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6FD" w:rsidRPr="00847C56" w:rsidRDefault="006F36FD" w:rsidP="006F36FD">
      <w:pPr>
        <w:tabs>
          <w:tab w:val="left" w:pos="8222"/>
        </w:tabs>
        <w:ind w:left="0" w:right="55"/>
        <w:jc w:val="center"/>
        <w:rPr>
          <w:rFonts w:ascii="Arial" w:hAnsi="Arial" w:cs="Arial"/>
          <w:b/>
          <w:sz w:val="32"/>
          <w:szCs w:val="32"/>
        </w:rPr>
      </w:pPr>
      <w:r w:rsidRPr="00847C56">
        <w:rPr>
          <w:rFonts w:ascii="Arial" w:hAnsi="Arial" w:cs="Arial"/>
          <w:b/>
          <w:sz w:val="32"/>
          <w:szCs w:val="32"/>
        </w:rPr>
        <w:t>ESCUELA SUPERIOR POLITECNICA DEL LITORAL</w:t>
      </w:r>
    </w:p>
    <w:p w:rsidR="006F36FD" w:rsidRPr="00847C56" w:rsidRDefault="006F36FD" w:rsidP="006F36FD">
      <w:pPr>
        <w:ind w:left="0" w:right="55"/>
        <w:jc w:val="center"/>
        <w:rPr>
          <w:rFonts w:ascii="Arial" w:hAnsi="Arial" w:cs="Arial"/>
          <w:b/>
          <w:sz w:val="32"/>
        </w:rPr>
      </w:pPr>
      <w:r w:rsidRPr="00847C56">
        <w:rPr>
          <w:rFonts w:ascii="Arial" w:hAnsi="Arial" w:cs="Arial"/>
          <w:b/>
          <w:sz w:val="32"/>
        </w:rPr>
        <w:t xml:space="preserve">Facultad de  Ingeniería en Mecánica y Ciencias de </w:t>
      </w:r>
      <w:smartTag w:uri="urn:schemas-microsoft-com:office:smarttags" w:element="PersonName">
        <w:smartTagPr>
          <w:attr w:name="ProductID" w:val="la Producci￳n."/>
        </w:smartTagPr>
        <w:r w:rsidRPr="00847C56">
          <w:rPr>
            <w:rFonts w:ascii="Arial" w:hAnsi="Arial" w:cs="Arial"/>
            <w:b/>
            <w:sz w:val="32"/>
          </w:rPr>
          <w:t>la Producción.</w:t>
        </w:r>
      </w:smartTag>
    </w:p>
    <w:p w:rsidR="006B1635" w:rsidRPr="00847C56" w:rsidRDefault="006B1635" w:rsidP="00FE5840">
      <w:pPr>
        <w:spacing w:line="240" w:lineRule="auto"/>
        <w:ind w:left="0" w:right="0"/>
        <w:jc w:val="center"/>
        <w:rPr>
          <w:rFonts w:ascii="Arial" w:hAnsi="Arial" w:cs="Arial"/>
          <w:sz w:val="28"/>
          <w:szCs w:val="28"/>
        </w:rPr>
      </w:pPr>
      <w:r w:rsidRPr="00847C56">
        <w:rPr>
          <w:rFonts w:ascii="Arial" w:hAnsi="Arial" w:cs="Arial"/>
          <w:sz w:val="28"/>
          <w:szCs w:val="28"/>
        </w:rPr>
        <w:t>“Estudio de las Pinturas Refractarias en el Proceso de Fundición por el Método de Espuma Perdida en Aleaciones No Ferrosas”</w:t>
      </w:r>
    </w:p>
    <w:p w:rsidR="006F36FD" w:rsidRPr="00847C56" w:rsidRDefault="006F36FD" w:rsidP="006F36FD">
      <w:pPr>
        <w:ind w:left="0" w:right="0"/>
        <w:jc w:val="center"/>
        <w:rPr>
          <w:rFonts w:ascii="Arial" w:hAnsi="Arial" w:cs="Arial"/>
          <w:sz w:val="28"/>
        </w:rPr>
      </w:pPr>
    </w:p>
    <w:p w:rsidR="006F36FD" w:rsidRPr="00847C56" w:rsidRDefault="006F36FD" w:rsidP="006F36FD">
      <w:pPr>
        <w:ind w:left="0" w:right="0"/>
        <w:jc w:val="center"/>
        <w:rPr>
          <w:rFonts w:ascii="Arial" w:hAnsi="Arial" w:cs="Arial"/>
          <w:b/>
          <w:sz w:val="32"/>
        </w:rPr>
      </w:pPr>
      <w:r w:rsidRPr="00847C56">
        <w:rPr>
          <w:rFonts w:ascii="Arial" w:hAnsi="Arial" w:cs="Arial"/>
          <w:b/>
          <w:sz w:val="32"/>
        </w:rPr>
        <w:t>TESIS DE GRADO</w:t>
      </w:r>
    </w:p>
    <w:p w:rsidR="006F36FD" w:rsidRPr="00847C56" w:rsidRDefault="006F36FD" w:rsidP="006F36FD">
      <w:pPr>
        <w:ind w:left="0" w:right="0"/>
        <w:jc w:val="center"/>
        <w:rPr>
          <w:rFonts w:ascii="Arial" w:hAnsi="Arial" w:cs="Arial"/>
          <w:sz w:val="32"/>
        </w:rPr>
      </w:pPr>
      <w:r w:rsidRPr="00847C56">
        <w:rPr>
          <w:rFonts w:ascii="Arial" w:hAnsi="Arial" w:cs="Arial"/>
          <w:sz w:val="32"/>
        </w:rPr>
        <w:t>Previo a la obtención del Titulo de:</w:t>
      </w:r>
    </w:p>
    <w:p w:rsidR="006F36FD" w:rsidRPr="00847C56" w:rsidRDefault="006F36FD" w:rsidP="006F36FD">
      <w:pPr>
        <w:ind w:left="0" w:right="0"/>
        <w:jc w:val="center"/>
        <w:rPr>
          <w:rFonts w:ascii="Arial" w:hAnsi="Arial" w:cs="Arial"/>
          <w:b/>
          <w:sz w:val="32"/>
        </w:rPr>
      </w:pPr>
      <w:r w:rsidRPr="00847C56">
        <w:rPr>
          <w:rFonts w:ascii="Arial" w:hAnsi="Arial" w:cs="Arial"/>
          <w:b/>
          <w:sz w:val="32"/>
        </w:rPr>
        <w:t>INGENIERO MECANICO</w:t>
      </w:r>
    </w:p>
    <w:p w:rsidR="006F36FD" w:rsidRPr="00847C56" w:rsidRDefault="00872446" w:rsidP="006F36FD">
      <w:pPr>
        <w:ind w:left="0" w:right="0"/>
        <w:jc w:val="center"/>
        <w:rPr>
          <w:rFonts w:ascii="Arial" w:hAnsi="Arial" w:cs="Arial"/>
          <w:sz w:val="32"/>
        </w:rPr>
      </w:pPr>
      <w:r w:rsidRPr="00847C56">
        <w:rPr>
          <w:rFonts w:ascii="Arial" w:hAnsi="Arial" w:cs="Arial"/>
          <w:sz w:val="32"/>
        </w:rPr>
        <w:t>Presentado</w:t>
      </w:r>
      <w:r w:rsidR="006F36FD" w:rsidRPr="00847C56">
        <w:rPr>
          <w:rFonts w:ascii="Arial" w:hAnsi="Arial" w:cs="Arial"/>
          <w:sz w:val="32"/>
        </w:rPr>
        <w:t xml:space="preserve"> por:</w:t>
      </w:r>
    </w:p>
    <w:p w:rsidR="006F36FD" w:rsidRPr="00847C56" w:rsidRDefault="002A25A4" w:rsidP="006F36FD">
      <w:pPr>
        <w:ind w:left="0" w:right="0"/>
        <w:jc w:val="center"/>
        <w:rPr>
          <w:rFonts w:ascii="Arial" w:hAnsi="Arial" w:cs="Arial"/>
          <w:sz w:val="32"/>
        </w:rPr>
      </w:pPr>
      <w:r w:rsidRPr="00847C56">
        <w:rPr>
          <w:rFonts w:ascii="Arial" w:hAnsi="Arial" w:cs="Arial"/>
          <w:sz w:val="32"/>
        </w:rPr>
        <w:t>Mario Armando Freire Torres</w:t>
      </w:r>
    </w:p>
    <w:p w:rsidR="006F36FD" w:rsidRPr="00847C56" w:rsidRDefault="006F36FD" w:rsidP="006F36FD">
      <w:pPr>
        <w:ind w:left="0" w:right="0"/>
        <w:rPr>
          <w:rFonts w:ascii="Arial" w:hAnsi="Arial" w:cs="Arial"/>
        </w:rPr>
      </w:pPr>
    </w:p>
    <w:p w:rsidR="006F36FD" w:rsidRPr="00847C56" w:rsidRDefault="006F36FD" w:rsidP="006F36FD">
      <w:pPr>
        <w:ind w:left="0" w:right="0"/>
        <w:jc w:val="center"/>
        <w:rPr>
          <w:rFonts w:ascii="Arial" w:hAnsi="Arial" w:cs="Arial"/>
          <w:sz w:val="32"/>
        </w:rPr>
      </w:pPr>
      <w:r w:rsidRPr="00847C56">
        <w:rPr>
          <w:rFonts w:ascii="Arial" w:hAnsi="Arial" w:cs="Arial"/>
          <w:sz w:val="32"/>
        </w:rPr>
        <w:t>GUAYAQUIL – ECUADOR</w:t>
      </w:r>
    </w:p>
    <w:p w:rsidR="006F36FD" w:rsidRPr="00847C56" w:rsidRDefault="006F36FD" w:rsidP="006F36FD">
      <w:pPr>
        <w:ind w:left="0" w:right="0"/>
        <w:rPr>
          <w:rFonts w:ascii="Arial" w:hAnsi="Arial" w:cs="Arial"/>
        </w:rPr>
      </w:pPr>
    </w:p>
    <w:p w:rsidR="009204CA" w:rsidRPr="00847C56" w:rsidRDefault="00EA7C31" w:rsidP="006665C6">
      <w:pPr>
        <w:ind w:left="0" w:right="0"/>
        <w:jc w:val="center"/>
        <w:rPr>
          <w:rFonts w:ascii="Arial" w:hAnsi="Arial" w:cs="Arial"/>
          <w:sz w:val="32"/>
        </w:rPr>
      </w:pPr>
      <w:r w:rsidRPr="00847C56">
        <w:rPr>
          <w:rFonts w:ascii="Arial" w:hAnsi="Arial" w:cs="Arial"/>
          <w:sz w:val="32"/>
        </w:rPr>
        <w:t>Año: 2008</w:t>
      </w: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9452C3" w:rsidRPr="00847C56" w:rsidRDefault="006665C6" w:rsidP="00FE5840">
      <w:pPr>
        <w:spacing w:line="240" w:lineRule="auto"/>
        <w:ind w:left="0" w:right="0"/>
        <w:jc w:val="center"/>
        <w:rPr>
          <w:rFonts w:ascii="Arial" w:hAnsi="Arial" w:cs="Arial"/>
          <w:b/>
          <w:sz w:val="32"/>
        </w:rPr>
      </w:pPr>
      <w:r w:rsidRPr="00847C56">
        <w:rPr>
          <w:rFonts w:ascii="Arial" w:hAnsi="Arial" w:cs="Arial"/>
          <w:b/>
          <w:sz w:val="32"/>
        </w:rPr>
        <w:t>AGRADECIMIENTO</w:t>
      </w: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9452C3" w:rsidRPr="00847C56" w:rsidRDefault="009452C3" w:rsidP="00FE5840">
      <w:pPr>
        <w:ind w:left="4956" w:right="0"/>
        <w:jc w:val="both"/>
        <w:rPr>
          <w:rFonts w:ascii="Arial" w:hAnsi="Arial" w:cs="Arial"/>
          <w:sz w:val="24"/>
          <w:szCs w:val="24"/>
        </w:rPr>
      </w:pPr>
      <w:r w:rsidRPr="00847C56">
        <w:rPr>
          <w:rFonts w:ascii="Arial" w:hAnsi="Arial" w:cs="Arial"/>
          <w:sz w:val="24"/>
          <w:szCs w:val="24"/>
        </w:rPr>
        <w:t>Al Ing. Ignacio Wiesner</w:t>
      </w:r>
      <w:r w:rsidR="001967EC" w:rsidRPr="00847C56">
        <w:rPr>
          <w:rFonts w:ascii="Arial" w:hAnsi="Arial" w:cs="Arial"/>
          <w:sz w:val="24"/>
          <w:szCs w:val="24"/>
        </w:rPr>
        <w:t xml:space="preserve"> F.</w:t>
      </w:r>
      <w:r w:rsidRPr="00847C56">
        <w:rPr>
          <w:rFonts w:ascii="Arial" w:hAnsi="Arial" w:cs="Arial"/>
          <w:sz w:val="24"/>
          <w:szCs w:val="24"/>
        </w:rPr>
        <w:t xml:space="preserve"> </w:t>
      </w:r>
      <w:r w:rsidR="001967EC" w:rsidRPr="00847C56">
        <w:rPr>
          <w:rFonts w:ascii="Arial" w:hAnsi="Arial" w:cs="Arial"/>
          <w:sz w:val="24"/>
          <w:szCs w:val="24"/>
        </w:rPr>
        <w:t xml:space="preserve">y a INTRAMET </w:t>
      </w:r>
      <w:r w:rsidRPr="00847C56">
        <w:rPr>
          <w:rFonts w:ascii="Arial" w:hAnsi="Arial" w:cs="Arial"/>
          <w:sz w:val="24"/>
          <w:szCs w:val="24"/>
        </w:rPr>
        <w:t xml:space="preserve">por la confianza y colaboración en la realización de este </w:t>
      </w:r>
      <w:r w:rsidR="001967EC" w:rsidRPr="00847C56">
        <w:rPr>
          <w:rFonts w:ascii="Arial" w:hAnsi="Arial" w:cs="Arial"/>
          <w:sz w:val="24"/>
          <w:szCs w:val="24"/>
        </w:rPr>
        <w:t>proyecto final de carrera.</w:t>
      </w:r>
    </w:p>
    <w:p w:rsidR="009452C3" w:rsidRPr="00847C56" w:rsidRDefault="009452C3" w:rsidP="00FE5840">
      <w:pPr>
        <w:ind w:left="4950" w:right="0"/>
        <w:jc w:val="both"/>
        <w:rPr>
          <w:rFonts w:ascii="Arial" w:hAnsi="Arial" w:cs="Arial"/>
          <w:sz w:val="24"/>
          <w:szCs w:val="24"/>
        </w:rPr>
      </w:pPr>
      <w:r w:rsidRPr="00847C56">
        <w:rPr>
          <w:rFonts w:ascii="Arial" w:hAnsi="Arial" w:cs="Arial"/>
          <w:sz w:val="24"/>
          <w:szCs w:val="24"/>
        </w:rPr>
        <w:t>A mis tíos Rosa Piedad, Manuel Horacio (+), Gloria Azucena y Carlos Antonio, a mis pri</w:t>
      </w:r>
      <w:r w:rsidR="00ED6F09" w:rsidRPr="00847C56">
        <w:rPr>
          <w:rFonts w:ascii="Arial" w:hAnsi="Arial" w:cs="Arial"/>
          <w:sz w:val="24"/>
          <w:szCs w:val="24"/>
        </w:rPr>
        <w:t xml:space="preserve">mos Tomás Julio y </w:t>
      </w:r>
      <w:r w:rsidR="009667E1" w:rsidRPr="00847C56">
        <w:rPr>
          <w:rFonts w:ascii="Arial" w:hAnsi="Arial" w:cs="Arial"/>
          <w:sz w:val="24"/>
          <w:szCs w:val="24"/>
        </w:rPr>
        <w:t>Luís</w:t>
      </w:r>
      <w:r w:rsidR="00736B5A" w:rsidRPr="00847C56">
        <w:rPr>
          <w:rFonts w:ascii="Arial" w:hAnsi="Arial" w:cs="Arial"/>
          <w:sz w:val="24"/>
          <w:szCs w:val="24"/>
        </w:rPr>
        <w:t xml:space="preserve"> Xavier, mis </w:t>
      </w:r>
      <w:r w:rsidR="00AF22A2" w:rsidRPr="00847C56">
        <w:rPr>
          <w:rFonts w:ascii="Arial" w:hAnsi="Arial" w:cs="Arial"/>
          <w:sz w:val="24"/>
          <w:szCs w:val="24"/>
        </w:rPr>
        <w:t>compañeros</w:t>
      </w:r>
      <w:r w:rsidR="00DC78CC" w:rsidRPr="00847C56">
        <w:rPr>
          <w:rFonts w:ascii="Arial" w:hAnsi="Arial" w:cs="Arial"/>
          <w:sz w:val="24"/>
          <w:szCs w:val="24"/>
        </w:rPr>
        <w:t xml:space="preserve"> de INTRAMET</w:t>
      </w:r>
      <w:r w:rsidR="00736B5A" w:rsidRPr="00847C56">
        <w:rPr>
          <w:rFonts w:ascii="Arial" w:hAnsi="Arial" w:cs="Arial"/>
          <w:sz w:val="24"/>
          <w:szCs w:val="24"/>
        </w:rPr>
        <w:t xml:space="preserve">, </w:t>
      </w:r>
      <w:r w:rsidR="00CA5CCC" w:rsidRPr="00847C56">
        <w:rPr>
          <w:rFonts w:ascii="Arial" w:hAnsi="Arial" w:cs="Arial"/>
          <w:sz w:val="24"/>
          <w:szCs w:val="24"/>
        </w:rPr>
        <w:t xml:space="preserve">a </w:t>
      </w:r>
      <w:r w:rsidRPr="00847C56">
        <w:rPr>
          <w:rFonts w:ascii="Arial" w:hAnsi="Arial" w:cs="Arial"/>
          <w:sz w:val="24"/>
          <w:szCs w:val="24"/>
        </w:rPr>
        <w:t>todo</w:t>
      </w:r>
      <w:r w:rsidR="00CA5CCC" w:rsidRPr="00847C56">
        <w:rPr>
          <w:rFonts w:ascii="Arial" w:hAnsi="Arial" w:cs="Arial"/>
          <w:sz w:val="24"/>
          <w:szCs w:val="24"/>
        </w:rPr>
        <w:t>s ellos por su invaluable apoyo</w:t>
      </w:r>
      <w:r w:rsidR="00ED6F09" w:rsidRPr="00847C56">
        <w:rPr>
          <w:rFonts w:ascii="Arial" w:hAnsi="Arial" w:cs="Arial"/>
          <w:sz w:val="24"/>
          <w:szCs w:val="24"/>
        </w:rPr>
        <w:t xml:space="preserve"> </w:t>
      </w:r>
      <w:r w:rsidRPr="00847C56">
        <w:rPr>
          <w:rFonts w:ascii="Arial" w:hAnsi="Arial" w:cs="Arial"/>
          <w:sz w:val="24"/>
          <w:szCs w:val="24"/>
        </w:rPr>
        <w:t>para la culminación de mi carrera.</w:t>
      </w: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6665C6" w:rsidRPr="00847C56" w:rsidRDefault="006665C6" w:rsidP="00FE5840">
      <w:pPr>
        <w:spacing w:line="240" w:lineRule="auto"/>
        <w:ind w:left="0" w:right="0"/>
        <w:jc w:val="center"/>
        <w:rPr>
          <w:rFonts w:ascii="Arial" w:hAnsi="Arial" w:cs="Arial"/>
          <w:b/>
          <w:sz w:val="32"/>
        </w:rPr>
      </w:pPr>
      <w:r w:rsidRPr="00847C56">
        <w:rPr>
          <w:rFonts w:ascii="Arial" w:hAnsi="Arial" w:cs="Arial"/>
          <w:b/>
          <w:sz w:val="32"/>
        </w:rPr>
        <w:t>DEDICATORIA</w:t>
      </w:r>
    </w:p>
    <w:p w:rsidR="00463130" w:rsidRPr="00847C56" w:rsidRDefault="00463130" w:rsidP="00FE5840">
      <w:pPr>
        <w:spacing w:line="240" w:lineRule="auto"/>
        <w:ind w:left="5245" w:right="0"/>
        <w:jc w:val="both"/>
        <w:rPr>
          <w:rFonts w:ascii="Arial" w:hAnsi="Arial" w:cs="Arial"/>
          <w:sz w:val="24"/>
          <w:szCs w:val="24"/>
        </w:rPr>
      </w:pPr>
    </w:p>
    <w:p w:rsidR="006665C6" w:rsidRPr="00847C56" w:rsidRDefault="00A35886" w:rsidP="00FE5840">
      <w:pPr>
        <w:ind w:left="4950" w:right="0"/>
        <w:jc w:val="both"/>
        <w:rPr>
          <w:rFonts w:ascii="Arial" w:hAnsi="Arial" w:cs="Arial"/>
          <w:sz w:val="24"/>
          <w:szCs w:val="24"/>
        </w:rPr>
      </w:pPr>
      <w:r w:rsidRPr="00847C56">
        <w:rPr>
          <w:rFonts w:ascii="Arial" w:hAnsi="Arial" w:cs="Arial"/>
          <w:sz w:val="24"/>
          <w:szCs w:val="24"/>
        </w:rPr>
        <w:t xml:space="preserve">A </w:t>
      </w:r>
      <w:r w:rsidR="00E01C32" w:rsidRPr="00847C56">
        <w:rPr>
          <w:rFonts w:ascii="Arial" w:hAnsi="Arial" w:cs="Arial"/>
          <w:sz w:val="24"/>
          <w:szCs w:val="24"/>
        </w:rPr>
        <w:t>Dios</w:t>
      </w:r>
      <w:r w:rsidR="0079505B" w:rsidRPr="00847C56">
        <w:rPr>
          <w:rFonts w:ascii="Arial" w:hAnsi="Arial" w:cs="Arial"/>
          <w:sz w:val="24"/>
          <w:szCs w:val="24"/>
        </w:rPr>
        <w:t>.</w:t>
      </w:r>
    </w:p>
    <w:p w:rsidR="006F6DBE" w:rsidRPr="00847C56" w:rsidRDefault="0034432C" w:rsidP="00FE5840">
      <w:pPr>
        <w:tabs>
          <w:tab w:val="left" w:pos="4950"/>
        </w:tabs>
        <w:ind w:left="4950" w:right="0"/>
        <w:jc w:val="both"/>
        <w:rPr>
          <w:rFonts w:ascii="Arial" w:hAnsi="Arial" w:cs="Arial"/>
          <w:sz w:val="24"/>
          <w:szCs w:val="24"/>
        </w:rPr>
      </w:pPr>
      <w:r w:rsidRPr="00847C56">
        <w:rPr>
          <w:rFonts w:ascii="Arial" w:hAnsi="Arial" w:cs="Arial"/>
          <w:sz w:val="24"/>
          <w:szCs w:val="24"/>
        </w:rPr>
        <w:t>A</w:t>
      </w:r>
      <w:r w:rsidR="00D5494B" w:rsidRPr="00847C56">
        <w:rPr>
          <w:rFonts w:ascii="Arial" w:hAnsi="Arial" w:cs="Arial"/>
          <w:sz w:val="24"/>
          <w:szCs w:val="24"/>
        </w:rPr>
        <w:t xml:space="preserve"> mi madre</w:t>
      </w:r>
      <w:r w:rsidR="00CA5CCC" w:rsidRPr="00847C56">
        <w:rPr>
          <w:rFonts w:ascii="Arial" w:hAnsi="Arial" w:cs="Arial"/>
          <w:sz w:val="24"/>
          <w:szCs w:val="24"/>
        </w:rPr>
        <w:t xml:space="preserve"> </w:t>
      </w:r>
      <w:r w:rsidR="00EF775D" w:rsidRPr="00847C56">
        <w:rPr>
          <w:rFonts w:ascii="Arial" w:hAnsi="Arial" w:cs="Arial"/>
          <w:sz w:val="24"/>
          <w:szCs w:val="24"/>
        </w:rPr>
        <w:t>María</w:t>
      </w:r>
      <w:r w:rsidR="00D5494B" w:rsidRPr="00847C56">
        <w:rPr>
          <w:rFonts w:ascii="Arial" w:hAnsi="Arial" w:cs="Arial"/>
          <w:sz w:val="24"/>
          <w:szCs w:val="24"/>
        </w:rPr>
        <w:t xml:space="preserve"> Concepción Torres Parra</w:t>
      </w:r>
      <w:r w:rsidRPr="00847C56">
        <w:rPr>
          <w:rFonts w:ascii="Arial" w:hAnsi="Arial" w:cs="Arial"/>
          <w:sz w:val="24"/>
          <w:szCs w:val="24"/>
        </w:rPr>
        <w:t xml:space="preserve"> y a mi padre Mario Enrique Freire Lascano.</w:t>
      </w:r>
    </w:p>
    <w:p w:rsidR="006A1F3C" w:rsidRPr="00847C56" w:rsidRDefault="00D5494B" w:rsidP="00FE5840">
      <w:pPr>
        <w:ind w:left="4950" w:right="0"/>
        <w:jc w:val="both"/>
        <w:rPr>
          <w:rFonts w:ascii="Arial" w:hAnsi="Arial" w:cs="Arial"/>
          <w:sz w:val="24"/>
          <w:szCs w:val="24"/>
        </w:rPr>
      </w:pPr>
      <w:r w:rsidRPr="00847C56">
        <w:rPr>
          <w:rFonts w:ascii="Arial" w:hAnsi="Arial" w:cs="Arial"/>
          <w:sz w:val="24"/>
          <w:szCs w:val="24"/>
        </w:rPr>
        <w:t xml:space="preserve">A mi hermana Mónica Paulina </w:t>
      </w:r>
      <w:r w:rsidR="0049697C" w:rsidRPr="00847C56">
        <w:rPr>
          <w:rFonts w:ascii="Arial" w:hAnsi="Arial" w:cs="Arial"/>
          <w:sz w:val="24"/>
          <w:szCs w:val="24"/>
        </w:rPr>
        <w:t xml:space="preserve">Freire Torres </w:t>
      </w:r>
      <w:r w:rsidRPr="00847C56">
        <w:rPr>
          <w:rFonts w:ascii="Arial" w:hAnsi="Arial" w:cs="Arial"/>
          <w:sz w:val="24"/>
          <w:szCs w:val="24"/>
        </w:rPr>
        <w:t>y a mi hermano político Jorge Fernando</w:t>
      </w:r>
      <w:r w:rsidR="0049697C" w:rsidRPr="00847C56">
        <w:rPr>
          <w:rFonts w:ascii="Arial" w:hAnsi="Arial" w:cs="Arial"/>
          <w:sz w:val="24"/>
          <w:szCs w:val="24"/>
        </w:rPr>
        <w:t xml:space="preserve"> Vargas Mayorga</w:t>
      </w:r>
      <w:r w:rsidR="007271EF" w:rsidRPr="00847C56">
        <w:rPr>
          <w:rFonts w:ascii="Arial" w:hAnsi="Arial" w:cs="Arial"/>
          <w:sz w:val="24"/>
          <w:szCs w:val="24"/>
        </w:rPr>
        <w:t>.</w:t>
      </w:r>
    </w:p>
    <w:p w:rsidR="006A1F3C" w:rsidRPr="00847C56" w:rsidRDefault="006A1F3C" w:rsidP="00FE5840">
      <w:pPr>
        <w:ind w:left="4950" w:right="0"/>
        <w:jc w:val="both"/>
        <w:rPr>
          <w:rFonts w:ascii="Arial" w:hAnsi="Arial" w:cs="Arial"/>
          <w:sz w:val="24"/>
          <w:szCs w:val="24"/>
        </w:rPr>
      </w:pPr>
      <w:r w:rsidRPr="00847C56">
        <w:rPr>
          <w:rFonts w:ascii="Arial" w:hAnsi="Arial" w:cs="Arial"/>
          <w:sz w:val="24"/>
          <w:szCs w:val="24"/>
        </w:rPr>
        <w:t>A</w:t>
      </w:r>
      <w:r w:rsidR="00D5494B" w:rsidRPr="00847C56">
        <w:rPr>
          <w:rFonts w:ascii="Arial" w:hAnsi="Arial" w:cs="Arial"/>
          <w:sz w:val="24"/>
          <w:szCs w:val="24"/>
        </w:rPr>
        <w:t xml:space="preserve"> mis sobrinos Andrea Carolina, Carlos Fernando y David Alejandro</w:t>
      </w:r>
      <w:r w:rsidR="00837CDF" w:rsidRPr="00847C56">
        <w:rPr>
          <w:rFonts w:ascii="Arial" w:hAnsi="Arial" w:cs="Arial"/>
          <w:sz w:val="24"/>
          <w:szCs w:val="24"/>
        </w:rPr>
        <w:t>.</w:t>
      </w:r>
    </w:p>
    <w:p w:rsidR="00C0439F" w:rsidRPr="00847C56" w:rsidRDefault="009165D0" w:rsidP="00FE5840">
      <w:pPr>
        <w:ind w:left="4950" w:right="0"/>
        <w:jc w:val="both"/>
        <w:rPr>
          <w:rFonts w:ascii="Arial" w:hAnsi="Arial" w:cs="Arial"/>
          <w:sz w:val="24"/>
          <w:szCs w:val="24"/>
        </w:rPr>
      </w:pPr>
      <w:r w:rsidRPr="00847C56">
        <w:rPr>
          <w:rFonts w:ascii="Arial" w:hAnsi="Arial" w:cs="Arial"/>
          <w:sz w:val="24"/>
          <w:szCs w:val="24"/>
        </w:rPr>
        <w:t>A todos ellos por</w:t>
      </w:r>
      <w:r w:rsidR="009A19E5" w:rsidRPr="00847C56">
        <w:rPr>
          <w:rFonts w:ascii="Arial" w:hAnsi="Arial" w:cs="Arial"/>
          <w:sz w:val="24"/>
          <w:szCs w:val="24"/>
        </w:rPr>
        <w:t xml:space="preserve"> </w:t>
      </w:r>
      <w:r w:rsidRPr="00847C56">
        <w:rPr>
          <w:rFonts w:ascii="Arial" w:hAnsi="Arial" w:cs="Arial"/>
          <w:sz w:val="24"/>
          <w:szCs w:val="24"/>
        </w:rPr>
        <w:t>su infi</w:t>
      </w:r>
      <w:r w:rsidR="00E40272" w:rsidRPr="00847C56">
        <w:rPr>
          <w:rFonts w:ascii="Arial" w:hAnsi="Arial" w:cs="Arial"/>
          <w:sz w:val="24"/>
          <w:szCs w:val="24"/>
        </w:rPr>
        <w:t>nito</w:t>
      </w:r>
      <w:r w:rsidRPr="00847C56">
        <w:rPr>
          <w:rFonts w:ascii="Arial" w:hAnsi="Arial" w:cs="Arial"/>
          <w:sz w:val="24"/>
          <w:szCs w:val="24"/>
        </w:rPr>
        <w:t xml:space="preserve"> cariño </w:t>
      </w:r>
      <w:r w:rsidR="00C0439F" w:rsidRPr="00847C56">
        <w:rPr>
          <w:rFonts w:ascii="Arial" w:hAnsi="Arial" w:cs="Arial"/>
          <w:sz w:val="24"/>
          <w:szCs w:val="24"/>
        </w:rPr>
        <w:t>y amor</w:t>
      </w:r>
      <w:r w:rsidR="00E40272" w:rsidRPr="00847C56">
        <w:rPr>
          <w:rFonts w:ascii="Arial" w:hAnsi="Arial" w:cs="Arial"/>
          <w:sz w:val="24"/>
          <w:szCs w:val="24"/>
        </w:rPr>
        <w:t>.....</w:t>
      </w: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6A1F3C" w:rsidRPr="00847C56" w:rsidRDefault="006A1F3C" w:rsidP="00FE5840">
      <w:pPr>
        <w:spacing w:line="240" w:lineRule="auto"/>
        <w:ind w:left="0" w:right="0"/>
        <w:jc w:val="center"/>
        <w:rPr>
          <w:rFonts w:ascii="Arial" w:hAnsi="Arial" w:cs="Arial"/>
          <w:b/>
          <w:sz w:val="32"/>
        </w:rPr>
      </w:pPr>
      <w:r w:rsidRPr="00847C56">
        <w:rPr>
          <w:rFonts w:ascii="Arial" w:hAnsi="Arial" w:cs="Arial"/>
          <w:b/>
          <w:sz w:val="32"/>
        </w:rPr>
        <w:t xml:space="preserve">TRIBUNAL DE </w:t>
      </w:r>
      <w:r w:rsidR="00EA7C31" w:rsidRPr="00847C56">
        <w:rPr>
          <w:rFonts w:ascii="Arial" w:hAnsi="Arial" w:cs="Arial"/>
          <w:b/>
          <w:sz w:val="32"/>
        </w:rPr>
        <w:t>GRADUACIÓN</w:t>
      </w:r>
    </w:p>
    <w:p w:rsidR="00874E3D" w:rsidRPr="00847C56" w:rsidRDefault="00874E3D" w:rsidP="006665C6">
      <w:pPr>
        <w:ind w:left="4395" w:right="0"/>
        <w:jc w:val="both"/>
      </w:pPr>
    </w:p>
    <w:p w:rsidR="00874E3D" w:rsidRPr="00847C56" w:rsidRDefault="00874E3D" w:rsidP="006665C6">
      <w:pPr>
        <w:ind w:left="4395" w:right="0"/>
        <w:jc w:val="both"/>
      </w:pPr>
    </w:p>
    <w:p w:rsidR="006A1F3C" w:rsidRPr="00847C56" w:rsidRDefault="00874E3D" w:rsidP="009C3EF9">
      <w:pPr>
        <w:spacing w:after="0" w:line="240" w:lineRule="auto"/>
        <w:ind w:left="0" w:right="0"/>
        <w:jc w:val="both"/>
      </w:pPr>
      <w:r w:rsidRPr="00847C56">
        <w:t>___________________________                                      ________________________</w:t>
      </w:r>
    </w:p>
    <w:p w:rsidR="006A1F3C" w:rsidRPr="00847C56" w:rsidRDefault="006F364C" w:rsidP="009C3EF9">
      <w:pPr>
        <w:spacing w:after="0" w:line="240" w:lineRule="auto"/>
        <w:ind w:left="0" w:right="0"/>
        <w:jc w:val="both"/>
        <w:rPr>
          <w:rFonts w:ascii="Arial" w:hAnsi="Arial" w:cs="Arial"/>
          <w:sz w:val="24"/>
          <w:szCs w:val="24"/>
        </w:rPr>
      </w:pPr>
      <w:r w:rsidRPr="00847C56">
        <w:rPr>
          <w:rFonts w:ascii="Arial" w:hAnsi="Arial" w:cs="Arial"/>
          <w:sz w:val="24"/>
          <w:szCs w:val="24"/>
        </w:rPr>
        <w:t xml:space="preserve"> Ing. Francisco Andrade S</w:t>
      </w:r>
      <w:r w:rsidR="00874E3D" w:rsidRPr="00847C56">
        <w:rPr>
          <w:rFonts w:ascii="Arial" w:hAnsi="Arial" w:cs="Arial"/>
          <w:sz w:val="24"/>
          <w:szCs w:val="24"/>
        </w:rPr>
        <w:t xml:space="preserve">. </w:t>
      </w:r>
      <w:r w:rsidR="006F6DBE" w:rsidRPr="00847C56">
        <w:rPr>
          <w:rFonts w:ascii="Arial" w:hAnsi="Arial" w:cs="Arial"/>
          <w:sz w:val="24"/>
          <w:szCs w:val="24"/>
        </w:rPr>
        <w:t xml:space="preserve">                            </w:t>
      </w:r>
      <w:r w:rsidR="00846D84" w:rsidRPr="00847C56">
        <w:rPr>
          <w:rFonts w:ascii="Arial" w:hAnsi="Arial" w:cs="Arial"/>
          <w:sz w:val="24"/>
          <w:szCs w:val="24"/>
        </w:rPr>
        <w:t xml:space="preserve">      </w:t>
      </w:r>
      <w:r w:rsidRPr="00847C56">
        <w:rPr>
          <w:rFonts w:ascii="Arial" w:hAnsi="Arial" w:cs="Arial"/>
          <w:sz w:val="24"/>
          <w:szCs w:val="24"/>
        </w:rPr>
        <w:t xml:space="preserve">   </w:t>
      </w:r>
      <w:r w:rsidR="00874E3D" w:rsidRPr="00847C56">
        <w:rPr>
          <w:rFonts w:ascii="Arial" w:hAnsi="Arial" w:cs="Arial"/>
          <w:sz w:val="24"/>
          <w:szCs w:val="24"/>
        </w:rPr>
        <w:t>Ing. Ignacio Wiesner F.</w:t>
      </w:r>
    </w:p>
    <w:p w:rsidR="0079505B" w:rsidRPr="00847C56" w:rsidRDefault="0034432C" w:rsidP="009C3EF9">
      <w:pPr>
        <w:spacing w:after="0" w:line="240" w:lineRule="auto"/>
        <w:ind w:left="0" w:right="0"/>
        <w:jc w:val="both"/>
        <w:rPr>
          <w:rFonts w:ascii="Arial" w:hAnsi="Arial" w:cs="Arial"/>
          <w:sz w:val="24"/>
          <w:szCs w:val="24"/>
        </w:rPr>
      </w:pPr>
      <w:r w:rsidRPr="00847C56">
        <w:rPr>
          <w:rFonts w:ascii="Arial" w:hAnsi="Arial" w:cs="Arial"/>
          <w:sz w:val="24"/>
          <w:szCs w:val="24"/>
        </w:rPr>
        <w:t xml:space="preserve">  </w:t>
      </w:r>
      <w:r w:rsidR="0079505B" w:rsidRPr="00847C56">
        <w:rPr>
          <w:rFonts w:ascii="Arial" w:hAnsi="Arial" w:cs="Arial"/>
          <w:sz w:val="24"/>
          <w:szCs w:val="24"/>
        </w:rPr>
        <w:t xml:space="preserve">DECANO DE </w:t>
      </w:r>
      <w:smartTag w:uri="urn:schemas-microsoft-com:office:smarttags" w:element="PersonName">
        <w:smartTagPr>
          <w:attr w:name="ProductID" w:val="LA FIMCP                                        DIRECTOR"/>
        </w:smartTagPr>
        <w:r w:rsidR="0079505B" w:rsidRPr="00847C56">
          <w:rPr>
            <w:rFonts w:ascii="Arial" w:hAnsi="Arial" w:cs="Arial"/>
            <w:sz w:val="24"/>
            <w:szCs w:val="24"/>
          </w:rPr>
          <w:t>LA FIMCP</w:t>
        </w:r>
        <w:r w:rsidR="00874E3D" w:rsidRPr="00847C56">
          <w:rPr>
            <w:rFonts w:ascii="Arial" w:hAnsi="Arial" w:cs="Arial"/>
            <w:sz w:val="24"/>
            <w:szCs w:val="24"/>
          </w:rPr>
          <w:t xml:space="preserve">                             </w:t>
        </w:r>
        <w:r w:rsidR="009C3EF9" w:rsidRPr="00847C56">
          <w:rPr>
            <w:rFonts w:ascii="Arial" w:hAnsi="Arial" w:cs="Arial"/>
            <w:sz w:val="24"/>
            <w:szCs w:val="24"/>
          </w:rPr>
          <w:t xml:space="preserve">   </w:t>
        </w:r>
        <w:r w:rsidR="006F6DBE" w:rsidRPr="00847C56">
          <w:rPr>
            <w:rFonts w:ascii="Arial" w:hAnsi="Arial" w:cs="Arial"/>
            <w:sz w:val="24"/>
            <w:szCs w:val="24"/>
          </w:rPr>
          <w:t xml:space="preserve"> </w:t>
        </w:r>
        <w:r w:rsidR="00846D84" w:rsidRPr="00847C56">
          <w:rPr>
            <w:rFonts w:ascii="Arial" w:hAnsi="Arial" w:cs="Arial"/>
            <w:sz w:val="24"/>
            <w:szCs w:val="24"/>
          </w:rPr>
          <w:t xml:space="preserve">     </w:t>
        </w:r>
        <w:r w:rsidR="004B216D" w:rsidRPr="00847C56">
          <w:rPr>
            <w:rFonts w:ascii="Arial" w:hAnsi="Arial" w:cs="Arial"/>
            <w:sz w:val="24"/>
            <w:szCs w:val="24"/>
          </w:rPr>
          <w:t xml:space="preserve"> </w:t>
        </w:r>
        <w:r w:rsidR="00846D84" w:rsidRPr="00847C56">
          <w:rPr>
            <w:rFonts w:ascii="Arial" w:hAnsi="Arial" w:cs="Arial"/>
            <w:sz w:val="24"/>
            <w:szCs w:val="24"/>
          </w:rPr>
          <w:t xml:space="preserve"> </w:t>
        </w:r>
        <w:r w:rsidR="00874E3D" w:rsidRPr="00847C56">
          <w:rPr>
            <w:rFonts w:ascii="Arial" w:hAnsi="Arial" w:cs="Arial"/>
            <w:sz w:val="24"/>
            <w:szCs w:val="24"/>
          </w:rPr>
          <w:t>DIRECTOR</w:t>
        </w:r>
      </w:smartTag>
      <w:r w:rsidR="00874E3D" w:rsidRPr="00847C56">
        <w:rPr>
          <w:rFonts w:ascii="Arial" w:hAnsi="Arial" w:cs="Arial"/>
          <w:sz w:val="24"/>
          <w:szCs w:val="24"/>
        </w:rPr>
        <w:t xml:space="preserve"> DE TESIS</w:t>
      </w:r>
    </w:p>
    <w:p w:rsidR="0079505B" w:rsidRPr="00847C56" w:rsidRDefault="00874E3D" w:rsidP="009C3EF9">
      <w:pPr>
        <w:spacing w:after="0" w:line="240" w:lineRule="auto"/>
        <w:ind w:left="0" w:right="0"/>
        <w:jc w:val="both"/>
        <w:rPr>
          <w:rFonts w:ascii="Arial" w:hAnsi="Arial" w:cs="Arial"/>
          <w:sz w:val="24"/>
          <w:szCs w:val="24"/>
        </w:rPr>
      </w:pPr>
      <w:r w:rsidRPr="00847C56">
        <w:rPr>
          <w:rFonts w:ascii="Arial" w:hAnsi="Arial" w:cs="Arial"/>
          <w:sz w:val="24"/>
          <w:szCs w:val="24"/>
        </w:rPr>
        <w:t xml:space="preserve">        </w:t>
      </w:r>
      <w:r w:rsidR="006F6DBE" w:rsidRPr="00847C56">
        <w:rPr>
          <w:rFonts w:ascii="Arial" w:hAnsi="Arial" w:cs="Arial"/>
          <w:sz w:val="24"/>
          <w:szCs w:val="24"/>
        </w:rPr>
        <w:t xml:space="preserve"> </w:t>
      </w:r>
      <w:r w:rsidR="0079505B" w:rsidRPr="00847C56">
        <w:rPr>
          <w:rFonts w:ascii="Arial" w:hAnsi="Arial" w:cs="Arial"/>
          <w:sz w:val="24"/>
          <w:szCs w:val="24"/>
        </w:rPr>
        <w:t>PRESIDENTE</w:t>
      </w:r>
    </w:p>
    <w:p w:rsidR="002553E7" w:rsidRPr="00847C56" w:rsidRDefault="002553E7" w:rsidP="009C3EF9">
      <w:pPr>
        <w:spacing w:after="0" w:line="240" w:lineRule="auto"/>
        <w:ind w:left="0" w:right="0"/>
        <w:jc w:val="both"/>
        <w:rPr>
          <w:rFonts w:ascii="Arial" w:hAnsi="Arial" w:cs="Arial"/>
          <w:sz w:val="24"/>
          <w:szCs w:val="24"/>
        </w:rPr>
      </w:pPr>
    </w:p>
    <w:p w:rsidR="002553E7" w:rsidRPr="00847C56" w:rsidRDefault="002553E7" w:rsidP="009C3EF9">
      <w:pPr>
        <w:spacing w:after="0" w:line="240" w:lineRule="auto"/>
        <w:ind w:left="0" w:right="0"/>
        <w:jc w:val="both"/>
        <w:rPr>
          <w:rFonts w:ascii="Arial" w:hAnsi="Arial" w:cs="Arial"/>
          <w:sz w:val="24"/>
          <w:szCs w:val="24"/>
        </w:rPr>
      </w:pPr>
    </w:p>
    <w:p w:rsidR="002553E7" w:rsidRPr="00847C56" w:rsidRDefault="002553E7" w:rsidP="009C3EF9">
      <w:pPr>
        <w:spacing w:after="0" w:line="240" w:lineRule="auto"/>
        <w:ind w:left="0" w:right="0"/>
        <w:jc w:val="both"/>
        <w:rPr>
          <w:rFonts w:ascii="Arial" w:hAnsi="Arial" w:cs="Arial"/>
          <w:sz w:val="24"/>
          <w:szCs w:val="24"/>
        </w:rPr>
      </w:pPr>
    </w:p>
    <w:p w:rsidR="002553E7" w:rsidRPr="00847C56" w:rsidRDefault="002553E7" w:rsidP="009C3EF9">
      <w:pPr>
        <w:spacing w:after="0" w:line="240" w:lineRule="auto"/>
        <w:ind w:left="0" w:right="0"/>
        <w:jc w:val="both"/>
        <w:rPr>
          <w:rFonts w:ascii="Arial" w:hAnsi="Arial" w:cs="Arial"/>
          <w:sz w:val="24"/>
          <w:szCs w:val="24"/>
        </w:rPr>
      </w:pPr>
    </w:p>
    <w:p w:rsidR="002553E7" w:rsidRPr="00847C56" w:rsidRDefault="002553E7" w:rsidP="009C3EF9">
      <w:pPr>
        <w:spacing w:after="0" w:line="240" w:lineRule="auto"/>
        <w:ind w:left="0" w:right="0"/>
        <w:jc w:val="both"/>
        <w:rPr>
          <w:rFonts w:ascii="Arial" w:hAnsi="Arial" w:cs="Arial"/>
          <w:sz w:val="24"/>
          <w:szCs w:val="24"/>
        </w:rPr>
      </w:pPr>
    </w:p>
    <w:p w:rsidR="002553E7" w:rsidRPr="00847C56" w:rsidRDefault="002553E7" w:rsidP="009C3EF9">
      <w:pPr>
        <w:spacing w:after="0" w:line="240" w:lineRule="auto"/>
        <w:ind w:left="0" w:right="0"/>
        <w:jc w:val="both"/>
        <w:rPr>
          <w:rFonts w:ascii="Arial" w:hAnsi="Arial" w:cs="Arial"/>
          <w:sz w:val="24"/>
          <w:szCs w:val="24"/>
        </w:rPr>
      </w:pPr>
    </w:p>
    <w:p w:rsidR="002553E7" w:rsidRPr="00847C56" w:rsidRDefault="002553E7" w:rsidP="009C3EF9">
      <w:pPr>
        <w:spacing w:after="0" w:line="240" w:lineRule="auto"/>
        <w:ind w:left="0" w:right="0"/>
        <w:jc w:val="both"/>
        <w:rPr>
          <w:rFonts w:ascii="Arial" w:hAnsi="Arial" w:cs="Arial"/>
          <w:sz w:val="24"/>
          <w:szCs w:val="24"/>
        </w:rPr>
      </w:pPr>
    </w:p>
    <w:p w:rsidR="00874E3D" w:rsidRPr="00847C56" w:rsidRDefault="00874E3D" w:rsidP="009C3EF9">
      <w:pPr>
        <w:spacing w:after="0" w:line="240" w:lineRule="auto"/>
        <w:ind w:left="4395" w:right="0"/>
        <w:jc w:val="both"/>
      </w:pPr>
    </w:p>
    <w:p w:rsidR="00874E3D" w:rsidRPr="00847C56" w:rsidRDefault="00874E3D" w:rsidP="009C3EF9">
      <w:pPr>
        <w:spacing w:after="0" w:line="240" w:lineRule="auto"/>
        <w:ind w:left="4395" w:right="0"/>
        <w:jc w:val="both"/>
      </w:pPr>
    </w:p>
    <w:p w:rsidR="006A1F3C" w:rsidRPr="00847C56" w:rsidRDefault="00874E3D" w:rsidP="009C3EF9">
      <w:pPr>
        <w:spacing w:after="0" w:line="240" w:lineRule="auto"/>
        <w:ind w:left="0" w:right="0"/>
        <w:jc w:val="both"/>
      </w:pPr>
      <w:r w:rsidRPr="00847C56">
        <w:t>______________________                                                    ___________________</w:t>
      </w:r>
    </w:p>
    <w:p w:rsidR="006A1F3C" w:rsidRPr="00847C56" w:rsidRDefault="00707D69" w:rsidP="009C3EF9">
      <w:pPr>
        <w:spacing w:after="0" w:line="240" w:lineRule="auto"/>
        <w:ind w:left="0" w:right="0"/>
        <w:rPr>
          <w:rFonts w:ascii="Arial" w:hAnsi="Arial" w:cs="Arial"/>
          <w:sz w:val="24"/>
          <w:szCs w:val="24"/>
        </w:rPr>
      </w:pPr>
      <w:r w:rsidRPr="00847C56">
        <w:rPr>
          <w:rFonts w:ascii="Arial" w:hAnsi="Arial" w:cs="Arial"/>
          <w:sz w:val="24"/>
          <w:szCs w:val="24"/>
        </w:rPr>
        <w:t>Dra</w:t>
      </w:r>
      <w:r w:rsidR="00C31C18" w:rsidRPr="00847C56">
        <w:rPr>
          <w:rFonts w:ascii="Arial" w:hAnsi="Arial" w:cs="Arial"/>
          <w:sz w:val="24"/>
          <w:szCs w:val="24"/>
        </w:rPr>
        <w:t>.</w:t>
      </w:r>
      <w:r w:rsidRPr="00847C56">
        <w:rPr>
          <w:rFonts w:ascii="Arial" w:hAnsi="Arial" w:cs="Arial"/>
          <w:sz w:val="24"/>
          <w:szCs w:val="24"/>
        </w:rPr>
        <w:t xml:space="preserve"> Cecilia Paredes V.</w:t>
      </w:r>
      <w:r w:rsidR="00874E3D" w:rsidRPr="00847C56">
        <w:rPr>
          <w:rFonts w:ascii="Arial" w:hAnsi="Arial" w:cs="Arial"/>
          <w:sz w:val="24"/>
          <w:szCs w:val="24"/>
        </w:rPr>
        <w:t xml:space="preserve">                                </w:t>
      </w:r>
      <w:r w:rsidR="00C31C18" w:rsidRPr="00847C56">
        <w:rPr>
          <w:rFonts w:ascii="Arial" w:hAnsi="Arial" w:cs="Arial"/>
          <w:sz w:val="24"/>
          <w:szCs w:val="24"/>
        </w:rPr>
        <w:t xml:space="preserve">             Ing. Andrés Rigail C.</w:t>
      </w:r>
    </w:p>
    <w:p w:rsidR="006A1F3C" w:rsidRPr="00847C56" w:rsidRDefault="00874E3D" w:rsidP="009C3EF9">
      <w:pPr>
        <w:spacing w:after="0" w:line="240" w:lineRule="auto"/>
        <w:ind w:left="0" w:right="0"/>
        <w:rPr>
          <w:rFonts w:ascii="Arial" w:hAnsi="Arial" w:cs="Arial"/>
          <w:sz w:val="24"/>
          <w:szCs w:val="24"/>
        </w:rPr>
      </w:pPr>
      <w:r w:rsidRPr="00847C56">
        <w:rPr>
          <w:rFonts w:ascii="Arial" w:hAnsi="Arial" w:cs="Arial"/>
          <w:sz w:val="24"/>
          <w:szCs w:val="24"/>
        </w:rPr>
        <w:t xml:space="preserve">         </w:t>
      </w:r>
      <w:r w:rsidR="006F6DBE" w:rsidRPr="00847C56">
        <w:rPr>
          <w:rFonts w:ascii="Arial" w:hAnsi="Arial" w:cs="Arial"/>
          <w:sz w:val="24"/>
          <w:szCs w:val="24"/>
        </w:rPr>
        <w:t xml:space="preserve">   </w:t>
      </w:r>
      <w:r w:rsidRPr="00847C56">
        <w:rPr>
          <w:rFonts w:ascii="Arial" w:hAnsi="Arial" w:cs="Arial"/>
          <w:sz w:val="24"/>
          <w:szCs w:val="24"/>
        </w:rPr>
        <w:t xml:space="preserve">VOCAL                                                                  </w:t>
      </w:r>
      <w:r w:rsidR="00C31C18" w:rsidRPr="00847C56">
        <w:rPr>
          <w:rFonts w:ascii="Arial" w:hAnsi="Arial" w:cs="Arial"/>
          <w:sz w:val="24"/>
          <w:szCs w:val="24"/>
        </w:rPr>
        <w:t xml:space="preserve"> </w:t>
      </w:r>
      <w:r w:rsidR="004B216D" w:rsidRPr="00847C56">
        <w:rPr>
          <w:rFonts w:ascii="Arial" w:hAnsi="Arial" w:cs="Arial"/>
          <w:sz w:val="24"/>
          <w:szCs w:val="24"/>
        </w:rPr>
        <w:t xml:space="preserve"> </w:t>
      </w:r>
      <w:r w:rsidR="00D9600B" w:rsidRPr="00847C56">
        <w:rPr>
          <w:rFonts w:ascii="Arial" w:hAnsi="Arial" w:cs="Arial"/>
          <w:sz w:val="24"/>
          <w:szCs w:val="24"/>
        </w:rPr>
        <w:t xml:space="preserve"> </w:t>
      </w:r>
      <w:r w:rsidRPr="00847C56">
        <w:rPr>
          <w:rFonts w:ascii="Arial" w:hAnsi="Arial" w:cs="Arial"/>
          <w:sz w:val="24"/>
          <w:szCs w:val="24"/>
        </w:rPr>
        <w:t>VOCAL</w:t>
      </w:r>
    </w:p>
    <w:p w:rsidR="006A1F3C" w:rsidRPr="00847C56" w:rsidRDefault="006A1F3C" w:rsidP="006665C6">
      <w:pPr>
        <w:ind w:left="4395" w:right="0"/>
        <w:jc w:val="both"/>
      </w:pPr>
    </w:p>
    <w:p w:rsidR="006A1F3C" w:rsidRPr="00847C56" w:rsidRDefault="006A1F3C" w:rsidP="00DF7675">
      <w:pPr>
        <w:spacing w:line="240" w:lineRule="auto"/>
        <w:ind w:left="4395" w:right="0"/>
        <w:jc w:val="both"/>
      </w:pPr>
    </w:p>
    <w:p w:rsidR="00DF7675" w:rsidRPr="00847C56" w:rsidRDefault="00DF7675" w:rsidP="00DF7675">
      <w:pPr>
        <w:spacing w:line="240" w:lineRule="auto"/>
        <w:ind w:left="4395" w:right="0"/>
        <w:jc w:val="both"/>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FE5840" w:rsidRPr="00847C56" w:rsidRDefault="00FE5840" w:rsidP="00FE5840">
      <w:pPr>
        <w:spacing w:line="240" w:lineRule="auto"/>
        <w:ind w:left="0" w:right="0"/>
        <w:jc w:val="center"/>
        <w:rPr>
          <w:rFonts w:ascii="Arial" w:hAnsi="Arial" w:cs="Arial"/>
          <w:b/>
          <w:sz w:val="32"/>
        </w:rPr>
      </w:pPr>
    </w:p>
    <w:p w:rsidR="00CE7F72" w:rsidRPr="00847C56" w:rsidRDefault="00CE7F72" w:rsidP="00CE7F72">
      <w:pPr>
        <w:spacing w:line="240" w:lineRule="auto"/>
        <w:ind w:left="0" w:right="0"/>
        <w:jc w:val="center"/>
        <w:rPr>
          <w:rFonts w:ascii="Arial" w:hAnsi="Arial" w:cs="Arial"/>
          <w:b/>
          <w:sz w:val="32"/>
        </w:rPr>
      </w:pPr>
    </w:p>
    <w:p w:rsidR="006A1F3C" w:rsidRPr="00847C56" w:rsidRDefault="002553E7" w:rsidP="001671DA">
      <w:pPr>
        <w:ind w:left="0" w:right="0"/>
        <w:jc w:val="center"/>
        <w:rPr>
          <w:rFonts w:ascii="Arial" w:hAnsi="Arial" w:cs="Arial"/>
          <w:b/>
          <w:sz w:val="32"/>
        </w:rPr>
      </w:pPr>
      <w:r w:rsidRPr="00847C56">
        <w:rPr>
          <w:rFonts w:ascii="Arial" w:hAnsi="Arial" w:cs="Arial"/>
          <w:b/>
          <w:sz w:val="32"/>
        </w:rPr>
        <w:t>DECLARACIÓN</w:t>
      </w:r>
      <w:r w:rsidR="001671DA" w:rsidRPr="00847C56">
        <w:rPr>
          <w:rFonts w:ascii="Arial" w:hAnsi="Arial" w:cs="Arial"/>
          <w:b/>
          <w:sz w:val="32"/>
        </w:rPr>
        <w:t xml:space="preserve"> EXPRESA</w:t>
      </w:r>
    </w:p>
    <w:p w:rsidR="001671DA" w:rsidRPr="00847C56" w:rsidRDefault="001671DA" w:rsidP="003F3017">
      <w:pPr>
        <w:ind w:left="1134" w:right="906"/>
        <w:jc w:val="both"/>
        <w:rPr>
          <w:rFonts w:ascii="Arial" w:hAnsi="Arial" w:cs="Arial"/>
          <w:sz w:val="28"/>
          <w:szCs w:val="28"/>
        </w:rPr>
      </w:pPr>
      <w:r w:rsidRPr="00847C56">
        <w:rPr>
          <w:rFonts w:ascii="Arial" w:hAnsi="Arial" w:cs="Arial"/>
          <w:sz w:val="32"/>
          <w:szCs w:val="32"/>
        </w:rPr>
        <w:t>“</w:t>
      </w:r>
      <w:r w:rsidRPr="00847C56">
        <w:rPr>
          <w:rFonts w:ascii="Arial" w:hAnsi="Arial" w:cs="Arial"/>
          <w:sz w:val="28"/>
          <w:szCs w:val="28"/>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847C56">
          <w:rPr>
            <w:rFonts w:ascii="Arial" w:hAnsi="Arial" w:cs="Arial"/>
            <w:sz w:val="28"/>
            <w:szCs w:val="28"/>
          </w:rPr>
          <w:t>la ESCUELA SUPERIOR</w:t>
        </w:r>
      </w:smartTag>
      <w:r w:rsidRPr="00847C56">
        <w:rPr>
          <w:rFonts w:ascii="Arial" w:hAnsi="Arial" w:cs="Arial"/>
          <w:sz w:val="28"/>
          <w:szCs w:val="28"/>
        </w:rPr>
        <w:t xml:space="preserve"> POLITECNICA DEL LITORAL”</w:t>
      </w:r>
    </w:p>
    <w:p w:rsidR="003F3017" w:rsidRPr="00847C56" w:rsidRDefault="003F3017" w:rsidP="00DF7675">
      <w:pPr>
        <w:spacing w:line="240" w:lineRule="auto"/>
        <w:ind w:left="0" w:right="0"/>
        <w:jc w:val="center"/>
        <w:rPr>
          <w:rFonts w:ascii="Arial" w:hAnsi="Arial" w:cs="Arial"/>
          <w:sz w:val="28"/>
          <w:szCs w:val="28"/>
        </w:rPr>
      </w:pPr>
    </w:p>
    <w:p w:rsidR="001671DA" w:rsidRPr="00847C56" w:rsidRDefault="001671DA" w:rsidP="001671DA">
      <w:pPr>
        <w:ind w:left="0" w:right="0"/>
        <w:jc w:val="center"/>
        <w:rPr>
          <w:rFonts w:ascii="Arial" w:hAnsi="Arial" w:cs="Arial"/>
          <w:sz w:val="28"/>
          <w:szCs w:val="28"/>
        </w:rPr>
      </w:pPr>
      <w:r w:rsidRPr="00847C56">
        <w:rPr>
          <w:rFonts w:ascii="Arial" w:hAnsi="Arial" w:cs="Arial"/>
          <w:sz w:val="28"/>
          <w:szCs w:val="28"/>
        </w:rPr>
        <w:t xml:space="preserve">(Reglamento de Graduación de </w:t>
      </w:r>
      <w:smartTag w:uri="urn:schemas-microsoft-com:office:smarttags" w:element="PersonName">
        <w:smartTagPr>
          <w:attr w:name="ProductID" w:val="la ESPOL"/>
        </w:smartTagPr>
        <w:r w:rsidRPr="00847C56">
          <w:rPr>
            <w:rFonts w:ascii="Arial" w:hAnsi="Arial" w:cs="Arial"/>
            <w:sz w:val="28"/>
            <w:szCs w:val="28"/>
          </w:rPr>
          <w:t>la ESPOL</w:t>
        </w:r>
      </w:smartTag>
      <w:r w:rsidRPr="00847C56">
        <w:rPr>
          <w:rFonts w:ascii="Arial" w:hAnsi="Arial" w:cs="Arial"/>
          <w:sz w:val="28"/>
          <w:szCs w:val="28"/>
        </w:rPr>
        <w:t>)</w:t>
      </w:r>
    </w:p>
    <w:p w:rsidR="00DF7675" w:rsidRPr="00847C56" w:rsidRDefault="00DF7675" w:rsidP="00DF7675">
      <w:pPr>
        <w:spacing w:line="240" w:lineRule="auto"/>
        <w:ind w:left="0" w:right="0"/>
        <w:jc w:val="center"/>
        <w:rPr>
          <w:rFonts w:ascii="Arial" w:hAnsi="Arial" w:cs="Arial"/>
          <w:sz w:val="28"/>
          <w:szCs w:val="28"/>
        </w:rPr>
      </w:pPr>
    </w:p>
    <w:p w:rsidR="00FE5840" w:rsidRPr="00847C56" w:rsidRDefault="00FE5840" w:rsidP="00DF7675">
      <w:pPr>
        <w:spacing w:line="240" w:lineRule="auto"/>
        <w:ind w:left="0" w:right="0"/>
        <w:jc w:val="center"/>
        <w:rPr>
          <w:rFonts w:ascii="Arial" w:hAnsi="Arial" w:cs="Arial"/>
          <w:sz w:val="32"/>
        </w:rPr>
      </w:pPr>
    </w:p>
    <w:p w:rsidR="003F3017" w:rsidRPr="00847C56" w:rsidRDefault="003F3017" w:rsidP="003F3017">
      <w:pPr>
        <w:spacing w:line="240" w:lineRule="auto"/>
        <w:ind w:left="0" w:right="0"/>
        <w:jc w:val="right"/>
        <w:rPr>
          <w:rFonts w:ascii="Arial" w:hAnsi="Arial" w:cs="Arial"/>
          <w:sz w:val="32"/>
        </w:rPr>
      </w:pPr>
      <w:r w:rsidRPr="00847C56">
        <w:rPr>
          <w:rFonts w:ascii="Arial" w:hAnsi="Arial" w:cs="Arial"/>
          <w:sz w:val="32"/>
        </w:rPr>
        <w:t>____________________</w:t>
      </w:r>
    </w:p>
    <w:p w:rsidR="001671DA" w:rsidRPr="00847C56" w:rsidRDefault="00580100" w:rsidP="00CE7F72">
      <w:pPr>
        <w:spacing w:line="240" w:lineRule="auto"/>
        <w:ind w:left="0" w:right="0"/>
        <w:jc w:val="right"/>
        <w:rPr>
          <w:rFonts w:ascii="Arial" w:hAnsi="Arial" w:cs="Arial"/>
          <w:sz w:val="28"/>
          <w:szCs w:val="28"/>
        </w:rPr>
      </w:pPr>
      <w:r w:rsidRPr="00847C56">
        <w:rPr>
          <w:rFonts w:ascii="Arial" w:hAnsi="Arial" w:cs="Arial"/>
          <w:sz w:val="32"/>
        </w:rPr>
        <w:t xml:space="preserve">                                     </w:t>
      </w:r>
      <w:r w:rsidR="00AD13F2" w:rsidRPr="00847C56">
        <w:rPr>
          <w:rFonts w:ascii="Arial" w:hAnsi="Arial" w:cs="Arial"/>
          <w:sz w:val="32"/>
        </w:rPr>
        <w:t xml:space="preserve"> </w:t>
      </w:r>
      <w:r w:rsidRPr="00847C56">
        <w:rPr>
          <w:rFonts w:ascii="Arial" w:hAnsi="Arial" w:cs="Arial"/>
          <w:sz w:val="28"/>
          <w:szCs w:val="28"/>
        </w:rPr>
        <w:t>Mario Armando Freire Torres</w:t>
      </w:r>
    </w:p>
    <w:p w:rsidR="006A1F3C" w:rsidRPr="00847C56" w:rsidRDefault="006A1F3C" w:rsidP="006665C6">
      <w:pPr>
        <w:ind w:left="4395" w:right="0"/>
        <w:jc w:val="both"/>
      </w:pPr>
    </w:p>
    <w:p w:rsidR="001671DA" w:rsidRPr="00847C56" w:rsidRDefault="001671DA" w:rsidP="00FE5840">
      <w:pPr>
        <w:spacing w:line="240" w:lineRule="auto"/>
        <w:ind w:left="4395" w:right="0"/>
        <w:jc w:val="both"/>
      </w:pPr>
    </w:p>
    <w:p w:rsidR="00FE5840" w:rsidRPr="00847C56" w:rsidRDefault="00FE5840" w:rsidP="00FE5840">
      <w:pPr>
        <w:spacing w:line="240" w:lineRule="auto"/>
        <w:ind w:left="4395" w:right="0"/>
        <w:jc w:val="both"/>
      </w:pPr>
    </w:p>
    <w:p w:rsidR="00FE5840" w:rsidRPr="00847C56" w:rsidRDefault="00FE5840" w:rsidP="00FE5840">
      <w:pPr>
        <w:spacing w:line="240" w:lineRule="auto"/>
        <w:ind w:left="4395" w:right="0"/>
        <w:jc w:val="both"/>
      </w:pPr>
    </w:p>
    <w:p w:rsidR="00FE5840" w:rsidRPr="00847C56" w:rsidRDefault="00FE5840" w:rsidP="00FE5840">
      <w:pPr>
        <w:spacing w:line="240" w:lineRule="auto"/>
        <w:ind w:left="4395" w:right="0"/>
        <w:jc w:val="both"/>
      </w:pPr>
    </w:p>
    <w:p w:rsidR="00CE7F72" w:rsidRPr="00847C56" w:rsidRDefault="00CE7F72" w:rsidP="00474403">
      <w:pPr>
        <w:spacing w:line="240" w:lineRule="auto"/>
        <w:ind w:left="0" w:right="0"/>
        <w:jc w:val="center"/>
        <w:rPr>
          <w:rFonts w:ascii="Arial" w:hAnsi="Arial" w:cs="Arial"/>
          <w:b/>
          <w:sz w:val="28"/>
          <w:szCs w:val="28"/>
        </w:rPr>
      </w:pPr>
    </w:p>
    <w:p w:rsidR="00CE7F72" w:rsidRPr="00847C56" w:rsidRDefault="00CE7F72" w:rsidP="00474403">
      <w:pPr>
        <w:spacing w:line="240" w:lineRule="auto"/>
        <w:ind w:left="0" w:right="0"/>
        <w:jc w:val="center"/>
        <w:rPr>
          <w:rFonts w:ascii="Arial" w:hAnsi="Arial" w:cs="Arial"/>
          <w:b/>
          <w:sz w:val="28"/>
          <w:szCs w:val="28"/>
        </w:rPr>
      </w:pPr>
    </w:p>
    <w:p w:rsidR="00474403" w:rsidRPr="00847C56" w:rsidRDefault="00474403" w:rsidP="00474403">
      <w:pPr>
        <w:spacing w:line="240" w:lineRule="auto"/>
        <w:ind w:left="0" w:right="0"/>
        <w:jc w:val="center"/>
        <w:rPr>
          <w:rFonts w:ascii="Arial" w:hAnsi="Arial" w:cs="Arial"/>
          <w:b/>
          <w:sz w:val="28"/>
          <w:szCs w:val="28"/>
        </w:rPr>
      </w:pPr>
      <w:r w:rsidRPr="00847C56">
        <w:rPr>
          <w:rFonts w:ascii="Arial" w:hAnsi="Arial" w:cs="Arial"/>
          <w:b/>
          <w:sz w:val="28"/>
          <w:szCs w:val="28"/>
        </w:rPr>
        <w:t>RESUMEN</w:t>
      </w:r>
    </w:p>
    <w:p w:rsidR="00377CBF" w:rsidRPr="00847C56" w:rsidRDefault="00377CBF" w:rsidP="00474403">
      <w:pPr>
        <w:spacing w:line="240" w:lineRule="auto"/>
        <w:ind w:left="0" w:right="0"/>
        <w:jc w:val="center"/>
        <w:rPr>
          <w:rFonts w:ascii="Arial" w:hAnsi="Arial" w:cs="Arial"/>
          <w:b/>
          <w:sz w:val="28"/>
          <w:szCs w:val="28"/>
        </w:rPr>
      </w:pPr>
    </w:p>
    <w:p w:rsidR="00E001B9" w:rsidRPr="00847C56" w:rsidRDefault="001B4D7F" w:rsidP="00E97DCA">
      <w:pPr>
        <w:ind w:left="0" w:right="197"/>
        <w:jc w:val="both"/>
        <w:rPr>
          <w:rFonts w:ascii="Arial" w:eastAsia="Times New Roman" w:hAnsi="Arial" w:cs="Arial"/>
          <w:sz w:val="24"/>
          <w:szCs w:val="24"/>
          <w:lang w:eastAsia="es-EC"/>
        </w:rPr>
      </w:pPr>
      <w:r w:rsidRPr="00847C56">
        <w:rPr>
          <w:rFonts w:ascii="Arial" w:eastAsia="Times New Roman" w:hAnsi="Arial" w:cs="Arial"/>
          <w:sz w:val="24"/>
          <w:szCs w:val="24"/>
          <w:lang w:eastAsia="es-EC"/>
        </w:rPr>
        <w:t>Primeramente, s</w:t>
      </w:r>
      <w:r w:rsidR="00377CBF" w:rsidRPr="00847C56">
        <w:rPr>
          <w:rFonts w:ascii="Arial" w:eastAsia="Times New Roman" w:hAnsi="Arial" w:cs="Arial"/>
          <w:sz w:val="24"/>
          <w:szCs w:val="24"/>
          <w:lang w:eastAsia="es-EC"/>
        </w:rPr>
        <w:t xml:space="preserve">e </w:t>
      </w:r>
      <w:r w:rsidR="00870148" w:rsidRPr="00847C56">
        <w:rPr>
          <w:rFonts w:ascii="Arial" w:eastAsia="Times New Roman" w:hAnsi="Arial" w:cs="Arial"/>
          <w:sz w:val="24"/>
          <w:szCs w:val="24"/>
          <w:lang w:eastAsia="es-EC"/>
        </w:rPr>
        <w:t xml:space="preserve">describió los principales </w:t>
      </w:r>
      <w:r w:rsidR="00FC7ED3" w:rsidRPr="00847C56">
        <w:rPr>
          <w:rFonts w:ascii="Arial" w:eastAsia="Times New Roman" w:hAnsi="Arial" w:cs="Arial"/>
          <w:sz w:val="24"/>
          <w:szCs w:val="24"/>
          <w:lang w:eastAsia="es-EC"/>
        </w:rPr>
        <w:t xml:space="preserve">aspectos que influyen el </w:t>
      </w:r>
      <w:r w:rsidR="008E728A" w:rsidRPr="00847C56">
        <w:rPr>
          <w:rFonts w:ascii="Arial" w:eastAsia="Times New Roman" w:hAnsi="Arial" w:cs="Arial"/>
          <w:sz w:val="24"/>
          <w:szCs w:val="24"/>
          <w:lang w:eastAsia="es-EC"/>
        </w:rPr>
        <w:t>método de fundición por espuma perdida en aleaciones metálicas d</w:t>
      </w:r>
      <w:r w:rsidR="00E37040" w:rsidRPr="00847C56">
        <w:rPr>
          <w:rFonts w:ascii="Arial" w:eastAsia="Times New Roman" w:hAnsi="Arial" w:cs="Arial"/>
          <w:sz w:val="24"/>
          <w:szCs w:val="24"/>
          <w:lang w:eastAsia="es-EC"/>
        </w:rPr>
        <w:t>e tipo no ferrosos, mostrando</w:t>
      </w:r>
      <w:r w:rsidR="008E728A" w:rsidRPr="00847C56">
        <w:rPr>
          <w:rFonts w:ascii="Arial" w:eastAsia="Times New Roman" w:hAnsi="Arial" w:cs="Arial"/>
          <w:sz w:val="24"/>
          <w:szCs w:val="24"/>
          <w:lang w:eastAsia="es-EC"/>
        </w:rPr>
        <w:t xml:space="preserve"> </w:t>
      </w:r>
      <w:r w:rsidRPr="00847C56">
        <w:rPr>
          <w:rFonts w:ascii="Arial" w:eastAsia="Times New Roman" w:hAnsi="Arial" w:cs="Arial"/>
          <w:sz w:val="24"/>
          <w:szCs w:val="24"/>
          <w:lang w:eastAsia="es-EC"/>
        </w:rPr>
        <w:t xml:space="preserve">también </w:t>
      </w:r>
      <w:r w:rsidR="008E728A" w:rsidRPr="00847C56">
        <w:rPr>
          <w:rFonts w:ascii="Arial" w:eastAsia="Times New Roman" w:hAnsi="Arial" w:cs="Arial"/>
          <w:sz w:val="24"/>
          <w:szCs w:val="24"/>
          <w:lang w:eastAsia="es-EC"/>
        </w:rPr>
        <w:t>entre otras cosas las principales características de</w:t>
      </w:r>
      <w:r w:rsidR="00FC7ED3" w:rsidRPr="00847C56">
        <w:rPr>
          <w:rFonts w:ascii="Arial" w:eastAsia="Times New Roman" w:hAnsi="Arial" w:cs="Arial"/>
          <w:sz w:val="24"/>
          <w:szCs w:val="24"/>
          <w:lang w:eastAsia="es-EC"/>
        </w:rPr>
        <w:t xml:space="preserve">l aditivo de estudio llamado </w:t>
      </w:r>
      <w:r w:rsidR="008E728A" w:rsidRPr="00847C56">
        <w:rPr>
          <w:rFonts w:ascii="Arial" w:eastAsia="Times New Roman" w:hAnsi="Arial" w:cs="Arial"/>
          <w:sz w:val="24"/>
          <w:szCs w:val="24"/>
          <w:lang w:eastAsia="es-EC"/>
        </w:rPr>
        <w:t xml:space="preserve">agar, </w:t>
      </w:r>
      <w:r w:rsidR="00FC7ED3" w:rsidRPr="00847C56">
        <w:rPr>
          <w:rFonts w:ascii="Arial" w:eastAsia="Times New Roman" w:hAnsi="Arial" w:cs="Arial"/>
          <w:sz w:val="24"/>
          <w:szCs w:val="24"/>
          <w:lang w:eastAsia="es-EC"/>
        </w:rPr>
        <w:t>y la tecnología del acabado superficial en piezas metálicas</w:t>
      </w:r>
      <w:r w:rsidR="00E97DCA" w:rsidRPr="00847C56">
        <w:rPr>
          <w:rFonts w:ascii="Arial" w:eastAsia="Times New Roman" w:hAnsi="Arial" w:cs="Arial"/>
          <w:sz w:val="24"/>
          <w:szCs w:val="24"/>
          <w:lang w:eastAsia="es-EC"/>
        </w:rPr>
        <w:t>.</w:t>
      </w:r>
    </w:p>
    <w:p w:rsidR="00E001B9" w:rsidRPr="00847C56" w:rsidRDefault="006F2322" w:rsidP="00E97DCA">
      <w:pPr>
        <w:ind w:left="0" w:right="197"/>
        <w:jc w:val="both"/>
        <w:rPr>
          <w:rFonts w:ascii="Arial" w:eastAsia="Times New Roman" w:hAnsi="Arial" w:cs="Arial"/>
          <w:sz w:val="24"/>
          <w:szCs w:val="24"/>
          <w:lang w:eastAsia="es-EC"/>
        </w:rPr>
      </w:pPr>
      <w:r w:rsidRPr="00847C56">
        <w:rPr>
          <w:rFonts w:ascii="Arial" w:eastAsia="Times New Roman" w:hAnsi="Arial" w:cs="Arial"/>
          <w:sz w:val="24"/>
          <w:szCs w:val="24"/>
          <w:lang w:eastAsia="es-EC"/>
        </w:rPr>
        <w:t>Posteriormente</w:t>
      </w:r>
      <w:r w:rsidR="00E37040" w:rsidRPr="00847C56">
        <w:rPr>
          <w:rFonts w:ascii="Arial" w:eastAsia="Times New Roman" w:hAnsi="Arial" w:cs="Arial"/>
          <w:sz w:val="24"/>
          <w:szCs w:val="24"/>
          <w:lang w:eastAsia="es-EC"/>
        </w:rPr>
        <w:t>, se llevó</w:t>
      </w:r>
      <w:r w:rsidR="00FC7ED3" w:rsidRPr="00847C56">
        <w:rPr>
          <w:rFonts w:ascii="Arial" w:eastAsia="Times New Roman" w:hAnsi="Arial" w:cs="Arial"/>
          <w:sz w:val="24"/>
          <w:szCs w:val="24"/>
          <w:lang w:eastAsia="es-EC"/>
        </w:rPr>
        <w:t xml:space="preserve"> a cabo la experimentación, es decir, la fabricación de la pintura re</w:t>
      </w:r>
      <w:r w:rsidRPr="00847C56">
        <w:rPr>
          <w:rFonts w:ascii="Arial" w:eastAsia="Times New Roman" w:hAnsi="Arial" w:cs="Arial"/>
          <w:sz w:val="24"/>
          <w:szCs w:val="24"/>
          <w:lang w:eastAsia="es-EC"/>
        </w:rPr>
        <w:t>fractaria confeccionada</w:t>
      </w:r>
      <w:r w:rsidR="00870148" w:rsidRPr="00847C56">
        <w:rPr>
          <w:rFonts w:ascii="Arial" w:eastAsia="Times New Roman" w:hAnsi="Arial" w:cs="Arial"/>
          <w:sz w:val="24"/>
          <w:szCs w:val="24"/>
          <w:lang w:eastAsia="es-EC"/>
        </w:rPr>
        <w:t xml:space="preserve"> con materiale</w:t>
      </w:r>
      <w:r w:rsidR="004263A6" w:rsidRPr="00847C56">
        <w:rPr>
          <w:rFonts w:ascii="Arial" w:eastAsia="Times New Roman" w:hAnsi="Arial" w:cs="Arial"/>
          <w:sz w:val="24"/>
          <w:szCs w:val="24"/>
          <w:lang w:eastAsia="es-EC"/>
        </w:rPr>
        <w:t>s fáciles de obtener dentro del mercado nacional con la respectiva ad</w:t>
      </w:r>
      <w:r w:rsidR="00E37040" w:rsidRPr="00847C56">
        <w:rPr>
          <w:rFonts w:ascii="Arial" w:eastAsia="Times New Roman" w:hAnsi="Arial" w:cs="Arial"/>
          <w:sz w:val="24"/>
          <w:szCs w:val="24"/>
          <w:lang w:eastAsia="es-EC"/>
        </w:rPr>
        <w:t>ición de agar, luego se aplicó</w:t>
      </w:r>
      <w:r w:rsidR="004263A6" w:rsidRPr="00847C56">
        <w:rPr>
          <w:rFonts w:ascii="Arial" w:eastAsia="Times New Roman" w:hAnsi="Arial" w:cs="Arial"/>
          <w:sz w:val="24"/>
          <w:szCs w:val="24"/>
          <w:lang w:eastAsia="es-EC"/>
        </w:rPr>
        <w:t xml:space="preserve"> este compuesto refractario a un modelo de impulsor de bomba tipo Byron – Jackson</w:t>
      </w:r>
      <w:r w:rsidR="004263A6" w:rsidRPr="00847C56">
        <w:rPr>
          <w:rFonts w:ascii="Arial" w:eastAsia="Times New Roman" w:hAnsi="Arial" w:cs="Arial"/>
          <w:sz w:val="24"/>
          <w:szCs w:val="24"/>
          <w:vertAlign w:val="superscript"/>
          <w:lang w:eastAsia="es-EC"/>
        </w:rPr>
        <w:t>®</w:t>
      </w:r>
      <w:r w:rsidR="004263A6" w:rsidRPr="00847C56">
        <w:rPr>
          <w:rFonts w:ascii="Arial" w:eastAsia="Times New Roman" w:hAnsi="Arial" w:cs="Arial"/>
          <w:sz w:val="24"/>
          <w:szCs w:val="24"/>
          <w:lang w:eastAsia="es-EC"/>
        </w:rPr>
        <w:t xml:space="preserve"> fabricado en espuma de poliestireno </w:t>
      </w:r>
      <w:r w:rsidRPr="00847C56">
        <w:rPr>
          <w:rFonts w:ascii="Arial" w:eastAsia="Times New Roman" w:hAnsi="Arial" w:cs="Arial"/>
          <w:sz w:val="24"/>
          <w:szCs w:val="24"/>
          <w:lang w:eastAsia="es-EC"/>
        </w:rPr>
        <w:t>expandido, que luego se fundió</w:t>
      </w:r>
      <w:r w:rsidR="004263A6" w:rsidRPr="00847C56">
        <w:rPr>
          <w:rFonts w:ascii="Arial" w:eastAsia="Times New Roman" w:hAnsi="Arial" w:cs="Arial"/>
          <w:sz w:val="24"/>
          <w:szCs w:val="24"/>
          <w:lang w:eastAsia="es-EC"/>
        </w:rPr>
        <w:t xml:space="preserve"> en aleación de aluminio SAE 315</w:t>
      </w:r>
      <w:r w:rsidR="00E97DCA" w:rsidRPr="00847C56">
        <w:rPr>
          <w:rFonts w:ascii="Arial" w:eastAsia="Times New Roman" w:hAnsi="Arial" w:cs="Arial"/>
          <w:sz w:val="24"/>
          <w:szCs w:val="24"/>
          <w:lang w:eastAsia="es-EC"/>
        </w:rPr>
        <w:t>.</w:t>
      </w:r>
    </w:p>
    <w:p w:rsidR="001671DA" w:rsidRPr="00847C56" w:rsidRDefault="006343B1" w:rsidP="00474403">
      <w:pPr>
        <w:ind w:left="0" w:right="197"/>
        <w:jc w:val="both"/>
        <w:rPr>
          <w:rFonts w:ascii="Arial" w:hAnsi="Arial" w:cs="Arial"/>
          <w:sz w:val="24"/>
          <w:szCs w:val="24"/>
        </w:rPr>
      </w:pPr>
      <w:r w:rsidRPr="00847C56">
        <w:rPr>
          <w:rFonts w:ascii="Arial" w:hAnsi="Arial" w:cs="Arial"/>
          <w:sz w:val="24"/>
          <w:szCs w:val="24"/>
        </w:rPr>
        <w:t>Además</w:t>
      </w:r>
      <w:r w:rsidR="00865917" w:rsidRPr="00847C56">
        <w:rPr>
          <w:rFonts w:ascii="Arial" w:hAnsi="Arial" w:cs="Arial"/>
          <w:sz w:val="24"/>
          <w:szCs w:val="24"/>
        </w:rPr>
        <w:t>, se evaluó</w:t>
      </w:r>
      <w:r w:rsidR="004263A6" w:rsidRPr="00847C56">
        <w:rPr>
          <w:rFonts w:ascii="Arial" w:hAnsi="Arial" w:cs="Arial"/>
          <w:sz w:val="24"/>
          <w:szCs w:val="24"/>
        </w:rPr>
        <w:t xml:space="preserve"> la pintura refractaria fabricada durant</w:t>
      </w:r>
      <w:r w:rsidR="00662CE7" w:rsidRPr="00847C56">
        <w:rPr>
          <w:rFonts w:ascii="Arial" w:hAnsi="Arial" w:cs="Arial"/>
          <w:sz w:val="24"/>
          <w:szCs w:val="24"/>
        </w:rPr>
        <w:t>e el transcurso de esta tesis, en</w:t>
      </w:r>
      <w:r w:rsidR="004263A6" w:rsidRPr="00847C56">
        <w:rPr>
          <w:rFonts w:ascii="Arial" w:hAnsi="Arial" w:cs="Arial"/>
          <w:sz w:val="24"/>
          <w:szCs w:val="24"/>
        </w:rPr>
        <w:t xml:space="preserve"> base a otro compuesto </w:t>
      </w:r>
      <w:r w:rsidR="00662CE7" w:rsidRPr="00847C56">
        <w:rPr>
          <w:rFonts w:ascii="Arial" w:hAnsi="Arial" w:cs="Arial"/>
          <w:sz w:val="24"/>
          <w:szCs w:val="24"/>
        </w:rPr>
        <w:t>refractario de marca cuyo</w:t>
      </w:r>
      <w:r w:rsidR="004263A6" w:rsidRPr="00847C56">
        <w:rPr>
          <w:rFonts w:ascii="Arial" w:hAnsi="Arial" w:cs="Arial"/>
          <w:sz w:val="24"/>
          <w:szCs w:val="24"/>
        </w:rPr>
        <w:t xml:space="preserve"> origen </w:t>
      </w:r>
      <w:r w:rsidR="00662CE7" w:rsidRPr="00847C56">
        <w:rPr>
          <w:rFonts w:ascii="Arial" w:hAnsi="Arial" w:cs="Arial"/>
          <w:sz w:val="24"/>
          <w:szCs w:val="24"/>
        </w:rPr>
        <w:t xml:space="preserve">es </w:t>
      </w:r>
      <w:r w:rsidR="004263A6" w:rsidRPr="00847C56">
        <w:rPr>
          <w:rFonts w:ascii="Arial" w:hAnsi="Arial" w:cs="Arial"/>
          <w:sz w:val="24"/>
          <w:szCs w:val="24"/>
        </w:rPr>
        <w:t>extranjero</w:t>
      </w:r>
      <w:r w:rsidR="00260254" w:rsidRPr="00847C56">
        <w:rPr>
          <w:rFonts w:ascii="Arial" w:hAnsi="Arial" w:cs="Arial"/>
          <w:sz w:val="24"/>
          <w:szCs w:val="24"/>
        </w:rPr>
        <w:t xml:space="preserve"> de marca AREMCO</w:t>
      </w:r>
      <w:r w:rsidR="00260254" w:rsidRPr="00847C56">
        <w:rPr>
          <w:rFonts w:ascii="Arial" w:hAnsi="Arial" w:cs="Arial"/>
          <w:sz w:val="24"/>
          <w:szCs w:val="24"/>
          <w:vertAlign w:val="superscript"/>
        </w:rPr>
        <w:t>®</w:t>
      </w:r>
      <w:r w:rsidR="004263A6" w:rsidRPr="00847C56">
        <w:rPr>
          <w:rFonts w:ascii="Arial" w:hAnsi="Arial" w:cs="Arial"/>
          <w:sz w:val="24"/>
          <w:szCs w:val="24"/>
        </w:rPr>
        <w:t xml:space="preserve">, principalmente </w:t>
      </w:r>
      <w:r w:rsidR="00865917" w:rsidRPr="00847C56">
        <w:rPr>
          <w:rFonts w:ascii="Arial" w:hAnsi="Arial" w:cs="Arial"/>
          <w:sz w:val="24"/>
          <w:szCs w:val="24"/>
        </w:rPr>
        <w:t xml:space="preserve">se </w:t>
      </w:r>
      <w:r w:rsidR="00034731" w:rsidRPr="00847C56">
        <w:rPr>
          <w:rFonts w:ascii="Arial" w:hAnsi="Arial" w:cs="Arial"/>
          <w:sz w:val="24"/>
          <w:szCs w:val="24"/>
        </w:rPr>
        <w:t>dio</w:t>
      </w:r>
      <w:r w:rsidR="00662CE7" w:rsidRPr="00847C56">
        <w:rPr>
          <w:rFonts w:ascii="Arial" w:hAnsi="Arial" w:cs="Arial"/>
          <w:sz w:val="24"/>
          <w:szCs w:val="24"/>
        </w:rPr>
        <w:t xml:space="preserve"> importancia a los</w:t>
      </w:r>
      <w:r w:rsidR="004263A6" w:rsidRPr="00847C56">
        <w:rPr>
          <w:rFonts w:ascii="Arial" w:hAnsi="Arial" w:cs="Arial"/>
          <w:sz w:val="24"/>
          <w:szCs w:val="24"/>
        </w:rPr>
        <w:t xml:space="preserve"> costos y </w:t>
      </w:r>
      <w:r w:rsidR="00662CE7" w:rsidRPr="00847C56">
        <w:rPr>
          <w:rFonts w:ascii="Arial" w:hAnsi="Arial" w:cs="Arial"/>
          <w:sz w:val="24"/>
          <w:szCs w:val="24"/>
        </w:rPr>
        <w:t xml:space="preserve">a las </w:t>
      </w:r>
      <w:r w:rsidR="004263A6" w:rsidRPr="00847C56">
        <w:rPr>
          <w:rFonts w:ascii="Arial" w:hAnsi="Arial" w:cs="Arial"/>
          <w:sz w:val="24"/>
          <w:szCs w:val="24"/>
        </w:rPr>
        <w:t>propiedades reológicas de pintado.</w:t>
      </w:r>
    </w:p>
    <w:p w:rsidR="00552D2A" w:rsidRPr="00847C56" w:rsidRDefault="006343B1" w:rsidP="00474403">
      <w:pPr>
        <w:ind w:left="0" w:right="197"/>
        <w:jc w:val="both"/>
        <w:rPr>
          <w:rFonts w:ascii="Arial" w:hAnsi="Arial" w:cs="Arial"/>
          <w:sz w:val="24"/>
          <w:szCs w:val="24"/>
        </w:rPr>
      </w:pPr>
      <w:r w:rsidRPr="00847C56">
        <w:rPr>
          <w:rFonts w:ascii="Arial" w:hAnsi="Arial" w:cs="Arial"/>
          <w:sz w:val="24"/>
          <w:szCs w:val="24"/>
        </w:rPr>
        <w:t xml:space="preserve">Finalmente se </w:t>
      </w:r>
      <w:r w:rsidR="00870148" w:rsidRPr="00847C56">
        <w:rPr>
          <w:rFonts w:ascii="Arial" w:hAnsi="Arial" w:cs="Arial"/>
          <w:sz w:val="24"/>
          <w:szCs w:val="24"/>
        </w:rPr>
        <w:t>obtuvo que la adición d</w:t>
      </w:r>
      <w:r w:rsidR="001B4D7F" w:rsidRPr="00847C56">
        <w:rPr>
          <w:rFonts w:ascii="Arial" w:hAnsi="Arial" w:cs="Arial"/>
          <w:sz w:val="24"/>
          <w:szCs w:val="24"/>
        </w:rPr>
        <w:t>e agar en un porcentaje de 0.2% a la pintura refractaria brindó una acabado superficial del impulsor de 12.7μm.</w:t>
      </w:r>
    </w:p>
    <w:p w:rsidR="00C264DB" w:rsidRPr="00847C56" w:rsidRDefault="00823B56" w:rsidP="004A226E">
      <w:pPr>
        <w:ind w:left="0" w:right="197"/>
        <w:jc w:val="center"/>
        <w:rPr>
          <w:rFonts w:ascii="Arial" w:hAnsi="Arial" w:cs="Arial"/>
          <w:b/>
          <w:sz w:val="32"/>
          <w:szCs w:val="32"/>
        </w:rPr>
      </w:pPr>
      <w:r w:rsidRPr="00847C56">
        <w:rPr>
          <w:rFonts w:ascii="Arial" w:hAnsi="Arial" w:cs="Arial"/>
          <w:b/>
          <w:sz w:val="32"/>
          <w:szCs w:val="32"/>
        </w:rPr>
        <w:lastRenderedPageBreak/>
        <w:t>ÍNDICE</w:t>
      </w:r>
      <w:r w:rsidR="00C264DB" w:rsidRPr="00847C56">
        <w:rPr>
          <w:rFonts w:ascii="Arial" w:hAnsi="Arial" w:cs="Arial"/>
          <w:b/>
          <w:sz w:val="32"/>
          <w:szCs w:val="32"/>
        </w:rPr>
        <w:t xml:space="preserve"> GENERAL</w:t>
      </w:r>
    </w:p>
    <w:p w:rsidR="00E85258" w:rsidRPr="00847C56" w:rsidRDefault="00E85258" w:rsidP="003A4C24">
      <w:pPr>
        <w:spacing w:after="0"/>
        <w:ind w:left="0" w:right="27"/>
        <w:jc w:val="both"/>
        <w:rPr>
          <w:rFonts w:ascii="Arial" w:hAnsi="Arial" w:cs="Arial"/>
          <w:sz w:val="24"/>
          <w:szCs w:val="24"/>
        </w:rPr>
      </w:pPr>
    </w:p>
    <w:p w:rsidR="006A103F" w:rsidRPr="00847C56" w:rsidRDefault="006A103F" w:rsidP="003A4C24">
      <w:pPr>
        <w:spacing w:after="0"/>
        <w:ind w:left="0" w:right="27"/>
        <w:jc w:val="both"/>
        <w:rPr>
          <w:rFonts w:ascii="Arial" w:hAnsi="Arial" w:cs="Arial"/>
          <w:sz w:val="24"/>
          <w:szCs w:val="24"/>
        </w:rPr>
      </w:pPr>
      <w:r w:rsidRPr="00847C56">
        <w:rPr>
          <w:rFonts w:ascii="Arial" w:hAnsi="Arial" w:cs="Arial"/>
          <w:sz w:val="24"/>
          <w:szCs w:val="24"/>
        </w:rPr>
        <w:t>RESUMEN.......................................................................</w:t>
      </w:r>
      <w:r w:rsidR="003A4C24" w:rsidRPr="00847C56">
        <w:rPr>
          <w:rFonts w:ascii="Arial" w:hAnsi="Arial" w:cs="Arial"/>
          <w:sz w:val="24"/>
          <w:szCs w:val="24"/>
        </w:rPr>
        <w:t>...............................</w:t>
      </w:r>
      <w:r w:rsidRPr="00847C56">
        <w:rPr>
          <w:rFonts w:ascii="Arial" w:hAnsi="Arial" w:cs="Arial"/>
          <w:spacing w:val="42"/>
          <w:sz w:val="24"/>
          <w:szCs w:val="24"/>
        </w:rPr>
        <w:t>II</w:t>
      </w:r>
    </w:p>
    <w:p w:rsidR="003A4C24" w:rsidRPr="00847C56" w:rsidRDefault="003A4C24" w:rsidP="003A4C24">
      <w:pPr>
        <w:spacing w:after="0"/>
        <w:ind w:left="0" w:right="27"/>
        <w:jc w:val="both"/>
        <w:rPr>
          <w:rFonts w:ascii="Arial" w:hAnsi="Arial" w:cs="Arial"/>
          <w:sz w:val="24"/>
          <w:szCs w:val="24"/>
        </w:rPr>
      </w:pPr>
      <w:r w:rsidRPr="00847C56">
        <w:rPr>
          <w:rFonts w:ascii="Arial" w:hAnsi="Arial" w:cs="Arial"/>
          <w:sz w:val="24"/>
          <w:szCs w:val="24"/>
        </w:rPr>
        <w:t>ÍNDICE GENERAL.................................................................</w:t>
      </w:r>
      <w:r w:rsidR="006053F4" w:rsidRPr="00847C56">
        <w:rPr>
          <w:rFonts w:ascii="Arial" w:hAnsi="Arial" w:cs="Arial"/>
          <w:sz w:val="24"/>
          <w:szCs w:val="24"/>
        </w:rPr>
        <w:t>.......................</w:t>
      </w:r>
      <w:r w:rsidRPr="00847C56">
        <w:rPr>
          <w:rFonts w:ascii="Arial" w:hAnsi="Arial" w:cs="Arial"/>
          <w:spacing w:val="44"/>
          <w:sz w:val="24"/>
          <w:szCs w:val="24"/>
        </w:rPr>
        <w:t>III</w:t>
      </w:r>
    </w:p>
    <w:p w:rsidR="00E30BDB" w:rsidRPr="00847C56" w:rsidRDefault="002754E9" w:rsidP="003A4C24">
      <w:pPr>
        <w:spacing w:after="0"/>
        <w:ind w:left="0" w:right="27"/>
        <w:jc w:val="both"/>
        <w:rPr>
          <w:rFonts w:ascii="Arial" w:hAnsi="Arial" w:cs="Arial"/>
          <w:sz w:val="24"/>
          <w:szCs w:val="24"/>
        </w:rPr>
      </w:pPr>
      <w:r w:rsidRPr="00847C56">
        <w:rPr>
          <w:rFonts w:ascii="Arial" w:hAnsi="Arial" w:cs="Arial"/>
          <w:sz w:val="24"/>
          <w:szCs w:val="24"/>
        </w:rPr>
        <w:t>ABREVIATURAS</w:t>
      </w:r>
      <w:r w:rsidR="00DE56B4" w:rsidRPr="00847C56">
        <w:rPr>
          <w:rFonts w:ascii="Arial" w:hAnsi="Arial" w:cs="Arial"/>
          <w:sz w:val="24"/>
          <w:szCs w:val="24"/>
        </w:rPr>
        <w:t>...........................................................................................</w:t>
      </w:r>
      <w:r w:rsidR="00A226D3" w:rsidRPr="00847C56">
        <w:rPr>
          <w:rFonts w:ascii="Arial" w:hAnsi="Arial" w:cs="Arial"/>
          <w:spacing w:val="28"/>
          <w:sz w:val="24"/>
          <w:szCs w:val="24"/>
        </w:rPr>
        <w:t>IV</w:t>
      </w:r>
    </w:p>
    <w:p w:rsidR="00E30BDB" w:rsidRPr="00847C56" w:rsidRDefault="00E30BDB" w:rsidP="003A4C24">
      <w:pPr>
        <w:spacing w:after="0"/>
        <w:ind w:left="0" w:right="27"/>
        <w:jc w:val="both"/>
        <w:rPr>
          <w:rFonts w:ascii="Arial" w:hAnsi="Arial" w:cs="Arial"/>
          <w:sz w:val="24"/>
          <w:szCs w:val="24"/>
        </w:rPr>
      </w:pPr>
      <w:r w:rsidRPr="00847C56">
        <w:rPr>
          <w:rFonts w:ascii="Arial" w:hAnsi="Arial" w:cs="Arial"/>
          <w:sz w:val="24"/>
          <w:szCs w:val="24"/>
        </w:rPr>
        <w:t>ÍNDICE DE F</w:t>
      </w:r>
      <w:r w:rsidR="008B2382" w:rsidRPr="00847C56">
        <w:rPr>
          <w:rFonts w:ascii="Arial" w:hAnsi="Arial" w:cs="Arial"/>
          <w:sz w:val="24"/>
          <w:szCs w:val="24"/>
        </w:rPr>
        <w:t>IGURAS…………………………………………………………….</w:t>
      </w:r>
      <w:r w:rsidR="00DE56B4" w:rsidRPr="00847C56">
        <w:rPr>
          <w:rFonts w:ascii="Arial" w:hAnsi="Arial" w:cs="Arial"/>
          <w:sz w:val="24"/>
          <w:szCs w:val="24"/>
        </w:rPr>
        <w:t>.</w:t>
      </w:r>
      <w:r w:rsidR="00A226D3" w:rsidRPr="00847C56">
        <w:rPr>
          <w:rFonts w:ascii="Arial" w:hAnsi="Arial" w:cs="Arial"/>
          <w:sz w:val="24"/>
          <w:szCs w:val="24"/>
        </w:rPr>
        <w:t>V</w:t>
      </w:r>
    </w:p>
    <w:p w:rsidR="00E30BDB" w:rsidRPr="00847C56" w:rsidRDefault="00E30BDB" w:rsidP="003A4C24">
      <w:pPr>
        <w:spacing w:after="0"/>
        <w:ind w:left="0" w:right="27"/>
        <w:jc w:val="both"/>
        <w:rPr>
          <w:rFonts w:ascii="Arial" w:hAnsi="Arial" w:cs="Arial"/>
          <w:sz w:val="24"/>
          <w:szCs w:val="24"/>
        </w:rPr>
      </w:pPr>
      <w:r w:rsidRPr="00847C56">
        <w:rPr>
          <w:rFonts w:ascii="Arial" w:hAnsi="Arial" w:cs="Arial"/>
          <w:sz w:val="24"/>
          <w:szCs w:val="24"/>
        </w:rPr>
        <w:t xml:space="preserve">ÍNDICE DE </w:t>
      </w:r>
      <w:r w:rsidR="006521AE" w:rsidRPr="00847C56">
        <w:rPr>
          <w:rFonts w:ascii="Arial" w:hAnsi="Arial" w:cs="Arial"/>
          <w:sz w:val="24"/>
          <w:szCs w:val="24"/>
        </w:rPr>
        <w:t>TABLAS……………………………………………………………</w:t>
      </w:r>
      <w:r w:rsidR="00EC0262" w:rsidRPr="00847C56">
        <w:rPr>
          <w:rFonts w:ascii="Arial" w:hAnsi="Arial" w:cs="Arial"/>
          <w:sz w:val="24"/>
          <w:szCs w:val="24"/>
        </w:rPr>
        <w:t>...</w:t>
      </w:r>
      <w:r w:rsidR="00A226D3" w:rsidRPr="00847C56">
        <w:rPr>
          <w:rFonts w:ascii="Arial" w:hAnsi="Arial" w:cs="Arial"/>
          <w:spacing w:val="36"/>
          <w:sz w:val="24"/>
          <w:szCs w:val="24"/>
        </w:rPr>
        <w:t>VI</w:t>
      </w:r>
    </w:p>
    <w:p w:rsidR="00E30BDB" w:rsidRPr="00847C56" w:rsidRDefault="00E30BDB" w:rsidP="003A4C24">
      <w:pPr>
        <w:tabs>
          <w:tab w:val="left" w:pos="8030"/>
        </w:tabs>
        <w:spacing w:after="0"/>
        <w:ind w:left="0" w:right="27"/>
        <w:jc w:val="both"/>
        <w:rPr>
          <w:rFonts w:ascii="Arial" w:hAnsi="Arial" w:cs="Arial"/>
          <w:sz w:val="24"/>
          <w:szCs w:val="24"/>
        </w:rPr>
      </w:pPr>
      <w:r w:rsidRPr="00847C56">
        <w:rPr>
          <w:rFonts w:ascii="Arial" w:hAnsi="Arial" w:cs="Arial"/>
          <w:sz w:val="24"/>
          <w:szCs w:val="24"/>
        </w:rPr>
        <w:t>INTRODUC</w:t>
      </w:r>
      <w:r w:rsidR="006521AE" w:rsidRPr="00847C56">
        <w:rPr>
          <w:rFonts w:ascii="Arial" w:hAnsi="Arial" w:cs="Arial"/>
          <w:sz w:val="24"/>
          <w:szCs w:val="24"/>
        </w:rPr>
        <w:t>C</w:t>
      </w:r>
      <w:r w:rsidR="00FE5840" w:rsidRPr="00847C56">
        <w:rPr>
          <w:rFonts w:ascii="Arial" w:hAnsi="Arial" w:cs="Arial"/>
          <w:sz w:val="24"/>
          <w:szCs w:val="24"/>
        </w:rPr>
        <w:t>IÓN……………………………………………………….………….</w:t>
      </w:r>
      <w:r w:rsidR="00093052" w:rsidRPr="00847C56">
        <w:rPr>
          <w:rFonts w:ascii="Arial" w:hAnsi="Arial" w:cs="Arial"/>
          <w:sz w:val="24"/>
          <w:szCs w:val="24"/>
        </w:rPr>
        <w:t>1</w:t>
      </w:r>
    </w:p>
    <w:p w:rsidR="00F6384A" w:rsidRPr="00847C56" w:rsidRDefault="00F6384A" w:rsidP="003A4C24">
      <w:pPr>
        <w:tabs>
          <w:tab w:val="left" w:pos="8030"/>
        </w:tabs>
        <w:spacing w:after="0"/>
        <w:ind w:left="0" w:right="27"/>
        <w:jc w:val="both"/>
        <w:rPr>
          <w:rFonts w:ascii="Arial" w:hAnsi="Arial" w:cs="Arial"/>
          <w:sz w:val="24"/>
          <w:szCs w:val="24"/>
        </w:rPr>
      </w:pPr>
    </w:p>
    <w:p w:rsidR="00E30BDB" w:rsidRPr="00847C56" w:rsidRDefault="00F6384A" w:rsidP="003A4C24">
      <w:pPr>
        <w:spacing w:after="0"/>
        <w:ind w:left="0" w:right="27"/>
        <w:jc w:val="both"/>
        <w:rPr>
          <w:rFonts w:ascii="Arial" w:hAnsi="Arial" w:cs="Arial"/>
          <w:sz w:val="24"/>
          <w:szCs w:val="24"/>
        </w:rPr>
      </w:pPr>
      <w:r w:rsidRPr="00847C56">
        <w:rPr>
          <w:rFonts w:ascii="Arial" w:hAnsi="Arial" w:cs="Arial"/>
          <w:sz w:val="24"/>
          <w:szCs w:val="24"/>
        </w:rPr>
        <w:t>CAP</w:t>
      </w:r>
      <w:r w:rsidR="00EC724A" w:rsidRPr="00847C56">
        <w:rPr>
          <w:rFonts w:ascii="Arial" w:hAnsi="Arial" w:cs="Arial"/>
          <w:sz w:val="24"/>
          <w:szCs w:val="24"/>
        </w:rPr>
        <w:t>Í</w:t>
      </w:r>
      <w:r w:rsidRPr="00847C56">
        <w:rPr>
          <w:rFonts w:ascii="Arial" w:hAnsi="Arial" w:cs="Arial"/>
          <w:sz w:val="24"/>
          <w:szCs w:val="24"/>
        </w:rPr>
        <w:t>TULO 1</w:t>
      </w:r>
    </w:p>
    <w:p w:rsidR="00E30BDB" w:rsidRPr="00847C56" w:rsidRDefault="00A226D3" w:rsidP="003A4C24">
      <w:pPr>
        <w:numPr>
          <w:ilvl w:val="0"/>
          <w:numId w:val="12"/>
        </w:numPr>
        <w:tabs>
          <w:tab w:val="left" w:pos="8030"/>
        </w:tabs>
        <w:spacing w:before="120" w:after="120"/>
        <w:ind w:right="27"/>
        <w:jc w:val="both"/>
        <w:rPr>
          <w:rFonts w:ascii="Arial" w:hAnsi="Arial" w:cs="Arial"/>
          <w:sz w:val="24"/>
          <w:szCs w:val="24"/>
        </w:rPr>
      </w:pPr>
      <w:r w:rsidRPr="00847C56">
        <w:rPr>
          <w:rFonts w:ascii="Arial" w:hAnsi="Arial" w:cs="Arial"/>
          <w:sz w:val="24"/>
          <w:szCs w:val="24"/>
        </w:rPr>
        <w:t>FUNDAMENTOS TEÓRICOS</w:t>
      </w:r>
      <w:r w:rsidR="00A8527B" w:rsidRPr="00847C56">
        <w:rPr>
          <w:rFonts w:ascii="Arial" w:hAnsi="Arial" w:cs="Arial"/>
          <w:sz w:val="24"/>
          <w:szCs w:val="24"/>
        </w:rPr>
        <w:t>..................................................................</w:t>
      </w:r>
      <w:r w:rsidR="005F5916" w:rsidRPr="00847C56">
        <w:rPr>
          <w:rFonts w:ascii="Arial" w:hAnsi="Arial" w:cs="Arial"/>
          <w:sz w:val="24"/>
          <w:szCs w:val="24"/>
        </w:rPr>
        <w:t>..</w:t>
      </w:r>
      <w:r w:rsidRPr="00847C56">
        <w:rPr>
          <w:rFonts w:ascii="Arial" w:hAnsi="Arial" w:cs="Arial"/>
          <w:sz w:val="24"/>
          <w:szCs w:val="24"/>
        </w:rPr>
        <w:t>2</w:t>
      </w:r>
    </w:p>
    <w:p w:rsidR="00E30BDB" w:rsidRPr="00847C56" w:rsidRDefault="00E30BDB" w:rsidP="003A4C24">
      <w:pPr>
        <w:numPr>
          <w:ilvl w:val="1"/>
          <w:numId w:val="13"/>
        </w:numPr>
        <w:spacing w:before="120" w:after="120"/>
        <w:ind w:right="27"/>
        <w:jc w:val="both"/>
        <w:rPr>
          <w:rFonts w:ascii="Arial" w:hAnsi="Arial" w:cs="Arial"/>
          <w:sz w:val="24"/>
          <w:szCs w:val="24"/>
        </w:rPr>
      </w:pPr>
      <w:r w:rsidRPr="00847C56">
        <w:rPr>
          <w:rFonts w:ascii="Arial" w:hAnsi="Arial" w:cs="Arial"/>
          <w:sz w:val="24"/>
          <w:szCs w:val="24"/>
        </w:rPr>
        <w:t>Descripción del proceso de fundición por e</w:t>
      </w:r>
      <w:r w:rsidR="00B81E67" w:rsidRPr="00847C56">
        <w:rPr>
          <w:rFonts w:ascii="Arial" w:hAnsi="Arial" w:cs="Arial"/>
          <w:sz w:val="24"/>
          <w:szCs w:val="24"/>
        </w:rPr>
        <w:t>spuma perdida</w:t>
      </w:r>
      <w:r w:rsidR="00A8527B" w:rsidRPr="00847C56">
        <w:rPr>
          <w:rFonts w:ascii="Arial" w:hAnsi="Arial" w:cs="Arial"/>
          <w:spacing w:val="40"/>
          <w:sz w:val="24"/>
          <w:szCs w:val="24"/>
        </w:rPr>
        <w:t>..........</w:t>
      </w:r>
      <w:r w:rsidR="005F5916" w:rsidRPr="00847C56">
        <w:rPr>
          <w:rFonts w:ascii="Arial" w:hAnsi="Arial" w:cs="Arial"/>
          <w:spacing w:val="40"/>
          <w:sz w:val="24"/>
          <w:szCs w:val="24"/>
        </w:rPr>
        <w:t>.</w:t>
      </w:r>
      <w:r w:rsidR="0074567D" w:rsidRPr="00847C56">
        <w:rPr>
          <w:rFonts w:ascii="Arial" w:hAnsi="Arial" w:cs="Arial"/>
          <w:spacing w:val="40"/>
          <w:sz w:val="24"/>
          <w:szCs w:val="24"/>
        </w:rPr>
        <w:t>3</w:t>
      </w:r>
    </w:p>
    <w:p w:rsidR="00E30BDB" w:rsidRPr="00847C56" w:rsidRDefault="00F61BF2" w:rsidP="003A4C24">
      <w:pPr>
        <w:numPr>
          <w:ilvl w:val="1"/>
          <w:numId w:val="13"/>
        </w:numPr>
        <w:tabs>
          <w:tab w:val="left" w:pos="8030"/>
        </w:tabs>
        <w:spacing w:before="120" w:after="120"/>
        <w:ind w:right="27"/>
        <w:jc w:val="both"/>
        <w:rPr>
          <w:rFonts w:ascii="Arial" w:hAnsi="Arial" w:cs="Arial"/>
          <w:sz w:val="24"/>
          <w:szCs w:val="24"/>
        </w:rPr>
      </w:pPr>
      <w:r w:rsidRPr="00847C56">
        <w:rPr>
          <w:rFonts w:ascii="Arial" w:hAnsi="Arial" w:cs="Arial"/>
          <w:sz w:val="24"/>
          <w:szCs w:val="24"/>
        </w:rPr>
        <w:t>Descripción y car</w:t>
      </w:r>
      <w:r w:rsidR="00A226D3" w:rsidRPr="00847C56">
        <w:rPr>
          <w:rFonts w:ascii="Arial" w:hAnsi="Arial" w:cs="Arial"/>
          <w:sz w:val="24"/>
          <w:szCs w:val="24"/>
        </w:rPr>
        <w:t>acterísti</w:t>
      </w:r>
      <w:r w:rsidR="005F5916" w:rsidRPr="00847C56">
        <w:rPr>
          <w:rFonts w:ascii="Arial" w:hAnsi="Arial" w:cs="Arial"/>
          <w:sz w:val="24"/>
          <w:szCs w:val="24"/>
        </w:rPr>
        <w:t>cas del Agar-Agar</w:t>
      </w:r>
      <w:r w:rsidR="00F92B22" w:rsidRPr="00847C56">
        <w:rPr>
          <w:rFonts w:ascii="Arial" w:hAnsi="Arial" w:cs="Arial"/>
          <w:sz w:val="24"/>
          <w:szCs w:val="24"/>
        </w:rPr>
        <w:t>…………………………...19</w:t>
      </w:r>
    </w:p>
    <w:p w:rsidR="00E30BDB" w:rsidRPr="00847C56" w:rsidRDefault="00F61BF2" w:rsidP="003A4C24">
      <w:pPr>
        <w:numPr>
          <w:ilvl w:val="1"/>
          <w:numId w:val="13"/>
        </w:numPr>
        <w:tabs>
          <w:tab w:val="left" w:pos="8030"/>
        </w:tabs>
        <w:spacing w:before="120" w:after="120"/>
        <w:ind w:right="27"/>
        <w:jc w:val="both"/>
        <w:rPr>
          <w:rFonts w:ascii="Arial" w:hAnsi="Arial" w:cs="Arial"/>
          <w:sz w:val="24"/>
          <w:szCs w:val="24"/>
        </w:rPr>
      </w:pPr>
      <w:r w:rsidRPr="00847C56">
        <w:rPr>
          <w:rFonts w:ascii="Arial" w:hAnsi="Arial" w:cs="Arial"/>
          <w:sz w:val="24"/>
          <w:szCs w:val="24"/>
        </w:rPr>
        <w:t>Características tecnológicas de la pintura refractaria</w:t>
      </w:r>
      <w:r w:rsidR="00B843E4" w:rsidRPr="00847C56">
        <w:rPr>
          <w:rFonts w:ascii="Arial" w:hAnsi="Arial" w:cs="Arial"/>
          <w:sz w:val="24"/>
          <w:szCs w:val="24"/>
        </w:rPr>
        <w:t>.........................2</w:t>
      </w:r>
      <w:r w:rsidR="00F92B22" w:rsidRPr="00847C56">
        <w:rPr>
          <w:rFonts w:ascii="Arial" w:hAnsi="Arial" w:cs="Arial"/>
          <w:sz w:val="24"/>
          <w:szCs w:val="24"/>
        </w:rPr>
        <w:t>4</w:t>
      </w:r>
    </w:p>
    <w:p w:rsidR="00F6384A" w:rsidRPr="00847C56" w:rsidRDefault="00F61BF2" w:rsidP="003A4C24">
      <w:pPr>
        <w:numPr>
          <w:ilvl w:val="1"/>
          <w:numId w:val="13"/>
        </w:numPr>
        <w:tabs>
          <w:tab w:val="left" w:pos="8030"/>
        </w:tabs>
        <w:spacing w:before="120" w:after="120"/>
        <w:ind w:right="27"/>
        <w:jc w:val="both"/>
        <w:rPr>
          <w:rFonts w:ascii="Arial" w:hAnsi="Arial" w:cs="Arial"/>
          <w:sz w:val="24"/>
          <w:szCs w:val="24"/>
        </w:rPr>
      </w:pPr>
      <w:r w:rsidRPr="00847C56">
        <w:rPr>
          <w:rFonts w:ascii="Arial" w:hAnsi="Arial" w:cs="Arial"/>
          <w:sz w:val="24"/>
          <w:szCs w:val="24"/>
        </w:rPr>
        <w:t>Acabado superficial en</w:t>
      </w:r>
      <w:r w:rsidR="006521AE" w:rsidRPr="00847C56">
        <w:rPr>
          <w:rFonts w:ascii="Arial" w:hAnsi="Arial" w:cs="Arial"/>
          <w:sz w:val="24"/>
          <w:szCs w:val="24"/>
        </w:rPr>
        <w:t xml:space="preserve"> la pieza fundida</w:t>
      </w:r>
      <w:r w:rsidR="00A8527B" w:rsidRPr="00847C56">
        <w:rPr>
          <w:rFonts w:ascii="Arial" w:hAnsi="Arial" w:cs="Arial"/>
          <w:spacing w:val="-24"/>
          <w:sz w:val="24"/>
          <w:szCs w:val="24"/>
        </w:rPr>
        <w:t>...................................................................</w:t>
      </w:r>
      <w:r w:rsidR="00877F6C" w:rsidRPr="00847C56">
        <w:rPr>
          <w:rFonts w:ascii="Arial" w:hAnsi="Arial" w:cs="Arial"/>
          <w:spacing w:val="-24"/>
          <w:sz w:val="24"/>
          <w:szCs w:val="24"/>
        </w:rPr>
        <w:t>....</w:t>
      </w:r>
      <w:r w:rsidR="00066F7D" w:rsidRPr="00847C56">
        <w:rPr>
          <w:rFonts w:ascii="Arial" w:hAnsi="Arial" w:cs="Arial"/>
          <w:sz w:val="24"/>
          <w:szCs w:val="24"/>
        </w:rPr>
        <w:t>3</w:t>
      </w:r>
      <w:r w:rsidR="005F5916" w:rsidRPr="00847C56">
        <w:rPr>
          <w:rFonts w:ascii="Arial" w:hAnsi="Arial" w:cs="Arial"/>
          <w:sz w:val="24"/>
          <w:szCs w:val="24"/>
        </w:rPr>
        <w:t>2</w:t>
      </w:r>
    </w:p>
    <w:p w:rsidR="00F6384A" w:rsidRPr="00847C56" w:rsidRDefault="00F6384A" w:rsidP="003A4C24">
      <w:pPr>
        <w:spacing w:after="0"/>
        <w:ind w:left="0" w:right="27"/>
        <w:jc w:val="both"/>
        <w:rPr>
          <w:rFonts w:ascii="Arial" w:hAnsi="Arial" w:cs="Arial"/>
          <w:sz w:val="24"/>
          <w:szCs w:val="24"/>
        </w:rPr>
      </w:pPr>
    </w:p>
    <w:p w:rsidR="00E30BDB" w:rsidRPr="00847C56" w:rsidRDefault="00EC724A" w:rsidP="003A4C24">
      <w:pPr>
        <w:spacing w:after="0"/>
        <w:ind w:left="0" w:right="27"/>
        <w:jc w:val="both"/>
        <w:rPr>
          <w:rFonts w:ascii="Arial" w:hAnsi="Arial" w:cs="Arial"/>
          <w:sz w:val="24"/>
          <w:szCs w:val="24"/>
        </w:rPr>
      </w:pPr>
      <w:r w:rsidRPr="00847C56">
        <w:rPr>
          <w:rFonts w:ascii="Arial" w:hAnsi="Arial" w:cs="Arial"/>
          <w:sz w:val="24"/>
          <w:szCs w:val="24"/>
        </w:rPr>
        <w:t>CAPÍ</w:t>
      </w:r>
      <w:r w:rsidR="00F6384A" w:rsidRPr="00847C56">
        <w:rPr>
          <w:rFonts w:ascii="Arial" w:hAnsi="Arial" w:cs="Arial"/>
          <w:sz w:val="24"/>
          <w:szCs w:val="24"/>
        </w:rPr>
        <w:t>TULO 2</w:t>
      </w:r>
    </w:p>
    <w:p w:rsidR="00E30BDB" w:rsidRPr="00847C56" w:rsidRDefault="0079021B" w:rsidP="003A4C24">
      <w:pPr>
        <w:numPr>
          <w:ilvl w:val="0"/>
          <w:numId w:val="14"/>
        </w:numPr>
        <w:spacing w:before="120" w:after="120"/>
        <w:ind w:right="27"/>
        <w:jc w:val="both"/>
        <w:rPr>
          <w:rFonts w:ascii="Arial" w:hAnsi="Arial" w:cs="Arial"/>
          <w:sz w:val="24"/>
          <w:szCs w:val="24"/>
        </w:rPr>
      </w:pPr>
      <w:r w:rsidRPr="00847C56">
        <w:rPr>
          <w:rFonts w:ascii="Arial" w:hAnsi="Arial" w:cs="Arial"/>
          <w:sz w:val="24"/>
          <w:szCs w:val="24"/>
        </w:rPr>
        <w:t>PROCES</w:t>
      </w:r>
      <w:r w:rsidR="00485040" w:rsidRPr="00847C56">
        <w:rPr>
          <w:rFonts w:ascii="Arial" w:hAnsi="Arial" w:cs="Arial"/>
          <w:sz w:val="24"/>
          <w:szCs w:val="24"/>
        </w:rPr>
        <w:t>O EXPERIMENTAL...................................................................</w:t>
      </w:r>
      <w:r w:rsidR="00220AA5" w:rsidRPr="00847C56">
        <w:rPr>
          <w:rFonts w:ascii="Arial" w:hAnsi="Arial" w:cs="Arial"/>
          <w:sz w:val="24"/>
          <w:szCs w:val="24"/>
        </w:rPr>
        <w:t>3</w:t>
      </w:r>
      <w:r w:rsidR="00F92B22" w:rsidRPr="00847C56">
        <w:rPr>
          <w:rFonts w:ascii="Arial" w:hAnsi="Arial" w:cs="Arial"/>
          <w:sz w:val="24"/>
          <w:szCs w:val="24"/>
        </w:rPr>
        <w:t>7</w:t>
      </w:r>
    </w:p>
    <w:p w:rsidR="00E30BDB" w:rsidRPr="00847C56" w:rsidRDefault="00F61BF2" w:rsidP="003A4C24">
      <w:pPr>
        <w:numPr>
          <w:ilvl w:val="1"/>
          <w:numId w:val="16"/>
        </w:numPr>
        <w:tabs>
          <w:tab w:val="left" w:pos="1080"/>
          <w:tab w:val="left" w:pos="8030"/>
        </w:tabs>
        <w:spacing w:before="120" w:after="120"/>
        <w:ind w:right="27"/>
        <w:jc w:val="both"/>
        <w:rPr>
          <w:rFonts w:ascii="Arial" w:hAnsi="Arial" w:cs="Arial"/>
          <w:sz w:val="24"/>
          <w:szCs w:val="24"/>
        </w:rPr>
      </w:pPr>
      <w:r w:rsidRPr="00847C56">
        <w:rPr>
          <w:rFonts w:ascii="Arial" w:hAnsi="Arial" w:cs="Arial"/>
          <w:sz w:val="24"/>
          <w:szCs w:val="24"/>
        </w:rPr>
        <w:t>Objetivo y procedimiento</w:t>
      </w:r>
      <w:r w:rsidR="00485040" w:rsidRPr="00847C56">
        <w:rPr>
          <w:rFonts w:ascii="Arial" w:hAnsi="Arial" w:cs="Arial"/>
          <w:spacing w:val="22"/>
          <w:sz w:val="24"/>
          <w:szCs w:val="24"/>
        </w:rPr>
        <w:t>................</w:t>
      </w:r>
      <w:r w:rsidR="00341F67" w:rsidRPr="00847C56">
        <w:rPr>
          <w:rFonts w:ascii="Arial" w:hAnsi="Arial" w:cs="Arial"/>
          <w:spacing w:val="22"/>
          <w:sz w:val="24"/>
          <w:szCs w:val="24"/>
        </w:rPr>
        <w:t>..........................</w:t>
      </w:r>
      <w:r w:rsidR="00485040" w:rsidRPr="00847C56">
        <w:rPr>
          <w:rFonts w:ascii="Arial" w:hAnsi="Arial" w:cs="Arial"/>
          <w:spacing w:val="22"/>
          <w:sz w:val="24"/>
          <w:szCs w:val="24"/>
        </w:rPr>
        <w:t>........</w:t>
      </w:r>
      <w:r w:rsidR="00AE666D" w:rsidRPr="00847C56">
        <w:rPr>
          <w:rFonts w:ascii="Arial" w:hAnsi="Arial" w:cs="Arial"/>
          <w:spacing w:val="22"/>
          <w:sz w:val="24"/>
          <w:szCs w:val="24"/>
        </w:rPr>
        <w:t>.</w:t>
      </w:r>
      <w:r w:rsidR="001D3DCA" w:rsidRPr="00847C56">
        <w:rPr>
          <w:rFonts w:ascii="Arial" w:hAnsi="Arial" w:cs="Arial"/>
          <w:sz w:val="24"/>
          <w:szCs w:val="24"/>
        </w:rPr>
        <w:t>37</w:t>
      </w:r>
    </w:p>
    <w:p w:rsidR="00E30BDB" w:rsidRPr="00847C56" w:rsidRDefault="00473BDE" w:rsidP="003A4C24">
      <w:pPr>
        <w:numPr>
          <w:ilvl w:val="1"/>
          <w:numId w:val="16"/>
        </w:numPr>
        <w:tabs>
          <w:tab w:val="left" w:pos="1080"/>
          <w:tab w:val="left" w:pos="8030"/>
        </w:tabs>
        <w:spacing w:before="120" w:after="120"/>
        <w:ind w:right="27"/>
        <w:jc w:val="both"/>
        <w:rPr>
          <w:rFonts w:ascii="Arial" w:hAnsi="Arial" w:cs="Arial"/>
          <w:sz w:val="24"/>
          <w:szCs w:val="24"/>
        </w:rPr>
      </w:pPr>
      <w:r w:rsidRPr="00847C56">
        <w:rPr>
          <w:rFonts w:ascii="Arial" w:hAnsi="Arial" w:cs="Arial"/>
          <w:sz w:val="24"/>
          <w:szCs w:val="24"/>
        </w:rPr>
        <w:t>Materiales y equipos utilizados………….</w:t>
      </w:r>
      <w:r w:rsidR="00E30BDB" w:rsidRPr="00847C56">
        <w:rPr>
          <w:rFonts w:ascii="Arial" w:hAnsi="Arial" w:cs="Arial"/>
          <w:sz w:val="24"/>
          <w:szCs w:val="24"/>
        </w:rPr>
        <w:t>.........</w:t>
      </w:r>
      <w:r w:rsidR="006521AE" w:rsidRPr="00847C56">
        <w:rPr>
          <w:rFonts w:ascii="Arial" w:hAnsi="Arial" w:cs="Arial"/>
          <w:sz w:val="24"/>
          <w:szCs w:val="24"/>
        </w:rPr>
        <w:t>..................................</w:t>
      </w:r>
      <w:r w:rsidR="001D3DCA" w:rsidRPr="00847C56">
        <w:rPr>
          <w:rFonts w:ascii="Arial" w:hAnsi="Arial" w:cs="Arial"/>
          <w:sz w:val="24"/>
          <w:szCs w:val="24"/>
        </w:rPr>
        <w:t>40</w:t>
      </w:r>
    </w:p>
    <w:p w:rsidR="00E30BDB" w:rsidRPr="00847C56" w:rsidRDefault="00473BDE" w:rsidP="003A4C24">
      <w:pPr>
        <w:numPr>
          <w:ilvl w:val="1"/>
          <w:numId w:val="16"/>
        </w:numPr>
        <w:tabs>
          <w:tab w:val="left" w:pos="1080"/>
          <w:tab w:val="left" w:pos="8030"/>
        </w:tabs>
        <w:spacing w:before="120" w:after="120"/>
        <w:ind w:right="27"/>
        <w:jc w:val="both"/>
        <w:rPr>
          <w:rFonts w:ascii="Arial" w:hAnsi="Arial" w:cs="Arial"/>
          <w:sz w:val="24"/>
          <w:szCs w:val="24"/>
        </w:rPr>
      </w:pPr>
      <w:r w:rsidRPr="00847C56">
        <w:rPr>
          <w:rFonts w:ascii="Arial" w:hAnsi="Arial" w:cs="Arial"/>
          <w:sz w:val="24"/>
          <w:szCs w:val="24"/>
        </w:rPr>
        <w:lastRenderedPageBreak/>
        <w:t>Elaboración y ensayos en las pin</w:t>
      </w:r>
      <w:r w:rsidR="00220AA5" w:rsidRPr="00847C56">
        <w:rPr>
          <w:rFonts w:ascii="Arial" w:hAnsi="Arial" w:cs="Arial"/>
          <w:sz w:val="24"/>
          <w:szCs w:val="24"/>
        </w:rPr>
        <w:t>turas r</w:t>
      </w:r>
      <w:r w:rsidR="00FB7FD5" w:rsidRPr="00847C56">
        <w:rPr>
          <w:rFonts w:ascii="Arial" w:hAnsi="Arial" w:cs="Arial"/>
          <w:sz w:val="24"/>
          <w:szCs w:val="24"/>
        </w:rPr>
        <w:t>efractarias con Agar-Agar..</w:t>
      </w:r>
      <w:r w:rsidR="00220AA5" w:rsidRPr="00847C56">
        <w:rPr>
          <w:rFonts w:ascii="Arial" w:hAnsi="Arial" w:cs="Arial"/>
          <w:sz w:val="24"/>
          <w:szCs w:val="24"/>
        </w:rPr>
        <w:t>..4</w:t>
      </w:r>
      <w:r w:rsidR="001D3DCA" w:rsidRPr="00847C56">
        <w:rPr>
          <w:rFonts w:ascii="Arial" w:hAnsi="Arial" w:cs="Arial"/>
          <w:sz w:val="24"/>
          <w:szCs w:val="24"/>
        </w:rPr>
        <w:t>1</w:t>
      </w:r>
    </w:p>
    <w:p w:rsidR="00E30BDB" w:rsidRPr="00847C56" w:rsidRDefault="00EC7A02" w:rsidP="003A4C24">
      <w:pPr>
        <w:numPr>
          <w:ilvl w:val="1"/>
          <w:numId w:val="16"/>
        </w:numPr>
        <w:tabs>
          <w:tab w:val="left" w:pos="1080"/>
          <w:tab w:val="left" w:pos="8030"/>
        </w:tabs>
        <w:spacing w:before="120" w:after="120"/>
        <w:ind w:right="27"/>
        <w:jc w:val="both"/>
        <w:rPr>
          <w:rFonts w:ascii="Arial" w:hAnsi="Arial" w:cs="Arial"/>
          <w:sz w:val="24"/>
          <w:szCs w:val="24"/>
        </w:rPr>
      </w:pPr>
      <w:r w:rsidRPr="00847C56">
        <w:rPr>
          <w:rFonts w:ascii="Arial" w:hAnsi="Arial" w:cs="Arial"/>
          <w:sz w:val="24"/>
          <w:szCs w:val="24"/>
        </w:rPr>
        <w:t>Ensayos de aplicación de la pintur</w:t>
      </w:r>
      <w:r w:rsidR="00BA0CD9" w:rsidRPr="00847C56">
        <w:rPr>
          <w:rFonts w:ascii="Arial" w:hAnsi="Arial" w:cs="Arial"/>
          <w:sz w:val="24"/>
          <w:szCs w:val="24"/>
        </w:rPr>
        <w:t>a en modelos de poliestireno.......</w:t>
      </w:r>
      <w:r w:rsidR="00220AA5" w:rsidRPr="00847C56">
        <w:rPr>
          <w:rFonts w:ascii="Arial" w:hAnsi="Arial" w:cs="Arial"/>
          <w:sz w:val="24"/>
          <w:szCs w:val="24"/>
        </w:rPr>
        <w:t>5</w:t>
      </w:r>
      <w:r w:rsidR="005F69C4" w:rsidRPr="00847C56">
        <w:rPr>
          <w:rFonts w:ascii="Arial" w:hAnsi="Arial" w:cs="Arial"/>
          <w:sz w:val="24"/>
          <w:szCs w:val="24"/>
        </w:rPr>
        <w:t>1</w:t>
      </w:r>
    </w:p>
    <w:p w:rsidR="00E30BDB" w:rsidRPr="00847C56" w:rsidRDefault="00EC7A02" w:rsidP="003A4C24">
      <w:pPr>
        <w:numPr>
          <w:ilvl w:val="1"/>
          <w:numId w:val="16"/>
        </w:numPr>
        <w:tabs>
          <w:tab w:val="left" w:pos="1080"/>
          <w:tab w:val="left" w:pos="8030"/>
        </w:tabs>
        <w:spacing w:before="120" w:after="120"/>
        <w:ind w:right="27"/>
        <w:jc w:val="both"/>
        <w:rPr>
          <w:rFonts w:ascii="Arial" w:hAnsi="Arial" w:cs="Arial"/>
          <w:sz w:val="24"/>
          <w:szCs w:val="24"/>
        </w:rPr>
      </w:pPr>
      <w:r w:rsidRPr="00847C56">
        <w:rPr>
          <w:rFonts w:ascii="Arial" w:hAnsi="Arial" w:cs="Arial"/>
          <w:sz w:val="24"/>
          <w:szCs w:val="24"/>
        </w:rPr>
        <w:t>Elaboración de los moldes en arena y colado en aluminio</w:t>
      </w:r>
      <w:r w:rsidR="00BA0CD9" w:rsidRPr="00847C56">
        <w:rPr>
          <w:rFonts w:ascii="Arial" w:hAnsi="Arial" w:cs="Arial"/>
          <w:spacing w:val="24"/>
          <w:sz w:val="24"/>
          <w:szCs w:val="24"/>
        </w:rPr>
        <w:t>............</w:t>
      </w:r>
      <w:r w:rsidR="001D3DCA" w:rsidRPr="00847C56">
        <w:rPr>
          <w:rFonts w:ascii="Arial" w:hAnsi="Arial" w:cs="Arial"/>
          <w:sz w:val="24"/>
          <w:szCs w:val="24"/>
        </w:rPr>
        <w:t>59</w:t>
      </w:r>
    </w:p>
    <w:p w:rsidR="00F6384A" w:rsidRPr="00847C56" w:rsidRDefault="00F6384A" w:rsidP="003A4C24">
      <w:pPr>
        <w:spacing w:after="0"/>
        <w:ind w:left="0" w:right="27"/>
        <w:jc w:val="both"/>
        <w:rPr>
          <w:rFonts w:ascii="Arial" w:hAnsi="Arial" w:cs="Arial"/>
          <w:sz w:val="24"/>
          <w:szCs w:val="24"/>
        </w:rPr>
      </w:pPr>
    </w:p>
    <w:p w:rsidR="00F6384A" w:rsidRPr="00847C56" w:rsidRDefault="00EC724A" w:rsidP="003A4C24">
      <w:pPr>
        <w:spacing w:after="0"/>
        <w:ind w:left="0" w:right="27"/>
        <w:jc w:val="both"/>
        <w:rPr>
          <w:rFonts w:ascii="Arial" w:hAnsi="Arial" w:cs="Arial"/>
          <w:sz w:val="24"/>
          <w:szCs w:val="24"/>
        </w:rPr>
      </w:pPr>
      <w:r w:rsidRPr="00847C56">
        <w:rPr>
          <w:rFonts w:ascii="Arial" w:hAnsi="Arial" w:cs="Arial"/>
          <w:sz w:val="24"/>
          <w:szCs w:val="24"/>
        </w:rPr>
        <w:t>CAPÍ</w:t>
      </w:r>
      <w:r w:rsidR="00F6384A" w:rsidRPr="00847C56">
        <w:rPr>
          <w:rFonts w:ascii="Arial" w:hAnsi="Arial" w:cs="Arial"/>
          <w:sz w:val="24"/>
          <w:szCs w:val="24"/>
        </w:rPr>
        <w:t>TULO 3</w:t>
      </w:r>
    </w:p>
    <w:p w:rsidR="00E30BDB" w:rsidRPr="00847C56" w:rsidRDefault="00DD7DFF" w:rsidP="003A4C24">
      <w:pPr>
        <w:numPr>
          <w:ilvl w:val="0"/>
          <w:numId w:val="14"/>
        </w:numPr>
        <w:tabs>
          <w:tab w:val="left" w:pos="8030"/>
        </w:tabs>
        <w:spacing w:before="120" w:after="120"/>
        <w:ind w:right="27"/>
        <w:jc w:val="both"/>
        <w:rPr>
          <w:rFonts w:ascii="Arial" w:hAnsi="Arial" w:cs="Arial"/>
          <w:sz w:val="24"/>
          <w:szCs w:val="24"/>
        </w:rPr>
      </w:pPr>
      <w:r w:rsidRPr="00847C56">
        <w:rPr>
          <w:rFonts w:ascii="Arial" w:hAnsi="Arial" w:cs="Arial"/>
          <w:sz w:val="24"/>
          <w:szCs w:val="24"/>
        </w:rPr>
        <w:t>ANÁLISIS DE RESULTADOS</w:t>
      </w:r>
      <w:r w:rsidR="004230A8" w:rsidRPr="00847C56">
        <w:rPr>
          <w:rFonts w:ascii="Arial" w:hAnsi="Arial" w:cs="Arial"/>
          <w:spacing w:val="24"/>
          <w:sz w:val="24"/>
          <w:szCs w:val="24"/>
        </w:rPr>
        <w:t>...…………………………………….</w:t>
      </w:r>
      <w:r w:rsidRPr="00847C56">
        <w:rPr>
          <w:rFonts w:ascii="Arial" w:hAnsi="Arial" w:cs="Arial"/>
          <w:spacing w:val="24"/>
          <w:sz w:val="24"/>
          <w:szCs w:val="24"/>
        </w:rPr>
        <w:t>..</w:t>
      </w:r>
      <w:r w:rsidR="00FB4961" w:rsidRPr="00847C56">
        <w:rPr>
          <w:rFonts w:ascii="Arial" w:hAnsi="Arial" w:cs="Arial"/>
          <w:spacing w:val="24"/>
          <w:sz w:val="24"/>
          <w:szCs w:val="24"/>
        </w:rPr>
        <w:t>.</w:t>
      </w:r>
      <w:r w:rsidR="005F5916" w:rsidRPr="00847C56">
        <w:rPr>
          <w:rFonts w:ascii="Arial" w:hAnsi="Arial" w:cs="Arial"/>
          <w:spacing w:val="24"/>
          <w:sz w:val="24"/>
          <w:szCs w:val="24"/>
        </w:rPr>
        <w:t>68</w:t>
      </w:r>
    </w:p>
    <w:p w:rsidR="00E30BDB" w:rsidRPr="00847C56" w:rsidRDefault="00DD7DFF" w:rsidP="003A4C24">
      <w:pPr>
        <w:numPr>
          <w:ilvl w:val="1"/>
          <w:numId w:val="15"/>
        </w:numPr>
        <w:tabs>
          <w:tab w:val="left" w:pos="8030"/>
        </w:tabs>
        <w:spacing w:before="120" w:after="120"/>
        <w:ind w:right="27"/>
        <w:jc w:val="both"/>
        <w:rPr>
          <w:rFonts w:ascii="Arial" w:hAnsi="Arial" w:cs="Arial"/>
          <w:sz w:val="24"/>
          <w:szCs w:val="24"/>
        </w:rPr>
      </w:pPr>
      <w:r w:rsidRPr="00847C56">
        <w:rPr>
          <w:rFonts w:ascii="Arial" w:hAnsi="Arial" w:cs="Arial"/>
          <w:sz w:val="24"/>
          <w:szCs w:val="24"/>
        </w:rPr>
        <w:t>Evaluación de lo resultados experimentales de la pintura</w:t>
      </w:r>
      <w:r w:rsidR="004230A8" w:rsidRPr="00847C56">
        <w:rPr>
          <w:rFonts w:ascii="Arial" w:hAnsi="Arial" w:cs="Arial"/>
          <w:spacing w:val="24"/>
          <w:sz w:val="24"/>
          <w:szCs w:val="24"/>
        </w:rPr>
        <w:t>………..</w:t>
      </w:r>
      <w:r w:rsidR="005F5916" w:rsidRPr="00847C56">
        <w:rPr>
          <w:rFonts w:ascii="Arial" w:hAnsi="Arial" w:cs="Arial"/>
          <w:spacing w:val="24"/>
          <w:sz w:val="24"/>
          <w:szCs w:val="24"/>
        </w:rPr>
        <w:t>.</w:t>
      </w:r>
      <w:r w:rsidR="00FB4961" w:rsidRPr="00847C56">
        <w:rPr>
          <w:rFonts w:ascii="Arial" w:hAnsi="Arial" w:cs="Arial"/>
          <w:spacing w:val="24"/>
          <w:sz w:val="24"/>
          <w:szCs w:val="24"/>
        </w:rPr>
        <w:t>68</w:t>
      </w:r>
    </w:p>
    <w:p w:rsidR="00E30BDB" w:rsidRPr="00847C56" w:rsidRDefault="00DD7DFF" w:rsidP="003A4C24">
      <w:pPr>
        <w:numPr>
          <w:ilvl w:val="1"/>
          <w:numId w:val="15"/>
        </w:numPr>
        <w:tabs>
          <w:tab w:val="left" w:pos="8030"/>
        </w:tabs>
        <w:spacing w:before="120" w:after="120"/>
        <w:ind w:right="27"/>
        <w:jc w:val="both"/>
        <w:rPr>
          <w:rFonts w:ascii="Arial" w:hAnsi="Arial" w:cs="Arial"/>
          <w:sz w:val="24"/>
          <w:szCs w:val="24"/>
        </w:rPr>
      </w:pPr>
      <w:r w:rsidRPr="00847C56">
        <w:rPr>
          <w:rFonts w:ascii="Arial" w:hAnsi="Arial" w:cs="Arial"/>
          <w:sz w:val="24"/>
          <w:szCs w:val="24"/>
        </w:rPr>
        <w:t>Evaluación del aca</w:t>
      </w:r>
      <w:r w:rsidR="004230A8" w:rsidRPr="00847C56">
        <w:rPr>
          <w:rFonts w:ascii="Arial" w:hAnsi="Arial" w:cs="Arial"/>
          <w:sz w:val="24"/>
          <w:szCs w:val="24"/>
        </w:rPr>
        <w:t>bado de las piezas fundidas</w:t>
      </w:r>
      <w:r w:rsidR="004230A8" w:rsidRPr="00847C56">
        <w:rPr>
          <w:rFonts w:ascii="Arial" w:hAnsi="Arial" w:cs="Arial"/>
          <w:spacing w:val="-24"/>
          <w:sz w:val="24"/>
          <w:szCs w:val="24"/>
        </w:rPr>
        <w:t>.................................................</w:t>
      </w:r>
      <w:r w:rsidR="00FB4961" w:rsidRPr="00847C56">
        <w:rPr>
          <w:rFonts w:ascii="Arial" w:hAnsi="Arial" w:cs="Arial"/>
          <w:spacing w:val="-24"/>
          <w:sz w:val="24"/>
          <w:szCs w:val="24"/>
        </w:rPr>
        <w:t>.</w:t>
      </w:r>
      <w:r w:rsidR="001D3DCA" w:rsidRPr="00847C56">
        <w:rPr>
          <w:rFonts w:ascii="Arial" w:hAnsi="Arial" w:cs="Arial"/>
          <w:sz w:val="24"/>
          <w:szCs w:val="24"/>
        </w:rPr>
        <w:t>69</w:t>
      </w:r>
    </w:p>
    <w:p w:rsidR="00E30BDB" w:rsidRPr="00847C56" w:rsidRDefault="00DD7DFF" w:rsidP="003A4C24">
      <w:pPr>
        <w:numPr>
          <w:ilvl w:val="1"/>
          <w:numId w:val="15"/>
        </w:numPr>
        <w:tabs>
          <w:tab w:val="left" w:pos="8030"/>
        </w:tabs>
        <w:spacing w:before="120" w:after="120"/>
        <w:ind w:right="27"/>
        <w:jc w:val="both"/>
        <w:rPr>
          <w:rFonts w:ascii="Arial" w:hAnsi="Arial" w:cs="Arial"/>
          <w:sz w:val="24"/>
          <w:szCs w:val="24"/>
        </w:rPr>
      </w:pPr>
      <w:r w:rsidRPr="00847C56">
        <w:rPr>
          <w:rFonts w:ascii="Arial" w:hAnsi="Arial" w:cs="Arial"/>
          <w:sz w:val="24"/>
          <w:szCs w:val="24"/>
        </w:rPr>
        <w:t>Evaluación del costo de fabricación</w:t>
      </w:r>
      <w:r w:rsidR="004230A8" w:rsidRPr="00847C56">
        <w:rPr>
          <w:rFonts w:ascii="Arial" w:hAnsi="Arial" w:cs="Arial"/>
          <w:sz w:val="24"/>
          <w:szCs w:val="24"/>
        </w:rPr>
        <w:t>..................................................</w:t>
      </w:r>
      <w:r w:rsidR="001D3DCA" w:rsidRPr="00847C56">
        <w:rPr>
          <w:rFonts w:ascii="Arial" w:hAnsi="Arial" w:cs="Arial"/>
          <w:sz w:val="24"/>
          <w:szCs w:val="24"/>
        </w:rPr>
        <w:t>70</w:t>
      </w:r>
    </w:p>
    <w:p w:rsidR="00E30BDB" w:rsidRPr="00847C56" w:rsidRDefault="00E30BDB" w:rsidP="003A4C24">
      <w:pPr>
        <w:tabs>
          <w:tab w:val="left" w:pos="8030"/>
        </w:tabs>
        <w:spacing w:before="120" w:after="120" w:line="240" w:lineRule="auto"/>
        <w:ind w:left="360" w:right="27"/>
        <w:jc w:val="both"/>
        <w:rPr>
          <w:rFonts w:ascii="Arial" w:hAnsi="Arial" w:cs="Arial"/>
          <w:sz w:val="24"/>
          <w:szCs w:val="24"/>
        </w:rPr>
      </w:pPr>
    </w:p>
    <w:p w:rsidR="00E30BDB" w:rsidRPr="00847C56" w:rsidRDefault="00EC724A" w:rsidP="003A4C24">
      <w:pPr>
        <w:spacing w:after="0"/>
        <w:ind w:left="0" w:right="27"/>
        <w:jc w:val="both"/>
        <w:rPr>
          <w:rFonts w:ascii="Arial" w:hAnsi="Arial" w:cs="Arial"/>
          <w:sz w:val="24"/>
          <w:szCs w:val="24"/>
        </w:rPr>
      </w:pPr>
      <w:r w:rsidRPr="00847C56">
        <w:rPr>
          <w:rFonts w:ascii="Arial" w:hAnsi="Arial" w:cs="Arial"/>
          <w:sz w:val="24"/>
          <w:szCs w:val="24"/>
        </w:rPr>
        <w:t>CAPÍ</w:t>
      </w:r>
      <w:r w:rsidR="00E30BDB" w:rsidRPr="00847C56">
        <w:rPr>
          <w:rFonts w:ascii="Arial" w:hAnsi="Arial" w:cs="Arial"/>
          <w:sz w:val="24"/>
          <w:szCs w:val="24"/>
        </w:rPr>
        <w:t>TULO 4</w:t>
      </w:r>
    </w:p>
    <w:p w:rsidR="00E30BDB" w:rsidRPr="00847C56" w:rsidRDefault="00E30BDB" w:rsidP="003A4C24">
      <w:pPr>
        <w:numPr>
          <w:ilvl w:val="0"/>
          <w:numId w:val="11"/>
        </w:numPr>
        <w:tabs>
          <w:tab w:val="left" w:pos="8030"/>
        </w:tabs>
        <w:spacing w:after="0"/>
        <w:ind w:right="27"/>
        <w:jc w:val="both"/>
        <w:rPr>
          <w:rFonts w:ascii="Arial" w:hAnsi="Arial" w:cs="Arial"/>
          <w:sz w:val="24"/>
          <w:szCs w:val="24"/>
        </w:rPr>
      </w:pPr>
      <w:r w:rsidRPr="00847C56">
        <w:rPr>
          <w:rFonts w:ascii="Arial" w:hAnsi="Arial" w:cs="Arial"/>
          <w:sz w:val="24"/>
          <w:szCs w:val="24"/>
        </w:rPr>
        <w:t>CONCLUSIONES Y RECOMENDACIONES</w:t>
      </w:r>
      <w:r w:rsidR="00B81E67" w:rsidRPr="00847C56">
        <w:rPr>
          <w:rFonts w:ascii="Arial" w:hAnsi="Arial" w:cs="Arial"/>
          <w:sz w:val="24"/>
          <w:szCs w:val="24"/>
        </w:rPr>
        <w:t>…………………….............</w:t>
      </w:r>
      <w:r w:rsidR="005821CB" w:rsidRPr="00847C56">
        <w:rPr>
          <w:rFonts w:ascii="Arial" w:hAnsi="Arial" w:cs="Arial"/>
          <w:sz w:val="24"/>
          <w:szCs w:val="24"/>
        </w:rPr>
        <w:t>8</w:t>
      </w:r>
      <w:r w:rsidR="005F5916" w:rsidRPr="00847C56">
        <w:rPr>
          <w:rFonts w:ascii="Arial" w:hAnsi="Arial" w:cs="Arial"/>
          <w:sz w:val="24"/>
          <w:szCs w:val="24"/>
        </w:rPr>
        <w:t>4</w:t>
      </w:r>
    </w:p>
    <w:p w:rsidR="007C0868" w:rsidRPr="00847C56" w:rsidRDefault="007C0868" w:rsidP="003A4C24">
      <w:pPr>
        <w:spacing w:after="0" w:line="240" w:lineRule="auto"/>
        <w:ind w:left="0" w:right="27"/>
        <w:jc w:val="both"/>
        <w:rPr>
          <w:rFonts w:ascii="Arial" w:hAnsi="Arial" w:cs="Arial"/>
          <w:sz w:val="24"/>
          <w:szCs w:val="24"/>
        </w:rPr>
      </w:pPr>
    </w:p>
    <w:p w:rsidR="007C0868" w:rsidRPr="00847C56" w:rsidRDefault="007C0868" w:rsidP="003A4C24">
      <w:pPr>
        <w:spacing w:after="0" w:line="240" w:lineRule="auto"/>
        <w:ind w:left="0" w:right="27"/>
        <w:jc w:val="both"/>
        <w:rPr>
          <w:rFonts w:ascii="Arial" w:hAnsi="Arial" w:cs="Arial"/>
          <w:sz w:val="24"/>
          <w:szCs w:val="24"/>
        </w:rPr>
      </w:pPr>
    </w:p>
    <w:p w:rsidR="00E30BDB" w:rsidRPr="00847C56" w:rsidRDefault="00E30BDB" w:rsidP="003A4C24">
      <w:pPr>
        <w:spacing w:after="0"/>
        <w:ind w:left="0" w:right="27"/>
        <w:jc w:val="both"/>
        <w:rPr>
          <w:rFonts w:ascii="Arial" w:hAnsi="Arial" w:cs="Arial"/>
          <w:sz w:val="24"/>
          <w:szCs w:val="24"/>
        </w:rPr>
      </w:pPr>
      <w:r w:rsidRPr="00847C56">
        <w:rPr>
          <w:rFonts w:ascii="Arial" w:hAnsi="Arial" w:cs="Arial"/>
          <w:sz w:val="24"/>
          <w:szCs w:val="24"/>
        </w:rPr>
        <w:t>APÉNDICES</w:t>
      </w:r>
    </w:p>
    <w:p w:rsidR="00E30BDB" w:rsidRPr="00847C56" w:rsidRDefault="00E30BDB" w:rsidP="003A4C24">
      <w:pPr>
        <w:spacing w:after="0"/>
        <w:ind w:left="0" w:right="27"/>
        <w:jc w:val="both"/>
        <w:rPr>
          <w:rFonts w:ascii="Arial" w:hAnsi="Arial" w:cs="Arial"/>
          <w:sz w:val="24"/>
          <w:szCs w:val="24"/>
        </w:rPr>
      </w:pPr>
      <w:r w:rsidRPr="00847C56">
        <w:rPr>
          <w:rFonts w:ascii="Arial" w:hAnsi="Arial" w:cs="Arial"/>
          <w:sz w:val="24"/>
          <w:szCs w:val="24"/>
        </w:rPr>
        <w:t>BIBLIOGRAFÍA</w:t>
      </w:r>
    </w:p>
    <w:p w:rsidR="001671DA" w:rsidRPr="00847C56" w:rsidRDefault="001671DA" w:rsidP="003A4C24">
      <w:pPr>
        <w:ind w:left="0" w:right="27"/>
        <w:jc w:val="both"/>
      </w:pPr>
    </w:p>
    <w:p w:rsidR="001671DA" w:rsidRPr="00847C56" w:rsidRDefault="001671DA" w:rsidP="003A4C24">
      <w:pPr>
        <w:ind w:left="0" w:right="27"/>
        <w:jc w:val="both"/>
      </w:pPr>
    </w:p>
    <w:p w:rsidR="001671DA" w:rsidRPr="00847C56" w:rsidRDefault="001671DA" w:rsidP="003A4C24">
      <w:pPr>
        <w:ind w:left="0" w:right="27"/>
        <w:jc w:val="both"/>
      </w:pPr>
    </w:p>
    <w:p w:rsidR="00FE5840" w:rsidRPr="00847C56" w:rsidRDefault="00FE5840" w:rsidP="00FE5840">
      <w:pPr>
        <w:pStyle w:val="Normal2Car"/>
        <w:spacing w:before="0" w:beforeAutospacing="0" w:after="0" w:line="240" w:lineRule="auto"/>
        <w:ind w:left="0"/>
        <w:jc w:val="center"/>
        <w:rPr>
          <w:b/>
          <w:sz w:val="32"/>
          <w:szCs w:val="32"/>
        </w:rPr>
      </w:pPr>
    </w:p>
    <w:p w:rsidR="00FE5840" w:rsidRPr="00847C56" w:rsidRDefault="00FE5840" w:rsidP="00FE5840">
      <w:pPr>
        <w:pStyle w:val="Normal2Car"/>
        <w:spacing w:before="0" w:beforeAutospacing="0" w:after="0" w:line="240" w:lineRule="auto"/>
        <w:ind w:left="0"/>
        <w:jc w:val="center"/>
        <w:rPr>
          <w:b/>
          <w:sz w:val="32"/>
          <w:szCs w:val="32"/>
        </w:rPr>
      </w:pPr>
    </w:p>
    <w:p w:rsidR="00FE5840" w:rsidRPr="00847C56" w:rsidRDefault="00FE5840" w:rsidP="00FE5840">
      <w:pPr>
        <w:pStyle w:val="Normal2Car"/>
        <w:spacing w:before="0" w:beforeAutospacing="0" w:after="0" w:line="240" w:lineRule="auto"/>
        <w:ind w:left="0"/>
        <w:jc w:val="center"/>
        <w:rPr>
          <w:b/>
          <w:sz w:val="32"/>
          <w:szCs w:val="32"/>
        </w:rPr>
      </w:pPr>
    </w:p>
    <w:p w:rsidR="00FE5840" w:rsidRPr="00847C56" w:rsidRDefault="00FE5840" w:rsidP="00FE5840">
      <w:pPr>
        <w:pStyle w:val="Normal2Car"/>
        <w:spacing w:before="0" w:beforeAutospacing="0" w:after="0" w:line="240" w:lineRule="auto"/>
        <w:ind w:left="0"/>
        <w:jc w:val="center"/>
        <w:rPr>
          <w:b/>
          <w:sz w:val="32"/>
          <w:szCs w:val="32"/>
        </w:rPr>
      </w:pPr>
    </w:p>
    <w:p w:rsidR="00FE5840" w:rsidRPr="00847C56" w:rsidRDefault="00FE5840" w:rsidP="00FE5840">
      <w:pPr>
        <w:pStyle w:val="Normal2Car"/>
        <w:spacing w:before="0" w:beforeAutospacing="0" w:after="0" w:line="240" w:lineRule="auto"/>
        <w:ind w:left="0"/>
        <w:jc w:val="center"/>
        <w:rPr>
          <w:b/>
          <w:sz w:val="32"/>
          <w:szCs w:val="32"/>
        </w:rPr>
      </w:pPr>
    </w:p>
    <w:p w:rsidR="00FE5840" w:rsidRPr="00847C56" w:rsidRDefault="00FE5840" w:rsidP="00FE5840">
      <w:pPr>
        <w:pStyle w:val="Normal2Car"/>
        <w:spacing w:before="0" w:beforeAutospacing="0" w:after="0" w:line="240" w:lineRule="auto"/>
        <w:ind w:left="0"/>
        <w:jc w:val="center"/>
        <w:rPr>
          <w:b/>
          <w:sz w:val="32"/>
          <w:szCs w:val="32"/>
        </w:rPr>
      </w:pPr>
    </w:p>
    <w:p w:rsidR="00FE5840" w:rsidRPr="00847C56" w:rsidRDefault="00FE5840" w:rsidP="00FE5840">
      <w:pPr>
        <w:pStyle w:val="Normal2Car"/>
        <w:spacing w:before="0" w:beforeAutospacing="0" w:after="0" w:line="240" w:lineRule="auto"/>
        <w:ind w:left="0"/>
        <w:jc w:val="center"/>
        <w:rPr>
          <w:b/>
          <w:sz w:val="32"/>
          <w:szCs w:val="32"/>
        </w:rPr>
      </w:pPr>
    </w:p>
    <w:p w:rsidR="006536C4" w:rsidRPr="00847C56" w:rsidRDefault="006536C4" w:rsidP="00FE5840">
      <w:pPr>
        <w:pStyle w:val="Normal2Car"/>
        <w:spacing w:before="0" w:beforeAutospacing="0" w:after="0" w:line="240" w:lineRule="auto"/>
        <w:ind w:left="0"/>
        <w:jc w:val="center"/>
        <w:rPr>
          <w:b/>
          <w:sz w:val="32"/>
          <w:szCs w:val="32"/>
        </w:rPr>
      </w:pPr>
      <w:r w:rsidRPr="00847C56">
        <w:rPr>
          <w:b/>
          <w:sz w:val="32"/>
          <w:szCs w:val="32"/>
        </w:rPr>
        <w:t>ABREVIATURAS</w:t>
      </w:r>
    </w:p>
    <w:p w:rsidR="006536C4" w:rsidRPr="00847C56" w:rsidRDefault="006536C4" w:rsidP="006536C4">
      <w:pPr>
        <w:pStyle w:val="Normal2Car"/>
        <w:spacing w:before="0" w:beforeAutospacing="0" w:after="0" w:line="240" w:lineRule="auto"/>
        <w:ind w:left="0"/>
        <w:jc w:val="center"/>
        <w:rPr>
          <w:b/>
          <w:sz w:val="32"/>
          <w:szCs w:val="32"/>
        </w:rPr>
      </w:pPr>
    </w:p>
    <w:p w:rsidR="006536C4" w:rsidRPr="00847C56" w:rsidRDefault="006536C4" w:rsidP="006536C4">
      <w:pPr>
        <w:pStyle w:val="Normal2Car"/>
        <w:spacing w:before="0" w:beforeAutospacing="0" w:after="0" w:line="240" w:lineRule="auto"/>
        <w:ind w:left="0"/>
        <w:jc w:val="center"/>
        <w:rPr>
          <w:b/>
          <w:sz w:val="32"/>
          <w:szCs w:val="32"/>
        </w:rPr>
      </w:pPr>
    </w:p>
    <w:p w:rsidR="006536C4" w:rsidRPr="00847C56" w:rsidRDefault="006536C4" w:rsidP="00C4042D">
      <w:pPr>
        <w:pStyle w:val="Normal2Car"/>
        <w:spacing w:before="0" w:beforeAutospacing="0" w:after="0" w:line="240" w:lineRule="auto"/>
        <w:ind w:left="0"/>
        <w:jc w:val="left"/>
        <w:rPr>
          <w:b/>
          <w:sz w:val="32"/>
          <w:szCs w:val="32"/>
        </w:rPr>
      </w:pPr>
    </w:p>
    <w:p w:rsidR="00036FCB" w:rsidRPr="00847C56" w:rsidRDefault="006517C7" w:rsidP="00BF3B2A">
      <w:pPr>
        <w:spacing w:after="0" w:line="240" w:lineRule="auto"/>
        <w:ind w:left="0"/>
        <w:rPr>
          <w:rFonts w:ascii="Arial" w:hAnsi="Arial" w:cs="Arial"/>
          <w:sz w:val="24"/>
          <w:szCs w:val="24"/>
        </w:rPr>
      </w:pPr>
      <w:r w:rsidRPr="00847C56">
        <w:rPr>
          <w:rFonts w:ascii="Arial" w:hAnsi="Arial" w:cs="Arial"/>
          <w:sz w:val="24"/>
          <w:szCs w:val="24"/>
        </w:rPr>
        <w:t>A</w:t>
      </w:r>
      <w:r w:rsidRPr="00847C56">
        <w:rPr>
          <w:rFonts w:ascii="Arial" w:hAnsi="Arial" w:cs="Arial"/>
          <w:sz w:val="24"/>
          <w:szCs w:val="24"/>
        </w:rPr>
        <w:tab/>
      </w:r>
      <w:r w:rsidRPr="00847C56">
        <w:rPr>
          <w:rFonts w:ascii="Arial" w:hAnsi="Arial" w:cs="Arial"/>
          <w:sz w:val="24"/>
          <w:szCs w:val="24"/>
        </w:rPr>
        <w:tab/>
        <w:t>Área</w:t>
      </w:r>
    </w:p>
    <w:p w:rsidR="005B4814" w:rsidRPr="00847C56" w:rsidRDefault="005B4814" w:rsidP="005B4814">
      <w:pPr>
        <w:spacing w:after="0" w:line="240" w:lineRule="auto"/>
        <w:ind w:left="0"/>
        <w:rPr>
          <w:rFonts w:ascii="Arial" w:hAnsi="Arial" w:cs="Arial"/>
          <w:sz w:val="24"/>
          <w:szCs w:val="24"/>
        </w:rPr>
      </w:pPr>
      <w:r w:rsidRPr="00847C56">
        <w:rPr>
          <w:rFonts w:ascii="Arial" w:hAnsi="Arial" w:cs="Arial"/>
          <w:sz w:val="24"/>
          <w:szCs w:val="24"/>
        </w:rPr>
        <w:t>AA</w:t>
      </w:r>
      <w:r w:rsidRPr="00847C56">
        <w:rPr>
          <w:rFonts w:ascii="Arial" w:hAnsi="Arial" w:cs="Arial"/>
          <w:sz w:val="24"/>
          <w:szCs w:val="24"/>
        </w:rPr>
        <w:tab/>
      </w:r>
      <w:r w:rsidRPr="00847C56">
        <w:rPr>
          <w:rFonts w:ascii="Arial" w:hAnsi="Arial" w:cs="Arial"/>
          <w:sz w:val="24"/>
          <w:szCs w:val="24"/>
        </w:rPr>
        <w:tab/>
        <w:t>Aluminum Association</w:t>
      </w:r>
    </w:p>
    <w:p w:rsidR="00BF3B2A" w:rsidRPr="00847C56" w:rsidRDefault="00BF3B2A" w:rsidP="00BF3B2A">
      <w:pPr>
        <w:spacing w:after="0" w:line="240" w:lineRule="auto"/>
        <w:ind w:left="0"/>
        <w:rPr>
          <w:rFonts w:ascii="Arial" w:hAnsi="Arial" w:cs="Arial"/>
          <w:sz w:val="24"/>
          <w:szCs w:val="24"/>
        </w:rPr>
      </w:pPr>
      <w:r w:rsidRPr="00847C56">
        <w:rPr>
          <w:rFonts w:ascii="Arial" w:hAnsi="Arial" w:cs="Arial"/>
          <w:sz w:val="24"/>
          <w:szCs w:val="24"/>
        </w:rPr>
        <w:t>ASM</w:t>
      </w:r>
      <w:r w:rsidRPr="00847C56">
        <w:rPr>
          <w:rFonts w:ascii="Arial" w:hAnsi="Arial" w:cs="Arial"/>
          <w:sz w:val="24"/>
          <w:szCs w:val="24"/>
        </w:rPr>
        <w:tab/>
      </w:r>
      <w:r w:rsidRPr="00847C56">
        <w:rPr>
          <w:rFonts w:ascii="Arial" w:hAnsi="Arial" w:cs="Arial"/>
          <w:sz w:val="24"/>
          <w:szCs w:val="24"/>
        </w:rPr>
        <w:tab/>
        <w:t>American Society for Metals</w:t>
      </w:r>
    </w:p>
    <w:p w:rsidR="00BF3B2A" w:rsidRPr="00847C56" w:rsidRDefault="00BF3B2A" w:rsidP="00BF3B2A">
      <w:pPr>
        <w:spacing w:after="0" w:line="240" w:lineRule="auto"/>
        <w:ind w:left="0"/>
        <w:rPr>
          <w:rFonts w:ascii="Arial" w:hAnsi="Arial" w:cs="Arial"/>
          <w:sz w:val="24"/>
          <w:szCs w:val="24"/>
        </w:rPr>
      </w:pPr>
      <w:r w:rsidRPr="00847C56">
        <w:rPr>
          <w:rFonts w:ascii="Arial" w:hAnsi="Arial" w:cs="Arial"/>
          <w:sz w:val="24"/>
          <w:szCs w:val="24"/>
        </w:rPr>
        <w:t>ASTM</w:t>
      </w:r>
      <w:r w:rsidRPr="00847C56">
        <w:rPr>
          <w:rFonts w:ascii="Arial" w:hAnsi="Arial" w:cs="Arial"/>
          <w:sz w:val="24"/>
          <w:szCs w:val="24"/>
        </w:rPr>
        <w:tab/>
      </w:r>
      <w:r w:rsidRPr="00847C56">
        <w:rPr>
          <w:rFonts w:ascii="Arial" w:hAnsi="Arial" w:cs="Arial"/>
          <w:sz w:val="24"/>
          <w:szCs w:val="24"/>
        </w:rPr>
        <w:tab/>
        <w:t>American Society for Testing and Materials</w:t>
      </w:r>
    </w:p>
    <w:p w:rsidR="00BF3B2A" w:rsidRPr="00847C56" w:rsidRDefault="00F01331" w:rsidP="00BF3B2A">
      <w:pPr>
        <w:spacing w:after="0" w:line="240" w:lineRule="auto"/>
        <w:ind w:left="0"/>
        <w:rPr>
          <w:rFonts w:ascii="Arial" w:hAnsi="Arial" w:cs="Arial"/>
          <w:sz w:val="24"/>
          <w:szCs w:val="24"/>
        </w:rPr>
      </w:pPr>
      <w:r w:rsidRPr="00847C56">
        <w:rPr>
          <w:rFonts w:ascii="Arial" w:hAnsi="Arial" w:cs="Arial"/>
          <w:sz w:val="24"/>
          <w:szCs w:val="24"/>
        </w:rPr>
        <w:t>ANSI</w:t>
      </w:r>
      <w:r w:rsidRPr="00847C56">
        <w:rPr>
          <w:rFonts w:ascii="Arial" w:hAnsi="Arial" w:cs="Arial"/>
          <w:sz w:val="24"/>
          <w:szCs w:val="24"/>
        </w:rPr>
        <w:tab/>
      </w:r>
      <w:r w:rsidRPr="00847C56">
        <w:rPr>
          <w:rFonts w:ascii="Arial" w:hAnsi="Arial" w:cs="Arial"/>
          <w:sz w:val="24"/>
          <w:szCs w:val="24"/>
        </w:rPr>
        <w:tab/>
        <w:t>American National Standards Institute</w:t>
      </w:r>
    </w:p>
    <w:p w:rsidR="00AC0AC4" w:rsidRPr="00847C56" w:rsidRDefault="00AC0AC4" w:rsidP="00AC0AC4">
      <w:pPr>
        <w:spacing w:after="0" w:line="240" w:lineRule="auto"/>
        <w:ind w:left="0"/>
        <w:rPr>
          <w:rFonts w:ascii="Arial" w:hAnsi="Arial" w:cs="Arial"/>
          <w:sz w:val="24"/>
          <w:szCs w:val="24"/>
        </w:rPr>
      </w:pPr>
      <w:r w:rsidRPr="00847C56">
        <w:rPr>
          <w:rFonts w:ascii="Arial" w:hAnsi="Arial" w:cs="Arial"/>
          <w:sz w:val="24"/>
          <w:szCs w:val="24"/>
        </w:rPr>
        <w:t>BCC</w:t>
      </w:r>
      <w:r w:rsidRPr="00847C56">
        <w:rPr>
          <w:rFonts w:ascii="Arial" w:hAnsi="Arial" w:cs="Arial"/>
          <w:sz w:val="24"/>
          <w:szCs w:val="24"/>
        </w:rPr>
        <w:tab/>
      </w:r>
      <w:r w:rsidRPr="00847C56">
        <w:rPr>
          <w:rFonts w:ascii="Arial" w:hAnsi="Arial" w:cs="Arial"/>
          <w:sz w:val="24"/>
          <w:szCs w:val="24"/>
        </w:rPr>
        <w:tab/>
        <w:t>Body – Centered Cubic Crystal Structure</w:t>
      </w:r>
    </w:p>
    <w:p w:rsidR="00E6271D" w:rsidRPr="00847C56" w:rsidRDefault="00E6271D" w:rsidP="00E6271D">
      <w:pPr>
        <w:spacing w:after="0" w:line="240" w:lineRule="auto"/>
        <w:ind w:left="0"/>
        <w:rPr>
          <w:rFonts w:ascii="Arial" w:hAnsi="Arial" w:cs="Arial"/>
          <w:sz w:val="24"/>
          <w:szCs w:val="24"/>
        </w:rPr>
      </w:pPr>
      <w:r w:rsidRPr="00847C56">
        <w:rPr>
          <w:rFonts w:ascii="Arial" w:hAnsi="Arial" w:cs="Arial"/>
          <w:sz w:val="24"/>
          <w:szCs w:val="24"/>
        </w:rPr>
        <w:t>BTU</w:t>
      </w:r>
      <w:r w:rsidRPr="00847C56">
        <w:rPr>
          <w:rFonts w:ascii="Arial" w:hAnsi="Arial" w:cs="Arial"/>
          <w:sz w:val="24"/>
          <w:szCs w:val="24"/>
        </w:rPr>
        <w:tab/>
      </w:r>
      <w:r w:rsidRPr="00847C56">
        <w:rPr>
          <w:rFonts w:ascii="Arial" w:hAnsi="Arial" w:cs="Arial"/>
          <w:sz w:val="24"/>
          <w:szCs w:val="24"/>
        </w:rPr>
        <w:tab/>
        <w:t>British Thermal Unit</w:t>
      </w:r>
    </w:p>
    <w:p w:rsidR="005F76A8" w:rsidRPr="00847C56" w:rsidRDefault="005F76A8" w:rsidP="005F76A8">
      <w:pPr>
        <w:spacing w:after="0" w:line="240" w:lineRule="auto"/>
        <w:ind w:left="0"/>
        <w:rPr>
          <w:rFonts w:ascii="Arial" w:hAnsi="Arial" w:cs="Arial"/>
          <w:sz w:val="24"/>
          <w:szCs w:val="24"/>
        </w:rPr>
      </w:pPr>
      <w:r w:rsidRPr="00847C56">
        <w:rPr>
          <w:rFonts w:ascii="Arial" w:hAnsi="Arial" w:cs="Arial"/>
          <w:sz w:val="24"/>
          <w:szCs w:val="24"/>
        </w:rPr>
        <w:t>CAD</w:t>
      </w:r>
      <w:r w:rsidRPr="00847C56">
        <w:rPr>
          <w:rFonts w:ascii="Arial" w:hAnsi="Arial" w:cs="Arial"/>
          <w:sz w:val="24"/>
          <w:szCs w:val="24"/>
        </w:rPr>
        <w:tab/>
      </w:r>
      <w:r w:rsidRPr="00847C56">
        <w:rPr>
          <w:rFonts w:ascii="Arial" w:hAnsi="Arial" w:cs="Arial"/>
          <w:sz w:val="24"/>
          <w:szCs w:val="24"/>
        </w:rPr>
        <w:tab/>
        <w:t>Computer Aided Design</w:t>
      </w:r>
    </w:p>
    <w:p w:rsidR="002B1FCC" w:rsidRPr="00847C56" w:rsidRDefault="002B1FCC" w:rsidP="002B1FCC">
      <w:pPr>
        <w:spacing w:after="0" w:line="240" w:lineRule="auto"/>
        <w:ind w:left="0"/>
        <w:rPr>
          <w:rFonts w:ascii="Arial" w:hAnsi="Arial" w:cs="Arial"/>
          <w:sz w:val="24"/>
          <w:szCs w:val="24"/>
        </w:rPr>
      </w:pPr>
      <w:r w:rsidRPr="00847C56">
        <w:rPr>
          <w:rFonts w:ascii="Arial" w:hAnsi="Arial" w:cs="Arial"/>
          <w:sz w:val="24"/>
          <w:szCs w:val="24"/>
        </w:rPr>
        <w:t>cm</w:t>
      </w:r>
      <w:r w:rsidRPr="00847C56">
        <w:rPr>
          <w:rFonts w:ascii="Arial" w:hAnsi="Arial" w:cs="Arial"/>
          <w:sz w:val="24"/>
          <w:szCs w:val="24"/>
        </w:rPr>
        <w:tab/>
      </w:r>
      <w:r w:rsidRPr="00847C56">
        <w:rPr>
          <w:rFonts w:ascii="Arial" w:hAnsi="Arial" w:cs="Arial"/>
          <w:sz w:val="24"/>
          <w:szCs w:val="24"/>
        </w:rPr>
        <w:tab/>
        <w:t>Centímetros</w:t>
      </w:r>
    </w:p>
    <w:p w:rsidR="00824E4D" w:rsidRPr="00847C56" w:rsidRDefault="00824E4D" w:rsidP="00AC0AC4">
      <w:pPr>
        <w:spacing w:after="0" w:line="240" w:lineRule="auto"/>
        <w:ind w:left="0"/>
        <w:rPr>
          <w:rFonts w:ascii="Arial" w:hAnsi="Arial" w:cs="Arial"/>
          <w:sz w:val="24"/>
          <w:szCs w:val="24"/>
        </w:rPr>
      </w:pPr>
      <w:r w:rsidRPr="00847C56">
        <w:rPr>
          <w:rFonts w:ascii="Arial" w:hAnsi="Arial" w:cs="Arial"/>
          <w:sz w:val="24"/>
          <w:szCs w:val="24"/>
        </w:rPr>
        <w:t>cps</w:t>
      </w:r>
      <w:r w:rsidRPr="00847C56">
        <w:rPr>
          <w:rFonts w:ascii="Arial" w:hAnsi="Arial" w:cs="Arial"/>
          <w:sz w:val="24"/>
          <w:szCs w:val="24"/>
        </w:rPr>
        <w:tab/>
      </w:r>
      <w:r w:rsidRPr="00847C56">
        <w:rPr>
          <w:rFonts w:ascii="Arial" w:hAnsi="Arial" w:cs="Arial"/>
          <w:sz w:val="24"/>
          <w:szCs w:val="24"/>
        </w:rPr>
        <w:tab/>
        <w:t>Centipoises</w:t>
      </w:r>
    </w:p>
    <w:p w:rsidR="00AC0AC4" w:rsidRPr="00847C56" w:rsidRDefault="00AC0AC4" w:rsidP="00AC0AC4">
      <w:pPr>
        <w:spacing w:after="0" w:line="240" w:lineRule="auto"/>
        <w:ind w:left="0"/>
        <w:rPr>
          <w:rFonts w:ascii="Arial" w:hAnsi="Arial" w:cs="Arial"/>
          <w:sz w:val="24"/>
          <w:szCs w:val="24"/>
        </w:rPr>
      </w:pPr>
      <w:r w:rsidRPr="00847C56">
        <w:rPr>
          <w:rFonts w:ascii="Arial" w:hAnsi="Arial" w:cs="Arial"/>
          <w:sz w:val="24"/>
          <w:szCs w:val="24"/>
        </w:rPr>
        <w:t>EPS</w:t>
      </w:r>
      <w:r w:rsidRPr="00847C56">
        <w:rPr>
          <w:rFonts w:ascii="Arial" w:hAnsi="Arial" w:cs="Arial"/>
          <w:sz w:val="24"/>
          <w:szCs w:val="24"/>
        </w:rPr>
        <w:tab/>
      </w:r>
      <w:r w:rsidRPr="00847C56">
        <w:rPr>
          <w:rFonts w:ascii="Arial" w:hAnsi="Arial" w:cs="Arial"/>
          <w:sz w:val="24"/>
          <w:szCs w:val="24"/>
        </w:rPr>
        <w:tab/>
        <w:t>Poliestireno expandido</w:t>
      </w:r>
    </w:p>
    <w:p w:rsidR="00AC0AC4" w:rsidRPr="00847C56" w:rsidRDefault="00AC0AC4" w:rsidP="00AC0AC4">
      <w:pPr>
        <w:spacing w:after="0" w:line="240" w:lineRule="auto"/>
        <w:ind w:left="0"/>
        <w:rPr>
          <w:rFonts w:ascii="Arial" w:hAnsi="Arial" w:cs="Arial"/>
          <w:sz w:val="24"/>
          <w:szCs w:val="24"/>
        </w:rPr>
      </w:pPr>
      <w:r w:rsidRPr="00847C56">
        <w:rPr>
          <w:rFonts w:ascii="Arial" w:hAnsi="Arial" w:cs="Arial"/>
          <w:sz w:val="24"/>
          <w:szCs w:val="24"/>
        </w:rPr>
        <w:t>FAO</w:t>
      </w:r>
      <w:r w:rsidRPr="00847C56">
        <w:rPr>
          <w:rFonts w:ascii="Arial" w:hAnsi="Arial" w:cs="Arial"/>
          <w:sz w:val="24"/>
          <w:szCs w:val="24"/>
        </w:rPr>
        <w:tab/>
      </w:r>
      <w:r w:rsidRPr="00847C56">
        <w:rPr>
          <w:rFonts w:ascii="Arial" w:hAnsi="Arial" w:cs="Arial"/>
          <w:sz w:val="24"/>
          <w:szCs w:val="24"/>
        </w:rPr>
        <w:tab/>
        <w:t>Food and Agriculture Organization (United Nations)</w:t>
      </w:r>
    </w:p>
    <w:p w:rsidR="00AC0AC4" w:rsidRPr="00847C56" w:rsidRDefault="00AC0AC4" w:rsidP="00AC0AC4">
      <w:pPr>
        <w:spacing w:after="0" w:line="240" w:lineRule="auto"/>
        <w:ind w:left="0"/>
        <w:rPr>
          <w:rFonts w:ascii="Arial" w:hAnsi="Arial" w:cs="Arial"/>
          <w:sz w:val="24"/>
          <w:szCs w:val="24"/>
        </w:rPr>
      </w:pPr>
      <w:r w:rsidRPr="00847C56">
        <w:rPr>
          <w:rFonts w:ascii="Arial" w:hAnsi="Arial" w:cs="Arial"/>
          <w:sz w:val="24"/>
          <w:szCs w:val="24"/>
        </w:rPr>
        <w:t>FCC</w:t>
      </w:r>
      <w:r w:rsidRPr="00847C56">
        <w:rPr>
          <w:rFonts w:ascii="Arial" w:hAnsi="Arial" w:cs="Arial"/>
          <w:sz w:val="24"/>
          <w:szCs w:val="24"/>
        </w:rPr>
        <w:tab/>
      </w:r>
      <w:r w:rsidRPr="00847C56">
        <w:rPr>
          <w:rFonts w:ascii="Arial" w:hAnsi="Arial" w:cs="Arial"/>
          <w:sz w:val="24"/>
          <w:szCs w:val="24"/>
        </w:rPr>
        <w:tab/>
        <w:t>Face – Centered Cubic Crystal Structure</w:t>
      </w:r>
    </w:p>
    <w:p w:rsidR="00F84BB8" w:rsidRPr="00847C56" w:rsidRDefault="00DF53D9" w:rsidP="00DF53D9">
      <w:pPr>
        <w:spacing w:after="0" w:line="240" w:lineRule="auto"/>
        <w:ind w:left="0"/>
        <w:rPr>
          <w:rFonts w:ascii="Arial" w:hAnsi="Arial" w:cs="Arial"/>
          <w:sz w:val="24"/>
          <w:szCs w:val="24"/>
        </w:rPr>
      </w:pPr>
      <w:r w:rsidRPr="00847C56">
        <w:rPr>
          <w:rFonts w:ascii="Arial" w:hAnsi="Arial" w:cs="Arial"/>
          <w:sz w:val="24"/>
          <w:szCs w:val="24"/>
        </w:rPr>
        <w:t>Fig</w:t>
      </w:r>
      <w:r w:rsidRPr="00847C56">
        <w:rPr>
          <w:rFonts w:ascii="Arial" w:hAnsi="Arial" w:cs="Arial"/>
          <w:sz w:val="24"/>
          <w:szCs w:val="24"/>
        </w:rPr>
        <w:tab/>
      </w:r>
      <w:r w:rsidRPr="00847C56">
        <w:rPr>
          <w:rFonts w:ascii="Arial" w:hAnsi="Arial" w:cs="Arial"/>
          <w:sz w:val="24"/>
          <w:szCs w:val="24"/>
        </w:rPr>
        <w:tab/>
        <w:t>Figura</w:t>
      </w:r>
    </w:p>
    <w:p w:rsidR="008A4821" w:rsidRPr="00847C56" w:rsidRDefault="008A4821" w:rsidP="008A4821">
      <w:pPr>
        <w:spacing w:after="0" w:line="240" w:lineRule="auto"/>
        <w:ind w:left="0"/>
        <w:rPr>
          <w:rFonts w:ascii="Arial" w:hAnsi="Arial" w:cs="Arial"/>
          <w:sz w:val="24"/>
          <w:szCs w:val="24"/>
        </w:rPr>
      </w:pPr>
      <w:r w:rsidRPr="00847C56">
        <w:rPr>
          <w:rFonts w:ascii="Arial" w:hAnsi="Arial" w:cs="Arial"/>
          <w:sz w:val="24"/>
          <w:szCs w:val="24"/>
        </w:rPr>
        <w:t>ft</w:t>
      </w:r>
      <w:r w:rsidRPr="00847C56">
        <w:rPr>
          <w:rFonts w:ascii="Arial" w:hAnsi="Arial" w:cs="Arial"/>
          <w:sz w:val="24"/>
          <w:szCs w:val="24"/>
        </w:rPr>
        <w:tab/>
      </w:r>
      <w:r w:rsidRPr="00847C56">
        <w:rPr>
          <w:rFonts w:ascii="Arial" w:hAnsi="Arial" w:cs="Arial"/>
          <w:sz w:val="24"/>
          <w:szCs w:val="24"/>
        </w:rPr>
        <w:tab/>
        <w:t>Pies</w:t>
      </w:r>
    </w:p>
    <w:p w:rsidR="00824E4D" w:rsidRPr="00847C56" w:rsidRDefault="00824E4D" w:rsidP="00AC0AC4">
      <w:pPr>
        <w:spacing w:after="0" w:line="240" w:lineRule="auto"/>
        <w:ind w:left="0"/>
        <w:rPr>
          <w:rFonts w:ascii="Arial" w:hAnsi="Arial" w:cs="Arial"/>
          <w:sz w:val="24"/>
          <w:szCs w:val="24"/>
        </w:rPr>
      </w:pPr>
      <w:r w:rsidRPr="00847C56">
        <w:rPr>
          <w:rFonts w:ascii="Arial" w:hAnsi="Arial" w:cs="Arial"/>
          <w:sz w:val="24"/>
          <w:szCs w:val="24"/>
        </w:rPr>
        <w:t>g</w:t>
      </w:r>
      <w:r w:rsidRPr="00847C56">
        <w:rPr>
          <w:rFonts w:ascii="Arial" w:hAnsi="Arial" w:cs="Arial"/>
          <w:sz w:val="24"/>
          <w:szCs w:val="24"/>
        </w:rPr>
        <w:tab/>
      </w:r>
      <w:r w:rsidRPr="00847C56">
        <w:rPr>
          <w:rFonts w:ascii="Arial" w:hAnsi="Arial" w:cs="Arial"/>
          <w:sz w:val="24"/>
          <w:szCs w:val="24"/>
        </w:rPr>
        <w:tab/>
        <w:t>Gramos</w:t>
      </w:r>
    </w:p>
    <w:p w:rsidR="00D612D2" w:rsidRPr="00847C56" w:rsidRDefault="00D612D2" w:rsidP="002B1FCC">
      <w:pPr>
        <w:spacing w:after="0" w:line="240" w:lineRule="auto"/>
        <w:ind w:left="0"/>
        <w:rPr>
          <w:rFonts w:ascii="Arial" w:hAnsi="Arial" w:cs="Arial"/>
          <w:sz w:val="24"/>
          <w:szCs w:val="24"/>
        </w:rPr>
      </w:pPr>
      <w:r w:rsidRPr="00847C56">
        <w:rPr>
          <w:rFonts w:ascii="Arial" w:hAnsi="Arial" w:cs="Arial"/>
          <w:sz w:val="24"/>
          <w:szCs w:val="24"/>
        </w:rPr>
        <w:t>h</w:t>
      </w:r>
      <w:r w:rsidRPr="00847C56">
        <w:rPr>
          <w:rFonts w:ascii="Arial" w:hAnsi="Arial" w:cs="Arial"/>
          <w:sz w:val="24"/>
          <w:szCs w:val="24"/>
        </w:rPr>
        <w:tab/>
      </w:r>
      <w:r w:rsidRPr="00847C56">
        <w:rPr>
          <w:rFonts w:ascii="Arial" w:hAnsi="Arial" w:cs="Arial"/>
          <w:sz w:val="24"/>
          <w:szCs w:val="24"/>
        </w:rPr>
        <w:tab/>
        <w:t>Horas</w:t>
      </w:r>
    </w:p>
    <w:p w:rsidR="00DD162E" w:rsidRPr="00847C56" w:rsidRDefault="00DD162E" w:rsidP="00DD162E">
      <w:pPr>
        <w:spacing w:after="0" w:line="240" w:lineRule="auto"/>
        <w:ind w:left="0"/>
        <w:rPr>
          <w:rFonts w:ascii="Arial" w:hAnsi="Arial" w:cs="Arial"/>
          <w:sz w:val="24"/>
          <w:szCs w:val="24"/>
        </w:rPr>
      </w:pPr>
      <w:r w:rsidRPr="00847C56">
        <w:rPr>
          <w:rFonts w:ascii="Arial" w:hAnsi="Arial" w:cs="Arial"/>
          <w:sz w:val="24"/>
          <w:szCs w:val="24"/>
        </w:rPr>
        <w:t>HB</w:t>
      </w:r>
      <w:r w:rsidRPr="00847C56">
        <w:rPr>
          <w:rFonts w:ascii="Arial" w:hAnsi="Arial" w:cs="Arial"/>
          <w:sz w:val="24"/>
          <w:szCs w:val="24"/>
        </w:rPr>
        <w:tab/>
      </w:r>
      <w:r w:rsidRPr="00847C56">
        <w:rPr>
          <w:rFonts w:ascii="Arial" w:hAnsi="Arial" w:cs="Arial"/>
          <w:sz w:val="24"/>
          <w:szCs w:val="24"/>
        </w:rPr>
        <w:tab/>
      </w:r>
      <w:r w:rsidR="00914C93" w:rsidRPr="00847C56">
        <w:rPr>
          <w:rFonts w:ascii="Arial" w:hAnsi="Arial" w:cs="Arial"/>
          <w:sz w:val="24"/>
          <w:szCs w:val="24"/>
        </w:rPr>
        <w:t>Hardness Brinell (</w:t>
      </w:r>
      <w:r w:rsidRPr="00847C56">
        <w:rPr>
          <w:rFonts w:ascii="Arial" w:hAnsi="Arial" w:cs="Arial"/>
          <w:sz w:val="24"/>
          <w:szCs w:val="24"/>
        </w:rPr>
        <w:t>Dureza Brinell</w:t>
      </w:r>
      <w:r w:rsidR="00914C93" w:rsidRPr="00847C56">
        <w:rPr>
          <w:rFonts w:ascii="Arial" w:hAnsi="Arial" w:cs="Arial"/>
          <w:sz w:val="24"/>
          <w:szCs w:val="24"/>
        </w:rPr>
        <w:t>)</w:t>
      </w:r>
    </w:p>
    <w:p w:rsidR="00AC0AC4" w:rsidRPr="00847C56" w:rsidRDefault="00AC0AC4" w:rsidP="00AC0AC4">
      <w:pPr>
        <w:spacing w:after="0" w:line="240" w:lineRule="auto"/>
        <w:ind w:left="0"/>
        <w:rPr>
          <w:rFonts w:ascii="Arial" w:hAnsi="Arial" w:cs="Arial"/>
          <w:sz w:val="24"/>
          <w:szCs w:val="24"/>
        </w:rPr>
      </w:pPr>
      <w:r w:rsidRPr="00847C56">
        <w:rPr>
          <w:rFonts w:ascii="Arial" w:hAnsi="Arial" w:cs="Arial"/>
          <w:sz w:val="24"/>
          <w:szCs w:val="24"/>
        </w:rPr>
        <w:t>HCP</w:t>
      </w:r>
      <w:r w:rsidRPr="00847C56">
        <w:rPr>
          <w:rFonts w:ascii="Arial" w:hAnsi="Arial" w:cs="Arial"/>
          <w:sz w:val="24"/>
          <w:szCs w:val="24"/>
        </w:rPr>
        <w:tab/>
      </w:r>
      <w:r w:rsidRPr="00847C56">
        <w:rPr>
          <w:rFonts w:ascii="Arial" w:hAnsi="Arial" w:cs="Arial"/>
          <w:sz w:val="24"/>
          <w:szCs w:val="24"/>
        </w:rPr>
        <w:tab/>
        <w:t>Hexagonal Close – Packed Crystal Structure</w:t>
      </w:r>
    </w:p>
    <w:p w:rsidR="00815412" w:rsidRPr="00847C56" w:rsidRDefault="00815412" w:rsidP="00AC0AC4">
      <w:pPr>
        <w:spacing w:after="0" w:line="240" w:lineRule="auto"/>
        <w:ind w:left="0"/>
        <w:rPr>
          <w:rFonts w:ascii="Arial" w:hAnsi="Arial" w:cs="Arial"/>
          <w:sz w:val="24"/>
          <w:szCs w:val="24"/>
        </w:rPr>
      </w:pPr>
      <w:r w:rsidRPr="00847C56">
        <w:rPr>
          <w:rFonts w:ascii="Arial" w:hAnsi="Arial" w:cs="Arial"/>
          <w:sz w:val="24"/>
          <w:szCs w:val="24"/>
        </w:rPr>
        <w:t>in</w:t>
      </w:r>
      <w:r w:rsidRPr="00847C56">
        <w:rPr>
          <w:rFonts w:ascii="Arial" w:hAnsi="Arial" w:cs="Arial"/>
          <w:sz w:val="24"/>
          <w:szCs w:val="24"/>
        </w:rPr>
        <w:tab/>
      </w:r>
      <w:r w:rsidRPr="00847C56">
        <w:rPr>
          <w:rFonts w:ascii="Arial" w:hAnsi="Arial" w:cs="Arial"/>
          <w:sz w:val="24"/>
          <w:szCs w:val="24"/>
        </w:rPr>
        <w:tab/>
        <w:t>Pulgadas</w:t>
      </w:r>
    </w:p>
    <w:p w:rsidR="00036FCB" w:rsidRPr="00847C56" w:rsidRDefault="00036FCB" w:rsidP="00036FCB">
      <w:pPr>
        <w:spacing w:after="0" w:line="240" w:lineRule="auto"/>
        <w:ind w:left="0"/>
        <w:rPr>
          <w:rFonts w:ascii="Arial" w:hAnsi="Arial" w:cs="Arial"/>
          <w:sz w:val="24"/>
          <w:szCs w:val="24"/>
        </w:rPr>
      </w:pPr>
      <w:r w:rsidRPr="00847C56">
        <w:rPr>
          <w:rFonts w:ascii="Arial" w:hAnsi="Arial" w:cs="Arial"/>
          <w:sz w:val="24"/>
          <w:szCs w:val="24"/>
        </w:rPr>
        <w:t>INTRAMET</w:t>
      </w:r>
      <w:r w:rsidRPr="00847C56">
        <w:rPr>
          <w:rFonts w:ascii="Arial" w:hAnsi="Arial" w:cs="Arial"/>
          <w:sz w:val="24"/>
          <w:szCs w:val="24"/>
        </w:rPr>
        <w:tab/>
        <w:t>Industria de Transformación Metalúrgica</w:t>
      </w:r>
    </w:p>
    <w:p w:rsidR="00BA071A" w:rsidRPr="00847C56" w:rsidRDefault="00BA071A" w:rsidP="00BA071A">
      <w:pPr>
        <w:spacing w:after="0" w:line="240" w:lineRule="auto"/>
        <w:ind w:left="0"/>
        <w:rPr>
          <w:rFonts w:ascii="Arial" w:hAnsi="Arial" w:cs="Arial"/>
          <w:sz w:val="24"/>
          <w:szCs w:val="24"/>
        </w:rPr>
      </w:pPr>
      <w:r w:rsidRPr="00847C56">
        <w:rPr>
          <w:rFonts w:ascii="Arial" w:hAnsi="Arial" w:cs="Arial"/>
          <w:sz w:val="24"/>
          <w:szCs w:val="24"/>
        </w:rPr>
        <w:t>IVA</w:t>
      </w:r>
      <w:r w:rsidRPr="00847C56">
        <w:rPr>
          <w:rFonts w:ascii="Arial" w:hAnsi="Arial" w:cs="Arial"/>
          <w:sz w:val="24"/>
          <w:szCs w:val="24"/>
        </w:rPr>
        <w:tab/>
      </w:r>
      <w:r w:rsidRPr="00847C56">
        <w:rPr>
          <w:rFonts w:ascii="Arial" w:hAnsi="Arial" w:cs="Arial"/>
          <w:sz w:val="24"/>
          <w:szCs w:val="24"/>
        </w:rPr>
        <w:tab/>
        <w:t>Impuesto al Valor Agregado</w:t>
      </w:r>
    </w:p>
    <w:p w:rsidR="00FB1216" w:rsidRPr="00847C56" w:rsidRDefault="00FB1216" w:rsidP="00036FCB">
      <w:pPr>
        <w:spacing w:after="0" w:line="240" w:lineRule="auto"/>
        <w:ind w:left="0"/>
        <w:rPr>
          <w:rFonts w:ascii="Arial" w:hAnsi="Arial" w:cs="Arial"/>
          <w:sz w:val="24"/>
          <w:szCs w:val="24"/>
        </w:rPr>
      </w:pPr>
      <w:r w:rsidRPr="00847C56">
        <w:rPr>
          <w:rFonts w:ascii="Arial" w:hAnsi="Arial" w:cs="Arial"/>
          <w:sz w:val="24"/>
          <w:szCs w:val="24"/>
        </w:rPr>
        <w:t>J</w:t>
      </w:r>
      <w:r w:rsidRPr="00847C56">
        <w:rPr>
          <w:rFonts w:ascii="Arial" w:hAnsi="Arial" w:cs="Arial"/>
          <w:sz w:val="24"/>
          <w:szCs w:val="24"/>
        </w:rPr>
        <w:tab/>
      </w:r>
      <w:r w:rsidRPr="00847C56">
        <w:rPr>
          <w:rFonts w:ascii="Arial" w:hAnsi="Arial" w:cs="Arial"/>
          <w:sz w:val="24"/>
          <w:szCs w:val="24"/>
        </w:rPr>
        <w:tab/>
        <w:t>Joule</w:t>
      </w:r>
    </w:p>
    <w:p w:rsidR="00651185" w:rsidRPr="00847C56" w:rsidRDefault="00651185" w:rsidP="00651185">
      <w:pPr>
        <w:spacing w:after="0" w:line="240" w:lineRule="auto"/>
        <w:ind w:left="0"/>
        <w:rPr>
          <w:rFonts w:ascii="Arial" w:hAnsi="Arial" w:cs="Arial"/>
          <w:sz w:val="24"/>
          <w:szCs w:val="24"/>
        </w:rPr>
      </w:pPr>
      <w:r w:rsidRPr="00847C56">
        <w:rPr>
          <w:rFonts w:ascii="Arial" w:hAnsi="Arial" w:cs="Arial"/>
          <w:sz w:val="24"/>
          <w:szCs w:val="24"/>
        </w:rPr>
        <w:t>K</w:t>
      </w:r>
      <w:r w:rsidRPr="00847C56">
        <w:rPr>
          <w:rFonts w:ascii="Arial" w:hAnsi="Arial" w:cs="Arial"/>
          <w:sz w:val="24"/>
          <w:szCs w:val="24"/>
        </w:rPr>
        <w:tab/>
      </w:r>
      <w:r w:rsidRPr="00847C56">
        <w:rPr>
          <w:rFonts w:ascii="Arial" w:hAnsi="Arial" w:cs="Arial"/>
          <w:sz w:val="24"/>
          <w:szCs w:val="24"/>
        </w:rPr>
        <w:tab/>
        <w:t>Kelvin</w:t>
      </w:r>
    </w:p>
    <w:p w:rsidR="00824E4D" w:rsidRPr="00847C56" w:rsidRDefault="00824E4D" w:rsidP="00824E4D">
      <w:pPr>
        <w:spacing w:after="0" w:line="240" w:lineRule="auto"/>
        <w:ind w:left="0"/>
        <w:rPr>
          <w:rFonts w:ascii="Arial" w:hAnsi="Arial" w:cs="Arial"/>
          <w:sz w:val="24"/>
          <w:szCs w:val="24"/>
        </w:rPr>
      </w:pPr>
      <w:r w:rsidRPr="00847C56">
        <w:rPr>
          <w:rFonts w:ascii="Arial" w:hAnsi="Arial" w:cs="Arial"/>
          <w:sz w:val="24"/>
          <w:szCs w:val="24"/>
        </w:rPr>
        <w:t>kg</w:t>
      </w:r>
      <w:r w:rsidRPr="00847C56">
        <w:rPr>
          <w:rFonts w:ascii="Arial" w:hAnsi="Arial" w:cs="Arial"/>
          <w:sz w:val="24"/>
          <w:szCs w:val="24"/>
        </w:rPr>
        <w:tab/>
      </w:r>
      <w:r w:rsidRPr="00847C56">
        <w:rPr>
          <w:rFonts w:ascii="Arial" w:hAnsi="Arial" w:cs="Arial"/>
          <w:sz w:val="24"/>
          <w:szCs w:val="24"/>
        </w:rPr>
        <w:tab/>
        <w:t>Kilogramos</w:t>
      </w:r>
    </w:p>
    <w:p w:rsidR="00824E4D" w:rsidRPr="00847C56" w:rsidRDefault="00824E4D" w:rsidP="00036FCB">
      <w:pPr>
        <w:spacing w:after="0" w:line="240" w:lineRule="auto"/>
        <w:ind w:left="0"/>
        <w:rPr>
          <w:rFonts w:ascii="Arial" w:hAnsi="Arial" w:cs="Arial"/>
          <w:sz w:val="24"/>
          <w:szCs w:val="24"/>
        </w:rPr>
      </w:pPr>
      <w:r w:rsidRPr="00847C56">
        <w:rPr>
          <w:rFonts w:ascii="Arial" w:hAnsi="Arial" w:cs="Arial"/>
          <w:sz w:val="24"/>
          <w:szCs w:val="24"/>
        </w:rPr>
        <w:t>kgf</w:t>
      </w:r>
      <w:r w:rsidRPr="00847C56">
        <w:rPr>
          <w:rFonts w:ascii="Arial" w:hAnsi="Arial" w:cs="Arial"/>
          <w:sz w:val="24"/>
          <w:szCs w:val="24"/>
        </w:rPr>
        <w:tab/>
      </w:r>
      <w:r w:rsidRPr="00847C56">
        <w:rPr>
          <w:rFonts w:ascii="Arial" w:hAnsi="Arial" w:cs="Arial"/>
          <w:sz w:val="24"/>
          <w:szCs w:val="24"/>
        </w:rPr>
        <w:tab/>
        <w:t>Kilogramos fuerza</w:t>
      </w:r>
    </w:p>
    <w:p w:rsidR="002B1FCC" w:rsidRPr="00847C56" w:rsidRDefault="00763ADF" w:rsidP="002B1FCC">
      <w:pPr>
        <w:spacing w:after="0" w:line="240" w:lineRule="auto"/>
        <w:ind w:left="0"/>
        <w:rPr>
          <w:rFonts w:ascii="Arial" w:hAnsi="Arial" w:cs="Arial"/>
          <w:sz w:val="24"/>
          <w:szCs w:val="24"/>
        </w:rPr>
      </w:pPr>
      <w:r w:rsidRPr="00847C56">
        <w:rPr>
          <w:rFonts w:ascii="Arial" w:hAnsi="Arial" w:cs="Arial"/>
          <w:sz w:val="24"/>
          <w:szCs w:val="24"/>
        </w:rPr>
        <w:t>ksi</w:t>
      </w:r>
      <w:r w:rsidRPr="00847C56">
        <w:rPr>
          <w:rFonts w:ascii="Arial" w:hAnsi="Arial" w:cs="Arial"/>
          <w:sz w:val="24"/>
          <w:szCs w:val="24"/>
        </w:rPr>
        <w:tab/>
      </w:r>
      <w:r w:rsidRPr="00847C56">
        <w:rPr>
          <w:rFonts w:ascii="Arial" w:hAnsi="Arial" w:cs="Arial"/>
          <w:sz w:val="24"/>
          <w:szCs w:val="24"/>
        </w:rPr>
        <w:tab/>
        <w:t>1000 psi</w:t>
      </w:r>
    </w:p>
    <w:p w:rsidR="00AC0AC4" w:rsidRPr="00847C56" w:rsidRDefault="00AC0AC4" w:rsidP="00AC0AC4">
      <w:pPr>
        <w:spacing w:after="0" w:line="240" w:lineRule="auto"/>
        <w:ind w:left="0"/>
        <w:rPr>
          <w:rFonts w:ascii="Arial" w:hAnsi="Arial" w:cs="Arial"/>
          <w:sz w:val="24"/>
          <w:szCs w:val="24"/>
        </w:rPr>
      </w:pPr>
      <w:r w:rsidRPr="00847C56">
        <w:rPr>
          <w:rFonts w:ascii="Arial" w:hAnsi="Arial" w:cs="Arial"/>
          <w:sz w:val="24"/>
          <w:szCs w:val="24"/>
        </w:rPr>
        <w:t>LFC</w:t>
      </w:r>
      <w:r w:rsidRPr="00847C56">
        <w:rPr>
          <w:rFonts w:ascii="Arial" w:hAnsi="Arial" w:cs="Arial"/>
          <w:sz w:val="24"/>
          <w:szCs w:val="24"/>
        </w:rPr>
        <w:tab/>
      </w:r>
      <w:r w:rsidRPr="00847C56">
        <w:rPr>
          <w:rFonts w:ascii="Arial" w:hAnsi="Arial" w:cs="Arial"/>
          <w:sz w:val="24"/>
          <w:szCs w:val="24"/>
        </w:rPr>
        <w:tab/>
        <w:t>Lost Foam Casting</w:t>
      </w:r>
    </w:p>
    <w:p w:rsidR="000E7034" w:rsidRPr="00847C56" w:rsidRDefault="000E7034" w:rsidP="000E7034">
      <w:pPr>
        <w:spacing w:after="0" w:line="240" w:lineRule="auto"/>
        <w:ind w:left="0"/>
        <w:rPr>
          <w:rFonts w:ascii="Arial" w:hAnsi="Arial" w:cs="Arial"/>
          <w:sz w:val="24"/>
          <w:szCs w:val="24"/>
        </w:rPr>
      </w:pPr>
      <w:r w:rsidRPr="00847C56">
        <w:rPr>
          <w:rFonts w:ascii="Arial" w:hAnsi="Arial" w:cs="Arial"/>
          <w:sz w:val="24"/>
          <w:szCs w:val="24"/>
        </w:rPr>
        <w:t>lb</w:t>
      </w:r>
      <w:r w:rsidR="00995269" w:rsidRPr="00847C56">
        <w:rPr>
          <w:rFonts w:ascii="Arial" w:hAnsi="Arial" w:cs="Arial"/>
          <w:sz w:val="24"/>
          <w:szCs w:val="24"/>
        </w:rPr>
        <w:t>m</w:t>
      </w:r>
      <w:r w:rsidRPr="00847C56">
        <w:rPr>
          <w:rFonts w:ascii="Arial" w:hAnsi="Arial" w:cs="Arial"/>
          <w:sz w:val="24"/>
          <w:szCs w:val="24"/>
        </w:rPr>
        <w:tab/>
      </w:r>
      <w:r w:rsidRPr="00847C56">
        <w:rPr>
          <w:rFonts w:ascii="Arial" w:hAnsi="Arial" w:cs="Arial"/>
          <w:sz w:val="24"/>
          <w:szCs w:val="24"/>
        </w:rPr>
        <w:tab/>
        <w:t>libras</w:t>
      </w:r>
      <w:r w:rsidR="00995269" w:rsidRPr="00847C56">
        <w:rPr>
          <w:rFonts w:ascii="Arial" w:hAnsi="Arial" w:cs="Arial"/>
          <w:sz w:val="24"/>
          <w:szCs w:val="24"/>
        </w:rPr>
        <w:t xml:space="preserve"> masa</w:t>
      </w:r>
    </w:p>
    <w:p w:rsidR="000E7034" w:rsidRPr="00847C56" w:rsidRDefault="000E7034" w:rsidP="000E7034">
      <w:pPr>
        <w:spacing w:after="0" w:line="240" w:lineRule="auto"/>
        <w:ind w:left="0"/>
        <w:rPr>
          <w:rFonts w:ascii="Arial" w:hAnsi="Arial" w:cs="Arial"/>
          <w:sz w:val="24"/>
          <w:szCs w:val="24"/>
        </w:rPr>
      </w:pPr>
      <w:r w:rsidRPr="00847C56">
        <w:rPr>
          <w:rFonts w:ascii="Arial" w:hAnsi="Arial" w:cs="Arial"/>
          <w:sz w:val="24"/>
          <w:szCs w:val="24"/>
        </w:rPr>
        <w:t>lbf</w:t>
      </w:r>
      <w:r w:rsidRPr="00847C56">
        <w:rPr>
          <w:rFonts w:ascii="Arial" w:hAnsi="Arial" w:cs="Arial"/>
          <w:sz w:val="24"/>
          <w:szCs w:val="24"/>
        </w:rPr>
        <w:tab/>
      </w:r>
      <w:r w:rsidRPr="00847C56">
        <w:rPr>
          <w:rFonts w:ascii="Arial" w:hAnsi="Arial" w:cs="Arial"/>
          <w:sz w:val="24"/>
          <w:szCs w:val="24"/>
        </w:rPr>
        <w:tab/>
        <w:t>libras fuerza</w:t>
      </w:r>
    </w:p>
    <w:p w:rsidR="00AC0AC4" w:rsidRPr="00847C56" w:rsidRDefault="00AC0AC4" w:rsidP="00AC0AC4">
      <w:pPr>
        <w:spacing w:after="0" w:line="240" w:lineRule="auto"/>
        <w:ind w:left="0"/>
        <w:rPr>
          <w:rFonts w:ascii="Arial" w:hAnsi="Arial" w:cs="Arial"/>
          <w:sz w:val="24"/>
          <w:szCs w:val="24"/>
        </w:rPr>
      </w:pPr>
      <w:r w:rsidRPr="00847C56">
        <w:rPr>
          <w:rFonts w:ascii="Arial" w:hAnsi="Arial" w:cs="Arial"/>
          <w:sz w:val="24"/>
          <w:szCs w:val="24"/>
        </w:rPr>
        <w:t>LWC</w:t>
      </w:r>
      <w:r w:rsidRPr="00847C56">
        <w:rPr>
          <w:rFonts w:ascii="Arial" w:hAnsi="Arial" w:cs="Arial"/>
          <w:sz w:val="24"/>
          <w:szCs w:val="24"/>
        </w:rPr>
        <w:tab/>
      </w:r>
      <w:r w:rsidRPr="00847C56">
        <w:rPr>
          <w:rFonts w:ascii="Arial" w:hAnsi="Arial" w:cs="Arial"/>
          <w:sz w:val="24"/>
          <w:szCs w:val="24"/>
        </w:rPr>
        <w:tab/>
        <w:t>Lost Wax Casting</w:t>
      </w:r>
    </w:p>
    <w:p w:rsidR="008A2563" w:rsidRPr="00847C56" w:rsidRDefault="008A2563" w:rsidP="008A2563">
      <w:pPr>
        <w:spacing w:after="0" w:line="240" w:lineRule="auto"/>
        <w:ind w:left="0"/>
        <w:rPr>
          <w:rFonts w:ascii="Arial" w:hAnsi="Arial" w:cs="Arial"/>
          <w:sz w:val="24"/>
          <w:szCs w:val="24"/>
        </w:rPr>
      </w:pPr>
      <w:r w:rsidRPr="00847C56">
        <w:rPr>
          <w:rFonts w:ascii="Arial" w:hAnsi="Arial" w:cs="Arial"/>
          <w:sz w:val="24"/>
          <w:szCs w:val="24"/>
        </w:rPr>
        <w:t>m</w:t>
      </w:r>
      <w:r w:rsidRPr="00847C56">
        <w:rPr>
          <w:rFonts w:ascii="Arial" w:hAnsi="Arial" w:cs="Arial"/>
          <w:sz w:val="24"/>
          <w:szCs w:val="24"/>
        </w:rPr>
        <w:tab/>
      </w:r>
      <w:r w:rsidRPr="00847C56">
        <w:rPr>
          <w:rFonts w:ascii="Arial" w:hAnsi="Arial" w:cs="Arial"/>
          <w:sz w:val="24"/>
          <w:szCs w:val="24"/>
        </w:rPr>
        <w:tab/>
        <w:t>Metros</w:t>
      </w:r>
    </w:p>
    <w:p w:rsidR="00815412" w:rsidRPr="00847C56" w:rsidRDefault="00815412" w:rsidP="008A2563">
      <w:pPr>
        <w:spacing w:after="0" w:line="240" w:lineRule="auto"/>
        <w:ind w:left="0"/>
        <w:rPr>
          <w:rFonts w:ascii="Arial" w:hAnsi="Arial" w:cs="Arial"/>
          <w:sz w:val="24"/>
          <w:szCs w:val="24"/>
        </w:rPr>
      </w:pPr>
      <w:r w:rsidRPr="00847C56">
        <w:rPr>
          <w:rFonts w:ascii="Arial" w:hAnsi="Arial" w:cs="Arial"/>
          <w:sz w:val="24"/>
          <w:szCs w:val="24"/>
        </w:rPr>
        <w:lastRenderedPageBreak/>
        <w:t>mil</w:t>
      </w:r>
      <w:r w:rsidRPr="00847C56">
        <w:rPr>
          <w:rFonts w:ascii="Arial" w:hAnsi="Arial" w:cs="Arial"/>
          <w:sz w:val="24"/>
          <w:szCs w:val="24"/>
        </w:rPr>
        <w:tab/>
      </w:r>
      <w:r w:rsidRPr="00847C56">
        <w:rPr>
          <w:rFonts w:ascii="Arial" w:hAnsi="Arial" w:cs="Arial"/>
          <w:sz w:val="24"/>
          <w:szCs w:val="24"/>
        </w:rPr>
        <w:tab/>
        <w:t>1000 Micropulgadas</w:t>
      </w:r>
    </w:p>
    <w:p w:rsidR="002B1FCC" w:rsidRPr="00847C56" w:rsidRDefault="002B1FCC" w:rsidP="008A2563">
      <w:pPr>
        <w:spacing w:after="0" w:line="240" w:lineRule="auto"/>
        <w:ind w:left="0"/>
        <w:rPr>
          <w:rFonts w:ascii="Arial" w:hAnsi="Arial" w:cs="Arial"/>
          <w:sz w:val="24"/>
          <w:szCs w:val="24"/>
        </w:rPr>
      </w:pPr>
      <w:r w:rsidRPr="00847C56">
        <w:rPr>
          <w:rFonts w:ascii="Arial" w:hAnsi="Arial" w:cs="Arial"/>
          <w:sz w:val="24"/>
          <w:szCs w:val="24"/>
        </w:rPr>
        <w:t>mm</w:t>
      </w:r>
      <w:r w:rsidRPr="00847C56">
        <w:rPr>
          <w:rFonts w:ascii="Arial" w:hAnsi="Arial" w:cs="Arial"/>
          <w:sz w:val="24"/>
          <w:szCs w:val="24"/>
        </w:rPr>
        <w:tab/>
      </w:r>
      <w:r w:rsidRPr="00847C56">
        <w:rPr>
          <w:rFonts w:ascii="Arial" w:hAnsi="Arial" w:cs="Arial"/>
          <w:sz w:val="24"/>
          <w:szCs w:val="24"/>
        </w:rPr>
        <w:tab/>
        <w:t>Milimetros</w:t>
      </w:r>
    </w:p>
    <w:p w:rsidR="008A2563" w:rsidRPr="00847C56" w:rsidRDefault="008A2563" w:rsidP="008A2563">
      <w:pPr>
        <w:spacing w:after="0" w:line="240" w:lineRule="auto"/>
        <w:ind w:left="0"/>
        <w:rPr>
          <w:rFonts w:ascii="Arial" w:hAnsi="Arial" w:cs="Arial"/>
          <w:sz w:val="24"/>
          <w:szCs w:val="24"/>
        </w:rPr>
      </w:pPr>
      <w:r w:rsidRPr="00847C56">
        <w:rPr>
          <w:rFonts w:ascii="Arial" w:hAnsi="Arial" w:cs="Arial"/>
          <w:sz w:val="24"/>
          <w:szCs w:val="24"/>
        </w:rPr>
        <w:t>MPa</w:t>
      </w:r>
      <w:r w:rsidRPr="00847C56">
        <w:rPr>
          <w:rFonts w:ascii="Arial" w:hAnsi="Arial" w:cs="Arial"/>
          <w:sz w:val="24"/>
          <w:szCs w:val="24"/>
        </w:rPr>
        <w:tab/>
      </w:r>
      <w:r w:rsidRPr="00847C56">
        <w:rPr>
          <w:rFonts w:ascii="Arial" w:hAnsi="Arial" w:cs="Arial"/>
          <w:sz w:val="24"/>
          <w:szCs w:val="24"/>
        </w:rPr>
        <w:tab/>
        <w:t>Megapascales</w:t>
      </w:r>
    </w:p>
    <w:p w:rsidR="00E62A92" w:rsidRPr="00847C56" w:rsidRDefault="005A49E0" w:rsidP="00E62A92">
      <w:pPr>
        <w:spacing w:after="0" w:line="240" w:lineRule="auto"/>
        <w:ind w:left="0"/>
        <w:rPr>
          <w:rFonts w:ascii="Arial" w:hAnsi="Arial" w:cs="Arial"/>
          <w:sz w:val="24"/>
          <w:szCs w:val="24"/>
        </w:rPr>
      </w:pPr>
      <w:r w:rsidRPr="00847C56">
        <w:rPr>
          <w:rFonts w:ascii="Arial" w:hAnsi="Arial" w:cs="Arial"/>
          <w:sz w:val="24"/>
          <w:szCs w:val="24"/>
        </w:rPr>
        <w:t>N</w:t>
      </w:r>
      <w:r w:rsidRPr="00847C56">
        <w:rPr>
          <w:rFonts w:ascii="Arial" w:hAnsi="Arial" w:cs="Arial"/>
          <w:sz w:val="24"/>
          <w:szCs w:val="24"/>
        </w:rPr>
        <w:tab/>
      </w:r>
      <w:r w:rsidRPr="00847C56">
        <w:rPr>
          <w:rFonts w:ascii="Arial" w:hAnsi="Arial" w:cs="Arial"/>
          <w:sz w:val="24"/>
          <w:szCs w:val="24"/>
        </w:rPr>
        <w:tab/>
      </w:r>
      <w:r w:rsidR="00820DF1" w:rsidRPr="00847C56">
        <w:rPr>
          <w:rFonts w:ascii="Arial" w:hAnsi="Arial" w:cs="Arial"/>
          <w:sz w:val="24"/>
          <w:szCs w:val="24"/>
        </w:rPr>
        <w:t>Newtons</w:t>
      </w:r>
    </w:p>
    <w:p w:rsidR="00036FCB" w:rsidRPr="00847C56" w:rsidRDefault="00036FCB" w:rsidP="00036FCB">
      <w:pPr>
        <w:spacing w:after="0" w:line="240" w:lineRule="auto"/>
        <w:ind w:left="0"/>
        <w:rPr>
          <w:rFonts w:ascii="Arial" w:hAnsi="Arial" w:cs="Arial"/>
          <w:sz w:val="24"/>
          <w:szCs w:val="24"/>
        </w:rPr>
      </w:pPr>
      <w:r w:rsidRPr="00847C56">
        <w:rPr>
          <w:rFonts w:ascii="Arial" w:hAnsi="Arial" w:cs="Arial"/>
          <w:sz w:val="24"/>
          <w:szCs w:val="24"/>
        </w:rPr>
        <w:t>n</w:t>
      </w:r>
      <w:r w:rsidRPr="00847C56">
        <w:rPr>
          <w:rFonts w:ascii="Arial" w:hAnsi="Arial" w:cs="Arial"/>
          <w:sz w:val="24"/>
          <w:szCs w:val="24"/>
        </w:rPr>
        <w:tab/>
      </w:r>
      <w:r w:rsidRPr="00847C56">
        <w:rPr>
          <w:rFonts w:ascii="Arial" w:hAnsi="Arial" w:cs="Arial"/>
          <w:sz w:val="24"/>
          <w:szCs w:val="24"/>
        </w:rPr>
        <w:tab/>
        <w:t>Grado de Polimerización</w:t>
      </w:r>
    </w:p>
    <w:p w:rsidR="00B119C3" w:rsidRPr="00847C56" w:rsidRDefault="00B119C3" w:rsidP="00AC0AC4">
      <w:pPr>
        <w:spacing w:after="0" w:line="240" w:lineRule="auto"/>
        <w:ind w:left="0"/>
        <w:rPr>
          <w:rFonts w:ascii="Arial" w:hAnsi="Arial" w:cs="Arial"/>
          <w:sz w:val="24"/>
          <w:szCs w:val="24"/>
        </w:rPr>
      </w:pPr>
      <w:r w:rsidRPr="00847C56">
        <w:rPr>
          <w:rFonts w:ascii="Arial" w:hAnsi="Arial" w:cs="Arial"/>
          <w:sz w:val="24"/>
          <w:szCs w:val="24"/>
        </w:rPr>
        <w:t>PC</w:t>
      </w:r>
      <w:r w:rsidRPr="00847C56">
        <w:rPr>
          <w:rFonts w:ascii="Arial" w:hAnsi="Arial" w:cs="Arial"/>
          <w:sz w:val="24"/>
          <w:szCs w:val="24"/>
        </w:rPr>
        <w:tab/>
      </w:r>
      <w:r w:rsidRPr="00847C56">
        <w:rPr>
          <w:rFonts w:ascii="Arial" w:hAnsi="Arial" w:cs="Arial"/>
          <w:sz w:val="24"/>
          <w:szCs w:val="24"/>
        </w:rPr>
        <w:tab/>
        <w:t>Policarbonato</w:t>
      </w:r>
    </w:p>
    <w:p w:rsidR="00B119C3" w:rsidRPr="00847C56" w:rsidRDefault="00B119C3" w:rsidP="00B119C3">
      <w:pPr>
        <w:spacing w:after="0" w:line="240" w:lineRule="auto"/>
        <w:ind w:left="0"/>
        <w:rPr>
          <w:rFonts w:ascii="Arial" w:hAnsi="Arial" w:cs="Arial"/>
          <w:sz w:val="24"/>
          <w:szCs w:val="24"/>
        </w:rPr>
      </w:pPr>
      <w:r w:rsidRPr="00847C56">
        <w:rPr>
          <w:rFonts w:ascii="Arial" w:hAnsi="Arial" w:cs="Arial"/>
          <w:sz w:val="24"/>
          <w:szCs w:val="24"/>
        </w:rPr>
        <w:t>PE</w:t>
      </w:r>
      <w:r w:rsidRPr="00847C56">
        <w:rPr>
          <w:rFonts w:ascii="Arial" w:hAnsi="Arial" w:cs="Arial"/>
          <w:sz w:val="24"/>
          <w:szCs w:val="24"/>
        </w:rPr>
        <w:tab/>
      </w:r>
      <w:r w:rsidRPr="00847C56">
        <w:rPr>
          <w:rFonts w:ascii="Arial" w:hAnsi="Arial" w:cs="Arial"/>
          <w:sz w:val="24"/>
          <w:szCs w:val="24"/>
        </w:rPr>
        <w:tab/>
        <w:t>Polietileno</w:t>
      </w:r>
    </w:p>
    <w:p w:rsidR="00A5393E" w:rsidRPr="00847C56" w:rsidRDefault="00A5393E" w:rsidP="00A5393E">
      <w:pPr>
        <w:spacing w:after="0" w:line="240" w:lineRule="auto"/>
        <w:ind w:left="0"/>
        <w:rPr>
          <w:rFonts w:ascii="Arial" w:hAnsi="Arial" w:cs="Arial"/>
          <w:sz w:val="24"/>
          <w:szCs w:val="24"/>
        </w:rPr>
      </w:pPr>
      <w:r w:rsidRPr="00847C56">
        <w:rPr>
          <w:rFonts w:ascii="Arial" w:hAnsi="Arial" w:cs="Arial"/>
          <w:sz w:val="24"/>
          <w:szCs w:val="24"/>
        </w:rPr>
        <w:t>pH</w:t>
      </w:r>
      <w:r w:rsidRPr="00847C56">
        <w:rPr>
          <w:rFonts w:ascii="Arial" w:hAnsi="Arial" w:cs="Arial"/>
          <w:sz w:val="24"/>
          <w:szCs w:val="24"/>
        </w:rPr>
        <w:tab/>
      </w:r>
      <w:r w:rsidRPr="00847C56">
        <w:rPr>
          <w:rFonts w:ascii="Arial" w:hAnsi="Arial" w:cs="Arial"/>
          <w:sz w:val="24"/>
          <w:szCs w:val="24"/>
        </w:rPr>
        <w:tab/>
        <w:t>Potencial de Hidrogeno</w:t>
      </w:r>
    </w:p>
    <w:p w:rsidR="00036FCB" w:rsidRPr="00847C56" w:rsidRDefault="00036FCB" w:rsidP="00036FCB">
      <w:pPr>
        <w:spacing w:after="0" w:line="240" w:lineRule="auto"/>
        <w:ind w:left="0"/>
        <w:rPr>
          <w:rFonts w:ascii="Arial" w:hAnsi="Arial" w:cs="Arial"/>
          <w:sz w:val="24"/>
          <w:szCs w:val="24"/>
        </w:rPr>
      </w:pPr>
      <w:r w:rsidRPr="00847C56">
        <w:rPr>
          <w:rFonts w:ascii="Arial" w:hAnsi="Arial" w:cs="Arial"/>
          <w:sz w:val="24"/>
          <w:szCs w:val="24"/>
        </w:rPr>
        <w:t>PM</w:t>
      </w:r>
      <w:r w:rsidRPr="00847C56">
        <w:rPr>
          <w:rFonts w:ascii="Arial" w:hAnsi="Arial" w:cs="Arial"/>
          <w:sz w:val="24"/>
          <w:szCs w:val="24"/>
        </w:rPr>
        <w:tab/>
      </w:r>
      <w:r w:rsidRPr="00847C56">
        <w:rPr>
          <w:rFonts w:ascii="Arial" w:hAnsi="Arial" w:cs="Arial"/>
          <w:sz w:val="24"/>
          <w:szCs w:val="24"/>
        </w:rPr>
        <w:tab/>
        <w:t>Peso molecular</w:t>
      </w:r>
    </w:p>
    <w:p w:rsidR="00AC0AC4" w:rsidRPr="00847C56" w:rsidRDefault="00AC0AC4" w:rsidP="00AC0AC4">
      <w:pPr>
        <w:spacing w:after="0" w:line="240" w:lineRule="auto"/>
        <w:ind w:left="0"/>
        <w:rPr>
          <w:rFonts w:ascii="Arial" w:hAnsi="Arial" w:cs="Arial"/>
          <w:sz w:val="24"/>
          <w:szCs w:val="24"/>
        </w:rPr>
      </w:pPr>
      <w:r w:rsidRPr="00847C56">
        <w:rPr>
          <w:rFonts w:ascii="Arial" w:hAnsi="Arial" w:cs="Arial"/>
          <w:sz w:val="24"/>
          <w:szCs w:val="24"/>
        </w:rPr>
        <w:t>PS</w:t>
      </w:r>
      <w:r w:rsidRPr="00847C56">
        <w:rPr>
          <w:rFonts w:ascii="Arial" w:hAnsi="Arial" w:cs="Arial"/>
          <w:sz w:val="24"/>
          <w:szCs w:val="24"/>
        </w:rPr>
        <w:tab/>
      </w:r>
      <w:r w:rsidRPr="00847C56">
        <w:rPr>
          <w:rFonts w:ascii="Arial" w:hAnsi="Arial" w:cs="Arial"/>
          <w:sz w:val="24"/>
          <w:szCs w:val="24"/>
        </w:rPr>
        <w:tab/>
        <w:t>Poliestireno</w:t>
      </w:r>
    </w:p>
    <w:p w:rsidR="002B1FCC" w:rsidRPr="00847C56" w:rsidRDefault="002B1FCC" w:rsidP="00AC0AC4">
      <w:pPr>
        <w:spacing w:after="0" w:line="240" w:lineRule="auto"/>
        <w:ind w:left="0"/>
        <w:rPr>
          <w:rFonts w:ascii="Arial" w:hAnsi="Arial" w:cs="Arial"/>
          <w:sz w:val="24"/>
          <w:szCs w:val="24"/>
        </w:rPr>
      </w:pPr>
      <w:r w:rsidRPr="00847C56">
        <w:rPr>
          <w:rFonts w:ascii="Arial" w:hAnsi="Arial" w:cs="Arial"/>
          <w:sz w:val="24"/>
          <w:szCs w:val="24"/>
        </w:rPr>
        <w:t>psi</w:t>
      </w:r>
      <w:r w:rsidRPr="00847C56">
        <w:rPr>
          <w:rFonts w:ascii="Arial" w:hAnsi="Arial" w:cs="Arial"/>
          <w:sz w:val="24"/>
          <w:szCs w:val="24"/>
        </w:rPr>
        <w:tab/>
      </w:r>
      <w:r w:rsidRPr="00847C56">
        <w:rPr>
          <w:rFonts w:ascii="Arial" w:hAnsi="Arial" w:cs="Arial"/>
          <w:sz w:val="24"/>
          <w:szCs w:val="24"/>
        </w:rPr>
        <w:tab/>
        <w:t xml:space="preserve">Libras fuerza por </w:t>
      </w:r>
      <w:r w:rsidR="00DC720A" w:rsidRPr="00847C56">
        <w:rPr>
          <w:rFonts w:ascii="Arial" w:hAnsi="Arial" w:cs="Arial"/>
          <w:sz w:val="24"/>
          <w:szCs w:val="24"/>
        </w:rPr>
        <w:t>pulgada cuadrada</w:t>
      </w:r>
    </w:p>
    <w:p w:rsidR="00B119C3" w:rsidRPr="00847C56" w:rsidRDefault="00B119C3" w:rsidP="00AC0AC4">
      <w:pPr>
        <w:spacing w:after="0" w:line="240" w:lineRule="auto"/>
        <w:ind w:left="0"/>
        <w:rPr>
          <w:rFonts w:ascii="Arial" w:hAnsi="Arial" w:cs="Arial"/>
          <w:sz w:val="24"/>
          <w:szCs w:val="24"/>
        </w:rPr>
      </w:pPr>
      <w:r w:rsidRPr="00847C56">
        <w:rPr>
          <w:rFonts w:ascii="Arial" w:hAnsi="Arial" w:cs="Arial"/>
          <w:sz w:val="24"/>
          <w:szCs w:val="24"/>
        </w:rPr>
        <w:t>PVC</w:t>
      </w:r>
      <w:r w:rsidRPr="00847C56">
        <w:rPr>
          <w:rFonts w:ascii="Arial" w:hAnsi="Arial" w:cs="Arial"/>
          <w:sz w:val="24"/>
          <w:szCs w:val="24"/>
        </w:rPr>
        <w:tab/>
      </w:r>
      <w:r w:rsidRPr="00847C56">
        <w:rPr>
          <w:rFonts w:ascii="Arial" w:hAnsi="Arial" w:cs="Arial"/>
          <w:sz w:val="24"/>
          <w:szCs w:val="24"/>
        </w:rPr>
        <w:tab/>
        <w:t>Cloruro de polivinilo</w:t>
      </w:r>
    </w:p>
    <w:p w:rsidR="00E62A92" w:rsidRPr="00847C56" w:rsidRDefault="00E62A92" w:rsidP="00E62A92">
      <w:pPr>
        <w:spacing w:after="0" w:line="240" w:lineRule="auto"/>
        <w:ind w:left="0"/>
        <w:rPr>
          <w:rFonts w:ascii="Arial" w:hAnsi="Arial" w:cs="Arial"/>
          <w:sz w:val="24"/>
          <w:szCs w:val="24"/>
        </w:rPr>
      </w:pPr>
      <w:r w:rsidRPr="00847C56">
        <w:rPr>
          <w:rFonts w:ascii="Arial" w:hAnsi="Arial" w:cs="Arial"/>
          <w:sz w:val="24"/>
          <w:szCs w:val="24"/>
        </w:rPr>
        <w:t>RPM</w:t>
      </w:r>
      <w:r w:rsidRPr="00847C56">
        <w:rPr>
          <w:rFonts w:ascii="Arial" w:hAnsi="Arial" w:cs="Arial"/>
          <w:sz w:val="24"/>
          <w:szCs w:val="24"/>
        </w:rPr>
        <w:tab/>
      </w:r>
      <w:r w:rsidRPr="00847C56">
        <w:rPr>
          <w:rFonts w:ascii="Arial" w:hAnsi="Arial" w:cs="Arial"/>
          <w:sz w:val="24"/>
          <w:szCs w:val="24"/>
        </w:rPr>
        <w:tab/>
        <w:t>Revoluciones por minuto</w:t>
      </w:r>
    </w:p>
    <w:p w:rsidR="00BF3B2A" w:rsidRPr="00847C56" w:rsidRDefault="00F01331" w:rsidP="00C4042D">
      <w:pPr>
        <w:spacing w:after="0" w:line="240" w:lineRule="auto"/>
        <w:ind w:left="0"/>
        <w:rPr>
          <w:rFonts w:ascii="Arial" w:hAnsi="Arial" w:cs="Arial"/>
          <w:sz w:val="24"/>
          <w:szCs w:val="24"/>
        </w:rPr>
      </w:pPr>
      <w:r w:rsidRPr="00847C56">
        <w:rPr>
          <w:rFonts w:ascii="Arial" w:hAnsi="Arial" w:cs="Arial"/>
          <w:sz w:val="24"/>
          <w:szCs w:val="24"/>
        </w:rPr>
        <w:t>SAE</w:t>
      </w:r>
      <w:r w:rsidRPr="00847C56">
        <w:rPr>
          <w:rFonts w:ascii="Arial" w:hAnsi="Arial" w:cs="Arial"/>
          <w:sz w:val="24"/>
          <w:szCs w:val="24"/>
        </w:rPr>
        <w:tab/>
      </w:r>
      <w:r w:rsidRPr="00847C56">
        <w:rPr>
          <w:rFonts w:ascii="Arial" w:hAnsi="Arial" w:cs="Arial"/>
          <w:sz w:val="24"/>
          <w:szCs w:val="24"/>
        </w:rPr>
        <w:tab/>
        <w:t>Society of Automotive Engineers</w:t>
      </w:r>
    </w:p>
    <w:p w:rsidR="00BF3B2A" w:rsidRPr="00847C56" w:rsidRDefault="00F76CCD" w:rsidP="00BF3B2A">
      <w:pPr>
        <w:spacing w:after="0" w:line="240" w:lineRule="auto"/>
        <w:ind w:left="0"/>
        <w:rPr>
          <w:rFonts w:ascii="Arial" w:hAnsi="Arial" w:cs="Arial"/>
          <w:sz w:val="24"/>
          <w:szCs w:val="24"/>
        </w:rPr>
      </w:pPr>
      <w:r w:rsidRPr="00847C56">
        <w:rPr>
          <w:rFonts w:ascii="Arial" w:hAnsi="Arial" w:cs="Arial"/>
          <w:sz w:val="24"/>
          <w:szCs w:val="24"/>
        </w:rPr>
        <w:t>UNS</w:t>
      </w:r>
      <w:r w:rsidRPr="00847C56">
        <w:rPr>
          <w:rFonts w:ascii="Arial" w:hAnsi="Arial" w:cs="Arial"/>
          <w:sz w:val="24"/>
          <w:szCs w:val="24"/>
        </w:rPr>
        <w:tab/>
      </w:r>
      <w:r w:rsidRPr="00847C56">
        <w:rPr>
          <w:rFonts w:ascii="Arial" w:hAnsi="Arial" w:cs="Arial"/>
          <w:sz w:val="24"/>
          <w:szCs w:val="24"/>
        </w:rPr>
        <w:tab/>
        <w:t>Unified Numbering System</w:t>
      </w:r>
      <w:r w:rsidR="00221D80" w:rsidRPr="00847C56">
        <w:rPr>
          <w:rFonts w:ascii="Arial" w:hAnsi="Arial" w:cs="Arial"/>
          <w:sz w:val="24"/>
          <w:szCs w:val="24"/>
        </w:rPr>
        <w:t xml:space="preserve"> for Metals and Alloys</w:t>
      </w:r>
    </w:p>
    <w:p w:rsidR="00D47907" w:rsidRPr="00847C56" w:rsidRDefault="00D47907" w:rsidP="00D47907">
      <w:pPr>
        <w:spacing w:after="0" w:line="240" w:lineRule="auto"/>
        <w:ind w:left="0"/>
        <w:rPr>
          <w:rFonts w:ascii="Arial" w:hAnsi="Arial" w:cs="Arial"/>
          <w:sz w:val="24"/>
          <w:szCs w:val="24"/>
        </w:rPr>
      </w:pPr>
      <w:r w:rsidRPr="00847C56">
        <w:rPr>
          <w:rFonts w:ascii="Arial" w:hAnsi="Arial" w:cs="Arial"/>
          <w:sz w:val="24"/>
          <w:szCs w:val="24"/>
        </w:rPr>
        <w:t>V</w:t>
      </w:r>
      <w:r w:rsidRPr="00847C56">
        <w:rPr>
          <w:rFonts w:ascii="Arial" w:hAnsi="Arial" w:cs="Arial"/>
          <w:sz w:val="24"/>
          <w:szCs w:val="24"/>
        </w:rPr>
        <w:tab/>
      </w:r>
      <w:r w:rsidRPr="00847C56">
        <w:rPr>
          <w:rFonts w:ascii="Arial" w:hAnsi="Arial" w:cs="Arial"/>
          <w:sz w:val="24"/>
          <w:szCs w:val="24"/>
        </w:rPr>
        <w:tab/>
        <w:t>Volumen</w:t>
      </w:r>
    </w:p>
    <w:p w:rsidR="008042B7" w:rsidRPr="00847C56" w:rsidRDefault="008042B7" w:rsidP="008042B7">
      <w:pPr>
        <w:spacing w:after="0" w:line="240" w:lineRule="auto"/>
        <w:ind w:left="0"/>
        <w:rPr>
          <w:rFonts w:ascii="Arial" w:hAnsi="Arial" w:cs="Arial"/>
          <w:sz w:val="24"/>
          <w:szCs w:val="24"/>
        </w:rPr>
      </w:pPr>
      <w:r w:rsidRPr="00847C56">
        <w:rPr>
          <w:rFonts w:ascii="Arial" w:hAnsi="Arial" w:cs="Arial"/>
          <w:sz w:val="24"/>
          <w:szCs w:val="24"/>
        </w:rPr>
        <w:t>W</w:t>
      </w:r>
      <w:r w:rsidRPr="00847C56">
        <w:rPr>
          <w:rFonts w:ascii="Arial" w:hAnsi="Arial" w:cs="Arial"/>
          <w:sz w:val="24"/>
          <w:szCs w:val="24"/>
        </w:rPr>
        <w:tab/>
      </w:r>
      <w:r w:rsidRPr="00847C56">
        <w:rPr>
          <w:rFonts w:ascii="Arial" w:hAnsi="Arial" w:cs="Arial"/>
          <w:sz w:val="24"/>
          <w:szCs w:val="24"/>
        </w:rPr>
        <w:tab/>
        <w:t>Watts</w:t>
      </w:r>
    </w:p>
    <w:p w:rsidR="008042B7" w:rsidRPr="00847C56" w:rsidRDefault="008042B7" w:rsidP="008042B7">
      <w:pPr>
        <w:spacing w:after="0" w:line="240" w:lineRule="auto"/>
        <w:ind w:left="0"/>
        <w:rPr>
          <w:rFonts w:ascii="Arial" w:hAnsi="Arial" w:cs="Arial"/>
          <w:sz w:val="24"/>
          <w:szCs w:val="24"/>
        </w:rPr>
      </w:pPr>
      <w:r w:rsidRPr="00847C56">
        <w:rPr>
          <w:rFonts w:ascii="Symath" w:hAnsi="Symath" w:cs="Symath"/>
          <w:sz w:val="24"/>
          <w:szCs w:val="24"/>
        </w:rPr>
        <w:sym w:font="Symbol" w:char="F0F2"/>
      </w:r>
      <w:r w:rsidRPr="00847C56">
        <w:rPr>
          <w:rFonts w:ascii="Arial" w:hAnsi="Arial" w:cs="Arial"/>
          <w:sz w:val="24"/>
          <w:szCs w:val="24"/>
        </w:rPr>
        <w:tab/>
      </w:r>
      <w:r w:rsidRPr="00847C56">
        <w:rPr>
          <w:rFonts w:ascii="Arial" w:hAnsi="Arial" w:cs="Arial"/>
          <w:sz w:val="24"/>
          <w:szCs w:val="24"/>
        </w:rPr>
        <w:tab/>
        <w:t>Integral</w:t>
      </w:r>
    </w:p>
    <w:p w:rsidR="008042B7" w:rsidRPr="00847C56" w:rsidRDefault="008042B7" w:rsidP="008042B7">
      <w:pPr>
        <w:spacing w:after="0" w:line="240" w:lineRule="auto"/>
        <w:ind w:left="0"/>
        <w:rPr>
          <w:rFonts w:ascii="Arial" w:hAnsi="Arial" w:cs="Arial"/>
          <w:sz w:val="24"/>
          <w:szCs w:val="24"/>
        </w:rPr>
      </w:pPr>
      <w:r w:rsidRPr="00847C56">
        <w:rPr>
          <w:rFonts w:ascii="Arial" w:hAnsi="Arial" w:cs="Arial"/>
          <w:sz w:val="24"/>
          <w:szCs w:val="24"/>
        </w:rPr>
        <w:sym w:font="Symbol" w:char="F0E5"/>
      </w:r>
      <w:r w:rsidRPr="00847C56">
        <w:rPr>
          <w:rFonts w:ascii="Arial" w:hAnsi="Arial" w:cs="Arial"/>
          <w:sz w:val="24"/>
          <w:szCs w:val="24"/>
        </w:rPr>
        <w:tab/>
      </w:r>
      <w:r w:rsidRPr="00847C56">
        <w:rPr>
          <w:rFonts w:ascii="Arial" w:hAnsi="Arial" w:cs="Arial"/>
          <w:sz w:val="24"/>
          <w:szCs w:val="24"/>
        </w:rPr>
        <w:tab/>
        <w:t>Sumatoria</w:t>
      </w:r>
    </w:p>
    <w:p w:rsidR="008042B7" w:rsidRPr="00847C56" w:rsidRDefault="00B119C3" w:rsidP="00B119C3">
      <w:pPr>
        <w:spacing w:after="0" w:line="240" w:lineRule="auto"/>
        <w:ind w:left="0"/>
        <w:rPr>
          <w:rFonts w:ascii="Arial" w:hAnsi="Arial" w:cs="Arial"/>
          <w:sz w:val="24"/>
          <w:szCs w:val="24"/>
        </w:rPr>
      </w:pPr>
      <w:r w:rsidRPr="00847C56">
        <w:rPr>
          <w:rFonts w:ascii="Arial" w:hAnsi="Arial" w:cs="Arial"/>
          <w:sz w:val="24"/>
          <w:szCs w:val="24"/>
        </w:rPr>
        <w:t>2D</w:t>
      </w:r>
      <w:r w:rsidRPr="00847C56">
        <w:rPr>
          <w:rFonts w:ascii="Arial" w:hAnsi="Arial" w:cs="Arial"/>
          <w:sz w:val="24"/>
          <w:szCs w:val="24"/>
        </w:rPr>
        <w:tab/>
      </w:r>
      <w:r w:rsidRPr="00847C56">
        <w:rPr>
          <w:rFonts w:ascii="Arial" w:hAnsi="Arial" w:cs="Arial"/>
          <w:sz w:val="24"/>
          <w:szCs w:val="24"/>
        </w:rPr>
        <w:tab/>
        <w:t>Dos dimensiones</w:t>
      </w:r>
    </w:p>
    <w:p w:rsidR="00B119C3" w:rsidRPr="00847C56" w:rsidRDefault="00B119C3" w:rsidP="00B119C3">
      <w:pPr>
        <w:spacing w:after="0" w:line="240" w:lineRule="auto"/>
        <w:ind w:left="0"/>
        <w:rPr>
          <w:rFonts w:ascii="Arial" w:hAnsi="Arial" w:cs="Arial"/>
          <w:sz w:val="24"/>
          <w:szCs w:val="24"/>
        </w:rPr>
      </w:pPr>
      <w:r w:rsidRPr="00847C56">
        <w:rPr>
          <w:rFonts w:ascii="Arial" w:hAnsi="Arial" w:cs="Arial"/>
          <w:sz w:val="24"/>
          <w:szCs w:val="24"/>
        </w:rPr>
        <w:t>3D</w:t>
      </w:r>
      <w:r w:rsidRPr="00847C56">
        <w:rPr>
          <w:rFonts w:ascii="Arial" w:hAnsi="Arial" w:cs="Arial"/>
          <w:sz w:val="24"/>
          <w:szCs w:val="24"/>
        </w:rPr>
        <w:tab/>
      </w:r>
      <w:r w:rsidRPr="00847C56">
        <w:rPr>
          <w:rFonts w:ascii="Arial" w:hAnsi="Arial" w:cs="Arial"/>
          <w:sz w:val="24"/>
          <w:szCs w:val="24"/>
        </w:rPr>
        <w:tab/>
        <w:t>Tres dimensiones</w:t>
      </w:r>
    </w:p>
    <w:p w:rsidR="00A62729" w:rsidRPr="00847C56" w:rsidRDefault="00B653B7" w:rsidP="00C4042D">
      <w:pPr>
        <w:spacing w:after="0" w:line="240" w:lineRule="auto"/>
        <w:ind w:left="0"/>
        <w:rPr>
          <w:rFonts w:ascii="Arial" w:hAnsi="Arial" w:cs="Arial"/>
          <w:sz w:val="24"/>
          <w:szCs w:val="24"/>
        </w:rPr>
      </w:pPr>
      <w:r w:rsidRPr="00847C56">
        <w:rPr>
          <w:rFonts w:ascii="Arial" w:hAnsi="Arial" w:cs="Arial"/>
          <w:sz w:val="24"/>
          <w:szCs w:val="24"/>
        </w:rPr>
        <w:t>µm</w:t>
      </w:r>
      <w:r w:rsidRPr="00847C56">
        <w:rPr>
          <w:rFonts w:ascii="Arial" w:hAnsi="Arial" w:cs="Arial"/>
          <w:sz w:val="24"/>
          <w:szCs w:val="24"/>
        </w:rPr>
        <w:tab/>
      </w:r>
      <w:r w:rsidRPr="00847C56">
        <w:rPr>
          <w:rFonts w:ascii="Arial" w:hAnsi="Arial" w:cs="Arial"/>
          <w:sz w:val="24"/>
          <w:szCs w:val="24"/>
        </w:rPr>
        <w:tab/>
        <w:t>Micró</w:t>
      </w:r>
      <w:r w:rsidR="0056578D" w:rsidRPr="00847C56">
        <w:rPr>
          <w:rFonts w:ascii="Arial" w:hAnsi="Arial" w:cs="Arial"/>
          <w:sz w:val="24"/>
          <w:szCs w:val="24"/>
        </w:rPr>
        <w:t>metros</w:t>
      </w:r>
    </w:p>
    <w:p w:rsidR="00B653B7" w:rsidRPr="00847C56" w:rsidRDefault="00B653B7" w:rsidP="00B653B7">
      <w:pPr>
        <w:spacing w:after="0" w:line="240" w:lineRule="auto"/>
        <w:ind w:left="0"/>
        <w:rPr>
          <w:rFonts w:ascii="Arial" w:hAnsi="Arial" w:cs="Arial"/>
          <w:sz w:val="24"/>
          <w:szCs w:val="24"/>
        </w:rPr>
      </w:pPr>
      <w:r w:rsidRPr="00847C56">
        <w:rPr>
          <w:rFonts w:ascii="Arial" w:hAnsi="Arial" w:cs="Arial"/>
          <w:sz w:val="24"/>
          <w:szCs w:val="24"/>
        </w:rPr>
        <w:t>µin</w:t>
      </w:r>
      <w:r w:rsidRPr="00847C56">
        <w:rPr>
          <w:rFonts w:ascii="Arial" w:hAnsi="Arial" w:cs="Arial"/>
          <w:sz w:val="24"/>
          <w:szCs w:val="24"/>
        </w:rPr>
        <w:tab/>
      </w:r>
      <w:r w:rsidRPr="00847C56">
        <w:rPr>
          <w:rFonts w:ascii="Arial" w:hAnsi="Arial" w:cs="Arial"/>
          <w:sz w:val="24"/>
          <w:szCs w:val="24"/>
        </w:rPr>
        <w:tab/>
        <w:t>Micropulgadas</w:t>
      </w:r>
    </w:p>
    <w:p w:rsidR="00A62729" w:rsidRPr="00847C56" w:rsidRDefault="00B56741" w:rsidP="00C4042D">
      <w:pPr>
        <w:spacing w:after="0" w:line="240" w:lineRule="auto"/>
        <w:ind w:left="0"/>
        <w:rPr>
          <w:rFonts w:ascii="Arial" w:hAnsi="Arial" w:cs="Arial"/>
          <w:sz w:val="24"/>
          <w:szCs w:val="24"/>
        </w:rPr>
      </w:pPr>
      <w:r w:rsidRPr="00847C56">
        <w:rPr>
          <w:rFonts w:ascii="Arial" w:hAnsi="Arial" w:cs="Arial"/>
          <w:sz w:val="24"/>
          <w:szCs w:val="24"/>
        </w:rPr>
        <w:t>ºC</w:t>
      </w:r>
      <w:r w:rsidRPr="00847C56">
        <w:rPr>
          <w:rFonts w:ascii="Arial" w:hAnsi="Arial" w:cs="Arial"/>
          <w:sz w:val="24"/>
          <w:szCs w:val="24"/>
        </w:rPr>
        <w:tab/>
      </w:r>
      <w:r w:rsidRPr="00847C56">
        <w:rPr>
          <w:rFonts w:ascii="Arial" w:hAnsi="Arial" w:cs="Arial"/>
          <w:sz w:val="24"/>
          <w:szCs w:val="24"/>
        </w:rPr>
        <w:tab/>
        <w:t>Grados C</w:t>
      </w:r>
      <w:r w:rsidR="0056578D" w:rsidRPr="00847C56">
        <w:rPr>
          <w:rFonts w:ascii="Arial" w:hAnsi="Arial" w:cs="Arial"/>
          <w:sz w:val="24"/>
          <w:szCs w:val="24"/>
        </w:rPr>
        <w:t>els</w:t>
      </w:r>
      <w:r w:rsidR="00A62729" w:rsidRPr="00847C56">
        <w:rPr>
          <w:rFonts w:ascii="Arial" w:hAnsi="Arial" w:cs="Arial"/>
          <w:sz w:val="24"/>
          <w:szCs w:val="24"/>
        </w:rPr>
        <w:t>ius</w:t>
      </w:r>
    </w:p>
    <w:p w:rsidR="0086098B" w:rsidRPr="00847C56" w:rsidRDefault="00B56741" w:rsidP="0086098B">
      <w:pPr>
        <w:spacing w:after="0" w:line="240" w:lineRule="auto"/>
        <w:ind w:left="0"/>
        <w:rPr>
          <w:rFonts w:ascii="Arial" w:hAnsi="Arial" w:cs="Arial"/>
          <w:sz w:val="24"/>
          <w:szCs w:val="24"/>
        </w:rPr>
      </w:pPr>
      <w:r w:rsidRPr="00847C56">
        <w:rPr>
          <w:rFonts w:ascii="Arial" w:hAnsi="Arial" w:cs="Arial"/>
          <w:sz w:val="24"/>
          <w:szCs w:val="24"/>
        </w:rPr>
        <w:t>ºF</w:t>
      </w:r>
      <w:r w:rsidRPr="00847C56">
        <w:rPr>
          <w:rFonts w:ascii="Arial" w:hAnsi="Arial" w:cs="Arial"/>
          <w:sz w:val="24"/>
          <w:szCs w:val="24"/>
        </w:rPr>
        <w:tab/>
      </w:r>
      <w:r w:rsidRPr="00847C56">
        <w:rPr>
          <w:rFonts w:ascii="Arial" w:hAnsi="Arial" w:cs="Arial"/>
          <w:sz w:val="24"/>
          <w:szCs w:val="24"/>
        </w:rPr>
        <w:tab/>
        <w:t>Grados Fahrenheit</w:t>
      </w:r>
    </w:p>
    <w:p w:rsidR="0086098B" w:rsidRPr="00847C56" w:rsidRDefault="0086098B" w:rsidP="0086098B">
      <w:pPr>
        <w:spacing w:after="0" w:line="240" w:lineRule="auto"/>
        <w:ind w:left="0"/>
        <w:rPr>
          <w:rFonts w:ascii="Arial" w:hAnsi="Arial" w:cs="Arial"/>
          <w:sz w:val="24"/>
          <w:szCs w:val="24"/>
        </w:rPr>
      </w:pPr>
      <w:r w:rsidRPr="00847C56">
        <w:rPr>
          <w:rFonts w:ascii="Arial" w:hAnsi="Arial" w:cs="Arial"/>
          <w:sz w:val="24"/>
          <w:szCs w:val="24"/>
        </w:rPr>
        <w:t>US$</w:t>
      </w:r>
      <w:r w:rsidRPr="00847C56">
        <w:rPr>
          <w:rFonts w:ascii="Arial" w:hAnsi="Arial" w:cs="Arial"/>
          <w:sz w:val="24"/>
          <w:szCs w:val="24"/>
        </w:rPr>
        <w:tab/>
      </w:r>
      <w:r w:rsidRPr="00847C56">
        <w:rPr>
          <w:rFonts w:ascii="Arial" w:hAnsi="Arial" w:cs="Arial"/>
          <w:sz w:val="24"/>
          <w:szCs w:val="24"/>
        </w:rPr>
        <w:tab/>
        <w:t xml:space="preserve">United States </w:t>
      </w:r>
      <w:r w:rsidR="004C59DC" w:rsidRPr="00847C56">
        <w:rPr>
          <w:rFonts w:ascii="Arial" w:hAnsi="Arial" w:cs="Arial"/>
          <w:sz w:val="24"/>
          <w:szCs w:val="24"/>
        </w:rPr>
        <w:t>Dollar (Dólar</w:t>
      </w:r>
      <w:r w:rsidR="007723D8" w:rsidRPr="00847C56">
        <w:rPr>
          <w:rFonts w:ascii="Arial" w:hAnsi="Arial" w:cs="Arial"/>
          <w:sz w:val="24"/>
          <w:szCs w:val="24"/>
        </w:rPr>
        <w:t xml:space="preserve"> estadounidense</w:t>
      </w:r>
      <w:r w:rsidRPr="00847C56">
        <w:rPr>
          <w:rFonts w:ascii="Arial" w:hAnsi="Arial" w:cs="Arial"/>
          <w:sz w:val="24"/>
          <w:szCs w:val="24"/>
        </w:rPr>
        <w:t>)</w:t>
      </w:r>
    </w:p>
    <w:p w:rsidR="004C7A2F" w:rsidRPr="00847C56" w:rsidRDefault="004C7A2F" w:rsidP="004C7A2F">
      <w:pPr>
        <w:spacing w:after="0" w:line="240" w:lineRule="auto"/>
        <w:ind w:left="0"/>
        <w:rPr>
          <w:rFonts w:ascii="Arial" w:hAnsi="Arial" w:cs="Arial"/>
          <w:sz w:val="24"/>
          <w:szCs w:val="24"/>
        </w:rPr>
      </w:pPr>
      <w:r w:rsidRPr="00847C56">
        <w:rPr>
          <w:rFonts w:ascii="Arial" w:hAnsi="Arial" w:cs="Arial"/>
          <w:sz w:val="24"/>
          <w:szCs w:val="24"/>
        </w:rPr>
        <w:t>®</w:t>
      </w:r>
      <w:r w:rsidRPr="00847C56">
        <w:rPr>
          <w:rFonts w:ascii="Arial" w:hAnsi="Arial" w:cs="Arial"/>
          <w:sz w:val="24"/>
          <w:szCs w:val="24"/>
        </w:rPr>
        <w:tab/>
      </w:r>
      <w:r w:rsidRPr="00847C56">
        <w:rPr>
          <w:rFonts w:ascii="Arial" w:hAnsi="Arial" w:cs="Arial"/>
          <w:sz w:val="24"/>
          <w:szCs w:val="24"/>
        </w:rPr>
        <w:tab/>
        <w:t>Marca registrada</w:t>
      </w:r>
    </w:p>
    <w:p w:rsidR="00B969C3" w:rsidRPr="00847C56" w:rsidRDefault="00B969C3" w:rsidP="00B969C3">
      <w:pPr>
        <w:spacing w:after="0" w:line="240" w:lineRule="auto"/>
        <w:ind w:left="0"/>
        <w:rPr>
          <w:rFonts w:ascii="Arial" w:hAnsi="Arial" w:cs="Arial"/>
          <w:sz w:val="24"/>
          <w:szCs w:val="24"/>
        </w:rPr>
      </w:pPr>
      <w:r w:rsidRPr="00847C56">
        <w:rPr>
          <w:rFonts w:ascii="Arial" w:hAnsi="Arial" w:cs="Arial"/>
          <w:sz w:val="24"/>
          <w:szCs w:val="24"/>
        </w:rPr>
        <w:t>º</w:t>
      </w:r>
      <w:r w:rsidRPr="00847C56">
        <w:rPr>
          <w:rFonts w:ascii="Arial" w:hAnsi="Arial" w:cs="Arial"/>
          <w:sz w:val="24"/>
          <w:szCs w:val="24"/>
        </w:rPr>
        <w:tab/>
      </w:r>
      <w:r w:rsidRPr="00847C56">
        <w:rPr>
          <w:rFonts w:ascii="Arial" w:hAnsi="Arial" w:cs="Arial"/>
          <w:sz w:val="24"/>
          <w:szCs w:val="24"/>
        </w:rPr>
        <w:tab/>
        <w:t>Grados sexagesimales</w:t>
      </w:r>
    </w:p>
    <w:p w:rsidR="006536C4" w:rsidRPr="00847C56" w:rsidRDefault="006536C4" w:rsidP="006536C4">
      <w:pPr>
        <w:pStyle w:val="Normal2Car"/>
        <w:spacing w:before="0" w:beforeAutospacing="0" w:after="0" w:line="240" w:lineRule="auto"/>
        <w:ind w:left="0"/>
        <w:jc w:val="center"/>
        <w:rPr>
          <w:b/>
          <w:sz w:val="32"/>
          <w:szCs w:val="32"/>
        </w:rPr>
      </w:pPr>
    </w:p>
    <w:p w:rsidR="006536C4" w:rsidRPr="00847C56" w:rsidRDefault="006536C4" w:rsidP="006536C4">
      <w:pPr>
        <w:pStyle w:val="Normal2Car"/>
        <w:spacing w:before="0" w:beforeAutospacing="0" w:after="0" w:line="240" w:lineRule="auto"/>
        <w:ind w:left="0"/>
        <w:jc w:val="center"/>
        <w:rPr>
          <w:b/>
          <w:sz w:val="32"/>
          <w:szCs w:val="32"/>
        </w:rPr>
      </w:pPr>
    </w:p>
    <w:p w:rsidR="006536C4" w:rsidRPr="00847C56" w:rsidRDefault="006536C4" w:rsidP="006536C4">
      <w:pPr>
        <w:jc w:val="center"/>
      </w:pPr>
    </w:p>
    <w:p w:rsidR="006536C4" w:rsidRPr="00847C56" w:rsidRDefault="006536C4" w:rsidP="006565F4"/>
    <w:p w:rsidR="006565F4" w:rsidRPr="00847C56" w:rsidRDefault="006565F4" w:rsidP="006565F4"/>
    <w:p w:rsidR="006565F4" w:rsidRPr="00847C56" w:rsidRDefault="006565F4" w:rsidP="006565F4"/>
    <w:p w:rsidR="006565F4" w:rsidRPr="00847C56" w:rsidRDefault="006565F4" w:rsidP="002B1801">
      <w:pPr>
        <w:spacing w:line="240" w:lineRule="auto"/>
        <w:ind w:left="0"/>
      </w:pPr>
    </w:p>
    <w:p w:rsidR="002B1801" w:rsidRPr="00847C56" w:rsidRDefault="002B1801" w:rsidP="002B1801">
      <w:pPr>
        <w:spacing w:line="240" w:lineRule="auto"/>
        <w:ind w:left="0"/>
      </w:pPr>
    </w:p>
    <w:p w:rsidR="002B1801" w:rsidRPr="00847C56" w:rsidRDefault="002B1801" w:rsidP="002B1801">
      <w:pPr>
        <w:spacing w:line="240" w:lineRule="auto"/>
        <w:ind w:left="0"/>
      </w:pPr>
    </w:p>
    <w:p w:rsidR="002B1801" w:rsidRPr="00847C56" w:rsidRDefault="002B1801" w:rsidP="002B1801">
      <w:pPr>
        <w:spacing w:line="240" w:lineRule="auto"/>
        <w:ind w:left="0"/>
      </w:pPr>
    </w:p>
    <w:p w:rsidR="002B1801" w:rsidRPr="00847C56" w:rsidRDefault="002B1801" w:rsidP="002B1801">
      <w:pPr>
        <w:spacing w:line="240" w:lineRule="auto"/>
        <w:ind w:left="0"/>
      </w:pPr>
    </w:p>
    <w:p w:rsidR="002B1801" w:rsidRPr="00847C56" w:rsidRDefault="002B1801" w:rsidP="002B1801">
      <w:pPr>
        <w:spacing w:line="240" w:lineRule="auto"/>
        <w:ind w:left="0"/>
      </w:pPr>
    </w:p>
    <w:p w:rsidR="00CE7F72" w:rsidRPr="00847C56" w:rsidRDefault="00CE7F72" w:rsidP="00837DB5">
      <w:pPr>
        <w:spacing w:line="240" w:lineRule="auto"/>
        <w:ind w:left="0" w:right="197"/>
        <w:jc w:val="center"/>
        <w:rPr>
          <w:rFonts w:ascii="Arial" w:hAnsi="Arial" w:cs="Arial"/>
          <w:b/>
          <w:sz w:val="32"/>
          <w:szCs w:val="32"/>
        </w:rPr>
      </w:pPr>
    </w:p>
    <w:p w:rsidR="00837DB5" w:rsidRPr="00847C56" w:rsidRDefault="00284B1C" w:rsidP="00837DB5">
      <w:pPr>
        <w:spacing w:line="240" w:lineRule="auto"/>
        <w:ind w:left="0" w:right="197"/>
        <w:jc w:val="center"/>
        <w:rPr>
          <w:rFonts w:ascii="Arial" w:hAnsi="Arial" w:cs="Arial"/>
          <w:b/>
          <w:sz w:val="32"/>
          <w:szCs w:val="32"/>
        </w:rPr>
      </w:pPr>
      <w:r w:rsidRPr="00847C56">
        <w:rPr>
          <w:rFonts w:ascii="Arial" w:hAnsi="Arial" w:cs="Arial"/>
          <w:b/>
          <w:sz w:val="32"/>
          <w:szCs w:val="32"/>
        </w:rPr>
        <w:t>ÍNDICE</w:t>
      </w:r>
      <w:r w:rsidR="001671DA" w:rsidRPr="00847C56">
        <w:rPr>
          <w:rFonts w:ascii="Arial" w:hAnsi="Arial" w:cs="Arial"/>
          <w:b/>
          <w:sz w:val="32"/>
          <w:szCs w:val="32"/>
        </w:rPr>
        <w:t xml:space="preserve"> DE FIGURAS</w:t>
      </w:r>
    </w:p>
    <w:p w:rsidR="00837DB5" w:rsidRPr="00847C56" w:rsidRDefault="00837DB5" w:rsidP="00837DB5">
      <w:pPr>
        <w:spacing w:line="240" w:lineRule="auto"/>
        <w:ind w:left="0" w:right="197"/>
        <w:jc w:val="center"/>
        <w:rPr>
          <w:rFonts w:ascii="Arial" w:hAnsi="Arial" w:cs="Arial"/>
          <w:b/>
          <w:sz w:val="32"/>
          <w:szCs w:val="32"/>
        </w:rPr>
      </w:pP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Figura 1.1</w:t>
      </w:r>
      <w:r w:rsidRPr="00847C56">
        <w:rPr>
          <w:rFonts w:ascii="Arial" w:hAnsi="Arial" w:cs="Arial"/>
          <w:sz w:val="24"/>
          <w:szCs w:val="24"/>
        </w:rPr>
        <w:tab/>
        <w:t>Fórmula química del estireno....................................................05</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Figura 1.2</w:t>
      </w:r>
      <w:r w:rsidRPr="00847C56">
        <w:rPr>
          <w:rFonts w:ascii="Arial" w:hAnsi="Arial" w:cs="Arial"/>
          <w:sz w:val="24"/>
          <w:szCs w:val="24"/>
        </w:rPr>
        <w:tab/>
        <w:t>Química del estireno a partir del etilbenceno</w:t>
      </w:r>
      <w:r w:rsidR="002C49CA" w:rsidRPr="00847C56">
        <w:rPr>
          <w:rFonts w:ascii="Arial" w:hAnsi="Arial" w:cs="Arial"/>
          <w:sz w:val="24"/>
          <w:szCs w:val="24"/>
        </w:rPr>
        <w:t>............................06</w:t>
      </w:r>
    </w:p>
    <w:p w:rsidR="000F1B7C" w:rsidRPr="00847C56" w:rsidRDefault="000F1B7C" w:rsidP="002C49CA">
      <w:pPr>
        <w:spacing w:after="0" w:line="240" w:lineRule="auto"/>
        <w:ind w:left="0" w:right="27"/>
        <w:jc w:val="both"/>
        <w:rPr>
          <w:rFonts w:ascii="Arial" w:hAnsi="Arial" w:cs="Arial"/>
          <w:sz w:val="24"/>
          <w:szCs w:val="24"/>
        </w:rPr>
      </w:pPr>
      <w:r w:rsidRPr="00847C56">
        <w:rPr>
          <w:rFonts w:ascii="Arial" w:hAnsi="Arial" w:cs="Arial"/>
          <w:sz w:val="24"/>
          <w:szCs w:val="24"/>
        </w:rPr>
        <w:t>Figura 1.3</w:t>
      </w:r>
      <w:r w:rsidRPr="00847C56">
        <w:rPr>
          <w:rFonts w:ascii="Arial" w:hAnsi="Arial" w:cs="Arial"/>
          <w:sz w:val="24"/>
          <w:szCs w:val="24"/>
        </w:rPr>
        <w:tab/>
      </w:r>
      <w:r w:rsidR="00906CF3" w:rsidRPr="00847C56">
        <w:rPr>
          <w:rFonts w:ascii="Arial" w:hAnsi="Arial" w:cs="Arial"/>
          <w:sz w:val="24"/>
          <w:szCs w:val="24"/>
        </w:rPr>
        <w:t>Proceso químico de polimerización</w:t>
      </w:r>
      <w:r w:rsidR="00906CF3" w:rsidRPr="00847C56">
        <w:rPr>
          <w:rFonts w:ascii="Arial" w:hAnsi="Arial" w:cs="Arial"/>
          <w:spacing w:val="22"/>
          <w:sz w:val="24"/>
          <w:szCs w:val="24"/>
        </w:rPr>
        <w:t>.......</w:t>
      </w:r>
      <w:r w:rsidRPr="00847C56">
        <w:rPr>
          <w:rFonts w:ascii="Arial" w:hAnsi="Arial" w:cs="Arial"/>
          <w:spacing w:val="22"/>
          <w:sz w:val="24"/>
          <w:szCs w:val="24"/>
        </w:rPr>
        <w:t>............</w:t>
      </w:r>
      <w:r w:rsidR="00906CF3" w:rsidRPr="00847C56">
        <w:rPr>
          <w:rFonts w:ascii="Arial" w:hAnsi="Arial" w:cs="Arial"/>
          <w:spacing w:val="22"/>
          <w:sz w:val="24"/>
          <w:szCs w:val="24"/>
        </w:rPr>
        <w:t>............</w:t>
      </w:r>
      <w:r w:rsidR="000A5FD6" w:rsidRPr="00847C56">
        <w:rPr>
          <w:rFonts w:ascii="Arial" w:hAnsi="Arial" w:cs="Arial"/>
          <w:spacing w:val="22"/>
          <w:sz w:val="24"/>
          <w:szCs w:val="24"/>
        </w:rPr>
        <w:t>.</w:t>
      </w:r>
      <w:r w:rsidR="002E2169" w:rsidRPr="00847C56">
        <w:rPr>
          <w:rFonts w:ascii="Arial" w:hAnsi="Arial" w:cs="Arial"/>
          <w:sz w:val="24"/>
          <w:szCs w:val="24"/>
        </w:rPr>
        <w:t>06</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 xml:space="preserve">Figura </w:t>
      </w:r>
      <w:r w:rsidR="004F7C18" w:rsidRPr="00847C56">
        <w:rPr>
          <w:rFonts w:ascii="Arial" w:hAnsi="Arial" w:cs="Arial"/>
          <w:sz w:val="24"/>
          <w:szCs w:val="24"/>
        </w:rPr>
        <w:t>1.4</w:t>
      </w:r>
      <w:r w:rsidR="004F7C18" w:rsidRPr="00847C56">
        <w:rPr>
          <w:rFonts w:ascii="Arial" w:hAnsi="Arial" w:cs="Arial"/>
          <w:sz w:val="24"/>
          <w:szCs w:val="24"/>
        </w:rPr>
        <w:tab/>
        <w:t>Química del poliestireno (PS)</w:t>
      </w:r>
      <w:r w:rsidR="001C750C" w:rsidRPr="00847C56">
        <w:rPr>
          <w:rFonts w:ascii="Arial" w:hAnsi="Arial" w:cs="Arial"/>
          <w:spacing w:val="34"/>
          <w:sz w:val="24"/>
          <w:szCs w:val="24"/>
        </w:rPr>
        <w:t>..................................</w:t>
      </w:r>
      <w:r w:rsidR="002E2169" w:rsidRPr="00847C56">
        <w:rPr>
          <w:rFonts w:ascii="Arial" w:hAnsi="Arial" w:cs="Arial"/>
          <w:sz w:val="24"/>
          <w:szCs w:val="24"/>
        </w:rPr>
        <w:t>08</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 xml:space="preserve">Figura </w:t>
      </w:r>
      <w:r w:rsidR="00AF486E" w:rsidRPr="00847C56">
        <w:rPr>
          <w:rFonts w:ascii="Arial" w:hAnsi="Arial" w:cs="Arial"/>
          <w:sz w:val="24"/>
          <w:szCs w:val="24"/>
        </w:rPr>
        <w:t>1.5</w:t>
      </w:r>
      <w:r w:rsidR="004A6D36" w:rsidRPr="00847C56">
        <w:rPr>
          <w:rFonts w:ascii="Arial" w:hAnsi="Arial" w:cs="Arial"/>
          <w:sz w:val="24"/>
          <w:szCs w:val="24"/>
        </w:rPr>
        <w:tab/>
        <w:t>Proceso de fabricación de la espuma de poliestireno</w:t>
      </w:r>
      <w:r w:rsidRPr="00847C56">
        <w:rPr>
          <w:rFonts w:ascii="Arial" w:hAnsi="Arial" w:cs="Arial"/>
          <w:spacing w:val="22"/>
          <w:sz w:val="24"/>
          <w:szCs w:val="24"/>
        </w:rPr>
        <w:t>..........</w:t>
      </w:r>
      <w:r w:rsidR="004A6D36" w:rsidRPr="00847C56">
        <w:rPr>
          <w:rFonts w:ascii="Arial" w:hAnsi="Arial" w:cs="Arial"/>
          <w:spacing w:val="22"/>
          <w:sz w:val="24"/>
          <w:szCs w:val="24"/>
        </w:rPr>
        <w:t>.</w:t>
      </w:r>
      <w:r w:rsidR="004A6D36" w:rsidRPr="00847C56">
        <w:rPr>
          <w:rFonts w:ascii="Arial" w:hAnsi="Arial" w:cs="Arial"/>
          <w:sz w:val="24"/>
          <w:szCs w:val="24"/>
        </w:rPr>
        <w:t>09</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 xml:space="preserve">Figura </w:t>
      </w:r>
      <w:r w:rsidR="00EC288D" w:rsidRPr="00847C56">
        <w:rPr>
          <w:rFonts w:ascii="Arial" w:hAnsi="Arial" w:cs="Arial"/>
          <w:sz w:val="24"/>
          <w:szCs w:val="24"/>
        </w:rPr>
        <w:t>1.6</w:t>
      </w:r>
      <w:r w:rsidR="00EC288D" w:rsidRPr="00847C56">
        <w:rPr>
          <w:rFonts w:ascii="Arial" w:hAnsi="Arial" w:cs="Arial"/>
          <w:sz w:val="24"/>
          <w:szCs w:val="24"/>
        </w:rPr>
        <w:tab/>
        <w:t>Estructura interna del poliestireno expandido...........................</w:t>
      </w:r>
      <w:r w:rsidR="0074567D" w:rsidRPr="00847C56">
        <w:rPr>
          <w:rFonts w:ascii="Arial" w:hAnsi="Arial" w:cs="Arial"/>
          <w:sz w:val="24"/>
          <w:szCs w:val="24"/>
        </w:rPr>
        <w:t>09</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 xml:space="preserve">Figura </w:t>
      </w:r>
      <w:r w:rsidR="00EC288D" w:rsidRPr="00847C56">
        <w:rPr>
          <w:rFonts w:ascii="Arial" w:hAnsi="Arial" w:cs="Arial"/>
          <w:sz w:val="24"/>
          <w:szCs w:val="24"/>
        </w:rPr>
        <w:t>1.7</w:t>
      </w:r>
      <w:r w:rsidR="00EC288D" w:rsidRPr="00847C56">
        <w:rPr>
          <w:rFonts w:ascii="Arial" w:hAnsi="Arial" w:cs="Arial"/>
          <w:sz w:val="24"/>
          <w:szCs w:val="24"/>
        </w:rPr>
        <w:tab/>
        <w:t xml:space="preserve">Diagrama de </w:t>
      </w:r>
      <w:r w:rsidR="001B4D7F" w:rsidRPr="00847C56">
        <w:rPr>
          <w:rFonts w:ascii="Arial" w:hAnsi="Arial" w:cs="Arial"/>
          <w:sz w:val="24"/>
          <w:szCs w:val="24"/>
        </w:rPr>
        <w:t>fase de</w:t>
      </w:r>
      <w:r w:rsidR="00870148" w:rsidRPr="00847C56">
        <w:rPr>
          <w:rFonts w:ascii="Arial" w:hAnsi="Arial" w:cs="Arial"/>
          <w:sz w:val="24"/>
          <w:szCs w:val="24"/>
        </w:rPr>
        <w:t xml:space="preserve"> sílice..............................</w:t>
      </w:r>
      <w:r w:rsidR="001B4D7F" w:rsidRPr="00847C56">
        <w:rPr>
          <w:rFonts w:ascii="Arial" w:hAnsi="Arial" w:cs="Arial"/>
          <w:sz w:val="24"/>
          <w:szCs w:val="24"/>
        </w:rPr>
        <w:t>.</w:t>
      </w:r>
      <w:r w:rsidR="00870148" w:rsidRPr="00847C56">
        <w:rPr>
          <w:rFonts w:ascii="Arial" w:hAnsi="Arial" w:cs="Arial"/>
          <w:sz w:val="24"/>
          <w:szCs w:val="24"/>
        </w:rPr>
        <w:t>...............</w:t>
      </w:r>
      <w:r w:rsidR="00EC288D" w:rsidRPr="00847C56">
        <w:rPr>
          <w:rFonts w:ascii="Arial" w:hAnsi="Arial" w:cs="Arial"/>
          <w:spacing w:val="24"/>
          <w:sz w:val="24"/>
          <w:szCs w:val="24"/>
        </w:rPr>
        <w:t>.......</w:t>
      </w:r>
      <w:r w:rsidR="0074567D" w:rsidRPr="00847C56">
        <w:rPr>
          <w:rFonts w:ascii="Arial" w:hAnsi="Arial" w:cs="Arial"/>
          <w:sz w:val="24"/>
          <w:szCs w:val="24"/>
        </w:rPr>
        <w:t>12</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F</w:t>
      </w:r>
      <w:r w:rsidR="00951CDF" w:rsidRPr="00847C56">
        <w:rPr>
          <w:rFonts w:ascii="Arial" w:hAnsi="Arial" w:cs="Arial"/>
          <w:sz w:val="24"/>
          <w:szCs w:val="24"/>
        </w:rPr>
        <w:t>igura 1.8</w:t>
      </w:r>
      <w:r w:rsidR="00951CDF" w:rsidRPr="00847C56">
        <w:rPr>
          <w:rFonts w:ascii="Arial" w:hAnsi="Arial" w:cs="Arial"/>
          <w:sz w:val="24"/>
          <w:szCs w:val="24"/>
        </w:rPr>
        <w:tab/>
        <w:t>Base de arena sílice en caja de moldeo............</w:t>
      </w:r>
      <w:r w:rsidR="008F3117" w:rsidRPr="00847C56">
        <w:rPr>
          <w:rFonts w:ascii="Arial" w:hAnsi="Arial" w:cs="Arial"/>
          <w:sz w:val="24"/>
          <w:szCs w:val="24"/>
        </w:rPr>
        <w:t>.......................</w:t>
      </w:r>
      <w:r w:rsidR="002E2169" w:rsidRPr="00847C56">
        <w:rPr>
          <w:rFonts w:ascii="Arial" w:hAnsi="Arial" w:cs="Arial"/>
          <w:sz w:val="24"/>
          <w:szCs w:val="24"/>
        </w:rPr>
        <w:t>13</w:t>
      </w:r>
    </w:p>
    <w:p w:rsidR="000F1B7C" w:rsidRPr="00847C56" w:rsidRDefault="00427472" w:rsidP="000F1B7C">
      <w:pPr>
        <w:spacing w:after="0" w:line="240" w:lineRule="auto"/>
        <w:ind w:left="0" w:right="27"/>
        <w:jc w:val="both"/>
        <w:rPr>
          <w:rFonts w:ascii="Arial" w:hAnsi="Arial" w:cs="Arial"/>
          <w:sz w:val="24"/>
          <w:szCs w:val="24"/>
        </w:rPr>
      </w:pPr>
      <w:r w:rsidRPr="00847C56">
        <w:rPr>
          <w:rFonts w:ascii="Arial" w:hAnsi="Arial" w:cs="Arial"/>
          <w:sz w:val="24"/>
          <w:szCs w:val="24"/>
        </w:rPr>
        <w:t>Figura 1.9</w:t>
      </w:r>
      <w:r w:rsidRPr="00847C56">
        <w:rPr>
          <w:rFonts w:ascii="Arial" w:hAnsi="Arial" w:cs="Arial"/>
          <w:sz w:val="24"/>
          <w:szCs w:val="24"/>
        </w:rPr>
        <w:tab/>
        <w:t>Confección del modelo y aspersión-secado de la pintura</w:t>
      </w:r>
      <w:r w:rsidR="000F1B7C" w:rsidRPr="00847C56">
        <w:rPr>
          <w:rFonts w:ascii="Arial" w:hAnsi="Arial" w:cs="Arial"/>
          <w:spacing w:val="26"/>
          <w:sz w:val="24"/>
          <w:szCs w:val="24"/>
        </w:rPr>
        <w:t>...</w:t>
      </w:r>
      <w:r w:rsidRPr="00847C56">
        <w:rPr>
          <w:rFonts w:ascii="Arial" w:hAnsi="Arial" w:cs="Arial"/>
          <w:spacing w:val="26"/>
          <w:sz w:val="24"/>
          <w:szCs w:val="24"/>
        </w:rPr>
        <w:t>...</w:t>
      </w:r>
      <w:r w:rsidR="0074567D" w:rsidRPr="00847C56">
        <w:rPr>
          <w:rFonts w:ascii="Arial" w:hAnsi="Arial" w:cs="Arial"/>
          <w:sz w:val="24"/>
          <w:szCs w:val="24"/>
        </w:rPr>
        <w:t>13</w:t>
      </w:r>
    </w:p>
    <w:p w:rsidR="000F1B7C" w:rsidRPr="00847C56" w:rsidRDefault="007B59C3" w:rsidP="000F1B7C">
      <w:pPr>
        <w:spacing w:after="0" w:line="240" w:lineRule="auto"/>
        <w:ind w:left="0" w:right="27"/>
        <w:jc w:val="both"/>
        <w:rPr>
          <w:rFonts w:ascii="Arial" w:hAnsi="Arial" w:cs="Arial"/>
          <w:sz w:val="24"/>
          <w:szCs w:val="24"/>
        </w:rPr>
      </w:pPr>
      <w:r w:rsidRPr="00847C56">
        <w:rPr>
          <w:rFonts w:ascii="Arial" w:hAnsi="Arial" w:cs="Arial"/>
          <w:sz w:val="24"/>
          <w:szCs w:val="24"/>
        </w:rPr>
        <w:t>Figura 1.10</w:t>
      </w:r>
      <w:r w:rsidR="00F92B22" w:rsidRPr="00847C56">
        <w:rPr>
          <w:rFonts w:ascii="Arial" w:hAnsi="Arial" w:cs="Arial"/>
          <w:sz w:val="24"/>
          <w:szCs w:val="24"/>
        </w:rPr>
        <w:tab/>
      </w:r>
      <w:r w:rsidRPr="00847C56">
        <w:rPr>
          <w:rFonts w:ascii="Arial" w:hAnsi="Arial" w:cs="Arial"/>
          <w:sz w:val="24"/>
          <w:szCs w:val="24"/>
        </w:rPr>
        <w:t>Colocación del modelo sobre la base de arena</w:t>
      </w:r>
      <w:r w:rsidRPr="00847C56">
        <w:rPr>
          <w:rFonts w:ascii="Arial" w:hAnsi="Arial" w:cs="Arial"/>
          <w:spacing w:val="20"/>
          <w:sz w:val="24"/>
          <w:szCs w:val="24"/>
        </w:rPr>
        <w:t>..................</w:t>
      </w:r>
      <w:r w:rsidRPr="00847C56">
        <w:rPr>
          <w:rFonts w:ascii="Arial" w:hAnsi="Arial" w:cs="Arial"/>
          <w:sz w:val="24"/>
          <w:szCs w:val="24"/>
        </w:rPr>
        <w:t>1</w:t>
      </w:r>
      <w:r w:rsidR="002E2169" w:rsidRPr="00847C56">
        <w:rPr>
          <w:rFonts w:ascii="Arial" w:hAnsi="Arial" w:cs="Arial"/>
          <w:sz w:val="24"/>
          <w:szCs w:val="24"/>
        </w:rPr>
        <w:t>4</w:t>
      </w:r>
    </w:p>
    <w:p w:rsidR="000F1B7C" w:rsidRPr="00847C56" w:rsidRDefault="005B6910" w:rsidP="000F1B7C">
      <w:pPr>
        <w:spacing w:after="0" w:line="240" w:lineRule="auto"/>
        <w:ind w:left="0" w:right="27"/>
        <w:jc w:val="both"/>
        <w:rPr>
          <w:rFonts w:ascii="Arial" w:hAnsi="Arial" w:cs="Arial"/>
          <w:sz w:val="24"/>
          <w:szCs w:val="24"/>
        </w:rPr>
      </w:pPr>
      <w:r w:rsidRPr="00847C56">
        <w:rPr>
          <w:rFonts w:ascii="Arial" w:hAnsi="Arial" w:cs="Arial"/>
          <w:sz w:val="24"/>
          <w:szCs w:val="24"/>
        </w:rPr>
        <w:t>Figura 1.11</w:t>
      </w:r>
      <w:r w:rsidR="00F92B22" w:rsidRPr="00847C56">
        <w:rPr>
          <w:rFonts w:ascii="Arial" w:hAnsi="Arial" w:cs="Arial"/>
          <w:sz w:val="24"/>
          <w:szCs w:val="24"/>
        </w:rPr>
        <w:tab/>
      </w:r>
      <w:r w:rsidRPr="00847C56">
        <w:rPr>
          <w:rFonts w:ascii="Arial" w:hAnsi="Arial" w:cs="Arial"/>
          <w:sz w:val="24"/>
          <w:szCs w:val="24"/>
        </w:rPr>
        <w:t>Vibración y homogenización de la arena en la caja</w:t>
      </w:r>
      <w:r w:rsidRPr="00847C56">
        <w:rPr>
          <w:rFonts w:ascii="Arial" w:hAnsi="Arial" w:cs="Arial"/>
          <w:spacing w:val="22"/>
          <w:sz w:val="24"/>
          <w:szCs w:val="24"/>
        </w:rPr>
        <w:t>.............</w:t>
      </w:r>
      <w:r w:rsidR="00F92B22" w:rsidRPr="00847C56">
        <w:rPr>
          <w:rFonts w:ascii="Arial" w:hAnsi="Arial" w:cs="Arial"/>
          <w:spacing w:val="22"/>
          <w:sz w:val="24"/>
          <w:szCs w:val="24"/>
        </w:rPr>
        <w:t>14</w:t>
      </w:r>
    </w:p>
    <w:p w:rsidR="000F1B7C" w:rsidRPr="00847C56" w:rsidRDefault="000352E1" w:rsidP="000F1B7C">
      <w:pPr>
        <w:spacing w:after="0" w:line="240" w:lineRule="auto"/>
        <w:ind w:left="0" w:right="27"/>
        <w:jc w:val="both"/>
        <w:rPr>
          <w:rFonts w:ascii="Arial" w:hAnsi="Arial" w:cs="Arial"/>
          <w:sz w:val="24"/>
          <w:szCs w:val="24"/>
        </w:rPr>
      </w:pPr>
      <w:r w:rsidRPr="00847C56">
        <w:rPr>
          <w:rFonts w:ascii="Arial" w:hAnsi="Arial" w:cs="Arial"/>
          <w:sz w:val="24"/>
          <w:szCs w:val="24"/>
        </w:rPr>
        <w:t>Figura 1.12</w:t>
      </w:r>
      <w:r w:rsidR="000F1B7C" w:rsidRPr="00847C56">
        <w:rPr>
          <w:rFonts w:ascii="Arial" w:hAnsi="Arial" w:cs="Arial"/>
          <w:sz w:val="24"/>
          <w:szCs w:val="24"/>
        </w:rPr>
        <w:tab/>
      </w:r>
      <w:r w:rsidRPr="00847C56">
        <w:rPr>
          <w:rFonts w:ascii="Arial" w:hAnsi="Arial" w:cs="Arial"/>
          <w:sz w:val="24"/>
          <w:szCs w:val="24"/>
        </w:rPr>
        <w:t>Esquematización del proceso de fundición o colado</w:t>
      </w:r>
      <w:r w:rsidRPr="00847C56">
        <w:rPr>
          <w:rFonts w:ascii="Arial" w:hAnsi="Arial" w:cs="Arial"/>
          <w:spacing w:val="20"/>
          <w:sz w:val="24"/>
          <w:szCs w:val="24"/>
        </w:rPr>
        <w:t>............</w:t>
      </w:r>
      <w:r w:rsidR="00F92B22" w:rsidRPr="00847C56">
        <w:rPr>
          <w:rFonts w:ascii="Arial" w:hAnsi="Arial" w:cs="Arial"/>
          <w:sz w:val="24"/>
          <w:szCs w:val="24"/>
        </w:rPr>
        <w:t>15</w:t>
      </w:r>
    </w:p>
    <w:p w:rsidR="00A968AD" w:rsidRPr="00847C56" w:rsidRDefault="000F1B7C" w:rsidP="00FC3376">
      <w:pPr>
        <w:spacing w:after="0" w:line="240" w:lineRule="auto"/>
        <w:ind w:left="1410" w:right="27" w:hanging="1410"/>
        <w:jc w:val="both"/>
        <w:rPr>
          <w:rFonts w:ascii="Arial" w:hAnsi="Arial" w:cs="Arial"/>
          <w:sz w:val="24"/>
          <w:szCs w:val="24"/>
        </w:rPr>
      </w:pPr>
      <w:r w:rsidRPr="00847C56">
        <w:rPr>
          <w:rFonts w:ascii="Arial" w:hAnsi="Arial" w:cs="Arial"/>
          <w:sz w:val="24"/>
          <w:szCs w:val="24"/>
        </w:rPr>
        <w:t xml:space="preserve">Figura </w:t>
      </w:r>
      <w:r w:rsidR="00FC3376" w:rsidRPr="00847C56">
        <w:rPr>
          <w:rFonts w:ascii="Arial" w:hAnsi="Arial" w:cs="Arial"/>
          <w:sz w:val="24"/>
          <w:szCs w:val="24"/>
        </w:rPr>
        <w:t>1.13</w:t>
      </w:r>
      <w:r w:rsidR="00FC3376" w:rsidRPr="00847C56">
        <w:rPr>
          <w:rFonts w:ascii="Arial" w:hAnsi="Arial" w:cs="Arial"/>
          <w:sz w:val="24"/>
          <w:szCs w:val="24"/>
        </w:rPr>
        <w:tab/>
        <w:t xml:space="preserve">Diagrama de flujo o de bloques del proceso de fundición por </w:t>
      </w:r>
    </w:p>
    <w:p w:rsidR="000F1B7C" w:rsidRPr="00847C56" w:rsidRDefault="00FC3376" w:rsidP="00A968AD">
      <w:pPr>
        <w:spacing w:after="0" w:line="240" w:lineRule="auto"/>
        <w:ind w:left="1410" w:right="27"/>
        <w:jc w:val="both"/>
        <w:rPr>
          <w:rFonts w:ascii="Arial" w:hAnsi="Arial" w:cs="Arial"/>
          <w:sz w:val="24"/>
          <w:szCs w:val="24"/>
        </w:rPr>
      </w:pPr>
      <w:r w:rsidRPr="00847C56">
        <w:rPr>
          <w:rFonts w:ascii="Arial" w:hAnsi="Arial" w:cs="Arial"/>
          <w:sz w:val="24"/>
          <w:szCs w:val="24"/>
        </w:rPr>
        <w:t>el método de espuma perdida</w:t>
      </w:r>
      <w:r w:rsidR="00592AF6" w:rsidRPr="00847C56">
        <w:rPr>
          <w:rFonts w:ascii="Arial" w:hAnsi="Arial" w:cs="Arial"/>
          <w:spacing w:val="24"/>
          <w:sz w:val="24"/>
          <w:szCs w:val="24"/>
        </w:rPr>
        <w:t>.....................................</w:t>
      </w:r>
      <w:r w:rsidRPr="00847C56">
        <w:rPr>
          <w:rFonts w:ascii="Arial" w:hAnsi="Arial" w:cs="Arial"/>
          <w:sz w:val="24"/>
          <w:szCs w:val="24"/>
        </w:rPr>
        <w:t>1</w:t>
      </w:r>
      <w:r w:rsidR="00F92B22" w:rsidRPr="00847C56">
        <w:rPr>
          <w:rFonts w:ascii="Arial" w:hAnsi="Arial" w:cs="Arial"/>
          <w:sz w:val="24"/>
          <w:szCs w:val="24"/>
        </w:rPr>
        <w:t>6</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 xml:space="preserve">Figura </w:t>
      </w:r>
      <w:r w:rsidR="00A968AD" w:rsidRPr="00847C56">
        <w:rPr>
          <w:rFonts w:ascii="Arial" w:hAnsi="Arial" w:cs="Arial"/>
          <w:sz w:val="24"/>
          <w:szCs w:val="24"/>
        </w:rPr>
        <w:t>1.14</w:t>
      </w:r>
      <w:r w:rsidRPr="00847C56">
        <w:rPr>
          <w:rFonts w:ascii="Arial" w:hAnsi="Arial" w:cs="Arial"/>
          <w:sz w:val="24"/>
          <w:szCs w:val="24"/>
        </w:rPr>
        <w:tab/>
      </w:r>
      <w:r w:rsidR="00A968AD" w:rsidRPr="00847C56">
        <w:rPr>
          <w:rFonts w:ascii="Arial" w:hAnsi="Arial" w:cs="Arial"/>
          <w:sz w:val="24"/>
          <w:szCs w:val="24"/>
        </w:rPr>
        <w:t>Algas rojas o rodofíceas coralinas</w:t>
      </w:r>
      <w:r w:rsidRPr="00847C56">
        <w:rPr>
          <w:rFonts w:ascii="Arial" w:hAnsi="Arial" w:cs="Arial"/>
          <w:spacing w:val="22"/>
          <w:sz w:val="24"/>
          <w:szCs w:val="24"/>
        </w:rPr>
        <w:t>.........................</w:t>
      </w:r>
      <w:r w:rsidR="00A968AD" w:rsidRPr="00847C56">
        <w:rPr>
          <w:rFonts w:ascii="Arial" w:hAnsi="Arial" w:cs="Arial"/>
          <w:spacing w:val="22"/>
          <w:sz w:val="24"/>
          <w:szCs w:val="24"/>
        </w:rPr>
        <w:t>........</w:t>
      </w:r>
      <w:r w:rsidR="00F92B22" w:rsidRPr="00847C56">
        <w:rPr>
          <w:rFonts w:ascii="Arial" w:hAnsi="Arial" w:cs="Arial"/>
          <w:sz w:val="24"/>
          <w:szCs w:val="24"/>
        </w:rPr>
        <w:t>20</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 xml:space="preserve">Figura </w:t>
      </w:r>
      <w:r w:rsidR="00C11397" w:rsidRPr="00847C56">
        <w:rPr>
          <w:rFonts w:ascii="Arial" w:hAnsi="Arial" w:cs="Arial"/>
          <w:sz w:val="24"/>
          <w:szCs w:val="24"/>
        </w:rPr>
        <w:t>1.15</w:t>
      </w:r>
      <w:r w:rsidR="00C11397" w:rsidRPr="00847C56">
        <w:rPr>
          <w:rFonts w:ascii="Arial" w:hAnsi="Arial" w:cs="Arial"/>
          <w:sz w:val="24"/>
          <w:szCs w:val="24"/>
        </w:rPr>
        <w:tab/>
        <w:t>Fórmula química de la agarobiosa o agar</w:t>
      </w:r>
      <w:r w:rsidRPr="00847C56">
        <w:rPr>
          <w:rFonts w:ascii="Arial" w:hAnsi="Arial" w:cs="Arial"/>
          <w:spacing w:val="36"/>
          <w:sz w:val="24"/>
          <w:szCs w:val="24"/>
        </w:rPr>
        <w:t>..</w:t>
      </w:r>
      <w:r w:rsidR="00C11397" w:rsidRPr="00847C56">
        <w:rPr>
          <w:rFonts w:ascii="Arial" w:hAnsi="Arial" w:cs="Arial"/>
          <w:spacing w:val="36"/>
          <w:sz w:val="24"/>
          <w:szCs w:val="24"/>
        </w:rPr>
        <w:t>...................</w:t>
      </w:r>
      <w:r w:rsidR="00C11397" w:rsidRPr="00847C56">
        <w:rPr>
          <w:rFonts w:ascii="Arial" w:hAnsi="Arial" w:cs="Arial"/>
          <w:sz w:val="24"/>
          <w:szCs w:val="24"/>
        </w:rPr>
        <w:t>2</w:t>
      </w:r>
      <w:r w:rsidR="00F92B22" w:rsidRPr="00847C56">
        <w:rPr>
          <w:rFonts w:ascii="Arial" w:hAnsi="Arial" w:cs="Arial"/>
          <w:sz w:val="24"/>
          <w:szCs w:val="24"/>
        </w:rPr>
        <w:t>1</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 xml:space="preserve">Figura </w:t>
      </w:r>
      <w:r w:rsidR="00C11397" w:rsidRPr="00847C56">
        <w:rPr>
          <w:rFonts w:ascii="Arial" w:hAnsi="Arial" w:cs="Arial"/>
          <w:sz w:val="24"/>
          <w:szCs w:val="24"/>
        </w:rPr>
        <w:t>1.16</w:t>
      </w:r>
      <w:r w:rsidRPr="00847C56">
        <w:rPr>
          <w:rFonts w:ascii="Arial" w:hAnsi="Arial" w:cs="Arial"/>
          <w:sz w:val="24"/>
          <w:szCs w:val="24"/>
        </w:rPr>
        <w:tab/>
      </w:r>
      <w:r w:rsidR="00E710A8" w:rsidRPr="00847C56">
        <w:rPr>
          <w:rFonts w:ascii="Arial" w:hAnsi="Arial" w:cs="Arial"/>
          <w:sz w:val="24"/>
          <w:szCs w:val="24"/>
        </w:rPr>
        <w:t>Aspecto del agar procesado en polvo</w:t>
      </w:r>
      <w:r w:rsidRPr="00847C56">
        <w:rPr>
          <w:rFonts w:ascii="Arial" w:hAnsi="Arial" w:cs="Arial"/>
          <w:spacing w:val="22"/>
          <w:sz w:val="24"/>
          <w:szCs w:val="24"/>
        </w:rPr>
        <w:t>...</w:t>
      </w:r>
      <w:r w:rsidR="00E710A8" w:rsidRPr="00847C56">
        <w:rPr>
          <w:rFonts w:ascii="Arial" w:hAnsi="Arial" w:cs="Arial"/>
          <w:spacing w:val="22"/>
          <w:sz w:val="24"/>
          <w:szCs w:val="24"/>
        </w:rPr>
        <w:t>..........................</w:t>
      </w:r>
      <w:r w:rsidR="00E710A8" w:rsidRPr="00847C56">
        <w:rPr>
          <w:rFonts w:ascii="Arial" w:hAnsi="Arial" w:cs="Arial"/>
          <w:sz w:val="24"/>
          <w:szCs w:val="24"/>
        </w:rPr>
        <w:t>2</w:t>
      </w:r>
      <w:r w:rsidR="00F92B22" w:rsidRPr="00847C56">
        <w:rPr>
          <w:rFonts w:ascii="Arial" w:hAnsi="Arial" w:cs="Arial"/>
          <w:sz w:val="24"/>
          <w:szCs w:val="24"/>
        </w:rPr>
        <w:t>2</w:t>
      </w:r>
    </w:p>
    <w:p w:rsidR="000F1B7C" w:rsidRPr="00847C56" w:rsidRDefault="000F1B7C" w:rsidP="000F1B7C">
      <w:pPr>
        <w:spacing w:after="0" w:line="240" w:lineRule="auto"/>
        <w:ind w:left="0" w:right="27"/>
        <w:jc w:val="both"/>
        <w:rPr>
          <w:rFonts w:ascii="Arial" w:hAnsi="Arial" w:cs="Arial"/>
          <w:sz w:val="24"/>
          <w:szCs w:val="24"/>
        </w:rPr>
      </w:pPr>
      <w:r w:rsidRPr="00847C56">
        <w:rPr>
          <w:rFonts w:ascii="Arial" w:hAnsi="Arial" w:cs="Arial"/>
          <w:sz w:val="24"/>
          <w:szCs w:val="24"/>
        </w:rPr>
        <w:t xml:space="preserve">Figura </w:t>
      </w:r>
      <w:r w:rsidR="00E710A8" w:rsidRPr="00847C56">
        <w:rPr>
          <w:rFonts w:ascii="Arial" w:hAnsi="Arial" w:cs="Arial"/>
          <w:sz w:val="24"/>
          <w:szCs w:val="24"/>
        </w:rPr>
        <w:t>1.17</w:t>
      </w:r>
      <w:r w:rsidRPr="00847C56">
        <w:rPr>
          <w:rFonts w:ascii="Arial" w:hAnsi="Arial" w:cs="Arial"/>
          <w:sz w:val="24"/>
          <w:szCs w:val="24"/>
        </w:rPr>
        <w:tab/>
      </w:r>
      <w:r w:rsidR="00E264C6" w:rsidRPr="00847C56">
        <w:rPr>
          <w:rFonts w:ascii="Arial" w:hAnsi="Arial" w:cs="Arial"/>
          <w:sz w:val="24"/>
          <w:szCs w:val="24"/>
        </w:rPr>
        <w:t>Comportamiento del agar frente a la temperatura</w:t>
      </w:r>
      <w:r w:rsidRPr="00847C56">
        <w:rPr>
          <w:rFonts w:ascii="Arial" w:hAnsi="Arial" w:cs="Arial"/>
          <w:sz w:val="24"/>
          <w:szCs w:val="24"/>
        </w:rPr>
        <w:t>...</w:t>
      </w:r>
      <w:r w:rsidR="00F92B22" w:rsidRPr="00847C56">
        <w:rPr>
          <w:rFonts w:ascii="Arial" w:hAnsi="Arial" w:cs="Arial"/>
          <w:sz w:val="24"/>
          <w:szCs w:val="24"/>
        </w:rPr>
        <w:t>.................23</w:t>
      </w:r>
    </w:p>
    <w:p w:rsidR="00E264C6" w:rsidRPr="00847C56" w:rsidRDefault="00E264C6" w:rsidP="00E264C6">
      <w:pPr>
        <w:spacing w:after="0" w:line="240" w:lineRule="auto"/>
        <w:ind w:left="0" w:right="27"/>
        <w:jc w:val="both"/>
        <w:rPr>
          <w:rFonts w:ascii="Arial" w:hAnsi="Arial" w:cs="Arial"/>
          <w:sz w:val="24"/>
          <w:szCs w:val="24"/>
        </w:rPr>
      </w:pPr>
      <w:r w:rsidRPr="00847C56">
        <w:rPr>
          <w:rFonts w:ascii="Arial" w:hAnsi="Arial" w:cs="Arial"/>
          <w:sz w:val="24"/>
          <w:szCs w:val="24"/>
        </w:rPr>
        <w:t>Figura 1.18</w:t>
      </w:r>
      <w:r w:rsidRPr="00847C56">
        <w:rPr>
          <w:rFonts w:ascii="Arial" w:hAnsi="Arial" w:cs="Arial"/>
          <w:sz w:val="24"/>
          <w:szCs w:val="24"/>
        </w:rPr>
        <w:tab/>
        <w:t>Comportamiento d</w:t>
      </w:r>
      <w:r w:rsidR="00E875B9" w:rsidRPr="00847C56">
        <w:rPr>
          <w:rFonts w:ascii="Arial" w:hAnsi="Arial" w:cs="Arial"/>
          <w:sz w:val="24"/>
          <w:szCs w:val="24"/>
        </w:rPr>
        <w:t>e</w:t>
      </w:r>
      <w:r w:rsidRPr="00847C56">
        <w:rPr>
          <w:rFonts w:ascii="Arial" w:hAnsi="Arial" w:cs="Arial"/>
          <w:sz w:val="24"/>
          <w:szCs w:val="24"/>
        </w:rPr>
        <w:t xml:space="preserve"> la pintura al momento del colado</w:t>
      </w:r>
      <w:r w:rsidRPr="00847C56">
        <w:rPr>
          <w:rFonts w:ascii="Arial" w:hAnsi="Arial" w:cs="Arial"/>
          <w:spacing w:val="32"/>
          <w:sz w:val="24"/>
          <w:szCs w:val="24"/>
        </w:rPr>
        <w:t>.........</w:t>
      </w:r>
      <w:r w:rsidR="00F92B22" w:rsidRPr="00847C56">
        <w:rPr>
          <w:rFonts w:ascii="Arial" w:hAnsi="Arial" w:cs="Arial"/>
          <w:sz w:val="24"/>
          <w:szCs w:val="24"/>
        </w:rPr>
        <w:t>26</w:t>
      </w:r>
    </w:p>
    <w:p w:rsidR="00CE7587" w:rsidRPr="00847C56" w:rsidRDefault="00CE7587" w:rsidP="00CE7587">
      <w:pPr>
        <w:spacing w:after="0" w:line="240" w:lineRule="auto"/>
        <w:ind w:left="0" w:right="27"/>
        <w:jc w:val="both"/>
        <w:rPr>
          <w:rFonts w:ascii="Arial" w:hAnsi="Arial" w:cs="Arial"/>
          <w:sz w:val="24"/>
          <w:szCs w:val="24"/>
        </w:rPr>
      </w:pPr>
      <w:r w:rsidRPr="00847C56">
        <w:rPr>
          <w:rFonts w:ascii="Arial" w:hAnsi="Arial" w:cs="Arial"/>
          <w:sz w:val="24"/>
          <w:szCs w:val="24"/>
        </w:rPr>
        <w:t>Figura 1.19</w:t>
      </w:r>
      <w:r w:rsidRPr="00847C56">
        <w:rPr>
          <w:rFonts w:ascii="Arial" w:hAnsi="Arial" w:cs="Arial"/>
          <w:sz w:val="24"/>
          <w:szCs w:val="24"/>
        </w:rPr>
        <w:tab/>
        <w:t>Conos Seger reblandecidos por la temperatura</w:t>
      </w:r>
      <w:r w:rsidRPr="00847C56">
        <w:rPr>
          <w:rFonts w:ascii="Arial" w:hAnsi="Arial" w:cs="Arial"/>
          <w:spacing w:val="24"/>
          <w:sz w:val="24"/>
          <w:szCs w:val="24"/>
        </w:rPr>
        <w:t>.................</w:t>
      </w:r>
      <w:r w:rsidR="00F92B22" w:rsidRPr="00847C56">
        <w:rPr>
          <w:rFonts w:ascii="Arial" w:hAnsi="Arial" w:cs="Arial"/>
          <w:sz w:val="24"/>
          <w:szCs w:val="24"/>
        </w:rPr>
        <w:t>28</w:t>
      </w:r>
    </w:p>
    <w:p w:rsidR="00CE7587" w:rsidRPr="00847C56" w:rsidRDefault="00CE7587" w:rsidP="00CE7587">
      <w:pPr>
        <w:spacing w:after="0" w:line="240" w:lineRule="auto"/>
        <w:ind w:left="0" w:right="27"/>
        <w:jc w:val="both"/>
        <w:rPr>
          <w:rFonts w:ascii="Arial" w:hAnsi="Arial" w:cs="Arial"/>
          <w:sz w:val="24"/>
          <w:szCs w:val="24"/>
        </w:rPr>
      </w:pPr>
      <w:r w:rsidRPr="00847C56">
        <w:rPr>
          <w:rFonts w:ascii="Arial" w:hAnsi="Arial" w:cs="Arial"/>
          <w:sz w:val="24"/>
          <w:szCs w:val="24"/>
        </w:rPr>
        <w:t>Figura 1.20</w:t>
      </w:r>
      <w:r w:rsidRPr="00847C56">
        <w:rPr>
          <w:rFonts w:ascii="Arial" w:hAnsi="Arial" w:cs="Arial"/>
          <w:sz w:val="24"/>
          <w:szCs w:val="24"/>
        </w:rPr>
        <w:tab/>
        <w:t>Formas de la textura superficial</w:t>
      </w:r>
      <w:r w:rsidRPr="00847C56">
        <w:rPr>
          <w:rFonts w:ascii="Arial" w:hAnsi="Arial" w:cs="Arial"/>
          <w:spacing w:val="24"/>
          <w:sz w:val="24"/>
          <w:szCs w:val="24"/>
        </w:rPr>
        <w:t>...................................</w:t>
      </w:r>
      <w:r w:rsidR="002E2169" w:rsidRPr="00847C56">
        <w:rPr>
          <w:rFonts w:ascii="Arial" w:hAnsi="Arial" w:cs="Arial"/>
          <w:sz w:val="24"/>
          <w:szCs w:val="24"/>
        </w:rPr>
        <w:t>3</w:t>
      </w:r>
      <w:r w:rsidR="00F92B22" w:rsidRPr="00847C56">
        <w:rPr>
          <w:rFonts w:ascii="Arial" w:hAnsi="Arial" w:cs="Arial"/>
          <w:sz w:val="24"/>
          <w:szCs w:val="24"/>
        </w:rPr>
        <w:t>3</w:t>
      </w:r>
    </w:p>
    <w:p w:rsidR="00CE7587" w:rsidRPr="00847C56" w:rsidRDefault="00CE7587" w:rsidP="00CE7587">
      <w:pPr>
        <w:spacing w:after="0" w:line="240" w:lineRule="auto"/>
        <w:ind w:left="0" w:right="27"/>
        <w:jc w:val="both"/>
        <w:rPr>
          <w:rFonts w:ascii="Arial" w:hAnsi="Arial" w:cs="Arial"/>
          <w:sz w:val="24"/>
          <w:szCs w:val="24"/>
        </w:rPr>
      </w:pPr>
      <w:r w:rsidRPr="00847C56">
        <w:rPr>
          <w:rFonts w:ascii="Arial" w:hAnsi="Arial" w:cs="Arial"/>
          <w:sz w:val="24"/>
          <w:szCs w:val="24"/>
        </w:rPr>
        <w:t xml:space="preserve">Figura </w:t>
      </w:r>
      <w:r w:rsidR="00E54099" w:rsidRPr="00847C56">
        <w:rPr>
          <w:rFonts w:ascii="Arial" w:hAnsi="Arial" w:cs="Arial"/>
          <w:sz w:val="24"/>
          <w:szCs w:val="24"/>
        </w:rPr>
        <w:t>1.21</w:t>
      </w:r>
      <w:r w:rsidRPr="00847C56">
        <w:rPr>
          <w:rFonts w:ascii="Arial" w:hAnsi="Arial" w:cs="Arial"/>
          <w:sz w:val="24"/>
          <w:szCs w:val="24"/>
        </w:rPr>
        <w:tab/>
        <w:t>Desviaciones con respecto a la superficie</w:t>
      </w:r>
      <w:r w:rsidR="00E54099" w:rsidRPr="00847C56">
        <w:rPr>
          <w:rFonts w:ascii="Arial" w:hAnsi="Arial" w:cs="Arial"/>
          <w:spacing w:val="34"/>
          <w:sz w:val="24"/>
          <w:szCs w:val="24"/>
        </w:rPr>
        <w:t>.....................</w:t>
      </w:r>
      <w:r w:rsidR="002E2169" w:rsidRPr="00847C56">
        <w:rPr>
          <w:rFonts w:ascii="Arial" w:hAnsi="Arial" w:cs="Arial"/>
          <w:sz w:val="24"/>
          <w:szCs w:val="24"/>
        </w:rPr>
        <w:t>3</w:t>
      </w:r>
      <w:r w:rsidR="00F92B22" w:rsidRPr="00847C56">
        <w:rPr>
          <w:rFonts w:ascii="Arial" w:hAnsi="Arial" w:cs="Arial"/>
          <w:sz w:val="24"/>
          <w:szCs w:val="24"/>
        </w:rPr>
        <w:t>4</w:t>
      </w:r>
    </w:p>
    <w:p w:rsidR="00E54099" w:rsidRPr="00847C56" w:rsidRDefault="00E54099" w:rsidP="00E54099">
      <w:pPr>
        <w:spacing w:after="0" w:line="240" w:lineRule="auto"/>
        <w:ind w:left="0" w:right="27"/>
        <w:jc w:val="both"/>
        <w:rPr>
          <w:rFonts w:ascii="Arial" w:hAnsi="Arial" w:cs="Arial"/>
          <w:sz w:val="24"/>
          <w:szCs w:val="24"/>
        </w:rPr>
      </w:pPr>
      <w:r w:rsidRPr="00847C56">
        <w:rPr>
          <w:rFonts w:ascii="Arial" w:hAnsi="Arial" w:cs="Arial"/>
          <w:sz w:val="24"/>
          <w:szCs w:val="24"/>
        </w:rPr>
        <w:t>Figura 2.1</w:t>
      </w:r>
      <w:r w:rsidRPr="00847C56">
        <w:rPr>
          <w:rFonts w:ascii="Arial" w:hAnsi="Arial" w:cs="Arial"/>
          <w:sz w:val="24"/>
          <w:szCs w:val="24"/>
        </w:rPr>
        <w:tab/>
        <w:t>Modelo del Impulsor de bomba en 3D realizada en CAD</w:t>
      </w:r>
      <w:r w:rsidRPr="00847C56">
        <w:rPr>
          <w:rFonts w:ascii="Arial" w:hAnsi="Arial" w:cs="Arial"/>
          <w:spacing w:val="30"/>
          <w:sz w:val="24"/>
          <w:szCs w:val="24"/>
        </w:rPr>
        <w:t>......</w:t>
      </w:r>
      <w:r w:rsidR="00F92B22" w:rsidRPr="00847C56">
        <w:rPr>
          <w:rFonts w:ascii="Arial" w:hAnsi="Arial" w:cs="Arial"/>
          <w:sz w:val="24"/>
          <w:szCs w:val="24"/>
        </w:rPr>
        <w:t>39</w:t>
      </w:r>
    </w:p>
    <w:p w:rsidR="00E54099" w:rsidRPr="00847C56" w:rsidRDefault="00E54099" w:rsidP="00E54099">
      <w:pPr>
        <w:spacing w:after="0" w:line="240" w:lineRule="auto"/>
        <w:ind w:left="0" w:right="27"/>
        <w:jc w:val="both"/>
        <w:rPr>
          <w:rFonts w:ascii="Arial" w:hAnsi="Arial" w:cs="Arial"/>
          <w:sz w:val="24"/>
          <w:szCs w:val="24"/>
        </w:rPr>
      </w:pPr>
      <w:r w:rsidRPr="00847C56">
        <w:rPr>
          <w:rFonts w:ascii="Arial" w:hAnsi="Arial" w:cs="Arial"/>
          <w:sz w:val="24"/>
          <w:szCs w:val="24"/>
        </w:rPr>
        <w:t>Figura 2.2</w:t>
      </w:r>
      <w:r w:rsidRPr="00847C56">
        <w:rPr>
          <w:rFonts w:ascii="Arial" w:hAnsi="Arial" w:cs="Arial"/>
          <w:sz w:val="24"/>
          <w:szCs w:val="24"/>
        </w:rPr>
        <w:tab/>
        <w:t>Área y volumen total del impulsor hallados mediante CAD</w:t>
      </w:r>
      <w:r w:rsidRPr="00847C56">
        <w:rPr>
          <w:rFonts w:ascii="Arial" w:hAnsi="Arial" w:cs="Arial"/>
          <w:spacing w:val="30"/>
          <w:sz w:val="24"/>
          <w:szCs w:val="24"/>
        </w:rPr>
        <w:t>....</w:t>
      </w:r>
      <w:r w:rsidR="00F92B22" w:rsidRPr="00847C56">
        <w:rPr>
          <w:rFonts w:ascii="Arial" w:hAnsi="Arial" w:cs="Arial"/>
          <w:sz w:val="24"/>
          <w:szCs w:val="24"/>
        </w:rPr>
        <w:t>39</w:t>
      </w:r>
    </w:p>
    <w:p w:rsidR="00E54099" w:rsidRPr="00847C56" w:rsidRDefault="00E54099" w:rsidP="00E54099">
      <w:pPr>
        <w:spacing w:after="0" w:line="240" w:lineRule="auto"/>
        <w:ind w:left="0" w:right="27"/>
        <w:jc w:val="both"/>
        <w:rPr>
          <w:rFonts w:ascii="Arial" w:hAnsi="Arial" w:cs="Arial"/>
          <w:sz w:val="24"/>
          <w:szCs w:val="24"/>
        </w:rPr>
      </w:pPr>
      <w:r w:rsidRPr="00847C56">
        <w:rPr>
          <w:rFonts w:ascii="Arial" w:hAnsi="Arial" w:cs="Arial"/>
          <w:sz w:val="24"/>
          <w:szCs w:val="24"/>
        </w:rPr>
        <w:t>Figura 2.3</w:t>
      </w:r>
      <w:r w:rsidRPr="00847C56">
        <w:rPr>
          <w:rFonts w:ascii="Arial" w:hAnsi="Arial" w:cs="Arial"/>
          <w:sz w:val="24"/>
          <w:szCs w:val="24"/>
        </w:rPr>
        <w:tab/>
        <w:t>Sílice con bolas de alumina en el contenedor</w:t>
      </w:r>
      <w:r w:rsidRPr="00847C56">
        <w:rPr>
          <w:rFonts w:ascii="Arial" w:hAnsi="Arial" w:cs="Arial"/>
          <w:spacing w:val="30"/>
          <w:sz w:val="24"/>
          <w:szCs w:val="24"/>
        </w:rPr>
        <w:t>..................</w:t>
      </w:r>
      <w:r w:rsidR="002E2169" w:rsidRPr="00847C56">
        <w:rPr>
          <w:rFonts w:ascii="Arial" w:hAnsi="Arial" w:cs="Arial"/>
          <w:sz w:val="24"/>
          <w:szCs w:val="24"/>
        </w:rPr>
        <w:t>4</w:t>
      </w:r>
      <w:r w:rsidR="00F92B22" w:rsidRPr="00847C56">
        <w:rPr>
          <w:rFonts w:ascii="Arial" w:hAnsi="Arial" w:cs="Arial"/>
          <w:sz w:val="24"/>
          <w:szCs w:val="24"/>
        </w:rPr>
        <w:t>4</w:t>
      </w:r>
    </w:p>
    <w:p w:rsidR="00E54099" w:rsidRPr="00847C56" w:rsidRDefault="00E54099" w:rsidP="00E54099">
      <w:pPr>
        <w:spacing w:after="0" w:line="240" w:lineRule="auto"/>
        <w:ind w:left="0" w:right="27"/>
        <w:jc w:val="both"/>
        <w:rPr>
          <w:rFonts w:ascii="Arial" w:hAnsi="Arial" w:cs="Arial"/>
          <w:sz w:val="24"/>
          <w:szCs w:val="24"/>
        </w:rPr>
      </w:pPr>
      <w:r w:rsidRPr="00847C56">
        <w:rPr>
          <w:rFonts w:ascii="Arial" w:hAnsi="Arial" w:cs="Arial"/>
          <w:sz w:val="24"/>
          <w:szCs w:val="24"/>
        </w:rPr>
        <w:t>Figura 2.4</w:t>
      </w:r>
      <w:r w:rsidRPr="00847C56">
        <w:rPr>
          <w:rFonts w:ascii="Arial" w:hAnsi="Arial" w:cs="Arial"/>
          <w:sz w:val="24"/>
          <w:szCs w:val="24"/>
        </w:rPr>
        <w:tab/>
        <w:t xml:space="preserve">Molino de bolas de </w:t>
      </w:r>
      <w:smartTag w:uri="urn:schemas-microsoft-com:office:smarttags" w:element="PersonName">
        <w:smartTagPr>
          <w:attr w:name="ProductID" w:val="la FIMCP"/>
        </w:smartTagPr>
        <w:r w:rsidRPr="00847C56">
          <w:rPr>
            <w:rFonts w:ascii="Arial" w:hAnsi="Arial" w:cs="Arial"/>
            <w:sz w:val="24"/>
            <w:szCs w:val="24"/>
          </w:rPr>
          <w:t>la FIMCP</w:t>
        </w:r>
      </w:smartTag>
      <w:r w:rsidRPr="00847C56">
        <w:rPr>
          <w:rFonts w:ascii="Arial" w:hAnsi="Arial" w:cs="Arial"/>
          <w:sz w:val="24"/>
          <w:szCs w:val="24"/>
        </w:rPr>
        <w:t xml:space="preserve"> en funcionamiento</w:t>
      </w:r>
      <w:r w:rsidRPr="00847C56">
        <w:rPr>
          <w:rFonts w:ascii="Arial" w:hAnsi="Arial" w:cs="Arial"/>
          <w:spacing w:val="34"/>
          <w:sz w:val="24"/>
          <w:szCs w:val="24"/>
        </w:rPr>
        <w:t>..............</w:t>
      </w:r>
      <w:r w:rsidR="00F92B22" w:rsidRPr="00847C56">
        <w:rPr>
          <w:rFonts w:ascii="Arial" w:hAnsi="Arial" w:cs="Arial"/>
          <w:sz w:val="24"/>
          <w:szCs w:val="24"/>
        </w:rPr>
        <w:t>44</w:t>
      </w:r>
    </w:p>
    <w:p w:rsidR="00E54099" w:rsidRPr="00847C56" w:rsidRDefault="00E54099" w:rsidP="00E54099">
      <w:pPr>
        <w:spacing w:after="0" w:line="240" w:lineRule="auto"/>
        <w:ind w:left="0" w:right="27"/>
        <w:jc w:val="both"/>
        <w:rPr>
          <w:rFonts w:ascii="Arial" w:hAnsi="Arial" w:cs="Arial"/>
          <w:sz w:val="24"/>
          <w:szCs w:val="24"/>
        </w:rPr>
      </w:pPr>
      <w:r w:rsidRPr="00847C56">
        <w:rPr>
          <w:rFonts w:ascii="Arial" w:hAnsi="Arial" w:cs="Arial"/>
          <w:sz w:val="24"/>
          <w:szCs w:val="24"/>
        </w:rPr>
        <w:t>Figura 2.5</w:t>
      </w:r>
      <w:r w:rsidRPr="00847C56">
        <w:rPr>
          <w:rFonts w:ascii="Arial" w:hAnsi="Arial" w:cs="Arial"/>
          <w:sz w:val="24"/>
          <w:szCs w:val="24"/>
        </w:rPr>
        <w:tab/>
        <w:t>Pintura refractaria tipo E a base de agua</w:t>
      </w:r>
      <w:r w:rsidRPr="00847C56">
        <w:rPr>
          <w:rFonts w:ascii="Arial" w:hAnsi="Arial" w:cs="Arial"/>
          <w:spacing w:val="34"/>
          <w:sz w:val="24"/>
          <w:szCs w:val="24"/>
        </w:rPr>
        <w:t>......................</w:t>
      </w:r>
      <w:r w:rsidR="00F92B22" w:rsidRPr="00847C56">
        <w:rPr>
          <w:rFonts w:ascii="Arial" w:hAnsi="Arial" w:cs="Arial"/>
          <w:sz w:val="24"/>
          <w:szCs w:val="24"/>
        </w:rPr>
        <w:t>47</w:t>
      </w:r>
    </w:p>
    <w:p w:rsidR="00F27781" w:rsidRPr="00847C56" w:rsidRDefault="00F27781" w:rsidP="00F27781">
      <w:pPr>
        <w:spacing w:after="0" w:line="240" w:lineRule="auto"/>
        <w:ind w:left="0" w:right="27"/>
        <w:jc w:val="both"/>
        <w:rPr>
          <w:rFonts w:ascii="Arial" w:hAnsi="Arial" w:cs="Arial"/>
          <w:spacing w:val="32"/>
          <w:sz w:val="24"/>
          <w:szCs w:val="24"/>
        </w:rPr>
      </w:pPr>
      <w:r w:rsidRPr="00847C56">
        <w:rPr>
          <w:rFonts w:ascii="Arial" w:hAnsi="Arial" w:cs="Arial"/>
          <w:sz w:val="24"/>
          <w:szCs w:val="24"/>
        </w:rPr>
        <w:t>Figura 2.6</w:t>
      </w:r>
      <w:r w:rsidRPr="00847C56">
        <w:rPr>
          <w:rFonts w:ascii="Arial" w:hAnsi="Arial" w:cs="Arial"/>
          <w:sz w:val="24"/>
          <w:szCs w:val="24"/>
        </w:rPr>
        <w:tab/>
        <w:t>Agitador mecánico-eléctrico trabajando a 200 RPM</w:t>
      </w:r>
      <w:r w:rsidRPr="00847C56">
        <w:rPr>
          <w:rFonts w:ascii="Arial" w:hAnsi="Arial" w:cs="Arial"/>
          <w:spacing w:val="32"/>
          <w:sz w:val="24"/>
          <w:szCs w:val="24"/>
        </w:rPr>
        <w:t>...........</w:t>
      </w:r>
      <w:r w:rsidR="002E2169" w:rsidRPr="00847C56">
        <w:rPr>
          <w:rFonts w:ascii="Arial" w:hAnsi="Arial" w:cs="Arial"/>
          <w:sz w:val="24"/>
          <w:szCs w:val="24"/>
        </w:rPr>
        <w:t>4</w:t>
      </w:r>
      <w:r w:rsidR="00F92B22" w:rsidRPr="00847C56">
        <w:rPr>
          <w:rFonts w:ascii="Arial" w:hAnsi="Arial" w:cs="Arial"/>
          <w:sz w:val="24"/>
          <w:szCs w:val="24"/>
        </w:rPr>
        <w:t>8</w:t>
      </w:r>
    </w:p>
    <w:p w:rsidR="00F27781" w:rsidRPr="00847C56" w:rsidRDefault="00F27781" w:rsidP="00F27781">
      <w:pPr>
        <w:spacing w:after="0" w:line="240" w:lineRule="auto"/>
        <w:ind w:left="1410" w:right="27" w:hanging="1410"/>
        <w:jc w:val="both"/>
        <w:rPr>
          <w:rFonts w:ascii="Arial" w:hAnsi="Arial" w:cs="Arial"/>
          <w:sz w:val="24"/>
          <w:szCs w:val="24"/>
        </w:rPr>
      </w:pPr>
      <w:r w:rsidRPr="00847C56">
        <w:rPr>
          <w:rFonts w:ascii="Arial" w:hAnsi="Arial" w:cs="Arial"/>
          <w:sz w:val="24"/>
          <w:szCs w:val="24"/>
        </w:rPr>
        <w:t>Figura 2.7</w:t>
      </w:r>
      <w:r w:rsidRPr="00847C56">
        <w:rPr>
          <w:rFonts w:ascii="Arial" w:hAnsi="Arial" w:cs="Arial"/>
          <w:sz w:val="24"/>
          <w:szCs w:val="24"/>
        </w:rPr>
        <w:tab/>
        <w:t>Viscosímetro de marca Brookfield</w:t>
      </w:r>
      <w:r w:rsidRPr="00847C56">
        <w:rPr>
          <w:rFonts w:ascii="Arial" w:hAnsi="Arial" w:cs="Arial"/>
          <w:sz w:val="24"/>
          <w:szCs w:val="24"/>
          <w:vertAlign w:val="superscript"/>
        </w:rPr>
        <w:t>®</w:t>
      </w:r>
      <w:r w:rsidRPr="00847C56">
        <w:rPr>
          <w:rFonts w:ascii="Arial" w:hAnsi="Arial" w:cs="Arial"/>
          <w:sz w:val="24"/>
          <w:szCs w:val="24"/>
        </w:rPr>
        <w:t xml:space="preserve"> midiendo viscosidad dinámica o absoluta de la pintura refractaria</w:t>
      </w:r>
      <w:r w:rsidRPr="00847C56">
        <w:rPr>
          <w:rFonts w:ascii="Arial" w:hAnsi="Arial" w:cs="Arial"/>
          <w:spacing w:val="32"/>
          <w:sz w:val="24"/>
          <w:szCs w:val="24"/>
        </w:rPr>
        <w:t>.</w:t>
      </w:r>
      <w:r w:rsidR="003E2EB3" w:rsidRPr="00847C56">
        <w:rPr>
          <w:rFonts w:ascii="Arial" w:hAnsi="Arial" w:cs="Arial"/>
          <w:spacing w:val="32"/>
          <w:sz w:val="24"/>
          <w:szCs w:val="24"/>
        </w:rPr>
        <w:t>..............</w:t>
      </w:r>
      <w:r w:rsidRPr="00847C56">
        <w:rPr>
          <w:rFonts w:ascii="Arial" w:hAnsi="Arial" w:cs="Arial"/>
          <w:spacing w:val="32"/>
          <w:sz w:val="24"/>
          <w:szCs w:val="24"/>
        </w:rPr>
        <w:t>....</w:t>
      </w:r>
      <w:r w:rsidR="00F92B22" w:rsidRPr="00847C56">
        <w:rPr>
          <w:rFonts w:ascii="Arial" w:hAnsi="Arial" w:cs="Arial"/>
          <w:sz w:val="24"/>
          <w:szCs w:val="24"/>
        </w:rPr>
        <w:t>49</w:t>
      </w:r>
    </w:p>
    <w:p w:rsidR="00F27781" w:rsidRPr="00847C56" w:rsidRDefault="00F27781" w:rsidP="00F27781">
      <w:pPr>
        <w:spacing w:after="0" w:line="240" w:lineRule="auto"/>
        <w:ind w:left="0" w:right="27"/>
        <w:jc w:val="both"/>
        <w:rPr>
          <w:rFonts w:ascii="Arial" w:hAnsi="Arial" w:cs="Arial"/>
          <w:sz w:val="24"/>
          <w:szCs w:val="24"/>
        </w:rPr>
      </w:pPr>
      <w:r w:rsidRPr="00847C56">
        <w:rPr>
          <w:rFonts w:ascii="Arial" w:hAnsi="Arial" w:cs="Arial"/>
          <w:sz w:val="24"/>
          <w:szCs w:val="24"/>
        </w:rPr>
        <w:t>Figura 2.8</w:t>
      </w:r>
      <w:r w:rsidRPr="00847C56">
        <w:rPr>
          <w:rFonts w:ascii="Arial" w:hAnsi="Arial" w:cs="Arial"/>
          <w:sz w:val="24"/>
          <w:szCs w:val="24"/>
        </w:rPr>
        <w:tab/>
      </w:r>
      <w:r w:rsidR="003E2EB3" w:rsidRPr="00847C56">
        <w:rPr>
          <w:rFonts w:ascii="Arial" w:hAnsi="Arial" w:cs="Arial"/>
          <w:sz w:val="24"/>
          <w:szCs w:val="24"/>
        </w:rPr>
        <w:t>Patrón de espuma de poliestireno del impulsor</w:t>
      </w:r>
      <w:r w:rsidRPr="00847C56">
        <w:rPr>
          <w:rFonts w:ascii="Arial" w:hAnsi="Arial" w:cs="Arial"/>
          <w:spacing w:val="32"/>
          <w:sz w:val="24"/>
          <w:szCs w:val="24"/>
        </w:rPr>
        <w:t>...........</w:t>
      </w:r>
      <w:r w:rsidR="003E2EB3" w:rsidRPr="00847C56">
        <w:rPr>
          <w:rFonts w:ascii="Arial" w:hAnsi="Arial" w:cs="Arial"/>
          <w:spacing w:val="32"/>
          <w:sz w:val="24"/>
          <w:szCs w:val="24"/>
        </w:rPr>
        <w:t>.....</w:t>
      </w:r>
      <w:r w:rsidRPr="00847C56">
        <w:rPr>
          <w:rFonts w:ascii="Arial" w:hAnsi="Arial" w:cs="Arial"/>
          <w:sz w:val="24"/>
          <w:szCs w:val="24"/>
        </w:rPr>
        <w:t>5</w:t>
      </w:r>
      <w:r w:rsidR="005F69C4" w:rsidRPr="00847C56">
        <w:rPr>
          <w:rFonts w:ascii="Arial" w:hAnsi="Arial" w:cs="Arial"/>
          <w:sz w:val="24"/>
          <w:szCs w:val="24"/>
        </w:rPr>
        <w:t>2</w:t>
      </w:r>
    </w:p>
    <w:p w:rsidR="003E2EB3" w:rsidRPr="00847C56" w:rsidRDefault="003E2EB3" w:rsidP="003E2EB3">
      <w:pPr>
        <w:spacing w:after="0" w:line="240" w:lineRule="auto"/>
        <w:ind w:left="0" w:right="27"/>
        <w:jc w:val="both"/>
        <w:rPr>
          <w:rFonts w:ascii="Arial" w:hAnsi="Arial" w:cs="Arial"/>
          <w:sz w:val="24"/>
          <w:szCs w:val="24"/>
        </w:rPr>
      </w:pPr>
      <w:r w:rsidRPr="00847C56">
        <w:rPr>
          <w:rFonts w:ascii="Arial" w:hAnsi="Arial" w:cs="Arial"/>
          <w:sz w:val="24"/>
          <w:szCs w:val="24"/>
        </w:rPr>
        <w:lastRenderedPageBreak/>
        <w:t>Figura 2.9</w:t>
      </w:r>
      <w:r w:rsidRPr="00847C56">
        <w:rPr>
          <w:rFonts w:ascii="Arial" w:hAnsi="Arial" w:cs="Arial"/>
          <w:sz w:val="24"/>
          <w:szCs w:val="24"/>
        </w:rPr>
        <w:tab/>
        <w:t xml:space="preserve">Mecanización del </w:t>
      </w:r>
      <w:r w:rsidR="003A0404" w:rsidRPr="00847C56">
        <w:rPr>
          <w:rFonts w:ascii="Arial" w:hAnsi="Arial" w:cs="Arial"/>
          <w:sz w:val="24"/>
          <w:szCs w:val="24"/>
        </w:rPr>
        <w:t xml:space="preserve"> </w:t>
      </w:r>
      <w:r w:rsidRPr="00847C56">
        <w:rPr>
          <w:rFonts w:ascii="Arial" w:hAnsi="Arial" w:cs="Arial"/>
          <w:sz w:val="24"/>
          <w:szCs w:val="24"/>
        </w:rPr>
        <w:t>patrón de espuma de poliestireno</w:t>
      </w:r>
      <w:r w:rsidRPr="00847C56">
        <w:rPr>
          <w:rFonts w:ascii="Arial" w:hAnsi="Arial" w:cs="Arial"/>
          <w:spacing w:val="34"/>
          <w:sz w:val="24"/>
          <w:szCs w:val="24"/>
        </w:rPr>
        <w:t>..........</w:t>
      </w:r>
      <w:r w:rsidRPr="00847C56">
        <w:rPr>
          <w:rFonts w:ascii="Arial" w:hAnsi="Arial" w:cs="Arial"/>
          <w:sz w:val="24"/>
          <w:szCs w:val="24"/>
        </w:rPr>
        <w:t>5</w:t>
      </w:r>
      <w:r w:rsidR="005F69C4" w:rsidRPr="00847C56">
        <w:rPr>
          <w:rFonts w:ascii="Arial" w:hAnsi="Arial" w:cs="Arial"/>
          <w:sz w:val="24"/>
          <w:szCs w:val="24"/>
        </w:rPr>
        <w:t>2</w:t>
      </w:r>
    </w:p>
    <w:p w:rsidR="003E2EB3" w:rsidRPr="00847C56" w:rsidRDefault="003E2EB3" w:rsidP="003E2EB3">
      <w:pPr>
        <w:spacing w:after="0" w:line="240" w:lineRule="auto"/>
        <w:ind w:left="0" w:right="27"/>
        <w:jc w:val="both"/>
        <w:rPr>
          <w:rFonts w:ascii="Arial" w:hAnsi="Arial" w:cs="Arial"/>
          <w:sz w:val="24"/>
          <w:szCs w:val="24"/>
        </w:rPr>
      </w:pPr>
      <w:r w:rsidRPr="00847C56">
        <w:rPr>
          <w:rFonts w:ascii="Arial" w:hAnsi="Arial" w:cs="Arial"/>
          <w:sz w:val="24"/>
          <w:szCs w:val="24"/>
        </w:rPr>
        <w:t>Figura 2.10</w:t>
      </w:r>
      <w:r w:rsidRPr="00847C56">
        <w:rPr>
          <w:rFonts w:ascii="Arial" w:hAnsi="Arial" w:cs="Arial"/>
          <w:sz w:val="24"/>
          <w:szCs w:val="24"/>
        </w:rPr>
        <w:tab/>
        <w:t xml:space="preserve">Diseño </w:t>
      </w:r>
      <w:r w:rsidR="003A0404" w:rsidRPr="00847C56">
        <w:rPr>
          <w:rFonts w:ascii="Arial" w:hAnsi="Arial" w:cs="Arial"/>
          <w:sz w:val="24"/>
          <w:szCs w:val="24"/>
        </w:rPr>
        <w:t xml:space="preserve"> </w:t>
      </w:r>
      <w:r w:rsidRPr="00847C56">
        <w:rPr>
          <w:rFonts w:ascii="Arial" w:hAnsi="Arial" w:cs="Arial"/>
          <w:sz w:val="24"/>
          <w:szCs w:val="24"/>
        </w:rPr>
        <w:t>final de los alabes del impulsor hecho en EPS</w:t>
      </w:r>
      <w:r w:rsidR="003A0404" w:rsidRPr="00847C56">
        <w:rPr>
          <w:rFonts w:ascii="Arial" w:hAnsi="Arial" w:cs="Arial"/>
          <w:spacing w:val="40"/>
        </w:rPr>
        <w:t>………</w:t>
      </w:r>
      <w:r w:rsidRPr="00847C56">
        <w:rPr>
          <w:rFonts w:ascii="Arial" w:hAnsi="Arial" w:cs="Arial"/>
          <w:sz w:val="24"/>
          <w:szCs w:val="24"/>
        </w:rPr>
        <w:t>5</w:t>
      </w:r>
      <w:r w:rsidR="005F69C4" w:rsidRPr="00847C56">
        <w:rPr>
          <w:rFonts w:ascii="Arial" w:hAnsi="Arial" w:cs="Arial"/>
          <w:sz w:val="24"/>
          <w:szCs w:val="24"/>
        </w:rPr>
        <w:t>3</w:t>
      </w:r>
    </w:p>
    <w:p w:rsidR="003E2EB3" w:rsidRPr="00847C56" w:rsidRDefault="003E2EB3" w:rsidP="003E2EB3">
      <w:pPr>
        <w:spacing w:after="0" w:line="240" w:lineRule="auto"/>
        <w:ind w:left="0" w:right="27"/>
        <w:jc w:val="both"/>
        <w:rPr>
          <w:rFonts w:ascii="Arial" w:hAnsi="Arial" w:cs="Arial"/>
          <w:sz w:val="24"/>
          <w:szCs w:val="24"/>
        </w:rPr>
      </w:pPr>
      <w:r w:rsidRPr="00847C56">
        <w:rPr>
          <w:rFonts w:ascii="Arial" w:hAnsi="Arial" w:cs="Arial"/>
          <w:sz w:val="24"/>
          <w:szCs w:val="24"/>
        </w:rPr>
        <w:t>Figura 2.11</w:t>
      </w:r>
      <w:r w:rsidRPr="00847C56">
        <w:rPr>
          <w:rFonts w:ascii="Arial" w:hAnsi="Arial" w:cs="Arial"/>
          <w:sz w:val="24"/>
          <w:szCs w:val="24"/>
        </w:rPr>
        <w:tab/>
        <w:t>Diagrama de cuerpo libre de la gota de pintura refractaria</w:t>
      </w:r>
      <w:r w:rsidRPr="00847C56">
        <w:rPr>
          <w:rFonts w:ascii="Arial" w:hAnsi="Arial" w:cs="Arial"/>
          <w:spacing w:val="44"/>
          <w:sz w:val="24"/>
          <w:szCs w:val="24"/>
        </w:rPr>
        <w:t>....</w:t>
      </w:r>
      <w:r w:rsidRPr="00847C56">
        <w:rPr>
          <w:rFonts w:ascii="Arial" w:hAnsi="Arial" w:cs="Arial"/>
          <w:sz w:val="24"/>
          <w:szCs w:val="24"/>
        </w:rPr>
        <w:t>5</w:t>
      </w:r>
      <w:r w:rsidR="005F69C4" w:rsidRPr="00847C56">
        <w:rPr>
          <w:rFonts w:ascii="Arial" w:hAnsi="Arial" w:cs="Arial"/>
          <w:sz w:val="24"/>
          <w:szCs w:val="24"/>
        </w:rPr>
        <w:t>5</w:t>
      </w:r>
    </w:p>
    <w:p w:rsidR="003A0404" w:rsidRPr="00847C56" w:rsidRDefault="003E2EB3" w:rsidP="003A0404">
      <w:pPr>
        <w:spacing w:after="0" w:line="240" w:lineRule="auto"/>
        <w:ind w:left="1410" w:right="27" w:hanging="1410"/>
        <w:jc w:val="both"/>
        <w:rPr>
          <w:rFonts w:ascii="Arial" w:hAnsi="Arial" w:cs="Arial"/>
          <w:sz w:val="24"/>
          <w:szCs w:val="24"/>
        </w:rPr>
      </w:pPr>
      <w:r w:rsidRPr="00847C56">
        <w:rPr>
          <w:rFonts w:ascii="Arial" w:hAnsi="Arial" w:cs="Arial"/>
          <w:sz w:val="24"/>
          <w:szCs w:val="24"/>
        </w:rPr>
        <w:t>Figura 2.12</w:t>
      </w:r>
      <w:r w:rsidRPr="00847C56">
        <w:rPr>
          <w:rFonts w:ascii="Arial" w:hAnsi="Arial" w:cs="Arial"/>
          <w:sz w:val="24"/>
          <w:szCs w:val="24"/>
        </w:rPr>
        <w:tab/>
        <w:t>Probeta de vidrio no templado usado en la aplicación</w:t>
      </w:r>
      <w:r w:rsidR="003A0404" w:rsidRPr="00847C56">
        <w:rPr>
          <w:rFonts w:ascii="Arial" w:hAnsi="Arial" w:cs="Arial"/>
          <w:sz w:val="24"/>
          <w:szCs w:val="24"/>
        </w:rPr>
        <w:t xml:space="preserve"> </w:t>
      </w:r>
      <w:r w:rsidRPr="00847C56">
        <w:rPr>
          <w:rFonts w:ascii="Arial" w:hAnsi="Arial" w:cs="Arial"/>
          <w:sz w:val="24"/>
          <w:szCs w:val="24"/>
        </w:rPr>
        <w:t xml:space="preserve">de </w:t>
      </w:r>
    </w:p>
    <w:p w:rsidR="003E2EB3" w:rsidRPr="00847C56" w:rsidRDefault="003E2EB3" w:rsidP="003A0404">
      <w:pPr>
        <w:spacing w:after="0" w:line="240" w:lineRule="auto"/>
        <w:ind w:left="1410" w:right="27"/>
        <w:jc w:val="both"/>
        <w:rPr>
          <w:rFonts w:ascii="Arial" w:hAnsi="Arial" w:cs="Arial"/>
          <w:sz w:val="24"/>
          <w:szCs w:val="24"/>
        </w:rPr>
      </w:pPr>
      <w:r w:rsidRPr="00847C56">
        <w:rPr>
          <w:rFonts w:ascii="Arial" w:hAnsi="Arial" w:cs="Arial"/>
          <w:sz w:val="24"/>
          <w:szCs w:val="24"/>
        </w:rPr>
        <w:t>la pintura refractaria para probar su tensión superficial</w:t>
      </w:r>
      <w:r w:rsidRPr="00847C56">
        <w:rPr>
          <w:rFonts w:ascii="Arial" w:hAnsi="Arial" w:cs="Arial"/>
          <w:spacing w:val="44"/>
          <w:sz w:val="24"/>
          <w:szCs w:val="24"/>
        </w:rPr>
        <w:t>......</w:t>
      </w:r>
      <w:r w:rsidR="003A0404" w:rsidRPr="00847C56">
        <w:rPr>
          <w:rFonts w:ascii="Arial" w:hAnsi="Arial" w:cs="Arial"/>
          <w:spacing w:val="44"/>
          <w:sz w:val="24"/>
          <w:szCs w:val="24"/>
        </w:rPr>
        <w:t>.</w:t>
      </w:r>
      <w:r w:rsidRPr="00847C56">
        <w:rPr>
          <w:rFonts w:ascii="Arial" w:hAnsi="Arial" w:cs="Arial"/>
          <w:sz w:val="24"/>
          <w:szCs w:val="24"/>
        </w:rPr>
        <w:t>5</w:t>
      </w:r>
      <w:r w:rsidR="005F69C4" w:rsidRPr="00847C56">
        <w:rPr>
          <w:rFonts w:ascii="Arial" w:hAnsi="Arial" w:cs="Arial"/>
          <w:sz w:val="24"/>
          <w:szCs w:val="24"/>
        </w:rPr>
        <w:t>6</w:t>
      </w:r>
    </w:p>
    <w:p w:rsidR="003E2EB3" w:rsidRPr="00847C56" w:rsidRDefault="003E2EB3" w:rsidP="003E2EB3">
      <w:pPr>
        <w:spacing w:after="0" w:line="240" w:lineRule="auto"/>
        <w:ind w:left="0" w:right="27"/>
        <w:jc w:val="both"/>
        <w:rPr>
          <w:rFonts w:ascii="Arial" w:hAnsi="Arial" w:cs="Arial"/>
          <w:sz w:val="24"/>
          <w:szCs w:val="24"/>
        </w:rPr>
      </w:pPr>
      <w:r w:rsidRPr="00847C56">
        <w:rPr>
          <w:rFonts w:ascii="Arial" w:hAnsi="Arial" w:cs="Arial"/>
          <w:sz w:val="24"/>
          <w:szCs w:val="24"/>
        </w:rPr>
        <w:t>Figura 2.13</w:t>
      </w:r>
      <w:r w:rsidRPr="00847C56">
        <w:rPr>
          <w:rFonts w:ascii="Arial" w:hAnsi="Arial" w:cs="Arial"/>
          <w:sz w:val="24"/>
          <w:szCs w:val="24"/>
        </w:rPr>
        <w:tab/>
      </w:r>
      <w:r w:rsidR="00570BD2" w:rsidRPr="00847C56">
        <w:rPr>
          <w:rFonts w:ascii="Arial" w:hAnsi="Arial" w:cs="Arial"/>
          <w:sz w:val="24"/>
          <w:szCs w:val="24"/>
        </w:rPr>
        <w:t>Probeta ortoédrica de EPS recubierta con pintura seca</w:t>
      </w:r>
      <w:r w:rsidR="00570BD2" w:rsidRPr="00847C56">
        <w:rPr>
          <w:rFonts w:ascii="Arial" w:hAnsi="Arial" w:cs="Arial"/>
          <w:spacing w:val="36"/>
          <w:sz w:val="24"/>
          <w:szCs w:val="24"/>
        </w:rPr>
        <w:t>.......</w:t>
      </w:r>
      <w:r w:rsidR="005F69C4" w:rsidRPr="00847C56">
        <w:rPr>
          <w:rFonts w:ascii="Arial" w:hAnsi="Arial" w:cs="Arial"/>
          <w:sz w:val="24"/>
          <w:szCs w:val="24"/>
        </w:rPr>
        <w:t>57</w:t>
      </w:r>
    </w:p>
    <w:p w:rsidR="00873F30" w:rsidRPr="00847C56" w:rsidRDefault="00570BD2" w:rsidP="00570BD2">
      <w:pPr>
        <w:spacing w:after="0" w:line="240" w:lineRule="auto"/>
        <w:ind w:left="0" w:right="27"/>
        <w:jc w:val="both"/>
        <w:rPr>
          <w:rFonts w:ascii="Arial" w:hAnsi="Arial" w:cs="Arial"/>
          <w:sz w:val="24"/>
          <w:szCs w:val="24"/>
        </w:rPr>
      </w:pPr>
      <w:r w:rsidRPr="00847C56">
        <w:rPr>
          <w:rFonts w:ascii="Arial" w:hAnsi="Arial" w:cs="Arial"/>
          <w:sz w:val="24"/>
          <w:szCs w:val="24"/>
        </w:rPr>
        <w:t>Figura 2.14</w:t>
      </w:r>
      <w:r w:rsidRPr="00847C56">
        <w:rPr>
          <w:rFonts w:ascii="Arial" w:hAnsi="Arial" w:cs="Arial"/>
          <w:sz w:val="24"/>
          <w:szCs w:val="24"/>
        </w:rPr>
        <w:tab/>
      </w:r>
      <w:r w:rsidR="003A0404" w:rsidRPr="00847C56">
        <w:rPr>
          <w:rFonts w:ascii="Arial" w:hAnsi="Arial" w:cs="Arial"/>
          <w:sz w:val="24"/>
          <w:szCs w:val="24"/>
        </w:rPr>
        <w:t xml:space="preserve">Longitud de grietas sobre EPS versus concentración del </w:t>
      </w:r>
    </w:p>
    <w:p w:rsidR="00570BD2" w:rsidRPr="00847C56" w:rsidRDefault="003A0404" w:rsidP="00873F30">
      <w:pPr>
        <w:spacing w:after="0" w:line="240" w:lineRule="auto"/>
        <w:ind w:left="708" w:right="27" w:firstLine="708"/>
        <w:jc w:val="both"/>
        <w:rPr>
          <w:rFonts w:ascii="Arial" w:hAnsi="Arial" w:cs="Arial"/>
          <w:sz w:val="24"/>
          <w:szCs w:val="24"/>
        </w:rPr>
      </w:pPr>
      <w:r w:rsidRPr="00847C56">
        <w:rPr>
          <w:rFonts w:ascii="Arial" w:hAnsi="Arial" w:cs="Arial"/>
          <w:sz w:val="24"/>
          <w:szCs w:val="24"/>
        </w:rPr>
        <w:t>agar (%)</w:t>
      </w:r>
      <w:r w:rsidR="007C0868" w:rsidRPr="00847C56">
        <w:rPr>
          <w:rFonts w:ascii="Arial" w:hAnsi="Arial" w:cs="Arial"/>
          <w:sz w:val="24"/>
          <w:szCs w:val="24"/>
        </w:rPr>
        <w:t>....</w:t>
      </w:r>
      <w:r w:rsidR="00873F30" w:rsidRPr="00847C56">
        <w:rPr>
          <w:rFonts w:ascii="Arial" w:hAnsi="Arial" w:cs="Arial"/>
          <w:sz w:val="24"/>
          <w:szCs w:val="24"/>
        </w:rPr>
        <w:t>………………………………………………………….58</w:t>
      </w:r>
    </w:p>
    <w:p w:rsidR="005F69C4" w:rsidRPr="00847C56" w:rsidRDefault="00570BD2" w:rsidP="00570BD2">
      <w:pPr>
        <w:spacing w:after="0" w:line="240" w:lineRule="auto"/>
        <w:ind w:left="1410" w:right="27" w:hanging="1410"/>
        <w:jc w:val="both"/>
        <w:rPr>
          <w:rFonts w:ascii="Arial" w:hAnsi="Arial" w:cs="Arial"/>
          <w:sz w:val="24"/>
          <w:szCs w:val="24"/>
        </w:rPr>
      </w:pPr>
      <w:r w:rsidRPr="00847C56">
        <w:rPr>
          <w:rFonts w:ascii="Arial" w:hAnsi="Arial" w:cs="Arial"/>
          <w:sz w:val="24"/>
          <w:szCs w:val="24"/>
        </w:rPr>
        <w:t>Figura 2.15</w:t>
      </w:r>
      <w:r w:rsidRPr="00847C56">
        <w:rPr>
          <w:rFonts w:ascii="Arial" w:hAnsi="Arial" w:cs="Arial"/>
          <w:sz w:val="24"/>
          <w:szCs w:val="24"/>
        </w:rPr>
        <w:tab/>
        <w:t xml:space="preserve">Momento de la aplicación de la pintura refractaria </w:t>
      </w:r>
    </w:p>
    <w:p w:rsidR="00570BD2" w:rsidRPr="00847C56" w:rsidRDefault="00570BD2" w:rsidP="005F69C4">
      <w:pPr>
        <w:spacing w:after="0" w:line="240" w:lineRule="auto"/>
        <w:ind w:left="1410" w:right="27"/>
        <w:jc w:val="both"/>
        <w:rPr>
          <w:rFonts w:ascii="Arial" w:hAnsi="Arial" w:cs="Arial"/>
          <w:sz w:val="24"/>
          <w:szCs w:val="24"/>
        </w:rPr>
      </w:pPr>
      <w:r w:rsidRPr="00847C56">
        <w:rPr>
          <w:rFonts w:ascii="Arial" w:hAnsi="Arial" w:cs="Arial"/>
          <w:sz w:val="24"/>
          <w:szCs w:val="24"/>
        </w:rPr>
        <w:t>sobre el modelo de impulsor hecho en EPS (Inmersión)</w:t>
      </w:r>
      <w:r w:rsidRPr="00847C56">
        <w:rPr>
          <w:rFonts w:ascii="Arial" w:hAnsi="Arial" w:cs="Arial"/>
          <w:spacing w:val="20"/>
          <w:sz w:val="24"/>
          <w:szCs w:val="24"/>
        </w:rPr>
        <w:t>.</w:t>
      </w:r>
      <w:r w:rsidR="005F69C4" w:rsidRPr="00847C56">
        <w:rPr>
          <w:rFonts w:ascii="Arial" w:hAnsi="Arial" w:cs="Arial"/>
          <w:spacing w:val="20"/>
          <w:sz w:val="24"/>
          <w:szCs w:val="24"/>
        </w:rPr>
        <w:t>.</w:t>
      </w:r>
      <w:r w:rsidRPr="00847C56">
        <w:rPr>
          <w:rFonts w:ascii="Arial" w:hAnsi="Arial" w:cs="Arial"/>
          <w:spacing w:val="20"/>
          <w:sz w:val="24"/>
          <w:szCs w:val="24"/>
        </w:rPr>
        <w:t>.....</w:t>
      </w:r>
      <w:r w:rsidR="00873F30" w:rsidRPr="00847C56">
        <w:rPr>
          <w:rFonts w:ascii="Arial" w:hAnsi="Arial" w:cs="Arial"/>
          <w:sz w:val="24"/>
          <w:szCs w:val="24"/>
        </w:rPr>
        <w:t>59</w:t>
      </w:r>
    </w:p>
    <w:p w:rsidR="00873F30" w:rsidRPr="00847C56" w:rsidRDefault="00297816" w:rsidP="00297816">
      <w:pPr>
        <w:spacing w:after="0" w:line="240" w:lineRule="auto"/>
        <w:ind w:left="1410" w:right="27" w:hanging="1410"/>
        <w:jc w:val="both"/>
        <w:rPr>
          <w:rFonts w:ascii="Arial" w:hAnsi="Arial" w:cs="Arial"/>
          <w:sz w:val="24"/>
          <w:szCs w:val="24"/>
        </w:rPr>
      </w:pPr>
      <w:r w:rsidRPr="00847C56">
        <w:rPr>
          <w:rFonts w:ascii="Arial" w:hAnsi="Arial" w:cs="Arial"/>
          <w:sz w:val="24"/>
          <w:szCs w:val="24"/>
        </w:rPr>
        <w:t>Figura 2.16</w:t>
      </w:r>
      <w:r w:rsidRPr="00847C56">
        <w:rPr>
          <w:rFonts w:ascii="Arial" w:hAnsi="Arial" w:cs="Arial"/>
          <w:sz w:val="24"/>
          <w:szCs w:val="24"/>
        </w:rPr>
        <w:tab/>
        <w:t xml:space="preserve">Horno para fundición de metales no ferrosos con gas licuado </w:t>
      </w:r>
    </w:p>
    <w:p w:rsidR="00297816" w:rsidRPr="00847C56" w:rsidRDefault="00297816" w:rsidP="00873F30">
      <w:pPr>
        <w:spacing w:after="0" w:line="240" w:lineRule="auto"/>
        <w:ind w:left="1410" w:right="27"/>
        <w:jc w:val="both"/>
        <w:rPr>
          <w:rFonts w:ascii="Arial" w:hAnsi="Arial" w:cs="Arial"/>
          <w:sz w:val="24"/>
          <w:szCs w:val="24"/>
        </w:rPr>
      </w:pPr>
      <w:r w:rsidRPr="00847C56">
        <w:rPr>
          <w:rFonts w:ascii="Arial" w:hAnsi="Arial" w:cs="Arial"/>
          <w:sz w:val="24"/>
          <w:szCs w:val="24"/>
        </w:rPr>
        <w:t>de petróleo (GLP) como combustible</w:t>
      </w:r>
      <w:r w:rsidR="00873F30" w:rsidRPr="00847C56">
        <w:rPr>
          <w:rFonts w:ascii="Arial" w:hAnsi="Arial" w:cs="Arial"/>
          <w:spacing w:val="36"/>
          <w:sz w:val="24"/>
          <w:szCs w:val="24"/>
        </w:rPr>
        <w:t>…</w:t>
      </w:r>
      <w:r w:rsidRPr="00847C56">
        <w:rPr>
          <w:rFonts w:ascii="Arial" w:hAnsi="Arial" w:cs="Arial"/>
          <w:spacing w:val="36"/>
          <w:sz w:val="24"/>
          <w:szCs w:val="24"/>
        </w:rPr>
        <w:t>.......................</w:t>
      </w:r>
      <w:r w:rsidR="002E2169" w:rsidRPr="00847C56">
        <w:rPr>
          <w:rFonts w:ascii="Arial" w:hAnsi="Arial" w:cs="Arial"/>
          <w:sz w:val="24"/>
          <w:szCs w:val="24"/>
        </w:rPr>
        <w:t>6</w:t>
      </w:r>
      <w:r w:rsidR="00873F30" w:rsidRPr="00847C56">
        <w:rPr>
          <w:rFonts w:ascii="Arial" w:hAnsi="Arial" w:cs="Arial"/>
          <w:sz w:val="24"/>
          <w:szCs w:val="24"/>
        </w:rPr>
        <w:t>2</w:t>
      </w:r>
    </w:p>
    <w:p w:rsidR="00873F30" w:rsidRPr="00847C56" w:rsidRDefault="00F10D7A" w:rsidP="00F10D7A">
      <w:pPr>
        <w:spacing w:after="0" w:line="240" w:lineRule="auto"/>
        <w:ind w:left="1410" w:right="27" w:hanging="1410"/>
        <w:jc w:val="both"/>
        <w:rPr>
          <w:rFonts w:ascii="Arial" w:hAnsi="Arial" w:cs="Arial"/>
          <w:sz w:val="24"/>
          <w:szCs w:val="24"/>
        </w:rPr>
      </w:pPr>
      <w:r w:rsidRPr="00847C56">
        <w:rPr>
          <w:rFonts w:ascii="Arial" w:hAnsi="Arial" w:cs="Arial"/>
          <w:sz w:val="24"/>
          <w:szCs w:val="24"/>
        </w:rPr>
        <w:t>Figura 2.17</w:t>
      </w:r>
      <w:r w:rsidRPr="00847C56">
        <w:rPr>
          <w:rFonts w:ascii="Arial" w:hAnsi="Arial" w:cs="Arial"/>
          <w:sz w:val="24"/>
          <w:szCs w:val="24"/>
        </w:rPr>
        <w:tab/>
        <w:t xml:space="preserve">Fundición en aleación de aluminio SAE 315 del modelo a </w:t>
      </w:r>
    </w:p>
    <w:p w:rsidR="00F10D7A" w:rsidRPr="00847C56" w:rsidRDefault="00F10D7A" w:rsidP="00873F30">
      <w:pPr>
        <w:spacing w:after="0" w:line="240" w:lineRule="auto"/>
        <w:ind w:left="1410" w:right="27"/>
        <w:jc w:val="both"/>
        <w:rPr>
          <w:rFonts w:ascii="Arial" w:hAnsi="Arial" w:cs="Arial"/>
          <w:sz w:val="24"/>
          <w:szCs w:val="24"/>
        </w:rPr>
      </w:pPr>
      <w:r w:rsidRPr="00847C56">
        <w:rPr>
          <w:rFonts w:ascii="Arial" w:hAnsi="Arial" w:cs="Arial"/>
          <w:sz w:val="24"/>
          <w:szCs w:val="24"/>
        </w:rPr>
        <w:t>base de espuma de poliestireno expandido (EPS)</w:t>
      </w:r>
      <w:r w:rsidRPr="00847C56">
        <w:rPr>
          <w:rFonts w:ascii="Arial" w:hAnsi="Arial" w:cs="Arial"/>
          <w:spacing w:val="36"/>
          <w:sz w:val="24"/>
          <w:szCs w:val="24"/>
        </w:rPr>
        <w:t>............</w:t>
      </w:r>
      <w:r w:rsidR="00873F30" w:rsidRPr="00847C56">
        <w:rPr>
          <w:rFonts w:ascii="Arial" w:hAnsi="Arial" w:cs="Arial"/>
          <w:sz w:val="24"/>
          <w:szCs w:val="24"/>
        </w:rPr>
        <w:t>63</w:t>
      </w:r>
    </w:p>
    <w:p w:rsidR="00873F30" w:rsidRPr="00847C56" w:rsidRDefault="00F10D7A" w:rsidP="00F10D7A">
      <w:pPr>
        <w:spacing w:after="0" w:line="240" w:lineRule="auto"/>
        <w:ind w:left="1410" w:right="27" w:hanging="1410"/>
        <w:jc w:val="both"/>
        <w:rPr>
          <w:rFonts w:ascii="Arial" w:hAnsi="Arial" w:cs="Arial"/>
          <w:sz w:val="24"/>
          <w:szCs w:val="24"/>
        </w:rPr>
      </w:pPr>
      <w:r w:rsidRPr="00847C56">
        <w:rPr>
          <w:rFonts w:ascii="Arial" w:hAnsi="Arial" w:cs="Arial"/>
          <w:sz w:val="24"/>
          <w:szCs w:val="24"/>
        </w:rPr>
        <w:t>Figura 2.18</w:t>
      </w:r>
      <w:r w:rsidRPr="00847C56">
        <w:rPr>
          <w:rFonts w:ascii="Arial" w:hAnsi="Arial" w:cs="Arial"/>
          <w:sz w:val="24"/>
          <w:szCs w:val="24"/>
        </w:rPr>
        <w:tab/>
        <w:t>Pieza final fundida por LFC y realizado el mecanizado de</w:t>
      </w:r>
    </w:p>
    <w:p w:rsidR="00F10D7A" w:rsidRPr="00847C56" w:rsidRDefault="00F10D7A" w:rsidP="00873F30">
      <w:pPr>
        <w:spacing w:after="0" w:line="240" w:lineRule="auto"/>
        <w:ind w:left="1410" w:right="27"/>
        <w:jc w:val="both"/>
        <w:rPr>
          <w:rFonts w:ascii="Arial" w:hAnsi="Arial" w:cs="Arial"/>
          <w:sz w:val="24"/>
          <w:szCs w:val="24"/>
        </w:rPr>
      </w:pPr>
      <w:r w:rsidRPr="00847C56">
        <w:rPr>
          <w:rFonts w:ascii="Arial" w:hAnsi="Arial" w:cs="Arial"/>
          <w:sz w:val="24"/>
          <w:szCs w:val="24"/>
        </w:rPr>
        <w:t>limpieza para acabado final de presentación</w:t>
      </w:r>
      <w:r w:rsidRPr="00847C56">
        <w:rPr>
          <w:rFonts w:ascii="Arial" w:hAnsi="Arial" w:cs="Arial"/>
          <w:spacing w:val="36"/>
          <w:sz w:val="24"/>
          <w:szCs w:val="24"/>
        </w:rPr>
        <w:t>.........</w:t>
      </w:r>
      <w:r w:rsidR="00873F30" w:rsidRPr="00847C56">
        <w:rPr>
          <w:rFonts w:ascii="Arial" w:hAnsi="Arial" w:cs="Arial"/>
          <w:spacing w:val="36"/>
          <w:sz w:val="24"/>
          <w:szCs w:val="24"/>
        </w:rPr>
        <w:t>.</w:t>
      </w:r>
      <w:r w:rsidRPr="00847C56">
        <w:rPr>
          <w:rFonts w:ascii="Arial" w:hAnsi="Arial" w:cs="Arial"/>
          <w:spacing w:val="36"/>
          <w:sz w:val="24"/>
          <w:szCs w:val="24"/>
        </w:rPr>
        <w:t>........</w:t>
      </w:r>
      <w:r w:rsidR="00873F30" w:rsidRPr="00847C56">
        <w:rPr>
          <w:rFonts w:ascii="Arial" w:hAnsi="Arial" w:cs="Arial"/>
          <w:sz w:val="24"/>
          <w:szCs w:val="24"/>
        </w:rPr>
        <w:t>64</w:t>
      </w:r>
    </w:p>
    <w:p w:rsidR="00F10D7A" w:rsidRPr="00847C56" w:rsidRDefault="00F10D7A" w:rsidP="00F10D7A">
      <w:pPr>
        <w:spacing w:after="0" w:line="240" w:lineRule="auto"/>
        <w:ind w:left="0" w:right="27"/>
        <w:jc w:val="both"/>
        <w:rPr>
          <w:rFonts w:ascii="Arial" w:hAnsi="Arial" w:cs="Arial"/>
          <w:sz w:val="24"/>
          <w:szCs w:val="24"/>
        </w:rPr>
      </w:pPr>
      <w:r w:rsidRPr="00847C56">
        <w:rPr>
          <w:rFonts w:ascii="Arial" w:hAnsi="Arial" w:cs="Arial"/>
          <w:sz w:val="24"/>
          <w:szCs w:val="24"/>
        </w:rPr>
        <w:t>Figura 2.19</w:t>
      </w:r>
      <w:r w:rsidRPr="00847C56">
        <w:rPr>
          <w:rFonts w:ascii="Arial" w:hAnsi="Arial" w:cs="Arial"/>
          <w:sz w:val="24"/>
          <w:szCs w:val="24"/>
        </w:rPr>
        <w:tab/>
        <w:t>Disco comparador de rugosidad superficial</w:t>
      </w:r>
      <w:r w:rsidRPr="00847C56">
        <w:rPr>
          <w:rFonts w:ascii="Arial" w:hAnsi="Arial" w:cs="Arial"/>
          <w:spacing w:val="28"/>
          <w:sz w:val="24"/>
          <w:szCs w:val="24"/>
        </w:rPr>
        <w:t>.....................</w:t>
      </w:r>
      <w:r w:rsidR="00873F30" w:rsidRPr="00847C56">
        <w:rPr>
          <w:rFonts w:ascii="Arial" w:hAnsi="Arial" w:cs="Arial"/>
          <w:sz w:val="24"/>
          <w:szCs w:val="24"/>
        </w:rPr>
        <w:t>66</w:t>
      </w: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837DB5">
      <w:pPr>
        <w:spacing w:after="0" w:line="240" w:lineRule="auto"/>
        <w:ind w:left="0" w:right="27"/>
        <w:jc w:val="center"/>
        <w:rPr>
          <w:rFonts w:ascii="Arial" w:hAnsi="Arial" w:cs="Arial"/>
          <w:sz w:val="24"/>
          <w:szCs w:val="24"/>
        </w:rPr>
      </w:pPr>
    </w:p>
    <w:p w:rsidR="009C7FF0" w:rsidRPr="00847C56" w:rsidRDefault="009C7FF0" w:rsidP="009C7FF0">
      <w:pPr>
        <w:ind w:left="0"/>
        <w:rPr>
          <w:rFonts w:ascii="Arial" w:hAnsi="Arial" w:cs="Arial"/>
          <w:sz w:val="24"/>
          <w:szCs w:val="24"/>
        </w:rPr>
      </w:pPr>
    </w:p>
    <w:p w:rsidR="009C7FF0" w:rsidRPr="00847C56" w:rsidRDefault="009C7FF0" w:rsidP="009C7FF0">
      <w:pPr>
        <w:spacing w:line="240" w:lineRule="auto"/>
        <w:ind w:left="0" w:right="197"/>
        <w:rPr>
          <w:rFonts w:ascii="Arial" w:hAnsi="Arial" w:cs="Arial"/>
          <w:b/>
          <w:sz w:val="24"/>
          <w:szCs w:val="24"/>
        </w:rPr>
      </w:pPr>
    </w:p>
    <w:p w:rsidR="00157D33" w:rsidRPr="00847C56" w:rsidRDefault="00157D33" w:rsidP="009C7FF0">
      <w:pPr>
        <w:spacing w:line="240" w:lineRule="auto"/>
        <w:ind w:left="0" w:right="197"/>
        <w:rPr>
          <w:rFonts w:ascii="Arial" w:hAnsi="Arial" w:cs="Arial"/>
          <w:b/>
          <w:sz w:val="24"/>
          <w:szCs w:val="24"/>
        </w:rPr>
      </w:pPr>
    </w:p>
    <w:p w:rsidR="00157D33" w:rsidRPr="00847C56" w:rsidRDefault="00157D33" w:rsidP="009C7FF0">
      <w:pPr>
        <w:spacing w:line="240" w:lineRule="auto"/>
        <w:ind w:left="0" w:right="197"/>
        <w:rPr>
          <w:rFonts w:ascii="Arial" w:hAnsi="Arial" w:cs="Arial"/>
          <w:b/>
          <w:sz w:val="24"/>
          <w:szCs w:val="24"/>
        </w:rPr>
      </w:pPr>
    </w:p>
    <w:p w:rsidR="00157D33" w:rsidRPr="00847C56" w:rsidRDefault="00157D33" w:rsidP="009C7FF0">
      <w:pPr>
        <w:spacing w:line="240" w:lineRule="auto"/>
        <w:ind w:left="0" w:right="197"/>
        <w:rPr>
          <w:rFonts w:ascii="Arial" w:hAnsi="Arial" w:cs="Arial"/>
          <w:b/>
          <w:sz w:val="24"/>
          <w:szCs w:val="24"/>
        </w:rPr>
      </w:pPr>
    </w:p>
    <w:p w:rsidR="00157D33" w:rsidRPr="00847C56" w:rsidRDefault="00157D33" w:rsidP="009C7FF0">
      <w:pPr>
        <w:spacing w:line="240" w:lineRule="auto"/>
        <w:ind w:left="0" w:right="197"/>
        <w:rPr>
          <w:rFonts w:ascii="Arial" w:hAnsi="Arial" w:cs="Arial"/>
          <w:b/>
          <w:sz w:val="24"/>
          <w:szCs w:val="24"/>
        </w:rPr>
      </w:pPr>
    </w:p>
    <w:p w:rsidR="00157D33" w:rsidRPr="00847C56" w:rsidRDefault="00157D33" w:rsidP="009C7FF0">
      <w:pPr>
        <w:spacing w:line="240" w:lineRule="auto"/>
        <w:ind w:left="0" w:right="197"/>
        <w:rPr>
          <w:rFonts w:ascii="Arial" w:hAnsi="Arial" w:cs="Arial"/>
          <w:b/>
          <w:sz w:val="24"/>
          <w:szCs w:val="24"/>
        </w:rPr>
      </w:pPr>
    </w:p>
    <w:p w:rsidR="00157D33" w:rsidRPr="00847C56" w:rsidRDefault="00157D33" w:rsidP="009C7FF0">
      <w:pPr>
        <w:spacing w:line="240" w:lineRule="auto"/>
        <w:ind w:left="0" w:right="197"/>
        <w:rPr>
          <w:rFonts w:ascii="Arial" w:hAnsi="Arial" w:cs="Arial"/>
          <w:b/>
          <w:sz w:val="24"/>
          <w:szCs w:val="24"/>
        </w:rPr>
      </w:pPr>
    </w:p>
    <w:p w:rsidR="00157D33" w:rsidRPr="00847C56" w:rsidRDefault="00157D33" w:rsidP="002B1801">
      <w:pPr>
        <w:spacing w:line="240" w:lineRule="auto"/>
        <w:ind w:left="0" w:right="197"/>
        <w:rPr>
          <w:rFonts w:ascii="Arial" w:hAnsi="Arial" w:cs="Arial"/>
          <w:b/>
          <w:sz w:val="32"/>
          <w:szCs w:val="32"/>
        </w:rPr>
      </w:pPr>
    </w:p>
    <w:p w:rsidR="00CB2A91" w:rsidRPr="00847C56" w:rsidRDefault="00CB2A91" w:rsidP="002B1801">
      <w:pPr>
        <w:spacing w:line="240" w:lineRule="auto"/>
        <w:ind w:left="0" w:right="197"/>
        <w:rPr>
          <w:rFonts w:ascii="Arial" w:hAnsi="Arial" w:cs="Arial"/>
          <w:b/>
          <w:sz w:val="32"/>
          <w:szCs w:val="32"/>
        </w:rPr>
      </w:pPr>
    </w:p>
    <w:p w:rsidR="00CB2A91" w:rsidRPr="00847C56" w:rsidRDefault="00CB2A91" w:rsidP="002B1801">
      <w:pPr>
        <w:spacing w:line="240" w:lineRule="auto"/>
        <w:ind w:left="0" w:right="197"/>
        <w:rPr>
          <w:rFonts w:ascii="Arial" w:hAnsi="Arial" w:cs="Arial"/>
          <w:b/>
          <w:sz w:val="32"/>
          <w:szCs w:val="32"/>
        </w:rPr>
      </w:pPr>
    </w:p>
    <w:p w:rsidR="00CB2A91" w:rsidRPr="00847C56" w:rsidRDefault="00CB2A91" w:rsidP="002B1801">
      <w:pPr>
        <w:spacing w:line="240" w:lineRule="auto"/>
        <w:ind w:left="0" w:right="197"/>
        <w:rPr>
          <w:rFonts w:ascii="Arial" w:hAnsi="Arial" w:cs="Arial"/>
          <w:b/>
          <w:sz w:val="32"/>
          <w:szCs w:val="32"/>
        </w:rPr>
      </w:pPr>
    </w:p>
    <w:p w:rsidR="00CB2A91" w:rsidRPr="00847C56" w:rsidRDefault="00CB2A91" w:rsidP="002B1801">
      <w:pPr>
        <w:spacing w:line="240" w:lineRule="auto"/>
        <w:ind w:left="0" w:right="197"/>
        <w:rPr>
          <w:rFonts w:ascii="Arial" w:hAnsi="Arial" w:cs="Arial"/>
          <w:b/>
          <w:sz w:val="32"/>
          <w:szCs w:val="32"/>
        </w:rPr>
      </w:pPr>
    </w:p>
    <w:p w:rsidR="00CB2A91" w:rsidRPr="00847C56" w:rsidRDefault="00CB2A91" w:rsidP="002B1801">
      <w:pPr>
        <w:spacing w:line="240" w:lineRule="auto"/>
        <w:ind w:left="0" w:right="197"/>
        <w:rPr>
          <w:rFonts w:ascii="Arial" w:hAnsi="Arial" w:cs="Arial"/>
          <w:b/>
          <w:sz w:val="32"/>
          <w:szCs w:val="32"/>
        </w:rPr>
      </w:pPr>
    </w:p>
    <w:p w:rsidR="00CB2A91" w:rsidRPr="00847C56" w:rsidRDefault="00CB2A91" w:rsidP="002B1801">
      <w:pPr>
        <w:spacing w:line="240" w:lineRule="auto"/>
        <w:ind w:left="0" w:right="197"/>
        <w:rPr>
          <w:rFonts w:ascii="Arial" w:hAnsi="Arial" w:cs="Arial"/>
          <w:b/>
          <w:sz w:val="32"/>
          <w:szCs w:val="32"/>
        </w:rPr>
      </w:pPr>
    </w:p>
    <w:p w:rsidR="00AF486E" w:rsidRPr="00847C56" w:rsidRDefault="009C7FF0" w:rsidP="00586C8F">
      <w:pPr>
        <w:spacing w:line="240" w:lineRule="auto"/>
        <w:ind w:left="0" w:right="197"/>
        <w:jc w:val="center"/>
        <w:rPr>
          <w:rFonts w:ascii="Arial" w:hAnsi="Arial" w:cs="Arial"/>
          <w:b/>
          <w:sz w:val="32"/>
          <w:szCs w:val="32"/>
        </w:rPr>
      </w:pPr>
      <w:r w:rsidRPr="00847C56">
        <w:rPr>
          <w:rFonts w:ascii="Arial" w:hAnsi="Arial" w:cs="Arial"/>
          <w:b/>
          <w:sz w:val="32"/>
          <w:szCs w:val="32"/>
        </w:rPr>
        <w:t>ÍNDICE DE TABLAS</w:t>
      </w:r>
    </w:p>
    <w:p w:rsidR="00AF486E" w:rsidRPr="00847C56" w:rsidRDefault="00AF486E" w:rsidP="00AF486E">
      <w:pPr>
        <w:spacing w:line="240" w:lineRule="auto"/>
        <w:ind w:left="0" w:right="197"/>
        <w:jc w:val="center"/>
        <w:rPr>
          <w:rFonts w:ascii="Arial" w:hAnsi="Arial" w:cs="Arial"/>
          <w:b/>
          <w:sz w:val="32"/>
          <w:szCs w:val="32"/>
        </w:rPr>
      </w:pPr>
    </w:p>
    <w:p w:rsidR="00AF486E" w:rsidRPr="00847C56" w:rsidRDefault="00AF486E" w:rsidP="00AF486E">
      <w:pPr>
        <w:spacing w:after="0" w:line="240" w:lineRule="auto"/>
        <w:ind w:left="0" w:right="27"/>
        <w:rPr>
          <w:rFonts w:ascii="Arial" w:hAnsi="Arial" w:cs="Arial"/>
          <w:sz w:val="24"/>
          <w:szCs w:val="24"/>
        </w:rPr>
      </w:pPr>
      <w:r w:rsidRPr="00847C56">
        <w:rPr>
          <w:rFonts w:ascii="Arial" w:hAnsi="Arial" w:cs="Arial"/>
          <w:sz w:val="24"/>
          <w:szCs w:val="24"/>
        </w:rPr>
        <w:t>Tabla 1</w:t>
      </w:r>
      <w:r w:rsidRPr="00847C56">
        <w:rPr>
          <w:rFonts w:ascii="Arial" w:hAnsi="Arial" w:cs="Arial"/>
          <w:sz w:val="24"/>
          <w:szCs w:val="24"/>
        </w:rPr>
        <w:tab/>
      </w:r>
      <w:r w:rsidR="005D11CC" w:rsidRPr="00847C56">
        <w:rPr>
          <w:rFonts w:ascii="Arial" w:hAnsi="Arial" w:cs="Arial"/>
          <w:sz w:val="24"/>
          <w:szCs w:val="24"/>
        </w:rPr>
        <w:t>Grados de Polimerización</w:t>
      </w:r>
      <w:r w:rsidRPr="00847C56">
        <w:rPr>
          <w:rFonts w:ascii="Arial" w:hAnsi="Arial" w:cs="Arial"/>
          <w:sz w:val="24"/>
          <w:szCs w:val="24"/>
        </w:rPr>
        <w:t xml:space="preserve"> </w:t>
      </w:r>
      <w:r w:rsidR="005D11CC" w:rsidRPr="00847C56">
        <w:rPr>
          <w:rFonts w:ascii="Arial" w:hAnsi="Arial" w:cs="Arial"/>
          <w:sz w:val="24"/>
          <w:szCs w:val="24"/>
        </w:rPr>
        <w:t>n y Peso Molecular</w:t>
      </w:r>
      <w:r w:rsidRPr="00847C56">
        <w:rPr>
          <w:rFonts w:ascii="Arial" w:hAnsi="Arial" w:cs="Arial"/>
          <w:sz w:val="24"/>
          <w:szCs w:val="24"/>
        </w:rPr>
        <w:t xml:space="preserve"> </w:t>
      </w:r>
      <w:r w:rsidR="005D11CC" w:rsidRPr="00847C56">
        <w:rPr>
          <w:rFonts w:ascii="Arial" w:hAnsi="Arial" w:cs="Arial"/>
          <w:sz w:val="24"/>
          <w:szCs w:val="24"/>
        </w:rPr>
        <w:t>PM...................08</w:t>
      </w:r>
    </w:p>
    <w:p w:rsidR="00AF486E" w:rsidRPr="00847C56" w:rsidRDefault="00AF486E" w:rsidP="00AF486E">
      <w:pPr>
        <w:spacing w:after="0" w:line="240" w:lineRule="auto"/>
        <w:ind w:left="0" w:right="27"/>
        <w:rPr>
          <w:rFonts w:ascii="Arial" w:hAnsi="Arial" w:cs="Arial"/>
          <w:b/>
          <w:sz w:val="24"/>
          <w:szCs w:val="24"/>
        </w:rPr>
      </w:pPr>
      <w:r w:rsidRPr="00847C56">
        <w:rPr>
          <w:rFonts w:ascii="Arial" w:hAnsi="Arial" w:cs="Arial"/>
          <w:sz w:val="24"/>
          <w:szCs w:val="24"/>
        </w:rPr>
        <w:t>Tabla 2</w:t>
      </w:r>
      <w:r w:rsidRPr="00847C56">
        <w:rPr>
          <w:rFonts w:ascii="Arial" w:hAnsi="Arial" w:cs="Arial"/>
          <w:sz w:val="24"/>
          <w:szCs w:val="24"/>
        </w:rPr>
        <w:tab/>
      </w:r>
      <w:r w:rsidR="00FA5D29" w:rsidRPr="00847C56">
        <w:rPr>
          <w:rFonts w:ascii="Arial" w:hAnsi="Arial" w:cs="Arial"/>
          <w:sz w:val="24"/>
          <w:szCs w:val="24"/>
        </w:rPr>
        <w:t>Diámetros de Perla de Poliestireno Expandido</w:t>
      </w:r>
      <w:r w:rsidR="00FA5D29" w:rsidRPr="00847C56">
        <w:rPr>
          <w:rFonts w:ascii="Arial" w:hAnsi="Arial" w:cs="Arial"/>
          <w:spacing w:val="24"/>
          <w:sz w:val="24"/>
          <w:szCs w:val="24"/>
        </w:rPr>
        <w:t>..................</w:t>
      </w:r>
      <w:r w:rsidR="00FA5D29" w:rsidRPr="00847C56">
        <w:rPr>
          <w:rFonts w:ascii="Arial" w:hAnsi="Arial" w:cs="Arial"/>
          <w:sz w:val="24"/>
          <w:szCs w:val="24"/>
        </w:rPr>
        <w:t>11</w:t>
      </w:r>
    </w:p>
    <w:p w:rsidR="00AF486E" w:rsidRPr="00847C56" w:rsidRDefault="00AF486E" w:rsidP="00AF486E">
      <w:pPr>
        <w:spacing w:after="0" w:line="240" w:lineRule="auto"/>
        <w:ind w:left="0" w:right="27"/>
        <w:rPr>
          <w:rFonts w:ascii="Arial" w:hAnsi="Arial" w:cs="Arial"/>
          <w:sz w:val="24"/>
          <w:szCs w:val="24"/>
        </w:rPr>
      </w:pPr>
      <w:r w:rsidRPr="00847C56">
        <w:rPr>
          <w:rFonts w:ascii="Arial" w:hAnsi="Arial" w:cs="Arial"/>
          <w:sz w:val="24"/>
          <w:szCs w:val="24"/>
        </w:rPr>
        <w:t>Tabla 3</w:t>
      </w:r>
      <w:r w:rsidRPr="00847C56">
        <w:rPr>
          <w:rFonts w:ascii="Arial" w:hAnsi="Arial" w:cs="Arial"/>
          <w:sz w:val="24"/>
          <w:szCs w:val="24"/>
        </w:rPr>
        <w:tab/>
      </w:r>
      <w:r w:rsidR="00B50F48" w:rsidRPr="00847C56">
        <w:rPr>
          <w:rFonts w:ascii="Arial" w:hAnsi="Arial" w:cs="Arial"/>
          <w:sz w:val="24"/>
          <w:szCs w:val="24"/>
        </w:rPr>
        <w:t>Contracción Volumétrica de Metales</w:t>
      </w:r>
      <w:r w:rsidR="00B50F48" w:rsidRPr="00847C56">
        <w:rPr>
          <w:rFonts w:ascii="Arial" w:hAnsi="Arial" w:cs="Arial"/>
          <w:spacing w:val="26"/>
          <w:sz w:val="24"/>
          <w:szCs w:val="24"/>
        </w:rPr>
        <w:t>...................</w:t>
      </w:r>
      <w:r w:rsidRPr="00847C56">
        <w:rPr>
          <w:rFonts w:ascii="Arial" w:hAnsi="Arial" w:cs="Arial"/>
          <w:spacing w:val="26"/>
          <w:sz w:val="24"/>
          <w:szCs w:val="24"/>
        </w:rPr>
        <w:t>...</w:t>
      </w:r>
      <w:r w:rsidR="00B50F48" w:rsidRPr="00847C56">
        <w:rPr>
          <w:rFonts w:ascii="Arial" w:hAnsi="Arial" w:cs="Arial"/>
          <w:spacing w:val="26"/>
          <w:sz w:val="24"/>
          <w:szCs w:val="24"/>
        </w:rPr>
        <w:t>.......</w:t>
      </w:r>
      <w:r w:rsidR="00B50F48" w:rsidRPr="00847C56">
        <w:rPr>
          <w:rFonts w:ascii="Arial" w:hAnsi="Arial" w:cs="Arial"/>
          <w:sz w:val="24"/>
          <w:szCs w:val="24"/>
        </w:rPr>
        <w:t>1</w:t>
      </w:r>
      <w:r w:rsidR="0074567D" w:rsidRPr="00847C56">
        <w:rPr>
          <w:rFonts w:ascii="Arial" w:hAnsi="Arial" w:cs="Arial"/>
          <w:sz w:val="24"/>
          <w:szCs w:val="24"/>
        </w:rPr>
        <w:t>1</w:t>
      </w:r>
    </w:p>
    <w:p w:rsidR="00AF486E" w:rsidRPr="00847C56" w:rsidRDefault="00AF486E" w:rsidP="00AF486E">
      <w:pPr>
        <w:spacing w:after="0" w:line="240" w:lineRule="auto"/>
        <w:ind w:left="0" w:right="27"/>
        <w:rPr>
          <w:rFonts w:ascii="Arial" w:hAnsi="Arial" w:cs="Arial"/>
          <w:sz w:val="24"/>
          <w:szCs w:val="24"/>
        </w:rPr>
      </w:pPr>
      <w:r w:rsidRPr="00847C56">
        <w:rPr>
          <w:rFonts w:ascii="Arial" w:hAnsi="Arial" w:cs="Arial"/>
          <w:sz w:val="24"/>
          <w:szCs w:val="24"/>
        </w:rPr>
        <w:t>Tabla 4</w:t>
      </w:r>
      <w:r w:rsidRPr="00847C56">
        <w:rPr>
          <w:rFonts w:ascii="Arial" w:hAnsi="Arial" w:cs="Arial"/>
          <w:sz w:val="24"/>
          <w:szCs w:val="24"/>
        </w:rPr>
        <w:tab/>
      </w:r>
      <w:r w:rsidR="00F66167" w:rsidRPr="00847C56">
        <w:rPr>
          <w:rFonts w:ascii="Arial" w:hAnsi="Arial" w:cs="Arial"/>
          <w:sz w:val="24"/>
          <w:szCs w:val="24"/>
        </w:rPr>
        <w:t xml:space="preserve">Composición en Porcentajes de </w:t>
      </w:r>
      <w:smartTag w:uri="urn:schemas-microsoft-com:office:smarttags" w:element="PersonName">
        <w:smartTagPr>
          <w:attr w:name="ProductID" w:val="la Pintura.."/>
        </w:smartTagPr>
        <w:r w:rsidR="00F66167" w:rsidRPr="00847C56">
          <w:rPr>
            <w:rFonts w:ascii="Arial" w:hAnsi="Arial" w:cs="Arial"/>
            <w:sz w:val="24"/>
            <w:szCs w:val="24"/>
          </w:rPr>
          <w:t>la Pintura</w:t>
        </w:r>
        <w:r w:rsidR="00C40454" w:rsidRPr="00847C56">
          <w:rPr>
            <w:rFonts w:ascii="Arial" w:hAnsi="Arial" w:cs="Arial"/>
            <w:spacing w:val="28"/>
            <w:sz w:val="24"/>
            <w:szCs w:val="24"/>
          </w:rPr>
          <w:t>..</w:t>
        </w:r>
      </w:smartTag>
      <w:r w:rsidR="00E71B5D" w:rsidRPr="00847C56">
        <w:rPr>
          <w:rFonts w:ascii="Arial" w:hAnsi="Arial" w:cs="Arial"/>
          <w:spacing w:val="28"/>
          <w:sz w:val="24"/>
          <w:szCs w:val="24"/>
        </w:rPr>
        <w:t>...................</w:t>
      </w:r>
      <w:r w:rsidR="00C40454" w:rsidRPr="00847C56">
        <w:rPr>
          <w:rFonts w:ascii="Arial" w:hAnsi="Arial" w:cs="Arial"/>
          <w:spacing w:val="28"/>
          <w:sz w:val="24"/>
          <w:szCs w:val="24"/>
        </w:rPr>
        <w:t>.</w:t>
      </w:r>
      <w:r w:rsidR="00CB2A91" w:rsidRPr="00847C56">
        <w:rPr>
          <w:rFonts w:ascii="Arial" w:hAnsi="Arial" w:cs="Arial"/>
          <w:sz w:val="24"/>
          <w:szCs w:val="24"/>
        </w:rPr>
        <w:t>26</w:t>
      </w:r>
    </w:p>
    <w:p w:rsidR="00AF486E" w:rsidRPr="00847C56" w:rsidRDefault="00AF486E" w:rsidP="00AF486E">
      <w:pPr>
        <w:spacing w:after="0" w:line="240" w:lineRule="auto"/>
        <w:ind w:left="0" w:right="27"/>
        <w:rPr>
          <w:rFonts w:ascii="Arial" w:hAnsi="Arial" w:cs="Arial"/>
          <w:sz w:val="24"/>
          <w:szCs w:val="24"/>
        </w:rPr>
      </w:pPr>
      <w:r w:rsidRPr="00847C56">
        <w:rPr>
          <w:rFonts w:ascii="Arial" w:hAnsi="Arial" w:cs="Arial"/>
          <w:sz w:val="24"/>
          <w:szCs w:val="24"/>
        </w:rPr>
        <w:t>Tabla 5</w:t>
      </w:r>
      <w:r w:rsidRPr="00847C56">
        <w:rPr>
          <w:rFonts w:ascii="Arial" w:hAnsi="Arial" w:cs="Arial"/>
          <w:sz w:val="24"/>
          <w:szCs w:val="24"/>
        </w:rPr>
        <w:tab/>
      </w:r>
      <w:r w:rsidR="00F70620" w:rsidRPr="00847C56">
        <w:rPr>
          <w:rFonts w:ascii="Arial" w:hAnsi="Arial" w:cs="Arial"/>
          <w:sz w:val="24"/>
          <w:szCs w:val="24"/>
        </w:rPr>
        <w:t>Principales Materiales Refractarios</w:t>
      </w:r>
      <w:r w:rsidR="00F70620" w:rsidRPr="00847C56">
        <w:rPr>
          <w:rFonts w:ascii="Arial" w:hAnsi="Arial" w:cs="Arial"/>
          <w:spacing w:val="28"/>
          <w:sz w:val="24"/>
          <w:szCs w:val="24"/>
        </w:rPr>
        <w:t>..............................</w:t>
      </w:r>
      <w:r w:rsidR="00F92B22" w:rsidRPr="00847C56">
        <w:rPr>
          <w:rFonts w:ascii="Arial" w:hAnsi="Arial" w:cs="Arial"/>
          <w:sz w:val="24"/>
          <w:szCs w:val="24"/>
        </w:rPr>
        <w:t>29</w:t>
      </w:r>
    </w:p>
    <w:p w:rsidR="00F61567" w:rsidRPr="00847C56" w:rsidRDefault="00F61567" w:rsidP="00F61567">
      <w:pPr>
        <w:spacing w:after="0" w:line="240" w:lineRule="auto"/>
        <w:ind w:left="0" w:right="27"/>
        <w:rPr>
          <w:rFonts w:ascii="Arial" w:hAnsi="Arial" w:cs="Arial"/>
          <w:sz w:val="24"/>
          <w:szCs w:val="24"/>
        </w:rPr>
      </w:pPr>
      <w:r w:rsidRPr="00847C56">
        <w:rPr>
          <w:rFonts w:ascii="Arial" w:hAnsi="Arial" w:cs="Arial"/>
          <w:sz w:val="24"/>
          <w:szCs w:val="24"/>
        </w:rPr>
        <w:t>Tabla 6</w:t>
      </w:r>
      <w:r w:rsidRPr="00847C56">
        <w:rPr>
          <w:rFonts w:ascii="Arial" w:hAnsi="Arial" w:cs="Arial"/>
          <w:sz w:val="24"/>
          <w:szCs w:val="24"/>
        </w:rPr>
        <w:tab/>
      </w:r>
      <w:r w:rsidR="007D13CD" w:rsidRPr="00847C56">
        <w:rPr>
          <w:rFonts w:ascii="Arial" w:hAnsi="Arial" w:cs="Arial"/>
          <w:sz w:val="24"/>
          <w:szCs w:val="24"/>
        </w:rPr>
        <w:t>Principales Materiales de Suspensión</w:t>
      </w:r>
      <w:r w:rsidR="007D13CD" w:rsidRPr="00847C56">
        <w:rPr>
          <w:rFonts w:ascii="Arial" w:hAnsi="Arial" w:cs="Arial"/>
          <w:spacing w:val="28"/>
          <w:sz w:val="24"/>
          <w:szCs w:val="24"/>
        </w:rPr>
        <w:t>.........................</w:t>
      </w:r>
      <w:r w:rsidRPr="00847C56">
        <w:rPr>
          <w:rFonts w:ascii="Arial" w:hAnsi="Arial" w:cs="Arial"/>
          <w:spacing w:val="28"/>
          <w:sz w:val="24"/>
          <w:szCs w:val="24"/>
        </w:rPr>
        <w:t>..</w:t>
      </w:r>
      <w:r w:rsidR="007D13CD" w:rsidRPr="00847C56">
        <w:rPr>
          <w:rFonts w:ascii="Arial" w:hAnsi="Arial" w:cs="Arial"/>
          <w:sz w:val="24"/>
          <w:szCs w:val="24"/>
        </w:rPr>
        <w:t>3</w:t>
      </w:r>
      <w:r w:rsidR="00F92B22" w:rsidRPr="00847C56">
        <w:rPr>
          <w:rFonts w:ascii="Arial" w:hAnsi="Arial" w:cs="Arial"/>
          <w:sz w:val="24"/>
          <w:szCs w:val="24"/>
        </w:rPr>
        <w:t>0</w:t>
      </w:r>
    </w:p>
    <w:p w:rsidR="007B5EA9" w:rsidRPr="00847C56" w:rsidRDefault="007B5EA9" w:rsidP="007B5EA9">
      <w:pPr>
        <w:spacing w:after="0" w:line="240" w:lineRule="auto"/>
        <w:ind w:left="0" w:right="27"/>
        <w:rPr>
          <w:rFonts w:ascii="Arial" w:hAnsi="Arial" w:cs="Arial"/>
          <w:sz w:val="24"/>
          <w:szCs w:val="24"/>
        </w:rPr>
      </w:pPr>
      <w:r w:rsidRPr="00847C56">
        <w:rPr>
          <w:rFonts w:ascii="Arial" w:hAnsi="Arial" w:cs="Arial"/>
          <w:sz w:val="24"/>
          <w:szCs w:val="24"/>
        </w:rPr>
        <w:t>Tabla 7</w:t>
      </w:r>
      <w:r w:rsidRPr="00847C56">
        <w:rPr>
          <w:rFonts w:ascii="Arial" w:hAnsi="Arial" w:cs="Arial"/>
          <w:sz w:val="24"/>
          <w:szCs w:val="24"/>
        </w:rPr>
        <w:tab/>
        <w:t>Pri</w:t>
      </w:r>
      <w:r w:rsidR="00B23198" w:rsidRPr="00847C56">
        <w:rPr>
          <w:rFonts w:ascii="Arial" w:hAnsi="Arial" w:cs="Arial"/>
          <w:sz w:val="24"/>
          <w:szCs w:val="24"/>
        </w:rPr>
        <w:t xml:space="preserve">ncipales Materiales Dispersantes </w:t>
      </w:r>
      <w:r w:rsidRPr="00847C56">
        <w:rPr>
          <w:rFonts w:ascii="Arial" w:hAnsi="Arial" w:cs="Arial"/>
          <w:sz w:val="24"/>
          <w:szCs w:val="24"/>
        </w:rPr>
        <w:t>......</w:t>
      </w:r>
      <w:r w:rsidRPr="00847C56">
        <w:rPr>
          <w:rFonts w:ascii="Arial" w:hAnsi="Arial" w:cs="Arial"/>
          <w:spacing w:val="28"/>
          <w:sz w:val="24"/>
          <w:szCs w:val="24"/>
        </w:rPr>
        <w:t>.......</w:t>
      </w:r>
      <w:r w:rsidR="00B23198" w:rsidRPr="00847C56">
        <w:rPr>
          <w:rFonts w:ascii="Arial" w:hAnsi="Arial" w:cs="Arial"/>
          <w:spacing w:val="28"/>
          <w:sz w:val="24"/>
          <w:szCs w:val="24"/>
        </w:rPr>
        <w:t>............</w:t>
      </w:r>
      <w:r w:rsidRPr="00847C56">
        <w:rPr>
          <w:rFonts w:ascii="Arial" w:hAnsi="Arial" w:cs="Arial"/>
          <w:spacing w:val="28"/>
          <w:sz w:val="24"/>
          <w:szCs w:val="24"/>
        </w:rPr>
        <w:t>.....</w:t>
      </w:r>
      <w:r w:rsidR="005A4029" w:rsidRPr="00847C56">
        <w:rPr>
          <w:rFonts w:ascii="Arial" w:hAnsi="Arial" w:cs="Arial"/>
          <w:sz w:val="24"/>
          <w:szCs w:val="24"/>
        </w:rPr>
        <w:t>3</w:t>
      </w:r>
      <w:r w:rsidR="00F92B22" w:rsidRPr="00847C56">
        <w:rPr>
          <w:rFonts w:ascii="Arial" w:hAnsi="Arial" w:cs="Arial"/>
          <w:sz w:val="24"/>
          <w:szCs w:val="24"/>
        </w:rPr>
        <w:t>1</w:t>
      </w:r>
    </w:p>
    <w:p w:rsidR="00E84058" w:rsidRPr="00847C56" w:rsidRDefault="00E84058" w:rsidP="00E84058">
      <w:pPr>
        <w:spacing w:after="0" w:line="240" w:lineRule="auto"/>
        <w:ind w:left="1410" w:right="27" w:hanging="1410"/>
        <w:rPr>
          <w:rFonts w:ascii="Arial" w:hAnsi="Arial" w:cs="Arial"/>
          <w:sz w:val="24"/>
          <w:szCs w:val="24"/>
        </w:rPr>
      </w:pPr>
      <w:r w:rsidRPr="00847C56">
        <w:rPr>
          <w:rFonts w:ascii="Arial" w:hAnsi="Arial" w:cs="Arial"/>
          <w:sz w:val="24"/>
          <w:szCs w:val="24"/>
        </w:rPr>
        <w:t>Tabla 8</w:t>
      </w:r>
      <w:r w:rsidRPr="00847C56">
        <w:rPr>
          <w:rFonts w:ascii="Arial" w:hAnsi="Arial" w:cs="Arial"/>
          <w:sz w:val="24"/>
          <w:szCs w:val="24"/>
        </w:rPr>
        <w:tab/>
        <w:t>Diferentes Pinturas Refractarias para el Proceso de Fundición en Espuma Perdida (LFC)</w:t>
      </w:r>
      <w:r w:rsidRPr="00847C56">
        <w:rPr>
          <w:rFonts w:ascii="Arial" w:hAnsi="Arial" w:cs="Arial"/>
          <w:spacing w:val="30"/>
          <w:sz w:val="24"/>
          <w:szCs w:val="24"/>
        </w:rPr>
        <w:t>...........................</w:t>
      </w:r>
      <w:r w:rsidR="00840DF4" w:rsidRPr="00847C56">
        <w:rPr>
          <w:rFonts w:ascii="Arial" w:hAnsi="Arial" w:cs="Arial"/>
          <w:spacing w:val="30"/>
          <w:sz w:val="24"/>
          <w:szCs w:val="24"/>
        </w:rPr>
        <w:t>............</w:t>
      </w:r>
      <w:r w:rsidR="00F92B22" w:rsidRPr="00847C56">
        <w:rPr>
          <w:rFonts w:ascii="Arial" w:hAnsi="Arial" w:cs="Arial"/>
          <w:sz w:val="24"/>
          <w:szCs w:val="24"/>
        </w:rPr>
        <w:t>42</w:t>
      </w:r>
    </w:p>
    <w:p w:rsidR="00D60A10" w:rsidRPr="00847C56" w:rsidRDefault="00D60A10" w:rsidP="0002192C">
      <w:pPr>
        <w:spacing w:after="0" w:line="240" w:lineRule="auto"/>
        <w:ind w:left="1410" w:right="27" w:hanging="1410"/>
        <w:rPr>
          <w:rFonts w:ascii="Arial" w:hAnsi="Arial" w:cs="Arial"/>
          <w:sz w:val="24"/>
          <w:szCs w:val="24"/>
        </w:rPr>
      </w:pPr>
      <w:r w:rsidRPr="00847C56">
        <w:rPr>
          <w:rFonts w:ascii="Arial" w:hAnsi="Arial" w:cs="Arial"/>
          <w:sz w:val="24"/>
          <w:szCs w:val="24"/>
        </w:rPr>
        <w:t>Tabla 9</w:t>
      </w:r>
      <w:r w:rsidR="0002192C" w:rsidRPr="00847C56">
        <w:rPr>
          <w:rFonts w:ascii="Arial" w:hAnsi="Arial" w:cs="Arial"/>
          <w:sz w:val="24"/>
          <w:szCs w:val="24"/>
        </w:rPr>
        <w:tab/>
        <w:t>Concentraciones de agar según Muestra de Pintura Refractaria Tipo E..........................................................</w:t>
      </w:r>
      <w:r w:rsidR="005A4029" w:rsidRPr="00847C56">
        <w:rPr>
          <w:rFonts w:ascii="Arial" w:hAnsi="Arial" w:cs="Arial"/>
          <w:sz w:val="24"/>
          <w:szCs w:val="24"/>
        </w:rPr>
        <w:t>..............................5</w:t>
      </w:r>
      <w:r w:rsidR="005F69C4" w:rsidRPr="00847C56">
        <w:rPr>
          <w:rFonts w:ascii="Arial" w:hAnsi="Arial" w:cs="Arial"/>
          <w:sz w:val="24"/>
          <w:szCs w:val="24"/>
        </w:rPr>
        <w:t>0</w:t>
      </w:r>
    </w:p>
    <w:p w:rsidR="00815614" w:rsidRPr="00847C56" w:rsidRDefault="00815614" w:rsidP="00815614">
      <w:pPr>
        <w:spacing w:after="0" w:line="240" w:lineRule="auto"/>
        <w:ind w:left="0" w:right="27"/>
        <w:rPr>
          <w:rFonts w:ascii="Arial" w:hAnsi="Arial" w:cs="Arial"/>
          <w:sz w:val="24"/>
          <w:szCs w:val="24"/>
        </w:rPr>
      </w:pPr>
      <w:r w:rsidRPr="00847C56">
        <w:rPr>
          <w:rFonts w:ascii="Arial" w:hAnsi="Arial" w:cs="Arial"/>
          <w:sz w:val="24"/>
          <w:szCs w:val="24"/>
        </w:rPr>
        <w:t>Tabla 10</w:t>
      </w:r>
      <w:r w:rsidRPr="00847C56">
        <w:rPr>
          <w:rFonts w:ascii="Arial" w:hAnsi="Arial" w:cs="Arial"/>
          <w:sz w:val="24"/>
          <w:szCs w:val="24"/>
        </w:rPr>
        <w:tab/>
        <w:t xml:space="preserve">Composición Final de </w:t>
      </w:r>
      <w:smartTag w:uri="urn:schemas-microsoft-com:office:smarttags" w:element="PersonName">
        <w:smartTagPr>
          <w:attr w:name="ProductID" w:val="la Pintura Refractaria.."/>
        </w:smartTagPr>
        <w:r w:rsidRPr="00847C56">
          <w:rPr>
            <w:rFonts w:ascii="Arial" w:hAnsi="Arial" w:cs="Arial"/>
            <w:sz w:val="24"/>
            <w:szCs w:val="24"/>
          </w:rPr>
          <w:t>la Pintura Refractaria..</w:t>
        </w:r>
      </w:smartTag>
      <w:r w:rsidRPr="00847C56">
        <w:rPr>
          <w:rFonts w:ascii="Arial" w:hAnsi="Arial" w:cs="Arial"/>
          <w:sz w:val="24"/>
          <w:szCs w:val="24"/>
        </w:rPr>
        <w:t>...........................5</w:t>
      </w:r>
      <w:r w:rsidR="005F69C4" w:rsidRPr="00847C56">
        <w:rPr>
          <w:rFonts w:ascii="Arial" w:hAnsi="Arial" w:cs="Arial"/>
          <w:sz w:val="24"/>
          <w:szCs w:val="24"/>
        </w:rPr>
        <w:t>0</w:t>
      </w:r>
    </w:p>
    <w:p w:rsidR="00815614" w:rsidRPr="00847C56" w:rsidRDefault="00815614" w:rsidP="00815614">
      <w:pPr>
        <w:spacing w:after="0" w:line="240" w:lineRule="auto"/>
        <w:ind w:left="0" w:right="27"/>
        <w:rPr>
          <w:rFonts w:ascii="Arial" w:hAnsi="Arial" w:cs="Arial"/>
          <w:sz w:val="24"/>
          <w:szCs w:val="24"/>
        </w:rPr>
      </w:pPr>
      <w:r w:rsidRPr="00847C56">
        <w:rPr>
          <w:rFonts w:ascii="Arial" w:hAnsi="Arial" w:cs="Arial"/>
          <w:sz w:val="24"/>
          <w:szCs w:val="24"/>
        </w:rPr>
        <w:t>Tabla 11</w:t>
      </w:r>
      <w:r w:rsidRPr="00847C56">
        <w:rPr>
          <w:rFonts w:ascii="Arial" w:hAnsi="Arial" w:cs="Arial"/>
          <w:sz w:val="24"/>
          <w:szCs w:val="24"/>
        </w:rPr>
        <w:tab/>
        <w:t xml:space="preserve">Designaciones de </w:t>
      </w:r>
      <w:smartTag w:uri="urn:schemas-microsoft-com:office:smarttags" w:element="PersonName">
        <w:smartTagPr>
          <w:attr w:name="ProductID" w:val="la Aleaci￳n"/>
        </w:smartTagPr>
        <w:r w:rsidRPr="00847C56">
          <w:rPr>
            <w:rFonts w:ascii="Arial" w:hAnsi="Arial" w:cs="Arial"/>
            <w:sz w:val="24"/>
            <w:szCs w:val="24"/>
          </w:rPr>
          <w:t>la Aleación</w:t>
        </w:r>
      </w:smartTag>
      <w:r w:rsidRPr="00847C56">
        <w:rPr>
          <w:rFonts w:ascii="Arial" w:hAnsi="Arial" w:cs="Arial"/>
          <w:sz w:val="24"/>
          <w:szCs w:val="24"/>
        </w:rPr>
        <w:t xml:space="preserve"> de Aluminio</w:t>
      </w:r>
      <w:r w:rsidRPr="00847C56">
        <w:rPr>
          <w:rFonts w:ascii="Arial" w:hAnsi="Arial" w:cs="Arial"/>
          <w:spacing w:val="24"/>
          <w:sz w:val="24"/>
          <w:szCs w:val="24"/>
        </w:rPr>
        <w:t>.......................</w:t>
      </w:r>
      <w:r w:rsidR="00CB2A91" w:rsidRPr="00847C56">
        <w:rPr>
          <w:rFonts w:ascii="Arial" w:hAnsi="Arial" w:cs="Arial"/>
          <w:sz w:val="24"/>
          <w:szCs w:val="24"/>
        </w:rPr>
        <w:t>61</w:t>
      </w:r>
    </w:p>
    <w:p w:rsidR="00815614" w:rsidRPr="00847C56" w:rsidRDefault="00815614" w:rsidP="00815614">
      <w:pPr>
        <w:spacing w:after="0" w:line="240" w:lineRule="auto"/>
        <w:ind w:left="0" w:right="27"/>
        <w:rPr>
          <w:rFonts w:ascii="Arial" w:hAnsi="Arial" w:cs="Arial"/>
          <w:sz w:val="24"/>
          <w:szCs w:val="24"/>
        </w:rPr>
      </w:pPr>
      <w:r w:rsidRPr="00847C56">
        <w:rPr>
          <w:rFonts w:ascii="Arial" w:hAnsi="Arial" w:cs="Arial"/>
          <w:sz w:val="24"/>
          <w:szCs w:val="24"/>
        </w:rPr>
        <w:t>Tabla 12</w:t>
      </w:r>
      <w:r w:rsidRPr="00847C56">
        <w:rPr>
          <w:rFonts w:ascii="Arial" w:hAnsi="Arial" w:cs="Arial"/>
          <w:sz w:val="24"/>
          <w:szCs w:val="24"/>
        </w:rPr>
        <w:tab/>
      </w:r>
      <w:r w:rsidR="00724143" w:rsidRPr="00847C56">
        <w:rPr>
          <w:rFonts w:ascii="Arial" w:hAnsi="Arial" w:cs="Arial"/>
          <w:sz w:val="24"/>
          <w:szCs w:val="24"/>
        </w:rPr>
        <w:t xml:space="preserve">Propiedades de </w:t>
      </w:r>
      <w:smartTag w:uri="urn:schemas-microsoft-com:office:smarttags" w:element="PersonName">
        <w:smartTagPr>
          <w:attr w:name="ProductID" w:val="la Aleaci￳n"/>
        </w:smartTagPr>
        <w:r w:rsidR="00724143" w:rsidRPr="00847C56">
          <w:rPr>
            <w:rFonts w:ascii="Arial" w:hAnsi="Arial" w:cs="Arial"/>
            <w:sz w:val="24"/>
            <w:szCs w:val="24"/>
          </w:rPr>
          <w:t>la Aleación</w:t>
        </w:r>
      </w:smartTag>
      <w:r w:rsidR="00724143" w:rsidRPr="00847C56">
        <w:rPr>
          <w:rFonts w:ascii="Arial" w:hAnsi="Arial" w:cs="Arial"/>
          <w:sz w:val="24"/>
          <w:szCs w:val="24"/>
        </w:rPr>
        <w:t xml:space="preserve"> de Aluminio SAE 315</w:t>
      </w:r>
      <w:r w:rsidR="00724143" w:rsidRPr="00847C56">
        <w:rPr>
          <w:rFonts w:ascii="Arial" w:hAnsi="Arial" w:cs="Arial"/>
          <w:spacing w:val="26"/>
          <w:sz w:val="24"/>
          <w:szCs w:val="24"/>
        </w:rPr>
        <w:t>......</w:t>
      </w:r>
      <w:r w:rsidRPr="00847C56">
        <w:rPr>
          <w:rFonts w:ascii="Arial" w:hAnsi="Arial" w:cs="Arial"/>
          <w:spacing w:val="26"/>
          <w:sz w:val="24"/>
          <w:szCs w:val="24"/>
        </w:rPr>
        <w:t>........</w:t>
      </w:r>
      <w:r w:rsidR="00CB2A91" w:rsidRPr="00847C56">
        <w:rPr>
          <w:rFonts w:ascii="Arial" w:hAnsi="Arial" w:cs="Arial"/>
          <w:sz w:val="24"/>
          <w:szCs w:val="24"/>
        </w:rPr>
        <w:t>61</w:t>
      </w:r>
    </w:p>
    <w:p w:rsidR="00586C8F" w:rsidRPr="00847C56" w:rsidRDefault="00586C8F" w:rsidP="00586C8F">
      <w:pPr>
        <w:spacing w:after="0" w:line="240" w:lineRule="auto"/>
        <w:ind w:left="0" w:right="27"/>
        <w:rPr>
          <w:rFonts w:ascii="Arial" w:hAnsi="Arial" w:cs="Arial"/>
          <w:sz w:val="24"/>
          <w:szCs w:val="24"/>
        </w:rPr>
      </w:pPr>
      <w:r w:rsidRPr="00847C56">
        <w:rPr>
          <w:rFonts w:ascii="Arial" w:hAnsi="Arial" w:cs="Arial"/>
          <w:sz w:val="24"/>
          <w:szCs w:val="24"/>
        </w:rPr>
        <w:t>Tabla 13</w:t>
      </w:r>
      <w:r w:rsidRPr="00847C56">
        <w:rPr>
          <w:rFonts w:ascii="Arial" w:hAnsi="Arial" w:cs="Arial"/>
          <w:sz w:val="24"/>
          <w:szCs w:val="24"/>
        </w:rPr>
        <w:tab/>
        <w:t>Características del Disco Comparador</w:t>
      </w:r>
      <w:r w:rsidRPr="00847C56">
        <w:rPr>
          <w:rFonts w:ascii="Arial" w:hAnsi="Arial" w:cs="Arial"/>
          <w:spacing w:val="26"/>
          <w:sz w:val="24"/>
          <w:szCs w:val="24"/>
        </w:rPr>
        <w:t>...........................</w:t>
      </w:r>
      <w:r w:rsidR="00CB2A91" w:rsidRPr="00847C56">
        <w:rPr>
          <w:rFonts w:ascii="Arial" w:hAnsi="Arial" w:cs="Arial"/>
          <w:sz w:val="24"/>
          <w:szCs w:val="24"/>
        </w:rPr>
        <w:t>65</w:t>
      </w:r>
    </w:p>
    <w:p w:rsidR="00586C8F" w:rsidRPr="00847C56" w:rsidRDefault="00586C8F" w:rsidP="00586C8F">
      <w:pPr>
        <w:spacing w:after="0" w:line="240" w:lineRule="auto"/>
        <w:ind w:left="0" w:right="27"/>
        <w:rPr>
          <w:rFonts w:ascii="Arial" w:hAnsi="Arial" w:cs="Arial"/>
          <w:sz w:val="24"/>
          <w:szCs w:val="24"/>
        </w:rPr>
      </w:pPr>
      <w:r w:rsidRPr="00847C56">
        <w:rPr>
          <w:rFonts w:ascii="Arial" w:hAnsi="Arial" w:cs="Arial"/>
          <w:sz w:val="24"/>
          <w:szCs w:val="24"/>
        </w:rPr>
        <w:t>Tabla 14</w:t>
      </w:r>
      <w:r w:rsidRPr="00847C56">
        <w:rPr>
          <w:rFonts w:ascii="Arial" w:hAnsi="Arial" w:cs="Arial"/>
          <w:sz w:val="24"/>
          <w:szCs w:val="24"/>
        </w:rPr>
        <w:tab/>
        <w:t xml:space="preserve">Fórmula Final de </w:t>
      </w:r>
      <w:smartTag w:uri="urn:schemas-microsoft-com:office:smarttags" w:element="PersonName">
        <w:smartTagPr>
          <w:attr w:name="ProductID" w:val="la Pintura Refractaria"/>
        </w:smartTagPr>
        <w:r w:rsidRPr="00847C56">
          <w:rPr>
            <w:rFonts w:ascii="Arial" w:hAnsi="Arial" w:cs="Arial"/>
            <w:sz w:val="24"/>
            <w:szCs w:val="24"/>
          </w:rPr>
          <w:t>la Pintura Refractaria</w:t>
        </w:r>
      </w:smartTag>
      <w:r w:rsidRPr="00847C56">
        <w:rPr>
          <w:rFonts w:ascii="Arial" w:hAnsi="Arial" w:cs="Arial"/>
          <w:sz w:val="24"/>
          <w:szCs w:val="24"/>
        </w:rPr>
        <w:t xml:space="preserve"> Óptima</w:t>
      </w:r>
      <w:r w:rsidRPr="00847C56">
        <w:rPr>
          <w:rFonts w:ascii="Arial" w:hAnsi="Arial" w:cs="Arial"/>
          <w:spacing w:val="32"/>
          <w:sz w:val="24"/>
          <w:szCs w:val="24"/>
        </w:rPr>
        <w:t>................</w:t>
      </w:r>
      <w:r w:rsidR="00CB2A91" w:rsidRPr="00847C56">
        <w:rPr>
          <w:rFonts w:ascii="Arial" w:hAnsi="Arial" w:cs="Arial"/>
          <w:sz w:val="24"/>
          <w:szCs w:val="24"/>
        </w:rPr>
        <w:t>68</w:t>
      </w:r>
    </w:p>
    <w:p w:rsidR="00B17085" w:rsidRPr="00847C56" w:rsidRDefault="00B17085" w:rsidP="00B17085">
      <w:pPr>
        <w:spacing w:after="0" w:line="240" w:lineRule="auto"/>
        <w:ind w:left="0" w:right="27"/>
        <w:rPr>
          <w:rFonts w:ascii="Arial" w:hAnsi="Arial" w:cs="Arial"/>
          <w:sz w:val="24"/>
          <w:szCs w:val="24"/>
        </w:rPr>
      </w:pPr>
      <w:r w:rsidRPr="00847C56">
        <w:rPr>
          <w:rFonts w:ascii="Arial" w:hAnsi="Arial" w:cs="Arial"/>
          <w:sz w:val="24"/>
          <w:szCs w:val="24"/>
        </w:rPr>
        <w:t>Tabla 15</w:t>
      </w:r>
      <w:r w:rsidRPr="00847C56">
        <w:rPr>
          <w:rFonts w:ascii="Arial" w:hAnsi="Arial" w:cs="Arial"/>
          <w:sz w:val="24"/>
          <w:szCs w:val="24"/>
        </w:rPr>
        <w:tab/>
        <w:t xml:space="preserve">Propiedades Físico – Químicas de </w:t>
      </w:r>
      <w:smartTag w:uri="urn:schemas-microsoft-com:office:smarttags" w:element="PersonName">
        <w:smartTagPr>
          <w:attr w:name="ProductID" w:val="la Pintura.."/>
        </w:smartTagPr>
        <w:r w:rsidRPr="00847C56">
          <w:rPr>
            <w:rFonts w:ascii="Arial" w:hAnsi="Arial" w:cs="Arial"/>
            <w:sz w:val="24"/>
            <w:szCs w:val="24"/>
          </w:rPr>
          <w:t>la Pintura..</w:t>
        </w:r>
      </w:smartTag>
      <w:r w:rsidR="00CB2A91" w:rsidRPr="00847C56">
        <w:rPr>
          <w:rFonts w:ascii="Arial" w:hAnsi="Arial" w:cs="Arial"/>
          <w:sz w:val="24"/>
          <w:szCs w:val="24"/>
        </w:rPr>
        <w:t>.........................69</w:t>
      </w:r>
    </w:p>
    <w:p w:rsidR="00EC2041" w:rsidRPr="00847C56" w:rsidRDefault="00EC2041" w:rsidP="00EC2041">
      <w:pPr>
        <w:spacing w:after="0" w:line="240" w:lineRule="auto"/>
        <w:ind w:left="0" w:right="27"/>
        <w:rPr>
          <w:rFonts w:ascii="Arial" w:hAnsi="Arial" w:cs="Arial"/>
          <w:sz w:val="24"/>
          <w:szCs w:val="24"/>
        </w:rPr>
      </w:pPr>
      <w:r w:rsidRPr="00847C56">
        <w:rPr>
          <w:rFonts w:ascii="Arial" w:hAnsi="Arial" w:cs="Arial"/>
          <w:sz w:val="24"/>
          <w:szCs w:val="24"/>
        </w:rPr>
        <w:t>Tabla 16</w:t>
      </w:r>
      <w:r w:rsidRPr="00847C56">
        <w:rPr>
          <w:rFonts w:ascii="Arial" w:hAnsi="Arial" w:cs="Arial"/>
          <w:sz w:val="24"/>
          <w:szCs w:val="24"/>
        </w:rPr>
        <w:tab/>
        <w:t xml:space="preserve">Costos de </w:t>
      </w:r>
      <w:smartTag w:uri="urn:schemas-microsoft-com:office:smarttags" w:element="PersonName">
        <w:smartTagPr>
          <w:attr w:name="ProductID" w:val="la Pintura Refractaria.."/>
        </w:smartTagPr>
        <w:smartTag w:uri="urn:schemas-microsoft-com:office:smarttags" w:element="PersonName">
          <w:smartTagPr>
            <w:attr w:name="ProductID" w:val="la Pintura"/>
          </w:smartTagPr>
          <w:r w:rsidRPr="00847C56">
            <w:rPr>
              <w:rFonts w:ascii="Arial" w:hAnsi="Arial" w:cs="Arial"/>
              <w:sz w:val="24"/>
              <w:szCs w:val="24"/>
            </w:rPr>
            <w:t>la Pintura</w:t>
          </w:r>
        </w:smartTag>
        <w:r w:rsidRPr="00847C56">
          <w:rPr>
            <w:rFonts w:ascii="Arial" w:hAnsi="Arial" w:cs="Arial"/>
            <w:sz w:val="24"/>
            <w:szCs w:val="24"/>
          </w:rPr>
          <w:t xml:space="preserve"> Refractaria..</w:t>
        </w:r>
      </w:smartTag>
      <w:r w:rsidRPr="00847C56">
        <w:rPr>
          <w:rFonts w:ascii="Arial" w:hAnsi="Arial" w:cs="Arial"/>
          <w:sz w:val="24"/>
          <w:szCs w:val="24"/>
        </w:rPr>
        <w:t>...............</w:t>
      </w:r>
      <w:r w:rsidR="00CB2A91" w:rsidRPr="00847C56">
        <w:rPr>
          <w:rFonts w:ascii="Arial" w:hAnsi="Arial" w:cs="Arial"/>
          <w:sz w:val="24"/>
          <w:szCs w:val="24"/>
        </w:rPr>
        <w:t>..............................75</w:t>
      </w:r>
    </w:p>
    <w:p w:rsidR="00E84058" w:rsidRDefault="00E8405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Pr="0076637D" w:rsidRDefault="004D36C8" w:rsidP="004D36C8">
      <w:pPr>
        <w:spacing w:line="360" w:lineRule="auto"/>
        <w:jc w:val="center"/>
        <w:rPr>
          <w:rFonts w:ascii="Arial" w:hAnsi="Arial" w:cs="Arial"/>
          <w:b/>
          <w:sz w:val="32"/>
          <w:szCs w:val="32"/>
        </w:rPr>
      </w:pPr>
      <w:r w:rsidRPr="0076637D">
        <w:rPr>
          <w:rFonts w:ascii="Arial" w:hAnsi="Arial" w:cs="Arial"/>
          <w:b/>
          <w:sz w:val="32"/>
          <w:szCs w:val="32"/>
        </w:rPr>
        <w:lastRenderedPageBreak/>
        <w:t>INTRODUCCIÓN</w:t>
      </w:r>
    </w:p>
    <w:p w:rsidR="004D36C8" w:rsidRPr="0076637D" w:rsidRDefault="004D36C8" w:rsidP="004D36C8">
      <w:pPr>
        <w:spacing w:line="360" w:lineRule="auto"/>
        <w:jc w:val="center"/>
        <w:rPr>
          <w:rFonts w:ascii="Arial" w:hAnsi="Arial" w:cs="Arial"/>
          <w:b/>
          <w:sz w:val="32"/>
          <w:szCs w:val="32"/>
        </w:rPr>
      </w:pPr>
    </w:p>
    <w:p w:rsidR="004D36C8" w:rsidRPr="0076637D" w:rsidRDefault="004D36C8" w:rsidP="004D36C8">
      <w:pPr>
        <w:jc w:val="both"/>
        <w:rPr>
          <w:rFonts w:ascii="Arial" w:hAnsi="Arial" w:cs="Arial"/>
          <w:lang w:val="es-EC"/>
        </w:rPr>
      </w:pPr>
      <w:r w:rsidRPr="0076637D">
        <w:rPr>
          <w:rFonts w:ascii="Arial" w:hAnsi="Arial" w:cs="Arial"/>
          <w:lang w:val="es-EC"/>
        </w:rPr>
        <w:t xml:space="preserve">El presente estudio tiene como objetivo general, el mejoramiento del acabado superficial de componentes metálicos fundidos mediante el método de modelo perdido, más específicamente por el método de espuma perdida en aleación de tipo no ferrosa, cuyos valores de rugosidad deben estar inscritos dentro del rango comprendido entre </w:t>
      </w:r>
      <w:smartTag w:uri="urn:schemas-microsoft-com:office:smarttags" w:element="metricconverter">
        <w:smartTagPr>
          <w:attr w:name="ProductID" w:val="1.5 a"/>
        </w:smartTagPr>
        <w:r w:rsidRPr="0076637D">
          <w:rPr>
            <w:rFonts w:ascii="Arial" w:hAnsi="Arial" w:cs="Arial"/>
            <w:lang w:val="es-EC"/>
          </w:rPr>
          <w:t>1.5 a</w:t>
        </w:r>
      </w:smartTag>
      <w:r w:rsidRPr="0076637D">
        <w:rPr>
          <w:rFonts w:ascii="Arial" w:hAnsi="Arial" w:cs="Arial"/>
          <w:lang w:val="es-EC"/>
        </w:rPr>
        <w:t xml:space="preserve"> 12 μm. </w:t>
      </w:r>
    </w:p>
    <w:p w:rsidR="004D36C8" w:rsidRPr="0076637D" w:rsidRDefault="004D36C8" w:rsidP="004D36C8">
      <w:pPr>
        <w:jc w:val="both"/>
        <w:rPr>
          <w:rFonts w:ascii="Arial" w:hAnsi="Arial" w:cs="Arial"/>
          <w:lang w:val="es-EC"/>
        </w:rPr>
      </w:pPr>
      <w:r w:rsidRPr="0076637D">
        <w:rPr>
          <w:rFonts w:ascii="Arial" w:hAnsi="Arial" w:cs="Arial"/>
          <w:lang w:val="es-EC"/>
        </w:rPr>
        <w:t>Entre los principales objetivos específicos propuestos para el desarrollo de esta tesis, se tienen los siguientes:</w:t>
      </w:r>
    </w:p>
    <w:p w:rsidR="004D36C8" w:rsidRPr="0076637D" w:rsidRDefault="004D36C8" w:rsidP="004D36C8">
      <w:pPr>
        <w:jc w:val="both"/>
        <w:rPr>
          <w:rFonts w:ascii="Arial" w:hAnsi="Arial" w:cs="Arial"/>
          <w:lang w:val="es-EC"/>
        </w:rPr>
      </w:pPr>
    </w:p>
    <w:p w:rsidR="004D36C8" w:rsidRPr="0076637D" w:rsidRDefault="004D36C8" w:rsidP="004D36C8">
      <w:pPr>
        <w:numPr>
          <w:ilvl w:val="0"/>
          <w:numId w:val="26"/>
        </w:numPr>
        <w:spacing w:after="0"/>
        <w:ind w:right="0"/>
        <w:jc w:val="both"/>
        <w:rPr>
          <w:rFonts w:ascii="Arial" w:hAnsi="Arial" w:cs="Arial"/>
          <w:lang w:val="es-EC"/>
        </w:rPr>
      </w:pPr>
      <w:r w:rsidRPr="0076637D">
        <w:rPr>
          <w:rFonts w:ascii="Arial" w:hAnsi="Arial" w:cs="Arial"/>
          <w:lang w:val="es-EC"/>
        </w:rPr>
        <w:t>Formular un recubrimiento refractario fabricado con materiales disponibles en el mercado nacional con bajos costos, además de presentar óptimas propiedades al momento de su aplicación en espuma de poliestireno.</w:t>
      </w:r>
    </w:p>
    <w:p w:rsidR="004D36C8" w:rsidRPr="0076637D" w:rsidRDefault="004D36C8" w:rsidP="004D36C8">
      <w:pPr>
        <w:ind w:left="360"/>
        <w:jc w:val="both"/>
        <w:rPr>
          <w:rFonts w:ascii="Arial" w:hAnsi="Arial" w:cs="Arial"/>
          <w:lang w:val="es-EC"/>
        </w:rPr>
      </w:pPr>
    </w:p>
    <w:p w:rsidR="004D36C8" w:rsidRPr="0076637D" w:rsidRDefault="004D36C8" w:rsidP="004D36C8">
      <w:pPr>
        <w:numPr>
          <w:ilvl w:val="0"/>
          <w:numId w:val="26"/>
        </w:numPr>
        <w:spacing w:after="0"/>
        <w:ind w:right="0"/>
        <w:jc w:val="both"/>
        <w:rPr>
          <w:rFonts w:ascii="Arial" w:hAnsi="Arial" w:cs="Arial"/>
          <w:lang w:val="es-EC"/>
        </w:rPr>
      </w:pPr>
      <w:r w:rsidRPr="0076637D">
        <w:rPr>
          <w:rFonts w:ascii="Arial" w:hAnsi="Arial" w:cs="Arial"/>
          <w:lang w:val="es-EC"/>
        </w:rPr>
        <w:t>Comprobar las bondades de la adición a la pintura refractaria formulada de un compuesto polimérico de origen orgánico de nombre agar o agar – agar, para concentraciones del orden del 0.1 al 1%.</w:t>
      </w:r>
    </w:p>
    <w:p w:rsidR="004D36C8" w:rsidRPr="0076637D" w:rsidRDefault="004D36C8" w:rsidP="004D36C8">
      <w:pPr>
        <w:jc w:val="both"/>
        <w:rPr>
          <w:rFonts w:ascii="Arial" w:hAnsi="Arial" w:cs="Arial"/>
          <w:lang w:val="es-EC"/>
        </w:rPr>
      </w:pPr>
    </w:p>
    <w:p w:rsidR="004D36C8" w:rsidRPr="0076637D" w:rsidRDefault="004D36C8" w:rsidP="004D36C8">
      <w:pPr>
        <w:numPr>
          <w:ilvl w:val="0"/>
          <w:numId w:val="26"/>
        </w:numPr>
        <w:spacing w:after="0"/>
        <w:ind w:right="0"/>
        <w:jc w:val="both"/>
        <w:rPr>
          <w:rFonts w:ascii="Arial" w:hAnsi="Arial" w:cs="Arial"/>
          <w:lang w:val="es-EC"/>
        </w:rPr>
      </w:pPr>
      <w:r w:rsidRPr="0076637D">
        <w:rPr>
          <w:rFonts w:ascii="Arial" w:hAnsi="Arial" w:cs="Arial"/>
          <w:lang w:val="es-EC"/>
        </w:rPr>
        <w:t>Evidenciar la disminución de los costos finales de manufactura y de materia prima de la pintura refractaria elaborada con respecto a los costos finales de un recubrimiento extranjero fabricado por la empresa AREMCO</w:t>
      </w:r>
      <w:r w:rsidRPr="0076637D">
        <w:rPr>
          <w:rFonts w:ascii="Arial" w:hAnsi="Arial" w:cs="Arial"/>
          <w:vertAlign w:val="superscript"/>
          <w:lang w:val="es-EC"/>
        </w:rPr>
        <w:t>®</w:t>
      </w:r>
      <w:r w:rsidRPr="0076637D">
        <w:rPr>
          <w:rFonts w:ascii="Arial" w:hAnsi="Arial" w:cs="Arial"/>
          <w:lang w:val="es-EC"/>
        </w:rPr>
        <w:t xml:space="preserve"> de similares características, para de esta manera analizar la factibilidad de su posible comercialización dentro del país.</w:t>
      </w: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rPr>
      </w:pPr>
      <w:r w:rsidRPr="0076637D">
        <w:rPr>
          <w:rFonts w:ascii="Arial" w:hAnsi="Arial" w:cs="Arial"/>
          <w:b/>
          <w:sz w:val="48"/>
          <w:szCs w:val="48"/>
        </w:rPr>
        <w:t>CAPITULO 1</w:t>
      </w:r>
    </w:p>
    <w:p w:rsidR="004D36C8" w:rsidRPr="0076637D" w:rsidRDefault="004D36C8" w:rsidP="004D36C8">
      <w:pPr>
        <w:jc w:val="center"/>
        <w:rPr>
          <w:rFonts w:ascii="Arial" w:hAnsi="Arial" w:cs="Arial"/>
          <w:b/>
        </w:rPr>
      </w:pPr>
    </w:p>
    <w:p w:rsidR="004D36C8" w:rsidRPr="0076637D" w:rsidRDefault="004D36C8" w:rsidP="004D36C8">
      <w:pPr>
        <w:jc w:val="center"/>
        <w:rPr>
          <w:rFonts w:ascii="Arial" w:hAnsi="Arial" w:cs="Arial"/>
          <w:b/>
        </w:rPr>
      </w:pPr>
    </w:p>
    <w:p w:rsidR="004D36C8" w:rsidRPr="0076637D" w:rsidRDefault="004D36C8" w:rsidP="004D36C8">
      <w:pPr>
        <w:jc w:val="center"/>
        <w:rPr>
          <w:rFonts w:ascii="Arial" w:hAnsi="Arial" w:cs="Arial"/>
          <w:b/>
        </w:rPr>
      </w:pPr>
    </w:p>
    <w:p w:rsidR="004D36C8" w:rsidRPr="0076637D" w:rsidRDefault="004D36C8" w:rsidP="004D36C8">
      <w:pPr>
        <w:rPr>
          <w:rFonts w:ascii="Arial" w:hAnsi="Arial" w:cs="Arial"/>
          <w:b/>
          <w:sz w:val="32"/>
          <w:szCs w:val="32"/>
        </w:rPr>
      </w:pPr>
      <w:r w:rsidRPr="0076637D">
        <w:rPr>
          <w:rFonts w:ascii="Arial" w:hAnsi="Arial" w:cs="Arial"/>
          <w:b/>
          <w:sz w:val="32"/>
          <w:szCs w:val="32"/>
        </w:rPr>
        <w:t>1. FUNDAMENTOS TEÓRICOS</w:t>
      </w:r>
    </w:p>
    <w:p w:rsidR="004D36C8" w:rsidRPr="0076637D" w:rsidRDefault="004D36C8" w:rsidP="004D36C8">
      <w:pPr>
        <w:tabs>
          <w:tab w:val="left" w:pos="1080"/>
        </w:tabs>
        <w:jc w:val="both"/>
        <w:rPr>
          <w:rFonts w:ascii="Arial" w:hAnsi="Arial" w:cs="Arial"/>
        </w:rPr>
      </w:pPr>
    </w:p>
    <w:p w:rsidR="004D36C8" w:rsidRPr="0076637D" w:rsidRDefault="004D36C8" w:rsidP="004D36C8">
      <w:pPr>
        <w:ind w:left="360"/>
        <w:jc w:val="both"/>
        <w:rPr>
          <w:rFonts w:ascii="Arial" w:hAnsi="Arial" w:cs="Arial"/>
        </w:rPr>
      </w:pPr>
    </w:p>
    <w:p w:rsidR="004D36C8" w:rsidRPr="0076637D" w:rsidRDefault="004D36C8" w:rsidP="004D36C8">
      <w:pPr>
        <w:ind w:left="360"/>
        <w:jc w:val="both"/>
        <w:rPr>
          <w:rFonts w:ascii="Arial" w:hAnsi="Arial" w:cs="Arial"/>
        </w:rPr>
      </w:pPr>
      <w:r w:rsidRPr="0076637D">
        <w:rPr>
          <w:rFonts w:ascii="Arial" w:hAnsi="Arial" w:cs="Arial"/>
        </w:rPr>
        <w:t>Los procesos de fundición de metales se dividen en dos grandes grupos de acuerdo al tipo de molde:</w:t>
      </w:r>
    </w:p>
    <w:p w:rsidR="004D36C8" w:rsidRPr="0076637D" w:rsidRDefault="004D36C8" w:rsidP="004D36C8">
      <w:pPr>
        <w:ind w:left="360"/>
        <w:jc w:val="both"/>
        <w:rPr>
          <w:rFonts w:ascii="Arial" w:hAnsi="Arial" w:cs="Arial"/>
        </w:rPr>
      </w:pPr>
    </w:p>
    <w:p w:rsidR="004D36C8" w:rsidRPr="0076637D" w:rsidRDefault="004D36C8" w:rsidP="004D36C8">
      <w:pPr>
        <w:numPr>
          <w:ilvl w:val="0"/>
          <w:numId w:val="19"/>
        </w:numPr>
        <w:spacing w:after="0"/>
        <w:ind w:right="0"/>
        <w:jc w:val="both"/>
        <w:rPr>
          <w:rFonts w:ascii="Arial" w:hAnsi="Arial" w:cs="Arial"/>
        </w:rPr>
      </w:pPr>
      <w:r w:rsidRPr="0076637D">
        <w:rPr>
          <w:rFonts w:ascii="Arial" w:hAnsi="Arial" w:cs="Arial"/>
        </w:rPr>
        <w:t>Fundición en moldes desechables.</w:t>
      </w:r>
    </w:p>
    <w:p w:rsidR="004D36C8" w:rsidRPr="0076637D" w:rsidRDefault="004D36C8" w:rsidP="004D36C8">
      <w:pPr>
        <w:numPr>
          <w:ilvl w:val="0"/>
          <w:numId w:val="19"/>
        </w:numPr>
        <w:spacing w:after="0"/>
        <w:ind w:right="0"/>
        <w:jc w:val="both"/>
        <w:rPr>
          <w:rFonts w:ascii="Arial" w:hAnsi="Arial" w:cs="Arial"/>
        </w:rPr>
      </w:pPr>
      <w:r w:rsidRPr="0076637D">
        <w:rPr>
          <w:rFonts w:ascii="Arial" w:hAnsi="Arial" w:cs="Arial"/>
        </w:rPr>
        <w:t>Fundición en moldes permanentes.</w:t>
      </w:r>
    </w:p>
    <w:p w:rsidR="004D36C8" w:rsidRPr="0076637D" w:rsidRDefault="004D36C8" w:rsidP="004D36C8">
      <w:pPr>
        <w:jc w:val="both"/>
        <w:rPr>
          <w:rFonts w:ascii="Arial" w:hAnsi="Arial" w:cs="Arial"/>
        </w:rPr>
      </w:pPr>
    </w:p>
    <w:p w:rsidR="004D36C8" w:rsidRPr="0076637D" w:rsidRDefault="004D36C8" w:rsidP="004D36C8">
      <w:pPr>
        <w:ind w:left="360"/>
        <w:jc w:val="both"/>
        <w:rPr>
          <w:rFonts w:ascii="Arial" w:hAnsi="Arial" w:cs="Arial"/>
        </w:rPr>
      </w:pPr>
      <w:r w:rsidRPr="0076637D">
        <w:rPr>
          <w:rFonts w:ascii="Arial" w:hAnsi="Arial" w:cs="Arial"/>
        </w:rPr>
        <w:t>Dentro del conjunto de procesos de fundición en moldes desechables encontramos al proceso de fundición por espuma perdida, conocido en inglés como Lost Foam Casting (LFC), el mismo que será descrito con detalle en este capítulo. Además se señalarán los aspectos fundamentales que intervienen en este proceso de fundición por molde perdido.</w:t>
      </w:r>
    </w:p>
    <w:p w:rsidR="004D36C8" w:rsidRPr="0076637D" w:rsidRDefault="004D36C8" w:rsidP="004D36C8">
      <w:pPr>
        <w:tabs>
          <w:tab w:val="left" w:pos="1080"/>
        </w:tabs>
        <w:ind w:left="360"/>
        <w:jc w:val="both"/>
        <w:rPr>
          <w:rFonts w:ascii="Arial" w:hAnsi="Arial" w:cs="Arial"/>
          <w:b/>
        </w:rPr>
      </w:pPr>
      <w:r w:rsidRPr="0076637D">
        <w:rPr>
          <w:rFonts w:ascii="Arial" w:hAnsi="Arial" w:cs="Arial"/>
          <w:b/>
        </w:rPr>
        <w:t xml:space="preserve">1.1      </w:t>
      </w:r>
      <w:r w:rsidRPr="0076637D">
        <w:rPr>
          <w:rFonts w:ascii="Arial" w:hAnsi="Arial" w:cs="Arial"/>
          <w:b/>
          <w:lang w:val="es-EC"/>
        </w:rPr>
        <w:t>Descripción del proceso de fundición por espuma perdida.</w:t>
      </w:r>
    </w:p>
    <w:p w:rsidR="004D36C8" w:rsidRPr="0076637D" w:rsidRDefault="004D36C8" w:rsidP="004D36C8">
      <w:pPr>
        <w:ind w:left="1080"/>
        <w:jc w:val="both"/>
        <w:rPr>
          <w:rFonts w:ascii="Arial" w:hAnsi="Arial" w:cs="Arial"/>
        </w:rPr>
      </w:pPr>
      <w:r w:rsidRPr="0076637D">
        <w:rPr>
          <w:rFonts w:ascii="Arial" w:hAnsi="Arial" w:cs="Arial"/>
        </w:rPr>
        <w:lastRenderedPageBreak/>
        <w:t xml:space="preserve">Los procesos de fundición de metales en moldes desechables o no permanentes forman un grupo de enorme importancia dentro de la investigación y desarrollo de la producción de componentes mecánicos alrededor del mundo durante el siglo XX.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Dichos procesos son principalmente usados para la construcción de componentes con geometría compleja y buen acabado superficial, los mismos que son casi imposibles de fabricar por medio de los métodos convencionales de manufactura. Los dos métodos principales que constituyen este grupo son en orden de importancia los siguientes:</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0"/>
        </w:numPr>
        <w:spacing w:after="0"/>
        <w:ind w:right="0"/>
        <w:jc w:val="both"/>
        <w:rPr>
          <w:rFonts w:ascii="Arial" w:hAnsi="Arial" w:cs="Arial"/>
        </w:rPr>
      </w:pPr>
      <w:r w:rsidRPr="0076637D">
        <w:rPr>
          <w:rFonts w:ascii="Arial" w:hAnsi="Arial" w:cs="Arial"/>
        </w:rPr>
        <w:t>Fundición por el método de cera perdida o también denominado en inglés Lost Wax Casting (LWC).</w:t>
      </w:r>
    </w:p>
    <w:p w:rsidR="004D36C8" w:rsidRPr="0076637D" w:rsidRDefault="004D36C8" w:rsidP="004D36C8">
      <w:pPr>
        <w:numPr>
          <w:ilvl w:val="0"/>
          <w:numId w:val="20"/>
        </w:numPr>
        <w:spacing w:after="0"/>
        <w:ind w:right="0"/>
        <w:jc w:val="both"/>
        <w:rPr>
          <w:rFonts w:ascii="Arial" w:hAnsi="Arial" w:cs="Arial"/>
        </w:rPr>
      </w:pPr>
      <w:r w:rsidRPr="0076637D">
        <w:rPr>
          <w:rFonts w:ascii="Arial" w:hAnsi="Arial" w:cs="Arial"/>
        </w:rPr>
        <w:t>Fundición por el método de espuma perdida o también denominado en inglés Lost Foam Casting (LFC).</w:t>
      </w:r>
    </w:p>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El presente proyecto se centrará en detallar las bondades presentadas por el segundo proceso, el cual consiste en la fundición de metales por espuma perdida, y aún más </w:t>
      </w:r>
      <w:r w:rsidRPr="0076637D">
        <w:rPr>
          <w:rFonts w:ascii="Arial" w:hAnsi="Arial" w:cs="Arial"/>
        </w:rPr>
        <w:lastRenderedPageBreak/>
        <w:t xml:space="preserve">específicamente se detallará la intervención de la pintura refractaria o llamada en inglés “Refractory Coating”. </w:t>
      </w:r>
    </w:p>
    <w:p w:rsidR="004D36C8" w:rsidRPr="0076637D" w:rsidRDefault="004D36C8" w:rsidP="004D36C8">
      <w:pPr>
        <w:ind w:left="1080"/>
        <w:jc w:val="both"/>
        <w:rPr>
          <w:rFonts w:ascii="Arial" w:hAnsi="Arial" w:cs="Arial"/>
        </w:rPr>
      </w:pPr>
      <w:r w:rsidRPr="0076637D">
        <w:rPr>
          <w:rFonts w:ascii="Arial" w:hAnsi="Arial" w:cs="Arial"/>
        </w:rPr>
        <w:t>Para comenzar debemos tener en cuanta varios factores además de la secuencia que forma parte del proceso de fundición por espuma perdida según detalla la referencia “ASM Handbook Volume 15 Casting”, debido a lo cual se mencionará los más importantes que intervienen en la misma.</w:t>
      </w:r>
    </w:p>
    <w:p w:rsidR="004D36C8" w:rsidRPr="0076637D" w:rsidRDefault="004D36C8" w:rsidP="004D36C8">
      <w:pPr>
        <w:numPr>
          <w:ilvl w:val="0"/>
          <w:numId w:val="21"/>
        </w:numPr>
        <w:spacing w:after="0"/>
        <w:ind w:right="0"/>
        <w:jc w:val="both"/>
        <w:rPr>
          <w:rFonts w:ascii="Arial" w:hAnsi="Arial" w:cs="Arial"/>
        </w:rPr>
      </w:pPr>
      <w:r w:rsidRPr="0076637D">
        <w:rPr>
          <w:rFonts w:ascii="Arial" w:hAnsi="Arial" w:cs="Arial"/>
        </w:rPr>
        <w:t>Características del material del modelo en espuma</w:t>
      </w:r>
    </w:p>
    <w:p w:rsidR="004D36C8" w:rsidRPr="0076637D" w:rsidRDefault="004D36C8" w:rsidP="004D36C8">
      <w:pPr>
        <w:numPr>
          <w:ilvl w:val="0"/>
          <w:numId w:val="21"/>
        </w:numPr>
        <w:spacing w:after="0"/>
        <w:ind w:right="0"/>
        <w:jc w:val="both"/>
        <w:rPr>
          <w:rFonts w:ascii="Arial" w:hAnsi="Arial" w:cs="Arial"/>
        </w:rPr>
      </w:pPr>
      <w:r w:rsidRPr="0076637D">
        <w:rPr>
          <w:rFonts w:ascii="Arial" w:hAnsi="Arial" w:cs="Arial"/>
        </w:rPr>
        <w:t>Características del moldeo en arena refractaria</w:t>
      </w:r>
    </w:p>
    <w:p w:rsidR="004D36C8" w:rsidRPr="0076637D" w:rsidRDefault="004D36C8" w:rsidP="004D36C8">
      <w:pPr>
        <w:numPr>
          <w:ilvl w:val="0"/>
          <w:numId w:val="21"/>
        </w:numPr>
        <w:spacing w:after="0"/>
        <w:ind w:right="0"/>
        <w:jc w:val="both"/>
        <w:rPr>
          <w:rFonts w:ascii="Arial" w:hAnsi="Arial" w:cs="Arial"/>
        </w:rPr>
      </w:pPr>
      <w:r w:rsidRPr="0076637D">
        <w:rPr>
          <w:rFonts w:ascii="Arial" w:hAnsi="Arial" w:cs="Arial"/>
        </w:rPr>
        <w:t>Características de los metales no ferrosos fundibles</w:t>
      </w:r>
    </w:p>
    <w:p w:rsidR="004D36C8" w:rsidRPr="0076637D" w:rsidRDefault="004D36C8" w:rsidP="004D36C8">
      <w:pPr>
        <w:numPr>
          <w:ilvl w:val="0"/>
          <w:numId w:val="21"/>
        </w:numPr>
        <w:spacing w:after="0"/>
        <w:ind w:right="0"/>
        <w:jc w:val="both"/>
        <w:rPr>
          <w:rFonts w:ascii="Arial" w:hAnsi="Arial" w:cs="Arial"/>
        </w:rPr>
      </w:pPr>
      <w:r w:rsidRPr="0076637D">
        <w:rPr>
          <w:rFonts w:ascii="Arial" w:hAnsi="Arial" w:cs="Arial"/>
        </w:rPr>
        <w:t>Características de la pintura refractaria y aditivos</w:t>
      </w:r>
    </w:p>
    <w:p w:rsidR="004D36C8" w:rsidRPr="0076637D" w:rsidRDefault="004D36C8" w:rsidP="004D36C8">
      <w:pPr>
        <w:numPr>
          <w:ilvl w:val="0"/>
          <w:numId w:val="21"/>
        </w:numPr>
        <w:spacing w:after="0"/>
        <w:ind w:right="0"/>
        <w:jc w:val="both"/>
        <w:rPr>
          <w:rFonts w:ascii="Arial" w:hAnsi="Arial" w:cs="Arial"/>
          <w:b/>
          <w:i/>
        </w:rPr>
      </w:pPr>
      <w:r w:rsidRPr="0076637D">
        <w:rPr>
          <w:rFonts w:ascii="Arial" w:hAnsi="Arial" w:cs="Arial"/>
        </w:rPr>
        <w:t>Características de acabado superficial final</w:t>
      </w:r>
    </w:p>
    <w:p w:rsidR="004D36C8" w:rsidRPr="0076637D" w:rsidRDefault="004D36C8" w:rsidP="004D36C8">
      <w:pPr>
        <w:ind w:left="1440"/>
        <w:jc w:val="both"/>
        <w:rPr>
          <w:rFonts w:ascii="Arial" w:hAnsi="Arial" w:cs="Arial"/>
          <w:b/>
          <w:i/>
        </w:rPr>
      </w:pPr>
    </w:p>
    <w:p w:rsidR="004D36C8" w:rsidRPr="0076637D" w:rsidRDefault="004D36C8" w:rsidP="004D36C8">
      <w:pPr>
        <w:ind w:left="1080"/>
        <w:jc w:val="both"/>
        <w:rPr>
          <w:rFonts w:ascii="Arial" w:hAnsi="Arial" w:cs="Arial"/>
          <w:b/>
          <w:i/>
        </w:rPr>
      </w:pPr>
      <w:r w:rsidRPr="0076637D">
        <w:rPr>
          <w:rFonts w:ascii="Arial" w:hAnsi="Arial" w:cs="Arial"/>
          <w:b/>
          <w:i/>
        </w:rPr>
        <w:t>Características del material del modelo de espuma.</w:t>
      </w:r>
    </w:p>
    <w:p w:rsidR="004D36C8" w:rsidRPr="0076637D" w:rsidRDefault="004D36C8" w:rsidP="004D36C8">
      <w:pPr>
        <w:ind w:left="1080"/>
        <w:jc w:val="both"/>
        <w:rPr>
          <w:rFonts w:ascii="Arial" w:hAnsi="Arial" w:cs="Arial"/>
        </w:rPr>
      </w:pPr>
      <w:r w:rsidRPr="0076637D">
        <w:rPr>
          <w:rFonts w:ascii="Arial" w:hAnsi="Arial" w:cs="Arial"/>
        </w:rPr>
        <w:t>Generalmente, el material más empleado en la confección de los modelos, es la espuma de poliestireno, llamado por su denominación en inglés Expanded Polystyrene (EPS) o por su denominación en el medio ecuatoriano como Espuma Flex</w:t>
      </w:r>
      <w:r w:rsidRPr="0076637D">
        <w:rPr>
          <w:rFonts w:ascii="Arial" w:hAnsi="Arial" w:cs="Arial"/>
          <w:vertAlign w:val="superscript"/>
        </w:rPr>
        <w:t>®</w:t>
      </w:r>
      <w:r w:rsidRPr="0076637D">
        <w:rPr>
          <w:rFonts w:ascii="Arial" w:hAnsi="Arial" w:cs="Arial"/>
        </w:rPr>
        <w:t xml:space="preserve">; una fabricación adecuada del modelo influirá de sobremanera en la calidad de la pieza metálica final, es por eso que es importante mencionar las principales características y métodos de manufactura de </w:t>
      </w:r>
      <w:r w:rsidRPr="0076637D">
        <w:rPr>
          <w:rFonts w:ascii="Arial" w:hAnsi="Arial" w:cs="Arial"/>
        </w:rPr>
        <w:lastRenderedPageBreak/>
        <w:t>este material polimérico, los cuales se detalla a continuación.</w:t>
      </w:r>
    </w:p>
    <w:p w:rsidR="004D36C8" w:rsidRPr="0076637D" w:rsidRDefault="004D36C8" w:rsidP="004D36C8">
      <w:pPr>
        <w:ind w:left="1080"/>
        <w:jc w:val="both"/>
        <w:rPr>
          <w:rFonts w:ascii="Arial" w:hAnsi="Arial" w:cs="Arial"/>
        </w:rPr>
      </w:pPr>
      <w:r w:rsidRPr="0076637D">
        <w:rPr>
          <w:rFonts w:ascii="Arial" w:hAnsi="Arial" w:cs="Arial"/>
        </w:rPr>
        <w:t>El poliestireno (PS) es un polímero termoplástico fabricado a partir del monómero estireno que químicamente es un hidrocarburo aromático insaturado que presenta la fórmula siguiente mostrada en la figura 1.1.</w:t>
      </w:r>
    </w:p>
    <w:p w:rsidR="004D36C8" w:rsidRPr="0076637D" w:rsidRDefault="004D36C8" w:rsidP="004D36C8">
      <w:pPr>
        <w:tabs>
          <w:tab w:val="center" w:pos="4846"/>
        </w:tabs>
        <w:ind w:left="708" w:firstLine="708"/>
        <w:rPr>
          <w:rFonts w:ascii="Arial" w:hAnsi="Arial" w:cs="Arial"/>
        </w:rPr>
      </w:pPr>
      <w:r>
        <w:rPr>
          <w:rFonts w:ascii="Arial" w:hAnsi="Arial" w:cs="Arial"/>
        </w:rPr>
        <w:tab/>
      </w:r>
      <w:r w:rsidRPr="0076637D">
        <w:rPr>
          <w:rFonts w:ascii="Arial" w:hAnsi="Arial" w:cs="Arial"/>
          <w:position w:val="-12"/>
        </w:rPr>
        <w:object w:dxaOrig="15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6pt" o:ole="">
            <v:imagedata r:id="rId7" o:title=""/>
          </v:shape>
          <o:OLEObject Type="Embed" ProgID="Equation.3" ShapeID="_x0000_i1025" DrawAspect="Content" ObjectID="_1345879351" r:id="rId8"/>
        </w:object>
      </w:r>
      <w:r w:rsidRPr="0076637D">
        <w:rPr>
          <w:rFonts w:ascii="Arial" w:hAnsi="Arial" w:cs="Arial"/>
        </w:rPr>
        <w:t xml:space="preserve">    Ó   </w:t>
      </w:r>
      <w:r w:rsidR="00E573A9">
        <w:rPr>
          <w:rFonts w:ascii="Arial" w:hAnsi="Arial" w:cs="Arial"/>
          <w:noProof/>
          <w:lang w:eastAsia="es-ES"/>
        </w:rPr>
        <w:drawing>
          <wp:inline distT="0" distB="0" distL="0" distR="0">
            <wp:extent cx="914400" cy="127254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914400" cy="1272540"/>
                    </a:xfrm>
                    <a:prstGeom prst="rect">
                      <a:avLst/>
                    </a:prstGeom>
                    <a:noFill/>
                    <a:ln w="9525">
                      <a:noFill/>
                      <a:miter lim="800000"/>
                      <a:headEnd/>
                      <a:tailEnd/>
                    </a:ln>
                  </pic:spPr>
                </pic:pic>
              </a:graphicData>
            </a:graphic>
          </wp:inline>
        </w:drawing>
      </w:r>
    </w:p>
    <w:p w:rsidR="004D36C8" w:rsidRPr="0076637D" w:rsidRDefault="004D36C8" w:rsidP="004D36C8">
      <w:pPr>
        <w:ind w:left="708" w:firstLine="708"/>
        <w:jc w:val="center"/>
        <w:rPr>
          <w:rFonts w:ascii="Arial" w:hAnsi="Arial" w:cs="Arial"/>
          <w:b/>
        </w:rPr>
      </w:pPr>
      <w:r w:rsidRPr="0076637D">
        <w:rPr>
          <w:rFonts w:ascii="Arial" w:hAnsi="Arial" w:cs="Arial"/>
          <w:b/>
        </w:rPr>
        <w:t>FIGURA 1.1 FÓRMULA QUÍMICA DEL ESTIRENO</w:t>
      </w:r>
    </w:p>
    <w:p w:rsidR="004D36C8" w:rsidRPr="0076637D" w:rsidRDefault="004D36C8" w:rsidP="004D36C8">
      <w:pPr>
        <w:ind w:left="1080"/>
        <w:jc w:val="both"/>
        <w:rPr>
          <w:rFonts w:ascii="Arial" w:hAnsi="Arial" w:cs="Arial"/>
        </w:rPr>
      </w:pPr>
      <w:r w:rsidRPr="0076637D">
        <w:rPr>
          <w:rFonts w:ascii="Arial" w:hAnsi="Arial" w:cs="Arial"/>
        </w:rPr>
        <w:t xml:space="preserve">El estireno o fenileteno es un líquido con punto de ebullición </w:t>
      </w:r>
      <w:smartTag w:uri="urn:schemas-microsoft-com:office:smarttags" w:element="metricconverter">
        <w:smartTagPr>
          <w:attr w:name="ProductID" w:val="145ﾺC"/>
        </w:smartTagPr>
        <w:r w:rsidRPr="0076637D">
          <w:rPr>
            <w:rFonts w:ascii="Arial" w:hAnsi="Arial" w:cs="Arial"/>
          </w:rPr>
          <w:t>145ºC</w:t>
        </w:r>
      </w:smartTag>
      <w:r w:rsidRPr="0076637D">
        <w:rPr>
          <w:rFonts w:ascii="Arial" w:hAnsi="Arial" w:cs="Arial"/>
        </w:rPr>
        <w:t xml:space="preserve"> y punto de solidificación -30.6ºC. Si se encuentra puro, su olor es agradable y suavizado, por el contrario, cuando comúnmente entra en contacto con el aire y este reacciona con los aldehídos presentes en el mismo, su olor es irritante.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El estireno puede ser obtenido industrialmente mediante varios métodos, entre los cuales, el más utilizado en la actualidad es el de deshidrogenación del etilbenceno. </w:t>
      </w:r>
    </w:p>
    <w:p w:rsidR="004D36C8" w:rsidRPr="0076637D" w:rsidRDefault="004D36C8" w:rsidP="004D36C8">
      <w:pPr>
        <w:ind w:left="1080"/>
        <w:jc w:val="both"/>
        <w:rPr>
          <w:rFonts w:ascii="Arial" w:hAnsi="Arial" w:cs="Arial"/>
        </w:rPr>
      </w:pPr>
    </w:p>
    <w:p w:rsidR="004D36C8" w:rsidRDefault="004D36C8" w:rsidP="004D36C8">
      <w:pPr>
        <w:ind w:left="1080"/>
        <w:jc w:val="both"/>
        <w:rPr>
          <w:rFonts w:ascii="Arial" w:hAnsi="Arial" w:cs="Arial"/>
        </w:rPr>
      </w:pPr>
      <w:r w:rsidRPr="0076637D">
        <w:rPr>
          <w:rFonts w:ascii="Arial" w:hAnsi="Arial" w:cs="Arial"/>
        </w:rPr>
        <w:t xml:space="preserve">El etilbenceno </w:t>
      </w:r>
      <w:r w:rsidRPr="0076637D">
        <w:rPr>
          <w:rFonts w:ascii="Arial" w:hAnsi="Arial" w:cs="Arial"/>
          <w:position w:val="-12"/>
        </w:rPr>
        <w:object w:dxaOrig="1640" w:dyaOrig="360">
          <v:shape id="_x0000_i1026" type="#_x0000_t75" style="width:82.2pt;height:18pt" o:ole="">
            <v:imagedata r:id="rId10" o:title=""/>
          </v:shape>
          <o:OLEObject Type="Embed" ProgID="Equation.3" ShapeID="_x0000_i1026" DrawAspect="Content" ObjectID="_1345879352" r:id="rId11"/>
        </w:object>
      </w:r>
      <w:r w:rsidRPr="0076637D">
        <w:rPr>
          <w:rFonts w:ascii="Arial" w:hAnsi="Arial" w:cs="Arial"/>
        </w:rPr>
        <w:t xml:space="preserve"> es obtenido a partir del etileno </w:t>
      </w:r>
      <w:r w:rsidRPr="0076637D">
        <w:rPr>
          <w:rFonts w:ascii="Arial" w:hAnsi="Arial" w:cs="Arial"/>
          <w:position w:val="-10"/>
        </w:rPr>
        <w:object w:dxaOrig="1380" w:dyaOrig="340">
          <v:shape id="_x0000_i1027" type="#_x0000_t75" style="width:69pt;height:16.8pt" o:ole="">
            <v:imagedata r:id="rId12" o:title=""/>
          </v:shape>
          <o:OLEObject Type="Embed" ProgID="Equation.3" ShapeID="_x0000_i1027" DrawAspect="Content" ObjectID="_1345879353" r:id="rId13"/>
        </w:object>
      </w:r>
      <w:r w:rsidRPr="0076637D">
        <w:rPr>
          <w:rFonts w:ascii="Arial" w:hAnsi="Arial" w:cs="Arial"/>
        </w:rPr>
        <w:t xml:space="preserve"> y del benceno </w:t>
      </w:r>
      <w:r w:rsidRPr="0076637D">
        <w:rPr>
          <w:rFonts w:ascii="Arial" w:hAnsi="Arial" w:cs="Arial"/>
          <w:position w:val="-12"/>
        </w:rPr>
        <w:object w:dxaOrig="760" w:dyaOrig="360">
          <v:shape id="_x0000_i1028" type="#_x0000_t75" style="width:37.8pt;height:18pt" o:ole="">
            <v:imagedata r:id="rId14" o:title=""/>
          </v:shape>
          <o:OLEObject Type="Embed" ProgID="Equation.3" ShapeID="_x0000_i1028" DrawAspect="Content" ObjectID="_1345879354" r:id="rId15"/>
        </w:object>
      </w:r>
      <w:r w:rsidRPr="0076637D">
        <w:rPr>
          <w:rFonts w:ascii="Arial" w:hAnsi="Arial" w:cs="Arial"/>
        </w:rPr>
        <w:t xml:space="preserve"> por extracción del alquitrán de hulla. </w:t>
      </w:r>
    </w:p>
    <w:p w:rsidR="004D36C8" w:rsidRPr="0076637D" w:rsidRDefault="004D36C8" w:rsidP="004D36C8">
      <w:pPr>
        <w:spacing w:line="360" w:lineRule="auto"/>
        <w:ind w:left="1080"/>
        <w:jc w:val="both"/>
        <w:rPr>
          <w:rFonts w:ascii="Arial" w:hAnsi="Arial" w:cs="Arial"/>
        </w:rPr>
      </w:pPr>
    </w:p>
    <w:p w:rsidR="004D36C8" w:rsidRDefault="004D36C8" w:rsidP="004D36C8">
      <w:pPr>
        <w:ind w:left="1080"/>
        <w:jc w:val="both"/>
        <w:rPr>
          <w:rFonts w:ascii="Arial" w:hAnsi="Arial" w:cs="Arial"/>
        </w:rPr>
      </w:pPr>
      <w:r w:rsidRPr="0076637D">
        <w:rPr>
          <w:rFonts w:ascii="Arial" w:hAnsi="Arial" w:cs="Arial"/>
        </w:rPr>
        <w:t xml:space="preserve">La deshidrogenación del etilbenceno promovido por la acción del calor y en presencia de óxidos metálicos, generalmente, óxido de zinc </w:t>
      </w:r>
      <w:r w:rsidRPr="0076637D">
        <w:rPr>
          <w:rFonts w:ascii="Arial" w:hAnsi="Arial" w:cs="Arial"/>
          <w:position w:val="-10"/>
        </w:rPr>
        <w:object w:dxaOrig="680" w:dyaOrig="340">
          <v:shape id="_x0000_i1029" type="#_x0000_t75" style="width:34.2pt;height:16.8pt" o:ole="">
            <v:imagedata r:id="rId16" o:title=""/>
          </v:shape>
          <o:OLEObject Type="Embed" ProgID="Equation.3" ShapeID="_x0000_i1029" DrawAspect="Content" ObjectID="_1345879355" r:id="rId17"/>
        </w:object>
      </w:r>
      <w:r w:rsidRPr="0076637D">
        <w:rPr>
          <w:rFonts w:ascii="Arial" w:hAnsi="Arial" w:cs="Arial"/>
        </w:rPr>
        <w:t xml:space="preserve"> a una temperatura del orden de los </w:t>
      </w:r>
      <w:smartTag w:uri="urn:schemas-microsoft-com:office:smarttags" w:element="metricconverter">
        <w:smartTagPr>
          <w:attr w:name="ProductID" w:val="600 ﾺC"/>
        </w:smartTagPr>
        <w:r w:rsidRPr="0076637D">
          <w:rPr>
            <w:rFonts w:ascii="Arial" w:hAnsi="Arial" w:cs="Arial"/>
          </w:rPr>
          <w:t>600 ºC</w:t>
        </w:r>
      </w:smartTag>
      <w:r w:rsidRPr="0076637D">
        <w:rPr>
          <w:rFonts w:ascii="Arial" w:hAnsi="Arial" w:cs="Arial"/>
        </w:rPr>
        <w:t xml:space="preserve"> a </w:t>
      </w:r>
      <w:smartTag w:uri="urn:schemas-microsoft-com:office:smarttags" w:element="metricconverter">
        <w:smartTagPr>
          <w:attr w:name="ProductID" w:val="800 ﾺC"/>
        </w:smartTagPr>
        <w:r w:rsidRPr="0076637D">
          <w:rPr>
            <w:rFonts w:ascii="Arial" w:hAnsi="Arial" w:cs="Arial"/>
          </w:rPr>
          <w:t>800 ºC</w:t>
        </w:r>
      </w:smartTag>
      <w:r w:rsidRPr="0076637D">
        <w:rPr>
          <w:rFonts w:ascii="Arial" w:hAnsi="Arial" w:cs="Arial"/>
        </w:rPr>
        <w:t>, genera una reacción química endotérmica y presencia de presión baja, la misma que se encuentra descrita en la siguiente ecuación.</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2"/>
        </w:rPr>
        <w:object w:dxaOrig="4640" w:dyaOrig="360">
          <v:shape id="_x0000_i1030" type="#_x0000_t75" style="width:300.6pt;height:23.4pt" o:ole="">
            <v:imagedata r:id="rId18" o:title=""/>
          </v:shape>
          <o:OLEObject Type="Embed" ProgID="Equation.3" ShapeID="_x0000_i1030" DrawAspect="Content" ObjectID="_1345879356" r:id="rId19"/>
        </w:object>
      </w:r>
    </w:p>
    <w:p w:rsidR="004D36C8" w:rsidRPr="0076637D" w:rsidRDefault="004D36C8" w:rsidP="004D36C8">
      <w:pPr>
        <w:ind w:left="1080"/>
        <w:jc w:val="center"/>
        <w:rPr>
          <w:rFonts w:ascii="Arial" w:hAnsi="Arial" w:cs="Arial"/>
        </w:rPr>
      </w:pPr>
      <w:r w:rsidRPr="0076637D">
        <w:rPr>
          <w:rFonts w:ascii="Arial" w:hAnsi="Arial" w:cs="Arial"/>
        </w:rPr>
        <w:t>Ó</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2225040" cy="906780"/>
            <wp:effectExtent l="1905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lum bright="6000"/>
                    </a:blip>
                    <a:srcRect/>
                    <a:stretch>
                      <a:fillRect/>
                    </a:stretch>
                  </pic:blipFill>
                  <pic:spPr bwMode="auto">
                    <a:xfrm>
                      <a:off x="0" y="0"/>
                      <a:ext cx="2225040" cy="906780"/>
                    </a:xfrm>
                    <a:prstGeom prst="rect">
                      <a:avLst/>
                    </a:prstGeom>
                    <a:solidFill>
                      <a:srgbClr val="C0C0C0"/>
                    </a:solid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1.2 QUIMICA DEL ESTIRENO A PARTIR DEL ETILBENCENO</w:t>
      </w:r>
    </w:p>
    <w:p w:rsidR="004D36C8" w:rsidRPr="0076637D" w:rsidRDefault="004D36C8" w:rsidP="004D36C8">
      <w:pPr>
        <w:ind w:left="1080"/>
        <w:jc w:val="center"/>
        <w:rPr>
          <w:rFonts w:ascii="Arial" w:hAnsi="Arial" w:cs="Arial"/>
          <w:b/>
        </w:rPr>
      </w:pPr>
    </w:p>
    <w:p w:rsidR="004D36C8" w:rsidRPr="0076637D" w:rsidRDefault="004D36C8" w:rsidP="004D36C8">
      <w:pPr>
        <w:ind w:left="1080"/>
        <w:jc w:val="center"/>
        <w:rPr>
          <w:rFonts w:ascii="Arial" w:hAnsi="Arial" w:cs="Arial"/>
          <w:b/>
        </w:rPr>
      </w:pPr>
    </w:p>
    <w:p w:rsidR="004D36C8" w:rsidRPr="0076637D" w:rsidRDefault="004D36C8" w:rsidP="004D36C8">
      <w:pPr>
        <w:ind w:left="1080"/>
        <w:jc w:val="both"/>
        <w:rPr>
          <w:rFonts w:ascii="Arial" w:hAnsi="Arial" w:cs="Arial"/>
        </w:rPr>
      </w:pPr>
      <w:r w:rsidRPr="0076637D">
        <w:rPr>
          <w:rFonts w:ascii="Arial" w:hAnsi="Arial" w:cs="Arial"/>
        </w:rPr>
        <w:t>La polimerización es el proceso químico mediante el cual varias  moléculas (generalmente hidrocarburos) o también llamados monómeros (A) se repiten y unen entre sí en un número específico de unidades (</w:t>
      </w:r>
      <w:r w:rsidRPr="0076637D">
        <w:rPr>
          <w:rFonts w:ascii="Arial" w:hAnsi="Arial" w:cs="Arial"/>
          <w:position w:val="-4"/>
        </w:rPr>
        <w:object w:dxaOrig="200" w:dyaOrig="220">
          <v:shape id="_x0000_i1031" type="#_x0000_t75" style="width:10.2pt;height:10.8pt" o:ole="">
            <v:imagedata r:id="rId21" o:title=""/>
          </v:shape>
          <o:OLEObject Type="Embed" ProgID="Equation.3" ShapeID="_x0000_i1031" DrawAspect="Content" ObjectID="_1345879357" r:id="rId22"/>
        </w:object>
      </w:r>
      <w:r w:rsidRPr="0076637D">
        <w:rPr>
          <w:rFonts w:ascii="Arial" w:hAnsi="Arial" w:cs="Arial"/>
        </w:rPr>
        <w:t>) dando lugar a la formación de una cadena larga denominado polímero, este reacción se detalla en la ecuación siguiente.</w:t>
      </w:r>
    </w:p>
    <w:p w:rsidR="004D36C8" w:rsidRPr="0076637D" w:rsidRDefault="004D36C8" w:rsidP="004D36C8">
      <w:pPr>
        <w:ind w:left="1080"/>
        <w:jc w:val="center"/>
        <w:rPr>
          <w:rFonts w:ascii="Arial" w:hAnsi="Arial" w:cs="Arial"/>
        </w:rPr>
      </w:pPr>
      <w:r w:rsidRPr="0076637D">
        <w:rPr>
          <w:rFonts w:ascii="Arial" w:hAnsi="Arial" w:cs="Arial"/>
          <w:position w:val="-28"/>
        </w:rPr>
        <w:object w:dxaOrig="3000" w:dyaOrig="540">
          <v:shape id="_x0000_i1032" type="#_x0000_t75" style="width:258.6pt;height:46.2pt" o:ole="" filled="t" fillcolor="#ddd">
            <v:imagedata r:id="rId23" o:title=""/>
          </v:shape>
          <o:OLEObject Type="Embed" ProgID="Equation.3" ShapeID="_x0000_i1032" DrawAspect="Content" ObjectID="_1345879358" r:id="rId24"/>
        </w:object>
      </w:r>
    </w:p>
    <w:p w:rsidR="004D36C8" w:rsidRPr="0076637D" w:rsidRDefault="004D36C8" w:rsidP="004D36C8">
      <w:pPr>
        <w:ind w:left="1080"/>
        <w:jc w:val="center"/>
        <w:rPr>
          <w:rFonts w:ascii="Arial" w:hAnsi="Arial" w:cs="Arial"/>
          <w:b/>
        </w:rPr>
      </w:pPr>
      <w:r w:rsidRPr="0076637D">
        <w:rPr>
          <w:rFonts w:ascii="Arial" w:hAnsi="Arial" w:cs="Arial"/>
          <w:b/>
        </w:rPr>
        <w:t>FIGURA 1.3  PROCESO QUÍMICO DE POLIMERIZACIÓN</w:t>
      </w:r>
    </w:p>
    <w:p w:rsidR="004D36C8" w:rsidRPr="0076637D" w:rsidRDefault="004D36C8" w:rsidP="004D36C8">
      <w:pPr>
        <w:ind w:left="1080"/>
        <w:jc w:val="both"/>
        <w:rPr>
          <w:rFonts w:ascii="Arial" w:hAnsi="Arial" w:cs="Arial"/>
        </w:rPr>
      </w:pPr>
      <w:r w:rsidRPr="0076637D">
        <w:rPr>
          <w:rFonts w:ascii="Arial" w:hAnsi="Arial" w:cs="Arial"/>
        </w:rPr>
        <w:t xml:space="preserve">Por el proceso de polimerización, los polímeros se pueden clasificar en polímeros de condensación y polímeros de adición.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Las reacciones de condensación producen diferentes longitudes de polímeros, mientras que las reacciones de adición producen longitudes específicas.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lastRenderedPageBreak/>
        <w:t xml:space="preserve">Por otro lado, las polimerizaciones por condensación generan pequeñas cantidades de subproductos, como agua, amoníaco y etilenglicol, mientras las reacciones de adición no producen ningún subproducto.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Algunos polímeros típicos de condensación son el nylon, los poliuretanos y los poliésteres.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Entre los polímeros de adición se encuentran el polietileno, el polipropileno, el policloruro de vinilo y el poliestireno.</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Los polímeros del poliestireno tienen importancia comercial con grado de polimerización o número de monómeros </w:t>
      </w:r>
      <w:r w:rsidRPr="0076637D">
        <w:rPr>
          <w:rFonts w:ascii="Arial" w:hAnsi="Arial" w:cs="Arial"/>
          <w:position w:val="-4"/>
        </w:rPr>
        <w:object w:dxaOrig="200" w:dyaOrig="220">
          <v:shape id="_x0000_i1033" type="#_x0000_t75" style="width:10.2pt;height:10.8pt" o:ole="">
            <v:imagedata r:id="rId25" o:title=""/>
          </v:shape>
          <o:OLEObject Type="Embed" ProgID="Equation.3" ShapeID="_x0000_i1033" DrawAspect="Content" ObjectID="_1345879359" r:id="rId26"/>
        </w:object>
      </w:r>
      <w:r w:rsidRPr="0076637D">
        <w:rPr>
          <w:rFonts w:ascii="Arial" w:hAnsi="Arial" w:cs="Arial"/>
        </w:rPr>
        <w:t xml:space="preserve"> entre 1000 y 3000.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Los valores típicos de grado de polimerización </w:t>
      </w:r>
      <w:r w:rsidRPr="0076637D">
        <w:rPr>
          <w:rFonts w:ascii="Arial" w:hAnsi="Arial" w:cs="Arial"/>
          <w:position w:val="-4"/>
        </w:rPr>
        <w:object w:dxaOrig="200" w:dyaOrig="220">
          <v:shape id="_x0000_i1034" type="#_x0000_t75" style="width:10.2pt;height:10.8pt" o:ole="">
            <v:imagedata r:id="rId27" o:title=""/>
          </v:shape>
          <o:OLEObject Type="Embed" ProgID="Equation.3" ShapeID="_x0000_i1034" DrawAspect="Content" ObjectID="_1345879360" r:id="rId28"/>
        </w:object>
      </w:r>
      <w:r w:rsidRPr="0076637D">
        <w:rPr>
          <w:rFonts w:ascii="Arial" w:hAnsi="Arial" w:cs="Arial"/>
        </w:rPr>
        <w:t xml:space="preserve"> y peso de molecular </w:t>
      </w:r>
      <w:r w:rsidRPr="0076637D">
        <w:rPr>
          <w:rFonts w:ascii="Arial" w:hAnsi="Arial" w:cs="Arial"/>
          <w:position w:val="-4"/>
        </w:rPr>
        <w:object w:dxaOrig="420" w:dyaOrig="260">
          <v:shape id="_x0000_i1035" type="#_x0000_t75" style="width:21pt;height:13.2pt" o:ole="">
            <v:imagedata r:id="rId29" o:title=""/>
          </v:shape>
          <o:OLEObject Type="Embed" ProgID="Equation.3" ShapeID="_x0000_i1035" DrawAspect="Content" ObjectID="_1345879361" r:id="rId30"/>
        </w:object>
      </w:r>
      <w:r w:rsidRPr="0076637D">
        <w:rPr>
          <w:rFonts w:ascii="Arial" w:hAnsi="Arial" w:cs="Arial"/>
        </w:rPr>
        <w:t xml:space="preserve"> para polímeros termoplásticos se hallan tabulados en la tabla 1.</w:t>
      </w:r>
    </w:p>
    <w:p w:rsidR="004D36C8" w:rsidRPr="0076637D" w:rsidRDefault="004D36C8" w:rsidP="004D36C8">
      <w:pPr>
        <w:ind w:left="1080"/>
        <w:jc w:val="center"/>
        <w:rPr>
          <w:rFonts w:ascii="Arial" w:hAnsi="Arial" w:cs="Arial"/>
          <w:b/>
        </w:rPr>
      </w:pPr>
      <w:r w:rsidRPr="0076637D">
        <w:rPr>
          <w:rFonts w:ascii="Arial" w:hAnsi="Arial" w:cs="Arial"/>
          <w:b/>
        </w:rPr>
        <w:t>TABLA 1</w:t>
      </w:r>
    </w:p>
    <w:p w:rsidR="004D36C8" w:rsidRPr="0076637D" w:rsidRDefault="004D36C8" w:rsidP="004D36C8">
      <w:pPr>
        <w:ind w:left="1080"/>
        <w:jc w:val="center"/>
        <w:rPr>
          <w:rFonts w:ascii="Arial" w:hAnsi="Arial" w:cs="Arial"/>
          <w:b/>
        </w:rPr>
      </w:pPr>
      <w:r w:rsidRPr="0076637D">
        <w:rPr>
          <w:rFonts w:ascii="Arial" w:hAnsi="Arial" w:cs="Arial"/>
          <w:b/>
        </w:rPr>
        <w:lastRenderedPageBreak/>
        <w:t xml:space="preserve">GRADOS DE POLIMERIZACIÓN </w:t>
      </w:r>
      <w:r w:rsidRPr="0076637D">
        <w:rPr>
          <w:rFonts w:ascii="Arial" w:hAnsi="Arial" w:cs="Arial"/>
          <w:position w:val="-4"/>
        </w:rPr>
        <w:object w:dxaOrig="200" w:dyaOrig="220">
          <v:shape id="_x0000_i1036" type="#_x0000_t75" style="width:10.2pt;height:10.8pt" o:ole="">
            <v:imagedata r:id="rId31" o:title=""/>
          </v:shape>
          <o:OLEObject Type="Embed" ProgID="Equation.3" ShapeID="_x0000_i1036" DrawAspect="Content" ObjectID="_1345879362" r:id="rId32"/>
        </w:object>
      </w:r>
      <w:r w:rsidRPr="0076637D">
        <w:rPr>
          <w:rFonts w:ascii="Arial" w:hAnsi="Arial" w:cs="Arial"/>
          <w:b/>
        </w:rPr>
        <w:t xml:space="preserve"> Y PESO MOLECULAR </w:t>
      </w:r>
      <w:r w:rsidRPr="0076637D">
        <w:rPr>
          <w:rFonts w:ascii="Arial" w:hAnsi="Arial" w:cs="Arial"/>
          <w:position w:val="-4"/>
        </w:rPr>
        <w:object w:dxaOrig="420" w:dyaOrig="260">
          <v:shape id="_x0000_i1037" type="#_x0000_t75" style="width:21pt;height:13.2pt" o:ole="">
            <v:imagedata r:id="rId33" o:title=""/>
          </v:shape>
          <o:OLEObject Type="Embed" ProgID="Equation.3" ShapeID="_x0000_i1037" DrawAspect="Content" ObjectID="_1345879363" r:id="rId34"/>
        </w:object>
      </w:r>
    </w:p>
    <w:tbl>
      <w:tblPr>
        <w:tblpPr w:leftFromText="141" w:rightFromText="141" w:vertAnchor="text" w:horzAnchor="margin" w:tblpXSpec="right" w:tblpY="209"/>
        <w:tblW w:w="7460" w:type="dxa"/>
        <w:tblCellMar>
          <w:left w:w="70" w:type="dxa"/>
          <w:right w:w="70" w:type="dxa"/>
        </w:tblCellMar>
        <w:tblLook w:val="0000"/>
      </w:tblPr>
      <w:tblGrid>
        <w:gridCol w:w="2826"/>
        <w:gridCol w:w="2931"/>
        <w:gridCol w:w="2660"/>
      </w:tblGrid>
      <w:tr w:rsidR="004D36C8" w:rsidRPr="0076637D" w:rsidTr="006B532C">
        <w:trPr>
          <w:trHeight w:val="300"/>
        </w:trPr>
        <w:tc>
          <w:tcPr>
            <w:tcW w:w="2810"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Polímero</w:t>
            </w:r>
          </w:p>
        </w:tc>
        <w:tc>
          <w:tcPr>
            <w:tcW w:w="2770"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 xml:space="preserve">Grado de polimerización </w:t>
            </w:r>
          </w:p>
        </w:tc>
        <w:tc>
          <w:tcPr>
            <w:tcW w:w="1880"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Peso molecular</w:t>
            </w:r>
          </w:p>
        </w:tc>
      </w:tr>
      <w:tr w:rsidR="004D36C8" w:rsidRPr="0076637D" w:rsidTr="006B532C">
        <w:trPr>
          <w:trHeight w:val="285"/>
        </w:trPr>
        <w:tc>
          <w:tcPr>
            <w:tcW w:w="281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Polietileno (PE)</w:t>
            </w:r>
          </w:p>
        </w:tc>
        <w:tc>
          <w:tcPr>
            <w:tcW w:w="277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10000</w:t>
            </w:r>
          </w:p>
        </w:tc>
        <w:tc>
          <w:tcPr>
            <w:tcW w:w="188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300000</w:t>
            </w:r>
          </w:p>
        </w:tc>
      </w:tr>
      <w:tr w:rsidR="004D36C8" w:rsidRPr="0076637D" w:rsidTr="006B532C">
        <w:trPr>
          <w:trHeight w:val="285"/>
        </w:trPr>
        <w:tc>
          <w:tcPr>
            <w:tcW w:w="281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Poliestireno (PS)</w:t>
            </w:r>
          </w:p>
        </w:tc>
        <w:tc>
          <w:tcPr>
            <w:tcW w:w="277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3000</w:t>
            </w:r>
          </w:p>
        </w:tc>
        <w:tc>
          <w:tcPr>
            <w:tcW w:w="188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300000</w:t>
            </w:r>
          </w:p>
        </w:tc>
      </w:tr>
      <w:tr w:rsidR="004D36C8" w:rsidRPr="0076637D" w:rsidTr="006B532C">
        <w:trPr>
          <w:trHeight w:val="285"/>
        </w:trPr>
        <w:tc>
          <w:tcPr>
            <w:tcW w:w="281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Cloruro de polivinilo (PVC)</w:t>
            </w:r>
          </w:p>
        </w:tc>
        <w:tc>
          <w:tcPr>
            <w:tcW w:w="277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1500</w:t>
            </w:r>
          </w:p>
        </w:tc>
        <w:tc>
          <w:tcPr>
            <w:tcW w:w="188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100000</w:t>
            </w:r>
          </w:p>
        </w:tc>
      </w:tr>
      <w:tr w:rsidR="004D36C8" w:rsidRPr="0076637D" w:rsidTr="006B532C">
        <w:trPr>
          <w:trHeight w:val="285"/>
        </w:trPr>
        <w:tc>
          <w:tcPr>
            <w:tcW w:w="281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Nylon</w:t>
            </w:r>
          </w:p>
        </w:tc>
        <w:tc>
          <w:tcPr>
            <w:tcW w:w="277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120</w:t>
            </w:r>
          </w:p>
        </w:tc>
        <w:tc>
          <w:tcPr>
            <w:tcW w:w="188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15000</w:t>
            </w:r>
          </w:p>
        </w:tc>
      </w:tr>
      <w:tr w:rsidR="004D36C8" w:rsidRPr="0076637D" w:rsidTr="006B532C">
        <w:trPr>
          <w:trHeight w:val="285"/>
        </w:trPr>
        <w:tc>
          <w:tcPr>
            <w:tcW w:w="281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Policarbonato (PC)</w:t>
            </w:r>
          </w:p>
        </w:tc>
        <w:tc>
          <w:tcPr>
            <w:tcW w:w="277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200</w:t>
            </w:r>
          </w:p>
        </w:tc>
        <w:tc>
          <w:tcPr>
            <w:tcW w:w="188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40000</w:t>
            </w:r>
          </w:p>
        </w:tc>
      </w:tr>
    </w:tbl>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lastRenderedPageBreak/>
        <w:t xml:space="preserve">El poliestireno es sostenido a través de calor o catalizadores, tales como peróxidos. La reacción es exotérmica, por lo tanto el calor es dado solamente para comenzar la reacción. </w:t>
      </w:r>
    </w:p>
    <w:p w:rsidR="004D36C8" w:rsidRPr="0076637D" w:rsidRDefault="004D36C8" w:rsidP="004D36C8">
      <w:pPr>
        <w:jc w:val="both"/>
        <w:rPr>
          <w:rFonts w:ascii="Arial" w:hAnsi="Arial" w:cs="Arial"/>
        </w:rPr>
      </w:pP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4693920" cy="1013460"/>
            <wp:effectExtent l="19050" t="0" r="0" b="0"/>
            <wp:docPr id="16" name="Imagen 16"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bujo"/>
                    <pic:cNvPicPr>
                      <a:picLocks noChangeAspect="1" noChangeArrowheads="1"/>
                    </pic:cNvPicPr>
                  </pic:nvPicPr>
                  <pic:blipFill>
                    <a:blip r:embed="rId35" cstate="print">
                      <a:lum bright="-12000" contrast="6000"/>
                    </a:blip>
                    <a:srcRect/>
                    <a:stretch>
                      <a:fillRect/>
                    </a:stretch>
                  </pic:blipFill>
                  <pic:spPr bwMode="auto">
                    <a:xfrm>
                      <a:off x="0" y="0"/>
                      <a:ext cx="4693920" cy="1013460"/>
                    </a:xfrm>
                    <a:prstGeom prst="rect">
                      <a:avLst/>
                    </a:prstGeom>
                    <a:solidFill>
                      <a:srgbClr val="DDDDDD"/>
                    </a:solid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1.4  QUÍMICA DEL POLIESTIRENO (PS)</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Las espumas de poliestireno se conforman por extrusión y moldeado; en la extrusión se alimenta un agente de soplado químico o físico (comúnmente gas pentano </w:t>
      </w:r>
      <w:r w:rsidRPr="0076637D">
        <w:rPr>
          <w:rFonts w:ascii="Arial" w:hAnsi="Arial" w:cs="Arial"/>
          <w:position w:val="-12"/>
        </w:rPr>
        <w:object w:dxaOrig="660" w:dyaOrig="360">
          <v:shape id="_x0000_i1038" type="#_x0000_t75" style="width:33pt;height:18pt" o:ole="">
            <v:imagedata r:id="rId36" o:title=""/>
          </v:shape>
          <o:OLEObject Type="Embed" ProgID="Equation.3" ShapeID="_x0000_i1038" DrawAspect="Content" ObjectID="_1345879364" r:id="rId37"/>
        </w:object>
      </w:r>
      <w:r w:rsidRPr="0076637D">
        <w:rPr>
          <w:rFonts w:ascii="Arial" w:hAnsi="Arial" w:cs="Arial"/>
        </w:rPr>
        <w:t xml:space="preserve"> ) en la fusión del polímero al final del cilindro de extrusión del dado.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 figura 1.5 muestra el proceso de fabricación del poliestireno expandido.</w:t>
      </w: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3695700" cy="2575560"/>
            <wp:effectExtent l="19050" t="0" r="0" b="0"/>
            <wp:docPr id="18" name="Imagen 18" descr="poliestireno-expan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estireno-expandido"/>
                    <pic:cNvPicPr>
                      <a:picLocks noChangeAspect="1" noChangeArrowheads="1"/>
                    </pic:cNvPicPr>
                  </pic:nvPicPr>
                  <pic:blipFill>
                    <a:blip r:embed="rId38" cstate="print">
                      <a:lum bright="-12000" contrast="12000"/>
                    </a:blip>
                    <a:srcRect t="2928"/>
                    <a:stretch>
                      <a:fillRect/>
                    </a:stretch>
                  </pic:blipFill>
                  <pic:spPr bwMode="auto">
                    <a:xfrm>
                      <a:off x="0" y="0"/>
                      <a:ext cx="3695700" cy="257556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1.5  PROCESO DE FABRICACIÓN DE LA</w:t>
      </w:r>
    </w:p>
    <w:p w:rsidR="004D36C8" w:rsidRPr="0076637D" w:rsidRDefault="004D36C8" w:rsidP="004D36C8">
      <w:pPr>
        <w:ind w:left="1080"/>
        <w:jc w:val="center"/>
        <w:rPr>
          <w:rFonts w:ascii="Arial" w:hAnsi="Arial" w:cs="Arial"/>
          <w:b/>
        </w:rPr>
      </w:pPr>
      <w:r w:rsidRPr="0076637D">
        <w:rPr>
          <w:rFonts w:ascii="Arial" w:hAnsi="Arial" w:cs="Arial"/>
          <w:b/>
        </w:rPr>
        <w:t xml:space="preserve"> ESPUMA DE POLIESTIRENO</w: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Por tanto la extrusión produce polímero expandido, de esta forma se fabrican láminas y tableros, los cuales son cortados para formar paneles para paquetería o embalaje en la mayor parte de su producción, secciones de aislante térmico y para la industria metalúrgica.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La estructura de las perlas del poliestireno expandido se presenta en la figura 1.6. </w:t>
      </w: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2918460" cy="1379220"/>
            <wp:effectExtent l="19050" t="0" r="0" b="0"/>
            <wp:docPr id="19" name="Imagen 19" descr="PER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LAS"/>
                    <pic:cNvPicPr>
                      <a:picLocks noChangeAspect="1" noChangeArrowheads="1"/>
                    </pic:cNvPicPr>
                  </pic:nvPicPr>
                  <pic:blipFill>
                    <a:blip r:embed="rId39" cstate="print">
                      <a:lum bright="-12000" contrast="12000"/>
                    </a:blip>
                    <a:srcRect/>
                    <a:stretch>
                      <a:fillRect/>
                    </a:stretch>
                  </pic:blipFill>
                  <pic:spPr bwMode="auto">
                    <a:xfrm>
                      <a:off x="0" y="0"/>
                      <a:ext cx="2918460" cy="137922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1.6  ESTRUCTURA INTERNA DEL POLIESTIRENO EXPANDIDO</w:t>
      </w:r>
    </w:p>
    <w:p w:rsidR="004D36C8" w:rsidRPr="0076637D" w:rsidRDefault="004D36C8" w:rsidP="004D36C8">
      <w:pPr>
        <w:ind w:left="1080"/>
        <w:jc w:val="both"/>
        <w:rPr>
          <w:rFonts w:ascii="Arial" w:hAnsi="Arial" w:cs="Arial"/>
        </w:rPr>
      </w:pPr>
      <w:r w:rsidRPr="0076637D">
        <w:rPr>
          <w:rFonts w:ascii="Arial" w:hAnsi="Arial" w:cs="Arial"/>
        </w:rPr>
        <w:t>Una vez obtenida la lámina de poliestireno expandido, se tiene que prepararla para qué tome la forma del modelo a fundir, es decir, confeccionarlo en una sola parte (monopieza) si es posible o en otros casos confeccionarlos por partes (multipiezas) y luego ensamblarlos con pegamento caliente o cemento de contacto, para este propósito, en el caso de gran número de unidades es decir producción en serie, la planta metalúrgica debe poseer una sección especializada en confección de modelos.</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Las variables presentes que se deben tener en cuenta al momento de la manufactura de los patrones como son:</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2"/>
        </w:numPr>
        <w:spacing w:after="0"/>
        <w:ind w:right="0"/>
        <w:jc w:val="both"/>
        <w:rPr>
          <w:rFonts w:ascii="Arial" w:hAnsi="Arial" w:cs="Arial"/>
        </w:rPr>
      </w:pPr>
      <w:r w:rsidRPr="0076637D">
        <w:rPr>
          <w:rFonts w:ascii="Arial" w:hAnsi="Arial" w:cs="Arial"/>
        </w:rPr>
        <w:t>Contracción del metal a fundir</w:t>
      </w:r>
    </w:p>
    <w:p w:rsidR="004D36C8" w:rsidRPr="0076637D" w:rsidRDefault="004D36C8" w:rsidP="004D36C8">
      <w:pPr>
        <w:numPr>
          <w:ilvl w:val="0"/>
          <w:numId w:val="22"/>
        </w:numPr>
        <w:spacing w:after="0"/>
        <w:ind w:right="0"/>
        <w:jc w:val="both"/>
        <w:rPr>
          <w:rFonts w:ascii="Arial" w:hAnsi="Arial" w:cs="Arial"/>
        </w:rPr>
      </w:pPr>
      <w:r w:rsidRPr="0076637D">
        <w:rPr>
          <w:rFonts w:ascii="Arial" w:hAnsi="Arial" w:cs="Arial"/>
        </w:rPr>
        <w:t>Diseño del modelo (Multipiezas ensambladas o monopieza)</w:t>
      </w:r>
    </w:p>
    <w:p w:rsidR="004D36C8" w:rsidRPr="0076637D" w:rsidRDefault="004D36C8" w:rsidP="004D36C8">
      <w:pPr>
        <w:numPr>
          <w:ilvl w:val="0"/>
          <w:numId w:val="22"/>
        </w:numPr>
        <w:spacing w:after="0"/>
        <w:ind w:right="0"/>
        <w:jc w:val="both"/>
        <w:rPr>
          <w:rFonts w:ascii="Arial" w:hAnsi="Arial" w:cs="Arial"/>
        </w:rPr>
      </w:pPr>
      <w:r w:rsidRPr="0076637D">
        <w:rPr>
          <w:rFonts w:ascii="Arial" w:hAnsi="Arial" w:cs="Arial"/>
        </w:rPr>
        <w:lastRenderedPageBreak/>
        <w:t>Diseño de bebedero</w:t>
      </w:r>
    </w:p>
    <w:p w:rsidR="004D36C8" w:rsidRPr="0076637D" w:rsidRDefault="004D36C8" w:rsidP="004D36C8">
      <w:pPr>
        <w:numPr>
          <w:ilvl w:val="0"/>
          <w:numId w:val="22"/>
        </w:numPr>
        <w:spacing w:after="0"/>
        <w:ind w:right="0"/>
        <w:jc w:val="both"/>
        <w:rPr>
          <w:rFonts w:ascii="Arial" w:hAnsi="Arial" w:cs="Arial"/>
        </w:rPr>
      </w:pPr>
      <w:r w:rsidRPr="0076637D">
        <w:rPr>
          <w:rFonts w:ascii="Arial" w:hAnsi="Arial" w:cs="Arial"/>
        </w:rPr>
        <w:t>Diseño de mazarotas y enfriadores</w:t>
      </w:r>
    </w:p>
    <w:p w:rsidR="004D36C8" w:rsidRPr="0076637D" w:rsidRDefault="004D36C8" w:rsidP="004D36C8">
      <w:pPr>
        <w:ind w:left="1080"/>
        <w:jc w:val="both"/>
        <w:rPr>
          <w:rFonts w:ascii="Arial" w:hAnsi="Arial" w:cs="Arial"/>
        </w:rPr>
      </w:pPr>
      <w:r w:rsidRPr="0076637D">
        <w:rPr>
          <w:rFonts w:ascii="Arial" w:hAnsi="Arial" w:cs="Arial"/>
        </w:rPr>
        <w:t xml:space="preserve">Para seleccionar la espuma óptima para el proceso de fundición, el grado del poliestireno expandido juega un papel preponderante en el mismo, este depende del diámetro de la perla del mismo.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Para la fabricación de modelos se escoge el grado T o X según la descripción de la tabla 2, esto se lo realiza a fin de obtener un mejor acabado final de la pieza fundida, para esto se lo clasifica según su uso y rango de diámetros de perla.</w:t>
      </w:r>
    </w:p>
    <w:p w:rsidR="004D36C8" w:rsidRPr="0076637D" w:rsidRDefault="004D36C8" w:rsidP="004D36C8">
      <w:pPr>
        <w:ind w:left="1080"/>
        <w:jc w:val="center"/>
        <w:rPr>
          <w:rFonts w:ascii="Arial" w:hAnsi="Arial" w:cs="Arial"/>
          <w:b/>
        </w:rPr>
      </w:pPr>
      <w:r w:rsidRPr="0076637D">
        <w:rPr>
          <w:rFonts w:ascii="Arial" w:hAnsi="Arial" w:cs="Arial"/>
          <w:b/>
        </w:rPr>
        <w:t>TABLA 2</w:t>
      </w:r>
    </w:p>
    <w:p w:rsidR="004D36C8" w:rsidRPr="0076637D" w:rsidRDefault="004D36C8" w:rsidP="004D36C8">
      <w:pPr>
        <w:ind w:left="1080"/>
        <w:jc w:val="center"/>
        <w:rPr>
          <w:rFonts w:ascii="Arial" w:hAnsi="Arial" w:cs="Arial"/>
          <w:b/>
        </w:rPr>
      </w:pPr>
      <w:r w:rsidRPr="0076637D">
        <w:rPr>
          <w:rFonts w:ascii="Arial" w:hAnsi="Arial" w:cs="Arial"/>
          <w:b/>
        </w:rPr>
        <w:t>DIÁMETROS DE PERLA DE POLIESTIRENO EXPANDIDO</w:t>
      </w:r>
    </w:p>
    <w:tbl>
      <w:tblPr>
        <w:tblW w:w="6263" w:type="dxa"/>
        <w:tblInd w:w="1721" w:type="dxa"/>
        <w:tblCellMar>
          <w:left w:w="70" w:type="dxa"/>
          <w:right w:w="70" w:type="dxa"/>
        </w:tblCellMar>
        <w:tblLook w:val="0000"/>
      </w:tblPr>
      <w:tblGrid>
        <w:gridCol w:w="1690"/>
        <w:gridCol w:w="1571"/>
        <w:gridCol w:w="1614"/>
        <w:gridCol w:w="1821"/>
      </w:tblGrid>
      <w:tr w:rsidR="004D36C8" w:rsidRPr="0076637D" w:rsidTr="006B532C">
        <w:trPr>
          <w:trHeight w:val="360"/>
        </w:trPr>
        <w:tc>
          <w:tcPr>
            <w:tcW w:w="869" w:type="dxa"/>
            <w:vMerge w:val="restart"/>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Grados</w:t>
            </w:r>
          </w:p>
        </w:tc>
        <w:tc>
          <w:tcPr>
            <w:tcW w:w="3491" w:type="dxa"/>
            <w:gridSpan w:val="2"/>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Rango d</w:t>
            </w:r>
            <w:r w:rsidRPr="0076637D">
              <w:rPr>
                <w:rFonts w:ascii="Arial" w:hAnsi="Arial" w:cs="Arial"/>
                <w:b/>
                <w:bCs/>
              </w:rPr>
              <w:lastRenderedPageBreak/>
              <w:t>e diámetros de perla</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Uso</w:t>
            </w:r>
          </w:p>
        </w:tc>
      </w:tr>
      <w:tr w:rsidR="004D36C8" w:rsidRPr="0076637D" w:rsidTr="006B532C">
        <w:trPr>
          <w:trHeight w:val="113"/>
        </w:trPr>
        <w:tc>
          <w:tcPr>
            <w:tcW w:w="869" w:type="dxa"/>
            <w:vMerge/>
            <w:tcBorders>
              <w:top w:val="single" w:sz="4" w:space="0" w:color="auto"/>
              <w:left w:val="single" w:sz="4" w:space="0" w:color="auto"/>
              <w:bottom w:val="single" w:sz="4" w:space="0" w:color="auto"/>
              <w:right w:val="single" w:sz="4" w:space="0" w:color="auto"/>
            </w:tcBorders>
            <w:vAlign w:val="center"/>
          </w:tcPr>
          <w:p w:rsidR="004D36C8" w:rsidRPr="0076637D" w:rsidRDefault="004D36C8" w:rsidP="006B532C">
            <w:pPr>
              <w:rPr>
                <w:rFonts w:ascii="Arial" w:hAnsi="Arial" w:cs="Arial"/>
                <w:b/>
                <w:bCs/>
              </w:rPr>
            </w:pPr>
          </w:p>
        </w:tc>
        <w:tc>
          <w:tcPr>
            <w:tcW w:w="1702"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mm</w:t>
            </w:r>
          </w:p>
        </w:tc>
        <w:tc>
          <w:tcPr>
            <w:tcW w:w="1789"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in</w:t>
            </w:r>
          </w:p>
        </w:tc>
        <w:tc>
          <w:tcPr>
            <w:tcW w:w="1903" w:type="dxa"/>
            <w:vMerge/>
            <w:tcBorders>
              <w:top w:val="single" w:sz="4" w:space="0" w:color="auto"/>
              <w:left w:val="single" w:sz="4" w:space="0" w:color="auto"/>
              <w:bottom w:val="single" w:sz="4" w:space="0" w:color="auto"/>
              <w:right w:val="single" w:sz="4" w:space="0" w:color="auto"/>
            </w:tcBorders>
            <w:vAlign w:val="center"/>
          </w:tcPr>
          <w:p w:rsidR="004D36C8" w:rsidRPr="0076637D" w:rsidRDefault="004D36C8" w:rsidP="006B532C">
            <w:pPr>
              <w:rPr>
                <w:rFonts w:ascii="Arial" w:hAnsi="Arial" w:cs="Arial"/>
                <w:b/>
                <w:bCs/>
              </w:rPr>
            </w:pPr>
          </w:p>
        </w:tc>
      </w:tr>
      <w:tr w:rsidR="004D36C8" w:rsidRPr="0076637D" w:rsidTr="006B532C">
        <w:trPr>
          <w:trHeight w:val="342"/>
        </w:trPr>
        <w:tc>
          <w:tcPr>
            <w:tcW w:w="86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A</w:t>
            </w:r>
          </w:p>
        </w:tc>
        <w:tc>
          <w:tcPr>
            <w:tcW w:w="170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w:t>
            </w:r>
            <w:r w:rsidRPr="0076637D">
              <w:rPr>
                <w:rFonts w:ascii="Arial" w:hAnsi="Arial" w:cs="Arial"/>
              </w:rPr>
              <w:lastRenderedPageBreak/>
              <w:t>,83 - 2,0</w:t>
            </w:r>
          </w:p>
        </w:tc>
        <w:tc>
          <w:tcPr>
            <w:tcW w:w="178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0</w:t>
            </w:r>
            <w:r w:rsidRPr="0076637D">
              <w:rPr>
                <w:rFonts w:ascii="Arial" w:hAnsi="Arial" w:cs="Arial"/>
              </w:rPr>
              <w:lastRenderedPageBreak/>
              <w:t>,033 - 0,078</w:t>
            </w:r>
          </w:p>
        </w:tc>
        <w:tc>
          <w:tcPr>
            <w:tcW w:w="1903"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A</w:t>
            </w:r>
            <w:r w:rsidRPr="0076637D">
              <w:rPr>
                <w:rFonts w:ascii="Arial" w:hAnsi="Arial" w:cs="Arial"/>
              </w:rPr>
              <w:lastRenderedPageBreak/>
              <w:t>islamiento</w:t>
            </w:r>
          </w:p>
        </w:tc>
      </w:tr>
      <w:tr w:rsidR="004D36C8" w:rsidRPr="0076637D" w:rsidTr="006B532C">
        <w:trPr>
          <w:trHeight w:val="342"/>
        </w:trPr>
        <w:tc>
          <w:tcPr>
            <w:tcW w:w="86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B</w:t>
            </w:r>
          </w:p>
        </w:tc>
        <w:tc>
          <w:tcPr>
            <w:tcW w:w="170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0,58 - 1,2</w:t>
            </w:r>
          </w:p>
        </w:tc>
        <w:tc>
          <w:tcPr>
            <w:tcW w:w="178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0,023 - 0,0</w:t>
            </w:r>
            <w:r w:rsidRPr="0076637D">
              <w:rPr>
                <w:rFonts w:ascii="Arial" w:hAnsi="Arial" w:cs="Arial"/>
              </w:rPr>
              <w:lastRenderedPageBreak/>
              <w:t>47</w:t>
            </w:r>
          </w:p>
        </w:tc>
        <w:tc>
          <w:tcPr>
            <w:tcW w:w="1903"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Empaques</w:t>
            </w:r>
          </w:p>
        </w:tc>
      </w:tr>
      <w:tr w:rsidR="004D36C8" w:rsidRPr="0076637D" w:rsidTr="006B532C">
        <w:trPr>
          <w:trHeight w:val="342"/>
        </w:trPr>
        <w:tc>
          <w:tcPr>
            <w:tcW w:w="86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C</w:t>
            </w:r>
          </w:p>
        </w:tc>
        <w:tc>
          <w:tcPr>
            <w:tcW w:w="170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0,33 - 0,71</w:t>
            </w:r>
          </w:p>
        </w:tc>
        <w:tc>
          <w:tcPr>
            <w:tcW w:w="178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0,013 - 0,028</w:t>
            </w:r>
          </w:p>
        </w:tc>
        <w:tc>
          <w:tcPr>
            <w:tcW w:w="1903"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Copas</w:t>
            </w:r>
          </w:p>
        </w:tc>
      </w:tr>
      <w:tr w:rsidR="004D36C8" w:rsidRPr="0076637D" w:rsidTr="006B532C">
        <w:trPr>
          <w:trHeight w:val="342"/>
        </w:trPr>
        <w:tc>
          <w:tcPr>
            <w:tcW w:w="86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T</w:t>
            </w:r>
          </w:p>
        </w:tc>
        <w:tc>
          <w:tcPr>
            <w:tcW w:w="170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0,25 - 0</w:t>
            </w:r>
            <w:r w:rsidRPr="0076637D">
              <w:rPr>
                <w:rFonts w:ascii="Arial" w:hAnsi="Arial" w:cs="Arial"/>
              </w:rPr>
              <w:lastRenderedPageBreak/>
              <w:t>,51</w:t>
            </w:r>
          </w:p>
        </w:tc>
        <w:tc>
          <w:tcPr>
            <w:tcW w:w="178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 xml:space="preserve">0,010 - </w:t>
            </w:r>
            <w:r w:rsidRPr="0076637D">
              <w:rPr>
                <w:rFonts w:ascii="Arial" w:hAnsi="Arial" w:cs="Arial"/>
              </w:rPr>
              <w:lastRenderedPageBreak/>
              <w:t>0,020</w:t>
            </w:r>
          </w:p>
        </w:tc>
        <w:tc>
          <w:tcPr>
            <w:tcW w:w="1903"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Espuma p</w:t>
            </w:r>
            <w:r w:rsidRPr="0076637D">
              <w:rPr>
                <w:rFonts w:ascii="Arial" w:hAnsi="Arial" w:cs="Arial"/>
              </w:rPr>
              <w:lastRenderedPageBreak/>
              <w:t>erdida</w:t>
            </w:r>
          </w:p>
        </w:tc>
      </w:tr>
      <w:tr w:rsidR="004D36C8" w:rsidRPr="0076637D" w:rsidTr="006B532C">
        <w:trPr>
          <w:trHeight w:val="342"/>
        </w:trPr>
        <w:tc>
          <w:tcPr>
            <w:tcW w:w="86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X</w:t>
            </w:r>
          </w:p>
        </w:tc>
        <w:tc>
          <w:tcPr>
            <w:tcW w:w="170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0,20 - 0,33</w:t>
            </w:r>
          </w:p>
        </w:tc>
        <w:tc>
          <w:tcPr>
            <w:tcW w:w="178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0,008 - 0,013</w:t>
            </w:r>
          </w:p>
        </w:tc>
        <w:tc>
          <w:tcPr>
            <w:tcW w:w="1903"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Espuma perdida</w:t>
            </w:r>
          </w:p>
        </w:tc>
      </w:tr>
    </w:tbl>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Teniendo en cuenta que la confección de los modelos de poliestireno depende de la contracción de los metales a </w:t>
      </w:r>
      <w:r w:rsidRPr="0076637D">
        <w:rPr>
          <w:rFonts w:ascii="Arial" w:hAnsi="Arial" w:cs="Arial"/>
        </w:rPr>
        <w:lastRenderedPageBreak/>
        <w:t>fundir, se presenta la tabla 3 donde se evidencian los valores característicos de contracción volumétrica de metales y aleaciones no ferrosos y ferrosos.</w:t>
      </w:r>
    </w:p>
    <w:p w:rsidR="004D36C8" w:rsidRPr="0076637D" w:rsidRDefault="004D36C8" w:rsidP="004D36C8">
      <w:pPr>
        <w:ind w:left="1080"/>
        <w:jc w:val="center"/>
        <w:rPr>
          <w:rFonts w:ascii="Arial" w:hAnsi="Arial" w:cs="Arial"/>
          <w:b/>
        </w:rPr>
      </w:pPr>
      <w:r w:rsidRPr="0076637D">
        <w:rPr>
          <w:rFonts w:ascii="Arial" w:hAnsi="Arial" w:cs="Arial"/>
          <w:b/>
        </w:rPr>
        <w:t>TABLA 3</w:t>
      </w:r>
    </w:p>
    <w:p w:rsidR="004D36C8" w:rsidRPr="0076637D" w:rsidRDefault="004D36C8" w:rsidP="004D36C8">
      <w:pPr>
        <w:ind w:left="1080"/>
        <w:jc w:val="center"/>
        <w:rPr>
          <w:rFonts w:ascii="Arial" w:hAnsi="Arial" w:cs="Arial"/>
          <w:b/>
        </w:rPr>
      </w:pPr>
      <w:r w:rsidRPr="0076637D">
        <w:rPr>
          <w:rFonts w:ascii="Arial" w:hAnsi="Arial" w:cs="Arial"/>
          <w:b/>
        </w:rPr>
        <w:t>CONTRACCIÓN VOLUMÉTRICA DE METALES</w:t>
      </w:r>
    </w:p>
    <w:tbl>
      <w:tblPr>
        <w:tblW w:w="7219" w:type="dxa"/>
        <w:tblInd w:w="1150" w:type="dxa"/>
        <w:tblCellMar>
          <w:left w:w="70" w:type="dxa"/>
          <w:right w:w="70" w:type="dxa"/>
        </w:tblCellMar>
        <w:tblLook w:val="0000"/>
      </w:tblPr>
      <w:tblGrid>
        <w:gridCol w:w="2300"/>
        <w:gridCol w:w="2512"/>
        <w:gridCol w:w="2455"/>
      </w:tblGrid>
      <w:tr w:rsidR="004D36C8" w:rsidRPr="0076637D" w:rsidTr="006B532C">
        <w:trPr>
          <w:trHeight w:val="351"/>
        </w:trPr>
        <w:tc>
          <w:tcPr>
            <w:tcW w:w="3004" w:type="dxa"/>
            <w:vMerge w:val="restart"/>
            <w:tcBorders>
              <w:top w:val="single" w:sz="4" w:space="0" w:color="auto"/>
              <w:left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Metal o aleación</w:t>
            </w:r>
          </w:p>
        </w:tc>
        <w:tc>
          <w:tcPr>
            <w:tcW w:w="4215" w:type="dxa"/>
            <w:gridSpan w:val="2"/>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Contracción volumétrica debida a:</w:t>
            </w:r>
          </w:p>
        </w:tc>
      </w:tr>
      <w:tr w:rsidR="004D36C8" w:rsidRPr="0076637D" w:rsidTr="006B532C">
        <w:trPr>
          <w:trHeight w:val="351"/>
        </w:trPr>
        <w:tc>
          <w:tcPr>
            <w:tcW w:w="3004" w:type="dxa"/>
            <w:vMerge/>
            <w:tcBorders>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p>
        </w:tc>
        <w:tc>
          <w:tcPr>
            <w:tcW w:w="2049" w:type="dxa"/>
            <w:tcBorders>
              <w:top w:val="nil"/>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Contracción p</w:t>
            </w:r>
            <w:r w:rsidRPr="0076637D">
              <w:rPr>
                <w:rFonts w:ascii="Arial" w:hAnsi="Arial" w:cs="Arial"/>
                <w:b/>
                <w:bCs/>
              </w:rPr>
              <w:lastRenderedPageBreak/>
              <w:t>or solidificación</w:t>
            </w:r>
          </w:p>
          <w:p w:rsidR="004D36C8" w:rsidRPr="0076637D" w:rsidRDefault="004D36C8" w:rsidP="006B532C">
            <w:pPr>
              <w:jc w:val="center"/>
              <w:rPr>
                <w:rFonts w:ascii="Arial" w:hAnsi="Arial" w:cs="Arial"/>
                <w:b/>
                <w:bCs/>
              </w:rPr>
            </w:pPr>
            <w:r w:rsidRPr="0076637D">
              <w:rPr>
                <w:rFonts w:ascii="Arial" w:hAnsi="Arial" w:cs="Arial"/>
                <w:b/>
                <w:bCs/>
              </w:rPr>
              <w:t>(%)</w:t>
            </w:r>
          </w:p>
        </w:tc>
        <w:tc>
          <w:tcPr>
            <w:tcW w:w="2165" w:type="dxa"/>
            <w:tcBorders>
              <w:top w:val="nil"/>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Contracción t</w:t>
            </w:r>
            <w:r w:rsidRPr="0076637D">
              <w:rPr>
                <w:rFonts w:ascii="Arial" w:hAnsi="Arial" w:cs="Arial"/>
                <w:b/>
                <w:bCs/>
              </w:rPr>
              <w:lastRenderedPageBreak/>
              <w:t>érmica del sólido (%)</w:t>
            </w:r>
          </w:p>
        </w:tc>
      </w:tr>
      <w:tr w:rsidR="004D36C8" w:rsidRPr="0076637D" w:rsidTr="006B532C">
        <w:trPr>
          <w:trHeight w:val="334"/>
        </w:trPr>
        <w:tc>
          <w:tcPr>
            <w:tcW w:w="300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Al</w:t>
            </w:r>
            <w:r w:rsidRPr="0076637D">
              <w:rPr>
                <w:rFonts w:ascii="Arial" w:hAnsi="Arial" w:cs="Arial"/>
              </w:rPr>
              <w:lastRenderedPageBreak/>
              <w:t>uminio</w:t>
            </w:r>
          </w:p>
        </w:tc>
        <w:tc>
          <w:tcPr>
            <w:tcW w:w="204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7,</w:t>
            </w:r>
            <w:r w:rsidRPr="0076637D">
              <w:rPr>
                <w:rFonts w:ascii="Arial" w:hAnsi="Arial" w:cs="Arial"/>
              </w:rPr>
              <w:lastRenderedPageBreak/>
              <w:t>0</w:t>
            </w:r>
          </w:p>
        </w:tc>
        <w:tc>
          <w:tcPr>
            <w:tcW w:w="21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5,</w:t>
            </w:r>
            <w:r w:rsidRPr="0076637D">
              <w:rPr>
                <w:rFonts w:ascii="Arial" w:hAnsi="Arial" w:cs="Arial"/>
              </w:rPr>
              <w:lastRenderedPageBreak/>
              <w:t>6</w:t>
            </w:r>
          </w:p>
        </w:tc>
      </w:tr>
      <w:tr w:rsidR="004D36C8" w:rsidRPr="0076637D" w:rsidTr="006B532C">
        <w:trPr>
          <w:trHeight w:val="334"/>
        </w:trPr>
        <w:tc>
          <w:tcPr>
            <w:tcW w:w="300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Aleación de alumi</w:t>
            </w:r>
            <w:r w:rsidRPr="0076637D">
              <w:rPr>
                <w:rFonts w:ascii="Arial" w:hAnsi="Arial" w:cs="Arial"/>
              </w:rPr>
              <w:lastRenderedPageBreak/>
              <w:t xml:space="preserve">nio </w:t>
            </w:r>
          </w:p>
        </w:tc>
        <w:tc>
          <w:tcPr>
            <w:tcW w:w="204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7,0</w:t>
            </w:r>
          </w:p>
        </w:tc>
        <w:tc>
          <w:tcPr>
            <w:tcW w:w="21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5,0</w:t>
            </w:r>
          </w:p>
        </w:tc>
      </w:tr>
      <w:tr w:rsidR="004D36C8" w:rsidRPr="0076637D" w:rsidTr="006B532C">
        <w:trPr>
          <w:trHeight w:val="334"/>
        </w:trPr>
        <w:tc>
          <w:tcPr>
            <w:tcW w:w="300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Fundición de hierro</w:t>
            </w:r>
            <w:r w:rsidRPr="0076637D">
              <w:rPr>
                <w:rFonts w:ascii="Arial" w:hAnsi="Arial" w:cs="Arial"/>
              </w:rPr>
              <w:lastRenderedPageBreak/>
              <w:t xml:space="preserve"> gris</w:t>
            </w:r>
          </w:p>
        </w:tc>
        <w:tc>
          <w:tcPr>
            <w:tcW w:w="204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1,8</w:t>
            </w:r>
          </w:p>
        </w:tc>
        <w:tc>
          <w:tcPr>
            <w:tcW w:w="21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w:t>
            </w:r>
          </w:p>
        </w:tc>
      </w:tr>
      <w:tr w:rsidR="004D36C8" w:rsidRPr="0076637D" w:rsidTr="006B532C">
        <w:trPr>
          <w:trHeight w:val="334"/>
        </w:trPr>
        <w:tc>
          <w:tcPr>
            <w:tcW w:w="300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Fundición de hierr</w:t>
            </w:r>
            <w:r w:rsidRPr="0076637D">
              <w:rPr>
                <w:rFonts w:ascii="Arial" w:hAnsi="Arial" w:cs="Arial"/>
              </w:rPr>
              <w:lastRenderedPageBreak/>
              <w:t>o gris al alto carbono</w:t>
            </w:r>
          </w:p>
        </w:tc>
        <w:tc>
          <w:tcPr>
            <w:tcW w:w="204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0</w:t>
            </w:r>
          </w:p>
        </w:tc>
        <w:tc>
          <w:tcPr>
            <w:tcW w:w="21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w:t>
            </w:r>
          </w:p>
        </w:tc>
      </w:tr>
      <w:tr w:rsidR="004D36C8" w:rsidRPr="0076637D" w:rsidTr="006B532C">
        <w:trPr>
          <w:trHeight w:val="334"/>
        </w:trPr>
        <w:tc>
          <w:tcPr>
            <w:tcW w:w="300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F</w:t>
            </w:r>
            <w:r w:rsidRPr="0076637D">
              <w:rPr>
                <w:rFonts w:ascii="Arial" w:hAnsi="Arial" w:cs="Arial"/>
              </w:rPr>
              <w:lastRenderedPageBreak/>
              <w:t>undición de acero al baj</w:t>
            </w:r>
            <w:r w:rsidRPr="0076637D">
              <w:rPr>
                <w:rFonts w:ascii="Arial" w:hAnsi="Arial" w:cs="Arial"/>
              </w:rPr>
              <w:lastRenderedPageBreak/>
              <w:t>o carbono</w:t>
            </w:r>
          </w:p>
        </w:tc>
        <w:tc>
          <w:tcPr>
            <w:tcW w:w="204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3</w:t>
            </w:r>
            <w:r w:rsidRPr="0076637D">
              <w:rPr>
                <w:rFonts w:ascii="Arial" w:hAnsi="Arial" w:cs="Arial"/>
              </w:rPr>
              <w:lastRenderedPageBreak/>
              <w:t>,0</w:t>
            </w:r>
          </w:p>
        </w:tc>
        <w:tc>
          <w:tcPr>
            <w:tcW w:w="21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7</w:t>
            </w:r>
            <w:r w:rsidRPr="0076637D">
              <w:rPr>
                <w:rFonts w:ascii="Arial" w:hAnsi="Arial" w:cs="Arial"/>
              </w:rPr>
              <w:lastRenderedPageBreak/>
              <w:t>,2</w:t>
            </w:r>
          </w:p>
        </w:tc>
      </w:tr>
      <w:tr w:rsidR="004D36C8" w:rsidRPr="0076637D" w:rsidTr="006B532C">
        <w:trPr>
          <w:trHeight w:val="334"/>
        </w:trPr>
        <w:tc>
          <w:tcPr>
            <w:tcW w:w="300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Cobre</w:t>
            </w:r>
          </w:p>
        </w:tc>
        <w:tc>
          <w:tcPr>
            <w:tcW w:w="204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4,5</w:t>
            </w:r>
          </w:p>
        </w:tc>
        <w:tc>
          <w:tcPr>
            <w:tcW w:w="21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7,5</w:t>
            </w:r>
          </w:p>
        </w:tc>
      </w:tr>
      <w:tr w:rsidR="004D36C8" w:rsidRPr="0076637D" w:rsidTr="006B532C">
        <w:trPr>
          <w:trHeight w:val="334"/>
        </w:trPr>
        <w:tc>
          <w:tcPr>
            <w:tcW w:w="300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Bronce al</w:t>
            </w:r>
            <w:r w:rsidRPr="0076637D">
              <w:rPr>
                <w:rFonts w:ascii="Arial" w:hAnsi="Arial" w:cs="Arial"/>
              </w:rPr>
              <w:lastRenderedPageBreak/>
              <w:t xml:space="preserve"> estaño (Cu - Sn)</w:t>
            </w:r>
          </w:p>
        </w:tc>
        <w:tc>
          <w:tcPr>
            <w:tcW w:w="204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5,5</w:t>
            </w:r>
          </w:p>
        </w:tc>
        <w:tc>
          <w:tcPr>
            <w:tcW w:w="21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6,0</w:t>
            </w:r>
          </w:p>
        </w:tc>
      </w:tr>
    </w:tbl>
    <w:p w:rsidR="004D36C8" w:rsidRPr="0076637D" w:rsidRDefault="004D36C8" w:rsidP="004D36C8">
      <w:pPr>
        <w:ind w:left="1080"/>
        <w:jc w:val="both"/>
        <w:rPr>
          <w:rFonts w:ascii="Arial" w:hAnsi="Arial" w:cs="Arial"/>
        </w:rPr>
      </w:pPr>
      <w:r w:rsidRPr="0076637D">
        <w:rPr>
          <w:rFonts w:ascii="Arial" w:hAnsi="Arial" w:cs="Arial"/>
        </w:rPr>
        <w:lastRenderedPageBreak/>
        <w:t xml:space="preserve"> </w:t>
      </w:r>
      <w:hyperlink r:id="rId40" w:tooltip="Piezas de embalaje fabricadas con poliestireno expandido." w:history="1"/>
      <w:hyperlink r:id="rId41" w:tooltip="Piezas de embalaje fabricadas con poliestireno expandido." w:history="1"/>
    </w:p>
    <w:p w:rsidR="004D36C8" w:rsidRPr="0076637D" w:rsidRDefault="004D36C8" w:rsidP="004D36C8">
      <w:pPr>
        <w:ind w:left="1080"/>
        <w:jc w:val="both"/>
        <w:rPr>
          <w:rFonts w:ascii="Arial" w:hAnsi="Arial" w:cs="Arial"/>
          <w:b/>
          <w:i/>
        </w:rPr>
      </w:pPr>
      <w:r w:rsidRPr="0076637D">
        <w:rPr>
          <w:rFonts w:ascii="Arial" w:hAnsi="Arial" w:cs="Arial"/>
          <w:b/>
          <w:i/>
        </w:rPr>
        <w:t xml:space="preserve">Características de moldeo en arena refractaria </w:t>
      </w:r>
    </w:p>
    <w:p w:rsidR="004D36C8" w:rsidRPr="0076637D" w:rsidRDefault="004D36C8" w:rsidP="004D36C8">
      <w:pPr>
        <w:ind w:left="1080"/>
        <w:jc w:val="both"/>
        <w:rPr>
          <w:rFonts w:ascii="Arial" w:hAnsi="Arial" w:cs="Arial"/>
        </w:rPr>
      </w:pPr>
      <w:r w:rsidRPr="0076637D">
        <w:rPr>
          <w:rFonts w:ascii="Arial" w:hAnsi="Arial" w:cs="Arial"/>
        </w:rPr>
        <w:t xml:space="preserve">Para el proceso de moldeo, se utiliza comúnmente arena sílice </w:t>
      </w:r>
      <w:r w:rsidRPr="0076637D">
        <w:rPr>
          <w:rFonts w:ascii="Arial" w:hAnsi="Arial" w:cs="Arial"/>
          <w:position w:val="-10"/>
        </w:rPr>
        <w:object w:dxaOrig="740" w:dyaOrig="340">
          <v:shape id="_x0000_i1039" type="#_x0000_t75" style="width:37.2pt;height:16.8pt" o:ole="">
            <v:imagedata r:id="rId42" o:title=""/>
          </v:shape>
          <o:OLEObject Type="Embed" ProgID="Equation.3" ShapeID="_x0000_i1039" DrawAspect="Content" ObjectID="_1345879365" r:id="rId43"/>
        </w:object>
      </w:r>
      <w:r w:rsidRPr="0076637D">
        <w:rPr>
          <w:rFonts w:ascii="Arial" w:hAnsi="Arial" w:cs="Arial"/>
        </w:rPr>
        <w:t xml:space="preserve"> con un grado de criba ASTM 70 obtenida de los yacimientos de la provincia de Zamora Chinchipe cuya pureza es de aproximadamente el 98%, la misma que es </w:t>
      </w:r>
      <w:r w:rsidRPr="0076637D">
        <w:rPr>
          <w:rFonts w:ascii="Arial" w:hAnsi="Arial" w:cs="Arial"/>
        </w:rPr>
        <w:lastRenderedPageBreak/>
        <w:t>adquirida por la industria metalúrgica INTRAMET – WIESNER INOX</w:t>
      </w:r>
      <w:r w:rsidRPr="0076637D">
        <w:rPr>
          <w:rFonts w:ascii="Arial" w:hAnsi="Arial" w:cs="Arial"/>
          <w:vertAlign w:val="superscript"/>
        </w:rPr>
        <w:t>®</w:t>
      </w:r>
      <w:r w:rsidRPr="0076637D">
        <w:rPr>
          <w:rFonts w:ascii="Arial" w:hAnsi="Arial" w:cs="Arial"/>
        </w:rPr>
        <w:t xml:space="preserve"> como constituyente principal de la arena de moldeo para fundición por gravedad tanto en aleaciones ferrosas como no ferrosas. La composición química de la arena y la temperatura de trabajo del metal fundido determina la transición de la arena sílice, este presentó dos fases en el proceso de la fundición (cuarzo α a cuarzo β). El comportamiento de sílice se detalla en la figura 1.7</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2697480" cy="2697480"/>
            <wp:effectExtent l="19050" t="0" r="7620" b="0"/>
            <wp:docPr id="21" name="Imagen 21" descr="fase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ses3[1]"/>
                    <pic:cNvPicPr>
                      <a:picLocks noChangeAspect="1" noChangeArrowheads="1"/>
                    </pic:cNvPicPr>
                  </pic:nvPicPr>
                  <pic:blipFill>
                    <a:blip r:embed="rId44" cstate="print">
                      <a:lum bright="-12000"/>
                    </a:blip>
                    <a:srcRect/>
                    <a:stretch>
                      <a:fillRect/>
                    </a:stretch>
                  </pic:blipFill>
                  <pic:spPr bwMode="auto">
                    <a:xfrm>
                      <a:off x="0" y="0"/>
                      <a:ext cx="2697480" cy="269748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 xml:space="preserve">FIGURA 1.7. DIAGRAMA DE FASE DE SÍLICE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En la descripción del proceso de moldeo propiamente dicho; se debe colocar sílice en la caja de moldeo a un espesor de </w:t>
      </w:r>
      <w:smartTag w:uri="urn:schemas-microsoft-com:office:smarttags" w:element="metricconverter">
        <w:smartTagPr>
          <w:attr w:name="ProductID" w:val="40 a"/>
        </w:smartTagPr>
        <w:r w:rsidRPr="0076637D">
          <w:rPr>
            <w:rFonts w:ascii="Arial" w:hAnsi="Arial" w:cs="Arial"/>
          </w:rPr>
          <w:t>40 a</w:t>
        </w:r>
      </w:smartTag>
      <w:r w:rsidRPr="0076637D">
        <w:rPr>
          <w:rFonts w:ascii="Arial" w:hAnsi="Arial" w:cs="Arial"/>
        </w:rPr>
        <w:t xml:space="preserve"> </w:t>
      </w:r>
      <w:smartTag w:uri="urn:schemas-microsoft-com:office:smarttags" w:element="metricconverter">
        <w:smartTagPr>
          <w:attr w:name="ProductID" w:val="50 mm"/>
        </w:smartTagPr>
        <w:r w:rsidRPr="0076637D">
          <w:rPr>
            <w:rFonts w:ascii="Arial" w:hAnsi="Arial" w:cs="Arial"/>
          </w:rPr>
          <w:t>50 mm</w:t>
        </w:r>
      </w:smartTag>
      <w:r w:rsidRPr="0076637D">
        <w:rPr>
          <w:rFonts w:ascii="Arial" w:hAnsi="Arial" w:cs="Arial"/>
        </w:rPr>
        <w:t xml:space="preserve">, para generar una base adecuada en la cual se va a colocar el modelo a fundir hecho de </w:t>
      </w:r>
      <w:r w:rsidRPr="0076637D">
        <w:rPr>
          <w:rFonts w:ascii="Arial" w:hAnsi="Arial" w:cs="Arial"/>
        </w:rPr>
        <w:lastRenderedPageBreak/>
        <w:t>espuma de poliestireno expandido como se detalla en la figura 1.8.</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3025140" cy="1813560"/>
            <wp:effectExtent l="19050" t="0" r="3810" b="0"/>
            <wp:docPr id="22" name="Imagen 22" descr="ESP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PESOR"/>
                    <pic:cNvPicPr>
                      <a:picLocks noChangeAspect="1" noChangeArrowheads="1"/>
                    </pic:cNvPicPr>
                  </pic:nvPicPr>
                  <pic:blipFill>
                    <a:blip r:embed="rId45" cstate="print">
                      <a:lum bright="-12000" contrast="12000"/>
                    </a:blip>
                    <a:srcRect l="449" t="28334" r="9627"/>
                    <a:stretch>
                      <a:fillRect/>
                    </a:stretch>
                  </pic:blipFill>
                  <pic:spPr bwMode="auto">
                    <a:xfrm>
                      <a:off x="0" y="0"/>
                      <a:ext cx="3025140" cy="181356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1.8.  BASE DE ARENA SÍLICE EN CAJA DE MOLDEO</w:t>
      </w:r>
    </w:p>
    <w:p w:rsidR="004D36C8" w:rsidRPr="0076637D" w:rsidRDefault="004D36C8" w:rsidP="004D36C8">
      <w:pPr>
        <w:ind w:left="1080"/>
        <w:jc w:val="both"/>
        <w:rPr>
          <w:rFonts w:ascii="Arial" w:hAnsi="Arial" w:cs="Arial"/>
        </w:rPr>
      </w:pPr>
      <w:r w:rsidRPr="0076637D">
        <w:rPr>
          <w:rFonts w:ascii="Arial" w:hAnsi="Arial" w:cs="Arial"/>
        </w:rPr>
        <w:t xml:space="preserve">Seguido a esto el modelo de espuma fabricado se recubre con pintura refractaria; una vez seco al ambiente o en un horno preparado, se procede a colocar el modelo de espuma sobre la base de arena como lo detallan las figuras 1.9 y 1.10. </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3916680" cy="1569720"/>
            <wp:effectExtent l="19050" t="0" r="7620" b="0"/>
            <wp:docPr id="23" name="Imagen 23" descr="Copia 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ia de 1"/>
                    <pic:cNvPicPr>
                      <a:picLocks noChangeAspect="1" noChangeArrowheads="1"/>
                    </pic:cNvPicPr>
                  </pic:nvPicPr>
                  <pic:blipFill>
                    <a:blip r:embed="rId46" cstate="print">
                      <a:lum bright="-12000" contrast="12000"/>
                    </a:blip>
                    <a:srcRect l="3389" b="11899"/>
                    <a:stretch>
                      <a:fillRect/>
                    </a:stretch>
                  </pic:blipFill>
                  <pic:spPr bwMode="auto">
                    <a:xfrm>
                      <a:off x="0" y="0"/>
                      <a:ext cx="3916680" cy="156972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 xml:space="preserve">FIGURA 1.9.  CONFECCIÓN DEL MODELO Y ASPERSIÓN-SECADO DE </w:t>
      </w:r>
      <w:smartTag w:uri="urn:schemas-microsoft-com:office:smarttags" w:element="PersonName">
        <w:smartTagPr>
          <w:attr w:name="ProductID" w:val="la Pintura"/>
        </w:smartTagPr>
        <w:r w:rsidRPr="0076637D">
          <w:rPr>
            <w:rFonts w:ascii="Arial" w:hAnsi="Arial" w:cs="Arial"/>
            <w:b/>
          </w:rPr>
          <w:t>LA PINTURA</w:t>
        </w:r>
      </w:smartTag>
    </w:p>
    <w:p w:rsidR="004D36C8" w:rsidRPr="0076637D" w:rsidRDefault="004D36C8" w:rsidP="004D36C8">
      <w:pPr>
        <w:ind w:left="1080"/>
        <w:jc w:val="center"/>
        <w:rPr>
          <w:rFonts w:ascii="Arial" w:hAnsi="Arial" w:cs="Arial"/>
          <w:b/>
        </w:rPr>
      </w:pP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1562100" cy="1760220"/>
            <wp:effectExtent l="19050" t="0" r="0" b="0"/>
            <wp:docPr id="24" name="Imagen 24" descr="COLO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LOCACION"/>
                    <pic:cNvPicPr>
                      <a:picLocks noChangeAspect="1" noChangeArrowheads="1"/>
                    </pic:cNvPicPr>
                  </pic:nvPicPr>
                  <pic:blipFill>
                    <a:blip r:embed="rId47" cstate="print">
                      <a:lum bright="-12000" contrast="12000"/>
                    </a:blip>
                    <a:srcRect l="21230" t="12701" r="27669" b="11314"/>
                    <a:stretch>
                      <a:fillRect/>
                    </a:stretch>
                  </pic:blipFill>
                  <pic:spPr bwMode="auto">
                    <a:xfrm>
                      <a:off x="0" y="0"/>
                      <a:ext cx="1562100" cy="1760220"/>
                    </a:xfrm>
                    <a:prstGeom prst="rect">
                      <a:avLst/>
                    </a:prstGeom>
                    <a:noFill/>
                    <a:ln w="9525">
                      <a:noFill/>
                      <a:miter lim="800000"/>
                      <a:headEnd/>
                      <a:tailEnd/>
                    </a:ln>
                  </pic:spPr>
                </pic:pic>
              </a:graphicData>
            </a:graphic>
          </wp:inline>
        </w:drawing>
      </w:r>
    </w:p>
    <w:p w:rsidR="004D36C8" w:rsidRPr="0076637D" w:rsidRDefault="004D36C8" w:rsidP="004D36C8">
      <w:pPr>
        <w:tabs>
          <w:tab w:val="left" w:pos="5180"/>
        </w:tabs>
        <w:ind w:left="1080"/>
        <w:jc w:val="center"/>
        <w:rPr>
          <w:rFonts w:ascii="Arial" w:hAnsi="Arial" w:cs="Arial"/>
          <w:b/>
        </w:rPr>
      </w:pPr>
      <w:r w:rsidRPr="0076637D">
        <w:rPr>
          <w:rFonts w:ascii="Arial" w:hAnsi="Arial" w:cs="Arial"/>
          <w:b/>
        </w:rPr>
        <w:t xml:space="preserve">FIGURA 1.10.  COLOCACIÓN DEL MODELO SOBRE </w:t>
      </w:r>
      <w:smartTag w:uri="urn:schemas-microsoft-com:office:smarttags" w:element="PersonName">
        <w:smartTagPr>
          <w:attr w:name="ProductID" w:val="LA BASE DE"/>
        </w:smartTagPr>
        <w:r w:rsidRPr="0076637D">
          <w:rPr>
            <w:rFonts w:ascii="Arial" w:hAnsi="Arial" w:cs="Arial"/>
            <w:b/>
          </w:rPr>
          <w:t>LA BASE DE</w:t>
        </w:r>
      </w:smartTag>
      <w:r w:rsidRPr="0076637D">
        <w:rPr>
          <w:rFonts w:ascii="Arial" w:hAnsi="Arial" w:cs="Arial"/>
          <w:b/>
        </w:rPr>
        <w:t xml:space="preserve"> ARENA</w:t>
      </w:r>
    </w:p>
    <w:p w:rsidR="004D36C8" w:rsidRPr="0076637D" w:rsidRDefault="004D36C8" w:rsidP="004D36C8">
      <w:pPr>
        <w:tabs>
          <w:tab w:val="left" w:pos="5180"/>
        </w:tabs>
        <w:ind w:left="1080"/>
        <w:jc w:val="center"/>
        <w:rPr>
          <w:rFonts w:ascii="Arial" w:hAnsi="Arial" w:cs="Arial"/>
          <w:b/>
        </w:rPr>
      </w:pPr>
    </w:p>
    <w:p w:rsidR="004D36C8" w:rsidRPr="0076637D" w:rsidRDefault="00E573A9" w:rsidP="004D36C8">
      <w:pPr>
        <w:ind w:left="1080"/>
        <w:jc w:val="both"/>
        <w:rPr>
          <w:rFonts w:ascii="Arial" w:hAnsi="Arial" w:cs="Arial"/>
        </w:rPr>
      </w:pPr>
      <w:r>
        <w:rPr>
          <w:noProof/>
          <w:lang w:eastAsia="es-ES"/>
        </w:rPr>
        <w:drawing>
          <wp:anchor distT="0" distB="0" distL="114300" distR="114300" simplePos="0" relativeHeight="251663360" behindDoc="1" locked="0" layoutInCell="1" allowOverlap="1">
            <wp:simplePos x="0" y="0"/>
            <wp:positionH relativeFrom="column">
              <wp:posOffset>2057400</wp:posOffset>
            </wp:positionH>
            <wp:positionV relativeFrom="paragraph">
              <wp:posOffset>969645</wp:posOffset>
            </wp:positionV>
            <wp:extent cx="1731010" cy="2286000"/>
            <wp:effectExtent l="19050" t="0" r="2540" b="0"/>
            <wp:wrapNone/>
            <wp:docPr id="5" name="Imagen 5" descr="MOL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LDEO"/>
                    <pic:cNvPicPr>
                      <a:picLocks noChangeAspect="1" noChangeArrowheads="1"/>
                    </pic:cNvPicPr>
                  </pic:nvPicPr>
                  <pic:blipFill>
                    <a:blip r:embed="rId48" cstate="print">
                      <a:lum bright="-18000" contrast="12000"/>
                    </a:blip>
                    <a:srcRect/>
                    <a:stretch>
                      <a:fillRect/>
                    </a:stretch>
                  </pic:blipFill>
                  <pic:spPr bwMode="auto">
                    <a:xfrm>
                      <a:off x="0" y="0"/>
                      <a:ext cx="1731010" cy="2286000"/>
                    </a:xfrm>
                    <a:prstGeom prst="rect">
                      <a:avLst/>
                    </a:prstGeom>
                    <a:noFill/>
                    <a:ln w="9525">
                      <a:noFill/>
                      <a:miter lim="800000"/>
                      <a:headEnd/>
                      <a:tailEnd/>
                    </a:ln>
                  </pic:spPr>
                </pic:pic>
              </a:graphicData>
            </a:graphic>
          </wp:anchor>
        </w:drawing>
      </w:r>
      <w:r w:rsidR="004D36C8" w:rsidRPr="0076637D">
        <w:rPr>
          <w:rFonts w:ascii="Arial" w:hAnsi="Arial" w:cs="Arial"/>
        </w:rPr>
        <w:t>Para el llenado de la caja de moldeo, la arena sílice tiene que ser colocado en un tamizador - vibrador para homogenizar su interior, figura 1.11.</w:t>
      </w:r>
    </w:p>
    <w:p w:rsidR="004D36C8" w:rsidRDefault="004D36C8" w:rsidP="004D36C8">
      <w:pPr>
        <w:ind w:left="1080"/>
        <w:jc w:val="center"/>
        <w:rPr>
          <w:rFonts w:ascii="Arial" w:hAnsi="Arial" w:cs="Arial"/>
        </w:rPr>
      </w:pPr>
    </w:p>
    <w:p w:rsidR="004D36C8" w:rsidRDefault="004D36C8" w:rsidP="004D36C8">
      <w:pPr>
        <w:ind w:left="1080"/>
        <w:jc w:val="center"/>
        <w:rPr>
          <w:rFonts w:ascii="Arial" w:hAnsi="Arial" w:cs="Arial"/>
        </w:rPr>
      </w:pPr>
    </w:p>
    <w:p w:rsidR="004D36C8" w:rsidRDefault="004D36C8" w:rsidP="004D36C8">
      <w:pPr>
        <w:ind w:left="1080"/>
        <w:jc w:val="center"/>
        <w:rPr>
          <w:rFonts w:ascii="Arial" w:hAnsi="Arial" w:cs="Arial"/>
        </w:rPr>
      </w:pPr>
    </w:p>
    <w:p w:rsidR="004D36C8" w:rsidRPr="0076637D" w:rsidRDefault="004D36C8" w:rsidP="004D36C8">
      <w:pPr>
        <w:ind w:left="1080"/>
        <w:jc w:val="center"/>
        <w:rPr>
          <w:rFonts w:ascii="Arial" w:hAnsi="Arial" w:cs="Arial"/>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Pr="0076637D" w:rsidRDefault="004D36C8" w:rsidP="004D36C8">
      <w:pPr>
        <w:ind w:left="1080"/>
        <w:jc w:val="center"/>
        <w:rPr>
          <w:rFonts w:ascii="Arial" w:hAnsi="Arial" w:cs="Arial"/>
          <w:b/>
        </w:rPr>
      </w:pPr>
      <w:r w:rsidRPr="0076637D">
        <w:rPr>
          <w:rFonts w:ascii="Arial" w:hAnsi="Arial" w:cs="Arial"/>
          <w:b/>
        </w:rPr>
        <w:t xml:space="preserve">FIGURA 1.11.  VIBRACIÓN Y HOMOGENIZACIÓN DE </w:t>
      </w:r>
      <w:smartTag w:uri="urn:schemas-microsoft-com:office:smarttags" w:element="PersonName">
        <w:smartTagPr>
          <w:attr w:name="ProductID" w:val="LA ARENA EN"/>
        </w:smartTagPr>
        <w:r w:rsidRPr="0076637D">
          <w:rPr>
            <w:rFonts w:ascii="Arial" w:hAnsi="Arial" w:cs="Arial"/>
            <w:b/>
          </w:rPr>
          <w:t>LA ARENA EN</w:t>
        </w:r>
      </w:smartTag>
      <w:r w:rsidRPr="0076637D">
        <w:rPr>
          <w:rFonts w:ascii="Arial" w:hAnsi="Arial" w:cs="Arial"/>
          <w:b/>
        </w:rPr>
        <w:t xml:space="preserve"> </w:t>
      </w:r>
      <w:smartTag w:uri="urn:schemas-microsoft-com:office:smarttags" w:element="PersonName">
        <w:smartTagPr>
          <w:attr w:name="ProductID" w:val="LA CAJA"/>
        </w:smartTagPr>
        <w:r w:rsidRPr="0076637D">
          <w:rPr>
            <w:rFonts w:ascii="Arial" w:hAnsi="Arial" w:cs="Arial"/>
            <w:b/>
          </w:rPr>
          <w:t>LA CAJA</w:t>
        </w:r>
      </w:smartTag>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Se pueden usar varios métodos para hacer los patrones, dependiendo del volumen de producción. Para fundiciones únicas, la espuma de poliestireno se corta manualmente en tiras largas y se ensamblan para formar el modelo.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En producción a mayor escala, se necesitaría diseñar e implementar una zona especializada dentro de la planta de producción destinada para la fabricación en serie de los modelos hechos en espuma.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 principal ventaja significativa de este método es que el modelo no necesita removerse del molde, este aspecto de trascendental importancia simplifica el proceso de fundición enormemente.</w:t>
      </w:r>
    </w:p>
    <w:p w:rsidR="004D36C8" w:rsidRPr="0076637D" w:rsidRDefault="004D36C8" w:rsidP="004D36C8">
      <w:pPr>
        <w:ind w:left="1080"/>
        <w:jc w:val="both"/>
        <w:rPr>
          <w:rFonts w:ascii="Arial" w:hAnsi="Arial" w:cs="Arial"/>
        </w:rPr>
      </w:pPr>
      <w:r w:rsidRPr="0076637D">
        <w:rPr>
          <w:rFonts w:ascii="Arial" w:hAnsi="Arial" w:cs="Arial"/>
        </w:rPr>
        <w:lastRenderedPageBreak/>
        <w:t xml:space="preserve">La principal desventaja que presenta este procedimiento es que siempre se necesita un nuevo modelo para cada colado de metal. </w:t>
      </w:r>
    </w:p>
    <w:p w:rsidR="004D36C8" w:rsidRPr="0076637D" w:rsidRDefault="004D36C8" w:rsidP="004D36C8">
      <w:pPr>
        <w:ind w:left="1080"/>
        <w:jc w:val="both"/>
        <w:rPr>
          <w:rFonts w:ascii="Arial" w:hAnsi="Arial" w:cs="Arial"/>
        </w:rPr>
      </w:pPr>
    </w:p>
    <w:p w:rsidR="004D36C8" w:rsidRDefault="00E573A9" w:rsidP="004D36C8">
      <w:pPr>
        <w:ind w:left="1080"/>
        <w:jc w:val="both"/>
        <w:rPr>
          <w:rFonts w:ascii="Arial" w:hAnsi="Arial" w:cs="Arial"/>
        </w:rPr>
      </w:pPr>
      <w:r>
        <w:rPr>
          <w:noProof/>
          <w:lang w:eastAsia="es-ES"/>
        </w:rPr>
        <w:drawing>
          <wp:anchor distT="0" distB="0" distL="114300" distR="114300" simplePos="0" relativeHeight="251662336" behindDoc="1" locked="0" layoutInCell="1" allowOverlap="1">
            <wp:simplePos x="0" y="0"/>
            <wp:positionH relativeFrom="column">
              <wp:posOffset>1779905</wp:posOffset>
            </wp:positionH>
            <wp:positionV relativeFrom="paragraph">
              <wp:posOffset>648335</wp:posOffset>
            </wp:positionV>
            <wp:extent cx="1908810" cy="2072005"/>
            <wp:effectExtent l="19050" t="0" r="0" b="0"/>
            <wp:wrapNone/>
            <wp:docPr id="4" name="Imagen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49" cstate="print">
                      <a:lum bright="-12000"/>
                    </a:blip>
                    <a:srcRect/>
                    <a:stretch>
                      <a:fillRect/>
                    </a:stretch>
                  </pic:blipFill>
                  <pic:spPr bwMode="auto">
                    <a:xfrm>
                      <a:off x="0" y="0"/>
                      <a:ext cx="1908810" cy="2072005"/>
                    </a:xfrm>
                    <a:prstGeom prst="rect">
                      <a:avLst/>
                    </a:prstGeom>
                    <a:noFill/>
                    <a:ln w="9525">
                      <a:noFill/>
                      <a:miter lim="800000"/>
                      <a:headEnd/>
                      <a:tailEnd/>
                    </a:ln>
                  </pic:spPr>
                </pic:pic>
              </a:graphicData>
            </a:graphic>
          </wp:anchor>
        </w:drawing>
      </w:r>
      <w:r w:rsidR="004D36C8" w:rsidRPr="0076637D">
        <w:rPr>
          <w:rFonts w:ascii="Arial" w:hAnsi="Arial" w:cs="Arial"/>
        </w:rPr>
        <w:t>La esquematización del proceso de colado por el método de espuma perdida se evidencia en la figura 1.12.</w:t>
      </w:r>
    </w:p>
    <w:p w:rsidR="004D36C8" w:rsidRDefault="004D36C8" w:rsidP="004D36C8">
      <w:pPr>
        <w:rPr>
          <w:rFonts w:ascii="Arial" w:hAnsi="Arial" w:cs="Arial"/>
        </w:rPr>
      </w:pPr>
    </w:p>
    <w:p w:rsidR="004D36C8" w:rsidRPr="0076637D" w:rsidRDefault="004D36C8" w:rsidP="004D36C8">
      <w:pPr>
        <w:tabs>
          <w:tab w:val="left" w:pos="1860"/>
        </w:tabs>
        <w:jc w:val="center"/>
        <w:rPr>
          <w:rFonts w:ascii="Arial" w:hAnsi="Arial" w:cs="Arial"/>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r w:rsidRPr="0076637D">
        <w:rPr>
          <w:rFonts w:ascii="Arial" w:hAnsi="Arial" w:cs="Arial"/>
          <w:b/>
        </w:rPr>
        <w:t>FIGURA 1.12.  ESQUEMATIZACIÓN DEL PROCESO DE FUNDICIÓN O COLADO</w:t>
      </w:r>
    </w:p>
    <w:p w:rsidR="004D36C8" w:rsidRPr="0076637D" w:rsidRDefault="004D36C8" w:rsidP="004D36C8">
      <w:pPr>
        <w:ind w:left="1080"/>
        <w:jc w:val="center"/>
        <w:rPr>
          <w:rFonts w:ascii="Arial" w:hAnsi="Arial" w:cs="Arial"/>
          <w:b/>
        </w:rPr>
      </w:pPr>
    </w:p>
    <w:p w:rsidR="004D36C8" w:rsidRPr="0076637D" w:rsidRDefault="004D36C8" w:rsidP="004D36C8">
      <w:pPr>
        <w:ind w:left="1080"/>
        <w:jc w:val="both"/>
        <w:rPr>
          <w:rFonts w:ascii="Arial" w:hAnsi="Arial" w:cs="Arial"/>
        </w:rPr>
      </w:pPr>
      <w:r w:rsidRPr="0076637D">
        <w:rPr>
          <w:rFonts w:ascii="Arial" w:hAnsi="Arial" w:cs="Arial"/>
        </w:rPr>
        <w:t>Los detalles de la secuencia del proceso de fundición por medio de modelo de espuma perdida o también llamado modelo vaporizable se encuentra esquematizado en diagrama de flujo o diagrama de bloques el mismo que se ilustra y describe en la figura 1.13.</w:t>
      </w:r>
    </w:p>
    <w:p w:rsidR="004D36C8" w:rsidRPr="0076637D" w:rsidRDefault="004D36C8" w:rsidP="004D36C8">
      <w:pPr>
        <w:ind w:left="1080"/>
        <w:jc w:val="center"/>
        <w:rPr>
          <w:rFonts w:ascii="Arial" w:hAnsi="Arial" w:cs="Arial"/>
        </w:rPr>
      </w:pPr>
      <w:r w:rsidRPr="0076637D">
        <w:rPr>
          <w:rFonts w:ascii="Arial" w:hAnsi="Arial" w:cs="Arial"/>
        </w:rPr>
        <w:object w:dxaOrig="3457" w:dyaOrig="7425">
          <v:shape id="_x0000_i1040" type="#_x0000_t75" style="width:234.6pt;height:502.8pt">
            <v:imagedata r:id="rId50" o:title="" blacklevel="-5898f"/>
          </v:shape>
        </w:object>
      </w:r>
    </w:p>
    <w:p w:rsidR="004D36C8" w:rsidRPr="0076637D" w:rsidRDefault="004D36C8" w:rsidP="004D36C8">
      <w:pPr>
        <w:ind w:left="1080"/>
        <w:jc w:val="center"/>
        <w:rPr>
          <w:rFonts w:ascii="Arial" w:hAnsi="Arial" w:cs="Arial"/>
          <w:b/>
        </w:rPr>
      </w:pPr>
      <w:r w:rsidRPr="0076637D">
        <w:rPr>
          <w:rFonts w:ascii="Arial" w:hAnsi="Arial" w:cs="Arial"/>
          <w:b/>
        </w:rPr>
        <w:t>FIGURA 1.13.  DIAGRAMA DE FLUJO O DE BLOQUES DEL PROCESO DE FUNDICIÓN POR EL MÉTODO DE ESPUMA PERDIDA</w:t>
      </w:r>
    </w:p>
    <w:p w:rsidR="004D36C8" w:rsidRPr="0076637D" w:rsidRDefault="004D36C8" w:rsidP="004D36C8">
      <w:pPr>
        <w:ind w:left="1080"/>
        <w:jc w:val="both"/>
        <w:rPr>
          <w:rFonts w:ascii="Arial" w:hAnsi="Arial" w:cs="Arial"/>
          <w:b/>
          <w:i/>
        </w:rPr>
      </w:pPr>
      <w:r w:rsidRPr="0076637D">
        <w:rPr>
          <w:rFonts w:ascii="Arial" w:hAnsi="Arial" w:cs="Arial"/>
          <w:b/>
          <w:i/>
        </w:rPr>
        <w:lastRenderedPageBreak/>
        <w:t>Características de los metales no ferrosos fundibles</w:t>
      </w:r>
    </w:p>
    <w:p w:rsidR="004D36C8" w:rsidRPr="0076637D" w:rsidRDefault="004D36C8" w:rsidP="004D36C8">
      <w:pPr>
        <w:ind w:left="1080"/>
        <w:jc w:val="both"/>
        <w:rPr>
          <w:rFonts w:ascii="Arial" w:hAnsi="Arial" w:cs="Arial"/>
        </w:rPr>
      </w:pPr>
      <w:r w:rsidRPr="0076637D">
        <w:rPr>
          <w:rFonts w:ascii="Arial" w:hAnsi="Arial" w:cs="Arial"/>
        </w:rPr>
        <w:t xml:space="preserve">Los metales para fundición no ferrosos incluyen aleaciones de aluminio, magnesio, cobre, estaño, plomo, zinc, níquel y titanio.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Las principales propiedades físico – químicas de los metales no ferrosos se los detalla en el apéndice A.</w:t>
      </w:r>
    </w:p>
    <w:p w:rsidR="004D36C8" w:rsidRPr="0076637D" w:rsidRDefault="004D36C8" w:rsidP="004D36C8">
      <w:pPr>
        <w:ind w:left="1080"/>
        <w:jc w:val="both"/>
        <w:rPr>
          <w:rFonts w:ascii="Arial" w:hAnsi="Arial" w:cs="Arial"/>
        </w:rPr>
      </w:pPr>
      <w:r w:rsidRPr="0076637D">
        <w:rPr>
          <w:rFonts w:ascii="Arial" w:hAnsi="Arial" w:cs="Arial"/>
          <w:b/>
          <w:i/>
        </w:rPr>
        <w:t>Aluminio (Al)</w:t>
      </w:r>
    </w:p>
    <w:p w:rsidR="004D36C8" w:rsidRPr="0076637D" w:rsidRDefault="004D36C8" w:rsidP="004D36C8">
      <w:pPr>
        <w:ind w:left="1080"/>
        <w:jc w:val="both"/>
        <w:rPr>
          <w:rFonts w:ascii="Arial" w:hAnsi="Arial" w:cs="Arial"/>
        </w:rPr>
      </w:pPr>
      <w:r w:rsidRPr="0076637D">
        <w:rPr>
          <w:rFonts w:ascii="Arial" w:hAnsi="Arial" w:cs="Arial"/>
        </w:rPr>
        <w:t xml:space="preserve">Las aleaciones de aluminio son las más manejables, ya que las temperaturas de fusión y vaciado son más bajas en comparación con las fundiciones de hierro y acero.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Las propiedades atractivas de estas aleaciones son: su peso ligero, su amplio rango de propiedades de resistencia que se pueden obtener mediante tratamientos térmicos y procesos de conformado, además de su relativa facilidad para el maquinado.</w:t>
      </w:r>
    </w:p>
    <w:p w:rsidR="004D36C8" w:rsidRPr="0076637D" w:rsidRDefault="004D36C8" w:rsidP="004D36C8">
      <w:pPr>
        <w:ind w:left="1080"/>
        <w:jc w:val="both"/>
        <w:rPr>
          <w:rFonts w:ascii="Arial" w:hAnsi="Arial" w:cs="Arial"/>
        </w:rPr>
      </w:pPr>
      <w:r w:rsidRPr="0076637D">
        <w:rPr>
          <w:rFonts w:ascii="Arial" w:hAnsi="Arial" w:cs="Arial"/>
          <w:b/>
          <w:i/>
        </w:rPr>
        <w:t>Magnesio (Mg)</w:t>
      </w:r>
    </w:p>
    <w:p w:rsidR="004D36C8" w:rsidRPr="0076637D" w:rsidRDefault="004D36C8" w:rsidP="004D36C8">
      <w:pPr>
        <w:ind w:left="1080"/>
        <w:jc w:val="both"/>
        <w:rPr>
          <w:rFonts w:ascii="Arial" w:hAnsi="Arial" w:cs="Arial"/>
        </w:rPr>
      </w:pPr>
      <w:r w:rsidRPr="0076637D">
        <w:rPr>
          <w:rFonts w:ascii="Arial" w:hAnsi="Arial" w:cs="Arial"/>
        </w:rPr>
        <w:t xml:space="preserve">Las aleaciones de magnesio son las más ligeras de todos los metales de fundición, sus propiedades principales </w:t>
      </w:r>
      <w:r w:rsidRPr="0076637D">
        <w:rPr>
          <w:rFonts w:ascii="Arial" w:hAnsi="Arial" w:cs="Arial"/>
        </w:rPr>
        <w:lastRenderedPageBreak/>
        <w:t>incluyen la resistencia a la corrosión, altas relaciones de resistencia y tenacidad.</w:t>
      </w:r>
    </w:p>
    <w:p w:rsidR="004D36C8" w:rsidRPr="0076637D" w:rsidRDefault="004D36C8" w:rsidP="004D36C8">
      <w:pPr>
        <w:ind w:left="1080"/>
        <w:jc w:val="both"/>
        <w:rPr>
          <w:rFonts w:ascii="Arial" w:hAnsi="Arial" w:cs="Arial"/>
          <w:b/>
          <w:i/>
        </w:rPr>
      </w:pPr>
      <w:r w:rsidRPr="0076637D">
        <w:rPr>
          <w:rFonts w:ascii="Arial" w:hAnsi="Arial" w:cs="Arial"/>
          <w:b/>
          <w:i/>
        </w:rPr>
        <w:t>Cobre (Cu)</w:t>
      </w:r>
    </w:p>
    <w:p w:rsidR="004D36C8" w:rsidRPr="0076637D" w:rsidRDefault="004D36C8" w:rsidP="004D36C8">
      <w:pPr>
        <w:ind w:left="1080"/>
        <w:jc w:val="both"/>
        <w:rPr>
          <w:rFonts w:ascii="Arial" w:hAnsi="Arial" w:cs="Arial"/>
        </w:rPr>
      </w:pPr>
      <w:r w:rsidRPr="0076637D">
        <w:rPr>
          <w:rFonts w:ascii="Arial" w:hAnsi="Arial" w:cs="Arial"/>
        </w:rPr>
        <w:t>Las aleaciones de cobre incluyen a cuatro de las más importantes aleaciones de la metalurgia: el bronce, el latón, el bronce al aluminio y el bronce al estaño, sus propiedades incluyen entre otras la resistencia a la corrosión, su apariencia atractiva, su elevada conductividad térmica y eléctrica.</w:t>
      </w:r>
    </w:p>
    <w:p w:rsidR="004D36C8" w:rsidRPr="0076637D" w:rsidRDefault="004D36C8" w:rsidP="004D36C8">
      <w:pPr>
        <w:ind w:left="1080"/>
        <w:jc w:val="both"/>
        <w:rPr>
          <w:rFonts w:ascii="Arial" w:hAnsi="Arial" w:cs="Arial"/>
        </w:rPr>
      </w:pPr>
      <w:r w:rsidRPr="0076637D">
        <w:rPr>
          <w:rFonts w:ascii="Arial" w:hAnsi="Arial" w:cs="Arial"/>
          <w:b/>
          <w:i/>
        </w:rPr>
        <w:t>Estaño (Sn)</w:t>
      </w:r>
    </w:p>
    <w:p w:rsidR="004D36C8" w:rsidRPr="0076637D" w:rsidRDefault="004D36C8" w:rsidP="004D36C8">
      <w:pPr>
        <w:ind w:left="1080"/>
        <w:jc w:val="both"/>
        <w:rPr>
          <w:rFonts w:ascii="Arial" w:hAnsi="Arial" w:cs="Arial"/>
        </w:rPr>
      </w:pPr>
      <w:r w:rsidRPr="0076637D">
        <w:rPr>
          <w:rFonts w:ascii="Arial" w:hAnsi="Arial" w:cs="Arial"/>
        </w:rPr>
        <w:t>Las aleaciones de estaño son generalmente fáciles de fundir en comparación con las demás, tiene buena resistencia a la corrosión, aunque en contraste poseen baja resistencia mecánica lo cual limita sus aplicaciones en dispositivos que no requieran gran resistencia para su funcionamiento.</w:t>
      </w:r>
    </w:p>
    <w:p w:rsidR="004D36C8" w:rsidRPr="0076637D" w:rsidRDefault="004D36C8" w:rsidP="004D36C8">
      <w:pPr>
        <w:ind w:left="1080"/>
        <w:jc w:val="both"/>
        <w:rPr>
          <w:rFonts w:ascii="Arial" w:hAnsi="Arial" w:cs="Arial"/>
        </w:rPr>
      </w:pPr>
      <w:r w:rsidRPr="0076637D">
        <w:rPr>
          <w:rFonts w:ascii="Arial" w:hAnsi="Arial" w:cs="Arial"/>
          <w:b/>
          <w:i/>
        </w:rPr>
        <w:t>Plomo (Pb)</w:t>
      </w:r>
    </w:p>
    <w:p w:rsidR="004D36C8" w:rsidRPr="0076637D" w:rsidRDefault="004D36C8" w:rsidP="004D36C8">
      <w:pPr>
        <w:ind w:left="1080"/>
        <w:jc w:val="both"/>
        <w:rPr>
          <w:rFonts w:ascii="Arial" w:hAnsi="Arial" w:cs="Arial"/>
        </w:rPr>
      </w:pPr>
      <w:r w:rsidRPr="0076637D">
        <w:rPr>
          <w:rFonts w:ascii="Arial" w:hAnsi="Arial" w:cs="Arial"/>
        </w:rPr>
        <w:t xml:space="preserve">Las aleaciones de plomo presentan propiedades de baja resistencia mecánica, baja dureza, alta ductilidad y buena resistencia a la corrosión. Además se emplea en soldadura blanda junto con el estaño, en plomería, cojinetes, municiones, metales tipográficos, pantallas contra rayos X, </w:t>
      </w:r>
      <w:r w:rsidRPr="0076637D">
        <w:rPr>
          <w:rFonts w:ascii="Arial" w:hAnsi="Arial" w:cs="Arial"/>
        </w:rPr>
        <w:lastRenderedPageBreak/>
        <w:t>acumuladores y amortiguación de vibraciones. Sus principales elementos de aleación son el estaño y el antimonio.</w:t>
      </w:r>
    </w:p>
    <w:p w:rsidR="004D36C8" w:rsidRPr="0076637D" w:rsidRDefault="004D36C8" w:rsidP="004D36C8">
      <w:pPr>
        <w:ind w:left="1080"/>
        <w:jc w:val="both"/>
        <w:rPr>
          <w:rFonts w:ascii="Arial" w:hAnsi="Arial" w:cs="Arial"/>
          <w:b/>
          <w:i/>
        </w:rPr>
      </w:pPr>
      <w:r w:rsidRPr="0076637D">
        <w:rPr>
          <w:rFonts w:ascii="Arial" w:hAnsi="Arial" w:cs="Arial"/>
          <w:b/>
          <w:i/>
        </w:rPr>
        <w:t>Zinc (Zn)</w:t>
      </w:r>
    </w:p>
    <w:p w:rsidR="004D36C8" w:rsidRPr="0076637D" w:rsidRDefault="004D36C8" w:rsidP="004D36C8">
      <w:pPr>
        <w:ind w:left="1080"/>
        <w:jc w:val="both"/>
        <w:rPr>
          <w:rFonts w:ascii="Arial" w:hAnsi="Arial" w:cs="Arial"/>
        </w:rPr>
      </w:pPr>
      <w:r w:rsidRPr="0076637D">
        <w:rPr>
          <w:rFonts w:ascii="Arial" w:hAnsi="Arial" w:cs="Arial"/>
        </w:rPr>
        <w:t>Las aleaciones de zinc tienen un punto de fusión bajo y buena fluidez, las mencionadas propiedades lo hacen altamente fundible, su principal desventaja se presenta en su baja resistencia mecánica a la termofluencia.</w:t>
      </w:r>
    </w:p>
    <w:p w:rsidR="004D36C8" w:rsidRPr="0076637D" w:rsidRDefault="004D36C8" w:rsidP="004D36C8">
      <w:pPr>
        <w:ind w:left="1080"/>
        <w:jc w:val="both"/>
        <w:rPr>
          <w:rFonts w:ascii="Arial" w:hAnsi="Arial" w:cs="Arial"/>
        </w:rPr>
      </w:pPr>
      <w:r w:rsidRPr="0076637D">
        <w:rPr>
          <w:rFonts w:ascii="Arial" w:hAnsi="Arial" w:cs="Arial"/>
          <w:b/>
          <w:i/>
        </w:rPr>
        <w:t>Níquel (Ni)</w:t>
      </w:r>
    </w:p>
    <w:p w:rsidR="004D36C8" w:rsidRPr="0076637D" w:rsidRDefault="004D36C8" w:rsidP="004D36C8">
      <w:pPr>
        <w:ind w:left="1080"/>
        <w:jc w:val="both"/>
        <w:rPr>
          <w:rFonts w:ascii="Arial" w:hAnsi="Arial" w:cs="Arial"/>
        </w:rPr>
      </w:pPr>
      <w:r w:rsidRPr="0076637D">
        <w:rPr>
          <w:rFonts w:ascii="Arial" w:hAnsi="Arial" w:cs="Arial"/>
        </w:rPr>
        <w:t>Las aleaciones de níquel tienen buena resistencia en caliente y resistencia a la corrosión, propiedades que son óptimas para aplicaciones a altas temperaturas, tales como motores de propulsión a chorro, componentes de cohetes, escudos con el calor, entre otras.</w:t>
      </w:r>
    </w:p>
    <w:p w:rsidR="004D36C8" w:rsidRPr="0076637D" w:rsidRDefault="004D36C8" w:rsidP="004D36C8">
      <w:pPr>
        <w:ind w:left="1080"/>
        <w:jc w:val="both"/>
        <w:rPr>
          <w:rFonts w:ascii="Arial" w:hAnsi="Arial" w:cs="Arial"/>
        </w:rPr>
      </w:pPr>
      <w:r w:rsidRPr="0076637D">
        <w:rPr>
          <w:rFonts w:ascii="Arial" w:hAnsi="Arial" w:cs="Arial"/>
          <w:b/>
          <w:i/>
        </w:rPr>
        <w:t>Titanio (Ti)</w:t>
      </w:r>
    </w:p>
    <w:p w:rsidR="004D36C8" w:rsidRPr="0076637D" w:rsidRDefault="004D36C8" w:rsidP="004D36C8">
      <w:pPr>
        <w:ind w:left="1080"/>
        <w:jc w:val="both"/>
        <w:rPr>
          <w:rFonts w:ascii="Arial" w:hAnsi="Arial" w:cs="Arial"/>
        </w:rPr>
      </w:pPr>
      <w:r w:rsidRPr="0076637D">
        <w:rPr>
          <w:rFonts w:ascii="Arial" w:hAnsi="Arial" w:cs="Arial"/>
        </w:rPr>
        <w:t xml:space="preserve">Las aleaciones de titanio son aleaciones resistentes a la corrosión con una elevada relación de resistencia-peso. Sin embargo, el titanio tiene un alto punto de fusión, baja fluidez y es muy propenso a oxidarse a elevadas temperaturas, estas dificultades hacen del titanio y sus aleaciones difíciles de fundir. </w:t>
      </w:r>
    </w:p>
    <w:p w:rsidR="004D36C8" w:rsidRPr="0076637D" w:rsidRDefault="004D36C8" w:rsidP="004D36C8">
      <w:pPr>
        <w:jc w:val="both"/>
        <w:rPr>
          <w:rFonts w:ascii="Arial" w:hAnsi="Arial" w:cs="Arial"/>
          <w:b/>
        </w:rPr>
      </w:pPr>
    </w:p>
    <w:p w:rsidR="004D36C8" w:rsidRPr="0076637D" w:rsidRDefault="004D36C8" w:rsidP="004D36C8">
      <w:pPr>
        <w:numPr>
          <w:ilvl w:val="1"/>
          <w:numId w:val="18"/>
        </w:numPr>
        <w:tabs>
          <w:tab w:val="left" w:pos="1080"/>
        </w:tabs>
        <w:spacing w:after="0"/>
        <w:ind w:left="360" w:right="0"/>
        <w:jc w:val="both"/>
        <w:rPr>
          <w:rFonts w:ascii="Arial" w:hAnsi="Arial" w:cs="Arial"/>
          <w:b/>
        </w:rPr>
      </w:pPr>
      <w:r w:rsidRPr="0076637D">
        <w:rPr>
          <w:rFonts w:ascii="Arial" w:hAnsi="Arial" w:cs="Arial"/>
          <w:b/>
        </w:rPr>
        <w:lastRenderedPageBreak/>
        <w:t>1.2      Descripción y características del agar – agar</w:t>
      </w:r>
      <w:r w:rsidRPr="0076637D">
        <w:rPr>
          <w:rFonts w:ascii="Arial" w:hAnsi="Arial" w:cs="Arial"/>
          <w:b/>
          <w:lang w:val="es-EC"/>
        </w:rPr>
        <w:t>.</w:t>
      </w:r>
    </w:p>
    <w:p w:rsidR="004D36C8" w:rsidRPr="0076637D" w:rsidRDefault="004D36C8" w:rsidP="004D36C8">
      <w:pPr>
        <w:ind w:left="1080"/>
        <w:jc w:val="both"/>
        <w:rPr>
          <w:rFonts w:ascii="Arial" w:hAnsi="Arial" w:cs="Arial"/>
        </w:rPr>
      </w:pPr>
      <w:r w:rsidRPr="0076637D">
        <w:rPr>
          <w:rFonts w:ascii="Arial" w:hAnsi="Arial" w:cs="Arial"/>
        </w:rPr>
        <w:t>El agar o agar – agar es el agregado principal de estudio de este proyecto, es decir, la adición de este componente de origen orgánico a la pintura refractaria utilizado en el método de espuma perdida se estudiará con detalle en los siguientes capítulos y subcapítulos, por este motivo, se detalla las características físicas y químicas, formas de obtención y utilización en el proceso de fundición por espuma perdida. El agar se encuentra enunciado en normas tales como ASTM D 5590 y ASTM D 5589.</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El agar o agar – agar es una sustancia de color blanco en forma de polvo que se obtiene de la pared celular de las algas rodofíceas o rojas del género Gelidium, Euchema y Gracilaria que se encuentran principalmente en el continente asiático sobretodo en Japón, China y Malasia, las algas rojas o rodofíceas se muestran en la figura 1.14.</w:t>
      </w: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3131820" cy="2217420"/>
            <wp:effectExtent l="19050" t="0" r="0" b="0"/>
            <wp:docPr id="26" name="Imagen 26" descr="gel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elidium"/>
                    <pic:cNvPicPr>
                      <a:picLocks noChangeAspect="1" noChangeArrowheads="1"/>
                    </pic:cNvPicPr>
                  </pic:nvPicPr>
                  <pic:blipFill>
                    <a:blip r:embed="rId51" cstate="print"/>
                    <a:srcRect r="15767" b="12984"/>
                    <a:stretch>
                      <a:fillRect/>
                    </a:stretch>
                  </pic:blipFill>
                  <pic:spPr bwMode="auto">
                    <a:xfrm>
                      <a:off x="0" y="0"/>
                      <a:ext cx="3131820" cy="221742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1.14.  ALGAS ROJAS O RODOFÍCEAS CORALINAS</w:t>
      </w:r>
    </w:p>
    <w:p w:rsidR="004D36C8" w:rsidRDefault="004D36C8" w:rsidP="004D36C8">
      <w:pPr>
        <w:ind w:left="1080"/>
        <w:jc w:val="both"/>
        <w:rPr>
          <w:rFonts w:ascii="Arial" w:hAnsi="Arial" w:cs="Arial"/>
        </w:rPr>
      </w:pPr>
      <w:r w:rsidRPr="0076637D">
        <w:rPr>
          <w:rFonts w:ascii="Arial" w:hAnsi="Arial" w:cs="Arial"/>
        </w:rPr>
        <w:t xml:space="preserve">Etimológicamente la palabra agar proviene del malayo agar - agar que significa gelatina. Los componentes del agar han sido analizados desde los años </w:t>
      </w:r>
      <w:smartTag w:uri="urn:schemas-microsoft-com:office:smarttags" w:element="metricconverter">
        <w:smartTagPr>
          <w:attr w:name="ProductID" w:val="1859 a"/>
        </w:smartTagPr>
        <w:r w:rsidRPr="0076637D">
          <w:rPr>
            <w:rFonts w:ascii="Arial" w:hAnsi="Arial" w:cs="Arial"/>
          </w:rPr>
          <w:t>1859 a</w:t>
        </w:r>
      </w:smartTag>
      <w:r w:rsidRPr="0076637D">
        <w:rPr>
          <w:rFonts w:ascii="Arial" w:hAnsi="Arial" w:cs="Arial"/>
        </w:rPr>
        <w:t xml:space="preserve"> 1938 por científicos en varios países del mundo, comprobando finalmente que está constituido principalmente por β-D-galactosa-3,6-anhidro-α-L-galactosa y sulfatos. </w:t>
      </w:r>
    </w:p>
    <w:p w:rsidR="004D36C8"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Desde los años 40s y 50s, los sustitutos de galactosa, tales como galactosas metilatadas, sulfatadas y piruvatadas fueron probados como constituyentes de la molécula del agar. En otra palabras, el agar es un polímero de origen orgánico de tipo natural compuesto de monómeros de galactosa  </w:t>
      </w:r>
      <w:r w:rsidRPr="0076637D">
        <w:rPr>
          <w:rFonts w:ascii="Arial" w:hAnsi="Arial" w:cs="Arial"/>
          <w:position w:val="-12"/>
        </w:rPr>
        <w:object w:dxaOrig="2540" w:dyaOrig="360">
          <v:shape id="_x0000_i1041" type="#_x0000_t75" style="width:127.2pt;height:18pt" o:ole="">
            <v:imagedata r:id="rId52" o:title=""/>
          </v:shape>
          <o:OLEObject Type="Embed" ProgID="Equation.3" ShapeID="_x0000_i1041" DrawAspect="Content" ObjectID="_1345879366" r:id="rId53"/>
        </w:object>
      </w:r>
      <w:r w:rsidRPr="0076637D">
        <w:rPr>
          <w:rFonts w:ascii="Arial" w:hAnsi="Arial" w:cs="Arial"/>
        </w:rPr>
        <w:t xml:space="preserve"> que es una azúcar </w:t>
      </w:r>
      <w:r w:rsidRPr="0076637D">
        <w:rPr>
          <w:rFonts w:ascii="Arial" w:hAnsi="Arial" w:cs="Arial"/>
        </w:rPr>
        <w:lastRenderedPageBreak/>
        <w:t xml:space="preserve">obtenida a partir de la lactosa </w:t>
      </w:r>
      <w:r w:rsidRPr="0076637D">
        <w:rPr>
          <w:rFonts w:ascii="Arial" w:hAnsi="Arial" w:cs="Arial"/>
          <w:position w:val="-10"/>
        </w:rPr>
        <w:object w:dxaOrig="1219" w:dyaOrig="340">
          <v:shape id="_x0000_i1042" type="#_x0000_t75" style="width:61.2pt;height:16.8pt" o:ole="">
            <v:imagedata r:id="rId54" o:title=""/>
          </v:shape>
          <o:OLEObject Type="Embed" ProgID="Equation.3" ShapeID="_x0000_i1042" DrawAspect="Content" ObjectID="_1345879367" r:id="rId55"/>
        </w:object>
      </w:r>
      <w:r w:rsidRPr="0076637D">
        <w:rPr>
          <w:rFonts w:ascii="Arial" w:hAnsi="Arial" w:cs="Arial"/>
        </w:rPr>
        <w:t xml:space="preserve"> por medio de hidrólisis; en realidad se compone de dos clases de polisacáridos: agaropectina y agarosa. La fórmula química del agar se detalla en la figura 1.15.</w:t>
      </w:r>
    </w:p>
    <w:p w:rsidR="004D36C8" w:rsidRPr="0076637D" w:rsidRDefault="00E573A9" w:rsidP="004D36C8">
      <w:pPr>
        <w:ind w:left="1080"/>
        <w:jc w:val="center"/>
        <w:rPr>
          <w:rFonts w:ascii="Arial" w:hAnsi="Arial" w:cs="Arial"/>
        </w:rPr>
      </w:pPr>
      <w:r>
        <w:rPr>
          <w:noProof/>
          <w:lang w:eastAsia="es-ES"/>
        </w:rPr>
        <w:drawing>
          <wp:inline distT="0" distB="0" distL="0" distR="0">
            <wp:extent cx="4526280" cy="1851660"/>
            <wp:effectExtent l="19050" t="0" r="7620" b="0"/>
            <wp:docPr id="29" name="Imagen 29" descr="agarosa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garosaformula"/>
                    <pic:cNvPicPr>
                      <a:picLocks noChangeAspect="1" noChangeArrowheads="1"/>
                    </pic:cNvPicPr>
                  </pic:nvPicPr>
                  <pic:blipFill>
                    <a:blip r:embed="rId56" cstate="print"/>
                    <a:srcRect/>
                    <a:stretch>
                      <a:fillRect/>
                    </a:stretch>
                  </pic:blipFill>
                  <pic:spPr bwMode="auto">
                    <a:xfrm>
                      <a:off x="0" y="0"/>
                      <a:ext cx="4526280" cy="1851660"/>
                    </a:xfrm>
                    <a:prstGeom prst="rect">
                      <a:avLst/>
                    </a:prstGeom>
                    <a:noFill/>
                    <a:ln w="9525">
                      <a:noFill/>
                      <a:miter lim="800000"/>
                      <a:headEnd/>
                      <a:tailEnd/>
                    </a:ln>
                  </pic:spPr>
                </pic:pic>
              </a:graphicData>
            </a:graphic>
          </wp:inline>
        </w:drawing>
      </w:r>
    </w:p>
    <w:p w:rsidR="004D36C8" w:rsidRDefault="004D36C8" w:rsidP="004D36C8">
      <w:pPr>
        <w:ind w:left="1080"/>
        <w:jc w:val="center"/>
        <w:rPr>
          <w:rFonts w:ascii="Arial" w:hAnsi="Arial" w:cs="Arial"/>
          <w:b/>
        </w:rPr>
      </w:pPr>
      <w:r w:rsidRPr="0076637D">
        <w:rPr>
          <w:rFonts w:ascii="Arial" w:hAnsi="Arial" w:cs="Arial"/>
          <w:b/>
        </w:rPr>
        <w:t xml:space="preserve">FIGURA 1.15.  FÓRMULA QUÍMICA DE </w:t>
      </w:r>
      <w:smartTag w:uri="urn:schemas-microsoft-com:office:smarttags" w:element="PersonName">
        <w:smartTagPr>
          <w:attr w:name="ProductID" w:val="LA AGAROBIOSA O"/>
        </w:smartTagPr>
        <w:r w:rsidRPr="0076637D">
          <w:rPr>
            <w:rFonts w:ascii="Arial" w:hAnsi="Arial" w:cs="Arial"/>
            <w:b/>
          </w:rPr>
          <w:t>LA AGAROBIOSA O</w:t>
        </w:r>
      </w:smartTag>
      <w:r w:rsidRPr="0076637D">
        <w:rPr>
          <w:rFonts w:ascii="Arial" w:hAnsi="Arial" w:cs="Arial"/>
          <w:b/>
        </w:rPr>
        <w:t xml:space="preserve"> AGAR</w:t>
      </w:r>
    </w:p>
    <w:p w:rsidR="004D36C8" w:rsidRPr="0076637D" w:rsidRDefault="004D36C8" w:rsidP="004D36C8">
      <w:pPr>
        <w:ind w:left="1080"/>
        <w:jc w:val="center"/>
        <w:rPr>
          <w:rFonts w:ascii="Arial" w:hAnsi="Arial" w:cs="Arial"/>
        </w:rPr>
      </w:pPr>
    </w:p>
    <w:p w:rsidR="004D36C8" w:rsidRDefault="004D36C8" w:rsidP="004D36C8">
      <w:pPr>
        <w:ind w:left="1080"/>
        <w:jc w:val="both"/>
        <w:rPr>
          <w:rFonts w:ascii="Arial" w:hAnsi="Arial" w:cs="Arial"/>
        </w:rPr>
      </w:pPr>
      <w:r w:rsidRPr="0076637D">
        <w:rPr>
          <w:rFonts w:ascii="Arial" w:hAnsi="Arial" w:cs="Arial"/>
        </w:rPr>
        <w:t xml:space="preserve">La agaropectina está modificada con grupos ácidos, tales como sulfato y piruvato, en cambio la agarosa es un polisacárido preferentemente neutro siendo este último el componente que determina el poder gelificante del agar. De hecho el poder de gelificación del agar se viene usando desde hace varios años en la industria alimenticia como espesante y gelificante de varios productos de consumo masivo. </w:t>
      </w:r>
    </w:p>
    <w:p w:rsidR="004D36C8" w:rsidRDefault="004D36C8" w:rsidP="004D36C8">
      <w:pPr>
        <w:ind w:left="1080"/>
        <w:jc w:val="both"/>
        <w:rPr>
          <w:rFonts w:ascii="Arial" w:hAnsi="Arial" w:cs="Arial"/>
        </w:rPr>
      </w:pPr>
      <w:r w:rsidRPr="0076637D">
        <w:rPr>
          <w:rFonts w:ascii="Arial" w:hAnsi="Arial" w:cs="Arial"/>
        </w:rPr>
        <w:lastRenderedPageBreak/>
        <w:t xml:space="preserve">El agar se extrae de las algas marinas haciéndolas hervir en agua. Posteriormente, el producto resultante se deja enfriar y secar, y al final se solidifica en pastillas o en escamas para luego ser molido.  </w:t>
      </w:r>
    </w:p>
    <w:p w:rsidR="004D36C8" w:rsidRDefault="004D36C8" w:rsidP="004D36C8">
      <w:pPr>
        <w:ind w:left="1080"/>
        <w:jc w:val="both"/>
        <w:rPr>
          <w:rFonts w:ascii="Arial" w:hAnsi="Arial" w:cs="Arial"/>
        </w:rPr>
      </w:pPr>
    </w:p>
    <w:p w:rsidR="004D36C8" w:rsidRDefault="004D36C8" w:rsidP="004D36C8">
      <w:pPr>
        <w:ind w:left="1080"/>
        <w:jc w:val="both"/>
        <w:rPr>
          <w:rFonts w:ascii="Arial" w:hAnsi="Arial" w:cs="Arial"/>
        </w:rPr>
      </w:pPr>
      <w:r w:rsidRPr="0076637D">
        <w:rPr>
          <w:rFonts w:ascii="Arial" w:hAnsi="Arial" w:cs="Arial"/>
        </w:rPr>
        <w:t>En un principio este producto se llamó agar - agar, un término que se utiliza en Malasia para denominar a un alga local. Hoy en día no sólo se produce en Oriente, sino también en regiones costeras del Pacífico, como California y Australia. En la figura 1.16 se detalla el polvo obtenido de agar.</w:t>
      </w:r>
    </w:p>
    <w:p w:rsidR="004D36C8" w:rsidRPr="0076637D" w:rsidRDefault="004D36C8" w:rsidP="004D36C8">
      <w:pPr>
        <w:ind w:left="1080"/>
        <w:jc w:val="both"/>
        <w:rPr>
          <w:rFonts w:ascii="Arial" w:hAnsi="Arial" w:cs="Arial"/>
        </w:rPr>
      </w:pPr>
    </w:p>
    <w:p w:rsidR="004D36C8" w:rsidRPr="0076637D" w:rsidRDefault="00E573A9" w:rsidP="004D36C8">
      <w:pPr>
        <w:ind w:left="1080"/>
        <w:jc w:val="both"/>
        <w:rPr>
          <w:rFonts w:ascii="Arial" w:hAnsi="Arial" w:cs="Arial"/>
        </w:rPr>
      </w:pPr>
      <w:r>
        <w:rPr>
          <w:noProof/>
          <w:lang w:eastAsia="es-ES"/>
        </w:rPr>
        <w:drawing>
          <wp:anchor distT="0" distB="0" distL="114300" distR="114300" simplePos="0" relativeHeight="251660288" behindDoc="1" locked="0" layoutInCell="1" allowOverlap="1">
            <wp:simplePos x="0" y="0"/>
            <wp:positionH relativeFrom="column">
              <wp:posOffset>1714500</wp:posOffset>
            </wp:positionH>
            <wp:positionV relativeFrom="paragraph">
              <wp:posOffset>25400</wp:posOffset>
            </wp:positionV>
            <wp:extent cx="2857500" cy="2232025"/>
            <wp:effectExtent l="57150" t="38100" r="38100" b="15875"/>
            <wp:wrapNone/>
            <wp:docPr id="1" name="Imagen 2" descr="Aspecto del agar procesado en po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pecto del agar procesado en polvo."/>
                    <pic:cNvPicPr>
                      <a:picLocks noChangeAspect="1" noChangeArrowheads="1"/>
                    </pic:cNvPicPr>
                  </pic:nvPicPr>
                  <pic:blipFill>
                    <a:blip r:embed="rId57" r:link="rId58" cstate="print"/>
                    <a:srcRect l="22223" t="18626" r="21703" b="23181"/>
                    <a:stretch>
                      <a:fillRect/>
                    </a:stretch>
                  </pic:blipFill>
                  <pic:spPr bwMode="auto">
                    <a:xfrm>
                      <a:off x="0" y="0"/>
                      <a:ext cx="2857500" cy="2232025"/>
                    </a:xfrm>
                    <a:prstGeom prst="rect">
                      <a:avLst/>
                    </a:prstGeom>
                    <a:noFill/>
                    <a:ln w="38100">
                      <a:solidFill>
                        <a:srgbClr val="000000"/>
                      </a:solidFill>
                      <a:miter lim="800000"/>
                      <a:headEnd/>
                      <a:tailEnd/>
                    </a:ln>
                  </pic:spPr>
                </pic:pic>
              </a:graphicData>
            </a:graphic>
          </wp:anchor>
        </w:drawing>
      </w:r>
    </w:p>
    <w:p w:rsidR="004D36C8" w:rsidRPr="0076637D" w:rsidRDefault="004D36C8" w:rsidP="004D36C8">
      <w:pPr>
        <w:ind w:left="1080"/>
        <w:jc w:val="center"/>
        <w:rPr>
          <w:rFonts w:ascii="Arial" w:hAnsi="Arial" w:cs="Arial"/>
        </w:rPr>
      </w:pPr>
    </w:p>
    <w:p w:rsidR="004D36C8" w:rsidRPr="0076637D" w:rsidRDefault="004D36C8" w:rsidP="004D36C8">
      <w:pPr>
        <w:ind w:left="1080"/>
        <w:jc w:val="center"/>
        <w:rPr>
          <w:rFonts w:ascii="Arial" w:hAnsi="Arial" w:cs="Arial"/>
        </w:rPr>
      </w:pPr>
    </w:p>
    <w:p w:rsidR="004D36C8" w:rsidRPr="0076637D" w:rsidRDefault="004D36C8" w:rsidP="004D36C8">
      <w:pPr>
        <w:ind w:left="1080"/>
        <w:jc w:val="center"/>
        <w:rPr>
          <w:rFonts w:ascii="Arial" w:hAnsi="Arial" w:cs="Arial"/>
        </w:rPr>
      </w:pPr>
    </w:p>
    <w:p w:rsidR="004D36C8" w:rsidRPr="0076637D" w:rsidRDefault="004D36C8" w:rsidP="004D36C8">
      <w:pPr>
        <w:ind w:left="1080"/>
        <w:jc w:val="center"/>
        <w:rPr>
          <w:rFonts w:ascii="Arial" w:hAnsi="Arial" w:cs="Arial"/>
        </w:rPr>
      </w:pPr>
    </w:p>
    <w:p w:rsidR="004D36C8" w:rsidRPr="0076637D" w:rsidRDefault="004D36C8" w:rsidP="004D36C8">
      <w:pPr>
        <w:rPr>
          <w:rFonts w:ascii="Arial" w:hAnsi="Arial" w:cs="Arial"/>
          <w:b/>
        </w:rPr>
      </w:pPr>
    </w:p>
    <w:p w:rsidR="004D36C8" w:rsidRDefault="004D36C8" w:rsidP="004D36C8">
      <w:pPr>
        <w:ind w:left="1080"/>
        <w:jc w:val="center"/>
        <w:rPr>
          <w:rFonts w:ascii="Arial" w:hAnsi="Arial" w:cs="Arial"/>
          <w:b/>
        </w:rPr>
      </w:pPr>
    </w:p>
    <w:p w:rsidR="004D36C8" w:rsidRDefault="004D36C8" w:rsidP="004D36C8">
      <w:pPr>
        <w:ind w:left="1080"/>
        <w:jc w:val="center"/>
        <w:rPr>
          <w:rFonts w:ascii="Arial" w:hAnsi="Arial" w:cs="Arial"/>
          <w:b/>
        </w:rPr>
      </w:pPr>
      <w:r w:rsidRPr="0076637D">
        <w:rPr>
          <w:rFonts w:ascii="Arial" w:hAnsi="Arial" w:cs="Arial"/>
          <w:b/>
        </w:rPr>
        <w:lastRenderedPageBreak/>
        <w:t>FIGURA 1.16. ASPECTO DEL AGAR PROCESADO EN POLVO</w:t>
      </w:r>
    </w:p>
    <w:p w:rsidR="004D36C8" w:rsidRPr="0076637D" w:rsidRDefault="004D36C8" w:rsidP="004D36C8">
      <w:pPr>
        <w:ind w:left="1080"/>
        <w:jc w:val="center"/>
        <w:rPr>
          <w:rFonts w:ascii="Arial" w:hAnsi="Arial" w:cs="Arial"/>
          <w:b/>
        </w:rPr>
      </w:pPr>
    </w:p>
    <w:p w:rsidR="004D36C8" w:rsidRDefault="004D36C8" w:rsidP="004D36C8">
      <w:pPr>
        <w:ind w:left="1080"/>
        <w:jc w:val="both"/>
        <w:rPr>
          <w:rFonts w:ascii="Arial" w:hAnsi="Arial" w:cs="Arial"/>
        </w:rPr>
      </w:pPr>
      <w:r w:rsidRPr="0076637D">
        <w:rPr>
          <w:rFonts w:ascii="Arial" w:hAnsi="Arial" w:cs="Arial"/>
        </w:rPr>
        <w:t xml:space="preserve">El agar tiene la habilidad de gelificarse haciendo enfriar una solución del mismo en agua caliente a un rango de temperatura entre los 30 – </w:t>
      </w:r>
      <w:smartTag w:uri="urn:schemas-microsoft-com:office:smarttags" w:element="metricconverter">
        <w:smartTagPr>
          <w:attr w:name="ProductID" w:val="40ﾺC"/>
        </w:smartTagPr>
        <w:r w:rsidRPr="0076637D">
          <w:rPr>
            <w:rFonts w:ascii="Arial" w:hAnsi="Arial" w:cs="Arial"/>
          </w:rPr>
          <w:t>40ºC</w:t>
        </w:r>
      </w:smartTag>
      <w:r w:rsidRPr="0076637D">
        <w:rPr>
          <w:rFonts w:ascii="Arial" w:hAnsi="Arial" w:cs="Arial"/>
        </w:rPr>
        <w:t xml:space="preserve"> y, a su vez, el agar puede disolverse en un rango de calentamiento entre 90 – </w:t>
      </w:r>
      <w:smartTag w:uri="urn:schemas-microsoft-com:office:smarttags" w:element="metricconverter">
        <w:smartTagPr>
          <w:attr w:name="ProductID" w:val="95ﾺC"/>
        </w:smartTagPr>
        <w:r w:rsidRPr="0076637D">
          <w:rPr>
            <w:rFonts w:ascii="Arial" w:hAnsi="Arial" w:cs="Arial"/>
          </w:rPr>
          <w:t>95ºC</w:t>
        </w:r>
      </w:smartTag>
      <w:r w:rsidRPr="0076637D">
        <w:rPr>
          <w:rFonts w:ascii="Arial" w:hAnsi="Arial" w:cs="Arial"/>
        </w:rPr>
        <w:t xml:space="preserve">. </w:t>
      </w:r>
    </w:p>
    <w:p w:rsidR="004D36C8" w:rsidRDefault="004D36C8" w:rsidP="004D36C8">
      <w:pPr>
        <w:ind w:left="1080"/>
        <w:jc w:val="both"/>
        <w:rPr>
          <w:rFonts w:ascii="Arial" w:hAnsi="Arial" w:cs="Arial"/>
        </w:rPr>
      </w:pPr>
    </w:p>
    <w:p w:rsidR="004D36C8" w:rsidRDefault="004D36C8" w:rsidP="004D36C8">
      <w:pPr>
        <w:ind w:left="1080"/>
        <w:jc w:val="both"/>
        <w:rPr>
          <w:rFonts w:ascii="Arial" w:hAnsi="Arial" w:cs="Arial"/>
        </w:rPr>
      </w:pPr>
      <w:r w:rsidRPr="0076637D">
        <w:rPr>
          <w:rFonts w:ascii="Arial" w:hAnsi="Arial" w:cs="Arial"/>
        </w:rPr>
        <w:t>El mecanismo de comportamiento del agar frente a un gradiente de temperatura se presenta en la figura 1.17.</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2697480" cy="3307080"/>
            <wp:effectExtent l="1905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lum bright="-12000" contrast="12000"/>
                    </a:blip>
                    <a:srcRect/>
                    <a:stretch>
                      <a:fillRect/>
                    </a:stretch>
                  </pic:blipFill>
                  <pic:spPr bwMode="auto">
                    <a:xfrm>
                      <a:off x="0" y="0"/>
                      <a:ext cx="2697480" cy="3307080"/>
                    </a:xfrm>
                    <a:prstGeom prst="rect">
                      <a:avLst/>
                    </a:prstGeom>
                    <a:noFill/>
                    <a:ln w="9525">
                      <a:noFill/>
                      <a:miter lim="800000"/>
                      <a:headEnd/>
                      <a:tailEnd/>
                    </a:ln>
                  </pic:spPr>
                </pic:pic>
              </a:graphicData>
            </a:graphic>
          </wp:inline>
        </w:drawing>
      </w:r>
    </w:p>
    <w:p w:rsidR="004D36C8" w:rsidRDefault="004D36C8" w:rsidP="004D36C8">
      <w:pPr>
        <w:ind w:left="1080"/>
        <w:jc w:val="center"/>
        <w:rPr>
          <w:rFonts w:ascii="Arial" w:hAnsi="Arial" w:cs="Arial"/>
          <w:b/>
        </w:rPr>
      </w:pPr>
    </w:p>
    <w:p w:rsidR="004D36C8" w:rsidRPr="0076637D" w:rsidRDefault="004D36C8" w:rsidP="004D36C8">
      <w:pPr>
        <w:ind w:left="1080"/>
        <w:jc w:val="center"/>
        <w:rPr>
          <w:rFonts w:ascii="Arial" w:hAnsi="Arial" w:cs="Arial"/>
          <w:b/>
        </w:rPr>
      </w:pPr>
      <w:r w:rsidRPr="0076637D">
        <w:rPr>
          <w:rFonts w:ascii="Arial" w:hAnsi="Arial" w:cs="Arial"/>
          <w:b/>
        </w:rPr>
        <w:lastRenderedPageBreak/>
        <w:t xml:space="preserve">FIGURA  1.17. COMPORTAMIENTO DEL AGAR FRENTE A </w:t>
      </w:r>
      <w:smartTag w:uri="urn:schemas-microsoft-com:office:smarttags" w:element="PersonName">
        <w:smartTagPr>
          <w:attr w:name="ProductID" w:val="LA TEMPERATURA"/>
        </w:smartTagPr>
        <w:r w:rsidRPr="0076637D">
          <w:rPr>
            <w:rFonts w:ascii="Arial" w:hAnsi="Arial" w:cs="Arial"/>
            <w:b/>
          </w:rPr>
          <w:t>LA TEMPERATURA</w:t>
        </w:r>
      </w:smartTag>
    </w:p>
    <w:p w:rsidR="004D36C8" w:rsidRPr="0076637D" w:rsidRDefault="004D36C8" w:rsidP="004D36C8">
      <w:pPr>
        <w:ind w:left="1080"/>
        <w:jc w:val="center"/>
        <w:rPr>
          <w:rFonts w:ascii="Arial" w:hAnsi="Arial" w:cs="Arial"/>
          <w:b/>
        </w:rPr>
      </w:pPr>
    </w:p>
    <w:p w:rsidR="004D36C8" w:rsidRDefault="004D36C8" w:rsidP="004D36C8">
      <w:pPr>
        <w:ind w:left="1080"/>
        <w:jc w:val="both"/>
        <w:rPr>
          <w:rFonts w:ascii="Arial" w:hAnsi="Arial" w:cs="Arial"/>
        </w:rPr>
      </w:pPr>
      <w:r w:rsidRPr="0076637D">
        <w:rPr>
          <w:rFonts w:ascii="Arial" w:hAnsi="Arial" w:cs="Arial"/>
        </w:rPr>
        <w:t>Debido a las propiedades presentadas por el agar frente a gradientes de temperatura, se analizó añadirlo como aditivo a la mezcla primaria de pintura refractaria dentro del proceso de fundición de metales no ferrosos, el mismo que trabajará durante y después del momento de verter el metal líquido en el bebedero, las principales ventajas hipotéticas que prestará el agar constituyen la base de estudio de este proyecto, las cuales son:</w:t>
      </w:r>
    </w:p>
    <w:p w:rsidR="004D36C8" w:rsidRPr="0076637D" w:rsidRDefault="004D36C8" w:rsidP="004D36C8">
      <w:pPr>
        <w:ind w:left="1080"/>
        <w:jc w:val="both"/>
        <w:rPr>
          <w:rFonts w:ascii="Arial" w:hAnsi="Arial" w:cs="Arial"/>
        </w:rPr>
      </w:pPr>
    </w:p>
    <w:p w:rsidR="004D36C8" w:rsidRDefault="004D36C8" w:rsidP="004D36C8">
      <w:pPr>
        <w:numPr>
          <w:ilvl w:val="0"/>
          <w:numId w:val="23"/>
        </w:numPr>
        <w:spacing w:after="0"/>
        <w:ind w:right="0"/>
        <w:jc w:val="both"/>
        <w:rPr>
          <w:rFonts w:ascii="Arial" w:hAnsi="Arial" w:cs="Arial"/>
        </w:rPr>
      </w:pPr>
      <w:r w:rsidRPr="0076637D">
        <w:rPr>
          <w:rFonts w:ascii="Arial" w:hAnsi="Arial" w:cs="Arial"/>
        </w:rPr>
        <w:t>Poder de humectación y adherencia al momento de aplicar la pintura refractaria sobre el modelo espuma de poliestireno previamente confeccionado.</w:t>
      </w:r>
    </w:p>
    <w:p w:rsidR="004D36C8" w:rsidRPr="0076637D" w:rsidRDefault="004D36C8" w:rsidP="004D36C8">
      <w:pPr>
        <w:numPr>
          <w:ilvl w:val="0"/>
          <w:numId w:val="23"/>
        </w:numPr>
        <w:spacing w:after="0"/>
        <w:ind w:right="0"/>
        <w:jc w:val="both"/>
        <w:rPr>
          <w:rFonts w:ascii="Arial" w:hAnsi="Arial" w:cs="Arial"/>
        </w:rPr>
      </w:pPr>
      <w:r w:rsidRPr="0076637D">
        <w:rPr>
          <w:rFonts w:ascii="Arial" w:hAnsi="Arial" w:cs="Arial"/>
        </w:rPr>
        <w:t>Brindar una adecuada permeabilidad para permitir el escape al aire de los gases presentes en el proceso de fundición provocados por la reacción entre el metal líquido, la espuma del modelo, la arena sílice y el aire (medio ambiente), todo esto gracias a que el agar se solubiliza en un cierto grado con el aumento de temperatura.</w:t>
      </w:r>
    </w:p>
    <w:p w:rsidR="004D36C8" w:rsidRPr="0076637D" w:rsidRDefault="004D36C8" w:rsidP="004D36C8">
      <w:pPr>
        <w:numPr>
          <w:ilvl w:val="0"/>
          <w:numId w:val="23"/>
        </w:numPr>
        <w:spacing w:after="0"/>
        <w:ind w:right="0"/>
        <w:jc w:val="both"/>
        <w:rPr>
          <w:rFonts w:ascii="Arial" w:hAnsi="Arial" w:cs="Arial"/>
        </w:rPr>
      </w:pPr>
      <w:r w:rsidRPr="0076637D">
        <w:rPr>
          <w:rFonts w:ascii="Arial" w:hAnsi="Arial" w:cs="Arial"/>
        </w:rPr>
        <w:t xml:space="preserve">A medida que el metal se va solidificando dentro de la caja de moldeo, la temperatura del mismo va disminuyendo en función del </w:t>
      </w:r>
      <w:r w:rsidRPr="0076637D">
        <w:rPr>
          <w:rFonts w:ascii="Arial" w:hAnsi="Arial" w:cs="Arial"/>
        </w:rPr>
        <w:lastRenderedPageBreak/>
        <w:t>tiempo (velocidad de enfriamiento), esto convertiría el agar disuelto en la pintura en gel de agar tipo I y tipo II, lo cual proporcionaría mayor cohesión entre las partículas de material refractario que protege el modelo de espuma del contacto con la tierra de moldeo en este caso la arena sílice, logrando de esta manera un óptimo acabado superficial y por ende en la rugosidad de la pieza fundida.</w:t>
      </w:r>
    </w:p>
    <w:p w:rsidR="004D36C8" w:rsidRPr="0076637D" w:rsidRDefault="004D36C8" w:rsidP="004D36C8">
      <w:pPr>
        <w:jc w:val="both"/>
        <w:rPr>
          <w:rFonts w:ascii="Arial" w:hAnsi="Arial" w:cs="Arial"/>
        </w:rPr>
      </w:pPr>
    </w:p>
    <w:p w:rsidR="004D36C8" w:rsidRPr="0076637D" w:rsidRDefault="004D36C8" w:rsidP="004D36C8">
      <w:pPr>
        <w:numPr>
          <w:ilvl w:val="1"/>
          <w:numId w:val="18"/>
        </w:numPr>
        <w:spacing w:after="0"/>
        <w:ind w:left="0" w:right="0" w:hanging="11"/>
        <w:jc w:val="both"/>
        <w:rPr>
          <w:rFonts w:ascii="Arial" w:hAnsi="Arial" w:cs="Arial"/>
          <w:b/>
        </w:rPr>
      </w:pPr>
      <w:r w:rsidRPr="0076637D">
        <w:rPr>
          <w:rFonts w:ascii="Arial" w:hAnsi="Arial" w:cs="Arial"/>
          <w:b/>
        </w:rPr>
        <w:t xml:space="preserve">1.3      </w:t>
      </w:r>
      <w:r w:rsidRPr="0076637D">
        <w:rPr>
          <w:rFonts w:ascii="Arial" w:hAnsi="Arial" w:cs="Arial"/>
          <w:b/>
          <w:lang w:val="es-EC"/>
        </w:rPr>
        <w:t>Características tecnológicas de la pintura refractaria.</w:t>
      </w:r>
    </w:p>
    <w:p w:rsidR="004D36C8" w:rsidRDefault="004D36C8" w:rsidP="004D36C8">
      <w:pPr>
        <w:ind w:left="1080"/>
        <w:jc w:val="both"/>
        <w:rPr>
          <w:rFonts w:ascii="Arial" w:hAnsi="Arial" w:cs="Arial"/>
        </w:rPr>
      </w:pPr>
      <w:r w:rsidRPr="0076637D">
        <w:rPr>
          <w:rFonts w:ascii="Arial" w:hAnsi="Arial" w:cs="Arial"/>
        </w:rPr>
        <w:t>La definición de pintura refractaria se define como: mezcla líquida o semilíquida utilizada sobre la superficie de espuma de poliestireno expandido, constituida por los siguientes elementos o agentes:</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5"/>
        </w:numPr>
        <w:spacing w:after="0"/>
        <w:ind w:right="0"/>
        <w:jc w:val="both"/>
        <w:rPr>
          <w:rFonts w:ascii="Arial" w:hAnsi="Arial" w:cs="Arial"/>
        </w:rPr>
      </w:pPr>
      <w:r w:rsidRPr="0076637D">
        <w:rPr>
          <w:rFonts w:ascii="Arial" w:hAnsi="Arial" w:cs="Arial"/>
        </w:rPr>
        <w:t>Agente Refractario.</w:t>
      </w:r>
    </w:p>
    <w:p w:rsidR="004D36C8" w:rsidRPr="0076637D" w:rsidRDefault="004D36C8" w:rsidP="004D36C8">
      <w:pPr>
        <w:numPr>
          <w:ilvl w:val="0"/>
          <w:numId w:val="25"/>
        </w:numPr>
        <w:spacing w:after="0"/>
        <w:ind w:right="0"/>
        <w:jc w:val="both"/>
        <w:rPr>
          <w:rFonts w:ascii="Arial" w:hAnsi="Arial" w:cs="Arial"/>
        </w:rPr>
      </w:pPr>
      <w:r w:rsidRPr="0076637D">
        <w:rPr>
          <w:rFonts w:ascii="Arial" w:hAnsi="Arial" w:cs="Arial"/>
        </w:rPr>
        <w:t>Agente de Suspensión.</w:t>
      </w:r>
    </w:p>
    <w:p w:rsidR="004D36C8" w:rsidRPr="0076637D" w:rsidRDefault="004D36C8" w:rsidP="004D36C8">
      <w:pPr>
        <w:numPr>
          <w:ilvl w:val="0"/>
          <w:numId w:val="25"/>
        </w:numPr>
        <w:spacing w:after="0"/>
        <w:ind w:right="0"/>
        <w:jc w:val="both"/>
        <w:rPr>
          <w:rFonts w:ascii="Arial" w:hAnsi="Arial" w:cs="Arial"/>
        </w:rPr>
      </w:pPr>
      <w:r>
        <w:rPr>
          <w:rFonts w:ascii="Arial" w:hAnsi="Arial" w:cs="Arial"/>
        </w:rPr>
        <w:t>Agente Dispersante.</w:t>
      </w:r>
    </w:p>
    <w:p w:rsidR="004D36C8" w:rsidRPr="0076637D" w:rsidRDefault="004D36C8" w:rsidP="004D36C8">
      <w:pPr>
        <w:numPr>
          <w:ilvl w:val="0"/>
          <w:numId w:val="25"/>
        </w:numPr>
        <w:spacing w:after="0"/>
        <w:ind w:right="0"/>
        <w:jc w:val="both"/>
        <w:rPr>
          <w:rFonts w:ascii="Arial" w:hAnsi="Arial" w:cs="Arial"/>
        </w:rPr>
      </w:pPr>
      <w:r w:rsidRPr="0076637D">
        <w:rPr>
          <w:rFonts w:ascii="Arial" w:hAnsi="Arial" w:cs="Arial"/>
        </w:rPr>
        <w:t>Agente Solvente.</w:t>
      </w:r>
    </w:p>
    <w:p w:rsidR="004D36C8" w:rsidRPr="0076637D" w:rsidRDefault="004D36C8" w:rsidP="004D36C8">
      <w:pPr>
        <w:numPr>
          <w:ilvl w:val="0"/>
          <w:numId w:val="25"/>
        </w:numPr>
        <w:spacing w:after="0"/>
        <w:ind w:right="0"/>
        <w:jc w:val="both"/>
        <w:rPr>
          <w:rFonts w:ascii="Arial" w:hAnsi="Arial" w:cs="Arial"/>
        </w:rPr>
      </w:pPr>
      <w:r w:rsidRPr="0076637D">
        <w:rPr>
          <w:rFonts w:ascii="Arial" w:hAnsi="Arial" w:cs="Arial"/>
        </w:rPr>
        <w:t>Aditivos.</w:t>
      </w:r>
    </w:p>
    <w:p w:rsidR="004D36C8" w:rsidRPr="0076637D" w:rsidRDefault="004D36C8" w:rsidP="004D36C8">
      <w:pPr>
        <w:ind w:left="1080"/>
        <w:jc w:val="both"/>
        <w:rPr>
          <w:rFonts w:ascii="Arial" w:hAnsi="Arial" w:cs="Arial"/>
        </w:rPr>
      </w:pPr>
      <w:r w:rsidRPr="0076637D">
        <w:rPr>
          <w:rFonts w:ascii="Arial" w:hAnsi="Arial" w:cs="Arial"/>
        </w:rPr>
        <w:t>Las funciones principales que desempeña la pintura refractaria dentro del proceso experimentado son:</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4"/>
        </w:numPr>
        <w:spacing w:after="0"/>
        <w:ind w:right="0"/>
        <w:jc w:val="both"/>
        <w:rPr>
          <w:rFonts w:ascii="Arial" w:hAnsi="Arial" w:cs="Arial"/>
        </w:rPr>
      </w:pPr>
      <w:r w:rsidRPr="0076637D">
        <w:rPr>
          <w:rFonts w:ascii="Arial" w:hAnsi="Arial" w:cs="Arial"/>
        </w:rPr>
        <w:lastRenderedPageBreak/>
        <w:t>Servir de interfase entre el modelo de poliestireno expandido y la arena de moldeo, este aspecto tiene como finalidad brindar un óptimo acabado superficial de la pieza fundida mediante esta tecnología.</w:t>
      </w:r>
    </w:p>
    <w:p w:rsidR="004D36C8" w:rsidRPr="0076637D" w:rsidRDefault="004D36C8" w:rsidP="004D36C8">
      <w:pPr>
        <w:ind w:left="1440"/>
        <w:jc w:val="both"/>
        <w:rPr>
          <w:rFonts w:ascii="Arial" w:hAnsi="Arial" w:cs="Arial"/>
        </w:rPr>
      </w:pPr>
    </w:p>
    <w:p w:rsidR="004D36C8" w:rsidRDefault="004D36C8" w:rsidP="004D36C8">
      <w:pPr>
        <w:numPr>
          <w:ilvl w:val="0"/>
          <w:numId w:val="24"/>
        </w:numPr>
        <w:spacing w:after="0"/>
        <w:ind w:right="0"/>
        <w:jc w:val="both"/>
        <w:rPr>
          <w:rFonts w:ascii="Arial" w:hAnsi="Arial" w:cs="Arial"/>
        </w:rPr>
      </w:pPr>
      <w:r w:rsidRPr="0076637D">
        <w:rPr>
          <w:rFonts w:ascii="Arial" w:hAnsi="Arial" w:cs="Arial"/>
        </w:rPr>
        <w:t>Permitir cierta permeabilidad al escape de los gases presentes en el proceso de fundición para de esta manera no generar poros internos y externos que influirían en la calidad final del componente fundido.</w:t>
      </w:r>
    </w:p>
    <w:p w:rsidR="004D36C8" w:rsidRDefault="004D36C8" w:rsidP="004D36C8">
      <w:pPr>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El comportamiento de la pintura refractaria frente al colado del metal fundido y del modelo de espuma de poliestireno expandido, se detalla en la figura 1.18.</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Los componentes principales y su porcentaje dentro de la pintura refractaria se presentan en la tabla 4.</w:t>
      </w:r>
    </w:p>
    <w:p w:rsidR="004D36C8" w:rsidRPr="0076637D" w:rsidRDefault="004D36C8" w:rsidP="004D36C8">
      <w:pPr>
        <w:ind w:left="1080"/>
        <w:jc w:val="both"/>
        <w:rPr>
          <w:rFonts w:ascii="Arial" w:hAnsi="Arial" w:cs="Arial"/>
        </w:rPr>
      </w:pP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4320540" cy="2042160"/>
            <wp:effectExtent l="19050" t="0" r="3810" b="0"/>
            <wp:docPr id="31" name="Imagen 31" descr="L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FC"/>
                    <pic:cNvPicPr>
                      <a:picLocks noChangeAspect="1" noChangeArrowheads="1"/>
                    </pic:cNvPicPr>
                  </pic:nvPicPr>
                  <pic:blipFill>
                    <a:blip r:embed="rId60" cstate="print">
                      <a:lum bright="-18000" contrast="12000"/>
                    </a:blip>
                    <a:srcRect b="2673"/>
                    <a:stretch>
                      <a:fillRect/>
                    </a:stretch>
                  </pic:blipFill>
                  <pic:spPr bwMode="auto">
                    <a:xfrm>
                      <a:off x="0" y="0"/>
                      <a:ext cx="4320540" cy="204216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rPr>
      </w:pPr>
      <w:r w:rsidRPr="0076637D">
        <w:rPr>
          <w:rFonts w:ascii="Arial" w:hAnsi="Arial" w:cs="Arial"/>
          <w:b/>
        </w:rPr>
        <w:t xml:space="preserve">FIGURA 1.18. COMPORTAMIENTO DEL </w:t>
      </w:r>
      <w:smartTag w:uri="urn:schemas-microsoft-com:office:smarttags" w:element="PersonName">
        <w:smartTagPr>
          <w:attr w:name="ProductID" w:val="LA PINTURA AL"/>
        </w:smartTagPr>
        <w:r w:rsidRPr="0076637D">
          <w:rPr>
            <w:rFonts w:ascii="Arial" w:hAnsi="Arial" w:cs="Arial"/>
            <w:b/>
          </w:rPr>
          <w:t>LA PINTURA AL</w:t>
        </w:r>
      </w:smartTag>
      <w:r w:rsidRPr="0076637D">
        <w:rPr>
          <w:rFonts w:ascii="Arial" w:hAnsi="Arial" w:cs="Arial"/>
          <w:b/>
        </w:rPr>
        <w:t xml:space="preserve"> MOMENTO DEL COLADO</w:t>
      </w:r>
    </w:p>
    <w:p w:rsidR="004D36C8" w:rsidRPr="0076637D" w:rsidRDefault="004D36C8" w:rsidP="004D36C8">
      <w:pPr>
        <w:ind w:left="1080"/>
        <w:jc w:val="center"/>
        <w:rPr>
          <w:rFonts w:ascii="Arial" w:hAnsi="Arial" w:cs="Arial"/>
        </w:rPr>
      </w:pPr>
    </w:p>
    <w:p w:rsidR="004D36C8" w:rsidRPr="0076637D" w:rsidRDefault="004D36C8" w:rsidP="004D36C8">
      <w:pPr>
        <w:ind w:left="1080"/>
        <w:jc w:val="center"/>
        <w:rPr>
          <w:rFonts w:ascii="Arial" w:hAnsi="Arial" w:cs="Arial"/>
          <w:b/>
        </w:rPr>
      </w:pPr>
      <w:r w:rsidRPr="0076637D">
        <w:rPr>
          <w:rFonts w:ascii="Arial" w:hAnsi="Arial" w:cs="Arial"/>
          <w:b/>
        </w:rPr>
        <w:t>TABLA 4</w:t>
      </w:r>
    </w:p>
    <w:p w:rsidR="004D36C8" w:rsidRPr="0076637D" w:rsidRDefault="004D36C8" w:rsidP="004D36C8">
      <w:pPr>
        <w:ind w:left="1080"/>
        <w:jc w:val="center"/>
        <w:rPr>
          <w:rFonts w:ascii="Arial" w:hAnsi="Arial" w:cs="Arial"/>
          <w:b/>
        </w:rPr>
      </w:pPr>
      <w:r w:rsidRPr="0076637D">
        <w:rPr>
          <w:rFonts w:ascii="Arial" w:hAnsi="Arial" w:cs="Arial"/>
          <w:b/>
        </w:rPr>
        <w:t xml:space="preserve">COMPOSICIÓN EN PORCENTAJES DE </w:t>
      </w:r>
      <w:smartTag w:uri="urn:schemas-microsoft-com:office:smarttags" w:element="PersonName">
        <w:smartTagPr>
          <w:attr w:name="ProductID" w:val="la Pintura"/>
        </w:smartTagPr>
        <w:r w:rsidRPr="0076637D">
          <w:rPr>
            <w:rFonts w:ascii="Arial" w:hAnsi="Arial" w:cs="Arial"/>
            <w:b/>
          </w:rPr>
          <w:t>LA PINTURA</w:t>
        </w:r>
      </w:smartTag>
    </w:p>
    <w:tbl>
      <w:tblPr>
        <w:tblpPr w:leftFromText="141" w:rightFromText="141" w:vertAnchor="text" w:horzAnchor="page" w:tblpX="3999" w:tblpY="77"/>
        <w:tblW w:w="6092" w:type="dxa"/>
        <w:tblCellMar>
          <w:left w:w="70" w:type="dxa"/>
          <w:right w:w="70" w:type="dxa"/>
        </w:tblCellMar>
        <w:tblLook w:val="0000"/>
      </w:tblPr>
      <w:tblGrid>
        <w:gridCol w:w="2954"/>
        <w:gridCol w:w="2746"/>
        <w:gridCol w:w="2717"/>
      </w:tblGrid>
      <w:tr w:rsidR="004D36C8" w:rsidRPr="0076637D" w:rsidTr="006B532C">
        <w:trPr>
          <w:trHeight w:val="385"/>
        </w:trPr>
        <w:tc>
          <w:tcPr>
            <w:tcW w:w="2305" w:type="dxa"/>
            <w:vMerge w:val="restart"/>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Agente</w:t>
            </w:r>
          </w:p>
        </w:tc>
        <w:tc>
          <w:tcPr>
            <w:tcW w:w="3786" w:type="dxa"/>
            <w:gridSpan w:val="2"/>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Composición en porcentajes (%)</w:t>
            </w:r>
          </w:p>
        </w:tc>
      </w:tr>
      <w:tr w:rsidR="004D36C8" w:rsidRPr="0076637D" w:rsidTr="006B532C">
        <w:trPr>
          <w:trHeight w:val="385"/>
        </w:trPr>
        <w:tc>
          <w:tcPr>
            <w:tcW w:w="2305"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D36C8" w:rsidRPr="0076637D" w:rsidRDefault="004D36C8" w:rsidP="006B532C">
            <w:pPr>
              <w:jc w:val="center"/>
              <w:rPr>
                <w:rFonts w:ascii="Arial" w:hAnsi="Arial" w:cs="Arial"/>
                <w:b/>
                <w:bCs/>
              </w:rPr>
            </w:pPr>
          </w:p>
        </w:tc>
        <w:tc>
          <w:tcPr>
            <w:tcW w:w="1951" w:type="dxa"/>
            <w:tcBorders>
              <w:top w:val="nil"/>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Máximo</w:t>
            </w:r>
          </w:p>
        </w:tc>
        <w:tc>
          <w:tcPr>
            <w:tcW w:w="1836" w:type="dxa"/>
            <w:tcBorders>
              <w:top w:val="nil"/>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Mínimo</w:t>
            </w:r>
          </w:p>
        </w:tc>
      </w:tr>
      <w:tr w:rsidR="004D36C8" w:rsidRPr="0076637D" w:rsidTr="006B532C">
        <w:trPr>
          <w:trHeight w:val="366"/>
        </w:trPr>
        <w:tc>
          <w:tcPr>
            <w:tcW w:w="230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Refractario</w:t>
            </w:r>
          </w:p>
        </w:tc>
        <w:tc>
          <w:tcPr>
            <w:tcW w:w="195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40</w:t>
            </w:r>
          </w:p>
        </w:tc>
        <w:tc>
          <w:tcPr>
            <w:tcW w:w="1836"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w:t>
            </w:r>
          </w:p>
        </w:tc>
      </w:tr>
      <w:tr w:rsidR="004D36C8" w:rsidRPr="0076637D" w:rsidTr="006B532C">
        <w:trPr>
          <w:trHeight w:val="366"/>
        </w:trPr>
        <w:tc>
          <w:tcPr>
            <w:tcW w:w="230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Suspensión</w:t>
            </w:r>
          </w:p>
        </w:tc>
        <w:tc>
          <w:tcPr>
            <w:tcW w:w="195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14</w:t>
            </w:r>
          </w:p>
        </w:tc>
        <w:tc>
          <w:tcPr>
            <w:tcW w:w="1836"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12</w:t>
            </w:r>
          </w:p>
        </w:tc>
      </w:tr>
      <w:tr w:rsidR="004D36C8" w:rsidRPr="0076637D" w:rsidTr="006B532C">
        <w:trPr>
          <w:trHeight w:val="366"/>
        </w:trPr>
        <w:tc>
          <w:tcPr>
            <w:tcW w:w="230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Pr>
                <w:rFonts w:ascii="Arial" w:hAnsi="Arial" w:cs="Arial"/>
              </w:rPr>
              <w:t>Dispersante</w:t>
            </w:r>
          </w:p>
        </w:tc>
        <w:tc>
          <w:tcPr>
            <w:tcW w:w="195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w:t>
            </w:r>
          </w:p>
        </w:tc>
        <w:tc>
          <w:tcPr>
            <w:tcW w:w="1836"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5</w:t>
            </w:r>
          </w:p>
        </w:tc>
      </w:tr>
      <w:tr w:rsidR="004D36C8" w:rsidRPr="0076637D" w:rsidTr="006B532C">
        <w:trPr>
          <w:trHeight w:val="366"/>
        </w:trPr>
        <w:tc>
          <w:tcPr>
            <w:tcW w:w="230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Solvente</w:t>
            </w:r>
          </w:p>
        </w:tc>
        <w:tc>
          <w:tcPr>
            <w:tcW w:w="195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55</w:t>
            </w:r>
          </w:p>
        </w:tc>
        <w:tc>
          <w:tcPr>
            <w:tcW w:w="1836"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35</w:t>
            </w:r>
          </w:p>
        </w:tc>
      </w:tr>
      <w:tr w:rsidR="004D36C8" w:rsidRPr="0076637D" w:rsidTr="006B532C">
        <w:trPr>
          <w:trHeight w:val="366"/>
        </w:trPr>
        <w:tc>
          <w:tcPr>
            <w:tcW w:w="230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Aditivos</w:t>
            </w:r>
          </w:p>
        </w:tc>
        <w:tc>
          <w:tcPr>
            <w:tcW w:w="195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2</w:t>
            </w:r>
          </w:p>
        </w:tc>
        <w:tc>
          <w:tcPr>
            <w:tcW w:w="1836"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w:t>
            </w:r>
          </w:p>
        </w:tc>
      </w:tr>
    </w:tbl>
    <w:p w:rsidR="004D36C8" w:rsidRPr="0076637D" w:rsidRDefault="004D36C8" w:rsidP="004D36C8">
      <w:pPr>
        <w:jc w:val="both"/>
        <w:rPr>
          <w:rFonts w:ascii="Arial" w:hAnsi="Arial" w:cs="Arial"/>
        </w:rPr>
      </w:pPr>
    </w:p>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b/>
          <w:i/>
        </w:rPr>
      </w:pPr>
    </w:p>
    <w:p w:rsidR="004D36C8" w:rsidRDefault="004D36C8" w:rsidP="004D36C8">
      <w:pPr>
        <w:ind w:left="1080"/>
        <w:jc w:val="both"/>
        <w:rPr>
          <w:rFonts w:ascii="Arial" w:hAnsi="Arial" w:cs="Arial"/>
          <w:b/>
          <w:i/>
        </w:rPr>
      </w:pPr>
    </w:p>
    <w:p w:rsidR="004D36C8" w:rsidRPr="0076637D" w:rsidRDefault="004D36C8" w:rsidP="004D36C8">
      <w:pPr>
        <w:ind w:left="1080"/>
        <w:jc w:val="both"/>
        <w:rPr>
          <w:rFonts w:ascii="Arial" w:hAnsi="Arial" w:cs="Arial"/>
          <w:b/>
          <w:i/>
        </w:rPr>
      </w:pPr>
      <w:r w:rsidRPr="0076637D">
        <w:rPr>
          <w:rFonts w:ascii="Arial" w:hAnsi="Arial" w:cs="Arial"/>
          <w:b/>
          <w:i/>
        </w:rPr>
        <w:t xml:space="preserve">Agente </w:t>
      </w:r>
      <w:r w:rsidRPr="0076637D">
        <w:rPr>
          <w:rFonts w:ascii="Arial" w:hAnsi="Arial" w:cs="Arial"/>
          <w:b/>
          <w:i/>
        </w:rPr>
        <w:lastRenderedPageBreak/>
        <w:t>refractario</w:t>
      </w:r>
    </w:p>
    <w:p w:rsidR="004D36C8" w:rsidRPr="0076637D" w:rsidRDefault="004D36C8" w:rsidP="004D36C8">
      <w:pPr>
        <w:ind w:left="1080"/>
        <w:jc w:val="both"/>
        <w:rPr>
          <w:rFonts w:ascii="Arial" w:hAnsi="Arial" w:cs="Arial"/>
        </w:rPr>
      </w:pPr>
      <w:r w:rsidRPr="0076637D">
        <w:rPr>
          <w:rFonts w:ascii="Arial" w:hAnsi="Arial" w:cs="Arial"/>
        </w:rPr>
        <w:t xml:space="preserve">Se define como agente o material refractario a cualquier compuesto o mezcla capaz de soportar el rango de temperaturas comprendido entre los </w:t>
      </w:r>
      <w:smartTag w:uri="urn:schemas-microsoft-com:office:smarttags" w:element="metricconverter">
        <w:smartTagPr>
          <w:attr w:name="ProductID" w:val="1500 a"/>
        </w:smartTagPr>
        <w:r w:rsidRPr="0076637D">
          <w:rPr>
            <w:rFonts w:ascii="Arial" w:hAnsi="Arial" w:cs="Arial"/>
          </w:rPr>
          <w:t>1500 a</w:t>
        </w:r>
      </w:smartTag>
      <w:r w:rsidRPr="0076637D">
        <w:rPr>
          <w:rFonts w:ascii="Arial" w:hAnsi="Arial" w:cs="Arial"/>
        </w:rPr>
        <w:t xml:space="preserve"> </w:t>
      </w:r>
      <w:smartTag w:uri="urn:schemas-microsoft-com:office:smarttags" w:element="metricconverter">
        <w:smartTagPr>
          <w:attr w:name="ProductID" w:val="4000ﾺC"/>
        </w:smartTagPr>
        <w:r w:rsidRPr="0076637D">
          <w:rPr>
            <w:rFonts w:ascii="Arial" w:hAnsi="Arial" w:cs="Arial"/>
          </w:rPr>
          <w:t>4000ºC</w:t>
        </w:r>
      </w:smartTag>
      <w:r w:rsidRPr="0076637D">
        <w:rPr>
          <w:rFonts w:ascii="Arial" w:hAnsi="Arial" w:cs="Arial"/>
        </w:rPr>
        <w:t xml:space="preserve"> sin llegar a fundirse. Comprende el material base e imprescindible de la pintura refractaria, cuya finalidad es la de proteger a la pieza fundida de la temperatura y los gases generados por la combustión del modelo de espuma de poliestireno por acción del metal fundido. Estos gases conllevarían al deterioro de la superficie generando porosidad en la superficie de la pieza metálica final.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La refractoriedad está caracterizada por la determinación óptica del equivalente del cono pirométrico o Seger, es decir: temperatura en la que la punta de un cono fabricado con una composición de punto de fusión definido, se ablanda hasta el punto de tocar la base de la placa. Los conos de referencia con equivalentes de conos pirométricos bien establecidos a intervalos de temperatura de </w:t>
      </w:r>
      <w:smartTag w:uri="urn:schemas-microsoft-com:office:smarttags" w:element="metricconverter">
        <w:smartTagPr>
          <w:attr w:name="ProductID" w:val="10ﾺC"/>
        </w:smartTagPr>
        <w:r w:rsidRPr="0076637D">
          <w:rPr>
            <w:rFonts w:ascii="Arial" w:hAnsi="Arial" w:cs="Arial"/>
          </w:rPr>
          <w:t>10ºC</w:t>
        </w:r>
      </w:smartTag>
      <w:r w:rsidRPr="0076637D">
        <w:rPr>
          <w:rFonts w:ascii="Arial" w:hAnsi="Arial" w:cs="Arial"/>
        </w:rPr>
        <w:t xml:space="preserve"> y superiores se calientan en el mismo horno con los conos de prueba fabricados con el material de la muestra, de manera que es posible realizar una determinación de temperatura comparativa precisa del </w:t>
      </w:r>
      <w:r w:rsidRPr="0076637D">
        <w:rPr>
          <w:rFonts w:ascii="Arial" w:hAnsi="Arial" w:cs="Arial"/>
        </w:rPr>
        <w:lastRenderedPageBreak/>
        <w:t xml:space="preserve">punto de reblandecimiento del material refractario dentro de </w:t>
      </w:r>
      <w:smartTag w:uri="urn:schemas-microsoft-com:office:smarttags" w:element="metricconverter">
        <w:smartTagPr>
          <w:attr w:name="ProductID" w:val="20ﾰC"/>
        </w:smartTagPr>
        <w:r w:rsidRPr="0076637D">
          <w:rPr>
            <w:rFonts w:ascii="Arial" w:hAnsi="Arial" w:cs="Arial"/>
          </w:rPr>
          <w:t>20°C</w:t>
        </w:r>
      </w:smartTag>
      <w:r w:rsidRPr="0076637D">
        <w:rPr>
          <w:rFonts w:ascii="Arial" w:hAnsi="Arial" w:cs="Arial"/>
        </w:rPr>
        <w:t xml:space="preserve"> aproximadamente.</w:t>
      </w:r>
    </w:p>
    <w:p w:rsidR="004D36C8" w:rsidRPr="0076637D" w:rsidRDefault="004D36C8" w:rsidP="004D36C8">
      <w:pPr>
        <w:ind w:left="1080"/>
        <w:jc w:val="both"/>
        <w:rPr>
          <w:rFonts w:ascii="Arial" w:hAnsi="Arial" w:cs="Arial"/>
        </w:rPr>
      </w:pPr>
      <w:r w:rsidRPr="0076637D">
        <w:rPr>
          <w:rFonts w:ascii="Arial" w:hAnsi="Arial" w:cs="Arial"/>
        </w:rPr>
        <w:t xml:space="preserve">El cono pirométrico es un cuerpo piramidal triangular de </w:t>
      </w:r>
      <w:smartTag w:uri="urn:schemas-microsoft-com:office:smarttags" w:element="metricconverter">
        <w:smartTagPr>
          <w:attr w:name="ProductID" w:val="6 cm"/>
        </w:smartTagPr>
        <w:r w:rsidRPr="0076637D">
          <w:rPr>
            <w:rFonts w:ascii="Arial" w:hAnsi="Arial" w:cs="Arial"/>
          </w:rPr>
          <w:t>6 cm</w:t>
        </w:r>
      </w:smartTag>
      <w:r w:rsidRPr="0076637D">
        <w:rPr>
          <w:rFonts w:ascii="Arial" w:hAnsi="Arial" w:cs="Arial"/>
        </w:rPr>
        <w:t xml:space="preserve"> de altura, moldeado y prehorneado con materiales de primera calidad para asegurar su correcto desempeño acorde a su rango térmico.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Los conos se deben colocar en un ángulo inclinado sobre la vertical de aproximadamente 8º, para tal fin la base viene con su corte a desnivel. Se debe asegurar con pasta refractaria para una correcta estabilidad o disponer de un soporte refractario adecuado.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En el apéndice B se detalla la tabla de equivalencias de conos pirométricos con relación a su respectiva temperatura. En la figura 1.19 se detalla el reblandecimiento de los conos Seger afectados por el incremento de temperatura.</w:t>
      </w:r>
    </w:p>
    <w:p w:rsidR="004D36C8" w:rsidRPr="0076637D" w:rsidRDefault="004D36C8" w:rsidP="004D36C8">
      <w:pPr>
        <w:ind w:left="1080"/>
        <w:jc w:val="both"/>
        <w:rPr>
          <w:rFonts w:ascii="Arial" w:hAnsi="Arial" w:cs="Arial"/>
        </w:rPr>
      </w:pPr>
    </w:p>
    <w:p w:rsidR="004D36C8" w:rsidRPr="0076637D" w:rsidRDefault="00E573A9" w:rsidP="004D36C8">
      <w:pPr>
        <w:ind w:left="1080"/>
        <w:jc w:val="center"/>
        <w:rPr>
          <w:rFonts w:ascii="Arial" w:hAnsi="Arial" w:cs="Arial"/>
          <w:sz w:val="17"/>
          <w:szCs w:val="17"/>
        </w:rPr>
      </w:pPr>
      <w:r>
        <w:rPr>
          <w:rFonts w:ascii="Arial" w:hAnsi="Arial" w:cs="Arial"/>
          <w:noProof/>
          <w:sz w:val="17"/>
          <w:szCs w:val="17"/>
          <w:lang w:eastAsia="es-ES"/>
        </w:rPr>
        <w:lastRenderedPageBreak/>
        <w:drawing>
          <wp:inline distT="0" distB="0" distL="0" distR="0">
            <wp:extent cx="2430780" cy="2430780"/>
            <wp:effectExtent l="19050" t="0" r="7620" b="0"/>
            <wp:docPr id="32" name="Imagen 32" descr="31_produ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1_produkt"/>
                    <pic:cNvPicPr>
                      <a:picLocks noChangeAspect="1" noChangeArrowheads="1"/>
                    </pic:cNvPicPr>
                  </pic:nvPicPr>
                  <pic:blipFill>
                    <a:blip r:embed="rId61" cstate="print"/>
                    <a:srcRect/>
                    <a:stretch>
                      <a:fillRect/>
                    </a:stretch>
                  </pic:blipFill>
                  <pic:spPr bwMode="auto">
                    <a:xfrm>
                      <a:off x="0" y="0"/>
                      <a:ext cx="2430780" cy="243078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rPr>
      </w:pPr>
      <w:r w:rsidRPr="0076637D">
        <w:rPr>
          <w:rFonts w:ascii="Arial" w:hAnsi="Arial" w:cs="Arial"/>
          <w:b/>
        </w:rPr>
        <w:t xml:space="preserve">FIGURA 1.19. CONOS SEGER REBLANDECIDOS POR </w:t>
      </w:r>
      <w:smartTag w:uri="urn:schemas-microsoft-com:office:smarttags" w:element="PersonName">
        <w:smartTagPr>
          <w:attr w:name="ProductID" w:val="LA TEMPERATURA"/>
        </w:smartTagPr>
        <w:r w:rsidRPr="0076637D">
          <w:rPr>
            <w:rFonts w:ascii="Arial" w:hAnsi="Arial" w:cs="Arial"/>
            <w:b/>
          </w:rPr>
          <w:t>LA TEMPERATURA</w:t>
        </w:r>
      </w:smartTag>
    </w:p>
    <w:p w:rsidR="004D36C8" w:rsidRPr="0076637D" w:rsidRDefault="004D36C8" w:rsidP="004D36C8">
      <w:pPr>
        <w:ind w:left="1080"/>
        <w:jc w:val="both"/>
        <w:rPr>
          <w:rFonts w:ascii="Arial" w:hAnsi="Arial" w:cs="Arial"/>
        </w:rPr>
      </w:pPr>
      <w:r w:rsidRPr="0076637D">
        <w:rPr>
          <w:rFonts w:ascii="Arial" w:hAnsi="Arial" w:cs="Arial"/>
        </w:rPr>
        <w:t xml:space="preserve">El tamaño de partícula de refractario constituye una variable de inconmensurable valor dentro del proceso para lo cual se establece como patrón de medición la criba o malla ASTM 200 (apéndice C), establecido como estándar para la mayoría de recubrimientos refractarios.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En la tabla 5 presento los principales compuestos cerámicos refractarios utilizados en la fabricación de la pintura refractaria.</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b/>
        </w:rPr>
      </w:pPr>
      <w:r w:rsidRPr="0076637D">
        <w:rPr>
          <w:rFonts w:ascii="Arial" w:hAnsi="Arial" w:cs="Arial"/>
          <w:b/>
        </w:rPr>
        <w:t>TABLA 5</w:t>
      </w:r>
    </w:p>
    <w:p w:rsidR="004D36C8" w:rsidRPr="0076637D" w:rsidRDefault="004D36C8" w:rsidP="004D36C8">
      <w:pPr>
        <w:ind w:left="1080"/>
        <w:jc w:val="center"/>
        <w:rPr>
          <w:rFonts w:ascii="Arial" w:hAnsi="Arial" w:cs="Arial"/>
          <w:b/>
        </w:rPr>
      </w:pPr>
      <w:r w:rsidRPr="0076637D">
        <w:rPr>
          <w:rFonts w:ascii="Arial" w:hAnsi="Arial" w:cs="Arial"/>
          <w:b/>
        </w:rPr>
        <w:t>PRINCIPALES MATERIALES REFRACTARIOS</w:t>
      </w:r>
    </w:p>
    <w:tbl>
      <w:tblPr>
        <w:tblW w:w="6550" w:type="dxa"/>
        <w:tblInd w:w="1440" w:type="dxa"/>
        <w:tblCellMar>
          <w:left w:w="70" w:type="dxa"/>
          <w:right w:w="70" w:type="dxa"/>
        </w:tblCellMar>
        <w:tblLook w:val="0000"/>
      </w:tblPr>
      <w:tblGrid>
        <w:gridCol w:w="2283"/>
        <w:gridCol w:w="2548"/>
        <w:gridCol w:w="2146"/>
      </w:tblGrid>
      <w:tr w:rsidR="004D36C8" w:rsidRPr="0076637D" w:rsidTr="006B532C">
        <w:trPr>
          <w:trHeight w:val="500"/>
        </w:trPr>
        <w:tc>
          <w:tcPr>
            <w:tcW w:w="1799" w:type="dxa"/>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Material</w:t>
            </w:r>
          </w:p>
        </w:tc>
        <w:tc>
          <w:tcPr>
            <w:tcW w:w="2181"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Notación química</w:t>
            </w:r>
          </w:p>
        </w:tc>
        <w:tc>
          <w:tcPr>
            <w:tcW w:w="2570" w:type="dxa"/>
            <w:tcBorders>
              <w:top w:val="single" w:sz="4" w:space="0" w:color="auto"/>
              <w:left w:val="nil"/>
              <w:bottom w:val="single" w:sz="4" w:space="0" w:color="auto"/>
              <w:right w:val="single" w:sz="4" w:space="0" w:color="auto"/>
            </w:tcBorders>
            <w:shd w:val="clear" w:color="auto" w:fill="FFFFCC"/>
            <w:vAlign w:val="center"/>
          </w:tcPr>
          <w:p w:rsidR="004D36C8" w:rsidRPr="0076637D" w:rsidRDefault="004D36C8" w:rsidP="006B532C">
            <w:pPr>
              <w:jc w:val="center"/>
              <w:rPr>
                <w:rFonts w:ascii="Arial" w:hAnsi="Arial" w:cs="Arial"/>
                <w:b/>
                <w:bCs/>
              </w:rPr>
            </w:pPr>
            <w:r w:rsidRPr="0076637D">
              <w:rPr>
                <w:rFonts w:ascii="Arial" w:hAnsi="Arial" w:cs="Arial"/>
                <w:b/>
                <w:bCs/>
              </w:rPr>
              <w:t>Punto de fusión (ºC)</w:t>
            </w:r>
          </w:p>
        </w:tc>
      </w:tr>
      <w:tr w:rsidR="004D36C8" w:rsidRPr="0076637D" w:rsidTr="006B532C">
        <w:trPr>
          <w:trHeight w:val="500"/>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Cs/>
              </w:rPr>
            </w:pPr>
            <w:r w:rsidRPr="0076637D">
              <w:rPr>
                <w:rFonts w:ascii="Arial" w:hAnsi="Arial" w:cs="Arial"/>
                <w:bCs/>
              </w:rPr>
              <w:t>Gra</w:t>
            </w:r>
            <w:r w:rsidRPr="0076637D">
              <w:rPr>
                <w:rFonts w:ascii="Arial" w:hAnsi="Arial" w:cs="Arial"/>
                <w:bCs/>
              </w:rPr>
              <w:lastRenderedPageBreak/>
              <w:t>fito</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Cs/>
              </w:rPr>
            </w:pPr>
            <w:r w:rsidRPr="0076637D">
              <w:rPr>
                <w:rFonts w:ascii="Arial" w:hAnsi="Arial" w:cs="Arial"/>
                <w:position w:val="-6"/>
              </w:rPr>
              <w:object w:dxaOrig="240" w:dyaOrig="279">
                <v:shape id="_x0000_i1043" type="#_x0000_t75" style="width:12pt;height:13.8pt" o:ole="">
                  <v:imagedata r:id="rId62" o:title=""/>
                </v:shape>
                <o:OLEObject Type="Embed" ProgID="Equation.3" ShapeID="_x0000_i1043" DrawAspect="Content" ObjectID="_1345879368" r:id="rId63"/>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bCs/>
              </w:rPr>
            </w:pPr>
            <w:r w:rsidRPr="0076637D">
              <w:rPr>
                <w:rFonts w:ascii="Arial" w:hAnsi="Arial" w:cs="Arial"/>
                <w:bCs/>
              </w:rPr>
              <w:t>365</w:t>
            </w:r>
            <w:r w:rsidRPr="0076637D">
              <w:rPr>
                <w:rFonts w:ascii="Arial" w:hAnsi="Arial" w:cs="Arial"/>
                <w:bCs/>
              </w:rPr>
              <w:lastRenderedPageBreak/>
              <w:t>0</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Magnesia</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0"/>
              </w:rPr>
              <w:object w:dxaOrig="580" w:dyaOrig="320">
                <v:shape id="_x0000_i1044" type="#_x0000_t75" style="width:28.8pt;height:16.2pt" o:ole="">
                  <v:imagedata r:id="rId64" o:title=""/>
                </v:shape>
                <o:OLEObject Type="Embed" ProgID="Equation.3" ShapeID="_x0000_i1044" DrawAspect="Content" ObjectID="_1345879369" r:id="rId65"/>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2830</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Zirconia</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0"/>
              </w:rPr>
              <w:object w:dxaOrig="560" w:dyaOrig="340">
                <v:shape id="_x0000_i1045" type="#_x0000_t75" style="width:28.2pt;height:16.8pt" o:ole="">
                  <v:imagedata r:id="rId66" o:title=""/>
                </v:shape>
                <o:OLEObject Type="Embed" ProgID="Equation.3" ShapeID="_x0000_i1045" DrawAspect="Content" ObjectID="_1345879370" r:id="rId67"/>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2677</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Cal</w:t>
            </w:r>
            <w:r w:rsidRPr="0076637D">
              <w:rPr>
                <w:rFonts w:ascii="Arial" w:hAnsi="Arial" w:cs="Arial"/>
              </w:rPr>
              <w:lastRenderedPageBreak/>
              <w:t>cia</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6"/>
              </w:rPr>
              <w:object w:dxaOrig="520" w:dyaOrig="279">
                <v:shape id="_x0000_i1046" type="#_x0000_t75" style="width:25.8pt;height:13.8pt" o:ole="">
                  <v:imagedata r:id="rId68" o:title=""/>
                </v:shape>
                <o:OLEObject Type="Embed" ProgID="Equation.3" ShapeID="_x0000_i1046" DrawAspect="Content" ObjectID="_1345879371" r:id="rId69"/>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260</w:t>
            </w:r>
            <w:r w:rsidRPr="0076637D">
              <w:rPr>
                <w:rFonts w:ascii="Arial" w:hAnsi="Arial" w:cs="Arial"/>
              </w:rPr>
              <w:lastRenderedPageBreak/>
              <w:t>0</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Zircón</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0"/>
              </w:rPr>
              <w:object w:dxaOrig="1100" w:dyaOrig="340">
                <v:shape id="_x0000_i1047" type="#_x0000_t75" style="width:55.2pt;height:16.8pt" o:ole="">
                  <v:imagedata r:id="rId70" o:title=""/>
                </v:shape>
                <o:OLEObject Type="Embed" ProgID="Equation.3" ShapeID="_x0000_i1047" DrawAspect="Content" ObjectID="_1345879372" r:id="rId71"/>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2420</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Itria</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2"/>
              </w:rPr>
              <w:object w:dxaOrig="580" w:dyaOrig="360">
                <v:shape id="_x0000_i1048" type="#_x0000_t75" style="width:28.8pt;height:18pt" o:ole="">
                  <v:imagedata r:id="rId72" o:title=""/>
                </v:shape>
                <o:OLEObject Type="Embed" ProgID="Equation.3" ShapeID="_x0000_i1048" DrawAspect="Content" ObjectID="_1345879373" r:id="rId73"/>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2410</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Zirconato</w:t>
            </w:r>
            <w:r w:rsidRPr="0076637D">
              <w:rPr>
                <w:rFonts w:ascii="Arial" w:hAnsi="Arial" w:cs="Arial"/>
              </w:rPr>
              <w:lastRenderedPageBreak/>
              <w:t xml:space="preserve"> cálcico</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0"/>
              </w:rPr>
              <w:object w:dxaOrig="1140" w:dyaOrig="340">
                <v:shape id="_x0000_i1049" type="#_x0000_t75" style="width:57pt;height:16.8pt" o:ole="">
                  <v:imagedata r:id="rId74" o:title=""/>
                </v:shape>
                <o:OLEObject Type="Embed" ProgID="Equation.3" ShapeID="_x0000_i1049" DrawAspect="Content" ObjectID="_1345879374" r:id="rId75"/>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2345</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Espinela</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2"/>
              </w:rPr>
              <w:object w:dxaOrig="1320" w:dyaOrig="360">
                <v:shape id="_x0000_i1050" type="#_x0000_t75" style="width:66pt;height:18pt" o:ole="">
                  <v:imagedata r:id="rId76" o:title=""/>
                </v:shape>
                <o:OLEObject Type="Embed" ProgID="Equation.3" ShapeID="_x0000_i1050" DrawAspect="Content" ObjectID="_1345879375" r:id="rId77"/>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2135</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Alumina</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2"/>
              </w:rPr>
              <w:object w:dxaOrig="680" w:dyaOrig="360">
                <v:shape id="_x0000_i1051" type="#_x0000_t75" style="width:34.2pt;height:18pt" o:ole="">
                  <v:imagedata r:id="rId78" o:title=""/>
                </v:shape>
                <o:OLEObject Type="Embed" ProgID="Equation.3" ShapeID="_x0000_i1051" DrawAspect="Content" ObjectID="_1345879376" r:id="rId79"/>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2015</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Mullita</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2"/>
              </w:rPr>
              <w:object w:dxaOrig="1520" w:dyaOrig="360">
                <v:shape id="_x0000_i1052" type="#_x0000_t75" style="width:76.2pt;height:18pt" o:ole="">
                  <v:imagedata r:id="rId80" o:title=""/>
                </v:shape>
                <o:OLEObject Type="Embed" ProgID="Equation.3" ShapeID="_x0000_i1052" DrawAspect="Content" ObjectID="_1345879377" r:id="rId81"/>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1830</w:t>
            </w:r>
          </w:p>
        </w:tc>
      </w:tr>
      <w:tr w:rsidR="004D36C8" w:rsidRPr="0076637D" w:rsidTr="006B532C">
        <w:trPr>
          <w:trHeight w:val="474"/>
        </w:trPr>
        <w:tc>
          <w:tcPr>
            <w:tcW w:w="179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Sílice (Cuarzo)</w:t>
            </w:r>
          </w:p>
        </w:tc>
        <w:tc>
          <w:tcPr>
            <w:tcW w:w="2181"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0"/>
              </w:rPr>
              <w:object w:dxaOrig="540" w:dyaOrig="340">
                <v:shape id="_x0000_i1053" type="#_x0000_t75" style="width:27pt;height:16.8pt" o:ole="">
                  <v:imagedata r:id="rId82" o:title=""/>
                </v:shape>
                <o:OLEObject Type="Embed" ProgID="Equation.3" ShapeID="_x0000_i1053" DrawAspect="Content" ObjectID="_1345879378" r:id="rId83"/>
              </w:object>
            </w:r>
          </w:p>
        </w:tc>
        <w:tc>
          <w:tcPr>
            <w:tcW w:w="2570" w:type="dxa"/>
            <w:tcBorders>
              <w:top w:val="single" w:sz="4" w:space="0" w:color="auto"/>
              <w:left w:val="nil"/>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r w:rsidRPr="0076637D">
              <w:rPr>
                <w:rFonts w:ascii="Arial" w:hAnsi="Arial" w:cs="Arial"/>
              </w:rPr>
              <w:t>1723</w:t>
            </w:r>
          </w:p>
        </w:tc>
      </w:tr>
    </w:tbl>
    <w:p w:rsidR="004D36C8" w:rsidRPr="0076637D" w:rsidRDefault="004D36C8" w:rsidP="004D36C8">
      <w:pPr>
        <w:jc w:val="both"/>
        <w:rPr>
          <w:rFonts w:ascii="Arial" w:hAnsi="Arial" w:cs="Arial"/>
          <w:b/>
          <w:i/>
        </w:rPr>
      </w:pPr>
    </w:p>
    <w:p w:rsidR="004D36C8" w:rsidRPr="0076637D" w:rsidRDefault="004D36C8" w:rsidP="004D36C8">
      <w:pPr>
        <w:ind w:left="1080"/>
        <w:jc w:val="both"/>
        <w:rPr>
          <w:rFonts w:ascii="Arial" w:hAnsi="Arial" w:cs="Arial"/>
          <w:b/>
          <w:i/>
        </w:rPr>
      </w:pPr>
      <w:r w:rsidRPr="0076637D">
        <w:rPr>
          <w:rFonts w:ascii="Arial" w:hAnsi="Arial" w:cs="Arial"/>
          <w:b/>
          <w:i/>
        </w:rPr>
        <w:lastRenderedPageBreak/>
        <w:t>Agente de suspensión</w:t>
      </w:r>
    </w:p>
    <w:p w:rsidR="004D36C8" w:rsidRPr="0076637D" w:rsidRDefault="004D36C8" w:rsidP="004D36C8">
      <w:pPr>
        <w:ind w:left="1080"/>
        <w:jc w:val="both"/>
        <w:rPr>
          <w:rFonts w:ascii="Arial" w:hAnsi="Arial" w:cs="Arial"/>
        </w:rPr>
      </w:pPr>
      <w:r w:rsidRPr="0076637D">
        <w:rPr>
          <w:rFonts w:ascii="Arial" w:hAnsi="Arial" w:cs="Arial"/>
        </w:rPr>
        <w:t>El principal propósito del agente de suspensión es la de suspender y retardar la sedimentación de las partículas de refractario para que exista una mayor homogeneidad de la pintura, comúnmente son materiales cerámicos arcillosos, los materiales utilizados como agente de suspensión se muestran en la tabla 6.</w:t>
      </w:r>
    </w:p>
    <w:p w:rsidR="004D36C8" w:rsidRPr="0076637D" w:rsidRDefault="004D36C8" w:rsidP="004D36C8">
      <w:pPr>
        <w:ind w:left="1080"/>
        <w:jc w:val="center"/>
        <w:rPr>
          <w:rFonts w:ascii="Arial" w:hAnsi="Arial" w:cs="Arial"/>
          <w:b/>
        </w:rPr>
      </w:pPr>
      <w:r w:rsidRPr="0076637D">
        <w:rPr>
          <w:rFonts w:ascii="Arial" w:hAnsi="Arial" w:cs="Arial"/>
          <w:b/>
        </w:rPr>
        <w:t>TABLA 6</w:t>
      </w:r>
    </w:p>
    <w:p w:rsidR="004D36C8" w:rsidRPr="0076637D" w:rsidRDefault="004D36C8" w:rsidP="004D36C8">
      <w:pPr>
        <w:ind w:left="1080"/>
        <w:jc w:val="center"/>
        <w:rPr>
          <w:rFonts w:ascii="Arial" w:hAnsi="Arial" w:cs="Arial"/>
          <w:b/>
        </w:rPr>
      </w:pPr>
      <w:r w:rsidRPr="0076637D">
        <w:rPr>
          <w:rFonts w:ascii="Arial" w:hAnsi="Arial" w:cs="Arial"/>
          <w:b/>
        </w:rPr>
        <w:t>PRINCIPALES MATERIALES DE SUSPENSIÓN</w:t>
      </w:r>
    </w:p>
    <w:tbl>
      <w:tblPr>
        <w:tblpPr w:leftFromText="141" w:rightFromText="141" w:vertAnchor="text" w:horzAnchor="page" w:tblpX="4719" w:tblpY="65"/>
        <w:tblW w:w="4847" w:type="dxa"/>
        <w:tblCellMar>
          <w:left w:w="70" w:type="dxa"/>
          <w:right w:w="70" w:type="dxa"/>
        </w:tblCellMar>
        <w:tblLook w:val="0000"/>
      </w:tblPr>
      <w:tblGrid>
        <w:gridCol w:w="3617"/>
        <w:gridCol w:w="4800"/>
      </w:tblGrid>
      <w:tr w:rsidR="004D36C8" w:rsidRPr="0076637D" w:rsidTr="006B532C">
        <w:trPr>
          <w:trHeight w:val="712"/>
        </w:trPr>
        <w:tc>
          <w:tcPr>
            <w:tcW w:w="1974"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Material</w:t>
            </w:r>
          </w:p>
        </w:tc>
        <w:tc>
          <w:tcPr>
            <w:tcW w:w="2873"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Fórmula química</w:t>
            </w:r>
          </w:p>
        </w:tc>
      </w:tr>
      <w:tr w:rsidR="004D36C8" w:rsidRPr="0076637D" w:rsidTr="006B532C">
        <w:trPr>
          <w:trHeight w:val="676"/>
        </w:trPr>
        <w:tc>
          <w:tcPr>
            <w:tcW w:w="1974"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Bentonita cálcica</w:t>
            </w:r>
          </w:p>
        </w:tc>
        <w:tc>
          <w:tcPr>
            <w:tcW w:w="2873"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position w:val="-12"/>
              </w:rPr>
              <w:object w:dxaOrig="2480" w:dyaOrig="360">
                <v:shape id="_x0000_i1054" type="#_x0000_t75" style="width:124.2pt;height:18pt" o:ole="">
                  <v:imagedata r:id="rId84" o:title=""/>
                </v:shape>
                <o:OLEObject Type="Embed" ProgID="Equation.3" ShapeID="_x0000_i1054" DrawAspect="Content" ObjectID="_1345879379" r:id="rId85"/>
              </w:object>
            </w:r>
            <w:r w:rsidRPr="0076637D">
              <w:rPr>
                <w:rFonts w:ascii="Arial" w:hAnsi="Arial" w:cs="Arial"/>
              </w:rPr>
              <w:t> </w:t>
            </w:r>
          </w:p>
        </w:tc>
      </w:tr>
      <w:tr w:rsidR="004D36C8" w:rsidRPr="0076637D" w:rsidTr="006B532C">
        <w:trPr>
          <w:trHeight w:val="676"/>
        </w:trPr>
        <w:tc>
          <w:tcPr>
            <w:tcW w:w="1974"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Bentonita sódica</w:t>
            </w:r>
          </w:p>
        </w:tc>
        <w:tc>
          <w:tcPr>
            <w:tcW w:w="2873"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 </w:t>
            </w:r>
            <w:r w:rsidRPr="0076637D">
              <w:rPr>
                <w:rFonts w:ascii="Arial" w:hAnsi="Arial" w:cs="Arial"/>
                <w:position w:val="-12"/>
              </w:rPr>
              <w:object w:dxaOrig="2360" w:dyaOrig="360">
                <v:shape id="_x0000_i1055" type="#_x0000_t75" style="width:118.2pt;height:18pt" o:ole="">
                  <v:imagedata r:id="rId86" o:title=""/>
                </v:shape>
                <o:OLEObject Type="Embed" ProgID="Equation.3" ShapeID="_x0000_i1055" DrawAspect="Content" ObjectID="_1345879380" r:id="rId87"/>
              </w:object>
            </w:r>
          </w:p>
        </w:tc>
      </w:tr>
      <w:tr w:rsidR="004D36C8" w:rsidRPr="0076637D" w:rsidTr="006B532C">
        <w:trPr>
          <w:trHeight w:val="676"/>
        </w:trPr>
        <w:tc>
          <w:tcPr>
            <w:tcW w:w="1974"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Mica de calcio</w:t>
            </w:r>
          </w:p>
        </w:tc>
        <w:tc>
          <w:tcPr>
            <w:tcW w:w="2873"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position w:val="-12"/>
              </w:rPr>
              <w:object w:dxaOrig="1980" w:dyaOrig="360">
                <v:shape id="_x0000_i1056" type="#_x0000_t75" style="width:99pt;height:18pt" o:ole="">
                  <v:imagedata r:id="rId88" o:title=""/>
                </v:shape>
                <o:OLEObject Type="Embed" ProgID="Equation.3" ShapeID="_x0000_i1056" DrawAspect="Content" ObjectID="_1345879381" r:id="rId89"/>
              </w:object>
            </w:r>
            <w:r w:rsidRPr="0076637D">
              <w:rPr>
                <w:rFonts w:ascii="Arial" w:hAnsi="Arial" w:cs="Arial"/>
              </w:rPr>
              <w:t> </w:t>
            </w:r>
          </w:p>
        </w:tc>
      </w:tr>
      <w:tr w:rsidR="004D36C8" w:rsidRPr="0076637D" w:rsidTr="006B532C">
        <w:trPr>
          <w:trHeight w:val="676"/>
        </w:trPr>
        <w:tc>
          <w:tcPr>
            <w:tcW w:w="1974"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Mica de potasio</w:t>
            </w:r>
          </w:p>
        </w:tc>
        <w:tc>
          <w:tcPr>
            <w:tcW w:w="2873"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position w:val="-12"/>
              </w:rPr>
              <w:object w:dxaOrig="1820" w:dyaOrig="360">
                <v:shape id="_x0000_i1057" type="#_x0000_t75" style="width:91.2pt;height:18pt" o:ole="">
                  <v:imagedata r:id="rId90" o:title=""/>
                </v:shape>
                <o:OLEObject Type="Embed" ProgID="Equation.3" ShapeID="_x0000_i1057" DrawAspect="Content" ObjectID="_1345879382" r:id="rId91"/>
              </w:object>
            </w:r>
            <w:r w:rsidRPr="0076637D">
              <w:rPr>
                <w:rFonts w:ascii="Arial" w:hAnsi="Arial" w:cs="Arial"/>
              </w:rPr>
              <w:t> </w:t>
            </w:r>
          </w:p>
        </w:tc>
      </w:tr>
      <w:tr w:rsidR="004D36C8" w:rsidRPr="0076637D" w:rsidTr="006B532C">
        <w:trPr>
          <w:trHeight w:val="676"/>
        </w:trPr>
        <w:tc>
          <w:tcPr>
            <w:tcW w:w="197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Yeso</w:t>
            </w:r>
          </w:p>
        </w:tc>
        <w:tc>
          <w:tcPr>
            <w:tcW w:w="2873"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24"/>
              </w:rPr>
              <w:object w:dxaOrig="1560" w:dyaOrig="620">
                <v:shape id="_x0000_i1058" type="#_x0000_t75" style="width:78pt;height:31.2pt" o:ole="">
                  <v:imagedata r:id="rId92" o:title=""/>
                </v:shape>
                <o:OLEObject Type="Embed" ProgID="Equation.3" ShapeID="_x0000_i1058" DrawAspect="Content" ObjectID="_1345879383" r:id="rId93"/>
              </w:object>
            </w:r>
          </w:p>
        </w:tc>
      </w:tr>
    </w:tbl>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jc w:val="both"/>
        <w:rPr>
          <w:rFonts w:ascii="Arial" w:hAnsi="Arial" w:cs="Arial"/>
        </w:rPr>
      </w:pPr>
    </w:p>
    <w:p w:rsidR="004D36C8" w:rsidRPr="0076637D" w:rsidRDefault="004D36C8" w:rsidP="004D36C8">
      <w:pPr>
        <w:jc w:val="both"/>
        <w:rPr>
          <w:rFonts w:ascii="Arial" w:hAnsi="Arial" w:cs="Arial"/>
          <w:b/>
          <w:i/>
        </w:rPr>
      </w:pPr>
    </w:p>
    <w:p w:rsidR="004D36C8" w:rsidRDefault="004D36C8" w:rsidP="004D36C8">
      <w:pPr>
        <w:ind w:left="1080"/>
        <w:jc w:val="both"/>
        <w:rPr>
          <w:rFonts w:ascii="Arial" w:hAnsi="Arial" w:cs="Arial"/>
          <w:b/>
          <w:i/>
        </w:rPr>
      </w:pPr>
    </w:p>
    <w:p w:rsidR="004D36C8" w:rsidRDefault="004D36C8" w:rsidP="004D36C8">
      <w:pPr>
        <w:ind w:left="1080"/>
        <w:jc w:val="both"/>
        <w:rPr>
          <w:rFonts w:ascii="Arial" w:hAnsi="Arial" w:cs="Arial"/>
          <w:b/>
          <w:i/>
        </w:rPr>
      </w:pPr>
    </w:p>
    <w:p w:rsidR="004D36C8" w:rsidRDefault="004D36C8" w:rsidP="004D36C8">
      <w:pPr>
        <w:ind w:left="1080"/>
        <w:jc w:val="both"/>
        <w:rPr>
          <w:rFonts w:ascii="Arial" w:hAnsi="Arial" w:cs="Arial"/>
          <w:b/>
          <w:i/>
        </w:rPr>
      </w:pPr>
    </w:p>
    <w:p w:rsidR="004D36C8" w:rsidRDefault="004D36C8" w:rsidP="004D36C8">
      <w:pPr>
        <w:ind w:left="1080"/>
        <w:jc w:val="both"/>
        <w:rPr>
          <w:rFonts w:ascii="Arial" w:hAnsi="Arial" w:cs="Arial"/>
          <w:b/>
          <w:i/>
        </w:rPr>
      </w:pPr>
    </w:p>
    <w:p w:rsidR="004D36C8" w:rsidRDefault="004D36C8" w:rsidP="004D36C8">
      <w:pPr>
        <w:ind w:left="1080"/>
        <w:jc w:val="both"/>
        <w:rPr>
          <w:rFonts w:ascii="Arial" w:hAnsi="Arial" w:cs="Arial"/>
          <w:b/>
          <w:i/>
        </w:rPr>
      </w:pPr>
    </w:p>
    <w:p w:rsidR="004D36C8" w:rsidRPr="0076637D" w:rsidRDefault="004D36C8" w:rsidP="004D36C8">
      <w:pPr>
        <w:ind w:left="1080"/>
        <w:jc w:val="both"/>
        <w:rPr>
          <w:rFonts w:ascii="Arial" w:hAnsi="Arial" w:cs="Arial"/>
          <w:b/>
          <w:i/>
        </w:rPr>
      </w:pPr>
      <w:r>
        <w:rPr>
          <w:rFonts w:ascii="Arial" w:hAnsi="Arial" w:cs="Arial"/>
          <w:b/>
          <w:i/>
        </w:rPr>
        <w:t>Agente dispersante</w:t>
      </w:r>
    </w:p>
    <w:p w:rsidR="004D36C8" w:rsidRDefault="004D36C8" w:rsidP="004D36C8">
      <w:pPr>
        <w:ind w:left="1080"/>
        <w:jc w:val="both"/>
        <w:rPr>
          <w:rFonts w:ascii="Arial" w:hAnsi="Arial" w:cs="Arial"/>
        </w:rPr>
      </w:pPr>
      <w:r>
        <w:rPr>
          <w:rFonts w:ascii="Arial" w:hAnsi="Arial" w:cs="Arial"/>
        </w:rPr>
        <w:t>El principal propósito de este</w:t>
      </w:r>
      <w:r w:rsidRPr="0076637D">
        <w:rPr>
          <w:rFonts w:ascii="Arial" w:hAnsi="Arial" w:cs="Arial"/>
        </w:rPr>
        <w:t xml:space="preserve"> ag</w:t>
      </w:r>
      <w:r>
        <w:rPr>
          <w:rFonts w:ascii="Arial" w:hAnsi="Arial" w:cs="Arial"/>
        </w:rPr>
        <w:t>ente es el de dispersar</w:t>
      </w:r>
      <w:r w:rsidRPr="0076637D">
        <w:rPr>
          <w:rFonts w:ascii="Arial" w:hAnsi="Arial" w:cs="Arial"/>
        </w:rPr>
        <w:t xml:space="preserve"> a las partículas de refractario que se encuentran presentes en la pintura, y además en algunos casos lograr con la adición de este tipo de componentes la desfloculación de las partículas para lograr de esta manera un estado de homogeneidad idóneo para nuestro compuesto refractario. </w:t>
      </w:r>
    </w:p>
    <w:p w:rsidR="004D36C8" w:rsidRDefault="004D36C8" w:rsidP="004D36C8">
      <w:pPr>
        <w:ind w:left="1080"/>
        <w:jc w:val="both"/>
        <w:rPr>
          <w:rFonts w:ascii="Arial" w:hAnsi="Arial" w:cs="Arial"/>
        </w:rPr>
      </w:pPr>
    </w:p>
    <w:p w:rsidR="004D36C8" w:rsidRDefault="004D36C8" w:rsidP="004D36C8">
      <w:pPr>
        <w:ind w:left="1080"/>
        <w:jc w:val="both"/>
        <w:rPr>
          <w:rFonts w:ascii="Arial" w:hAnsi="Arial" w:cs="Arial"/>
        </w:rPr>
      </w:pPr>
      <w:r w:rsidRPr="0076637D">
        <w:rPr>
          <w:rFonts w:ascii="Arial" w:hAnsi="Arial" w:cs="Arial"/>
        </w:rPr>
        <w:t xml:space="preserve">Los principales materiales </w:t>
      </w:r>
      <w:r>
        <w:rPr>
          <w:rFonts w:ascii="Arial" w:hAnsi="Arial" w:cs="Arial"/>
        </w:rPr>
        <w:t>dispersantes</w:t>
      </w:r>
      <w:r w:rsidRPr="0076637D">
        <w:rPr>
          <w:rFonts w:ascii="Arial" w:hAnsi="Arial" w:cs="Arial"/>
        </w:rPr>
        <w:t xml:space="preserve"> se detallan en el tabla 7.</w:t>
      </w:r>
    </w:p>
    <w:p w:rsidR="004D36C8" w:rsidRPr="0076637D" w:rsidRDefault="004D36C8" w:rsidP="004D36C8">
      <w:pPr>
        <w:ind w:left="1080"/>
        <w:jc w:val="center"/>
        <w:rPr>
          <w:rFonts w:ascii="Arial" w:hAnsi="Arial" w:cs="Arial"/>
          <w:b/>
        </w:rPr>
      </w:pPr>
      <w:r w:rsidRPr="0076637D">
        <w:rPr>
          <w:rFonts w:ascii="Arial" w:hAnsi="Arial" w:cs="Arial"/>
          <w:b/>
        </w:rPr>
        <w:t>TABLA 7</w:t>
      </w:r>
    </w:p>
    <w:p w:rsidR="004D36C8" w:rsidRPr="0076637D" w:rsidRDefault="004D36C8" w:rsidP="004D36C8">
      <w:pPr>
        <w:ind w:left="1080"/>
        <w:jc w:val="center"/>
        <w:rPr>
          <w:rFonts w:ascii="Arial" w:hAnsi="Arial" w:cs="Arial"/>
          <w:b/>
        </w:rPr>
      </w:pPr>
      <w:r>
        <w:rPr>
          <w:rFonts w:ascii="Arial" w:hAnsi="Arial" w:cs="Arial"/>
          <w:b/>
        </w:rPr>
        <w:t>PRINCIPALES MATERIALES DISPERSANTES</w:t>
      </w:r>
    </w:p>
    <w:tbl>
      <w:tblPr>
        <w:tblpPr w:leftFromText="141" w:rightFromText="141" w:vertAnchor="page" w:horzAnchor="page" w:tblpX="4539" w:tblpY="3529"/>
        <w:tblW w:w="5214" w:type="dxa"/>
        <w:tblCellMar>
          <w:left w:w="70" w:type="dxa"/>
          <w:right w:w="70" w:type="dxa"/>
        </w:tblCellMar>
        <w:tblLook w:val="0000"/>
      </w:tblPr>
      <w:tblGrid>
        <w:gridCol w:w="4022"/>
        <w:gridCol w:w="4395"/>
      </w:tblGrid>
      <w:tr w:rsidR="004D36C8" w:rsidRPr="0076637D" w:rsidTr="006B532C">
        <w:trPr>
          <w:trHeight w:val="584"/>
        </w:trPr>
        <w:tc>
          <w:tcPr>
            <w:tcW w:w="2582" w:type="dxa"/>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Material</w:t>
            </w:r>
          </w:p>
        </w:tc>
        <w:tc>
          <w:tcPr>
            <w:tcW w:w="2632"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Fórmula química</w:t>
            </w:r>
          </w:p>
        </w:tc>
      </w:tr>
      <w:tr w:rsidR="004D36C8" w:rsidRPr="0076637D" w:rsidTr="006B532C">
        <w:trPr>
          <w:trHeight w:val="556"/>
        </w:trPr>
        <w:tc>
          <w:tcPr>
            <w:tcW w:w="2582"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Silicato de calcio</w:t>
            </w:r>
          </w:p>
        </w:tc>
        <w:tc>
          <w:tcPr>
            <w:tcW w:w="263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2"/>
              </w:rPr>
              <w:object w:dxaOrig="880" w:dyaOrig="360">
                <v:shape id="_x0000_i1059" type="#_x0000_t75" style="width:43.8pt;height:18pt" o:ole="">
                  <v:imagedata r:id="rId94" o:title=""/>
                </v:shape>
                <o:OLEObject Type="Embed" ProgID="Equation.3" ShapeID="_x0000_i1059" DrawAspect="Content" ObjectID="_1345879384" r:id="rId95"/>
              </w:object>
            </w:r>
          </w:p>
        </w:tc>
      </w:tr>
      <w:tr w:rsidR="004D36C8" w:rsidRPr="0076637D" w:rsidTr="006B532C">
        <w:trPr>
          <w:trHeight w:val="556"/>
        </w:trPr>
        <w:tc>
          <w:tcPr>
            <w:tcW w:w="2582"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Silicato de etilo</w:t>
            </w:r>
          </w:p>
        </w:tc>
        <w:tc>
          <w:tcPr>
            <w:tcW w:w="263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2"/>
              </w:rPr>
              <w:object w:dxaOrig="1260" w:dyaOrig="360">
                <v:shape id="_x0000_i1060" type="#_x0000_t75" style="width:63pt;height:18pt" o:ole="">
                  <v:imagedata r:id="rId96" o:title=""/>
                </v:shape>
                <o:OLEObject Type="Embed" ProgID="Equation.3" ShapeID="_x0000_i1060" DrawAspect="Content" ObjectID="_1345879385" r:id="rId97"/>
              </w:object>
            </w:r>
          </w:p>
        </w:tc>
      </w:tr>
      <w:tr w:rsidR="004D36C8" w:rsidRPr="0076637D" w:rsidTr="006B532C">
        <w:trPr>
          <w:trHeight w:val="556"/>
        </w:trPr>
        <w:tc>
          <w:tcPr>
            <w:tcW w:w="2582"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Silicato de potasio</w:t>
            </w:r>
          </w:p>
        </w:tc>
        <w:tc>
          <w:tcPr>
            <w:tcW w:w="263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2"/>
              </w:rPr>
              <w:object w:dxaOrig="840" w:dyaOrig="360">
                <v:shape id="_x0000_i1061" type="#_x0000_t75" style="width:42pt;height:18pt" o:ole="">
                  <v:imagedata r:id="rId98" o:title=""/>
                </v:shape>
                <o:OLEObject Type="Embed" ProgID="Equation.3" ShapeID="_x0000_i1061" DrawAspect="Content" ObjectID="_1345879386" r:id="rId99"/>
              </w:object>
            </w:r>
          </w:p>
        </w:tc>
      </w:tr>
      <w:tr w:rsidR="004D36C8" w:rsidRPr="0076637D" w:rsidTr="006B532C">
        <w:trPr>
          <w:trHeight w:val="556"/>
        </w:trPr>
        <w:tc>
          <w:tcPr>
            <w:tcW w:w="2582"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Silicato de sodio</w:t>
            </w:r>
          </w:p>
        </w:tc>
        <w:tc>
          <w:tcPr>
            <w:tcW w:w="263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2"/>
              </w:rPr>
              <w:object w:dxaOrig="960" w:dyaOrig="360">
                <v:shape id="_x0000_i1062" type="#_x0000_t75" style="width:48pt;height:18pt" o:ole="">
                  <v:imagedata r:id="rId100" o:title=""/>
                </v:shape>
                <o:OLEObject Type="Embed" ProgID="Equation.3" ShapeID="_x0000_i1062" DrawAspect="Content" ObjectID="_1345879387" r:id="rId101"/>
              </w:object>
            </w:r>
          </w:p>
        </w:tc>
      </w:tr>
      <w:tr w:rsidR="004D36C8" w:rsidRPr="0076637D" w:rsidTr="006B532C">
        <w:trPr>
          <w:trHeight w:val="556"/>
        </w:trPr>
        <w:tc>
          <w:tcPr>
            <w:tcW w:w="2582"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Sílice coloidal</w:t>
            </w:r>
          </w:p>
        </w:tc>
        <w:tc>
          <w:tcPr>
            <w:tcW w:w="263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position w:val="-10"/>
              </w:rPr>
              <w:object w:dxaOrig="560" w:dyaOrig="340">
                <v:shape id="_x0000_i1063" type="#_x0000_t75" style="width:28.2pt;height:16.8pt" o:ole="">
                  <v:imagedata r:id="rId102" o:title=""/>
                </v:shape>
                <o:OLEObject Type="Embed" ProgID="Equation.3" ShapeID="_x0000_i1063" DrawAspect="Content" ObjectID="_1345879388" r:id="rId103"/>
              </w:object>
            </w:r>
          </w:p>
        </w:tc>
      </w:tr>
    </w:tbl>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jc w:val="both"/>
        <w:rPr>
          <w:rFonts w:ascii="Arial" w:hAnsi="Arial" w:cs="Arial"/>
          <w:b/>
          <w:i/>
        </w:rPr>
      </w:pPr>
    </w:p>
    <w:p w:rsidR="004D36C8" w:rsidRPr="0076637D" w:rsidRDefault="004D36C8" w:rsidP="004D36C8">
      <w:pPr>
        <w:jc w:val="both"/>
        <w:rPr>
          <w:rFonts w:ascii="Arial" w:hAnsi="Arial" w:cs="Arial"/>
          <w:b/>
          <w:i/>
        </w:rPr>
      </w:pPr>
    </w:p>
    <w:p w:rsidR="004D36C8" w:rsidRPr="0076637D" w:rsidRDefault="004D36C8" w:rsidP="004D36C8">
      <w:pPr>
        <w:ind w:left="1080"/>
        <w:jc w:val="both"/>
        <w:rPr>
          <w:rFonts w:ascii="Arial" w:hAnsi="Arial" w:cs="Arial"/>
          <w:b/>
          <w:i/>
        </w:rPr>
      </w:pPr>
    </w:p>
    <w:p w:rsidR="004D36C8" w:rsidRPr="0076637D" w:rsidRDefault="004D36C8" w:rsidP="004D36C8">
      <w:pPr>
        <w:jc w:val="both"/>
        <w:rPr>
          <w:rFonts w:ascii="Arial" w:hAnsi="Arial" w:cs="Arial"/>
          <w:b/>
          <w:i/>
        </w:rPr>
      </w:pPr>
    </w:p>
    <w:p w:rsidR="004D36C8" w:rsidRDefault="004D36C8" w:rsidP="004D36C8">
      <w:pPr>
        <w:ind w:left="1080"/>
        <w:jc w:val="both"/>
        <w:rPr>
          <w:rFonts w:ascii="Arial" w:hAnsi="Arial" w:cs="Arial"/>
          <w:b/>
          <w:i/>
        </w:rPr>
      </w:pPr>
    </w:p>
    <w:p w:rsidR="004D36C8" w:rsidRPr="0076637D" w:rsidRDefault="004D36C8" w:rsidP="004D36C8">
      <w:pPr>
        <w:ind w:left="1080"/>
        <w:jc w:val="both"/>
        <w:rPr>
          <w:rFonts w:ascii="Arial" w:hAnsi="Arial" w:cs="Arial"/>
          <w:b/>
          <w:i/>
        </w:rPr>
      </w:pPr>
      <w:r w:rsidRPr="0076637D">
        <w:rPr>
          <w:rFonts w:ascii="Arial" w:hAnsi="Arial" w:cs="Arial"/>
          <w:b/>
          <w:i/>
        </w:rPr>
        <w:t>Agente solvente</w:t>
      </w:r>
    </w:p>
    <w:p w:rsidR="004D36C8" w:rsidRPr="0076637D" w:rsidRDefault="004D36C8" w:rsidP="004D36C8">
      <w:pPr>
        <w:ind w:left="1080"/>
        <w:jc w:val="both"/>
        <w:rPr>
          <w:rFonts w:ascii="Arial" w:hAnsi="Arial" w:cs="Arial"/>
        </w:rPr>
      </w:pPr>
      <w:r w:rsidRPr="0076637D">
        <w:rPr>
          <w:rFonts w:ascii="Arial" w:hAnsi="Arial" w:cs="Arial"/>
        </w:rPr>
        <w:t xml:space="preserve">Es el componente de mayor proporción de la pintura refractaria, es en el medio en el cual los demás componentes se van a combinar y disolver para dar paso a una solución homogénea. Los principales solventes en orden de importancia son: el agua </w:t>
      </w:r>
      <w:r w:rsidRPr="0076637D">
        <w:rPr>
          <w:rFonts w:ascii="Arial" w:hAnsi="Arial" w:cs="Arial"/>
          <w:position w:val="-10"/>
        </w:rPr>
        <w:object w:dxaOrig="680" w:dyaOrig="340">
          <v:shape id="_x0000_i1064" type="#_x0000_t75" style="width:34.2pt;height:16.8pt" o:ole="">
            <v:imagedata r:id="rId104" o:title=""/>
          </v:shape>
          <o:OLEObject Type="Embed" ProgID="Equation.3" ShapeID="_x0000_i1064" DrawAspect="Content" ObjectID="_1345879389" r:id="rId105"/>
        </w:object>
      </w:r>
      <w:r w:rsidRPr="0076637D">
        <w:rPr>
          <w:rFonts w:ascii="Arial" w:hAnsi="Arial" w:cs="Arial"/>
        </w:rPr>
        <w:t xml:space="preserve">, el metanol </w:t>
      </w:r>
      <w:r w:rsidRPr="0076637D">
        <w:rPr>
          <w:rFonts w:ascii="Arial" w:hAnsi="Arial" w:cs="Arial"/>
          <w:position w:val="-12"/>
        </w:rPr>
        <w:object w:dxaOrig="999" w:dyaOrig="360">
          <v:shape id="_x0000_i1065" type="#_x0000_t75" style="width:49.8pt;height:18pt" o:ole="">
            <v:imagedata r:id="rId106" o:title=""/>
          </v:shape>
          <o:OLEObject Type="Embed" ProgID="Equation.3" ShapeID="_x0000_i1065" DrawAspect="Content" ObjectID="_1345879390" r:id="rId107"/>
        </w:object>
      </w:r>
      <w:r w:rsidRPr="0076637D">
        <w:rPr>
          <w:rFonts w:ascii="Arial" w:hAnsi="Arial" w:cs="Arial"/>
        </w:rPr>
        <w:t xml:space="preserve"> y el etanol </w:t>
      </w:r>
      <w:r w:rsidRPr="0076637D">
        <w:rPr>
          <w:rFonts w:ascii="Arial" w:hAnsi="Arial" w:cs="Arial"/>
          <w:position w:val="-12"/>
        </w:rPr>
        <w:object w:dxaOrig="1100" w:dyaOrig="360">
          <v:shape id="_x0000_i1066" type="#_x0000_t75" style="width:55.2pt;height:18pt" o:ole="">
            <v:imagedata r:id="rId108" o:title=""/>
          </v:shape>
          <o:OLEObject Type="Embed" ProgID="Equation.3" ShapeID="_x0000_i1066" DrawAspect="Content" ObjectID="_1345879391" r:id="rId109"/>
        </w:object>
      </w:r>
      <w:r w:rsidRPr="0076637D">
        <w:rPr>
          <w:rFonts w:ascii="Arial" w:hAnsi="Arial" w:cs="Arial"/>
        </w:rPr>
        <w:t>.</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Aditivos</w:t>
      </w:r>
    </w:p>
    <w:p w:rsidR="004D36C8" w:rsidRPr="0076637D" w:rsidRDefault="004D36C8" w:rsidP="004D36C8">
      <w:pPr>
        <w:ind w:left="1080"/>
        <w:jc w:val="both"/>
        <w:rPr>
          <w:rFonts w:ascii="Arial" w:hAnsi="Arial" w:cs="Arial"/>
        </w:rPr>
      </w:pPr>
      <w:r w:rsidRPr="0076637D">
        <w:rPr>
          <w:rFonts w:ascii="Arial" w:hAnsi="Arial" w:cs="Arial"/>
        </w:rPr>
        <w:lastRenderedPageBreak/>
        <w:t xml:space="preserve">Los aditivos pueden mejorar algunas de las propiedades presentes en la pintura refractaria y su utilización dependerá en gran medida de las propiedades de los metales a fundir y del proceso de moldeo.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numPr>
          <w:ilvl w:val="1"/>
          <w:numId w:val="18"/>
        </w:numPr>
        <w:spacing w:after="0"/>
        <w:ind w:left="0" w:right="0" w:hanging="11"/>
        <w:jc w:val="both"/>
        <w:rPr>
          <w:rFonts w:ascii="Arial" w:hAnsi="Arial" w:cs="Arial"/>
          <w:b/>
        </w:rPr>
      </w:pPr>
      <w:r w:rsidRPr="0076637D">
        <w:rPr>
          <w:rFonts w:ascii="Arial" w:hAnsi="Arial" w:cs="Arial"/>
          <w:b/>
        </w:rPr>
        <w:t xml:space="preserve">1.4      </w:t>
      </w:r>
      <w:r w:rsidRPr="0076637D">
        <w:rPr>
          <w:rFonts w:ascii="Arial" w:hAnsi="Arial" w:cs="Arial"/>
          <w:b/>
          <w:lang w:val="es-EC"/>
        </w:rPr>
        <w:t>Acabado superficial en la pieza fundida.</w:t>
      </w:r>
    </w:p>
    <w:p w:rsidR="004D36C8" w:rsidRPr="0076637D" w:rsidRDefault="004D36C8" w:rsidP="004D36C8">
      <w:pPr>
        <w:ind w:left="1080"/>
        <w:jc w:val="both"/>
        <w:rPr>
          <w:rFonts w:ascii="Arial" w:hAnsi="Arial" w:cs="Arial"/>
        </w:rPr>
      </w:pPr>
      <w:r w:rsidRPr="0076637D">
        <w:rPr>
          <w:rFonts w:ascii="Arial" w:hAnsi="Arial" w:cs="Arial"/>
        </w:rPr>
        <w:t>La superficie es un aspecto de importancia dentro del aspecto comercial y tecnológico por numerosos motivos entre las cuales se pueden citar:</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4"/>
        </w:numPr>
        <w:spacing w:after="0" w:line="360" w:lineRule="auto"/>
        <w:ind w:right="0"/>
        <w:jc w:val="both"/>
        <w:rPr>
          <w:rFonts w:ascii="Arial" w:hAnsi="Arial" w:cs="Arial"/>
        </w:rPr>
      </w:pPr>
      <w:r w:rsidRPr="0076637D">
        <w:rPr>
          <w:rFonts w:ascii="Arial" w:hAnsi="Arial" w:cs="Arial"/>
        </w:rPr>
        <w:t>Estética</w:t>
      </w:r>
    </w:p>
    <w:p w:rsidR="004D36C8" w:rsidRPr="0076637D" w:rsidRDefault="004D36C8" w:rsidP="004D36C8">
      <w:pPr>
        <w:numPr>
          <w:ilvl w:val="0"/>
          <w:numId w:val="24"/>
        </w:numPr>
        <w:spacing w:after="0" w:line="360" w:lineRule="auto"/>
        <w:ind w:right="0"/>
        <w:jc w:val="both"/>
        <w:rPr>
          <w:rFonts w:ascii="Arial" w:hAnsi="Arial" w:cs="Arial"/>
        </w:rPr>
      </w:pPr>
      <w:r w:rsidRPr="0076637D">
        <w:rPr>
          <w:rFonts w:ascii="Arial" w:hAnsi="Arial" w:cs="Arial"/>
        </w:rPr>
        <w:t>Seguridad</w:t>
      </w:r>
    </w:p>
    <w:p w:rsidR="004D36C8" w:rsidRPr="0076637D" w:rsidRDefault="004D36C8" w:rsidP="004D36C8">
      <w:pPr>
        <w:numPr>
          <w:ilvl w:val="0"/>
          <w:numId w:val="24"/>
        </w:numPr>
        <w:spacing w:after="0" w:line="360" w:lineRule="auto"/>
        <w:ind w:right="0"/>
        <w:jc w:val="both"/>
        <w:rPr>
          <w:rFonts w:ascii="Arial" w:hAnsi="Arial" w:cs="Arial"/>
        </w:rPr>
      </w:pPr>
      <w:r w:rsidRPr="0076637D">
        <w:rPr>
          <w:rFonts w:ascii="Arial" w:hAnsi="Arial" w:cs="Arial"/>
        </w:rPr>
        <w:t>Fricción y desgaste</w:t>
      </w:r>
    </w:p>
    <w:p w:rsidR="004D36C8" w:rsidRPr="0076637D" w:rsidRDefault="004D36C8" w:rsidP="004D36C8">
      <w:pPr>
        <w:numPr>
          <w:ilvl w:val="0"/>
          <w:numId w:val="24"/>
        </w:numPr>
        <w:spacing w:after="0" w:line="360" w:lineRule="auto"/>
        <w:ind w:right="0"/>
        <w:jc w:val="both"/>
        <w:rPr>
          <w:rFonts w:ascii="Arial" w:hAnsi="Arial" w:cs="Arial"/>
        </w:rPr>
      </w:pPr>
      <w:r w:rsidRPr="0076637D">
        <w:rPr>
          <w:rFonts w:ascii="Arial" w:hAnsi="Arial" w:cs="Arial"/>
        </w:rPr>
        <w:t>Propiedades físicas y mecánicas</w:t>
      </w:r>
    </w:p>
    <w:p w:rsidR="004D36C8" w:rsidRPr="0076637D" w:rsidRDefault="004D36C8" w:rsidP="004D36C8">
      <w:pPr>
        <w:numPr>
          <w:ilvl w:val="0"/>
          <w:numId w:val="24"/>
        </w:numPr>
        <w:spacing w:after="0" w:line="360" w:lineRule="auto"/>
        <w:ind w:right="0"/>
        <w:jc w:val="both"/>
        <w:rPr>
          <w:rFonts w:ascii="Arial" w:hAnsi="Arial" w:cs="Arial"/>
        </w:rPr>
      </w:pPr>
      <w:r w:rsidRPr="0076637D">
        <w:rPr>
          <w:rFonts w:ascii="Arial" w:hAnsi="Arial" w:cs="Arial"/>
        </w:rPr>
        <w:t>Ensamble de partes</w:t>
      </w:r>
    </w:p>
    <w:p w:rsidR="004D36C8" w:rsidRPr="0076637D" w:rsidRDefault="004D36C8" w:rsidP="004D36C8">
      <w:pPr>
        <w:numPr>
          <w:ilvl w:val="0"/>
          <w:numId w:val="24"/>
        </w:numPr>
        <w:spacing w:after="0" w:line="360" w:lineRule="auto"/>
        <w:ind w:right="0"/>
        <w:jc w:val="both"/>
        <w:rPr>
          <w:rFonts w:ascii="Arial" w:hAnsi="Arial" w:cs="Arial"/>
        </w:rPr>
      </w:pPr>
      <w:r w:rsidRPr="0076637D">
        <w:rPr>
          <w:rFonts w:ascii="Arial" w:hAnsi="Arial" w:cs="Arial"/>
        </w:rPr>
        <w:t>Propiedades eléctricas</w:t>
      </w:r>
    </w:p>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La textura de la superficie que consiste en desviaciones repetitivas y aleatorias con respecto a la superficie nominal de un objeto, se define por cuatro elementos principales: rugosidad, ondulación, orientación y fallas.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lastRenderedPageBreak/>
        <w:t xml:space="preserve">La </w:t>
      </w:r>
      <w:r w:rsidRPr="0076637D">
        <w:rPr>
          <w:rFonts w:ascii="Arial" w:hAnsi="Arial" w:cs="Arial"/>
          <w:i/>
        </w:rPr>
        <w:t>rugosidad</w:t>
      </w:r>
      <w:r w:rsidRPr="0076637D">
        <w:rPr>
          <w:rFonts w:ascii="Arial" w:hAnsi="Arial" w:cs="Arial"/>
        </w:rPr>
        <w:t xml:space="preserve"> se refiere a desviaciones pequeñas con respecto a la superficie nominal finamente espaciadas que vienen determinadas que vienen determinadas por las características del material y los procesos que formaron la superficie.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La </w:t>
      </w:r>
      <w:r w:rsidRPr="0076637D">
        <w:rPr>
          <w:rFonts w:ascii="Arial" w:hAnsi="Arial" w:cs="Arial"/>
          <w:i/>
        </w:rPr>
        <w:t>ondulación</w:t>
      </w:r>
      <w:r w:rsidRPr="0076637D">
        <w:rPr>
          <w:rFonts w:ascii="Arial" w:hAnsi="Arial" w:cs="Arial"/>
        </w:rPr>
        <w:t xml:space="preserve"> se define como una desviación mucho más espaciada que ocurre debido a la deflexión del material de trabajo, vibración, tratamiento térmico y factores similares. </w:t>
      </w:r>
    </w:p>
    <w:p w:rsidR="004D36C8" w:rsidRPr="0076637D" w:rsidRDefault="004D36C8" w:rsidP="004D36C8">
      <w:pPr>
        <w:ind w:left="1080"/>
        <w:jc w:val="both"/>
        <w:rPr>
          <w:rFonts w:ascii="Arial" w:hAnsi="Arial" w:cs="Arial"/>
        </w:rPr>
      </w:pPr>
      <w:r w:rsidRPr="0076637D">
        <w:rPr>
          <w:rFonts w:ascii="Arial" w:hAnsi="Arial" w:cs="Arial"/>
        </w:rPr>
        <w:t xml:space="preserve">La </w:t>
      </w:r>
      <w:r w:rsidRPr="0076637D">
        <w:rPr>
          <w:rFonts w:ascii="Arial" w:hAnsi="Arial" w:cs="Arial"/>
          <w:i/>
        </w:rPr>
        <w:t xml:space="preserve">orientación </w:t>
      </w:r>
      <w:r w:rsidRPr="0076637D">
        <w:rPr>
          <w:rFonts w:ascii="Arial" w:hAnsi="Arial" w:cs="Arial"/>
        </w:rPr>
        <w:t xml:space="preserve">es la dirección predominante o patrón de la textura superficial y está determinada por los métodos de manufactura usados para crear la superficie, generalmente debida a la acción de las herramientas de corte.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Finalmente las </w:t>
      </w:r>
      <w:r w:rsidRPr="0076637D">
        <w:rPr>
          <w:rFonts w:ascii="Arial" w:hAnsi="Arial" w:cs="Arial"/>
          <w:i/>
        </w:rPr>
        <w:t xml:space="preserve">fallas </w:t>
      </w:r>
      <w:r w:rsidRPr="0076637D">
        <w:rPr>
          <w:rFonts w:ascii="Arial" w:hAnsi="Arial" w:cs="Arial"/>
        </w:rPr>
        <w:t>son irregularidades que ocurren ocasionalmente en la superficie y comprenden a las grietas, rayas, inclusiones y defectos similares en la superficie. Aunque algunas grietas afectan a la textura de la superficie, afectan también su integridad.  La figura 1.20 muestra las diversas formas de textura superficial.</w:t>
      </w: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3771900" cy="2049780"/>
            <wp:effectExtent l="19050" t="0" r="0" b="0"/>
            <wp:docPr id="57" name="Imagen 57" descr="TEXTURA SUPER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XTURA SUPERFICIAL"/>
                    <pic:cNvPicPr>
                      <a:picLocks noChangeAspect="1" noChangeArrowheads="1"/>
                    </pic:cNvPicPr>
                  </pic:nvPicPr>
                  <pic:blipFill>
                    <a:blip r:embed="rId110" cstate="print">
                      <a:lum bright="-12000" contrast="12000"/>
                    </a:blip>
                    <a:srcRect/>
                    <a:stretch>
                      <a:fillRect/>
                    </a:stretch>
                  </pic:blipFill>
                  <pic:spPr bwMode="auto">
                    <a:xfrm>
                      <a:off x="0" y="0"/>
                      <a:ext cx="3771900" cy="204978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 xml:space="preserve">FIGURA 1.20  FORMAS DE </w:t>
      </w:r>
      <w:smartTag w:uri="urn:schemas-microsoft-com:office:smarttags" w:element="PersonName">
        <w:smartTagPr>
          <w:attr w:name="ProductID" w:val="LA TEXTURA SUPERFICIAL"/>
        </w:smartTagPr>
        <w:r w:rsidRPr="0076637D">
          <w:rPr>
            <w:rFonts w:ascii="Arial" w:hAnsi="Arial" w:cs="Arial"/>
            <w:b/>
          </w:rPr>
          <w:t>LA TEXTURA SUPERFICIAL</w:t>
        </w:r>
      </w:smartTag>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 medida más usada</w:t>
      </w:r>
      <w:r w:rsidRPr="0076637D">
        <w:rPr>
          <w:rFonts w:ascii="Arial" w:hAnsi="Arial" w:cs="Arial"/>
          <w:i/>
        </w:rPr>
        <w:t xml:space="preserve"> </w:t>
      </w:r>
      <w:r w:rsidRPr="0076637D">
        <w:rPr>
          <w:rFonts w:ascii="Arial" w:hAnsi="Arial" w:cs="Arial"/>
        </w:rPr>
        <w:t xml:space="preserve">de textura superficial es la rugosidad superficial. La rugosidad superficial puede definirse como el promedio de las desviaciones verticales con respecto a la superficie nominal, sobre una longitud especificada de superficie. </w:t>
      </w:r>
    </w:p>
    <w:p w:rsidR="004D36C8" w:rsidRPr="0076637D" w:rsidRDefault="004D36C8" w:rsidP="004D36C8">
      <w:pPr>
        <w:ind w:left="1080"/>
        <w:jc w:val="both"/>
        <w:rPr>
          <w:rFonts w:ascii="Arial" w:hAnsi="Arial" w:cs="Arial"/>
        </w:rPr>
      </w:pPr>
      <w:r w:rsidRPr="0076637D">
        <w:rPr>
          <w:rFonts w:ascii="Arial" w:hAnsi="Arial" w:cs="Arial"/>
        </w:rPr>
        <w:t>Para su obtención se usa la media aritmética basada en los valores absolutos de la desviación, y a este valor de la rugosidad se le denomina rugosidad promedio. En forma de ecuación se muestra lo siguiente</w:t>
      </w:r>
      <w:r>
        <w:rPr>
          <w:rFonts w:ascii="Arial" w:hAnsi="Arial" w:cs="Arial"/>
        </w:rPr>
        <w:t>.</w:t>
      </w:r>
    </w:p>
    <w:p w:rsidR="004D36C8" w:rsidRPr="0076637D" w:rsidRDefault="004D36C8" w:rsidP="004D36C8">
      <w:pPr>
        <w:ind w:left="1080"/>
        <w:rPr>
          <w:rFonts w:ascii="Arial" w:hAnsi="Arial" w:cs="Arial"/>
        </w:rPr>
      </w:pPr>
      <w:r w:rsidRPr="0076637D">
        <w:rPr>
          <w:rFonts w:ascii="Arial" w:hAnsi="Arial" w:cs="Arial"/>
          <w:noProof/>
        </w:rPr>
        <w:pict>
          <v:shape id="_x0000_s1027" type="#_x0000_t75" style="position:absolute;left:0;text-align:left;margin-left:189pt;margin-top:1.8pt;width:109.05pt;height:59.15pt;z-index:251661312">
            <v:imagedata r:id="rId111" o:title=""/>
            <w10:wrap type="square" side="left"/>
          </v:shape>
          <o:OLEObject Type="Embed" ProgID="Equation.3" ShapeID="_x0000_s1027" DrawAspect="Content" ObjectID="_1345879552" r:id="rId112"/>
        </w:pict>
      </w:r>
      <w:r w:rsidRPr="0076637D">
        <w:rPr>
          <w:rFonts w:ascii="Arial" w:hAnsi="Arial" w:cs="Arial"/>
        </w:rPr>
        <w:br w:type="textWrapping" w:clear="all"/>
      </w:r>
    </w:p>
    <w:p w:rsidR="004D36C8" w:rsidRPr="0076637D" w:rsidRDefault="00E573A9" w:rsidP="004D36C8">
      <w:pPr>
        <w:ind w:left="1080"/>
        <w:rPr>
          <w:rFonts w:ascii="Arial" w:hAnsi="Arial" w:cs="Arial"/>
        </w:rPr>
      </w:pPr>
      <w:r>
        <w:rPr>
          <w:rFonts w:ascii="Arial" w:hAnsi="Arial" w:cs="Arial"/>
          <w:noProof/>
          <w:lang w:eastAsia="es-ES"/>
        </w:rPr>
        <w:lastRenderedPageBreak/>
        <w:drawing>
          <wp:inline distT="0" distB="0" distL="0" distR="0">
            <wp:extent cx="4343400" cy="1813560"/>
            <wp:effectExtent l="19050" t="0" r="0" b="0"/>
            <wp:docPr id="58" name="Imagen 58" descr="SUPERFI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UPERFICIE"/>
                    <pic:cNvPicPr>
                      <a:picLocks noChangeAspect="1" noChangeArrowheads="1"/>
                    </pic:cNvPicPr>
                  </pic:nvPicPr>
                  <pic:blipFill>
                    <a:blip r:embed="rId113" cstate="print">
                      <a:lum bright="-12000" contrast="18000"/>
                    </a:blip>
                    <a:srcRect/>
                    <a:stretch>
                      <a:fillRect/>
                    </a:stretch>
                  </pic:blipFill>
                  <pic:spPr bwMode="auto">
                    <a:xfrm>
                      <a:off x="0" y="0"/>
                      <a:ext cx="4343400" cy="181356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 xml:space="preserve">FIGURA 1.21  DESVIACIONES CON RESPECTO A </w:t>
      </w:r>
      <w:smartTag w:uri="urn:schemas-microsoft-com:office:smarttags" w:element="PersonName">
        <w:smartTagPr>
          <w:attr w:name="ProductID" w:val="LA SUPERFICIE"/>
        </w:smartTagPr>
        <w:r w:rsidRPr="0076637D">
          <w:rPr>
            <w:rFonts w:ascii="Arial" w:hAnsi="Arial" w:cs="Arial"/>
            <w:b/>
          </w:rPr>
          <w:t>LA SUPERFICIE</w:t>
        </w:r>
      </w:smartTag>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Donde, cabe recalcar que todas las variables son medidas de longitud (mm. ó in), así tenemos:</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lang w:val="pt-PT"/>
        </w:rPr>
      </w:pPr>
      <w:r w:rsidRPr="0076637D">
        <w:rPr>
          <w:rFonts w:ascii="Arial" w:hAnsi="Arial" w:cs="Arial"/>
          <w:b/>
          <w:position w:val="-12"/>
        </w:rPr>
        <w:object w:dxaOrig="320" w:dyaOrig="360">
          <v:shape id="_x0000_i1067" type="#_x0000_t75" style="width:21pt;height:24pt" o:ole="">
            <v:imagedata r:id="rId114" o:title=""/>
          </v:shape>
          <o:OLEObject Type="Embed" ProgID="Equation.3" ShapeID="_x0000_i1067" DrawAspect="Content" ObjectID="_1345879392" r:id="rId115"/>
        </w:object>
      </w:r>
      <w:r w:rsidRPr="0076637D">
        <w:rPr>
          <w:rFonts w:ascii="Arial" w:hAnsi="Arial" w:cs="Arial"/>
          <w:b/>
        </w:rPr>
        <w:t>:</w:t>
      </w:r>
      <w:r w:rsidRPr="0076637D">
        <w:rPr>
          <w:rFonts w:ascii="Arial" w:hAnsi="Arial" w:cs="Arial"/>
          <w:lang w:val="pt-PT"/>
        </w:rPr>
        <w:tab/>
        <w:t xml:space="preserve">  Valor de la media aritmética de rugosidad</w:t>
      </w:r>
    </w:p>
    <w:p w:rsidR="004D36C8" w:rsidRPr="0076637D" w:rsidRDefault="004D36C8" w:rsidP="004D36C8">
      <w:pPr>
        <w:ind w:left="1080"/>
        <w:jc w:val="both"/>
        <w:rPr>
          <w:rFonts w:ascii="Arial" w:hAnsi="Arial" w:cs="Arial"/>
          <w:lang w:val="pt-PT"/>
        </w:rPr>
      </w:pPr>
      <w:r w:rsidRPr="0076637D">
        <w:rPr>
          <w:rFonts w:ascii="Arial" w:hAnsi="Arial" w:cs="Arial"/>
          <w:b/>
          <w:position w:val="-10"/>
        </w:rPr>
        <w:object w:dxaOrig="200" w:dyaOrig="279">
          <v:shape id="_x0000_i1068" type="#_x0000_t75" style="width:13.2pt;height:18.6pt" o:ole="">
            <v:imagedata r:id="rId116" o:title=""/>
          </v:shape>
          <o:OLEObject Type="Embed" ProgID="Equation.3" ShapeID="_x0000_i1068" DrawAspect="Content" ObjectID="_1345879393" r:id="rId117"/>
        </w:object>
      </w:r>
      <w:r w:rsidRPr="0076637D">
        <w:rPr>
          <w:rFonts w:ascii="Arial" w:hAnsi="Arial" w:cs="Arial"/>
          <w:lang w:val="pt-PT"/>
        </w:rPr>
        <w:t>:             Desviación vertical con respecto a la superficie nominal</w:t>
      </w:r>
    </w:p>
    <w:p w:rsidR="004D36C8" w:rsidRPr="0076637D" w:rsidRDefault="004D36C8" w:rsidP="004D36C8">
      <w:pPr>
        <w:ind w:left="1080"/>
        <w:jc w:val="both"/>
        <w:rPr>
          <w:rFonts w:ascii="Arial" w:hAnsi="Arial" w:cs="Arial"/>
        </w:rPr>
      </w:pPr>
      <w:r w:rsidRPr="0076637D">
        <w:rPr>
          <w:rFonts w:ascii="Arial" w:hAnsi="Arial" w:cs="Arial"/>
          <w:b/>
          <w:position w:val="-10"/>
        </w:rPr>
        <w:object w:dxaOrig="320" w:dyaOrig="340">
          <v:shape id="_x0000_i1069" type="#_x0000_t75" style="width:21pt;height:22.8pt" o:ole="">
            <v:imagedata r:id="rId118" o:title=""/>
          </v:shape>
          <o:OLEObject Type="Embed" ProgID="Equation.3" ShapeID="_x0000_i1069" DrawAspect="Content" ObjectID="_1345879394" r:id="rId119"/>
        </w:object>
      </w:r>
      <w:r w:rsidRPr="0076637D">
        <w:rPr>
          <w:rFonts w:ascii="Arial" w:hAnsi="Arial" w:cs="Arial"/>
        </w:rPr>
        <w:t xml:space="preserve"> :          Distancia sobre la cual se miden las mediciones</w:t>
      </w:r>
    </w:p>
    <w:p w:rsidR="004D36C8" w:rsidRPr="0076637D" w:rsidRDefault="004D36C8" w:rsidP="004D36C8">
      <w:pPr>
        <w:ind w:left="1080"/>
        <w:jc w:val="both"/>
        <w:rPr>
          <w:rFonts w:ascii="Arial" w:hAnsi="Arial" w:cs="Arial"/>
        </w:rPr>
      </w:pPr>
      <w:r w:rsidRPr="0076637D">
        <w:rPr>
          <w:rFonts w:ascii="Arial" w:hAnsi="Arial" w:cs="Arial"/>
        </w:rPr>
        <w:t xml:space="preserve">Pero en la realidad esta integral es difícil de resolver, debido a la desconocida dependencia funcional integrable de la variable </w:t>
      </w:r>
      <w:r w:rsidRPr="0076637D">
        <w:rPr>
          <w:rFonts w:ascii="Arial" w:hAnsi="Arial" w:cs="Arial"/>
          <w:position w:val="-10"/>
        </w:rPr>
        <w:object w:dxaOrig="200" w:dyaOrig="260">
          <v:shape id="_x0000_i1070" type="#_x0000_t75" style="width:10.2pt;height:13.2pt" o:ole="">
            <v:imagedata r:id="rId120" o:title=""/>
          </v:shape>
          <o:OLEObject Type="Embed" ProgID="Equation.3" ShapeID="_x0000_i1070" DrawAspect="Content" ObjectID="_1345879395" r:id="rId121"/>
        </w:object>
      </w:r>
      <w:r w:rsidRPr="0076637D">
        <w:rPr>
          <w:rFonts w:ascii="Arial" w:hAnsi="Arial" w:cs="Arial"/>
        </w:rPr>
        <w:t xml:space="preserve"> en función de </w:t>
      </w:r>
      <w:r w:rsidRPr="0076637D">
        <w:rPr>
          <w:rFonts w:ascii="Arial" w:hAnsi="Arial" w:cs="Arial"/>
          <w:position w:val="-4"/>
        </w:rPr>
        <w:object w:dxaOrig="200" w:dyaOrig="220">
          <v:shape id="_x0000_i1071" type="#_x0000_t75" style="width:10.2pt;height:10.8pt" o:ole="">
            <v:imagedata r:id="rId122" o:title=""/>
          </v:shape>
          <o:OLEObject Type="Embed" ProgID="Equation.3" ShapeID="_x0000_i1071" DrawAspect="Content" ObjectID="_1345879396" r:id="rId123"/>
        </w:object>
      </w:r>
      <w:r w:rsidRPr="0076637D">
        <w:rPr>
          <w:rFonts w:ascii="Arial" w:hAnsi="Arial" w:cs="Arial"/>
        </w:rPr>
        <w:t xml:space="preserve">, es decir </w:t>
      </w:r>
      <w:r w:rsidRPr="0076637D">
        <w:rPr>
          <w:rFonts w:ascii="Arial" w:hAnsi="Arial" w:cs="Arial"/>
          <w:position w:val="-10"/>
        </w:rPr>
        <w:object w:dxaOrig="820" w:dyaOrig="340">
          <v:shape id="_x0000_i1072" type="#_x0000_t75" style="width:40.8pt;height:16.8pt" o:ole="">
            <v:imagedata r:id="rId124" o:title=""/>
          </v:shape>
          <o:OLEObject Type="Embed" ProgID="Equation.3" ShapeID="_x0000_i1072" DrawAspect="Content" ObjectID="_1345879397" r:id="rId125"/>
        </w:object>
      </w:r>
      <w:r w:rsidRPr="0076637D">
        <w:rPr>
          <w:rFonts w:ascii="Arial" w:hAnsi="Arial" w:cs="Arial"/>
        </w:rPr>
        <w:t xml:space="preserve">; por </w:t>
      </w:r>
      <w:r w:rsidRPr="0076637D">
        <w:rPr>
          <w:rFonts w:ascii="Arial" w:hAnsi="Arial" w:cs="Arial"/>
        </w:rPr>
        <w:lastRenderedPageBreak/>
        <w:t xml:space="preserve">eso, tenemos que discretizar la expresión anterior en </w:t>
      </w:r>
      <w:r w:rsidRPr="0076637D">
        <w:rPr>
          <w:rFonts w:ascii="Arial" w:hAnsi="Arial" w:cs="Arial"/>
          <w:position w:val="-4"/>
        </w:rPr>
        <w:object w:dxaOrig="200" w:dyaOrig="220">
          <v:shape id="_x0000_i1073" type="#_x0000_t75" style="width:10.2pt;height:10.8pt" o:ole="">
            <v:imagedata r:id="rId126" o:title=""/>
          </v:shape>
          <o:OLEObject Type="Embed" ProgID="Equation.3" ShapeID="_x0000_i1073" DrawAspect="Content" ObjectID="_1345879398" r:id="rId127"/>
        </w:object>
      </w:r>
      <w:r w:rsidRPr="0076637D">
        <w:rPr>
          <w:rFonts w:ascii="Arial" w:hAnsi="Arial" w:cs="Arial"/>
        </w:rPr>
        <w:t xml:space="preserve"> partes, por lo que se tiene finalmente:</w:t>
      </w:r>
    </w:p>
    <w:p w:rsidR="004D36C8" w:rsidRPr="0076637D" w:rsidRDefault="004D36C8" w:rsidP="004D36C8">
      <w:pPr>
        <w:ind w:left="1080"/>
        <w:jc w:val="center"/>
        <w:rPr>
          <w:rFonts w:ascii="Arial" w:hAnsi="Arial" w:cs="Arial"/>
        </w:rPr>
      </w:pPr>
      <w:r w:rsidRPr="0076637D">
        <w:rPr>
          <w:rFonts w:ascii="Arial" w:hAnsi="Arial" w:cs="Arial"/>
          <w:position w:val="-28"/>
        </w:rPr>
        <w:object w:dxaOrig="1180" w:dyaOrig="720">
          <v:shape id="_x0000_i1074" type="#_x0000_t75" style="width:116.4pt;height:1in" o:ole="">
            <v:imagedata r:id="rId128" o:title=""/>
          </v:shape>
          <o:OLEObject Type="Embed" ProgID="Equation.3" ShapeID="_x0000_i1074" DrawAspect="Content" ObjectID="_1345879399" r:id="rId129"/>
        </w:object>
      </w:r>
    </w:p>
    <w:p w:rsidR="004D36C8" w:rsidRPr="0076637D" w:rsidRDefault="004D36C8" w:rsidP="004D36C8">
      <w:pPr>
        <w:ind w:left="1080"/>
        <w:jc w:val="both"/>
        <w:rPr>
          <w:rFonts w:ascii="Arial" w:hAnsi="Arial" w:cs="Arial"/>
        </w:rPr>
      </w:pPr>
      <w:r w:rsidRPr="0076637D">
        <w:rPr>
          <w:rFonts w:ascii="Arial" w:hAnsi="Arial" w:cs="Arial"/>
        </w:rPr>
        <w:t xml:space="preserve">Donde, nuevamente </w:t>
      </w:r>
      <w:r w:rsidRPr="0076637D">
        <w:rPr>
          <w:rFonts w:ascii="Arial" w:hAnsi="Arial" w:cs="Arial"/>
          <w:position w:val="-12"/>
        </w:rPr>
        <w:object w:dxaOrig="320" w:dyaOrig="360">
          <v:shape id="_x0000_i1075" type="#_x0000_t75" style="width:21pt;height:24pt" o:ole="">
            <v:imagedata r:id="rId130" o:title=""/>
          </v:shape>
          <o:OLEObject Type="Embed" ProgID="Equation.3" ShapeID="_x0000_i1075" DrawAspect="Content" ObjectID="_1345879400" r:id="rId131"/>
        </w:object>
      </w:r>
      <w:r w:rsidRPr="0076637D">
        <w:rPr>
          <w:rFonts w:ascii="Arial" w:hAnsi="Arial" w:cs="Arial"/>
        </w:rPr>
        <w:t xml:space="preserve"> y </w:t>
      </w:r>
      <w:r w:rsidRPr="0076637D">
        <w:rPr>
          <w:rFonts w:ascii="Arial" w:hAnsi="Arial" w:cs="Arial"/>
          <w:position w:val="-10"/>
        </w:rPr>
        <w:object w:dxaOrig="320" w:dyaOrig="340">
          <v:shape id="_x0000_i1076" type="#_x0000_t75" style="width:21pt;height:22.8pt" o:ole="">
            <v:imagedata r:id="rId132" o:title=""/>
          </v:shape>
          <o:OLEObject Type="Embed" ProgID="Equation.3" ShapeID="_x0000_i1076" DrawAspect="Content" ObjectID="_1345879401" r:id="rId133"/>
        </w:object>
      </w:r>
      <w:r w:rsidRPr="0076637D">
        <w:rPr>
          <w:rFonts w:ascii="Arial" w:hAnsi="Arial" w:cs="Arial"/>
        </w:rPr>
        <w:t xml:space="preserve"> tienen el mismo significado que antes pero:</w:t>
      </w:r>
    </w:p>
    <w:p w:rsidR="004D36C8" w:rsidRPr="0076637D" w:rsidRDefault="004D36C8" w:rsidP="004D36C8">
      <w:pPr>
        <w:ind w:left="1080"/>
        <w:jc w:val="both"/>
        <w:rPr>
          <w:rFonts w:ascii="Arial" w:hAnsi="Arial" w:cs="Arial"/>
        </w:rPr>
      </w:pPr>
    </w:p>
    <w:p w:rsidR="004D36C8" w:rsidRPr="0076637D" w:rsidRDefault="004D36C8" w:rsidP="004D36C8">
      <w:pPr>
        <w:tabs>
          <w:tab w:val="left" w:pos="2160"/>
        </w:tabs>
        <w:ind w:left="1080"/>
        <w:jc w:val="both"/>
        <w:rPr>
          <w:rFonts w:ascii="Arial" w:hAnsi="Arial" w:cs="Arial"/>
        </w:rPr>
      </w:pPr>
      <w:r w:rsidRPr="0076637D">
        <w:rPr>
          <w:rFonts w:ascii="Arial" w:hAnsi="Arial" w:cs="Arial"/>
          <w:position w:val="-12"/>
        </w:rPr>
        <w:object w:dxaOrig="260" w:dyaOrig="360">
          <v:shape id="_x0000_i1077" type="#_x0000_t75" style="width:17.4pt;height:24pt" o:ole="">
            <v:imagedata r:id="rId134" o:title=""/>
          </v:shape>
          <o:OLEObject Type="Embed" ProgID="Equation.3" ShapeID="_x0000_i1077" DrawAspect="Content" ObjectID="_1345879402" r:id="rId135"/>
        </w:object>
      </w:r>
      <w:r w:rsidRPr="0076637D">
        <w:rPr>
          <w:rFonts w:ascii="Arial" w:hAnsi="Arial" w:cs="Arial"/>
        </w:rPr>
        <w:t xml:space="preserve">:    Desviación vertical (convertida a un valor absoluto) identificada por el subíndice </w:t>
      </w:r>
      <w:r w:rsidRPr="0076637D">
        <w:rPr>
          <w:rFonts w:ascii="Arial" w:hAnsi="Arial" w:cs="Arial"/>
          <w:position w:val="-4"/>
        </w:rPr>
        <w:object w:dxaOrig="120" w:dyaOrig="260">
          <v:shape id="_x0000_i1078" type="#_x0000_t75" style="width:7.8pt;height:17.4pt" o:ole="">
            <v:imagedata r:id="rId136" o:title=""/>
          </v:shape>
          <o:OLEObject Type="Embed" ProgID="Equation.3" ShapeID="_x0000_i1078" DrawAspect="Content" ObjectID="_1345879403" r:id="rId137"/>
        </w:object>
      </w:r>
      <w:r w:rsidRPr="0076637D">
        <w:rPr>
          <w:rFonts w:ascii="Arial" w:hAnsi="Arial" w:cs="Arial"/>
        </w:rPr>
        <w:t xml:space="preserve"> in (mm)</w:t>
      </w:r>
    </w:p>
    <w:p w:rsidR="004D36C8" w:rsidRPr="0076637D" w:rsidRDefault="004D36C8" w:rsidP="004D36C8">
      <w:pPr>
        <w:ind w:left="1080"/>
        <w:jc w:val="both"/>
        <w:rPr>
          <w:rFonts w:ascii="Arial" w:hAnsi="Arial" w:cs="Arial"/>
        </w:rPr>
      </w:pPr>
      <w:r w:rsidRPr="0076637D">
        <w:rPr>
          <w:rFonts w:ascii="Arial" w:hAnsi="Arial" w:cs="Arial"/>
          <w:position w:val="-4"/>
        </w:rPr>
        <w:object w:dxaOrig="200" w:dyaOrig="220">
          <v:shape id="_x0000_i1079" type="#_x0000_t75" style="width:13.2pt;height:15pt" o:ole="">
            <v:imagedata r:id="rId138" o:title=""/>
          </v:shape>
          <o:OLEObject Type="Embed" ProgID="Equation.3" ShapeID="_x0000_i1079" DrawAspect="Content" ObjectID="_1345879404" r:id="rId139"/>
        </w:object>
      </w:r>
      <w:r w:rsidRPr="0076637D">
        <w:rPr>
          <w:rFonts w:ascii="Arial" w:hAnsi="Arial" w:cs="Arial"/>
        </w:rPr>
        <w:t xml:space="preserve">:            El número de desviaciones en </w:t>
      </w:r>
      <w:r w:rsidRPr="0076637D">
        <w:rPr>
          <w:rFonts w:ascii="Arial" w:hAnsi="Arial" w:cs="Arial"/>
          <w:position w:val="-10"/>
        </w:rPr>
        <w:object w:dxaOrig="320" w:dyaOrig="340">
          <v:shape id="_x0000_i1080" type="#_x0000_t75" style="width:21pt;height:22.8pt" o:ole="">
            <v:imagedata r:id="rId140" o:title=""/>
          </v:shape>
          <o:OLEObject Type="Embed" ProgID="Equation.3" ShapeID="_x0000_i1080" DrawAspect="Content" ObjectID="_1345879405" r:id="rId141"/>
        </w:objec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 capacidad de lograr una cierta tolerancia o superficie es una función de los procesos de manufactura, para lo cual se tiene pensado la categorización de los procesos en términos de tolerancia; y rugosidad superficial e integridad superficial.</w:t>
      </w:r>
    </w:p>
    <w:p w:rsidR="004D36C8" w:rsidRPr="0076637D" w:rsidRDefault="004D36C8" w:rsidP="004D36C8">
      <w:pPr>
        <w:jc w:val="both"/>
        <w:rPr>
          <w:rFonts w:ascii="Arial" w:hAnsi="Arial" w:cs="Arial"/>
          <w:b/>
          <w:i/>
        </w:rPr>
      </w:pPr>
    </w:p>
    <w:p w:rsidR="004D36C8" w:rsidRPr="0076637D" w:rsidRDefault="004D36C8" w:rsidP="004D36C8">
      <w:pPr>
        <w:ind w:left="1080"/>
        <w:jc w:val="both"/>
        <w:rPr>
          <w:rFonts w:ascii="Arial" w:hAnsi="Arial" w:cs="Arial"/>
          <w:b/>
          <w:i/>
        </w:rPr>
      </w:pPr>
      <w:r w:rsidRPr="0076637D">
        <w:rPr>
          <w:rFonts w:ascii="Arial" w:hAnsi="Arial" w:cs="Arial"/>
          <w:b/>
          <w:i/>
        </w:rPr>
        <w:t>Tolerancias y los procesos de manufactura</w:t>
      </w:r>
    </w:p>
    <w:p w:rsidR="004D36C8" w:rsidRPr="0076637D" w:rsidRDefault="004D36C8" w:rsidP="004D36C8">
      <w:pPr>
        <w:ind w:left="1080"/>
        <w:jc w:val="both"/>
        <w:rPr>
          <w:rFonts w:ascii="Arial" w:hAnsi="Arial" w:cs="Arial"/>
        </w:rPr>
      </w:pPr>
      <w:r w:rsidRPr="0076637D">
        <w:rPr>
          <w:rFonts w:ascii="Arial" w:hAnsi="Arial" w:cs="Arial"/>
        </w:rPr>
        <w:lastRenderedPageBreak/>
        <w:t xml:space="preserve">Algunos procesos de manufactura son intrínsecamente más precisos que otros. El maquinado presenta bastante precisión y es capaz de lograr tolerancias de </w:t>
      </w:r>
      <w:r w:rsidRPr="0076637D">
        <w:rPr>
          <w:rFonts w:ascii="Arial" w:hAnsi="Arial" w:cs="Arial"/>
          <w:position w:val="-6"/>
        </w:rPr>
        <w:object w:dxaOrig="1080" w:dyaOrig="279">
          <v:shape id="_x0000_i1081" type="#_x0000_t75" style="width:54pt;height:13.8pt" o:ole="">
            <v:imagedata r:id="rId142" o:title=""/>
          </v:shape>
          <o:OLEObject Type="Embed" ProgID="Equation.3" ShapeID="_x0000_i1081" DrawAspect="Content" ObjectID="_1345879406" r:id="rId143"/>
        </w:object>
      </w:r>
      <w:r w:rsidRPr="0076637D">
        <w:rPr>
          <w:rFonts w:ascii="Arial" w:hAnsi="Arial" w:cs="Arial"/>
          <w:position w:val="-10"/>
        </w:rPr>
        <w:object w:dxaOrig="1260" w:dyaOrig="340">
          <v:shape id="_x0000_i1082" type="#_x0000_t75" style="width:63pt;height:16.8pt" o:ole="">
            <v:imagedata r:id="rId144" o:title=""/>
          </v:shape>
          <o:OLEObject Type="Embed" ProgID="Equation.3" ShapeID="_x0000_i1082" DrawAspect="Content" ObjectID="_1345879407" r:id="rId145"/>
        </w:object>
      </w:r>
      <w:r w:rsidRPr="0076637D">
        <w:rPr>
          <w:rFonts w:ascii="Arial" w:hAnsi="Arial" w:cs="Arial"/>
        </w:rPr>
        <w:t xml:space="preserve"> o mejores. Por el contrario la fundición en arena es generalmente imprecisa y deben especificarse tolerancias 10 o 20 veces mayores que las usadas para el maquinado. Para el efecto en el apéndice D se presenta con mayor detalle las tolerancias típicas de los principales procesos de manufactura presentes en la actualidad.</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b/>
          <w:i/>
        </w:rPr>
        <w:t xml:space="preserve">Las superficies y los procesos de manufactura </w:t>
      </w:r>
    </w:p>
    <w:p w:rsidR="004D36C8" w:rsidRPr="0076637D" w:rsidRDefault="004D36C8" w:rsidP="004D36C8">
      <w:pPr>
        <w:ind w:left="1080"/>
        <w:jc w:val="both"/>
        <w:rPr>
          <w:rFonts w:ascii="Arial" w:hAnsi="Arial" w:cs="Arial"/>
        </w:rPr>
      </w:pPr>
      <w:r w:rsidRPr="0076637D">
        <w:rPr>
          <w:rFonts w:ascii="Arial" w:hAnsi="Arial" w:cs="Arial"/>
        </w:rPr>
        <w:t xml:space="preserve">Los procesos de manufactura determinan el acabado de la superficie y la integridad superficial.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En general, el costo del procesamiento se incrementa con la mejoras en el acabado de la superficie. Esto se debe a las operaciones adicionales y al mayor tiempo requerido usualmente para obtener cada vez mejores y más óptimas superficies. Los procesos más notables para suministrar acabados superiores son: rectificado, abrillantado, pulido y súper acabado. Para mayor información sobre los rangos </w:t>
      </w:r>
      <w:r w:rsidRPr="0076637D">
        <w:rPr>
          <w:rFonts w:ascii="Arial" w:hAnsi="Arial" w:cs="Arial"/>
        </w:rPr>
        <w:lastRenderedPageBreak/>
        <w:t>de rugosidad de los procesos de manufactura consultar el apéndice E.</w:t>
      </w:r>
    </w:p>
    <w:p w:rsidR="004D36C8" w:rsidRPr="0076637D" w:rsidRDefault="004D36C8" w:rsidP="004D36C8">
      <w:pPr>
        <w:rPr>
          <w:rFonts w:ascii="Arial" w:hAnsi="Arial" w:cs="Arial"/>
        </w:rPr>
      </w:pPr>
    </w:p>
    <w:p w:rsidR="004D36C8" w:rsidRPr="0076637D" w:rsidRDefault="004D36C8" w:rsidP="004D36C8">
      <w:pPr>
        <w:rPr>
          <w:rFonts w:ascii="Arial" w:hAnsi="Arial" w:cs="Arial"/>
          <w:sz w:val="48"/>
          <w:szCs w:val="48"/>
        </w:rPr>
      </w:pPr>
    </w:p>
    <w:p w:rsidR="004D36C8" w:rsidRPr="0076637D" w:rsidRDefault="004D36C8" w:rsidP="004D36C8">
      <w:pPr>
        <w:rPr>
          <w:rFonts w:ascii="Arial" w:hAnsi="Arial" w:cs="Arial"/>
          <w:sz w:val="48"/>
          <w:szCs w:val="48"/>
        </w:rPr>
      </w:pPr>
    </w:p>
    <w:p w:rsidR="004D36C8" w:rsidRPr="0076637D" w:rsidRDefault="004D36C8" w:rsidP="004D36C8">
      <w:pPr>
        <w:rPr>
          <w:rFonts w:ascii="Arial" w:hAnsi="Arial" w:cs="Arial"/>
          <w:sz w:val="48"/>
          <w:szCs w:val="48"/>
        </w:rPr>
      </w:pPr>
    </w:p>
    <w:p w:rsidR="004D36C8" w:rsidRPr="0076637D" w:rsidRDefault="004D36C8" w:rsidP="004D36C8">
      <w:pPr>
        <w:rPr>
          <w:rFonts w:ascii="Arial" w:hAnsi="Arial" w:cs="Arial"/>
          <w:sz w:val="48"/>
          <w:szCs w:val="48"/>
        </w:rPr>
      </w:pPr>
    </w:p>
    <w:p w:rsidR="004D36C8" w:rsidRPr="0076637D" w:rsidRDefault="004D36C8" w:rsidP="004D36C8">
      <w:pPr>
        <w:rPr>
          <w:rFonts w:ascii="Arial" w:hAnsi="Arial" w:cs="Arial"/>
          <w:sz w:val="48"/>
          <w:szCs w:val="48"/>
        </w:rPr>
      </w:pPr>
    </w:p>
    <w:p w:rsidR="004D36C8" w:rsidRPr="0076637D" w:rsidRDefault="004D36C8" w:rsidP="004D36C8">
      <w:pPr>
        <w:rPr>
          <w:rFonts w:ascii="Arial" w:hAnsi="Arial" w:cs="Arial"/>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r w:rsidRPr="0076637D">
        <w:rPr>
          <w:rFonts w:ascii="Arial" w:hAnsi="Arial" w:cs="Arial"/>
          <w:b/>
          <w:sz w:val="48"/>
          <w:szCs w:val="48"/>
        </w:rPr>
        <w:t>CAPITULO 2</w:t>
      </w: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rPr>
          <w:rFonts w:ascii="Arial" w:hAnsi="Arial" w:cs="Arial"/>
          <w:b/>
          <w:sz w:val="32"/>
          <w:szCs w:val="32"/>
        </w:rPr>
      </w:pPr>
      <w:r w:rsidRPr="0076637D">
        <w:rPr>
          <w:rFonts w:ascii="Arial" w:hAnsi="Arial" w:cs="Arial"/>
          <w:b/>
          <w:sz w:val="32"/>
          <w:szCs w:val="32"/>
        </w:rPr>
        <w:t>2. PROCESO EXPERIMENTAL</w:t>
      </w:r>
    </w:p>
    <w:p w:rsidR="004D36C8" w:rsidRPr="0076637D" w:rsidRDefault="004D36C8" w:rsidP="004D36C8">
      <w:pPr>
        <w:rPr>
          <w:rFonts w:ascii="Arial" w:hAnsi="Arial" w:cs="Arial"/>
          <w:b/>
          <w:sz w:val="32"/>
          <w:szCs w:val="32"/>
        </w:rPr>
      </w:pPr>
    </w:p>
    <w:p w:rsidR="004D36C8" w:rsidRPr="0076637D" w:rsidRDefault="004D36C8" w:rsidP="004D36C8">
      <w:pPr>
        <w:jc w:val="both"/>
        <w:rPr>
          <w:rFonts w:ascii="Arial" w:hAnsi="Arial" w:cs="Arial"/>
        </w:rPr>
      </w:pPr>
    </w:p>
    <w:p w:rsidR="004D36C8" w:rsidRPr="0076637D" w:rsidRDefault="004D36C8" w:rsidP="004D36C8">
      <w:pPr>
        <w:numPr>
          <w:ilvl w:val="1"/>
          <w:numId w:val="18"/>
        </w:numPr>
        <w:spacing w:after="0"/>
        <w:ind w:left="0" w:right="0" w:hanging="11"/>
        <w:jc w:val="both"/>
        <w:rPr>
          <w:rFonts w:ascii="Arial" w:hAnsi="Arial" w:cs="Arial"/>
          <w:b/>
        </w:rPr>
      </w:pPr>
      <w:r w:rsidRPr="0076637D">
        <w:rPr>
          <w:rFonts w:ascii="Arial" w:hAnsi="Arial" w:cs="Arial"/>
          <w:b/>
        </w:rPr>
        <w:t xml:space="preserve">2.1      </w:t>
      </w:r>
      <w:r w:rsidRPr="0076637D">
        <w:rPr>
          <w:rFonts w:ascii="Arial" w:hAnsi="Arial" w:cs="Arial"/>
          <w:b/>
          <w:lang w:val="es-EC"/>
        </w:rPr>
        <w:t>Objetivo y procedimiento.</w:t>
      </w:r>
    </w:p>
    <w:p w:rsidR="004D36C8" w:rsidRPr="0076637D" w:rsidRDefault="004D36C8" w:rsidP="004D36C8">
      <w:pPr>
        <w:ind w:left="1080"/>
        <w:jc w:val="both"/>
        <w:rPr>
          <w:rFonts w:ascii="Arial" w:hAnsi="Arial" w:cs="Arial"/>
          <w:lang w:val="es-EC"/>
        </w:rPr>
      </w:pPr>
      <w:r w:rsidRPr="0076637D">
        <w:rPr>
          <w:rFonts w:ascii="Arial" w:hAnsi="Arial" w:cs="Arial"/>
        </w:rPr>
        <w:t xml:space="preserve">El objetivo general de este proyecto consiste en </w:t>
      </w:r>
      <w:r w:rsidRPr="0076637D">
        <w:rPr>
          <w:rFonts w:ascii="Arial" w:hAnsi="Arial" w:cs="Arial"/>
          <w:lang w:val="es-EC"/>
        </w:rPr>
        <w:t xml:space="preserve">el mejoramiento del acabado superficial de componentes metálicos fundidos mediante el método de espuma perdida dentro del campo de estudio de las aleaciones no ferrosas. </w:t>
      </w:r>
      <w:r w:rsidRPr="0076637D">
        <w:rPr>
          <w:rFonts w:ascii="Arial" w:hAnsi="Arial" w:cs="Arial"/>
        </w:rPr>
        <w:t>El procedimiento a seguir tiene que tener en cuenta varios aspectos importantes que son imprescindibles al momento de la ejecución de este proyecto.</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lastRenderedPageBreak/>
        <w:t>Selección del componente mecánico a fundir</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Diseño del componente mecánico en 2D y 3D mediante programa CAD (Diseño Asistido por Computadora)</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Obtención y preparación de los componentes principales para la fabricación de la pintura refractaria</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Construcción del modelo del componente en espuma de poliestireno</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Aplicación y secado de la pintura refractaria fabricada al patrón del impulsor hecho en espuma de poliestireno</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Moldeo del patrón con arena refractaria en la caja de moldeo y colado del componente mecánico</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Limpieza y maquinado de la pieza fundida</w:t>
      </w:r>
    </w:p>
    <w:p w:rsidR="004D36C8" w:rsidRPr="0076637D" w:rsidRDefault="004D36C8" w:rsidP="004D36C8">
      <w:pPr>
        <w:ind w:left="1440"/>
        <w:jc w:val="both"/>
        <w:rPr>
          <w:rFonts w:ascii="Arial" w:hAnsi="Arial" w:cs="Arial"/>
        </w:rPr>
      </w:pPr>
    </w:p>
    <w:p w:rsidR="004D36C8" w:rsidRPr="0076637D" w:rsidRDefault="004D36C8" w:rsidP="004D36C8">
      <w:pPr>
        <w:ind w:left="372" w:firstLine="708"/>
        <w:jc w:val="both"/>
        <w:rPr>
          <w:rFonts w:ascii="Arial" w:hAnsi="Arial" w:cs="Arial"/>
          <w:b/>
          <w:i/>
        </w:rPr>
      </w:pPr>
      <w:r w:rsidRPr="0076637D">
        <w:rPr>
          <w:rFonts w:ascii="Arial" w:hAnsi="Arial" w:cs="Arial"/>
          <w:b/>
          <w:i/>
        </w:rPr>
        <w:t xml:space="preserve">Selección del componente mecánico a fundir </w:t>
      </w:r>
    </w:p>
    <w:p w:rsidR="004D36C8" w:rsidRPr="0076637D" w:rsidRDefault="004D36C8" w:rsidP="004D36C8">
      <w:pPr>
        <w:ind w:left="1080"/>
        <w:jc w:val="both"/>
        <w:rPr>
          <w:rFonts w:ascii="Arial" w:hAnsi="Arial" w:cs="Arial"/>
        </w:rPr>
      </w:pPr>
      <w:r w:rsidRPr="0076637D">
        <w:rPr>
          <w:rFonts w:ascii="Arial" w:hAnsi="Arial" w:cs="Arial"/>
        </w:rPr>
        <w:t>El problema principal presentado en los impulsores fundidos es el bajo acabado superficial sobre todo en el interior de sus alabes cuya mecanización resulta casi imposible con los métodos convencionales, para eso se tuvo pensado seleccionar el impulsor de bomba tipo Byron – Jackson</w:t>
      </w:r>
      <w:r w:rsidRPr="0076637D">
        <w:rPr>
          <w:rFonts w:ascii="Arial" w:hAnsi="Arial" w:cs="Arial"/>
          <w:vertAlign w:val="superscript"/>
        </w:rPr>
        <w:t>®</w:t>
      </w:r>
      <w:r w:rsidRPr="0076637D">
        <w:rPr>
          <w:rFonts w:ascii="Arial" w:hAnsi="Arial" w:cs="Arial"/>
        </w:rPr>
        <w:t xml:space="preserve"> como objeto de estudio.</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b/>
          <w:i/>
        </w:rPr>
        <w:t>Diseño del componente en 2D y 3D mediante programa CAD</w:t>
      </w:r>
    </w:p>
    <w:p w:rsidR="004D36C8" w:rsidRPr="0076637D" w:rsidRDefault="004D36C8" w:rsidP="004D36C8">
      <w:pPr>
        <w:ind w:left="1080"/>
        <w:jc w:val="both"/>
        <w:rPr>
          <w:rFonts w:ascii="Arial" w:hAnsi="Arial" w:cs="Arial"/>
        </w:rPr>
      </w:pPr>
      <w:r w:rsidRPr="0076637D">
        <w:rPr>
          <w:rFonts w:ascii="Arial" w:hAnsi="Arial" w:cs="Arial"/>
        </w:rPr>
        <w:lastRenderedPageBreak/>
        <w:t>El programa utilizado para este propósito es el AUTOCAD</w:t>
      </w:r>
      <w:r w:rsidRPr="0076637D">
        <w:rPr>
          <w:rFonts w:ascii="Arial" w:hAnsi="Arial" w:cs="Arial"/>
          <w:vertAlign w:val="superscript"/>
        </w:rPr>
        <w:t>®</w:t>
      </w:r>
      <w:r w:rsidRPr="0076637D">
        <w:rPr>
          <w:rFonts w:ascii="Arial" w:hAnsi="Arial" w:cs="Arial"/>
        </w:rPr>
        <w:t xml:space="preserve"> 2008 propiedad de AUTODESK</w:t>
      </w:r>
      <w:r w:rsidRPr="0076637D">
        <w:rPr>
          <w:rFonts w:ascii="Arial" w:hAnsi="Arial" w:cs="Arial"/>
          <w:vertAlign w:val="superscript"/>
        </w:rPr>
        <w:t>®</w:t>
      </w:r>
      <w:r w:rsidRPr="0076637D">
        <w:rPr>
          <w:rFonts w:ascii="Arial" w:hAnsi="Arial" w:cs="Arial"/>
        </w:rPr>
        <w:t>, por esa razón los planos del impulsor de bomba en 2D se situarán en el apéndice F, y el formato de diseño en 3D lo presento a continuación en la figura 2.1.</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3253740" cy="2026920"/>
            <wp:effectExtent l="19050" t="19050" r="22860" b="11430"/>
            <wp:docPr id="75" name="Imagen 7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
                    <pic:cNvPicPr>
                      <a:picLocks noChangeAspect="1" noChangeArrowheads="1"/>
                    </pic:cNvPicPr>
                  </pic:nvPicPr>
                  <pic:blipFill>
                    <a:blip r:embed="rId146" cstate="print"/>
                    <a:srcRect l="4715" r="5469"/>
                    <a:stretch>
                      <a:fillRect/>
                    </a:stretch>
                  </pic:blipFill>
                  <pic:spPr bwMode="auto">
                    <a:xfrm>
                      <a:off x="0" y="0"/>
                      <a:ext cx="3253740" cy="202692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2.1. MODELO DEL IMPULSOR DE BOMBA EN 3D REALIZADA EN CAD</w: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Gracias al estudio en 3D se pudo determinar los valores del área total </w:t>
      </w:r>
      <w:r w:rsidRPr="0076637D">
        <w:rPr>
          <w:rFonts w:ascii="Arial" w:hAnsi="Arial" w:cs="Arial"/>
          <w:position w:val="-6"/>
        </w:rPr>
        <w:object w:dxaOrig="1579" w:dyaOrig="320">
          <v:shape id="_x0000_i1083" type="#_x0000_t75" style="width:79.2pt;height:16.2pt" o:ole="">
            <v:imagedata r:id="rId147" o:title=""/>
          </v:shape>
          <o:OLEObject Type="Embed" ProgID="Equation.3" ShapeID="_x0000_i1083" DrawAspect="Content" ObjectID="_1345879408" r:id="rId148"/>
        </w:object>
      </w:r>
      <w:r w:rsidRPr="0076637D">
        <w:rPr>
          <w:rFonts w:ascii="Arial" w:hAnsi="Arial" w:cs="Arial"/>
        </w:rPr>
        <w:t xml:space="preserve"> y volumen </w:t>
      </w:r>
      <w:r w:rsidRPr="0076637D">
        <w:rPr>
          <w:rFonts w:ascii="Arial" w:hAnsi="Arial" w:cs="Arial"/>
          <w:position w:val="-6"/>
        </w:rPr>
        <w:object w:dxaOrig="1640" w:dyaOrig="320">
          <v:shape id="_x0000_i1084" type="#_x0000_t75" style="width:82.2pt;height:16.2pt" o:ole="">
            <v:imagedata r:id="rId149" o:title=""/>
          </v:shape>
          <o:OLEObject Type="Embed" ProgID="Equation.3" ShapeID="_x0000_i1084" DrawAspect="Content" ObjectID="_1345879409" r:id="rId150"/>
        </w:object>
      </w:r>
      <w:r w:rsidRPr="0076637D">
        <w:rPr>
          <w:rFonts w:ascii="Arial" w:hAnsi="Arial" w:cs="Arial"/>
        </w:rPr>
        <w:t xml:space="preserve"> del impulsor mediante el software computacional anteriormente mencionado, de esta manera se presentan los valores en las figura 2.2.</w:t>
      </w: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3924300" cy="2827020"/>
            <wp:effectExtent l="19050" t="19050" r="19050" b="11430"/>
            <wp:docPr id="78" name="Imagen 78" descr="vol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olumen"/>
                    <pic:cNvPicPr>
                      <a:picLocks noChangeAspect="1" noChangeArrowheads="1"/>
                    </pic:cNvPicPr>
                  </pic:nvPicPr>
                  <pic:blipFill>
                    <a:blip r:embed="rId151" cstate="print">
                      <a:lum bright="-6000" contrast="12000"/>
                    </a:blip>
                    <a:srcRect/>
                    <a:stretch>
                      <a:fillRect/>
                    </a:stretch>
                  </pic:blipFill>
                  <pic:spPr bwMode="auto">
                    <a:xfrm>
                      <a:off x="0" y="0"/>
                      <a:ext cx="3924300" cy="282702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2.2.  ÁREA Y VOLUMEN TOTAL DEL IMPULSOR HALLADOS MEDIANTE CAD</w:t>
      </w:r>
    </w:p>
    <w:p w:rsidR="004D36C8" w:rsidRPr="0076637D" w:rsidRDefault="004D36C8" w:rsidP="004D36C8">
      <w:pPr>
        <w:numPr>
          <w:ilvl w:val="1"/>
          <w:numId w:val="18"/>
        </w:numPr>
        <w:spacing w:after="0"/>
        <w:ind w:left="0" w:right="0" w:hanging="11"/>
        <w:jc w:val="both"/>
        <w:rPr>
          <w:rFonts w:ascii="Arial" w:hAnsi="Arial" w:cs="Arial"/>
          <w:b/>
        </w:rPr>
      </w:pPr>
      <w:r w:rsidRPr="0076637D">
        <w:rPr>
          <w:rFonts w:ascii="Arial" w:hAnsi="Arial" w:cs="Arial"/>
          <w:b/>
        </w:rPr>
        <w:t>2.2      Materiales y equipos utilizados</w:t>
      </w:r>
      <w:r w:rsidRPr="0076637D">
        <w:rPr>
          <w:rFonts w:ascii="Arial" w:hAnsi="Arial" w:cs="Arial"/>
          <w:b/>
          <w:lang w:val="es-EC"/>
        </w:rPr>
        <w:t>.</w:t>
      </w:r>
    </w:p>
    <w:p w:rsidR="004D36C8" w:rsidRPr="0076637D" w:rsidRDefault="004D36C8" w:rsidP="004D36C8">
      <w:pPr>
        <w:ind w:left="1080"/>
        <w:jc w:val="both"/>
        <w:rPr>
          <w:rFonts w:ascii="Arial" w:hAnsi="Arial" w:cs="Arial"/>
        </w:rPr>
      </w:pPr>
      <w:r w:rsidRPr="0076637D">
        <w:rPr>
          <w:rFonts w:ascii="Arial" w:hAnsi="Arial" w:cs="Arial"/>
        </w:rPr>
        <w:t>Los materiales utilizados en este proyecto son los siguientes:</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9"/>
        </w:numPr>
        <w:spacing w:after="0" w:line="360" w:lineRule="auto"/>
        <w:ind w:right="0"/>
        <w:jc w:val="both"/>
        <w:rPr>
          <w:rFonts w:ascii="Arial" w:hAnsi="Arial" w:cs="Arial"/>
        </w:rPr>
      </w:pPr>
      <w:r w:rsidRPr="0076637D">
        <w:rPr>
          <w:rFonts w:ascii="Arial" w:hAnsi="Arial" w:cs="Arial"/>
        </w:rPr>
        <w:t>Una plancha de espuma de poliestireno expandido de grado T de</w:t>
      </w:r>
      <w:r w:rsidRPr="0076637D">
        <w:rPr>
          <w:rFonts w:ascii="Arial" w:hAnsi="Arial" w:cs="Arial"/>
          <w:position w:val="-6"/>
        </w:rPr>
        <w:object w:dxaOrig="1680" w:dyaOrig="279">
          <v:shape id="_x0000_i1085" type="#_x0000_t75" style="width:84pt;height:13.8pt" o:ole="">
            <v:imagedata r:id="rId152" o:title=""/>
          </v:shape>
          <o:OLEObject Type="Embed" ProgID="Equation.3" ShapeID="_x0000_i1085" DrawAspect="Content" ObjectID="_1345879410" r:id="rId153"/>
        </w:object>
      </w:r>
    </w:p>
    <w:p w:rsidR="004D36C8" w:rsidRPr="0076637D" w:rsidRDefault="004D36C8" w:rsidP="004D36C8">
      <w:pPr>
        <w:numPr>
          <w:ilvl w:val="0"/>
          <w:numId w:val="29"/>
        </w:numPr>
        <w:spacing w:after="0" w:line="360" w:lineRule="auto"/>
        <w:ind w:right="0"/>
        <w:jc w:val="both"/>
        <w:rPr>
          <w:rFonts w:ascii="Arial" w:hAnsi="Arial" w:cs="Arial"/>
        </w:rPr>
      </w:pPr>
      <w:r w:rsidRPr="0076637D">
        <w:rPr>
          <w:rFonts w:ascii="Arial" w:hAnsi="Arial" w:cs="Arial"/>
        </w:rPr>
        <w:t>Un frasco de pegamento blanco de 250g</w:t>
      </w:r>
    </w:p>
    <w:p w:rsidR="004D36C8" w:rsidRPr="0076637D" w:rsidRDefault="004D36C8" w:rsidP="004D36C8">
      <w:pPr>
        <w:numPr>
          <w:ilvl w:val="0"/>
          <w:numId w:val="29"/>
        </w:numPr>
        <w:spacing w:after="0" w:line="360" w:lineRule="auto"/>
        <w:ind w:right="0"/>
        <w:jc w:val="both"/>
        <w:rPr>
          <w:rFonts w:ascii="Arial" w:hAnsi="Arial" w:cs="Arial"/>
        </w:rPr>
      </w:pPr>
      <w:r w:rsidRPr="0076637D">
        <w:rPr>
          <w:rFonts w:ascii="Arial" w:hAnsi="Arial" w:cs="Arial"/>
        </w:rPr>
        <w:t xml:space="preserve">Arena sílice </w:t>
      </w:r>
      <w:r w:rsidRPr="0076637D">
        <w:rPr>
          <w:rFonts w:ascii="Arial" w:hAnsi="Arial" w:cs="Arial"/>
          <w:position w:val="-10"/>
        </w:rPr>
        <w:object w:dxaOrig="740" w:dyaOrig="340">
          <v:shape id="_x0000_i1086" type="#_x0000_t75" style="width:37.2pt;height:16.8pt" o:ole="">
            <v:imagedata r:id="rId154" o:title=""/>
          </v:shape>
          <o:OLEObject Type="Embed" ProgID="Equation.3" ShapeID="_x0000_i1086" DrawAspect="Content" ObjectID="_1345879411" r:id="rId155"/>
        </w:object>
      </w:r>
      <w:r w:rsidRPr="0076637D">
        <w:rPr>
          <w:rFonts w:ascii="Arial" w:hAnsi="Arial" w:cs="Arial"/>
        </w:rPr>
        <w:t xml:space="preserve"> al 98% malla ASTM 70 y ASTM 200</w:t>
      </w:r>
    </w:p>
    <w:p w:rsidR="004D36C8" w:rsidRPr="0076637D" w:rsidRDefault="004D36C8" w:rsidP="004D36C8">
      <w:pPr>
        <w:numPr>
          <w:ilvl w:val="0"/>
          <w:numId w:val="29"/>
        </w:numPr>
        <w:spacing w:after="0" w:line="360" w:lineRule="auto"/>
        <w:ind w:right="0"/>
        <w:jc w:val="both"/>
        <w:rPr>
          <w:rFonts w:ascii="Arial" w:hAnsi="Arial" w:cs="Arial"/>
        </w:rPr>
      </w:pPr>
      <w:r w:rsidRPr="0076637D">
        <w:rPr>
          <w:rFonts w:ascii="Arial" w:hAnsi="Arial" w:cs="Arial"/>
        </w:rPr>
        <w:t xml:space="preserve">Yeso </w:t>
      </w:r>
      <w:r w:rsidRPr="0076637D">
        <w:rPr>
          <w:rFonts w:ascii="Arial" w:hAnsi="Arial" w:cs="Arial"/>
          <w:position w:val="-28"/>
        </w:rPr>
        <w:object w:dxaOrig="1780" w:dyaOrig="680">
          <v:shape id="_x0000_i1087" type="#_x0000_t75" style="width:88.8pt;height:34.2pt" o:ole="">
            <v:imagedata r:id="rId156" o:title=""/>
          </v:shape>
          <o:OLEObject Type="Embed" ProgID="Equation.3" ShapeID="_x0000_i1087" DrawAspect="Content" ObjectID="_1345879412" r:id="rId157"/>
        </w:object>
      </w:r>
      <w:r w:rsidRPr="0076637D">
        <w:rPr>
          <w:rFonts w:ascii="Arial" w:hAnsi="Arial" w:cs="Arial"/>
        </w:rPr>
        <w:t xml:space="preserve"> malla ASTM 200</w:t>
      </w:r>
    </w:p>
    <w:p w:rsidR="004D36C8" w:rsidRPr="0076637D" w:rsidRDefault="004D36C8" w:rsidP="004D36C8">
      <w:pPr>
        <w:numPr>
          <w:ilvl w:val="0"/>
          <w:numId w:val="29"/>
        </w:numPr>
        <w:spacing w:after="0" w:line="360" w:lineRule="auto"/>
        <w:ind w:right="0"/>
        <w:jc w:val="both"/>
        <w:rPr>
          <w:rFonts w:ascii="Arial" w:hAnsi="Arial" w:cs="Arial"/>
        </w:rPr>
      </w:pPr>
      <w:r w:rsidRPr="0076637D">
        <w:rPr>
          <w:rFonts w:ascii="Arial" w:hAnsi="Arial" w:cs="Arial"/>
        </w:rPr>
        <w:t xml:space="preserve">Silicato de sodio </w:t>
      </w:r>
      <w:r w:rsidRPr="0076637D">
        <w:rPr>
          <w:rFonts w:ascii="Arial" w:hAnsi="Arial" w:cs="Arial"/>
          <w:position w:val="-12"/>
        </w:rPr>
        <w:object w:dxaOrig="1140" w:dyaOrig="360">
          <v:shape id="_x0000_i1088" type="#_x0000_t75" style="width:57pt;height:18pt" o:ole="">
            <v:imagedata r:id="rId158" o:title=""/>
          </v:shape>
          <o:OLEObject Type="Embed" ProgID="Equation.3" ShapeID="_x0000_i1088" DrawAspect="Content" ObjectID="_1345879413" r:id="rId159"/>
        </w:object>
      </w:r>
    </w:p>
    <w:p w:rsidR="004D36C8" w:rsidRPr="0076637D" w:rsidRDefault="004D36C8" w:rsidP="004D36C8">
      <w:pPr>
        <w:numPr>
          <w:ilvl w:val="0"/>
          <w:numId w:val="29"/>
        </w:numPr>
        <w:spacing w:after="0" w:line="360" w:lineRule="auto"/>
        <w:ind w:right="0"/>
        <w:jc w:val="both"/>
        <w:rPr>
          <w:rFonts w:ascii="Arial" w:hAnsi="Arial" w:cs="Arial"/>
        </w:rPr>
      </w:pPr>
      <w:r w:rsidRPr="0076637D">
        <w:rPr>
          <w:rFonts w:ascii="Arial" w:hAnsi="Arial" w:cs="Arial"/>
        </w:rPr>
        <w:t>Polvo de agar o agarobiosa</w:t>
      </w:r>
    </w:p>
    <w:p w:rsidR="004D36C8" w:rsidRPr="0076637D" w:rsidRDefault="004D36C8" w:rsidP="004D36C8">
      <w:pPr>
        <w:numPr>
          <w:ilvl w:val="0"/>
          <w:numId w:val="29"/>
        </w:numPr>
        <w:spacing w:after="0" w:line="360" w:lineRule="auto"/>
        <w:ind w:right="0"/>
        <w:jc w:val="both"/>
        <w:rPr>
          <w:rFonts w:ascii="Arial" w:hAnsi="Arial" w:cs="Arial"/>
        </w:rPr>
      </w:pPr>
      <w:r w:rsidRPr="0076637D">
        <w:rPr>
          <w:rFonts w:ascii="Arial" w:hAnsi="Arial" w:cs="Arial"/>
        </w:rPr>
        <w:t xml:space="preserve">Agua </w:t>
      </w:r>
      <w:r w:rsidRPr="0076637D">
        <w:rPr>
          <w:rFonts w:ascii="Arial" w:hAnsi="Arial" w:cs="Arial"/>
          <w:position w:val="-10"/>
        </w:rPr>
        <w:object w:dxaOrig="660" w:dyaOrig="340">
          <v:shape id="_x0000_i1089" type="#_x0000_t75" style="width:33pt;height:16.8pt" o:ole="">
            <v:imagedata r:id="rId160" o:title=""/>
          </v:shape>
          <o:OLEObject Type="Embed" ProgID="Equation.3" ShapeID="_x0000_i1089" DrawAspect="Content" ObjectID="_1345879414" r:id="rId161"/>
        </w:object>
      </w:r>
    </w:p>
    <w:p w:rsidR="004D36C8" w:rsidRPr="0076637D" w:rsidRDefault="004D36C8" w:rsidP="004D36C8">
      <w:pPr>
        <w:numPr>
          <w:ilvl w:val="0"/>
          <w:numId w:val="29"/>
        </w:numPr>
        <w:spacing w:after="0" w:line="360" w:lineRule="auto"/>
        <w:ind w:right="0"/>
        <w:jc w:val="both"/>
        <w:rPr>
          <w:rFonts w:ascii="Arial" w:hAnsi="Arial" w:cs="Arial"/>
        </w:rPr>
      </w:pPr>
      <w:r w:rsidRPr="0076637D">
        <w:rPr>
          <w:rFonts w:ascii="Arial" w:hAnsi="Arial" w:cs="Arial"/>
        </w:rPr>
        <w:lastRenderedPageBreak/>
        <w:t>Aleación de aluminio SAE 315</w:t>
      </w:r>
    </w:p>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Los equipos utilizados en este proyecto son los siguientes:</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Cortador de espuma de poliestireno expandido</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Calibrador Vernier</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Flexómetro</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Máquina amoladora portátil marca JEPSON</w:t>
      </w:r>
      <w:r w:rsidRPr="0076637D">
        <w:rPr>
          <w:rFonts w:ascii="Arial" w:hAnsi="Arial" w:cs="Arial"/>
          <w:vertAlign w:val="superscript"/>
        </w:rPr>
        <w:t>®</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Torno revolver marca TURRI</w:t>
      </w:r>
      <w:r w:rsidRPr="0076637D">
        <w:rPr>
          <w:rFonts w:ascii="Arial" w:hAnsi="Arial" w:cs="Arial"/>
          <w:vertAlign w:val="superscript"/>
        </w:rPr>
        <w:t>®</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Fresadora de torreta marca HOLKE</w:t>
      </w:r>
      <w:r w:rsidRPr="0076637D">
        <w:rPr>
          <w:rFonts w:ascii="Arial" w:hAnsi="Arial" w:cs="Arial"/>
          <w:vertAlign w:val="superscript"/>
        </w:rPr>
        <w:t>®</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Molino de bolas</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 xml:space="preserve">Bolas de alumina </w:t>
      </w:r>
      <w:r w:rsidRPr="0076637D">
        <w:rPr>
          <w:rFonts w:ascii="Arial" w:hAnsi="Arial" w:cs="Arial"/>
          <w:position w:val="-12"/>
        </w:rPr>
        <w:object w:dxaOrig="840" w:dyaOrig="360">
          <v:shape id="_x0000_i1090" type="#_x0000_t75" style="width:42pt;height:18pt" o:ole="">
            <v:imagedata r:id="rId162" o:title=""/>
          </v:shape>
          <o:OLEObject Type="Embed" ProgID="Equation.3" ShapeID="_x0000_i1090" DrawAspect="Content" ObjectID="_1345879415" r:id="rId163"/>
        </w:objec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Mallas o cribas ASTM 70, 80, 100, 120, 140, 170, 200</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Multímetro digital</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Termocupla ANSI Tipo K</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Hornilla eléctrica portátil marca ALTON</w:t>
      </w:r>
      <w:r w:rsidRPr="0076637D">
        <w:rPr>
          <w:rFonts w:ascii="Arial" w:hAnsi="Arial" w:cs="Arial"/>
          <w:vertAlign w:val="superscript"/>
        </w:rPr>
        <w:t>®</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Probeta de vidrio templado</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Graduador 180º</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Agitador mecánico-eléctrico</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Viscosímetro de marca Brookfield</w:t>
      </w:r>
      <w:r w:rsidRPr="0076637D">
        <w:rPr>
          <w:rFonts w:ascii="Arial" w:hAnsi="Arial" w:cs="Arial"/>
          <w:vertAlign w:val="superscript"/>
        </w:rPr>
        <w:t>®</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Picnómetro</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Medidor universal de pH</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Recipiente de aluminio fundido</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lastRenderedPageBreak/>
        <w:t>Recipiente de polietileno (PE)</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Caja de moldeo</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Máquina vibradora o zaranda</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Horno a gas licuado de petróleo marca INTRAMET</w:t>
      </w:r>
      <w:r w:rsidRPr="0076637D">
        <w:rPr>
          <w:rFonts w:ascii="Arial" w:hAnsi="Arial" w:cs="Arial"/>
          <w:vertAlign w:val="superscript"/>
        </w:rPr>
        <w:t>®</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Caldero doble manejado</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Crisol de grafito</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Tenazas, guantes, gafas y cascos</w:t>
      </w:r>
    </w:p>
    <w:p w:rsidR="004D36C8" w:rsidRPr="0076637D" w:rsidRDefault="004D36C8" w:rsidP="004D36C8">
      <w:pPr>
        <w:numPr>
          <w:ilvl w:val="0"/>
          <w:numId w:val="29"/>
        </w:numPr>
        <w:spacing w:after="0"/>
        <w:ind w:right="0"/>
        <w:jc w:val="both"/>
        <w:rPr>
          <w:rFonts w:ascii="Arial" w:hAnsi="Arial" w:cs="Arial"/>
        </w:rPr>
      </w:pPr>
      <w:r w:rsidRPr="0076637D">
        <w:rPr>
          <w:rFonts w:ascii="Arial" w:hAnsi="Arial" w:cs="Arial"/>
        </w:rPr>
        <w:t>Disco comparador de rugosidad marca KTA - TATOR, INC</w:t>
      </w:r>
    </w:p>
    <w:p w:rsidR="004D36C8" w:rsidRPr="0076637D" w:rsidRDefault="004D36C8" w:rsidP="004D36C8">
      <w:pPr>
        <w:jc w:val="both"/>
        <w:rPr>
          <w:rFonts w:ascii="Arial" w:hAnsi="Arial" w:cs="Arial"/>
          <w:b/>
        </w:rPr>
      </w:pPr>
    </w:p>
    <w:p w:rsidR="004D36C8" w:rsidRPr="0076637D" w:rsidRDefault="004D36C8" w:rsidP="004D36C8">
      <w:pPr>
        <w:numPr>
          <w:ilvl w:val="8"/>
          <w:numId w:val="18"/>
        </w:numPr>
        <w:spacing w:after="0"/>
        <w:ind w:left="0" w:right="0" w:hanging="11"/>
        <w:jc w:val="both"/>
        <w:rPr>
          <w:rFonts w:ascii="Arial" w:hAnsi="Arial" w:cs="Arial"/>
          <w:b/>
        </w:rPr>
      </w:pPr>
      <w:r w:rsidRPr="0076637D">
        <w:rPr>
          <w:rFonts w:ascii="Arial" w:hAnsi="Arial" w:cs="Arial"/>
          <w:b/>
        </w:rPr>
        <w:t xml:space="preserve">2.3      </w:t>
      </w:r>
      <w:r w:rsidRPr="0076637D">
        <w:rPr>
          <w:rFonts w:ascii="Arial" w:hAnsi="Arial" w:cs="Arial"/>
          <w:b/>
          <w:lang w:val="es-EC"/>
        </w:rPr>
        <w:t xml:space="preserve">Elaboración y ensayos en las pinturas refractarias con agar.            </w:t>
      </w:r>
    </w:p>
    <w:p w:rsidR="004D36C8" w:rsidRPr="0076637D" w:rsidRDefault="004D36C8" w:rsidP="004D36C8">
      <w:pPr>
        <w:ind w:left="1080"/>
        <w:jc w:val="both"/>
        <w:rPr>
          <w:rFonts w:ascii="Arial" w:hAnsi="Arial" w:cs="Arial"/>
          <w:b/>
          <w:i/>
        </w:rPr>
      </w:pPr>
      <w:r w:rsidRPr="0076637D">
        <w:rPr>
          <w:rFonts w:ascii="Arial" w:hAnsi="Arial" w:cs="Arial"/>
          <w:b/>
          <w:i/>
        </w:rPr>
        <w:t>Obtención y preparación de los componentes principales para la fabricación de la pintura refractaria.</w:t>
      </w:r>
    </w:p>
    <w:p w:rsidR="004D36C8" w:rsidRPr="0076637D" w:rsidRDefault="004D36C8" w:rsidP="004D36C8">
      <w:pPr>
        <w:ind w:left="1080"/>
        <w:jc w:val="both"/>
        <w:rPr>
          <w:rFonts w:ascii="Arial" w:hAnsi="Arial" w:cs="Arial"/>
        </w:rPr>
      </w:pPr>
      <w:r w:rsidRPr="0076637D">
        <w:rPr>
          <w:rFonts w:ascii="Arial" w:hAnsi="Arial" w:cs="Arial"/>
        </w:rPr>
        <w:t>Las principales y más importantes formulaciones de pinturas refractarias descritas en numerosas referencias bibliográficas, son presentadas en la tabla 8.</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b/>
        </w:rPr>
      </w:pPr>
      <w:r w:rsidRPr="0076637D">
        <w:rPr>
          <w:rFonts w:ascii="Arial" w:hAnsi="Arial" w:cs="Arial"/>
          <w:b/>
        </w:rPr>
        <w:t>TABLA 8</w:t>
      </w:r>
    </w:p>
    <w:p w:rsidR="004D36C8" w:rsidRPr="0076637D" w:rsidRDefault="004D36C8" w:rsidP="004D36C8">
      <w:pPr>
        <w:ind w:left="1080"/>
        <w:jc w:val="center"/>
        <w:rPr>
          <w:rFonts w:ascii="Arial" w:hAnsi="Arial" w:cs="Arial"/>
          <w:b/>
        </w:rPr>
      </w:pPr>
      <w:r w:rsidRPr="0076637D">
        <w:rPr>
          <w:rFonts w:ascii="Arial" w:hAnsi="Arial" w:cs="Arial"/>
          <w:b/>
        </w:rPr>
        <w:t>DIFERENTES PINTURAS REFRACTARIAS PARA EL PROCESO DE FUNDICIÓN EN ESPUMA PERDIDA (LFC)</w:t>
      </w:r>
    </w:p>
    <w:p w:rsidR="004D36C8" w:rsidRPr="0076637D" w:rsidRDefault="004D36C8" w:rsidP="004D36C8">
      <w:pPr>
        <w:ind w:left="1080"/>
        <w:jc w:val="center"/>
        <w:rPr>
          <w:rFonts w:ascii="Arial" w:hAnsi="Arial" w:cs="Arial"/>
          <w:b/>
        </w:rPr>
      </w:pPr>
    </w:p>
    <w:tbl>
      <w:tblPr>
        <w:tblW w:w="7649" w:type="dxa"/>
        <w:jc w:val="right"/>
        <w:tblInd w:w="711" w:type="dxa"/>
        <w:tblCellMar>
          <w:left w:w="70" w:type="dxa"/>
          <w:right w:w="70" w:type="dxa"/>
        </w:tblCellMar>
        <w:tblLook w:val="0000"/>
      </w:tblPr>
      <w:tblGrid>
        <w:gridCol w:w="1189"/>
        <w:gridCol w:w="1255"/>
        <w:gridCol w:w="1370"/>
        <w:gridCol w:w="1308"/>
        <w:gridCol w:w="1311"/>
        <w:gridCol w:w="1273"/>
      </w:tblGrid>
      <w:tr w:rsidR="004D36C8" w:rsidRPr="0076637D" w:rsidTr="006B532C">
        <w:trPr>
          <w:trHeight w:val="254"/>
          <w:jc w:val="right"/>
        </w:trPr>
        <w:tc>
          <w:tcPr>
            <w:tcW w:w="616"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T</w:t>
            </w:r>
            <w:r w:rsidRPr="0076637D">
              <w:rPr>
                <w:rFonts w:ascii="Arial" w:hAnsi="Arial" w:cs="Arial"/>
                <w:b/>
                <w:bCs/>
              </w:rPr>
              <w:lastRenderedPageBreak/>
              <w:t>ipo</w:t>
            </w:r>
          </w:p>
        </w:tc>
        <w:tc>
          <w:tcPr>
            <w:tcW w:w="1002"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lastRenderedPageBreak/>
              <w:t>F</w:t>
            </w:r>
            <w:r w:rsidRPr="0076637D">
              <w:rPr>
                <w:rFonts w:ascii="Arial" w:hAnsi="Arial" w:cs="Arial"/>
                <w:b/>
                <w:bCs/>
              </w:rPr>
              <w:lastRenderedPageBreak/>
              <w:t>ase</w:t>
            </w:r>
          </w:p>
        </w:tc>
        <w:tc>
          <w:tcPr>
            <w:tcW w:w="1438"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lastRenderedPageBreak/>
              <w:t>A</w:t>
            </w:r>
            <w:r w:rsidRPr="0076637D">
              <w:rPr>
                <w:rFonts w:ascii="Arial" w:hAnsi="Arial" w:cs="Arial"/>
                <w:b/>
                <w:bCs/>
              </w:rPr>
              <w:lastRenderedPageBreak/>
              <w:t>gente</w:t>
            </w:r>
          </w:p>
        </w:tc>
        <w:tc>
          <w:tcPr>
            <w:tcW w:w="1960"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lastRenderedPageBreak/>
              <w:t>M</w:t>
            </w:r>
            <w:r w:rsidRPr="0076637D">
              <w:rPr>
                <w:rFonts w:ascii="Arial" w:hAnsi="Arial" w:cs="Arial"/>
                <w:b/>
                <w:bCs/>
              </w:rPr>
              <w:lastRenderedPageBreak/>
              <w:t>aterial</w:t>
            </w:r>
          </w:p>
        </w:tc>
        <w:tc>
          <w:tcPr>
            <w:tcW w:w="1649"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lastRenderedPageBreak/>
              <w:t>C</w:t>
            </w:r>
            <w:r w:rsidRPr="0076637D">
              <w:rPr>
                <w:rFonts w:ascii="Arial" w:hAnsi="Arial" w:cs="Arial"/>
                <w:b/>
                <w:bCs/>
              </w:rPr>
              <w:lastRenderedPageBreak/>
              <w:t>antidad (%)</w:t>
            </w:r>
          </w:p>
        </w:tc>
        <w:tc>
          <w:tcPr>
            <w:tcW w:w="984"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lastRenderedPageBreak/>
              <w:t>C</w:t>
            </w:r>
            <w:r w:rsidRPr="0076637D">
              <w:rPr>
                <w:rFonts w:ascii="Arial" w:hAnsi="Arial" w:cs="Arial"/>
                <w:b/>
                <w:bCs/>
              </w:rPr>
              <w:lastRenderedPageBreak/>
              <w:t>alidad</w:t>
            </w:r>
          </w:p>
        </w:tc>
      </w:tr>
      <w:tr w:rsidR="004D36C8" w:rsidRPr="0076637D" w:rsidTr="006B532C">
        <w:trPr>
          <w:trHeight w:val="144"/>
          <w:jc w:val="right"/>
        </w:trPr>
        <w:tc>
          <w:tcPr>
            <w:tcW w:w="616" w:type="dxa"/>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sz w:val="28"/>
                <w:szCs w:val="28"/>
              </w:rPr>
            </w:pPr>
            <w:r w:rsidRPr="0076637D">
              <w:rPr>
                <w:rFonts w:ascii="Arial" w:hAnsi="Arial" w:cs="Arial"/>
                <w:sz w:val="28"/>
                <w:szCs w:val="28"/>
              </w:rPr>
              <w:lastRenderedPageBreak/>
              <w:t>A</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Sólida</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Refractario</w:t>
            </w:r>
          </w:p>
        </w:tc>
        <w:tc>
          <w:tcPr>
            <w:tcW w:w="196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Grafito</w:t>
            </w:r>
          </w:p>
        </w:tc>
        <w:tc>
          <w:tcPr>
            <w:tcW w:w="1649"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35</w:t>
            </w:r>
          </w:p>
        </w:tc>
        <w:tc>
          <w:tcPr>
            <w:tcW w:w="984" w:type="dxa"/>
            <w:vMerge w:val="restart"/>
            <w:tcBorders>
              <w:top w:val="single" w:sz="4" w:space="0" w:color="auto"/>
              <w:left w:val="single" w:sz="4" w:space="0" w:color="auto"/>
              <w:bottom w:val="single" w:sz="4" w:space="0" w:color="000000"/>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Buena</w:t>
            </w:r>
          </w:p>
        </w:tc>
      </w:tr>
      <w:tr w:rsidR="004D36C8" w:rsidRPr="0076637D" w:rsidTr="006B532C">
        <w:trPr>
          <w:trHeight w:val="232"/>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p>
        </w:tc>
        <w:tc>
          <w:tcPr>
            <w:tcW w:w="1438"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rPr>
                <w:rFonts w:ascii="Arial" w:hAnsi="Arial" w:cs="Arial"/>
              </w:rPr>
            </w:pP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Sílic</w:t>
            </w:r>
            <w:r w:rsidRPr="0076637D">
              <w:rPr>
                <w:rFonts w:ascii="Arial" w:hAnsi="Arial" w:cs="Arial"/>
              </w:rPr>
              <w:lastRenderedPageBreak/>
              <w:t>e</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5</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Suspensión</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Bentonita cálcica</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10</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Líqui</w:t>
            </w:r>
            <w:r w:rsidRPr="0076637D">
              <w:rPr>
                <w:rFonts w:ascii="Arial" w:hAnsi="Arial" w:cs="Arial"/>
              </w:rPr>
              <w:lastRenderedPageBreak/>
              <w:t>da</w:t>
            </w: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Pr>
                <w:rFonts w:ascii="Arial" w:hAnsi="Arial" w:cs="Arial"/>
              </w:rPr>
              <w:lastRenderedPageBreak/>
              <w:t>Dispe</w:t>
            </w:r>
            <w:r>
              <w:rPr>
                <w:rFonts w:ascii="Arial" w:hAnsi="Arial" w:cs="Arial"/>
              </w:rPr>
              <w:lastRenderedPageBreak/>
              <w:t>rsante</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Silic</w:t>
            </w:r>
            <w:r w:rsidRPr="0076637D">
              <w:rPr>
                <w:rFonts w:ascii="Arial" w:hAnsi="Arial" w:cs="Arial"/>
              </w:rPr>
              <w:lastRenderedPageBreak/>
              <w:t>ato de sodio</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3</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Solvente</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Agua</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47</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sz w:val="28"/>
                <w:szCs w:val="28"/>
              </w:rPr>
            </w:pPr>
            <w:r w:rsidRPr="0076637D">
              <w:rPr>
                <w:rFonts w:ascii="Arial" w:hAnsi="Arial" w:cs="Arial"/>
                <w:sz w:val="28"/>
                <w:szCs w:val="28"/>
              </w:rPr>
              <w:t>B</w:t>
            </w:r>
          </w:p>
        </w:tc>
        <w:tc>
          <w:tcPr>
            <w:tcW w:w="1002"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Sól</w:t>
            </w:r>
            <w:r w:rsidRPr="0076637D">
              <w:rPr>
                <w:rFonts w:ascii="Arial" w:hAnsi="Arial" w:cs="Arial"/>
              </w:rPr>
              <w:lastRenderedPageBreak/>
              <w:t>ida</w:t>
            </w: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Ref</w:t>
            </w:r>
            <w:r w:rsidRPr="0076637D">
              <w:rPr>
                <w:rFonts w:ascii="Arial" w:hAnsi="Arial" w:cs="Arial"/>
              </w:rPr>
              <w:lastRenderedPageBreak/>
              <w:t>ractario</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Gra</w:t>
            </w:r>
            <w:r w:rsidRPr="0076637D">
              <w:rPr>
                <w:rFonts w:ascii="Arial" w:hAnsi="Arial" w:cs="Arial"/>
              </w:rPr>
              <w:lastRenderedPageBreak/>
              <w:t>fito</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40</w:t>
            </w:r>
          </w:p>
        </w:tc>
        <w:tc>
          <w:tcPr>
            <w:tcW w:w="984" w:type="dxa"/>
            <w:vMerge w:val="restart"/>
            <w:tcBorders>
              <w:top w:val="nil"/>
              <w:left w:val="single" w:sz="4" w:space="0" w:color="auto"/>
              <w:bottom w:val="single" w:sz="4" w:space="0" w:color="000000"/>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Reg</w:t>
            </w:r>
            <w:r w:rsidRPr="0076637D">
              <w:rPr>
                <w:rFonts w:ascii="Arial" w:hAnsi="Arial" w:cs="Arial"/>
              </w:rPr>
              <w:lastRenderedPageBreak/>
              <w:t>ular</w:t>
            </w: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Suspensión</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Bentonita cálci</w:t>
            </w:r>
            <w:r w:rsidRPr="0076637D">
              <w:rPr>
                <w:rFonts w:ascii="Arial" w:hAnsi="Arial" w:cs="Arial"/>
              </w:rPr>
              <w:lastRenderedPageBreak/>
              <w:t>ca</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7</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Líquida</w:t>
            </w: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Pr>
                <w:rFonts w:ascii="Arial" w:hAnsi="Arial" w:cs="Arial"/>
              </w:rPr>
              <w:t>Dispersante</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Silicato de sodio</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6</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Solv</w:t>
            </w:r>
            <w:r w:rsidRPr="0076637D">
              <w:rPr>
                <w:rFonts w:ascii="Arial" w:hAnsi="Arial" w:cs="Arial"/>
              </w:rPr>
              <w:lastRenderedPageBreak/>
              <w:t>ente</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Agua</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47</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sz w:val="28"/>
                <w:szCs w:val="28"/>
              </w:rPr>
            </w:pPr>
            <w:r w:rsidRPr="0076637D">
              <w:rPr>
                <w:rFonts w:ascii="Arial" w:hAnsi="Arial" w:cs="Arial"/>
                <w:sz w:val="28"/>
                <w:szCs w:val="28"/>
              </w:rPr>
              <w:lastRenderedPageBreak/>
              <w:t>C</w:t>
            </w:r>
          </w:p>
        </w:tc>
        <w:tc>
          <w:tcPr>
            <w:tcW w:w="1002"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Sólida</w:t>
            </w: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Refractario</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Grafito</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40</w:t>
            </w:r>
          </w:p>
        </w:tc>
        <w:tc>
          <w:tcPr>
            <w:tcW w:w="984" w:type="dxa"/>
            <w:vMerge w:val="restart"/>
            <w:tcBorders>
              <w:top w:val="nil"/>
              <w:left w:val="single" w:sz="4" w:space="0" w:color="auto"/>
              <w:bottom w:val="single" w:sz="4" w:space="0" w:color="000000"/>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Regular</w:t>
            </w: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Suspensi</w:t>
            </w:r>
            <w:r w:rsidRPr="0076637D">
              <w:rPr>
                <w:rFonts w:ascii="Arial" w:hAnsi="Arial" w:cs="Arial"/>
              </w:rPr>
              <w:lastRenderedPageBreak/>
              <w:t>ón</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Bentonit</w:t>
            </w:r>
            <w:r w:rsidRPr="0076637D">
              <w:rPr>
                <w:rFonts w:ascii="Arial" w:hAnsi="Arial" w:cs="Arial"/>
              </w:rPr>
              <w:lastRenderedPageBreak/>
              <w:t>a cálcica</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10</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Líquida</w:t>
            </w: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Pr>
                <w:rFonts w:ascii="Arial" w:hAnsi="Arial" w:cs="Arial"/>
              </w:rPr>
              <w:t>Dispersante</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Látex</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10</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Sol</w:t>
            </w:r>
            <w:r w:rsidRPr="0076637D">
              <w:rPr>
                <w:rFonts w:ascii="Arial" w:hAnsi="Arial" w:cs="Arial"/>
              </w:rPr>
              <w:lastRenderedPageBreak/>
              <w:t>vente</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Agu</w:t>
            </w:r>
            <w:r w:rsidRPr="0076637D">
              <w:rPr>
                <w:rFonts w:ascii="Arial" w:hAnsi="Arial" w:cs="Arial"/>
              </w:rPr>
              <w:lastRenderedPageBreak/>
              <w:t>a</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40</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sz w:val="28"/>
                <w:szCs w:val="28"/>
              </w:rPr>
            </w:pPr>
            <w:r w:rsidRPr="0076637D">
              <w:rPr>
                <w:rFonts w:ascii="Arial" w:hAnsi="Arial" w:cs="Arial"/>
                <w:sz w:val="28"/>
                <w:szCs w:val="28"/>
              </w:rPr>
              <w:lastRenderedPageBreak/>
              <w:t>D</w:t>
            </w:r>
          </w:p>
        </w:tc>
        <w:tc>
          <w:tcPr>
            <w:tcW w:w="1002"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Sólida</w:t>
            </w: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Refractario</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Grafito</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30</w:t>
            </w:r>
          </w:p>
        </w:tc>
        <w:tc>
          <w:tcPr>
            <w:tcW w:w="984" w:type="dxa"/>
            <w:vMerge w:val="restart"/>
            <w:tcBorders>
              <w:top w:val="nil"/>
              <w:left w:val="single" w:sz="4" w:space="0" w:color="auto"/>
              <w:bottom w:val="single" w:sz="4" w:space="0" w:color="000000"/>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Buena</w:t>
            </w: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Suspens</w:t>
            </w:r>
            <w:r w:rsidRPr="0076637D">
              <w:rPr>
                <w:rFonts w:ascii="Arial" w:hAnsi="Arial" w:cs="Arial"/>
              </w:rPr>
              <w:lastRenderedPageBreak/>
              <w:t>ión</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Bentoni</w:t>
            </w:r>
            <w:r w:rsidRPr="0076637D">
              <w:rPr>
                <w:rFonts w:ascii="Arial" w:hAnsi="Arial" w:cs="Arial"/>
              </w:rPr>
              <w:lastRenderedPageBreak/>
              <w:t>ta cálcica</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12</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Líquida</w:t>
            </w: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Pr>
                <w:rFonts w:ascii="Arial" w:hAnsi="Arial" w:cs="Arial"/>
              </w:rPr>
              <w:t>Dispersante</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Látex</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6</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sz w:val="28"/>
                <w:szCs w:val="28"/>
              </w:rPr>
            </w:pPr>
          </w:p>
        </w:tc>
        <w:tc>
          <w:tcPr>
            <w:tcW w:w="1002"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rPr>
            </w:pP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So</w:t>
            </w:r>
            <w:r w:rsidRPr="0076637D">
              <w:rPr>
                <w:rFonts w:ascii="Arial" w:hAnsi="Arial" w:cs="Arial"/>
              </w:rPr>
              <w:lastRenderedPageBreak/>
              <w:t>lvente</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Ag</w:t>
            </w:r>
            <w:r w:rsidRPr="0076637D">
              <w:rPr>
                <w:rFonts w:ascii="Arial" w:hAnsi="Arial" w:cs="Arial"/>
              </w:rPr>
              <w:lastRenderedPageBreak/>
              <w:t>ua</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52</w:t>
            </w:r>
          </w:p>
        </w:tc>
        <w:tc>
          <w:tcPr>
            <w:tcW w:w="984" w:type="dxa"/>
            <w:vMerge/>
            <w:tcBorders>
              <w:top w:val="nil"/>
              <w:left w:val="single" w:sz="4" w:space="0" w:color="auto"/>
              <w:bottom w:val="single" w:sz="4" w:space="0" w:color="000000"/>
              <w:right w:val="single" w:sz="4" w:space="0" w:color="auto"/>
            </w:tcBorders>
            <w:shd w:val="clear" w:color="auto" w:fill="F3F3F3"/>
            <w:vAlign w:val="center"/>
          </w:tcPr>
          <w:p w:rsidR="004D36C8" w:rsidRPr="0076637D" w:rsidRDefault="004D36C8" w:rsidP="006B532C">
            <w:pPr>
              <w:jc w:val="center"/>
              <w:rPr>
                <w:rFonts w:ascii="Arial" w:hAnsi="Arial" w:cs="Arial"/>
              </w:rPr>
            </w:pPr>
          </w:p>
        </w:tc>
      </w:tr>
      <w:tr w:rsidR="004D36C8" w:rsidRPr="0076637D" w:rsidTr="006B532C">
        <w:trPr>
          <w:trHeight w:val="316"/>
          <w:jc w:val="right"/>
        </w:trPr>
        <w:tc>
          <w:tcPr>
            <w:tcW w:w="616"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sz w:val="28"/>
                <w:szCs w:val="28"/>
              </w:rPr>
            </w:pPr>
            <w:r w:rsidRPr="0076637D">
              <w:rPr>
                <w:rFonts w:ascii="Arial" w:hAnsi="Arial" w:cs="Arial"/>
                <w:sz w:val="28"/>
                <w:szCs w:val="28"/>
              </w:rPr>
              <w:lastRenderedPageBreak/>
              <w:t>E</w:t>
            </w:r>
          </w:p>
        </w:tc>
        <w:tc>
          <w:tcPr>
            <w:tcW w:w="1002"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Sólida</w:t>
            </w:r>
          </w:p>
        </w:tc>
        <w:tc>
          <w:tcPr>
            <w:tcW w:w="1438"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Refractario</w:t>
            </w:r>
          </w:p>
        </w:tc>
        <w:tc>
          <w:tcPr>
            <w:tcW w:w="1960"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Sílice</w:t>
            </w:r>
          </w:p>
        </w:tc>
        <w:tc>
          <w:tcPr>
            <w:tcW w:w="1649" w:type="dxa"/>
            <w:tcBorders>
              <w:top w:val="nil"/>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35</w:t>
            </w:r>
          </w:p>
        </w:tc>
        <w:tc>
          <w:tcPr>
            <w:tcW w:w="984" w:type="dxa"/>
            <w:vMerge w:val="restart"/>
            <w:tcBorders>
              <w:top w:val="nil"/>
              <w:left w:val="single" w:sz="4" w:space="0" w:color="auto"/>
              <w:bottom w:val="single" w:sz="4" w:space="0" w:color="000000"/>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Óptima</w:t>
            </w: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vAlign w:val="center"/>
          </w:tcPr>
          <w:p w:rsidR="004D36C8" w:rsidRPr="0076637D" w:rsidRDefault="004D36C8" w:rsidP="006B532C">
            <w:pPr>
              <w:rPr>
                <w:rFonts w:ascii="Arial" w:hAnsi="Arial" w:cs="Arial"/>
              </w:rPr>
            </w:pPr>
          </w:p>
        </w:tc>
        <w:tc>
          <w:tcPr>
            <w:tcW w:w="1002" w:type="dxa"/>
            <w:vMerge/>
            <w:tcBorders>
              <w:top w:val="nil"/>
              <w:left w:val="single" w:sz="4" w:space="0" w:color="auto"/>
              <w:bottom w:val="single" w:sz="4" w:space="0" w:color="auto"/>
              <w:right w:val="single" w:sz="4" w:space="0" w:color="auto"/>
            </w:tcBorders>
            <w:vAlign w:val="center"/>
          </w:tcPr>
          <w:p w:rsidR="004D36C8" w:rsidRPr="0076637D" w:rsidRDefault="004D36C8" w:rsidP="006B532C">
            <w:pPr>
              <w:jc w:val="center"/>
              <w:rPr>
                <w:rFonts w:ascii="Arial" w:hAnsi="Arial" w:cs="Arial"/>
              </w:rPr>
            </w:pPr>
          </w:p>
        </w:tc>
        <w:tc>
          <w:tcPr>
            <w:tcW w:w="1438"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Suspen</w:t>
            </w:r>
            <w:r w:rsidRPr="0076637D">
              <w:rPr>
                <w:rFonts w:ascii="Arial" w:hAnsi="Arial" w:cs="Arial"/>
              </w:rPr>
              <w:lastRenderedPageBreak/>
              <w:t>sión</w:t>
            </w:r>
          </w:p>
        </w:tc>
        <w:tc>
          <w:tcPr>
            <w:tcW w:w="196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Yeso</w:t>
            </w:r>
          </w:p>
        </w:tc>
        <w:tc>
          <w:tcPr>
            <w:tcW w:w="1649"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15</w:t>
            </w:r>
          </w:p>
        </w:tc>
        <w:tc>
          <w:tcPr>
            <w:tcW w:w="984" w:type="dxa"/>
            <w:vMerge/>
            <w:tcBorders>
              <w:top w:val="nil"/>
              <w:left w:val="single" w:sz="4" w:space="0" w:color="auto"/>
              <w:bottom w:val="single" w:sz="4" w:space="0" w:color="000000"/>
              <w:right w:val="single" w:sz="4" w:space="0" w:color="auto"/>
            </w:tcBorders>
            <w:vAlign w:val="center"/>
          </w:tcPr>
          <w:p w:rsidR="004D36C8" w:rsidRPr="0076637D" w:rsidRDefault="004D36C8" w:rsidP="006B532C">
            <w:pP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vAlign w:val="center"/>
          </w:tcPr>
          <w:p w:rsidR="004D36C8" w:rsidRPr="0076637D" w:rsidRDefault="004D36C8" w:rsidP="006B532C">
            <w:pPr>
              <w:rPr>
                <w:rFonts w:ascii="Arial" w:hAnsi="Arial" w:cs="Arial"/>
              </w:rPr>
            </w:pPr>
          </w:p>
        </w:tc>
        <w:tc>
          <w:tcPr>
            <w:tcW w:w="1002" w:type="dxa"/>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Líquida</w:t>
            </w:r>
          </w:p>
        </w:tc>
        <w:tc>
          <w:tcPr>
            <w:tcW w:w="1438"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Pr>
                <w:rFonts w:ascii="Arial" w:hAnsi="Arial" w:cs="Arial"/>
              </w:rPr>
              <w:t>Dispersante</w:t>
            </w:r>
          </w:p>
        </w:tc>
        <w:tc>
          <w:tcPr>
            <w:tcW w:w="196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Silicato de sodio</w:t>
            </w:r>
          </w:p>
        </w:tc>
        <w:tc>
          <w:tcPr>
            <w:tcW w:w="1649"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5</w:t>
            </w:r>
          </w:p>
        </w:tc>
        <w:tc>
          <w:tcPr>
            <w:tcW w:w="984" w:type="dxa"/>
            <w:vMerge/>
            <w:tcBorders>
              <w:top w:val="nil"/>
              <w:left w:val="single" w:sz="4" w:space="0" w:color="auto"/>
              <w:bottom w:val="single" w:sz="4" w:space="0" w:color="000000"/>
              <w:right w:val="single" w:sz="4" w:space="0" w:color="auto"/>
            </w:tcBorders>
            <w:vAlign w:val="center"/>
          </w:tcPr>
          <w:p w:rsidR="004D36C8" w:rsidRPr="0076637D" w:rsidRDefault="004D36C8" w:rsidP="006B532C">
            <w:pPr>
              <w:rPr>
                <w:rFonts w:ascii="Arial" w:hAnsi="Arial" w:cs="Arial"/>
              </w:rPr>
            </w:pPr>
          </w:p>
        </w:tc>
      </w:tr>
      <w:tr w:rsidR="004D36C8" w:rsidRPr="0076637D" w:rsidTr="006B532C">
        <w:trPr>
          <w:trHeight w:val="316"/>
          <w:jc w:val="right"/>
        </w:trPr>
        <w:tc>
          <w:tcPr>
            <w:tcW w:w="616" w:type="dxa"/>
            <w:vMerge/>
            <w:tcBorders>
              <w:top w:val="nil"/>
              <w:left w:val="single" w:sz="4" w:space="0" w:color="auto"/>
              <w:bottom w:val="single" w:sz="4" w:space="0" w:color="auto"/>
              <w:right w:val="single" w:sz="4" w:space="0" w:color="auto"/>
            </w:tcBorders>
            <w:vAlign w:val="center"/>
          </w:tcPr>
          <w:p w:rsidR="004D36C8" w:rsidRPr="0076637D" w:rsidRDefault="004D36C8" w:rsidP="006B532C">
            <w:pPr>
              <w:rPr>
                <w:rFonts w:ascii="Arial" w:hAnsi="Arial" w:cs="Arial"/>
              </w:rPr>
            </w:pPr>
          </w:p>
        </w:tc>
        <w:tc>
          <w:tcPr>
            <w:tcW w:w="1002"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4D36C8" w:rsidRPr="0076637D" w:rsidRDefault="004D36C8" w:rsidP="006B532C">
            <w:pPr>
              <w:rPr>
                <w:rFonts w:ascii="Arial" w:hAnsi="Arial" w:cs="Arial"/>
              </w:rPr>
            </w:pPr>
          </w:p>
        </w:tc>
        <w:tc>
          <w:tcPr>
            <w:tcW w:w="1438"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So</w:t>
            </w:r>
            <w:r w:rsidRPr="0076637D">
              <w:rPr>
                <w:rFonts w:ascii="Arial" w:hAnsi="Arial" w:cs="Arial"/>
              </w:rPr>
              <w:lastRenderedPageBreak/>
              <w:t>lvente</w:t>
            </w:r>
          </w:p>
        </w:tc>
        <w:tc>
          <w:tcPr>
            <w:tcW w:w="1960"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Ag</w:t>
            </w:r>
            <w:r w:rsidRPr="0076637D">
              <w:rPr>
                <w:rFonts w:ascii="Arial" w:hAnsi="Arial" w:cs="Arial"/>
              </w:rPr>
              <w:lastRenderedPageBreak/>
              <w:t>ua</w:t>
            </w:r>
          </w:p>
        </w:tc>
        <w:tc>
          <w:tcPr>
            <w:tcW w:w="1649"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45</w:t>
            </w:r>
          </w:p>
        </w:tc>
        <w:tc>
          <w:tcPr>
            <w:tcW w:w="984" w:type="dxa"/>
            <w:vMerge/>
            <w:tcBorders>
              <w:top w:val="nil"/>
              <w:left w:val="single" w:sz="4" w:space="0" w:color="auto"/>
              <w:bottom w:val="single" w:sz="4" w:space="0" w:color="auto"/>
              <w:right w:val="single" w:sz="4" w:space="0" w:color="auto"/>
            </w:tcBorders>
            <w:vAlign w:val="center"/>
          </w:tcPr>
          <w:p w:rsidR="004D36C8" w:rsidRPr="0076637D" w:rsidRDefault="004D36C8" w:rsidP="006B532C">
            <w:pPr>
              <w:rPr>
                <w:rFonts w:ascii="Arial" w:hAnsi="Arial" w:cs="Arial"/>
              </w:rPr>
            </w:pPr>
          </w:p>
        </w:tc>
      </w:tr>
    </w:tbl>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Luego de analizada la viabilidad de la obtención de los diferentes materiales que constituyen cada una de las pinturas anteriormente expuestas en la tabla 8, además del costo de las mismos, se seleccionó a la pintura refractaria tipo E, debido que esta presenta constituyentes fáciles de obtener dentro del mercado nacional, además presenta las siguientes características.</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Buena mojabilidad o humectación.</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Buenas propiedades de tensión superficial.</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Buena adherencia.</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Buen factor de no-agrietamiento al secado.</w:t>
      </w:r>
    </w:p>
    <w:p w:rsidR="004D36C8" w:rsidRPr="0076637D" w:rsidRDefault="004D36C8" w:rsidP="004D36C8">
      <w:pPr>
        <w:numPr>
          <w:ilvl w:val="0"/>
          <w:numId w:val="27"/>
        </w:numPr>
        <w:spacing w:after="0"/>
        <w:ind w:right="0"/>
        <w:jc w:val="both"/>
        <w:rPr>
          <w:rFonts w:ascii="Arial" w:hAnsi="Arial" w:cs="Arial"/>
        </w:rPr>
      </w:pPr>
      <w:r w:rsidRPr="0076637D">
        <w:rPr>
          <w:rFonts w:ascii="Arial" w:hAnsi="Arial" w:cs="Arial"/>
        </w:rPr>
        <w:t xml:space="preserve">Regular estabilidad de la suspensión. </w:t>
      </w:r>
    </w:p>
    <w:p w:rsidR="004D36C8" w:rsidRPr="0076637D" w:rsidRDefault="004D36C8" w:rsidP="004D36C8">
      <w:pPr>
        <w:ind w:left="1440"/>
        <w:jc w:val="both"/>
        <w:rPr>
          <w:rFonts w:ascii="Arial" w:hAnsi="Arial" w:cs="Arial"/>
        </w:rPr>
      </w:pPr>
    </w:p>
    <w:p w:rsidR="004D36C8" w:rsidRPr="0076637D" w:rsidRDefault="004D36C8" w:rsidP="004D36C8">
      <w:pPr>
        <w:ind w:left="372" w:firstLine="708"/>
        <w:jc w:val="both"/>
        <w:rPr>
          <w:rFonts w:ascii="Arial" w:hAnsi="Arial" w:cs="Arial"/>
          <w:sz w:val="28"/>
          <w:szCs w:val="28"/>
        </w:rPr>
      </w:pPr>
      <w:r w:rsidRPr="0076637D">
        <w:rPr>
          <w:rFonts w:ascii="Arial" w:hAnsi="Arial" w:cs="Arial"/>
          <w:b/>
          <w:i/>
        </w:rPr>
        <w:t xml:space="preserve">Pintura refractaria tipo </w:t>
      </w:r>
      <w:r w:rsidRPr="0076637D">
        <w:rPr>
          <w:rFonts w:ascii="Arial" w:hAnsi="Arial" w:cs="Arial"/>
          <w:sz w:val="28"/>
          <w:szCs w:val="28"/>
        </w:rPr>
        <w:t>E</w:t>
      </w:r>
    </w:p>
    <w:p w:rsidR="004D36C8" w:rsidRPr="0076637D" w:rsidRDefault="004D36C8" w:rsidP="004D36C8">
      <w:pPr>
        <w:ind w:left="372" w:firstLine="708"/>
        <w:jc w:val="both"/>
        <w:rPr>
          <w:rFonts w:ascii="Arial" w:hAnsi="Arial" w:cs="Arial"/>
          <w:b/>
          <w:i/>
        </w:rPr>
      </w:pPr>
      <w:r w:rsidRPr="0076637D">
        <w:rPr>
          <w:rFonts w:ascii="Arial" w:hAnsi="Arial" w:cs="Arial"/>
          <w:b/>
          <w:i/>
        </w:rPr>
        <w:lastRenderedPageBreak/>
        <w:t xml:space="preserve">Agente Refractario: Sílice </w:t>
      </w:r>
      <w:r w:rsidRPr="0076637D">
        <w:rPr>
          <w:rFonts w:ascii="Arial" w:hAnsi="Arial" w:cs="Arial"/>
          <w:b/>
          <w:i/>
          <w:position w:val="-10"/>
        </w:rPr>
        <w:object w:dxaOrig="740" w:dyaOrig="340">
          <v:shape id="_x0000_i1091" type="#_x0000_t75" style="width:37.2pt;height:16.8pt" o:ole="">
            <v:imagedata r:id="rId164" o:title=""/>
          </v:shape>
          <o:OLEObject Type="Embed" ProgID="Equation.3" ShapeID="_x0000_i1091" DrawAspect="Content" ObjectID="_1345879416" r:id="rId165"/>
        </w:object>
      </w:r>
    </w:p>
    <w:p w:rsidR="004D36C8" w:rsidRPr="0076637D" w:rsidRDefault="004D36C8" w:rsidP="004D36C8">
      <w:pPr>
        <w:ind w:left="1080"/>
        <w:jc w:val="both"/>
        <w:rPr>
          <w:rFonts w:ascii="Arial" w:hAnsi="Arial" w:cs="Arial"/>
        </w:rPr>
      </w:pPr>
      <w:r w:rsidRPr="0076637D">
        <w:rPr>
          <w:rFonts w:ascii="Arial" w:hAnsi="Arial" w:cs="Arial"/>
        </w:rPr>
        <w:t xml:space="preserve">El </w:t>
      </w:r>
      <w:r w:rsidRPr="0076637D">
        <w:rPr>
          <w:rFonts w:ascii="Arial" w:hAnsi="Arial" w:cs="Arial"/>
          <w:bCs/>
        </w:rPr>
        <w:t>óxido de silicio</w:t>
      </w:r>
      <w:r w:rsidRPr="0076637D">
        <w:rPr>
          <w:rFonts w:ascii="Arial" w:hAnsi="Arial" w:cs="Arial"/>
        </w:rPr>
        <w:t xml:space="preserve"> o dióxido de silicio (SiO</w:t>
      </w:r>
      <w:r w:rsidRPr="0076637D">
        <w:rPr>
          <w:rFonts w:ascii="Arial" w:hAnsi="Arial" w:cs="Arial"/>
          <w:vertAlign w:val="subscript"/>
        </w:rPr>
        <w:t>2</w:t>
      </w:r>
      <w:r w:rsidRPr="0076637D">
        <w:rPr>
          <w:rFonts w:ascii="Arial" w:hAnsi="Arial" w:cs="Arial"/>
        </w:rPr>
        <w:t xml:space="preserve">) es un compuesto de silicio y oxigeno, Este material refractario cuyo cono pirométrico o Seger, supera los </w:t>
      </w:r>
      <w:smartTag w:uri="urn:schemas-microsoft-com:office:smarttags" w:element="metricconverter">
        <w:smartTagPr>
          <w:attr w:name="ProductID" w:val="1500ﾺC"/>
        </w:smartTagPr>
        <w:r w:rsidRPr="0076637D">
          <w:rPr>
            <w:rFonts w:ascii="Arial" w:hAnsi="Arial" w:cs="Arial"/>
          </w:rPr>
          <w:t>1500ºC</w:t>
        </w:r>
      </w:smartTag>
      <w:r w:rsidRPr="0076637D">
        <w:rPr>
          <w:rFonts w:ascii="Arial" w:hAnsi="Arial" w:cs="Arial"/>
        </w:rPr>
        <w:t xml:space="preserve"> (según apéndice B) demostrando su aplicabilidad como material refractario para utilizarlo en el proceso de fundición por espuma perdida, su obtención es relativamente difícil, debido a que el sílice encontrado comúnmente dentro del mercado local no satisface la medición de la malla ASTM 200.</w:t>
      </w:r>
    </w:p>
    <w:p w:rsidR="004D36C8" w:rsidRPr="0076637D" w:rsidRDefault="004D36C8" w:rsidP="004D36C8">
      <w:pPr>
        <w:ind w:left="1080"/>
        <w:jc w:val="both"/>
        <w:rPr>
          <w:rFonts w:ascii="Arial" w:hAnsi="Arial" w:cs="Arial"/>
        </w:rPr>
      </w:pPr>
      <w:r w:rsidRPr="0076637D">
        <w:rPr>
          <w:rFonts w:ascii="Arial" w:hAnsi="Arial" w:cs="Arial"/>
        </w:rPr>
        <w:t xml:space="preserve">Debido al problema anteriormente señalado con la sílice, se tuvo que emplear el molino de bolas de alumina disponible en el Laboratorio de Cerámicos de </w:t>
      </w:r>
      <w:smartTag w:uri="urn:schemas-microsoft-com:office:smarttags" w:element="PersonName">
        <w:smartTagPr>
          <w:attr w:name="ProductID" w:val="la FIMCP"/>
        </w:smartTagPr>
        <w:r w:rsidRPr="0076637D">
          <w:rPr>
            <w:rFonts w:ascii="Arial" w:hAnsi="Arial" w:cs="Arial"/>
          </w:rPr>
          <w:t>la FIMCP</w:t>
        </w:r>
      </w:smartTag>
      <w:r w:rsidRPr="0076637D">
        <w:rPr>
          <w:rFonts w:ascii="Arial" w:hAnsi="Arial" w:cs="Arial"/>
        </w:rPr>
        <w:t>, para obtener finalmente el tamaño de grano requerido para dicho propósito, procedimiento que lo expongo a continuación en las figura 2.3 y figura 2.4.</w:t>
      </w: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3520440" cy="2644140"/>
            <wp:effectExtent l="19050" t="19050" r="22860" b="22860"/>
            <wp:docPr id="86" name="Imagen 86" descr="DSCF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F0072"/>
                    <pic:cNvPicPr>
                      <a:picLocks noChangeAspect="1" noChangeArrowheads="1"/>
                    </pic:cNvPicPr>
                  </pic:nvPicPr>
                  <pic:blipFill>
                    <a:blip r:embed="rId166" cstate="print"/>
                    <a:srcRect/>
                    <a:stretch>
                      <a:fillRect/>
                    </a:stretch>
                  </pic:blipFill>
                  <pic:spPr bwMode="auto">
                    <a:xfrm>
                      <a:off x="0" y="0"/>
                      <a:ext cx="3520440" cy="2644140"/>
                    </a:xfrm>
                    <a:prstGeom prst="rect">
                      <a:avLst/>
                    </a:prstGeom>
                    <a:noFill/>
                    <a:ln w="6350" cmpd="sng">
                      <a:solidFill>
                        <a:srgbClr val="000000"/>
                      </a:solidFill>
                      <a:miter lim="800000"/>
                      <a:headEnd/>
                      <a:tailEnd/>
                    </a:ln>
                    <a:effectLst/>
                  </pic:spPr>
                </pic:pic>
              </a:graphicData>
            </a:graphic>
          </wp:inline>
        </w:drawing>
      </w:r>
    </w:p>
    <w:p w:rsidR="004D36C8" w:rsidRDefault="004D36C8" w:rsidP="004D36C8">
      <w:pPr>
        <w:ind w:left="1080"/>
        <w:jc w:val="center"/>
        <w:rPr>
          <w:rFonts w:ascii="Arial" w:hAnsi="Arial" w:cs="Arial"/>
          <w:b/>
        </w:rPr>
      </w:pPr>
      <w:r w:rsidRPr="0076637D">
        <w:rPr>
          <w:rFonts w:ascii="Arial" w:hAnsi="Arial" w:cs="Arial"/>
          <w:b/>
        </w:rPr>
        <w:t>FIGURA 2.3.  SÍLICE CON BOLAS DE ALUMINA EN EL CONTENEDOR</w:t>
      </w:r>
    </w:p>
    <w:p w:rsidR="004D36C8" w:rsidRPr="0076637D" w:rsidRDefault="004D36C8" w:rsidP="004D36C8">
      <w:pPr>
        <w:ind w:left="1080"/>
        <w:jc w:val="center"/>
        <w:rPr>
          <w:rFonts w:ascii="Arial" w:hAnsi="Arial" w:cs="Arial"/>
          <w:b/>
        </w:rPr>
      </w:pPr>
    </w:p>
    <w:p w:rsidR="004D36C8" w:rsidRPr="0076637D" w:rsidRDefault="004D36C8" w:rsidP="004D36C8">
      <w:pPr>
        <w:ind w:left="1080"/>
        <w:jc w:val="center"/>
        <w:rPr>
          <w:rFonts w:ascii="Arial" w:hAnsi="Arial" w:cs="Arial"/>
          <w:b/>
        </w:rPr>
      </w:pP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3528060" cy="2697480"/>
            <wp:effectExtent l="19050" t="19050" r="15240" b="26670"/>
            <wp:docPr id="87" name="Imagen 87" descr="DSCF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F0052"/>
                    <pic:cNvPicPr>
                      <a:picLocks noChangeAspect="1" noChangeArrowheads="1"/>
                    </pic:cNvPicPr>
                  </pic:nvPicPr>
                  <pic:blipFill>
                    <a:blip r:embed="rId167" cstate="print"/>
                    <a:srcRect/>
                    <a:stretch>
                      <a:fillRect/>
                    </a:stretch>
                  </pic:blipFill>
                  <pic:spPr bwMode="auto">
                    <a:xfrm>
                      <a:off x="0" y="0"/>
                      <a:ext cx="3528060" cy="269748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lastRenderedPageBreak/>
        <w:t xml:space="preserve">FIGURA 2.4.  MOLINO DE BOLAS DE </w:t>
      </w:r>
      <w:smartTag w:uri="urn:schemas-microsoft-com:office:smarttags" w:element="PersonName">
        <w:smartTagPr>
          <w:attr w:name="ProductID" w:val="LA FIMCP EN"/>
        </w:smartTagPr>
        <w:r w:rsidRPr="0076637D">
          <w:rPr>
            <w:rFonts w:ascii="Arial" w:hAnsi="Arial" w:cs="Arial"/>
            <w:b/>
          </w:rPr>
          <w:t>LA FIMCP EN</w:t>
        </w:r>
      </w:smartTag>
      <w:r w:rsidRPr="0076637D">
        <w:rPr>
          <w:rFonts w:ascii="Arial" w:hAnsi="Arial" w:cs="Arial"/>
          <w:b/>
        </w:rPr>
        <w:t xml:space="preserve"> FUNCIONAMIENTO</w:t>
      </w:r>
    </w:p>
    <w:p w:rsidR="004D36C8" w:rsidRPr="0076637D" w:rsidRDefault="004D36C8" w:rsidP="004D36C8">
      <w:pPr>
        <w:ind w:left="1080"/>
        <w:jc w:val="both"/>
        <w:rPr>
          <w:rFonts w:ascii="Arial" w:hAnsi="Arial" w:cs="Arial"/>
        </w:rPr>
      </w:pPr>
      <w:r w:rsidRPr="0076637D">
        <w:rPr>
          <w:rFonts w:ascii="Arial" w:hAnsi="Arial" w:cs="Arial"/>
        </w:rPr>
        <w:t>Un detalle importante por mencionar es el hecho de que las pinturas refractarias que contienen grafito no son recomendables para la fundición en espuma perdida en aleaciones ferrosas; debido a que el carbono (C), que posee gran afinidad con el hierro (Fe) puede llegar a disolverse en la aleación, pudiendo de esta manera afectar la composición final de la fundición, obteniéndose resultados indeseables.</w:t>
      </w:r>
    </w:p>
    <w:p w:rsidR="004D36C8" w:rsidRDefault="004D36C8" w:rsidP="004D36C8">
      <w:pPr>
        <w:ind w:left="372" w:firstLine="708"/>
        <w:jc w:val="both"/>
        <w:rPr>
          <w:rFonts w:ascii="Arial" w:hAnsi="Arial" w:cs="Arial"/>
          <w:b/>
          <w:i/>
        </w:rPr>
      </w:pPr>
      <w:r w:rsidRPr="0076637D">
        <w:rPr>
          <w:rFonts w:ascii="Arial" w:hAnsi="Arial" w:cs="Arial"/>
          <w:b/>
          <w:i/>
        </w:rPr>
        <w:t>Agente de Suspensión: Yeso</w:t>
      </w:r>
      <w:r w:rsidRPr="0076637D">
        <w:rPr>
          <w:rFonts w:ascii="Arial" w:hAnsi="Arial" w:cs="Arial"/>
          <w:b/>
          <w:i/>
          <w:position w:val="-28"/>
        </w:rPr>
        <w:object w:dxaOrig="1780" w:dyaOrig="680">
          <v:shape id="_x0000_i1092" type="#_x0000_t75" style="width:88.8pt;height:34.2pt" o:ole="">
            <v:imagedata r:id="rId168" o:title=""/>
          </v:shape>
          <o:OLEObject Type="Embed" ProgID="Equation.3" ShapeID="_x0000_i1092" DrawAspect="Content" ObjectID="_1345879417" r:id="rId169"/>
        </w:object>
      </w:r>
    </w:p>
    <w:p w:rsidR="004D36C8" w:rsidRPr="0076637D" w:rsidRDefault="004D36C8" w:rsidP="004D36C8">
      <w:pPr>
        <w:ind w:left="372" w:firstLine="708"/>
        <w:jc w:val="both"/>
        <w:rPr>
          <w:rFonts w:ascii="Arial" w:hAnsi="Arial" w:cs="Arial"/>
          <w:b/>
          <w:i/>
        </w:rPr>
      </w:pPr>
    </w:p>
    <w:p w:rsidR="004D36C8" w:rsidRDefault="004D36C8" w:rsidP="004D36C8">
      <w:pPr>
        <w:ind w:left="1080"/>
        <w:jc w:val="both"/>
        <w:rPr>
          <w:rFonts w:ascii="Arial" w:hAnsi="Arial" w:cs="Arial"/>
        </w:rPr>
      </w:pPr>
      <w:r w:rsidRPr="0076637D">
        <w:rPr>
          <w:rFonts w:ascii="Arial" w:hAnsi="Arial" w:cs="Arial"/>
        </w:rPr>
        <w:t xml:space="preserve">El </w:t>
      </w:r>
      <w:r w:rsidRPr="0076637D">
        <w:rPr>
          <w:rFonts w:ascii="Arial" w:hAnsi="Arial" w:cs="Arial"/>
          <w:bCs/>
        </w:rPr>
        <w:t>yeso</w:t>
      </w:r>
      <w:r w:rsidRPr="0076637D">
        <w:rPr>
          <w:rFonts w:ascii="Arial" w:hAnsi="Arial" w:cs="Arial"/>
        </w:rPr>
        <w:t xml:space="preserve"> es un producto preparado básicamente a partir de una piedra natural denominado aljez, mediante deshidratación, al que puede añadirse en fábrica determinadas adiciones para modificar sus características de fraguado, resistencia, adherencia, retención de agua y densidad, que una vez amasado con agua, puede ser utilizado directamente. </w:t>
      </w:r>
    </w:p>
    <w:p w:rsidR="004D36C8"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lastRenderedPageBreak/>
        <w:t>El yeso como material industrial es sulfato de calcio hemihidrato también llamado vulgarmente "yeso cocido",    y se lo comercializa molido, en forma de polvo.</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Su obtención fue sencilla dentro del mercado local, recalcando que este presentó en su constitución algunos grumos e impurezas indeseables, todos estos inconvenientes fueron resueltos al tamizar el material en una criba seca de grado también ASTM 200.</w:t>
      </w:r>
    </w:p>
    <w:p w:rsidR="004D36C8" w:rsidRDefault="004D36C8" w:rsidP="004D36C8">
      <w:pPr>
        <w:ind w:left="372" w:firstLine="708"/>
        <w:jc w:val="both"/>
        <w:rPr>
          <w:rFonts w:ascii="Arial" w:hAnsi="Arial" w:cs="Arial"/>
          <w:b/>
          <w:i/>
        </w:rPr>
      </w:pPr>
      <w:r>
        <w:rPr>
          <w:rFonts w:ascii="Arial" w:hAnsi="Arial" w:cs="Arial"/>
          <w:b/>
          <w:i/>
        </w:rPr>
        <w:t>Agente Dispersante</w:t>
      </w:r>
      <w:r w:rsidRPr="0076637D">
        <w:rPr>
          <w:rFonts w:ascii="Arial" w:hAnsi="Arial" w:cs="Arial"/>
          <w:b/>
          <w:i/>
        </w:rPr>
        <w:t xml:space="preserve">: Silicato de sodio </w:t>
      </w:r>
      <w:r w:rsidRPr="0076637D">
        <w:rPr>
          <w:rFonts w:ascii="Arial" w:hAnsi="Arial" w:cs="Arial"/>
          <w:b/>
          <w:i/>
          <w:position w:val="-12"/>
        </w:rPr>
        <w:object w:dxaOrig="1140" w:dyaOrig="360">
          <v:shape id="_x0000_i1093" type="#_x0000_t75" style="width:57pt;height:18pt" o:ole="">
            <v:imagedata r:id="rId170" o:title=""/>
          </v:shape>
          <o:OLEObject Type="Embed" ProgID="Equation.3" ShapeID="_x0000_i1093" DrawAspect="Content" ObjectID="_1345879418" r:id="rId171"/>
        </w:object>
      </w:r>
    </w:p>
    <w:p w:rsidR="004D36C8" w:rsidRPr="0076637D" w:rsidRDefault="004D36C8" w:rsidP="004D36C8">
      <w:pPr>
        <w:ind w:left="1080"/>
        <w:jc w:val="both"/>
        <w:rPr>
          <w:rFonts w:ascii="Arial" w:hAnsi="Arial" w:cs="Arial"/>
        </w:rPr>
      </w:pPr>
      <w:r w:rsidRPr="0076637D">
        <w:rPr>
          <w:rFonts w:ascii="Arial" w:hAnsi="Arial" w:cs="Arial"/>
        </w:rPr>
        <w:t xml:space="preserve">Para la continuación de la elaboración de la pintura refractaria tipo E, se tuvo que colocar los componentes en proporciones adecuadas según la tabla 8; el siguiente agregado es el silicato de sodio que actuará como agente aglutinante y dispersante, este debe ser medido en proporciones adecuadas y deber ser agregado según el comportamiento de la mezcla. </w:t>
      </w:r>
      <w:r>
        <w:rPr>
          <w:rFonts w:ascii="Arial" w:hAnsi="Arial" w:cs="Arial"/>
        </w:rPr>
        <w:t xml:space="preserve"> </w:t>
      </w:r>
      <w:r w:rsidRPr="0076637D">
        <w:rPr>
          <w:rFonts w:ascii="Arial" w:hAnsi="Arial" w:cs="Arial"/>
        </w:rPr>
        <w:t xml:space="preserve">El silicato de sodio es una sustancia química sólida, blanca y cristalina, de fórmula </w:t>
      </w:r>
      <w:r w:rsidRPr="0076637D">
        <w:rPr>
          <w:rFonts w:ascii="Arial" w:hAnsi="Arial" w:cs="Arial"/>
          <w:b/>
          <w:i/>
          <w:position w:val="-12"/>
        </w:rPr>
        <w:object w:dxaOrig="960" w:dyaOrig="360">
          <v:shape id="_x0000_i1094" type="#_x0000_t75" style="width:48pt;height:18pt" o:ole="">
            <v:imagedata r:id="rId172" o:title=""/>
          </v:shape>
          <o:OLEObject Type="Embed" ProgID="Equation.3" ShapeID="_x0000_i1094" DrawAspect="Content" ObjectID="_1345879419" r:id="rId173"/>
        </w:object>
      </w:r>
      <w:r w:rsidRPr="0076637D">
        <w:rPr>
          <w:rFonts w:ascii="Arial" w:hAnsi="Arial" w:cs="Arial"/>
        </w:rPr>
        <w:t xml:space="preserve">.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lastRenderedPageBreak/>
        <w:t xml:space="preserve">El silicato de sodio se forma cuando el carbonato de sodio </w:t>
      </w:r>
      <w:r w:rsidRPr="0076637D">
        <w:rPr>
          <w:position w:val="-12"/>
        </w:rPr>
        <w:object w:dxaOrig="1100" w:dyaOrig="360">
          <v:shape id="_x0000_i1095" type="#_x0000_t75" style="width:55.2pt;height:18pt" o:ole="">
            <v:imagedata r:id="rId174" o:title=""/>
          </v:shape>
          <o:OLEObject Type="Embed" ProgID="Equation.3" ShapeID="_x0000_i1095" DrawAspect="Content" ObjectID="_1345879420" r:id="rId175"/>
        </w:object>
      </w:r>
      <w:r w:rsidRPr="0076637D">
        <w:t xml:space="preserve"> </w:t>
      </w:r>
      <w:r w:rsidRPr="0076637D">
        <w:rPr>
          <w:rFonts w:ascii="Arial" w:hAnsi="Arial" w:cs="Arial"/>
        </w:rPr>
        <w:t xml:space="preserve">y el dióxido de silicio o sílice </w:t>
      </w:r>
      <w:r w:rsidRPr="0076637D">
        <w:rPr>
          <w:rFonts w:ascii="Arial" w:hAnsi="Arial" w:cs="Arial"/>
          <w:b/>
          <w:i/>
          <w:position w:val="-10"/>
        </w:rPr>
        <w:object w:dxaOrig="740" w:dyaOrig="340">
          <v:shape id="_x0000_i1096" type="#_x0000_t75" style="width:37.2pt;height:16.8pt" o:ole="">
            <v:imagedata r:id="rId164" o:title=""/>
          </v:shape>
          <o:OLEObject Type="Embed" ProgID="Equation.3" ShapeID="_x0000_i1096" DrawAspect="Content" ObjectID="_1345879421" r:id="rId176"/>
        </w:object>
      </w:r>
      <w:r w:rsidRPr="0076637D">
        <w:rPr>
          <w:rFonts w:ascii="Arial" w:hAnsi="Arial" w:cs="Arial"/>
          <w:b/>
          <w:i/>
        </w:rPr>
        <w:t xml:space="preserve"> </w:t>
      </w:r>
      <w:r w:rsidRPr="0076637D">
        <w:rPr>
          <w:rFonts w:ascii="Arial" w:hAnsi="Arial" w:cs="Arial"/>
        </w:rPr>
        <w:t>se funden juntos en un horno.</w:t>
      </w:r>
    </w:p>
    <w:p w:rsidR="004D36C8" w:rsidRPr="0076637D" w:rsidRDefault="004D36C8" w:rsidP="004D36C8">
      <w:pPr>
        <w:ind w:left="1080"/>
        <w:jc w:val="center"/>
      </w:pPr>
      <w:r w:rsidRPr="0076637D">
        <w:rPr>
          <w:position w:val="-12"/>
        </w:rPr>
        <w:object w:dxaOrig="4720" w:dyaOrig="360">
          <v:shape id="_x0000_i1097" type="#_x0000_t75" style="width:369pt;height:28.8pt" o:ole="">
            <v:imagedata r:id="rId177" o:title=""/>
          </v:shape>
          <o:OLEObject Type="Embed" ProgID="Equation.3" ShapeID="_x0000_i1097" DrawAspect="Content" ObjectID="_1345879422" r:id="rId178"/>
        </w:object>
      </w:r>
    </w:p>
    <w:p w:rsidR="004D36C8" w:rsidRDefault="004D36C8" w:rsidP="004D36C8">
      <w:pPr>
        <w:ind w:left="1080"/>
        <w:jc w:val="both"/>
        <w:rPr>
          <w:rFonts w:ascii="Arial" w:hAnsi="Arial" w:cs="Arial"/>
        </w:rPr>
      </w:pPr>
      <w:r w:rsidRPr="0076637D">
        <w:rPr>
          <w:rFonts w:ascii="Arial" w:hAnsi="Arial" w:cs="Arial"/>
        </w:rPr>
        <w:t>Se puede extraer de la mezcla con agua. La disolución de silicato de sodio (llamada “vidrio soluble”) se utiliza para hacer incombustibles la madera y los tejidos, como relleno en detergentes y jabones, y para conservar huevos.</w:t>
      </w:r>
    </w:p>
    <w:p w:rsidR="004D36C8" w:rsidRPr="0076637D" w:rsidRDefault="004D36C8" w:rsidP="004D36C8">
      <w:pPr>
        <w:ind w:left="1080"/>
        <w:jc w:val="both"/>
        <w:rPr>
          <w:rFonts w:ascii="Arial" w:hAnsi="Arial" w:cs="Arial"/>
          <w:b/>
          <w:i/>
        </w:rPr>
      </w:pPr>
      <w:r w:rsidRPr="0076637D">
        <w:rPr>
          <w:rFonts w:ascii="Arial" w:hAnsi="Arial" w:cs="Arial"/>
          <w:b/>
          <w:i/>
        </w:rPr>
        <w:t xml:space="preserve">Aditivo: Agar </w:t>
      </w:r>
    </w:p>
    <w:p w:rsidR="004D36C8" w:rsidRPr="0076637D" w:rsidRDefault="004D36C8" w:rsidP="004D36C8">
      <w:pPr>
        <w:ind w:left="1080"/>
        <w:jc w:val="both"/>
        <w:rPr>
          <w:rFonts w:ascii="Arial" w:hAnsi="Arial" w:cs="Arial"/>
        </w:rPr>
      </w:pPr>
      <w:r w:rsidRPr="0076637D">
        <w:rPr>
          <w:rFonts w:ascii="Arial" w:hAnsi="Arial" w:cs="Arial"/>
        </w:rPr>
        <w:t xml:space="preserve">El agar trabajará como aditivo de estudio, la presencia del mismo podrá variar las propiedades reológicas de la pintura refractaria. Según especificaciones internacionales de un artículo publicado por la “FAO Corporate Document Repository” cuyo título en inglés es “Training manual on Gracilaria culture and seaweed processing in China”, enuncia entre sus párrafos que la temperatura óptima de activación para el gel de agar es de </w:t>
      </w:r>
      <w:smartTag w:uri="urn:schemas-microsoft-com:office:smarttags" w:element="metricconverter">
        <w:smartTagPr>
          <w:attr w:name="ProductID" w:val="50ﾺC"/>
        </w:smartTagPr>
        <w:r w:rsidRPr="0076637D">
          <w:rPr>
            <w:rFonts w:ascii="Arial" w:hAnsi="Arial" w:cs="Arial"/>
          </w:rPr>
          <w:t>50ºC</w:t>
        </w:r>
      </w:smartTag>
      <w:r w:rsidRPr="0076637D">
        <w:rPr>
          <w:rFonts w:ascii="Arial" w:hAnsi="Arial" w:cs="Arial"/>
        </w:rPr>
        <w:t xml:space="preserve">. Por lo enunciado anteriormente, la temperatura de manufactura y de empleo de la pintura refractaria será de aproximadamente </w:t>
      </w:r>
      <w:smartTag w:uri="urn:schemas-microsoft-com:office:smarttags" w:element="metricconverter">
        <w:smartTagPr>
          <w:attr w:name="ProductID" w:val="50ﾺC"/>
        </w:smartTagPr>
        <w:r w:rsidRPr="0076637D">
          <w:rPr>
            <w:rFonts w:ascii="Arial" w:hAnsi="Arial" w:cs="Arial"/>
          </w:rPr>
          <w:t>50ºC</w:t>
        </w:r>
      </w:smartTag>
      <w:r w:rsidRPr="0076637D">
        <w:rPr>
          <w:rFonts w:ascii="Arial" w:hAnsi="Arial" w:cs="Arial"/>
        </w:rPr>
        <w:t xml:space="preserve">, para lo cual nos valimos del empleo de una termocupla ANSI Tipo K adaptada a un multímetro genérico, con rango </w:t>
      </w:r>
      <w:r w:rsidRPr="0076637D">
        <w:rPr>
          <w:rFonts w:ascii="Arial" w:hAnsi="Arial" w:cs="Arial"/>
        </w:rPr>
        <w:lastRenderedPageBreak/>
        <w:t xml:space="preserve">de medición entre </w:t>
      </w:r>
      <w:smartTag w:uri="urn:schemas-microsoft-com:office:smarttags" w:element="metricconverter">
        <w:smartTagPr>
          <w:attr w:name="ProductID" w:val="-270ﾺC"/>
        </w:smartTagPr>
        <w:r w:rsidRPr="0076637D">
          <w:rPr>
            <w:rFonts w:ascii="Arial" w:hAnsi="Arial" w:cs="Arial"/>
          </w:rPr>
          <w:t>-270ºC</w:t>
        </w:r>
      </w:smartTag>
      <w:r w:rsidRPr="0076637D">
        <w:rPr>
          <w:rFonts w:ascii="Arial" w:hAnsi="Arial" w:cs="Arial"/>
        </w:rPr>
        <w:t xml:space="preserve"> a </w:t>
      </w:r>
      <w:smartTag w:uri="urn:schemas-microsoft-com:office:smarttags" w:element="metricconverter">
        <w:smartTagPr>
          <w:attr w:name="ProductID" w:val="1372ﾺC"/>
        </w:smartTagPr>
        <w:r w:rsidRPr="0076637D">
          <w:rPr>
            <w:rFonts w:ascii="Arial" w:hAnsi="Arial" w:cs="Arial"/>
          </w:rPr>
          <w:t>1372ºC</w:t>
        </w:r>
      </w:smartTag>
      <w:r w:rsidRPr="0076637D">
        <w:rPr>
          <w:rFonts w:ascii="Arial" w:hAnsi="Arial" w:cs="Arial"/>
        </w:rPr>
        <w:t>, por lo que el control será muy fiable. Una vez obtenido todos los constituyentes de la pintura en proyecto, procedimos a mezclarlos en un recipiente previamente preparado. Como se muestra en la figura 2.5.</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3299460" cy="2484120"/>
            <wp:effectExtent l="19050" t="19050" r="15240" b="11430"/>
            <wp:docPr id="94" name="Imagen 94" descr="P104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1040793"/>
                    <pic:cNvPicPr>
                      <a:picLocks noChangeAspect="1" noChangeArrowheads="1"/>
                    </pic:cNvPicPr>
                  </pic:nvPicPr>
                  <pic:blipFill>
                    <a:blip r:embed="rId179" cstate="print"/>
                    <a:srcRect/>
                    <a:stretch>
                      <a:fillRect/>
                    </a:stretch>
                  </pic:blipFill>
                  <pic:spPr bwMode="auto">
                    <a:xfrm>
                      <a:off x="0" y="0"/>
                      <a:ext cx="3299460" cy="248412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2.5.  PINTURA REFRACTARIA TIPO E A BASE DE AGUA</w:t>
      </w:r>
    </w:p>
    <w:p w:rsidR="004D36C8" w:rsidRPr="0076637D" w:rsidRDefault="004D36C8" w:rsidP="004D36C8">
      <w:pPr>
        <w:ind w:left="1080"/>
        <w:jc w:val="both"/>
        <w:rPr>
          <w:rFonts w:ascii="Arial" w:hAnsi="Arial" w:cs="Arial"/>
        </w:rPr>
      </w:pPr>
      <w:r w:rsidRPr="0076637D">
        <w:rPr>
          <w:rFonts w:ascii="Arial" w:hAnsi="Arial" w:cs="Arial"/>
        </w:rPr>
        <w:t xml:space="preserve">Para lograr una homogenización adecuada de todos los componentes presentes en la pintura, se empleó un agitador mecánico-eléctrico a una velocidad de rotación de </w:t>
      </w:r>
      <w:r w:rsidRPr="0076637D">
        <w:rPr>
          <w:rFonts w:ascii="Arial" w:hAnsi="Arial" w:cs="Arial"/>
          <w:position w:val="-6"/>
        </w:rPr>
        <w:object w:dxaOrig="1400" w:dyaOrig="279">
          <v:shape id="_x0000_i1098" type="#_x0000_t75" style="width:70.2pt;height:13.8pt" o:ole="">
            <v:imagedata r:id="rId180" o:title=""/>
          </v:shape>
          <o:OLEObject Type="Embed" ProgID="Equation.3" ShapeID="_x0000_i1098" DrawAspect="Content" ObjectID="_1345879423" r:id="rId181"/>
        </w:object>
      </w:r>
      <w:r w:rsidRPr="0076637D">
        <w:rPr>
          <w:rFonts w:ascii="Arial" w:hAnsi="Arial" w:cs="Arial"/>
        </w:rPr>
        <w:t xml:space="preserve">, esto en consideración de la presencia de sílice que podría en un cierto momento decantarse y perjudicar al revestimiento al aplicarlo en los modelos.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lastRenderedPageBreak/>
        <w:t>El agitador mecánico-eléctrico usado en esta experiencia se presenta en la figura 2.6.</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3299460" cy="4107180"/>
            <wp:effectExtent l="19050" t="0" r="0" b="0"/>
            <wp:docPr id="96" name="Imagen 96" descr="DSCF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SCF0038"/>
                    <pic:cNvPicPr>
                      <a:picLocks noChangeAspect="1" noChangeArrowheads="1"/>
                    </pic:cNvPicPr>
                  </pic:nvPicPr>
                  <pic:blipFill>
                    <a:blip r:embed="rId182" cstate="print"/>
                    <a:srcRect t="3516" b="3398"/>
                    <a:stretch>
                      <a:fillRect/>
                    </a:stretch>
                  </pic:blipFill>
                  <pic:spPr bwMode="auto">
                    <a:xfrm>
                      <a:off x="0" y="0"/>
                      <a:ext cx="3299460" cy="4107180"/>
                    </a:xfrm>
                    <a:prstGeom prst="rect">
                      <a:avLst/>
                    </a:prstGeom>
                    <a:noFill/>
                    <a:ln w="9525">
                      <a:noFill/>
                      <a:miter lim="800000"/>
                      <a:headEnd/>
                      <a:tailEnd/>
                    </a:ln>
                  </pic:spPr>
                </pic:pic>
              </a:graphicData>
            </a:graphic>
          </wp:inline>
        </w:drawing>
      </w:r>
    </w:p>
    <w:p w:rsidR="004D36C8" w:rsidRDefault="004D36C8" w:rsidP="004D36C8">
      <w:pPr>
        <w:ind w:left="1080"/>
        <w:jc w:val="center"/>
        <w:rPr>
          <w:rFonts w:ascii="Arial" w:hAnsi="Arial" w:cs="Arial"/>
          <w:b/>
        </w:rPr>
      </w:pPr>
      <w:r w:rsidRPr="0076637D">
        <w:rPr>
          <w:rFonts w:ascii="Arial" w:hAnsi="Arial" w:cs="Arial"/>
          <w:b/>
        </w:rPr>
        <w:t>FIGURA 2.6. AGITADOR MECÁNICO-ELÉCTRICO TRABAJANDO A 200 RPM</w: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 viscosidad de la pintura como función de la adición del aditivo agar fue controlada mediante el viscosímetro de marca Brookfield</w:t>
      </w:r>
      <w:r w:rsidRPr="0076637D">
        <w:rPr>
          <w:rFonts w:ascii="Arial" w:hAnsi="Arial" w:cs="Arial"/>
          <w:vertAlign w:val="superscript"/>
        </w:rPr>
        <w:t>®</w:t>
      </w:r>
      <w:r w:rsidRPr="0076637D">
        <w:rPr>
          <w:rFonts w:ascii="Arial" w:hAnsi="Arial" w:cs="Arial"/>
        </w:rPr>
        <w:t xml:space="preserve"> disponible en el Laboratorio de </w:t>
      </w:r>
      <w:r w:rsidRPr="0076637D">
        <w:rPr>
          <w:rFonts w:ascii="Arial" w:hAnsi="Arial" w:cs="Arial"/>
        </w:rPr>
        <w:lastRenderedPageBreak/>
        <w:t xml:space="preserve">Cerámicos de </w:t>
      </w:r>
      <w:smartTag w:uri="urn:schemas-microsoft-com:office:smarttags" w:element="PersonName">
        <w:smartTagPr>
          <w:attr w:name="ProductID" w:val="la FIMCP"/>
        </w:smartTagPr>
        <w:r w:rsidRPr="0076637D">
          <w:rPr>
            <w:rFonts w:ascii="Arial" w:hAnsi="Arial" w:cs="Arial"/>
          </w:rPr>
          <w:t>la FIMCP</w:t>
        </w:r>
      </w:smartTag>
      <w:r w:rsidRPr="0076637D">
        <w:rPr>
          <w:rFonts w:ascii="Arial" w:hAnsi="Arial" w:cs="Arial"/>
        </w:rPr>
        <w:t>, como se evidencia en la figura 2.7.</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2240280" cy="3390900"/>
            <wp:effectExtent l="19050" t="0" r="7620" b="0"/>
            <wp:docPr id="97" name="Imagen 97" descr="DSCF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SCF0042"/>
                    <pic:cNvPicPr>
                      <a:picLocks noChangeAspect="1" noChangeArrowheads="1"/>
                    </pic:cNvPicPr>
                  </pic:nvPicPr>
                  <pic:blipFill>
                    <a:blip r:embed="rId183" cstate="print"/>
                    <a:srcRect l="10178" t="6667" r="9579" b="3963"/>
                    <a:stretch>
                      <a:fillRect/>
                    </a:stretch>
                  </pic:blipFill>
                  <pic:spPr bwMode="auto">
                    <a:xfrm>
                      <a:off x="0" y="0"/>
                      <a:ext cx="2240280" cy="339090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2.7. VISCOSÍMETRO DE MARCA BROOKFIELD</w:t>
      </w:r>
      <w:r w:rsidRPr="0076637D">
        <w:rPr>
          <w:rFonts w:ascii="Arial" w:hAnsi="Arial" w:cs="Arial"/>
          <w:b/>
          <w:vertAlign w:val="superscript"/>
        </w:rPr>
        <w:t>®</w:t>
      </w:r>
      <w:r w:rsidRPr="0076637D">
        <w:rPr>
          <w:rFonts w:ascii="Arial" w:hAnsi="Arial" w:cs="Arial"/>
          <w:b/>
        </w:rPr>
        <w:t xml:space="preserve"> MIDIENDO VISCOSIDAD DINÁMICA O ABSOLUTA DE </w:t>
      </w:r>
      <w:smartTag w:uri="urn:schemas-microsoft-com:office:smarttags" w:element="PersonName">
        <w:smartTagPr>
          <w:attr w:name="ProductID" w:val="la Pintura Refractaria"/>
        </w:smartTagPr>
        <w:r w:rsidRPr="0076637D">
          <w:rPr>
            <w:rFonts w:ascii="Arial" w:hAnsi="Arial" w:cs="Arial"/>
            <w:b/>
          </w:rPr>
          <w:t>LA PINTURA REFRACTARIA</w:t>
        </w:r>
      </w:smartTag>
    </w:p>
    <w:p w:rsidR="004D36C8" w:rsidRPr="0076637D" w:rsidRDefault="004D36C8" w:rsidP="004D36C8">
      <w:pP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Al finalizar conseguimos una cantidad pintura de masa igual a 2000g siendo estimado según el volumen total del modelo del impulsor a recubrir, todos estos fabricados a partir de EPS. La variabilidad de concentraciones de agar en la pintura refractaria se detalla en la tabla 9 y tabla 10.</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b/>
        </w:rPr>
      </w:pPr>
      <w:r w:rsidRPr="0076637D">
        <w:rPr>
          <w:rFonts w:ascii="Arial" w:hAnsi="Arial" w:cs="Arial"/>
          <w:b/>
        </w:rPr>
        <w:t>TABLA 9</w:t>
      </w:r>
    </w:p>
    <w:p w:rsidR="004D36C8" w:rsidRPr="0076637D" w:rsidRDefault="004D36C8" w:rsidP="004D36C8">
      <w:pPr>
        <w:ind w:left="1080"/>
        <w:jc w:val="center"/>
        <w:rPr>
          <w:rFonts w:ascii="Arial" w:hAnsi="Arial" w:cs="Arial"/>
          <w:b/>
        </w:rPr>
      </w:pPr>
      <w:r w:rsidRPr="0076637D">
        <w:rPr>
          <w:rFonts w:ascii="Arial" w:hAnsi="Arial" w:cs="Arial"/>
          <w:b/>
        </w:rPr>
        <w:t>CONCENTRACIONES DE AGAR SEGÚN MUESTRA DE PINTURA REFRACTARIA TIPO E.</w:t>
      </w:r>
    </w:p>
    <w:p w:rsidR="004D36C8" w:rsidRPr="0076637D" w:rsidRDefault="004D36C8" w:rsidP="004D36C8">
      <w:pPr>
        <w:ind w:left="1080"/>
        <w:jc w:val="center"/>
        <w:rPr>
          <w:rFonts w:ascii="Arial" w:hAnsi="Arial" w:cs="Arial"/>
          <w:b/>
        </w:rPr>
      </w:pPr>
    </w:p>
    <w:tbl>
      <w:tblPr>
        <w:tblpPr w:leftFromText="141" w:rightFromText="141" w:vertAnchor="text" w:horzAnchor="page" w:tblpX="4719" w:tblpY="5"/>
        <w:tblW w:w="4662" w:type="dxa"/>
        <w:tblCellMar>
          <w:left w:w="70" w:type="dxa"/>
          <w:right w:w="70" w:type="dxa"/>
        </w:tblCellMar>
        <w:tblLook w:val="0000"/>
      </w:tblPr>
      <w:tblGrid>
        <w:gridCol w:w="3969"/>
        <w:gridCol w:w="4448"/>
      </w:tblGrid>
      <w:tr w:rsidR="004D36C8" w:rsidRPr="0076637D" w:rsidTr="006B532C">
        <w:trPr>
          <w:trHeight w:val="403"/>
        </w:trPr>
        <w:tc>
          <w:tcPr>
            <w:tcW w:w="1380" w:type="dxa"/>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Muestras</w:t>
            </w:r>
          </w:p>
        </w:tc>
        <w:tc>
          <w:tcPr>
            <w:tcW w:w="3282"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Concentración de agar (%)</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0,0</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2</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0,1</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0,2</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4</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0,3</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6</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0,4</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0,5</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8</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0,6</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0,7</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0,8</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11</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0,9</w:t>
            </w:r>
          </w:p>
        </w:tc>
      </w:tr>
      <w:tr w:rsidR="004D36C8" w:rsidRPr="0076637D" w:rsidTr="006B532C">
        <w:trPr>
          <w:trHeight w:val="383"/>
        </w:trPr>
        <w:tc>
          <w:tcPr>
            <w:tcW w:w="1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12</w:t>
            </w:r>
          </w:p>
        </w:tc>
        <w:tc>
          <w:tcPr>
            <w:tcW w:w="328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w:t>
            </w:r>
          </w:p>
        </w:tc>
      </w:tr>
    </w:tbl>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rPr>
          <w:rFonts w:ascii="Arial" w:hAnsi="Arial" w:cs="Arial"/>
        </w:rPr>
      </w:pPr>
    </w:p>
    <w:p w:rsidR="004D36C8" w:rsidRPr="0076637D" w:rsidRDefault="004D36C8" w:rsidP="004D36C8">
      <w:pPr>
        <w:rPr>
          <w:rFonts w:ascii="Arial" w:hAnsi="Arial" w:cs="Arial"/>
        </w:rPr>
      </w:pPr>
    </w:p>
    <w:p w:rsidR="004D36C8" w:rsidRPr="0076637D" w:rsidRDefault="004D36C8" w:rsidP="004D36C8">
      <w:pPr>
        <w:rPr>
          <w:rFonts w:ascii="Arial" w:hAnsi="Arial" w:cs="Arial"/>
        </w:rPr>
      </w:pPr>
    </w:p>
    <w:p w:rsidR="004D36C8" w:rsidRPr="0076637D" w:rsidRDefault="004D36C8" w:rsidP="004D36C8">
      <w:pPr>
        <w:rPr>
          <w:rFonts w:ascii="Arial" w:hAnsi="Arial" w:cs="Arial"/>
        </w:rPr>
      </w:pPr>
    </w:p>
    <w:p w:rsidR="004D36C8" w:rsidRPr="0076637D" w:rsidRDefault="004D36C8" w:rsidP="004D36C8">
      <w:pPr>
        <w:ind w:left="1080"/>
        <w:jc w:val="center"/>
        <w:rPr>
          <w:rFonts w:ascii="Arial" w:hAnsi="Arial" w:cs="Arial"/>
          <w:b/>
        </w:rPr>
      </w:pPr>
    </w:p>
    <w:p w:rsidR="004D36C8" w:rsidRPr="0076637D" w:rsidRDefault="004D36C8" w:rsidP="004D36C8">
      <w:pPr>
        <w:ind w:left="1080"/>
        <w:jc w:val="center"/>
        <w:rPr>
          <w:rFonts w:ascii="Arial" w:hAnsi="Arial" w:cs="Arial"/>
          <w:b/>
        </w:rPr>
      </w:pPr>
    </w:p>
    <w:p w:rsidR="004D36C8" w:rsidRPr="0076637D" w:rsidRDefault="004D36C8" w:rsidP="004D36C8">
      <w:pPr>
        <w:ind w:left="1080"/>
        <w:jc w:val="center"/>
        <w:rPr>
          <w:rFonts w:ascii="Arial" w:hAnsi="Arial" w:cs="Arial"/>
          <w:b/>
        </w:rPr>
      </w:pPr>
      <w:r w:rsidRPr="0076637D">
        <w:rPr>
          <w:rFonts w:ascii="Arial" w:hAnsi="Arial" w:cs="Arial"/>
          <w:b/>
        </w:rPr>
        <w:t>TABLA 10</w:t>
      </w:r>
    </w:p>
    <w:p w:rsidR="004D36C8" w:rsidRPr="0076637D" w:rsidRDefault="004D36C8" w:rsidP="004D36C8">
      <w:pPr>
        <w:ind w:left="1080"/>
        <w:jc w:val="center"/>
        <w:rPr>
          <w:rFonts w:ascii="Arial" w:hAnsi="Arial" w:cs="Arial"/>
          <w:b/>
        </w:rPr>
      </w:pPr>
      <w:r w:rsidRPr="0076637D">
        <w:rPr>
          <w:rFonts w:ascii="Arial" w:hAnsi="Arial" w:cs="Arial"/>
          <w:b/>
        </w:rPr>
        <w:t xml:space="preserve">COMPOSICIÓN FINAL DE </w:t>
      </w:r>
      <w:smartTag w:uri="urn:schemas-microsoft-com:office:smarttags" w:element="PersonName">
        <w:smartTagPr>
          <w:attr w:name="ProductID" w:val="LA PINTURA REFRACTARIA."/>
        </w:smartTagPr>
        <w:smartTag w:uri="urn:schemas-microsoft-com:office:smarttags" w:element="PersonName">
          <w:smartTagPr>
            <w:attr w:name="ProductID" w:val="la Pintura"/>
          </w:smartTagPr>
          <w:r w:rsidRPr="0076637D">
            <w:rPr>
              <w:rFonts w:ascii="Arial" w:hAnsi="Arial" w:cs="Arial"/>
              <w:b/>
            </w:rPr>
            <w:t>LA PINTURA</w:t>
          </w:r>
        </w:smartTag>
        <w:r w:rsidRPr="0076637D">
          <w:rPr>
            <w:rFonts w:ascii="Arial" w:hAnsi="Arial" w:cs="Arial"/>
            <w:b/>
          </w:rPr>
          <w:t xml:space="preserve"> REFRACTARIA.</w:t>
        </w:r>
      </w:smartTag>
    </w:p>
    <w:tbl>
      <w:tblPr>
        <w:tblW w:w="7464" w:type="dxa"/>
        <w:tblInd w:w="840" w:type="dxa"/>
        <w:tblCellMar>
          <w:left w:w="70" w:type="dxa"/>
          <w:right w:w="70" w:type="dxa"/>
        </w:tblCellMar>
        <w:tblLook w:val="0000"/>
      </w:tblPr>
      <w:tblGrid>
        <w:gridCol w:w="1345"/>
        <w:gridCol w:w="1243"/>
        <w:gridCol w:w="1230"/>
        <w:gridCol w:w="1298"/>
        <w:gridCol w:w="1237"/>
        <w:gridCol w:w="1224"/>
      </w:tblGrid>
      <w:tr w:rsidR="004D36C8" w:rsidRPr="0076637D" w:rsidTr="006B532C">
        <w:trPr>
          <w:trHeight w:val="390"/>
        </w:trPr>
        <w:tc>
          <w:tcPr>
            <w:tcW w:w="1176" w:type="dxa"/>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Muestras</w:t>
            </w:r>
          </w:p>
        </w:tc>
        <w:tc>
          <w:tcPr>
            <w:tcW w:w="1085"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Sílice (</w:t>
            </w:r>
            <w:r w:rsidRPr="0076637D">
              <w:rPr>
                <w:rFonts w:ascii="Arial" w:hAnsi="Arial" w:cs="Arial"/>
                <w:b/>
                <w:bCs/>
              </w:rPr>
              <w:lastRenderedPageBreak/>
              <w:t>g)</w:t>
            </w:r>
          </w:p>
        </w:tc>
        <w:tc>
          <w:tcPr>
            <w:tcW w:w="992"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Yeso (g)</w:t>
            </w:r>
          </w:p>
        </w:tc>
        <w:tc>
          <w:tcPr>
            <w:tcW w:w="2297"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Silicato</w:t>
            </w:r>
            <w:r w:rsidRPr="0076637D">
              <w:rPr>
                <w:rFonts w:ascii="Arial" w:hAnsi="Arial" w:cs="Arial"/>
                <w:b/>
                <w:bCs/>
              </w:rPr>
              <w:lastRenderedPageBreak/>
              <w:t xml:space="preserve"> de sodio (g)</w:t>
            </w:r>
          </w:p>
        </w:tc>
        <w:tc>
          <w:tcPr>
            <w:tcW w:w="957"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Agua (g)</w:t>
            </w:r>
          </w:p>
        </w:tc>
        <w:tc>
          <w:tcPr>
            <w:tcW w:w="957"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Agar (g)</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1</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2</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2,0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4,0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4</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6,0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6</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8,0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8</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12,0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14,0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16,</w:t>
            </w:r>
            <w:r w:rsidRPr="0076637D">
              <w:rPr>
                <w:rFonts w:ascii="Arial" w:hAnsi="Arial" w:cs="Arial"/>
              </w:rPr>
              <w:lastRenderedPageBreak/>
              <w:t>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11</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18,0</w:t>
            </w:r>
          </w:p>
        </w:tc>
      </w:tr>
      <w:tr w:rsidR="004D36C8" w:rsidRPr="0076637D" w:rsidTr="006B532C">
        <w:trPr>
          <w:trHeight w:val="370"/>
        </w:trPr>
        <w:tc>
          <w:tcPr>
            <w:tcW w:w="117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12</w:t>
            </w:r>
          </w:p>
        </w:tc>
        <w:tc>
          <w:tcPr>
            <w:tcW w:w="108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700</w:t>
            </w:r>
          </w:p>
        </w:tc>
        <w:tc>
          <w:tcPr>
            <w:tcW w:w="992"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300</w:t>
            </w:r>
          </w:p>
        </w:tc>
        <w:tc>
          <w:tcPr>
            <w:tcW w:w="229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900</w:t>
            </w:r>
          </w:p>
        </w:tc>
        <w:tc>
          <w:tcPr>
            <w:tcW w:w="957"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20,0</w:t>
            </w:r>
          </w:p>
        </w:tc>
      </w:tr>
    </w:tbl>
    <w:p w:rsidR="004D36C8" w:rsidRPr="0076637D" w:rsidRDefault="004D36C8" w:rsidP="004D36C8">
      <w:pPr>
        <w:jc w:val="both"/>
        <w:rPr>
          <w:snapToGrid w:val="0"/>
          <w:w w:val="0"/>
          <w:sz w:val="0"/>
          <w:szCs w:val="0"/>
          <w:u w:color="000000"/>
          <w:bdr w:val="none" w:sz="0" w:space="0" w:color="000000"/>
          <w:shd w:val="clear" w:color="000000" w:fill="000000"/>
          <w:lang/>
        </w:rPr>
      </w:pPr>
    </w:p>
    <w:p w:rsidR="004D36C8" w:rsidRPr="0076637D" w:rsidRDefault="004D36C8" w:rsidP="004D36C8">
      <w:pPr>
        <w:numPr>
          <w:ilvl w:val="8"/>
          <w:numId w:val="18"/>
        </w:numPr>
        <w:spacing w:after="0"/>
        <w:ind w:left="0" w:right="-3" w:hanging="11"/>
        <w:jc w:val="both"/>
        <w:rPr>
          <w:rFonts w:ascii="Arial" w:hAnsi="Arial" w:cs="Arial"/>
          <w:b/>
        </w:rPr>
      </w:pPr>
    </w:p>
    <w:p w:rsidR="004D36C8" w:rsidRPr="0076637D" w:rsidRDefault="004D36C8" w:rsidP="004D36C8">
      <w:pPr>
        <w:numPr>
          <w:ilvl w:val="8"/>
          <w:numId w:val="18"/>
        </w:numPr>
        <w:spacing w:after="0"/>
        <w:ind w:left="0" w:right="-3" w:hanging="11"/>
        <w:jc w:val="both"/>
        <w:rPr>
          <w:rFonts w:ascii="Arial" w:hAnsi="Arial" w:cs="Arial"/>
          <w:b/>
        </w:rPr>
      </w:pPr>
      <w:r w:rsidRPr="0076637D">
        <w:rPr>
          <w:rFonts w:ascii="Arial" w:hAnsi="Arial" w:cs="Arial"/>
          <w:b/>
        </w:rPr>
        <w:t>2.4    Ensayos de aplicación de la pintura en modelos de poliestireno.</w:t>
      </w:r>
    </w:p>
    <w:p w:rsidR="004D36C8" w:rsidRPr="0076637D" w:rsidRDefault="004D36C8" w:rsidP="004D36C8">
      <w:pPr>
        <w:ind w:left="1069"/>
        <w:jc w:val="both"/>
        <w:rPr>
          <w:rFonts w:ascii="Arial" w:hAnsi="Arial" w:cs="Arial"/>
          <w:b/>
        </w:rPr>
      </w:pPr>
      <w:r w:rsidRPr="0076637D">
        <w:rPr>
          <w:rFonts w:ascii="Arial" w:hAnsi="Arial" w:cs="Arial"/>
          <w:b/>
          <w:i/>
        </w:rPr>
        <w:t>Construcción del modelo del impulsor en espuma de poliestireno (EPS).</w:t>
      </w:r>
    </w:p>
    <w:p w:rsidR="004D36C8" w:rsidRPr="0076637D" w:rsidRDefault="004D36C8" w:rsidP="004D36C8">
      <w:pPr>
        <w:ind w:left="1080"/>
        <w:jc w:val="both"/>
        <w:rPr>
          <w:rFonts w:ascii="Arial" w:hAnsi="Arial" w:cs="Arial"/>
        </w:rPr>
      </w:pPr>
      <w:r w:rsidRPr="0076637D">
        <w:rPr>
          <w:rFonts w:ascii="Arial" w:hAnsi="Arial" w:cs="Arial"/>
        </w:rPr>
        <w:t xml:space="preserve">De una lámina comercial de poliestireno expandido de grado T se cortó una parte de la misma de dimensiones aproximadas </w:t>
      </w:r>
      <w:r w:rsidRPr="0076637D">
        <w:rPr>
          <w:rFonts w:ascii="Arial" w:hAnsi="Arial" w:cs="Arial"/>
          <w:position w:val="-6"/>
        </w:rPr>
        <w:object w:dxaOrig="1680" w:dyaOrig="279">
          <v:shape id="_x0000_i1099" type="#_x0000_t75" style="width:84pt;height:13.8pt" o:ole="">
            <v:imagedata r:id="rId152" o:title=""/>
          </v:shape>
          <o:OLEObject Type="Embed" ProgID="Equation.3" ShapeID="_x0000_i1099" DrawAspect="Content" ObjectID="_1345879424" r:id="rId184"/>
        </w:object>
      </w:r>
      <w:r w:rsidRPr="0076637D">
        <w:rPr>
          <w:rFonts w:ascii="Arial" w:hAnsi="Arial" w:cs="Arial"/>
        </w:rPr>
        <w:t xml:space="preserve">, el cual, sirvió como material base para la mecanización de las partes del modelo de impulsor.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Después de lo anterior y una vez obtenido el plano del impulsor mediante el programa CAD se procedió a copiar el </w:t>
      </w:r>
      <w:r w:rsidRPr="0076637D">
        <w:rPr>
          <w:rFonts w:ascii="Arial" w:hAnsi="Arial" w:cs="Arial"/>
        </w:rPr>
        <w:lastRenderedPageBreak/>
        <w:t>dibujo patrón del mismo para la construcción de los alabes, para este propósito se utilizó el torno que se dispone en la empresa metalúrgica INTRAMET – WIESNER INOX</w:t>
      </w:r>
      <w:r w:rsidRPr="0076637D">
        <w:rPr>
          <w:rFonts w:ascii="Arial" w:hAnsi="Arial" w:cs="Arial"/>
          <w:vertAlign w:val="superscript"/>
        </w:rPr>
        <w:t>®</w:t>
      </w:r>
      <w:r w:rsidRPr="0076637D">
        <w:rPr>
          <w:rFonts w:ascii="Arial" w:hAnsi="Arial" w:cs="Arial"/>
        </w:rPr>
        <w:t xml:space="preserve"> de marca TURRI</w:t>
      </w:r>
      <w:r w:rsidRPr="0076637D">
        <w:rPr>
          <w:rFonts w:ascii="Arial" w:hAnsi="Arial" w:cs="Arial"/>
          <w:vertAlign w:val="superscript"/>
        </w:rPr>
        <w:t>®</w:t>
      </w:r>
      <w:r w:rsidRPr="0076637D">
        <w:rPr>
          <w:rFonts w:ascii="Arial" w:hAnsi="Arial" w:cs="Arial"/>
        </w:rPr>
        <w:t xml:space="preserve"> de procedencia argentina a una velocidad de rotación </w:t>
      </w:r>
      <w:r w:rsidRPr="0076637D">
        <w:rPr>
          <w:rFonts w:ascii="Arial" w:hAnsi="Arial" w:cs="Arial"/>
          <w:position w:val="-6"/>
        </w:rPr>
        <w:object w:dxaOrig="1400" w:dyaOrig="279">
          <v:shape id="_x0000_i1100" type="#_x0000_t75" style="width:70.2pt;height:13.8pt" o:ole="">
            <v:imagedata r:id="rId185" o:title=""/>
          </v:shape>
          <o:OLEObject Type="Embed" ProgID="Equation.3" ShapeID="_x0000_i1100" DrawAspect="Content" ObjectID="_1345879425" r:id="rId186"/>
        </w:object>
      </w:r>
      <w:r w:rsidRPr="0076637D">
        <w:rPr>
          <w:rFonts w:ascii="Arial" w:hAnsi="Arial" w:cs="Arial"/>
        </w:rPr>
        <w:t>.</w:t>
      </w:r>
    </w:p>
    <w:p w:rsidR="004D36C8" w:rsidRPr="0076637D" w:rsidRDefault="004D36C8" w:rsidP="004D36C8">
      <w:pPr>
        <w:spacing w:line="360" w:lineRule="auto"/>
        <w:ind w:left="1080"/>
        <w:jc w:val="both"/>
        <w:rPr>
          <w:rFonts w:ascii="Arial" w:hAnsi="Arial" w:cs="Arial"/>
        </w:rPr>
      </w:pPr>
      <w:r w:rsidRPr="0076637D">
        <w:rPr>
          <w:rFonts w:ascii="Arial" w:hAnsi="Arial" w:cs="Arial"/>
        </w:rPr>
        <w:t xml:space="preserve">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Además dentro de este proceso, hay que mencionar un detalle importante, para las operaciones de cilindrado y refrentado del disco de espuma de poliestireno se utilizó una máquina amoladora portátil de marca JEPSON</w:t>
      </w:r>
      <w:r w:rsidRPr="0076637D">
        <w:rPr>
          <w:rFonts w:ascii="Arial" w:hAnsi="Arial" w:cs="Arial"/>
          <w:vertAlign w:val="superscript"/>
        </w:rPr>
        <w:t xml:space="preserve">® </w:t>
      </w:r>
      <w:r w:rsidRPr="0076637D">
        <w:rPr>
          <w:rFonts w:ascii="Arial" w:hAnsi="Arial" w:cs="Arial"/>
        </w:rPr>
        <w:t xml:space="preserve">con velocidad de rotación </w:t>
      </w:r>
      <w:r w:rsidRPr="0076637D">
        <w:rPr>
          <w:rFonts w:ascii="Arial" w:hAnsi="Arial" w:cs="Arial"/>
          <w:position w:val="-6"/>
        </w:rPr>
        <w:object w:dxaOrig="1600" w:dyaOrig="279">
          <v:shape id="_x0000_i1101" type="#_x0000_t75" style="width:79.8pt;height:13.8pt" o:ole="">
            <v:imagedata r:id="rId187" o:title=""/>
          </v:shape>
          <o:OLEObject Type="Embed" ProgID="Equation.3" ShapeID="_x0000_i1101" DrawAspect="Content" ObjectID="_1345879426" r:id="rId188"/>
        </w:object>
      </w:r>
      <w:r w:rsidRPr="0076637D">
        <w:rPr>
          <w:rFonts w:ascii="Arial" w:hAnsi="Arial" w:cs="Arial"/>
        </w:rPr>
        <w:t xml:space="preserve"> como herramienta de corte como se verifica en la figura 2.8.</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2712720" cy="2034540"/>
            <wp:effectExtent l="19050" t="0" r="0" b="0"/>
            <wp:docPr id="101" name="Imagen 101" descr="P105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1050351"/>
                    <pic:cNvPicPr>
                      <a:picLocks noChangeAspect="1" noChangeArrowheads="1"/>
                    </pic:cNvPicPr>
                  </pic:nvPicPr>
                  <pic:blipFill>
                    <a:blip r:embed="rId189" cstate="print"/>
                    <a:srcRect/>
                    <a:stretch>
                      <a:fillRect/>
                    </a:stretch>
                  </pic:blipFill>
                  <pic:spPr bwMode="auto">
                    <a:xfrm>
                      <a:off x="0" y="0"/>
                      <a:ext cx="2712720" cy="203454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2.8.  PATRÓN DE ESPUMA DE POLIESTIRENO DEL IMPULSOR</w: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Luego de finalizado el proceso de cilindrado y refrentado del disco de espuma de poliestireno, se llevo a cabo la mecanización de los alabes, para los cuales se empleo como útil de mecanizado, la fresadora de marca HOLKE</w:t>
      </w:r>
      <w:r w:rsidRPr="0076637D">
        <w:rPr>
          <w:rFonts w:ascii="Arial" w:hAnsi="Arial" w:cs="Arial"/>
          <w:vertAlign w:val="superscript"/>
        </w:rPr>
        <w:t>®</w:t>
      </w:r>
      <w:r w:rsidRPr="0076637D">
        <w:rPr>
          <w:rFonts w:ascii="Arial" w:hAnsi="Arial" w:cs="Arial"/>
        </w:rPr>
        <w:t xml:space="preserve"> de origen español, igualmente cabe recalcar que se utilizó como herramienta de corte la misma máquina esmeril adaptada como se verifica en la figura 2.9.</w:t>
      </w:r>
    </w:p>
    <w:p w:rsidR="004D36C8" w:rsidRPr="0076637D" w:rsidRDefault="00E573A9" w:rsidP="004D36C8">
      <w:pPr>
        <w:ind w:left="1080"/>
        <w:jc w:val="center"/>
        <w:rPr>
          <w:rFonts w:ascii="Arial" w:hAnsi="Arial" w:cs="Arial"/>
        </w:rPr>
      </w:pPr>
      <w:r>
        <w:rPr>
          <w:rFonts w:ascii="Arial" w:hAnsi="Arial" w:cs="Arial"/>
          <w:b/>
          <w:noProof/>
          <w:lang w:eastAsia="es-ES"/>
        </w:rPr>
        <w:drawing>
          <wp:inline distT="0" distB="0" distL="0" distR="0">
            <wp:extent cx="2659380" cy="1988820"/>
            <wp:effectExtent l="19050" t="19050" r="26670" b="11430"/>
            <wp:docPr id="102" name="Imagen 102" descr="P105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1050274"/>
                    <pic:cNvPicPr>
                      <a:picLocks noChangeAspect="1" noChangeArrowheads="1"/>
                    </pic:cNvPicPr>
                  </pic:nvPicPr>
                  <pic:blipFill>
                    <a:blip r:embed="rId190" cstate="print"/>
                    <a:srcRect/>
                    <a:stretch>
                      <a:fillRect/>
                    </a:stretch>
                  </pic:blipFill>
                  <pic:spPr bwMode="auto">
                    <a:xfrm>
                      <a:off x="0" y="0"/>
                      <a:ext cx="2659380" cy="198882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2.9.  MECANIZACIÓN DEL PATRÓN DE ESPUMA DE POLIESTIRENO</w:t>
      </w:r>
    </w:p>
    <w:p w:rsidR="004D36C8" w:rsidRPr="0076637D" w:rsidRDefault="004D36C8" w:rsidP="004D36C8">
      <w:pPr>
        <w:ind w:left="1080"/>
        <w:jc w:val="both"/>
        <w:rPr>
          <w:rFonts w:ascii="Arial" w:hAnsi="Arial" w:cs="Arial"/>
        </w:rPr>
      </w:pPr>
      <w:r w:rsidRPr="0076637D">
        <w:rPr>
          <w:rFonts w:ascii="Arial" w:hAnsi="Arial" w:cs="Arial"/>
        </w:rPr>
        <w:t>Al finalizar los procesos de cilindrado, refrentado y construcción de los alabes, se procedió a la limpieza de la primera pieza del modelo del impulsor fabricado en espuma de poliestireno expandido como se muestra en la figura 2.10.</w:t>
      </w: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2697480" cy="1973580"/>
            <wp:effectExtent l="19050" t="19050" r="26670" b="26670"/>
            <wp:docPr id="103" name="Imagen 103" descr="P105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1050279"/>
                    <pic:cNvPicPr>
                      <a:picLocks noChangeAspect="1" noChangeArrowheads="1"/>
                    </pic:cNvPicPr>
                  </pic:nvPicPr>
                  <pic:blipFill>
                    <a:blip r:embed="rId191" cstate="print">
                      <a:lum bright="24000"/>
                    </a:blip>
                    <a:srcRect/>
                    <a:stretch>
                      <a:fillRect/>
                    </a:stretch>
                  </pic:blipFill>
                  <pic:spPr bwMode="auto">
                    <a:xfrm>
                      <a:off x="0" y="0"/>
                      <a:ext cx="2697480" cy="197358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2.10.  DISEÑO FINAL DE LOS ALABES DEL IMPULSOR HECHO EN EPS</w: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Para la manufactura de la segunda pieza del modelo del impulsor, es decir el disco de EPS se necesita mecanizar de igual manera a partir de la lámina comercial de grado T de dimensiones </w:t>
      </w:r>
      <w:r w:rsidRPr="0076637D">
        <w:rPr>
          <w:rFonts w:ascii="Arial" w:hAnsi="Arial" w:cs="Arial"/>
          <w:position w:val="-6"/>
        </w:rPr>
        <w:object w:dxaOrig="1680" w:dyaOrig="279">
          <v:shape id="_x0000_i1102" type="#_x0000_t75" style="width:84pt;height:13.8pt" o:ole="">
            <v:imagedata r:id="rId152" o:title=""/>
          </v:shape>
          <o:OLEObject Type="Embed" ProgID="Equation.3" ShapeID="_x0000_i1102" DrawAspect="Content" ObjectID="_1345879427" r:id="rId192"/>
        </w:object>
      </w:r>
      <w:r w:rsidRPr="0076637D">
        <w:rPr>
          <w:rFonts w:ascii="Arial" w:hAnsi="Arial" w:cs="Arial"/>
        </w:rPr>
        <w:t>. Al momento de unir las dos piezas mecanizadas del impulsor hecha en espuma de poliestireno, se necesito de un pegante especial que no reaccionara con el material polimérico y peor aún lo deteriorara durante su aplicación, por esa razón se efectuó un ensayo especial de los principales pegantes utilizados en la industria, llegando finalmente a la conclusión que el mejor fue la goma blanca.</w:t>
      </w:r>
    </w:p>
    <w:p w:rsidR="004D36C8" w:rsidRPr="0076637D" w:rsidRDefault="004D36C8" w:rsidP="004D36C8">
      <w:pPr>
        <w:ind w:left="1080"/>
        <w:jc w:val="both"/>
        <w:rPr>
          <w:rFonts w:ascii="Arial" w:hAnsi="Arial" w:cs="Arial"/>
          <w:b/>
          <w:i/>
        </w:rPr>
      </w:pPr>
      <w:r w:rsidRPr="0076637D">
        <w:rPr>
          <w:rFonts w:ascii="Arial" w:hAnsi="Arial" w:cs="Arial"/>
          <w:b/>
          <w:i/>
        </w:rPr>
        <w:t>Aplicación y secado de la pintura refractaria fabricada al patrón del impulsor hecho en EPS.</w:t>
      </w:r>
    </w:p>
    <w:p w:rsidR="004D36C8" w:rsidRPr="0076637D" w:rsidRDefault="004D36C8" w:rsidP="004D36C8">
      <w:pPr>
        <w:ind w:left="1080"/>
        <w:jc w:val="both"/>
        <w:rPr>
          <w:rFonts w:ascii="Arial" w:hAnsi="Arial" w:cs="Arial"/>
        </w:rPr>
      </w:pPr>
      <w:r w:rsidRPr="0076637D">
        <w:rPr>
          <w:rFonts w:ascii="Arial" w:hAnsi="Arial" w:cs="Arial"/>
        </w:rPr>
        <w:lastRenderedPageBreak/>
        <w:t xml:space="preserve">Al concluir con la elaboración de la pintura refractaria tipo E según la tabla 8, proseguimos con el siguiente paso, el de la puesta a punto de la aplicación en el modelo de espuma de poliestireno, pero antes, se tenía la necesidad de comprobar el comportamiento de este revestimiento líquido aplicado en una superficie sólida de elevada calidad superficial, para lo cual se utilizó un pedazo de vidrio común no templado de dimensiones </w:t>
      </w:r>
      <w:r w:rsidRPr="0076637D">
        <w:rPr>
          <w:rFonts w:ascii="Arial" w:hAnsi="Arial" w:cs="Arial"/>
          <w:position w:val="-6"/>
        </w:rPr>
        <w:object w:dxaOrig="1540" w:dyaOrig="279">
          <v:shape id="_x0000_i1103" type="#_x0000_t75" style="width:76.8pt;height:13.8pt" o:ole="">
            <v:imagedata r:id="rId193" o:title=""/>
          </v:shape>
          <o:OLEObject Type="Embed" ProgID="Equation.3" ShapeID="_x0000_i1103" DrawAspect="Content" ObjectID="_1345879428" r:id="rId194"/>
        </w:object>
      </w:r>
      <w:r w:rsidRPr="0076637D">
        <w:rPr>
          <w:rFonts w:ascii="Arial" w:hAnsi="Arial" w:cs="Arial"/>
        </w:rPr>
        <w:t xml:space="preserve">, el mismo que se sumergió en la pintura refractaria con la adición de agar, presentándose una buena adherencia a la superficie, venciendo de esta manera la tensión superficial de la interfaz sólido-líquido para finalmente obtener un mojado adecuado que debe ir acorde con nuestro objetivo específico anteriormente citado.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La adherencia de la pintura esta íntimamente vinculada con la “Característica de Mojabilidad o Humectación”, es decir como la gota de pintura refractaria humecta o moja la superficie del vidrio como se modela en la figura 2.11, en la cual se presenta el diagrama de cuerpo libre de la gota de pintura refractaria que se encuentra sobre la superficie del vidrio. </w:t>
      </w:r>
    </w:p>
    <w:p w:rsidR="004D36C8" w:rsidRPr="0076637D" w:rsidRDefault="004D36C8" w:rsidP="004D36C8">
      <w:pPr>
        <w:ind w:left="1080"/>
        <w:jc w:val="both"/>
        <w:rPr>
          <w:rFonts w:ascii="Arial" w:hAnsi="Arial" w:cs="Arial"/>
        </w:rPr>
      </w:pP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4404360" cy="2026920"/>
            <wp:effectExtent l="19050" t="0" r="0" b="0"/>
            <wp:docPr id="106" name="Imagen 106" descr="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ota"/>
                    <pic:cNvPicPr>
                      <a:picLocks noChangeAspect="1" noChangeArrowheads="1"/>
                    </pic:cNvPicPr>
                  </pic:nvPicPr>
                  <pic:blipFill>
                    <a:blip r:embed="rId195" cstate="print">
                      <a:lum bright="-12000"/>
                    </a:blip>
                    <a:srcRect/>
                    <a:stretch>
                      <a:fillRect/>
                    </a:stretch>
                  </pic:blipFill>
                  <pic:spPr bwMode="auto">
                    <a:xfrm>
                      <a:off x="0" y="0"/>
                      <a:ext cx="4404360" cy="2026920"/>
                    </a:xfrm>
                    <a:prstGeom prst="rect">
                      <a:avLst/>
                    </a:prstGeom>
                    <a:solidFill>
                      <a:srgbClr val="FFFF99">
                        <a:alpha val="41000"/>
                      </a:srgbClr>
                    </a:solid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 xml:space="preserve">FIGURA 2.11. DIAGRAMA DE CUERPO LIBRE DE </w:t>
      </w:r>
      <w:smartTag w:uri="urn:schemas-microsoft-com:office:smarttags" w:element="PersonName">
        <w:smartTagPr>
          <w:attr w:name="ProductID" w:val="LA GOTA DE"/>
        </w:smartTagPr>
        <w:r w:rsidRPr="0076637D">
          <w:rPr>
            <w:rFonts w:ascii="Arial" w:hAnsi="Arial" w:cs="Arial"/>
            <w:b/>
          </w:rPr>
          <w:t>LA GOTA DE</w:t>
        </w:r>
      </w:smartTag>
      <w:r w:rsidRPr="0076637D">
        <w:rPr>
          <w:rFonts w:ascii="Arial" w:hAnsi="Arial" w:cs="Arial"/>
          <w:b/>
        </w:rPr>
        <w:t xml:space="preserve"> PINTURA REFRACTARIA</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4"/>
        </w:rPr>
        <w:object w:dxaOrig="1640" w:dyaOrig="400">
          <v:shape id="_x0000_i1104" type="#_x0000_t75" style="width:124.8pt;height:31.2pt" o:ole="">
            <v:imagedata r:id="rId196" o:title=""/>
          </v:shape>
          <o:OLEObject Type="Embed" ProgID="Equation.3" ShapeID="_x0000_i1104" DrawAspect="Content" ObjectID="_1345879429" r:id="rId197"/>
        </w:object>
      </w:r>
    </w:p>
    <w:p w:rsidR="004D36C8" w:rsidRPr="0076637D" w:rsidRDefault="004D36C8" w:rsidP="004D36C8">
      <w:pPr>
        <w:ind w:left="1080"/>
        <w:jc w:val="center"/>
        <w:rPr>
          <w:rFonts w:ascii="Arial" w:hAnsi="Arial" w:cs="Arial"/>
        </w:rPr>
      </w:pPr>
      <w:r w:rsidRPr="0076637D">
        <w:rPr>
          <w:rFonts w:ascii="Arial" w:hAnsi="Arial" w:cs="Arial"/>
          <w:position w:val="-12"/>
        </w:rPr>
        <w:object w:dxaOrig="2280" w:dyaOrig="360">
          <v:shape id="_x0000_i1105" type="#_x0000_t75" style="width:171.6pt;height:27.6pt" o:ole="">
            <v:imagedata r:id="rId198" o:title=""/>
          </v:shape>
          <o:OLEObject Type="Embed" ProgID="Equation.3" ShapeID="_x0000_i1105" DrawAspect="Content" ObjectID="_1345879430" r:id="rId199"/>
        </w:object>
      </w:r>
    </w:p>
    <w:p w:rsidR="004D36C8" w:rsidRPr="0076637D" w:rsidRDefault="004D36C8" w:rsidP="004D36C8">
      <w:pPr>
        <w:ind w:left="1080"/>
        <w:jc w:val="center"/>
        <w:rPr>
          <w:rFonts w:ascii="Arial" w:hAnsi="Arial" w:cs="Arial"/>
        </w:rPr>
      </w:pPr>
      <w:r w:rsidRPr="0076637D">
        <w:rPr>
          <w:rFonts w:ascii="Arial" w:hAnsi="Arial" w:cs="Arial"/>
          <w:position w:val="-32"/>
        </w:rPr>
        <w:object w:dxaOrig="2280" w:dyaOrig="760">
          <v:shape id="_x0000_i1106" type="#_x0000_t75" style="width:166.8pt;height:57pt" o:ole="">
            <v:imagedata r:id="rId200" o:title=""/>
          </v:shape>
          <o:OLEObject Type="Embed" ProgID="Equation.3" ShapeID="_x0000_i1106" DrawAspect="Content" ObjectID="_1345879431" r:id="rId201"/>
        </w:object>
      </w:r>
    </w:p>
    <w:p w:rsidR="004D36C8" w:rsidRPr="0076637D" w:rsidRDefault="004D36C8" w:rsidP="004D36C8">
      <w:pPr>
        <w:ind w:left="1080"/>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2"/>
        </w:rPr>
        <w:object w:dxaOrig="300" w:dyaOrig="360">
          <v:shape id="_x0000_i1107" type="#_x0000_t75" style="width:20.4pt;height:24pt" o:ole="">
            <v:imagedata r:id="rId202" o:title=""/>
          </v:shape>
          <o:OLEObject Type="Embed" ProgID="Equation.3" ShapeID="_x0000_i1107" DrawAspect="Content" ObjectID="_1345879432" r:id="rId203"/>
        </w:object>
      </w:r>
      <w:r w:rsidRPr="0076637D">
        <w:rPr>
          <w:rFonts w:ascii="Arial" w:hAnsi="Arial" w:cs="Arial"/>
        </w:rPr>
        <w:t>:                                                      Tensión superficial del sólido</w:t>
      </w:r>
    </w:p>
    <w:p w:rsidR="004D36C8" w:rsidRPr="0076637D" w:rsidRDefault="004D36C8" w:rsidP="004D36C8">
      <w:pPr>
        <w:ind w:left="1080"/>
        <w:jc w:val="both"/>
        <w:rPr>
          <w:rFonts w:ascii="Arial" w:hAnsi="Arial" w:cs="Arial"/>
        </w:rPr>
      </w:pPr>
      <w:r w:rsidRPr="0076637D">
        <w:rPr>
          <w:rFonts w:ascii="Arial" w:hAnsi="Arial" w:cs="Arial"/>
          <w:position w:val="-10"/>
        </w:rPr>
        <w:object w:dxaOrig="279" w:dyaOrig="340">
          <v:shape id="_x0000_i1108" type="#_x0000_t75" style="width:19.2pt;height:22.8pt" o:ole="">
            <v:imagedata r:id="rId204" o:title=""/>
          </v:shape>
          <o:OLEObject Type="Embed" ProgID="Equation.3" ShapeID="_x0000_i1108" DrawAspect="Content" ObjectID="_1345879433" r:id="rId205"/>
        </w:object>
      </w:r>
      <w:r w:rsidRPr="0076637D">
        <w:rPr>
          <w:rFonts w:ascii="Arial" w:hAnsi="Arial" w:cs="Arial"/>
        </w:rPr>
        <w:t>:                     Tensión superficial del líquido (Pintura refractaria)</w:t>
      </w:r>
    </w:p>
    <w:p w:rsidR="004D36C8" w:rsidRPr="0076637D" w:rsidRDefault="004D36C8" w:rsidP="004D36C8">
      <w:pPr>
        <w:ind w:left="1080"/>
        <w:jc w:val="both"/>
        <w:rPr>
          <w:rFonts w:ascii="Arial" w:hAnsi="Arial" w:cs="Arial"/>
        </w:rPr>
      </w:pPr>
      <w:r w:rsidRPr="0076637D">
        <w:rPr>
          <w:rFonts w:ascii="Arial" w:hAnsi="Arial" w:cs="Arial"/>
          <w:position w:val="-12"/>
        </w:rPr>
        <w:object w:dxaOrig="380" w:dyaOrig="360">
          <v:shape id="_x0000_i1109" type="#_x0000_t75" style="width:25.8pt;height:24pt" o:ole="">
            <v:imagedata r:id="rId206" o:title=""/>
          </v:shape>
          <o:OLEObject Type="Embed" ProgID="Equation.3" ShapeID="_x0000_i1109" DrawAspect="Content" ObjectID="_1345879434" r:id="rId207"/>
        </w:object>
      </w:r>
      <w:r w:rsidRPr="0076637D">
        <w:rPr>
          <w:rFonts w:ascii="Arial" w:hAnsi="Arial" w:cs="Arial"/>
        </w:rPr>
        <w:t>:                     Tensión superficial de la interfase sólido - líquido</w:t>
      </w:r>
    </w:p>
    <w:p w:rsidR="004D36C8" w:rsidRPr="0076637D" w:rsidRDefault="004D36C8" w:rsidP="004D36C8">
      <w:pPr>
        <w:ind w:left="1080"/>
        <w:jc w:val="both"/>
        <w:rPr>
          <w:rFonts w:ascii="Arial" w:hAnsi="Arial" w:cs="Arial"/>
        </w:rPr>
      </w:pPr>
      <w:r w:rsidRPr="0076637D">
        <w:rPr>
          <w:rFonts w:ascii="Arial" w:hAnsi="Arial" w:cs="Arial"/>
          <w:position w:val="-6"/>
        </w:rPr>
        <w:object w:dxaOrig="200" w:dyaOrig="279">
          <v:shape id="_x0000_i1110" type="#_x0000_t75" style="width:13.8pt;height:18.6pt" o:ole="">
            <v:imagedata r:id="rId208" o:title=""/>
          </v:shape>
          <o:OLEObject Type="Embed" ProgID="Equation.3" ShapeID="_x0000_i1110" DrawAspect="Content" ObjectID="_1345879435" r:id="rId209"/>
        </w:object>
      </w:r>
      <w:r w:rsidRPr="0076637D">
        <w:rPr>
          <w:rFonts w:ascii="Arial" w:hAnsi="Arial" w:cs="Arial"/>
        </w:rPr>
        <w:t>:                                                                   Ángulo de mojabilidad</w:t>
      </w:r>
    </w:p>
    <w:p w:rsidR="004D36C8"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Para obtener resultados deseados se tiene que cumplir las siguientes condiciones:</w:t>
      </w:r>
    </w:p>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position w:val="-6"/>
        </w:rPr>
        <w:object w:dxaOrig="1080" w:dyaOrig="279">
          <v:shape id="_x0000_i1111" type="#_x0000_t75" style="width:73.8pt;height:18.6pt" o:ole="">
            <v:imagedata r:id="rId210" o:title=""/>
          </v:shape>
          <o:OLEObject Type="Embed" ProgID="Equation.3" ShapeID="_x0000_i1111" DrawAspect="Content" ObjectID="_1345879436" r:id="rId211"/>
        </w:object>
      </w:r>
      <w:r w:rsidRPr="0076637D">
        <w:rPr>
          <w:rFonts w:ascii="Arial" w:hAnsi="Arial" w:cs="Arial"/>
        </w:rPr>
        <w:t xml:space="preserve">                               Buena mojabilidad o humectación</w:t>
      </w:r>
    </w:p>
    <w:p w:rsidR="004D36C8" w:rsidRPr="0076637D" w:rsidRDefault="004D36C8" w:rsidP="004D36C8">
      <w:pPr>
        <w:ind w:left="1080"/>
        <w:jc w:val="both"/>
        <w:rPr>
          <w:rFonts w:ascii="Arial" w:hAnsi="Arial" w:cs="Arial"/>
        </w:rPr>
      </w:pPr>
      <w:r w:rsidRPr="0076637D">
        <w:rPr>
          <w:rFonts w:ascii="Arial" w:hAnsi="Arial" w:cs="Arial"/>
          <w:position w:val="-6"/>
        </w:rPr>
        <w:object w:dxaOrig="1080" w:dyaOrig="279">
          <v:shape id="_x0000_i1112" type="#_x0000_t75" style="width:73.8pt;height:18.6pt" o:ole="">
            <v:imagedata r:id="rId212" o:title=""/>
          </v:shape>
          <o:OLEObject Type="Embed" ProgID="Equation.3" ShapeID="_x0000_i1112" DrawAspect="Content" ObjectID="_1345879437" r:id="rId213"/>
        </w:object>
      </w:r>
      <w:r w:rsidRPr="0076637D">
        <w:rPr>
          <w:rFonts w:ascii="Arial" w:hAnsi="Arial" w:cs="Arial"/>
        </w:rPr>
        <w:t xml:space="preserve">                                Pobre mojabilidad o humectación</w:t>
      </w:r>
    </w:p>
    <w:p w:rsidR="004D36C8"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La formación de una gota de pintura refractaria se la obtuvo mediante el uso de un gotero, esta formación presentó en su geometría un ángulo de mojado aproximadamente igual a  </w:t>
      </w:r>
      <w:r w:rsidRPr="0076637D">
        <w:rPr>
          <w:rFonts w:ascii="Arial" w:hAnsi="Arial" w:cs="Arial"/>
          <w:position w:val="-6"/>
        </w:rPr>
        <w:object w:dxaOrig="800" w:dyaOrig="279">
          <v:shape id="_x0000_i1113" type="#_x0000_t75" style="width:40.2pt;height:13.8pt" o:ole="">
            <v:imagedata r:id="rId214" o:title=""/>
          </v:shape>
          <o:OLEObject Type="Embed" ProgID="Equation.3" ShapeID="_x0000_i1113" DrawAspect="Content" ObjectID="_1345879438" r:id="rId215"/>
        </w:object>
      </w:r>
      <w:r w:rsidRPr="0076637D">
        <w:rPr>
          <w:rFonts w:ascii="Arial" w:hAnsi="Arial" w:cs="Arial"/>
        </w:rPr>
        <w:t xml:space="preserve"> observable a simple inspección visual con el </w:t>
      </w:r>
      <w:r w:rsidRPr="0076637D">
        <w:rPr>
          <w:rFonts w:ascii="Arial" w:hAnsi="Arial" w:cs="Arial"/>
        </w:rPr>
        <w:lastRenderedPageBreak/>
        <w:t>empleo de un graduador, por lo que se obtiene que las propiedades de mojabilidad de la pintura son relativamente buenas y que el agar influye favorablemente en este aspecto reológico. La probeta de vidrio no templado usada en la prueba de aplicación se muestra en la figura 2.12.</w:t>
      </w:r>
    </w:p>
    <w:p w:rsidR="004D36C8" w:rsidRPr="0076637D" w:rsidRDefault="004D36C8" w:rsidP="004D36C8">
      <w:pPr>
        <w:ind w:left="1080"/>
        <w:jc w:val="both"/>
        <w:rPr>
          <w:rFonts w:ascii="Arial" w:hAnsi="Arial" w:cs="Arial"/>
        </w:rPr>
      </w:pP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4663440" cy="1463040"/>
            <wp:effectExtent l="19050" t="0" r="3810" b="0"/>
            <wp:docPr id="117" name="Imagen 117" descr="P104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1040790"/>
                    <pic:cNvPicPr>
                      <a:picLocks noChangeAspect="1" noChangeArrowheads="1"/>
                    </pic:cNvPicPr>
                  </pic:nvPicPr>
                  <pic:blipFill>
                    <a:blip r:embed="rId216" cstate="print"/>
                    <a:srcRect t="27711" b="30540"/>
                    <a:stretch>
                      <a:fillRect/>
                    </a:stretch>
                  </pic:blipFill>
                  <pic:spPr bwMode="auto">
                    <a:xfrm>
                      <a:off x="0" y="0"/>
                      <a:ext cx="4663440" cy="146304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rPr>
      </w:pPr>
      <w:r w:rsidRPr="0076637D">
        <w:rPr>
          <w:rFonts w:ascii="Arial" w:hAnsi="Arial" w:cs="Arial"/>
          <w:b/>
        </w:rPr>
        <w:t xml:space="preserve">FIGURA  2.12. PROBETA DE VIDRIO NO TEMPLADO USADO EN </w:t>
      </w:r>
      <w:smartTag w:uri="urn:schemas-microsoft-com:office:smarttags" w:element="PersonName">
        <w:smartTagPr>
          <w:attr w:name="ProductID" w:val="LA APLICACIￓN DE"/>
        </w:smartTagPr>
        <w:r w:rsidRPr="0076637D">
          <w:rPr>
            <w:rFonts w:ascii="Arial" w:hAnsi="Arial" w:cs="Arial"/>
            <w:b/>
          </w:rPr>
          <w:t>LA APLICACIÓN DE</w:t>
        </w:r>
      </w:smartTag>
      <w:r w:rsidRPr="0076637D">
        <w:rPr>
          <w:rFonts w:ascii="Arial" w:hAnsi="Arial" w:cs="Arial"/>
          <w:b/>
        </w:rPr>
        <w:t xml:space="preserve"> </w:t>
      </w:r>
      <w:smartTag w:uri="urn:schemas-microsoft-com:office:smarttags" w:element="PersonName">
        <w:smartTagPr>
          <w:attr w:name="ProductID" w:val="la Pintura Refractaria"/>
        </w:smartTagPr>
        <w:r w:rsidRPr="0076637D">
          <w:rPr>
            <w:rFonts w:ascii="Arial" w:hAnsi="Arial" w:cs="Arial"/>
            <w:b/>
          </w:rPr>
          <w:t>LA PINTURA REFRACTARIA</w:t>
        </w:r>
      </w:smartTag>
      <w:r w:rsidRPr="0076637D">
        <w:rPr>
          <w:rFonts w:ascii="Arial" w:hAnsi="Arial" w:cs="Arial"/>
          <w:b/>
        </w:rPr>
        <w:t xml:space="preserve"> PARA PROBAR SU TENSIÓN SUPERFICIAL</w: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Luego de la prueba de aplicación en vidrio, se tuvo la necesidad apremiante de aplicar las diversas muestras de pintura refractaria en la superficie de poliestireno expandido, para eso, se empleó el uso de una probeta </w:t>
      </w:r>
      <w:r w:rsidRPr="0076637D">
        <w:rPr>
          <w:rFonts w:ascii="Arial" w:hAnsi="Arial" w:cs="Arial"/>
        </w:rPr>
        <w:lastRenderedPageBreak/>
        <w:t xml:space="preserve">ortoédrica de diseño aleatorio de dimensiones </w:t>
      </w:r>
      <w:r w:rsidRPr="0076637D">
        <w:rPr>
          <w:rFonts w:ascii="Arial" w:hAnsi="Arial" w:cs="Arial"/>
          <w:position w:val="-6"/>
        </w:rPr>
        <w:object w:dxaOrig="1460" w:dyaOrig="279">
          <v:shape id="_x0000_i1114" type="#_x0000_t75" style="width:73.2pt;height:13.8pt" o:ole="">
            <v:imagedata r:id="rId217" o:title=""/>
          </v:shape>
          <o:OLEObject Type="Embed" ProgID="Equation.3" ShapeID="_x0000_i1114" DrawAspect="Content" ObjectID="_1345879439" r:id="rId218"/>
        </w:object>
      </w:r>
      <w:r w:rsidRPr="0076637D">
        <w:rPr>
          <w:rFonts w:ascii="Arial" w:hAnsi="Arial" w:cs="Arial"/>
        </w:rPr>
        <w:t>detalle que se lo evidencia en la figura 2.13.</w:t>
      </w: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2225040" cy="2377440"/>
            <wp:effectExtent l="19050" t="19050" r="22860" b="22860"/>
            <wp:docPr id="119" name="Imagen 119" descr="P104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1040718"/>
                    <pic:cNvPicPr>
                      <a:picLocks noChangeAspect="1" noChangeArrowheads="1"/>
                    </pic:cNvPicPr>
                  </pic:nvPicPr>
                  <pic:blipFill>
                    <a:blip r:embed="rId219" cstate="print">
                      <a:lum bright="6000"/>
                    </a:blip>
                    <a:srcRect l="28241" t="16086" r="21605" b="13019"/>
                    <a:stretch>
                      <a:fillRect/>
                    </a:stretch>
                  </pic:blipFill>
                  <pic:spPr bwMode="auto">
                    <a:xfrm>
                      <a:off x="0" y="0"/>
                      <a:ext cx="2225040" cy="237744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rPr>
      </w:pPr>
      <w:r w:rsidRPr="0076637D">
        <w:rPr>
          <w:rFonts w:ascii="Arial" w:hAnsi="Arial" w:cs="Arial"/>
          <w:b/>
        </w:rPr>
        <w:t>FIGURA 2.13.  PROBETA ORTOÉDRICA DE EPS RECUBIERTA CON PINTURA SECA</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El tiempo de secado de la pintura refractaria depende casi enteramente de las dimensiones del modelo de poliestireno expandido y de las propiedades de los constituyentes de la pintura refractaria. Para el caso de la pintura de tipo E, el tiempo de secado será el límite superior que es el de 24 horas para no tener complicaciones posteriores. Las concentraciones en porcentajes de agar óptimas durante la aplicación de la pintura refractaria sobre la superficie de las probetas de espuma de poliestireno son del orden de 0.2 – 0.3%; en este intervalo de concentraciones se pudieron </w:t>
      </w:r>
      <w:r w:rsidRPr="0076637D">
        <w:rPr>
          <w:rFonts w:ascii="Arial" w:hAnsi="Arial" w:cs="Arial"/>
        </w:rPr>
        <w:lastRenderedPageBreak/>
        <w:t>observar mejores propiedades de adherencia, humectación y homogeneidad del refractario sobre la superficie del modelo de impulsor, además de no presentarse grietas en el revestimiento una vez secado el mismo por un lapso de tiempo de 24 horas, presencia de grietas en función de la concentración del agar en la pintura refractaria se detallan en la figura 2.14.</w:t>
      </w:r>
    </w:p>
    <w:p w:rsidR="004D36C8" w:rsidRPr="0076637D" w:rsidRDefault="00E573A9" w:rsidP="004D36C8">
      <w:pPr>
        <w:ind w:left="1080"/>
        <w:jc w:val="center"/>
      </w:pPr>
      <w:r>
        <w:rPr>
          <w:noProof/>
          <w:lang w:eastAsia="es-ES"/>
        </w:rPr>
        <w:drawing>
          <wp:inline distT="0" distB="0" distL="0" distR="0">
            <wp:extent cx="4518660" cy="286512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0" cstate="print">
                      <a:lum bright="-12000"/>
                    </a:blip>
                    <a:srcRect/>
                    <a:stretch>
                      <a:fillRect/>
                    </a:stretch>
                  </pic:blipFill>
                  <pic:spPr bwMode="auto">
                    <a:xfrm>
                      <a:off x="0" y="0"/>
                      <a:ext cx="4518660" cy="286512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2.14. LONGITUD DE GRIETAS SOBRE EPS VERSUS CONCENTRACIÓN DEL AGAR (%)</w:t>
      </w:r>
    </w:p>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Verificando finalmente la aplicabilidad de la pintura refractaria sobre la espuma de poliestireno, se procedió finalmente a su aplicación en modo de inmersión sobre el </w:t>
      </w:r>
      <w:r w:rsidRPr="0076637D">
        <w:rPr>
          <w:rFonts w:ascii="Arial" w:hAnsi="Arial" w:cs="Arial"/>
        </w:rPr>
        <w:lastRenderedPageBreak/>
        <w:t>modelo del impulsor teniendo cuidado en que el refractario llegue de una manera uniforme sobre toda la superficie de la pieza de espuma, en especial entre los alabes del mismo, debido a que este sitio no se podría lograr mecanizar con métodos convencionales de arranque de viruta, por lo anterior expuesto muestro el momento en el que se aplicó la pintura refractaria en el modelo impulsor de espuma de poliestireno en la figura 2.15.</w:t>
      </w:r>
    </w:p>
    <w:p w:rsidR="004D36C8" w:rsidRPr="0076637D" w:rsidRDefault="004D36C8" w:rsidP="004D36C8">
      <w:pPr>
        <w:ind w:left="1080"/>
        <w:jc w:val="both"/>
        <w:rPr>
          <w:rFonts w:ascii="Arial" w:hAnsi="Arial" w:cs="Arial"/>
        </w:rPr>
      </w:pP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4320540" cy="3246120"/>
            <wp:effectExtent l="19050" t="19050" r="22860" b="11430"/>
            <wp:docPr id="240" name="Imagen 240" descr="P104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1040795"/>
                    <pic:cNvPicPr>
                      <a:picLocks noChangeAspect="1" noChangeArrowheads="1"/>
                    </pic:cNvPicPr>
                  </pic:nvPicPr>
                  <pic:blipFill>
                    <a:blip r:embed="rId221" cstate="print"/>
                    <a:srcRect/>
                    <a:stretch>
                      <a:fillRect/>
                    </a:stretch>
                  </pic:blipFill>
                  <pic:spPr bwMode="auto">
                    <a:xfrm>
                      <a:off x="0" y="0"/>
                      <a:ext cx="4320540" cy="324612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 xml:space="preserve">FIGURA 2.15.  MOMENTO DE </w:t>
      </w:r>
      <w:smartTag w:uri="urn:schemas-microsoft-com:office:smarttags" w:element="PersonName">
        <w:smartTagPr>
          <w:attr w:name="ProductID" w:val="LA APLICACIￓN DE"/>
        </w:smartTagPr>
        <w:r w:rsidRPr="0076637D">
          <w:rPr>
            <w:rFonts w:ascii="Arial" w:hAnsi="Arial" w:cs="Arial"/>
            <w:b/>
          </w:rPr>
          <w:t>LA APLICACIÓN DE</w:t>
        </w:r>
      </w:smartTag>
      <w:r w:rsidRPr="0076637D">
        <w:rPr>
          <w:rFonts w:ascii="Arial" w:hAnsi="Arial" w:cs="Arial"/>
          <w:b/>
        </w:rPr>
        <w:t xml:space="preserve"> </w:t>
      </w:r>
      <w:smartTag w:uri="urn:schemas-microsoft-com:office:smarttags" w:element="PersonName">
        <w:smartTagPr>
          <w:attr w:name="ProductID" w:val="la Pintura Refractaria"/>
        </w:smartTagPr>
        <w:r w:rsidRPr="0076637D">
          <w:rPr>
            <w:rFonts w:ascii="Arial" w:hAnsi="Arial" w:cs="Arial"/>
            <w:b/>
          </w:rPr>
          <w:t>LA PINTURA REFRACTARIA</w:t>
        </w:r>
      </w:smartTag>
      <w:r w:rsidRPr="0076637D">
        <w:rPr>
          <w:rFonts w:ascii="Arial" w:hAnsi="Arial" w:cs="Arial"/>
          <w:b/>
        </w:rPr>
        <w:t xml:space="preserve"> SOBRE EL MODELO DE IMPULSOR HECHO EN EPS (INMERSIÓN)</w:t>
      </w:r>
    </w:p>
    <w:p w:rsidR="004D36C8" w:rsidRPr="0076637D" w:rsidRDefault="004D36C8" w:rsidP="004D36C8">
      <w:pPr>
        <w:ind w:left="1080"/>
        <w:jc w:val="center"/>
        <w:rPr>
          <w:rFonts w:ascii="Arial" w:hAnsi="Arial" w:cs="Arial"/>
          <w:b/>
        </w:rPr>
      </w:pPr>
    </w:p>
    <w:p w:rsidR="004D36C8" w:rsidRPr="0076637D" w:rsidRDefault="004D36C8" w:rsidP="004D36C8">
      <w:pPr>
        <w:ind w:left="1080"/>
        <w:jc w:val="center"/>
        <w:rPr>
          <w:rFonts w:ascii="Arial" w:hAnsi="Arial" w:cs="Arial"/>
          <w:b/>
        </w:rPr>
      </w:pPr>
    </w:p>
    <w:p w:rsidR="004D36C8" w:rsidRPr="0076637D" w:rsidRDefault="004D36C8" w:rsidP="004D36C8">
      <w:pPr>
        <w:ind w:left="1080"/>
        <w:jc w:val="center"/>
        <w:rPr>
          <w:rFonts w:ascii="Arial" w:hAnsi="Arial" w:cs="Arial"/>
          <w:b/>
        </w:rPr>
      </w:pPr>
    </w:p>
    <w:p w:rsidR="004D36C8" w:rsidRPr="0076637D" w:rsidRDefault="004D36C8" w:rsidP="004D36C8">
      <w:pPr>
        <w:numPr>
          <w:ilvl w:val="8"/>
          <w:numId w:val="18"/>
        </w:numPr>
        <w:spacing w:after="0"/>
        <w:ind w:left="0" w:right="-3" w:hanging="11"/>
        <w:jc w:val="both"/>
        <w:rPr>
          <w:rFonts w:ascii="Arial" w:hAnsi="Arial" w:cs="Arial"/>
          <w:b/>
        </w:rPr>
      </w:pPr>
      <w:r w:rsidRPr="0076637D">
        <w:rPr>
          <w:rFonts w:ascii="Arial" w:hAnsi="Arial" w:cs="Arial"/>
          <w:b/>
        </w:rPr>
        <w:t>2.5      Elaboración de los moldes en arena y colado en aluminio.</w:t>
      </w:r>
    </w:p>
    <w:p w:rsidR="004D36C8" w:rsidRPr="0076637D" w:rsidRDefault="004D36C8" w:rsidP="004D36C8">
      <w:pPr>
        <w:ind w:left="1080"/>
        <w:jc w:val="both"/>
        <w:rPr>
          <w:rFonts w:ascii="Arial" w:hAnsi="Arial" w:cs="Arial"/>
          <w:b/>
          <w:i/>
        </w:rPr>
      </w:pPr>
      <w:r w:rsidRPr="0076637D">
        <w:rPr>
          <w:rFonts w:ascii="Arial" w:hAnsi="Arial" w:cs="Arial"/>
          <w:b/>
          <w:i/>
        </w:rPr>
        <w:t>Moldeo del patrón con arena refractaria en la caja de moldeo y colado del componente mecánico</w:t>
      </w:r>
    </w:p>
    <w:p w:rsidR="004D36C8" w:rsidRDefault="004D36C8" w:rsidP="004D36C8">
      <w:pPr>
        <w:ind w:left="1080"/>
        <w:jc w:val="both"/>
        <w:rPr>
          <w:rFonts w:ascii="Arial" w:hAnsi="Arial" w:cs="Arial"/>
        </w:rPr>
      </w:pPr>
      <w:r w:rsidRPr="0076637D">
        <w:rPr>
          <w:rFonts w:ascii="Arial" w:hAnsi="Arial" w:cs="Arial"/>
        </w:rPr>
        <w:t>El moldeo del modelo de impulsor en espuma de poliestireno se lo llevará a cabo con arena sílice de pasante grado de malla ASTM 70, como ya se ha descrito con anterioridad en el capítulo anterior, la arena de moldeo tiene que ser tamizada vibrada y no compactada para que homogenice al modelo de espuma previamente confeccionado.</w:t>
      </w:r>
    </w:p>
    <w:p w:rsidR="004D36C8" w:rsidRPr="0076637D" w:rsidRDefault="004D36C8" w:rsidP="004D36C8">
      <w:pPr>
        <w:ind w:left="1080"/>
        <w:jc w:val="both"/>
        <w:rPr>
          <w:rFonts w:ascii="Arial" w:hAnsi="Arial" w:cs="Arial"/>
        </w:rPr>
      </w:pPr>
    </w:p>
    <w:p w:rsidR="004D36C8" w:rsidRDefault="004D36C8" w:rsidP="004D36C8">
      <w:pPr>
        <w:ind w:left="1080"/>
        <w:jc w:val="both"/>
        <w:rPr>
          <w:rFonts w:ascii="Arial" w:hAnsi="Arial" w:cs="Arial"/>
        </w:rPr>
      </w:pPr>
      <w:r w:rsidRPr="0076637D">
        <w:rPr>
          <w:rFonts w:ascii="Arial" w:hAnsi="Arial" w:cs="Arial"/>
        </w:rPr>
        <w:t xml:space="preserve">Para eso adaptamos en la máquina vibradora de arenas o también llamada zaranda disponible en el Laboratorio de Cerámicos de </w:t>
      </w:r>
      <w:smartTag w:uri="urn:schemas-microsoft-com:office:smarttags" w:element="PersonName">
        <w:smartTagPr>
          <w:attr w:name="ProductID" w:val="la FIMCP"/>
        </w:smartTagPr>
        <w:r w:rsidRPr="0076637D">
          <w:rPr>
            <w:rFonts w:ascii="Arial" w:hAnsi="Arial" w:cs="Arial"/>
          </w:rPr>
          <w:t>la FIMCP</w:t>
        </w:r>
      </w:smartTag>
      <w:r w:rsidRPr="0076637D">
        <w:rPr>
          <w:rFonts w:ascii="Arial" w:hAnsi="Arial" w:cs="Arial"/>
        </w:rPr>
        <w:t xml:space="preserve"> la caja de moldeo de camisa de acero en el cual se encuentra en su interior la arena sílice refractaria y el modelo del impulsor de espuma de poliestireno, para que de esta manera compacte de una forma óptima al impulsor una vez fundido. </w:t>
      </w:r>
    </w:p>
    <w:p w:rsidR="004D36C8" w:rsidRDefault="004D36C8" w:rsidP="004D36C8">
      <w:pPr>
        <w:ind w:left="1080"/>
        <w:jc w:val="both"/>
        <w:rPr>
          <w:rFonts w:ascii="Arial" w:hAnsi="Arial" w:cs="Arial"/>
        </w:rPr>
      </w:pPr>
    </w:p>
    <w:p w:rsidR="004D36C8" w:rsidRDefault="004D36C8" w:rsidP="004D36C8">
      <w:pPr>
        <w:ind w:left="1080"/>
        <w:jc w:val="both"/>
        <w:rPr>
          <w:rFonts w:ascii="Arial" w:hAnsi="Arial" w:cs="Arial"/>
        </w:rPr>
      </w:pPr>
      <w:r w:rsidRPr="0076637D">
        <w:rPr>
          <w:rFonts w:ascii="Arial" w:hAnsi="Arial" w:cs="Arial"/>
        </w:rPr>
        <w:lastRenderedPageBreak/>
        <w:t xml:space="preserve">La aleación de aluminio de designación SAE 315 fue la escogida para ser fundida en esta experiencia, debido a sus buenas propiedades de resistencia mecánica y maquinabilidad, además de presentar una adecuada resistencia a la corrosión y propiedades de envejecimiento natural a temperatura del medio, todas estos detalles son importantes al momento de la selección de material para la fabricación del impulsor. </w:t>
      </w:r>
    </w:p>
    <w:p w:rsidR="004D36C8"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Las designaciones según normas internacionales de esta aleación y sus principales características de esta aleación se encuentran tabuladas en la tabla 11 y tabla 12.</w:t>
      </w:r>
    </w:p>
    <w:p w:rsidR="004D36C8" w:rsidRPr="0076637D" w:rsidRDefault="004D36C8" w:rsidP="004D36C8">
      <w:pPr>
        <w:ind w:left="1080"/>
        <w:jc w:val="center"/>
        <w:rPr>
          <w:rFonts w:ascii="Arial" w:hAnsi="Arial" w:cs="Arial"/>
          <w:b/>
        </w:rPr>
      </w:pPr>
    </w:p>
    <w:p w:rsidR="004D36C8" w:rsidRPr="0076637D" w:rsidRDefault="004D36C8" w:rsidP="004D36C8">
      <w:pPr>
        <w:ind w:left="1080"/>
        <w:jc w:val="center"/>
        <w:rPr>
          <w:rFonts w:ascii="Arial" w:hAnsi="Arial" w:cs="Arial"/>
          <w:b/>
        </w:rPr>
      </w:pPr>
      <w:r w:rsidRPr="0076637D">
        <w:rPr>
          <w:rFonts w:ascii="Arial" w:hAnsi="Arial" w:cs="Arial"/>
          <w:b/>
        </w:rPr>
        <w:t>TABLA 11</w:t>
      </w:r>
    </w:p>
    <w:p w:rsidR="004D36C8" w:rsidRPr="0076637D" w:rsidRDefault="004D36C8" w:rsidP="004D36C8">
      <w:pPr>
        <w:ind w:left="1080"/>
        <w:jc w:val="center"/>
        <w:rPr>
          <w:rFonts w:ascii="Arial" w:hAnsi="Arial" w:cs="Arial"/>
          <w:b/>
        </w:rPr>
      </w:pPr>
      <w:r w:rsidRPr="0076637D">
        <w:rPr>
          <w:rFonts w:ascii="Arial" w:hAnsi="Arial" w:cs="Arial"/>
          <w:b/>
        </w:rPr>
        <w:t xml:space="preserve">DESIGNACIONES DE </w:t>
      </w:r>
      <w:smartTag w:uri="urn:schemas-microsoft-com:office:smarttags" w:element="PersonName">
        <w:smartTagPr>
          <w:attr w:name="ProductID" w:val="LA ALEACIￓN DE"/>
        </w:smartTagPr>
        <w:smartTag w:uri="urn:schemas-microsoft-com:office:smarttags" w:element="PersonName">
          <w:smartTagPr>
            <w:attr w:name="ProductID" w:val="LA ALEACIￓN"/>
          </w:smartTagPr>
          <w:r w:rsidRPr="0076637D">
            <w:rPr>
              <w:rFonts w:ascii="Arial" w:hAnsi="Arial" w:cs="Arial"/>
              <w:b/>
            </w:rPr>
            <w:t>LA ALEACIÓN</w:t>
          </w:r>
        </w:smartTag>
        <w:r w:rsidRPr="0076637D">
          <w:rPr>
            <w:rFonts w:ascii="Arial" w:hAnsi="Arial" w:cs="Arial"/>
            <w:b/>
          </w:rPr>
          <w:t xml:space="preserve"> DE</w:t>
        </w:r>
      </w:smartTag>
      <w:r w:rsidRPr="0076637D">
        <w:rPr>
          <w:rFonts w:ascii="Arial" w:hAnsi="Arial" w:cs="Arial"/>
          <w:b/>
        </w:rPr>
        <w:t xml:space="preserve"> ALUMINIO</w:t>
      </w:r>
    </w:p>
    <w:tbl>
      <w:tblPr>
        <w:tblW w:w="5137" w:type="dxa"/>
        <w:tblInd w:w="2160" w:type="dxa"/>
        <w:tblCellMar>
          <w:left w:w="70" w:type="dxa"/>
          <w:right w:w="70" w:type="dxa"/>
        </w:tblCellMar>
        <w:tblLook w:val="0000"/>
      </w:tblPr>
      <w:tblGrid>
        <w:gridCol w:w="3143"/>
        <w:gridCol w:w="3114"/>
      </w:tblGrid>
      <w:tr w:rsidR="004D36C8" w:rsidRPr="0076637D" w:rsidTr="006B532C">
        <w:trPr>
          <w:trHeight w:val="419"/>
        </w:trPr>
        <w:tc>
          <w:tcPr>
            <w:tcW w:w="1533"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t>Instit</w:t>
            </w:r>
            <w:r w:rsidRPr="0076637D">
              <w:rPr>
                <w:rFonts w:ascii="Arial" w:hAnsi="Arial" w:cs="Arial"/>
                <w:b/>
                <w:bCs/>
              </w:rPr>
              <w:lastRenderedPageBreak/>
              <w:t>uciones</w:t>
            </w:r>
          </w:p>
        </w:tc>
        <w:tc>
          <w:tcPr>
            <w:tcW w:w="3604" w:type="dxa"/>
            <w:tcBorders>
              <w:top w:val="single" w:sz="4" w:space="0" w:color="auto"/>
              <w:left w:val="nil"/>
              <w:bottom w:val="single" w:sz="4" w:space="0" w:color="auto"/>
              <w:right w:val="single" w:sz="4" w:space="0" w:color="auto"/>
            </w:tcBorders>
            <w:shd w:val="clear" w:color="auto" w:fill="FFFFCC"/>
            <w:noWrap/>
            <w:vAlign w:val="bottom"/>
          </w:tcPr>
          <w:p w:rsidR="004D36C8" w:rsidRPr="0076637D" w:rsidRDefault="004D36C8" w:rsidP="006B532C">
            <w:pPr>
              <w:jc w:val="center"/>
              <w:rPr>
                <w:rFonts w:ascii="Arial" w:hAnsi="Arial" w:cs="Arial"/>
                <w:b/>
                <w:bCs/>
              </w:rPr>
            </w:pPr>
            <w:r w:rsidRPr="0076637D">
              <w:rPr>
                <w:rFonts w:ascii="Arial" w:hAnsi="Arial" w:cs="Arial"/>
                <w:b/>
                <w:bCs/>
              </w:rPr>
              <w:lastRenderedPageBreak/>
              <w:t>Design</w:t>
            </w:r>
            <w:r w:rsidRPr="0076637D">
              <w:rPr>
                <w:rFonts w:ascii="Arial" w:hAnsi="Arial" w:cs="Arial"/>
                <w:b/>
                <w:bCs/>
              </w:rPr>
              <w:lastRenderedPageBreak/>
              <w:t>ación</w:t>
            </w:r>
          </w:p>
        </w:tc>
      </w:tr>
      <w:tr w:rsidR="004D36C8" w:rsidRPr="0076637D" w:rsidTr="006B532C">
        <w:trPr>
          <w:trHeight w:val="419"/>
        </w:trPr>
        <w:tc>
          <w:tcPr>
            <w:tcW w:w="1533"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SAE</w:t>
            </w:r>
          </w:p>
        </w:tc>
        <w:tc>
          <w:tcPr>
            <w:tcW w:w="3604"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lang w:val="es-EC"/>
              </w:rPr>
              <w:t>315</w:t>
            </w:r>
          </w:p>
        </w:tc>
      </w:tr>
      <w:tr w:rsidR="004D36C8" w:rsidRPr="0076637D" w:rsidTr="006B532C">
        <w:trPr>
          <w:trHeight w:val="398"/>
        </w:trPr>
        <w:tc>
          <w:tcPr>
            <w:tcW w:w="1533"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ASTM</w:t>
            </w:r>
          </w:p>
        </w:tc>
        <w:tc>
          <w:tcPr>
            <w:tcW w:w="3604"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B26 - ZC81A</w:t>
            </w:r>
          </w:p>
        </w:tc>
      </w:tr>
      <w:tr w:rsidR="004D36C8" w:rsidRPr="0076637D" w:rsidTr="006B532C">
        <w:trPr>
          <w:trHeight w:val="398"/>
        </w:trPr>
        <w:tc>
          <w:tcPr>
            <w:tcW w:w="1533"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AS</w:t>
            </w:r>
            <w:r w:rsidRPr="0076637D">
              <w:rPr>
                <w:rFonts w:ascii="Arial" w:hAnsi="Arial" w:cs="Arial"/>
              </w:rPr>
              <w:lastRenderedPageBreak/>
              <w:t>M - AA</w:t>
            </w:r>
          </w:p>
        </w:tc>
        <w:tc>
          <w:tcPr>
            <w:tcW w:w="3604"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71</w:t>
            </w:r>
            <w:r w:rsidRPr="0076637D">
              <w:rPr>
                <w:rFonts w:ascii="Arial" w:hAnsi="Arial" w:cs="Arial"/>
              </w:rPr>
              <w:lastRenderedPageBreak/>
              <w:t>3.0</w:t>
            </w:r>
          </w:p>
        </w:tc>
      </w:tr>
      <w:tr w:rsidR="004D36C8" w:rsidRPr="0076637D" w:rsidTr="006B532C">
        <w:trPr>
          <w:trHeight w:val="398"/>
        </w:trPr>
        <w:tc>
          <w:tcPr>
            <w:tcW w:w="1533"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lastRenderedPageBreak/>
              <w:t>UNS</w:t>
            </w:r>
          </w:p>
        </w:tc>
        <w:tc>
          <w:tcPr>
            <w:tcW w:w="3604"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lang w:val="es-EC"/>
              </w:rPr>
              <w:t>A07130</w:t>
            </w:r>
          </w:p>
        </w:tc>
      </w:tr>
      <w:tr w:rsidR="004D36C8" w:rsidRPr="0076637D" w:rsidTr="006B532C">
        <w:trPr>
          <w:trHeight w:val="398"/>
        </w:trPr>
        <w:tc>
          <w:tcPr>
            <w:tcW w:w="1533"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Comercial</w:t>
            </w:r>
          </w:p>
        </w:tc>
        <w:tc>
          <w:tcPr>
            <w:tcW w:w="3604" w:type="dxa"/>
            <w:tcBorders>
              <w:top w:val="single" w:sz="4" w:space="0" w:color="auto"/>
              <w:left w:val="nil"/>
              <w:bottom w:val="single" w:sz="4" w:space="0" w:color="auto"/>
              <w:right w:val="single" w:sz="4" w:space="0" w:color="auto"/>
            </w:tcBorders>
            <w:shd w:val="clear" w:color="auto" w:fill="F3F3F3"/>
            <w:noWrap/>
            <w:vAlign w:val="bottom"/>
          </w:tcPr>
          <w:p w:rsidR="004D36C8" w:rsidRPr="0076637D" w:rsidRDefault="004D36C8" w:rsidP="006B532C">
            <w:pPr>
              <w:jc w:val="center"/>
              <w:rPr>
                <w:rFonts w:ascii="Arial" w:hAnsi="Arial" w:cs="Arial"/>
              </w:rPr>
            </w:pPr>
            <w:r w:rsidRPr="0076637D">
              <w:rPr>
                <w:rFonts w:ascii="Arial" w:hAnsi="Arial" w:cs="Arial"/>
              </w:rPr>
              <w:t>Tenzaloy</w:t>
            </w:r>
          </w:p>
        </w:tc>
      </w:tr>
    </w:tbl>
    <w:p w:rsidR="004D36C8" w:rsidRPr="0076637D" w:rsidRDefault="004D36C8" w:rsidP="004D36C8">
      <w:pPr>
        <w:jc w:val="both"/>
        <w:rPr>
          <w:rFonts w:ascii="Arial" w:hAnsi="Arial" w:cs="Arial"/>
        </w:rPr>
      </w:pPr>
    </w:p>
    <w:p w:rsidR="004D36C8" w:rsidRPr="0076637D" w:rsidRDefault="004D36C8" w:rsidP="004D36C8">
      <w:pPr>
        <w:ind w:left="1080"/>
        <w:jc w:val="center"/>
        <w:rPr>
          <w:rFonts w:ascii="Arial" w:hAnsi="Arial" w:cs="Arial"/>
          <w:b/>
        </w:rPr>
      </w:pPr>
      <w:r w:rsidRPr="0076637D">
        <w:rPr>
          <w:rFonts w:ascii="Arial" w:hAnsi="Arial" w:cs="Arial"/>
          <w:b/>
        </w:rPr>
        <w:t>TABLA 12</w:t>
      </w:r>
    </w:p>
    <w:p w:rsidR="004D36C8" w:rsidRPr="0076637D" w:rsidRDefault="004D36C8" w:rsidP="004D36C8">
      <w:pPr>
        <w:ind w:left="1080"/>
        <w:jc w:val="center"/>
        <w:rPr>
          <w:rFonts w:ascii="Arial" w:hAnsi="Arial" w:cs="Arial"/>
          <w:b/>
        </w:rPr>
      </w:pPr>
      <w:r w:rsidRPr="0076637D">
        <w:rPr>
          <w:rFonts w:ascii="Arial" w:hAnsi="Arial" w:cs="Arial"/>
          <w:b/>
        </w:rPr>
        <w:lastRenderedPageBreak/>
        <w:t xml:space="preserve">PROPIEDADES DE </w:t>
      </w:r>
      <w:smartTag w:uri="urn:schemas-microsoft-com:office:smarttags" w:element="PersonName">
        <w:smartTagPr>
          <w:attr w:name="ProductID" w:val="LA ALEACIￓN DE"/>
        </w:smartTagPr>
        <w:smartTag w:uri="urn:schemas-microsoft-com:office:smarttags" w:element="PersonName">
          <w:smartTagPr>
            <w:attr w:name="ProductID" w:val="LA ALEACIￓN"/>
          </w:smartTagPr>
          <w:r w:rsidRPr="0076637D">
            <w:rPr>
              <w:rFonts w:ascii="Arial" w:hAnsi="Arial" w:cs="Arial"/>
              <w:b/>
            </w:rPr>
            <w:t>LA ALEACIÓN</w:t>
          </w:r>
        </w:smartTag>
        <w:r w:rsidRPr="0076637D">
          <w:rPr>
            <w:rFonts w:ascii="Arial" w:hAnsi="Arial" w:cs="Arial"/>
            <w:b/>
          </w:rPr>
          <w:t xml:space="preserve"> DE</w:t>
        </w:r>
      </w:smartTag>
      <w:r w:rsidRPr="0076637D">
        <w:rPr>
          <w:rFonts w:ascii="Arial" w:hAnsi="Arial" w:cs="Arial"/>
          <w:b/>
        </w:rPr>
        <w:t xml:space="preserve"> ALUMINIO SAE 315</w:t>
      </w:r>
    </w:p>
    <w:tbl>
      <w:tblPr>
        <w:tblW w:w="7574"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70" w:type="dxa"/>
          <w:right w:w="70" w:type="dxa"/>
        </w:tblCellMar>
        <w:tblLook w:val="0000"/>
      </w:tblPr>
      <w:tblGrid>
        <w:gridCol w:w="4079"/>
        <w:gridCol w:w="3547"/>
      </w:tblGrid>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Composición química</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91.45Al – 7.5Zn – 0.7</w:t>
            </w:r>
            <w:r w:rsidRPr="0076637D">
              <w:rPr>
                <w:rFonts w:ascii="Arial" w:hAnsi="Arial" w:cs="Arial"/>
              </w:rPr>
              <w:lastRenderedPageBreak/>
              <w:t>Cu – 0.35Mg</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Esfuerzo de tensió</w:t>
            </w:r>
            <w:r w:rsidRPr="0076637D">
              <w:rPr>
                <w:rFonts w:ascii="Arial" w:hAnsi="Arial" w:cs="Arial"/>
                <w:b/>
                <w:bCs/>
              </w:rPr>
              <w:lastRenderedPageBreak/>
              <w:t>n</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 xml:space="preserve">205 MPa (30 </w:t>
            </w:r>
            <w:r w:rsidRPr="0076637D">
              <w:rPr>
                <w:rFonts w:ascii="Arial" w:hAnsi="Arial" w:cs="Arial"/>
              </w:rPr>
              <w:lastRenderedPageBreak/>
              <w:t>ksi)</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Esfuerzo de fluencia para te</w:t>
            </w:r>
            <w:r w:rsidRPr="0076637D">
              <w:rPr>
                <w:rFonts w:ascii="Arial" w:hAnsi="Arial" w:cs="Arial"/>
                <w:b/>
                <w:bCs/>
              </w:rPr>
              <w:lastRenderedPageBreak/>
              <w:t>nsión</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150 MPa (22 ksi)</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Esfuerzo cortante</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180 MPa (26 ksi)</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Esfu</w:t>
            </w:r>
            <w:r w:rsidRPr="0076637D">
              <w:rPr>
                <w:rFonts w:ascii="Arial" w:hAnsi="Arial" w:cs="Arial"/>
                <w:b/>
                <w:bCs/>
              </w:rPr>
              <w:lastRenderedPageBreak/>
              <w:t>erzo de fluencia para comprensió</w:t>
            </w:r>
            <w:r w:rsidRPr="0076637D">
              <w:rPr>
                <w:rFonts w:ascii="Arial" w:hAnsi="Arial" w:cs="Arial"/>
                <w:b/>
                <w:bCs/>
              </w:rPr>
              <w:lastRenderedPageBreak/>
              <w:t>n</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170</w:t>
            </w:r>
            <w:r w:rsidRPr="0076637D">
              <w:rPr>
                <w:rFonts w:ascii="Arial" w:hAnsi="Arial" w:cs="Arial"/>
              </w:rPr>
              <w:lastRenderedPageBreak/>
              <w:t xml:space="preserve"> MPa (25 ksi)</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Elongación</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4% en 50mm (2in)</w:t>
            </w:r>
          </w:p>
        </w:tc>
      </w:tr>
      <w:tr w:rsidR="004D36C8" w:rsidRPr="0076637D" w:rsidTr="006B532C">
        <w:trPr>
          <w:trHeight w:val="318"/>
        </w:trPr>
        <w:tc>
          <w:tcPr>
            <w:tcW w:w="3527" w:type="dxa"/>
            <w:vMerge w:val="restart"/>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 xml:space="preserve">Energía </w:t>
            </w:r>
            <w:r w:rsidRPr="0076637D">
              <w:rPr>
                <w:rFonts w:ascii="Arial" w:hAnsi="Arial" w:cs="Arial"/>
                <w:b/>
                <w:bCs/>
              </w:rPr>
              <w:lastRenderedPageBreak/>
              <w:t>de impacto (Charpy)</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Con mu</w:t>
            </w:r>
            <w:r w:rsidRPr="0076637D">
              <w:rPr>
                <w:rFonts w:ascii="Arial" w:hAnsi="Arial" w:cs="Arial"/>
              </w:rPr>
              <w:lastRenderedPageBreak/>
              <w:t xml:space="preserve">esca en V: 3.4 J (2.5 </w:t>
            </w:r>
            <w:r w:rsidRPr="0076637D">
              <w:rPr>
                <w:rFonts w:ascii="Arial" w:hAnsi="Arial" w:cs="Arial"/>
                <w:position w:val="-6"/>
              </w:rPr>
              <w:object w:dxaOrig="660" w:dyaOrig="279">
                <v:shape id="_x0000_i1115" type="#_x0000_t75" style="width:33pt;height:13.8pt" o:ole="">
                  <v:imagedata r:id="rId222" o:title=""/>
                </v:shape>
                <o:OLEObject Type="Embed" ProgID="Equation.3" ShapeID="_x0000_i1115" DrawAspect="Content" ObjectID="_1345879440" r:id="rId223"/>
              </w:object>
            </w:r>
            <w:r w:rsidRPr="0076637D">
              <w:rPr>
                <w:rFonts w:ascii="Arial" w:hAnsi="Arial" w:cs="Arial"/>
              </w:rPr>
              <w:t>)</w:t>
            </w:r>
          </w:p>
        </w:tc>
      </w:tr>
      <w:tr w:rsidR="004D36C8" w:rsidRPr="0076637D" w:rsidTr="006B532C">
        <w:trPr>
          <w:trHeight w:val="318"/>
        </w:trPr>
        <w:tc>
          <w:tcPr>
            <w:tcW w:w="3527" w:type="dxa"/>
            <w:vMerge/>
            <w:shd w:val="clear" w:color="auto" w:fill="F3F3F3"/>
            <w:vAlign w:val="center"/>
          </w:tcPr>
          <w:p w:rsidR="004D36C8" w:rsidRPr="0076637D" w:rsidRDefault="004D36C8" w:rsidP="006B532C">
            <w:pPr>
              <w:jc w:val="center"/>
              <w:rPr>
                <w:rFonts w:ascii="Arial" w:hAnsi="Arial" w:cs="Arial"/>
                <w:b/>
                <w:bCs/>
              </w:rPr>
            </w:pP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 xml:space="preserve">Sin muesca: 16.3 J (12 </w:t>
            </w:r>
            <w:r w:rsidRPr="0076637D">
              <w:rPr>
                <w:rFonts w:ascii="Arial" w:hAnsi="Arial" w:cs="Arial"/>
                <w:position w:val="-6"/>
              </w:rPr>
              <w:object w:dxaOrig="660" w:dyaOrig="279">
                <v:shape id="_x0000_i1116" type="#_x0000_t75" style="width:33pt;height:13.8pt" o:ole="">
                  <v:imagedata r:id="rId224" o:title=""/>
                </v:shape>
                <o:OLEObject Type="Embed" ProgID="Equation.3" ShapeID="_x0000_i1116" DrawAspect="Content" ObjectID="_1345879441" r:id="rId225"/>
              </w:object>
            </w:r>
            <w:r w:rsidRPr="0076637D">
              <w:rPr>
                <w:rFonts w:ascii="Arial" w:hAnsi="Arial" w:cs="Arial"/>
              </w:rPr>
              <w:t>)</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Conductividad térmica</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140</w:t>
            </w:r>
            <w:r w:rsidRPr="0076637D">
              <w:rPr>
                <w:rFonts w:ascii="Arial" w:hAnsi="Arial" w:cs="Arial"/>
                <w:position w:val="-24"/>
              </w:rPr>
              <w:object w:dxaOrig="620" w:dyaOrig="620">
                <v:shape id="_x0000_i1117" type="#_x0000_t75" style="width:31.2pt;height:31.2pt" o:ole="">
                  <v:imagedata r:id="rId226" o:title=""/>
                </v:shape>
                <o:OLEObject Type="Embed" ProgID="Equation.3" ShapeID="_x0000_i1117" DrawAspect="Content" ObjectID="_1345879442" r:id="rId227"/>
              </w:object>
            </w:r>
            <w:r w:rsidRPr="0076637D">
              <w:rPr>
                <w:rFonts w:ascii="Arial" w:hAnsi="Arial" w:cs="Arial"/>
              </w:rPr>
              <w:t xml:space="preserve"> (80 </w:t>
            </w:r>
            <w:r w:rsidRPr="0076637D">
              <w:rPr>
                <w:rFonts w:ascii="Arial" w:hAnsi="Arial" w:cs="Arial"/>
                <w:position w:val="-24"/>
              </w:rPr>
              <w:object w:dxaOrig="820" w:dyaOrig="620">
                <v:shape id="_x0000_i1118" type="#_x0000_t75" style="width:40.8pt;height:31.2pt" o:ole="">
                  <v:imagedata r:id="rId228" o:title=""/>
                </v:shape>
                <o:OLEObject Type="Embed" ProgID="Equation.3" ShapeID="_x0000_i1118" DrawAspect="Content" ObjectID="_1345879443" r:id="rId229"/>
              </w:object>
            </w:r>
            <w:r w:rsidRPr="0076637D">
              <w:rPr>
                <w:rFonts w:ascii="Arial" w:hAnsi="Arial" w:cs="Arial"/>
              </w:rPr>
              <w:t xml:space="preserve">) a </w:t>
            </w:r>
            <w:smartTag w:uri="urn:schemas-microsoft-com:office:smarttags" w:element="metricconverter">
              <w:smartTagPr>
                <w:attr w:name="ProductID" w:val="25ﾺC"/>
              </w:smartTagPr>
              <w:r w:rsidRPr="0076637D">
                <w:rPr>
                  <w:rFonts w:ascii="Arial" w:hAnsi="Arial" w:cs="Arial"/>
                </w:rPr>
                <w:t>25ºC</w:t>
              </w:r>
            </w:smartTag>
            <w:r w:rsidRPr="0076637D">
              <w:rPr>
                <w:rFonts w:ascii="Arial" w:hAnsi="Arial" w:cs="Arial"/>
              </w:rPr>
              <w:t xml:space="preserve"> (</w:t>
            </w:r>
            <w:smartTag w:uri="urn:schemas-microsoft-com:office:smarttags" w:element="metricconverter">
              <w:smartTagPr>
                <w:attr w:name="ProductID" w:val="77ﾺF"/>
              </w:smartTagPr>
              <w:r w:rsidRPr="0076637D">
                <w:rPr>
                  <w:rFonts w:ascii="Arial" w:hAnsi="Arial" w:cs="Arial"/>
                </w:rPr>
                <w:t>77</w:t>
              </w:r>
              <w:r w:rsidRPr="0076637D">
                <w:rPr>
                  <w:rFonts w:ascii="Arial" w:hAnsi="Arial" w:cs="Arial"/>
                </w:rPr>
                <w:lastRenderedPageBreak/>
                <w:t>ºF</w:t>
              </w:r>
            </w:smartTag>
            <w:r w:rsidRPr="0076637D">
              <w:rPr>
                <w:rFonts w:ascii="Arial" w:hAnsi="Arial" w:cs="Arial"/>
              </w:rPr>
              <w:t>)</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Coeficiente de expansión line</w:t>
            </w:r>
            <w:r w:rsidRPr="0076637D">
              <w:rPr>
                <w:rFonts w:ascii="Arial" w:hAnsi="Arial" w:cs="Arial"/>
                <w:b/>
                <w:bCs/>
              </w:rPr>
              <w:lastRenderedPageBreak/>
              <w:t>al</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 xml:space="preserve">24.1 </w:t>
            </w:r>
            <w:r w:rsidRPr="0076637D">
              <w:rPr>
                <w:rFonts w:ascii="Arial" w:hAnsi="Arial" w:cs="Arial"/>
                <w:position w:val="-24"/>
              </w:rPr>
              <w:object w:dxaOrig="620" w:dyaOrig="620">
                <v:shape id="_x0000_i1119" type="#_x0000_t75" style="width:31.2pt;height:31.2pt" o:ole="">
                  <v:imagedata r:id="rId230" o:title=""/>
                </v:shape>
                <o:OLEObject Type="Embed" ProgID="Equation.3" ShapeID="_x0000_i1119" DrawAspect="Content" ObjectID="_1345879444" r:id="rId231"/>
              </w:object>
            </w:r>
            <w:r w:rsidRPr="0076637D">
              <w:rPr>
                <w:rFonts w:ascii="Arial" w:hAnsi="Arial" w:cs="Arial"/>
              </w:rPr>
              <w:t xml:space="preserve"> (13.4 </w:t>
            </w:r>
            <w:r w:rsidRPr="0076637D">
              <w:rPr>
                <w:rFonts w:ascii="Arial" w:hAnsi="Arial" w:cs="Arial"/>
                <w:position w:val="-24"/>
              </w:rPr>
              <w:object w:dxaOrig="600" w:dyaOrig="620">
                <v:shape id="_x0000_i1120" type="#_x0000_t75" style="width:30pt;height:31.2pt" o:ole="">
                  <v:imagedata r:id="rId232" o:title=""/>
                </v:shape>
                <o:OLEObject Type="Embed" ProgID="Equation.3" ShapeID="_x0000_i1120" DrawAspect="Content" ObjectID="_1345879445" r:id="rId233"/>
              </w:object>
            </w:r>
            <w:r w:rsidRPr="0076637D">
              <w:rPr>
                <w:rFonts w:ascii="Arial" w:hAnsi="Arial" w:cs="Arial"/>
              </w:rPr>
              <w:t xml:space="preserve">) a </w:t>
            </w:r>
            <w:smartTag w:uri="urn:schemas-microsoft-com:office:smarttags" w:element="metricconverter">
              <w:smartTagPr>
                <w:attr w:name="ProductID" w:val="20ﾺC"/>
              </w:smartTagPr>
              <w:r w:rsidRPr="0076637D">
                <w:rPr>
                  <w:rFonts w:ascii="Arial" w:hAnsi="Arial" w:cs="Arial"/>
                </w:rPr>
                <w:t>20</w:t>
              </w:r>
              <w:r w:rsidRPr="0076637D">
                <w:rPr>
                  <w:rFonts w:ascii="Arial" w:hAnsi="Arial" w:cs="Arial"/>
                </w:rPr>
                <w:lastRenderedPageBreak/>
                <w:t>ºC</w:t>
              </w:r>
            </w:smartTag>
            <w:r w:rsidRPr="0076637D">
              <w:rPr>
                <w:rFonts w:ascii="Arial" w:hAnsi="Arial" w:cs="Arial"/>
              </w:rPr>
              <w:t xml:space="preserve"> (</w:t>
            </w:r>
            <w:smartTag w:uri="urn:schemas-microsoft-com:office:smarttags" w:element="metricconverter">
              <w:smartTagPr>
                <w:attr w:name="ProductID" w:val="68ﾺF"/>
              </w:smartTagPr>
              <w:r w:rsidRPr="0076637D">
                <w:rPr>
                  <w:rFonts w:ascii="Arial" w:hAnsi="Arial" w:cs="Arial"/>
                </w:rPr>
                <w:t>68ºF</w:t>
              </w:r>
            </w:smartTag>
            <w:r w:rsidRPr="0076637D">
              <w:rPr>
                <w:rFonts w:ascii="Arial" w:hAnsi="Arial" w:cs="Arial"/>
              </w:rPr>
              <w:t>)</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Densidad</w:t>
            </w:r>
          </w:p>
        </w:tc>
        <w:tc>
          <w:tcPr>
            <w:tcW w:w="4047" w:type="dxa"/>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 xml:space="preserve">2.81 </w:t>
            </w:r>
            <w:r w:rsidRPr="0076637D">
              <w:rPr>
                <w:rFonts w:ascii="Arial" w:hAnsi="Arial" w:cs="Arial"/>
                <w:position w:val="-24"/>
              </w:rPr>
              <w:object w:dxaOrig="520" w:dyaOrig="620">
                <v:shape id="_x0000_i1121" type="#_x0000_t75" style="width:25.8pt;height:31.2pt" o:ole="">
                  <v:imagedata r:id="rId234" o:title=""/>
                </v:shape>
                <o:OLEObject Type="Embed" ProgID="Equation.3" ShapeID="_x0000_i1121" DrawAspect="Content" ObjectID="_1345879446" r:id="rId235"/>
              </w:object>
            </w:r>
            <w:r w:rsidRPr="0076637D">
              <w:rPr>
                <w:rFonts w:ascii="Arial" w:hAnsi="Arial" w:cs="Arial"/>
              </w:rPr>
              <w:t xml:space="preserve"> (0.102</w:t>
            </w:r>
            <w:r w:rsidRPr="0076637D">
              <w:rPr>
                <w:rFonts w:ascii="Arial" w:hAnsi="Arial" w:cs="Arial"/>
                <w:position w:val="-24"/>
              </w:rPr>
              <w:object w:dxaOrig="480" w:dyaOrig="620">
                <v:shape id="_x0000_i1122" type="#_x0000_t75" style="width:24pt;height:31.2pt" o:ole="">
                  <v:imagedata r:id="rId236" o:title=""/>
                </v:shape>
                <o:OLEObject Type="Embed" ProgID="Equation.3" ShapeID="_x0000_i1122" DrawAspect="Content" ObjectID="_1345879447" r:id="rId237"/>
              </w:object>
            </w:r>
            <w:r w:rsidRPr="0076637D">
              <w:rPr>
                <w:rFonts w:ascii="Arial" w:hAnsi="Arial" w:cs="Arial"/>
              </w:rPr>
              <w:t xml:space="preserve"> )</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Temperatura de fundición</w:t>
            </w:r>
          </w:p>
        </w:tc>
        <w:tc>
          <w:tcPr>
            <w:tcW w:w="4047" w:type="dxa"/>
            <w:shd w:val="clear" w:color="auto" w:fill="F3F3F3"/>
            <w:noWrap/>
            <w:vAlign w:val="center"/>
          </w:tcPr>
          <w:p w:rsidR="004D36C8" w:rsidRPr="0076637D" w:rsidRDefault="004D36C8" w:rsidP="006B532C">
            <w:pPr>
              <w:jc w:val="center"/>
              <w:rPr>
                <w:rFonts w:ascii="Arial" w:hAnsi="Arial" w:cs="Arial"/>
              </w:rPr>
            </w:pPr>
            <w:smartTag w:uri="urn:schemas-microsoft-com:office:smarttags" w:element="metricconverter">
              <w:smartTagPr>
                <w:attr w:name="ProductID" w:val="595 a"/>
              </w:smartTagPr>
              <w:r w:rsidRPr="0076637D">
                <w:rPr>
                  <w:rFonts w:ascii="Arial" w:hAnsi="Arial" w:cs="Arial"/>
                </w:rPr>
                <w:t>595 a</w:t>
              </w:r>
            </w:smartTag>
            <w:r w:rsidRPr="0076637D">
              <w:rPr>
                <w:rFonts w:ascii="Arial" w:hAnsi="Arial" w:cs="Arial"/>
              </w:rPr>
              <w:t xml:space="preserve"> </w:t>
            </w:r>
            <w:smartTag w:uri="urn:schemas-microsoft-com:office:smarttags" w:element="metricconverter">
              <w:smartTagPr>
                <w:attr w:name="ProductID" w:val="640ﾺC"/>
              </w:smartTagPr>
              <w:r w:rsidRPr="0076637D">
                <w:rPr>
                  <w:rFonts w:ascii="Arial" w:hAnsi="Arial" w:cs="Arial"/>
                </w:rPr>
                <w:t>640ºC</w:t>
              </w:r>
            </w:smartTag>
            <w:r w:rsidRPr="0076637D">
              <w:rPr>
                <w:rFonts w:ascii="Arial" w:hAnsi="Arial" w:cs="Arial"/>
              </w:rPr>
              <w:t xml:space="preserve"> (</w:t>
            </w:r>
            <w:smartTag w:uri="urn:schemas-microsoft-com:office:smarttags" w:element="metricconverter">
              <w:smartTagPr>
                <w:attr w:name="ProductID" w:val="1100 a"/>
              </w:smartTagPr>
              <w:r w:rsidRPr="0076637D">
                <w:rPr>
                  <w:rFonts w:ascii="Arial" w:hAnsi="Arial" w:cs="Arial"/>
                </w:rPr>
                <w:t>1100 a</w:t>
              </w:r>
            </w:smartTag>
            <w:r w:rsidRPr="0076637D">
              <w:rPr>
                <w:rFonts w:ascii="Arial" w:hAnsi="Arial" w:cs="Arial"/>
              </w:rPr>
              <w:t xml:space="preserve"> </w:t>
            </w:r>
            <w:smartTag w:uri="urn:schemas-microsoft-com:office:smarttags" w:element="metricconverter">
              <w:smartTagPr>
                <w:attr w:name="ProductID" w:val="1185ﾺF"/>
              </w:smartTagPr>
              <w:r w:rsidRPr="0076637D">
                <w:rPr>
                  <w:rFonts w:ascii="Arial" w:hAnsi="Arial" w:cs="Arial"/>
                </w:rPr>
                <w:t>1</w:t>
              </w:r>
              <w:r w:rsidRPr="0076637D">
                <w:rPr>
                  <w:rFonts w:ascii="Arial" w:hAnsi="Arial" w:cs="Arial"/>
                </w:rPr>
                <w:lastRenderedPageBreak/>
                <w:t>185ºF</w:t>
              </w:r>
            </w:smartTag>
            <w:r w:rsidRPr="0076637D">
              <w:rPr>
                <w:rFonts w:ascii="Arial" w:hAnsi="Arial" w:cs="Arial"/>
              </w:rPr>
              <w:t>)</w:t>
            </w:r>
          </w:p>
        </w:tc>
      </w:tr>
      <w:tr w:rsidR="004D36C8" w:rsidRPr="0076637D" w:rsidTr="006B532C">
        <w:trPr>
          <w:trHeight w:val="318"/>
        </w:trPr>
        <w:tc>
          <w:tcPr>
            <w:tcW w:w="3527" w:type="dxa"/>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Dureza</w:t>
            </w:r>
          </w:p>
        </w:tc>
        <w:tc>
          <w:tcPr>
            <w:tcW w:w="4047" w:type="dxa"/>
            <w:shd w:val="clear" w:color="auto" w:fill="F3F3F3"/>
            <w:noWrap/>
            <w:vAlign w:val="center"/>
          </w:tcPr>
          <w:p w:rsidR="004D36C8" w:rsidRPr="0076637D" w:rsidRDefault="004D36C8" w:rsidP="006B532C">
            <w:pPr>
              <w:jc w:val="center"/>
              <w:rPr>
                <w:rFonts w:ascii="Arial" w:hAnsi="Arial" w:cs="Arial"/>
              </w:rPr>
            </w:pPr>
            <w:smartTag w:uri="urn:schemas-microsoft-com:office:smarttags" w:element="metricconverter">
              <w:smartTagPr>
                <w:attr w:name="ProductID" w:val="40 a"/>
              </w:smartTagPr>
              <w:r w:rsidRPr="0076637D">
                <w:rPr>
                  <w:rFonts w:ascii="Arial" w:hAnsi="Arial" w:cs="Arial"/>
                </w:rPr>
                <w:t>40 a</w:t>
              </w:r>
            </w:smartTag>
            <w:r w:rsidRPr="0076637D">
              <w:rPr>
                <w:rFonts w:ascii="Arial" w:hAnsi="Arial" w:cs="Arial"/>
              </w:rPr>
              <w:t xml:space="preserve"> 75 HB</w:t>
            </w:r>
          </w:p>
        </w:tc>
      </w:tr>
    </w:tbl>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Para el proceso de fundición de la aleación de aluminio SAE 315 propiamente dicho, se necesito la ayuda del horno para fundición a base de gas licuado de petróleo propiedad de INTRAMET – WIESNER INOX</w:t>
      </w:r>
      <w:r w:rsidRPr="0076637D">
        <w:rPr>
          <w:rFonts w:ascii="Arial" w:hAnsi="Arial" w:cs="Arial"/>
          <w:vertAlign w:val="superscript"/>
        </w:rPr>
        <w:t>®</w:t>
      </w:r>
      <w:r w:rsidRPr="0076637D">
        <w:rPr>
          <w:rFonts w:ascii="Arial" w:hAnsi="Arial" w:cs="Arial"/>
        </w:rPr>
        <w:t>, el mismo que se aprecia en la figura 2.16.</w:t>
      </w:r>
    </w:p>
    <w:p w:rsidR="004D36C8" w:rsidRPr="0076637D" w:rsidRDefault="00E573A9" w:rsidP="004D36C8">
      <w:pPr>
        <w:ind w:left="1080"/>
        <w:jc w:val="center"/>
        <w:rPr>
          <w:rFonts w:ascii="Arial" w:hAnsi="Arial" w:cs="Arial"/>
          <w:b/>
          <w:i/>
        </w:rPr>
      </w:pPr>
      <w:r>
        <w:rPr>
          <w:rFonts w:ascii="Arial" w:hAnsi="Arial" w:cs="Arial"/>
          <w:b/>
          <w:i/>
          <w:noProof/>
          <w:lang w:eastAsia="es-ES"/>
        </w:rPr>
        <w:lastRenderedPageBreak/>
        <w:drawing>
          <wp:inline distT="0" distB="0" distL="0" distR="0">
            <wp:extent cx="4572000" cy="2971800"/>
            <wp:effectExtent l="19050" t="19050" r="19050" b="19050"/>
            <wp:docPr id="249" name="Imagen 249" descr="P105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1050398"/>
                    <pic:cNvPicPr>
                      <a:picLocks noChangeAspect="1" noChangeArrowheads="1"/>
                    </pic:cNvPicPr>
                  </pic:nvPicPr>
                  <pic:blipFill>
                    <a:blip r:embed="rId238" cstate="print">
                      <a:lum bright="-24000"/>
                    </a:blip>
                    <a:srcRect t="32664" b="19150"/>
                    <a:stretch>
                      <a:fillRect/>
                    </a:stretch>
                  </pic:blipFill>
                  <pic:spPr bwMode="auto">
                    <a:xfrm>
                      <a:off x="0" y="0"/>
                      <a:ext cx="4572000" cy="297180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2.16.  HORNO PARA FUNDICIÓN DE METALES NO FERROSOS CON GAS LICUADO DE PETRÓLEO (GLP) COMO COMBUSTIBLE</w: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Para el control de la temperatura de fundición de la aleación, se utilizó una termocupla ANSI Tipo K adaptada a un multímetro genérico, con rango de medición entre </w:t>
      </w:r>
      <w:smartTag w:uri="urn:schemas-microsoft-com:office:smarttags" w:element="metricconverter">
        <w:smartTagPr>
          <w:attr w:name="ProductID" w:val="-270ﾺC"/>
        </w:smartTagPr>
        <w:r w:rsidRPr="0076637D">
          <w:rPr>
            <w:rFonts w:ascii="Arial" w:hAnsi="Arial" w:cs="Arial"/>
          </w:rPr>
          <w:t>-270ºC</w:t>
        </w:r>
      </w:smartTag>
      <w:r w:rsidRPr="0076637D">
        <w:rPr>
          <w:rFonts w:ascii="Arial" w:hAnsi="Arial" w:cs="Arial"/>
        </w:rPr>
        <w:t xml:space="preserve"> a </w:t>
      </w:r>
      <w:smartTag w:uri="urn:schemas-microsoft-com:office:smarttags" w:element="metricconverter">
        <w:smartTagPr>
          <w:attr w:name="ProductID" w:val="1372ﾺC"/>
        </w:smartTagPr>
        <w:r w:rsidRPr="0076637D">
          <w:rPr>
            <w:rFonts w:ascii="Arial" w:hAnsi="Arial" w:cs="Arial"/>
          </w:rPr>
          <w:t>1372ºC</w:t>
        </w:r>
      </w:smartTag>
      <w:r w:rsidRPr="0076637D">
        <w:rPr>
          <w:rFonts w:ascii="Arial" w:hAnsi="Arial" w:cs="Arial"/>
        </w:rPr>
        <w:t xml:space="preserve">, por lo que el control de la temperatura de fundición será el óptimo.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Apenas la temperatura del metal fundido llegó a la media de </w:t>
      </w:r>
      <w:smartTag w:uri="urn:schemas-microsoft-com:office:smarttags" w:element="metricconverter">
        <w:smartTagPr>
          <w:attr w:name="ProductID" w:val="600ﾺC"/>
        </w:smartTagPr>
        <w:r w:rsidRPr="0076637D">
          <w:rPr>
            <w:rFonts w:ascii="Arial" w:hAnsi="Arial" w:cs="Arial"/>
          </w:rPr>
          <w:t>600ºC</w:t>
        </w:r>
      </w:smartTag>
      <w:r w:rsidRPr="0076637D">
        <w:rPr>
          <w:rFonts w:ascii="Arial" w:hAnsi="Arial" w:cs="Arial"/>
        </w:rPr>
        <w:t xml:space="preserve"> (valor asumido como ideal) medida con la termocupla, se procedió al proceso del vertido del </w:t>
      </w:r>
      <w:r w:rsidRPr="0076637D">
        <w:rPr>
          <w:rFonts w:ascii="Arial" w:hAnsi="Arial" w:cs="Arial"/>
        </w:rPr>
        <w:lastRenderedPageBreak/>
        <w:t>contenido del crisol sobre el molde de arena sílice vibrada y tamizada previamente preparado como se presenta con detalle en la figura 2.17.</w:t>
      </w:r>
    </w:p>
    <w:p w:rsidR="004D36C8" w:rsidRPr="0076637D" w:rsidRDefault="004D36C8" w:rsidP="004D36C8">
      <w:pPr>
        <w:ind w:left="1080"/>
        <w:jc w:val="both"/>
        <w:rPr>
          <w:rFonts w:ascii="Arial" w:hAnsi="Arial" w:cs="Arial"/>
        </w:rPr>
      </w:pPr>
    </w:p>
    <w:p w:rsidR="004D36C8" w:rsidRPr="0076637D" w:rsidRDefault="00E573A9" w:rsidP="004D36C8">
      <w:pPr>
        <w:ind w:left="1080"/>
        <w:jc w:val="center"/>
        <w:rPr>
          <w:rFonts w:ascii="Arial" w:hAnsi="Arial" w:cs="Arial"/>
        </w:rPr>
      </w:pPr>
      <w:r>
        <w:rPr>
          <w:rFonts w:ascii="Arial" w:hAnsi="Arial" w:cs="Arial"/>
          <w:noProof/>
          <w:lang w:eastAsia="es-ES"/>
        </w:rPr>
        <w:drawing>
          <wp:inline distT="0" distB="0" distL="0" distR="0">
            <wp:extent cx="4457700" cy="2964180"/>
            <wp:effectExtent l="19050" t="19050" r="19050" b="26670"/>
            <wp:docPr id="250" name="Imagen 250" descr="P105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P1050404"/>
                    <pic:cNvPicPr>
                      <a:picLocks noChangeAspect="1" noChangeArrowheads="1"/>
                    </pic:cNvPicPr>
                  </pic:nvPicPr>
                  <pic:blipFill>
                    <a:blip r:embed="rId239" cstate="print">
                      <a:lum bright="-12000"/>
                    </a:blip>
                    <a:srcRect t="22054" r="12172"/>
                    <a:stretch>
                      <a:fillRect/>
                    </a:stretch>
                  </pic:blipFill>
                  <pic:spPr bwMode="auto">
                    <a:xfrm>
                      <a:off x="0" y="0"/>
                      <a:ext cx="4457700" cy="2964180"/>
                    </a:xfrm>
                    <a:prstGeom prst="rect">
                      <a:avLst/>
                    </a:prstGeom>
                    <a:noFill/>
                    <a:ln w="6350" cmpd="sng">
                      <a:solidFill>
                        <a:srgbClr val="000000"/>
                      </a:solidFill>
                      <a:miter lim="800000"/>
                      <a:headEnd/>
                      <a:tailEnd/>
                    </a:ln>
                    <a:effectLst/>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 xml:space="preserve">FIGURA  2.17.  FUNDICIÓN EN ALEACIÓN DE ALUMINIO </w:t>
      </w:r>
      <w:r w:rsidRPr="0076637D">
        <w:rPr>
          <w:rFonts w:ascii="Arial" w:hAnsi="Arial" w:cs="Arial"/>
          <w:b/>
          <w:lang w:val="es-EC"/>
        </w:rPr>
        <w:t xml:space="preserve">SAE 315 </w:t>
      </w:r>
      <w:r w:rsidRPr="0076637D">
        <w:rPr>
          <w:rFonts w:ascii="Arial" w:hAnsi="Arial" w:cs="Arial"/>
          <w:b/>
        </w:rPr>
        <w:t>DEL MODELO A BASE DE ESPUMA DE POLIESTIRENO EXPANDIDO (EPS)</w: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Al terminar con la fundición del impulsor se observó como era de esperarse el escape de los gases de combustión del poliestireno al entrar en contacto con  el metal fundido.</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En el momento del desmoldeo, una vez que se ha enfriado el impulsor obteniéndose un acabado superficial de buenas características que se analizarán posteriormente en el siguiente capítulo y su respectiva medición con el comparador universal de rugosidad disponible en el Laboratorio de Materiales de </w:t>
      </w:r>
      <w:smartTag w:uri="urn:schemas-microsoft-com:office:smarttags" w:element="PersonName">
        <w:smartTagPr>
          <w:attr w:name="ProductID" w:val="la FIMCP."/>
        </w:smartTagPr>
        <w:r w:rsidRPr="0076637D">
          <w:rPr>
            <w:rFonts w:ascii="Arial" w:hAnsi="Arial" w:cs="Arial"/>
          </w:rPr>
          <w:t>la FIMCP.</w:t>
        </w:r>
      </w:smartTag>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Limpieza y maquinado de la pieza fundida</w:t>
      </w:r>
    </w:p>
    <w:p w:rsidR="004D36C8" w:rsidRPr="0076637D" w:rsidRDefault="004D36C8" w:rsidP="004D36C8">
      <w:pPr>
        <w:ind w:left="1080"/>
        <w:jc w:val="both"/>
        <w:rPr>
          <w:rFonts w:ascii="Arial" w:hAnsi="Arial" w:cs="Arial"/>
        </w:rPr>
      </w:pPr>
      <w:r w:rsidRPr="0076637D">
        <w:rPr>
          <w:rFonts w:ascii="Arial" w:hAnsi="Arial" w:cs="Arial"/>
        </w:rPr>
        <w:t>Para efectuar los detalles finales del impulsor fundido, damos paso a la mecanización de limpieza del mismo en el torno de marca TURRI</w:t>
      </w:r>
      <w:r w:rsidRPr="0076637D">
        <w:rPr>
          <w:rFonts w:ascii="Arial" w:hAnsi="Arial" w:cs="Arial"/>
          <w:vertAlign w:val="superscript"/>
        </w:rPr>
        <w:t xml:space="preserve">® </w:t>
      </w:r>
      <w:r w:rsidRPr="0076637D">
        <w:rPr>
          <w:rFonts w:ascii="Arial" w:hAnsi="Arial" w:cs="Arial"/>
        </w:rPr>
        <w:t xml:space="preserve"> con las medidas especificadas según el plano y al posterior control de calidad, los detalles finales del impulsor fundido en aluminio SAE 315  se evidencian en la figura 2.18.</w:t>
      </w:r>
    </w:p>
    <w:p w:rsidR="004D36C8" w:rsidRPr="0076637D" w:rsidRDefault="00E573A9" w:rsidP="004D36C8">
      <w:pPr>
        <w:ind w:left="1080"/>
        <w:jc w:val="center"/>
      </w:pPr>
      <w:r>
        <w:rPr>
          <w:noProof/>
          <w:lang w:eastAsia="es-ES"/>
        </w:rPr>
        <w:drawing>
          <wp:inline distT="0" distB="0" distL="0" distR="0">
            <wp:extent cx="2842260" cy="2110740"/>
            <wp:effectExtent l="19050" t="0" r="0" b="0"/>
            <wp:docPr id="251" name="Imagen 251" descr="P105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1050984"/>
                    <pic:cNvPicPr>
                      <a:picLocks noChangeAspect="1" noChangeArrowheads="1"/>
                    </pic:cNvPicPr>
                  </pic:nvPicPr>
                  <pic:blipFill>
                    <a:blip r:embed="rId240" cstate="print"/>
                    <a:srcRect l="4214" t="4062" r="4541" b="7011"/>
                    <a:stretch>
                      <a:fillRect/>
                    </a:stretch>
                  </pic:blipFill>
                  <pic:spPr bwMode="auto">
                    <a:xfrm>
                      <a:off x="0" y="0"/>
                      <a:ext cx="2842260" cy="211074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lastRenderedPageBreak/>
        <w:t>FIGURA  2.18.  PIEZA FINAL FUNDIDA POR LFC Y REALIZADO EL MECANIZADO DE LIMPIEZA PARA ACABADO FINAL DE PRESENTACIÓN</w:t>
      </w:r>
    </w:p>
    <w:p w:rsidR="004D36C8" w:rsidRPr="0076637D" w:rsidRDefault="004D36C8" w:rsidP="004D36C8">
      <w:pPr>
        <w:ind w:left="1080"/>
        <w:jc w:val="center"/>
        <w:rPr>
          <w:rFonts w:ascii="Arial" w:hAnsi="Arial" w:cs="Arial"/>
          <w:b/>
        </w:rPr>
      </w:pPr>
    </w:p>
    <w:p w:rsidR="004D36C8" w:rsidRPr="0076637D" w:rsidRDefault="004D36C8" w:rsidP="004D36C8">
      <w:pPr>
        <w:ind w:left="1080"/>
        <w:jc w:val="both"/>
        <w:rPr>
          <w:rFonts w:ascii="Arial" w:hAnsi="Arial" w:cs="Arial"/>
          <w:b/>
          <w:i/>
        </w:rPr>
      </w:pPr>
      <w:r w:rsidRPr="0076637D">
        <w:rPr>
          <w:rFonts w:ascii="Arial" w:hAnsi="Arial" w:cs="Arial"/>
          <w:b/>
          <w:i/>
        </w:rPr>
        <w:t>Medición de Rugosidad Superficial</w:t>
      </w:r>
    </w:p>
    <w:p w:rsidR="004D36C8" w:rsidRDefault="004D36C8" w:rsidP="004D36C8">
      <w:pPr>
        <w:ind w:left="1080"/>
        <w:jc w:val="both"/>
        <w:rPr>
          <w:rFonts w:ascii="Arial" w:hAnsi="Arial" w:cs="Arial"/>
        </w:rPr>
      </w:pPr>
      <w:r w:rsidRPr="0076637D">
        <w:rPr>
          <w:rFonts w:ascii="Arial" w:hAnsi="Arial" w:cs="Arial"/>
        </w:rPr>
        <w:t>Se usan diversos métodos para valorar la rugosidad superficial, siendo estos los siguientes:</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28"/>
        </w:numPr>
        <w:spacing w:after="0"/>
        <w:ind w:right="0"/>
        <w:jc w:val="both"/>
        <w:rPr>
          <w:rFonts w:ascii="Arial" w:hAnsi="Arial" w:cs="Arial"/>
        </w:rPr>
      </w:pPr>
      <w:r w:rsidRPr="0076637D">
        <w:rPr>
          <w:rFonts w:ascii="Arial" w:hAnsi="Arial" w:cs="Arial"/>
        </w:rPr>
        <w:t>Comparación subjetiva con superficies de prueba estándar.</w:t>
      </w:r>
    </w:p>
    <w:p w:rsidR="004D36C8" w:rsidRPr="0076637D" w:rsidRDefault="004D36C8" w:rsidP="004D36C8">
      <w:pPr>
        <w:numPr>
          <w:ilvl w:val="0"/>
          <w:numId w:val="28"/>
        </w:numPr>
        <w:spacing w:after="0"/>
        <w:ind w:right="0"/>
        <w:jc w:val="both"/>
        <w:rPr>
          <w:rFonts w:ascii="Arial" w:hAnsi="Arial" w:cs="Arial"/>
        </w:rPr>
      </w:pPr>
      <w:r w:rsidRPr="0076637D">
        <w:rPr>
          <w:rFonts w:ascii="Arial" w:hAnsi="Arial" w:cs="Arial"/>
        </w:rPr>
        <w:t>Instrumentos electrónicos de aguja.</w:t>
      </w:r>
    </w:p>
    <w:p w:rsidR="004D36C8" w:rsidRDefault="004D36C8" w:rsidP="004D36C8">
      <w:pPr>
        <w:numPr>
          <w:ilvl w:val="0"/>
          <w:numId w:val="28"/>
        </w:numPr>
        <w:spacing w:after="0"/>
        <w:ind w:right="0"/>
        <w:jc w:val="both"/>
        <w:rPr>
          <w:rFonts w:ascii="Arial" w:hAnsi="Arial" w:cs="Arial"/>
        </w:rPr>
      </w:pPr>
      <w:r w:rsidRPr="0076637D">
        <w:rPr>
          <w:rFonts w:ascii="Arial" w:hAnsi="Arial" w:cs="Arial"/>
        </w:rPr>
        <w:t>Técnicas ópticas.</w:t>
      </w:r>
    </w:p>
    <w:p w:rsidR="004D36C8" w:rsidRPr="0076637D" w:rsidRDefault="004D36C8" w:rsidP="004D36C8">
      <w:pPr>
        <w:ind w:left="144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Por la no disponibilidad de los dos últimos métodos en nuestros laboratorios, se tuvo que recurrir al primer método que se encuentra disponible en el Laboratorio de Materiales de </w:t>
      </w:r>
      <w:smartTag w:uri="urn:schemas-microsoft-com:office:smarttags" w:element="PersonName">
        <w:smartTagPr>
          <w:attr w:name="ProductID" w:val="la FIMCP"/>
        </w:smartTagPr>
        <w:r w:rsidRPr="0076637D">
          <w:rPr>
            <w:rFonts w:ascii="Arial" w:hAnsi="Arial" w:cs="Arial"/>
          </w:rPr>
          <w:t>la FIMCP</w:t>
        </w:r>
      </w:smartTag>
      <w:r w:rsidRPr="0076637D">
        <w:rPr>
          <w:rFonts w:ascii="Arial" w:hAnsi="Arial" w:cs="Arial"/>
        </w:rPr>
        <w:t>; es decir, son discos estándar de acabado de superficies de marca KTA – TATOR</w:t>
      </w:r>
      <w:r w:rsidRPr="0076637D">
        <w:rPr>
          <w:rFonts w:ascii="Arial" w:hAnsi="Arial" w:cs="Arial"/>
          <w:vertAlign w:val="superscript"/>
        </w:rPr>
        <w:t xml:space="preserve">® </w:t>
      </w:r>
      <w:r w:rsidRPr="0076637D">
        <w:rPr>
          <w:rFonts w:ascii="Arial" w:hAnsi="Arial" w:cs="Arial"/>
        </w:rPr>
        <w:t xml:space="preserve">producidos para valores de rugosidad especificados según código previsto en la información técnica que se encuentra en el apéndice G. Para estimar la rugosidad de un espécimen de prueba determinado, en este caso el impulsor de bomba, la superficie se compara con el </w:t>
      </w:r>
      <w:r w:rsidRPr="0076637D">
        <w:rPr>
          <w:rFonts w:ascii="Arial" w:hAnsi="Arial" w:cs="Arial"/>
        </w:rPr>
        <w:lastRenderedPageBreak/>
        <w:t>estándar tanto en forma visual como mediante la “prueba de la uña”. La prueba de la uña consiste es rascar suavemente las superficies del espécimen y el estándar, y determina qué estándar se acerca más al espécimen.</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b/>
        </w:rPr>
      </w:pPr>
      <w:r w:rsidRPr="0076637D">
        <w:rPr>
          <w:rFonts w:ascii="Arial" w:hAnsi="Arial" w:cs="Arial"/>
          <w:b/>
        </w:rPr>
        <w:t>TABLA 13</w:t>
      </w:r>
    </w:p>
    <w:p w:rsidR="004D36C8" w:rsidRPr="0076637D" w:rsidRDefault="004D36C8" w:rsidP="004D36C8">
      <w:pPr>
        <w:ind w:left="1080"/>
        <w:jc w:val="center"/>
        <w:rPr>
          <w:rFonts w:ascii="Arial" w:hAnsi="Arial" w:cs="Arial"/>
          <w:b/>
        </w:rPr>
      </w:pPr>
      <w:r w:rsidRPr="0076637D">
        <w:rPr>
          <w:rFonts w:ascii="Arial" w:hAnsi="Arial" w:cs="Arial"/>
          <w:b/>
        </w:rPr>
        <w:t>CARACTERÍSTICAS DEL DISCO COMPARADOR</w:t>
      </w:r>
    </w:p>
    <w:tbl>
      <w:tblPr>
        <w:tblW w:w="6223" w:type="dxa"/>
        <w:tblInd w:w="1620" w:type="dxa"/>
        <w:shd w:val="clear" w:color="auto" w:fill="F3F3F3"/>
        <w:tblCellMar>
          <w:left w:w="70" w:type="dxa"/>
          <w:right w:w="70" w:type="dxa"/>
        </w:tblCellMar>
        <w:tblLook w:val="0000"/>
      </w:tblPr>
      <w:tblGrid>
        <w:gridCol w:w="2338"/>
        <w:gridCol w:w="2143"/>
        <w:gridCol w:w="2316"/>
      </w:tblGrid>
      <w:tr w:rsidR="004D36C8" w:rsidRPr="0076637D" w:rsidTr="006B532C">
        <w:trPr>
          <w:trHeight w:val="336"/>
        </w:trPr>
        <w:tc>
          <w:tcPr>
            <w:tcW w:w="143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Fabricante</w:t>
            </w:r>
          </w:p>
        </w:tc>
        <w:tc>
          <w:tcPr>
            <w:tcW w:w="4789" w:type="dxa"/>
            <w:gridSpan w:val="2"/>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KTA - TATOR, INC</w:t>
            </w:r>
          </w:p>
        </w:tc>
      </w:tr>
      <w:tr w:rsidR="004D36C8" w:rsidRPr="0076637D" w:rsidTr="006B532C">
        <w:trPr>
          <w:trHeight w:val="190"/>
        </w:trPr>
        <w:tc>
          <w:tcPr>
            <w:tcW w:w="1434" w:type="dxa"/>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Marc</w:t>
            </w:r>
            <w:r w:rsidRPr="0076637D">
              <w:rPr>
                <w:rFonts w:ascii="Arial" w:hAnsi="Arial" w:cs="Arial"/>
                <w:b/>
                <w:bCs/>
              </w:rPr>
              <w:lastRenderedPageBreak/>
              <w:t>a</w:t>
            </w:r>
          </w:p>
        </w:tc>
        <w:tc>
          <w:tcPr>
            <w:tcW w:w="4789" w:type="dxa"/>
            <w:gridSpan w:val="2"/>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vertAlign w:val="superscript"/>
                <w:lang w:val="en-US"/>
              </w:rPr>
            </w:pPr>
            <w:r w:rsidRPr="0076637D">
              <w:rPr>
                <w:rFonts w:ascii="Arial" w:hAnsi="Arial" w:cs="Arial"/>
                <w:lang w:val="en-US"/>
              </w:rPr>
              <w:lastRenderedPageBreak/>
              <w:t xml:space="preserve">Keane - Tator Surface Profile </w:t>
            </w:r>
            <w:r w:rsidRPr="0076637D">
              <w:rPr>
                <w:rFonts w:ascii="Arial" w:hAnsi="Arial" w:cs="Arial"/>
                <w:lang w:val="en-US"/>
              </w:rPr>
              <w:lastRenderedPageBreak/>
              <w:t>Comparator</w:t>
            </w:r>
            <w:r w:rsidRPr="0076637D">
              <w:rPr>
                <w:rFonts w:ascii="Arial" w:hAnsi="Arial" w:cs="Arial"/>
                <w:vertAlign w:val="superscript"/>
                <w:lang w:val="en-US"/>
              </w:rPr>
              <w:t>®</w:t>
            </w:r>
          </w:p>
        </w:tc>
      </w:tr>
      <w:tr w:rsidR="004D36C8" w:rsidRPr="0076637D" w:rsidTr="006B532C">
        <w:trPr>
          <w:trHeight w:val="347"/>
        </w:trPr>
        <w:tc>
          <w:tcPr>
            <w:tcW w:w="1434" w:type="dxa"/>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Material</w:t>
            </w:r>
          </w:p>
        </w:tc>
        <w:tc>
          <w:tcPr>
            <w:tcW w:w="4789" w:type="dxa"/>
            <w:gridSpan w:val="2"/>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Níquel 100%</w:t>
            </w:r>
          </w:p>
        </w:tc>
      </w:tr>
      <w:tr w:rsidR="004D36C8" w:rsidRPr="0076637D" w:rsidTr="006B532C">
        <w:trPr>
          <w:trHeight w:val="222"/>
        </w:trPr>
        <w:tc>
          <w:tcPr>
            <w:tcW w:w="1434" w:type="dxa"/>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Superficie</w:t>
            </w:r>
          </w:p>
        </w:tc>
        <w:tc>
          <w:tcPr>
            <w:tcW w:w="4789" w:type="dxa"/>
            <w:gridSpan w:val="2"/>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Fundiciones</w:t>
            </w:r>
          </w:p>
        </w:tc>
      </w:tr>
      <w:tr w:rsidR="004D36C8" w:rsidRPr="0076637D" w:rsidTr="006B532C">
        <w:trPr>
          <w:trHeight w:val="361"/>
        </w:trPr>
        <w:tc>
          <w:tcPr>
            <w:tcW w:w="1434" w:type="dxa"/>
            <w:vMerge w:val="restart"/>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Seg</w:t>
            </w:r>
            <w:r w:rsidRPr="0076637D">
              <w:rPr>
                <w:rFonts w:ascii="Arial" w:hAnsi="Arial" w:cs="Arial"/>
                <w:b/>
                <w:bCs/>
              </w:rPr>
              <w:lastRenderedPageBreak/>
              <w:t>mentos</w:t>
            </w:r>
          </w:p>
        </w:tc>
        <w:tc>
          <w:tcPr>
            <w:tcW w:w="967"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Cód</w:t>
            </w:r>
            <w:r w:rsidRPr="0076637D">
              <w:rPr>
                <w:rFonts w:ascii="Arial" w:hAnsi="Arial" w:cs="Arial"/>
                <w:b/>
                <w:bCs/>
              </w:rPr>
              <w:lastRenderedPageBreak/>
              <w:t>igo</w:t>
            </w:r>
          </w:p>
        </w:tc>
        <w:tc>
          <w:tcPr>
            <w:tcW w:w="3822"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Rug</w:t>
            </w:r>
            <w:r w:rsidRPr="0076637D">
              <w:rPr>
                <w:rFonts w:ascii="Arial" w:hAnsi="Arial" w:cs="Arial"/>
                <w:b/>
                <w:bCs/>
              </w:rPr>
              <w:lastRenderedPageBreak/>
              <w:t>osidad superficial (mils</w:t>
            </w:r>
            <w:r w:rsidRPr="0076637D">
              <w:rPr>
                <w:rFonts w:ascii="Arial" w:hAnsi="Arial" w:cs="Arial"/>
                <w:b/>
                <w:bCs/>
              </w:rPr>
              <w:lastRenderedPageBreak/>
              <w:t>)</w:t>
            </w:r>
          </w:p>
        </w:tc>
      </w:tr>
      <w:tr w:rsidR="004D36C8" w:rsidRPr="0076637D" w:rsidTr="006B532C">
        <w:trPr>
          <w:trHeight w:val="235"/>
        </w:trPr>
        <w:tc>
          <w:tcPr>
            <w:tcW w:w="1434"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b/>
                <w:bCs/>
              </w:rPr>
            </w:pPr>
          </w:p>
        </w:tc>
        <w:tc>
          <w:tcPr>
            <w:tcW w:w="967"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0,5S70</w:t>
            </w:r>
          </w:p>
        </w:tc>
        <w:tc>
          <w:tcPr>
            <w:tcW w:w="3822"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0,5</w:t>
            </w:r>
          </w:p>
        </w:tc>
      </w:tr>
      <w:tr w:rsidR="004D36C8" w:rsidRPr="0076637D" w:rsidTr="006B532C">
        <w:trPr>
          <w:trHeight w:val="129"/>
        </w:trPr>
        <w:tc>
          <w:tcPr>
            <w:tcW w:w="1434"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b/>
                <w:bCs/>
              </w:rPr>
            </w:pPr>
          </w:p>
        </w:tc>
        <w:tc>
          <w:tcPr>
            <w:tcW w:w="967"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1S70</w:t>
            </w:r>
          </w:p>
        </w:tc>
        <w:tc>
          <w:tcPr>
            <w:tcW w:w="3822"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w:t>
            </w:r>
          </w:p>
        </w:tc>
      </w:tr>
      <w:tr w:rsidR="004D36C8" w:rsidRPr="0076637D" w:rsidTr="006B532C">
        <w:trPr>
          <w:trHeight w:val="226"/>
        </w:trPr>
        <w:tc>
          <w:tcPr>
            <w:tcW w:w="1434"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b/>
                <w:bCs/>
              </w:rPr>
            </w:pPr>
          </w:p>
        </w:tc>
        <w:tc>
          <w:tcPr>
            <w:tcW w:w="967"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2S70</w:t>
            </w:r>
          </w:p>
        </w:tc>
        <w:tc>
          <w:tcPr>
            <w:tcW w:w="3822"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2,0</w:t>
            </w:r>
          </w:p>
        </w:tc>
      </w:tr>
      <w:tr w:rsidR="004D36C8" w:rsidRPr="0076637D" w:rsidTr="006B532C">
        <w:trPr>
          <w:trHeight w:val="141"/>
        </w:trPr>
        <w:tc>
          <w:tcPr>
            <w:tcW w:w="1434"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b/>
                <w:bCs/>
              </w:rPr>
            </w:pPr>
          </w:p>
        </w:tc>
        <w:tc>
          <w:tcPr>
            <w:tcW w:w="967"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3S70</w:t>
            </w:r>
          </w:p>
        </w:tc>
        <w:tc>
          <w:tcPr>
            <w:tcW w:w="3822"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3,0</w:t>
            </w:r>
          </w:p>
        </w:tc>
      </w:tr>
      <w:tr w:rsidR="004D36C8" w:rsidRPr="0076637D" w:rsidTr="006B532C">
        <w:trPr>
          <w:trHeight w:val="277"/>
        </w:trPr>
        <w:tc>
          <w:tcPr>
            <w:tcW w:w="1434" w:type="dxa"/>
            <w:vMerge/>
            <w:tcBorders>
              <w:top w:val="nil"/>
              <w:left w:val="single" w:sz="4" w:space="0" w:color="auto"/>
              <w:bottom w:val="single" w:sz="4" w:space="0" w:color="auto"/>
              <w:right w:val="single" w:sz="4" w:space="0" w:color="auto"/>
            </w:tcBorders>
            <w:shd w:val="clear" w:color="auto" w:fill="F3F3F3"/>
            <w:vAlign w:val="center"/>
          </w:tcPr>
          <w:p w:rsidR="004D36C8" w:rsidRPr="0076637D" w:rsidRDefault="004D36C8" w:rsidP="006B532C">
            <w:pPr>
              <w:jc w:val="center"/>
              <w:rPr>
                <w:rFonts w:ascii="Arial" w:hAnsi="Arial" w:cs="Arial"/>
                <w:b/>
                <w:bCs/>
              </w:rPr>
            </w:pPr>
          </w:p>
        </w:tc>
        <w:tc>
          <w:tcPr>
            <w:tcW w:w="967"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4S7</w:t>
            </w:r>
            <w:r w:rsidRPr="0076637D">
              <w:rPr>
                <w:rFonts w:ascii="Arial" w:hAnsi="Arial" w:cs="Arial"/>
              </w:rPr>
              <w:lastRenderedPageBreak/>
              <w:t>0</w:t>
            </w:r>
          </w:p>
        </w:tc>
        <w:tc>
          <w:tcPr>
            <w:tcW w:w="3822" w:type="dxa"/>
            <w:tcBorders>
              <w:top w:val="nil"/>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4,</w:t>
            </w:r>
            <w:r w:rsidRPr="0076637D">
              <w:rPr>
                <w:rFonts w:ascii="Arial" w:hAnsi="Arial" w:cs="Arial"/>
              </w:rPr>
              <w:lastRenderedPageBreak/>
              <w:t>0</w:t>
            </w:r>
          </w:p>
        </w:tc>
      </w:tr>
      <w:tr w:rsidR="004D36C8" w:rsidRPr="0076637D" w:rsidTr="006B532C">
        <w:trPr>
          <w:trHeight w:val="173"/>
        </w:trPr>
        <w:tc>
          <w:tcPr>
            <w:tcW w:w="1434" w:type="dxa"/>
            <w:tcBorders>
              <w:top w:val="nil"/>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Tolerancia</w:t>
            </w:r>
          </w:p>
        </w:tc>
        <w:tc>
          <w:tcPr>
            <w:tcW w:w="4789" w:type="dxa"/>
            <w:gridSpan w:val="2"/>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±0,01 mils</w:t>
            </w:r>
          </w:p>
        </w:tc>
      </w:tr>
    </w:tbl>
    <w:p w:rsidR="004D36C8" w:rsidRPr="0076637D" w:rsidRDefault="004D36C8" w:rsidP="004D36C8">
      <w:pPr>
        <w:ind w:left="1080"/>
        <w:jc w:val="both"/>
        <w:rPr>
          <w:rFonts w:ascii="Arial" w:hAnsi="Arial" w:cs="Arial"/>
        </w:rPr>
      </w:pPr>
      <w:r w:rsidRPr="0076637D">
        <w:rPr>
          <w:rFonts w:ascii="Arial" w:hAnsi="Arial" w:cs="Arial"/>
        </w:rPr>
        <w:t>Una vez fabricada la pintura refractaria tipo E, se dio paso a la aplicación de la pintura sobre el modelo de espuma de poliestireno en modo de inmersión y al posterior colado en fundición en aleación de aluminio SAE 315.</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Se procedió a la medición de grado de rugosidad con el disco de comparación que se muestra en la figura 2.19.</w:t>
      </w:r>
    </w:p>
    <w:p w:rsidR="004D36C8" w:rsidRPr="0076637D" w:rsidRDefault="00E573A9" w:rsidP="004D36C8">
      <w:pPr>
        <w:ind w:left="1080"/>
        <w:jc w:val="center"/>
        <w:rPr>
          <w:rFonts w:ascii="Arial" w:hAnsi="Arial" w:cs="Arial"/>
        </w:rPr>
      </w:pPr>
      <w:r>
        <w:rPr>
          <w:rFonts w:ascii="Arial" w:hAnsi="Arial" w:cs="Arial"/>
          <w:noProof/>
          <w:lang w:eastAsia="es-ES"/>
        </w:rPr>
        <w:lastRenderedPageBreak/>
        <w:drawing>
          <wp:inline distT="0" distB="0" distL="0" distR="0">
            <wp:extent cx="3429000" cy="2499360"/>
            <wp:effectExtent l="19050" t="0" r="0" b="0"/>
            <wp:docPr id="252" name="Imagen 252" descr="P105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1050435"/>
                    <pic:cNvPicPr>
                      <a:picLocks noChangeAspect="1" noChangeArrowheads="1"/>
                    </pic:cNvPicPr>
                  </pic:nvPicPr>
                  <pic:blipFill>
                    <a:blip r:embed="rId241" cstate="print">
                      <a:lum bright="6000" contrast="18000"/>
                    </a:blip>
                    <a:srcRect t="3642"/>
                    <a:stretch>
                      <a:fillRect/>
                    </a:stretch>
                  </pic:blipFill>
                  <pic:spPr bwMode="auto">
                    <a:xfrm>
                      <a:off x="0" y="0"/>
                      <a:ext cx="3429000" cy="2499360"/>
                    </a:xfrm>
                    <a:prstGeom prst="rect">
                      <a:avLst/>
                    </a:prstGeom>
                    <a:noFill/>
                    <a:ln w="9525">
                      <a:noFill/>
                      <a:miter lim="800000"/>
                      <a:headEnd/>
                      <a:tailEnd/>
                    </a:ln>
                  </pic:spPr>
                </pic:pic>
              </a:graphicData>
            </a:graphic>
          </wp:inline>
        </w:drawing>
      </w:r>
    </w:p>
    <w:p w:rsidR="004D36C8" w:rsidRPr="0076637D" w:rsidRDefault="004D36C8" w:rsidP="004D36C8">
      <w:pPr>
        <w:ind w:left="1080"/>
        <w:jc w:val="center"/>
        <w:rPr>
          <w:rFonts w:ascii="Arial" w:hAnsi="Arial" w:cs="Arial"/>
          <w:b/>
        </w:rPr>
      </w:pPr>
      <w:r w:rsidRPr="0076637D">
        <w:rPr>
          <w:rFonts w:ascii="Arial" w:hAnsi="Arial" w:cs="Arial"/>
          <w:b/>
        </w:rPr>
        <w:t>FIGURA 2.19. DISCO COMPARADOR DE RUGOSIDAD SUPERFICIAL.</w:t>
      </w:r>
    </w:p>
    <w:p w:rsidR="004D36C8" w:rsidRPr="0076637D" w:rsidRDefault="004D36C8" w:rsidP="004D36C8">
      <w:pPr>
        <w:ind w:left="1080"/>
        <w:jc w:val="center"/>
        <w:rPr>
          <w:rFonts w:ascii="Arial" w:hAnsi="Arial" w:cs="Arial"/>
        </w:rPr>
      </w:pP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Comparando la superficie del impulsor fundido con el disco comparador, se pudo comprobar visualmente que el valor de la rugosidad superficial de la pieza fundida coincidía con el segmento de código 0.5S70 del disco comparador por lo tanto se tiene una media de rugosidad aproximadamente igual a 0.5 mil, es decir.</w:t>
      </w:r>
    </w:p>
    <w:p w:rsidR="004D36C8" w:rsidRPr="00A153BA" w:rsidRDefault="004D36C8" w:rsidP="004D36C8">
      <w:pPr>
        <w:ind w:left="1080"/>
        <w:jc w:val="center"/>
        <w:rPr>
          <w:rFonts w:ascii="Arial" w:hAnsi="Arial" w:cs="Arial"/>
          <w:b/>
        </w:rPr>
      </w:pPr>
      <w:r w:rsidRPr="00A153BA">
        <w:rPr>
          <w:rFonts w:ascii="Arial" w:hAnsi="Arial" w:cs="Arial"/>
          <w:b/>
          <w:position w:val="-12"/>
        </w:rPr>
        <w:object w:dxaOrig="3300" w:dyaOrig="360">
          <v:shape id="_x0000_i1123" type="#_x0000_t75" style="width:258pt;height:27.6pt" o:ole="">
            <v:imagedata r:id="rId242" o:title=""/>
          </v:shape>
          <o:OLEObject Type="Embed" ProgID="Equation.3" ShapeID="_x0000_i1123" DrawAspect="Content" ObjectID="_1345879448" r:id="rId243"/>
        </w:object>
      </w: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rPr>
      </w:pPr>
      <w:r w:rsidRPr="0076637D">
        <w:rPr>
          <w:rFonts w:ascii="Arial" w:hAnsi="Arial" w:cs="Arial"/>
          <w:b/>
          <w:sz w:val="48"/>
          <w:szCs w:val="48"/>
        </w:rPr>
        <w:t>CAPITULO 3</w:t>
      </w:r>
    </w:p>
    <w:p w:rsidR="004D36C8" w:rsidRPr="0076637D" w:rsidRDefault="004D36C8" w:rsidP="004D36C8">
      <w:pPr>
        <w:jc w:val="center"/>
        <w:rPr>
          <w:rFonts w:ascii="Arial" w:hAnsi="Arial" w:cs="Arial"/>
        </w:rPr>
      </w:pPr>
    </w:p>
    <w:p w:rsidR="004D36C8" w:rsidRPr="0076637D" w:rsidRDefault="004D36C8" w:rsidP="004D36C8">
      <w:pPr>
        <w:rPr>
          <w:rFonts w:ascii="Arial" w:hAnsi="Arial" w:cs="Arial"/>
        </w:rPr>
      </w:pPr>
    </w:p>
    <w:p w:rsidR="004D36C8" w:rsidRPr="0076637D" w:rsidRDefault="004D36C8" w:rsidP="004D36C8">
      <w:pPr>
        <w:rPr>
          <w:rFonts w:ascii="Arial" w:hAnsi="Arial" w:cs="Arial"/>
        </w:rPr>
      </w:pPr>
    </w:p>
    <w:p w:rsidR="004D36C8" w:rsidRPr="0076637D" w:rsidRDefault="004D36C8" w:rsidP="004D36C8">
      <w:pPr>
        <w:rPr>
          <w:rFonts w:ascii="Arial" w:hAnsi="Arial" w:cs="Arial"/>
          <w:b/>
          <w:sz w:val="32"/>
          <w:szCs w:val="32"/>
        </w:rPr>
      </w:pPr>
      <w:r w:rsidRPr="0076637D">
        <w:rPr>
          <w:rFonts w:ascii="Arial" w:hAnsi="Arial" w:cs="Arial"/>
          <w:b/>
          <w:sz w:val="32"/>
          <w:szCs w:val="32"/>
        </w:rPr>
        <w:t>3. ANÁLISIS DE RESULTADOS</w:t>
      </w:r>
    </w:p>
    <w:p w:rsidR="004D36C8" w:rsidRPr="0076637D" w:rsidRDefault="004D36C8" w:rsidP="004D36C8">
      <w:pPr>
        <w:ind w:left="360"/>
        <w:jc w:val="both"/>
        <w:rPr>
          <w:rFonts w:ascii="Arial" w:hAnsi="Arial" w:cs="Arial"/>
        </w:rPr>
      </w:pPr>
    </w:p>
    <w:p w:rsidR="004D36C8" w:rsidRPr="0076637D" w:rsidRDefault="004D36C8" w:rsidP="004D36C8">
      <w:pPr>
        <w:numPr>
          <w:ilvl w:val="1"/>
          <w:numId w:val="18"/>
        </w:numPr>
        <w:spacing w:after="0"/>
        <w:ind w:left="0" w:right="0" w:hanging="11"/>
        <w:jc w:val="both"/>
        <w:rPr>
          <w:rFonts w:ascii="Arial" w:hAnsi="Arial" w:cs="Arial"/>
          <w:b/>
        </w:rPr>
      </w:pPr>
      <w:r w:rsidRPr="0076637D">
        <w:rPr>
          <w:rFonts w:ascii="Arial" w:hAnsi="Arial" w:cs="Arial"/>
          <w:b/>
        </w:rPr>
        <w:lastRenderedPageBreak/>
        <w:t xml:space="preserve">3.1      </w:t>
      </w:r>
      <w:r w:rsidRPr="0076637D">
        <w:rPr>
          <w:rFonts w:ascii="Arial" w:hAnsi="Arial" w:cs="Arial"/>
          <w:b/>
          <w:lang w:val="es-EC"/>
        </w:rPr>
        <w:t>Evaluación de los resultados experimentales de la pintura.</w:t>
      </w:r>
    </w:p>
    <w:p w:rsidR="004D36C8" w:rsidRPr="0076637D" w:rsidRDefault="004D36C8" w:rsidP="004D36C8">
      <w:pPr>
        <w:ind w:left="1080"/>
        <w:jc w:val="both"/>
        <w:rPr>
          <w:rFonts w:ascii="Arial" w:hAnsi="Arial" w:cs="Arial"/>
        </w:rPr>
      </w:pPr>
      <w:r w:rsidRPr="0076637D">
        <w:rPr>
          <w:rFonts w:ascii="Arial" w:hAnsi="Arial" w:cs="Arial"/>
        </w:rPr>
        <w:t>Uno de los objetivos específicos de este proyecto final de carrera, fue el de investigar y desarrollar una pintura de tipo refractaria usada en el método de fundición por espuma perdida para componentes mecánicos fabricados en aleaciones no ferrosas, elaborada a partir materiales y mano de obra nacionales, cuyas propiedades físico – químicas presenten óptimos resultados, especialmente en su aplicación sobre la superficie del modelo de poliestireno expandido vaporizable y en la protección prestada antes, durante y después del colado con metal líquido no ferroso; esta premisa fue finalmente obtenida luego de realizada la parte experimental, siendo esta la fórmula final de la pintura refractaria cuyo detalle se encuentra en la tabla 14.</w:t>
      </w:r>
    </w:p>
    <w:p w:rsidR="004D36C8" w:rsidRPr="0076637D" w:rsidRDefault="004D36C8" w:rsidP="004D36C8">
      <w:pPr>
        <w:ind w:left="1080"/>
        <w:jc w:val="center"/>
        <w:rPr>
          <w:rFonts w:ascii="Arial" w:hAnsi="Arial" w:cs="Arial"/>
          <w:b/>
        </w:rPr>
      </w:pPr>
      <w:r w:rsidRPr="0076637D">
        <w:rPr>
          <w:rFonts w:ascii="Arial" w:hAnsi="Arial" w:cs="Arial"/>
          <w:b/>
        </w:rPr>
        <w:t>TABLA 14</w:t>
      </w:r>
    </w:p>
    <w:p w:rsidR="004D36C8" w:rsidRPr="0076637D" w:rsidRDefault="004D36C8" w:rsidP="004D36C8">
      <w:pPr>
        <w:ind w:left="1080"/>
        <w:jc w:val="center"/>
        <w:rPr>
          <w:rFonts w:ascii="Arial" w:hAnsi="Arial" w:cs="Arial"/>
          <w:b/>
        </w:rPr>
      </w:pPr>
      <w:r w:rsidRPr="0076637D">
        <w:rPr>
          <w:rFonts w:ascii="Arial" w:hAnsi="Arial" w:cs="Arial"/>
          <w:b/>
        </w:rPr>
        <w:t xml:space="preserve">FÓRMULA FINAL DE </w:t>
      </w:r>
      <w:smartTag w:uri="urn:schemas-microsoft-com:office:smarttags" w:element="PersonName">
        <w:smartTagPr>
          <w:attr w:name="ProductID" w:val="la Pintura Refractaria"/>
        </w:smartTagPr>
        <w:smartTag w:uri="urn:schemas-microsoft-com:office:smarttags" w:element="PersonName">
          <w:smartTagPr>
            <w:attr w:name="ProductID" w:val="la Pintura"/>
          </w:smartTagPr>
          <w:r w:rsidRPr="0076637D">
            <w:rPr>
              <w:rFonts w:ascii="Arial" w:hAnsi="Arial" w:cs="Arial"/>
              <w:b/>
            </w:rPr>
            <w:t>LA PINTURA</w:t>
          </w:r>
        </w:smartTag>
        <w:r w:rsidRPr="0076637D">
          <w:rPr>
            <w:rFonts w:ascii="Arial" w:hAnsi="Arial" w:cs="Arial"/>
            <w:b/>
          </w:rPr>
          <w:t xml:space="preserve"> REFRACTARIA</w:t>
        </w:r>
      </w:smartTag>
      <w:r w:rsidRPr="0076637D">
        <w:rPr>
          <w:rFonts w:ascii="Arial" w:hAnsi="Arial" w:cs="Arial"/>
          <w:b/>
        </w:rPr>
        <w:t xml:space="preserve"> ÓPTIMA</w:t>
      </w:r>
    </w:p>
    <w:tbl>
      <w:tblPr>
        <w:tblW w:w="3868" w:type="dxa"/>
        <w:tblInd w:w="2700" w:type="dxa"/>
        <w:tblLayout w:type="fixed"/>
        <w:tblCellMar>
          <w:left w:w="70" w:type="dxa"/>
          <w:right w:w="70" w:type="dxa"/>
        </w:tblCellMar>
        <w:tblLook w:val="0000"/>
      </w:tblPr>
      <w:tblGrid>
        <w:gridCol w:w="1934"/>
        <w:gridCol w:w="1934"/>
      </w:tblGrid>
      <w:tr w:rsidR="004D36C8" w:rsidRPr="0076637D" w:rsidTr="006B532C">
        <w:trPr>
          <w:trHeight w:val="732"/>
        </w:trPr>
        <w:tc>
          <w:tcPr>
            <w:tcW w:w="1934" w:type="dxa"/>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Materi</w:t>
            </w:r>
            <w:r w:rsidRPr="0076637D">
              <w:rPr>
                <w:rFonts w:ascii="Arial" w:hAnsi="Arial" w:cs="Arial"/>
                <w:b/>
                <w:bCs/>
              </w:rPr>
              <w:lastRenderedPageBreak/>
              <w:t>al</w:t>
            </w:r>
          </w:p>
        </w:tc>
        <w:tc>
          <w:tcPr>
            <w:tcW w:w="1934"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Compos</w:t>
            </w:r>
            <w:r w:rsidRPr="0076637D">
              <w:rPr>
                <w:rFonts w:ascii="Arial" w:hAnsi="Arial" w:cs="Arial"/>
                <w:b/>
                <w:bCs/>
              </w:rPr>
              <w:lastRenderedPageBreak/>
              <w:t>ición (%)</w:t>
            </w:r>
          </w:p>
        </w:tc>
      </w:tr>
      <w:tr w:rsidR="004D36C8" w:rsidRPr="0076637D" w:rsidTr="006B532C">
        <w:trPr>
          <w:trHeight w:val="732"/>
        </w:trPr>
        <w:tc>
          <w:tcPr>
            <w:tcW w:w="193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Sílice</w:t>
            </w:r>
          </w:p>
        </w:tc>
        <w:tc>
          <w:tcPr>
            <w:tcW w:w="193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35,0</w:t>
            </w:r>
          </w:p>
        </w:tc>
      </w:tr>
      <w:tr w:rsidR="004D36C8" w:rsidRPr="0076637D" w:rsidTr="006B532C">
        <w:trPr>
          <w:trHeight w:val="732"/>
        </w:trPr>
        <w:tc>
          <w:tcPr>
            <w:tcW w:w="193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Yeso</w:t>
            </w:r>
          </w:p>
        </w:tc>
        <w:tc>
          <w:tcPr>
            <w:tcW w:w="193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15,0</w:t>
            </w:r>
          </w:p>
        </w:tc>
      </w:tr>
      <w:tr w:rsidR="004D36C8" w:rsidRPr="0076637D" w:rsidTr="006B532C">
        <w:trPr>
          <w:trHeight w:val="732"/>
        </w:trPr>
        <w:tc>
          <w:tcPr>
            <w:tcW w:w="193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Sili</w:t>
            </w:r>
            <w:r w:rsidRPr="0076637D">
              <w:rPr>
                <w:rFonts w:ascii="Arial" w:hAnsi="Arial" w:cs="Arial"/>
              </w:rPr>
              <w:lastRenderedPageBreak/>
              <w:t>cato de sodio</w:t>
            </w:r>
          </w:p>
        </w:tc>
        <w:tc>
          <w:tcPr>
            <w:tcW w:w="193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5,0</w:t>
            </w:r>
          </w:p>
        </w:tc>
      </w:tr>
      <w:tr w:rsidR="004D36C8" w:rsidRPr="0076637D" w:rsidTr="006B532C">
        <w:trPr>
          <w:trHeight w:val="732"/>
        </w:trPr>
        <w:tc>
          <w:tcPr>
            <w:tcW w:w="193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Agua</w:t>
            </w:r>
          </w:p>
        </w:tc>
        <w:tc>
          <w:tcPr>
            <w:tcW w:w="193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44,8</w:t>
            </w:r>
          </w:p>
        </w:tc>
      </w:tr>
      <w:tr w:rsidR="004D36C8" w:rsidRPr="0076637D" w:rsidTr="006B532C">
        <w:trPr>
          <w:trHeight w:val="732"/>
        </w:trPr>
        <w:tc>
          <w:tcPr>
            <w:tcW w:w="193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Agar</w:t>
            </w:r>
          </w:p>
        </w:tc>
        <w:tc>
          <w:tcPr>
            <w:tcW w:w="193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0,2</w:t>
            </w:r>
          </w:p>
        </w:tc>
      </w:tr>
    </w:tbl>
    <w:p w:rsidR="004D36C8" w:rsidRPr="0076637D" w:rsidRDefault="004D36C8" w:rsidP="004D36C8">
      <w:pPr>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lastRenderedPageBreak/>
        <w:t xml:space="preserve">Después de analizadas las probetas ortoédricas fabricadas en espuma de poliestireno expandido (EPS) cubiertas con diferentes muestras de compuesto refractaria de concentraciones de agar según la tabla 9 y secadas en un lapso de 24 horas, se determinó que la pintura que presentaba las mejores propiedades de adherencia y humectación sobre la superficie de espuma de poliestireno expandido fue aquella que contenía el 0.2% de agar.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Las principales condiciones físico – químicas de la pintura refractaria tipo E se detalla en la tabla 15.</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b/>
        </w:rPr>
      </w:pPr>
      <w:r w:rsidRPr="0076637D">
        <w:rPr>
          <w:rFonts w:ascii="Arial" w:hAnsi="Arial" w:cs="Arial"/>
          <w:b/>
        </w:rPr>
        <w:t>TABLA 15</w:t>
      </w:r>
    </w:p>
    <w:p w:rsidR="004D36C8" w:rsidRPr="0076637D" w:rsidRDefault="004D36C8" w:rsidP="004D36C8">
      <w:pPr>
        <w:ind w:left="1080"/>
        <w:jc w:val="center"/>
        <w:rPr>
          <w:rFonts w:ascii="Arial" w:hAnsi="Arial" w:cs="Arial"/>
          <w:b/>
        </w:rPr>
      </w:pPr>
      <w:r w:rsidRPr="0076637D">
        <w:rPr>
          <w:rFonts w:ascii="Arial" w:hAnsi="Arial" w:cs="Arial"/>
          <w:b/>
        </w:rPr>
        <w:t xml:space="preserve">PROPIEDADES FÍSICO – QUÍMICAS DE </w:t>
      </w:r>
      <w:smartTag w:uri="urn:schemas-microsoft-com:office:smarttags" w:element="PersonName">
        <w:smartTagPr>
          <w:attr w:name="ProductID" w:val="la Pintura"/>
        </w:smartTagPr>
        <w:r w:rsidRPr="0076637D">
          <w:rPr>
            <w:rFonts w:ascii="Arial" w:hAnsi="Arial" w:cs="Arial"/>
            <w:b/>
          </w:rPr>
          <w:t>LA PINTURA</w:t>
        </w:r>
      </w:smartTag>
    </w:p>
    <w:tbl>
      <w:tblPr>
        <w:tblW w:w="6853" w:type="dxa"/>
        <w:tblInd w:w="970" w:type="dxa"/>
        <w:tblLayout w:type="fixed"/>
        <w:tblCellMar>
          <w:left w:w="70" w:type="dxa"/>
          <w:right w:w="70" w:type="dxa"/>
        </w:tblCellMar>
        <w:tblLook w:val="0000"/>
      </w:tblPr>
      <w:tblGrid>
        <w:gridCol w:w="3384"/>
        <w:gridCol w:w="3469"/>
      </w:tblGrid>
      <w:tr w:rsidR="004D36C8" w:rsidRPr="0076637D" w:rsidTr="006B532C">
        <w:trPr>
          <w:trHeight w:val="287"/>
        </w:trPr>
        <w:tc>
          <w:tcPr>
            <w:tcW w:w="3384" w:type="dxa"/>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i/>
              </w:rPr>
            </w:pPr>
            <w:r w:rsidRPr="0076637D">
              <w:rPr>
                <w:rFonts w:ascii="Arial" w:hAnsi="Arial" w:cs="Arial"/>
                <w:b/>
                <w:i/>
              </w:rPr>
              <w:t>Propied</w:t>
            </w:r>
            <w:r w:rsidRPr="0076637D">
              <w:rPr>
                <w:rFonts w:ascii="Arial" w:hAnsi="Arial" w:cs="Arial"/>
                <w:b/>
                <w:i/>
              </w:rPr>
              <w:lastRenderedPageBreak/>
              <w:t>ades</w:t>
            </w:r>
          </w:p>
        </w:tc>
        <w:tc>
          <w:tcPr>
            <w:tcW w:w="3469"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i/>
              </w:rPr>
            </w:pPr>
            <w:r w:rsidRPr="0076637D">
              <w:rPr>
                <w:rFonts w:ascii="Arial" w:hAnsi="Arial" w:cs="Arial"/>
                <w:b/>
                <w:bCs/>
                <w:i/>
              </w:rPr>
              <w:lastRenderedPageBreak/>
              <w:t>Pintura</w:t>
            </w:r>
            <w:r w:rsidRPr="0076637D">
              <w:rPr>
                <w:rFonts w:ascii="Arial" w:hAnsi="Arial" w:cs="Arial"/>
                <w:b/>
                <w:bCs/>
                <w:i/>
              </w:rPr>
              <w:lastRenderedPageBreak/>
              <w:t xml:space="preserve"> refractaria con  0.2 % a</w:t>
            </w:r>
            <w:r w:rsidRPr="0076637D">
              <w:rPr>
                <w:rFonts w:ascii="Arial" w:hAnsi="Arial" w:cs="Arial"/>
                <w:b/>
                <w:bCs/>
                <w:i/>
              </w:rPr>
              <w:lastRenderedPageBreak/>
              <w:t>gar</w:t>
            </w:r>
          </w:p>
        </w:tc>
      </w:tr>
      <w:tr w:rsidR="004D36C8" w:rsidRPr="0076637D" w:rsidTr="006B532C">
        <w:trPr>
          <w:trHeight w:val="518"/>
        </w:trPr>
        <w:tc>
          <w:tcPr>
            <w:tcW w:w="338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Color</w:t>
            </w:r>
          </w:p>
        </w:tc>
        <w:tc>
          <w:tcPr>
            <w:tcW w:w="346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Blanco</w:t>
            </w:r>
          </w:p>
        </w:tc>
      </w:tr>
      <w:tr w:rsidR="004D36C8" w:rsidRPr="0076637D" w:rsidTr="006B532C">
        <w:trPr>
          <w:trHeight w:val="311"/>
        </w:trPr>
        <w:tc>
          <w:tcPr>
            <w:tcW w:w="338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Viscosidad @ 2</w:t>
            </w:r>
            <w:r w:rsidRPr="0076637D">
              <w:rPr>
                <w:rFonts w:ascii="Arial" w:hAnsi="Arial" w:cs="Arial"/>
                <w:b/>
                <w:bCs/>
              </w:rPr>
              <w:lastRenderedPageBreak/>
              <w:t>0rpm , 5s (cps)</w:t>
            </w:r>
          </w:p>
        </w:tc>
        <w:tc>
          <w:tcPr>
            <w:tcW w:w="346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2900</w:t>
            </w:r>
          </w:p>
        </w:tc>
      </w:tr>
      <w:tr w:rsidR="004D36C8" w:rsidRPr="0076637D" w:rsidTr="006B532C">
        <w:trPr>
          <w:trHeight w:val="581"/>
        </w:trPr>
        <w:tc>
          <w:tcPr>
            <w:tcW w:w="338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Densidad</w:t>
            </w:r>
            <w:r w:rsidRPr="0076637D">
              <w:rPr>
                <w:rFonts w:ascii="Arial" w:hAnsi="Arial" w:cs="Arial"/>
                <w:b/>
                <w:bCs/>
              </w:rPr>
              <w:lastRenderedPageBreak/>
              <w:t xml:space="preserve"> (g/cm</w:t>
            </w:r>
            <w:r w:rsidRPr="0076637D">
              <w:rPr>
                <w:rFonts w:ascii="Arial" w:hAnsi="Arial" w:cs="Arial"/>
                <w:b/>
                <w:bCs/>
                <w:vertAlign w:val="superscript"/>
              </w:rPr>
              <w:t>3</w:t>
            </w:r>
            <w:r w:rsidRPr="0076637D">
              <w:rPr>
                <w:rFonts w:ascii="Arial" w:hAnsi="Arial" w:cs="Arial"/>
                <w:b/>
                <w:bCs/>
              </w:rPr>
              <w:t>)</w:t>
            </w:r>
          </w:p>
        </w:tc>
        <w:tc>
          <w:tcPr>
            <w:tcW w:w="346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1.60</w:t>
            </w:r>
          </w:p>
        </w:tc>
      </w:tr>
      <w:tr w:rsidR="004D36C8" w:rsidRPr="0076637D" w:rsidTr="006B532C">
        <w:trPr>
          <w:trHeight w:val="333"/>
        </w:trPr>
        <w:tc>
          <w:tcPr>
            <w:tcW w:w="338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pH</w:t>
            </w:r>
          </w:p>
        </w:tc>
        <w:tc>
          <w:tcPr>
            <w:tcW w:w="346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8</w:t>
            </w:r>
          </w:p>
        </w:tc>
      </w:tr>
      <w:tr w:rsidR="004D36C8" w:rsidRPr="0076637D" w:rsidTr="006B532C">
        <w:trPr>
          <w:trHeight w:val="605"/>
        </w:trPr>
        <w:tc>
          <w:tcPr>
            <w:tcW w:w="338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Número de com</w:t>
            </w:r>
            <w:r w:rsidRPr="0076637D">
              <w:rPr>
                <w:rFonts w:ascii="Arial" w:hAnsi="Arial" w:cs="Arial"/>
                <w:b/>
                <w:bCs/>
              </w:rPr>
              <w:lastRenderedPageBreak/>
              <w:t>ponentes</w:t>
            </w:r>
          </w:p>
        </w:tc>
        <w:tc>
          <w:tcPr>
            <w:tcW w:w="346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1</w:t>
            </w:r>
          </w:p>
        </w:tc>
      </w:tr>
      <w:tr w:rsidR="004D36C8" w:rsidRPr="0076637D" w:rsidTr="006B532C">
        <w:trPr>
          <w:trHeight w:val="398"/>
        </w:trPr>
        <w:tc>
          <w:tcPr>
            <w:tcW w:w="338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 xml:space="preserve">Temperatura de </w:t>
            </w:r>
            <w:r w:rsidRPr="0076637D">
              <w:rPr>
                <w:rFonts w:ascii="Arial" w:hAnsi="Arial" w:cs="Arial"/>
                <w:b/>
                <w:bCs/>
              </w:rPr>
              <w:lastRenderedPageBreak/>
              <w:t>aplicación (ºC)</w:t>
            </w:r>
          </w:p>
        </w:tc>
        <w:tc>
          <w:tcPr>
            <w:tcW w:w="3469"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lastRenderedPageBreak/>
              <w:t>50</w:t>
            </w:r>
          </w:p>
        </w:tc>
      </w:tr>
    </w:tbl>
    <w:p w:rsidR="004D36C8" w:rsidRPr="0076637D" w:rsidRDefault="004D36C8" w:rsidP="004D36C8">
      <w:pPr>
        <w:tabs>
          <w:tab w:val="left" w:pos="1650"/>
        </w:tabs>
        <w:jc w:val="both"/>
        <w:rPr>
          <w:rFonts w:ascii="Arial" w:hAnsi="Arial" w:cs="Arial"/>
        </w:rPr>
      </w:pPr>
    </w:p>
    <w:p w:rsidR="004D36C8" w:rsidRPr="0076637D" w:rsidRDefault="004D36C8" w:rsidP="004D36C8">
      <w:pPr>
        <w:numPr>
          <w:ilvl w:val="1"/>
          <w:numId w:val="18"/>
        </w:numPr>
        <w:spacing w:after="0"/>
        <w:ind w:left="0" w:right="0" w:hanging="11"/>
        <w:jc w:val="both"/>
        <w:rPr>
          <w:rFonts w:ascii="Arial" w:hAnsi="Arial" w:cs="Arial"/>
          <w:b/>
        </w:rPr>
      </w:pPr>
      <w:r w:rsidRPr="0076637D">
        <w:rPr>
          <w:rFonts w:ascii="Arial" w:hAnsi="Arial" w:cs="Arial"/>
          <w:b/>
        </w:rPr>
        <w:t>3.2      Evaluación del acabado de las piezas fundidas</w:t>
      </w:r>
      <w:r w:rsidRPr="0076637D">
        <w:rPr>
          <w:rFonts w:ascii="Arial" w:hAnsi="Arial" w:cs="Arial"/>
          <w:b/>
          <w:lang w:val="es-EC"/>
        </w:rPr>
        <w:t>.</w:t>
      </w:r>
    </w:p>
    <w:p w:rsidR="004D36C8" w:rsidRPr="0076637D" w:rsidRDefault="004D36C8" w:rsidP="004D36C8">
      <w:pPr>
        <w:ind w:left="1080"/>
        <w:jc w:val="both"/>
        <w:rPr>
          <w:rFonts w:ascii="Arial" w:hAnsi="Arial" w:cs="Arial"/>
        </w:rPr>
      </w:pPr>
      <w:r w:rsidRPr="0076637D">
        <w:rPr>
          <w:rFonts w:ascii="Arial" w:hAnsi="Arial" w:cs="Arial"/>
        </w:rPr>
        <w:t xml:space="preserve">El acabado superficial del impulsor de bomba fundido en aleación de aluminio SAE 315 será variable principal de estudio de esta tesis. </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 xml:space="preserve">Con el empleo del disco patrón de comparación de rugosidad o acabado superficial se pudo realizar la </w:t>
      </w:r>
      <w:r w:rsidRPr="0076637D">
        <w:rPr>
          <w:rFonts w:ascii="Arial" w:hAnsi="Arial" w:cs="Arial"/>
        </w:rPr>
        <w:lastRenderedPageBreak/>
        <w:t>medición visual siendo este de 12.7 μm, este valor de rugosidad superficial se considera aceptable debido a la subjetividad de la medición visual comparativa, siendo despreciable la tolerancia de ±0.7μm con relación a los límites inferior y superior establecidos como aceptables para piezas fundidas por el método de la espuma perdida según normas internacionales.</w:t>
      </w:r>
    </w:p>
    <w:p w:rsidR="004D36C8" w:rsidRPr="0076637D" w:rsidRDefault="004D36C8" w:rsidP="004D36C8">
      <w:pPr>
        <w:ind w:left="1080"/>
        <w:jc w:val="center"/>
        <w:rPr>
          <w:rFonts w:ascii="Arial" w:hAnsi="Arial" w:cs="Arial"/>
        </w:rPr>
      </w:pPr>
      <w:r w:rsidRPr="0076637D">
        <w:rPr>
          <w:rFonts w:ascii="Arial" w:hAnsi="Arial" w:cs="Arial"/>
          <w:position w:val="-12"/>
        </w:rPr>
        <w:object w:dxaOrig="1840" w:dyaOrig="360">
          <v:shape id="_x0000_i1124" type="#_x0000_t75" style="width:179.4pt;height:36pt" o:ole="">
            <v:imagedata r:id="rId244" o:title=""/>
          </v:shape>
          <o:OLEObject Type="Embed" ProgID="Equation.3" ShapeID="_x0000_i1124" DrawAspect="Content" ObjectID="_1345879449" r:id="rId245"/>
        </w:object>
      </w:r>
    </w:p>
    <w:p w:rsidR="004D36C8" w:rsidRPr="0076637D" w:rsidRDefault="004D36C8" w:rsidP="004D36C8">
      <w:pPr>
        <w:numPr>
          <w:ilvl w:val="1"/>
          <w:numId w:val="18"/>
        </w:numPr>
        <w:spacing w:after="0"/>
        <w:ind w:left="0" w:right="0" w:hanging="11"/>
        <w:jc w:val="both"/>
        <w:rPr>
          <w:rFonts w:ascii="Arial" w:hAnsi="Arial" w:cs="Arial"/>
          <w:b/>
        </w:rPr>
      </w:pPr>
      <w:r w:rsidRPr="0076637D">
        <w:rPr>
          <w:rFonts w:ascii="Arial" w:hAnsi="Arial" w:cs="Arial"/>
          <w:b/>
        </w:rPr>
        <w:t xml:space="preserve">3.3      </w:t>
      </w:r>
      <w:r w:rsidRPr="0076637D">
        <w:rPr>
          <w:rFonts w:ascii="Arial" w:hAnsi="Arial" w:cs="Arial"/>
          <w:b/>
          <w:lang w:val="es-EC"/>
        </w:rPr>
        <w:t>Evaluación del costo de fabricación.</w:t>
      </w:r>
    </w:p>
    <w:p w:rsidR="004D36C8" w:rsidRPr="0076637D" w:rsidRDefault="004D36C8" w:rsidP="004D36C8">
      <w:pPr>
        <w:ind w:left="1080"/>
        <w:jc w:val="both"/>
        <w:rPr>
          <w:rFonts w:ascii="Arial" w:hAnsi="Arial" w:cs="Arial"/>
        </w:rPr>
      </w:pPr>
      <w:r w:rsidRPr="0076637D">
        <w:rPr>
          <w:rFonts w:ascii="Arial" w:hAnsi="Arial" w:cs="Arial"/>
        </w:rPr>
        <w:t>Para evaluar el costo de fabricación del impulsor debemos tener en cuenta varios rubros o ítems que serán desglosados de la siguiente manera:</w:t>
      </w:r>
    </w:p>
    <w:p w:rsidR="004D36C8" w:rsidRPr="0076637D" w:rsidRDefault="004D36C8" w:rsidP="004D36C8">
      <w:pPr>
        <w:numPr>
          <w:ilvl w:val="0"/>
          <w:numId w:val="30"/>
        </w:numPr>
        <w:spacing w:after="0"/>
        <w:ind w:right="0"/>
        <w:jc w:val="both"/>
        <w:rPr>
          <w:rFonts w:ascii="Arial" w:hAnsi="Arial" w:cs="Arial"/>
        </w:rPr>
      </w:pPr>
      <w:r w:rsidRPr="0076637D">
        <w:rPr>
          <w:rFonts w:ascii="Arial" w:hAnsi="Arial" w:cs="Arial"/>
        </w:rPr>
        <w:t>Costos de la manufactura del modelo en EPS.</w:t>
      </w:r>
    </w:p>
    <w:p w:rsidR="004D36C8" w:rsidRPr="0076637D" w:rsidRDefault="004D36C8" w:rsidP="004D36C8">
      <w:pPr>
        <w:numPr>
          <w:ilvl w:val="0"/>
          <w:numId w:val="30"/>
        </w:numPr>
        <w:spacing w:after="0"/>
        <w:ind w:right="0"/>
        <w:jc w:val="both"/>
        <w:rPr>
          <w:rFonts w:ascii="Arial" w:hAnsi="Arial" w:cs="Arial"/>
        </w:rPr>
      </w:pPr>
      <w:r w:rsidRPr="0076637D">
        <w:rPr>
          <w:rFonts w:ascii="Arial" w:hAnsi="Arial" w:cs="Arial"/>
        </w:rPr>
        <w:t>Costos involucrados con la pintura refractaria.</w:t>
      </w:r>
    </w:p>
    <w:p w:rsidR="004D36C8" w:rsidRPr="0076637D" w:rsidRDefault="004D36C8" w:rsidP="004D36C8">
      <w:pPr>
        <w:numPr>
          <w:ilvl w:val="0"/>
          <w:numId w:val="30"/>
        </w:numPr>
        <w:spacing w:after="0"/>
        <w:ind w:right="0"/>
        <w:jc w:val="both"/>
        <w:rPr>
          <w:rFonts w:ascii="Arial" w:hAnsi="Arial" w:cs="Arial"/>
        </w:rPr>
      </w:pPr>
      <w:r w:rsidRPr="0076637D">
        <w:rPr>
          <w:rFonts w:ascii="Arial" w:hAnsi="Arial" w:cs="Arial"/>
        </w:rPr>
        <w:t>Costos por fundición en aleación de aluminio.</w:t>
      </w:r>
    </w:p>
    <w:p w:rsidR="004D36C8" w:rsidRPr="0076637D" w:rsidRDefault="004D36C8" w:rsidP="004D36C8">
      <w:pPr>
        <w:numPr>
          <w:ilvl w:val="0"/>
          <w:numId w:val="30"/>
        </w:numPr>
        <w:spacing w:after="0"/>
        <w:ind w:right="0"/>
        <w:jc w:val="both"/>
        <w:rPr>
          <w:rFonts w:ascii="Arial" w:hAnsi="Arial" w:cs="Arial"/>
        </w:rPr>
      </w:pPr>
      <w:r w:rsidRPr="0076637D">
        <w:rPr>
          <w:rFonts w:ascii="Arial" w:hAnsi="Arial" w:cs="Arial"/>
        </w:rPr>
        <w:t>Costos de mecanizado de limpieza del impulsor.</w:t>
      </w:r>
    </w:p>
    <w:p w:rsidR="004D36C8" w:rsidRPr="0076637D" w:rsidRDefault="004D36C8" w:rsidP="004D36C8">
      <w:pPr>
        <w:ind w:left="1440"/>
        <w:jc w:val="both"/>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Costos de la manufactura del modelo en EPS.</w:t>
      </w:r>
    </w:p>
    <w:p w:rsidR="004D36C8" w:rsidRPr="0076637D" w:rsidRDefault="004D36C8" w:rsidP="004D36C8">
      <w:pPr>
        <w:ind w:left="1080"/>
        <w:jc w:val="both"/>
        <w:rPr>
          <w:rFonts w:ascii="Arial" w:hAnsi="Arial" w:cs="Arial"/>
        </w:rPr>
      </w:pPr>
      <w:r w:rsidRPr="0076637D">
        <w:rPr>
          <w:rFonts w:ascii="Arial" w:hAnsi="Arial" w:cs="Arial"/>
        </w:rPr>
        <w:t>Los costos involucrados en la confección del modelo del impulsor en espuma de poliestireno se detallan a continuación</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Plancha de espuma de poliestireno expandido</w:t>
      </w:r>
    </w:p>
    <w:p w:rsidR="004D36C8" w:rsidRPr="0076637D" w:rsidRDefault="004D36C8" w:rsidP="004D36C8">
      <w:pPr>
        <w:ind w:left="1080"/>
        <w:jc w:val="both"/>
        <w:rPr>
          <w:rFonts w:ascii="Arial" w:hAnsi="Arial" w:cs="Arial"/>
        </w:rPr>
      </w:pPr>
      <w:r w:rsidRPr="0076637D">
        <w:rPr>
          <w:rFonts w:ascii="Arial" w:hAnsi="Arial" w:cs="Arial"/>
        </w:rPr>
        <w:t xml:space="preserve">La plancha de espuma de poliestireno expandido de grado T comercialmente se los encuentra en </w:t>
      </w:r>
      <w:r w:rsidRPr="0076637D">
        <w:rPr>
          <w:rFonts w:ascii="Arial" w:hAnsi="Arial" w:cs="Arial"/>
          <w:position w:val="-24"/>
        </w:rPr>
        <w:object w:dxaOrig="1180" w:dyaOrig="620">
          <v:shape id="_x0000_i1125" type="#_x0000_t75" style="width:58.8pt;height:31.2pt" o:ole="">
            <v:imagedata r:id="rId246" o:title=""/>
          </v:shape>
          <o:OLEObject Type="Embed" ProgID="Equation.3" ShapeID="_x0000_i1125" DrawAspect="Content" ObjectID="_1345879450" r:id="rId247"/>
        </w:object>
      </w:r>
      <w:r w:rsidRPr="0076637D">
        <w:rPr>
          <w:rFonts w:ascii="Arial" w:hAnsi="Arial" w:cs="Arial"/>
        </w:rPr>
        <w:t xml:space="preserve"> y se lo vende comercialmente de las siguientes dimensiones:  </w:t>
      </w:r>
      <w:r w:rsidRPr="0076637D">
        <w:rPr>
          <w:rFonts w:ascii="Arial" w:hAnsi="Arial" w:cs="Arial"/>
          <w:position w:val="-6"/>
        </w:rPr>
        <w:object w:dxaOrig="1719" w:dyaOrig="279">
          <v:shape id="_x0000_i1126" type="#_x0000_t75" style="width:85.8pt;height:13.8pt" o:ole="">
            <v:imagedata r:id="rId248" o:title=""/>
          </v:shape>
          <o:OLEObject Type="Embed" ProgID="Equation.3" ShapeID="_x0000_i1126" DrawAspect="Content" ObjectID="_1345879451" r:id="rId249"/>
        </w:object>
      </w:r>
      <w:r w:rsidRPr="0076637D">
        <w:rPr>
          <w:rFonts w:ascii="Arial" w:hAnsi="Arial" w:cs="Arial"/>
        </w:rPr>
        <w:t xml:space="preserve"> por lo que se tiene lo siguiente:</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0"/>
        </w:rPr>
        <w:object w:dxaOrig="3980" w:dyaOrig="360">
          <v:shape id="_x0000_i1127" type="#_x0000_t75" style="width:343.8pt;height:31.2pt" o:ole="">
            <v:imagedata r:id="rId250" o:title=""/>
          </v:shape>
          <o:OLEObject Type="Embed" ProgID="Equation.3" ShapeID="_x0000_i1127" DrawAspect="Content" ObjectID="_1345879452" r:id="rId251"/>
        </w:object>
      </w:r>
    </w:p>
    <w:p w:rsidR="004D36C8" w:rsidRPr="0076637D" w:rsidRDefault="004D36C8" w:rsidP="004D36C8">
      <w:pPr>
        <w:ind w:left="1080"/>
        <w:jc w:val="center"/>
        <w:rPr>
          <w:rFonts w:ascii="Arial" w:hAnsi="Arial" w:cs="Arial"/>
        </w:rPr>
      </w:pPr>
      <w:r w:rsidRPr="0076637D">
        <w:rPr>
          <w:rFonts w:ascii="Arial" w:hAnsi="Arial" w:cs="Arial"/>
          <w:position w:val="-28"/>
        </w:rPr>
        <w:object w:dxaOrig="4560" w:dyaOrig="680">
          <v:shape id="_x0000_i1128" type="#_x0000_t75" style="width:351pt;height:52.2pt" o:ole="">
            <v:imagedata r:id="rId252" o:title=""/>
          </v:shape>
          <o:OLEObject Type="Embed" ProgID="Equation.3" ShapeID="_x0000_i1128" DrawAspect="Content" ObjectID="_1345879453" r:id="rId253"/>
        </w:object>
      </w:r>
    </w:p>
    <w:p w:rsidR="004D36C8" w:rsidRPr="0076637D" w:rsidRDefault="004D36C8" w:rsidP="004D36C8">
      <w:pPr>
        <w:ind w:left="1080"/>
        <w:jc w:val="both"/>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129" type="#_x0000_t75" style="width:27pt;height:22.2pt" o:ole="">
            <v:imagedata r:id="rId254" o:title=""/>
          </v:shape>
          <o:OLEObject Type="Embed" ProgID="Equation.3" ShapeID="_x0000_i1129" DrawAspect="Content" ObjectID="_1345879454" r:id="rId255"/>
        </w:object>
      </w:r>
      <w:r w:rsidRPr="0076637D">
        <w:rPr>
          <w:rFonts w:ascii="Arial" w:hAnsi="Arial" w:cs="Arial"/>
        </w:rPr>
        <w:t xml:space="preserve">                       Volumen total de la espuma de poliestireno (m</w:t>
      </w:r>
      <w:r w:rsidRPr="0076637D">
        <w:rPr>
          <w:rFonts w:ascii="Arial" w:hAnsi="Arial" w:cs="Arial"/>
          <w:vertAlign w:val="superscript"/>
        </w:rPr>
        <w:t>3</w:t>
      </w:r>
      <w:r w:rsidRPr="0076637D">
        <w:rPr>
          <w:rFonts w:ascii="Arial" w:hAnsi="Arial" w:cs="Arial"/>
        </w:rPr>
        <w:t>)</w:t>
      </w:r>
    </w:p>
    <w:p w:rsidR="004D36C8" w:rsidRPr="0076637D" w:rsidRDefault="004D36C8" w:rsidP="004D36C8">
      <w:pPr>
        <w:ind w:left="1080"/>
        <w:jc w:val="both"/>
        <w:rPr>
          <w:rFonts w:ascii="Arial" w:hAnsi="Arial" w:cs="Arial"/>
        </w:rPr>
      </w:pPr>
      <w:r w:rsidRPr="0076637D">
        <w:rPr>
          <w:rFonts w:ascii="Arial" w:hAnsi="Arial" w:cs="Arial"/>
          <w:position w:val="-8"/>
        </w:rPr>
        <w:object w:dxaOrig="700" w:dyaOrig="300">
          <v:shape id="_x0000_i1130" type="#_x0000_t75" style="width:45pt;height:19.8pt" o:ole="">
            <v:imagedata r:id="rId256" o:title=""/>
          </v:shape>
          <o:OLEObject Type="Embed" ProgID="Equation.3" ShapeID="_x0000_i1130" DrawAspect="Content" ObjectID="_1345879455" r:id="rId257"/>
        </w:object>
      </w:r>
      <w:r w:rsidRPr="0076637D">
        <w:rPr>
          <w:rFonts w:ascii="Arial" w:hAnsi="Arial" w:cs="Arial"/>
        </w:rPr>
        <w:t xml:space="preserve">                    Dimensiones de la plancha de poliestireno (m)</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131" type="#_x0000_t75" style="width:27pt;height:22.2pt" o:ole="">
            <v:imagedata r:id="rId258" o:title=""/>
          </v:shape>
          <o:OLEObject Type="Embed" ProgID="Equation.3" ShapeID="_x0000_i1131" DrawAspect="Content" ObjectID="_1345879456" r:id="rId259"/>
        </w:object>
      </w:r>
      <w:r w:rsidRPr="0076637D">
        <w:rPr>
          <w:rFonts w:ascii="Arial" w:hAnsi="Arial" w:cs="Arial"/>
        </w:rPr>
        <w:t xml:space="preserve">                         Costo final de la plancha de poliestireno (US$)</w:t>
      </w:r>
    </w:p>
    <w:p w:rsidR="004D36C8" w:rsidRPr="0076637D" w:rsidRDefault="004D36C8" w:rsidP="004D36C8">
      <w:pPr>
        <w:ind w:left="1080"/>
        <w:jc w:val="both"/>
        <w:rPr>
          <w:rFonts w:ascii="Arial" w:hAnsi="Arial" w:cs="Arial"/>
        </w:rPr>
      </w:pPr>
      <w:r w:rsidRPr="0076637D">
        <w:rPr>
          <w:rFonts w:ascii="Arial" w:hAnsi="Arial" w:cs="Arial"/>
          <w:position w:val="-10"/>
        </w:rPr>
        <w:object w:dxaOrig="380" w:dyaOrig="340">
          <v:shape id="_x0000_i1132" type="#_x0000_t75" style="width:24.6pt;height:22.2pt" o:ole="">
            <v:imagedata r:id="rId260" o:title=""/>
          </v:shape>
          <o:OLEObject Type="Embed" ProgID="Equation.3" ShapeID="_x0000_i1132" DrawAspect="Content" ObjectID="_1345879457" r:id="rId261"/>
        </w:object>
      </w:r>
      <w:r w:rsidRPr="0076637D">
        <w:rPr>
          <w:rFonts w:ascii="Arial" w:hAnsi="Arial" w:cs="Arial"/>
        </w:rPr>
        <w:t xml:space="preserve">       Costo por volumen de la espuma de poliestireno (US$/m</w:t>
      </w:r>
      <w:r w:rsidRPr="0076637D">
        <w:rPr>
          <w:rFonts w:ascii="Arial" w:hAnsi="Arial" w:cs="Arial"/>
          <w:vertAlign w:val="superscript"/>
        </w:rPr>
        <w:t>3</w:t>
      </w:r>
      <w:r w:rsidRPr="0076637D">
        <w:rPr>
          <w:rFonts w:ascii="Arial" w:hAnsi="Arial" w:cs="Arial"/>
        </w:rPr>
        <w:t>)</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Por otro lado se tienen los gastos de manufactura propiamente dichos del modelo de poliestireno expandido, para lo cual detallo los siguientes rubros.</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Energía eléctrica</w:t>
      </w:r>
    </w:p>
    <w:p w:rsidR="004D36C8" w:rsidRDefault="004D36C8" w:rsidP="004D36C8">
      <w:pPr>
        <w:ind w:left="1080"/>
        <w:jc w:val="both"/>
        <w:rPr>
          <w:rFonts w:ascii="Arial" w:hAnsi="Arial" w:cs="Arial"/>
        </w:rPr>
      </w:pPr>
      <w:r w:rsidRPr="0076637D">
        <w:rPr>
          <w:rFonts w:ascii="Arial" w:hAnsi="Arial" w:cs="Arial"/>
        </w:rPr>
        <w:t>El costo de energía eléctrica se calcula se la siguiente manera aproximadamente sin contar con las pérdidas de energía (asumo eficiencia mecánica y eléctrica al 100%):</w:t>
      </w:r>
    </w:p>
    <w:p w:rsidR="004D36C8" w:rsidRPr="0076637D" w:rsidRDefault="004D36C8" w:rsidP="004D36C8">
      <w:pPr>
        <w:ind w:left="1080"/>
        <w:jc w:val="both"/>
        <w:rPr>
          <w:rFonts w:ascii="Arial" w:hAnsi="Arial" w:cs="Arial"/>
        </w:rPr>
      </w:pPr>
    </w:p>
    <w:p w:rsidR="004D36C8" w:rsidRDefault="004D36C8" w:rsidP="004D36C8">
      <w:pPr>
        <w:ind w:left="1080"/>
        <w:jc w:val="center"/>
        <w:rPr>
          <w:rFonts w:ascii="Arial" w:hAnsi="Arial" w:cs="Arial"/>
        </w:rPr>
      </w:pPr>
      <w:r w:rsidRPr="0076637D">
        <w:rPr>
          <w:rFonts w:ascii="Arial" w:hAnsi="Arial" w:cs="Arial"/>
          <w:position w:val="-12"/>
        </w:rPr>
        <w:object w:dxaOrig="4860" w:dyaOrig="360">
          <v:shape id="_x0000_i1133" type="#_x0000_t75" style="width:326.4pt;height:24.6pt" o:ole="">
            <v:imagedata r:id="rId262" o:title=""/>
          </v:shape>
          <o:OLEObject Type="Embed" ProgID="Equation.3" ShapeID="_x0000_i1133" DrawAspect="Content" ObjectID="_1345879458" r:id="rId263"/>
        </w:object>
      </w:r>
    </w:p>
    <w:p w:rsidR="004D36C8" w:rsidRPr="0076637D" w:rsidRDefault="004D36C8" w:rsidP="004D36C8">
      <w:pPr>
        <w:ind w:left="1080"/>
        <w:jc w:val="center"/>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28"/>
        </w:rPr>
        <w:object w:dxaOrig="6840" w:dyaOrig="680">
          <v:shape id="_x0000_i1134" type="#_x0000_t75" style="width:354pt;height:34.8pt" o:ole="">
            <v:imagedata r:id="rId264" o:title=""/>
          </v:shape>
          <o:OLEObject Type="Embed" ProgID="Equation.3" ShapeID="_x0000_i1134" DrawAspect="Content" ObjectID="_1345879459" r:id="rId265"/>
        </w:object>
      </w:r>
    </w:p>
    <w:p w:rsidR="004D36C8" w:rsidRPr="0076637D" w:rsidRDefault="004D36C8" w:rsidP="004D36C8">
      <w:pPr>
        <w:ind w:left="1080"/>
        <w:jc w:val="center"/>
        <w:rPr>
          <w:rFonts w:ascii="Arial" w:hAnsi="Arial" w:cs="Arial"/>
        </w:rPr>
      </w:pPr>
      <w:r w:rsidRPr="0076637D">
        <w:rPr>
          <w:rFonts w:ascii="Arial" w:hAnsi="Arial" w:cs="Arial"/>
          <w:position w:val="-10"/>
        </w:rPr>
        <w:object w:dxaOrig="1540" w:dyaOrig="340">
          <v:shape id="_x0000_i1135" type="#_x0000_t75" style="width:90.6pt;height:19.8pt" o:ole="">
            <v:imagedata r:id="rId266" o:title=""/>
          </v:shape>
          <o:OLEObject Type="Embed" ProgID="Equation.3" ShapeID="_x0000_i1135" DrawAspect="Content" ObjectID="_1345879460" r:id="rId267"/>
        </w:object>
      </w:r>
    </w:p>
    <w:p w:rsidR="004D36C8" w:rsidRPr="0076637D" w:rsidRDefault="004D36C8" w:rsidP="004D36C8">
      <w:pPr>
        <w:ind w:left="1080"/>
        <w:jc w:val="both"/>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0"/>
        </w:rPr>
        <w:object w:dxaOrig="460" w:dyaOrig="340">
          <v:shape id="_x0000_i1136" type="#_x0000_t75" style="width:30pt;height:22.2pt" o:ole="">
            <v:imagedata r:id="rId268" o:title=""/>
          </v:shape>
          <o:OLEObject Type="Embed" ProgID="Equation.3" ShapeID="_x0000_i1136" DrawAspect="Content" ObjectID="_1345879461" r:id="rId269"/>
        </w:object>
      </w:r>
      <w:r w:rsidRPr="0076637D">
        <w:rPr>
          <w:rFonts w:ascii="Arial" w:hAnsi="Arial" w:cs="Arial"/>
        </w:rPr>
        <w:t xml:space="preserve">                                      Costo de energía eléctrica total (US$)</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137" type="#_x0000_t75" style="width:27pt;height:22.2pt" o:ole="">
            <v:imagedata r:id="rId270" o:title=""/>
          </v:shape>
          <o:OLEObject Type="Embed" ProgID="Equation.3" ShapeID="_x0000_i1137" DrawAspect="Content" ObjectID="_1345879462" r:id="rId271"/>
        </w:object>
      </w:r>
      <w:r w:rsidRPr="0076637D">
        <w:rPr>
          <w:rFonts w:ascii="Arial" w:hAnsi="Arial" w:cs="Arial"/>
        </w:rPr>
        <w:t xml:space="preserve">                                  Potencia de la esmeriladora portátil (kW)</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138" type="#_x0000_t75" style="width:27pt;height:22.2pt" o:ole="">
            <v:imagedata r:id="rId272" o:title=""/>
          </v:shape>
          <o:OLEObject Type="Embed" ProgID="Equation.3" ShapeID="_x0000_i1138" DrawAspect="Content" ObjectID="_1345879463" r:id="rId273"/>
        </w:object>
      </w:r>
      <w:r w:rsidRPr="0076637D">
        <w:rPr>
          <w:rFonts w:ascii="Arial" w:hAnsi="Arial" w:cs="Arial"/>
        </w:rPr>
        <w:t xml:space="preserve">                                                              Potencia del torno (kW)</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139" type="#_x0000_t75" style="width:27pt;height:22.2pt" o:ole="">
            <v:imagedata r:id="rId274" o:title=""/>
          </v:shape>
          <o:OLEObject Type="Embed" ProgID="Equation.3" ShapeID="_x0000_i1139" DrawAspect="Content" ObjectID="_1345879464" r:id="rId275"/>
        </w:object>
      </w:r>
      <w:r w:rsidRPr="0076637D">
        <w:rPr>
          <w:rFonts w:ascii="Arial" w:hAnsi="Arial" w:cs="Arial"/>
        </w:rPr>
        <w:t xml:space="preserve">                                   Potencia de la fresadora de torreta (kW)</w:t>
      </w:r>
    </w:p>
    <w:p w:rsidR="004D36C8" w:rsidRPr="0076637D" w:rsidRDefault="004D36C8" w:rsidP="004D36C8">
      <w:pPr>
        <w:ind w:left="1080"/>
        <w:jc w:val="both"/>
        <w:rPr>
          <w:rFonts w:ascii="Arial" w:hAnsi="Arial" w:cs="Arial"/>
        </w:rPr>
      </w:pPr>
      <w:r w:rsidRPr="0076637D">
        <w:rPr>
          <w:rFonts w:ascii="Arial" w:hAnsi="Arial" w:cs="Arial"/>
          <w:position w:val="-12"/>
        </w:rPr>
        <w:object w:dxaOrig="780" w:dyaOrig="360">
          <v:shape id="_x0000_i1140" type="#_x0000_t75" style="width:50.4pt;height:23.4pt" o:ole="">
            <v:imagedata r:id="rId276" o:title=""/>
          </v:shape>
          <o:OLEObject Type="Embed" ProgID="Equation.3" ShapeID="_x0000_i1140" DrawAspect="Content" ObjectID="_1345879465" r:id="rId277"/>
        </w:object>
      </w:r>
      <w:r w:rsidRPr="0076637D">
        <w:rPr>
          <w:rFonts w:ascii="Arial" w:hAnsi="Arial" w:cs="Arial"/>
        </w:rPr>
        <w:t xml:space="preserve">        Tiempo empleado en la mecanización del modelo (h)</w:t>
      </w:r>
    </w:p>
    <w:p w:rsidR="004D36C8" w:rsidRPr="0076637D" w:rsidRDefault="004D36C8" w:rsidP="004D36C8">
      <w:pPr>
        <w:ind w:left="1080"/>
        <w:jc w:val="both"/>
        <w:rPr>
          <w:rFonts w:ascii="Arial" w:hAnsi="Arial" w:cs="Arial"/>
        </w:rPr>
      </w:pPr>
      <w:r w:rsidRPr="0076637D">
        <w:rPr>
          <w:rFonts w:ascii="Arial" w:hAnsi="Arial" w:cs="Arial"/>
          <w:position w:val="-12"/>
        </w:rPr>
        <w:object w:dxaOrig="980" w:dyaOrig="360">
          <v:shape id="_x0000_i1141" type="#_x0000_t75" style="width:63.6pt;height:23.4pt" o:ole="">
            <v:imagedata r:id="rId278" o:title=""/>
          </v:shape>
          <o:OLEObject Type="Embed" ProgID="Equation.3" ShapeID="_x0000_i1141" DrawAspect="Content" ObjectID="_1345879466" r:id="rId279"/>
        </w:object>
      </w:r>
      <w:r w:rsidRPr="0076637D">
        <w:rPr>
          <w:rFonts w:ascii="Arial" w:hAnsi="Arial" w:cs="Arial"/>
        </w:rPr>
        <w:t xml:space="preserve">              Tiempo de mecanización utilizando el torno (h)</w:t>
      </w:r>
    </w:p>
    <w:p w:rsidR="004D36C8" w:rsidRPr="0076637D" w:rsidRDefault="004D36C8" w:rsidP="004D36C8">
      <w:pPr>
        <w:ind w:left="1080"/>
        <w:jc w:val="both"/>
        <w:rPr>
          <w:rFonts w:ascii="Arial" w:hAnsi="Arial" w:cs="Arial"/>
        </w:rPr>
      </w:pPr>
      <w:r w:rsidRPr="0076637D">
        <w:rPr>
          <w:rFonts w:ascii="Arial" w:hAnsi="Arial" w:cs="Arial"/>
          <w:position w:val="-12"/>
        </w:rPr>
        <w:object w:dxaOrig="960" w:dyaOrig="360">
          <v:shape id="_x0000_i1142" type="#_x0000_t75" style="width:62.4pt;height:23.4pt" o:ole="">
            <v:imagedata r:id="rId280" o:title=""/>
          </v:shape>
          <o:OLEObject Type="Embed" ProgID="Equation.3" ShapeID="_x0000_i1142" DrawAspect="Content" ObjectID="_1345879467" r:id="rId281"/>
        </w:object>
      </w:r>
      <w:r w:rsidRPr="0076637D">
        <w:rPr>
          <w:rFonts w:ascii="Arial" w:hAnsi="Arial" w:cs="Arial"/>
        </w:rPr>
        <w:t xml:space="preserve">       Tiempo de mecanización utilizando la fresadora (h)</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143" type="#_x0000_t75" style="width:27pt;height:22.2pt" o:ole="">
            <v:imagedata r:id="rId282" o:title=""/>
          </v:shape>
          <o:OLEObject Type="Embed" ProgID="Equation.3" ShapeID="_x0000_i1143" DrawAspect="Content" ObjectID="_1345879468" r:id="rId283"/>
        </w:object>
      </w:r>
      <w:r w:rsidRPr="0076637D">
        <w:rPr>
          <w:rFonts w:ascii="Arial" w:hAnsi="Arial" w:cs="Arial"/>
        </w:rPr>
        <w:t xml:space="preserve">                                  Costo de la energía eléctrica (US$/kW-h)</w:t>
      </w:r>
    </w:p>
    <w:p w:rsidR="004D36C8" w:rsidRPr="0076637D" w:rsidRDefault="004D36C8" w:rsidP="004D36C8">
      <w:pPr>
        <w:ind w:left="1080"/>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Mano de obra (Torneros y Fresadores)</w:t>
      </w:r>
    </w:p>
    <w:p w:rsidR="004D36C8" w:rsidRPr="0076637D" w:rsidRDefault="004D36C8" w:rsidP="004D36C8">
      <w:pPr>
        <w:ind w:left="1080"/>
        <w:jc w:val="both"/>
        <w:rPr>
          <w:rFonts w:ascii="Arial" w:hAnsi="Arial" w:cs="Arial"/>
        </w:rPr>
      </w:pPr>
      <w:r w:rsidRPr="0076637D">
        <w:rPr>
          <w:rFonts w:ascii="Arial" w:hAnsi="Arial" w:cs="Arial"/>
        </w:rPr>
        <w:lastRenderedPageBreak/>
        <w:t>El costo de la mano de obra empleada en el proceso se detalla a continuación</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2"/>
        </w:rPr>
        <w:object w:dxaOrig="3580" w:dyaOrig="360">
          <v:shape id="_x0000_i1144" type="#_x0000_t75" style="width:251.4pt;height:25.2pt" o:ole="">
            <v:imagedata r:id="rId284" o:title=""/>
          </v:shape>
          <o:OLEObject Type="Embed" ProgID="Equation.3" ShapeID="_x0000_i1144" DrawAspect="Content" ObjectID="_1345879469" r:id="rId285"/>
        </w:object>
      </w:r>
    </w:p>
    <w:p w:rsidR="004D36C8" w:rsidRPr="0076637D" w:rsidRDefault="004D36C8" w:rsidP="004D36C8">
      <w:pPr>
        <w:ind w:left="1080"/>
        <w:rPr>
          <w:rFonts w:ascii="Arial" w:hAnsi="Arial" w:cs="Arial"/>
        </w:rPr>
      </w:pPr>
      <w:r w:rsidRPr="0076637D">
        <w:rPr>
          <w:rFonts w:ascii="Arial" w:hAnsi="Arial" w:cs="Arial"/>
        </w:rPr>
        <w:t>Pero como</w:t>
      </w:r>
    </w:p>
    <w:p w:rsidR="004D36C8" w:rsidRPr="0076637D" w:rsidRDefault="004D36C8" w:rsidP="004D36C8">
      <w:pPr>
        <w:ind w:left="1080"/>
        <w:jc w:val="center"/>
        <w:rPr>
          <w:rFonts w:ascii="Arial" w:hAnsi="Arial" w:cs="Arial"/>
        </w:rPr>
      </w:pPr>
      <w:r w:rsidRPr="0076637D">
        <w:rPr>
          <w:rFonts w:ascii="Arial" w:hAnsi="Arial" w:cs="Arial"/>
        </w:rPr>
        <w:t xml:space="preserve"> </w:t>
      </w:r>
      <w:r w:rsidRPr="0076637D">
        <w:rPr>
          <w:rFonts w:ascii="Arial" w:hAnsi="Arial" w:cs="Arial"/>
          <w:position w:val="-60"/>
        </w:rPr>
        <w:object w:dxaOrig="2900" w:dyaOrig="1359">
          <v:shape id="_x0000_i1145" type="#_x0000_t75" style="width:192.6pt;height:90.6pt" o:ole="">
            <v:imagedata r:id="rId286" o:title=""/>
          </v:shape>
          <o:OLEObject Type="Embed" ProgID="Equation.3" ShapeID="_x0000_i1145" DrawAspect="Content" ObjectID="_1345879470" r:id="rId287"/>
        </w:object>
      </w:r>
    </w:p>
    <w:p w:rsidR="004D36C8" w:rsidRPr="0076637D" w:rsidRDefault="004D36C8" w:rsidP="004D36C8">
      <w:pPr>
        <w:ind w:left="1080"/>
        <w:rPr>
          <w:rFonts w:ascii="Arial" w:hAnsi="Arial" w:cs="Arial"/>
        </w:rPr>
      </w:pPr>
    </w:p>
    <w:p w:rsidR="004D36C8" w:rsidRPr="0076637D" w:rsidRDefault="004D36C8" w:rsidP="004D36C8">
      <w:pPr>
        <w:ind w:left="1080"/>
        <w:rPr>
          <w:rFonts w:ascii="Arial" w:hAnsi="Arial" w:cs="Arial"/>
        </w:rPr>
      </w:pPr>
      <w:r w:rsidRPr="0076637D">
        <w:rPr>
          <w:rFonts w:ascii="Arial" w:hAnsi="Arial" w:cs="Arial"/>
        </w:rPr>
        <w:t>Entonces, se tiene</w:t>
      </w:r>
    </w:p>
    <w:p w:rsidR="004D36C8" w:rsidRPr="0076637D" w:rsidRDefault="004D36C8" w:rsidP="004D36C8">
      <w:pPr>
        <w:ind w:left="1080"/>
        <w:jc w:val="center"/>
        <w:rPr>
          <w:rFonts w:ascii="Arial" w:hAnsi="Arial" w:cs="Arial"/>
        </w:rPr>
      </w:pPr>
      <w:r w:rsidRPr="0076637D">
        <w:rPr>
          <w:rFonts w:ascii="Arial" w:hAnsi="Arial" w:cs="Arial"/>
          <w:position w:val="-12"/>
        </w:rPr>
        <w:object w:dxaOrig="1780" w:dyaOrig="360">
          <v:shape id="_x0000_i1146" type="#_x0000_t75" style="width:124.8pt;height:25.2pt" o:ole="">
            <v:imagedata r:id="rId288" o:title=""/>
          </v:shape>
          <o:OLEObject Type="Embed" ProgID="Equation.3" ShapeID="_x0000_i1146" DrawAspect="Content" ObjectID="_1345879471" r:id="rId289"/>
        </w:object>
      </w:r>
    </w:p>
    <w:p w:rsidR="004D36C8" w:rsidRPr="0076637D" w:rsidRDefault="004D36C8" w:rsidP="004D36C8">
      <w:pPr>
        <w:ind w:left="1080"/>
        <w:jc w:val="center"/>
        <w:rPr>
          <w:rFonts w:ascii="Arial" w:hAnsi="Arial" w:cs="Arial"/>
        </w:rPr>
      </w:pPr>
      <w:r w:rsidRPr="0076637D">
        <w:rPr>
          <w:rFonts w:ascii="Arial" w:hAnsi="Arial" w:cs="Arial"/>
          <w:position w:val="-28"/>
        </w:rPr>
        <w:object w:dxaOrig="4160" w:dyaOrig="680">
          <v:shape id="_x0000_i1147" type="#_x0000_t75" style="width:273.6pt;height:45pt" o:ole="">
            <v:imagedata r:id="rId290" o:title=""/>
          </v:shape>
          <o:OLEObject Type="Embed" ProgID="Equation.3" ShapeID="_x0000_i1147" DrawAspect="Content" ObjectID="_1345879472" r:id="rId291"/>
        </w:object>
      </w:r>
    </w:p>
    <w:p w:rsidR="004D36C8" w:rsidRPr="0076637D" w:rsidRDefault="004D36C8" w:rsidP="004D36C8">
      <w:pPr>
        <w:ind w:left="1080"/>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2"/>
        </w:rPr>
        <w:object w:dxaOrig="460" w:dyaOrig="360">
          <v:shape id="_x0000_i1148" type="#_x0000_t75" style="width:30pt;height:23.4pt" o:ole="">
            <v:imagedata r:id="rId292" o:title=""/>
          </v:shape>
          <o:OLEObject Type="Embed" ProgID="Equation.3" ShapeID="_x0000_i1148" DrawAspect="Content" ObjectID="_1345879473" r:id="rId293"/>
        </w:object>
      </w:r>
      <w:r w:rsidRPr="0076637D">
        <w:rPr>
          <w:rFonts w:ascii="Arial" w:hAnsi="Arial" w:cs="Arial"/>
        </w:rPr>
        <w:t xml:space="preserve">                               Costo total de mano de obra directa (US$)</w:t>
      </w:r>
    </w:p>
    <w:p w:rsidR="004D36C8" w:rsidRPr="0076637D" w:rsidRDefault="004D36C8" w:rsidP="004D36C8">
      <w:pPr>
        <w:ind w:left="1080"/>
        <w:jc w:val="both"/>
        <w:rPr>
          <w:rFonts w:ascii="Arial" w:hAnsi="Arial" w:cs="Arial"/>
        </w:rPr>
      </w:pPr>
      <w:r w:rsidRPr="0076637D">
        <w:rPr>
          <w:rFonts w:ascii="Arial" w:hAnsi="Arial" w:cs="Arial"/>
          <w:position w:val="-10"/>
        </w:rPr>
        <w:object w:dxaOrig="440" w:dyaOrig="340">
          <v:shape id="_x0000_i1149" type="#_x0000_t75" style="width:28.2pt;height:22.2pt" o:ole="">
            <v:imagedata r:id="rId294" o:title=""/>
          </v:shape>
          <o:OLEObject Type="Embed" ProgID="Equation.3" ShapeID="_x0000_i1149" DrawAspect="Content" ObjectID="_1345879474" r:id="rId295"/>
        </w:object>
      </w:r>
      <w:r w:rsidRPr="0076637D">
        <w:rPr>
          <w:rFonts w:ascii="Arial" w:hAnsi="Arial" w:cs="Arial"/>
        </w:rPr>
        <w:t xml:space="preserve">                                               Número de operadores del torno </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150" type="#_x0000_t75" style="width:27pt;height:22.2pt" o:ole="">
            <v:imagedata r:id="rId296" o:title=""/>
          </v:shape>
          <o:OLEObject Type="Embed" ProgID="Equation.3" ShapeID="_x0000_i1150" DrawAspect="Content" ObjectID="_1345879475" r:id="rId297"/>
        </w:object>
      </w:r>
      <w:r w:rsidRPr="0076637D">
        <w:rPr>
          <w:rFonts w:ascii="Arial" w:hAnsi="Arial" w:cs="Arial"/>
        </w:rPr>
        <w:t xml:space="preserve">                     Número de operadores de la fresadora de torreta </w:t>
      </w:r>
    </w:p>
    <w:p w:rsidR="004D36C8" w:rsidRPr="0076637D" w:rsidRDefault="004D36C8" w:rsidP="004D36C8">
      <w:pPr>
        <w:ind w:left="1080"/>
        <w:jc w:val="both"/>
        <w:rPr>
          <w:rFonts w:ascii="Arial" w:hAnsi="Arial" w:cs="Arial"/>
        </w:rPr>
      </w:pPr>
      <w:r w:rsidRPr="0076637D">
        <w:rPr>
          <w:rFonts w:ascii="Arial" w:hAnsi="Arial" w:cs="Arial"/>
          <w:position w:val="-12"/>
        </w:rPr>
        <w:object w:dxaOrig="980" w:dyaOrig="360">
          <v:shape id="_x0000_i1151" type="#_x0000_t75" style="width:63.6pt;height:23.4pt" o:ole="">
            <v:imagedata r:id="rId278" o:title=""/>
          </v:shape>
          <o:OLEObject Type="Embed" ProgID="Equation.3" ShapeID="_x0000_i1151" DrawAspect="Content" ObjectID="_1345879476" r:id="rId298"/>
        </w:object>
      </w:r>
      <w:r w:rsidRPr="0076637D">
        <w:rPr>
          <w:rFonts w:ascii="Arial" w:hAnsi="Arial" w:cs="Arial"/>
        </w:rPr>
        <w:t xml:space="preserve">              Tiempo de mecanización utilizando el torno (h)</w:t>
      </w:r>
    </w:p>
    <w:p w:rsidR="004D36C8" w:rsidRPr="0076637D" w:rsidRDefault="004D36C8" w:rsidP="004D36C8">
      <w:pPr>
        <w:ind w:left="1080"/>
        <w:jc w:val="both"/>
        <w:rPr>
          <w:rFonts w:ascii="Arial" w:hAnsi="Arial" w:cs="Arial"/>
        </w:rPr>
      </w:pPr>
      <w:r w:rsidRPr="0076637D">
        <w:rPr>
          <w:rFonts w:ascii="Arial" w:hAnsi="Arial" w:cs="Arial"/>
          <w:position w:val="-12"/>
        </w:rPr>
        <w:object w:dxaOrig="960" w:dyaOrig="360">
          <v:shape id="_x0000_i1152" type="#_x0000_t75" style="width:62.4pt;height:23.4pt" o:ole="">
            <v:imagedata r:id="rId280" o:title=""/>
          </v:shape>
          <o:OLEObject Type="Embed" ProgID="Equation.3" ShapeID="_x0000_i1152" DrawAspect="Content" ObjectID="_1345879477" r:id="rId299"/>
        </w:object>
      </w:r>
      <w:r w:rsidRPr="0076637D">
        <w:rPr>
          <w:rFonts w:ascii="Arial" w:hAnsi="Arial" w:cs="Arial"/>
        </w:rPr>
        <w:t xml:space="preserve">       Tiempo de mecanización utilizando la fresadora (h)</w:t>
      </w:r>
    </w:p>
    <w:p w:rsidR="004D36C8" w:rsidRPr="0076637D" w:rsidRDefault="004D36C8" w:rsidP="004D36C8">
      <w:pPr>
        <w:ind w:left="1080"/>
        <w:jc w:val="both"/>
        <w:rPr>
          <w:rFonts w:ascii="Arial" w:hAnsi="Arial" w:cs="Arial"/>
        </w:rPr>
      </w:pPr>
      <w:r w:rsidRPr="0076637D">
        <w:rPr>
          <w:rFonts w:ascii="Arial" w:hAnsi="Arial" w:cs="Arial"/>
          <w:position w:val="-10"/>
        </w:rPr>
        <w:object w:dxaOrig="440" w:dyaOrig="340">
          <v:shape id="_x0000_i1153" type="#_x0000_t75" style="width:28.2pt;height:22.2pt" o:ole="">
            <v:imagedata r:id="rId300" o:title=""/>
          </v:shape>
          <o:OLEObject Type="Embed" ProgID="Equation.3" ShapeID="_x0000_i1153" DrawAspect="Content" ObjectID="_1345879478" r:id="rId301"/>
        </w:object>
      </w:r>
      <w:r w:rsidRPr="0076637D">
        <w:rPr>
          <w:rFonts w:ascii="Arial" w:hAnsi="Arial" w:cs="Arial"/>
        </w:rPr>
        <w:t xml:space="preserve">                                        Costo por tiempo del tornero (US$/h)</w:t>
      </w:r>
    </w:p>
    <w:p w:rsidR="004D36C8" w:rsidRPr="0076637D" w:rsidRDefault="004D36C8" w:rsidP="004D36C8">
      <w:pPr>
        <w:ind w:left="1080"/>
        <w:jc w:val="both"/>
        <w:rPr>
          <w:rFonts w:ascii="Arial" w:hAnsi="Arial" w:cs="Arial"/>
        </w:rPr>
      </w:pPr>
      <w:r w:rsidRPr="0076637D">
        <w:rPr>
          <w:rFonts w:ascii="Arial" w:hAnsi="Arial" w:cs="Arial"/>
          <w:position w:val="-10"/>
        </w:rPr>
        <w:object w:dxaOrig="440" w:dyaOrig="340">
          <v:shape id="_x0000_i1154" type="#_x0000_t75" style="width:28.2pt;height:22.2pt" o:ole="">
            <v:imagedata r:id="rId302" o:title=""/>
          </v:shape>
          <o:OLEObject Type="Embed" ProgID="Equation.3" ShapeID="_x0000_i1154" DrawAspect="Content" ObjectID="_1345879479" r:id="rId303"/>
        </w:object>
      </w:r>
      <w:r w:rsidRPr="0076637D">
        <w:rPr>
          <w:rFonts w:ascii="Arial" w:hAnsi="Arial" w:cs="Arial"/>
        </w:rPr>
        <w:t xml:space="preserve">                                      Costo por tiempo del fresador (US$/h)</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Máquinas herramientas (Torno y Fresadora)</w:t>
      </w:r>
    </w:p>
    <w:p w:rsidR="004D36C8" w:rsidRPr="0076637D" w:rsidRDefault="004D36C8" w:rsidP="004D36C8">
      <w:pPr>
        <w:ind w:left="1080"/>
        <w:jc w:val="both"/>
        <w:rPr>
          <w:rFonts w:ascii="Arial" w:hAnsi="Arial" w:cs="Arial"/>
        </w:rPr>
      </w:pPr>
      <w:r w:rsidRPr="0076637D">
        <w:rPr>
          <w:rFonts w:ascii="Arial" w:hAnsi="Arial" w:cs="Arial"/>
        </w:rPr>
        <w:t>El costo por el uso de las máquinas herramientas usadas en este caso torno y fresadora propiedad de la empresa INTRAMET – WIESNER INOX</w:t>
      </w:r>
      <w:r w:rsidRPr="0076637D">
        <w:rPr>
          <w:rFonts w:ascii="Arial" w:hAnsi="Arial" w:cs="Arial"/>
          <w:sz w:val="28"/>
          <w:szCs w:val="28"/>
          <w:vertAlign w:val="superscript"/>
        </w:rPr>
        <w:t>®</w:t>
      </w:r>
      <w:r w:rsidRPr="0076637D">
        <w:rPr>
          <w:rFonts w:ascii="Arial" w:hAnsi="Arial" w:cs="Arial"/>
        </w:rPr>
        <w:t xml:space="preserve"> también cuentan y se calculan de la siguiente forma.</w:t>
      </w:r>
    </w:p>
    <w:p w:rsidR="004D36C8" w:rsidRPr="0076637D" w:rsidRDefault="004D36C8" w:rsidP="004D36C8">
      <w:pPr>
        <w:ind w:left="1080"/>
        <w:jc w:val="center"/>
        <w:rPr>
          <w:rFonts w:ascii="Arial" w:hAnsi="Arial" w:cs="Arial"/>
        </w:rPr>
      </w:pPr>
      <w:r w:rsidRPr="0076637D">
        <w:rPr>
          <w:rFonts w:ascii="Arial" w:hAnsi="Arial" w:cs="Arial"/>
          <w:position w:val="-12"/>
        </w:rPr>
        <w:object w:dxaOrig="3140" w:dyaOrig="360">
          <v:shape id="_x0000_i1155" type="#_x0000_t75" style="width:220.2pt;height:25.2pt" o:ole="">
            <v:imagedata r:id="rId304" o:title=""/>
          </v:shape>
          <o:OLEObject Type="Embed" ProgID="Equation.3" ShapeID="_x0000_i1155" DrawAspect="Content" ObjectID="_1345879480" r:id="rId305"/>
        </w:object>
      </w:r>
    </w:p>
    <w:p w:rsidR="004D36C8" w:rsidRPr="0076637D" w:rsidRDefault="004D36C8" w:rsidP="004D36C8">
      <w:pPr>
        <w:ind w:left="1080"/>
        <w:jc w:val="center"/>
        <w:rPr>
          <w:rFonts w:ascii="Arial" w:hAnsi="Arial" w:cs="Arial"/>
        </w:rPr>
      </w:pPr>
      <w:r w:rsidRPr="0076637D">
        <w:rPr>
          <w:rFonts w:ascii="Arial" w:hAnsi="Arial" w:cs="Arial"/>
          <w:position w:val="-28"/>
        </w:rPr>
        <w:object w:dxaOrig="5460" w:dyaOrig="680">
          <v:shape id="_x0000_i1156" type="#_x0000_t75" style="width:304.2pt;height:38.4pt" o:ole="">
            <v:imagedata r:id="rId306" o:title=""/>
          </v:shape>
          <o:OLEObject Type="Embed" ProgID="Equation.3" ShapeID="_x0000_i1156" DrawAspect="Content" ObjectID="_1345879481" r:id="rId307"/>
        </w:object>
      </w:r>
    </w:p>
    <w:p w:rsidR="004D36C8" w:rsidRPr="0076637D" w:rsidRDefault="004D36C8" w:rsidP="004D36C8">
      <w:pPr>
        <w:ind w:left="1080"/>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0"/>
        </w:rPr>
        <w:object w:dxaOrig="460" w:dyaOrig="340">
          <v:shape id="_x0000_i1157" type="#_x0000_t75" style="width:30pt;height:22.2pt" o:ole="">
            <v:imagedata r:id="rId308" o:title=""/>
          </v:shape>
          <o:OLEObject Type="Embed" ProgID="Equation.3" ShapeID="_x0000_i1157" DrawAspect="Content" ObjectID="_1345879482" r:id="rId309"/>
        </w:object>
      </w:r>
      <w:r w:rsidRPr="0076637D">
        <w:rPr>
          <w:rFonts w:ascii="Arial" w:hAnsi="Arial" w:cs="Arial"/>
        </w:rPr>
        <w:t xml:space="preserve">          Costo total debido al uso de las máquinas herramientas</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158" type="#_x0000_t75" style="width:27pt;height:22.2pt" o:ole="">
            <v:imagedata r:id="rId310" o:title=""/>
          </v:shape>
          <o:OLEObject Type="Embed" ProgID="Equation.3" ShapeID="_x0000_i1158" DrawAspect="Content" ObjectID="_1345879483" r:id="rId311"/>
        </w:object>
      </w:r>
      <w:r w:rsidRPr="0076637D">
        <w:rPr>
          <w:rFonts w:ascii="Arial" w:hAnsi="Arial" w:cs="Arial"/>
        </w:rPr>
        <w:t xml:space="preserve">                  Costo por el uso de la fresadora de torreta (US$/h)</w:t>
      </w:r>
    </w:p>
    <w:p w:rsidR="004D36C8" w:rsidRPr="0076637D" w:rsidRDefault="004D36C8" w:rsidP="004D36C8">
      <w:pPr>
        <w:ind w:left="1080"/>
        <w:jc w:val="both"/>
        <w:rPr>
          <w:rFonts w:ascii="Arial" w:hAnsi="Arial" w:cs="Arial"/>
        </w:rPr>
      </w:pPr>
      <w:r w:rsidRPr="0076637D">
        <w:rPr>
          <w:rFonts w:ascii="Arial" w:hAnsi="Arial" w:cs="Arial"/>
          <w:position w:val="-10"/>
        </w:rPr>
        <w:object w:dxaOrig="440" w:dyaOrig="340">
          <v:shape id="_x0000_i1159" type="#_x0000_t75" style="width:28.2pt;height:22.2pt" o:ole="">
            <v:imagedata r:id="rId312" o:title=""/>
          </v:shape>
          <o:OLEObject Type="Embed" ProgID="Equation.3" ShapeID="_x0000_i1159" DrawAspect="Content" ObjectID="_1345879484" r:id="rId313"/>
        </w:object>
      </w:r>
      <w:r w:rsidRPr="0076637D">
        <w:rPr>
          <w:rFonts w:ascii="Arial" w:hAnsi="Arial" w:cs="Arial"/>
        </w:rPr>
        <w:t xml:space="preserve">                                            Costo por el uso del torno (US$/h)</w:t>
      </w:r>
    </w:p>
    <w:p w:rsidR="004D36C8" w:rsidRPr="0076637D" w:rsidRDefault="004D36C8" w:rsidP="004D36C8">
      <w:pPr>
        <w:ind w:left="1080"/>
        <w:jc w:val="both"/>
        <w:rPr>
          <w:rFonts w:ascii="Arial" w:hAnsi="Arial" w:cs="Arial"/>
        </w:rPr>
      </w:pPr>
      <w:r w:rsidRPr="0076637D">
        <w:rPr>
          <w:rFonts w:ascii="Arial" w:hAnsi="Arial" w:cs="Arial"/>
          <w:position w:val="-12"/>
        </w:rPr>
        <w:object w:dxaOrig="960" w:dyaOrig="360">
          <v:shape id="_x0000_i1160" type="#_x0000_t75" style="width:61.8pt;height:23.4pt" o:ole="">
            <v:imagedata r:id="rId314" o:title=""/>
          </v:shape>
          <o:OLEObject Type="Embed" ProgID="Equation.3" ShapeID="_x0000_i1160" DrawAspect="Content" ObjectID="_1345879485" r:id="rId315"/>
        </w:object>
      </w:r>
      <w:r w:rsidRPr="0076637D">
        <w:rPr>
          <w:rFonts w:ascii="Arial" w:hAnsi="Arial" w:cs="Arial"/>
        </w:rPr>
        <w:t xml:space="preserve">       Tiempo de mecanización utilizando la fresadora (h)</w:t>
      </w:r>
    </w:p>
    <w:p w:rsidR="004D36C8" w:rsidRPr="0076637D" w:rsidRDefault="004D36C8" w:rsidP="004D36C8">
      <w:pPr>
        <w:ind w:left="1080"/>
        <w:jc w:val="both"/>
        <w:rPr>
          <w:rFonts w:ascii="Arial" w:hAnsi="Arial" w:cs="Arial"/>
        </w:rPr>
      </w:pPr>
      <w:r w:rsidRPr="0076637D">
        <w:rPr>
          <w:rFonts w:ascii="Arial" w:hAnsi="Arial" w:cs="Arial"/>
          <w:position w:val="-12"/>
        </w:rPr>
        <w:object w:dxaOrig="980" w:dyaOrig="360">
          <v:shape id="_x0000_i1161" type="#_x0000_t75" style="width:63.6pt;height:23.4pt" o:ole="">
            <v:imagedata r:id="rId316" o:title=""/>
          </v:shape>
          <o:OLEObject Type="Embed" ProgID="Equation.3" ShapeID="_x0000_i1161" DrawAspect="Content" ObjectID="_1345879486" r:id="rId317"/>
        </w:object>
      </w:r>
      <w:r w:rsidRPr="0076637D">
        <w:rPr>
          <w:rFonts w:ascii="Arial" w:hAnsi="Arial" w:cs="Arial"/>
        </w:rPr>
        <w:t xml:space="preserve">              Tiempo de mecanización utilizando el torno (h)</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Ya sea también la fórmula del tiempo de mecanización del EPS.</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2"/>
        </w:rPr>
        <w:object w:dxaOrig="2720" w:dyaOrig="360">
          <v:shape id="_x0000_i1162" type="#_x0000_t75" style="width:175.8pt;height:23.4pt" o:ole="">
            <v:imagedata r:id="rId318" o:title=""/>
          </v:shape>
          <o:OLEObject Type="Embed" ProgID="Equation.3" ShapeID="_x0000_i1162" DrawAspect="Content" ObjectID="_1345879487" r:id="rId319"/>
        </w:objec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Insumos varios</w:t>
      </w:r>
    </w:p>
    <w:p w:rsidR="004D36C8" w:rsidRPr="0076637D" w:rsidRDefault="004D36C8" w:rsidP="004D36C8">
      <w:pPr>
        <w:ind w:left="1080"/>
        <w:jc w:val="both"/>
        <w:rPr>
          <w:rFonts w:ascii="Arial" w:hAnsi="Arial" w:cs="Arial"/>
        </w:rPr>
      </w:pPr>
      <w:r w:rsidRPr="0076637D">
        <w:rPr>
          <w:rFonts w:ascii="Arial" w:hAnsi="Arial" w:cs="Arial"/>
        </w:rPr>
        <w:t>El costo total de otros insumos utilizados en la elaboración del modelo de espuma de poliestireno no asciende más allá del siguiente valor.</w:t>
      </w:r>
    </w:p>
    <w:p w:rsidR="004D36C8" w:rsidRPr="0076637D" w:rsidRDefault="004D36C8" w:rsidP="004D36C8">
      <w:pPr>
        <w:ind w:left="1080"/>
        <w:jc w:val="center"/>
        <w:rPr>
          <w:rFonts w:ascii="Arial" w:hAnsi="Arial" w:cs="Arial"/>
        </w:rPr>
      </w:pPr>
      <w:r w:rsidRPr="0076637D">
        <w:rPr>
          <w:rFonts w:ascii="Arial" w:hAnsi="Arial" w:cs="Arial"/>
          <w:position w:val="-12"/>
        </w:rPr>
        <w:object w:dxaOrig="1600" w:dyaOrig="360">
          <v:shape id="_x0000_i1163" type="#_x0000_t75" style="width:112.2pt;height:25.2pt" o:ole="">
            <v:imagedata r:id="rId320" o:title=""/>
          </v:shape>
          <o:OLEObject Type="Embed" ProgID="Equation.3" ShapeID="_x0000_i1163" DrawAspect="Content" ObjectID="_1345879488" r:id="rId321"/>
        </w:object>
      </w:r>
    </w:p>
    <w:p w:rsidR="004D36C8" w:rsidRPr="0076637D" w:rsidRDefault="004D36C8" w:rsidP="004D36C8">
      <w:pPr>
        <w:ind w:left="1080"/>
        <w:jc w:val="both"/>
        <w:rPr>
          <w:rFonts w:ascii="Arial" w:hAnsi="Arial" w:cs="Arial"/>
        </w:rPr>
      </w:pPr>
      <w:r w:rsidRPr="0076637D">
        <w:rPr>
          <w:rFonts w:ascii="Arial" w:hAnsi="Arial" w:cs="Arial"/>
        </w:rPr>
        <w:t xml:space="preserve">Donde </w:t>
      </w:r>
    </w:p>
    <w:p w:rsidR="004D36C8" w:rsidRDefault="004D36C8" w:rsidP="004D36C8">
      <w:pPr>
        <w:ind w:left="1080"/>
        <w:jc w:val="both"/>
        <w:rPr>
          <w:rFonts w:ascii="Arial" w:hAnsi="Arial" w:cs="Arial"/>
        </w:rPr>
      </w:pPr>
      <w:r w:rsidRPr="0076637D">
        <w:rPr>
          <w:rFonts w:ascii="Arial" w:hAnsi="Arial" w:cs="Arial"/>
          <w:position w:val="-12"/>
        </w:rPr>
        <w:object w:dxaOrig="460" w:dyaOrig="360">
          <v:shape id="_x0000_i1164" type="#_x0000_t75" style="width:30pt;height:23.4pt" o:ole="">
            <v:imagedata r:id="rId322" o:title=""/>
          </v:shape>
          <o:OLEObject Type="Embed" ProgID="Equation.3" ShapeID="_x0000_i1164" DrawAspect="Content" ObjectID="_1345879489" r:id="rId323"/>
        </w:object>
      </w:r>
      <w:r w:rsidRPr="0076637D">
        <w:rPr>
          <w:rFonts w:ascii="Arial" w:hAnsi="Arial" w:cs="Arial"/>
        </w:rPr>
        <w:t xml:space="preserve">                                   Costo total de insumos utilizados (US$)</w:t>
      </w:r>
    </w:p>
    <w:p w:rsidR="004D36C8" w:rsidRPr="0076637D" w:rsidRDefault="004D36C8" w:rsidP="004D36C8">
      <w:pPr>
        <w:ind w:left="1080"/>
        <w:jc w:val="both"/>
        <w:rPr>
          <w:rFonts w:ascii="Arial" w:hAnsi="Arial" w:cs="Arial"/>
        </w:rPr>
      </w:pPr>
      <w:r w:rsidRPr="0076637D">
        <w:rPr>
          <w:rFonts w:ascii="Arial" w:hAnsi="Arial" w:cs="Arial"/>
        </w:rPr>
        <w:t>Finalmente se suman todos los costos secundarios anteriormente citados para de esta manera lograr obtener el costo total de manufactura del modelo del impulsor en EPS.</w:t>
      </w:r>
    </w:p>
    <w:p w:rsidR="004D36C8" w:rsidRPr="0076637D" w:rsidRDefault="004D36C8" w:rsidP="004D36C8">
      <w:pPr>
        <w:ind w:left="1080"/>
        <w:jc w:val="center"/>
        <w:rPr>
          <w:rFonts w:ascii="Arial" w:hAnsi="Arial" w:cs="Arial"/>
        </w:rPr>
      </w:pPr>
      <w:r w:rsidRPr="0076637D">
        <w:rPr>
          <w:rFonts w:ascii="Arial" w:hAnsi="Arial" w:cs="Arial"/>
          <w:position w:val="-12"/>
        </w:rPr>
        <w:object w:dxaOrig="3280" w:dyaOrig="360">
          <v:shape id="_x0000_i1165" type="#_x0000_t75" style="width:229.8pt;height:25.2pt" o:ole="">
            <v:imagedata r:id="rId324" o:title=""/>
          </v:shape>
          <o:OLEObject Type="Embed" ProgID="Equation.3" ShapeID="_x0000_i1165" DrawAspect="Content" ObjectID="_1345879490" r:id="rId325"/>
        </w:object>
      </w:r>
    </w:p>
    <w:p w:rsidR="004D36C8" w:rsidRPr="0076637D" w:rsidRDefault="004D36C8" w:rsidP="004D36C8">
      <w:pPr>
        <w:ind w:left="1080"/>
        <w:jc w:val="center"/>
        <w:rPr>
          <w:rFonts w:ascii="Arial" w:hAnsi="Arial" w:cs="Arial"/>
        </w:rPr>
      </w:pPr>
      <w:r w:rsidRPr="0076637D">
        <w:rPr>
          <w:rFonts w:ascii="Arial" w:hAnsi="Arial" w:cs="Arial"/>
          <w:position w:val="-12"/>
        </w:rPr>
        <w:object w:dxaOrig="2040" w:dyaOrig="360">
          <v:shape id="_x0000_i1166" type="#_x0000_t75" style="width:140.4pt;height:25.2pt" o:ole="">
            <v:imagedata r:id="rId326" o:title=""/>
          </v:shape>
          <o:OLEObject Type="Embed" ProgID="Equation.3" ShapeID="_x0000_i1166" DrawAspect="Content" ObjectID="_1345879491" r:id="rId327"/>
        </w:object>
      </w:r>
    </w:p>
    <w:p w:rsidR="004D36C8" w:rsidRPr="0076637D" w:rsidRDefault="004D36C8" w:rsidP="004D36C8">
      <w:pPr>
        <w:ind w:left="1080"/>
        <w:jc w:val="both"/>
        <w:rPr>
          <w:rFonts w:ascii="Arial" w:hAnsi="Arial" w:cs="Arial"/>
          <w:b/>
          <w:i/>
        </w:rPr>
      </w:pPr>
      <w:r w:rsidRPr="0076637D">
        <w:rPr>
          <w:rFonts w:ascii="Arial" w:hAnsi="Arial" w:cs="Arial"/>
          <w:b/>
          <w:i/>
        </w:rPr>
        <w:t>Costos involucrados con la pintura refractaria.</w:t>
      </w:r>
    </w:p>
    <w:p w:rsidR="004D36C8" w:rsidRDefault="004D36C8" w:rsidP="004D36C8">
      <w:pPr>
        <w:ind w:left="1080"/>
        <w:jc w:val="both"/>
        <w:rPr>
          <w:rFonts w:ascii="Arial" w:hAnsi="Arial" w:cs="Arial"/>
        </w:rPr>
      </w:pPr>
      <w:r w:rsidRPr="0076637D">
        <w:rPr>
          <w:rFonts w:ascii="Arial" w:hAnsi="Arial" w:cs="Arial"/>
        </w:rPr>
        <w:lastRenderedPageBreak/>
        <w:t>Las cantidades y concentraciones de los distintos constituyentes de la pintura refractaria No 5 se detallan a continuación en la tabla 16.</w:t>
      </w:r>
    </w:p>
    <w:p w:rsidR="004D36C8" w:rsidRPr="0076637D" w:rsidRDefault="004D36C8" w:rsidP="004D36C8">
      <w:pPr>
        <w:ind w:left="1080"/>
        <w:jc w:val="center"/>
        <w:rPr>
          <w:rFonts w:ascii="Arial" w:hAnsi="Arial" w:cs="Arial"/>
          <w:b/>
        </w:rPr>
      </w:pPr>
      <w:r w:rsidRPr="0076637D">
        <w:rPr>
          <w:rFonts w:ascii="Arial" w:hAnsi="Arial" w:cs="Arial"/>
          <w:b/>
        </w:rPr>
        <w:t>TABLA 16</w:t>
      </w:r>
    </w:p>
    <w:p w:rsidR="004D36C8" w:rsidRPr="0076637D" w:rsidRDefault="004D36C8" w:rsidP="004D36C8">
      <w:pPr>
        <w:ind w:left="1080"/>
        <w:jc w:val="center"/>
        <w:rPr>
          <w:rFonts w:ascii="Arial" w:hAnsi="Arial" w:cs="Arial"/>
          <w:b/>
        </w:rPr>
      </w:pPr>
      <w:r w:rsidRPr="0076637D">
        <w:rPr>
          <w:rFonts w:ascii="Arial" w:hAnsi="Arial" w:cs="Arial"/>
          <w:b/>
        </w:rPr>
        <w:t xml:space="preserve">COSTOS DE </w:t>
      </w:r>
      <w:smartTag w:uri="urn:schemas-microsoft-com:office:smarttags" w:element="PersonName">
        <w:smartTagPr>
          <w:attr w:name="ProductID" w:val="la Pintura Refractaria"/>
        </w:smartTagPr>
        <w:smartTag w:uri="urn:schemas-microsoft-com:office:smarttags" w:element="PersonName">
          <w:smartTagPr>
            <w:attr w:name="ProductID" w:val="la Pintura"/>
          </w:smartTagPr>
          <w:r w:rsidRPr="0076637D">
            <w:rPr>
              <w:rFonts w:ascii="Arial" w:hAnsi="Arial" w:cs="Arial"/>
              <w:b/>
            </w:rPr>
            <w:t>LA PINTURA</w:t>
          </w:r>
        </w:smartTag>
        <w:r w:rsidRPr="0076637D">
          <w:rPr>
            <w:rFonts w:ascii="Arial" w:hAnsi="Arial" w:cs="Arial"/>
            <w:b/>
          </w:rPr>
          <w:t xml:space="preserve"> REFRACTARIA</w:t>
        </w:r>
      </w:smartTag>
    </w:p>
    <w:tbl>
      <w:tblPr>
        <w:tblW w:w="7160" w:type="dxa"/>
        <w:tblInd w:w="1196" w:type="dxa"/>
        <w:tblCellMar>
          <w:left w:w="70" w:type="dxa"/>
          <w:right w:w="70" w:type="dxa"/>
        </w:tblCellMar>
        <w:tblLook w:val="0000"/>
      </w:tblPr>
      <w:tblGrid>
        <w:gridCol w:w="1801"/>
        <w:gridCol w:w="1842"/>
        <w:gridCol w:w="1837"/>
        <w:gridCol w:w="1741"/>
      </w:tblGrid>
      <w:tr w:rsidR="004D36C8" w:rsidRPr="0076637D" w:rsidTr="006B532C">
        <w:trPr>
          <w:trHeight w:val="427"/>
        </w:trPr>
        <w:tc>
          <w:tcPr>
            <w:tcW w:w="1723" w:type="dxa"/>
            <w:tcBorders>
              <w:top w:val="single" w:sz="4" w:space="0" w:color="auto"/>
              <w:left w:val="single" w:sz="4" w:space="0" w:color="auto"/>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Pintura No 5</w:t>
            </w:r>
          </w:p>
        </w:tc>
        <w:tc>
          <w:tcPr>
            <w:tcW w:w="2574"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Costo por peso (US</w:t>
            </w:r>
            <w:r w:rsidRPr="0076637D">
              <w:rPr>
                <w:rFonts w:ascii="Arial" w:hAnsi="Arial" w:cs="Arial"/>
                <w:b/>
                <w:bCs/>
              </w:rPr>
              <w:lastRenderedPageBreak/>
              <w:t>$/kg)</w:t>
            </w:r>
          </w:p>
        </w:tc>
        <w:tc>
          <w:tcPr>
            <w:tcW w:w="1498"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Peso (kg)</w:t>
            </w:r>
          </w:p>
        </w:tc>
        <w:tc>
          <w:tcPr>
            <w:tcW w:w="1365" w:type="dxa"/>
            <w:tcBorders>
              <w:top w:val="single" w:sz="4" w:space="0" w:color="auto"/>
              <w:left w:val="nil"/>
              <w:bottom w:val="single" w:sz="4" w:space="0" w:color="auto"/>
              <w:right w:val="single" w:sz="4" w:space="0" w:color="auto"/>
            </w:tcBorders>
            <w:shd w:val="clear" w:color="auto" w:fill="FFFFCC"/>
            <w:noWrap/>
            <w:vAlign w:val="center"/>
          </w:tcPr>
          <w:p w:rsidR="004D36C8" w:rsidRPr="0076637D" w:rsidRDefault="004D36C8" w:rsidP="006B532C">
            <w:pPr>
              <w:jc w:val="center"/>
              <w:rPr>
                <w:rFonts w:ascii="Arial" w:hAnsi="Arial" w:cs="Arial"/>
                <w:b/>
                <w:bCs/>
              </w:rPr>
            </w:pPr>
            <w:r w:rsidRPr="0076637D">
              <w:rPr>
                <w:rFonts w:ascii="Arial" w:hAnsi="Arial" w:cs="Arial"/>
                <w:b/>
                <w:bCs/>
              </w:rPr>
              <w:t>Costo (US$)</w:t>
            </w:r>
          </w:p>
        </w:tc>
      </w:tr>
      <w:tr w:rsidR="004D36C8" w:rsidRPr="0076637D" w:rsidTr="006B532C">
        <w:trPr>
          <w:trHeight w:val="427"/>
        </w:trPr>
        <w:tc>
          <w:tcPr>
            <w:tcW w:w="172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Agar</w:t>
            </w:r>
          </w:p>
        </w:tc>
        <w:tc>
          <w:tcPr>
            <w:tcW w:w="257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100,00</w:t>
            </w:r>
          </w:p>
        </w:tc>
        <w:tc>
          <w:tcPr>
            <w:tcW w:w="1498"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0,004</w:t>
            </w: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0,40</w:t>
            </w:r>
          </w:p>
        </w:tc>
      </w:tr>
      <w:tr w:rsidR="004D36C8" w:rsidRPr="0076637D" w:rsidTr="006B532C">
        <w:trPr>
          <w:trHeight w:val="427"/>
        </w:trPr>
        <w:tc>
          <w:tcPr>
            <w:tcW w:w="172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Sílice</w:t>
            </w:r>
          </w:p>
        </w:tc>
        <w:tc>
          <w:tcPr>
            <w:tcW w:w="257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1,32</w:t>
            </w:r>
          </w:p>
        </w:tc>
        <w:tc>
          <w:tcPr>
            <w:tcW w:w="1498"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0,700</w:t>
            </w: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0,93</w:t>
            </w:r>
          </w:p>
        </w:tc>
      </w:tr>
      <w:tr w:rsidR="004D36C8" w:rsidRPr="0076637D" w:rsidTr="006B532C">
        <w:trPr>
          <w:trHeight w:val="427"/>
        </w:trPr>
        <w:tc>
          <w:tcPr>
            <w:tcW w:w="172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Yeso</w:t>
            </w:r>
          </w:p>
        </w:tc>
        <w:tc>
          <w:tcPr>
            <w:tcW w:w="257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0,88</w:t>
            </w:r>
          </w:p>
        </w:tc>
        <w:tc>
          <w:tcPr>
            <w:tcW w:w="1498"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0,300</w:t>
            </w: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0,26</w:t>
            </w:r>
          </w:p>
        </w:tc>
      </w:tr>
      <w:tr w:rsidR="004D36C8" w:rsidRPr="0076637D" w:rsidTr="006B532C">
        <w:trPr>
          <w:trHeight w:val="427"/>
        </w:trPr>
        <w:tc>
          <w:tcPr>
            <w:tcW w:w="172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lastRenderedPageBreak/>
              <w:t>Silicato de sodio</w:t>
            </w:r>
          </w:p>
        </w:tc>
        <w:tc>
          <w:tcPr>
            <w:tcW w:w="257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0,60</w:t>
            </w:r>
          </w:p>
        </w:tc>
        <w:tc>
          <w:tcPr>
            <w:tcW w:w="1498"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0,100</w:t>
            </w: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0,06</w:t>
            </w:r>
          </w:p>
        </w:tc>
      </w:tr>
      <w:tr w:rsidR="004D36C8" w:rsidRPr="0076637D" w:rsidTr="006B532C">
        <w:trPr>
          <w:trHeight w:val="427"/>
        </w:trPr>
        <w:tc>
          <w:tcPr>
            <w:tcW w:w="1723"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Agua</w:t>
            </w:r>
          </w:p>
        </w:tc>
        <w:tc>
          <w:tcPr>
            <w:tcW w:w="2574"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2,00</w:t>
            </w:r>
          </w:p>
        </w:tc>
        <w:tc>
          <w:tcPr>
            <w:tcW w:w="1498"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0,900</w:t>
            </w: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1,80</w:t>
            </w:r>
          </w:p>
        </w:tc>
      </w:tr>
      <w:tr w:rsidR="004D36C8" w:rsidRPr="0076637D" w:rsidTr="006B532C">
        <w:trPr>
          <w:trHeight w:val="404"/>
        </w:trPr>
        <w:tc>
          <w:tcPr>
            <w:tcW w:w="1723"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rPr>
            </w:pPr>
          </w:p>
        </w:tc>
        <w:tc>
          <w:tcPr>
            <w:tcW w:w="2574"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rPr>
            </w:pPr>
          </w:p>
        </w:tc>
        <w:tc>
          <w:tcPr>
            <w:tcW w:w="1498"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p>
        </w:tc>
      </w:tr>
      <w:tr w:rsidR="004D36C8" w:rsidRPr="0076637D" w:rsidTr="006B532C">
        <w:trPr>
          <w:trHeight w:val="427"/>
        </w:trPr>
        <w:tc>
          <w:tcPr>
            <w:tcW w:w="1723"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b/>
                <w:bCs/>
              </w:rPr>
            </w:pPr>
          </w:p>
        </w:tc>
        <w:tc>
          <w:tcPr>
            <w:tcW w:w="2574"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b/>
                <w:bCs/>
              </w:rPr>
            </w:pPr>
          </w:p>
        </w:tc>
        <w:tc>
          <w:tcPr>
            <w:tcW w:w="1498"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Subtotal (US$)</w:t>
            </w: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3,45</w:t>
            </w:r>
          </w:p>
        </w:tc>
      </w:tr>
      <w:tr w:rsidR="004D36C8" w:rsidRPr="0076637D" w:rsidTr="006B532C">
        <w:trPr>
          <w:trHeight w:val="427"/>
        </w:trPr>
        <w:tc>
          <w:tcPr>
            <w:tcW w:w="1723"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b/>
                <w:bCs/>
              </w:rPr>
            </w:pPr>
          </w:p>
        </w:tc>
        <w:tc>
          <w:tcPr>
            <w:tcW w:w="2574"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b/>
                <w:bCs/>
              </w:rPr>
            </w:pPr>
          </w:p>
        </w:tc>
        <w:tc>
          <w:tcPr>
            <w:tcW w:w="1498"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IVA (12%)</w:t>
            </w: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0,41</w:t>
            </w:r>
          </w:p>
        </w:tc>
      </w:tr>
      <w:tr w:rsidR="004D36C8" w:rsidRPr="0076637D" w:rsidTr="006B532C">
        <w:trPr>
          <w:trHeight w:val="427"/>
        </w:trPr>
        <w:tc>
          <w:tcPr>
            <w:tcW w:w="1723"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rPr>
            </w:pPr>
          </w:p>
        </w:tc>
        <w:tc>
          <w:tcPr>
            <w:tcW w:w="2574"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rPr>
            </w:pPr>
          </w:p>
        </w:tc>
        <w:tc>
          <w:tcPr>
            <w:tcW w:w="1498"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p>
        </w:tc>
      </w:tr>
      <w:tr w:rsidR="004D36C8" w:rsidRPr="0076637D" w:rsidTr="006B532C">
        <w:trPr>
          <w:trHeight w:val="427"/>
        </w:trPr>
        <w:tc>
          <w:tcPr>
            <w:tcW w:w="1723"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b/>
                <w:bCs/>
              </w:rPr>
            </w:pPr>
          </w:p>
        </w:tc>
        <w:tc>
          <w:tcPr>
            <w:tcW w:w="2574" w:type="dxa"/>
            <w:tcBorders>
              <w:top w:val="nil"/>
              <w:left w:val="nil"/>
              <w:bottom w:val="nil"/>
              <w:right w:val="nil"/>
            </w:tcBorders>
            <w:shd w:val="clear" w:color="auto" w:fill="auto"/>
            <w:noWrap/>
            <w:vAlign w:val="center"/>
          </w:tcPr>
          <w:p w:rsidR="004D36C8" w:rsidRPr="0076637D" w:rsidRDefault="004D36C8" w:rsidP="006B532C">
            <w:pPr>
              <w:jc w:val="center"/>
              <w:rPr>
                <w:rFonts w:ascii="Arial" w:hAnsi="Arial" w:cs="Arial"/>
                <w:b/>
                <w:bCs/>
              </w:rPr>
            </w:pPr>
          </w:p>
        </w:tc>
        <w:tc>
          <w:tcPr>
            <w:tcW w:w="1498"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b/>
                <w:bCs/>
              </w:rPr>
            </w:pPr>
            <w:r w:rsidRPr="0076637D">
              <w:rPr>
                <w:rFonts w:ascii="Arial" w:hAnsi="Arial" w:cs="Arial"/>
                <w:b/>
                <w:bCs/>
              </w:rPr>
              <w:t>Total (US$)</w:t>
            </w:r>
          </w:p>
          <w:p w:rsidR="004D36C8" w:rsidRPr="0076637D" w:rsidRDefault="004D36C8" w:rsidP="006B532C">
            <w:pPr>
              <w:jc w:val="center"/>
              <w:rPr>
                <w:rFonts w:ascii="Arial" w:hAnsi="Arial" w:cs="Arial"/>
                <w:b/>
                <w:bCs/>
              </w:rPr>
            </w:pPr>
            <w:r w:rsidRPr="0076637D">
              <w:rPr>
                <w:rFonts w:ascii="Arial" w:hAnsi="Arial" w:cs="Arial"/>
                <w:b/>
                <w:bCs/>
                <w:position w:val="-14"/>
              </w:rPr>
              <w:object w:dxaOrig="480" w:dyaOrig="380">
                <v:shape id="_x0000_i1167" type="#_x0000_t75" style="width:24pt;height:19.2pt" o:ole="">
                  <v:imagedata r:id="rId328" o:title=""/>
                </v:shape>
                <o:OLEObject Type="Embed" ProgID="Equation.3" ShapeID="_x0000_i1167" DrawAspect="Content" ObjectID="_1345879492" r:id="rId329"/>
              </w:object>
            </w:r>
          </w:p>
        </w:tc>
        <w:tc>
          <w:tcPr>
            <w:tcW w:w="1365" w:type="dxa"/>
            <w:tcBorders>
              <w:top w:val="single" w:sz="4" w:space="0" w:color="auto"/>
              <w:left w:val="nil"/>
              <w:bottom w:val="single" w:sz="4" w:space="0" w:color="auto"/>
              <w:right w:val="single" w:sz="4" w:space="0" w:color="auto"/>
            </w:tcBorders>
            <w:shd w:val="clear" w:color="auto" w:fill="F3F3F3"/>
            <w:noWrap/>
            <w:vAlign w:val="center"/>
          </w:tcPr>
          <w:p w:rsidR="004D36C8" w:rsidRPr="0076637D" w:rsidRDefault="004D36C8" w:rsidP="006B532C">
            <w:pPr>
              <w:jc w:val="center"/>
              <w:rPr>
                <w:rFonts w:ascii="Arial" w:hAnsi="Arial" w:cs="Arial"/>
              </w:rPr>
            </w:pPr>
            <w:r w:rsidRPr="0076637D">
              <w:rPr>
                <w:rFonts w:ascii="Arial" w:hAnsi="Arial" w:cs="Arial"/>
              </w:rPr>
              <w:t>3,86</w:t>
            </w:r>
          </w:p>
        </w:tc>
      </w:tr>
    </w:tbl>
    <w:p w:rsidR="004D36C8" w:rsidRPr="0076637D" w:rsidRDefault="004D36C8" w:rsidP="004D36C8">
      <w:pPr>
        <w:jc w:val="both"/>
        <w:rPr>
          <w:rFonts w:ascii="Arial" w:hAnsi="Arial" w:cs="Arial"/>
        </w:rPr>
      </w:pPr>
    </w:p>
    <w:p w:rsidR="004D36C8" w:rsidRDefault="004D36C8" w:rsidP="004D36C8">
      <w:pPr>
        <w:ind w:left="1080"/>
        <w:jc w:val="both"/>
        <w:rPr>
          <w:rFonts w:ascii="Arial" w:hAnsi="Arial" w:cs="Arial"/>
          <w:b/>
          <w:i/>
        </w:rPr>
      </w:pPr>
      <w:r w:rsidRPr="0076637D">
        <w:rPr>
          <w:rFonts w:ascii="Arial" w:hAnsi="Arial" w:cs="Arial"/>
          <w:b/>
          <w:i/>
        </w:rPr>
        <w:t>Costos por fundición en aleación de aluminio.</w:t>
      </w:r>
    </w:p>
    <w:p w:rsidR="004D36C8" w:rsidRPr="0076637D" w:rsidRDefault="004D36C8" w:rsidP="004D36C8">
      <w:pPr>
        <w:ind w:left="1080"/>
        <w:jc w:val="both"/>
        <w:rPr>
          <w:rFonts w:ascii="Arial" w:hAnsi="Arial" w:cs="Arial"/>
          <w:b/>
          <w:i/>
        </w:rPr>
      </w:pPr>
    </w:p>
    <w:p w:rsidR="004D36C8" w:rsidRPr="0076637D" w:rsidRDefault="004D36C8" w:rsidP="004D36C8">
      <w:pPr>
        <w:ind w:left="1080"/>
        <w:jc w:val="both"/>
        <w:rPr>
          <w:rFonts w:ascii="Arial" w:hAnsi="Arial" w:cs="Arial"/>
        </w:rPr>
      </w:pPr>
      <w:r w:rsidRPr="0076637D">
        <w:rPr>
          <w:rFonts w:ascii="Arial" w:hAnsi="Arial" w:cs="Arial"/>
        </w:rPr>
        <w:t>Para obtener los costos de fundición de la aleación de aluminio SAE 315 se tuvo que recurrir a los siguientes cálculos.</w:t>
      </w:r>
    </w:p>
    <w:p w:rsidR="004D36C8" w:rsidRPr="0076637D" w:rsidRDefault="004D36C8" w:rsidP="004D36C8">
      <w:pPr>
        <w:ind w:left="1080"/>
        <w:jc w:val="center"/>
        <w:rPr>
          <w:rFonts w:ascii="Arial" w:hAnsi="Arial" w:cs="Arial"/>
        </w:rPr>
      </w:pPr>
      <w:r w:rsidRPr="0076637D">
        <w:rPr>
          <w:rFonts w:ascii="Arial" w:hAnsi="Arial" w:cs="Arial"/>
          <w:position w:val="-10"/>
        </w:rPr>
        <w:object w:dxaOrig="820" w:dyaOrig="320">
          <v:shape id="_x0000_i1168" type="#_x0000_t75" style="width:55.8pt;height:22.2pt" o:ole="">
            <v:imagedata r:id="rId330" o:title=""/>
          </v:shape>
          <o:OLEObject Type="Embed" ProgID="Equation.3" ShapeID="_x0000_i1168" DrawAspect="Content" ObjectID="_1345879493" r:id="rId331"/>
        </w:object>
      </w:r>
    </w:p>
    <w:p w:rsidR="004D36C8" w:rsidRPr="0076637D" w:rsidRDefault="004D36C8" w:rsidP="004D36C8">
      <w:pPr>
        <w:ind w:left="1080"/>
        <w:jc w:val="center"/>
        <w:rPr>
          <w:rFonts w:ascii="Arial" w:hAnsi="Arial" w:cs="Arial"/>
        </w:rPr>
      </w:pPr>
      <w:r w:rsidRPr="0076637D">
        <w:rPr>
          <w:rFonts w:ascii="Arial" w:hAnsi="Arial" w:cs="Arial"/>
          <w:position w:val="-28"/>
        </w:rPr>
        <w:object w:dxaOrig="3660" w:dyaOrig="680">
          <v:shape id="_x0000_i1169" type="#_x0000_t75" style="width:237pt;height:43.8pt" o:ole="">
            <v:imagedata r:id="rId332" o:title=""/>
          </v:shape>
          <o:OLEObject Type="Embed" ProgID="Equation.3" ShapeID="_x0000_i1169" DrawAspect="Content" ObjectID="_1345879494" r:id="rId333"/>
        </w:object>
      </w:r>
    </w:p>
    <w:p w:rsidR="004D36C8" w:rsidRPr="0076637D" w:rsidRDefault="004D36C8" w:rsidP="004D36C8">
      <w:pPr>
        <w:ind w:left="1080"/>
        <w:jc w:val="center"/>
        <w:rPr>
          <w:rFonts w:ascii="Arial" w:hAnsi="Arial" w:cs="Arial"/>
        </w:rPr>
      </w:pPr>
      <w:r w:rsidRPr="0076637D">
        <w:rPr>
          <w:rFonts w:ascii="Arial" w:hAnsi="Arial" w:cs="Arial"/>
          <w:position w:val="-10"/>
        </w:rPr>
        <w:object w:dxaOrig="2500" w:dyaOrig="320">
          <v:shape id="_x0000_i1170" type="#_x0000_t75" style="width:162pt;height:21pt" o:ole="">
            <v:imagedata r:id="rId334" o:title=""/>
          </v:shape>
          <o:OLEObject Type="Embed" ProgID="Equation.3" ShapeID="_x0000_i1170" DrawAspect="Content" ObjectID="_1345879495" r:id="rId335"/>
        </w:object>
      </w:r>
    </w:p>
    <w:p w:rsidR="004D36C8" w:rsidRPr="0076637D" w:rsidRDefault="004D36C8" w:rsidP="004D36C8">
      <w:pPr>
        <w:ind w:left="1080"/>
        <w:rPr>
          <w:rFonts w:ascii="Arial" w:hAnsi="Arial" w:cs="Arial"/>
        </w:rPr>
      </w:pPr>
      <w:r w:rsidRPr="0076637D">
        <w:rPr>
          <w:rFonts w:ascii="Arial" w:hAnsi="Arial" w:cs="Arial"/>
        </w:rPr>
        <w:t>Donde</w:t>
      </w:r>
    </w:p>
    <w:p w:rsidR="004D36C8" w:rsidRPr="0076637D" w:rsidRDefault="004D36C8" w:rsidP="004D36C8">
      <w:pPr>
        <w:ind w:left="1080"/>
        <w:rPr>
          <w:rFonts w:ascii="Arial" w:hAnsi="Arial" w:cs="Arial"/>
        </w:rPr>
      </w:pPr>
      <w:r w:rsidRPr="0076637D">
        <w:rPr>
          <w:rFonts w:ascii="Arial" w:hAnsi="Arial" w:cs="Arial"/>
          <w:position w:val="-10"/>
        </w:rPr>
        <w:object w:dxaOrig="300" w:dyaOrig="279">
          <v:shape id="_x0000_i1171" type="#_x0000_t75" style="width:19.2pt;height:18.6pt" o:ole="">
            <v:imagedata r:id="rId336" o:title=""/>
          </v:shape>
          <o:OLEObject Type="Embed" ProgID="Equation.3" ShapeID="_x0000_i1171" DrawAspect="Content" ObjectID="_1345879496" r:id="rId337"/>
        </w:object>
      </w:r>
      <w:r w:rsidRPr="0076637D">
        <w:rPr>
          <w:rFonts w:ascii="Arial" w:hAnsi="Arial" w:cs="Arial"/>
        </w:rPr>
        <w:t xml:space="preserve">                                     Densidad del aluminio SAE 315 </w:t>
      </w:r>
      <w:r w:rsidRPr="0076637D">
        <w:rPr>
          <w:rFonts w:ascii="Arial" w:hAnsi="Arial" w:cs="Arial"/>
          <w:position w:val="-28"/>
        </w:rPr>
        <w:object w:dxaOrig="859" w:dyaOrig="680">
          <v:shape id="_x0000_i1172" type="#_x0000_t75" style="width:43.2pt;height:34.2pt" o:ole="">
            <v:imagedata r:id="rId338" o:title=""/>
          </v:shape>
          <o:OLEObject Type="Embed" ProgID="Equation.3" ShapeID="_x0000_i1172" DrawAspect="Content" ObjectID="_1345879497" r:id="rId339"/>
        </w:object>
      </w:r>
    </w:p>
    <w:p w:rsidR="004D36C8" w:rsidRPr="0076637D" w:rsidRDefault="004D36C8" w:rsidP="004D36C8">
      <w:pPr>
        <w:ind w:left="1080"/>
        <w:rPr>
          <w:rFonts w:ascii="Arial" w:hAnsi="Arial" w:cs="Arial"/>
        </w:rPr>
      </w:pPr>
      <w:r w:rsidRPr="0076637D">
        <w:rPr>
          <w:rFonts w:ascii="Arial" w:hAnsi="Arial" w:cs="Arial"/>
          <w:position w:val="-4"/>
        </w:rPr>
        <w:object w:dxaOrig="360" w:dyaOrig="260">
          <v:shape id="_x0000_i1173" type="#_x0000_t75" style="width:23.4pt;height:16.8pt" o:ole="">
            <v:imagedata r:id="rId340" o:title=""/>
          </v:shape>
          <o:OLEObject Type="Embed" ProgID="Equation.3" ShapeID="_x0000_i1173" DrawAspect="Content" ObjectID="_1345879498" r:id="rId341"/>
        </w:object>
      </w:r>
      <w:r w:rsidRPr="0076637D">
        <w:rPr>
          <w:rFonts w:ascii="Arial" w:hAnsi="Arial" w:cs="Arial"/>
        </w:rPr>
        <w:t xml:space="preserve">                                               Volumen total del impulsor (mm</w:t>
      </w:r>
      <w:r w:rsidRPr="0076637D">
        <w:rPr>
          <w:rFonts w:ascii="Arial" w:hAnsi="Arial" w:cs="Arial"/>
          <w:vertAlign w:val="superscript"/>
        </w:rPr>
        <w:t>3</w:t>
      </w:r>
      <w:r w:rsidRPr="0076637D">
        <w:rPr>
          <w:rFonts w:ascii="Arial" w:hAnsi="Arial" w:cs="Arial"/>
        </w:rPr>
        <w:t>)</w:t>
      </w:r>
    </w:p>
    <w:p w:rsidR="004D36C8" w:rsidRPr="0076637D" w:rsidRDefault="004D36C8" w:rsidP="004D36C8">
      <w:pPr>
        <w:ind w:left="1080"/>
        <w:rPr>
          <w:rFonts w:ascii="Arial" w:hAnsi="Arial" w:cs="Arial"/>
        </w:rPr>
      </w:pPr>
      <w:r w:rsidRPr="0076637D">
        <w:rPr>
          <w:rFonts w:ascii="Arial" w:hAnsi="Arial" w:cs="Arial"/>
          <w:position w:val="-4"/>
        </w:rPr>
        <w:object w:dxaOrig="360" w:dyaOrig="220">
          <v:shape id="_x0000_i1174" type="#_x0000_t75" style="width:23.4pt;height:14.4pt" o:ole="">
            <v:imagedata r:id="rId342" o:title=""/>
          </v:shape>
          <o:OLEObject Type="Embed" ProgID="Equation.3" ShapeID="_x0000_i1174" DrawAspect="Content" ObjectID="_1345879499" r:id="rId343"/>
        </w:object>
      </w:r>
      <w:r w:rsidRPr="0076637D">
        <w:rPr>
          <w:rFonts w:ascii="Arial" w:hAnsi="Arial" w:cs="Arial"/>
        </w:rPr>
        <w:t xml:space="preserve">                                                        Masa total del impulsor (kg)</w:t>
      </w:r>
    </w:p>
    <w:p w:rsidR="004D36C8" w:rsidRPr="0076637D" w:rsidRDefault="004D36C8" w:rsidP="004D36C8">
      <w:pPr>
        <w:ind w:left="1080"/>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Partiendo de chatarra de aluminio de perfil extruido ASM 6063 se tiene que principalmente calcular el costo del aluminio y zinc, el costo de los demás elementos aleantes son despreciables y están incluidos en la composición del perfil de aluminio extruido, de esta manera se tiene lo siguiente.</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Aluminio (</w:t>
      </w:r>
      <w:r w:rsidRPr="0076637D">
        <w:rPr>
          <w:rFonts w:ascii="Arial" w:hAnsi="Arial" w:cs="Arial"/>
          <w:b/>
          <w:i/>
          <w:position w:val="-4"/>
        </w:rPr>
        <w:object w:dxaOrig="200" w:dyaOrig="200">
          <v:shape id="_x0000_i1175" type="#_x0000_t75" style="width:10.2pt;height:10.2pt" o:ole="">
            <v:imagedata r:id="rId344" o:title=""/>
          </v:shape>
          <o:OLEObject Type="Embed" ProgID="Equation.3" ShapeID="_x0000_i1175" DrawAspect="Content" ObjectID="_1345879500" r:id="rId345"/>
        </w:object>
      </w:r>
      <w:r w:rsidRPr="0076637D">
        <w:rPr>
          <w:rFonts w:ascii="Arial" w:hAnsi="Arial" w:cs="Arial"/>
          <w:b/>
          <w:i/>
        </w:rPr>
        <w:t>100%)</w:t>
      </w:r>
    </w:p>
    <w:p w:rsidR="004D36C8" w:rsidRPr="0076637D" w:rsidRDefault="004D36C8" w:rsidP="004D36C8">
      <w:pPr>
        <w:ind w:left="1080"/>
        <w:jc w:val="center"/>
        <w:rPr>
          <w:rFonts w:ascii="Arial" w:hAnsi="Arial" w:cs="Arial"/>
        </w:rPr>
      </w:pPr>
      <w:r w:rsidRPr="0076637D">
        <w:rPr>
          <w:rFonts w:ascii="Arial" w:hAnsi="Arial" w:cs="Arial"/>
          <w:position w:val="-10"/>
        </w:rPr>
        <w:object w:dxaOrig="1680" w:dyaOrig="340">
          <v:shape id="_x0000_i1176" type="#_x0000_t75" style="width:153.6pt;height:31.8pt" o:ole="">
            <v:imagedata r:id="rId346" o:title=""/>
          </v:shape>
          <o:OLEObject Type="Embed" ProgID="Equation.3" ShapeID="_x0000_i1176" DrawAspect="Content" ObjectID="_1345879501" r:id="rId347"/>
        </w:object>
      </w:r>
    </w:p>
    <w:p w:rsidR="004D36C8" w:rsidRPr="0076637D" w:rsidRDefault="004D36C8" w:rsidP="004D36C8">
      <w:pPr>
        <w:ind w:left="1080"/>
        <w:jc w:val="center"/>
        <w:rPr>
          <w:rFonts w:ascii="Arial" w:hAnsi="Arial" w:cs="Arial"/>
        </w:rPr>
      </w:pPr>
      <w:r w:rsidRPr="0076637D">
        <w:rPr>
          <w:rFonts w:ascii="Arial" w:hAnsi="Arial" w:cs="Arial"/>
          <w:position w:val="-28"/>
        </w:rPr>
        <w:object w:dxaOrig="4400" w:dyaOrig="680">
          <v:shape id="_x0000_i1177" type="#_x0000_t75" style="width:312pt;height:47.4pt" o:ole="">
            <v:imagedata r:id="rId348" o:title=""/>
          </v:shape>
          <o:OLEObject Type="Embed" ProgID="Equation.3" ShapeID="_x0000_i1177" DrawAspect="Content" ObjectID="_1345879502" r:id="rId349"/>
        </w:object>
      </w:r>
    </w:p>
    <w:p w:rsidR="004D36C8" w:rsidRPr="0076637D" w:rsidRDefault="004D36C8" w:rsidP="004D36C8">
      <w:pPr>
        <w:ind w:left="1080"/>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0"/>
        </w:rPr>
        <w:object w:dxaOrig="499" w:dyaOrig="340">
          <v:shape id="_x0000_i1178" type="#_x0000_t75" style="width:32.4pt;height:22.2pt" o:ole="">
            <v:imagedata r:id="rId350" o:title=""/>
          </v:shape>
          <o:OLEObject Type="Embed" ProgID="Equation.3" ShapeID="_x0000_i1178" DrawAspect="Content" ObjectID="_1345879503" r:id="rId351"/>
        </w:object>
      </w:r>
      <w:r w:rsidRPr="0076637D">
        <w:rPr>
          <w:rFonts w:ascii="Arial" w:hAnsi="Arial" w:cs="Arial"/>
        </w:rPr>
        <w:t xml:space="preserve">                                                  Costo total del aluminio (US$)</w:t>
      </w:r>
    </w:p>
    <w:p w:rsidR="004D36C8" w:rsidRPr="0076637D" w:rsidRDefault="004D36C8" w:rsidP="004D36C8">
      <w:pPr>
        <w:ind w:left="1080"/>
        <w:jc w:val="both"/>
        <w:rPr>
          <w:rFonts w:ascii="Arial" w:hAnsi="Arial" w:cs="Arial"/>
        </w:rPr>
      </w:pPr>
      <w:r w:rsidRPr="0076637D">
        <w:rPr>
          <w:rFonts w:ascii="Arial" w:hAnsi="Arial" w:cs="Arial"/>
          <w:position w:val="-10"/>
        </w:rPr>
        <w:object w:dxaOrig="460" w:dyaOrig="340">
          <v:shape id="_x0000_i1179" type="#_x0000_t75" style="width:30pt;height:22.2pt" o:ole="">
            <v:imagedata r:id="rId352" o:title=""/>
          </v:shape>
          <o:OLEObject Type="Embed" ProgID="Equation.3" ShapeID="_x0000_i1179" DrawAspect="Content" ObjectID="_1345879504" r:id="rId353"/>
        </w:object>
      </w:r>
      <w:r w:rsidRPr="0076637D">
        <w:rPr>
          <w:rFonts w:ascii="Arial" w:hAnsi="Arial" w:cs="Arial"/>
        </w:rPr>
        <w:t xml:space="preserve">                                     Costo del aluminio por peso (US$/lbm)</w:t>
      </w:r>
    </w:p>
    <w:p w:rsidR="004D36C8" w:rsidRPr="0076637D" w:rsidRDefault="004D36C8" w:rsidP="004D36C8">
      <w:pPr>
        <w:ind w:left="1080"/>
        <w:jc w:val="both"/>
        <w:rPr>
          <w:rFonts w:ascii="Arial" w:hAnsi="Arial" w:cs="Arial"/>
        </w:rPr>
      </w:pPr>
      <w:r w:rsidRPr="0076637D">
        <w:rPr>
          <w:rFonts w:ascii="Arial" w:hAnsi="Arial" w:cs="Arial"/>
          <w:position w:val="-10"/>
        </w:rPr>
        <w:object w:dxaOrig="460" w:dyaOrig="340">
          <v:shape id="_x0000_i1180" type="#_x0000_t75" style="width:30pt;height:22.2pt" o:ole="">
            <v:imagedata r:id="rId354" o:title=""/>
          </v:shape>
          <o:OLEObject Type="Embed" ProgID="Equation.3" ShapeID="_x0000_i1180" DrawAspect="Content" ObjectID="_1345879505" r:id="rId355"/>
        </w:object>
      </w:r>
      <w:r w:rsidRPr="0076637D">
        <w:rPr>
          <w:rFonts w:ascii="Arial" w:hAnsi="Arial" w:cs="Arial"/>
        </w:rPr>
        <w:t xml:space="preserve">                                     Tanto por uno de aluminio en aleación</w:t>
      </w:r>
    </w:p>
    <w:p w:rsidR="004D36C8" w:rsidRPr="0076637D" w:rsidRDefault="004D36C8" w:rsidP="004D36C8">
      <w:pPr>
        <w:ind w:left="1080"/>
        <w:jc w:val="both"/>
        <w:rPr>
          <w:rFonts w:ascii="Arial" w:hAnsi="Arial" w:cs="Arial"/>
        </w:rPr>
      </w:pPr>
    </w:p>
    <w:p w:rsidR="004D36C8" w:rsidRPr="0076637D" w:rsidRDefault="004D36C8" w:rsidP="004D36C8">
      <w:pPr>
        <w:ind w:left="1080"/>
        <w:rPr>
          <w:rFonts w:ascii="Arial" w:hAnsi="Arial" w:cs="Arial"/>
          <w:b/>
          <w:i/>
        </w:rPr>
      </w:pPr>
      <w:r w:rsidRPr="0076637D">
        <w:rPr>
          <w:rFonts w:ascii="Arial" w:hAnsi="Arial" w:cs="Arial"/>
          <w:b/>
          <w:i/>
        </w:rPr>
        <w:t>Zinc (7.5%)</w:t>
      </w:r>
    </w:p>
    <w:p w:rsidR="004D36C8" w:rsidRPr="0076637D" w:rsidRDefault="004D36C8" w:rsidP="004D36C8">
      <w:pPr>
        <w:ind w:left="1080"/>
        <w:jc w:val="center"/>
        <w:rPr>
          <w:rFonts w:ascii="Arial" w:hAnsi="Arial" w:cs="Arial"/>
        </w:rPr>
      </w:pPr>
      <w:r w:rsidRPr="0076637D">
        <w:rPr>
          <w:rFonts w:ascii="Arial" w:hAnsi="Arial" w:cs="Arial"/>
          <w:position w:val="-10"/>
        </w:rPr>
        <w:object w:dxaOrig="1800" w:dyaOrig="340">
          <v:shape id="_x0000_i1181" type="#_x0000_t75" style="width:123pt;height:23.4pt" o:ole="">
            <v:imagedata r:id="rId356" o:title=""/>
          </v:shape>
          <o:OLEObject Type="Embed" ProgID="Equation.3" ShapeID="_x0000_i1181" DrawAspect="Content" ObjectID="_1345879506" r:id="rId357"/>
        </w:object>
      </w:r>
    </w:p>
    <w:p w:rsidR="004D36C8" w:rsidRPr="0076637D" w:rsidRDefault="004D36C8" w:rsidP="004D36C8">
      <w:pPr>
        <w:ind w:left="1080"/>
        <w:jc w:val="center"/>
        <w:rPr>
          <w:rFonts w:ascii="Arial" w:hAnsi="Arial" w:cs="Arial"/>
          <w:b/>
          <w:i/>
        </w:rPr>
      </w:pPr>
      <w:r w:rsidRPr="0076637D">
        <w:rPr>
          <w:rFonts w:ascii="Arial" w:hAnsi="Arial" w:cs="Arial"/>
          <w:position w:val="-28"/>
        </w:rPr>
        <w:object w:dxaOrig="4980" w:dyaOrig="680">
          <v:shape id="_x0000_i1182" type="#_x0000_t75" style="width:318pt;height:43.2pt" o:ole="">
            <v:imagedata r:id="rId358" o:title=""/>
          </v:shape>
          <o:OLEObject Type="Embed" ProgID="Equation.3" ShapeID="_x0000_i1182" DrawAspect="Content" ObjectID="_1345879507" r:id="rId359"/>
        </w:object>
      </w:r>
    </w:p>
    <w:p w:rsidR="004D36C8" w:rsidRPr="0076637D" w:rsidRDefault="004D36C8" w:rsidP="004D36C8">
      <w:pPr>
        <w:ind w:left="1080"/>
        <w:rPr>
          <w:rFonts w:ascii="Arial" w:hAnsi="Arial" w:cs="Arial"/>
        </w:rPr>
      </w:pPr>
      <w:r w:rsidRPr="0076637D">
        <w:rPr>
          <w:rFonts w:ascii="Arial" w:hAnsi="Arial" w:cs="Arial"/>
        </w:rPr>
        <w:t>Donde</w:t>
      </w:r>
    </w:p>
    <w:p w:rsidR="004D36C8" w:rsidRPr="0076637D" w:rsidRDefault="004D36C8" w:rsidP="004D36C8">
      <w:pPr>
        <w:ind w:left="1080"/>
        <w:rPr>
          <w:rFonts w:ascii="Arial" w:hAnsi="Arial" w:cs="Arial"/>
        </w:rPr>
      </w:pPr>
      <w:r w:rsidRPr="0076637D">
        <w:rPr>
          <w:rFonts w:ascii="Arial" w:hAnsi="Arial" w:cs="Arial"/>
          <w:position w:val="-10"/>
        </w:rPr>
        <w:object w:dxaOrig="540" w:dyaOrig="340">
          <v:shape id="_x0000_i1183" type="#_x0000_t75" style="width:34.8pt;height:22.2pt" o:ole="">
            <v:imagedata r:id="rId360" o:title=""/>
          </v:shape>
          <o:OLEObject Type="Embed" ProgID="Equation.3" ShapeID="_x0000_i1183" DrawAspect="Content" ObjectID="_1345879508" r:id="rId361"/>
        </w:object>
      </w:r>
      <w:r w:rsidRPr="0076637D">
        <w:rPr>
          <w:rFonts w:ascii="Arial" w:hAnsi="Arial" w:cs="Arial"/>
        </w:rPr>
        <w:t xml:space="preserve">                                                        Costo total del zinc (US$)</w:t>
      </w:r>
    </w:p>
    <w:p w:rsidR="004D36C8" w:rsidRPr="0076637D" w:rsidRDefault="004D36C8" w:rsidP="004D36C8">
      <w:pPr>
        <w:ind w:left="1080"/>
        <w:rPr>
          <w:rFonts w:ascii="Arial" w:hAnsi="Arial" w:cs="Arial"/>
        </w:rPr>
      </w:pPr>
      <w:r w:rsidRPr="0076637D">
        <w:rPr>
          <w:rFonts w:ascii="Arial" w:hAnsi="Arial" w:cs="Arial"/>
          <w:position w:val="-10"/>
        </w:rPr>
        <w:object w:dxaOrig="499" w:dyaOrig="340">
          <v:shape id="_x0000_i1184" type="#_x0000_t75" style="width:32.4pt;height:22.2pt" o:ole="">
            <v:imagedata r:id="rId362" o:title=""/>
          </v:shape>
          <o:OLEObject Type="Embed" ProgID="Equation.3" ShapeID="_x0000_i1184" DrawAspect="Content" ObjectID="_1345879509" r:id="rId363"/>
        </w:object>
      </w:r>
      <w:r w:rsidRPr="0076637D">
        <w:rPr>
          <w:rFonts w:ascii="Arial" w:hAnsi="Arial" w:cs="Arial"/>
        </w:rPr>
        <w:t xml:space="preserve">                                           Costo del zinc por peso (US$/lbm)</w:t>
      </w:r>
    </w:p>
    <w:p w:rsidR="004D36C8" w:rsidRPr="0076637D" w:rsidRDefault="004D36C8" w:rsidP="004D36C8">
      <w:pPr>
        <w:ind w:left="1080"/>
        <w:rPr>
          <w:rFonts w:ascii="Arial" w:hAnsi="Arial" w:cs="Arial"/>
        </w:rPr>
      </w:pPr>
      <w:r w:rsidRPr="0076637D">
        <w:rPr>
          <w:rFonts w:ascii="Arial" w:hAnsi="Arial" w:cs="Arial"/>
          <w:position w:val="-10"/>
        </w:rPr>
        <w:object w:dxaOrig="499" w:dyaOrig="340">
          <v:shape id="_x0000_i1185" type="#_x0000_t75" style="width:32.4pt;height:22.2pt" o:ole="">
            <v:imagedata r:id="rId364" o:title=""/>
          </v:shape>
          <o:OLEObject Type="Embed" ProgID="Equation.3" ShapeID="_x0000_i1185" DrawAspect="Content" ObjectID="_1345879510" r:id="rId365"/>
        </w:object>
      </w:r>
      <w:r w:rsidRPr="0076637D">
        <w:rPr>
          <w:rFonts w:ascii="Arial" w:hAnsi="Arial" w:cs="Arial"/>
        </w:rPr>
        <w:t xml:space="preserve">                                            Tanto por uno de zinc en aleación</w:t>
      </w:r>
    </w:p>
    <w:p w:rsidR="004D36C8" w:rsidRPr="0076637D" w:rsidRDefault="004D36C8" w:rsidP="004D36C8">
      <w:pPr>
        <w:ind w:left="1080"/>
        <w:rPr>
          <w:rFonts w:ascii="Arial" w:hAnsi="Arial" w:cs="Arial"/>
        </w:rPr>
      </w:pPr>
    </w:p>
    <w:p w:rsidR="004D36C8" w:rsidRPr="0076637D" w:rsidRDefault="004D36C8" w:rsidP="004D36C8">
      <w:pPr>
        <w:ind w:left="1080"/>
        <w:rPr>
          <w:rFonts w:ascii="Arial" w:hAnsi="Arial" w:cs="Arial"/>
        </w:rPr>
      </w:pPr>
    </w:p>
    <w:p w:rsidR="004D36C8" w:rsidRPr="0076637D" w:rsidRDefault="004D36C8" w:rsidP="004D36C8">
      <w:pPr>
        <w:ind w:left="1080"/>
        <w:rPr>
          <w:rFonts w:ascii="Arial" w:hAnsi="Arial" w:cs="Arial"/>
          <w:b/>
          <w:i/>
        </w:rPr>
      </w:pPr>
      <w:r w:rsidRPr="0076637D">
        <w:rPr>
          <w:rFonts w:ascii="Arial" w:hAnsi="Arial" w:cs="Arial"/>
          <w:b/>
          <w:i/>
        </w:rPr>
        <w:t>Cobre (0.7%)</w:t>
      </w:r>
    </w:p>
    <w:p w:rsidR="004D36C8" w:rsidRPr="0076637D" w:rsidRDefault="004D36C8" w:rsidP="004D36C8">
      <w:pPr>
        <w:ind w:left="1080"/>
        <w:jc w:val="both"/>
        <w:rPr>
          <w:rFonts w:ascii="Arial" w:hAnsi="Arial" w:cs="Arial"/>
        </w:rPr>
      </w:pPr>
      <w:r w:rsidRPr="0076637D">
        <w:rPr>
          <w:rFonts w:ascii="Arial" w:hAnsi="Arial" w:cs="Arial"/>
        </w:rPr>
        <w:t>El costo de elemento cobre a la aleación es prácticamente despreciable debido a su poca cantidad presente en la aleación, por lo que.</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2"/>
        </w:rPr>
        <w:object w:dxaOrig="1640" w:dyaOrig="360">
          <v:shape id="_x0000_i1186" type="#_x0000_t75" style="width:112.2pt;height:24.6pt" o:ole="">
            <v:imagedata r:id="rId366" o:title=""/>
          </v:shape>
          <o:OLEObject Type="Embed" ProgID="Equation.3" ShapeID="_x0000_i1186" DrawAspect="Content" ObjectID="_1345879511" r:id="rId367"/>
        </w:object>
      </w:r>
    </w:p>
    <w:p w:rsidR="004D36C8" w:rsidRPr="0076637D" w:rsidRDefault="004D36C8" w:rsidP="004D36C8">
      <w:pPr>
        <w:ind w:left="1080"/>
        <w:rPr>
          <w:rFonts w:ascii="Arial" w:hAnsi="Arial" w:cs="Arial"/>
        </w:rPr>
      </w:pPr>
    </w:p>
    <w:p w:rsidR="004D36C8" w:rsidRPr="0076637D" w:rsidRDefault="004D36C8" w:rsidP="004D36C8">
      <w:pPr>
        <w:ind w:left="1080"/>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2"/>
        </w:rPr>
        <w:object w:dxaOrig="560" w:dyaOrig="360">
          <v:shape id="_x0000_i1187" type="#_x0000_t75" style="width:36pt;height:23.4pt" o:ole="">
            <v:imagedata r:id="rId368" o:title=""/>
          </v:shape>
          <o:OLEObject Type="Embed" ProgID="Equation.3" ShapeID="_x0000_i1187" DrawAspect="Content" ObjectID="_1345879512" r:id="rId369"/>
        </w:object>
      </w:r>
      <w:r w:rsidRPr="0076637D">
        <w:rPr>
          <w:rFonts w:ascii="Arial" w:hAnsi="Arial" w:cs="Arial"/>
        </w:rPr>
        <w:t xml:space="preserve">                                                     Costo total del cobre (US$)</w:t>
      </w:r>
    </w:p>
    <w:p w:rsidR="004D36C8" w:rsidRPr="0076637D" w:rsidRDefault="004D36C8" w:rsidP="004D36C8">
      <w:pPr>
        <w:ind w:left="1080"/>
        <w:rPr>
          <w:rFonts w:ascii="Arial" w:hAnsi="Arial" w:cs="Arial"/>
        </w:rPr>
      </w:pPr>
    </w:p>
    <w:p w:rsidR="004D36C8" w:rsidRPr="0076637D" w:rsidRDefault="004D36C8" w:rsidP="004D36C8">
      <w:pPr>
        <w:ind w:left="1080"/>
        <w:rPr>
          <w:rFonts w:ascii="Arial" w:hAnsi="Arial" w:cs="Arial"/>
          <w:b/>
          <w:i/>
        </w:rPr>
      </w:pPr>
      <w:r w:rsidRPr="0076637D">
        <w:rPr>
          <w:rFonts w:ascii="Arial" w:hAnsi="Arial" w:cs="Arial"/>
          <w:b/>
          <w:i/>
        </w:rPr>
        <w:t>Magnesio (0.35%)</w:t>
      </w:r>
    </w:p>
    <w:p w:rsidR="004D36C8" w:rsidRPr="0076637D" w:rsidRDefault="004D36C8" w:rsidP="004D36C8">
      <w:pPr>
        <w:ind w:left="1080"/>
        <w:jc w:val="both"/>
        <w:rPr>
          <w:rFonts w:ascii="Arial" w:hAnsi="Arial" w:cs="Arial"/>
        </w:rPr>
      </w:pPr>
      <w:r w:rsidRPr="0076637D">
        <w:rPr>
          <w:rFonts w:ascii="Arial" w:hAnsi="Arial" w:cs="Arial"/>
        </w:rPr>
        <w:t>El costo del magnesio se encuentra incluido en el costo del aluminio debido a que se partió de una aleación ASM 6063 que en su composición primaria ya contenía este elemento.</w:t>
      </w:r>
    </w:p>
    <w:p w:rsidR="004D36C8" w:rsidRPr="0076637D" w:rsidRDefault="004D36C8" w:rsidP="004D36C8">
      <w:pPr>
        <w:ind w:left="1080"/>
        <w:jc w:val="both"/>
        <w:rPr>
          <w:rFonts w:ascii="Arial" w:hAnsi="Arial" w:cs="Arial"/>
        </w:rPr>
      </w:pPr>
    </w:p>
    <w:p w:rsidR="004D36C8" w:rsidRPr="0076637D" w:rsidRDefault="004D36C8" w:rsidP="004D36C8">
      <w:pPr>
        <w:ind w:left="1080"/>
        <w:rPr>
          <w:rFonts w:ascii="Arial" w:hAnsi="Arial" w:cs="Arial"/>
          <w:b/>
          <w:i/>
        </w:rPr>
      </w:pPr>
      <w:r w:rsidRPr="0076637D">
        <w:rPr>
          <w:rFonts w:ascii="Arial" w:hAnsi="Arial" w:cs="Arial"/>
          <w:b/>
          <w:i/>
        </w:rPr>
        <w:t>Combustible</w:t>
      </w:r>
    </w:p>
    <w:p w:rsidR="004D36C8" w:rsidRPr="0076637D" w:rsidRDefault="004D36C8" w:rsidP="004D36C8">
      <w:pPr>
        <w:ind w:left="1080"/>
        <w:rPr>
          <w:rFonts w:ascii="Arial" w:hAnsi="Arial" w:cs="Arial"/>
        </w:rPr>
      </w:pPr>
      <w:r w:rsidRPr="0076637D">
        <w:rPr>
          <w:rFonts w:ascii="Arial" w:hAnsi="Arial" w:cs="Arial"/>
        </w:rPr>
        <w:t>Se considera que el equivalente del costo del combustible, es decir el costo total del flujo de los tanques de GLP para uso industrial se estima en lo siguiente.</w:t>
      </w:r>
    </w:p>
    <w:p w:rsidR="004D36C8" w:rsidRPr="0076637D" w:rsidRDefault="004D36C8" w:rsidP="004D36C8">
      <w:pPr>
        <w:ind w:left="1080"/>
        <w:rPr>
          <w:rFonts w:ascii="Arial" w:hAnsi="Arial" w:cs="Arial"/>
        </w:rPr>
      </w:pPr>
    </w:p>
    <w:p w:rsidR="004D36C8" w:rsidRPr="0076637D" w:rsidRDefault="004D36C8" w:rsidP="004D36C8">
      <w:pPr>
        <w:ind w:left="1080"/>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2"/>
        </w:rPr>
        <w:object w:dxaOrig="1740" w:dyaOrig="360">
          <v:shape id="_x0000_i1188" type="#_x0000_t75" style="width:118.8pt;height:24.6pt" o:ole="">
            <v:imagedata r:id="rId370" o:title=""/>
          </v:shape>
          <o:OLEObject Type="Embed" ProgID="Equation.3" ShapeID="_x0000_i1188" DrawAspect="Content" ObjectID="_1345879513" r:id="rId371"/>
        </w:object>
      </w:r>
    </w:p>
    <w:p w:rsidR="004D36C8" w:rsidRPr="0076637D" w:rsidRDefault="004D36C8" w:rsidP="004D36C8">
      <w:pPr>
        <w:ind w:left="1080"/>
        <w:rPr>
          <w:rFonts w:ascii="Arial" w:hAnsi="Arial" w:cs="Arial"/>
          <w:b/>
          <w:i/>
        </w:rPr>
      </w:pPr>
      <w:r w:rsidRPr="0076637D">
        <w:rPr>
          <w:rFonts w:ascii="Arial" w:hAnsi="Arial" w:cs="Arial"/>
          <w:b/>
          <w:i/>
        </w:rPr>
        <w:t>Uso del crisol</w:t>
      </w:r>
    </w:p>
    <w:p w:rsidR="004D36C8" w:rsidRPr="0076637D" w:rsidRDefault="004D36C8" w:rsidP="004D36C8">
      <w:pPr>
        <w:ind w:left="1080"/>
        <w:jc w:val="both"/>
        <w:rPr>
          <w:rFonts w:ascii="Arial" w:hAnsi="Arial" w:cs="Arial"/>
        </w:rPr>
      </w:pPr>
      <w:r w:rsidRPr="0076637D">
        <w:rPr>
          <w:rFonts w:ascii="Arial" w:hAnsi="Arial" w:cs="Arial"/>
        </w:rPr>
        <w:t>Debido que el desgaste del crisol es dependiente del número de coladas de los diferentes materiales no ferrosos que se funden en el horno, se calcula lo siguiente</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2"/>
        </w:rPr>
        <w:object w:dxaOrig="2200" w:dyaOrig="360">
          <v:shape id="_x0000_i1189" type="#_x0000_t75" style="width:150.6pt;height:24.6pt" o:ole="">
            <v:imagedata r:id="rId372" o:title=""/>
          </v:shape>
          <o:OLEObject Type="Embed" ProgID="Equation.3" ShapeID="_x0000_i1189" DrawAspect="Content" ObjectID="_1345879514" r:id="rId373"/>
        </w:object>
      </w:r>
    </w:p>
    <w:p w:rsidR="004D36C8" w:rsidRPr="0076637D" w:rsidRDefault="004D36C8" w:rsidP="004D36C8">
      <w:pPr>
        <w:ind w:left="1080"/>
        <w:jc w:val="center"/>
        <w:rPr>
          <w:rFonts w:ascii="Arial" w:hAnsi="Arial" w:cs="Arial"/>
        </w:rPr>
      </w:pPr>
      <w:r w:rsidRPr="0076637D">
        <w:rPr>
          <w:rFonts w:ascii="Arial" w:hAnsi="Arial" w:cs="Arial"/>
          <w:position w:val="-28"/>
        </w:rPr>
        <w:object w:dxaOrig="4640" w:dyaOrig="680">
          <v:shape id="_x0000_i1190" type="#_x0000_t75" style="width:317.4pt;height:46.8pt" o:ole="">
            <v:imagedata r:id="rId374" o:title=""/>
          </v:shape>
          <o:OLEObject Type="Embed" ProgID="Equation.3" ShapeID="_x0000_i1190" DrawAspect="Content" ObjectID="_1345879515" r:id="rId375"/>
        </w:object>
      </w:r>
    </w:p>
    <w:p w:rsidR="004D36C8" w:rsidRPr="0076637D" w:rsidRDefault="004D36C8" w:rsidP="004D36C8">
      <w:pPr>
        <w:ind w:left="1080"/>
        <w:jc w:val="center"/>
        <w:rPr>
          <w:rFonts w:ascii="Arial" w:hAnsi="Arial" w:cs="Arial"/>
        </w:rPr>
      </w:pPr>
    </w:p>
    <w:p w:rsidR="004D36C8" w:rsidRPr="0076637D" w:rsidRDefault="004D36C8" w:rsidP="004D36C8">
      <w:pPr>
        <w:ind w:left="1080"/>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2"/>
        </w:rPr>
        <w:object w:dxaOrig="920" w:dyaOrig="360">
          <v:shape id="_x0000_i1191" type="#_x0000_t75" style="width:59.4pt;height:23.4pt" o:ole="">
            <v:imagedata r:id="rId376" o:title=""/>
          </v:shape>
          <o:OLEObject Type="Embed" ProgID="Equation.3" ShapeID="_x0000_i1191" DrawAspect="Content" ObjectID="_1345879516" r:id="rId377"/>
        </w:object>
      </w:r>
      <w:r w:rsidRPr="0076637D">
        <w:rPr>
          <w:rFonts w:ascii="Arial" w:hAnsi="Arial" w:cs="Arial"/>
        </w:rPr>
        <w:t xml:space="preserve">       Costo total por el uso del crisol para aluminio (US$)</w:t>
      </w:r>
    </w:p>
    <w:p w:rsidR="004D36C8" w:rsidRPr="0076637D" w:rsidRDefault="004D36C8" w:rsidP="004D36C8">
      <w:pPr>
        <w:ind w:left="1080"/>
        <w:jc w:val="both"/>
        <w:rPr>
          <w:rFonts w:ascii="Arial" w:hAnsi="Arial" w:cs="Arial"/>
        </w:rPr>
      </w:pPr>
      <w:r w:rsidRPr="0076637D">
        <w:rPr>
          <w:rFonts w:ascii="Arial" w:hAnsi="Arial" w:cs="Arial"/>
          <w:position w:val="-12"/>
        </w:rPr>
        <w:object w:dxaOrig="440" w:dyaOrig="360">
          <v:shape id="_x0000_i1192" type="#_x0000_t75" style="width:28.2pt;height:23.4pt" o:ole="">
            <v:imagedata r:id="rId378" o:title=""/>
          </v:shape>
          <o:OLEObject Type="Embed" ProgID="Equation.3" ShapeID="_x0000_i1192" DrawAspect="Content" ObjectID="_1345879517" r:id="rId379"/>
        </w:object>
      </w:r>
      <w:r w:rsidRPr="0076637D">
        <w:rPr>
          <w:rFonts w:ascii="Arial" w:hAnsi="Arial" w:cs="Arial"/>
        </w:rPr>
        <w:t xml:space="preserve">                                                                    Número de colados</w:t>
      </w:r>
    </w:p>
    <w:p w:rsidR="004D36C8" w:rsidRPr="0076637D" w:rsidRDefault="004D36C8" w:rsidP="004D36C8">
      <w:pPr>
        <w:ind w:left="1080"/>
        <w:jc w:val="both"/>
        <w:rPr>
          <w:rFonts w:ascii="Arial" w:hAnsi="Arial" w:cs="Arial"/>
        </w:rPr>
      </w:pPr>
      <w:r w:rsidRPr="0076637D">
        <w:rPr>
          <w:rFonts w:ascii="Arial" w:hAnsi="Arial" w:cs="Arial"/>
          <w:position w:val="-12"/>
        </w:rPr>
        <w:object w:dxaOrig="920" w:dyaOrig="360">
          <v:shape id="_x0000_i1193" type="#_x0000_t75" style="width:59.4pt;height:23.4pt" o:ole="">
            <v:imagedata r:id="rId380" o:title=""/>
          </v:shape>
          <o:OLEObject Type="Embed" ProgID="Equation.3" ShapeID="_x0000_i1193" DrawAspect="Content" ObjectID="_1345879518" r:id="rId381"/>
        </w:object>
      </w:r>
      <w:r w:rsidRPr="0076637D">
        <w:rPr>
          <w:rFonts w:ascii="Arial" w:hAnsi="Arial" w:cs="Arial"/>
        </w:rPr>
        <w:t xml:space="preserve">                    Costo del aluminio por colado (US$/colado)</w:t>
      </w:r>
    </w:p>
    <w:p w:rsidR="004D36C8" w:rsidRPr="0076637D" w:rsidRDefault="004D36C8" w:rsidP="004D36C8">
      <w:pPr>
        <w:ind w:left="1080"/>
        <w:rPr>
          <w:rFonts w:ascii="Arial" w:hAnsi="Arial" w:cs="Arial"/>
        </w:rPr>
      </w:pPr>
    </w:p>
    <w:p w:rsidR="004D36C8" w:rsidRPr="0076637D" w:rsidRDefault="004D36C8" w:rsidP="004D36C8">
      <w:pPr>
        <w:ind w:left="1080"/>
        <w:rPr>
          <w:rFonts w:ascii="Arial" w:hAnsi="Arial" w:cs="Arial"/>
        </w:rPr>
      </w:pPr>
    </w:p>
    <w:p w:rsidR="004D36C8" w:rsidRPr="0076637D" w:rsidRDefault="004D36C8" w:rsidP="004D36C8">
      <w:pPr>
        <w:ind w:left="1080"/>
        <w:rPr>
          <w:rFonts w:ascii="Arial" w:hAnsi="Arial" w:cs="Arial"/>
          <w:b/>
          <w:i/>
        </w:rPr>
      </w:pPr>
      <w:r w:rsidRPr="0076637D">
        <w:rPr>
          <w:rFonts w:ascii="Arial" w:hAnsi="Arial" w:cs="Arial"/>
          <w:b/>
          <w:i/>
        </w:rPr>
        <w:t>Mano de obra (fundidores)</w:t>
      </w:r>
    </w:p>
    <w:p w:rsidR="004D36C8" w:rsidRPr="0076637D" w:rsidRDefault="004D36C8" w:rsidP="004D36C8">
      <w:pPr>
        <w:ind w:left="1080"/>
        <w:jc w:val="both"/>
        <w:rPr>
          <w:rFonts w:ascii="Arial" w:hAnsi="Arial" w:cs="Arial"/>
        </w:rPr>
      </w:pPr>
      <w:r w:rsidRPr="0076637D">
        <w:rPr>
          <w:rFonts w:ascii="Arial" w:hAnsi="Arial" w:cs="Arial"/>
        </w:rPr>
        <w:t>Para calcular el costo de la mano de obra que interviene en el proceso de fundición se deben realizar los cálculos mostrados.</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2"/>
        </w:rPr>
        <w:object w:dxaOrig="2500" w:dyaOrig="360">
          <v:shape id="_x0000_i1194" type="#_x0000_t75" style="width:171pt;height:24.6pt" o:ole="">
            <v:imagedata r:id="rId382" o:title=""/>
          </v:shape>
          <o:OLEObject Type="Embed" ProgID="Equation.3" ShapeID="_x0000_i1194" DrawAspect="Content" ObjectID="_1345879519" r:id="rId383"/>
        </w:object>
      </w:r>
    </w:p>
    <w:p w:rsidR="004D36C8" w:rsidRPr="0076637D" w:rsidRDefault="004D36C8" w:rsidP="004D36C8">
      <w:pPr>
        <w:ind w:left="1080"/>
        <w:jc w:val="center"/>
        <w:rPr>
          <w:rFonts w:ascii="Arial" w:hAnsi="Arial" w:cs="Arial"/>
        </w:rPr>
      </w:pPr>
      <w:r w:rsidRPr="0076637D">
        <w:rPr>
          <w:rFonts w:ascii="Arial" w:hAnsi="Arial" w:cs="Arial"/>
          <w:position w:val="-28"/>
        </w:rPr>
        <w:object w:dxaOrig="3900" w:dyaOrig="680">
          <v:shape id="_x0000_i1195" type="#_x0000_t75" style="width:250.8pt;height:43.8pt" o:ole="">
            <v:imagedata r:id="rId384" o:title=""/>
          </v:shape>
          <o:OLEObject Type="Embed" ProgID="Equation.3" ShapeID="_x0000_i1195" DrawAspect="Content" ObjectID="_1345879520" r:id="rId385"/>
        </w:object>
      </w:r>
    </w:p>
    <w:p w:rsidR="004D36C8" w:rsidRPr="0076637D" w:rsidRDefault="004D36C8" w:rsidP="004D36C8">
      <w:pPr>
        <w:ind w:left="1080"/>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2"/>
        </w:rPr>
        <w:object w:dxaOrig="700" w:dyaOrig="360">
          <v:shape id="_x0000_i1196" type="#_x0000_t75" style="width:45pt;height:23.4pt" o:ole="">
            <v:imagedata r:id="rId386" o:title=""/>
          </v:shape>
          <o:OLEObject Type="Embed" ProgID="Equation.3" ShapeID="_x0000_i1196" DrawAspect="Content" ObjectID="_1345879521" r:id="rId387"/>
        </w:object>
      </w:r>
      <w:r w:rsidRPr="0076637D">
        <w:rPr>
          <w:rFonts w:ascii="Arial" w:hAnsi="Arial" w:cs="Arial"/>
        </w:rPr>
        <w:t xml:space="preserve">                                     Costo total por mano de obra (US$)</w:t>
      </w:r>
    </w:p>
    <w:p w:rsidR="004D36C8" w:rsidRPr="0076637D" w:rsidRDefault="004D36C8" w:rsidP="004D36C8">
      <w:pPr>
        <w:ind w:left="1080"/>
        <w:jc w:val="both"/>
        <w:rPr>
          <w:rFonts w:ascii="Arial" w:hAnsi="Arial" w:cs="Arial"/>
        </w:rPr>
      </w:pPr>
      <w:r w:rsidRPr="0076637D">
        <w:rPr>
          <w:rFonts w:ascii="Arial" w:hAnsi="Arial" w:cs="Arial"/>
          <w:position w:val="-12"/>
        </w:rPr>
        <w:object w:dxaOrig="660" w:dyaOrig="360">
          <v:shape id="_x0000_i1197" type="#_x0000_t75" style="width:42.6pt;height:23.4pt" o:ole="">
            <v:imagedata r:id="rId388" o:title=""/>
          </v:shape>
          <o:OLEObject Type="Embed" ProgID="Equation.3" ShapeID="_x0000_i1197" DrawAspect="Content" ObjectID="_1345879522" r:id="rId389"/>
        </w:object>
      </w:r>
      <w:r w:rsidRPr="0076637D">
        <w:rPr>
          <w:rFonts w:ascii="Arial" w:hAnsi="Arial" w:cs="Arial"/>
        </w:rPr>
        <w:t xml:space="preserve">                              Número de trabajadores que intervienen</w:t>
      </w:r>
    </w:p>
    <w:p w:rsidR="004D36C8" w:rsidRPr="0076637D" w:rsidRDefault="004D36C8" w:rsidP="004D36C8">
      <w:pPr>
        <w:ind w:left="1080"/>
        <w:jc w:val="both"/>
        <w:rPr>
          <w:rFonts w:ascii="Arial" w:hAnsi="Arial" w:cs="Arial"/>
        </w:rPr>
      </w:pPr>
      <w:r w:rsidRPr="0076637D">
        <w:rPr>
          <w:rFonts w:ascii="Arial" w:hAnsi="Arial" w:cs="Arial"/>
          <w:position w:val="-12"/>
        </w:rPr>
        <w:object w:dxaOrig="620" w:dyaOrig="360">
          <v:shape id="_x0000_i1198" type="#_x0000_t75" style="width:40.2pt;height:23.4pt" o:ole="">
            <v:imagedata r:id="rId390" o:title=""/>
          </v:shape>
          <o:OLEObject Type="Embed" ProgID="Equation.3" ShapeID="_x0000_i1198" DrawAspect="Content" ObjectID="_1345879523" r:id="rId391"/>
        </w:object>
      </w:r>
      <w:r w:rsidRPr="0076637D">
        <w:rPr>
          <w:rFonts w:ascii="Arial" w:hAnsi="Arial" w:cs="Arial"/>
        </w:rPr>
        <w:t xml:space="preserve">                                     Tiempo empleado en la fundición (h)</w:t>
      </w:r>
    </w:p>
    <w:p w:rsidR="004D36C8" w:rsidRPr="0076637D" w:rsidRDefault="004D36C8" w:rsidP="004D36C8">
      <w:pPr>
        <w:ind w:left="1080"/>
        <w:jc w:val="both"/>
        <w:rPr>
          <w:rFonts w:ascii="Arial" w:hAnsi="Arial" w:cs="Arial"/>
        </w:rPr>
      </w:pPr>
      <w:r w:rsidRPr="0076637D">
        <w:rPr>
          <w:rFonts w:ascii="Arial" w:hAnsi="Arial" w:cs="Arial"/>
          <w:position w:val="-12"/>
        </w:rPr>
        <w:object w:dxaOrig="660" w:dyaOrig="360">
          <v:shape id="_x0000_i1199" type="#_x0000_t75" style="width:42.6pt;height:23.4pt" o:ole="">
            <v:imagedata r:id="rId392" o:title=""/>
          </v:shape>
          <o:OLEObject Type="Embed" ProgID="Equation.3" ShapeID="_x0000_i1199" DrawAspect="Content" ObjectID="_1345879524" r:id="rId393"/>
        </w:object>
      </w:r>
      <w:r w:rsidRPr="0076637D">
        <w:rPr>
          <w:rFonts w:ascii="Arial" w:hAnsi="Arial" w:cs="Arial"/>
        </w:rPr>
        <w:t xml:space="preserve">                                Costo de trabajador por tiempo (US$/h)</w:t>
      </w:r>
    </w:p>
    <w:p w:rsidR="004D36C8" w:rsidRPr="0076637D" w:rsidRDefault="004D36C8" w:rsidP="004D36C8">
      <w:pPr>
        <w:ind w:left="1080"/>
        <w:rPr>
          <w:rFonts w:ascii="Arial" w:hAnsi="Arial" w:cs="Arial"/>
          <w:b/>
          <w:i/>
        </w:rPr>
      </w:pPr>
      <w:r w:rsidRPr="0076637D">
        <w:rPr>
          <w:rFonts w:ascii="Arial" w:hAnsi="Arial" w:cs="Arial"/>
          <w:b/>
          <w:i/>
        </w:rPr>
        <w:t>Arena de moldeo</w:t>
      </w:r>
    </w:p>
    <w:p w:rsidR="004D36C8" w:rsidRPr="0076637D" w:rsidRDefault="004D36C8" w:rsidP="004D36C8">
      <w:pPr>
        <w:ind w:left="1080"/>
        <w:jc w:val="both"/>
        <w:rPr>
          <w:rFonts w:ascii="Arial" w:hAnsi="Arial" w:cs="Arial"/>
        </w:rPr>
      </w:pPr>
      <w:r w:rsidRPr="0076637D">
        <w:rPr>
          <w:rFonts w:ascii="Arial" w:hAnsi="Arial" w:cs="Arial"/>
        </w:rPr>
        <w:t>Se considera que el costo de la arena de moldeo sílice vibrada en la que se colocará el modelo del impulsor de bomba, a continuación se detalla este costo aproximado.</w: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0"/>
        </w:rPr>
        <w:object w:dxaOrig="1560" w:dyaOrig="340">
          <v:shape id="_x0000_i1200" type="#_x0000_t75" style="width:117pt;height:25.8pt" o:ole="">
            <v:imagedata r:id="rId394" o:title=""/>
          </v:shape>
          <o:OLEObject Type="Embed" ProgID="Equation.3" ShapeID="_x0000_i1200" DrawAspect="Content" ObjectID="_1345879525" r:id="rId395"/>
        </w:object>
      </w:r>
    </w:p>
    <w:p w:rsidR="004D36C8" w:rsidRPr="0076637D" w:rsidRDefault="004D36C8" w:rsidP="004D36C8">
      <w:pPr>
        <w:ind w:left="1080"/>
        <w:jc w:val="center"/>
        <w:rPr>
          <w:rFonts w:ascii="Arial" w:hAnsi="Arial" w:cs="Arial"/>
        </w:rPr>
      </w:pPr>
    </w:p>
    <w:p w:rsidR="004D36C8" w:rsidRPr="0076637D" w:rsidRDefault="004D36C8" w:rsidP="004D36C8">
      <w:pPr>
        <w:ind w:left="1080"/>
        <w:rPr>
          <w:rFonts w:ascii="Arial" w:hAnsi="Arial" w:cs="Arial"/>
        </w:rPr>
      </w:pPr>
      <w:r w:rsidRPr="0076637D">
        <w:rPr>
          <w:rFonts w:ascii="Arial" w:hAnsi="Arial" w:cs="Arial"/>
        </w:rPr>
        <w:t>Finalmente, sumando todos los valores hallados que influyen en el costo por fundición se obtienen el valor.</w:t>
      </w:r>
    </w:p>
    <w:p w:rsidR="004D36C8" w:rsidRPr="0076637D" w:rsidRDefault="004D36C8" w:rsidP="004D36C8">
      <w:pPr>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2"/>
        </w:rPr>
        <w:object w:dxaOrig="5280" w:dyaOrig="360">
          <v:shape id="_x0000_i1201" type="#_x0000_t75" style="width:360.6pt;height:24.6pt" o:ole="">
            <v:imagedata r:id="rId396" o:title=""/>
          </v:shape>
          <o:OLEObject Type="Embed" ProgID="Equation.3" ShapeID="_x0000_i1201" DrawAspect="Content" ObjectID="_1345879526" r:id="rId397"/>
        </w:object>
      </w:r>
    </w:p>
    <w:p w:rsidR="004D36C8" w:rsidRPr="0076637D" w:rsidRDefault="004D36C8" w:rsidP="004D36C8">
      <w:pPr>
        <w:ind w:left="1080"/>
        <w:jc w:val="center"/>
        <w:rPr>
          <w:rFonts w:ascii="Arial" w:hAnsi="Arial" w:cs="Arial"/>
        </w:rPr>
      </w:pPr>
      <w:r w:rsidRPr="0076637D">
        <w:rPr>
          <w:rFonts w:ascii="Arial" w:hAnsi="Arial" w:cs="Arial"/>
          <w:position w:val="-10"/>
        </w:rPr>
        <w:object w:dxaOrig="1660" w:dyaOrig="340">
          <v:shape id="_x0000_i1202" type="#_x0000_t75" style="width:113.4pt;height:23.4pt" o:ole="">
            <v:imagedata r:id="rId398" o:title=""/>
          </v:shape>
          <o:OLEObject Type="Embed" ProgID="Equation.3" ShapeID="_x0000_i1202" DrawAspect="Content" ObjectID="_1345879527" r:id="rId399"/>
        </w:objec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Costos de mecanizado de limpieza del impulsor.</w:t>
      </w:r>
    </w:p>
    <w:p w:rsidR="004D36C8" w:rsidRPr="0076637D" w:rsidRDefault="004D36C8" w:rsidP="004D36C8">
      <w:pPr>
        <w:ind w:left="1080"/>
        <w:jc w:val="both"/>
        <w:rPr>
          <w:rFonts w:ascii="Arial" w:hAnsi="Arial" w:cs="Arial"/>
        </w:rPr>
      </w:pPr>
      <w:r w:rsidRPr="0076637D">
        <w:rPr>
          <w:rFonts w:ascii="Arial" w:hAnsi="Arial" w:cs="Arial"/>
        </w:rPr>
        <w:t>El mecanizado de limpieza se lo realizó en el torno de marca TURRI</w:t>
      </w:r>
      <w:r w:rsidRPr="0076637D">
        <w:rPr>
          <w:rFonts w:ascii="Arial" w:hAnsi="Arial" w:cs="Arial"/>
          <w:vertAlign w:val="superscript"/>
        </w:rPr>
        <w:t>®</w:t>
      </w:r>
      <w:r w:rsidRPr="0076637D">
        <w:rPr>
          <w:rFonts w:ascii="Arial" w:hAnsi="Arial" w:cs="Arial"/>
        </w:rPr>
        <w:t xml:space="preserve"> propiedad de INTRAMET – WIESNER INOX</w:t>
      </w:r>
      <w:r w:rsidRPr="0076637D">
        <w:rPr>
          <w:rFonts w:ascii="Arial" w:hAnsi="Arial" w:cs="Arial"/>
          <w:vertAlign w:val="superscript"/>
        </w:rPr>
        <w:t>®</w:t>
      </w:r>
      <w:r w:rsidRPr="0076637D">
        <w:rPr>
          <w:rFonts w:ascii="Arial" w:hAnsi="Arial" w:cs="Arial"/>
        </w:rPr>
        <w:t xml:space="preserve"> para lo cual presentó la siguiente fórmula de cálculo de costos, asumiendo de la máquinas un 100% de eficiencia mecánica y eléctrica se obtiene.</w:t>
      </w:r>
    </w:p>
    <w:p w:rsidR="004D36C8" w:rsidRPr="0076637D" w:rsidRDefault="004D36C8" w:rsidP="004D36C8">
      <w:pPr>
        <w:ind w:left="1080"/>
        <w:jc w:val="both"/>
        <w:rPr>
          <w:rFonts w:ascii="Arial" w:hAnsi="Arial" w:cs="Arial"/>
        </w:rPr>
      </w:pPr>
    </w:p>
    <w:p w:rsidR="004D36C8" w:rsidRPr="0076637D" w:rsidRDefault="004D36C8" w:rsidP="004D36C8">
      <w:pPr>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0"/>
        </w:rPr>
        <w:object w:dxaOrig="3480" w:dyaOrig="340">
          <v:shape id="_x0000_i1203" type="#_x0000_t75" style="width:238.8pt;height:24pt" o:ole="">
            <v:imagedata r:id="rId400" o:title=""/>
          </v:shape>
          <o:OLEObject Type="Embed" ProgID="Equation.3" ShapeID="_x0000_i1203" DrawAspect="Content" ObjectID="_1345879528" r:id="rId401"/>
        </w:object>
      </w:r>
    </w:p>
    <w:p w:rsidR="004D36C8" w:rsidRPr="0076637D" w:rsidRDefault="004D36C8" w:rsidP="004D36C8">
      <w:pPr>
        <w:ind w:left="1080"/>
        <w:jc w:val="center"/>
        <w:rPr>
          <w:rFonts w:ascii="Arial" w:hAnsi="Arial" w:cs="Arial"/>
        </w:rPr>
      </w:pPr>
      <w:r w:rsidRPr="0076637D">
        <w:rPr>
          <w:rFonts w:ascii="Arial" w:hAnsi="Arial" w:cs="Arial"/>
          <w:position w:val="-32"/>
        </w:rPr>
        <w:object w:dxaOrig="7040" w:dyaOrig="760">
          <v:shape id="_x0000_i1204" type="#_x0000_t75" style="width:336.6pt;height:37.2pt" o:ole="">
            <v:imagedata r:id="rId402" o:title=""/>
          </v:shape>
          <o:OLEObject Type="Embed" ProgID="Equation.3" ShapeID="_x0000_i1204" DrawAspect="Content" ObjectID="_1345879529" r:id="rId403"/>
        </w:object>
      </w:r>
    </w:p>
    <w:p w:rsidR="004D36C8" w:rsidRPr="0076637D" w:rsidRDefault="004D36C8" w:rsidP="004D36C8">
      <w:pPr>
        <w:ind w:left="1080"/>
        <w:jc w:val="center"/>
        <w:rPr>
          <w:rFonts w:ascii="Arial" w:hAnsi="Arial" w:cs="Arial"/>
        </w:rPr>
      </w:pPr>
      <w:r w:rsidRPr="0076637D">
        <w:rPr>
          <w:rFonts w:ascii="Arial" w:hAnsi="Arial" w:cs="Arial"/>
          <w:position w:val="-10"/>
        </w:rPr>
        <w:object w:dxaOrig="1900" w:dyaOrig="340">
          <v:shape id="_x0000_i1205" type="#_x0000_t75" style="width:119.4pt;height:22.2pt" o:ole="">
            <v:imagedata r:id="rId404" o:title=""/>
          </v:shape>
          <o:OLEObject Type="Embed" ProgID="Equation.3" ShapeID="_x0000_i1205" DrawAspect="Content" ObjectID="_1345879530" r:id="rId405"/>
        </w:object>
      </w:r>
    </w:p>
    <w:p w:rsidR="004D36C8" w:rsidRPr="0076637D" w:rsidRDefault="004D36C8" w:rsidP="004D36C8">
      <w:pPr>
        <w:ind w:left="1080"/>
        <w:jc w:val="both"/>
        <w:rPr>
          <w:rFonts w:ascii="Arial" w:hAnsi="Arial" w:cs="Arial"/>
        </w:rPr>
      </w:pPr>
    </w:p>
    <w:p w:rsidR="004D36C8" w:rsidRPr="0076637D" w:rsidRDefault="004D36C8" w:rsidP="004D36C8">
      <w:pPr>
        <w:ind w:left="1080"/>
        <w:jc w:val="both"/>
        <w:rPr>
          <w:rFonts w:ascii="Arial" w:hAnsi="Arial" w:cs="Arial"/>
        </w:rPr>
      </w:pPr>
      <w:r w:rsidRPr="0076637D">
        <w:rPr>
          <w:rFonts w:ascii="Arial" w:hAnsi="Arial" w:cs="Arial"/>
        </w:rPr>
        <w:t>Donde</w:t>
      </w:r>
    </w:p>
    <w:p w:rsidR="004D36C8" w:rsidRPr="0076637D" w:rsidRDefault="004D36C8" w:rsidP="004D36C8">
      <w:pPr>
        <w:ind w:left="1080"/>
        <w:jc w:val="both"/>
        <w:rPr>
          <w:rFonts w:ascii="Arial" w:hAnsi="Arial" w:cs="Arial"/>
        </w:rPr>
      </w:pPr>
      <w:r w:rsidRPr="0076637D">
        <w:rPr>
          <w:rFonts w:ascii="Arial" w:hAnsi="Arial" w:cs="Arial"/>
          <w:position w:val="-10"/>
        </w:rPr>
        <w:object w:dxaOrig="720" w:dyaOrig="340">
          <v:shape id="_x0000_i1206" type="#_x0000_t75" style="width:46.8pt;height:22.2pt" o:ole="">
            <v:imagedata r:id="rId406" o:title=""/>
          </v:shape>
          <o:OLEObject Type="Embed" ProgID="Equation.3" ShapeID="_x0000_i1206" DrawAspect="Content" ObjectID="_1345879531" r:id="rId407"/>
        </w:object>
      </w:r>
      <w:r w:rsidRPr="0076637D">
        <w:rPr>
          <w:rFonts w:ascii="Arial" w:hAnsi="Arial" w:cs="Arial"/>
        </w:rPr>
        <w:t xml:space="preserve">                    Costo final de mecanizado del impulsor (US$)</w:t>
      </w:r>
    </w:p>
    <w:p w:rsidR="004D36C8" w:rsidRPr="0076637D" w:rsidRDefault="004D36C8" w:rsidP="004D36C8">
      <w:pPr>
        <w:ind w:left="1080"/>
        <w:jc w:val="both"/>
        <w:rPr>
          <w:rFonts w:ascii="Arial" w:hAnsi="Arial" w:cs="Arial"/>
        </w:rPr>
      </w:pPr>
      <w:r w:rsidRPr="0076637D">
        <w:rPr>
          <w:rFonts w:ascii="Arial" w:hAnsi="Arial" w:cs="Arial"/>
          <w:position w:val="-10"/>
        </w:rPr>
        <w:object w:dxaOrig="440" w:dyaOrig="340">
          <v:shape id="_x0000_i1207" type="#_x0000_t75" style="width:28.2pt;height:22.2pt" o:ole="">
            <v:imagedata r:id="rId312" o:title=""/>
          </v:shape>
          <o:OLEObject Type="Embed" ProgID="Equation.3" ShapeID="_x0000_i1207" DrawAspect="Content" ObjectID="_1345879532" r:id="rId408"/>
        </w:object>
      </w:r>
      <w:r w:rsidRPr="0076637D">
        <w:rPr>
          <w:rFonts w:ascii="Arial" w:hAnsi="Arial" w:cs="Arial"/>
        </w:rPr>
        <w:t xml:space="preserve">                                            Costo por el uso del torno (US$/h)</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208" type="#_x0000_t75" style="width:27pt;height:22.2pt" o:ole="">
            <v:imagedata r:id="rId272" o:title=""/>
          </v:shape>
          <o:OLEObject Type="Embed" ProgID="Equation.3" ShapeID="_x0000_i1208" DrawAspect="Content" ObjectID="_1345879533" r:id="rId409"/>
        </w:object>
      </w:r>
      <w:r w:rsidRPr="0076637D">
        <w:rPr>
          <w:rFonts w:ascii="Arial" w:hAnsi="Arial" w:cs="Arial"/>
        </w:rPr>
        <w:t xml:space="preserve">                                                              Potencia del torno (kW)</w:t>
      </w:r>
    </w:p>
    <w:p w:rsidR="004D36C8" w:rsidRPr="0076637D" w:rsidRDefault="004D36C8" w:rsidP="004D36C8">
      <w:pPr>
        <w:ind w:left="1080"/>
        <w:jc w:val="both"/>
        <w:rPr>
          <w:rFonts w:ascii="Arial" w:hAnsi="Arial" w:cs="Arial"/>
        </w:rPr>
      </w:pPr>
      <w:r w:rsidRPr="0076637D">
        <w:rPr>
          <w:rFonts w:ascii="Arial" w:hAnsi="Arial" w:cs="Arial"/>
          <w:position w:val="-10"/>
        </w:rPr>
        <w:object w:dxaOrig="420" w:dyaOrig="340">
          <v:shape id="_x0000_i1209" type="#_x0000_t75" style="width:27pt;height:22.2pt" o:ole="">
            <v:imagedata r:id="rId282" o:title=""/>
          </v:shape>
          <o:OLEObject Type="Embed" ProgID="Equation.3" ShapeID="_x0000_i1209" DrawAspect="Content" ObjectID="_1345879534" r:id="rId410"/>
        </w:object>
      </w:r>
      <w:r w:rsidRPr="0076637D">
        <w:rPr>
          <w:rFonts w:ascii="Arial" w:hAnsi="Arial" w:cs="Arial"/>
        </w:rPr>
        <w:t xml:space="preserve">                                  Costo de la energía eléctrica (US$/kW-h)</w:t>
      </w:r>
    </w:p>
    <w:p w:rsidR="004D36C8" w:rsidRPr="0076637D" w:rsidRDefault="004D36C8" w:rsidP="004D36C8">
      <w:pPr>
        <w:ind w:left="1080"/>
        <w:jc w:val="both"/>
        <w:rPr>
          <w:rFonts w:ascii="Arial" w:hAnsi="Arial" w:cs="Arial"/>
        </w:rPr>
      </w:pPr>
      <w:r w:rsidRPr="0076637D">
        <w:rPr>
          <w:rFonts w:ascii="Arial" w:hAnsi="Arial" w:cs="Arial"/>
          <w:position w:val="-10"/>
        </w:rPr>
        <w:object w:dxaOrig="440" w:dyaOrig="340">
          <v:shape id="_x0000_i1210" type="#_x0000_t75" style="width:28.2pt;height:22.2pt" o:ole="">
            <v:imagedata r:id="rId294" o:title=""/>
          </v:shape>
          <o:OLEObject Type="Embed" ProgID="Equation.3" ShapeID="_x0000_i1210" DrawAspect="Content" ObjectID="_1345879535" r:id="rId411"/>
        </w:object>
      </w:r>
      <w:r w:rsidRPr="0076637D">
        <w:rPr>
          <w:rFonts w:ascii="Arial" w:hAnsi="Arial" w:cs="Arial"/>
        </w:rPr>
        <w:t xml:space="preserve">                                               Número de operadores del torno </w:t>
      </w:r>
    </w:p>
    <w:p w:rsidR="004D36C8" w:rsidRPr="0076637D" w:rsidRDefault="004D36C8" w:rsidP="004D36C8">
      <w:pPr>
        <w:ind w:left="1080"/>
        <w:jc w:val="both"/>
        <w:rPr>
          <w:rFonts w:ascii="Arial" w:hAnsi="Arial" w:cs="Arial"/>
        </w:rPr>
      </w:pPr>
      <w:r w:rsidRPr="0076637D">
        <w:rPr>
          <w:rFonts w:ascii="Arial" w:hAnsi="Arial" w:cs="Arial"/>
          <w:position w:val="-10"/>
        </w:rPr>
        <w:object w:dxaOrig="440" w:dyaOrig="340">
          <v:shape id="_x0000_i1211" type="#_x0000_t75" style="width:28.2pt;height:22.2pt" o:ole="">
            <v:imagedata r:id="rId300" o:title=""/>
          </v:shape>
          <o:OLEObject Type="Embed" ProgID="Equation.3" ShapeID="_x0000_i1211" DrawAspect="Content" ObjectID="_1345879536" r:id="rId412"/>
        </w:object>
      </w:r>
      <w:r w:rsidRPr="0076637D">
        <w:rPr>
          <w:rFonts w:ascii="Arial" w:hAnsi="Arial" w:cs="Arial"/>
        </w:rPr>
        <w:t xml:space="preserve">                                        Costo por tiempo del tornero (US$/h)</w:t>
      </w:r>
    </w:p>
    <w:p w:rsidR="004D36C8" w:rsidRPr="0076637D" w:rsidRDefault="004D36C8" w:rsidP="004D36C8">
      <w:pPr>
        <w:ind w:left="1080"/>
        <w:jc w:val="both"/>
        <w:rPr>
          <w:rFonts w:ascii="Arial" w:hAnsi="Arial" w:cs="Arial"/>
        </w:rPr>
      </w:pPr>
      <w:r w:rsidRPr="0076637D">
        <w:rPr>
          <w:rFonts w:ascii="Arial" w:hAnsi="Arial" w:cs="Arial"/>
          <w:position w:val="-10"/>
        </w:rPr>
        <w:object w:dxaOrig="639" w:dyaOrig="340">
          <v:shape id="_x0000_i1212" type="#_x0000_t75" style="width:41.4pt;height:22.2pt" o:ole="">
            <v:imagedata r:id="rId413" o:title=""/>
          </v:shape>
          <o:OLEObject Type="Embed" ProgID="Equation.3" ShapeID="_x0000_i1212" DrawAspect="Content" ObjectID="_1345879537" r:id="rId414"/>
        </w:object>
      </w:r>
      <w:r w:rsidRPr="0076637D">
        <w:rPr>
          <w:rFonts w:ascii="Arial" w:hAnsi="Arial" w:cs="Arial"/>
        </w:rPr>
        <w:t xml:space="preserve">                                Tiempo de mecanizado del aluminio (h)</w:t>
      </w:r>
    </w:p>
    <w:p w:rsidR="004D36C8" w:rsidRPr="0076637D" w:rsidRDefault="004D36C8" w:rsidP="004D36C8">
      <w:pPr>
        <w:jc w:val="both"/>
        <w:rPr>
          <w:rFonts w:ascii="Arial" w:hAnsi="Arial" w:cs="Arial"/>
        </w:rPr>
      </w:pPr>
    </w:p>
    <w:p w:rsidR="004D36C8" w:rsidRPr="0076637D" w:rsidRDefault="004D36C8" w:rsidP="004D36C8">
      <w:pPr>
        <w:ind w:left="1080"/>
        <w:rPr>
          <w:rFonts w:ascii="Arial" w:hAnsi="Arial" w:cs="Arial"/>
          <w:b/>
          <w:i/>
        </w:rPr>
      </w:pPr>
      <w:r w:rsidRPr="0076637D">
        <w:rPr>
          <w:rFonts w:ascii="Arial" w:hAnsi="Arial" w:cs="Arial"/>
          <w:b/>
          <w:i/>
        </w:rPr>
        <w:t>COSTO FINAL DE FABRICACIÓN</w:t>
      </w:r>
    </w:p>
    <w:p w:rsidR="004D36C8" w:rsidRPr="0076637D" w:rsidRDefault="004D36C8" w:rsidP="004D36C8">
      <w:pPr>
        <w:ind w:left="1080"/>
        <w:jc w:val="both"/>
        <w:rPr>
          <w:rFonts w:ascii="Arial" w:hAnsi="Arial" w:cs="Arial"/>
        </w:rPr>
      </w:pPr>
      <w:r w:rsidRPr="0076637D">
        <w:rPr>
          <w:rFonts w:ascii="Arial" w:hAnsi="Arial" w:cs="Arial"/>
        </w:rPr>
        <w:t>Antes de finalizar el subcapítulo 3.3, se tiene que contabilizar todos los valores que han intervenido en la fabricación del impulsor por medio del método de LFC, para eso se tiene.</w:t>
      </w:r>
    </w:p>
    <w:p w:rsidR="004D36C8" w:rsidRPr="0076637D" w:rsidRDefault="004D36C8" w:rsidP="004D36C8">
      <w:pPr>
        <w:ind w:left="1080"/>
        <w:jc w:val="both"/>
        <w:rPr>
          <w:rFonts w:ascii="Arial" w:hAnsi="Arial" w:cs="Arial"/>
        </w:rPr>
      </w:pPr>
    </w:p>
    <w:p w:rsidR="004D36C8" w:rsidRPr="0076637D" w:rsidRDefault="004D36C8" w:rsidP="004D36C8">
      <w:pPr>
        <w:ind w:left="1080"/>
        <w:jc w:val="center"/>
        <w:rPr>
          <w:rFonts w:ascii="Arial" w:hAnsi="Arial" w:cs="Arial"/>
        </w:rPr>
      </w:pPr>
      <w:r w:rsidRPr="0076637D">
        <w:rPr>
          <w:rFonts w:ascii="Arial" w:hAnsi="Arial" w:cs="Arial"/>
          <w:position w:val="-12"/>
        </w:rPr>
        <w:object w:dxaOrig="3240" w:dyaOrig="360">
          <v:shape id="_x0000_i1213" type="#_x0000_t75" style="width:211.2pt;height:24pt" o:ole="">
            <v:imagedata r:id="rId415" o:title=""/>
          </v:shape>
          <o:OLEObject Type="Embed" ProgID="Equation.3" ShapeID="_x0000_i1213" DrawAspect="Content" ObjectID="_1345879538" r:id="rId416"/>
        </w:object>
      </w:r>
    </w:p>
    <w:p w:rsidR="004D36C8" w:rsidRPr="0076637D" w:rsidRDefault="004D36C8" w:rsidP="004D36C8">
      <w:pPr>
        <w:ind w:left="1080"/>
        <w:jc w:val="center"/>
        <w:rPr>
          <w:rFonts w:ascii="Arial" w:hAnsi="Arial" w:cs="Arial"/>
        </w:rPr>
      </w:pPr>
      <w:r w:rsidRPr="0076637D">
        <w:rPr>
          <w:rFonts w:ascii="Arial" w:hAnsi="Arial" w:cs="Arial"/>
          <w:position w:val="-12"/>
        </w:rPr>
        <w:object w:dxaOrig="4300" w:dyaOrig="360">
          <v:shape id="_x0000_i1214" type="#_x0000_t75" style="width:268.8pt;height:22.8pt" o:ole="">
            <v:imagedata r:id="rId417" o:title=""/>
          </v:shape>
          <o:OLEObject Type="Embed" ProgID="Equation.3" ShapeID="_x0000_i1214" DrawAspect="Content" ObjectID="_1345879539" r:id="rId418"/>
        </w:object>
      </w:r>
    </w:p>
    <w:p w:rsidR="004D36C8" w:rsidRPr="0076637D" w:rsidRDefault="004D36C8" w:rsidP="004D36C8">
      <w:pPr>
        <w:ind w:left="1080"/>
        <w:jc w:val="center"/>
        <w:rPr>
          <w:rFonts w:ascii="Arial" w:hAnsi="Arial" w:cs="Arial"/>
        </w:rPr>
      </w:pPr>
      <w:r w:rsidRPr="0076637D">
        <w:rPr>
          <w:rFonts w:ascii="Arial" w:hAnsi="Arial" w:cs="Arial"/>
          <w:position w:val="-12"/>
        </w:rPr>
        <w:object w:dxaOrig="1840" w:dyaOrig="360">
          <v:shape id="_x0000_i1215" type="#_x0000_t75" style="width:116.4pt;height:23.4pt" o:ole="">
            <v:imagedata r:id="rId419" o:title=""/>
          </v:shape>
          <o:OLEObject Type="Embed" ProgID="Equation.3" ShapeID="_x0000_i1215" DrawAspect="Content" ObjectID="_1345879540" r:id="rId420"/>
        </w:object>
      </w:r>
    </w:p>
    <w:p w:rsidR="004D36C8" w:rsidRPr="0076637D" w:rsidRDefault="004D36C8" w:rsidP="004D36C8">
      <w:pPr>
        <w:ind w:left="1080"/>
        <w:jc w:val="center"/>
        <w:rPr>
          <w:rFonts w:ascii="Arial" w:hAnsi="Arial" w:cs="Arial"/>
        </w:rPr>
      </w:pPr>
    </w:p>
    <w:p w:rsidR="004D36C8" w:rsidRPr="0076637D" w:rsidRDefault="004D36C8" w:rsidP="004D36C8">
      <w:pPr>
        <w:ind w:left="1080"/>
        <w:jc w:val="both"/>
        <w:rPr>
          <w:rFonts w:ascii="Arial" w:hAnsi="Arial" w:cs="Arial"/>
          <w:b/>
          <w:i/>
        </w:rPr>
      </w:pPr>
      <w:r w:rsidRPr="0076637D">
        <w:rPr>
          <w:rFonts w:ascii="Arial" w:hAnsi="Arial" w:cs="Arial"/>
          <w:b/>
          <w:i/>
        </w:rPr>
        <w:t xml:space="preserve">PORCENTAJE DE REDUCCIÓN DE COSTOS </w:t>
      </w:r>
    </w:p>
    <w:p w:rsidR="004D36C8" w:rsidRPr="0076637D" w:rsidRDefault="004D36C8" w:rsidP="004D36C8">
      <w:pPr>
        <w:ind w:left="1080"/>
        <w:jc w:val="both"/>
        <w:rPr>
          <w:rFonts w:ascii="Arial" w:hAnsi="Arial" w:cs="Arial"/>
        </w:rPr>
      </w:pPr>
      <w:r w:rsidRPr="0076637D">
        <w:rPr>
          <w:rFonts w:ascii="Arial" w:hAnsi="Arial" w:cs="Arial"/>
        </w:rPr>
        <w:t>Para efectuar el estudio de comparación de costos, se tuvo la necesidad de consultar el costo de la pintura refractaria de marca Pyro-Paint</w:t>
      </w:r>
      <w:r w:rsidRPr="0076637D">
        <w:rPr>
          <w:rFonts w:ascii="Arial" w:hAnsi="Arial" w:cs="Arial"/>
          <w:vertAlign w:val="superscript"/>
        </w:rPr>
        <w:t>®</w:t>
      </w:r>
      <w:r w:rsidRPr="0076637D">
        <w:rPr>
          <w:rFonts w:ascii="Arial" w:hAnsi="Arial" w:cs="Arial"/>
        </w:rPr>
        <w:t xml:space="preserve"> 634-AS/634-AS1 fabricada por AREMCO INC., finalmente se tienen los siguientes cálculos. </w:t>
      </w:r>
    </w:p>
    <w:p w:rsidR="004D36C8" w:rsidRPr="0076637D" w:rsidRDefault="004D36C8" w:rsidP="004D36C8">
      <w:pPr>
        <w:ind w:left="1080"/>
        <w:jc w:val="center"/>
        <w:rPr>
          <w:rFonts w:ascii="Arial" w:hAnsi="Arial" w:cs="Arial"/>
        </w:rPr>
      </w:pPr>
      <w:r w:rsidRPr="0076637D">
        <w:rPr>
          <w:rFonts w:ascii="Arial" w:hAnsi="Arial" w:cs="Arial"/>
          <w:position w:val="-56"/>
        </w:rPr>
        <w:object w:dxaOrig="5800" w:dyaOrig="960">
          <v:shape id="_x0000_i1216" type="#_x0000_t75" style="width:337.2pt;height:55.8pt" o:ole="">
            <v:imagedata r:id="rId421" o:title=""/>
          </v:shape>
          <o:OLEObject Type="Embed" ProgID="Equation.3" ShapeID="_x0000_i1216" DrawAspect="Content" ObjectID="_1345879541" r:id="rId422"/>
        </w:object>
      </w:r>
    </w:p>
    <w:p w:rsidR="004D36C8" w:rsidRPr="0076637D" w:rsidRDefault="004D36C8" w:rsidP="004D36C8">
      <w:pPr>
        <w:spacing w:line="360" w:lineRule="auto"/>
        <w:ind w:left="1080"/>
        <w:jc w:val="center"/>
        <w:rPr>
          <w:rFonts w:ascii="Arial" w:hAnsi="Arial" w:cs="Arial"/>
        </w:rPr>
      </w:pPr>
      <w:r w:rsidRPr="0076637D">
        <w:rPr>
          <w:rFonts w:ascii="Arial" w:hAnsi="Arial" w:cs="Arial"/>
          <w:position w:val="-24"/>
        </w:rPr>
        <w:object w:dxaOrig="3660" w:dyaOrig="620">
          <v:shape id="_x0000_i1217" type="#_x0000_t75" style="width:219.6pt;height:37.2pt" o:ole="">
            <v:imagedata r:id="rId423" o:title=""/>
          </v:shape>
          <o:OLEObject Type="Embed" ProgID="Equation.3" ShapeID="_x0000_i1217" DrawAspect="Content" ObjectID="_1345879542" r:id="rId424"/>
        </w:object>
      </w:r>
    </w:p>
    <w:p w:rsidR="004D36C8" w:rsidRPr="0076637D" w:rsidRDefault="004D36C8" w:rsidP="004D36C8">
      <w:pPr>
        <w:spacing w:line="360" w:lineRule="auto"/>
        <w:ind w:left="1080"/>
        <w:jc w:val="center"/>
        <w:rPr>
          <w:rFonts w:ascii="Arial" w:hAnsi="Arial" w:cs="Arial"/>
        </w:rPr>
      </w:pPr>
    </w:p>
    <w:p w:rsidR="004D36C8" w:rsidRPr="0076637D" w:rsidRDefault="004D36C8" w:rsidP="004D36C8">
      <w:pPr>
        <w:spacing w:line="360" w:lineRule="auto"/>
        <w:ind w:left="1080"/>
        <w:jc w:val="center"/>
        <w:rPr>
          <w:rFonts w:ascii="Arial" w:hAnsi="Arial" w:cs="Arial"/>
        </w:rPr>
      </w:pPr>
      <w:r w:rsidRPr="0076637D">
        <w:rPr>
          <w:rFonts w:ascii="Arial" w:hAnsi="Arial" w:cs="Arial"/>
          <w:position w:val="-28"/>
        </w:rPr>
        <w:object w:dxaOrig="5920" w:dyaOrig="660">
          <v:shape id="_x0000_i1218" type="#_x0000_t75" style="width:343.8pt;height:39pt" o:ole="">
            <v:imagedata r:id="rId425" o:title=""/>
          </v:shape>
          <o:OLEObject Type="Embed" ProgID="Equation.3" ShapeID="_x0000_i1218" DrawAspect="Content" ObjectID="_1345879543" r:id="rId426"/>
        </w:object>
      </w:r>
    </w:p>
    <w:p w:rsidR="004D36C8" w:rsidRPr="0076637D" w:rsidRDefault="004D36C8" w:rsidP="004D36C8">
      <w:pPr>
        <w:spacing w:line="360" w:lineRule="auto"/>
        <w:ind w:left="1080"/>
        <w:jc w:val="center"/>
        <w:rPr>
          <w:rFonts w:ascii="Arial" w:hAnsi="Arial" w:cs="Arial"/>
        </w:rPr>
      </w:pPr>
    </w:p>
    <w:p w:rsidR="004D36C8" w:rsidRPr="0076637D" w:rsidRDefault="004D36C8" w:rsidP="004D36C8">
      <w:pPr>
        <w:spacing w:line="360" w:lineRule="auto"/>
        <w:ind w:left="1080"/>
        <w:jc w:val="center"/>
        <w:rPr>
          <w:rFonts w:ascii="Arial" w:hAnsi="Arial" w:cs="Arial"/>
        </w:rPr>
      </w:pPr>
      <w:r w:rsidRPr="0076637D">
        <w:rPr>
          <w:rFonts w:ascii="Arial" w:hAnsi="Arial" w:cs="Arial"/>
          <w:position w:val="-30"/>
        </w:rPr>
        <w:object w:dxaOrig="3159" w:dyaOrig="700">
          <v:shape id="_x0000_i1219" type="#_x0000_t75" style="width:188.4pt;height:42pt" o:ole="">
            <v:imagedata r:id="rId427" o:title=""/>
          </v:shape>
          <o:OLEObject Type="Embed" ProgID="Equation.3" ShapeID="_x0000_i1219" DrawAspect="Content" ObjectID="_1345879544" r:id="rId428"/>
        </w:object>
      </w:r>
    </w:p>
    <w:p w:rsidR="004D36C8" w:rsidRPr="0076637D" w:rsidRDefault="004D36C8" w:rsidP="004D36C8">
      <w:pPr>
        <w:spacing w:line="360" w:lineRule="auto"/>
        <w:ind w:left="1080"/>
        <w:jc w:val="center"/>
        <w:rPr>
          <w:rFonts w:ascii="Arial" w:hAnsi="Arial" w:cs="Arial"/>
        </w:rPr>
      </w:pPr>
      <w:r w:rsidRPr="0076637D">
        <w:rPr>
          <w:rFonts w:ascii="Arial" w:hAnsi="Arial" w:cs="Arial"/>
          <w:position w:val="-24"/>
        </w:rPr>
        <w:object w:dxaOrig="3620" w:dyaOrig="620">
          <v:shape id="_x0000_i1220" type="#_x0000_t75" style="width:220.8pt;height:38.4pt" o:ole="">
            <v:imagedata r:id="rId429" o:title=""/>
          </v:shape>
          <o:OLEObject Type="Embed" ProgID="Equation.3" ShapeID="_x0000_i1220" DrawAspect="Content" ObjectID="_1345879545" r:id="rId430"/>
        </w:object>
      </w:r>
    </w:p>
    <w:p w:rsidR="004D36C8" w:rsidRDefault="004D36C8" w:rsidP="004D36C8">
      <w:pPr>
        <w:ind w:left="1080"/>
        <w:rPr>
          <w:rFonts w:ascii="Arial" w:hAnsi="Arial" w:cs="Arial"/>
        </w:rPr>
      </w:pPr>
    </w:p>
    <w:p w:rsidR="004D36C8" w:rsidRPr="0076637D" w:rsidRDefault="004D36C8" w:rsidP="004D36C8">
      <w:pPr>
        <w:spacing w:line="360" w:lineRule="auto"/>
        <w:ind w:left="1080"/>
        <w:rPr>
          <w:rFonts w:ascii="Arial" w:hAnsi="Arial" w:cs="Arial"/>
        </w:rPr>
      </w:pPr>
      <w:r w:rsidRPr="0076637D">
        <w:rPr>
          <w:rFonts w:ascii="Arial" w:hAnsi="Arial" w:cs="Arial"/>
        </w:rPr>
        <w:t>Donde</w:t>
      </w:r>
    </w:p>
    <w:p w:rsidR="004D36C8" w:rsidRPr="0076637D" w:rsidRDefault="004D36C8" w:rsidP="004D36C8">
      <w:pPr>
        <w:spacing w:line="360" w:lineRule="auto"/>
        <w:ind w:left="1080"/>
        <w:rPr>
          <w:rFonts w:ascii="Arial" w:hAnsi="Arial" w:cs="Arial"/>
        </w:rPr>
      </w:pPr>
      <w:r w:rsidRPr="0076637D">
        <w:rPr>
          <w:rFonts w:ascii="Arial" w:hAnsi="Arial" w:cs="Arial"/>
          <w:position w:val="-12"/>
        </w:rPr>
        <w:object w:dxaOrig="999" w:dyaOrig="360">
          <v:shape id="_x0000_i1221" type="#_x0000_t75" style="width:64.8pt;height:23.4pt" o:ole="">
            <v:imagedata r:id="rId431" o:title=""/>
          </v:shape>
          <o:OLEObject Type="Embed" ProgID="Equation.3" ShapeID="_x0000_i1221" DrawAspect="Content" ObjectID="_1345879546" r:id="rId432"/>
        </w:object>
      </w:r>
    </w:p>
    <w:p w:rsidR="004D36C8" w:rsidRPr="0076637D" w:rsidRDefault="004D36C8" w:rsidP="004D36C8">
      <w:pPr>
        <w:spacing w:line="360" w:lineRule="auto"/>
        <w:ind w:left="1080"/>
        <w:jc w:val="right"/>
        <w:rPr>
          <w:rFonts w:ascii="Arial" w:hAnsi="Arial" w:cs="Arial"/>
        </w:rPr>
      </w:pPr>
      <w:r w:rsidRPr="0076637D">
        <w:rPr>
          <w:rFonts w:ascii="Arial" w:hAnsi="Arial" w:cs="Arial"/>
        </w:rPr>
        <w:t>Masa de la pintura refractaria desarrollada en la tesis (g)</w:t>
      </w:r>
    </w:p>
    <w:p w:rsidR="004D36C8" w:rsidRPr="0076637D" w:rsidRDefault="004D36C8" w:rsidP="004D36C8">
      <w:pPr>
        <w:spacing w:line="360" w:lineRule="auto"/>
        <w:ind w:left="1080"/>
        <w:rPr>
          <w:rFonts w:ascii="Arial" w:hAnsi="Arial" w:cs="Arial"/>
        </w:rPr>
      </w:pPr>
      <w:r w:rsidRPr="0076637D">
        <w:rPr>
          <w:rFonts w:ascii="Arial" w:hAnsi="Arial" w:cs="Arial"/>
          <w:position w:val="-12"/>
        </w:rPr>
        <w:object w:dxaOrig="960" w:dyaOrig="360">
          <v:shape id="_x0000_i1222" type="#_x0000_t75" style="width:61.8pt;height:23.4pt" o:ole="">
            <v:imagedata r:id="rId433" o:title=""/>
          </v:shape>
          <o:OLEObject Type="Embed" ProgID="Equation.3" ShapeID="_x0000_i1222" DrawAspect="Content" ObjectID="_1345879547" r:id="rId434"/>
        </w:object>
      </w:r>
      <w:r w:rsidRPr="0076637D">
        <w:rPr>
          <w:rFonts w:ascii="Arial" w:hAnsi="Arial" w:cs="Arial"/>
        </w:rPr>
        <w:t xml:space="preserve">    </w:t>
      </w:r>
    </w:p>
    <w:p w:rsidR="004D36C8" w:rsidRPr="0076637D" w:rsidRDefault="004D36C8" w:rsidP="004D36C8">
      <w:pPr>
        <w:spacing w:line="360" w:lineRule="auto"/>
        <w:ind w:left="1080"/>
        <w:jc w:val="right"/>
        <w:rPr>
          <w:rFonts w:ascii="Arial" w:hAnsi="Arial" w:cs="Arial"/>
        </w:rPr>
      </w:pPr>
      <w:r w:rsidRPr="0076637D">
        <w:rPr>
          <w:rFonts w:ascii="Arial" w:hAnsi="Arial" w:cs="Arial"/>
        </w:rPr>
        <w:t>Volumen de la pintura refractaria desarrollada en la tesis (cm</w:t>
      </w:r>
      <w:r w:rsidRPr="0076637D">
        <w:rPr>
          <w:rFonts w:ascii="Arial" w:hAnsi="Arial" w:cs="Arial"/>
          <w:vertAlign w:val="superscript"/>
        </w:rPr>
        <w:t>3</w:t>
      </w:r>
      <w:r w:rsidRPr="0076637D">
        <w:rPr>
          <w:rFonts w:ascii="Arial" w:hAnsi="Arial" w:cs="Arial"/>
        </w:rPr>
        <w:t>)</w:t>
      </w:r>
    </w:p>
    <w:p w:rsidR="004D36C8" w:rsidRPr="0076637D" w:rsidRDefault="004D36C8" w:rsidP="004D36C8">
      <w:pPr>
        <w:spacing w:line="360" w:lineRule="auto"/>
        <w:ind w:left="1080"/>
        <w:rPr>
          <w:rFonts w:ascii="Arial" w:hAnsi="Arial" w:cs="Arial"/>
        </w:rPr>
      </w:pPr>
      <w:r w:rsidRPr="0076637D">
        <w:rPr>
          <w:rFonts w:ascii="Arial" w:hAnsi="Arial" w:cs="Arial"/>
          <w:position w:val="-12"/>
        </w:rPr>
        <w:object w:dxaOrig="940" w:dyaOrig="360">
          <v:shape id="_x0000_i1223" type="#_x0000_t75" style="width:60.6pt;height:23.4pt" o:ole="">
            <v:imagedata r:id="rId435" o:title=""/>
          </v:shape>
          <o:OLEObject Type="Embed" ProgID="Equation.3" ShapeID="_x0000_i1223" DrawAspect="Content" ObjectID="_1345879548" r:id="rId436"/>
        </w:object>
      </w:r>
    </w:p>
    <w:p w:rsidR="004D36C8" w:rsidRPr="0076637D" w:rsidRDefault="004D36C8" w:rsidP="004D36C8">
      <w:pPr>
        <w:spacing w:line="360" w:lineRule="auto"/>
        <w:ind w:left="1080"/>
        <w:jc w:val="right"/>
        <w:rPr>
          <w:rFonts w:ascii="Arial" w:hAnsi="Arial" w:cs="Arial"/>
        </w:rPr>
      </w:pPr>
      <w:r w:rsidRPr="0076637D">
        <w:rPr>
          <w:rFonts w:ascii="Arial" w:hAnsi="Arial" w:cs="Arial"/>
        </w:rPr>
        <w:t>Densidad de la pintura refractaria desarrollada en la tesis (g/cm</w:t>
      </w:r>
      <w:r w:rsidRPr="0076637D">
        <w:rPr>
          <w:rFonts w:ascii="Arial" w:hAnsi="Arial" w:cs="Arial"/>
          <w:vertAlign w:val="superscript"/>
        </w:rPr>
        <w:t>3</w:t>
      </w:r>
      <w:r w:rsidRPr="0076637D">
        <w:rPr>
          <w:rFonts w:ascii="Arial" w:hAnsi="Arial" w:cs="Arial"/>
        </w:rPr>
        <w:t>)</w:t>
      </w:r>
    </w:p>
    <w:p w:rsidR="004D36C8" w:rsidRPr="0076637D" w:rsidRDefault="004D36C8" w:rsidP="004D36C8">
      <w:pPr>
        <w:spacing w:line="360" w:lineRule="auto"/>
        <w:ind w:left="1080"/>
        <w:jc w:val="both"/>
        <w:rPr>
          <w:rFonts w:ascii="Arial" w:hAnsi="Arial" w:cs="Arial"/>
        </w:rPr>
      </w:pPr>
      <w:r w:rsidRPr="0076637D">
        <w:rPr>
          <w:rFonts w:ascii="Arial" w:hAnsi="Arial" w:cs="Arial"/>
          <w:position w:val="-12"/>
        </w:rPr>
        <w:object w:dxaOrig="1200" w:dyaOrig="360">
          <v:shape id="_x0000_i1224" type="#_x0000_t75" style="width:77.4pt;height:23.4pt" o:ole="">
            <v:imagedata r:id="rId437" o:title=""/>
          </v:shape>
          <o:OLEObject Type="Embed" ProgID="Equation.3" ShapeID="_x0000_i1224" DrawAspect="Content" ObjectID="_1345879549" r:id="rId438"/>
        </w:object>
      </w:r>
      <w:r w:rsidRPr="0076637D">
        <w:rPr>
          <w:rFonts w:ascii="Arial" w:hAnsi="Arial" w:cs="Arial"/>
        </w:rPr>
        <w:t xml:space="preserve">      </w:t>
      </w:r>
    </w:p>
    <w:p w:rsidR="004D36C8" w:rsidRPr="0076637D" w:rsidRDefault="004D36C8" w:rsidP="004D36C8">
      <w:pPr>
        <w:spacing w:line="360" w:lineRule="auto"/>
        <w:ind w:left="1080"/>
        <w:jc w:val="right"/>
        <w:rPr>
          <w:rFonts w:ascii="Arial" w:hAnsi="Arial" w:cs="Arial"/>
        </w:rPr>
      </w:pPr>
      <w:r w:rsidRPr="0076637D">
        <w:rPr>
          <w:rFonts w:ascii="Arial" w:hAnsi="Arial" w:cs="Arial"/>
        </w:rPr>
        <w:t>Costo de la pintura Pyro-Paint</w:t>
      </w:r>
      <w:r w:rsidRPr="0076637D">
        <w:rPr>
          <w:rFonts w:ascii="Arial" w:hAnsi="Arial" w:cs="Arial"/>
          <w:vertAlign w:val="superscript"/>
        </w:rPr>
        <w:t>®</w:t>
      </w:r>
      <w:r w:rsidRPr="0076637D">
        <w:rPr>
          <w:rFonts w:ascii="Arial" w:hAnsi="Arial" w:cs="Arial"/>
        </w:rPr>
        <w:t xml:space="preserve"> por volumen (US$/m</w:t>
      </w:r>
      <w:r w:rsidRPr="0076637D">
        <w:rPr>
          <w:rFonts w:ascii="Arial" w:hAnsi="Arial" w:cs="Arial"/>
          <w:vertAlign w:val="superscript"/>
        </w:rPr>
        <w:t>3</w:t>
      </w:r>
      <w:r w:rsidRPr="0076637D">
        <w:rPr>
          <w:rFonts w:ascii="Arial" w:hAnsi="Arial" w:cs="Arial"/>
        </w:rPr>
        <w:t>)</w:t>
      </w:r>
    </w:p>
    <w:p w:rsidR="004D36C8" w:rsidRPr="0076637D" w:rsidRDefault="004D36C8" w:rsidP="004D36C8">
      <w:pPr>
        <w:spacing w:line="360" w:lineRule="auto"/>
        <w:ind w:left="1080"/>
        <w:rPr>
          <w:rFonts w:ascii="Arial" w:hAnsi="Arial" w:cs="Arial"/>
        </w:rPr>
      </w:pPr>
      <w:r w:rsidRPr="0076637D">
        <w:rPr>
          <w:rFonts w:ascii="Arial" w:hAnsi="Arial" w:cs="Arial"/>
          <w:position w:val="-12"/>
        </w:rPr>
        <w:object w:dxaOrig="999" w:dyaOrig="360">
          <v:shape id="_x0000_i1225" type="#_x0000_t75" style="width:64.8pt;height:23.4pt" o:ole="">
            <v:imagedata r:id="rId439" o:title=""/>
          </v:shape>
          <o:OLEObject Type="Embed" ProgID="Equation.3" ShapeID="_x0000_i1225" DrawAspect="Content" ObjectID="_1345879550" r:id="rId440"/>
        </w:object>
      </w:r>
    </w:p>
    <w:p w:rsidR="004D36C8" w:rsidRPr="0076637D" w:rsidRDefault="004D36C8" w:rsidP="004D36C8">
      <w:pPr>
        <w:spacing w:line="360" w:lineRule="auto"/>
        <w:ind w:left="1080"/>
        <w:jc w:val="right"/>
        <w:rPr>
          <w:rFonts w:ascii="Arial" w:hAnsi="Arial" w:cs="Arial"/>
        </w:rPr>
      </w:pPr>
      <w:r w:rsidRPr="0076637D">
        <w:rPr>
          <w:rFonts w:ascii="Arial" w:hAnsi="Arial" w:cs="Arial"/>
        </w:rPr>
        <w:t>Costo de la pintura desarrollada en la tesis por volumen (US$/m</w:t>
      </w:r>
      <w:r w:rsidRPr="0076637D">
        <w:rPr>
          <w:rFonts w:ascii="Arial" w:hAnsi="Arial" w:cs="Arial"/>
          <w:vertAlign w:val="superscript"/>
        </w:rPr>
        <w:t>3</w:t>
      </w:r>
      <w:r w:rsidRPr="0076637D">
        <w:rPr>
          <w:rFonts w:ascii="Arial" w:hAnsi="Arial" w:cs="Arial"/>
        </w:rPr>
        <w:t>)</w:t>
      </w:r>
    </w:p>
    <w:p w:rsidR="004D36C8" w:rsidRPr="0076637D" w:rsidRDefault="004D36C8" w:rsidP="004D36C8">
      <w:pPr>
        <w:spacing w:line="360" w:lineRule="auto"/>
        <w:ind w:left="1080"/>
        <w:jc w:val="right"/>
        <w:rPr>
          <w:rFonts w:ascii="Arial" w:hAnsi="Arial" w:cs="Arial"/>
        </w:rPr>
      </w:pPr>
    </w:p>
    <w:p w:rsidR="004D36C8" w:rsidRPr="0076637D" w:rsidRDefault="004D36C8" w:rsidP="004D36C8">
      <w:pPr>
        <w:spacing w:line="360" w:lineRule="auto"/>
        <w:ind w:left="1080"/>
        <w:rPr>
          <w:rFonts w:ascii="Arial" w:hAnsi="Arial" w:cs="Arial"/>
        </w:rPr>
      </w:pPr>
      <w:r w:rsidRPr="0076637D">
        <w:rPr>
          <w:rFonts w:ascii="Arial" w:hAnsi="Arial" w:cs="Arial"/>
          <w:position w:val="-4"/>
        </w:rPr>
        <w:object w:dxaOrig="360" w:dyaOrig="260">
          <v:shape id="_x0000_i1226" type="#_x0000_t75" style="width:23.4pt;height:16.8pt" o:ole="">
            <v:imagedata r:id="rId441" o:title=""/>
          </v:shape>
          <o:OLEObject Type="Embed" ProgID="Equation.3" ShapeID="_x0000_i1226" DrawAspect="Content" ObjectID="_1345879551" r:id="rId442"/>
        </w:object>
      </w:r>
      <w:r w:rsidRPr="0076637D">
        <w:rPr>
          <w:rFonts w:ascii="Arial" w:hAnsi="Arial" w:cs="Arial"/>
        </w:rPr>
        <w:t xml:space="preserve">                                                            Reducción de costos (%)</w:t>
      </w:r>
    </w:p>
    <w:p w:rsidR="004D36C8" w:rsidRPr="0076637D" w:rsidRDefault="004D36C8" w:rsidP="004D36C8">
      <w:pP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Default="004D36C8" w:rsidP="004D36C8">
      <w:pPr>
        <w:jc w:val="center"/>
        <w:rPr>
          <w:rFonts w:ascii="Arial" w:hAnsi="Arial" w:cs="Arial"/>
          <w:b/>
          <w:sz w:val="48"/>
          <w:szCs w:val="48"/>
        </w:rPr>
      </w:pPr>
    </w:p>
    <w:p w:rsidR="004D36C8" w:rsidRPr="0076637D" w:rsidRDefault="004D36C8" w:rsidP="004D36C8">
      <w:pPr>
        <w:jc w:val="center"/>
        <w:rPr>
          <w:rFonts w:ascii="Arial" w:hAnsi="Arial" w:cs="Arial"/>
          <w:b/>
        </w:rPr>
      </w:pPr>
      <w:r w:rsidRPr="0076637D">
        <w:rPr>
          <w:rFonts w:ascii="Arial" w:hAnsi="Arial" w:cs="Arial"/>
          <w:b/>
          <w:sz w:val="48"/>
          <w:szCs w:val="48"/>
        </w:rPr>
        <w:t>CAPITULO 4</w:t>
      </w:r>
    </w:p>
    <w:p w:rsidR="004D36C8" w:rsidRPr="0076637D" w:rsidRDefault="004D36C8" w:rsidP="004D36C8">
      <w:pPr>
        <w:jc w:val="center"/>
        <w:rPr>
          <w:rFonts w:ascii="Arial" w:hAnsi="Arial" w:cs="Arial"/>
        </w:rPr>
      </w:pPr>
    </w:p>
    <w:p w:rsidR="004D36C8" w:rsidRPr="0076637D" w:rsidRDefault="004D36C8" w:rsidP="004D36C8">
      <w:pPr>
        <w:rPr>
          <w:rFonts w:ascii="Arial" w:hAnsi="Arial" w:cs="Arial"/>
        </w:rPr>
      </w:pPr>
    </w:p>
    <w:p w:rsidR="004D36C8" w:rsidRPr="0076637D" w:rsidRDefault="004D36C8" w:rsidP="004D36C8">
      <w:pPr>
        <w:rPr>
          <w:rFonts w:ascii="Arial" w:hAnsi="Arial" w:cs="Arial"/>
        </w:rPr>
      </w:pPr>
    </w:p>
    <w:p w:rsidR="004D36C8" w:rsidRPr="0076637D" w:rsidRDefault="004D36C8" w:rsidP="004D36C8">
      <w:pPr>
        <w:rPr>
          <w:rFonts w:ascii="Arial" w:hAnsi="Arial" w:cs="Arial"/>
          <w:b/>
          <w:sz w:val="32"/>
          <w:szCs w:val="32"/>
        </w:rPr>
      </w:pPr>
      <w:r w:rsidRPr="0076637D">
        <w:rPr>
          <w:rFonts w:ascii="Arial" w:hAnsi="Arial" w:cs="Arial"/>
          <w:b/>
          <w:sz w:val="32"/>
          <w:szCs w:val="32"/>
        </w:rPr>
        <w:lastRenderedPageBreak/>
        <w:t>4. CONCLUSIONES Y RECOMENDACIONES</w:t>
      </w:r>
    </w:p>
    <w:p w:rsidR="004D36C8" w:rsidRPr="0076637D" w:rsidRDefault="004D36C8" w:rsidP="004D36C8">
      <w:pPr>
        <w:jc w:val="both"/>
        <w:rPr>
          <w:rFonts w:ascii="Arial" w:hAnsi="Arial" w:cs="Arial"/>
        </w:rPr>
      </w:pPr>
    </w:p>
    <w:p w:rsidR="004D36C8" w:rsidRPr="0076637D" w:rsidRDefault="004D36C8" w:rsidP="004D36C8">
      <w:pPr>
        <w:numPr>
          <w:ilvl w:val="1"/>
          <w:numId w:val="18"/>
        </w:numPr>
        <w:spacing w:after="0"/>
        <w:ind w:left="0" w:right="0" w:hanging="11"/>
        <w:jc w:val="both"/>
        <w:rPr>
          <w:rFonts w:ascii="Arial" w:hAnsi="Arial" w:cs="Arial"/>
          <w:b/>
        </w:rPr>
      </w:pPr>
      <w:r w:rsidRPr="0076637D">
        <w:rPr>
          <w:rFonts w:ascii="Arial" w:hAnsi="Arial" w:cs="Arial"/>
          <w:b/>
        </w:rPr>
        <w:t xml:space="preserve">4.1      </w:t>
      </w:r>
      <w:r w:rsidRPr="0076637D">
        <w:rPr>
          <w:rFonts w:ascii="Arial" w:hAnsi="Arial" w:cs="Arial"/>
          <w:b/>
          <w:lang w:val="es-EC"/>
        </w:rPr>
        <w:t>Conclusiones.</w:t>
      </w:r>
    </w:p>
    <w:p w:rsidR="004D36C8" w:rsidRPr="0076637D" w:rsidRDefault="004D36C8" w:rsidP="004D36C8">
      <w:pPr>
        <w:ind w:left="1080"/>
        <w:jc w:val="both"/>
        <w:rPr>
          <w:rFonts w:ascii="Arial" w:hAnsi="Arial" w:cs="Arial"/>
        </w:rPr>
      </w:pPr>
      <w:r w:rsidRPr="0076637D">
        <w:rPr>
          <w:rFonts w:ascii="Arial" w:hAnsi="Arial" w:cs="Arial"/>
        </w:rPr>
        <w:t>Con relación al objetivo general y los objetivos específicos establecidos en la introducción de esta tesis, comparándolos con los resultados encontrados durante la experimentación realizada tenemos las siguientes conclusiones:</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31"/>
        </w:numPr>
        <w:spacing w:after="0"/>
        <w:ind w:right="0"/>
        <w:jc w:val="both"/>
        <w:rPr>
          <w:rFonts w:ascii="Arial" w:hAnsi="Arial" w:cs="Arial"/>
        </w:rPr>
      </w:pPr>
      <w:r w:rsidRPr="0076637D">
        <w:rPr>
          <w:rFonts w:ascii="Arial" w:hAnsi="Arial" w:cs="Arial"/>
        </w:rPr>
        <w:t>Con relación a la rugosidad superficial del impulsor tipo Byron – Jackson</w:t>
      </w:r>
      <w:r w:rsidRPr="0076637D">
        <w:rPr>
          <w:rFonts w:ascii="Arial" w:hAnsi="Arial" w:cs="Arial"/>
          <w:vertAlign w:val="superscript"/>
        </w:rPr>
        <w:t xml:space="preserve">® </w:t>
      </w:r>
      <w:r w:rsidRPr="0076637D">
        <w:rPr>
          <w:rFonts w:ascii="Arial" w:hAnsi="Arial" w:cs="Arial"/>
        </w:rPr>
        <w:t>fundido en aleación de aluminio SAE 315, se establece su valor promedio siendo este de 12.7 μm, presentando una tolerancia de ±0.7 μm con respecto al límite máximo de rugosidad superficial establecido como norma de aceptación dentro del proceso de fundición por el método de espuma perdida.</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31"/>
        </w:numPr>
        <w:spacing w:after="0"/>
        <w:ind w:right="0"/>
        <w:jc w:val="both"/>
        <w:rPr>
          <w:rFonts w:ascii="Arial" w:hAnsi="Arial" w:cs="Arial"/>
        </w:rPr>
      </w:pPr>
      <w:r w:rsidRPr="0076637D">
        <w:rPr>
          <w:rFonts w:ascii="Arial" w:hAnsi="Arial" w:cs="Arial"/>
        </w:rPr>
        <w:t xml:space="preserve">Con relación a la adición del aditivo de origen orgánico llamado agar, se concluye que la concentración del 0.2% de agar agregada a la pintura refractaria tipo E presenta las mejores propiedades de adherencia y humectación en el momento del pintado del compuesto </w:t>
      </w:r>
      <w:r w:rsidRPr="0076637D">
        <w:rPr>
          <w:rFonts w:ascii="Arial" w:hAnsi="Arial" w:cs="Arial"/>
        </w:rPr>
        <w:lastRenderedPageBreak/>
        <w:t>sobre la superficie del modelo del impulsor hecho en espuma de poliestireno expandido.</w:t>
      </w:r>
    </w:p>
    <w:p w:rsidR="004D36C8" w:rsidRPr="0076637D" w:rsidRDefault="004D36C8" w:rsidP="004D36C8">
      <w:pPr>
        <w:spacing w:line="360" w:lineRule="auto"/>
        <w:jc w:val="both"/>
        <w:rPr>
          <w:rFonts w:ascii="Arial" w:hAnsi="Arial" w:cs="Arial"/>
        </w:rPr>
      </w:pPr>
    </w:p>
    <w:p w:rsidR="004D36C8" w:rsidRPr="0076637D" w:rsidRDefault="004D36C8" w:rsidP="004D36C8">
      <w:pPr>
        <w:numPr>
          <w:ilvl w:val="0"/>
          <w:numId w:val="31"/>
        </w:numPr>
        <w:spacing w:after="0"/>
        <w:ind w:right="0"/>
        <w:jc w:val="both"/>
        <w:rPr>
          <w:rFonts w:ascii="Arial" w:hAnsi="Arial" w:cs="Arial"/>
        </w:rPr>
      </w:pPr>
      <w:r w:rsidRPr="0076637D">
        <w:rPr>
          <w:rFonts w:ascii="Arial" w:hAnsi="Arial" w:cs="Arial"/>
        </w:rPr>
        <w:t>Con relación a la obtención de la pintura refractaria fabricada a partir de materia prima y mano de obra nacional, cuyas características - propiedades en aplicación y protección son de óptima calidad dentro del proceso de fundición por espuma se establece que la composición porcentual de la misma es la siguiente: Sílice (35%), Yeso (15%), Silicato de Sodio (5%), Agua (44.8%) y Agar (0.2%)</w:t>
      </w:r>
      <w:r>
        <w:rPr>
          <w:rFonts w:ascii="Arial" w:hAnsi="Arial" w:cs="Arial"/>
        </w:rPr>
        <w:t>, con una pureza de materiales de 95%</w:t>
      </w:r>
      <w:r w:rsidRPr="0076637D">
        <w:rPr>
          <w:rFonts w:ascii="Arial" w:hAnsi="Arial" w:cs="Arial"/>
        </w:rPr>
        <w:t>.</w:t>
      </w:r>
    </w:p>
    <w:p w:rsidR="004D36C8" w:rsidRPr="0076637D" w:rsidRDefault="004D36C8" w:rsidP="004D36C8">
      <w:pPr>
        <w:spacing w:line="360" w:lineRule="auto"/>
        <w:jc w:val="both"/>
        <w:rPr>
          <w:rFonts w:ascii="Arial" w:hAnsi="Arial" w:cs="Arial"/>
        </w:rPr>
      </w:pPr>
    </w:p>
    <w:p w:rsidR="004D36C8" w:rsidRPr="0076637D" w:rsidRDefault="004D36C8" w:rsidP="004D36C8">
      <w:pPr>
        <w:numPr>
          <w:ilvl w:val="0"/>
          <w:numId w:val="31"/>
        </w:numPr>
        <w:spacing w:after="0"/>
        <w:ind w:right="0"/>
        <w:jc w:val="both"/>
        <w:rPr>
          <w:rFonts w:ascii="Arial" w:hAnsi="Arial" w:cs="Arial"/>
        </w:rPr>
      </w:pPr>
      <w:r w:rsidRPr="0076637D">
        <w:rPr>
          <w:rFonts w:ascii="Arial" w:hAnsi="Arial" w:cs="Arial"/>
        </w:rPr>
        <w:t>Con relación a la reducción de costos de la pintura refractaria nacional con respecto a un compuesto de fabricación extranjero, se concluye que el porcentaje de reducción de costos de la pintura refractaria fabricada durante el desarrollo de esta tesis fue del 85% con respecto a la pintura refractaria de elaborada por la empresa estadounidense AREMCO INC.</w:t>
      </w:r>
    </w:p>
    <w:p w:rsidR="004D36C8" w:rsidRPr="0076637D" w:rsidRDefault="004D36C8" w:rsidP="004D36C8">
      <w:pPr>
        <w:numPr>
          <w:ilvl w:val="1"/>
          <w:numId w:val="18"/>
        </w:numPr>
        <w:spacing w:after="0"/>
        <w:ind w:left="0" w:right="0" w:hanging="11"/>
        <w:jc w:val="both"/>
        <w:rPr>
          <w:rFonts w:ascii="Arial" w:hAnsi="Arial" w:cs="Arial"/>
          <w:b/>
        </w:rPr>
      </w:pPr>
      <w:r w:rsidRPr="0076637D">
        <w:rPr>
          <w:rFonts w:ascii="Arial" w:hAnsi="Arial" w:cs="Arial"/>
          <w:b/>
        </w:rPr>
        <w:t>4.2      Recomendaciones</w:t>
      </w:r>
      <w:r w:rsidRPr="0076637D">
        <w:rPr>
          <w:rFonts w:ascii="Arial" w:hAnsi="Arial" w:cs="Arial"/>
          <w:b/>
          <w:lang w:val="es-EC"/>
        </w:rPr>
        <w:t>.</w:t>
      </w:r>
    </w:p>
    <w:p w:rsidR="004D36C8" w:rsidRPr="0076637D" w:rsidRDefault="004D36C8" w:rsidP="004D36C8">
      <w:pPr>
        <w:numPr>
          <w:ilvl w:val="0"/>
          <w:numId w:val="31"/>
        </w:numPr>
        <w:spacing w:after="0"/>
        <w:ind w:right="0"/>
        <w:jc w:val="both"/>
        <w:rPr>
          <w:rFonts w:ascii="Arial" w:hAnsi="Arial" w:cs="Arial"/>
        </w:rPr>
      </w:pPr>
      <w:r w:rsidRPr="0076637D">
        <w:rPr>
          <w:rFonts w:ascii="Arial" w:hAnsi="Arial" w:cs="Arial"/>
        </w:rPr>
        <w:t>Incentivar y financiar con recursos del Estado Ecuatoriano a través de sus entidades gubernamentales en ámbi</w:t>
      </w:r>
      <w:r>
        <w:rPr>
          <w:rFonts w:ascii="Arial" w:hAnsi="Arial" w:cs="Arial"/>
        </w:rPr>
        <w:t>to científico SENACYT</w:t>
      </w:r>
      <w:r w:rsidRPr="0076637D">
        <w:rPr>
          <w:rFonts w:ascii="Arial" w:hAnsi="Arial" w:cs="Arial"/>
        </w:rPr>
        <w:t>, proyectos de investigación y desarrollo dentro del campo de los recubrimientos refractarios nacionales para desarrollar de sobre manera la industria metalúrgica del país.</w:t>
      </w:r>
    </w:p>
    <w:p w:rsidR="004D36C8" w:rsidRPr="0076637D" w:rsidRDefault="004D36C8" w:rsidP="004D36C8">
      <w:pPr>
        <w:ind w:left="1080"/>
        <w:jc w:val="both"/>
        <w:rPr>
          <w:rFonts w:ascii="Arial" w:hAnsi="Arial" w:cs="Arial"/>
        </w:rPr>
      </w:pPr>
    </w:p>
    <w:p w:rsidR="004D36C8" w:rsidRPr="0076637D" w:rsidRDefault="004D36C8" w:rsidP="004D36C8">
      <w:pPr>
        <w:numPr>
          <w:ilvl w:val="0"/>
          <w:numId w:val="31"/>
        </w:numPr>
        <w:spacing w:after="0"/>
        <w:ind w:right="0"/>
        <w:jc w:val="both"/>
        <w:rPr>
          <w:rFonts w:ascii="Arial" w:hAnsi="Arial" w:cs="Arial"/>
        </w:rPr>
      </w:pPr>
      <w:r w:rsidRPr="0076637D">
        <w:rPr>
          <w:rFonts w:ascii="Arial" w:hAnsi="Arial" w:cs="Arial"/>
        </w:rPr>
        <w:lastRenderedPageBreak/>
        <w:t>Para futuras investigaciones y desarrollos en el campo de los recubrimientos refractarios, se recomienda experimentar con materiales refractarios tales como la zirconia, itria, magnesia o calcia cuyas temperaturas de trabajo son más elevadas que sílice o alumina,  y conseguir de esta manera, la fabricación de un compuesto refractario capaz de ser usado en la fundición de espuma perdida para aleaciones de tipo ferrosos.</w:t>
      </w:r>
    </w:p>
    <w:p w:rsidR="004D36C8" w:rsidRPr="0076637D" w:rsidRDefault="004D36C8" w:rsidP="004D36C8">
      <w:pPr>
        <w:ind w:left="1080"/>
        <w:rPr>
          <w:rFonts w:ascii="Arial" w:hAnsi="Arial" w:cs="Arial"/>
        </w:rPr>
      </w:pPr>
    </w:p>
    <w:p w:rsidR="004D36C8" w:rsidRPr="0076637D" w:rsidRDefault="004D36C8" w:rsidP="004D36C8">
      <w:pPr>
        <w:ind w:left="1080"/>
        <w:jc w:val="both"/>
        <w:rPr>
          <w:rFonts w:ascii="Arial" w:hAnsi="Arial" w:cs="Arial"/>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Default="004D36C8" w:rsidP="007B5EA9">
      <w:pPr>
        <w:spacing w:after="0" w:line="240" w:lineRule="auto"/>
        <w:ind w:left="0" w:right="27"/>
        <w:rPr>
          <w:rFonts w:ascii="Arial" w:hAnsi="Arial" w:cs="Arial"/>
          <w:sz w:val="24"/>
          <w:szCs w:val="24"/>
        </w:rPr>
      </w:pPr>
    </w:p>
    <w:p w:rsidR="004D36C8" w:rsidRPr="00847C56" w:rsidRDefault="004D36C8" w:rsidP="007B5EA9">
      <w:pPr>
        <w:spacing w:after="0" w:line="240" w:lineRule="auto"/>
        <w:ind w:left="0" w:right="27"/>
        <w:rPr>
          <w:rFonts w:ascii="Arial" w:hAnsi="Arial" w:cs="Arial"/>
          <w:sz w:val="24"/>
          <w:szCs w:val="24"/>
        </w:rPr>
      </w:pPr>
    </w:p>
    <w:p w:rsidR="009C7FF0" w:rsidRPr="00847C56" w:rsidRDefault="009C7FF0" w:rsidP="009C7FF0">
      <w:pPr>
        <w:spacing w:line="240" w:lineRule="auto"/>
        <w:ind w:left="0" w:right="197"/>
        <w:jc w:val="center"/>
        <w:rPr>
          <w:rFonts w:ascii="Arial" w:hAnsi="Arial" w:cs="Arial"/>
          <w:b/>
          <w:sz w:val="32"/>
          <w:szCs w:val="32"/>
        </w:rPr>
      </w:pPr>
    </w:p>
    <w:p w:rsidR="00AF486E" w:rsidRPr="00847C56" w:rsidRDefault="00AF486E" w:rsidP="009C7FF0">
      <w:pPr>
        <w:spacing w:line="240" w:lineRule="auto"/>
        <w:ind w:left="0" w:right="197"/>
        <w:jc w:val="center"/>
        <w:rPr>
          <w:rFonts w:ascii="Arial" w:hAnsi="Arial" w:cs="Arial"/>
          <w:b/>
          <w:sz w:val="32"/>
          <w:szCs w:val="32"/>
        </w:rPr>
      </w:pPr>
    </w:p>
    <w:p w:rsidR="009C7FF0" w:rsidRPr="00847C56" w:rsidRDefault="009C7FF0" w:rsidP="009C7FF0">
      <w:pPr>
        <w:ind w:left="0" w:right="197"/>
        <w:rPr>
          <w:rFonts w:ascii="Arial" w:hAnsi="Arial" w:cs="Arial"/>
          <w:b/>
          <w:sz w:val="32"/>
          <w:szCs w:val="32"/>
        </w:rPr>
      </w:pPr>
    </w:p>
    <w:p w:rsidR="001671DA" w:rsidRPr="00847C56" w:rsidRDefault="001671DA" w:rsidP="00474403">
      <w:pPr>
        <w:ind w:left="0" w:right="197"/>
        <w:jc w:val="both"/>
      </w:pPr>
    </w:p>
    <w:p w:rsidR="002B1801" w:rsidRPr="00847C56" w:rsidRDefault="002B1801" w:rsidP="002B1801">
      <w:pPr>
        <w:spacing w:line="240" w:lineRule="auto"/>
        <w:ind w:left="1416" w:right="197"/>
        <w:jc w:val="center"/>
        <w:rPr>
          <w:rFonts w:ascii="Arial" w:hAnsi="Arial" w:cs="Arial"/>
          <w:b/>
          <w:sz w:val="32"/>
          <w:szCs w:val="32"/>
        </w:rPr>
      </w:pPr>
    </w:p>
    <w:p w:rsidR="002B1801" w:rsidRPr="00847C56" w:rsidRDefault="002B1801" w:rsidP="002B1801">
      <w:pPr>
        <w:spacing w:line="240" w:lineRule="auto"/>
        <w:ind w:left="1416" w:right="197"/>
        <w:jc w:val="center"/>
        <w:rPr>
          <w:rFonts w:ascii="Arial" w:hAnsi="Arial" w:cs="Arial"/>
          <w:b/>
          <w:sz w:val="32"/>
          <w:szCs w:val="32"/>
        </w:rPr>
      </w:pPr>
    </w:p>
    <w:p w:rsidR="002B1801" w:rsidRPr="00847C56" w:rsidRDefault="002B1801" w:rsidP="002B1801">
      <w:pPr>
        <w:spacing w:line="240" w:lineRule="auto"/>
        <w:ind w:left="1416" w:right="197"/>
        <w:jc w:val="center"/>
        <w:rPr>
          <w:rFonts w:ascii="Arial" w:hAnsi="Arial" w:cs="Arial"/>
          <w:b/>
          <w:sz w:val="32"/>
          <w:szCs w:val="32"/>
        </w:rPr>
      </w:pPr>
    </w:p>
    <w:p w:rsidR="00116F1A" w:rsidRPr="00847C56" w:rsidRDefault="00116F1A" w:rsidP="002B1801">
      <w:pPr>
        <w:spacing w:line="240" w:lineRule="auto"/>
        <w:ind w:left="0" w:right="197"/>
        <w:jc w:val="center"/>
        <w:rPr>
          <w:rFonts w:ascii="Arial" w:hAnsi="Arial" w:cs="Arial"/>
          <w:b/>
          <w:sz w:val="32"/>
          <w:szCs w:val="32"/>
        </w:rPr>
      </w:pPr>
      <w:r w:rsidRPr="00847C56">
        <w:rPr>
          <w:rFonts w:ascii="Arial" w:hAnsi="Arial" w:cs="Arial"/>
          <w:b/>
          <w:sz w:val="32"/>
          <w:szCs w:val="32"/>
        </w:rPr>
        <w:lastRenderedPageBreak/>
        <w:t>BIBLIOGRAFÍA</w:t>
      </w:r>
    </w:p>
    <w:p w:rsidR="00344EFE" w:rsidRPr="00847C56" w:rsidRDefault="00344EFE" w:rsidP="002B1801">
      <w:pPr>
        <w:spacing w:line="240" w:lineRule="auto"/>
        <w:rPr>
          <w:rFonts w:ascii="Arial" w:hAnsi="Arial" w:cs="Arial"/>
          <w:b/>
          <w:sz w:val="32"/>
          <w:szCs w:val="32"/>
        </w:rPr>
      </w:pPr>
    </w:p>
    <w:p w:rsidR="00344EFE" w:rsidRPr="00847C56" w:rsidRDefault="00344EFE"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ASM Handbook Volume 02 “Properties and Selection: Nonferrous Alloys and Special – Purpose Materials” – PDF, United States of America.</w:t>
      </w:r>
    </w:p>
    <w:p w:rsidR="002D7429" w:rsidRPr="00847C56" w:rsidRDefault="002D7429" w:rsidP="00F4240B">
      <w:pPr>
        <w:tabs>
          <w:tab w:val="num" w:pos="550"/>
        </w:tabs>
        <w:spacing w:after="0" w:line="240" w:lineRule="auto"/>
        <w:ind w:left="550" w:right="0" w:hanging="550"/>
        <w:jc w:val="both"/>
        <w:rPr>
          <w:rFonts w:ascii="Arial" w:hAnsi="Arial" w:cs="Arial"/>
          <w:sz w:val="24"/>
          <w:szCs w:val="24"/>
        </w:rPr>
      </w:pPr>
    </w:p>
    <w:p w:rsidR="002D7429" w:rsidRPr="00847C56" w:rsidRDefault="002D7429"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ASM Handbook Volume 15 “Casting” – PDF, United States of America.</w:t>
      </w:r>
    </w:p>
    <w:p w:rsidR="00344EFE" w:rsidRPr="00847C56" w:rsidRDefault="00344EFE" w:rsidP="00F4240B">
      <w:pPr>
        <w:tabs>
          <w:tab w:val="num" w:pos="550"/>
        </w:tabs>
        <w:spacing w:after="0" w:line="240" w:lineRule="auto"/>
        <w:ind w:left="550" w:right="0" w:hanging="550"/>
        <w:jc w:val="both"/>
        <w:rPr>
          <w:rFonts w:ascii="Arial" w:hAnsi="Arial" w:cs="Arial"/>
          <w:sz w:val="24"/>
          <w:szCs w:val="24"/>
        </w:rPr>
      </w:pPr>
    </w:p>
    <w:p w:rsidR="00DB4168" w:rsidRPr="00847C56" w:rsidRDefault="00DB4168"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ASTM Standard Specification for Aluminum – Alloy Sand Castings (ASTM B26</w:t>
      </w:r>
      <w:r w:rsidR="002760A9" w:rsidRPr="00847C56">
        <w:rPr>
          <w:rFonts w:ascii="Arial" w:hAnsi="Arial" w:cs="Arial"/>
          <w:sz w:val="24"/>
          <w:szCs w:val="24"/>
        </w:rPr>
        <w:t xml:space="preserve"> / B26M)</w:t>
      </w:r>
      <w:r w:rsidR="00FE07BD" w:rsidRPr="00847C56">
        <w:rPr>
          <w:rFonts w:ascii="Arial" w:hAnsi="Arial" w:cs="Arial"/>
          <w:sz w:val="24"/>
          <w:szCs w:val="24"/>
        </w:rPr>
        <w:t xml:space="preserve"> - PDF</w:t>
      </w:r>
      <w:r w:rsidR="002760A9" w:rsidRPr="00847C56">
        <w:rPr>
          <w:rFonts w:ascii="Arial" w:hAnsi="Arial" w:cs="Arial"/>
          <w:sz w:val="24"/>
          <w:szCs w:val="24"/>
        </w:rPr>
        <w:t xml:space="preserve">, </w:t>
      </w:r>
      <w:r w:rsidR="00FE07BD" w:rsidRPr="00847C56">
        <w:rPr>
          <w:rFonts w:ascii="Arial" w:hAnsi="Arial" w:cs="Arial"/>
          <w:sz w:val="24"/>
          <w:szCs w:val="24"/>
        </w:rPr>
        <w:t>United States of America.</w:t>
      </w:r>
    </w:p>
    <w:p w:rsidR="005F74A1" w:rsidRPr="00847C56" w:rsidRDefault="005F74A1" w:rsidP="00F4240B">
      <w:pPr>
        <w:tabs>
          <w:tab w:val="num" w:pos="550"/>
        </w:tabs>
        <w:spacing w:after="0" w:line="240" w:lineRule="auto"/>
        <w:ind w:left="550" w:right="0" w:hanging="550"/>
        <w:jc w:val="both"/>
        <w:rPr>
          <w:rFonts w:ascii="Arial" w:hAnsi="Arial" w:cs="Arial"/>
          <w:sz w:val="24"/>
          <w:szCs w:val="24"/>
        </w:rPr>
      </w:pPr>
    </w:p>
    <w:p w:rsidR="005F74A1" w:rsidRPr="00847C56" w:rsidRDefault="005F74A1"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ASTM Standard Practice for Codification of Certain Nonferrous Metals and Alloys</w:t>
      </w:r>
      <w:r w:rsidR="0060017A" w:rsidRPr="00847C56">
        <w:rPr>
          <w:rFonts w:ascii="Arial" w:hAnsi="Arial" w:cs="Arial"/>
          <w:sz w:val="24"/>
          <w:szCs w:val="24"/>
        </w:rPr>
        <w:t>, Cast and Wrought (ASTM B275) – PDF, United States of America.</w:t>
      </w:r>
    </w:p>
    <w:p w:rsidR="008A1EB2" w:rsidRPr="00847C56" w:rsidRDefault="008A1EB2" w:rsidP="00F4240B">
      <w:pPr>
        <w:tabs>
          <w:tab w:val="num" w:pos="550"/>
        </w:tabs>
        <w:spacing w:after="0" w:line="240" w:lineRule="auto"/>
        <w:ind w:left="550" w:right="0" w:hanging="550"/>
        <w:jc w:val="both"/>
        <w:rPr>
          <w:rFonts w:ascii="Arial" w:hAnsi="Arial" w:cs="Arial"/>
          <w:sz w:val="24"/>
          <w:szCs w:val="24"/>
        </w:rPr>
      </w:pPr>
    </w:p>
    <w:p w:rsidR="009F568B" w:rsidRPr="00847C56" w:rsidRDefault="00FE07BD"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 xml:space="preserve">ASTM Standard Test Methods for Sieve Analysis and Water Content </w:t>
      </w:r>
      <w:r w:rsidR="00A55B66" w:rsidRPr="00847C56">
        <w:rPr>
          <w:rFonts w:ascii="Arial" w:hAnsi="Arial" w:cs="Arial"/>
          <w:sz w:val="24"/>
          <w:szCs w:val="24"/>
        </w:rPr>
        <w:t xml:space="preserve">of Refractory Materials </w:t>
      </w:r>
      <w:r w:rsidR="0046786D" w:rsidRPr="00847C56">
        <w:rPr>
          <w:rFonts w:ascii="Arial" w:hAnsi="Arial" w:cs="Arial"/>
          <w:sz w:val="24"/>
          <w:szCs w:val="24"/>
        </w:rPr>
        <w:t>(ASTM C92) –</w:t>
      </w:r>
      <w:r w:rsidR="00A55B66" w:rsidRPr="00847C56">
        <w:rPr>
          <w:rFonts w:ascii="Arial" w:hAnsi="Arial" w:cs="Arial"/>
          <w:sz w:val="24"/>
          <w:szCs w:val="24"/>
        </w:rPr>
        <w:t xml:space="preserve"> PDF, United</w:t>
      </w:r>
      <w:r w:rsidR="0046786D" w:rsidRPr="00847C56">
        <w:rPr>
          <w:rFonts w:ascii="Arial" w:hAnsi="Arial" w:cs="Arial"/>
          <w:sz w:val="24"/>
          <w:szCs w:val="24"/>
        </w:rPr>
        <w:t xml:space="preserve"> States of America.</w:t>
      </w:r>
    </w:p>
    <w:p w:rsidR="00B57E94" w:rsidRPr="00847C56" w:rsidRDefault="00B57E94" w:rsidP="00B57E94">
      <w:pPr>
        <w:spacing w:after="0"/>
        <w:ind w:left="0" w:right="0"/>
        <w:jc w:val="both"/>
        <w:rPr>
          <w:rFonts w:ascii="Arial" w:hAnsi="Arial" w:cs="Arial"/>
          <w:sz w:val="24"/>
          <w:szCs w:val="24"/>
        </w:rPr>
      </w:pPr>
    </w:p>
    <w:p w:rsidR="009F568B" w:rsidRPr="00847C56" w:rsidRDefault="009F568B"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ASTM Standard Test Method for Determining the Resistance of Paint Films and Related Coatings to Algal Defacement (ASTM D5589</w:t>
      </w:r>
      <w:r w:rsidR="00BA0E70" w:rsidRPr="00847C56">
        <w:rPr>
          <w:rFonts w:ascii="Arial" w:hAnsi="Arial" w:cs="Arial"/>
          <w:sz w:val="24"/>
          <w:szCs w:val="24"/>
        </w:rPr>
        <w:t>)</w:t>
      </w:r>
      <w:r w:rsidRPr="00847C56">
        <w:rPr>
          <w:rFonts w:ascii="Arial" w:hAnsi="Arial" w:cs="Arial"/>
          <w:sz w:val="24"/>
          <w:szCs w:val="24"/>
        </w:rPr>
        <w:t xml:space="preserve"> – PDF, United States of America.</w:t>
      </w:r>
    </w:p>
    <w:p w:rsidR="00B57E94" w:rsidRPr="00847C56" w:rsidRDefault="009F568B" w:rsidP="00B57E94">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 xml:space="preserve">ASTM </w:t>
      </w:r>
      <w:r w:rsidR="006E43E9" w:rsidRPr="00847C56">
        <w:rPr>
          <w:rFonts w:ascii="Arial" w:hAnsi="Arial" w:cs="Arial"/>
          <w:sz w:val="24"/>
          <w:szCs w:val="24"/>
        </w:rPr>
        <w:t>Standard Test Method for Determining the Resistance of Paint Films and Related Coatings to Fungal Defacement by Accelerated Four-Week Agar Plate Assay (ASTM D5590) – PDF, United States of America.</w:t>
      </w:r>
    </w:p>
    <w:p w:rsidR="008A1EB2" w:rsidRPr="00847C56" w:rsidRDefault="008A1EB2" w:rsidP="00F4240B">
      <w:pPr>
        <w:tabs>
          <w:tab w:val="num" w:pos="550"/>
        </w:tabs>
        <w:spacing w:after="0" w:line="240" w:lineRule="auto"/>
        <w:ind w:left="550" w:right="0" w:hanging="550"/>
        <w:jc w:val="both"/>
        <w:rPr>
          <w:rFonts w:ascii="Arial" w:hAnsi="Arial" w:cs="Arial"/>
          <w:sz w:val="24"/>
          <w:szCs w:val="24"/>
        </w:rPr>
      </w:pPr>
    </w:p>
    <w:p w:rsidR="001329EE" w:rsidRPr="00847C56" w:rsidRDefault="001329EE"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 xml:space="preserve">GARCIA </w:t>
      </w:r>
      <w:r w:rsidR="005702CF" w:rsidRPr="00847C56">
        <w:rPr>
          <w:rFonts w:ascii="Arial" w:hAnsi="Arial" w:cs="Arial"/>
          <w:sz w:val="24"/>
          <w:szCs w:val="24"/>
        </w:rPr>
        <w:t xml:space="preserve">R. </w:t>
      </w:r>
      <w:r w:rsidRPr="00847C56">
        <w:rPr>
          <w:rFonts w:ascii="Arial" w:hAnsi="Arial" w:cs="Arial"/>
          <w:sz w:val="24"/>
          <w:szCs w:val="24"/>
        </w:rPr>
        <w:t>EMILIA / SUAREZ</w:t>
      </w:r>
      <w:r w:rsidR="005702CF" w:rsidRPr="00847C56">
        <w:rPr>
          <w:rFonts w:ascii="Arial" w:hAnsi="Arial" w:cs="Arial"/>
          <w:sz w:val="24"/>
          <w:szCs w:val="24"/>
        </w:rPr>
        <w:t xml:space="preserve"> B.</w:t>
      </w:r>
      <w:r w:rsidRPr="00847C56">
        <w:rPr>
          <w:rFonts w:ascii="Arial" w:hAnsi="Arial" w:cs="Arial"/>
          <w:sz w:val="24"/>
          <w:szCs w:val="24"/>
        </w:rPr>
        <w:t xml:space="preserve"> MERCEDES, “Las Arcillas: Propiedades y Usos</w:t>
      </w:r>
      <w:r w:rsidR="00DB4168" w:rsidRPr="00847C56">
        <w:rPr>
          <w:rFonts w:ascii="Arial" w:hAnsi="Arial" w:cs="Arial"/>
          <w:sz w:val="24"/>
          <w:szCs w:val="24"/>
        </w:rPr>
        <w:t xml:space="preserve"> - PDF</w:t>
      </w:r>
      <w:r w:rsidRPr="00847C56">
        <w:rPr>
          <w:rFonts w:ascii="Arial" w:hAnsi="Arial" w:cs="Arial"/>
          <w:sz w:val="24"/>
          <w:szCs w:val="24"/>
        </w:rPr>
        <w:t xml:space="preserve">”, Universidad Complutense de Madrid / Universidad de Salamanca, </w:t>
      </w:r>
      <w:r w:rsidR="00DB4168" w:rsidRPr="00847C56">
        <w:rPr>
          <w:rFonts w:ascii="Arial" w:hAnsi="Arial" w:cs="Arial"/>
          <w:sz w:val="24"/>
          <w:szCs w:val="24"/>
        </w:rPr>
        <w:t xml:space="preserve"> </w:t>
      </w:r>
      <w:r w:rsidRPr="00847C56">
        <w:rPr>
          <w:rFonts w:ascii="Arial" w:hAnsi="Arial" w:cs="Arial"/>
          <w:sz w:val="24"/>
          <w:szCs w:val="24"/>
        </w:rPr>
        <w:t>España.</w:t>
      </w:r>
    </w:p>
    <w:p w:rsidR="00B57E94" w:rsidRPr="00847C56" w:rsidRDefault="00B57E94" w:rsidP="00B57E94">
      <w:pPr>
        <w:spacing w:after="0"/>
        <w:ind w:left="0" w:right="0"/>
        <w:jc w:val="both"/>
        <w:rPr>
          <w:rFonts w:ascii="Arial" w:hAnsi="Arial" w:cs="Arial"/>
          <w:sz w:val="24"/>
          <w:szCs w:val="24"/>
        </w:rPr>
      </w:pPr>
    </w:p>
    <w:p w:rsidR="001329EE" w:rsidRPr="00847C56" w:rsidRDefault="001329EE" w:rsidP="00F4240B">
      <w:pPr>
        <w:tabs>
          <w:tab w:val="num" w:pos="550"/>
        </w:tabs>
        <w:spacing w:after="0" w:line="240" w:lineRule="auto"/>
        <w:ind w:left="550" w:right="0" w:hanging="550"/>
        <w:jc w:val="both"/>
        <w:rPr>
          <w:rFonts w:ascii="Arial" w:hAnsi="Arial" w:cs="Arial"/>
          <w:sz w:val="24"/>
          <w:szCs w:val="24"/>
        </w:rPr>
      </w:pPr>
    </w:p>
    <w:p w:rsidR="00215214" w:rsidRPr="00847C56" w:rsidRDefault="00330EA7"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GERLING HEINRICH</w:t>
      </w:r>
      <w:r w:rsidR="000E3B99" w:rsidRPr="00847C56">
        <w:rPr>
          <w:rFonts w:ascii="Arial" w:hAnsi="Arial" w:cs="Arial"/>
          <w:sz w:val="24"/>
          <w:szCs w:val="24"/>
        </w:rPr>
        <w:t>, “Moldeo y Conformación”,</w:t>
      </w:r>
      <w:r w:rsidR="00514E7F" w:rsidRPr="00847C56">
        <w:rPr>
          <w:rFonts w:ascii="Arial" w:hAnsi="Arial" w:cs="Arial"/>
          <w:sz w:val="24"/>
          <w:szCs w:val="24"/>
        </w:rPr>
        <w:t xml:space="preserve"> Editorial Reverté</w:t>
      </w:r>
      <w:r w:rsidR="000E3B99" w:rsidRPr="00847C56">
        <w:rPr>
          <w:rFonts w:ascii="Arial" w:hAnsi="Arial" w:cs="Arial"/>
          <w:sz w:val="24"/>
          <w:szCs w:val="24"/>
        </w:rPr>
        <w:t xml:space="preserve"> S.A.,</w:t>
      </w:r>
      <w:r w:rsidR="00514E7F" w:rsidRPr="00847C56">
        <w:rPr>
          <w:rFonts w:ascii="Arial" w:hAnsi="Arial" w:cs="Arial"/>
          <w:sz w:val="24"/>
          <w:szCs w:val="24"/>
        </w:rPr>
        <w:t xml:space="preserve"> </w:t>
      </w:r>
      <w:r w:rsidR="00B175FF" w:rsidRPr="00847C56">
        <w:rPr>
          <w:rFonts w:ascii="Arial" w:hAnsi="Arial" w:cs="Arial"/>
          <w:sz w:val="24"/>
          <w:szCs w:val="24"/>
        </w:rPr>
        <w:t>Barcelona –</w:t>
      </w:r>
      <w:r w:rsidR="000E3B99" w:rsidRPr="00847C56">
        <w:rPr>
          <w:rFonts w:ascii="Arial" w:hAnsi="Arial" w:cs="Arial"/>
          <w:sz w:val="24"/>
          <w:szCs w:val="24"/>
        </w:rPr>
        <w:t xml:space="preserve"> España,</w:t>
      </w:r>
      <w:r w:rsidR="00B175FF" w:rsidRPr="00847C56">
        <w:rPr>
          <w:rFonts w:ascii="Arial" w:hAnsi="Arial" w:cs="Arial"/>
          <w:sz w:val="24"/>
          <w:szCs w:val="24"/>
        </w:rPr>
        <w:t xml:space="preserve"> </w:t>
      </w:r>
      <w:r w:rsidR="00514E7F" w:rsidRPr="00847C56">
        <w:rPr>
          <w:rFonts w:ascii="Arial" w:hAnsi="Arial" w:cs="Arial"/>
          <w:sz w:val="24"/>
          <w:szCs w:val="24"/>
        </w:rPr>
        <w:t>1979.</w:t>
      </w:r>
    </w:p>
    <w:p w:rsidR="00215214" w:rsidRPr="00847C56" w:rsidRDefault="00215214" w:rsidP="00F4240B">
      <w:pPr>
        <w:tabs>
          <w:tab w:val="num" w:pos="550"/>
        </w:tabs>
        <w:spacing w:after="0" w:line="240" w:lineRule="auto"/>
        <w:ind w:left="550" w:right="0" w:hanging="550"/>
        <w:jc w:val="both"/>
        <w:rPr>
          <w:rFonts w:ascii="Arial" w:hAnsi="Arial" w:cs="Arial"/>
          <w:sz w:val="24"/>
          <w:szCs w:val="24"/>
        </w:rPr>
      </w:pPr>
    </w:p>
    <w:p w:rsidR="00DD7DFF" w:rsidRPr="00847C56" w:rsidRDefault="00DD7DFF" w:rsidP="002B1801">
      <w:pPr>
        <w:tabs>
          <w:tab w:val="num" w:pos="550"/>
        </w:tabs>
        <w:spacing w:after="0" w:line="240" w:lineRule="auto"/>
        <w:ind w:left="550" w:right="0" w:hanging="550"/>
        <w:rPr>
          <w:rFonts w:ascii="Arial" w:hAnsi="Arial" w:cs="Arial"/>
          <w:sz w:val="24"/>
          <w:szCs w:val="24"/>
        </w:rPr>
      </w:pPr>
    </w:p>
    <w:p w:rsidR="00BD53E2" w:rsidRPr="00847C56" w:rsidRDefault="00B045B4"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GROOVER P. MIKELL, “Fundamentos de Manufactura Moderna</w:t>
      </w:r>
      <w:r w:rsidR="000E3B99" w:rsidRPr="00847C56">
        <w:rPr>
          <w:rFonts w:ascii="Arial" w:hAnsi="Arial" w:cs="Arial"/>
          <w:sz w:val="24"/>
          <w:szCs w:val="24"/>
        </w:rPr>
        <w:t xml:space="preserve"> – Materiales, Procesos y Manufactura”, </w:t>
      </w:r>
      <w:r w:rsidR="000C24F0" w:rsidRPr="00847C56">
        <w:rPr>
          <w:rFonts w:ascii="Arial" w:hAnsi="Arial" w:cs="Arial"/>
          <w:sz w:val="24"/>
          <w:szCs w:val="24"/>
        </w:rPr>
        <w:t xml:space="preserve">Editorial </w:t>
      </w:r>
      <w:r w:rsidR="000E3B99" w:rsidRPr="00847C56">
        <w:rPr>
          <w:rFonts w:ascii="Arial" w:hAnsi="Arial" w:cs="Arial"/>
          <w:sz w:val="24"/>
          <w:szCs w:val="24"/>
        </w:rPr>
        <w:t>Prentice – Hall Hispanoamericana S.A</w:t>
      </w:r>
      <w:r w:rsidR="00DD7DFF" w:rsidRPr="00847C56">
        <w:rPr>
          <w:rFonts w:ascii="Arial" w:hAnsi="Arial" w:cs="Arial"/>
          <w:sz w:val="24"/>
          <w:szCs w:val="24"/>
        </w:rPr>
        <w:t>.</w:t>
      </w:r>
      <w:r w:rsidR="000E3B99" w:rsidRPr="00847C56">
        <w:rPr>
          <w:rFonts w:ascii="Arial" w:hAnsi="Arial" w:cs="Arial"/>
          <w:sz w:val="24"/>
          <w:szCs w:val="24"/>
        </w:rPr>
        <w:t>,</w:t>
      </w:r>
      <w:r w:rsidR="00553758" w:rsidRPr="00847C56">
        <w:rPr>
          <w:rFonts w:ascii="Arial" w:hAnsi="Arial" w:cs="Arial"/>
          <w:sz w:val="24"/>
          <w:szCs w:val="24"/>
        </w:rPr>
        <w:t xml:space="preserve"> México, 1997.</w:t>
      </w:r>
    </w:p>
    <w:p w:rsidR="00B84303" w:rsidRPr="00847C56" w:rsidRDefault="00B84303" w:rsidP="002B1801">
      <w:pPr>
        <w:tabs>
          <w:tab w:val="num" w:pos="550"/>
        </w:tabs>
        <w:spacing w:after="0"/>
        <w:ind w:left="550" w:right="0" w:hanging="550"/>
        <w:jc w:val="both"/>
        <w:rPr>
          <w:rFonts w:ascii="Arial" w:hAnsi="Arial" w:cs="Arial"/>
          <w:sz w:val="24"/>
          <w:szCs w:val="24"/>
        </w:rPr>
      </w:pPr>
    </w:p>
    <w:p w:rsidR="00B84303" w:rsidRPr="00847C56" w:rsidRDefault="005619D2" w:rsidP="002B1801">
      <w:pPr>
        <w:numPr>
          <w:ilvl w:val="1"/>
          <w:numId w:val="17"/>
        </w:numPr>
        <w:tabs>
          <w:tab w:val="clear" w:pos="1502"/>
          <w:tab w:val="num" w:pos="550"/>
        </w:tabs>
        <w:spacing w:after="0"/>
        <w:ind w:left="550" w:right="0" w:hanging="550"/>
        <w:jc w:val="both"/>
        <w:rPr>
          <w:rFonts w:ascii="Arial" w:hAnsi="Arial" w:cs="Arial"/>
          <w:sz w:val="24"/>
          <w:szCs w:val="24"/>
        </w:rPr>
      </w:pPr>
      <w:r w:rsidRPr="00847C56">
        <w:rPr>
          <w:rFonts w:ascii="Arial" w:hAnsi="Arial" w:cs="Arial"/>
          <w:sz w:val="24"/>
          <w:szCs w:val="24"/>
        </w:rPr>
        <w:t>NORTON</w:t>
      </w:r>
      <w:r w:rsidR="00143C59" w:rsidRPr="00847C56">
        <w:rPr>
          <w:rFonts w:ascii="Arial" w:hAnsi="Arial" w:cs="Arial"/>
          <w:sz w:val="24"/>
          <w:szCs w:val="24"/>
        </w:rPr>
        <w:t xml:space="preserve"> F. H.</w:t>
      </w:r>
      <w:r w:rsidRPr="00847C56">
        <w:rPr>
          <w:rFonts w:ascii="Arial" w:hAnsi="Arial" w:cs="Arial"/>
          <w:sz w:val="24"/>
          <w:szCs w:val="24"/>
        </w:rPr>
        <w:t>, “Cerámica Fina</w:t>
      </w:r>
      <w:r w:rsidR="00B47E3E" w:rsidRPr="00847C56">
        <w:rPr>
          <w:rFonts w:ascii="Arial" w:hAnsi="Arial" w:cs="Arial"/>
          <w:sz w:val="24"/>
          <w:szCs w:val="24"/>
        </w:rPr>
        <w:t xml:space="preserve"> – Tecnología y Aplicaciones”, Ediciones Omega S.A., Barcelona – España, 1988.</w:t>
      </w:r>
    </w:p>
    <w:sectPr w:rsidR="00B84303" w:rsidRPr="00847C56" w:rsidSect="00EA7C31">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010" w:rsidRDefault="00695010" w:rsidP="006A1F3C">
      <w:pPr>
        <w:spacing w:after="0" w:line="240" w:lineRule="auto"/>
      </w:pPr>
      <w:r>
        <w:separator/>
      </w:r>
    </w:p>
  </w:endnote>
  <w:endnote w:type="continuationSeparator" w:id="0">
    <w:p w:rsidR="00695010" w:rsidRDefault="00695010" w:rsidP="006A1F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ymath">
    <w:charset w:val="00"/>
    <w:family w:val="auto"/>
    <w:pitch w:val="variable"/>
    <w:sig w:usb0="20003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010" w:rsidRDefault="00695010" w:rsidP="006A1F3C">
      <w:pPr>
        <w:spacing w:after="0" w:line="240" w:lineRule="auto"/>
      </w:pPr>
      <w:r>
        <w:separator/>
      </w:r>
    </w:p>
  </w:footnote>
  <w:footnote w:type="continuationSeparator" w:id="0">
    <w:p w:rsidR="00695010" w:rsidRDefault="00695010" w:rsidP="006A1F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D7A23FE"/>
    <w:lvl w:ilvl="0">
      <w:start w:val="1"/>
      <w:numFmt w:val="decimal"/>
      <w:lvlText w:val="%1."/>
      <w:lvlJc w:val="left"/>
      <w:pPr>
        <w:tabs>
          <w:tab w:val="num" w:pos="1492"/>
        </w:tabs>
        <w:ind w:left="1492" w:hanging="360"/>
      </w:pPr>
    </w:lvl>
  </w:abstractNum>
  <w:abstractNum w:abstractNumId="1">
    <w:nsid w:val="FFFFFF7D"/>
    <w:multiLevelType w:val="singleLevel"/>
    <w:tmpl w:val="60262EEE"/>
    <w:lvl w:ilvl="0">
      <w:start w:val="1"/>
      <w:numFmt w:val="decimal"/>
      <w:lvlText w:val="%1."/>
      <w:lvlJc w:val="left"/>
      <w:pPr>
        <w:tabs>
          <w:tab w:val="num" w:pos="1209"/>
        </w:tabs>
        <w:ind w:left="1209" w:hanging="360"/>
      </w:pPr>
    </w:lvl>
  </w:abstractNum>
  <w:abstractNum w:abstractNumId="2">
    <w:nsid w:val="FFFFFF7E"/>
    <w:multiLevelType w:val="singleLevel"/>
    <w:tmpl w:val="D664469C"/>
    <w:lvl w:ilvl="0">
      <w:start w:val="1"/>
      <w:numFmt w:val="decimal"/>
      <w:lvlText w:val="%1."/>
      <w:lvlJc w:val="left"/>
      <w:pPr>
        <w:tabs>
          <w:tab w:val="num" w:pos="926"/>
        </w:tabs>
        <w:ind w:left="926" w:hanging="360"/>
      </w:pPr>
    </w:lvl>
  </w:abstractNum>
  <w:abstractNum w:abstractNumId="3">
    <w:nsid w:val="FFFFFF7F"/>
    <w:multiLevelType w:val="singleLevel"/>
    <w:tmpl w:val="57E8E49C"/>
    <w:lvl w:ilvl="0">
      <w:start w:val="1"/>
      <w:numFmt w:val="decimal"/>
      <w:lvlText w:val="%1."/>
      <w:lvlJc w:val="left"/>
      <w:pPr>
        <w:tabs>
          <w:tab w:val="num" w:pos="643"/>
        </w:tabs>
        <w:ind w:left="643" w:hanging="360"/>
      </w:pPr>
    </w:lvl>
  </w:abstractNum>
  <w:abstractNum w:abstractNumId="4">
    <w:nsid w:val="FFFFFF80"/>
    <w:multiLevelType w:val="singleLevel"/>
    <w:tmpl w:val="698C87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48E2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16B6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248A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F2285DE"/>
    <w:lvl w:ilvl="0">
      <w:start w:val="1"/>
      <w:numFmt w:val="decimal"/>
      <w:lvlText w:val="%1."/>
      <w:lvlJc w:val="left"/>
      <w:pPr>
        <w:tabs>
          <w:tab w:val="num" w:pos="360"/>
        </w:tabs>
        <w:ind w:left="360" w:hanging="360"/>
      </w:pPr>
    </w:lvl>
  </w:abstractNum>
  <w:abstractNum w:abstractNumId="9">
    <w:nsid w:val="FFFFFF89"/>
    <w:multiLevelType w:val="singleLevel"/>
    <w:tmpl w:val="371E04D4"/>
    <w:lvl w:ilvl="0">
      <w:start w:val="1"/>
      <w:numFmt w:val="bullet"/>
      <w:lvlText w:val=""/>
      <w:lvlJc w:val="left"/>
      <w:pPr>
        <w:tabs>
          <w:tab w:val="num" w:pos="360"/>
        </w:tabs>
        <w:ind w:left="360" w:hanging="360"/>
      </w:pPr>
      <w:rPr>
        <w:rFonts w:ascii="Symbol" w:hAnsi="Symbol" w:hint="default"/>
      </w:rPr>
    </w:lvl>
  </w:abstractNum>
  <w:abstractNum w:abstractNumId="10">
    <w:nsid w:val="03F31EFE"/>
    <w:multiLevelType w:val="hybridMultilevel"/>
    <w:tmpl w:val="438CC108"/>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1">
    <w:nsid w:val="0B2406DE"/>
    <w:multiLevelType w:val="hybridMultilevel"/>
    <w:tmpl w:val="5E86B64A"/>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2">
    <w:nsid w:val="0CF075D3"/>
    <w:multiLevelType w:val="hybridMultilevel"/>
    <w:tmpl w:val="BE10FF8A"/>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3">
    <w:nsid w:val="1E9B62AC"/>
    <w:multiLevelType w:val="hybridMultilevel"/>
    <w:tmpl w:val="78385CDE"/>
    <w:lvl w:ilvl="0" w:tplc="0C0A0011">
      <w:start w:val="1"/>
      <w:numFmt w:val="decimal"/>
      <w:lvlText w:val="%1)"/>
      <w:lvlJc w:val="left"/>
      <w:pPr>
        <w:tabs>
          <w:tab w:val="num" w:pos="782"/>
        </w:tabs>
        <w:ind w:left="782" w:hanging="360"/>
      </w:pPr>
    </w:lvl>
    <w:lvl w:ilvl="1" w:tplc="0C0A000F">
      <w:start w:val="1"/>
      <w:numFmt w:val="decimal"/>
      <w:lvlText w:val="%2."/>
      <w:lvlJc w:val="left"/>
      <w:pPr>
        <w:tabs>
          <w:tab w:val="num" w:pos="1502"/>
        </w:tabs>
        <w:ind w:left="1502" w:hanging="360"/>
      </w:pPr>
    </w:lvl>
    <w:lvl w:ilvl="2" w:tplc="0C0A001B" w:tentative="1">
      <w:start w:val="1"/>
      <w:numFmt w:val="lowerRoman"/>
      <w:lvlText w:val="%3."/>
      <w:lvlJc w:val="right"/>
      <w:pPr>
        <w:tabs>
          <w:tab w:val="num" w:pos="2222"/>
        </w:tabs>
        <w:ind w:left="2222" w:hanging="180"/>
      </w:pPr>
    </w:lvl>
    <w:lvl w:ilvl="3" w:tplc="0C0A000F" w:tentative="1">
      <w:start w:val="1"/>
      <w:numFmt w:val="decimal"/>
      <w:lvlText w:val="%4."/>
      <w:lvlJc w:val="left"/>
      <w:pPr>
        <w:tabs>
          <w:tab w:val="num" w:pos="2942"/>
        </w:tabs>
        <w:ind w:left="2942" w:hanging="360"/>
      </w:pPr>
    </w:lvl>
    <w:lvl w:ilvl="4" w:tplc="0C0A0019" w:tentative="1">
      <w:start w:val="1"/>
      <w:numFmt w:val="lowerLetter"/>
      <w:lvlText w:val="%5."/>
      <w:lvlJc w:val="left"/>
      <w:pPr>
        <w:tabs>
          <w:tab w:val="num" w:pos="3662"/>
        </w:tabs>
        <w:ind w:left="3662" w:hanging="360"/>
      </w:pPr>
    </w:lvl>
    <w:lvl w:ilvl="5" w:tplc="0C0A001B" w:tentative="1">
      <w:start w:val="1"/>
      <w:numFmt w:val="lowerRoman"/>
      <w:lvlText w:val="%6."/>
      <w:lvlJc w:val="right"/>
      <w:pPr>
        <w:tabs>
          <w:tab w:val="num" w:pos="4382"/>
        </w:tabs>
        <w:ind w:left="4382" w:hanging="180"/>
      </w:pPr>
    </w:lvl>
    <w:lvl w:ilvl="6" w:tplc="0C0A000F" w:tentative="1">
      <w:start w:val="1"/>
      <w:numFmt w:val="decimal"/>
      <w:lvlText w:val="%7."/>
      <w:lvlJc w:val="left"/>
      <w:pPr>
        <w:tabs>
          <w:tab w:val="num" w:pos="5102"/>
        </w:tabs>
        <w:ind w:left="5102" w:hanging="360"/>
      </w:pPr>
    </w:lvl>
    <w:lvl w:ilvl="7" w:tplc="0C0A0019" w:tentative="1">
      <w:start w:val="1"/>
      <w:numFmt w:val="lowerLetter"/>
      <w:lvlText w:val="%8."/>
      <w:lvlJc w:val="left"/>
      <w:pPr>
        <w:tabs>
          <w:tab w:val="num" w:pos="5822"/>
        </w:tabs>
        <w:ind w:left="5822" w:hanging="360"/>
      </w:pPr>
    </w:lvl>
    <w:lvl w:ilvl="8" w:tplc="0C0A001B" w:tentative="1">
      <w:start w:val="1"/>
      <w:numFmt w:val="lowerRoman"/>
      <w:lvlText w:val="%9."/>
      <w:lvlJc w:val="right"/>
      <w:pPr>
        <w:tabs>
          <w:tab w:val="num" w:pos="6542"/>
        </w:tabs>
        <w:ind w:left="6542" w:hanging="180"/>
      </w:pPr>
    </w:lvl>
  </w:abstractNum>
  <w:abstractNum w:abstractNumId="14">
    <w:nsid w:val="21DC3CD1"/>
    <w:multiLevelType w:val="hybridMultilevel"/>
    <w:tmpl w:val="061A54F8"/>
    <w:lvl w:ilvl="0" w:tplc="2516493C">
      <w:start w:val="1"/>
      <w:numFmt w:val="decimal"/>
      <w:lvlText w:val="%1."/>
      <w:lvlJc w:val="left"/>
      <w:pPr>
        <w:tabs>
          <w:tab w:val="num" w:pos="720"/>
        </w:tabs>
        <w:ind w:left="720" w:hanging="360"/>
      </w:pPr>
      <w:rPr>
        <w:rFonts w:hint="default"/>
      </w:rPr>
    </w:lvl>
    <w:lvl w:ilvl="1" w:tplc="10F4C184">
      <w:numFmt w:val="none"/>
      <w:lvlText w:val=""/>
      <w:lvlJc w:val="left"/>
      <w:pPr>
        <w:tabs>
          <w:tab w:val="num" w:pos="360"/>
        </w:tabs>
      </w:pPr>
    </w:lvl>
    <w:lvl w:ilvl="2" w:tplc="81448FB0">
      <w:numFmt w:val="none"/>
      <w:lvlText w:val=""/>
      <w:lvlJc w:val="left"/>
      <w:pPr>
        <w:tabs>
          <w:tab w:val="num" w:pos="360"/>
        </w:tabs>
      </w:pPr>
    </w:lvl>
    <w:lvl w:ilvl="3" w:tplc="C9066106">
      <w:numFmt w:val="none"/>
      <w:lvlText w:val=""/>
      <w:lvlJc w:val="left"/>
      <w:pPr>
        <w:tabs>
          <w:tab w:val="num" w:pos="360"/>
        </w:tabs>
      </w:pPr>
    </w:lvl>
    <w:lvl w:ilvl="4" w:tplc="B1ACA7D6">
      <w:numFmt w:val="none"/>
      <w:lvlText w:val=""/>
      <w:lvlJc w:val="left"/>
      <w:pPr>
        <w:tabs>
          <w:tab w:val="num" w:pos="360"/>
        </w:tabs>
      </w:pPr>
    </w:lvl>
    <w:lvl w:ilvl="5" w:tplc="4F68C1DC">
      <w:numFmt w:val="none"/>
      <w:lvlText w:val=""/>
      <w:lvlJc w:val="left"/>
      <w:pPr>
        <w:tabs>
          <w:tab w:val="num" w:pos="360"/>
        </w:tabs>
      </w:pPr>
    </w:lvl>
    <w:lvl w:ilvl="6" w:tplc="8F32D6EE">
      <w:numFmt w:val="none"/>
      <w:lvlText w:val=""/>
      <w:lvlJc w:val="left"/>
      <w:pPr>
        <w:tabs>
          <w:tab w:val="num" w:pos="360"/>
        </w:tabs>
      </w:pPr>
    </w:lvl>
    <w:lvl w:ilvl="7" w:tplc="1BA4D258">
      <w:numFmt w:val="none"/>
      <w:lvlText w:val=""/>
      <w:lvlJc w:val="left"/>
      <w:pPr>
        <w:tabs>
          <w:tab w:val="num" w:pos="360"/>
        </w:tabs>
      </w:pPr>
    </w:lvl>
    <w:lvl w:ilvl="8" w:tplc="FD369AE8">
      <w:numFmt w:val="none"/>
      <w:lvlText w:val=""/>
      <w:lvlJc w:val="left"/>
      <w:pPr>
        <w:tabs>
          <w:tab w:val="num" w:pos="360"/>
        </w:tabs>
      </w:pPr>
    </w:lvl>
  </w:abstractNum>
  <w:abstractNum w:abstractNumId="15">
    <w:nsid w:val="232E62D8"/>
    <w:multiLevelType w:val="hybridMultilevel"/>
    <w:tmpl w:val="71F2B2CA"/>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6">
    <w:nsid w:val="23646D67"/>
    <w:multiLevelType w:val="multilevel"/>
    <w:tmpl w:val="D36A0A40"/>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522375D"/>
    <w:multiLevelType w:val="hybridMultilevel"/>
    <w:tmpl w:val="72EC4134"/>
    <w:lvl w:ilvl="0" w:tplc="57EEAF86">
      <w:start w:val="4"/>
      <w:numFmt w:val="decimal"/>
      <w:lvlText w:val="%1."/>
      <w:lvlJc w:val="left"/>
      <w:pPr>
        <w:tabs>
          <w:tab w:val="num" w:pos="420"/>
        </w:tabs>
        <w:ind w:left="420" w:hanging="360"/>
      </w:pPr>
      <w:rPr>
        <w:rFonts w:hint="default"/>
      </w:rPr>
    </w:lvl>
    <w:lvl w:ilvl="1" w:tplc="66F2ED3C">
      <w:start w:val="3"/>
      <w:numFmt w:val="decimal"/>
      <w:lvlText w:val="%2."/>
      <w:lvlJc w:val="left"/>
      <w:pPr>
        <w:tabs>
          <w:tab w:val="num" w:pos="360"/>
        </w:tabs>
      </w:pPr>
      <w:rPr>
        <w:rFonts w:hint="default"/>
        <w:b/>
      </w:rPr>
    </w:lvl>
    <w:lvl w:ilvl="2" w:tplc="29E47572">
      <w:numFmt w:val="none"/>
      <w:lvlText w:val=""/>
      <w:lvlJc w:val="left"/>
      <w:pPr>
        <w:tabs>
          <w:tab w:val="num" w:pos="360"/>
        </w:tabs>
      </w:pPr>
    </w:lvl>
    <w:lvl w:ilvl="3" w:tplc="33268F8C">
      <w:numFmt w:val="none"/>
      <w:lvlText w:val=""/>
      <w:lvlJc w:val="left"/>
      <w:pPr>
        <w:tabs>
          <w:tab w:val="num" w:pos="360"/>
        </w:tabs>
      </w:pPr>
    </w:lvl>
    <w:lvl w:ilvl="4" w:tplc="822C3AB8">
      <w:numFmt w:val="none"/>
      <w:lvlText w:val=""/>
      <w:lvlJc w:val="left"/>
      <w:pPr>
        <w:tabs>
          <w:tab w:val="num" w:pos="360"/>
        </w:tabs>
      </w:pPr>
    </w:lvl>
    <w:lvl w:ilvl="5" w:tplc="36B88D20">
      <w:numFmt w:val="none"/>
      <w:lvlText w:val=""/>
      <w:lvlJc w:val="left"/>
      <w:pPr>
        <w:tabs>
          <w:tab w:val="num" w:pos="360"/>
        </w:tabs>
      </w:pPr>
    </w:lvl>
    <w:lvl w:ilvl="6" w:tplc="7342430A">
      <w:numFmt w:val="none"/>
      <w:lvlText w:val=""/>
      <w:lvlJc w:val="left"/>
      <w:pPr>
        <w:tabs>
          <w:tab w:val="num" w:pos="360"/>
        </w:tabs>
      </w:pPr>
    </w:lvl>
    <w:lvl w:ilvl="7" w:tplc="61A8F260">
      <w:numFmt w:val="none"/>
      <w:lvlText w:val=""/>
      <w:lvlJc w:val="left"/>
      <w:pPr>
        <w:tabs>
          <w:tab w:val="num" w:pos="360"/>
        </w:tabs>
      </w:pPr>
    </w:lvl>
    <w:lvl w:ilvl="8" w:tplc="1814404C">
      <w:numFmt w:val="none"/>
      <w:lvlText w:val=""/>
      <w:lvlJc w:val="left"/>
      <w:pPr>
        <w:tabs>
          <w:tab w:val="num" w:pos="360"/>
        </w:tabs>
      </w:pPr>
    </w:lvl>
  </w:abstractNum>
  <w:abstractNum w:abstractNumId="18">
    <w:nsid w:val="31A703A5"/>
    <w:multiLevelType w:val="hybridMultilevel"/>
    <w:tmpl w:val="DBF614E2"/>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nsid w:val="3EB44387"/>
    <w:multiLevelType w:val="hybridMultilevel"/>
    <w:tmpl w:val="8EB661D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nsid w:val="524C6170"/>
    <w:multiLevelType w:val="hybridMultilevel"/>
    <w:tmpl w:val="981A90FC"/>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1">
    <w:nsid w:val="54D827CC"/>
    <w:multiLevelType w:val="hybridMultilevel"/>
    <w:tmpl w:val="07B8933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2">
    <w:nsid w:val="56B241E0"/>
    <w:multiLevelType w:val="multilevel"/>
    <w:tmpl w:val="085039F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DCE6D10"/>
    <w:multiLevelType w:val="singleLevel"/>
    <w:tmpl w:val="0C0A000F"/>
    <w:lvl w:ilvl="0">
      <w:start w:val="1"/>
      <w:numFmt w:val="decimal"/>
      <w:lvlText w:val="%1."/>
      <w:lvlJc w:val="left"/>
      <w:pPr>
        <w:tabs>
          <w:tab w:val="num" w:pos="360"/>
        </w:tabs>
        <w:ind w:left="360" w:hanging="360"/>
      </w:pPr>
    </w:lvl>
  </w:abstractNum>
  <w:abstractNum w:abstractNumId="24">
    <w:nsid w:val="5E26133C"/>
    <w:multiLevelType w:val="multilevel"/>
    <w:tmpl w:val="ECE2406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5">
    <w:nsid w:val="5E4C5FF4"/>
    <w:multiLevelType w:val="hybridMultilevel"/>
    <w:tmpl w:val="A4DAE8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67D05A8"/>
    <w:multiLevelType w:val="hybridMultilevel"/>
    <w:tmpl w:val="53B0DB5C"/>
    <w:lvl w:ilvl="0" w:tplc="0C0A0001">
      <w:start w:val="1"/>
      <w:numFmt w:val="bullet"/>
      <w:lvlText w:val=""/>
      <w:lvlJc w:val="left"/>
      <w:pPr>
        <w:tabs>
          <w:tab w:val="num" w:pos="1860"/>
        </w:tabs>
        <w:ind w:left="1860" w:hanging="360"/>
      </w:pPr>
      <w:rPr>
        <w:rFonts w:ascii="Symbol" w:hAnsi="Symbol" w:hint="default"/>
      </w:rPr>
    </w:lvl>
    <w:lvl w:ilvl="1" w:tplc="0C0A0003" w:tentative="1">
      <w:start w:val="1"/>
      <w:numFmt w:val="bullet"/>
      <w:lvlText w:val="o"/>
      <w:lvlJc w:val="left"/>
      <w:pPr>
        <w:tabs>
          <w:tab w:val="num" w:pos="2580"/>
        </w:tabs>
        <w:ind w:left="2580" w:hanging="360"/>
      </w:pPr>
      <w:rPr>
        <w:rFonts w:ascii="Courier New" w:hAnsi="Courier New" w:cs="Courier New" w:hint="default"/>
      </w:rPr>
    </w:lvl>
    <w:lvl w:ilvl="2" w:tplc="0C0A0005" w:tentative="1">
      <w:start w:val="1"/>
      <w:numFmt w:val="bullet"/>
      <w:lvlText w:val=""/>
      <w:lvlJc w:val="left"/>
      <w:pPr>
        <w:tabs>
          <w:tab w:val="num" w:pos="3300"/>
        </w:tabs>
        <w:ind w:left="3300" w:hanging="360"/>
      </w:pPr>
      <w:rPr>
        <w:rFonts w:ascii="Wingdings" w:hAnsi="Wingdings" w:hint="default"/>
      </w:rPr>
    </w:lvl>
    <w:lvl w:ilvl="3" w:tplc="0C0A0001" w:tentative="1">
      <w:start w:val="1"/>
      <w:numFmt w:val="bullet"/>
      <w:lvlText w:val=""/>
      <w:lvlJc w:val="left"/>
      <w:pPr>
        <w:tabs>
          <w:tab w:val="num" w:pos="4020"/>
        </w:tabs>
        <w:ind w:left="4020" w:hanging="360"/>
      </w:pPr>
      <w:rPr>
        <w:rFonts w:ascii="Symbol" w:hAnsi="Symbol" w:hint="default"/>
      </w:rPr>
    </w:lvl>
    <w:lvl w:ilvl="4" w:tplc="0C0A0003" w:tentative="1">
      <w:start w:val="1"/>
      <w:numFmt w:val="bullet"/>
      <w:lvlText w:val="o"/>
      <w:lvlJc w:val="left"/>
      <w:pPr>
        <w:tabs>
          <w:tab w:val="num" w:pos="4740"/>
        </w:tabs>
        <w:ind w:left="4740" w:hanging="360"/>
      </w:pPr>
      <w:rPr>
        <w:rFonts w:ascii="Courier New" w:hAnsi="Courier New" w:cs="Courier New" w:hint="default"/>
      </w:rPr>
    </w:lvl>
    <w:lvl w:ilvl="5" w:tplc="0C0A0005" w:tentative="1">
      <w:start w:val="1"/>
      <w:numFmt w:val="bullet"/>
      <w:lvlText w:val=""/>
      <w:lvlJc w:val="left"/>
      <w:pPr>
        <w:tabs>
          <w:tab w:val="num" w:pos="5460"/>
        </w:tabs>
        <w:ind w:left="5460" w:hanging="360"/>
      </w:pPr>
      <w:rPr>
        <w:rFonts w:ascii="Wingdings" w:hAnsi="Wingdings" w:hint="default"/>
      </w:rPr>
    </w:lvl>
    <w:lvl w:ilvl="6" w:tplc="0C0A0001" w:tentative="1">
      <w:start w:val="1"/>
      <w:numFmt w:val="bullet"/>
      <w:lvlText w:val=""/>
      <w:lvlJc w:val="left"/>
      <w:pPr>
        <w:tabs>
          <w:tab w:val="num" w:pos="6180"/>
        </w:tabs>
        <w:ind w:left="6180" w:hanging="360"/>
      </w:pPr>
      <w:rPr>
        <w:rFonts w:ascii="Symbol" w:hAnsi="Symbol" w:hint="default"/>
      </w:rPr>
    </w:lvl>
    <w:lvl w:ilvl="7" w:tplc="0C0A0003" w:tentative="1">
      <w:start w:val="1"/>
      <w:numFmt w:val="bullet"/>
      <w:lvlText w:val="o"/>
      <w:lvlJc w:val="left"/>
      <w:pPr>
        <w:tabs>
          <w:tab w:val="num" w:pos="6900"/>
        </w:tabs>
        <w:ind w:left="6900" w:hanging="360"/>
      </w:pPr>
      <w:rPr>
        <w:rFonts w:ascii="Courier New" w:hAnsi="Courier New" w:cs="Courier New" w:hint="default"/>
      </w:rPr>
    </w:lvl>
    <w:lvl w:ilvl="8" w:tplc="0C0A0005" w:tentative="1">
      <w:start w:val="1"/>
      <w:numFmt w:val="bullet"/>
      <w:lvlText w:val=""/>
      <w:lvlJc w:val="left"/>
      <w:pPr>
        <w:tabs>
          <w:tab w:val="num" w:pos="7620"/>
        </w:tabs>
        <w:ind w:left="7620" w:hanging="360"/>
      </w:pPr>
      <w:rPr>
        <w:rFonts w:ascii="Wingdings" w:hAnsi="Wingdings" w:hint="default"/>
      </w:rPr>
    </w:lvl>
  </w:abstractNum>
  <w:abstractNum w:abstractNumId="27">
    <w:nsid w:val="66B86091"/>
    <w:multiLevelType w:val="hybridMultilevel"/>
    <w:tmpl w:val="83E45E1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8">
    <w:nsid w:val="6DEC53E7"/>
    <w:multiLevelType w:val="hybridMultilevel"/>
    <w:tmpl w:val="290E84D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9">
    <w:nsid w:val="75C0262E"/>
    <w:multiLevelType w:val="hybridMultilevel"/>
    <w:tmpl w:val="798C80D8"/>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0">
    <w:nsid w:val="7A305D62"/>
    <w:multiLevelType w:val="multilevel"/>
    <w:tmpl w:val="A572A7E2"/>
    <w:lvl w:ilvl="0">
      <w:start w:val="2"/>
      <w:numFmt w:val="decimal"/>
      <w:lvlText w:val="%1."/>
      <w:lvlJc w:val="left"/>
      <w:pPr>
        <w:tabs>
          <w:tab w:val="num" w:pos="360"/>
        </w:tabs>
        <w:ind w:left="360" w:hanging="360"/>
      </w:pPr>
    </w:lvl>
    <w:lvl w:ilvl="1">
      <w:start w:val="2"/>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23"/>
  </w:num>
  <w:num w:numId="13">
    <w:abstractNumId w:val="24"/>
  </w:num>
  <w:num w:numId="14">
    <w:abstractNumId w:val="30"/>
  </w:num>
  <w:num w:numId="15">
    <w:abstractNumId w:val="16"/>
  </w:num>
  <w:num w:numId="16">
    <w:abstractNumId w:val="22"/>
  </w:num>
  <w:num w:numId="17">
    <w:abstractNumId w:val="13"/>
  </w:num>
  <w:num w:numId="18">
    <w:abstractNumId w:val="14"/>
  </w:num>
  <w:num w:numId="19">
    <w:abstractNumId w:val="27"/>
  </w:num>
  <w:num w:numId="20">
    <w:abstractNumId w:val="29"/>
  </w:num>
  <w:num w:numId="21">
    <w:abstractNumId w:val="19"/>
  </w:num>
  <w:num w:numId="22">
    <w:abstractNumId w:val="15"/>
  </w:num>
  <w:num w:numId="23">
    <w:abstractNumId w:val="10"/>
  </w:num>
  <w:num w:numId="24">
    <w:abstractNumId w:val="28"/>
  </w:num>
  <w:num w:numId="25">
    <w:abstractNumId w:val="26"/>
  </w:num>
  <w:num w:numId="26">
    <w:abstractNumId w:val="25"/>
  </w:num>
  <w:num w:numId="27">
    <w:abstractNumId w:val="20"/>
  </w:num>
  <w:num w:numId="28">
    <w:abstractNumId w:val="21"/>
  </w:num>
  <w:num w:numId="29">
    <w:abstractNumId w:val="12"/>
  </w:num>
  <w:num w:numId="30">
    <w:abstractNumId w:val="11"/>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F36FD"/>
    <w:rsid w:val="00003F5A"/>
    <w:rsid w:val="00007DDB"/>
    <w:rsid w:val="00020ABB"/>
    <w:rsid w:val="0002181C"/>
    <w:rsid w:val="0002192C"/>
    <w:rsid w:val="00034731"/>
    <w:rsid w:val="000352E1"/>
    <w:rsid w:val="00036FCB"/>
    <w:rsid w:val="00037F86"/>
    <w:rsid w:val="00050295"/>
    <w:rsid w:val="00050BF7"/>
    <w:rsid w:val="0005191A"/>
    <w:rsid w:val="00066F7D"/>
    <w:rsid w:val="00070F46"/>
    <w:rsid w:val="00093052"/>
    <w:rsid w:val="00097C5F"/>
    <w:rsid w:val="000A025C"/>
    <w:rsid w:val="000A5FD6"/>
    <w:rsid w:val="000B0680"/>
    <w:rsid w:val="000B30D3"/>
    <w:rsid w:val="000B6C52"/>
    <w:rsid w:val="000C0004"/>
    <w:rsid w:val="000C07A3"/>
    <w:rsid w:val="000C24F0"/>
    <w:rsid w:val="000D27D9"/>
    <w:rsid w:val="000D4956"/>
    <w:rsid w:val="000D60F0"/>
    <w:rsid w:val="000E3B99"/>
    <w:rsid w:val="000E7034"/>
    <w:rsid w:val="000F1B7C"/>
    <w:rsid w:val="000F5AE4"/>
    <w:rsid w:val="00111F20"/>
    <w:rsid w:val="00116E09"/>
    <w:rsid w:val="00116F1A"/>
    <w:rsid w:val="001329EE"/>
    <w:rsid w:val="00143C59"/>
    <w:rsid w:val="00157D33"/>
    <w:rsid w:val="001671DA"/>
    <w:rsid w:val="00182F78"/>
    <w:rsid w:val="0019128C"/>
    <w:rsid w:val="001915E5"/>
    <w:rsid w:val="00193D7C"/>
    <w:rsid w:val="001967EC"/>
    <w:rsid w:val="0019698E"/>
    <w:rsid w:val="001A5C22"/>
    <w:rsid w:val="001A7E6B"/>
    <w:rsid w:val="001B4D7F"/>
    <w:rsid w:val="001C750C"/>
    <w:rsid w:val="001D3DCA"/>
    <w:rsid w:val="001D5D6D"/>
    <w:rsid w:val="001E5988"/>
    <w:rsid w:val="001F0882"/>
    <w:rsid w:val="001F46A8"/>
    <w:rsid w:val="002038A8"/>
    <w:rsid w:val="002052F9"/>
    <w:rsid w:val="00211CD8"/>
    <w:rsid w:val="00215214"/>
    <w:rsid w:val="00215F5F"/>
    <w:rsid w:val="00220AA5"/>
    <w:rsid w:val="00221D80"/>
    <w:rsid w:val="00232444"/>
    <w:rsid w:val="00235017"/>
    <w:rsid w:val="00237F6C"/>
    <w:rsid w:val="002477B5"/>
    <w:rsid w:val="002553E7"/>
    <w:rsid w:val="00260254"/>
    <w:rsid w:val="002754E9"/>
    <w:rsid w:val="002760A9"/>
    <w:rsid w:val="00283A2F"/>
    <w:rsid w:val="00284B1C"/>
    <w:rsid w:val="00297816"/>
    <w:rsid w:val="002A12D8"/>
    <w:rsid w:val="002A25A4"/>
    <w:rsid w:val="002B1801"/>
    <w:rsid w:val="002B1FCC"/>
    <w:rsid w:val="002B3B91"/>
    <w:rsid w:val="002C102B"/>
    <w:rsid w:val="002C1344"/>
    <w:rsid w:val="002C49CA"/>
    <w:rsid w:val="002D5CAF"/>
    <w:rsid w:val="002D7429"/>
    <w:rsid w:val="002E2169"/>
    <w:rsid w:val="002F19EA"/>
    <w:rsid w:val="00314428"/>
    <w:rsid w:val="00316C15"/>
    <w:rsid w:val="003200AF"/>
    <w:rsid w:val="00323561"/>
    <w:rsid w:val="00330EA7"/>
    <w:rsid w:val="00332050"/>
    <w:rsid w:val="00341F67"/>
    <w:rsid w:val="0034432C"/>
    <w:rsid w:val="00344EFE"/>
    <w:rsid w:val="003547A4"/>
    <w:rsid w:val="00377CBF"/>
    <w:rsid w:val="003A0404"/>
    <w:rsid w:val="003A2E92"/>
    <w:rsid w:val="003A4C1F"/>
    <w:rsid w:val="003A4C24"/>
    <w:rsid w:val="003A6568"/>
    <w:rsid w:val="003B7E93"/>
    <w:rsid w:val="003E2EB3"/>
    <w:rsid w:val="003F3017"/>
    <w:rsid w:val="00400DE6"/>
    <w:rsid w:val="004021E7"/>
    <w:rsid w:val="00406C03"/>
    <w:rsid w:val="00412FCE"/>
    <w:rsid w:val="00414646"/>
    <w:rsid w:val="004230A8"/>
    <w:rsid w:val="00424727"/>
    <w:rsid w:val="004263A6"/>
    <w:rsid w:val="00427472"/>
    <w:rsid w:val="0043456A"/>
    <w:rsid w:val="00460485"/>
    <w:rsid w:val="00463130"/>
    <w:rsid w:val="0046436B"/>
    <w:rsid w:val="0046786D"/>
    <w:rsid w:val="00473BDE"/>
    <w:rsid w:val="00474403"/>
    <w:rsid w:val="00477113"/>
    <w:rsid w:val="00485040"/>
    <w:rsid w:val="00491A3C"/>
    <w:rsid w:val="00494E6D"/>
    <w:rsid w:val="0049697C"/>
    <w:rsid w:val="004A226E"/>
    <w:rsid w:val="004A3CB7"/>
    <w:rsid w:val="004A6D36"/>
    <w:rsid w:val="004B09FE"/>
    <w:rsid w:val="004B216D"/>
    <w:rsid w:val="004C1D23"/>
    <w:rsid w:val="004C59DC"/>
    <w:rsid w:val="004C7A2F"/>
    <w:rsid w:val="004D1D0D"/>
    <w:rsid w:val="004D36C8"/>
    <w:rsid w:val="004D3B0D"/>
    <w:rsid w:val="004F3DC7"/>
    <w:rsid w:val="004F7C18"/>
    <w:rsid w:val="005051D8"/>
    <w:rsid w:val="0051395E"/>
    <w:rsid w:val="00513ED1"/>
    <w:rsid w:val="00514E7F"/>
    <w:rsid w:val="0053134D"/>
    <w:rsid w:val="005315C4"/>
    <w:rsid w:val="00542075"/>
    <w:rsid w:val="00542386"/>
    <w:rsid w:val="00552D2A"/>
    <w:rsid w:val="00553758"/>
    <w:rsid w:val="00554DDA"/>
    <w:rsid w:val="005568EB"/>
    <w:rsid w:val="005619D2"/>
    <w:rsid w:val="00564E9B"/>
    <w:rsid w:val="0056578D"/>
    <w:rsid w:val="005702CF"/>
    <w:rsid w:val="00570BD2"/>
    <w:rsid w:val="00575ECC"/>
    <w:rsid w:val="00580100"/>
    <w:rsid w:val="005821CB"/>
    <w:rsid w:val="00586C8F"/>
    <w:rsid w:val="00592AF6"/>
    <w:rsid w:val="00595FD7"/>
    <w:rsid w:val="00597D32"/>
    <w:rsid w:val="005A1691"/>
    <w:rsid w:val="005A4029"/>
    <w:rsid w:val="005A49E0"/>
    <w:rsid w:val="005A7B45"/>
    <w:rsid w:val="005B10D2"/>
    <w:rsid w:val="005B2FBB"/>
    <w:rsid w:val="005B4814"/>
    <w:rsid w:val="005B6910"/>
    <w:rsid w:val="005D11CC"/>
    <w:rsid w:val="005F273C"/>
    <w:rsid w:val="005F4C80"/>
    <w:rsid w:val="005F5916"/>
    <w:rsid w:val="005F69C4"/>
    <w:rsid w:val="005F74A1"/>
    <w:rsid w:val="005F76A8"/>
    <w:rsid w:val="0060017A"/>
    <w:rsid w:val="006053F4"/>
    <w:rsid w:val="00605CBF"/>
    <w:rsid w:val="00607622"/>
    <w:rsid w:val="00610286"/>
    <w:rsid w:val="0063182F"/>
    <w:rsid w:val="006343B1"/>
    <w:rsid w:val="0063531D"/>
    <w:rsid w:val="00651185"/>
    <w:rsid w:val="006517C7"/>
    <w:rsid w:val="006521AE"/>
    <w:rsid w:val="006536C4"/>
    <w:rsid w:val="006550E8"/>
    <w:rsid w:val="006565F4"/>
    <w:rsid w:val="00660FE5"/>
    <w:rsid w:val="00662CE7"/>
    <w:rsid w:val="00664271"/>
    <w:rsid w:val="006659C1"/>
    <w:rsid w:val="006665C6"/>
    <w:rsid w:val="00667683"/>
    <w:rsid w:val="006817B0"/>
    <w:rsid w:val="0068296C"/>
    <w:rsid w:val="0068725C"/>
    <w:rsid w:val="00695010"/>
    <w:rsid w:val="006A103F"/>
    <w:rsid w:val="006A1F3C"/>
    <w:rsid w:val="006A24AD"/>
    <w:rsid w:val="006A6359"/>
    <w:rsid w:val="006B1635"/>
    <w:rsid w:val="006B35EE"/>
    <w:rsid w:val="006B7318"/>
    <w:rsid w:val="006C4358"/>
    <w:rsid w:val="006C4649"/>
    <w:rsid w:val="006E43E9"/>
    <w:rsid w:val="006F2322"/>
    <w:rsid w:val="006F3309"/>
    <w:rsid w:val="006F364C"/>
    <w:rsid w:val="006F36FD"/>
    <w:rsid w:val="006F4761"/>
    <w:rsid w:val="006F6DBE"/>
    <w:rsid w:val="00701E3E"/>
    <w:rsid w:val="00706001"/>
    <w:rsid w:val="00707D69"/>
    <w:rsid w:val="00720455"/>
    <w:rsid w:val="00724143"/>
    <w:rsid w:val="007271EF"/>
    <w:rsid w:val="007318D7"/>
    <w:rsid w:val="00734FAE"/>
    <w:rsid w:val="00736B5A"/>
    <w:rsid w:val="00740F1C"/>
    <w:rsid w:val="0074567D"/>
    <w:rsid w:val="0076066F"/>
    <w:rsid w:val="00763ADF"/>
    <w:rsid w:val="00767CB4"/>
    <w:rsid w:val="007723D8"/>
    <w:rsid w:val="00783FBB"/>
    <w:rsid w:val="00786D48"/>
    <w:rsid w:val="0079021B"/>
    <w:rsid w:val="00791613"/>
    <w:rsid w:val="0079505B"/>
    <w:rsid w:val="00795614"/>
    <w:rsid w:val="007A6652"/>
    <w:rsid w:val="007B45FF"/>
    <w:rsid w:val="007B59C3"/>
    <w:rsid w:val="007B5EA9"/>
    <w:rsid w:val="007B7D24"/>
    <w:rsid w:val="007C0868"/>
    <w:rsid w:val="007C1A25"/>
    <w:rsid w:val="007C35EA"/>
    <w:rsid w:val="007C6261"/>
    <w:rsid w:val="007D13CD"/>
    <w:rsid w:val="007D5061"/>
    <w:rsid w:val="007E7737"/>
    <w:rsid w:val="008042B7"/>
    <w:rsid w:val="00815412"/>
    <w:rsid w:val="00815614"/>
    <w:rsid w:val="00817EC7"/>
    <w:rsid w:val="00820DF1"/>
    <w:rsid w:val="00823B56"/>
    <w:rsid w:val="00824E4D"/>
    <w:rsid w:val="00837CDF"/>
    <w:rsid w:val="00837DB5"/>
    <w:rsid w:val="00840DF4"/>
    <w:rsid w:val="00846D84"/>
    <w:rsid w:val="00847C56"/>
    <w:rsid w:val="0086098B"/>
    <w:rsid w:val="00862E82"/>
    <w:rsid w:val="00864DFC"/>
    <w:rsid w:val="00865917"/>
    <w:rsid w:val="00870148"/>
    <w:rsid w:val="00872446"/>
    <w:rsid w:val="008726B3"/>
    <w:rsid w:val="00873F30"/>
    <w:rsid w:val="00874E3D"/>
    <w:rsid w:val="008754E0"/>
    <w:rsid w:val="00877F6C"/>
    <w:rsid w:val="00881F30"/>
    <w:rsid w:val="008A1EB2"/>
    <w:rsid w:val="008A2563"/>
    <w:rsid w:val="008A4821"/>
    <w:rsid w:val="008B2382"/>
    <w:rsid w:val="008C0A29"/>
    <w:rsid w:val="008C3A90"/>
    <w:rsid w:val="008C58EB"/>
    <w:rsid w:val="008D3C26"/>
    <w:rsid w:val="008E728A"/>
    <w:rsid w:val="008F3117"/>
    <w:rsid w:val="00906CF3"/>
    <w:rsid w:val="00906DA3"/>
    <w:rsid w:val="00914C93"/>
    <w:rsid w:val="009165D0"/>
    <w:rsid w:val="009204CA"/>
    <w:rsid w:val="009452C3"/>
    <w:rsid w:val="00951CDF"/>
    <w:rsid w:val="00960F21"/>
    <w:rsid w:val="00962D27"/>
    <w:rsid w:val="00963973"/>
    <w:rsid w:val="009639D6"/>
    <w:rsid w:val="009667E1"/>
    <w:rsid w:val="0098795E"/>
    <w:rsid w:val="00992294"/>
    <w:rsid w:val="00995269"/>
    <w:rsid w:val="009A1890"/>
    <w:rsid w:val="009A19E5"/>
    <w:rsid w:val="009B42CB"/>
    <w:rsid w:val="009C3EF9"/>
    <w:rsid w:val="009C7FF0"/>
    <w:rsid w:val="009D3B62"/>
    <w:rsid w:val="009D6F6C"/>
    <w:rsid w:val="009D745D"/>
    <w:rsid w:val="009E435D"/>
    <w:rsid w:val="009E4C41"/>
    <w:rsid w:val="009F568B"/>
    <w:rsid w:val="00A02F96"/>
    <w:rsid w:val="00A074DD"/>
    <w:rsid w:val="00A226D3"/>
    <w:rsid w:val="00A35886"/>
    <w:rsid w:val="00A370CD"/>
    <w:rsid w:val="00A37F82"/>
    <w:rsid w:val="00A5393E"/>
    <w:rsid w:val="00A55B66"/>
    <w:rsid w:val="00A62729"/>
    <w:rsid w:val="00A8527B"/>
    <w:rsid w:val="00A968AD"/>
    <w:rsid w:val="00AA4518"/>
    <w:rsid w:val="00AA7B7A"/>
    <w:rsid w:val="00AB4283"/>
    <w:rsid w:val="00AB4946"/>
    <w:rsid w:val="00AB7308"/>
    <w:rsid w:val="00AC0AC4"/>
    <w:rsid w:val="00AD07B0"/>
    <w:rsid w:val="00AD13F2"/>
    <w:rsid w:val="00AD494B"/>
    <w:rsid w:val="00AE1F40"/>
    <w:rsid w:val="00AE666D"/>
    <w:rsid w:val="00AF22A2"/>
    <w:rsid w:val="00AF486E"/>
    <w:rsid w:val="00B045B4"/>
    <w:rsid w:val="00B119C3"/>
    <w:rsid w:val="00B17085"/>
    <w:rsid w:val="00B175FF"/>
    <w:rsid w:val="00B23198"/>
    <w:rsid w:val="00B32E66"/>
    <w:rsid w:val="00B42E3C"/>
    <w:rsid w:val="00B453DC"/>
    <w:rsid w:val="00B47E3E"/>
    <w:rsid w:val="00B509F5"/>
    <w:rsid w:val="00B50F48"/>
    <w:rsid w:val="00B56741"/>
    <w:rsid w:val="00B57E94"/>
    <w:rsid w:val="00B653B7"/>
    <w:rsid w:val="00B8193E"/>
    <w:rsid w:val="00B81E67"/>
    <w:rsid w:val="00B84303"/>
    <w:rsid w:val="00B843E4"/>
    <w:rsid w:val="00B93432"/>
    <w:rsid w:val="00B969C3"/>
    <w:rsid w:val="00BA071A"/>
    <w:rsid w:val="00BA0C5A"/>
    <w:rsid w:val="00BA0CD9"/>
    <w:rsid w:val="00BA0E70"/>
    <w:rsid w:val="00BA52F1"/>
    <w:rsid w:val="00BB26B6"/>
    <w:rsid w:val="00BC3964"/>
    <w:rsid w:val="00BC72E0"/>
    <w:rsid w:val="00BD2EF3"/>
    <w:rsid w:val="00BD53E2"/>
    <w:rsid w:val="00BD6DBA"/>
    <w:rsid w:val="00BE0529"/>
    <w:rsid w:val="00BF0A93"/>
    <w:rsid w:val="00BF23F2"/>
    <w:rsid w:val="00BF27CB"/>
    <w:rsid w:val="00BF3B2A"/>
    <w:rsid w:val="00C0439F"/>
    <w:rsid w:val="00C11397"/>
    <w:rsid w:val="00C12780"/>
    <w:rsid w:val="00C1475F"/>
    <w:rsid w:val="00C2348A"/>
    <w:rsid w:val="00C264DB"/>
    <w:rsid w:val="00C31C18"/>
    <w:rsid w:val="00C35318"/>
    <w:rsid w:val="00C4042D"/>
    <w:rsid w:val="00C40454"/>
    <w:rsid w:val="00C86328"/>
    <w:rsid w:val="00C923DF"/>
    <w:rsid w:val="00CA5CCC"/>
    <w:rsid w:val="00CB2A91"/>
    <w:rsid w:val="00CC6398"/>
    <w:rsid w:val="00CE7587"/>
    <w:rsid w:val="00CE7F72"/>
    <w:rsid w:val="00CE7FBE"/>
    <w:rsid w:val="00D109C3"/>
    <w:rsid w:val="00D1585B"/>
    <w:rsid w:val="00D16C87"/>
    <w:rsid w:val="00D30239"/>
    <w:rsid w:val="00D30795"/>
    <w:rsid w:val="00D30A4C"/>
    <w:rsid w:val="00D47907"/>
    <w:rsid w:val="00D51914"/>
    <w:rsid w:val="00D5494B"/>
    <w:rsid w:val="00D57FF8"/>
    <w:rsid w:val="00D60A10"/>
    <w:rsid w:val="00D612D2"/>
    <w:rsid w:val="00D90E1A"/>
    <w:rsid w:val="00D9600B"/>
    <w:rsid w:val="00DA3DD7"/>
    <w:rsid w:val="00DB0E54"/>
    <w:rsid w:val="00DB26D8"/>
    <w:rsid w:val="00DB3B2A"/>
    <w:rsid w:val="00DB4168"/>
    <w:rsid w:val="00DC720A"/>
    <w:rsid w:val="00DC78CC"/>
    <w:rsid w:val="00DD1503"/>
    <w:rsid w:val="00DD162E"/>
    <w:rsid w:val="00DD75E4"/>
    <w:rsid w:val="00DD7DFF"/>
    <w:rsid w:val="00DE56B4"/>
    <w:rsid w:val="00DF53D9"/>
    <w:rsid w:val="00DF7675"/>
    <w:rsid w:val="00E001B9"/>
    <w:rsid w:val="00E01C32"/>
    <w:rsid w:val="00E1514B"/>
    <w:rsid w:val="00E264C6"/>
    <w:rsid w:val="00E277F5"/>
    <w:rsid w:val="00E30BDB"/>
    <w:rsid w:val="00E3269C"/>
    <w:rsid w:val="00E33229"/>
    <w:rsid w:val="00E37040"/>
    <w:rsid w:val="00E40272"/>
    <w:rsid w:val="00E54099"/>
    <w:rsid w:val="00E573A9"/>
    <w:rsid w:val="00E6271D"/>
    <w:rsid w:val="00E62A92"/>
    <w:rsid w:val="00E710A8"/>
    <w:rsid w:val="00E71B5D"/>
    <w:rsid w:val="00E83712"/>
    <w:rsid w:val="00E84058"/>
    <w:rsid w:val="00E85258"/>
    <w:rsid w:val="00E875B9"/>
    <w:rsid w:val="00E91EB1"/>
    <w:rsid w:val="00E9296A"/>
    <w:rsid w:val="00E943E5"/>
    <w:rsid w:val="00E97DCA"/>
    <w:rsid w:val="00EA7C31"/>
    <w:rsid w:val="00EC0262"/>
    <w:rsid w:val="00EC2041"/>
    <w:rsid w:val="00EC288D"/>
    <w:rsid w:val="00EC724A"/>
    <w:rsid w:val="00EC7A02"/>
    <w:rsid w:val="00ED1C2A"/>
    <w:rsid w:val="00ED6F09"/>
    <w:rsid w:val="00EE3A0A"/>
    <w:rsid w:val="00EF741E"/>
    <w:rsid w:val="00EF775D"/>
    <w:rsid w:val="00F01331"/>
    <w:rsid w:val="00F10D7A"/>
    <w:rsid w:val="00F15074"/>
    <w:rsid w:val="00F27781"/>
    <w:rsid w:val="00F4240B"/>
    <w:rsid w:val="00F43285"/>
    <w:rsid w:val="00F525DC"/>
    <w:rsid w:val="00F56E9C"/>
    <w:rsid w:val="00F61567"/>
    <w:rsid w:val="00F61BF2"/>
    <w:rsid w:val="00F6384A"/>
    <w:rsid w:val="00F66167"/>
    <w:rsid w:val="00F70620"/>
    <w:rsid w:val="00F76CCD"/>
    <w:rsid w:val="00F7722E"/>
    <w:rsid w:val="00F84BB8"/>
    <w:rsid w:val="00F92B22"/>
    <w:rsid w:val="00F9638D"/>
    <w:rsid w:val="00FA1B02"/>
    <w:rsid w:val="00FA5D29"/>
    <w:rsid w:val="00FA60AD"/>
    <w:rsid w:val="00FB1216"/>
    <w:rsid w:val="00FB490E"/>
    <w:rsid w:val="00FB4961"/>
    <w:rsid w:val="00FB7FD5"/>
    <w:rsid w:val="00FC3376"/>
    <w:rsid w:val="00FC7ED3"/>
    <w:rsid w:val="00FD378A"/>
    <w:rsid w:val="00FE07BD"/>
    <w:rsid w:val="00FE5840"/>
    <w:rsid w:val="00FF58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Bullet 2" w:uiPriority="0"/>
    <w:lsdException w:name="List Bullet 3" w:uiPriority="0"/>
    <w:lsdException w:name="List Bullet 5"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5" w:uiPriority="0"/>
    <w:lsdException w:name="Message Header" w:uiPriority="0"/>
    <w:lsdException w:name="Subtitle" w:semiHidden="0" w:uiPriority="11" w:unhideWhenUsed="0" w:qFormat="1"/>
    <w:lsdException w:name="Salutation"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6FD"/>
    <w:pPr>
      <w:spacing w:after="200" w:line="480" w:lineRule="auto"/>
      <w:ind w:left="2268" w:right="1361"/>
    </w:pPr>
    <w:rPr>
      <w:sz w:val="22"/>
      <w:szCs w:val="22"/>
      <w:lang w:eastAsia="en-US"/>
    </w:rPr>
  </w:style>
  <w:style w:type="paragraph" w:styleId="Ttulo1">
    <w:name w:val="heading 1"/>
    <w:basedOn w:val="Normal"/>
    <w:next w:val="Normal"/>
    <w:link w:val="Ttulo1Car"/>
    <w:qFormat/>
    <w:rsid w:val="004D36C8"/>
    <w:pPr>
      <w:keepNext/>
      <w:spacing w:after="0" w:line="240" w:lineRule="auto"/>
      <w:ind w:left="0" w:right="0"/>
      <w:outlineLvl w:val="0"/>
    </w:pPr>
    <w:rPr>
      <w:rFonts w:ascii="Arial" w:eastAsia="Times New Roman" w:hAnsi="Arial" w:cs="Arial"/>
      <w:b/>
      <w:bCs/>
      <w:color w:val="000000"/>
      <w:sz w:val="28"/>
      <w:szCs w:val="20"/>
      <w:lang w:eastAsia="es-ES"/>
    </w:rPr>
  </w:style>
  <w:style w:type="paragraph" w:styleId="Ttulo2">
    <w:name w:val="heading 2"/>
    <w:basedOn w:val="Normal"/>
    <w:next w:val="Normal"/>
    <w:link w:val="Ttulo2Car"/>
    <w:qFormat/>
    <w:rsid w:val="004D36C8"/>
    <w:pPr>
      <w:keepNext/>
      <w:spacing w:before="100" w:beforeAutospacing="1" w:after="100" w:afterAutospacing="1" w:line="240" w:lineRule="auto"/>
      <w:ind w:left="0" w:right="0"/>
      <w:jc w:val="both"/>
      <w:outlineLvl w:val="1"/>
    </w:pPr>
    <w:rPr>
      <w:rFonts w:ascii="Times New Roman" w:eastAsia="Times New Roman" w:hAnsi="Times New Roman"/>
      <w:b/>
      <w:bCs/>
      <w:color w:val="00000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nhideWhenUsed/>
    <w:rsid w:val="006A1F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A1F3C"/>
  </w:style>
  <w:style w:type="paragraph" w:styleId="Piedepgina">
    <w:name w:val="footer"/>
    <w:basedOn w:val="Normal"/>
    <w:link w:val="PiedepginaCar"/>
    <w:unhideWhenUsed/>
    <w:rsid w:val="006A1F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A1F3C"/>
  </w:style>
  <w:style w:type="paragraph" w:customStyle="1" w:styleId="Normal2Car">
    <w:name w:val="Normal 2 Car"/>
    <w:basedOn w:val="NormalWeb"/>
    <w:link w:val="Normal2CarCar"/>
    <w:rsid w:val="006536C4"/>
    <w:pPr>
      <w:spacing w:before="100" w:beforeAutospacing="1" w:after="240"/>
      <w:ind w:left="907" w:right="0"/>
      <w:jc w:val="both"/>
    </w:pPr>
    <w:rPr>
      <w:rFonts w:ascii="Arial" w:eastAsia="Times New Roman" w:hAnsi="Arial" w:cs="Arial"/>
      <w:color w:val="000000"/>
      <w:lang w:eastAsia="es-ES"/>
    </w:rPr>
  </w:style>
  <w:style w:type="character" w:customStyle="1" w:styleId="Normal2CarCar">
    <w:name w:val="Normal 2 Car Car"/>
    <w:basedOn w:val="Fuentedeprrafopredeter"/>
    <w:link w:val="Normal2Car"/>
    <w:rsid w:val="006536C4"/>
    <w:rPr>
      <w:rFonts w:ascii="Arial" w:eastAsia="Times New Roman" w:hAnsi="Arial" w:cs="Arial"/>
      <w:color w:val="000000"/>
      <w:sz w:val="24"/>
      <w:szCs w:val="24"/>
      <w:lang w:eastAsia="es-ES"/>
    </w:rPr>
  </w:style>
  <w:style w:type="paragraph" w:styleId="NormalWeb">
    <w:name w:val="Normal (Web)"/>
    <w:basedOn w:val="Normal"/>
    <w:unhideWhenUsed/>
    <w:rsid w:val="006536C4"/>
    <w:rPr>
      <w:rFonts w:ascii="Times New Roman" w:hAnsi="Times New Roman"/>
      <w:sz w:val="24"/>
      <w:szCs w:val="24"/>
    </w:rPr>
  </w:style>
  <w:style w:type="character" w:styleId="Hipervnculo">
    <w:name w:val="Hyperlink"/>
    <w:basedOn w:val="Fuentedeprrafopredeter"/>
    <w:rsid w:val="00DD7DFF"/>
    <w:rPr>
      <w:color w:val="0000FF"/>
      <w:u w:val="single"/>
    </w:rPr>
  </w:style>
  <w:style w:type="table" w:styleId="Tablaconcuadrcula">
    <w:name w:val="Table Grid"/>
    <w:basedOn w:val="Tablanormal"/>
    <w:rsid w:val="00003F5A"/>
    <w:pPr>
      <w:spacing w:after="200" w:line="480" w:lineRule="auto"/>
      <w:ind w:left="2268" w:right="136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837DB5"/>
    <w:rPr>
      <w:rFonts w:ascii="Tahoma" w:hAnsi="Tahoma" w:cs="Tahoma"/>
      <w:sz w:val="16"/>
      <w:szCs w:val="16"/>
    </w:rPr>
  </w:style>
  <w:style w:type="character" w:customStyle="1" w:styleId="Ttulo1Car">
    <w:name w:val="Título 1 Car"/>
    <w:basedOn w:val="Fuentedeprrafopredeter"/>
    <w:link w:val="Ttulo1"/>
    <w:rsid w:val="004D36C8"/>
    <w:rPr>
      <w:rFonts w:ascii="Arial" w:eastAsia="Times New Roman" w:hAnsi="Arial" w:cs="Arial"/>
      <w:b/>
      <w:bCs/>
      <w:color w:val="000000"/>
      <w:sz w:val="28"/>
    </w:rPr>
  </w:style>
  <w:style w:type="character" w:customStyle="1" w:styleId="Ttulo2Car">
    <w:name w:val="Título 2 Car"/>
    <w:basedOn w:val="Fuentedeprrafopredeter"/>
    <w:link w:val="Ttulo2"/>
    <w:rsid w:val="004D36C8"/>
    <w:rPr>
      <w:rFonts w:ascii="Times New Roman" w:eastAsia="Times New Roman" w:hAnsi="Times New Roman"/>
      <w:b/>
      <w:bCs/>
      <w:color w:val="000000"/>
      <w:sz w:val="28"/>
    </w:rPr>
  </w:style>
  <w:style w:type="character" w:styleId="Nmerodepgina">
    <w:name w:val="page number"/>
    <w:basedOn w:val="Fuentedeprrafopredeter"/>
    <w:rsid w:val="004D36C8"/>
  </w:style>
  <w:style w:type="paragraph" w:styleId="Textoindependiente">
    <w:name w:val="Body Text"/>
    <w:basedOn w:val="Normal"/>
    <w:link w:val="TextoindependienteCar"/>
    <w:rsid w:val="004D36C8"/>
    <w:pPr>
      <w:spacing w:after="0" w:line="240" w:lineRule="auto"/>
      <w:ind w:left="0" w:right="0"/>
    </w:pPr>
    <w:rPr>
      <w:rFonts w:ascii="Arial" w:eastAsia="Times New Roman" w:hAnsi="Arial" w:cs="Arial"/>
      <w:color w:val="000000"/>
      <w:sz w:val="20"/>
      <w:szCs w:val="20"/>
      <w:lang w:eastAsia="es-ES"/>
    </w:rPr>
  </w:style>
  <w:style w:type="character" w:customStyle="1" w:styleId="TextoindependienteCar">
    <w:name w:val="Texto independiente Car"/>
    <w:basedOn w:val="Fuentedeprrafopredeter"/>
    <w:link w:val="Textoindependiente"/>
    <w:rsid w:val="004D36C8"/>
    <w:rPr>
      <w:rFonts w:ascii="Arial" w:eastAsia="Times New Roman" w:hAnsi="Arial" w:cs="Arial"/>
      <w:color w:val="000000"/>
    </w:rPr>
  </w:style>
  <w:style w:type="paragraph" w:styleId="Sangradetextonormal">
    <w:name w:val="Body Text Indent"/>
    <w:basedOn w:val="Normal"/>
    <w:link w:val="SangradetextonormalCar"/>
    <w:rsid w:val="004D36C8"/>
    <w:pPr>
      <w:spacing w:before="100" w:beforeAutospacing="1" w:after="100" w:afterAutospacing="1" w:line="240" w:lineRule="auto"/>
      <w:ind w:left="0" w:right="0"/>
    </w:pPr>
    <w:rPr>
      <w:rFonts w:ascii="Arial Unicode MS" w:eastAsia="Arial Unicode MS" w:hAnsi="Arial Unicode MS" w:cs="Arial Unicode MS"/>
      <w:sz w:val="24"/>
      <w:szCs w:val="24"/>
      <w:lang w:eastAsia="es-ES"/>
    </w:rPr>
  </w:style>
  <w:style w:type="character" w:customStyle="1" w:styleId="SangradetextonormalCar">
    <w:name w:val="Sangría de texto normal Car"/>
    <w:basedOn w:val="Fuentedeprrafopredeter"/>
    <w:link w:val="Sangradetextonormal"/>
    <w:rsid w:val="004D36C8"/>
    <w:rPr>
      <w:rFonts w:ascii="Arial Unicode MS" w:eastAsia="Arial Unicode MS" w:hAnsi="Arial Unicode MS" w:cs="Arial Unicode MS"/>
      <w:sz w:val="24"/>
      <w:szCs w:val="24"/>
    </w:rPr>
  </w:style>
  <w:style w:type="paragraph" w:styleId="Textoindependiente3">
    <w:name w:val="Body Text 3"/>
    <w:basedOn w:val="Normal"/>
    <w:link w:val="Textoindependiente3Car"/>
    <w:rsid w:val="004D36C8"/>
    <w:pPr>
      <w:spacing w:before="100" w:beforeAutospacing="1" w:after="100" w:afterAutospacing="1" w:line="240" w:lineRule="auto"/>
      <w:ind w:left="0" w:right="0"/>
      <w:jc w:val="both"/>
    </w:pPr>
    <w:rPr>
      <w:rFonts w:ascii="Times New Roman" w:eastAsia="Times New Roman" w:hAnsi="Times New Roman"/>
      <w:color w:val="000000"/>
      <w:sz w:val="24"/>
      <w:szCs w:val="20"/>
      <w:lang w:eastAsia="es-ES"/>
    </w:rPr>
  </w:style>
  <w:style w:type="character" w:customStyle="1" w:styleId="Textoindependiente3Car">
    <w:name w:val="Texto independiente 3 Car"/>
    <w:basedOn w:val="Fuentedeprrafopredeter"/>
    <w:link w:val="Textoindependiente3"/>
    <w:rsid w:val="004D36C8"/>
    <w:rPr>
      <w:rFonts w:ascii="Times New Roman" w:eastAsia="Times New Roman" w:hAnsi="Times New Roman"/>
      <w:color w:val="000000"/>
      <w:sz w:val="24"/>
    </w:rPr>
  </w:style>
  <w:style w:type="paragraph" w:styleId="Lista">
    <w:name w:val="List"/>
    <w:basedOn w:val="Normal"/>
    <w:rsid w:val="004D36C8"/>
    <w:pPr>
      <w:spacing w:after="0" w:line="240" w:lineRule="auto"/>
      <w:ind w:left="283" w:right="0" w:hanging="283"/>
    </w:pPr>
    <w:rPr>
      <w:rFonts w:ascii="Times New Roman" w:eastAsia="Times New Roman" w:hAnsi="Times New Roman"/>
      <w:sz w:val="24"/>
      <w:szCs w:val="24"/>
      <w:lang w:eastAsia="es-ES"/>
    </w:rPr>
  </w:style>
  <w:style w:type="paragraph" w:styleId="Lista2">
    <w:name w:val="List 2"/>
    <w:basedOn w:val="Normal"/>
    <w:rsid w:val="004D36C8"/>
    <w:pPr>
      <w:spacing w:after="0" w:line="240" w:lineRule="auto"/>
      <w:ind w:left="566" w:right="0" w:hanging="283"/>
    </w:pPr>
    <w:rPr>
      <w:rFonts w:ascii="Times New Roman" w:eastAsia="Times New Roman" w:hAnsi="Times New Roman"/>
      <w:sz w:val="24"/>
      <w:szCs w:val="24"/>
      <w:lang w:eastAsia="es-ES"/>
    </w:rPr>
  </w:style>
  <w:style w:type="paragraph" w:styleId="Lista3">
    <w:name w:val="List 3"/>
    <w:basedOn w:val="Normal"/>
    <w:rsid w:val="004D36C8"/>
    <w:pPr>
      <w:spacing w:after="0" w:line="240" w:lineRule="auto"/>
      <w:ind w:left="849" w:right="0" w:hanging="283"/>
    </w:pPr>
    <w:rPr>
      <w:rFonts w:ascii="Times New Roman" w:eastAsia="Times New Roman" w:hAnsi="Times New Roman"/>
      <w:sz w:val="24"/>
      <w:szCs w:val="24"/>
      <w:lang w:eastAsia="es-ES"/>
    </w:rPr>
  </w:style>
  <w:style w:type="paragraph" w:styleId="Encabezadodemensaje">
    <w:name w:val="Message Header"/>
    <w:basedOn w:val="Normal"/>
    <w:link w:val="EncabezadodemensajeCar"/>
    <w:rsid w:val="004D36C8"/>
    <w:pPr>
      <w:pBdr>
        <w:top w:val="single" w:sz="6" w:space="1" w:color="auto"/>
        <w:left w:val="single" w:sz="6" w:space="1" w:color="auto"/>
        <w:bottom w:val="single" w:sz="6" w:space="1" w:color="auto"/>
        <w:right w:val="single" w:sz="6" w:space="1" w:color="auto"/>
      </w:pBdr>
      <w:shd w:val="pct20" w:color="auto" w:fill="auto"/>
      <w:spacing w:after="0" w:line="240" w:lineRule="auto"/>
      <w:ind w:left="1134" w:right="0"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rsid w:val="004D36C8"/>
    <w:rPr>
      <w:rFonts w:ascii="Arial" w:eastAsia="Times New Roman" w:hAnsi="Arial" w:cs="Arial"/>
      <w:sz w:val="24"/>
      <w:szCs w:val="24"/>
      <w:shd w:val="pct20" w:color="auto" w:fill="auto"/>
    </w:rPr>
  </w:style>
  <w:style w:type="paragraph" w:styleId="Saludo">
    <w:name w:val="Salutation"/>
    <w:basedOn w:val="Normal"/>
    <w:next w:val="Normal"/>
    <w:link w:val="SaludoCar"/>
    <w:rsid w:val="004D36C8"/>
    <w:pPr>
      <w:spacing w:after="0" w:line="240" w:lineRule="auto"/>
      <w:ind w:left="0" w:right="0"/>
    </w:pPr>
    <w:rPr>
      <w:rFonts w:ascii="Times New Roman" w:eastAsia="Times New Roman" w:hAnsi="Times New Roman"/>
      <w:sz w:val="24"/>
      <w:szCs w:val="24"/>
      <w:lang w:eastAsia="es-ES"/>
    </w:rPr>
  </w:style>
  <w:style w:type="character" w:customStyle="1" w:styleId="SaludoCar">
    <w:name w:val="Saludo Car"/>
    <w:basedOn w:val="Fuentedeprrafopredeter"/>
    <w:link w:val="Saludo"/>
    <w:rsid w:val="004D36C8"/>
    <w:rPr>
      <w:rFonts w:ascii="Times New Roman" w:eastAsia="Times New Roman" w:hAnsi="Times New Roman"/>
      <w:sz w:val="24"/>
      <w:szCs w:val="24"/>
    </w:rPr>
  </w:style>
  <w:style w:type="paragraph" w:styleId="Listaconvietas2">
    <w:name w:val="List Bullet 2"/>
    <w:basedOn w:val="Normal"/>
    <w:autoRedefine/>
    <w:rsid w:val="004D36C8"/>
    <w:pPr>
      <w:numPr>
        <w:numId w:val="2"/>
      </w:numPr>
      <w:spacing w:after="0" w:line="240" w:lineRule="auto"/>
      <w:ind w:right="0"/>
    </w:pPr>
    <w:rPr>
      <w:rFonts w:ascii="Times New Roman" w:eastAsia="Times New Roman" w:hAnsi="Times New Roman"/>
      <w:sz w:val="24"/>
      <w:szCs w:val="24"/>
      <w:lang w:eastAsia="es-ES"/>
    </w:rPr>
  </w:style>
  <w:style w:type="paragraph" w:styleId="Listaconvietas3">
    <w:name w:val="List Bullet 3"/>
    <w:basedOn w:val="Normal"/>
    <w:autoRedefine/>
    <w:rsid w:val="004D36C8"/>
    <w:pPr>
      <w:numPr>
        <w:numId w:val="3"/>
      </w:numPr>
      <w:spacing w:after="0" w:line="240" w:lineRule="auto"/>
      <w:ind w:right="0"/>
    </w:pPr>
    <w:rPr>
      <w:rFonts w:ascii="Times New Roman" w:eastAsia="Times New Roman" w:hAnsi="Times New Roman"/>
      <w:sz w:val="24"/>
      <w:szCs w:val="24"/>
      <w:lang w:eastAsia="es-ES"/>
    </w:rPr>
  </w:style>
  <w:style w:type="paragraph" w:styleId="Listaconvietas5">
    <w:name w:val="List Bullet 5"/>
    <w:basedOn w:val="Normal"/>
    <w:autoRedefine/>
    <w:rsid w:val="004D36C8"/>
    <w:pPr>
      <w:numPr>
        <w:numId w:val="4"/>
      </w:numPr>
      <w:spacing w:after="0" w:line="240" w:lineRule="auto"/>
      <w:ind w:right="0"/>
    </w:pPr>
    <w:rPr>
      <w:rFonts w:ascii="Times New Roman" w:eastAsia="Times New Roman" w:hAnsi="Times New Roman"/>
      <w:sz w:val="24"/>
      <w:szCs w:val="24"/>
      <w:lang w:eastAsia="es-ES"/>
    </w:rPr>
  </w:style>
  <w:style w:type="paragraph" w:styleId="Continuarlista">
    <w:name w:val="List Continue"/>
    <w:basedOn w:val="Normal"/>
    <w:rsid w:val="004D36C8"/>
    <w:pPr>
      <w:spacing w:after="120" w:line="240" w:lineRule="auto"/>
      <w:ind w:left="283" w:right="0"/>
    </w:pPr>
    <w:rPr>
      <w:rFonts w:ascii="Times New Roman" w:eastAsia="Times New Roman" w:hAnsi="Times New Roman"/>
      <w:sz w:val="24"/>
      <w:szCs w:val="24"/>
      <w:lang w:eastAsia="es-ES"/>
    </w:rPr>
  </w:style>
  <w:style w:type="paragraph" w:styleId="Continuarlista2">
    <w:name w:val="List Continue 2"/>
    <w:basedOn w:val="Normal"/>
    <w:rsid w:val="004D36C8"/>
    <w:pPr>
      <w:spacing w:after="120" w:line="240" w:lineRule="auto"/>
      <w:ind w:left="566" w:right="0"/>
    </w:pPr>
    <w:rPr>
      <w:rFonts w:ascii="Times New Roman" w:eastAsia="Times New Roman" w:hAnsi="Times New Roman"/>
      <w:sz w:val="24"/>
      <w:szCs w:val="24"/>
      <w:lang w:eastAsia="es-ES"/>
    </w:rPr>
  </w:style>
  <w:style w:type="paragraph" w:styleId="Continuarlista3">
    <w:name w:val="List Continue 3"/>
    <w:basedOn w:val="Normal"/>
    <w:rsid w:val="004D36C8"/>
    <w:pPr>
      <w:spacing w:after="120" w:line="240" w:lineRule="auto"/>
      <w:ind w:left="849" w:right="0"/>
    </w:pPr>
    <w:rPr>
      <w:rFonts w:ascii="Times New Roman" w:eastAsia="Times New Roman" w:hAnsi="Times New Roman"/>
      <w:sz w:val="24"/>
      <w:szCs w:val="24"/>
      <w:lang w:eastAsia="es-ES"/>
    </w:rPr>
  </w:style>
  <w:style w:type="paragraph" w:styleId="Continuarlista5">
    <w:name w:val="List Continue 5"/>
    <w:basedOn w:val="Normal"/>
    <w:rsid w:val="004D36C8"/>
    <w:pPr>
      <w:spacing w:after="120" w:line="240" w:lineRule="auto"/>
      <w:ind w:left="1415" w:right="0"/>
    </w:pPr>
    <w:rPr>
      <w:rFonts w:ascii="Times New Roman" w:eastAsia="Times New Roman" w:hAnsi="Times New Roman"/>
      <w:sz w:val="24"/>
      <w:szCs w:val="24"/>
      <w:lang w:eastAsia="es-ES"/>
    </w:rPr>
  </w:style>
  <w:style w:type="paragraph" w:styleId="Ttulo">
    <w:name w:val="Title"/>
    <w:basedOn w:val="Normal"/>
    <w:link w:val="TtuloCar"/>
    <w:qFormat/>
    <w:rsid w:val="004D36C8"/>
    <w:pPr>
      <w:spacing w:before="240" w:after="60" w:line="240" w:lineRule="auto"/>
      <w:ind w:left="0" w:right="0"/>
      <w:jc w:val="center"/>
      <w:outlineLvl w:val="0"/>
    </w:pPr>
    <w:rPr>
      <w:rFonts w:ascii="Arial" w:eastAsia="Times New Roman" w:hAnsi="Arial" w:cs="Arial"/>
      <w:b/>
      <w:bCs/>
      <w:kern w:val="28"/>
      <w:sz w:val="32"/>
      <w:szCs w:val="32"/>
      <w:lang w:eastAsia="es-ES"/>
    </w:rPr>
  </w:style>
  <w:style w:type="character" w:customStyle="1" w:styleId="TtuloCar">
    <w:name w:val="Título Car"/>
    <w:basedOn w:val="Fuentedeprrafopredeter"/>
    <w:link w:val="Ttulo"/>
    <w:rsid w:val="004D36C8"/>
    <w:rPr>
      <w:rFonts w:ascii="Arial" w:eastAsia="Times New Roman" w:hAnsi="Arial" w:cs="Arial"/>
      <w:b/>
      <w:bCs/>
      <w:kern w:val="28"/>
      <w:sz w:val="32"/>
      <w:szCs w:val="32"/>
    </w:rPr>
  </w:style>
  <w:style w:type="paragraph" w:styleId="Sangranormal">
    <w:name w:val="Normal Indent"/>
    <w:basedOn w:val="Normal"/>
    <w:rsid w:val="004D36C8"/>
    <w:pPr>
      <w:spacing w:after="0" w:line="240" w:lineRule="auto"/>
      <w:ind w:left="708" w:right="0"/>
    </w:pPr>
    <w:rPr>
      <w:rFonts w:ascii="Times New Roman" w:eastAsia="Times New Roman" w:hAnsi="Times New Roman"/>
      <w:sz w:val="24"/>
      <w:szCs w:val="24"/>
      <w:lang w:eastAsia="es-ES"/>
    </w:rPr>
  </w:style>
  <w:style w:type="paragraph" w:customStyle="1" w:styleId="Remiteabreviado">
    <w:name w:val="Remite abreviado"/>
    <w:basedOn w:val="Normal"/>
    <w:rsid w:val="004D36C8"/>
    <w:pPr>
      <w:spacing w:after="0" w:line="240" w:lineRule="auto"/>
      <w:ind w:left="0" w:right="0"/>
    </w:pPr>
    <w:rPr>
      <w:rFonts w:ascii="Times New Roman" w:eastAsia="Times New Roman" w:hAnsi="Times New Roman"/>
      <w:sz w:val="24"/>
      <w:szCs w:val="24"/>
      <w:lang w:eastAsia="es-ES"/>
    </w:rPr>
  </w:style>
  <w:style w:type="paragraph" w:styleId="Firma">
    <w:name w:val="Signature"/>
    <w:basedOn w:val="Normal"/>
    <w:link w:val="FirmaCar"/>
    <w:rsid w:val="004D36C8"/>
    <w:pPr>
      <w:spacing w:after="0" w:line="240" w:lineRule="auto"/>
      <w:ind w:left="4252" w:right="0"/>
    </w:pPr>
    <w:rPr>
      <w:rFonts w:ascii="Times New Roman" w:eastAsia="Times New Roman" w:hAnsi="Times New Roman"/>
      <w:sz w:val="24"/>
      <w:szCs w:val="24"/>
      <w:lang w:eastAsia="es-ES"/>
    </w:rPr>
  </w:style>
  <w:style w:type="character" w:customStyle="1" w:styleId="FirmaCar">
    <w:name w:val="Firma Car"/>
    <w:basedOn w:val="Fuentedeprrafopredeter"/>
    <w:link w:val="Firma"/>
    <w:rsid w:val="004D36C8"/>
    <w:rPr>
      <w:rFonts w:ascii="Times New Roman" w:eastAsia="Times New Roman" w:hAnsi="Times New Roman"/>
      <w:sz w:val="24"/>
      <w:szCs w:val="24"/>
    </w:rPr>
  </w:style>
  <w:style w:type="paragraph" w:customStyle="1" w:styleId="LneaPg">
    <w:name w:val="Línea Pág."/>
    <w:basedOn w:val="Firma"/>
    <w:rsid w:val="004D36C8"/>
  </w:style>
</w:styles>
</file>

<file path=word/webSettings.xml><?xml version="1.0" encoding="utf-8"?>
<w:webSettings xmlns:r="http://schemas.openxmlformats.org/officeDocument/2006/relationships" xmlns:w="http://schemas.openxmlformats.org/wordprocessingml/2006/main">
  <w:divs>
    <w:div w:id="22177697">
      <w:bodyDiv w:val="1"/>
      <w:marLeft w:val="0"/>
      <w:marRight w:val="0"/>
      <w:marTop w:val="0"/>
      <w:marBottom w:val="0"/>
      <w:divBdr>
        <w:top w:val="none" w:sz="0" w:space="0" w:color="auto"/>
        <w:left w:val="none" w:sz="0" w:space="0" w:color="auto"/>
        <w:bottom w:val="none" w:sz="0" w:space="0" w:color="auto"/>
        <w:right w:val="none" w:sz="0" w:space="0" w:color="auto"/>
      </w:divBdr>
    </w:div>
    <w:div w:id="68767838">
      <w:bodyDiv w:val="1"/>
      <w:marLeft w:val="0"/>
      <w:marRight w:val="0"/>
      <w:marTop w:val="0"/>
      <w:marBottom w:val="0"/>
      <w:divBdr>
        <w:top w:val="none" w:sz="0" w:space="0" w:color="auto"/>
        <w:left w:val="none" w:sz="0" w:space="0" w:color="auto"/>
        <w:bottom w:val="none" w:sz="0" w:space="0" w:color="auto"/>
        <w:right w:val="none" w:sz="0" w:space="0" w:color="auto"/>
      </w:divBdr>
    </w:div>
    <w:div w:id="99834672">
      <w:bodyDiv w:val="1"/>
      <w:marLeft w:val="0"/>
      <w:marRight w:val="0"/>
      <w:marTop w:val="0"/>
      <w:marBottom w:val="0"/>
      <w:divBdr>
        <w:top w:val="none" w:sz="0" w:space="0" w:color="auto"/>
        <w:left w:val="none" w:sz="0" w:space="0" w:color="auto"/>
        <w:bottom w:val="none" w:sz="0" w:space="0" w:color="auto"/>
        <w:right w:val="none" w:sz="0" w:space="0" w:color="auto"/>
      </w:divBdr>
    </w:div>
    <w:div w:id="251666837">
      <w:bodyDiv w:val="1"/>
      <w:marLeft w:val="0"/>
      <w:marRight w:val="0"/>
      <w:marTop w:val="0"/>
      <w:marBottom w:val="0"/>
      <w:divBdr>
        <w:top w:val="none" w:sz="0" w:space="0" w:color="auto"/>
        <w:left w:val="none" w:sz="0" w:space="0" w:color="auto"/>
        <w:bottom w:val="none" w:sz="0" w:space="0" w:color="auto"/>
        <w:right w:val="none" w:sz="0" w:space="0" w:color="auto"/>
      </w:divBdr>
    </w:div>
    <w:div w:id="409039152">
      <w:bodyDiv w:val="1"/>
      <w:marLeft w:val="0"/>
      <w:marRight w:val="0"/>
      <w:marTop w:val="0"/>
      <w:marBottom w:val="0"/>
      <w:divBdr>
        <w:top w:val="none" w:sz="0" w:space="0" w:color="auto"/>
        <w:left w:val="none" w:sz="0" w:space="0" w:color="auto"/>
        <w:bottom w:val="none" w:sz="0" w:space="0" w:color="auto"/>
        <w:right w:val="none" w:sz="0" w:space="0" w:color="auto"/>
      </w:divBdr>
    </w:div>
    <w:div w:id="613831608">
      <w:bodyDiv w:val="1"/>
      <w:marLeft w:val="0"/>
      <w:marRight w:val="0"/>
      <w:marTop w:val="0"/>
      <w:marBottom w:val="0"/>
      <w:divBdr>
        <w:top w:val="none" w:sz="0" w:space="0" w:color="auto"/>
        <w:left w:val="none" w:sz="0" w:space="0" w:color="auto"/>
        <w:bottom w:val="none" w:sz="0" w:space="0" w:color="auto"/>
        <w:right w:val="none" w:sz="0" w:space="0" w:color="auto"/>
      </w:divBdr>
    </w:div>
    <w:div w:id="979766471">
      <w:bodyDiv w:val="1"/>
      <w:marLeft w:val="0"/>
      <w:marRight w:val="0"/>
      <w:marTop w:val="0"/>
      <w:marBottom w:val="0"/>
      <w:divBdr>
        <w:top w:val="none" w:sz="0" w:space="0" w:color="auto"/>
        <w:left w:val="none" w:sz="0" w:space="0" w:color="auto"/>
        <w:bottom w:val="none" w:sz="0" w:space="0" w:color="auto"/>
        <w:right w:val="none" w:sz="0" w:space="0" w:color="auto"/>
      </w:divBdr>
    </w:div>
    <w:div w:id="146704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oleObject" Target="embeddings/oleObject128.bin"/><Relationship Id="rId21" Type="http://schemas.openxmlformats.org/officeDocument/2006/relationships/image" Target="media/image9.wmf"/><Relationship Id="rId63" Type="http://schemas.openxmlformats.org/officeDocument/2006/relationships/oleObject" Target="embeddings/oleObject18.bin"/><Relationship Id="rId159" Type="http://schemas.openxmlformats.org/officeDocument/2006/relationships/oleObject" Target="embeddings/oleObject64.bin"/><Relationship Id="rId324" Type="http://schemas.openxmlformats.org/officeDocument/2006/relationships/image" Target="media/image175.wmf"/><Relationship Id="rId366" Type="http://schemas.openxmlformats.org/officeDocument/2006/relationships/image" Target="media/image196.wmf"/><Relationship Id="rId170" Type="http://schemas.openxmlformats.org/officeDocument/2006/relationships/image" Target="media/image93.wmf"/><Relationship Id="rId226" Type="http://schemas.openxmlformats.org/officeDocument/2006/relationships/image" Target="media/image125.wmf"/><Relationship Id="rId433" Type="http://schemas.openxmlformats.org/officeDocument/2006/relationships/image" Target="media/image227.wmf"/><Relationship Id="rId268" Type="http://schemas.openxmlformats.org/officeDocument/2006/relationships/image" Target="media/image148.wmf"/><Relationship Id="rId32" Type="http://schemas.openxmlformats.org/officeDocument/2006/relationships/oleObject" Target="embeddings/oleObject12.bin"/><Relationship Id="rId74" Type="http://schemas.openxmlformats.org/officeDocument/2006/relationships/image" Target="media/image42.wmf"/><Relationship Id="rId128" Type="http://schemas.openxmlformats.org/officeDocument/2006/relationships/image" Target="media/image70.wmf"/><Relationship Id="rId335" Type="http://schemas.openxmlformats.org/officeDocument/2006/relationships/oleObject" Target="embeddings/oleObject146.bin"/><Relationship Id="rId377" Type="http://schemas.openxmlformats.org/officeDocument/2006/relationships/oleObject" Target="embeddings/oleObject167.bin"/><Relationship Id="rId5" Type="http://schemas.openxmlformats.org/officeDocument/2006/relationships/footnotes" Target="footnotes.xml"/><Relationship Id="rId181" Type="http://schemas.openxmlformats.org/officeDocument/2006/relationships/oleObject" Target="embeddings/oleObject74.bin"/><Relationship Id="rId237" Type="http://schemas.openxmlformats.org/officeDocument/2006/relationships/oleObject" Target="embeddings/oleObject98.bin"/><Relationship Id="rId402" Type="http://schemas.openxmlformats.org/officeDocument/2006/relationships/image" Target="media/image214.wmf"/><Relationship Id="rId279" Type="http://schemas.openxmlformats.org/officeDocument/2006/relationships/oleObject" Target="embeddings/oleObject117.bin"/><Relationship Id="rId444" Type="http://schemas.openxmlformats.org/officeDocument/2006/relationships/theme" Target="theme/theme1.xml"/><Relationship Id="rId43" Type="http://schemas.openxmlformats.org/officeDocument/2006/relationships/oleObject" Target="embeddings/oleObject15.bin"/><Relationship Id="rId139" Type="http://schemas.openxmlformats.org/officeDocument/2006/relationships/oleObject" Target="embeddings/oleObject55.bin"/><Relationship Id="rId290" Type="http://schemas.openxmlformats.org/officeDocument/2006/relationships/image" Target="media/image159.wmf"/><Relationship Id="rId304" Type="http://schemas.openxmlformats.org/officeDocument/2006/relationships/image" Target="media/image165.wmf"/><Relationship Id="rId346" Type="http://schemas.openxmlformats.org/officeDocument/2006/relationships/image" Target="media/image186.wmf"/><Relationship Id="rId388" Type="http://schemas.openxmlformats.org/officeDocument/2006/relationships/image" Target="media/image207.wmf"/><Relationship Id="rId85" Type="http://schemas.openxmlformats.org/officeDocument/2006/relationships/oleObject" Target="embeddings/oleObject29.bin"/><Relationship Id="rId150" Type="http://schemas.openxmlformats.org/officeDocument/2006/relationships/oleObject" Target="embeddings/oleObject60.bin"/><Relationship Id="rId192" Type="http://schemas.openxmlformats.org/officeDocument/2006/relationships/oleObject" Target="embeddings/oleObject78.bin"/><Relationship Id="rId206" Type="http://schemas.openxmlformats.org/officeDocument/2006/relationships/image" Target="media/image113.wmf"/><Relationship Id="rId413" Type="http://schemas.openxmlformats.org/officeDocument/2006/relationships/image" Target="media/image217.wmf"/><Relationship Id="rId248" Type="http://schemas.openxmlformats.org/officeDocument/2006/relationships/image" Target="media/image138.wmf"/><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59.wmf"/><Relationship Id="rId129" Type="http://schemas.openxmlformats.org/officeDocument/2006/relationships/oleObject" Target="embeddings/oleObject50.bin"/><Relationship Id="rId280" Type="http://schemas.openxmlformats.org/officeDocument/2006/relationships/image" Target="media/image154.wmf"/><Relationship Id="rId315" Type="http://schemas.openxmlformats.org/officeDocument/2006/relationships/oleObject" Target="embeddings/oleObject136.bin"/><Relationship Id="rId336" Type="http://schemas.openxmlformats.org/officeDocument/2006/relationships/image" Target="media/image181.wmf"/><Relationship Id="rId357" Type="http://schemas.openxmlformats.org/officeDocument/2006/relationships/oleObject" Target="embeddings/oleObject157.bin"/><Relationship Id="rId54" Type="http://schemas.openxmlformats.org/officeDocument/2006/relationships/image" Target="media/image30.wmf"/><Relationship Id="rId75" Type="http://schemas.openxmlformats.org/officeDocument/2006/relationships/oleObject" Target="embeddings/oleObject24.bin"/><Relationship Id="rId96" Type="http://schemas.openxmlformats.org/officeDocument/2006/relationships/image" Target="media/image53.wmf"/><Relationship Id="rId140" Type="http://schemas.openxmlformats.org/officeDocument/2006/relationships/image" Target="media/image76.wmf"/><Relationship Id="rId161" Type="http://schemas.openxmlformats.org/officeDocument/2006/relationships/oleObject" Target="embeddings/oleObject65.bin"/><Relationship Id="rId182" Type="http://schemas.openxmlformats.org/officeDocument/2006/relationships/image" Target="media/image99.jpeg"/><Relationship Id="rId217" Type="http://schemas.openxmlformats.org/officeDocument/2006/relationships/image" Target="media/image119.wmf"/><Relationship Id="rId378" Type="http://schemas.openxmlformats.org/officeDocument/2006/relationships/image" Target="media/image202.wmf"/><Relationship Id="rId399" Type="http://schemas.openxmlformats.org/officeDocument/2006/relationships/oleObject" Target="embeddings/oleObject178.bin"/><Relationship Id="rId403" Type="http://schemas.openxmlformats.org/officeDocument/2006/relationships/oleObject" Target="embeddings/oleObject180.bin"/><Relationship Id="rId6" Type="http://schemas.openxmlformats.org/officeDocument/2006/relationships/endnotes" Target="endnotes.xml"/><Relationship Id="rId238" Type="http://schemas.openxmlformats.org/officeDocument/2006/relationships/image" Target="media/image131.jpeg"/><Relationship Id="rId259" Type="http://schemas.openxmlformats.org/officeDocument/2006/relationships/oleObject" Target="embeddings/oleObject107.bin"/><Relationship Id="rId424" Type="http://schemas.openxmlformats.org/officeDocument/2006/relationships/oleObject" Target="embeddings/oleObject193.bin"/><Relationship Id="rId23" Type="http://schemas.openxmlformats.org/officeDocument/2006/relationships/image" Target="media/image10.wmf"/><Relationship Id="rId119" Type="http://schemas.openxmlformats.org/officeDocument/2006/relationships/oleObject" Target="embeddings/oleObject45.bin"/><Relationship Id="rId270" Type="http://schemas.openxmlformats.org/officeDocument/2006/relationships/image" Target="media/image149.wmf"/><Relationship Id="rId291" Type="http://schemas.openxmlformats.org/officeDocument/2006/relationships/oleObject" Target="embeddings/oleObject123.bin"/><Relationship Id="rId305" Type="http://schemas.openxmlformats.org/officeDocument/2006/relationships/oleObject" Target="embeddings/oleObject131.bin"/><Relationship Id="rId326" Type="http://schemas.openxmlformats.org/officeDocument/2006/relationships/image" Target="media/image176.wmf"/><Relationship Id="rId347" Type="http://schemas.openxmlformats.org/officeDocument/2006/relationships/oleObject" Target="embeddings/oleObject152.bin"/><Relationship Id="rId44" Type="http://schemas.openxmlformats.org/officeDocument/2006/relationships/image" Target="media/image21.png"/><Relationship Id="rId65" Type="http://schemas.openxmlformats.org/officeDocument/2006/relationships/oleObject" Target="embeddings/oleObject19.bin"/><Relationship Id="rId86" Type="http://schemas.openxmlformats.org/officeDocument/2006/relationships/image" Target="media/image48.wmf"/><Relationship Id="rId130" Type="http://schemas.openxmlformats.org/officeDocument/2006/relationships/image" Target="media/image71.wmf"/><Relationship Id="rId151" Type="http://schemas.openxmlformats.org/officeDocument/2006/relationships/image" Target="media/image82.jpeg"/><Relationship Id="rId368" Type="http://schemas.openxmlformats.org/officeDocument/2006/relationships/image" Target="media/image197.wmf"/><Relationship Id="rId389" Type="http://schemas.openxmlformats.org/officeDocument/2006/relationships/oleObject" Target="embeddings/oleObject173.bin"/><Relationship Id="rId172" Type="http://schemas.openxmlformats.org/officeDocument/2006/relationships/image" Target="media/image94.wmf"/><Relationship Id="rId193" Type="http://schemas.openxmlformats.org/officeDocument/2006/relationships/image" Target="media/image106.wmf"/><Relationship Id="rId207" Type="http://schemas.openxmlformats.org/officeDocument/2006/relationships/oleObject" Target="embeddings/oleObject85.bin"/><Relationship Id="rId228" Type="http://schemas.openxmlformats.org/officeDocument/2006/relationships/image" Target="media/image126.wmf"/><Relationship Id="rId249" Type="http://schemas.openxmlformats.org/officeDocument/2006/relationships/oleObject" Target="embeddings/oleObject102.bin"/><Relationship Id="rId414" Type="http://schemas.openxmlformats.org/officeDocument/2006/relationships/oleObject" Target="embeddings/oleObject188.bin"/><Relationship Id="rId435" Type="http://schemas.openxmlformats.org/officeDocument/2006/relationships/image" Target="media/image228.wmf"/><Relationship Id="rId13" Type="http://schemas.openxmlformats.org/officeDocument/2006/relationships/oleObject" Target="embeddings/oleObject3.bin"/><Relationship Id="rId109" Type="http://schemas.openxmlformats.org/officeDocument/2006/relationships/oleObject" Target="embeddings/oleObject41.bin"/><Relationship Id="rId260" Type="http://schemas.openxmlformats.org/officeDocument/2006/relationships/image" Target="media/image144.wmf"/><Relationship Id="rId281" Type="http://schemas.openxmlformats.org/officeDocument/2006/relationships/oleObject" Target="embeddings/oleObject118.bin"/><Relationship Id="rId316" Type="http://schemas.openxmlformats.org/officeDocument/2006/relationships/image" Target="media/image171.wmf"/><Relationship Id="rId337" Type="http://schemas.openxmlformats.org/officeDocument/2006/relationships/oleObject" Target="embeddings/oleObject147.bin"/><Relationship Id="rId34" Type="http://schemas.openxmlformats.org/officeDocument/2006/relationships/oleObject" Target="embeddings/oleObject13.bin"/><Relationship Id="rId55" Type="http://schemas.openxmlformats.org/officeDocument/2006/relationships/oleObject" Target="embeddings/oleObject17.bin"/><Relationship Id="rId76" Type="http://schemas.openxmlformats.org/officeDocument/2006/relationships/image" Target="media/image43.wmf"/><Relationship Id="rId97" Type="http://schemas.openxmlformats.org/officeDocument/2006/relationships/oleObject" Target="embeddings/oleObject35.bin"/><Relationship Id="rId120" Type="http://schemas.openxmlformats.org/officeDocument/2006/relationships/image" Target="media/image66.wmf"/><Relationship Id="rId141" Type="http://schemas.openxmlformats.org/officeDocument/2006/relationships/oleObject" Target="embeddings/oleObject56.bin"/><Relationship Id="rId358" Type="http://schemas.openxmlformats.org/officeDocument/2006/relationships/image" Target="media/image192.wmf"/><Relationship Id="rId379" Type="http://schemas.openxmlformats.org/officeDocument/2006/relationships/oleObject" Target="embeddings/oleObject168.bin"/><Relationship Id="rId7" Type="http://schemas.openxmlformats.org/officeDocument/2006/relationships/image" Target="media/image1.wmf"/><Relationship Id="rId162" Type="http://schemas.openxmlformats.org/officeDocument/2006/relationships/image" Target="media/image88.wmf"/><Relationship Id="rId183" Type="http://schemas.openxmlformats.org/officeDocument/2006/relationships/image" Target="media/image100.jpeg"/><Relationship Id="rId218" Type="http://schemas.openxmlformats.org/officeDocument/2006/relationships/oleObject" Target="embeddings/oleObject90.bin"/><Relationship Id="rId239" Type="http://schemas.openxmlformats.org/officeDocument/2006/relationships/image" Target="media/image132.jpeg"/><Relationship Id="rId390" Type="http://schemas.openxmlformats.org/officeDocument/2006/relationships/image" Target="media/image208.wmf"/><Relationship Id="rId404" Type="http://schemas.openxmlformats.org/officeDocument/2006/relationships/image" Target="media/image215.wmf"/><Relationship Id="rId425" Type="http://schemas.openxmlformats.org/officeDocument/2006/relationships/image" Target="media/image223.wmf"/><Relationship Id="rId250" Type="http://schemas.openxmlformats.org/officeDocument/2006/relationships/image" Target="media/image139.wmf"/><Relationship Id="rId271" Type="http://schemas.openxmlformats.org/officeDocument/2006/relationships/oleObject" Target="embeddings/oleObject113.bin"/><Relationship Id="rId292" Type="http://schemas.openxmlformats.org/officeDocument/2006/relationships/image" Target="media/image160.wmf"/><Relationship Id="rId306" Type="http://schemas.openxmlformats.org/officeDocument/2006/relationships/image" Target="media/image166.wmf"/><Relationship Id="rId24" Type="http://schemas.openxmlformats.org/officeDocument/2006/relationships/oleObject" Target="embeddings/oleObject8.bin"/><Relationship Id="rId45" Type="http://schemas.openxmlformats.org/officeDocument/2006/relationships/image" Target="media/image22.jpeg"/><Relationship Id="rId66" Type="http://schemas.openxmlformats.org/officeDocument/2006/relationships/image" Target="media/image38.wmf"/><Relationship Id="rId87" Type="http://schemas.openxmlformats.org/officeDocument/2006/relationships/oleObject" Target="embeddings/oleObject30.bin"/><Relationship Id="rId110" Type="http://schemas.openxmlformats.org/officeDocument/2006/relationships/image" Target="media/image60.jpeg"/><Relationship Id="rId131" Type="http://schemas.openxmlformats.org/officeDocument/2006/relationships/oleObject" Target="embeddings/oleObject51.bin"/><Relationship Id="rId327" Type="http://schemas.openxmlformats.org/officeDocument/2006/relationships/oleObject" Target="embeddings/oleObject142.bin"/><Relationship Id="rId348" Type="http://schemas.openxmlformats.org/officeDocument/2006/relationships/image" Target="media/image187.wmf"/><Relationship Id="rId369" Type="http://schemas.openxmlformats.org/officeDocument/2006/relationships/oleObject" Target="embeddings/oleObject163.bin"/><Relationship Id="rId152" Type="http://schemas.openxmlformats.org/officeDocument/2006/relationships/image" Target="media/image83.wmf"/><Relationship Id="rId173" Type="http://schemas.openxmlformats.org/officeDocument/2006/relationships/oleObject" Target="embeddings/oleObject70.bin"/><Relationship Id="rId194" Type="http://schemas.openxmlformats.org/officeDocument/2006/relationships/oleObject" Target="embeddings/oleObject79.bin"/><Relationship Id="rId208" Type="http://schemas.openxmlformats.org/officeDocument/2006/relationships/image" Target="media/image114.wmf"/><Relationship Id="rId229" Type="http://schemas.openxmlformats.org/officeDocument/2006/relationships/oleObject" Target="embeddings/oleObject94.bin"/><Relationship Id="rId380" Type="http://schemas.openxmlformats.org/officeDocument/2006/relationships/image" Target="media/image203.wmf"/><Relationship Id="rId415" Type="http://schemas.openxmlformats.org/officeDocument/2006/relationships/image" Target="media/image218.wmf"/><Relationship Id="rId436" Type="http://schemas.openxmlformats.org/officeDocument/2006/relationships/oleObject" Target="embeddings/oleObject199.bin"/><Relationship Id="rId240" Type="http://schemas.openxmlformats.org/officeDocument/2006/relationships/image" Target="media/image133.jpeg"/><Relationship Id="rId261" Type="http://schemas.openxmlformats.org/officeDocument/2006/relationships/oleObject" Target="embeddings/oleObject108.bin"/><Relationship Id="rId14" Type="http://schemas.openxmlformats.org/officeDocument/2006/relationships/image" Target="media/image5.wmf"/><Relationship Id="rId35" Type="http://schemas.openxmlformats.org/officeDocument/2006/relationships/image" Target="media/image16.jpeg"/><Relationship Id="rId56" Type="http://schemas.openxmlformats.org/officeDocument/2006/relationships/image" Target="media/image31.png"/><Relationship Id="rId77" Type="http://schemas.openxmlformats.org/officeDocument/2006/relationships/oleObject" Target="embeddings/oleObject25.bin"/><Relationship Id="rId100" Type="http://schemas.openxmlformats.org/officeDocument/2006/relationships/image" Target="media/image55.wmf"/><Relationship Id="rId282" Type="http://schemas.openxmlformats.org/officeDocument/2006/relationships/image" Target="media/image155.wmf"/><Relationship Id="rId317" Type="http://schemas.openxmlformats.org/officeDocument/2006/relationships/oleObject" Target="embeddings/oleObject137.bin"/><Relationship Id="rId338" Type="http://schemas.openxmlformats.org/officeDocument/2006/relationships/image" Target="media/image182.wmf"/><Relationship Id="rId359" Type="http://schemas.openxmlformats.org/officeDocument/2006/relationships/oleObject" Target="embeddings/oleObject158.bin"/><Relationship Id="rId8" Type="http://schemas.openxmlformats.org/officeDocument/2006/relationships/oleObject" Target="embeddings/oleObject1.bin"/><Relationship Id="rId98" Type="http://schemas.openxmlformats.org/officeDocument/2006/relationships/image" Target="media/image54.wmf"/><Relationship Id="rId121" Type="http://schemas.openxmlformats.org/officeDocument/2006/relationships/oleObject" Target="embeddings/oleObject46.bin"/><Relationship Id="rId142" Type="http://schemas.openxmlformats.org/officeDocument/2006/relationships/image" Target="media/image77.wmf"/><Relationship Id="rId163" Type="http://schemas.openxmlformats.org/officeDocument/2006/relationships/oleObject" Target="embeddings/oleObject66.bin"/><Relationship Id="rId184" Type="http://schemas.openxmlformats.org/officeDocument/2006/relationships/oleObject" Target="embeddings/oleObject75.bin"/><Relationship Id="rId219" Type="http://schemas.openxmlformats.org/officeDocument/2006/relationships/image" Target="media/image120.jpeg"/><Relationship Id="rId370" Type="http://schemas.openxmlformats.org/officeDocument/2006/relationships/image" Target="media/image198.wmf"/><Relationship Id="rId391" Type="http://schemas.openxmlformats.org/officeDocument/2006/relationships/oleObject" Target="embeddings/oleObject174.bin"/><Relationship Id="rId405" Type="http://schemas.openxmlformats.org/officeDocument/2006/relationships/oleObject" Target="embeddings/oleObject181.bin"/><Relationship Id="rId426" Type="http://schemas.openxmlformats.org/officeDocument/2006/relationships/oleObject" Target="embeddings/oleObject194.bin"/><Relationship Id="rId230" Type="http://schemas.openxmlformats.org/officeDocument/2006/relationships/image" Target="media/image127.wmf"/><Relationship Id="rId251" Type="http://schemas.openxmlformats.org/officeDocument/2006/relationships/oleObject" Target="embeddings/oleObject103.bin"/><Relationship Id="rId25" Type="http://schemas.openxmlformats.org/officeDocument/2006/relationships/image" Target="media/image11.wmf"/><Relationship Id="rId46" Type="http://schemas.openxmlformats.org/officeDocument/2006/relationships/image" Target="media/image23.jpeg"/><Relationship Id="rId67" Type="http://schemas.openxmlformats.org/officeDocument/2006/relationships/oleObject" Target="embeddings/oleObject20.bin"/><Relationship Id="rId272" Type="http://schemas.openxmlformats.org/officeDocument/2006/relationships/image" Target="media/image150.wmf"/><Relationship Id="rId293" Type="http://schemas.openxmlformats.org/officeDocument/2006/relationships/oleObject" Target="embeddings/oleObject124.bin"/><Relationship Id="rId307" Type="http://schemas.openxmlformats.org/officeDocument/2006/relationships/oleObject" Target="embeddings/oleObject132.bin"/><Relationship Id="rId328" Type="http://schemas.openxmlformats.org/officeDocument/2006/relationships/image" Target="media/image177.wmf"/><Relationship Id="rId349" Type="http://schemas.openxmlformats.org/officeDocument/2006/relationships/oleObject" Target="embeddings/oleObject153.bin"/><Relationship Id="rId88" Type="http://schemas.openxmlformats.org/officeDocument/2006/relationships/image" Target="media/image49.wmf"/><Relationship Id="rId111" Type="http://schemas.openxmlformats.org/officeDocument/2006/relationships/image" Target="media/image61.wmf"/><Relationship Id="rId132" Type="http://schemas.openxmlformats.org/officeDocument/2006/relationships/image" Target="media/image72.wmf"/><Relationship Id="rId153" Type="http://schemas.openxmlformats.org/officeDocument/2006/relationships/oleObject" Target="embeddings/oleObject61.bin"/><Relationship Id="rId174" Type="http://schemas.openxmlformats.org/officeDocument/2006/relationships/image" Target="media/image95.wmf"/><Relationship Id="rId195" Type="http://schemas.openxmlformats.org/officeDocument/2006/relationships/image" Target="media/image107.jpeg"/><Relationship Id="rId209" Type="http://schemas.openxmlformats.org/officeDocument/2006/relationships/oleObject" Target="embeddings/oleObject86.bin"/><Relationship Id="rId360" Type="http://schemas.openxmlformats.org/officeDocument/2006/relationships/image" Target="media/image193.wmf"/><Relationship Id="rId381" Type="http://schemas.openxmlformats.org/officeDocument/2006/relationships/oleObject" Target="embeddings/oleObject169.bin"/><Relationship Id="rId416" Type="http://schemas.openxmlformats.org/officeDocument/2006/relationships/oleObject" Target="embeddings/oleObject189.bin"/><Relationship Id="rId220" Type="http://schemas.openxmlformats.org/officeDocument/2006/relationships/image" Target="media/image121.emf"/><Relationship Id="rId241" Type="http://schemas.openxmlformats.org/officeDocument/2006/relationships/image" Target="media/image134.jpeg"/><Relationship Id="rId437" Type="http://schemas.openxmlformats.org/officeDocument/2006/relationships/image" Target="media/image229.wmf"/><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image" Target="media/image32.jpeg"/><Relationship Id="rId262" Type="http://schemas.openxmlformats.org/officeDocument/2006/relationships/image" Target="media/image145.wmf"/><Relationship Id="rId283" Type="http://schemas.openxmlformats.org/officeDocument/2006/relationships/oleObject" Target="embeddings/oleObject119.bin"/><Relationship Id="rId318" Type="http://schemas.openxmlformats.org/officeDocument/2006/relationships/image" Target="media/image172.wmf"/><Relationship Id="rId339" Type="http://schemas.openxmlformats.org/officeDocument/2006/relationships/oleObject" Target="embeddings/oleObject148.bin"/><Relationship Id="rId78" Type="http://schemas.openxmlformats.org/officeDocument/2006/relationships/image" Target="media/image44.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7.wmf"/><Relationship Id="rId143" Type="http://schemas.openxmlformats.org/officeDocument/2006/relationships/oleObject" Target="embeddings/oleObject57.bin"/><Relationship Id="rId164" Type="http://schemas.openxmlformats.org/officeDocument/2006/relationships/image" Target="media/image89.wmf"/><Relationship Id="rId185" Type="http://schemas.openxmlformats.org/officeDocument/2006/relationships/image" Target="media/image101.wmf"/><Relationship Id="rId350" Type="http://schemas.openxmlformats.org/officeDocument/2006/relationships/image" Target="media/image188.wmf"/><Relationship Id="rId371" Type="http://schemas.openxmlformats.org/officeDocument/2006/relationships/oleObject" Target="embeddings/oleObject164.bin"/><Relationship Id="rId406" Type="http://schemas.openxmlformats.org/officeDocument/2006/relationships/image" Target="media/image216.wmf"/><Relationship Id="rId9" Type="http://schemas.openxmlformats.org/officeDocument/2006/relationships/image" Target="media/image2.png"/><Relationship Id="rId210" Type="http://schemas.openxmlformats.org/officeDocument/2006/relationships/image" Target="media/image115.wmf"/><Relationship Id="rId392" Type="http://schemas.openxmlformats.org/officeDocument/2006/relationships/image" Target="media/image209.wmf"/><Relationship Id="rId427" Type="http://schemas.openxmlformats.org/officeDocument/2006/relationships/image" Target="media/image224.wmf"/><Relationship Id="rId26" Type="http://schemas.openxmlformats.org/officeDocument/2006/relationships/oleObject" Target="embeddings/oleObject9.bin"/><Relationship Id="rId231" Type="http://schemas.openxmlformats.org/officeDocument/2006/relationships/oleObject" Target="embeddings/oleObject95.bin"/><Relationship Id="rId252" Type="http://schemas.openxmlformats.org/officeDocument/2006/relationships/image" Target="media/image140.wmf"/><Relationship Id="rId273" Type="http://schemas.openxmlformats.org/officeDocument/2006/relationships/oleObject" Target="embeddings/oleObject114.bin"/><Relationship Id="rId294" Type="http://schemas.openxmlformats.org/officeDocument/2006/relationships/image" Target="media/image161.wmf"/><Relationship Id="rId308" Type="http://schemas.openxmlformats.org/officeDocument/2006/relationships/image" Target="media/image167.wmf"/><Relationship Id="rId329" Type="http://schemas.openxmlformats.org/officeDocument/2006/relationships/oleObject" Target="embeddings/oleObject143.bin"/><Relationship Id="rId47" Type="http://schemas.openxmlformats.org/officeDocument/2006/relationships/image" Target="media/image24.jpeg"/><Relationship Id="rId68" Type="http://schemas.openxmlformats.org/officeDocument/2006/relationships/image" Target="media/image39.wmf"/><Relationship Id="rId89" Type="http://schemas.openxmlformats.org/officeDocument/2006/relationships/oleObject" Target="embeddings/oleObject31.bin"/><Relationship Id="rId112" Type="http://schemas.openxmlformats.org/officeDocument/2006/relationships/oleObject" Target="embeddings/oleObject42.bin"/><Relationship Id="rId133" Type="http://schemas.openxmlformats.org/officeDocument/2006/relationships/oleObject" Target="embeddings/oleObject52.bin"/><Relationship Id="rId154" Type="http://schemas.openxmlformats.org/officeDocument/2006/relationships/image" Target="media/image84.wmf"/><Relationship Id="rId175" Type="http://schemas.openxmlformats.org/officeDocument/2006/relationships/oleObject" Target="embeddings/oleObject71.bin"/><Relationship Id="rId340" Type="http://schemas.openxmlformats.org/officeDocument/2006/relationships/image" Target="media/image183.wmf"/><Relationship Id="rId361" Type="http://schemas.openxmlformats.org/officeDocument/2006/relationships/oleObject" Target="embeddings/oleObject159.bin"/><Relationship Id="rId196" Type="http://schemas.openxmlformats.org/officeDocument/2006/relationships/image" Target="media/image108.wmf"/><Relationship Id="rId200" Type="http://schemas.openxmlformats.org/officeDocument/2006/relationships/image" Target="media/image110.wmf"/><Relationship Id="rId382" Type="http://schemas.openxmlformats.org/officeDocument/2006/relationships/image" Target="media/image204.wmf"/><Relationship Id="rId417" Type="http://schemas.openxmlformats.org/officeDocument/2006/relationships/image" Target="media/image219.wmf"/><Relationship Id="rId438" Type="http://schemas.openxmlformats.org/officeDocument/2006/relationships/oleObject" Target="embeddings/oleObject200.bin"/><Relationship Id="rId16" Type="http://schemas.openxmlformats.org/officeDocument/2006/relationships/image" Target="media/image6.wmf"/><Relationship Id="rId221" Type="http://schemas.openxmlformats.org/officeDocument/2006/relationships/image" Target="media/image122.jpeg"/><Relationship Id="rId242" Type="http://schemas.openxmlformats.org/officeDocument/2006/relationships/image" Target="media/image135.wmf"/><Relationship Id="rId263" Type="http://schemas.openxmlformats.org/officeDocument/2006/relationships/oleObject" Target="embeddings/oleObject109.bin"/><Relationship Id="rId284" Type="http://schemas.openxmlformats.org/officeDocument/2006/relationships/image" Target="media/image156.wmf"/><Relationship Id="rId319" Type="http://schemas.openxmlformats.org/officeDocument/2006/relationships/oleObject" Target="embeddings/oleObject138.bin"/><Relationship Id="rId37" Type="http://schemas.openxmlformats.org/officeDocument/2006/relationships/oleObject" Target="embeddings/oleObject14.bin"/><Relationship Id="rId58" Type="http://schemas.openxmlformats.org/officeDocument/2006/relationships/image" Target="file:///C:\Documents%20and%20Settings\Grace%20Vasquez\Documents%20and%20Settings\TERMINAL\Mis%20documentos\Agar-Agar%20-%20Wikipedia,%20la%20enciclopedia%20libre_archivos\180px-Agar-agar.jpg" TargetMode="External"/><Relationship Id="rId79" Type="http://schemas.openxmlformats.org/officeDocument/2006/relationships/oleObject" Target="embeddings/oleObject26.bin"/><Relationship Id="rId102" Type="http://schemas.openxmlformats.org/officeDocument/2006/relationships/image" Target="media/image56.wmf"/><Relationship Id="rId123" Type="http://schemas.openxmlformats.org/officeDocument/2006/relationships/oleObject" Target="embeddings/oleObject47.bin"/><Relationship Id="rId144" Type="http://schemas.openxmlformats.org/officeDocument/2006/relationships/image" Target="media/image78.wmf"/><Relationship Id="rId330" Type="http://schemas.openxmlformats.org/officeDocument/2006/relationships/image" Target="media/image178.wmf"/><Relationship Id="rId90" Type="http://schemas.openxmlformats.org/officeDocument/2006/relationships/image" Target="media/image50.wmf"/><Relationship Id="rId165" Type="http://schemas.openxmlformats.org/officeDocument/2006/relationships/oleObject" Target="embeddings/oleObject67.bin"/><Relationship Id="rId186" Type="http://schemas.openxmlformats.org/officeDocument/2006/relationships/oleObject" Target="embeddings/oleObject76.bin"/><Relationship Id="rId351" Type="http://schemas.openxmlformats.org/officeDocument/2006/relationships/oleObject" Target="embeddings/oleObject154.bin"/><Relationship Id="rId372" Type="http://schemas.openxmlformats.org/officeDocument/2006/relationships/image" Target="media/image199.wmf"/><Relationship Id="rId393" Type="http://schemas.openxmlformats.org/officeDocument/2006/relationships/oleObject" Target="embeddings/oleObject175.bin"/><Relationship Id="rId407" Type="http://schemas.openxmlformats.org/officeDocument/2006/relationships/oleObject" Target="embeddings/oleObject182.bin"/><Relationship Id="rId428" Type="http://schemas.openxmlformats.org/officeDocument/2006/relationships/oleObject" Target="embeddings/oleObject195.bin"/><Relationship Id="rId211" Type="http://schemas.openxmlformats.org/officeDocument/2006/relationships/oleObject" Target="embeddings/oleObject87.bin"/><Relationship Id="rId232" Type="http://schemas.openxmlformats.org/officeDocument/2006/relationships/image" Target="media/image128.wmf"/><Relationship Id="rId253" Type="http://schemas.openxmlformats.org/officeDocument/2006/relationships/oleObject" Target="embeddings/oleObject104.bin"/><Relationship Id="rId274" Type="http://schemas.openxmlformats.org/officeDocument/2006/relationships/image" Target="media/image151.wmf"/><Relationship Id="rId295" Type="http://schemas.openxmlformats.org/officeDocument/2006/relationships/oleObject" Target="embeddings/oleObject125.bin"/><Relationship Id="rId309" Type="http://schemas.openxmlformats.org/officeDocument/2006/relationships/oleObject" Target="embeddings/oleObject133.bin"/><Relationship Id="rId27" Type="http://schemas.openxmlformats.org/officeDocument/2006/relationships/image" Target="media/image12.wmf"/><Relationship Id="rId48" Type="http://schemas.openxmlformats.org/officeDocument/2006/relationships/image" Target="media/image25.jpeg"/><Relationship Id="rId69" Type="http://schemas.openxmlformats.org/officeDocument/2006/relationships/oleObject" Target="embeddings/oleObject21.bin"/><Relationship Id="rId113" Type="http://schemas.openxmlformats.org/officeDocument/2006/relationships/image" Target="media/image62.jpeg"/><Relationship Id="rId134" Type="http://schemas.openxmlformats.org/officeDocument/2006/relationships/image" Target="media/image73.wmf"/><Relationship Id="rId320" Type="http://schemas.openxmlformats.org/officeDocument/2006/relationships/image" Target="media/image173.wmf"/><Relationship Id="rId80" Type="http://schemas.openxmlformats.org/officeDocument/2006/relationships/image" Target="media/image45.wmf"/><Relationship Id="rId155" Type="http://schemas.openxmlformats.org/officeDocument/2006/relationships/oleObject" Target="embeddings/oleObject62.bin"/><Relationship Id="rId176" Type="http://schemas.openxmlformats.org/officeDocument/2006/relationships/oleObject" Target="embeddings/oleObject72.bin"/><Relationship Id="rId197" Type="http://schemas.openxmlformats.org/officeDocument/2006/relationships/oleObject" Target="embeddings/oleObject80.bin"/><Relationship Id="rId341" Type="http://schemas.openxmlformats.org/officeDocument/2006/relationships/oleObject" Target="embeddings/oleObject149.bin"/><Relationship Id="rId362" Type="http://schemas.openxmlformats.org/officeDocument/2006/relationships/image" Target="media/image194.wmf"/><Relationship Id="rId383" Type="http://schemas.openxmlformats.org/officeDocument/2006/relationships/oleObject" Target="embeddings/oleObject170.bin"/><Relationship Id="rId418" Type="http://schemas.openxmlformats.org/officeDocument/2006/relationships/oleObject" Target="embeddings/oleObject190.bin"/><Relationship Id="rId439" Type="http://schemas.openxmlformats.org/officeDocument/2006/relationships/image" Target="media/image230.wmf"/><Relationship Id="rId201" Type="http://schemas.openxmlformats.org/officeDocument/2006/relationships/oleObject" Target="embeddings/oleObject82.bin"/><Relationship Id="rId222" Type="http://schemas.openxmlformats.org/officeDocument/2006/relationships/image" Target="media/image123.wmf"/><Relationship Id="rId243" Type="http://schemas.openxmlformats.org/officeDocument/2006/relationships/oleObject" Target="embeddings/oleObject99.bin"/><Relationship Id="rId264" Type="http://schemas.openxmlformats.org/officeDocument/2006/relationships/image" Target="media/image146.wmf"/><Relationship Id="rId285" Type="http://schemas.openxmlformats.org/officeDocument/2006/relationships/oleObject" Target="embeddings/oleObject120.bin"/><Relationship Id="rId17" Type="http://schemas.openxmlformats.org/officeDocument/2006/relationships/oleObject" Target="embeddings/oleObject5.bin"/><Relationship Id="rId38" Type="http://schemas.openxmlformats.org/officeDocument/2006/relationships/image" Target="media/image18.png"/><Relationship Id="rId59" Type="http://schemas.openxmlformats.org/officeDocument/2006/relationships/image" Target="media/image33.png"/><Relationship Id="rId103" Type="http://schemas.openxmlformats.org/officeDocument/2006/relationships/oleObject" Target="embeddings/oleObject38.bin"/><Relationship Id="rId124" Type="http://schemas.openxmlformats.org/officeDocument/2006/relationships/image" Target="media/image68.wmf"/><Relationship Id="rId310" Type="http://schemas.openxmlformats.org/officeDocument/2006/relationships/image" Target="media/image168.wmf"/><Relationship Id="rId70" Type="http://schemas.openxmlformats.org/officeDocument/2006/relationships/image" Target="media/image40.wmf"/><Relationship Id="rId91" Type="http://schemas.openxmlformats.org/officeDocument/2006/relationships/oleObject" Target="embeddings/oleObject32.bin"/><Relationship Id="rId145" Type="http://schemas.openxmlformats.org/officeDocument/2006/relationships/oleObject" Target="embeddings/oleObject58.bin"/><Relationship Id="rId166" Type="http://schemas.openxmlformats.org/officeDocument/2006/relationships/image" Target="media/image90.jpeg"/><Relationship Id="rId187" Type="http://schemas.openxmlformats.org/officeDocument/2006/relationships/image" Target="media/image102.wmf"/><Relationship Id="rId331" Type="http://schemas.openxmlformats.org/officeDocument/2006/relationships/oleObject" Target="embeddings/oleObject144.bin"/><Relationship Id="rId352" Type="http://schemas.openxmlformats.org/officeDocument/2006/relationships/image" Target="media/image189.wmf"/><Relationship Id="rId373" Type="http://schemas.openxmlformats.org/officeDocument/2006/relationships/oleObject" Target="embeddings/oleObject165.bin"/><Relationship Id="rId394" Type="http://schemas.openxmlformats.org/officeDocument/2006/relationships/image" Target="media/image210.wmf"/><Relationship Id="rId408" Type="http://schemas.openxmlformats.org/officeDocument/2006/relationships/oleObject" Target="embeddings/oleObject183.bin"/><Relationship Id="rId429" Type="http://schemas.openxmlformats.org/officeDocument/2006/relationships/image" Target="media/image225.wmf"/><Relationship Id="rId1" Type="http://schemas.openxmlformats.org/officeDocument/2006/relationships/numbering" Target="numbering.xml"/><Relationship Id="rId212" Type="http://schemas.openxmlformats.org/officeDocument/2006/relationships/image" Target="media/image116.wmf"/><Relationship Id="rId233" Type="http://schemas.openxmlformats.org/officeDocument/2006/relationships/oleObject" Target="embeddings/oleObject96.bin"/><Relationship Id="rId254" Type="http://schemas.openxmlformats.org/officeDocument/2006/relationships/image" Target="media/image141.wmf"/><Relationship Id="rId440" Type="http://schemas.openxmlformats.org/officeDocument/2006/relationships/oleObject" Target="embeddings/oleObject201.bin"/><Relationship Id="rId28" Type="http://schemas.openxmlformats.org/officeDocument/2006/relationships/oleObject" Target="embeddings/oleObject10.bin"/><Relationship Id="rId49" Type="http://schemas.openxmlformats.org/officeDocument/2006/relationships/image" Target="media/image26.jpeg"/><Relationship Id="rId114" Type="http://schemas.openxmlformats.org/officeDocument/2006/relationships/image" Target="media/image63.wmf"/><Relationship Id="rId275" Type="http://schemas.openxmlformats.org/officeDocument/2006/relationships/oleObject" Target="embeddings/oleObject115.bin"/><Relationship Id="rId296" Type="http://schemas.openxmlformats.org/officeDocument/2006/relationships/image" Target="media/image162.wmf"/><Relationship Id="rId300" Type="http://schemas.openxmlformats.org/officeDocument/2006/relationships/image" Target="media/image163.wmf"/><Relationship Id="rId60" Type="http://schemas.openxmlformats.org/officeDocument/2006/relationships/image" Target="media/image34.jpeg"/><Relationship Id="rId81" Type="http://schemas.openxmlformats.org/officeDocument/2006/relationships/oleObject" Target="embeddings/oleObject27.bin"/><Relationship Id="rId135" Type="http://schemas.openxmlformats.org/officeDocument/2006/relationships/oleObject" Target="embeddings/oleObject53.bin"/><Relationship Id="rId156" Type="http://schemas.openxmlformats.org/officeDocument/2006/relationships/image" Target="media/image85.wmf"/><Relationship Id="rId177" Type="http://schemas.openxmlformats.org/officeDocument/2006/relationships/image" Target="media/image96.wmf"/><Relationship Id="rId198" Type="http://schemas.openxmlformats.org/officeDocument/2006/relationships/image" Target="media/image109.wmf"/><Relationship Id="rId321" Type="http://schemas.openxmlformats.org/officeDocument/2006/relationships/oleObject" Target="embeddings/oleObject139.bin"/><Relationship Id="rId342" Type="http://schemas.openxmlformats.org/officeDocument/2006/relationships/image" Target="media/image184.wmf"/><Relationship Id="rId363" Type="http://schemas.openxmlformats.org/officeDocument/2006/relationships/oleObject" Target="embeddings/oleObject160.bin"/><Relationship Id="rId384" Type="http://schemas.openxmlformats.org/officeDocument/2006/relationships/image" Target="media/image205.wmf"/><Relationship Id="rId419" Type="http://schemas.openxmlformats.org/officeDocument/2006/relationships/image" Target="media/image220.wmf"/><Relationship Id="rId202" Type="http://schemas.openxmlformats.org/officeDocument/2006/relationships/image" Target="media/image111.wmf"/><Relationship Id="rId223" Type="http://schemas.openxmlformats.org/officeDocument/2006/relationships/oleObject" Target="embeddings/oleObject91.bin"/><Relationship Id="rId244" Type="http://schemas.openxmlformats.org/officeDocument/2006/relationships/image" Target="media/image136.wmf"/><Relationship Id="rId430" Type="http://schemas.openxmlformats.org/officeDocument/2006/relationships/oleObject" Target="embeddings/oleObject196.bin"/><Relationship Id="rId18" Type="http://schemas.openxmlformats.org/officeDocument/2006/relationships/image" Target="media/image7.wmf"/><Relationship Id="rId39" Type="http://schemas.openxmlformats.org/officeDocument/2006/relationships/image" Target="media/image19.jpeg"/><Relationship Id="rId265" Type="http://schemas.openxmlformats.org/officeDocument/2006/relationships/oleObject" Target="embeddings/oleObject110.bin"/><Relationship Id="rId286" Type="http://schemas.openxmlformats.org/officeDocument/2006/relationships/image" Target="media/image157.wmf"/><Relationship Id="rId50" Type="http://schemas.openxmlformats.org/officeDocument/2006/relationships/image" Target="media/image27.emf"/><Relationship Id="rId104" Type="http://schemas.openxmlformats.org/officeDocument/2006/relationships/image" Target="media/image57.wmf"/><Relationship Id="rId125" Type="http://schemas.openxmlformats.org/officeDocument/2006/relationships/oleObject" Target="embeddings/oleObject48.bin"/><Relationship Id="rId146" Type="http://schemas.openxmlformats.org/officeDocument/2006/relationships/image" Target="media/image79.jpeg"/><Relationship Id="rId167" Type="http://schemas.openxmlformats.org/officeDocument/2006/relationships/image" Target="media/image91.jpeg"/><Relationship Id="rId188" Type="http://schemas.openxmlformats.org/officeDocument/2006/relationships/oleObject" Target="embeddings/oleObject77.bin"/><Relationship Id="rId311" Type="http://schemas.openxmlformats.org/officeDocument/2006/relationships/oleObject" Target="embeddings/oleObject134.bin"/><Relationship Id="rId332" Type="http://schemas.openxmlformats.org/officeDocument/2006/relationships/image" Target="media/image179.wmf"/><Relationship Id="rId353" Type="http://schemas.openxmlformats.org/officeDocument/2006/relationships/oleObject" Target="embeddings/oleObject155.bin"/><Relationship Id="rId374" Type="http://schemas.openxmlformats.org/officeDocument/2006/relationships/image" Target="media/image200.wmf"/><Relationship Id="rId395" Type="http://schemas.openxmlformats.org/officeDocument/2006/relationships/oleObject" Target="embeddings/oleObject176.bin"/><Relationship Id="rId409" Type="http://schemas.openxmlformats.org/officeDocument/2006/relationships/oleObject" Target="embeddings/oleObject184.bin"/><Relationship Id="rId71" Type="http://schemas.openxmlformats.org/officeDocument/2006/relationships/oleObject" Target="embeddings/oleObject22.bin"/><Relationship Id="rId92" Type="http://schemas.openxmlformats.org/officeDocument/2006/relationships/image" Target="media/image51.wmf"/><Relationship Id="rId213" Type="http://schemas.openxmlformats.org/officeDocument/2006/relationships/oleObject" Target="embeddings/oleObject88.bin"/><Relationship Id="rId234" Type="http://schemas.openxmlformats.org/officeDocument/2006/relationships/image" Target="media/image129.wmf"/><Relationship Id="rId420" Type="http://schemas.openxmlformats.org/officeDocument/2006/relationships/oleObject" Target="embeddings/oleObject191.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05.bin"/><Relationship Id="rId276" Type="http://schemas.openxmlformats.org/officeDocument/2006/relationships/image" Target="media/image152.wmf"/><Relationship Id="rId297" Type="http://schemas.openxmlformats.org/officeDocument/2006/relationships/oleObject" Target="embeddings/oleObject126.bin"/><Relationship Id="rId441" Type="http://schemas.openxmlformats.org/officeDocument/2006/relationships/image" Target="media/image231.wmf"/><Relationship Id="rId40" Type="http://schemas.openxmlformats.org/officeDocument/2006/relationships/hyperlink" Target="http://es.wikipedia.org/wiki/Imagen:Styrofoam.jpg" TargetMode="External"/><Relationship Id="rId115" Type="http://schemas.openxmlformats.org/officeDocument/2006/relationships/oleObject" Target="embeddings/oleObject43.bin"/><Relationship Id="rId136" Type="http://schemas.openxmlformats.org/officeDocument/2006/relationships/image" Target="media/image74.wmf"/><Relationship Id="rId157" Type="http://schemas.openxmlformats.org/officeDocument/2006/relationships/oleObject" Target="embeddings/oleObject63.bin"/><Relationship Id="rId178" Type="http://schemas.openxmlformats.org/officeDocument/2006/relationships/oleObject" Target="embeddings/oleObject73.bin"/><Relationship Id="rId301" Type="http://schemas.openxmlformats.org/officeDocument/2006/relationships/oleObject" Target="embeddings/oleObject129.bin"/><Relationship Id="rId322" Type="http://schemas.openxmlformats.org/officeDocument/2006/relationships/image" Target="media/image174.wmf"/><Relationship Id="rId343" Type="http://schemas.openxmlformats.org/officeDocument/2006/relationships/oleObject" Target="embeddings/oleObject150.bin"/><Relationship Id="rId364" Type="http://schemas.openxmlformats.org/officeDocument/2006/relationships/image" Target="media/image195.wmf"/><Relationship Id="rId61" Type="http://schemas.openxmlformats.org/officeDocument/2006/relationships/image" Target="media/image35.jpeg"/><Relationship Id="rId82" Type="http://schemas.openxmlformats.org/officeDocument/2006/relationships/image" Target="media/image46.wmf"/><Relationship Id="rId199" Type="http://schemas.openxmlformats.org/officeDocument/2006/relationships/oleObject" Target="embeddings/oleObject81.bin"/><Relationship Id="rId203" Type="http://schemas.openxmlformats.org/officeDocument/2006/relationships/oleObject" Target="embeddings/oleObject83.bin"/><Relationship Id="rId385" Type="http://schemas.openxmlformats.org/officeDocument/2006/relationships/oleObject" Target="embeddings/oleObject171.bin"/><Relationship Id="rId19" Type="http://schemas.openxmlformats.org/officeDocument/2006/relationships/oleObject" Target="embeddings/oleObject6.bin"/><Relationship Id="rId224" Type="http://schemas.openxmlformats.org/officeDocument/2006/relationships/image" Target="media/image124.wmf"/><Relationship Id="rId245" Type="http://schemas.openxmlformats.org/officeDocument/2006/relationships/oleObject" Target="embeddings/oleObject100.bin"/><Relationship Id="rId266" Type="http://schemas.openxmlformats.org/officeDocument/2006/relationships/image" Target="media/image147.wmf"/><Relationship Id="rId287" Type="http://schemas.openxmlformats.org/officeDocument/2006/relationships/oleObject" Target="embeddings/oleObject121.bin"/><Relationship Id="rId410" Type="http://schemas.openxmlformats.org/officeDocument/2006/relationships/oleObject" Target="embeddings/oleObject185.bin"/><Relationship Id="rId431" Type="http://schemas.openxmlformats.org/officeDocument/2006/relationships/image" Target="media/image226.wmf"/><Relationship Id="rId30" Type="http://schemas.openxmlformats.org/officeDocument/2006/relationships/oleObject" Target="embeddings/oleObject11.bin"/><Relationship Id="rId105" Type="http://schemas.openxmlformats.org/officeDocument/2006/relationships/oleObject" Target="embeddings/oleObject39.bin"/><Relationship Id="rId126" Type="http://schemas.openxmlformats.org/officeDocument/2006/relationships/image" Target="media/image69.wmf"/><Relationship Id="rId147" Type="http://schemas.openxmlformats.org/officeDocument/2006/relationships/image" Target="media/image80.wmf"/><Relationship Id="rId168" Type="http://schemas.openxmlformats.org/officeDocument/2006/relationships/image" Target="media/image92.wmf"/><Relationship Id="rId312" Type="http://schemas.openxmlformats.org/officeDocument/2006/relationships/image" Target="media/image169.wmf"/><Relationship Id="rId333" Type="http://schemas.openxmlformats.org/officeDocument/2006/relationships/oleObject" Target="embeddings/oleObject145.bin"/><Relationship Id="rId354" Type="http://schemas.openxmlformats.org/officeDocument/2006/relationships/image" Target="media/image190.wmf"/><Relationship Id="rId51" Type="http://schemas.openxmlformats.org/officeDocument/2006/relationships/image" Target="media/image28.jpeg"/><Relationship Id="rId72" Type="http://schemas.openxmlformats.org/officeDocument/2006/relationships/image" Target="media/image41.wmf"/><Relationship Id="rId93" Type="http://schemas.openxmlformats.org/officeDocument/2006/relationships/oleObject" Target="embeddings/oleObject33.bin"/><Relationship Id="rId189" Type="http://schemas.openxmlformats.org/officeDocument/2006/relationships/image" Target="media/image103.jpeg"/><Relationship Id="rId375" Type="http://schemas.openxmlformats.org/officeDocument/2006/relationships/oleObject" Target="embeddings/oleObject166.bin"/><Relationship Id="rId396" Type="http://schemas.openxmlformats.org/officeDocument/2006/relationships/image" Target="media/image211.wmf"/><Relationship Id="rId3" Type="http://schemas.openxmlformats.org/officeDocument/2006/relationships/settings" Target="settings.xml"/><Relationship Id="rId214" Type="http://schemas.openxmlformats.org/officeDocument/2006/relationships/image" Target="media/image117.wmf"/><Relationship Id="rId235" Type="http://schemas.openxmlformats.org/officeDocument/2006/relationships/oleObject" Target="embeddings/oleObject97.bin"/><Relationship Id="rId256" Type="http://schemas.openxmlformats.org/officeDocument/2006/relationships/image" Target="media/image142.wmf"/><Relationship Id="rId277" Type="http://schemas.openxmlformats.org/officeDocument/2006/relationships/oleObject" Target="embeddings/oleObject116.bin"/><Relationship Id="rId298" Type="http://schemas.openxmlformats.org/officeDocument/2006/relationships/oleObject" Target="embeddings/oleObject127.bin"/><Relationship Id="rId400" Type="http://schemas.openxmlformats.org/officeDocument/2006/relationships/image" Target="media/image213.wmf"/><Relationship Id="rId421" Type="http://schemas.openxmlformats.org/officeDocument/2006/relationships/image" Target="media/image221.wmf"/><Relationship Id="rId442" Type="http://schemas.openxmlformats.org/officeDocument/2006/relationships/oleObject" Target="embeddings/oleObject202.bin"/><Relationship Id="rId116" Type="http://schemas.openxmlformats.org/officeDocument/2006/relationships/image" Target="media/image64.wmf"/><Relationship Id="rId137" Type="http://schemas.openxmlformats.org/officeDocument/2006/relationships/oleObject" Target="embeddings/oleObject54.bin"/><Relationship Id="rId158" Type="http://schemas.openxmlformats.org/officeDocument/2006/relationships/image" Target="media/image86.wmf"/><Relationship Id="rId302" Type="http://schemas.openxmlformats.org/officeDocument/2006/relationships/image" Target="media/image164.wmf"/><Relationship Id="rId323" Type="http://schemas.openxmlformats.org/officeDocument/2006/relationships/oleObject" Target="embeddings/oleObject140.bin"/><Relationship Id="rId344" Type="http://schemas.openxmlformats.org/officeDocument/2006/relationships/image" Target="media/image185.wmf"/><Relationship Id="rId20" Type="http://schemas.openxmlformats.org/officeDocument/2006/relationships/image" Target="media/image8.png"/><Relationship Id="rId41" Type="http://schemas.openxmlformats.org/officeDocument/2006/relationships/hyperlink" Target="http://es.wikipedia.org/wiki/Imagen:Styrofoam.jpg" TargetMode="External"/><Relationship Id="rId62" Type="http://schemas.openxmlformats.org/officeDocument/2006/relationships/image" Target="media/image36.wmf"/><Relationship Id="rId83" Type="http://schemas.openxmlformats.org/officeDocument/2006/relationships/oleObject" Target="embeddings/oleObject28.bin"/><Relationship Id="rId179" Type="http://schemas.openxmlformats.org/officeDocument/2006/relationships/image" Target="media/image97.jpeg"/><Relationship Id="rId365" Type="http://schemas.openxmlformats.org/officeDocument/2006/relationships/oleObject" Target="embeddings/oleObject161.bin"/><Relationship Id="rId386" Type="http://schemas.openxmlformats.org/officeDocument/2006/relationships/image" Target="media/image206.wmf"/><Relationship Id="rId190" Type="http://schemas.openxmlformats.org/officeDocument/2006/relationships/image" Target="media/image104.jpeg"/><Relationship Id="rId204" Type="http://schemas.openxmlformats.org/officeDocument/2006/relationships/image" Target="media/image112.wmf"/><Relationship Id="rId225" Type="http://schemas.openxmlformats.org/officeDocument/2006/relationships/oleObject" Target="embeddings/oleObject92.bin"/><Relationship Id="rId246" Type="http://schemas.openxmlformats.org/officeDocument/2006/relationships/image" Target="media/image137.wmf"/><Relationship Id="rId267" Type="http://schemas.openxmlformats.org/officeDocument/2006/relationships/oleObject" Target="embeddings/oleObject111.bin"/><Relationship Id="rId288" Type="http://schemas.openxmlformats.org/officeDocument/2006/relationships/image" Target="media/image158.wmf"/><Relationship Id="rId411" Type="http://schemas.openxmlformats.org/officeDocument/2006/relationships/oleObject" Target="embeddings/oleObject186.bin"/><Relationship Id="rId432" Type="http://schemas.openxmlformats.org/officeDocument/2006/relationships/oleObject" Target="embeddings/oleObject197.bin"/><Relationship Id="rId106" Type="http://schemas.openxmlformats.org/officeDocument/2006/relationships/image" Target="media/image58.wmf"/><Relationship Id="rId127" Type="http://schemas.openxmlformats.org/officeDocument/2006/relationships/oleObject" Target="embeddings/oleObject49.bin"/><Relationship Id="rId313" Type="http://schemas.openxmlformats.org/officeDocument/2006/relationships/oleObject" Target="embeddings/oleObject135.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image" Target="media/image29.wmf"/><Relationship Id="rId73" Type="http://schemas.openxmlformats.org/officeDocument/2006/relationships/oleObject" Target="embeddings/oleObject23.bin"/><Relationship Id="rId94" Type="http://schemas.openxmlformats.org/officeDocument/2006/relationships/image" Target="media/image52.wmf"/><Relationship Id="rId148" Type="http://schemas.openxmlformats.org/officeDocument/2006/relationships/oleObject" Target="embeddings/oleObject59.bin"/><Relationship Id="rId169" Type="http://schemas.openxmlformats.org/officeDocument/2006/relationships/oleObject" Target="embeddings/oleObject68.bin"/><Relationship Id="rId334" Type="http://schemas.openxmlformats.org/officeDocument/2006/relationships/image" Target="media/image180.wmf"/><Relationship Id="rId355" Type="http://schemas.openxmlformats.org/officeDocument/2006/relationships/oleObject" Target="embeddings/oleObject156.bin"/><Relationship Id="rId376" Type="http://schemas.openxmlformats.org/officeDocument/2006/relationships/image" Target="media/image201.wmf"/><Relationship Id="rId397" Type="http://schemas.openxmlformats.org/officeDocument/2006/relationships/oleObject" Target="embeddings/oleObject177.bin"/><Relationship Id="rId4" Type="http://schemas.openxmlformats.org/officeDocument/2006/relationships/webSettings" Target="webSettings.xml"/><Relationship Id="rId180" Type="http://schemas.openxmlformats.org/officeDocument/2006/relationships/image" Target="media/image98.wmf"/><Relationship Id="rId215" Type="http://schemas.openxmlformats.org/officeDocument/2006/relationships/oleObject" Target="embeddings/oleObject89.bin"/><Relationship Id="rId236" Type="http://schemas.openxmlformats.org/officeDocument/2006/relationships/image" Target="media/image130.wmf"/><Relationship Id="rId257" Type="http://schemas.openxmlformats.org/officeDocument/2006/relationships/oleObject" Target="embeddings/oleObject106.bin"/><Relationship Id="rId278" Type="http://schemas.openxmlformats.org/officeDocument/2006/relationships/image" Target="media/image153.wmf"/><Relationship Id="rId401" Type="http://schemas.openxmlformats.org/officeDocument/2006/relationships/oleObject" Target="embeddings/oleObject179.bin"/><Relationship Id="rId422" Type="http://schemas.openxmlformats.org/officeDocument/2006/relationships/oleObject" Target="embeddings/oleObject192.bin"/><Relationship Id="rId443" Type="http://schemas.openxmlformats.org/officeDocument/2006/relationships/fontTable" Target="fontTable.xml"/><Relationship Id="rId303" Type="http://schemas.openxmlformats.org/officeDocument/2006/relationships/oleObject" Target="embeddings/oleObject130.bin"/><Relationship Id="rId42" Type="http://schemas.openxmlformats.org/officeDocument/2006/relationships/image" Target="media/image20.wmf"/><Relationship Id="rId84" Type="http://schemas.openxmlformats.org/officeDocument/2006/relationships/image" Target="media/image47.wmf"/><Relationship Id="rId138" Type="http://schemas.openxmlformats.org/officeDocument/2006/relationships/image" Target="media/image75.wmf"/><Relationship Id="rId345" Type="http://schemas.openxmlformats.org/officeDocument/2006/relationships/oleObject" Target="embeddings/oleObject151.bin"/><Relationship Id="rId387" Type="http://schemas.openxmlformats.org/officeDocument/2006/relationships/oleObject" Target="embeddings/oleObject172.bin"/><Relationship Id="rId191" Type="http://schemas.openxmlformats.org/officeDocument/2006/relationships/image" Target="media/image105.jpeg"/><Relationship Id="rId205" Type="http://schemas.openxmlformats.org/officeDocument/2006/relationships/oleObject" Target="embeddings/oleObject84.bin"/><Relationship Id="rId247" Type="http://schemas.openxmlformats.org/officeDocument/2006/relationships/oleObject" Target="embeddings/oleObject101.bin"/><Relationship Id="rId412" Type="http://schemas.openxmlformats.org/officeDocument/2006/relationships/oleObject" Target="embeddings/oleObject187.bin"/><Relationship Id="rId107" Type="http://schemas.openxmlformats.org/officeDocument/2006/relationships/oleObject" Target="embeddings/oleObject40.bin"/><Relationship Id="rId289" Type="http://schemas.openxmlformats.org/officeDocument/2006/relationships/oleObject" Target="embeddings/oleObject122.bin"/><Relationship Id="rId11" Type="http://schemas.openxmlformats.org/officeDocument/2006/relationships/oleObject" Target="embeddings/oleObject2.bin"/><Relationship Id="rId53" Type="http://schemas.openxmlformats.org/officeDocument/2006/relationships/oleObject" Target="embeddings/oleObject16.bin"/><Relationship Id="rId149" Type="http://schemas.openxmlformats.org/officeDocument/2006/relationships/image" Target="media/image81.wmf"/><Relationship Id="rId314" Type="http://schemas.openxmlformats.org/officeDocument/2006/relationships/image" Target="media/image170.wmf"/><Relationship Id="rId356" Type="http://schemas.openxmlformats.org/officeDocument/2006/relationships/image" Target="media/image191.wmf"/><Relationship Id="rId398" Type="http://schemas.openxmlformats.org/officeDocument/2006/relationships/image" Target="media/image212.wmf"/><Relationship Id="rId95" Type="http://schemas.openxmlformats.org/officeDocument/2006/relationships/oleObject" Target="embeddings/oleObject34.bin"/><Relationship Id="rId160" Type="http://schemas.openxmlformats.org/officeDocument/2006/relationships/image" Target="media/image87.wmf"/><Relationship Id="rId216" Type="http://schemas.openxmlformats.org/officeDocument/2006/relationships/image" Target="media/image118.jpeg"/><Relationship Id="rId423" Type="http://schemas.openxmlformats.org/officeDocument/2006/relationships/image" Target="media/image222.wmf"/><Relationship Id="rId258" Type="http://schemas.openxmlformats.org/officeDocument/2006/relationships/image" Target="media/image143.wmf"/><Relationship Id="rId22" Type="http://schemas.openxmlformats.org/officeDocument/2006/relationships/oleObject" Target="embeddings/oleObject7.bin"/><Relationship Id="rId64" Type="http://schemas.openxmlformats.org/officeDocument/2006/relationships/image" Target="media/image37.wmf"/><Relationship Id="rId118" Type="http://schemas.openxmlformats.org/officeDocument/2006/relationships/image" Target="media/image65.wmf"/><Relationship Id="rId325" Type="http://schemas.openxmlformats.org/officeDocument/2006/relationships/oleObject" Target="embeddings/oleObject141.bin"/><Relationship Id="rId367" Type="http://schemas.openxmlformats.org/officeDocument/2006/relationships/oleObject" Target="embeddings/oleObject162.bin"/><Relationship Id="rId171" Type="http://schemas.openxmlformats.org/officeDocument/2006/relationships/oleObject" Target="embeddings/oleObject69.bin"/><Relationship Id="rId227" Type="http://schemas.openxmlformats.org/officeDocument/2006/relationships/oleObject" Target="embeddings/oleObject93.bin"/><Relationship Id="rId269" Type="http://schemas.openxmlformats.org/officeDocument/2006/relationships/oleObject" Target="embeddings/oleObject112.bin"/><Relationship Id="rId434" Type="http://schemas.openxmlformats.org/officeDocument/2006/relationships/oleObject" Target="embeddings/oleObject198.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187</Pages>
  <Words>13200</Words>
  <Characters>72605</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 </Company>
  <LinksUpToDate>false</LinksUpToDate>
  <CharactersWithSpaces>85634</CharactersWithSpaces>
  <SharedDoc>false</SharedDoc>
  <HLinks>
    <vt:vector size="18" baseType="variant">
      <vt:variant>
        <vt:i4>1507393</vt:i4>
      </vt:variant>
      <vt:variant>
        <vt:i4>45</vt:i4>
      </vt:variant>
      <vt:variant>
        <vt:i4>0</vt:i4>
      </vt:variant>
      <vt:variant>
        <vt:i4>5</vt:i4>
      </vt:variant>
      <vt:variant>
        <vt:lpwstr>http://es.wikipedia.org/wiki/Imagen:Styrofoam.jpg</vt:lpwstr>
      </vt:variant>
      <vt:variant>
        <vt:lpwstr/>
      </vt:variant>
      <vt:variant>
        <vt:i4>1507393</vt:i4>
      </vt:variant>
      <vt:variant>
        <vt:i4>42</vt:i4>
      </vt:variant>
      <vt:variant>
        <vt:i4>0</vt:i4>
      </vt:variant>
      <vt:variant>
        <vt:i4>5</vt:i4>
      </vt:variant>
      <vt:variant>
        <vt:lpwstr>http://es.wikipedia.org/wiki/Imagen:Styrofoam.jpg</vt:lpwstr>
      </vt:variant>
      <vt:variant>
        <vt:lpwstr/>
      </vt:variant>
      <vt:variant>
        <vt:i4>2359316</vt:i4>
      </vt:variant>
      <vt:variant>
        <vt:i4>-1</vt:i4>
      </vt:variant>
      <vt:variant>
        <vt:i4>1026</vt:i4>
      </vt:variant>
      <vt:variant>
        <vt:i4>1</vt:i4>
      </vt:variant>
      <vt:variant>
        <vt:lpwstr>../../../../../Documents%20and%20Settings/TERMINAL/Mis%20documentos/Agar-Agar%20-%20Wikipedia,%20la%20enciclopedia%20libre_archivos/180px-Agar-agar.jpg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 </dc:creator>
  <cp:keywords/>
  <dc:description/>
  <cp:lastModifiedBy>Grace Vasquez</cp:lastModifiedBy>
  <cp:revision>2</cp:revision>
  <cp:lastPrinted>2008-07-28T04:44:00Z</cp:lastPrinted>
  <dcterms:created xsi:type="dcterms:W3CDTF">2010-09-13T15:36:00Z</dcterms:created>
  <dcterms:modified xsi:type="dcterms:W3CDTF">2010-09-13T15:36:00Z</dcterms:modified>
</cp:coreProperties>
</file>