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41" w:rsidRPr="00D22B79" w:rsidRDefault="00383441" w:rsidP="00383441">
      <w:pPr>
        <w:rPr>
          <w:b/>
          <w:sz w:val="24"/>
          <w:szCs w:val="24"/>
        </w:rPr>
      </w:pPr>
    </w:p>
    <w:p w:rsidR="00383441" w:rsidRPr="00D22B79" w:rsidRDefault="00383441" w:rsidP="00383441">
      <w:pPr>
        <w:rPr>
          <w:b/>
          <w:sz w:val="24"/>
          <w:szCs w:val="24"/>
        </w:rPr>
      </w:pPr>
    </w:p>
    <w:p w:rsidR="00383441" w:rsidRPr="00D22B79" w:rsidRDefault="00383441" w:rsidP="00383441">
      <w:pPr>
        <w:rPr>
          <w:b/>
          <w:sz w:val="24"/>
          <w:szCs w:val="24"/>
        </w:rPr>
      </w:pPr>
    </w:p>
    <w:p w:rsidR="00383441" w:rsidRPr="00D22B79" w:rsidRDefault="00383441" w:rsidP="00383441">
      <w:pPr>
        <w:rPr>
          <w:b/>
          <w:sz w:val="24"/>
          <w:szCs w:val="24"/>
        </w:rPr>
      </w:pPr>
    </w:p>
    <w:p w:rsidR="00383441" w:rsidRPr="00D22B79" w:rsidRDefault="00383441" w:rsidP="00D22B79">
      <w:pPr>
        <w:pStyle w:val="Textoindependiente"/>
        <w:spacing w:after="0"/>
        <w:rPr>
          <w:sz w:val="24"/>
          <w:szCs w:val="24"/>
        </w:rPr>
      </w:pPr>
    </w:p>
    <w:p w:rsidR="00383441" w:rsidRPr="00D22B79" w:rsidRDefault="00383441" w:rsidP="00D22B79">
      <w:pPr>
        <w:pStyle w:val="Textoindependiente"/>
        <w:spacing w:after="0"/>
        <w:rPr>
          <w:sz w:val="24"/>
          <w:szCs w:val="24"/>
        </w:rPr>
      </w:pPr>
    </w:p>
    <w:p w:rsidR="00383441" w:rsidRDefault="00383441" w:rsidP="00F83F78">
      <w:pPr>
        <w:rPr>
          <w:b/>
          <w:sz w:val="48"/>
          <w:szCs w:val="48"/>
        </w:rPr>
      </w:pPr>
      <w:r w:rsidRPr="00F637D7">
        <w:rPr>
          <w:b/>
          <w:sz w:val="48"/>
          <w:szCs w:val="48"/>
        </w:rPr>
        <w:t>CAP</w:t>
      </w:r>
      <w:r w:rsidR="001B74F2">
        <w:rPr>
          <w:b/>
          <w:sz w:val="48"/>
          <w:szCs w:val="48"/>
        </w:rPr>
        <w:t>Í</w:t>
      </w:r>
      <w:r w:rsidRPr="00F637D7">
        <w:rPr>
          <w:b/>
          <w:sz w:val="48"/>
          <w:szCs w:val="48"/>
        </w:rPr>
        <w:t>TULO 5</w:t>
      </w:r>
    </w:p>
    <w:p w:rsidR="00D22B79" w:rsidRPr="00D22B79" w:rsidRDefault="00D22B79" w:rsidP="00D22B79">
      <w:pPr>
        <w:rPr>
          <w:b/>
          <w:sz w:val="24"/>
          <w:szCs w:val="24"/>
        </w:rPr>
      </w:pPr>
    </w:p>
    <w:p w:rsidR="00D22B79" w:rsidRPr="00D22B79" w:rsidRDefault="00D22B79" w:rsidP="00D22B79">
      <w:pPr>
        <w:rPr>
          <w:b/>
          <w:sz w:val="24"/>
          <w:szCs w:val="24"/>
        </w:rPr>
      </w:pPr>
    </w:p>
    <w:p w:rsidR="00D22B79" w:rsidRPr="00986A06" w:rsidRDefault="00383441" w:rsidP="00F83F78">
      <w:pPr>
        <w:jc w:val="both"/>
        <w:rPr>
          <w:b/>
          <w:sz w:val="32"/>
          <w:szCs w:val="32"/>
        </w:rPr>
      </w:pPr>
      <w:r w:rsidRPr="00141918">
        <w:rPr>
          <w:b/>
          <w:sz w:val="32"/>
          <w:szCs w:val="32"/>
        </w:rPr>
        <w:t>5. CONCLUSIONES Y RECOMENDACIONES</w:t>
      </w:r>
    </w:p>
    <w:p w:rsidR="00D22B79" w:rsidRPr="00D22B79" w:rsidRDefault="00D22B79" w:rsidP="00D22B79">
      <w:pPr>
        <w:jc w:val="both"/>
        <w:rPr>
          <w:b/>
          <w:sz w:val="24"/>
          <w:szCs w:val="24"/>
        </w:rPr>
      </w:pPr>
    </w:p>
    <w:p w:rsidR="00D22B79" w:rsidRDefault="00D22B79" w:rsidP="00D22B79">
      <w:pPr>
        <w:jc w:val="both"/>
        <w:rPr>
          <w:b/>
          <w:sz w:val="24"/>
          <w:szCs w:val="24"/>
        </w:rPr>
      </w:pPr>
    </w:p>
    <w:p w:rsidR="00F83F78" w:rsidRPr="00D22B79" w:rsidRDefault="00F83F78" w:rsidP="00D22B79">
      <w:pPr>
        <w:jc w:val="both"/>
        <w:rPr>
          <w:b/>
          <w:sz w:val="24"/>
          <w:szCs w:val="24"/>
        </w:rPr>
      </w:pPr>
    </w:p>
    <w:p w:rsidR="00383441" w:rsidRPr="00024773" w:rsidRDefault="00D22B79" w:rsidP="00F10E7B">
      <w:pPr>
        <w:spacing w:line="480" w:lineRule="auto"/>
        <w:ind w:left="284"/>
        <w:jc w:val="both"/>
        <w:rPr>
          <w:b/>
          <w:sz w:val="24"/>
          <w:szCs w:val="24"/>
        </w:rPr>
      </w:pPr>
      <w:r w:rsidRPr="00024773">
        <w:rPr>
          <w:b/>
          <w:sz w:val="24"/>
          <w:szCs w:val="24"/>
        </w:rPr>
        <w:t>Conclusiones</w:t>
      </w:r>
    </w:p>
    <w:p w:rsidR="002926B5" w:rsidRPr="00212915" w:rsidRDefault="001805A3" w:rsidP="004F1264">
      <w:pPr>
        <w:numPr>
          <w:ilvl w:val="0"/>
          <w:numId w:val="1"/>
        </w:numPr>
        <w:tabs>
          <w:tab w:val="num" w:pos="720"/>
        </w:tabs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212915">
        <w:rPr>
          <w:sz w:val="24"/>
          <w:szCs w:val="24"/>
          <w:lang w:val="es-ES"/>
        </w:rPr>
        <w:t xml:space="preserve">La simulación del comportamiento de la pasta de cemento tipo I, </w:t>
      </w:r>
      <w:r w:rsidR="00212915">
        <w:rPr>
          <w:sz w:val="24"/>
          <w:szCs w:val="24"/>
          <w:lang w:val="es-ES"/>
        </w:rPr>
        <w:t>ob</w:t>
      </w:r>
      <w:r w:rsidRPr="00212915">
        <w:rPr>
          <w:sz w:val="24"/>
          <w:szCs w:val="24"/>
          <w:lang w:val="es-ES"/>
        </w:rPr>
        <w:t xml:space="preserve">tuvo una buena aproximación a los datos experimentales. </w:t>
      </w:r>
    </w:p>
    <w:p w:rsidR="002926B5" w:rsidRPr="00212915" w:rsidRDefault="001805A3" w:rsidP="004F1264">
      <w:pPr>
        <w:numPr>
          <w:ilvl w:val="0"/>
          <w:numId w:val="1"/>
        </w:numPr>
        <w:tabs>
          <w:tab w:val="num" w:pos="720"/>
        </w:tabs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212915">
        <w:rPr>
          <w:sz w:val="24"/>
          <w:szCs w:val="24"/>
          <w:lang w:val="es-ES"/>
        </w:rPr>
        <w:t xml:space="preserve">La adición de </w:t>
      </w:r>
      <w:r w:rsidR="00F83F78">
        <w:rPr>
          <w:sz w:val="24"/>
          <w:szCs w:val="24"/>
          <w:lang w:val="es-ES"/>
        </w:rPr>
        <w:t>zeolita natural ecuatoriana</w:t>
      </w:r>
      <w:r w:rsidR="00232FF9">
        <w:rPr>
          <w:sz w:val="24"/>
          <w:szCs w:val="24"/>
          <w:lang w:val="es-ES"/>
        </w:rPr>
        <w:t>,</w:t>
      </w:r>
      <w:r w:rsidRPr="00212915">
        <w:rPr>
          <w:sz w:val="24"/>
          <w:szCs w:val="24"/>
          <w:lang w:val="es-ES"/>
        </w:rPr>
        <w:t xml:space="preserve"> en diferentes concentraciones </w:t>
      </w:r>
      <w:r w:rsidR="001B0A35">
        <w:rPr>
          <w:sz w:val="24"/>
          <w:szCs w:val="24"/>
          <w:lang w:val="es-ES"/>
        </w:rPr>
        <w:t>generó</w:t>
      </w:r>
      <w:r w:rsidRPr="00212915">
        <w:rPr>
          <w:sz w:val="24"/>
          <w:szCs w:val="24"/>
          <w:lang w:val="es-ES"/>
        </w:rPr>
        <w:t xml:space="preserve"> un crecimiento gradual</w:t>
      </w:r>
      <w:r w:rsidR="001B0A35">
        <w:rPr>
          <w:sz w:val="24"/>
          <w:szCs w:val="24"/>
          <w:lang w:val="es-ES"/>
        </w:rPr>
        <w:t xml:space="preserve"> de</w:t>
      </w:r>
      <w:r w:rsidRPr="00212915">
        <w:rPr>
          <w:sz w:val="24"/>
          <w:szCs w:val="24"/>
          <w:lang w:val="es-ES"/>
        </w:rPr>
        <w:t xml:space="preserve"> </w:t>
      </w:r>
      <w:r w:rsidR="001B0A35" w:rsidRPr="00212915">
        <w:rPr>
          <w:sz w:val="24"/>
          <w:szCs w:val="24"/>
          <w:lang w:val="es-ES"/>
        </w:rPr>
        <w:t>la resistencia a la compresión</w:t>
      </w:r>
      <w:r w:rsidR="00232FF9">
        <w:rPr>
          <w:sz w:val="24"/>
          <w:szCs w:val="24"/>
          <w:lang w:val="es-ES"/>
        </w:rPr>
        <w:t>,</w:t>
      </w:r>
      <w:r w:rsidR="001B0A35" w:rsidRPr="00212915">
        <w:rPr>
          <w:sz w:val="24"/>
          <w:szCs w:val="24"/>
          <w:lang w:val="es-ES"/>
        </w:rPr>
        <w:t xml:space="preserve"> </w:t>
      </w:r>
      <w:r w:rsidRPr="00212915">
        <w:rPr>
          <w:sz w:val="24"/>
          <w:szCs w:val="24"/>
          <w:lang w:val="es-ES"/>
        </w:rPr>
        <w:t>hasta llegar</w:t>
      </w:r>
      <w:r w:rsidR="001B0A35">
        <w:rPr>
          <w:sz w:val="24"/>
          <w:szCs w:val="24"/>
          <w:lang w:val="es-ES"/>
        </w:rPr>
        <w:t xml:space="preserve"> a un máximo cuando dicha concentración era del 15%</w:t>
      </w:r>
      <w:r w:rsidRPr="00212915">
        <w:rPr>
          <w:sz w:val="24"/>
          <w:szCs w:val="24"/>
          <w:lang w:val="es-ES"/>
        </w:rPr>
        <w:t>,</w:t>
      </w:r>
      <w:r w:rsidR="00F83F78">
        <w:rPr>
          <w:sz w:val="24"/>
          <w:szCs w:val="24"/>
          <w:lang w:val="es-ES"/>
        </w:rPr>
        <w:t xml:space="preserve"> para luego disminuir</w:t>
      </w:r>
      <w:r w:rsidRPr="00212915">
        <w:rPr>
          <w:sz w:val="24"/>
          <w:szCs w:val="24"/>
          <w:lang w:val="es-ES"/>
        </w:rPr>
        <w:t>.</w:t>
      </w:r>
      <w:r w:rsidRPr="00212915">
        <w:rPr>
          <w:sz w:val="24"/>
          <w:szCs w:val="24"/>
        </w:rPr>
        <w:t xml:space="preserve"> </w:t>
      </w:r>
    </w:p>
    <w:p w:rsidR="002926B5" w:rsidRPr="00212915" w:rsidRDefault="001805A3" w:rsidP="004F1264">
      <w:pPr>
        <w:numPr>
          <w:ilvl w:val="0"/>
          <w:numId w:val="1"/>
        </w:numPr>
        <w:tabs>
          <w:tab w:val="num" w:pos="720"/>
        </w:tabs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212915">
        <w:rPr>
          <w:sz w:val="24"/>
          <w:szCs w:val="24"/>
          <w:lang w:val="es-ES"/>
        </w:rPr>
        <w:t>Se comprobó que la resistencia a la compresión aumenta conforme pasan los días de curado, hasta llegar a un máximo asintótico en el día 28.</w:t>
      </w:r>
    </w:p>
    <w:p w:rsidR="002926B5" w:rsidRPr="00212915" w:rsidRDefault="001805A3" w:rsidP="004F1264">
      <w:pPr>
        <w:numPr>
          <w:ilvl w:val="0"/>
          <w:numId w:val="1"/>
        </w:numPr>
        <w:tabs>
          <w:tab w:val="num" w:pos="720"/>
        </w:tabs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212915">
        <w:rPr>
          <w:sz w:val="24"/>
          <w:szCs w:val="24"/>
          <w:lang w:val="es-ES"/>
        </w:rPr>
        <w:t xml:space="preserve">La resistencia a la compresión de la pasta de cemento tipo I con adición del 15% de zeolita fue máxima en comparación al esfuerzo a la </w:t>
      </w:r>
      <w:r w:rsidRPr="00212915">
        <w:rPr>
          <w:sz w:val="24"/>
          <w:szCs w:val="24"/>
          <w:lang w:val="es-ES"/>
        </w:rPr>
        <w:lastRenderedPageBreak/>
        <w:t>compresión dado por el mismo cemento sin aditivo y que el cemento tipo IV (comercial</w:t>
      </w:r>
      <w:r w:rsidR="00232FF9">
        <w:rPr>
          <w:sz w:val="24"/>
          <w:szCs w:val="24"/>
          <w:lang w:val="es-ES"/>
        </w:rPr>
        <w:t>mente</w:t>
      </w:r>
      <w:r w:rsidR="00D6632D">
        <w:rPr>
          <w:sz w:val="24"/>
          <w:szCs w:val="24"/>
          <w:lang w:val="es-ES"/>
        </w:rPr>
        <w:t xml:space="preserve"> us</w:t>
      </w:r>
      <w:r w:rsidR="00232FF9">
        <w:rPr>
          <w:sz w:val="24"/>
          <w:szCs w:val="24"/>
          <w:lang w:val="es-ES"/>
        </w:rPr>
        <w:t>ado</w:t>
      </w:r>
      <w:r w:rsidRPr="00212915">
        <w:rPr>
          <w:sz w:val="24"/>
          <w:szCs w:val="24"/>
          <w:lang w:val="es-ES"/>
        </w:rPr>
        <w:t>).</w:t>
      </w:r>
    </w:p>
    <w:p w:rsidR="002926B5" w:rsidRPr="00212915" w:rsidRDefault="001805A3" w:rsidP="004F1264">
      <w:pPr>
        <w:numPr>
          <w:ilvl w:val="0"/>
          <w:numId w:val="1"/>
        </w:numPr>
        <w:tabs>
          <w:tab w:val="num" w:pos="720"/>
        </w:tabs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212915">
        <w:rPr>
          <w:sz w:val="24"/>
          <w:szCs w:val="24"/>
          <w:lang w:val="es-ES"/>
        </w:rPr>
        <w:t>Todos los resultados de resistencia a la compresión con diferente concentración de aditivos fueron mayores comparados con el cemento tipo I con 0% de aditivo y que el cemento tipo IV.</w:t>
      </w:r>
    </w:p>
    <w:p w:rsidR="00212915" w:rsidRPr="004F1264" w:rsidRDefault="001805A3" w:rsidP="004F1264">
      <w:pPr>
        <w:numPr>
          <w:ilvl w:val="0"/>
          <w:numId w:val="1"/>
        </w:numPr>
        <w:tabs>
          <w:tab w:val="num" w:pos="720"/>
        </w:tabs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212915">
        <w:rPr>
          <w:sz w:val="24"/>
          <w:szCs w:val="24"/>
          <w:lang w:val="es-ES_tradnl"/>
        </w:rPr>
        <w:t xml:space="preserve">La </w:t>
      </w:r>
      <w:r w:rsidR="00652E9E">
        <w:rPr>
          <w:sz w:val="24"/>
          <w:szCs w:val="24"/>
          <w:lang w:val="es-ES_tradnl"/>
        </w:rPr>
        <w:t>zeolita</w:t>
      </w:r>
      <w:r w:rsidRPr="00212915">
        <w:rPr>
          <w:sz w:val="24"/>
          <w:szCs w:val="24"/>
          <w:lang w:val="es-ES_tradnl"/>
        </w:rPr>
        <w:t xml:space="preserve"> puede ser usada en la pasta de cemento para aumentar su resistencia a la compresión, en caso de faltar un aditivo utilizado actualmente.</w:t>
      </w:r>
    </w:p>
    <w:p w:rsidR="00383441" w:rsidRPr="00F637D7" w:rsidRDefault="00383441" w:rsidP="004F1264">
      <w:pPr>
        <w:numPr>
          <w:ilvl w:val="0"/>
          <w:numId w:val="1"/>
        </w:numPr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F637D7">
        <w:rPr>
          <w:sz w:val="24"/>
          <w:szCs w:val="24"/>
        </w:rPr>
        <w:t xml:space="preserve">De los errores obtenidos entre los datos experimentales y el modelo matemático de la mezcla al 10 y 12,5% de </w:t>
      </w:r>
      <w:r w:rsidR="004F1264">
        <w:rPr>
          <w:sz w:val="24"/>
          <w:szCs w:val="24"/>
        </w:rPr>
        <w:t>z</w:t>
      </w:r>
      <w:r w:rsidRPr="00F637D7">
        <w:rPr>
          <w:sz w:val="24"/>
          <w:szCs w:val="24"/>
        </w:rPr>
        <w:t>eolita</w:t>
      </w:r>
      <w:r w:rsidR="00191152">
        <w:rPr>
          <w:sz w:val="24"/>
          <w:szCs w:val="24"/>
        </w:rPr>
        <w:t>,</w:t>
      </w:r>
      <w:r w:rsidRPr="00F637D7">
        <w:rPr>
          <w:sz w:val="24"/>
          <w:szCs w:val="24"/>
        </w:rPr>
        <w:t xml:space="preserve"> </w:t>
      </w:r>
      <w:r w:rsidR="00652E9E">
        <w:rPr>
          <w:sz w:val="24"/>
          <w:szCs w:val="24"/>
        </w:rPr>
        <w:t xml:space="preserve">se </w:t>
      </w:r>
      <w:r w:rsidRPr="00F637D7">
        <w:rPr>
          <w:sz w:val="24"/>
          <w:szCs w:val="24"/>
        </w:rPr>
        <w:t>obtuv</w:t>
      </w:r>
      <w:r w:rsidR="00652E9E">
        <w:rPr>
          <w:sz w:val="24"/>
          <w:szCs w:val="24"/>
        </w:rPr>
        <w:t>o</w:t>
      </w:r>
      <w:r w:rsidRPr="00F637D7">
        <w:rPr>
          <w:sz w:val="24"/>
          <w:szCs w:val="24"/>
        </w:rPr>
        <w:t xml:space="preserve"> un error promedio del</w:t>
      </w:r>
      <w:r w:rsidR="00C078DF">
        <w:rPr>
          <w:sz w:val="24"/>
          <w:szCs w:val="24"/>
        </w:rPr>
        <w:t xml:space="preserve"> 26%</w:t>
      </w:r>
      <w:r w:rsidRPr="00F637D7">
        <w:rPr>
          <w:sz w:val="24"/>
          <w:szCs w:val="24"/>
        </w:rPr>
        <w:t xml:space="preserve"> </w:t>
      </w:r>
      <w:r w:rsidR="003D2CA3">
        <w:rPr>
          <w:sz w:val="24"/>
          <w:szCs w:val="24"/>
        </w:rPr>
        <w:t>y 25.1%</w:t>
      </w:r>
      <w:r w:rsidRPr="00F637D7">
        <w:rPr>
          <w:sz w:val="24"/>
          <w:szCs w:val="24"/>
        </w:rPr>
        <w:t xml:space="preserve"> respectivamente. Estos valores me indican que el </w:t>
      </w:r>
      <w:r w:rsidR="004F1264">
        <w:rPr>
          <w:sz w:val="24"/>
          <w:szCs w:val="24"/>
        </w:rPr>
        <w:t>m</w:t>
      </w:r>
      <w:r w:rsidRPr="00F637D7">
        <w:rPr>
          <w:sz w:val="24"/>
          <w:szCs w:val="24"/>
        </w:rPr>
        <w:t xml:space="preserve">odelo matemático posee en promedio un </w:t>
      </w:r>
      <w:r w:rsidR="00622B2E">
        <w:rPr>
          <w:sz w:val="24"/>
          <w:szCs w:val="24"/>
        </w:rPr>
        <w:t>25.55</w:t>
      </w:r>
      <w:r w:rsidRPr="00F637D7">
        <w:rPr>
          <w:sz w:val="24"/>
          <w:szCs w:val="24"/>
        </w:rPr>
        <w:t xml:space="preserve">% de error con respecto a los datos experimentales. </w:t>
      </w:r>
      <w:r w:rsidR="00B86C50">
        <w:rPr>
          <w:sz w:val="24"/>
          <w:szCs w:val="24"/>
        </w:rPr>
        <w:t>En conclusión</w:t>
      </w:r>
      <w:r w:rsidRPr="00F637D7">
        <w:rPr>
          <w:sz w:val="24"/>
          <w:szCs w:val="24"/>
        </w:rPr>
        <w:t xml:space="preserve"> el modelo matemático captura un </w:t>
      </w:r>
      <w:r w:rsidR="00622B2E">
        <w:rPr>
          <w:sz w:val="24"/>
          <w:szCs w:val="24"/>
        </w:rPr>
        <w:t>74.45</w:t>
      </w:r>
      <w:r w:rsidRPr="00F637D7">
        <w:rPr>
          <w:sz w:val="24"/>
          <w:szCs w:val="24"/>
        </w:rPr>
        <w:t>% los datos experimentales.</w:t>
      </w:r>
    </w:p>
    <w:p w:rsidR="004313AE" w:rsidRDefault="004313AE" w:rsidP="004F1264">
      <w:pPr>
        <w:pStyle w:val="Textoindependiente"/>
        <w:numPr>
          <w:ilvl w:val="0"/>
          <w:numId w:val="2"/>
        </w:numPr>
        <w:spacing w:before="240" w:line="480" w:lineRule="auto"/>
        <w:ind w:left="567" w:right="49"/>
        <w:jc w:val="both"/>
        <w:rPr>
          <w:sz w:val="24"/>
          <w:szCs w:val="24"/>
        </w:rPr>
      </w:pPr>
      <w:r w:rsidRPr="00F9451A">
        <w:rPr>
          <w:sz w:val="24"/>
          <w:szCs w:val="24"/>
          <w:lang w:eastAsia="es-EC"/>
        </w:rPr>
        <w:t xml:space="preserve">La resistencia a la compresión </w:t>
      </w:r>
      <w:r w:rsidR="001B74F2">
        <w:rPr>
          <w:sz w:val="24"/>
          <w:szCs w:val="24"/>
          <w:lang w:eastAsia="es-EC"/>
        </w:rPr>
        <w:t xml:space="preserve">máxima se concluyó que fue </w:t>
      </w:r>
      <w:r w:rsidRPr="00F9451A">
        <w:rPr>
          <w:sz w:val="24"/>
          <w:szCs w:val="24"/>
          <w:lang w:eastAsia="es-EC"/>
        </w:rPr>
        <w:t xml:space="preserve">al 15% de </w:t>
      </w:r>
      <w:r w:rsidR="004F1264">
        <w:rPr>
          <w:sz w:val="24"/>
          <w:szCs w:val="24"/>
          <w:lang w:eastAsia="es-EC"/>
        </w:rPr>
        <w:t>z</w:t>
      </w:r>
      <w:r w:rsidRPr="00F9451A">
        <w:rPr>
          <w:sz w:val="24"/>
          <w:szCs w:val="24"/>
          <w:lang w:eastAsia="es-EC"/>
        </w:rPr>
        <w:t>eolita</w:t>
      </w:r>
      <w:r w:rsidR="001B74F2">
        <w:rPr>
          <w:sz w:val="24"/>
          <w:szCs w:val="24"/>
          <w:lang w:eastAsia="es-EC"/>
        </w:rPr>
        <w:t>,</w:t>
      </w:r>
      <w:r w:rsidRPr="00F9451A">
        <w:rPr>
          <w:sz w:val="24"/>
          <w:szCs w:val="24"/>
          <w:lang w:eastAsia="es-EC"/>
        </w:rPr>
        <w:t xml:space="preserve"> </w:t>
      </w:r>
      <w:r w:rsidR="004F1264">
        <w:rPr>
          <w:sz w:val="24"/>
          <w:szCs w:val="24"/>
          <w:lang w:eastAsia="es-EC"/>
        </w:rPr>
        <w:t>con c</w:t>
      </w:r>
      <w:r w:rsidR="004F1264" w:rsidRPr="00F9451A">
        <w:rPr>
          <w:sz w:val="24"/>
          <w:szCs w:val="24"/>
          <w:lang w:eastAsia="es-EC"/>
        </w:rPr>
        <w:t xml:space="preserve">urado en </w:t>
      </w:r>
      <w:r w:rsidR="004F1264">
        <w:rPr>
          <w:sz w:val="24"/>
          <w:szCs w:val="24"/>
          <w:lang w:eastAsia="es-EC"/>
        </w:rPr>
        <w:t>a</w:t>
      </w:r>
      <w:r w:rsidR="004F1264" w:rsidRPr="00F9451A">
        <w:rPr>
          <w:sz w:val="24"/>
          <w:szCs w:val="24"/>
          <w:lang w:eastAsia="es-EC"/>
        </w:rPr>
        <w:t xml:space="preserve">gua </w:t>
      </w:r>
      <w:r w:rsidR="00BD0E27" w:rsidRPr="00F9451A">
        <w:rPr>
          <w:sz w:val="24"/>
          <w:szCs w:val="24"/>
          <w:lang w:eastAsia="es-EC"/>
        </w:rPr>
        <w:t xml:space="preserve">de </w:t>
      </w:r>
      <w:r w:rsidR="004F1264">
        <w:rPr>
          <w:sz w:val="24"/>
          <w:szCs w:val="24"/>
          <w:lang w:eastAsia="es-EC"/>
        </w:rPr>
        <w:t>28</w:t>
      </w:r>
      <w:r w:rsidR="00BD0E27" w:rsidRPr="00F9451A">
        <w:rPr>
          <w:sz w:val="24"/>
          <w:szCs w:val="24"/>
          <w:lang w:eastAsia="es-EC"/>
        </w:rPr>
        <w:t xml:space="preserve"> días</w:t>
      </w:r>
      <w:r w:rsidR="001B74F2">
        <w:rPr>
          <w:sz w:val="24"/>
          <w:szCs w:val="24"/>
          <w:lang w:eastAsia="es-EC"/>
        </w:rPr>
        <w:t xml:space="preserve"> y con </w:t>
      </w:r>
      <w:r w:rsidR="001B74F2" w:rsidRPr="00F9451A">
        <w:rPr>
          <w:sz w:val="24"/>
          <w:szCs w:val="24"/>
          <w:lang w:eastAsia="es-EC"/>
        </w:rPr>
        <w:t>116,29 MPa</w:t>
      </w:r>
      <w:r w:rsidR="001B74F2">
        <w:rPr>
          <w:sz w:val="24"/>
          <w:szCs w:val="24"/>
          <w:lang w:eastAsia="es-EC"/>
        </w:rPr>
        <w:t>.</w:t>
      </w:r>
    </w:p>
    <w:p w:rsidR="004F1264" w:rsidRPr="004F1264" w:rsidRDefault="001B74F2" w:rsidP="004F1264">
      <w:pPr>
        <w:pStyle w:val="Prrafodelista"/>
        <w:numPr>
          <w:ilvl w:val="0"/>
          <w:numId w:val="2"/>
        </w:numPr>
        <w:spacing w:before="240" w:line="48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A358CB">
        <w:rPr>
          <w:sz w:val="24"/>
          <w:szCs w:val="24"/>
        </w:rPr>
        <w:t>comprobó</w:t>
      </w:r>
      <w:r w:rsidR="00215E81" w:rsidRPr="00215E81">
        <w:rPr>
          <w:sz w:val="24"/>
          <w:szCs w:val="24"/>
        </w:rPr>
        <w:t xml:space="preserve"> que el cemento tipo IV aunque comercialmente cumple con las normas y estándares de uso,  posee una resistencia a la compresión inferior al tipo I de menor  función de respuesta alcanzado por </w:t>
      </w:r>
      <w:r w:rsidR="00191152">
        <w:rPr>
          <w:sz w:val="24"/>
          <w:szCs w:val="24"/>
        </w:rPr>
        <w:t>est</w:t>
      </w:r>
      <w:r w:rsidR="00215E81" w:rsidRPr="00215E81">
        <w:rPr>
          <w:sz w:val="24"/>
          <w:szCs w:val="24"/>
        </w:rPr>
        <w:t>a investigación, que es el adicionado con el 25% de zeolita.</w:t>
      </w:r>
    </w:p>
    <w:p w:rsidR="00383441" w:rsidRPr="00F637D7" w:rsidRDefault="00383441" w:rsidP="00F10E7B">
      <w:pPr>
        <w:spacing w:before="100" w:beforeAutospacing="1" w:after="100" w:afterAutospacing="1" w:line="480" w:lineRule="auto"/>
        <w:ind w:left="284"/>
        <w:jc w:val="both"/>
        <w:rPr>
          <w:b/>
          <w:sz w:val="24"/>
          <w:szCs w:val="24"/>
        </w:rPr>
      </w:pPr>
      <w:r w:rsidRPr="00F637D7">
        <w:rPr>
          <w:b/>
          <w:sz w:val="24"/>
          <w:szCs w:val="24"/>
        </w:rPr>
        <w:lastRenderedPageBreak/>
        <w:t>RECOMENDACIONES</w:t>
      </w:r>
    </w:p>
    <w:p w:rsidR="00434557" w:rsidRPr="00434557" w:rsidRDefault="00191152" w:rsidP="00434557">
      <w:pPr>
        <w:numPr>
          <w:ilvl w:val="0"/>
          <w:numId w:val="3"/>
        </w:numPr>
        <w:spacing w:before="100" w:beforeAutospacing="1" w:after="100" w:afterAutospacing="1" w:line="48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Se recomienda t</w:t>
      </w:r>
      <w:r w:rsidR="00434557" w:rsidRPr="00F637D7">
        <w:rPr>
          <w:sz w:val="24"/>
          <w:szCs w:val="24"/>
        </w:rPr>
        <w:t xml:space="preserve">ener cuidado en el apisonamiento de los especímenes de prueba, ya que un mal apisonamiento llevará a la permanencia de aire dentro del cubo </w:t>
      </w:r>
      <w:r w:rsidR="00434557">
        <w:rPr>
          <w:sz w:val="24"/>
          <w:szCs w:val="24"/>
        </w:rPr>
        <w:t>el</w:t>
      </w:r>
      <w:r w:rsidR="00434557" w:rsidRPr="00F637D7">
        <w:rPr>
          <w:sz w:val="24"/>
          <w:szCs w:val="24"/>
        </w:rPr>
        <w:t xml:space="preserve"> cual</w:t>
      </w:r>
      <w:r w:rsidR="00434557">
        <w:rPr>
          <w:sz w:val="24"/>
          <w:szCs w:val="24"/>
        </w:rPr>
        <w:t xml:space="preserve"> </w:t>
      </w:r>
      <w:r w:rsidR="00434557" w:rsidRPr="00F637D7">
        <w:rPr>
          <w:sz w:val="24"/>
          <w:szCs w:val="24"/>
        </w:rPr>
        <w:t>debilitarán su estructura y por ende su resistencia a la compresión.</w:t>
      </w:r>
    </w:p>
    <w:p w:rsidR="002926B5" w:rsidRPr="0063628C" w:rsidRDefault="001805A3" w:rsidP="004E0FCA">
      <w:pPr>
        <w:numPr>
          <w:ilvl w:val="0"/>
          <w:numId w:val="3"/>
        </w:numPr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63628C">
        <w:rPr>
          <w:sz w:val="24"/>
          <w:szCs w:val="24"/>
          <w:lang w:val="es-ES"/>
        </w:rPr>
        <w:t>Se recomienda examinar otras propiedades de la pasta de cemento con la adición de zeolita</w:t>
      </w:r>
      <w:r w:rsidR="00191152">
        <w:rPr>
          <w:sz w:val="24"/>
          <w:szCs w:val="24"/>
          <w:lang w:val="es-ES"/>
        </w:rPr>
        <w:t>,</w:t>
      </w:r>
      <w:r w:rsidRPr="0063628C">
        <w:rPr>
          <w:sz w:val="24"/>
          <w:szCs w:val="24"/>
          <w:lang w:val="es-ES"/>
        </w:rPr>
        <w:t xml:space="preserve"> para saber si puede o no ser un producto sustituto en la industria cementera.</w:t>
      </w:r>
    </w:p>
    <w:p w:rsidR="002926B5" w:rsidRPr="0063628C" w:rsidRDefault="001805A3" w:rsidP="004E0FCA">
      <w:pPr>
        <w:numPr>
          <w:ilvl w:val="0"/>
          <w:numId w:val="3"/>
        </w:numPr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63628C">
        <w:rPr>
          <w:sz w:val="24"/>
          <w:szCs w:val="24"/>
          <w:lang w:val="es-ES"/>
        </w:rPr>
        <w:t xml:space="preserve">Realizar un estudio de impacto ambiental, para el caso en que  la mezcla estudiada </w:t>
      </w:r>
      <w:r w:rsidR="000208DB">
        <w:rPr>
          <w:sz w:val="24"/>
          <w:szCs w:val="24"/>
          <w:lang w:val="es-ES"/>
        </w:rPr>
        <w:t>sea</w:t>
      </w:r>
      <w:r w:rsidRPr="0063628C">
        <w:rPr>
          <w:sz w:val="24"/>
          <w:szCs w:val="24"/>
          <w:lang w:val="es-ES"/>
        </w:rPr>
        <w:t xml:space="preserve"> un producto sustituto </w:t>
      </w:r>
      <w:r w:rsidR="000208DB">
        <w:rPr>
          <w:sz w:val="24"/>
          <w:szCs w:val="24"/>
          <w:lang w:val="es-ES"/>
        </w:rPr>
        <w:t xml:space="preserve">o </w:t>
      </w:r>
      <w:r w:rsidR="000208DB" w:rsidRPr="0063628C">
        <w:rPr>
          <w:sz w:val="24"/>
          <w:szCs w:val="24"/>
          <w:lang w:val="es-ES"/>
        </w:rPr>
        <w:t xml:space="preserve">se </w:t>
      </w:r>
      <w:r w:rsidR="000208DB">
        <w:rPr>
          <w:sz w:val="24"/>
          <w:szCs w:val="24"/>
          <w:lang w:val="es-ES"/>
        </w:rPr>
        <w:t>use</w:t>
      </w:r>
      <w:r w:rsidR="000208DB" w:rsidRPr="0063628C">
        <w:rPr>
          <w:sz w:val="24"/>
          <w:szCs w:val="24"/>
          <w:lang w:val="es-ES"/>
        </w:rPr>
        <w:t xml:space="preserve"> </w:t>
      </w:r>
      <w:r w:rsidRPr="0063628C">
        <w:rPr>
          <w:sz w:val="24"/>
          <w:szCs w:val="24"/>
          <w:lang w:val="es-ES"/>
        </w:rPr>
        <w:t xml:space="preserve">en la industria del cemento, </w:t>
      </w:r>
      <w:r w:rsidR="000208DB">
        <w:rPr>
          <w:sz w:val="24"/>
          <w:szCs w:val="24"/>
          <w:lang w:val="es-ES"/>
        </w:rPr>
        <w:t xml:space="preserve">saber qué impacto </w:t>
      </w:r>
      <w:r w:rsidRPr="0063628C">
        <w:rPr>
          <w:sz w:val="24"/>
          <w:szCs w:val="24"/>
          <w:lang w:val="es-ES"/>
        </w:rPr>
        <w:t xml:space="preserve">tuviere </w:t>
      </w:r>
      <w:r w:rsidR="00652E9E">
        <w:rPr>
          <w:sz w:val="24"/>
          <w:szCs w:val="24"/>
          <w:lang w:val="es-ES"/>
        </w:rPr>
        <w:t>en el medio ambiente</w:t>
      </w:r>
      <w:r w:rsidRPr="0063628C">
        <w:rPr>
          <w:sz w:val="24"/>
          <w:szCs w:val="24"/>
          <w:lang w:val="es-ES"/>
        </w:rPr>
        <w:t>.</w:t>
      </w:r>
    </w:p>
    <w:p w:rsidR="002926B5" w:rsidRPr="0063628C" w:rsidRDefault="001805A3" w:rsidP="004E0FCA">
      <w:pPr>
        <w:numPr>
          <w:ilvl w:val="0"/>
          <w:numId w:val="3"/>
        </w:numPr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63628C">
        <w:rPr>
          <w:sz w:val="24"/>
          <w:szCs w:val="24"/>
          <w:lang w:val="es-ES"/>
        </w:rPr>
        <w:t>Realizar otras pruebas dentro de las cuales s</w:t>
      </w:r>
      <w:r w:rsidR="00652E9E">
        <w:rPr>
          <w:sz w:val="24"/>
          <w:szCs w:val="24"/>
          <w:lang w:val="es-ES"/>
        </w:rPr>
        <w:t>e extienda el tiempo de curado</w:t>
      </w:r>
      <w:r w:rsidRPr="0063628C">
        <w:rPr>
          <w:sz w:val="24"/>
          <w:szCs w:val="24"/>
          <w:lang w:val="es-ES"/>
        </w:rPr>
        <w:t xml:space="preserve"> para conocer su comportamiento </w:t>
      </w:r>
      <w:r w:rsidR="00652E9E">
        <w:rPr>
          <w:sz w:val="24"/>
          <w:szCs w:val="24"/>
          <w:lang w:val="es-ES"/>
        </w:rPr>
        <w:t xml:space="preserve">o tendencia </w:t>
      </w:r>
      <w:r w:rsidRPr="0063628C">
        <w:rPr>
          <w:sz w:val="24"/>
          <w:szCs w:val="24"/>
          <w:lang w:val="es-ES"/>
        </w:rPr>
        <w:t>largo</w:t>
      </w:r>
      <w:r w:rsidR="00652E9E">
        <w:rPr>
          <w:sz w:val="24"/>
          <w:szCs w:val="24"/>
          <w:lang w:val="es-ES"/>
        </w:rPr>
        <w:t xml:space="preserve"> plazo</w:t>
      </w:r>
      <w:r w:rsidRPr="0063628C">
        <w:rPr>
          <w:sz w:val="24"/>
          <w:szCs w:val="24"/>
          <w:lang w:val="es-ES"/>
        </w:rPr>
        <w:t>.</w:t>
      </w:r>
    </w:p>
    <w:p w:rsidR="00383441" w:rsidRPr="00F637D7" w:rsidRDefault="00383441" w:rsidP="004E0FCA">
      <w:pPr>
        <w:numPr>
          <w:ilvl w:val="0"/>
          <w:numId w:val="3"/>
        </w:numPr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 w:rsidRPr="00F637D7">
        <w:rPr>
          <w:sz w:val="24"/>
          <w:szCs w:val="24"/>
        </w:rPr>
        <w:t>En el momento de colocar los bloques ya desmoldados, hacerlo en un recipiente que permita q</w:t>
      </w:r>
      <w:r w:rsidR="00C1729C">
        <w:rPr>
          <w:sz w:val="24"/>
          <w:szCs w:val="24"/>
        </w:rPr>
        <w:t>ue todas las caras del cubo se humedezcan</w:t>
      </w:r>
      <w:r w:rsidRPr="00F637D7">
        <w:rPr>
          <w:sz w:val="24"/>
          <w:szCs w:val="24"/>
        </w:rPr>
        <w:t xml:space="preserve"> de forma uniforme, caso contrario </w:t>
      </w:r>
      <w:r w:rsidR="00C1729C">
        <w:rPr>
          <w:sz w:val="24"/>
          <w:szCs w:val="24"/>
        </w:rPr>
        <w:t xml:space="preserve">no </w:t>
      </w:r>
      <w:r w:rsidRPr="00F637D7">
        <w:rPr>
          <w:sz w:val="24"/>
          <w:szCs w:val="24"/>
        </w:rPr>
        <w:t>se</w:t>
      </w:r>
      <w:r w:rsidR="00C1729C">
        <w:rPr>
          <w:sz w:val="24"/>
          <w:szCs w:val="24"/>
        </w:rPr>
        <w:t xml:space="preserve"> obtiene un </w:t>
      </w:r>
      <w:r w:rsidRPr="00F637D7">
        <w:rPr>
          <w:sz w:val="24"/>
          <w:szCs w:val="24"/>
        </w:rPr>
        <w:t xml:space="preserve"> </w:t>
      </w:r>
      <w:r w:rsidR="00C1729C">
        <w:rPr>
          <w:sz w:val="24"/>
          <w:szCs w:val="24"/>
        </w:rPr>
        <w:t>curado homogéneo</w:t>
      </w:r>
      <w:r w:rsidRPr="00F637D7">
        <w:rPr>
          <w:sz w:val="24"/>
          <w:szCs w:val="24"/>
        </w:rPr>
        <w:t xml:space="preserve"> y eso puede producir fallas </w:t>
      </w:r>
      <w:r w:rsidR="000208DB">
        <w:rPr>
          <w:sz w:val="24"/>
          <w:szCs w:val="24"/>
        </w:rPr>
        <w:t xml:space="preserve">impredecibles </w:t>
      </w:r>
      <w:r w:rsidRPr="00F637D7">
        <w:rPr>
          <w:sz w:val="24"/>
          <w:szCs w:val="24"/>
        </w:rPr>
        <w:t>en el ensayo.</w:t>
      </w:r>
    </w:p>
    <w:p w:rsidR="00383441" w:rsidRPr="00F637D7" w:rsidRDefault="00FD47F7" w:rsidP="004E0FCA">
      <w:pPr>
        <w:numPr>
          <w:ilvl w:val="0"/>
          <w:numId w:val="3"/>
        </w:numPr>
        <w:spacing w:before="240" w:after="100" w:afterAutospacing="1" w:line="48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Se recomienda realizar las pruebas en una máquina de ensayos digital en lugar de la análoga, para disminuir el error por toma de mediciones.</w:t>
      </w:r>
    </w:p>
    <w:sectPr w:rsidR="00383441" w:rsidRPr="00F637D7" w:rsidSect="000208DB">
      <w:headerReference w:type="default" r:id="rId7"/>
      <w:pgSz w:w="11907" w:h="16839" w:code="9"/>
      <w:pgMar w:top="2268" w:right="1361" w:bottom="2268" w:left="2268" w:header="1134" w:footer="709" w:gutter="0"/>
      <w:pgNumType w:start="9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687" w:rsidRDefault="00C21687" w:rsidP="00D22B79">
      <w:r>
        <w:separator/>
      </w:r>
    </w:p>
  </w:endnote>
  <w:endnote w:type="continuationSeparator" w:id="1">
    <w:p w:rsidR="00C21687" w:rsidRDefault="00C21687" w:rsidP="00D22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687" w:rsidRDefault="00C21687" w:rsidP="00D22B79">
      <w:r>
        <w:separator/>
      </w:r>
    </w:p>
  </w:footnote>
  <w:footnote w:type="continuationSeparator" w:id="1">
    <w:p w:rsidR="00C21687" w:rsidRDefault="00C21687" w:rsidP="00D22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5992"/>
      <w:docPartObj>
        <w:docPartGallery w:val="Page Numbers (Top of Page)"/>
        <w:docPartUnique/>
      </w:docPartObj>
    </w:sdtPr>
    <w:sdtContent>
      <w:p w:rsidR="00D22B79" w:rsidRDefault="00827E81">
        <w:pPr>
          <w:pStyle w:val="Encabezado"/>
          <w:jc w:val="right"/>
        </w:pPr>
        <w:fldSimple w:instr=" PAGE   \* MERGEFORMAT ">
          <w:r w:rsidR="000208DB">
            <w:rPr>
              <w:noProof/>
            </w:rPr>
            <w:t>93</w:t>
          </w:r>
        </w:fldSimple>
      </w:p>
    </w:sdtContent>
  </w:sdt>
  <w:p w:rsidR="00D22B79" w:rsidRDefault="00D22B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01D5"/>
    <w:multiLevelType w:val="hybridMultilevel"/>
    <w:tmpl w:val="E16C9700"/>
    <w:lvl w:ilvl="0" w:tplc="78FE4D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0491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1CAD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5A7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5AE7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9C46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6A8F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F4BE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494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58C6027"/>
    <w:multiLevelType w:val="hybridMultilevel"/>
    <w:tmpl w:val="1FEE4F62"/>
    <w:lvl w:ilvl="0" w:tplc="E92A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946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66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9EC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C6B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01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0F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E4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45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147A85"/>
    <w:multiLevelType w:val="hybridMultilevel"/>
    <w:tmpl w:val="1E46C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109CA"/>
    <w:multiLevelType w:val="hybridMultilevel"/>
    <w:tmpl w:val="5588A3A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A700CB3"/>
    <w:multiLevelType w:val="hybridMultilevel"/>
    <w:tmpl w:val="C5305CD8"/>
    <w:lvl w:ilvl="0" w:tplc="4E0A2D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EBA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8C8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E804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960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981D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AA42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723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2EDC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C995100"/>
    <w:multiLevelType w:val="hybridMultilevel"/>
    <w:tmpl w:val="54C45F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441"/>
    <w:rsid w:val="000208DB"/>
    <w:rsid w:val="00024773"/>
    <w:rsid w:val="000503EF"/>
    <w:rsid w:val="000B0451"/>
    <w:rsid w:val="000E6442"/>
    <w:rsid w:val="000F4658"/>
    <w:rsid w:val="001805A3"/>
    <w:rsid w:val="0018703D"/>
    <w:rsid w:val="00191152"/>
    <w:rsid w:val="001A026B"/>
    <w:rsid w:val="001B0A35"/>
    <w:rsid w:val="001B74F2"/>
    <w:rsid w:val="001C0446"/>
    <w:rsid w:val="00212915"/>
    <w:rsid w:val="00215E81"/>
    <w:rsid w:val="00232FF9"/>
    <w:rsid w:val="00260D3A"/>
    <w:rsid w:val="002926B5"/>
    <w:rsid w:val="002A6C1A"/>
    <w:rsid w:val="002C3F11"/>
    <w:rsid w:val="002F4974"/>
    <w:rsid w:val="00303917"/>
    <w:rsid w:val="00341469"/>
    <w:rsid w:val="00383441"/>
    <w:rsid w:val="003D2CA3"/>
    <w:rsid w:val="004313AE"/>
    <w:rsid w:val="00434557"/>
    <w:rsid w:val="00455895"/>
    <w:rsid w:val="00464EF2"/>
    <w:rsid w:val="004C06C5"/>
    <w:rsid w:val="004D41CC"/>
    <w:rsid w:val="004D6691"/>
    <w:rsid w:val="004E0FCA"/>
    <w:rsid w:val="004F1264"/>
    <w:rsid w:val="00514932"/>
    <w:rsid w:val="00565C77"/>
    <w:rsid w:val="006154A2"/>
    <w:rsid w:val="00622B2E"/>
    <w:rsid w:val="0063628C"/>
    <w:rsid w:val="00651B62"/>
    <w:rsid w:val="00652E9E"/>
    <w:rsid w:val="006A3168"/>
    <w:rsid w:val="006A4B4D"/>
    <w:rsid w:val="00791F78"/>
    <w:rsid w:val="00827E81"/>
    <w:rsid w:val="0091755D"/>
    <w:rsid w:val="0095624F"/>
    <w:rsid w:val="00986A06"/>
    <w:rsid w:val="00A358CB"/>
    <w:rsid w:val="00A97F1D"/>
    <w:rsid w:val="00B12880"/>
    <w:rsid w:val="00B1372C"/>
    <w:rsid w:val="00B26FD0"/>
    <w:rsid w:val="00B86C50"/>
    <w:rsid w:val="00BD0E27"/>
    <w:rsid w:val="00C078DF"/>
    <w:rsid w:val="00C1729C"/>
    <w:rsid w:val="00C21687"/>
    <w:rsid w:val="00C315F9"/>
    <w:rsid w:val="00CD4EEF"/>
    <w:rsid w:val="00CF46BA"/>
    <w:rsid w:val="00D22B79"/>
    <w:rsid w:val="00D618DA"/>
    <w:rsid w:val="00D6632D"/>
    <w:rsid w:val="00E32667"/>
    <w:rsid w:val="00E7147D"/>
    <w:rsid w:val="00EB3632"/>
    <w:rsid w:val="00F10E7B"/>
    <w:rsid w:val="00F56EED"/>
    <w:rsid w:val="00F83F78"/>
    <w:rsid w:val="00F9451A"/>
    <w:rsid w:val="00FD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41"/>
    <w:pPr>
      <w:spacing w:after="0" w:line="240" w:lineRule="auto"/>
      <w:jc w:val="center"/>
    </w:pPr>
    <w:rPr>
      <w:rFonts w:ascii="Arial" w:eastAsia="Calibri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38344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83441"/>
    <w:rPr>
      <w:rFonts w:ascii="Arial" w:eastAsia="Calibri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D22B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B7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D22B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2B79"/>
    <w:rPr>
      <w:rFonts w:ascii="Arial" w:eastAsia="Calibri" w:hAnsi="Arial" w:cs="Arial"/>
    </w:rPr>
  </w:style>
  <w:style w:type="paragraph" w:styleId="Prrafodelista">
    <w:name w:val="List Paragraph"/>
    <w:basedOn w:val="Normal"/>
    <w:uiPriority w:val="34"/>
    <w:qFormat/>
    <w:rsid w:val="00215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40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1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8526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6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5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1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1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8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074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11</cp:revision>
  <dcterms:created xsi:type="dcterms:W3CDTF">2008-11-14T11:49:00Z</dcterms:created>
  <dcterms:modified xsi:type="dcterms:W3CDTF">2008-12-02T13:50:00Z</dcterms:modified>
</cp:coreProperties>
</file>