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98B" w:rsidRPr="00E21CA0" w:rsidRDefault="008B098B" w:rsidP="00197FF5">
      <w:pPr>
        <w:pStyle w:val="Ttulo"/>
        <w:pBdr>
          <w:top w:val="single" w:sz="4" w:space="0" w:color="auto"/>
          <w:left w:val="single" w:sz="4" w:space="4" w:color="auto"/>
          <w:bottom w:val="single" w:sz="4" w:space="1" w:color="auto"/>
          <w:right w:val="single" w:sz="4" w:space="4" w:color="auto"/>
        </w:pBdr>
        <w:tabs>
          <w:tab w:val="left" w:pos="9356"/>
        </w:tabs>
        <w:ind w:left="-851" w:right="-801"/>
        <w:rPr>
          <w:rFonts w:ascii="Calibri" w:hAnsi="Calibri" w:cs="Arial"/>
          <w:sz w:val="25"/>
          <w:szCs w:val="25"/>
        </w:rPr>
      </w:pPr>
      <w:r w:rsidRPr="00E21CA0">
        <w:rPr>
          <w:rFonts w:ascii="Calibri" w:hAnsi="Calibri" w:cs="Arial"/>
          <w:sz w:val="25"/>
          <w:szCs w:val="25"/>
        </w:rPr>
        <w:t>ESCUELA SUPERIOR POLITÉCNICA DEL LITORAL</w:t>
      </w:r>
    </w:p>
    <w:p w:rsidR="008B098B" w:rsidRPr="00E21CA0" w:rsidRDefault="008B098B" w:rsidP="00197FF5">
      <w:pPr>
        <w:pBdr>
          <w:top w:val="single" w:sz="4" w:space="0" w:color="auto"/>
          <w:left w:val="single" w:sz="4" w:space="4" w:color="auto"/>
          <w:bottom w:val="single" w:sz="4" w:space="1" w:color="auto"/>
          <w:right w:val="single" w:sz="4" w:space="4" w:color="auto"/>
        </w:pBdr>
        <w:tabs>
          <w:tab w:val="left" w:pos="9356"/>
        </w:tabs>
        <w:ind w:left="-851" w:right="-801"/>
        <w:jc w:val="center"/>
        <w:rPr>
          <w:rFonts w:ascii="Calibri" w:hAnsi="Calibri" w:cs="Arial"/>
          <w:b/>
          <w:sz w:val="25"/>
          <w:szCs w:val="25"/>
        </w:rPr>
      </w:pPr>
      <w:r w:rsidRPr="00E21CA0">
        <w:rPr>
          <w:rFonts w:ascii="Calibri" w:hAnsi="Calibri" w:cs="Arial"/>
          <w:b/>
          <w:sz w:val="25"/>
          <w:szCs w:val="25"/>
        </w:rPr>
        <w:t>INSTITUTO DE CIENCIAS MATEMÁTICAS</w:t>
      </w:r>
    </w:p>
    <w:p w:rsidR="008B098B" w:rsidRPr="00E21CA0" w:rsidRDefault="008B098B" w:rsidP="00197FF5">
      <w:pPr>
        <w:pStyle w:val="Ttulo2"/>
        <w:pBdr>
          <w:top w:val="single" w:sz="4" w:space="0" w:color="auto"/>
          <w:left w:val="single" w:sz="4" w:space="4" w:color="auto"/>
          <w:bottom w:val="single" w:sz="4" w:space="1" w:color="auto"/>
          <w:right w:val="single" w:sz="4" w:space="4" w:color="auto"/>
        </w:pBdr>
        <w:tabs>
          <w:tab w:val="left" w:pos="9356"/>
        </w:tabs>
        <w:ind w:left="-851" w:right="-801"/>
        <w:rPr>
          <w:rFonts w:ascii="Calibri" w:hAnsi="Calibri" w:cs="Arial"/>
          <w:sz w:val="25"/>
          <w:szCs w:val="25"/>
        </w:rPr>
      </w:pPr>
      <w:r w:rsidRPr="00E21CA0">
        <w:rPr>
          <w:rFonts w:ascii="Calibri" w:hAnsi="Calibri" w:cs="Arial"/>
          <w:sz w:val="25"/>
          <w:szCs w:val="25"/>
        </w:rPr>
        <w:t xml:space="preserve">CARRERA AUDITORIA Y CONTADURÍA PÚBLICA AUTORIZADA </w:t>
      </w:r>
    </w:p>
    <w:p w:rsidR="008B098B" w:rsidRPr="00E21CA0" w:rsidRDefault="008B098B" w:rsidP="00197FF5">
      <w:pPr>
        <w:tabs>
          <w:tab w:val="left" w:pos="9356"/>
        </w:tabs>
        <w:ind w:left="-851" w:right="-801"/>
        <w:jc w:val="both"/>
        <w:rPr>
          <w:rFonts w:ascii="Calibri" w:hAnsi="Calibri" w:cs="Arial"/>
          <w:b/>
          <w:sz w:val="25"/>
          <w:szCs w:val="25"/>
        </w:rPr>
      </w:pPr>
    </w:p>
    <w:p w:rsidR="008B098B" w:rsidRPr="00E21CA0" w:rsidRDefault="008B098B" w:rsidP="00197FF5">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b/>
          <w:sz w:val="25"/>
          <w:szCs w:val="25"/>
        </w:rPr>
      </w:pPr>
      <w:r w:rsidRPr="00E21CA0">
        <w:rPr>
          <w:rFonts w:ascii="Calibri" w:hAnsi="Calibri" w:cs="Arial"/>
          <w:b/>
          <w:sz w:val="25"/>
          <w:szCs w:val="25"/>
        </w:rPr>
        <w:t>EXAMEN  FINAL</w:t>
      </w:r>
      <w:r w:rsidRPr="00E21CA0">
        <w:rPr>
          <w:rFonts w:ascii="Calibri" w:hAnsi="Calibri" w:cs="Arial"/>
          <w:sz w:val="25"/>
          <w:szCs w:val="25"/>
        </w:rPr>
        <w:t xml:space="preserve">                      </w:t>
      </w:r>
      <w:r w:rsidR="00197FF5" w:rsidRPr="00E21CA0">
        <w:rPr>
          <w:rFonts w:ascii="Calibri" w:hAnsi="Calibri" w:cs="Arial"/>
          <w:sz w:val="25"/>
          <w:szCs w:val="25"/>
        </w:rPr>
        <w:t xml:space="preserve">    </w:t>
      </w:r>
      <w:r w:rsidRPr="00E21CA0">
        <w:rPr>
          <w:rFonts w:ascii="Calibri" w:hAnsi="Calibri" w:cs="Arial"/>
          <w:sz w:val="25"/>
          <w:szCs w:val="25"/>
        </w:rPr>
        <w:t xml:space="preserve"> </w:t>
      </w:r>
      <w:r w:rsidR="00343F43" w:rsidRPr="00E21CA0">
        <w:rPr>
          <w:rFonts w:ascii="Calibri" w:hAnsi="Calibri" w:cs="Arial"/>
          <w:sz w:val="25"/>
          <w:szCs w:val="25"/>
        </w:rPr>
        <w:t xml:space="preserve">          </w:t>
      </w:r>
      <w:r w:rsidRPr="00E21CA0">
        <w:rPr>
          <w:rFonts w:ascii="Calibri" w:hAnsi="Calibri" w:cs="Arial"/>
          <w:b/>
          <w:sz w:val="25"/>
          <w:szCs w:val="25"/>
        </w:rPr>
        <w:t>MATERIA</w:t>
      </w:r>
      <w:r w:rsidRPr="00E21CA0">
        <w:rPr>
          <w:rFonts w:ascii="Calibri" w:hAnsi="Calibri" w:cs="Arial"/>
          <w:sz w:val="25"/>
          <w:szCs w:val="25"/>
        </w:rPr>
        <w:t xml:space="preserve">: </w:t>
      </w:r>
      <w:r w:rsidRPr="00E21CA0">
        <w:rPr>
          <w:rFonts w:ascii="Calibri" w:hAnsi="Calibri" w:cs="Arial"/>
          <w:b/>
          <w:sz w:val="25"/>
          <w:szCs w:val="25"/>
        </w:rPr>
        <w:t xml:space="preserve">FUNDAMENTOS DE AUDITORIA </w:t>
      </w:r>
    </w:p>
    <w:p w:rsidR="008B098B" w:rsidRPr="00E21CA0" w:rsidRDefault="008B098B" w:rsidP="00197FF5">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b/>
          <w:sz w:val="25"/>
          <w:szCs w:val="25"/>
        </w:rPr>
      </w:pPr>
    </w:p>
    <w:p w:rsidR="008B098B" w:rsidRPr="00E21CA0" w:rsidRDefault="008B098B" w:rsidP="00197FF5">
      <w:pPr>
        <w:pBdr>
          <w:top w:val="single" w:sz="4" w:space="2" w:color="auto"/>
          <w:left w:val="single" w:sz="4" w:space="4" w:color="auto"/>
          <w:bottom w:val="single" w:sz="4" w:space="1" w:color="auto"/>
          <w:right w:val="single" w:sz="4" w:space="0" w:color="auto"/>
        </w:pBdr>
        <w:tabs>
          <w:tab w:val="left" w:pos="9356"/>
        </w:tabs>
        <w:ind w:left="-851" w:right="-801"/>
        <w:jc w:val="both"/>
        <w:rPr>
          <w:rFonts w:ascii="Calibri" w:hAnsi="Calibri" w:cs="Arial"/>
          <w:sz w:val="25"/>
          <w:szCs w:val="25"/>
        </w:rPr>
      </w:pPr>
      <w:r w:rsidRPr="00E21CA0">
        <w:rPr>
          <w:rFonts w:ascii="Calibri" w:hAnsi="Calibri" w:cs="Arial"/>
          <w:b/>
          <w:sz w:val="25"/>
          <w:szCs w:val="25"/>
        </w:rPr>
        <w:t xml:space="preserve">FECHA: </w:t>
      </w:r>
      <w:r w:rsidR="00197FF5" w:rsidRPr="00E21CA0">
        <w:rPr>
          <w:rFonts w:ascii="Calibri" w:hAnsi="Calibri" w:cs="Arial"/>
          <w:b/>
          <w:sz w:val="25"/>
          <w:szCs w:val="25"/>
        </w:rPr>
        <w:t xml:space="preserve">    </w:t>
      </w:r>
      <w:r w:rsidRPr="00E21CA0">
        <w:rPr>
          <w:rFonts w:ascii="Calibri" w:hAnsi="Calibri" w:cs="Arial"/>
          <w:b/>
          <w:sz w:val="25"/>
          <w:szCs w:val="25"/>
        </w:rPr>
        <w:t xml:space="preserve">Septiembre 2 de 2010   </w:t>
      </w:r>
      <w:r w:rsidR="00197FF5" w:rsidRPr="00E21CA0">
        <w:rPr>
          <w:rFonts w:ascii="Calibri" w:hAnsi="Calibri" w:cs="Arial"/>
          <w:b/>
          <w:sz w:val="25"/>
          <w:szCs w:val="25"/>
        </w:rPr>
        <w:t xml:space="preserve"> </w:t>
      </w:r>
      <w:r w:rsidRPr="00E21CA0">
        <w:rPr>
          <w:rFonts w:ascii="Calibri" w:hAnsi="Calibri" w:cs="Arial"/>
          <w:b/>
          <w:sz w:val="25"/>
          <w:szCs w:val="25"/>
        </w:rPr>
        <w:t xml:space="preserve"> </w:t>
      </w:r>
      <w:r w:rsidR="00343F43" w:rsidRPr="00E21CA0">
        <w:rPr>
          <w:rFonts w:ascii="Calibri" w:hAnsi="Calibri" w:cs="Arial"/>
          <w:b/>
          <w:sz w:val="25"/>
          <w:szCs w:val="25"/>
        </w:rPr>
        <w:t xml:space="preserve">  </w:t>
      </w:r>
      <w:r w:rsidRPr="00E21CA0">
        <w:rPr>
          <w:rFonts w:ascii="Calibri" w:hAnsi="Calibri" w:cs="Arial"/>
          <w:b/>
          <w:sz w:val="25"/>
          <w:szCs w:val="25"/>
        </w:rPr>
        <w:t>ALUMNO</w:t>
      </w:r>
      <w:r w:rsidRPr="00E21CA0">
        <w:rPr>
          <w:rFonts w:ascii="Calibri" w:hAnsi="Calibri" w:cs="Arial"/>
          <w:sz w:val="25"/>
          <w:szCs w:val="25"/>
        </w:rPr>
        <w:t>: ...................................................</w:t>
      </w:r>
    </w:p>
    <w:p w:rsidR="009849B6" w:rsidRPr="00E21CA0" w:rsidRDefault="009849B6" w:rsidP="00197FF5">
      <w:pPr>
        <w:ind w:left="-993" w:right="-801"/>
        <w:rPr>
          <w:rFonts w:ascii="Calibri" w:hAnsi="Calibri"/>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b/>
          <w:sz w:val="25"/>
          <w:szCs w:val="25"/>
        </w:rPr>
        <w:t>TEMA  1</w:t>
      </w:r>
      <w:r w:rsidRPr="00E21CA0">
        <w:rPr>
          <w:rFonts w:ascii="Calibri" w:hAnsi="Calibri" w:cs="Arial"/>
          <w:sz w:val="25"/>
          <w:szCs w:val="25"/>
        </w:rPr>
        <w:t xml:space="preserve"> (</w:t>
      </w:r>
      <w:r w:rsidR="00B05165">
        <w:rPr>
          <w:rFonts w:ascii="Calibri" w:hAnsi="Calibri" w:cs="Arial"/>
          <w:sz w:val="25"/>
          <w:szCs w:val="25"/>
        </w:rPr>
        <w:t xml:space="preserve">10 </w:t>
      </w:r>
      <w:r w:rsidRPr="00E21CA0">
        <w:rPr>
          <w:rFonts w:ascii="Calibri" w:hAnsi="Calibri" w:cs="Arial"/>
          <w:sz w:val="25"/>
          <w:szCs w:val="25"/>
        </w:rPr>
        <w:t>puntos)</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A un contador público certificado se le pidió audite  por primera vez los estados financieros de una compañía pública. Ya se llevaron a cabo las discusiones preliminares entre él, la compañía, los auditores anteriores y el resto de interesados. El contador está preparando ahora la carta de compromiso del trabajo de auditoría. Mencione </w:t>
      </w:r>
      <w:r w:rsidR="00B05165">
        <w:rPr>
          <w:rFonts w:ascii="Calibri" w:hAnsi="Calibri" w:cs="Arial"/>
          <w:sz w:val="25"/>
          <w:szCs w:val="25"/>
        </w:rPr>
        <w:t xml:space="preserve"> </w:t>
      </w:r>
      <w:r w:rsidR="00490DF2">
        <w:rPr>
          <w:rFonts w:ascii="Calibri" w:hAnsi="Calibri" w:cs="Arial"/>
          <w:sz w:val="25"/>
          <w:szCs w:val="25"/>
        </w:rPr>
        <w:t>3</w:t>
      </w:r>
      <w:r w:rsidR="009D46B2" w:rsidRPr="00E21CA0">
        <w:rPr>
          <w:rFonts w:ascii="Calibri" w:hAnsi="Calibri" w:cs="Arial"/>
          <w:sz w:val="25"/>
          <w:szCs w:val="25"/>
        </w:rPr>
        <w:t xml:space="preserve"> </w:t>
      </w:r>
      <w:r w:rsidR="00B05165">
        <w:rPr>
          <w:rFonts w:ascii="Calibri" w:hAnsi="Calibri" w:cs="Arial"/>
          <w:sz w:val="25"/>
          <w:szCs w:val="25"/>
        </w:rPr>
        <w:t xml:space="preserve"> </w:t>
      </w:r>
      <w:r w:rsidR="009D46B2" w:rsidRPr="00E21CA0">
        <w:rPr>
          <w:rFonts w:ascii="Calibri" w:hAnsi="Calibri" w:cs="Arial"/>
          <w:sz w:val="25"/>
          <w:szCs w:val="25"/>
        </w:rPr>
        <w:t xml:space="preserve">de los principales </w:t>
      </w:r>
      <w:r w:rsidRPr="00E21CA0">
        <w:rPr>
          <w:rFonts w:ascii="Calibri" w:hAnsi="Calibri" w:cs="Arial"/>
          <w:sz w:val="25"/>
          <w:szCs w:val="25"/>
        </w:rPr>
        <w:t>aspectos que debería incluir en ella</w:t>
      </w:r>
      <w:r w:rsidR="00490DF2">
        <w:rPr>
          <w:rFonts w:ascii="Calibri" w:hAnsi="Calibri" w:cs="Arial"/>
          <w:sz w:val="25"/>
          <w:szCs w:val="25"/>
        </w:rPr>
        <w:t xml:space="preserve"> y por qué es importante dicha  carta para el auditor externo y el cliente</w:t>
      </w:r>
      <w:r w:rsidRPr="00E21CA0">
        <w:rPr>
          <w:rFonts w:ascii="Calibri" w:hAnsi="Calibri" w:cs="Arial"/>
          <w:sz w:val="25"/>
          <w:szCs w:val="25"/>
        </w:rPr>
        <w:t>.</w:t>
      </w:r>
      <w:r w:rsidR="00490DF2">
        <w:rPr>
          <w:rFonts w:ascii="Calibri" w:hAnsi="Calibri" w:cs="Arial"/>
          <w:sz w:val="25"/>
          <w:szCs w:val="25"/>
        </w:rPr>
        <w:t xml:space="preserve"> Explique </w:t>
      </w:r>
    </w:p>
    <w:p w:rsidR="008B098B" w:rsidRPr="00E21CA0" w:rsidRDefault="008B098B" w:rsidP="00343F43">
      <w:pPr>
        <w:tabs>
          <w:tab w:val="left" w:pos="9356"/>
        </w:tabs>
        <w:ind w:left="-851" w:right="-801"/>
        <w:jc w:val="both"/>
        <w:rPr>
          <w:rFonts w:ascii="Calibri" w:hAnsi="Calibri" w:cs="Arial"/>
          <w:b/>
          <w:sz w:val="25"/>
          <w:szCs w:val="25"/>
        </w:rPr>
      </w:pPr>
    </w:p>
    <w:p w:rsidR="008B098B" w:rsidRPr="00E21CA0" w:rsidRDefault="008B098B" w:rsidP="00343F43">
      <w:pPr>
        <w:tabs>
          <w:tab w:val="left" w:pos="9356"/>
        </w:tabs>
        <w:ind w:left="-851" w:right="-801"/>
        <w:jc w:val="both"/>
        <w:rPr>
          <w:rFonts w:ascii="Calibri" w:hAnsi="Calibri" w:cs="Arial"/>
          <w:b/>
          <w:sz w:val="25"/>
          <w:szCs w:val="25"/>
        </w:rPr>
      </w:pPr>
      <w:r w:rsidRPr="00E21CA0">
        <w:rPr>
          <w:rFonts w:ascii="Calibri" w:hAnsi="Calibri" w:cs="Arial"/>
          <w:b/>
          <w:sz w:val="25"/>
          <w:szCs w:val="25"/>
        </w:rPr>
        <w:t xml:space="preserve">TEMA </w:t>
      </w:r>
      <w:r w:rsidR="009D46B2" w:rsidRPr="00E21CA0">
        <w:rPr>
          <w:rFonts w:ascii="Calibri" w:hAnsi="Calibri" w:cs="Arial"/>
          <w:b/>
          <w:sz w:val="25"/>
          <w:szCs w:val="25"/>
        </w:rPr>
        <w:t xml:space="preserve"> </w:t>
      </w:r>
      <w:r w:rsidR="00B05165">
        <w:rPr>
          <w:rFonts w:ascii="Calibri" w:hAnsi="Calibri" w:cs="Arial"/>
          <w:b/>
          <w:sz w:val="25"/>
          <w:szCs w:val="25"/>
        </w:rPr>
        <w:t>2</w:t>
      </w:r>
      <w:r w:rsidR="009D46B2" w:rsidRPr="00E21CA0">
        <w:rPr>
          <w:rFonts w:ascii="Calibri" w:hAnsi="Calibri" w:cs="Arial"/>
          <w:b/>
          <w:sz w:val="25"/>
          <w:szCs w:val="25"/>
        </w:rPr>
        <w:t xml:space="preserve"> </w:t>
      </w:r>
      <w:r w:rsidRPr="00E21CA0">
        <w:rPr>
          <w:rFonts w:ascii="Calibri" w:hAnsi="Calibri" w:cs="Arial"/>
          <w:b/>
          <w:sz w:val="25"/>
          <w:szCs w:val="25"/>
        </w:rPr>
        <w:t xml:space="preserve"> (</w:t>
      </w:r>
      <w:r w:rsidR="00E21CA0" w:rsidRPr="00E21CA0">
        <w:rPr>
          <w:rFonts w:ascii="Calibri" w:hAnsi="Calibri" w:cs="Arial"/>
          <w:sz w:val="25"/>
          <w:szCs w:val="25"/>
        </w:rPr>
        <w:t>10</w:t>
      </w:r>
      <w:r w:rsidR="00343F43" w:rsidRPr="00E21CA0">
        <w:rPr>
          <w:rFonts w:ascii="Calibri" w:hAnsi="Calibri" w:cs="Arial"/>
          <w:sz w:val="25"/>
          <w:szCs w:val="25"/>
        </w:rPr>
        <w:t xml:space="preserve"> puntos</w:t>
      </w:r>
      <w:r w:rsidRPr="00E21CA0">
        <w:rPr>
          <w:rFonts w:ascii="Calibri" w:hAnsi="Calibri" w:cs="Arial"/>
          <w:b/>
          <w:sz w:val="25"/>
          <w:szCs w:val="25"/>
        </w:rPr>
        <w:t>)</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Al planear una auditoría, los auditores están obligados a tener en cuenta la materialidad.  A continuación se incluyen los datos de los estados financieros  de una compañía:</w:t>
      </w:r>
    </w:p>
    <w:p w:rsidR="008B098B" w:rsidRPr="00E21CA0" w:rsidRDefault="008B098B" w:rsidP="00343F43">
      <w:pPr>
        <w:tabs>
          <w:tab w:val="left" w:pos="9356"/>
        </w:tabs>
        <w:ind w:left="-851" w:right="-801"/>
        <w:jc w:val="both"/>
        <w:rPr>
          <w:rFonts w:ascii="Calibri" w:hAnsi="Calibri" w:cs="Arial"/>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Total  de activo                                             </w:t>
      </w:r>
      <w:r w:rsidR="00E21CA0">
        <w:rPr>
          <w:rFonts w:ascii="Calibri" w:hAnsi="Calibri" w:cs="Arial"/>
          <w:sz w:val="25"/>
          <w:szCs w:val="25"/>
        </w:rPr>
        <w:t xml:space="preserve"> </w:t>
      </w:r>
      <w:r w:rsidRPr="00E21CA0">
        <w:rPr>
          <w:rFonts w:ascii="Calibri" w:hAnsi="Calibri" w:cs="Arial"/>
          <w:sz w:val="25"/>
          <w:szCs w:val="25"/>
        </w:rPr>
        <w:t>34.900.000</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Ingresos totales                                            </w:t>
      </w:r>
      <w:r w:rsidR="00E21CA0">
        <w:rPr>
          <w:rFonts w:ascii="Calibri" w:hAnsi="Calibri" w:cs="Arial"/>
          <w:sz w:val="25"/>
          <w:szCs w:val="25"/>
        </w:rPr>
        <w:t xml:space="preserve"> </w:t>
      </w:r>
      <w:r w:rsidRPr="00E21CA0">
        <w:rPr>
          <w:rFonts w:ascii="Calibri" w:hAnsi="Calibri" w:cs="Arial"/>
          <w:sz w:val="25"/>
          <w:szCs w:val="25"/>
        </w:rPr>
        <w:t xml:space="preserve">29.600.000 </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Capital contable                                            13.800.000</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Ingresos netos antes de impuestos              1.600.000 </w:t>
      </w:r>
    </w:p>
    <w:p w:rsidR="008B098B" w:rsidRPr="00E21CA0" w:rsidRDefault="008B098B" w:rsidP="00343F43">
      <w:pPr>
        <w:tabs>
          <w:tab w:val="left" w:pos="9356"/>
        </w:tabs>
        <w:ind w:left="-851" w:right="-801"/>
        <w:jc w:val="both"/>
        <w:rPr>
          <w:rFonts w:ascii="Calibri" w:hAnsi="Calibri" w:cs="Arial"/>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Hacer una estimación de la cantidad apropiada de materialidad planeada y describir cómo se llegó a dicha estimación </w:t>
      </w:r>
    </w:p>
    <w:p w:rsidR="008B098B" w:rsidRDefault="008B098B" w:rsidP="00343F43">
      <w:pPr>
        <w:tabs>
          <w:tab w:val="left" w:pos="9356"/>
        </w:tabs>
        <w:ind w:left="-851" w:right="-801"/>
        <w:jc w:val="both"/>
        <w:rPr>
          <w:rFonts w:ascii="Calibri" w:hAnsi="Calibri" w:cs="Arial"/>
          <w:b/>
          <w:sz w:val="25"/>
          <w:szCs w:val="25"/>
        </w:rPr>
      </w:pPr>
    </w:p>
    <w:p w:rsidR="00B05165" w:rsidRPr="00E21CA0" w:rsidRDefault="00B05165" w:rsidP="00B05165">
      <w:pPr>
        <w:tabs>
          <w:tab w:val="left" w:pos="9356"/>
        </w:tabs>
        <w:ind w:left="-851" w:right="-801"/>
        <w:jc w:val="both"/>
        <w:rPr>
          <w:rFonts w:ascii="Calibri" w:hAnsi="Calibri" w:cs="Arial"/>
          <w:b/>
          <w:sz w:val="25"/>
          <w:szCs w:val="25"/>
        </w:rPr>
      </w:pPr>
      <w:r w:rsidRPr="00E21CA0">
        <w:rPr>
          <w:rFonts w:ascii="Calibri" w:hAnsi="Calibri" w:cs="Arial"/>
          <w:b/>
          <w:sz w:val="25"/>
          <w:szCs w:val="25"/>
        </w:rPr>
        <w:t xml:space="preserve">TEMA  </w:t>
      </w:r>
      <w:r>
        <w:rPr>
          <w:rFonts w:ascii="Calibri" w:hAnsi="Calibri" w:cs="Arial"/>
          <w:b/>
          <w:sz w:val="25"/>
          <w:szCs w:val="25"/>
        </w:rPr>
        <w:t>3</w:t>
      </w:r>
      <w:r w:rsidRPr="00E21CA0">
        <w:rPr>
          <w:rFonts w:ascii="Calibri" w:hAnsi="Calibri" w:cs="Arial"/>
          <w:b/>
          <w:sz w:val="25"/>
          <w:szCs w:val="25"/>
        </w:rPr>
        <w:t xml:space="preserve">  (</w:t>
      </w:r>
      <w:r w:rsidRPr="00E21CA0">
        <w:rPr>
          <w:rFonts w:ascii="Calibri" w:hAnsi="Calibri" w:cs="Arial"/>
          <w:sz w:val="25"/>
          <w:szCs w:val="25"/>
        </w:rPr>
        <w:t>5 puntos</w:t>
      </w:r>
      <w:r w:rsidRPr="00E21CA0">
        <w:rPr>
          <w:rFonts w:ascii="Calibri" w:hAnsi="Calibri" w:cs="Arial"/>
          <w:b/>
          <w:sz w:val="25"/>
          <w:szCs w:val="25"/>
        </w:rPr>
        <w:t>)</w:t>
      </w:r>
    </w:p>
    <w:p w:rsidR="00B05165" w:rsidRPr="00E21CA0" w:rsidRDefault="00B05165" w:rsidP="00B05165">
      <w:pPr>
        <w:tabs>
          <w:tab w:val="left" w:pos="9356"/>
        </w:tabs>
        <w:ind w:left="-851" w:right="-801"/>
        <w:jc w:val="both"/>
        <w:rPr>
          <w:rFonts w:ascii="Calibri" w:hAnsi="Calibri" w:cs="Arial"/>
          <w:sz w:val="25"/>
          <w:szCs w:val="25"/>
        </w:rPr>
      </w:pPr>
      <w:r w:rsidRPr="00E21CA0">
        <w:rPr>
          <w:rFonts w:ascii="Calibri" w:hAnsi="Calibri" w:cs="Arial"/>
          <w:sz w:val="25"/>
          <w:szCs w:val="25"/>
        </w:rPr>
        <w:t>Describa los dos tipos de errores debido al  fraude. Cuál de ellos interesa más a los auditores</w:t>
      </w:r>
      <w:r w:rsidR="00490DF2">
        <w:rPr>
          <w:rFonts w:ascii="Calibri" w:hAnsi="Calibri" w:cs="Arial"/>
          <w:sz w:val="25"/>
          <w:szCs w:val="25"/>
        </w:rPr>
        <w:t xml:space="preserve"> y por qué</w:t>
      </w:r>
      <w:r w:rsidRPr="00E21CA0">
        <w:rPr>
          <w:rFonts w:ascii="Calibri" w:hAnsi="Calibri" w:cs="Arial"/>
          <w:sz w:val="25"/>
          <w:szCs w:val="25"/>
        </w:rPr>
        <w:t>?</w:t>
      </w:r>
    </w:p>
    <w:p w:rsidR="00B05165" w:rsidRDefault="00B05165" w:rsidP="00343F43">
      <w:pPr>
        <w:tabs>
          <w:tab w:val="left" w:pos="9356"/>
        </w:tabs>
        <w:ind w:left="-851" w:right="-801"/>
        <w:jc w:val="both"/>
        <w:rPr>
          <w:rFonts w:ascii="Calibri" w:hAnsi="Calibri" w:cs="Arial"/>
          <w:b/>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b/>
          <w:sz w:val="25"/>
          <w:szCs w:val="25"/>
        </w:rPr>
        <w:t xml:space="preserve">TEMA </w:t>
      </w:r>
      <w:r w:rsidR="00197FF5" w:rsidRPr="00E21CA0">
        <w:rPr>
          <w:rFonts w:ascii="Calibri" w:hAnsi="Calibri" w:cs="Arial"/>
          <w:b/>
          <w:sz w:val="25"/>
          <w:szCs w:val="25"/>
        </w:rPr>
        <w:t>4</w:t>
      </w:r>
      <w:r w:rsidRPr="00E21CA0">
        <w:rPr>
          <w:rFonts w:ascii="Calibri" w:hAnsi="Calibri" w:cs="Arial"/>
          <w:sz w:val="25"/>
          <w:szCs w:val="25"/>
        </w:rPr>
        <w:t xml:space="preserve">  (5 puntos)</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Seleccione la mejor respuesta en los siguientes casos. Explique los motivos de su selección.</w:t>
      </w:r>
    </w:p>
    <w:p w:rsidR="008B098B" w:rsidRPr="00E21CA0" w:rsidRDefault="008B098B" w:rsidP="00343F43">
      <w:pPr>
        <w:tabs>
          <w:tab w:val="left" w:pos="9356"/>
        </w:tabs>
        <w:ind w:left="-851" w:right="-801"/>
        <w:jc w:val="both"/>
        <w:rPr>
          <w:rFonts w:ascii="Calibri" w:hAnsi="Calibri" w:cs="Arial"/>
          <w:b/>
          <w:sz w:val="25"/>
          <w:szCs w:val="25"/>
        </w:rPr>
      </w:pPr>
    </w:p>
    <w:p w:rsidR="008B098B" w:rsidRPr="00E21CA0" w:rsidRDefault="008B098B" w:rsidP="00343F43">
      <w:pPr>
        <w:tabs>
          <w:tab w:val="left" w:pos="9356"/>
        </w:tabs>
        <w:ind w:left="-851" w:right="-801"/>
        <w:jc w:val="both"/>
        <w:rPr>
          <w:rFonts w:ascii="Calibri" w:hAnsi="Calibri" w:cs="Arial"/>
          <w:i/>
          <w:sz w:val="25"/>
          <w:szCs w:val="25"/>
        </w:rPr>
      </w:pPr>
      <w:r w:rsidRPr="00E21CA0">
        <w:rPr>
          <w:rFonts w:ascii="Calibri" w:hAnsi="Calibri" w:cs="Arial"/>
          <w:i/>
          <w:sz w:val="25"/>
          <w:szCs w:val="25"/>
        </w:rPr>
        <w:t>a)  Cuál de las siguientes preguntas difícilmente será un objetivo de control interno?</w:t>
      </w:r>
    </w:p>
    <w:p w:rsidR="008B098B" w:rsidRPr="00E21CA0" w:rsidRDefault="008B098B" w:rsidP="00343F43">
      <w:pPr>
        <w:tabs>
          <w:tab w:val="left" w:pos="9356"/>
        </w:tabs>
        <w:ind w:left="-851" w:right="-801"/>
        <w:jc w:val="both"/>
        <w:rPr>
          <w:rFonts w:ascii="Calibri" w:hAnsi="Calibri" w:cs="Arial"/>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1) Verificar la veracidad y confiabilidad de los datos contables </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2) Detectar fraude de los ejecutivos</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3) Alentar el cumplimiento de las políticas administrativas </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4) Custodiar los activos</w:t>
      </w:r>
    </w:p>
    <w:p w:rsidR="008B098B" w:rsidRPr="00E21CA0" w:rsidRDefault="008B098B" w:rsidP="00343F43">
      <w:pPr>
        <w:tabs>
          <w:tab w:val="left" w:pos="9356"/>
        </w:tabs>
        <w:ind w:left="-851" w:right="-801"/>
        <w:jc w:val="both"/>
        <w:rPr>
          <w:rFonts w:ascii="Calibri" w:hAnsi="Calibri" w:cs="Arial"/>
          <w:i/>
          <w:sz w:val="25"/>
          <w:szCs w:val="25"/>
        </w:rPr>
      </w:pPr>
      <w:r w:rsidRPr="00E21CA0">
        <w:rPr>
          <w:rFonts w:ascii="Calibri" w:hAnsi="Calibri" w:cs="Arial"/>
          <w:i/>
          <w:sz w:val="25"/>
          <w:szCs w:val="25"/>
        </w:rPr>
        <w:lastRenderedPageBreak/>
        <w:t xml:space="preserve">b) Cuál de las siguientes afirmaciones sobre control interno no es válida? </w:t>
      </w:r>
    </w:p>
    <w:p w:rsidR="008B098B" w:rsidRPr="00E21CA0" w:rsidRDefault="008B098B" w:rsidP="00343F43">
      <w:pPr>
        <w:tabs>
          <w:tab w:val="left" w:pos="9356"/>
        </w:tabs>
        <w:ind w:left="-851" w:right="-801"/>
        <w:jc w:val="both"/>
        <w:rPr>
          <w:rFonts w:ascii="Calibri" w:hAnsi="Calibri" w:cs="Arial"/>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1)  Nadie deberá encargarse al mismo tiempo de guardar y registrar los activos </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2)  Las transacciones han de contar  con la debida autorización  antes de ser procesadas</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3) con base en la relación costo – beneficio, el cliente podrá aplicar controles en forma provisional</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4)  Los controles ofrecen una garantía razonable de que no puede ocurrir una colusión entre empleados </w:t>
      </w:r>
    </w:p>
    <w:p w:rsidR="00490DF2" w:rsidRDefault="00490DF2" w:rsidP="00343F43">
      <w:pPr>
        <w:tabs>
          <w:tab w:val="left" w:pos="9356"/>
        </w:tabs>
        <w:ind w:left="-851" w:right="-801"/>
        <w:jc w:val="both"/>
        <w:rPr>
          <w:rFonts w:ascii="Calibri" w:hAnsi="Calibri" w:cs="Arial"/>
          <w:b/>
          <w:sz w:val="25"/>
          <w:szCs w:val="25"/>
        </w:rPr>
      </w:pPr>
    </w:p>
    <w:p w:rsidR="00D168F0" w:rsidRPr="00E21CA0" w:rsidRDefault="00D168F0" w:rsidP="00343F43">
      <w:pPr>
        <w:tabs>
          <w:tab w:val="left" w:pos="9356"/>
        </w:tabs>
        <w:ind w:left="-851" w:right="-801"/>
        <w:jc w:val="both"/>
        <w:rPr>
          <w:rFonts w:ascii="Calibri" w:hAnsi="Calibri" w:cs="Arial"/>
          <w:b/>
          <w:sz w:val="25"/>
          <w:szCs w:val="25"/>
        </w:rPr>
      </w:pPr>
      <w:r w:rsidRPr="00E21CA0">
        <w:rPr>
          <w:rFonts w:ascii="Calibri" w:hAnsi="Calibri" w:cs="Arial"/>
          <w:b/>
          <w:sz w:val="25"/>
          <w:szCs w:val="25"/>
        </w:rPr>
        <w:t>TEMA</w:t>
      </w:r>
      <w:r w:rsidR="009D46B2" w:rsidRPr="00E21CA0">
        <w:rPr>
          <w:rFonts w:ascii="Calibri" w:hAnsi="Calibri" w:cs="Arial"/>
          <w:b/>
          <w:sz w:val="25"/>
          <w:szCs w:val="25"/>
        </w:rPr>
        <w:t xml:space="preserve"> </w:t>
      </w:r>
      <w:r w:rsidR="00197FF5" w:rsidRPr="00E21CA0">
        <w:rPr>
          <w:rFonts w:ascii="Calibri" w:hAnsi="Calibri" w:cs="Arial"/>
          <w:b/>
          <w:sz w:val="25"/>
          <w:szCs w:val="25"/>
        </w:rPr>
        <w:t>5</w:t>
      </w:r>
      <w:r w:rsidRPr="00E21CA0">
        <w:rPr>
          <w:rFonts w:ascii="Calibri" w:hAnsi="Calibri" w:cs="Arial"/>
          <w:sz w:val="25"/>
          <w:szCs w:val="25"/>
        </w:rPr>
        <w:t xml:space="preserve"> (</w:t>
      </w:r>
      <w:r w:rsidR="00343F43" w:rsidRPr="00E21CA0">
        <w:rPr>
          <w:rFonts w:ascii="Calibri" w:hAnsi="Calibri" w:cs="Arial"/>
          <w:sz w:val="25"/>
          <w:szCs w:val="25"/>
        </w:rPr>
        <w:t>5</w:t>
      </w:r>
      <w:r w:rsidRPr="00E21CA0">
        <w:rPr>
          <w:rFonts w:ascii="Calibri" w:hAnsi="Calibri" w:cs="Arial"/>
          <w:sz w:val="25"/>
          <w:szCs w:val="25"/>
        </w:rPr>
        <w:t xml:space="preserve"> puntos)</w:t>
      </w:r>
    </w:p>
    <w:p w:rsidR="00D168F0" w:rsidRPr="00E21CA0" w:rsidRDefault="00D168F0" w:rsidP="00343F43">
      <w:pPr>
        <w:tabs>
          <w:tab w:val="left" w:pos="9356"/>
        </w:tabs>
        <w:ind w:left="-851" w:right="-801"/>
        <w:jc w:val="both"/>
        <w:rPr>
          <w:rFonts w:ascii="Calibri" w:hAnsi="Calibri" w:cs="Arial"/>
          <w:sz w:val="25"/>
          <w:szCs w:val="25"/>
        </w:rPr>
      </w:pPr>
      <w:r w:rsidRPr="00E21CA0">
        <w:rPr>
          <w:rFonts w:ascii="Calibri" w:hAnsi="Calibri" w:cs="Arial"/>
          <w:sz w:val="25"/>
          <w:szCs w:val="25"/>
        </w:rPr>
        <w:t xml:space="preserve">Mencione al menos </w:t>
      </w:r>
      <w:r w:rsidR="00490DF2">
        <w:rPr>
          <w:rFonts w:ascii="Calibri" w:hAnsi="Calibri" w:cs="Arial"/>
          <w:sz w:val="25"/>
          <w:szCs w:val="25"/>
        </w:rPr>
        <w:t xml:space="preserve">tres de las  </w:t>
      </w:r>
      <w:r w:rsidRPr="00E21CA0">
        <w:rPr>
          <w:rFonts w:ascii="Calibri" w:hAnsi="Calibri" w:cs="Arial"/>
          <w:sz w:val="25"/>
          <w:szCs w:val="25"/>
        </w:rPr>
        <w:t>situaciones de mayor importancia</w:t>
      </w:r>
      <w:r w:rsidR="00E21CA0" w:rsidRPr="00E21CA0">
        <w:rPr>
          <w:rFonts w:ascii="Calibri" w:hAnsi="Calibri" w:cs="Arial"/>
          <w:sz w:val="25"/>
          <w:szCs w:val="25"/>
        </w:rPr>
        <w:t xml:space="preserve"> </w:t>
      </w:r>
      <w:r w:rsidRPr="00E21CA0">
        <w:rPr>
          <w:rFonts w:ascii="Calibri" w:hAnsi="Calibri" w:cs="Arial"/>
          <w:sz w:val="25"/>
          <w:szCs w:val="25"/>
        </w:rPr>
        <w:t xml:space="preserve"> que pueden indicar fraude en una empresa</w:t>
      </w:r>
      <w:r w:rsidR="00490DF2">
        <w:rPr>
          <w:rFonts w:ascii="Calibri" w:hAnsi="Calibri" w:cs="Arial"/>
          <w:sz w:val="25"/>
          <w:szCs w:val="25"/>
        </w:rPr>
        <w:t xml:space="preserve">.  Explique </w:t>
      </w:r>
    </w:p>
    <w:p w:rsidR="00D168F0" w:rsidRDefault="00D168F0" w:rsidP="00343F43">
      <w:pPr>
        <w:tabs>
          <w:tab w:val="left" w:pos="9356"/>
        </w:tabs>
        <w:ind w:left="-851" w:right="-801"/>
        <w:jc w:val="both"/>
        <w:rPr>
          <w:rFonts w:ascii="Calibri" w:hAnsi="Calibri" w:cs="Arial"/>
          <w:sz w:val="25"/>
          <w:szCs w:val="25"/>
        </w:rPr>
      </w:pPr>
    </w:p>
    <w:p w:rsidR="00490DF2" w:rsidRPr="00E21CA0" w:rsidRDefault="00490DF2" w:rsidP="00343F43">
      <w:pPr>
        <w:tabs>
          <w:tab w:val="left" w:pos="9356"/>
        </w:tabs>
        <w:ind w:left="-851" w:right="-801"/>
        <w:jc w:val="both"/>
        <w:rPr>
          <w:rFonts w:ascii="Calibri" w:hAnsi="Calibri" w:cs="Arial"/>
          <w:sz w:val="25"/>
          <w:szCs w:val="25"/>
        </w:rPr>
      </w:pPr>
    </w:p>
    <w:p w:rsidR="008B098B" w:rsidRPr="00E21CA0" w:rsidRDefault="008B098B" w:rsidP="00343F43">
      <w:pPr>
        <w:tabs>
          <w:tab w:val="left" w:pos="9356"/>
        </w:tabs>
        <w:ind w:left="-851" w:right="-801"/>
        <w:jc w:val="both"/>
        <w:rPr>
          <w:rFonts w:ascii="Calibri" w:hAnsi="Calibri" w:cs="Arial"/>
          <w:b/>
          <w:sz w:val="25"/>
          <w:szCs w:val="25"/>
          <w:lang w:val="es-EC" w:eastAsia="en-US"/>
        </w:rPr>
      </w:pPr>
      <w:r w:rsidRPr="00E21CA0">
        <w:rPr>
          <w:rFonts w:ascii="Calibri" w:hAnsi="Calibri" w:cs="Arial"/>
          <w:b/>
          <w:sz w:val="25"/>
          <w:szCs w:val="25"/>
          <w:lang w:val="es-EC" w:eastAsia="en-US"/>
        </w:rPr>
        <w:t xml:space="preserve">TEMA  </w:t>
      </w:r>
      <w:r w:rsidR="00197FF5" w:rsidRPr="00E21CA0">
        <w:rPr>
          <w:rFonts w:ascii="Calibri" w:hAnsi="Calibri" w:cs="Arial"/>
          <w:b/>
          <w:sz w:val="25"/>
          <w:szCs w:val="25"/>
          <w:lang w:val="es-EC" w:eastAsia="en-US"/>
        </w:rPr>
        <w:t>6</w:t>
      </w:r>
      <w:r w:rsidR="009D46B2" w:rsidRPr="00E21CA0">
        <w:rPr>
          <w:rFonts w:ascii="Calibri" w:hAnsi="Calibri" w:cs="Arial"/>
          <w:b/>
          <w:sz w:val="25"/>
          <w:szCs w:val="25"/>
          <w:lang w:val="es-EC" w:eastAsia="en-US"/>
        </w:rPr>
        <w:t xml:space="preserve">  </w:t>
      </w:r>
      <w:r w:rsidRPr="00E21CA0">
        <w:rPr>
          <w:rFonts w:ascii="Calibri" w:hAnsi="Calibri" w:cs="Arial"/>
          <w:b/>
          <w:sz w:val="25"/>
          <w:szCs w:val="25"/>
          <w:lang w:val="es-EC" w:eastAsia="en-US"/>
        </w:rPr>
        <w:t>(</w:t>
      </w:r>
      <w:r w:rsidR="00343F43" w:rsidRPr="00E21CA0">
        <w:rPr>
          <w:rFonts w:ascii="Calibri" w:hAnsi="Calibri" w:cs="Arial"/>
          <w:sz w:val="25"/>
          <w:szCs w:val="25"/>
          <w:lang w:val="es-EC" w:eastAsia="en-US"/>
        </w:rPr>
        <w:t>5 puntos</w:t>
      </w:r>
      <w:r w:rsidRPr="00E21CA0">
        <w:rPr>
          <w:rFonts w:ascii="Calibri" w:hAnsi="Calibri" w:cs="Arial"/>
          <w:b/>
          <w:sz w:val="25"/>
          <w:szCs w:val="25"/>
          <w:lang w:val="es-EC" w:eastAsia="en-US"/>
        </w:rPr>
        <w:t>)</w:t>
      </w:r>
    </w:p>
    <w:p w:rsidR="008B098B" w:rsidRPr="00E21CA0" w:rsidRDefault="008B098B" w:rsidP="00343F43">
      <w:pPr>
        <w:tabs>
          <w:tab w:val="left" w:pos="9356"/>
        </w:tabs>
        <w:ind w:left="-851" w:right="-801"/>
        <w:jc w:val="both"/>
        <w:rPr>
          <w:rFonts w:ascii="Calibri" w:hAnsi="Calibri" w:cs="Arial"/>
          <w:sz w:val="25"/>
          <w:szCs w:val="25"/>
          <w:lang w:val="es-EC" w:eastAsia="en-US"/>
        </w:rPr>
      </w:pPr>
      <w:r w:rsidRPr="00E21CA0">
        <w:rPr>
          <w:rFonts w:ascii="Calibri" w:hAnsi="Calibri" w:cs="Arial"/>
          <w:sz w:val="25"/>
          <w:szCs w:val="25"/>
          <w:lang w:val="es-EC" w:eastAsia="en-US"/>
        </w:rPr>
        <w:t xml:space="preserve">Usted como auditor externo ha discutido con el presidente de la compañía varias debilidades de control interno que ha observado durante la auditoría.  Al terminar la conversación, el presidente le dice  que personalmente tomará medidas para remediar los problemas y que no hay motivos para que usted los comunique al consejo de administración. Explica que el consejo debería ocuparse de las grandes decisiones de políticas, y no de estos pequeños problemas. Cómo respondería usted  frente a esta situación.  Explique </w:t>
      </w:r>
    </w:p>
    <w:p w:rsidR="00197FF5" w:rsidRPr="00E21CA0" w:rsidRDefault="00197FF5" w:rsidP="00343F43">
      <w:pPr>
        <w:ind w:left="-851" w:right="-801"/>
        <w:jc w:val="both"/>
        <w:rPr>
          <w:rFonts w:ascii="Calibri" w:hAnsi="Calibri"/>
          <w:sz w:val="25"/>
          <w:szCs w:val="25"/>
        </w:rPr>
      </w:pPr>
    </w:p>
    <w:p w:rsidR="008B098B" w:rsidRPr="00E21CA0" w:rsidRDefault="008B098B" w:rsidP="00343F43">
      <w:pPr>
        <w:ind w:left="-851" w:right="-801"/>
        <w:jc w:val="both"/>
        <w:rPr>
          <w:rFonts w:ascii="Calibri" w:hAnsi="Calibri"/>
          <w:sz w:val="25"/>
          <w:szCs w:val="25"/>
        </w:rPr>
      </w:pPr>
      <w:r w:rsidRPr="00E21CA0">
        <w:rPr>
          <w:rFonts w:ascii="Calibri" w:hAnsi="Calibri"/>
          <w:b/>
          <w:sz w:val="25"/>
          <w:szCs w:val="25"/>
        </w:rPr>
        <w:t>TEMA</w:t>
      </w:r>
      <w:r w:rsidR="009D46B2" w:rsidRPr="00E21CA0">
        <w:rPr>
          <w:rFonts w:ascii="Calibri" w:hAnsi="Calibri"/>
          <w:b/>
          <w:sz w:val="25"/>
          <w:szCs w:val="25"/>
        </w:rPr>
        <w:t xml:space="preserve">  </w:t>
      </w:r>
      <w:r w:rsidR="00E21CA0">
        <w:rPr>
          <w:rFonts w:ascii="Calibri" w:hAnsi="Calibri"/>
          <w:b/>
          <w:sz w:val="25"/>
          <w:szCs w:val="25"/>
        </w:rPr>
        <w:t>7</w:t>
      </w:r>
      <w:r w:rsidR="009D46B2" w:rsidRPr="00E21CA0">
        <w:rPr>
          <w:rFonts w:ascii="Calibri" w:hAnsi="Calibri"/>
          <w:b/>
          <w:sz w:val="25"/>
          <w:szCs w:val="25"/>
        </w:rPr>
        <w:t xml:space="preserve"> </w:t>
      </w:r>
      <w:r w:rsidRPr="00E21CA0">
        <w:rPr>
          <w:rFonts w:ascii="Calibri" w:hAnsi="Calibri"/>
          <w:sz w:val="25"/>
          <w:szCs w:val="25"/>
        </w:rPr>
        <w:t xml:space="preserve"> (</w:t>
      </w:r>
      <w:r w:rsidR="00E21CA0">
        <w:rPr>
          <w:rFonts w:ascii="Calibri" w:hAnsi="Calibri"/>
          <w:sz w:val="25"/>
          <w:szCs w:val="25"/>
        </w:rPr>
        <w:t>5</w:t>
      </w:r>
      <w:r w:rsidR="00343F43" w:rsidRPr="00E21CA0">
        <w:rPr>
          <w:rFonts w:ascii="Calibri" w:hAnsi="Calibri"/>
          <w:sz w:val="25"/>
          <w:szCs w:val="25"/>
        </w:rPr>
        <w:t xml:space="preserve"> </w:t>
      </w:r>
      <w:r w:rsidRPr="00E21CA0">
        <w:rPr>
          <w:rFonts w:ascii="Calibri" w:hAnsi="Calibri"/>
          <w:sz w:val="25"/>
          <w:szCs w:val="25"/>
        </w:rPr>
        <w:t>puntos)</w:t>
      </w:r>
    </w:p>
    <w:p w:rsidR="008B098B" w:rsidRPr="00E21CA0" w:rsidRDefault="008B098B" w:rsidP="00343F43">
      <w:pPr>
        <w:ind w:left="-851" w:right="-801"/>
        <w:jc w:val="both"/>
        <w:rPr>
          <w:rFonts w:ascii="Calibri" w:hAnsi="Calibri"/>
          <w:sz w:val="25"/>
          <w:szCs w:val="25"/>
        </w:rPr>
      </w:pPr>
      <w:r w:rsidRPr="00E21CA0">
        <w:rPr>
          <w:rFonts w:ascii="Calibri" w:hAnsi="Calibri"/>
          <w:sz w:val="25"/>
          <w:szCs w:val="25"/>
        </w:rPr>
        <w:t>Durante la auditoría a una pequeña empresa manufacturera se encuentra muchos cheques de grandes cantidades pagados en efectivo por el tesorero y cargados a la cuenta Gastos Diversos. Se requiere la intervención del auditor ?. Explique su respuesta</w:t>
      </w:r>
    </w:p>
    <w:p w:rsidR="008B098B" w:rsidRDefault="008B098B" w:rsidP="00343F43">
      <w:pPr>
        <w:tabs>
          <w:tab w:val="left" w:pos="9356"/>
        </w:tabs>
        <w:ind w:left="-851" w:right="-801"/>
        <w:jc w:val="both"/>
        <w:rPr>
          <w:rFonts w:ascii="Calibri" w:hAnsi="Calibri" w:cs="Arial"/>
          <w:sz w:val="25"/>
          <w:szCs w:val="25"/>
          <w:lang w:val="es-EC" w:eastAsia="en-US"/>
        </w:rPr>
      </w:pPr>
    </w:p>
    <w:p w:rsidR="00490DF2" w:rsidRDefault="00490DF2" w:rsidP="00343F43">
      <w:pPr>
        <w:tabs>
          <w:tab w:val="left" w:pos="9356"/>
        </w:tabs>
        <w:ind w:left="-851" w:right="-801"/>
        <w:jc w:val="both"/>
        <w:rPr>
          <w:rFonts w:ascii="Calibri" w:hAnsi="Calibri" w:cs="Arial"/>
          <w:sz w:val="25"/>
          <w:szCs w:val="25"/>
          <w:lang w:val="es-EC" w:eastAsia="en-US"/>
        </w:rPr>
      </w:pPr>
    </w:p>
    <w:p w:rsidR="00E21CA0" w:rsidRPr="00E21CA0" w:rsidRDefault="00E21CA0" w:rsidP="00E21CA0">
      <w:pPr>
        <w:ind w:left="-851" w:right="-801"/>
        <w:jc w:val="both"/>
        <w:rPr>
          <w:rFonts w:ascii="Calibri" w:hAnsi="Calibri" w:cs="Arial"/>
          <w:sz w:val="25"/>
          <w:szCs w:val="25"/>
        </w:rPr>
      </w:pPr>
      <w:r w:rsidRPr="00E21CA0">
        <w:rPr>
          <w:rFonts w:ascii="Calibri" w:hAnsi="Calibri" w:cs="Arial"/>
          <w:b/>
          <w:sz w:val="25"/>
          <w:szCs w:val="25"/>
        </w:rPr>
        <w:t xml:space="preserve">TEMA </w:t>
      </w:r>
      <w:r>
        <w:rPr>
          <w:rFonts w:ascii="Calibri" w:hAnsi="Calibri" w:cs="Arial"/>
          <w:b/>
          <w:sz w:val="25"/>
          <w:szCs w:val="25"/>
        </w:rPr>
        <w:t xml:space="preserve"> 8</w:t>
      </w:r>
      <w:r w:rsidRPr="00E21CA0">
        <w:rPr>
          <w:rFonts w:ascii="Calibri" w:hAnsi="Calibri" w:cs="Arial"/>
          <w:sz w:val="25"/>
          <w:szCs w:val="25"/>
        </w:rPr>
        <w:t xml:space="preserve">   (</w:t>
      </w:r>
      <w:r w:rsidR="00B05165">
        <w:rPr>
          <w:rFonts w:ascii="Calibri" w:hAnsi="Calibri" w:cs="Arial"/>
          <w:sz w:val="25"/>
          <w:szCs w:val="25"/>
        </w:rPr>
        <w:t xml:space="preserve">5 </w:t>
      </w:r>
      <w:r w:rsidRPr="00E21CA0">
        <w:rPr>
          <w:rFonts w:ascii="Calibri" w:hAnsi="Calibri" w:cs="Arial"/>
          <w:sz w:val="25"/>
          <w:szCs w:val="25"/>
        </w:rPr>
        <w:t xml:space="preserve"> puntos)</w:t>
      </w:r>
    </w:p>
    <w:p w:rsidR="00E21CA0" w:rsidRPr="00E21CA0" w:rsidRDefault="00E21CA0" w:rsidP="00E21CA0">
      <w:pPr>
        <w:ind w:left="-851" w:right="-801"/>
        <w:jc w:val="both"/>
        <w:rPr>
          <w:rFonts w:ascii="Calibri" w:hAnsi="Calibri" w:cs="Arial"/>
          <w:sz w:val="25"/>
          <w:szCs w:val="25"/>
          <w:lang w:val="es-EC" w:eastAsia="en-US"/>
        </w:rPr>
      </w:pPr>
      <w:r w:rsidRPr="00E21CA0">
        <w:rPr>
          <w:rFonts w:ascii="Calibri" w:hAnsi="Calibri" w:cs="Arial"/>
          <w:sz w:val="25"/>
          <w:szCs w:val="25"/>
          <w:lang w:val="es-EC" w:eastAsia="en-US"/>
        </w:rPr>
        <w:t>El control interno además de garantizar la confiabilidad de los datos contables, contribuye mucho a proteger a la empresa contra los errores y el fraude. Sin embargo, existen limitaciones en la aplicación del control interno. Indique 3 de ellas. Explique.</w:t>
      </w:r>
    </w:p>
    <w:p w:rsidR="00E21CA0" w:rsidRDefault="00E21CA0" w:rsidP="00343F43">
      <w:pPr>
        <w:tabs>
          <w:tab w:val="left" w:pos="9356"/>
        </w:tabs>
        <w:ind w:left="-851" w:right="-801"/>
        <w:jc w:val="both"/>
        <w:rPr>
          <w:rFonts w:ascii="Calibri" w:hAnsi="Calibri" w:cs="Arial"/>
          <w:sz w:val="25"/>
          <w:szCs w:val="25"/>
          <w:lang w:val="es-EC" w:eastAsia="en-US"/>
        </w:rPr>
      </w:pPr>
    </w:p>
    <w:p w:rsidR="008B098B" w:rsidRPr="00E21CA0" w:rsidRDefault="008B098B" w:rsidP="00343F43">
      <w:pPr>
        <w:tabs>
          <w:tab w:val="left" w:pos="9356"/>
        </w:tabs>
        <w:ind w:left="-851" w:right="-801"/>
        <w:jc w:val="both"/>
        <w:rPr>
          <w:rFonts w:ascii="Calibri" w:hAnsi="Calibri" w:cs="Arial"/>
          <w:b/>
          <w:sz w:val="25"/>
          <w:szCs w:val="25"/>
          <w:lang w:val="es-EC" w:eastAsia="en-US"/>
        </w:rPr>
      </w:pPr>
      <w:r w:rsidRPr="00E21CA0">
        <w:rPr>
          <w:rFonts w:ascii="Calibri" w:hAnsi="Calibri" w:cs="Arial"/>
          <w:b/>
          <w:sz w:val="25"/>
          <w:szCs w:val="25"/>
          <w:lang w:val="es-EC" w:eastAsia="en-US"/>
        </w:rPr>
        <w:t xml:space="preserve">TEMA  </w:t>
      </w:r>
      <w:r w:rsidR="00197FF5" w:rsidRPr="00E21CA0">
        <w:rPr>
          <w:rFonts w:ascii="Calibri" w:hAnsi="Calibri" w:cs="Arial"/>
          <w:b/>
          <w:sz w:val="25"/>
          <w:szCs w:val="25"/>
          <w:lang w:val="es-EC" w:eastAsia="en-US"/>
        </w:rPr>
        <w:t>9</w:t>
      </w:r>
      <w:r w:rsidR="009D46B2" w:rsidRPr="00E21CA0">
        <w:rPr>
          <w:rFonts w:ascii="Calibri" w:hAnsi="Calibri" w:cs="Arial"/>
          <w:b/>
          <w:sz w:val="25"/>
          <w:szCs w:val="25"/>
          <w:lang w:val="es-EC" w:eastAsia="en-US"/>
        </w:rPr>
        <w:t xml:space="preserve"> </w:t>
      </w:r>
      <w:r w:rsidRPr="00E21CA0">
        <w:rPr>
          <w:rFonts w:ascii="Calibri" w:hAnsi="Calibri" w:cs="Arial"/>
          <w:b/>
          <w:sz w:val="25"/>
          <w:szCs w:val="25"/>
          <w:lang w:val="es-EC" w:eastAsia="en-US"/>
        </w:rPr>
        <w:t>(</w:t>
      </w:r>
      <w:r w:rsidR="00343F43" w:rsidRPr="00E21CA0">
        <w:rPr>
          <w:rFonts w:ascii="Calibri" w:hAnsi="Calibri" w:cs="Arial"/>
          <w:sz w:val="25"/>
          <w:szCs w:val="25"/>
          <w:lang w:val="es-EC" w:eastAsia="en-US"/>
        </w:rPr>
        <w:t>10 punto</w:t>
      </w:r>
      <w:r w:rsidR="00343F43" w:rsidRPr="00E21CA0">
        <w:rPr>
          <w:rFonts w:ascii="Calibri" w:hAnsi="Calibri" w:cs="Arial"/>
          <w:b/>
          <w:sz w:val="25"/>
          <w:szCs w:val="25"/>
          <w:lang w:val="es-EC" w:eastAsia="en-US"/>
        </w:rPr>
        <w:t>s</w:t>
      </w:r>
      <w:r w:rsidRPr="00E21CA0">
        <w:rPr>
          <w:rFonts w:ascii="Calibri" w:hAnsi="Calibri" w:cs="Arial"/>
          <w:b/>
          <w:sz w:val="25"/>
          <w:szCs w:val="25"/>
          <w:lang w:val="es-EC" w:eastAsia="en-US"/>
        </w:rPr>
        <w:t>)</w:t>
      </w:r>
    </w:p>
    <w:p w:rsidR="008B098B" w:rsidRPr="00E21CA0" w:rsidRDefault="008B098B" w:rsidP="00343F43">
      <w:pPr>
        <w:tabs>
          <w:tab w:val="left" w:pos="9356"/>
        </w:tabs>
        <w:ind w:left="-851" w:right="-801"/>
        <w:jc w:val="both"/>
        <w:rPr>
          <w:rFonts w:ascii="Calibri" w:hAnsi="Calibri" w:cs="Arial"/>
          <w:sz w:val="25"/>
          <w:szCs w:val="25"/>
          <w:lang w:val="es-EC" w:eastAsia="en-US"/>
        </w:rPr>
      </w:pPr>
      <w:r w:rsidRPr="00E21CA0">
        <w:rPr>
          <w:rFonts w:ascii="Calibri" w:hAnsi="Calibri" w:cs="Arial"/>
          <w:sz w:val="25"/>
          <w:szCs w:val="25"/>
          <w:lang w:val="es-EC" w:eastAsia="en-US"/>
        </w:rPr>
        <w:t>De dos razones por las que la auditoria de efectivo tiende a ser más exhaustiva de lo que podría justificar el monto relativo de efectivo en el balance general</w:t>
      </w:r>
      <w:r w:rsidR="00490DF2">
        <w:rPr>
          <w:rFonts w:ascii="Calibri" w:hAnsi="Calibri" w:cs="Arial"/>
          <w:sz w:val="25"/>
          <w:szCs w:val="25"/>
          <w:lang w:val="es-EC" w:eastAsia="en-US"/>
        </w:rPr>
        <w:t xml:space="preserve">. Explique </w:t>
      </w:r>
      <w:r w:rsidRPr="00E21CA0">
        <w:rPr>
          <w:rFonts w:ascii="Calibri" w:hAnsi="Calibri" w:cs="Arial"/>
          <w:sz w:val="25"/>
          <w:szCs w:val="25"/>
          <w:lang w:val="es-EC" w:eastAsia="en-US"/>
        </w:rPr>
        <w:t xml:space="preserve"> </w:t>
      </w:r>
    </w:p>
    <w:p w:rsidR="008B098B" w:rsidRPr="00E21CA0" w:rsidRDefault="008B098B" w:rsidP="00343F43">
      <w:pPr>
        <w:tabs>
          <w:tab w:val="left" w:pos="9356"/>
        </w:tabs>
        <w:ind w:left="-851" w:right="-801"/>
        <w:jc w:val="both"/>
        <w:rPr>
          <w:rFonts w:ascii="Calibri" w:hAnsi="Calibri" w:cs="Arial"/>
          <w:sz w:val="25"/>
          <w:szCs w:val="25"/>
          <w:lang w:val="es-EC" w:eastAsia="en-US"/>
        </w:rPr>
      </w:pPr>
    </w:p>
    <w:p w:rsidR="00490DF2" w:rsidRDefault="00490DF2" w:rsidP="00343F43">
      <w:pPr>
        <w:tabs>
          <w:tab w:val="left" w:pos="9356"/>
        </w:tabs>
        <w:ind w:left="-851" w:right="-801"/>
        <w:jc w:val="both"/>
        <w:rPr>
          <w:rFonts w:ascii="Calibri" w:hAnsi="Calibri" w:cs="Arial"/>
          <w:b/>
          <w:sz w:val="25"/>
          <w:szCs w:val="25"/>
        </w:rPr>
      </w:pP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b/>
          <w:sz w:val="25"/>
          <w:szCs w:val="25"/>
        </w:rPr>
        <w:t>TEMA 1</w:t>
      </w:r>
      <w:r w:rsidR="00197FF5" w:rsidRPr="00E21CA0">
        <w:rPr>
          <w:rFonts w:ascii="Calibri" w:hAnsi="Calibri" w:cs="Arial"/>
          <w:b/>
          <w:sz w:val="25"/>
          <w:szCs w:val="25"/>
        </w:rPr>
        <w:t>0</w:t>
      </w:r>
      <w:r w:rsidRPr="00E21CA0">
        <w:rPr>
          <w:rFonts w:ascii="Calibri" w:hAnsi="Calibri" w:cs="Arial"/>
          <w:sz w:val="25"/>
          <w:szCs w:val="25"/>
        </w:rPr>
        <w:t xml:space="preserve">  (10 puntos)</w:t>
      </w:r>
    </w:p>
    <w:p w:rsidR="008B098B" w:rsidRPr="00E21CA0" w:rsidRDefault="008B098B" w:rsidP="00343F43">
      <w:pPr>
        <w:tabs>
          <w:tab w:val="left" w:pos="9356"/>
        </w:tabs>
        <w:ind w:left="-851" w:right="-801"/>
        <w:jc w:val="both"/>
        <w:rPr>
          <w:rFonts w:ascii="Calibri" w:hAnsi="Calibri" w:cs="Arial"/>
          <w:sz w:val="25"/>
          <w:szCs w:val="25"/>
        </w:rPr>
      </w:pPr>
      <w:r w:rsidRPr="00E21CA0">
        <w:rPr>
          <w:rFonts w:ascii="Calibri" w:hAnsi="Calibri" w:cs="Arial"/>
          <w:sz w:val="25"/>
          <w:szCs w:val="25"/>
        </w:rPr>
        <w:t>Indique por los menos cinco de las buenas prácticas que se aplican en todo tipo de empresas para el manejo de efectivo</w:t>
      </w:r>
    </w:p>
    <w:sectPr w:rsidR="008B098B" w:rsidRPr="00E21CA0" w:rsidSect="00E21CA0">
      <w:pgSz w:w="12240" w:h="15840"/>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4E7"/>
    <w:multiLevelType w:val="hybridMultilevel"/>
    <w:tmpl w:val="F0521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96F295E"/>
    <w:multiLevelType w:val="hybridMultilevel"/>
    <w:tmpl w:val="8B7EFA1E"/>
    <w:lvl w:ilvl="0" w:tplc="300A0001">
      <w:start w:val="1"/>
      <w:numFmt w:val="bullet"/>
      <w:lvlText w:val=""/>
      <w:lvlJc w:val="left"/>
      <w:pPr>
        <w:ind w:left="540" w:hanging="360"/>
      </w:pPr>
      <w:rPr>
        <w:rFonts w:ascii="Symbol" w:hAnsi="Symbol" w:hint="default"/>
      </w:rPr>
    </w:lvl>
    <w:lvl w:ilvl="1" w:tplc="300A0003" w:tentative="1">
      <w:start w:val="1"/>
      <w:numFmt w:val="bullet"/>
      <w:lvlText w:val="o"/>
      <w:lvlJc w:val="left"/>
      <w:pPr>
        <w:ind w:left="1260" w:hanging="360"/>
      </w:pPr>
      <w:rPr>
        <w:rFonts w:ascii="Courier New" w:hAnsi="Courier New" w:cs="Courier New" w:hint="default"/>
      </w:rPr>
    </w:lvl>
    <w:lvl w:ilvl="2" w:tplc="300A0005" w:tentative="1">
      <w:start w:val="1"/>
      <w:numFmt w:val="bullet"/>
      <w:lvlText w:val=""/>
      <w:lvlJc w:val="left"/>
      <w:pPr>
        <w:ind w:left="1980" w:hanging="360"/>
      </w:pPr>
      <w:rPr>
        <w:rFonts w:ascii="Wingdings" w:hAnsi="Wingdings" w:hint="default"/>
      </w:rPr>
    </w:lvl>
    <w:lvl w:ilvl="3" w:tplc="300A0001" w:tentative="1">
      <w:start w:val="1"/>
      <w:numFmt w:val="bullet"/>
      <w:lvlText w:val=""/>
      <w:lvlJc w:val="left"/>
      <w:pPr>
        <w:ind w:left="2700" w:hanging="360"/>
      </w:pPr>
      <w:rPr>
        <w:rFonts w:ascii="Symbol" w:hAnsi="Symbol" w:hint="default"/>
      </w:rPr>
    </w:lvl>
    <w:lvl w:ilvl="4" w:tplc="300A0003" w:tentative="1">
      <w:start w:val="1"/>
      <w:numFmt w:val="bullet"/>
      <w:lvlText w:val="o"/>
      <w:lvlJc w:val="left"/>
      <w:pPr>
        <w:ind w:left="3420" w:hanging="360"/>
      </w:pPr>
      <w:rPr>
        <w:rFonts w:ascii="Courier New" w:hAnsi="Courier New" w:cs="Courier New" w:hint="default"/>
      </w:rPr>
    </w:lvl>
    <w:lvl w:ilvl="5" w:tplc="300A0005" w:tentative="1">
      <w:start w:val="1"/>
      <w:numFmt w:val="bullet"/>
      <w:lvlText w:val=""/>
      <w:lvlJc w:val="left"/>
      <w:pPr>
        <w:ind w:left="4140" w:hanging="360"/>
      </w:pPr>
      <w:rPr>
        <w:rFonts w:ascii="Wingdings" w:hAnsi="Wingdings" w:hint="default"/>
      </w:rPr>
    </w:lvl>
    <w:lvl w:ilvl="6" w:tplc="300A0001" w:tentative="1">
      <w:start w:val="1"/>
      <w:numFmt w:val="bullet"/>
      <w:lvlText w:val=""/>
      <w:lvlJc w:val="left"/>
      <w:pPr>
        <w:ind w:left="4860" w:hanging="360"/>
      </w:pPr>
      <w:rPr>
        <w:rFonts w:ascii="Symbol" w:hAnsi="Symbol" w:hint="default"/>
      </w:rPr>
    </w:lvl>
    <w:lvl w:ilvl="7" w:tplc="300A0003" w:tentative="1">
      <w:start w:val="1"/>
      <w:numFmt w:val="bullet"/>
      <w:lvlText w:val="o"/>
      <w:lvlJc w:val="left"/>
      <w:pPr>
        <w:ind w:left="5580" w:hanging="360"/>
      </w:pPr>
      <w:rPr>
        <w:rFonts w:ascii="Courier New" w:hAnsi="Courier New" w:cs="Courier New" w:hint="default"/>
      </w:rPr>
    </w:lvl>
    <w:lvl w:ilvl="8" w:tplc="300A0005" w:tentative="1">
      <w:start w:val="1"/>
      <w:numFmt w:val="bullet"/>
      <w:lvlText w:val=""/>
      <w:lvlJc w:val="left"/>
      <w:pPr>
        <w:ind w:left="6300" w:hanging="360"/>
      </w:pPr>
      <w:rPr>
        <w:rFonts w:ascii="Wingdings" w:hAnsi="Wingdings" w:hint="default"/>
      </w:rPr>
    </w:lvl>
  </w:abstractNum>
  <w:abstractNum w:abstractNumId="2">
    <w:nsid w:val="65DA2406"/>
    <w:multiLevelType w:val="hybridMultilevel"/>
    <w:tmpl w:val="4B4E753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8B098B"/>
    <w:rsid w:val="00197FF5"/>
    <w:rsid w:val="00343F43"/>
    <w:rsid w:val="00490DF2"/>
    <w:rsid w:val="008B098B"/>
    <w:rsid w:val="009849B6"/>
    <w:rsid w:val="009D46B2"/>
    <w:rsid w:val="00A01365"/>
    <w:rsid w:val="00AC0E20"/>
    <w:rsid w:val="00B05165"/>
    <w:rsid w:val="00D168F0"/>
    <w:rsid w:val="00E21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98B"/>
    <w:rPr>
      <w:rFonts w:ascii="Times New Roman" w:eastAsia="Times New Roman" w:hAnsi="Times New Roman"/>
    </w:rPr>
  </w:style>
  <w:style w:type="paragraph" w:styleId="Ttulo2">
    <w:name w:val="heading 2"/>
    <w:basedOn w:val="Normal"/>
    <w:next w:val="Normal"/>
    <w:link w:val="Ttulo2Car"/>
    <w:qFormat/>
    <w:rsid w:val="008B098B"/>
    <w:pPr>
      <w:keepNext/>
      <w:ind w:left="1080"/>
      <w:jc w:val="center"/>
      <w:outlineLvl w:val="1"/>
    </w:pPr>
    <w:rPr>
      <w:rFonts w:ascii="Arial" w:hAnsi="Arial"/>
      <w:b/>
      <w:sz w:val="22"/>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8B098B"/>
    <w:rPr>
      <w:rFonts w:ascii="Arial" w:eastAsia="Times New Roman" w:hAnsi="Arial"/>
      <w:b/>
      <w:szCs w:val="20"/>
      <w:lang w:val="es-ES" w:eastAsia="es-ES"/>
    </w:rPr>
  </w:style>
  <w:style w:type="paragraph" w:styleId="Ttulo">
    <w:name w:val="Title"/>
    <w:basedOn w:val="Normal"/>
    <w:link w:val="TtuloCar"/>
    <w:qFormat/>
    <w:rsid w:val="008B098B"/>
    <w:pPr>
      <w:ind w:left="540" w:right="-856"/>
      <w:jc w:val="center"/>
    </w:pPr>
    <w:rPr>
      <w:rFonts w:ascii="Arial" w:hAnsi="Arial"/>
      <w:b/>
      <w:sz w:val="24"/>
    </w:rPr>
  </w:style>
  <w:style w:type="character" w:customStyle="1" w:styleId="TtuloCar">
    <w:name w:val="Título Car"/>
    <w:basedOn w:val="Fuentedeprrafopredeter"/>
    <w:link w:val="Ttulo"/>
    <w:rsid w:val="008B098B"/>
    <w:rPr>
      <w:rFonts w:ascii="Arial" w:eastAsia="Times New Roman" w:hAnsi="Arial"/>
      <w:b/>
      <w:sz w:val="24"/>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Aguirre</dc:creator>
  <cp:keywords/>
  <cp:lastModifiedBy>silgivar</cp:lastModifiedBy>
  <cp:revision>2</cp:revision>
  <cp:lastPrinted>2010-08-31T23:03:00Z</cp:lastPrinted>
  <dcterms:created xsi:type="dcterms:W3CDTF">2010-09-28T19:31:00Z</dcterms:created>
  <dcterms:modified xsi:type="dcterms:W3CDTF">2010-09-28T19:31:00Z</dcterms:modified>
</cp:coreProperties>
</file>