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23E0">
      <w:pPr>
        <w:pStyle w:val="Ttulo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772795"/>
            <wp:effectExtent l="19050" t="0" r="0" b="0"/>
            <wp:wrapTight wrapText="bothSides">
              <wp:wrapPolygon edited="0">
                <wp:start x="-277" y="0"/>
                <wp:lineTo x="-277" y="21298"/>
                <wp:lineTo x="21600" y="21298"/>
                <wp:lineTo x="21600" y="0"/>
                <wp:lineTo x="-277" y="0"/>
              </wp:wrapPolygon>
            </wp:wrapTight>
            <wp:docPr id="2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INSTITUTO DE CIENCIAS MATEMATICAS</w:t>
      </w:r>
    </w:p>
    <w:p w:rsidR="00000000" w:rsidRDefault="009823E0">
      <w:pPr>
        <w:jc w:val="center"/>
        <w:rPr>
          <w:b/>
          <w:bCs/>
        </w:rPr>
      </w:pPr>
      <w:r>
        <w:rPr>
          <w:b/>
          <w:bCs/>
        </w:rPr>
        <w:t>CARRERA DE AUDITORIA</w:t>
      </w:r>
    </w:p>
    <w:p w:rsidR="00000000" w:rsidRDefault="009823E0">
      <w:pPr>
        <w:jc w:val="center"/>
        <w:rPr>
          <w:b/>
          <w:bCs/>
        </w:rPr>
      </w:pPr>
    </w:p>
    <w:p w:rsidR="00000000" w:rsidRDefault="009823E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EXAMEN II PARCIAL </w:t>
      </w:r>
    </w:p>
    <w:p w:rsidR="00000000" w:rsidRDefault="009823E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Martes 31 de AGOSTO del 2010</w:t>
      </w:r>
    </w:p>
    <w:p w:rsidR="00000000" w:rsidRDefault="009823E0">
      <w:pPr>
        <w:jc w:val="center"/>
        <w:rPr>
          <w:b/>
          <w:bCs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9pt;margin-top:12pt;width:99pt;height:27pt;z-index:251657728" filled="f" stroked="f">
            <v:textbox>
              <w:txbxContent>
                <w:p w:rsidR="00000000" w:rsidRDefault="009823E0">
                  <w:pPr>
                    <w:rPr>
                      <w:b/>
                      <w:bCs/>
                      <w:sz w:val="20"/>
                      <w:lang w:val="es-EC"/>
                    </w:rPr>
                  </w:pPr>
                  <w:r>
                    <w:rPr>
                      <w:b/>
                      <w:bCs/>
                      <w:sz w:val="20"/>
                      <w:lang w:val="es-EC"/>
                    </w:rPr>
                    <w:t xml:space="preserve">CALIFICACIÓN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28" style="position:absolute;left:0;text-align:left;margin-left:369pt;margin-top:12pt;width:90pt;height:1in;z-index:251656704"/>
        </w:pict>
      </w:r>
    </w:p>
    <w:p w:rsidR="00000000" w:rsidRDefault="009823E0">
      <w:pPr>
        <w:jc w:val="center"/>
        <w:rPr>
          <w:b/>
          <w:bCs/>
        </w:rPr>
      </w:pPr>
      <w:r>
        <w:rPr>
          <w:b/>
          <w:bCs/>
        </w:rPr>
        <w:t>AUDITORIA TRIBUTARIA</w:t>
      </w:r>
    </w:p>
    <w:p w:rsidR="00000000" w:rsidRDefault="009823E0">
      <w:pPr>
        <w:jc w:val="center"/>
        <w:rPr>
          <w:b/>
          <w:bCs/>
        </w:rPr>
      </w:pPr>
      <w:r>
        <w:rPr>
          <w:b/>
          <w:bCs/>
          <w:noProof/>
          <w:sz w:val="20"/>
        </w:rPr>
        <w:pict>
          <v:line id="_x0000_s1033" style="position:absolute;left:0;text-align:left;z-index:251658752" from="369pt,2.4pt" to="459pt,2.4pt"/>
        </w:pict>
      </w:r>
      <w:r>
        <w:rPr>
          <w:b/>
          <w:bCs/>
        </w:rPr>
        <w:t>GRUPO 2</w:t>
      </w:r>
    </w:p>
    <w:p w:rsidR="00000000" w:rsidRDefault="009823E0">
      <w:pPr>
        <w:jc w:val="center"/>
        <w:rPr>
          <w:b/>
          <w:bCs/>
        </w:rPr>
      </w:pPr>
    </w:p>
    <w:p w:rsidR="00000000" w:rsidRDefault="009823E0">
      <w:pPr>
        <w:pStyle w:val="Ttulo1"/>
        <w:rPr>
          <w:sz w:val="20"/>
        </w:rPr>
      </w:pPr>
      <w:r>
        <w:rPr>
          <w:sz w:val="20"/>
        </w:rPr>
        <w:t>Profesor: CPA AZUCENA TORRES NEGRETE</w:t>
      </w:r>
    </w:p>
    <w:p w:rsidR="00000000" w:rsidRDefault="009823E0">
      <w:pPr>
        <w:rPr>
          <w:b/>
          <w:bCs/>
        </w:rPr>
      </w:pPr>
    </w:p>
    <w:p w:rsidR="00000000" w:rsidRDefault="009823E0">
      <w:pPr>
        <w:rPr>
          <w:b/>
          <w:bCs/>
        </w:rPr>
      </w:pPr>
      <w:r>
        <w:rPr>
          <w:b/>
          <w:bCs/>
        </w:rPr>
        <w:t>Alumno: ________________________________________________</w:t>
      </w:r>
    </w:p>
    <w:p w:rsidR="00000000" w:rsidRDefault="009823E0">
      <w:pPr>
        <w:rPr>
          <w:b/>
          <w:bCs/>
        </w:rPr>
      </w:pPr>
    </w:p>
    <w:p w:rsidR="00000000" w:rsidRDefault="009823E0">
      <w:r>
        <w:rPr>
          <w:lang w:val="pt-BR"/>
        </w:rPr>
        <w:t>1.-  Conteste Verdade</w:t>
      </w:r>
      <w:r>
        <w:rPr>
          <w:lang w:val="pt-BR"/>
        </w:rPr>
        <w:t>ro (</w:t>
      </w:r>
      <w:r>
        <w:rPr>
          <w:b/>
          <w:lang w:val="pt-BR"/>
        </w:rPr>
        <w:t>V</w:t>
      </w:r>
      <w:r>
        <w:rPr>
          <w:lang w:val="pt-BR"/>
        </w:rPr>
        <w:t>) o Falso (</w:t>
      </w:r>
      <w:r>
        <w:rPr>
          <w:b/>
          <w:lang w:val="pt-BR"/>
        </w:rPr>
        <w:t>F</w:t>
      </w:r>
      <w:r>
        <w:rPr>
          <w:lang w:val="pt-BR"/>
        </w:rPr>
        <w:t>) segun</w:t>
      </w:r>
      <w:r>
        <w:t xml:space="preserve"> corresponda. (</w:t>
      </w:r>
      <w:r>
        <w:rPr>
          <w:b/>
          <w:bCs/>
        </w:rPr>
        <w:t>10 puntos</w:t>
      </w:r>
      <w:r>
        <w:t>)</w:t>
      </w:r>
    </w:p>
    <w:p w:rsidR="00000000" w:rsidRDefault="009823E0">
      <w:pPr>
        <w:rPr>
          <w:sz w:val="16"/>
        </w:rPr>
      </w:pPr>
    </w:p>
    <w:p w:rsidR="00000000" w:rsidRDefault="009823E0">
      <w:pPr>
        <w:numPr>
          <w:ilvl w:val="0"/>
          <w:numId w:val="1"/>
        </w:numPr>
        <w:jc w:val="both"/>
        <w:rPr>
          <w:lang w:val="es-ES_tradnl"/>
        </w:rPr>
      </w:pPr>
      <w:r>
        <w:t>La provisión para créditos incobrables permitidas por la LORTI se debe realizar sobre todas las cuentas por cobrar indicadas en el Balance general            (      )</w:t>
      </w:r>
    </w:p>
    <w:p w:rsidR="00000000" w:rsidRDefault="009823E0">
      <w:pPr>
        <w:jc w:val="both"/>
        <w:rPr>
          <w:sz w:val="16"/>
          <w:lang w:val="es-ES_tradnl"/>
        </w:rPr>
      </w:pPr>
    </w:p>
    <w:p w:rsidR="00000000" w:rsidRDefault="009823E0">
      <w:pPr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Cuando la compañía no tiene base impo</w:t>
      </w:r>
      <w:r>
        <w:rPr>
          <w:lang w:val="es-ES_tradnl"/>
        </w:rPr>
        <w:t>nible para el pago de impuestos, la sanción es una falta reglamentaria                                                           (.........)</w:t>
      </w:r>
    </w:p>
    <w:p w:rsidR="00000000" w:rsidRDefault="009823E0">
      <w:pPr>
        <w:jc w:val="both"/>
        <w:rPr>
          <w:sz w:val="16"/>
          <w:lang w:val="es-ES_tradnl"/>
        </w:rPr>
      </w:pPr>
    </w:p>
    <w:p w:rsidR="00000000" w:rsidRDefault="009823E0">
      <w:pPr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Las perdidas en venta de activos fijos  a compañías no relacionadas  son gastos deducibles                        </w:t>
      </w:r>
      <w:r>
        <w:rPr>
          <w:lang w:val="es-ES_tradnl"/>
        </w:rPr>
        <w:t xml:space="preserve">                                                                              (       ) </w:t>
      </w:r>
    </w:p>
    <w:p w:rsidR="00000000" w:rsidRDefault="009823E0">
      <w:pPr>
        <w:jc w:val="both"/>
        <w:rPr>
          <w:sz w:val="16"/>
        </w:rPr>
      </w:pPr>
    </w:p>
    <w:p w:rsidR="00000000" w:rsidRDefault="009823E0">
      <w:pPr>
        <w:numPr>
          <w:ilvl w:val="0"/>
          <w:numId w:val="1"/>
        </w:numPr>
        <w:jc w:val="both"/>
      </w:pPr>
      <w:r>
        <w:t xml:space="preserve">El pago de los intereses por préstamos registrados en el Banco Central del Ecuador tienen limite de endeudamiento                                                     </w:t>
      </w:r>
      <w:r>
        <w:t xml:space="preserve">  ( </w:t>
      </w:r>
      <w:r>
        <w:rPr>
          <w:b/>
        </w:rPr>
        <w:t xml:space="preserve">    </w:t>
      </w:r>
      <w:r>
        <w:t xml:space="preserve">  )</w:t>
      </w:r>
    </w:p>
    <w:p w:rsidR="00000000" w:rsidRDefault="009823E0">
      <w:pPr>
        <w:jc w:val="both"/>
        <w:rPr>
          <w:sz w:val="16"/>
        </w:rPr>
      </w:pPr>
    </w:p>
    <w:p w:rsidR="00000000" w:rsidRDefault="009823E0">
      <w:pPr>
        <w:numPr>
          <w:ilvl w:val="0"/>
          <w:numId w:val="1"/>
        </w:numPr>
        <w:jc w:val="both"/>
        <w:rPr>
          <w:lang w:val="es-ES_tradnl"/>
        </w:rPr>
      </w:pPr>
      <w:r>
        <w:rPr>
          <w:bCs/>
        </w:rPr>
        <w:t xml:space="preserve">Las pérdidas contables son amortizables para determinar la base imponible sujeta a impuesto a la renta                                                                          </w:t>
      </w:r>
      <w:r>
        <w:t>(       )</w:t>
      </w:r>
    </w:p>
    <w:p w:rsidR="00000000" w:rsidRDefault="009823E0">
      <w:pPr>
        <w:spacing w:line="360" w:lineRule="auto"/>
        <w:rPr>
          <w:sz w:val="16"/>
        </w:rPr>
      </w:pPr>
    </w:p>
    <w:p w:rsidR="00000000" w:rsidRDefault="009823E0">
      <w:pPr>
        <w:pStyle w:val="Sangradetextonormal"/>
        <w:rPr>
          <w:sz w:val="24"/>
        </w:rPr>
      </w:pPr>
      <w:r>
        <w:rPr>
          <w:sz w:val="24"/>
        </w:rPr>
        <w:t>2. – Conteste las siguientes preguntas. (20 puntos)</w:t>
      </w:r>
    </w:p>
    <w:p w:rsidR="00000000" w:rsidRDefault="009823E0">
      <w:pPr>
        <w:numPr>
          <w:ilvl w:val="0"/>
          <w:numId w:val="18"/>
        </w:numPr>
        <w:rPr>
          <w:lang w:val="es-EC"/>
        </w:rPr>
      </w:pPr>
      <w:bookmarkStart w:id="0" w:name="OLE_LINK1"/>
      <w:r>
        <w:rPr>
          <w:lang w:val="es-EC"/>
        </w:rPr>
        <w:t>¿ De</w:t>
      </w:r>
      <w:r>
        <w:rPr>
          <w:lang w:val="es-EC"/>
        </w:rPr>
        <w:t>fina que son ingresos ecuatorianos por la fuente o la residencia, ponga un</w:t>
      </w:r>
      <w:r>
        <w:rPr>
          <w:color w:val="FF0000"/>
          <w:lang w:val="es-EC"/>
        </w:rPr>
        <w:t xml:space="preserve"> </w:t>
      </w:r>
      <w:r>
        <w:rPr>
          <w:lang w:val="es-EC"/>
        </w:rPr>
        <w:t>ejemplo?</w:t>
      </w:r>
    </w:p>
    <w:p w:rsidR="00000000" w:rsidRDefault="009823E0">
      <w:pPr>
        <w:numPr>
          <w:ilvl w:val="0"/>
          <w:numId w:val="18"/>
        </w:numPr>
        <w:rPr>
          <w:lang w:val="es-EC"/>
        </w:rPr>
      </w:pPr>
      <w:r>
        <w:rPr>
          <w:lang w:val="es-EC"/>
        </w:rPr>
        <w:t>¿Cuáles son las condiciones que deben cumplir los pagos de intereses por créditos externos pagados en el año 2010  para que sean deducibles?</w:t>
      </w:r>
    </w:p>
    <w:p w:rsidR="00000000" w:rsidRDefault="009823E0">
      <w:pPr>
        <w:numPr>
          <w:ilvl w:val="0"/>
          <w:numId w:val="18"/>
        </w:numPr>
        <w:rPr>
          <w:lang w:val="es-EC"/>
        </w:rPr>
      </w:pPr>
      <w:r>
        <w:rPr>
          <w:lang w:val="es-EC"/>
        </w:rPr>
        <w:t>¿Cuáles son las condiciones que</w:t>
      </w:r>
      <w:r>
        <w:rPr>
          <w:lang w:val="es-EC"/>
        </w:rPr>
        <w:t xml:space="preserve"> deben considerarse para que los gastos de viaje sean deducibles ?</w:t>
      </w:r>
    </w:p>
    <w:p w:rsidR="00000000" w:rsidRDefault="009823E0">
      <w:pPr>
        <w:numPr>
          <w:ilvl w:val="0"/>
          <w:numId w:val="18"/>
        </w:numPr>
        <w:rPr>
          <w:lang w:val="es-EC"/>
        </w:rPr>
      </w:pPr>
      <w:r>
        <w:rPr>
          <w:lang w:val="es-EC"/>
        </w:rPr>
        <w:t>¿Cómo se calculan los gastos no deducibles por generación de ingresos exentos, ponga un ejemplo?</w:t>
      </w:r>
    </w:p>
    <w:p w:rsidR="00000000" w:rsidRDefault="009823E0">
      <w:pPr>
        <w:pStyle w:val="Encabezado"/>
        <w:tabs>
          <w:tab w:val="clear" w:pos="4153"/>
          <w:tab w:val="clear" w:pos="8306"/>
        </w:tabs>
        <w:rPr>
          <w:lang w:val="es-EC"/>
        </w:rPr>
      </w:pPr>
    </w:p>
    <w:p w:rsidR="00000000" w:rsidRDefault="009823E0">
      <w:pPr>
        <w:jc w:val="both"/>
        <w:rPr>
          <w:b/>
        </w:rPr>
      </w:pPr>
    </w:p>
    <w:p w:rsidR="00000000" w:rsidRDefault="009823E0">
      <w:pPr>
        <w:ind w:left="284" w:hanging="284"/>
        <w:jc w:val="both"/>
        <w:rPr>
          <w:b/>
          <w:spacing w:val="2"/>
          <w:lang w:val="es-ES_tradnl"/>
        </w:rPr>
      </w:pPr>
      <w:bookmarkStart w:id="1" w:name="OLE_LINK2"/>
      <w:bookmarkEnd w:id="0"/>
      <w:r>
        <w:rPr>
          <w:b/>
          <w:spacing w:val="8"/>
          <w:lang w:val="es-ES_tradnl"/>
        </w:rPr>
        <w:t>3. Como parte de la auditoria tributaria, C</w:t>
      </w:r>
      <w:r>
        <w:rPr>
          <w:b/>
          <w:spacing w:val="10"/>
          <w:lang w:val="es-ES_tradnl"/>
        </w:rPr>
        <w:t>on los siguientes datos, determine si la provis</w:t>
      </w:r>
      <w:r>
        <w:rPr>
          <w:b/>
          <w:spacing w:val="10"/>
          <w:lang w:val="es-ES_tradnl"/>
        </w:rPr>
        <w:t xml:space="preserve">ión para incobrables </w:t>
      </w:r>
      <w:r>
        <w:rPr>
          <w:b/>
          <w:spacing w:val="2"/>
          <w:lang w:val="es-ES_tradnl"/>
        </w:rPr>
        <w:t>efectuada es correcta. (10 puntos)</w:t>
      </w:r>
    </w:p>
    <w:p w:rsidR="00000000" w:rsidRDefault="009823E0">
      <w:pPr>
        <w:ind w:left="284"/>
        <w:jc w:val="both"/>
        <w:rPr>
          <w:b/>
          <w:spacing w:val="2"/>
          <w:lang w:val="es-ES_tradnl"/>
        </w:rPr>
      </w:pPr>
      <w:r>
        <w:rPr>
          <w:b/>
          <w:spacing w:val="2"/>
          <w:lang w:val="es-ES_tradnl"/>
        </w:rPr>
        <w:t xml:space="preserve"> </w:t>
      </w:r>
    </w:p>
    <w:bookmarkEnd w:id="1"/>
    <w:p w:rsidR="00000000" w:rsidRDefault="009823E0">
      <w:pPr>
        <w:overflowPunct w:val="0"/>
        <w:autoSpaceDE w:val="0"/>
        <w:autoSpaceDN w:val="0"/>
        <w:adjustRightInd w:val="0"/>
        <w:rPr>
          <w:sz w:val="16"/>
          <w:szCs w:val="20"/>
          <w:lang w:val="es-EC"/>
        </w:rPr>
      </w:pPr>
    </w:p>
    <w:p w:rsidR="00000000" w:rsidRDefault="009823E0">
      <w:pPr>
        <w:overflowPunct w:val="0"/>
        <w:autoSpaceDE w:val="0"/>
        <w:autoSpaceDN w:val="0"/>
        <w:adjustRightInd w:val="0"/>
        <w:ind w:left="567"/>
        <w:jc w:val="both"/>
        <w:rPr>
          <w:spacing w:val="-8"/>
          <w:sz w:val="22"/>
          <w:szCs w:val="20"/>
          <w:lang w:val="es-ES_tradnl"/>
        </w:rPr>
      </w:pPr>
      <w:r>
        <w:rPr>
          <w:spacing w:val="-9"/>
          <w:sz w:val="22"/>
          <w:lang w:val="es-ES_tradnl"/>
        </w:rPr>
        <w:t xml:space="preserve">La compañía al 31 de Diciembre del 2009 presenta el siguiente movimiento en las </w:t>
      </w:r>
      <w:r>
        <w:rPr>
          <w:spacing w:val="-8"/>
          <w:sz w:val="22"/>
          <w:lang w:val="es-ES_tradnl"/>
        </w:rPr>
        <w:t>cuantas por cobrar clientes</w:t>
      </w:r>
    </w:p>
    <w:p w:rsidR="00000000" w:rsidRDefault="009823E0">
      <w:pPr>
        <w:overflowPunct w:val="0"/>
        <w:autoSpaceDE w:val="0"/>
        <w:autoSpaceDN w:val="0"/>
        <w:adjustRightInd w:val="0"/>
        <w:ind w:left="284"/>
        <w:jc w:val="both"/>
        <w:rPr>
          <w:spacing w:val="-8"/>
          <w:sz w:val="22"/>
          <w:szCs w:val="20"/>
          <w:lang w:val="es-ES_tradnl"/>
        </w:rPr>
      </w:pPr>
    </w:p>
    <w:p w:rsidR="00000000" w:rsidRDefault="009823E0">
      <w:pPr>
        <w:overflowPunct w:val="0"/>
        <w:autoSpaceDE w:val="0"/>
        <w:autoSpaceDN w:val="0"/>
        <w:adjustRightInd w:val="0"/>
        <w:ind w:left="851"/>
        <w:jc w:val="both"/>
        <w:rPr>
          <w:b/>
          <w:spacing w:val="-3"/>
          <w:sz w:val="22"/>
          <w:szCs w:val="20"/>
          <w:lang w:val="es-ES_tradnl"/>
        </w:rPr>
      </w:pPr>
      <w:r>
        <w:rPr>
          <w:b/>
          <w:spacing w:val="-9"/>
          <w:sz w:val="22"/>
          <w:lang w:val="es-ES_tradnl"/>
        </w:rPr>
        <w:t>Saldo inicial (31 de dic. 2008)</w:t>
      </w:r>
      <w:r>
        <w:rPr>
          <w:b/>
          <w:spacing w:val="-9"/>
          <w:sz w:val="22"/>
          <w:lang w:val="es-ES_tradnl"/>
        </w:rPr>
        <w:tab/>
      </w:r>
      <w:r>
        <w:rPr>
          <w:b/>
          <w:spacing w:val="-9"/>
          <w:sz w:val="22"/>
          <w:lang w:val="es-ES_tradnl"/>
        </w:rPr>
        <w:tab/>
      </w:r>
      <w:r>
        <w:rPr>
          <w:b/>
          <w:spacing w:val="-9"/>
          <w:sz w:val="22"/>
          <w:lang w:val="es-ES_tradnl"/>
        </w:rPr>
        <w:tab/>
        <w:t xml:space="preserve">  </w:t>
      </w:r>
      <w:r>
        <w:rPr>
          <w:b/>
          <w:spacing w:val="-3"/>
          <w:sz w:val="22"/>
          <w:lang w:val="es-ES_tradnl"/>
        </w:rPr>
        <w:t xml:space="preserve">445,600.00 </w:t>
      </w:r>
    </w:p>
    <w:p w:rsidR="00000000" w:rsidRDefault="009823E0">
      <w:pPr>
        <w:overflowPunct w:val="0"/>
        <w:autoSpaceDE w:val="0"/>
        <w:autoSpaceDN w:val="0"/>
        <w:adjustRightInd w:val="0"/>
        <w:ind w:left="851"/>
        <w:jc w:val="both"/>
        <w:rPr>
          <w:spacing w:val="-2"/>
          <w:sz w:val="22"/>
          <w:szCs w:val="20"/>
          <w:lang w:val="es-ES_tradnl"/>
        </w:rPr>
      </w:pPr>
      <w:r>
        <w:rPr>
          <w:spacing w:val="-2"/>
          <w:sz w:val="22"/>
          <w:lang w:val="es-ES_tradnl"/>
        </w:rPr>
        <w:t xml:space="preserve">(+) Créditos otorgados en el año </w:t>
      </w:r>
      <w:r>
        <w:rPr>
          <w:spacing w:val="-2"/>
          <w:sz w:val="22"/>
          <w:lang w:val="es-ES_tradnl"/>
        </w:rPr>
        <w:tab/>
      </w:r>
      <w:r>
        <w:rPr>
          <w:spacing w:val="-2"/>
          <w:sz w:val="22"/>
          <w:lang w:val="es-ES_tradnl"/>
        </w:rPr>
        <w:tab/>
        <w:t>1,345</w:t>
      </w:r>
      <w:r>
        <w:rPr>
          <w:spacing w:val="-2"/>
          <w:sz w:val="22"/>
          <w:lang w:val="es-ES_tradnl"/>
        </w:rPr>
        <w:t xml:space="preserve">,000.00 </w:t>
      </w:r>
    </w:p>
    <w:p w:rsidR="00000000" w:rsidRDefault="009823E0">
      <w:pPr>
        <w:overflowPunct w:val="0"/>
        <w:autoSpaceDE w:val="0"/>
        <w:autoSpaceDN w:val="0"/>
        <w:adjustRightInd w:val="0"/>
        <w:ind w:left="851"/>
        <w:jc w:val="both"/>
        <w:rPr>
          <w:spacing w:val="-3"/>
          <w:sz w:val="22"/>
          <w:szCs w:val="20"/>
          <w:u w:val="single"/>
          <w:lang w:val="es-ES_tradnl"/>
        </w:rPr>
      </w:pPr>
      <w:r>
        <w:rPr>
          <w:spacing w:val="-2"/>
          <w:sz w:val="22"/>
          <w:lang w:val="es-ES_tradnl"/>
        </w:rPr>
        <w:t xml:space="preserve">(-) valores cobrados en el año </w:t>
      </w:r>
      <w:r>
        <w:rPr>
          <w:spacing w:val="-2"/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pacing w:val="-3"/>
          <w:sz w:val="22"/>
          <w:u w:val="single"/>
          <w:lang w:val="es-ES_tradnl"/>
        </w:rPr>
        <w:t>1,365,400.00</w:t>
      </w:r>
    </w:p>
    <w:p w:rsidR="00000000" w:rsidRDefault="009823E0">
      <w:pPr>
        <w:overflowPunct w:val="0"/>
        <w:autoSpaceDE w:val="0"/>
        <w:autoSpaceDN w:val="0"/>
        <w:adjustRightInd w:val="0"/>
        <w:ind w:left="851"/>
        <w:jc w:val="both"/>
        <w:rPr>
          <w:b/>
          <w:spacing w:val="-3"/>
          <w:sz w:val="22"/>
          <w:szCs w:val="20"/>
          <w:u w:val="single"/>
          <w:lang w:val="es-ES_tradnl"/>
        </w:rPr>
      </w:pPr>
      <w:r>
        <w:rPr>
          <w:b/>
          <w:spacing w:val="-2"/>
          <w:sz w:val="22"/>
          <w:lang w:val="es-ES_tradnl"/>
        </w:rPr>
        <w:t xml:space="preserve">Saldo al 31 de diciembre del 2009 </w:t>
      </w:r>
      <w:r>
        <w:rPr>
          <w:b/>
          <w:spacing w:val="-2"/>
          <w:sz w:val="22"/>
          <w:lang w:val="es-ES_tradnl"/>
        </w:rPr>
        <w:tab/>
      </w:r>
      <w:r>
        <w:rPr>
          <w:b/>
          <w:spacing w:val="-2"/>
          <w:sz w:val="22"/>
          <w:lang w:val="es-ES_tradnl"/>
        </w:rPr>
        <w:tab/>
        <w:t xml:space="preserve">   </w:t>
      </w:r>
      <w:r>
        <w:rPr>
          <w:b/>
          <w:spacing w:val="-3"/>
          <w:sz w:val="22"/>
          <w:u w:val="single"/>
          <w:lang w:val="es-ES_tradnl"/>
        </w:rPr>
        <w:t>425,200.00</w:t>
      </w:r>
    </w:p>
    <w:p w:rsidR="00000000" w:rsidRDefault="009823E0">
      <w:pPr>
        <w:overflowPunct w:val="0"/>
        <w:autoSpaceDE w:val="0"/>
        <w:autoSpaceDN w:val="0"/>
        <w:adjustRightInd w:val="0"/>
        <w:ind w:left="284"/>
        <w:jc w:val="both"/>
        <w:rPr>
          <w:b/>
          <w:spacing w:val="-2"/>
          <w:sz w:val="22"/>
          <w:szCs w:val="20"/>
          <w:lang w:val="es-ES_tradnl"/>
        </w:rPr>
      </w:pPr>
    </w:p>
    <w:p w:rsidR="00000000" w:rsidRDefault="009823E0">
      <w:pPr>
        <w:numPr>
          <w:ilvl w:val="0"/>
          <w:numId w:val="19"/>
        </w:numPr>
        <w:tabs>
          <w:tab w:val="left" w:pos="927"/>
        </w:tabs>
        <w:overflowPunct w:val="0"/>
        <w:autoSpaceDE w:val="0"/>
        <w:autoSpaceDN w:val="0"/>
        <w:adjustRightInd w:val="0"/>
        <w:jc w:val="both"/>
        <w:rPr>
          <w:spacing w:val="-9"/>
          <w:sz w:val="22"/>
          <w:szCs w:val="20"/>
          <w:lang w:val="es-ES_tradnl"/>
        </w:rPr>
      </w:pPr>
      <w:r>
        <w:rPr>
          <w:spacing w:val="-2"/>
          <w:sz w:val="22"/>
          <w:lang w:val="es-ES_tradnl"/>
        </w:rPr>
        <w:lastRenderedPageBreak/>
        <w:t xml:space="preserve">El </w:t>
      </w:r>
      <w:r>
        <w:rPr>
          <w:spacing w:val="-10"/>
          <w:sz w:val="22"/>
          <w:lang w:val="es-ES_tradnl"/>
        </w:rPr>
        <w:t xml:space="preserve">saldo de la Cartera a Dic.31.09 corresponde a créditos concedidos en este periodo </w:t>
      </w:r>
    </w:p>
    <w:p w:rsidR="00000000" w:rsidRDefault="009823E0">
      <w:pPr>
        <w:numPr>
          <w:ilvl w:val="0"/>
          <w:numId w:val="19"/>
        </w:numPr>
        <w:tabs>
          <w:tab w:val="left" w:pos="927"/>
        </w:tabs>
        <w:overflowPunct w:val="0"/>
        <w:autoSpaceDE w:val="0"/>
        <w:autoSpaceDN w:val="0"/>
        <w:adjustRightInd w:val="0"/>
        <w:jc w:val="both"/>
        <w:rPr>
          <w:spacing w:val="-8"/>
          <w:sz w:val="22"/>
          <w:szCs w:val="20"/>
          <w:lang w:val="es-ES_tradnl"/>
        </w:rPr>
      </w:pPr>
      <w:r>
        <w:rPr>
          <w:spacing w:val="-8"/>
          <w:sz w:val="22"/>
          <w:lang w:val="es-ES_tradnl"/>
        </w:rPr>
        <w:t xml:space="preserve">El total acumulado en provisión para créditos incobrables </w:t>
      </w:r>
      <w:r>
        <w:rPr>
          <w:sz w:val="22"/>
          <w:lang w:val="es-ES_tradnl"/>
        </w:rPr>
        <w:t xml:space="preserve">al </w:t>
      </w:r>
      <w:r>
        <w:rPr>
          <w:spacing w:val="-9"/>
          <w:sz w:val="22"/>
          <w:lang w:val="es-ES_tradnl"/>
        </w:rPr>
        <w:t>31</w:t>
      </w:r>
      <w:r>
        <w:rPr>
          <w:spacing w:val="-9"/>
          <w:sz w:val="22"/>
          <w:lang w:val="es-ES_tradnl"/>
        </w:rPr>
        <w:t xml:space="preserve"> de dic del 2008 es de </w:t>
      </w:r>
      <w:r>
        <w:rPr>
          <w:b/>
          <w:spacing w:val="-9"/>
          <w:sz w:val="22"/>
          <w:lang w:val="es-ES_tradnl"/>
        </w:rPr>
        <w:t>US$ 40,750</w:t>
      </w:r>
    </w:p>
    <w:p w:rsidR="00000000" w:rsidRDefault="009823E0">
      <w:pPr>
        <w:numPr>
          <w:ilvl w:val="0"/>
          <w:numId w:val="19"/>
        </w:numPr>
        <w:tabs>
          <w:tab w:val="left" w:pos="927"/>
        </w:tabs>
        <w:overflowPunct w:val="0"/>
        <w:autoSpaceDE w:val="0"/>
        <w:autoSpaceDN w:val="0"/>
        <w:adjustRightInd w:val="0"/>
        <w:jc w:val="both"/>
        <w:rPr>
          <w:bCs/>
          <w:spacing w:val="-8"/>
          <w:sz w:val="22"/>
          <w:szCs w:val="20"/>
          <w:lang w:val="es-ES_tradnl"/>
        </w:rPr>
      </w:pPr>
      <w:r>
        <w:rPr>
          <w:bCs/>
          <w:spacing w:val="-9"/>
          <w:sz w:val="22"/>
          <w:lang w:val="es-ES_tradnl"/>
        </w:rPr>
        <w:t xml:space="preserve">En el año 2009 el contador  castigo contra la provisión  </w:t>
      </w:r>
      <w:r>
        <w:rPr>
          <w:b/>
          <w:spacing w:val="-9"/>
          <w:sz w:val="22"/>
          <w:lang w:val="es-ES_tradnl"/>
        </w:rPr>
        <w:t>US$ 1,250</w:t>
      </w:r>
      <w:r>
        <w:rPr>
          <w:bCs/>
          <w:spacing w:val="-9"/>
          <w:sz w:val="22"/>
          <w:lang w:val="es-ES_tradnl"/>
        </w:rPr>
        <w:t xml:space="preserve"> de cuentas por cobrar accionistas </w:t>
      </w:r>
    </w:p>
    <w:p w:rsidR="00000000" w:rsidRDefault="009823E0">
      <w:pPr>
        <w:numPr>
          <w:ilvl w:val="0"/>
          <w:numId w:val="19"/>
        </w:numPr>
        <w:tabs>
          <w:tab w:val="left" w:pos="927"/>
        </w:tabs>
        <w:overflowPunct w:val="0"/>
        <w:autoSpaceDE w:val="0"/>
        <w:autoSpaceDN w:val="0"/>
        <w:adjustRightInd w:val="0"/>
        <w:jc w:val="both"/>
        <w:rPr>
          <w:spacing w:val="-8"/>
          <w:sz w:val="22"/>
          <w:szCs w:val="20"/>
          <w:lang w:val="es-ES_tradnl"/>
        </w:rPr>
      </w:pPr>
      <w:r>
        <w:rPr>
          <w:spacing w:val="-5"/>
          <w:sz w:val="22"/>
          <w:lang w:val="es-ES_tradnl"/>
        </w:rPr>
        <w:t xml:space="preserve">El contador realiza la provisión de créditos incobrables tomando el 1% del saldo de </w:t>
      </w:r>
      <w:r>
        <w:rPr>
          <w:spacing w:val="-1"/>
          <w:sz w:val="22"/>
          <w:lang w:val="es-ES_tradnl"/>
        </w:rPr>
        <w:t xml:space="preserve">la cartera </w:t>
      </w:r>
      <w:r>
        <w:rPr>
          <w:sz w:val="22"/>
          <w:lang w:val="es-ES_tradnl"/>
        </w:rPr>
        <w:t xml:space="preserve">al </w:t>
      </w:r>
      <w:r>
        <w:rPr>
          <w:spacing w:val="-8"/>
          <w:sz w:val="22"/>
          <w:lang w:val="es-ES_tradnl"/>
        </w:rPr>
        <w:t>31 de diciembre del 20</w:t>
      </w:r>
      <w:r>
        <w:rPr>
          <w:spacing w:val="-8"/>
          <w:sz w:val="22"/>
          <w:lang w:val="es-ES_tradnl"/>
        </w:rPr>
        <w:t xml:space="preserve">08, cuyo monto asciende a </w:t>
      </w:r>
      <w:r>
        <w:rPr>
          <w:b/>
          <w:spacing w:val="-8"/>
          <w:sz w:val="22"/>
          <w:lang w:val="es-ES_tradnl"/>
        </w:rPr>
        <w:t>US$ 4,252</w:t>
      </w:r>
      <w:r>
        <w:rPr>
          <w:spacing w:val="-8"/>
          <w:sz w:val="22"/>
          <w:lang w:val="es-ES_tradnl"/>
        </w:rPr>
        <w:t xml:space="preserve"> y los registro en los resultados</w:t>
      </w:r>
    </w:p>
    <w:p w:rsidR="00000000" w:rsidRDefault="009823E0">
      <w:pPr>
        <w:tabs>
          <w:tab w:val="left" w:pos="720"/>
        </w:tabs>
        <w:overflowPunct w:val="0"/>
        <w:autoSpaceDE w:val="0"/>
        <w:autoSpaceDN w:val="0"/>
        <w:adjustRightInd w:val="0"/>
        <w:ind w:left="709" w:hanging="283"/>
        <w:rPr>
          <w:szCs w:val="20"/>
          <w:lang w:val="es-ES_tradnl"/>
        </w:rPr>
      </w:pPr>
    </w:p>
    <w:p w:rsidR="00000000" w:rsidRDefault="009823E0">
      <w:pPr>
        <w:overflowPunct w:val="0"/>
        <w:autoSpaceDE w:val="0"/>
        <w:autoSpaceDN w:val="0"/>
        <w:adjustRightInd w:val="0"/>
        <w:rPr>
          <w:b/>
          <w:sz w:val="20"/>
          <w:szCs w:val="20"/>
          <w:lang w:val="es-EC"/>
        </w:rPr>
      </w:pPr>
      <w:r>
        <w:rPr>
          <w:b/>
          <w:sz w:val="20"/>
          <w:lang w:val="es-EC"/>
        </w:rPr>
        <w:t>Se pide:</w:t>
      </w:r>
    </w:p>
    <w:p w:rsidR="00000000" w:rsidRDefault="009823E0">
      <w:pPr>
        <w:tabs>
          <w:tab w:val="left" w:pos="720"/>
        </w:tabs>
        <w:overflowPunct w:val="0"/>
        <w:autoSpaceDE w:val="0"/>
        <w:autoSpaceDN w:val="0"/>
        <w:adjustRightInd w:val="0"/>
        <w:ind w:left="709" w:hanging="283"/>
        <w:rPr>
          <w:sz w:val="20"/>
          <w:szCs w:val="20"/>
          <w:lang w:val="es-EC"/>
        </w:rPr>
      </w:pPr>
      <w:r>
        <w:rPr>
          <w:sz w:val="20"/>
          <w:lang w:val="es-EC"/>
        </w:rPr>
        <w:t>1.-</w:t>
      </w:r>
      <w:r>
        <w:rPr>
          <w:sz w:val="20"/>
          <w:lang w:val="es-EC"/>
        </w:rPr>
        <w:tab/>
        <w:t xml:space="preserve">Determinar si la provisiones por créditos incobrable es  correctas </w:t>
      </w:r>
    </w:p>
    <w:p w:rsidR="00000000" w:rsidRDefault="009823E0">
      <w:pPr>
        <w:tabs>
          <w:tab w:val="left" w:pos="720"/>
        </w:tabs>
        <w:overflowPunct w:val="0"/>
        <w:autoSpaceDE w:val="0"/>
        <w:autoSpaceDN w:val="0"/>
        <w:adjustRightInd w:val="0"/>
        <w:ind w:left="709" w:hanging="283"/>
        <w:rPr>
          <w:sz w:val="20"/>
          <w:szCs w:val="20"/>
          <w:lang w:val="es-EC"/>
        </w:rPr>
      </w:pPr>
      <w:r>
        <w:rPr>
          <w:sz w:val="20"/>
          <w:lang w:val="es-EC"/>
        </w:rPr>
        <w:t>2.- Determinar el gasto deducible</w:t>
      </w:r>
    </w:p>
    <w:p w:rsidR="00000000" w:rsidRDefault="009823E0">
      <w:pPr>
        <w:tabs>
          <w:tab w:val="left" w:pos="720"/>
        </w:tabs>
        <w:overflowPunct w:val="0"/>
        <w:autoSpaceDE w:val="0"/>
        <w:autoSpaceDN w:val="0"/>
        <w:adjustRightInd w:val="0"/>
        <w:ind w:left="709" w:hanging="283"/>
        <w:rPr>
          <w:sz w:val="20"/>
          <w:szCs w:val="20"/>
          <w:lang w:val="es-EC"/>
        </w:rPr>
      </w:pPr>
      <w:r>
        <w:rPr>
          <w:sz w:val="20"/>
          <w:lang w:val="es-EC"/>
        </w:rPr>
        <w:t>3.- Indicar las bases legales sobre las que sustenta sus respuestas</w:t>
      </w:r>
    </w:p>
    <w:p w:rsidR="00000000" w:rsidRDefault="009823E0">
      <w:pPr>
        <w:jc w:val="both"/>
        <w:rPr>
          <w:lang w:val="es-EC"/>
        </w:rPr>
      </w:pPr>
    </w:p>
    <w:p w:rsidR="00000000" w:rsidRDefault="009823E0">
      <w:pPr>
        <w:pStyle w:val="Sangra2detindependiente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>- EJERCICIO  año 2009 (15 puntos Cálculos / 10 puntos Conciliación tributaria / 5 puntos calculo de reinversión de utilidades)  (30 puntos)</w:t>
      </w:r>
    </w:p>
    <w:p w:rsidR="00000000" w:rsidRDefault="009823E0">
      <w:pPr>
        <w:pStyle w:val="Sangra2detindependiente"/>
        <w:rPr>
          <w:sz w:val="16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7pt;margin-top:6pt;width:443.3pt;height:481.8pt;z-index:251659776">
            <v:imagedata r:id="rId9" o:title=""/>
            <w10:wrap type="topAndBottom"/>
          </v:shape>
          <o:OLEObject Type="Embed" ProgID="Excel.Sheet.8" ShapeID="_x0000_s1034" DrawAspect="Content" ObjectID="_1347189954" r:id="rId10"/>
        </w:pict>
      </w:r>
    </w:p>
    <w:sectPr w:rsidR="00000000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823E0">
      <w:r>
        <w:separator/>
      </w:r>
    </w:p>
  </w:endnote>
  <w:endnote w:type="continuationSeparator" w:id="1">
    <w:p w:rsidR="00000000" w:rsidRDefault="0098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823E0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823E0">
      <w:r>
        <w:separator/>
      </w:r>
    </w:p>
  </w:footnote>
  <w:footnote w:type="continuationSeparator" w:id="1">
    <w:p w:rsidR="00000000" w:rsidRDefault="00982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68878"/>
    <w:lvl w:ilvl="0">
      <w:numFmt w:val="decimal"/>
      <w:lvlText w:val="*"/>
      <w:lvlJc w:val="left"/>
    </w:lvl>
  </w:abstractNum>
  <w:abstractNum w:abstractNumId="1">
    <w:nsid w:val="0172139D"/>
    <w:multiLevelType w:val="hybridMultilevel"/>
    <w:tmpl w:val="352657A8"/>
    <w:lvl w:ilvl="0" w:tplc="20A853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893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606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06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5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6E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6A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037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4AC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E6FF2"/>
    <w:multiLevelType w:val="hybridMultilevel"/>
    <w:tmpl w:val="AAF86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44759"/>
    <w:multiLevelType w:val="hybridMultilevel"/>
    <w:tmpl w:val="C80888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6A347A"/>
    <w:multiLevelType w:val="hybridMultilevel"/>
    <w:tmpl w:val="C1E86850"/>
    <w:lvl w:ilvl="0" w:tplc="2B08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45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A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1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E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AC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84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A23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69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B1F3F"/>
    <w:multiLevelType w:val="hybridMultilevel"/>
    <w:tmpl w:val="E362A4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2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261B75"/>
    <w:multiLevelType w:val="hybridMultilevel"/>
    <w:tmpl w:val="000C03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C1A75"/>
    <w:multiLevelType w:val="hybridMultilevel"/>
    <w:tmpl w:val="0770CE8C"/>
    <w:lvl w:ilvl="0" w:tplc="487416A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0100E3"/>
    <w:multiLevelType w:val="singleLevel"/>
    <w:tmpl w:val="54D2956C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</w:lvl>
  </w:abstractNum>
  <w:abstractNum w:abstractNumId="9">
    <w:nsid w:val="39867BA2"/>
    <w:multiLevelType w:val="hybridMultilevel"/>
    <w:tmpl w:val="89120F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AB7E9A"/>
    <w:multiLevelType w:val="hybridMultilevel"/>
    <w:tmpl w:val="70F86C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E3603"/>
    <w:multiLevelType w:val="hybridMultilevel"/>
    <w:tmpl w:val="B82E389C"/>
    <w:lvl w:ilvl="0" w:tplc="4142D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9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C2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2C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9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0B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43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217CD3"/>
    <w:multiLevelType w:val="hybridMultilevel"/>
    <w:tmpl w:val="1A1CF1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BE2344"/>
    <w:multiLevelType w:val="hybridMultilevel"/>
    <w:tmpl w:val="A14093E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CCD66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631691"/>
    <w:multiLevelType w:val="hybridMultilevel"/>
    <w:tmpl w:val="F4C275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396D9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61AB1DD4"/>
    <w:multiLevelType w:val="singleLevel"/>
    <w:tmpl w:val="0320224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7">
    <w:nsid w:val="6CED0031"/>
    <w:multiLevelType w:val="hybridMultilevel"/>
    <w:tmpl w:val="AAF86F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4">
    <w:abstractNumId w:val="2"/>
  </w:num>
  <w:num w:numId="15">
    <w:abstractNumId w:val="17"/>
  </w:num>
  <w:num w:numId="16">
    <w:abstractNumId w:val="16"/>
  </w:num>
  <w:num w:numId="17">
    <w:abstractNumId w:val="15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3E0"/>
    <w:rsid w:val="0098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semiHidden/>
    <w:pPr>
      <w:ind w:left="540" w:hanging="540"/>
    </w:pPr>
    <w:rPr>
      <w:b/>
      <w:bCs/>
      <w:sz w:val="28"/>
      <w:lang w:val="es-EC"/>
    </w:rPr>
  </w:style>
  <w:style w:type="paragraph" w:styleId="Sangra2detindependiente">
    <w:name w:val="Body Text Indent 2"/>
    <w:basedOn w:val="Normal"/>
    <w:semiHidden/>
    <w:pPr>
      <w:ind w:left="360" w:hanging="360"/>
      <w:jc w:val="both"/>
    </w:pPr>
    <w:rPr>
      <w:lang w:val="es-EC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Hoja_de_c_lculo_d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CIENCIAS MATEMATICAS</vt:lpstr>
    </vt:vector>
  </TitlesOfParts>
  <Company>Personal</Company>
  <LinksUpToDate>false</LinksUpToDate>
  <CharactersWithSpaces>2953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1026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CIENCIAS MATEMATICAS</dc:title>
  <dc:subject/>
  <dc:creator>Lorena</dc:creator>
  <cp:keywords/>
  <dc:description/>
  <cp:lastModifiedBy>silgivar</cp:lastModifiedBy>
  <cp:revision>2</cp:revision>
  <cp:lastPrinted>2009-08-31T21:33:00Z</cp:lastPrinted>
  <dcterms:created xsi:type="dcterms:W3CDTF">2010-09-28T19:31:00Z</dcterms:created>
  <dcterms:modified xsi:type="dcterms:W3CDTF">2010-09-28T19:31:00Z</dcterms:modified>
</cp:coreProperties>
</file>