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A7" w:rsidRPr="00986E17" w:rsidRDefault="00D657A7" w:rsidP="00986E17">
      <w:pPr>
        <w:jc w:val="center"/>
        <w:rPr>
          <w:rFonts w:ascii="Arial" w:hAnsi="Arial"/>
          <w:caps/>
        </w:rPr>
      </w:pPr>
      <w:r>
        <w:rPr>
          <w:rFonts w:ascii="Arial" w:hAnsi="Arial"/>
        </w:rPr>
        <w:t>ESCUELA SUPERIOR POLIT</w:t>
      </w:r>
      <w:r w:rsidRPr="00986E17">
        <w:rPr>
          <w:rFonts w:ascii="Arial" w:hAnsi="Arial"/>
          <w:caps/>
        </w:rPr>
        <w:t>écnica del litoral</w:t>
      </w:r>
    </w:p>
    <w:p w:rsidR="00D657A7" w:rsidRPr="00986E17" w:rsidRDefault="00D657A7" w:rsidP="00986E17">
      <w:pPr>
        <w:jc w:val="center"/>
        <w:rPr>
          <w:rFonts w:ascii="Arial" w:hAnsi="Arial"/>
          <w:caps/>
        </w:rPr>
      </w:pPr>
      <w:r w:rsidRPr="00986E17">
        <w:rPr>
          <w:rFonts w:ascii="Arial" w:hAnsi="Arial"/>
          <w:caps/>
        </w:rPr>
        <w:t>instituto de ciencias fisicas</w:t>
      </w:r>
    </w:p>
    <w:p w:rsidR="00D657A7" w:rsidRPr="00986E17" w:rsidRDefault="00D657A7" w:rsidP="00986E17">
      <w:pPr>
        <w:jc w:val="center"/>
        <w:rPr>
          <w:rFonts w:ascii="Arial" w:hAnsi="Arial"/>
        </w:rPr>
      </w:pPr>
      <w:r w:rsidRPr="00986E17">
        <w:rPr>
          <w:rFonts w:ascii="Arial" w:hAnsi="Arial"/>
          <w:caps/>
        </w:rPr>
        <w:t>e</w:t>
      </w:r>
      <w:r w:rsidRPr="00986E17">
        <w:rPr>
          <w:rFonts w:ascii="Arial" w:hAnsi="Arial"/>
        </w:rPr>
        <w:t>xamen de laboratorio de física A, I término 2010</w:t>
      </w:r>
    </w:p>
    <w:p w:rsidR="00D657A7" w:rsidRPr="00986E17" w:rsidRDefault="00D657A7" w:rsidP="00986E17">
      <w:pPr>
        <w:jc w:val="center"/>
        <w:rPr>
          <w:rFonts w:ascii="Arial" w:hAnsi="Arial"/>
        </w:rPr>
      </w:pPr>
      <w:r w:rsidRPr="00986E17">
        <w:rPr>
          <w:rFonts w:ascii="Arial" w:hAnsi="Arial"/>
        </w:rPr>
        <w:t>Duración del examen 90 minutos</w:t>
      </w:r>
    </w:p>
    <w:p w:rsidR="00D657A7" w:rsidRPr="00986E17" w:rsidRDefault="00D657A7" w:rsidP="00986E17">
      <w:pPr>
        <w:jc w:val="center"/>
        <w:rPr>
          <w:rFonts w:ascii="Arial" w:hAnsi="Arial"/>
        </w:rPr>
      </w:pPr>
    </w:p>
    <w:p w:rsidR="00D657A7" w:rsidRPr="00986E17" w:rsidRDefault="00D657A7" w:rsidP="00986E17">
      <w:pPr>
        <w:jc w:val="center"/>
        <w:rPr>
          <w:rFonts w:ascii="Arial" w:hAnsi="Arial"/>
        </w:rPr>
      </w:pPr>
    </w:p>
    <w:p w:rsidR="00D657A7" w:rsidRPr="00986E17" w:rsidRDefault="00D657A7" w:rsidP="00986E17">
      <w:pPr>
        <w:rPr>
          <w:rFonts w:ascii="Arial" w:hAnsi="Arial"/>
        </w:rPr>
      </w:pPr>
      <w:r w:rsidRPr="00986E17">
        <w:rPr>
          <w:rFonts w:ascii="Arial" w:hAnsi="Arial"/>
        </w:rPr>
        <w:t xml:space="preserve">Estudiante___________________________ </w:t>
      </w:r>
      <w:proofErr w:type="spellStart"/>
      <w:r w:rsidRPr="00986E17">
        <w:rPr>
          <w:rFonts w:ascii="Arial" w:hAnsi="Arial"/>
        </w:rPr>
        <w:t>Profesor______________Par</w:t>
      </w:r>
      <w:proofErr w:type="spellEnd"/>
      <w:r w:rsidRPr="00986E17">
        <w:rPr>
          <w:rFonts w:ascii="Arial" w:hAnsi="Arial"/>
        </w:rPr>
        <w:t>____</w:t>
      </w:r>
    </w:p>
    <w:p w:rsidR="00D657A7" w:rsidRPr="00986E17" w:rsidRDefault="00D657A7" w:rsidP="00986E17">
      <w:pPr>
        <w:rPr>
          <w:rFonts w:ascii="Arial" w:hAnsi="Arial"/>
        </w:rPr>
      </w:pPr>
    </w:p>
    <w:p w:rsidR="00D657A7" w:rsidRPr="00986E17" w:rsidRDefault="00D657A7" w:rsidP="00986E17">
      <w:pPr>
        <w:rPr>
          <w:rFonts w:ascii="Arial" w:hAnsi="Arial"/>
        </w:rPr>
      </w:pPr>
      <w:r w:rsidRPr="00986E17">
        <w:rPr>
          <w:rFonts w:ascii="Arial" w:hAnsi="Arial"/>
        </w:rPr>
        <w:t>Tema 1(2p)</w:t>
      </w:r>
    </w:p>
    <w:p w:rsidR="00D657A7" w:rsidRPr="00986E17" w:rsidRDefault="00D657A7" w:rsidP="00986E17">
      <w:pPr>
        <w:rPr>
          <w:rFonts w:ascii="Arial" w:hAnsi="Arial"/>
        </w:rPr>
      </w:pPr>
    </w:p>
    <w:p w:rsidR="00D657A7" w:rsidRPr="00986E17" w:rsidRDefault="00D657A7" w:rsidP="00986E17">
      <w:pPr>
        <w:rPr>
          <w:rFonts w:ascii="Arial" w:hAnsi="Arial"/>
        </w:rPr>
      </w:pPr>
      <w:r w:rsidRPr="00986E17">
        <w:rPr>
          <w:rFonts w:ascii="Arial" w:hAnsi="Arial"/>
        </w:rPr>
        <w:t>La lectura señalada en la escala adjunta es:</w:t>
      </w:r>
    </w:p>
    <w:p w:rsidR="00D657A7" w:rsidRPr="00986E17" w:rsidRDefault="00D657A7" w:rsidP="00986E17">
      <w:pPr>
        <w:rPr>
          <w:rFonts w:ascii="Arial" w:hAnsi="Arial"/>
        </w:rPr>
      </w:pPr>
    </w:p>
    <w:p w:rsidR="00D657A7" w:rsidRPr="00986E17" w:rsidRDefault="00D657A7" w:rsidP="00986E17">
      <w:pPr>
        <w:tabs>
          <w:tab w:val="left" w:pos="3520"/>
          <w:tab w:val="center" w:pos="4249"/>
          <w:tab w:val="left" w:pos="4940"/>
        </w:tabs>
        <w:rPr>
          <w:rFonts w:ascii="Arial" w:hAnsi="Arial"/>
        </w:rPr>
      </w:pPr>
      <w:r w:rsidRPr="00986E17">
        <w:rPr>
          <w:rFonts w:ascii="Arial" w:hAnsi="Arial"/>
        </w:rPr>
        <w:tab/>
        <w:t>40</w:t>
      </w:r>
      <w:r w:rsidRPr="00986E17">
        <w:rPr>
          <w:rFonts w:ascii="Arial" w:hAnsi="Arial"/>
        </w:rPr>
        <w:tab/>
      </w:r>
      <w:r w:rsidR="007160D6" w:rsidRPr="007160D6">
        <w:rPr>
          <w:noProof/>
          <w:lang w:val="en-US" w:eastAsia="en-US"/>
        </w:rPr>
        <w:pict>
          <v:line id="_x0000_s1026" style="position:absolute;flip:y;z-index:251654656;mso-position-horizontal-relative:text;mso-position-vertical-relative:text" from="252pt,19.95pt" to="252pt,37.95pt"/>
        </w:pict>
      </w:r>
      <w:r w:rsidR="007160D6" w:rsidRPr="007160D6">
        <w:rPr>
          <w:noProof/>
          <w:lang w:val="en-US" w:eastAsia="en-US"/>
        </w:rPr>
        <w:pict>
          <v:line id="_x0000_s1027" style="position:absolute;flip:y;z-index:251655680;mso-position-horizontal-relative:text;mso-position-vertical-relative:text" from="234pt,19.95pt" to="234pt,37.95pt"/>
        </w:pict>
      </w:r>
      <w:r w:rsidR="007160D6" w:rsidRPr="007160D6">
        <w:rPr>
          <w:noProof/>
          <w:lang w:val="en-US" w:eastAsia="en-US"/>
        </w:rPr>
        <w:pict>
          <v:line id="_x0000_s1028" style="position:absolute;flip:y;z-index:251653632;mso-position-horizontal-relative:text;mso-position-vertical-relative:text" from="3in,19.95pt" to="3in,37.95pt"/>
        </w:pict>
      </w:r>
      <w:r w:rsidR="007160D6" w:rsidRPr="007160D6">
        <w:rPr>
          <w:noProof/>
          <w:lang w:val="en-US" w:eastAsia="en-US"/>
        </w:rPr>
        <w:pict>
          <v:line id="_x0000_s1029" style="position:absolute;flip:y;z-index:251652608;mso-position-horizontal-relative:text;mso-position-vertical-relative:text" from="198pt,19.95pt" to="198pt,37.95pt"/>
        </w:pict>
      </w:r>
      <w:r w:rsidR="007160D6" w:rsidRPr="007160D6">
        <w:rPr>
          <w:noProof/>
          <w:lang w:val="en-US" w:eastAsia="en-US"/>
        </w:rPr>
        <w:pict>
          <v:line id="_x0000_s1030" style="position:absolute;flip:y;z-index:251651584;mso-position-horizontal-relative:text;mso-position-vertical-relative:text" from="180pt,19.95pt" to="180pt,37.95pt"/>
        </w:pict>
      </w:r>
      <w:r w:rsidR="007160D6" w:rsidRPr="007160D6">
        <w:rPr>
          <w:noProof/>
          <w:lang w:val="en-US" w:eastAsia="en-US"/>
        </w:rPr>
        <w:pict>
          <v:line id="_x0000_s1031" style="position:absolute;z-index:251656704;mso-position-horizontal-relative:text;mso-position-vertical-relative:text" from="180pt,37.95pt" to="4in,37.95pt"/>
        </w:pict>
      </w:r>
      <w:r w:rsidR="007160D6" w:rsidRPr="007160D6">
        <w:rPr>
          <w:noProof/>
          <w:lang w:val="en-US" w:eastAsia="en-US"/>
        </w:rPr>
        <w:pict>
          <v:line id="_x0000_s1032" style="position:absolute;flip:y;z-index:251657728;mso-position-horizontal-relative:text;mso-position-vertical-relative:text" from="189pt,37.95pt" to="189pt,64.95pt">
            <v:stroke endarrow="block"/>
          </v:line>
        </w:pict>
      </w:r>
      <w:r w:rsidRPr="00986E17">
        <w:rPr>
          <w:rFonts w:ascii="Arial" w:hAnsi="Arial"/>
        </w:rPr>
        <w:tab/>
        <w:t>80</w:t>
      </w:r>
    </w:p>
    <w:p w:rsidR="00D657A7" w:rsidRPr="00986E17" w:rsidRDefault="00D657A7" w:rsidP="00986E17">
      <w:pPr>
        <w:rPr>
          <w:rFonts w:ascii="Arial" w:hAnsi="Arial"/>
        </w:rPr>
      </w:pPr>
    </w:p>
    <w:p w:rsidR="00D657A7" w:rsidRPr="00986E17" w:rsidRDefault="00D657A7" w:rsidP="00986E17">
      <w:pPr>
        <w:rPr>
          <w:rFonts w:ascii="Arial" w:hAnsi="Arial"/>
        </w:rPr>
      </w:pPr>
    </w:p>
    <w:p w:rsidR="00D657A7" w:rsidRPr="00986E17" w:rsidRDefault="00D657A7" w:rsidP="00986E17">
      <w:pPr>
        <w:rPr>
          <w:rFonts w:ascii="Arial" w:hAnsi="Arial"/>
        </w:rPr>
      </w:pPr>
    </w:p>
    <w:p w:rsidR="00D657A7" w:rsidRPr="00986E17" w:rsidRDefault="00D657A7" w:rsidP="00986E17">
      <w:pPr>
        <w:rPr>
          <w:rFonts w:ascii="Arial" w:hAnsi="Arial"/>
        </w:rPr>
      </w:pPr>
    </w:p>
    <w:p w:rsidR="00D657A7" w:rsidRPr="00986E17" w:rsidRDefault="00D657A7" w:rsidP="00986E17">
      <w:pPr>
        <w:rPr>
          <w:rFonts w:ascii="Arial" w:hAnsi="Arial"/>
        </w:rPr>
      </w:pPr>
    </w:p>
    <w:p w:rsidR="00D657A7" w:rsidRPr="00986E17" w:rsidRDefault="00F87061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>a) 40.5</w:t>
      </w:r>
      <w:r w:rsidR="00D657A7" w:rsidRPr="00986E17">
        <w:rPr>
          <w:rFonts w:ascii="Arial" w:hAnsi="Arial"/>
        </w:rPr>
        <w:t xml:space="preserve">             </w:t>
      </w:r>
      <w:r w:rsidR="00D657A7" w:rsidRPr="00F87061">
        <w:rPr>
          <w:rFonts w:ascii="Arial" w:hAnsi="Arial"/>
          <w:sz w:val="28"/>
        </w:rPr>
        <w:t>b</w:t>
      </w:r>
      <w:proofErr w:type="gramStart"/>
      <w:r w:rsidR="00D657A7" w:rsidRPr="00F87061">
        <w:rPr>
          <w:rFonts w:ascii="Arial" w:hAnsi="Arial"/>
          <w:sz w:val="28"/>
        </w:rPr>
        <w:t>)44</w:t>
      </w:r>
      <w:proofErr w:type="gramEnd"/>
      <w:r w:rsidR="00D657A7" w:rsidRPr="00986E17">
        <w:rPr>
          <w:rFonts w:ascii="Arial" w:hAnsi="Arial"/>
        </w:rPr>
        <w:t xml:space="preserve">                 c)45.0                      d)44.5</w:t>
      </w: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>Tema 2(2p)</w:t>
      </w: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 xml:space="preserve">Para un intervalo de confianza </w:t>
      </w:r>
      <w:r w:rsidRPr="00986E17">
        <w:rPr>
          <w:rFonts w:ascii="Arial" w:hAnsi="Arial"/>
          <w:caps/>
          <w:sz w:val="32"/>
        </w:rPr>
        <w:sym w:font="Symbol" w:char="F043"/>
      </w:r>
      <w:r w:rsidRPr="00986E17">
        <w:rPr>
          <w:rFonts w:ascii="Arial" w:hAnsi="Arial"/>
          <w:caps/>
          <w:sz w:val="32"/>
        </w:rPr>
        <w:sym w:font="Symbol" w:char="F0B1"/>
      </w:r>
      <w:r w:rsidRPr="00986E17">
        <w:rPr>
          <w:rFonts w:ascii="Arial" w:hAnsi="Arial"/>
          <w:caps/>
          <w:sz w:val="32"/>
        </w:rPr>
        <w:t>2</w:t>
      </w:r>
      <w:r w:rsidRPr="00986E17">
        <w:rPr>
          <w:rFonts w:ascii="Arial" w:hAnsi="Arial"/>
          <w:caps/>
          <w:sz w:val="32"/>
        </w:rPr>
        <w:sym w:font="Symbol" w:char="F073"/>
      </w:r>
      <w:r w:rsidRPr="00986E17">
        <w:rPr>
          <w:rFonts w:ascii="Arial" w:hAnsi="Arial"/>
          <w:caps/>
          <w:sz w:val="32"/>
        </w:rPr>
        <w:t>,</w:t>
      </w:r>
      <w:r w:rsidRPr="00986E17">
        <w:rPr>
          <w:rFonts w:ascii="Arial" w:hAnsi="Arial"/>
          <w:caps/>
        </w:rPr>
        <w:t xml:space="preserve"> </w:t>
      </w:r>
      <w:r w:rsidRPr="00986E17">
        <w:rPr>
          <w:rFonts w:ascii="Arial" w:hAnsi="Arial"/>
        </w:rPr>
        <w:t>indique cuál es la interpretación a la desviación estándar en términos de probabilidad</w:t>
      </w: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proofErr w:type="gramStart"/>
      <w:r w:rsidRPr="00986E17">
        <w:rPr>
          <w:rFonts w:ascii="Arial" w:hAnsi="Arial"/>
        </w:rPr>
        <w:t>a)63</w:t>
      </w:r>
      <w:proofErr w:type="gramEnd"/>
      <w:r w:rsidRPr="00986E17">
        <w:rPr>
          <w:rFonts w:ascii="Arial" w:hAnsi="Arial"/>
        </w:rPr>
        <w:t xml:space="preserve">%             b)68%                c)75%                    </w:t>
      </w:r>
      <w:r w:rsidRPr="00F87061">
        <w:rPr>
          <w:rFonts w:ascii="Arial" w:hAnsi="Arial"/>
        </w:rPr>
        <w:t>d)95%</w:t>
      </w:r>
      <w:r w:rsidRPr="00986E17">
        <w:rPr>
          <w:rFonts w:ascii="Arial" w:hAnsi="Arial"/>
        </w:rPr>
        <w:t xml:space="preserve">                  e)99%</w:t>
      </w: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>Tema 3(8p)</w:t>
      </w: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>Dada la siguiente tabla de frecuencia, complete la tabla estadística descriptiva</w:t>
      </w:r>
    </w:p>
    <w:tbl>
      <w:tblPr>
        <w:tblStyle w:val="Tablacon"/>
        <w:tblW w:w="0" w:type="auto"/>
        <w:tblLook w:val="00BF"/>
      </w:tblPr>
      <w:tblGrid>
        <w:gridCol w:w="1404"/>
        <w:gridCol w:w="483"/>
        <w:gridCol w:w="543"/>
        <w:gridCol w:w="483"/>
        <w:gridCol w:w="483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D657A7" w:rsidRPr="00986E17">
        <w:tc>
          <w:tcPr>
            <w:tcW w:w="1325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Datos</w:t>
            </w:r>
          </w:p>
        </w:tc>
        <w:tc>
          <w:tcPr>
            <w:tcW w:w="484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32</w:t>
            </w:r>
          </w:p>
        </w:tc>
        <w:tc>
          <w:tcPr>
            <w:tcW w:w="567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33</w:t>
            </w:r>
          </w:p>
        </w:tc>
        <w:tc>
          <w:tcPr>
            <w:tcW w:w="426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34</w:t>
            </w:r>
          </w:p>
        </w:tc>
        <w:tc>
          <w:tcPr>
            <w:tcW w:w="41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35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36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37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38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39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40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43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45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46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47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48</w:t>
            </w:r>
          </w:p>
        </w:tc>
      </w:tr>
      <w:tr w:rsidR="00D657A7" w:rsidRPr="00986E17">
        <w:tc>
          <w:tcPr>
            <w:tcW w:w="1325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Frecuencia</w:t>
            </w:r>
          </w:p>
        </w:tc>
        <w:tc>
          <w:tcPr>
            <w:tcW w:w="484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2</w:t>
            </w:r>
          </w:p>
        </w:tc>
        <w:tc>
          <w:tcPr>
            <w:tcW w:w="567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2</w:t>
            </w:r>
          </w:p>
        </w:tc>
        <w:tc>
          <w:tcPr>
            <w:tcW w:w="426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3</w:t>
            </w:r>
          </w:p>
        </w:tc>
        <w:tc>
          <w:tcPr>
            <w:tcW w:w="41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4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5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5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2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</w:t>
            </w:r>
          </w:p>
        </w:tc>
        <w:tc>
          <w:tcPr>
            <w:tcW w:w="55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</w:t>
            </w:r>
          </w:p>
        </w:tc>
      </w:tr>
    </w:tbl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 xml:space="preserve">      </w:t>
      </w: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>Estadística descriptiva</w:t>
      </w:r>
    </w:p>
    <w:tbl>
      <w:tblPr>
        <w:tblStyle w:val="Tablacon"/>
        <w:tblW w:w="0" w:type="auto"/>
        <w:tblLook w:val="00BF"/>
      </w:tblPr>
      <w:tblGrid>
        <w:gridCol w:w="2879"/>
        <w:gridCol w:w="2879"/>
        <w:gridCol w:w="2880"/>
      </w:tblGrid>
      <w:tr w:rsidR="00D657A7" w:rsidRPr="00986E17">
        <w:tc>
          <w:tcPr>
            <w:tcW w:w="2879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N</w:t>
            </w:r>
          </w:p>
        </w:tc>
        <w:tc>
          <w:tcPr>
            <w:tcW w:w="2879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Datos Válidos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  <w:b/>
              </w:rPr>
            </w:pPr>
          </w:p>
        </w:tc>
      </w:tr>
      <w:tr w:rsidR="00D657A7" w:rsidRPr="00986E17">
        <w:tc>
          <w:tcPr>
            <w:tcW w:w="5758" w:type="dxa"/>
            <w:gridSpan w:val="2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Media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</w:rPr>
            </w:pPr>
          </w:p>
        </w:tc>
      </w:tr>
      <w:tr w:rsidR="00D657A7" w:rsidRPr="00986E17">
        <w:tc>
          <w:tcPr>
            <w:tcW w:w="5758" w:type="dxa"/>
            <w:gridSpan w:val="2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Error estándar de la media (SEM)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  <w:b/>
              </w:rPr>
            </w:pPr>
          </w:p>
        </w:tc>
      </w:tr>
      <w:tr w:rsidR="00D657A7" w:rsidRPr="00986E17">
        <w:tc>
          <w:tcPr>
            <w:tcW w:w="5758" w:type="dxa"/>
            <w:gridSpan w:val="2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Mediana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  <w:b/>
              </w:rPr>
            </w:pPr>
          </w:p>
        </w:tc>
      </w:tr>
      <w:tr w:rsidR="00D657A7" w:rsidRPr="00986E17">
        <w:tc>
          <w:tcPr>
            <w:tcW w:w="5758" w:type="dxa"/>
            <w:gridSpan w:val="2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Moda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  <w:b/>
              </w:rPr>
            </w:pPr>
            <w:r w:rsidRPr="00B570C8">
              <w:rPr>
                <w:rFonts w:ascii="Arial" w:hAnsi="Arial"/>
                <w:b/>
              </w:rPr>
              <w:t>38,40</w:t>
            </w:r>
          </w:p>
        </w:tc>
      </w:tr>
      <w:tr w:rsidR="00D657A7" w:rsidRPr="00986E17">
        <w:tc>
          <w:tcPr>
            <w:tcW w:w="5758" w:type="dxa"/>
            <w:gridSpan w:val="2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Desviación Estándar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</w:rPr>
            </w:pPr>
          </w:p>
        </w:tc>
      </w:tr>
      <w:tr w:rsidR="00D657A7" w:rsidRPr="00986E17">
        <w:tc>
          <w:tcPr>
            <w:tcW w:w="5758" w:type="dxa"/>
            <w:gridSpan w:val="2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Rango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  <w:b/>
              </w:rPr>
            </w:pPr>
          </w:p>
        </w:tc>
      </w:tr>
      <w:tr w:rsidR="00D657A7" w:rsidRPr="00986E17">
        <w:tc>
          <w:tcPr>
            <w:tcW w:w="2879" w:type="dxa"/>
            <w:vMerge w:val="restart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</w:p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proofErr w:type="spellStart"/>
            <w:r w:rsidRPr="00986E17">
              <w:rPr>
                <w:rFonts w:ascii="Arial" w:hAnsi="Arial"/>
              </w:rPr>
              <w:t>Cuartiles</w:t>
            </w:r>
            <w:proofErr w:type="spellEnd"/>
          </w:p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</w:p>
        </w:tc>
        <w:tc>
          <w:tcPr>
            <w:tcW w:w="2879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Primero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  <w:b/>
              </w:rPr>
            </w:pPr>
          </w:p>
        </w:tc>
      </w:tr>
      <w:tr w:rsidR="00D657A7" w:rsidRPr="00986E17">
        <w:tc>
          <w:tcPr>
            <w:tcW w:w="2879" w:type="dxa"/>
            <w:vMerge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</w:p>
        </w:tc>
        <w:tc>
          <w:tcPr>
            <w:tcW w:w="2879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Segundo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  <w:b/>
              </w:rPr>
            </w:pPr>
          </w:p>
        </w:tc>
      </w:tr>
      <w:tr w:rsidR="00D657A7" w:rsidRPr="00986E17">
        <w:tc>
          <w:tcPr>
            <w:tcW w:w="2879" w:type="dxa"/>
            <w:vMerge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</w:p>
        </w:tc>
        <w:tc>
          <w:tcPr>
            <w:tcW w:w="2879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Tercero</w:t>
            </w:r>
          </w:p>
        </w:tc>
        <w:tc>
          <w:tcPr>
            <w:tcW w:w="2880" w:type="dxa"/>
          </w:tcPr>
          <w:p w:rsidR="00D657A7" w:rsidRPr="00B570C8" w:rsidRDefault="00D657A7" w:rsidP="00B570C8">
            <w:pPr>
              <w:tabs>
                <w:tab w:val="left" w:pos="920"/>
              </w:tabs>
              <w:jc w:val="right"/>
              <w:rPr>
                <w:rFonts w:ascii="Arial" w:hAnsi="Arial"/>
                <w:b/>
              </w:rPr>
            </w:pPr>
          </w:p>
        </w:tc>
      </w:tr>
    </w:tbl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>Tema 4(10p)</w:t>
      </w: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>La tabla de abajo muestra los resultados obtenidos en un a experiencia en que se trata de medir la relación entre el alargamiento de un resorte(</w:t>
      </w:r>
      <w:r w:rsidRPr="00986E17">
        <w:rPr>
          <w:rFonts w:ascii="Arial" w:hAnsi="Arial"/>
        </w:rPr>
        <w:sym w:font="Symbol" w:char="F044"/>
      </w:r>
      <w:r w:rsidRPr="00986E17">
        <w:rPr>
          <w:rFonts w:ascii="Arial" w:hAnsi="Arial"/>
        </w:rPr>
        <w:t>x) y la energía potencial elástica del mismo (</w:t>
      </w:r>
      <w:proofErr w:type="spellStart"/>
      <w:r w:rsidRPr="00986E17">
        <w:rPr>
          <w:rFonts w:ascii="Arial" w:hAnsi="Arial"/>
        </w:rPr>
        <w:t>Ep</w:t>
      </w:r>
      <w:proofErr w:type="spellEnd"/>
      <w:r w:rsidRPr="00986E17">
        <w:rPr>
          <w:rFonts w:ascii="Arial" w:hAnsi="Arial"/>
        </w:rPr>
        <w:t>):</w:t>
      </w:r>
    </w:p>
    <w:tbl>
      <w:tblPr>
        <w:tblStyle w:val="Tablacon"/>
        <w:tblW w:w="0" w:type="auto"/>
        <w:tblLook w:val="00BF"/>
      </w:tblPr>
      <w:tblGrid>
        <w:gridCol w:w="804"/>
        <w:gridCol w:w="654"/>
        <w:gridCol w:w="654"/>
        <w:gridCol w:w="778"/>
        <w:gridCol w:w="778"/>
        <w:gridCol w:w="778"/>
        <w:gridCol w:w="778"/>
        <w:gridCol w:w="778"/>
        <w:gridCol w:w="904"/>
        <w:gridCol w:w="904"/>
        <w:gridCol w:w="904"/>
      </w:tblGrid>
      <w:tr w:rsidR="00D657A7" w:rsidRPr="00986E17" w:rsidTr="00F87061">
        <w:tc>
          <w:tcPr>
            <w:tcW w:w="971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sym w:font="Symbol" w:char="F044"/>
            </w:r>
            <w:r w:rsidRPr="00986E17">
              <w:rPr>
                <w:rFonts w:ascii="Arial" w:hAnsi="Arial"/>
              </w:rPr>
              <w:t>x(m)</w:t>
            </w:r>
          </w:p>
        </w:tc>
        <w:tc>
          <w:tcPr>
            <w:tcW w:w="64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0.10</w:t>
            </w:r>
          </w:p>
        </w:tc>
        <w:tc>
          <w:tcPr>
            <w:tcW w:w="641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0.18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0.26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0.35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0.48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0.60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0.72</w:t>
            </w:r>
          </w:p>
        </w:tc>
        <w:tc>
          <w:tcPr>
            <w:tcW w:w="884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0.80</w:t>
            </w:r>
          </w:p>
        </w:tc>
        <w:tc>
          <w:tcPr>
            <w:tcW w:w="884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0.90</w:t>
            </w:r>
          </w:p>
        </w:tc>
        <w:tc>
          <w:tcPr>
            <w:tcW w:w="884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1.00</w:t>
            </w:r>
          </w:p>
        </w:tc>
      </w:tr>
      <w:tr w:rsidR="00D657A7" w:rsidRPr="00986E17" w:rsidTr="00F87061">
        <w:tc>
          <w:tcPr>
            <w:tcW w:w="971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proofErr w:type="spellStart"/>
            <w:r w:rsidRPr="00986E17">
              <w:rPr>
                <w:rFonts w:ascii="Arial" w:hAnsi="Arial"/>
              </w:rPr>
              <w:t>Ep</w:t>
            </w:r>
            <w:proofErr w:type="spellEnd"/>
            <w:r w:rsidRPr="00986E17">
              <w:rPr>
                <w:rFonts w:ascii="Arial" w:hAnsi="Arial"/>
              </w:rPr>
              <w:t>(J)</w:t>
            </w:r>
          </w:p>
        </w:tc>
        <w:tc>
          <w:tcPr>
            <w:tcW w:w="640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1.79</w:t>
            </w:r>
          </w:p>
        </w:tc>
        <w:tc>
          <w:tcPr>
            <w:tcW w:w="641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5.64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11.79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21.44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40.39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63.04</w:t>
            </w:r>
          </w:p>
        </w:tc>
        <w:tc>
          <w:tcPr>
            <w:tcW w:w="762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90.69</w:t>
            </w:r>
          </w:p>
        </w:tc>
        <w:tc>
          <w:tcPr>
            <w:tcW w:w="884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112.00</w:t>
            </w:r>
          </w:p>
        </w:tc>
        <w:tc>
          <w:tcPr>
            <w:tcW w:w="884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141.70</w:t>
            </w:r>
          </w:p>
        </w:tc>
        <w:tc>
          <w:tcPr>
            <w:tcW w:w="884" w:type="dxa"/>
          </w:tcPr>
          <w:p w:rsidR="00D657A7" w:rsidRPr="00986E17" w:rsidRDefault="00D657A7" w:rsidP="00986E17">
            <w:pPr>
              <w:tabs>
                <w:tab w:val="left" w:pos="920"/>
              </w:tabs>
              <w:rPr>
                <w:rFonts w:ascii="Arial" w:hAnsi="Arial"/>
              </w:rPr>
            </w:pPr>
            <w:r w:rsidRPr="00986E17">
              <w:rPr>
                <w:rFonts w:ascii="Arial" w:hAnsi="Arial"/>
              </w:rPr>
              <w:t>175.04</w:t>
            </w:r>
          </w:p>
        </w:tc>
      </w:tr>
    </w:tbl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  <w:r w:rsidRPr="00986E17">
        <w:rPr>
          <w:rFonts w:ascii="Arial" w:hAnsi="Arial"/>
        </w:rPr>
        <w:t>Si la ecuación experimental es:</w:t>
      </w:r>
    </w:p>
    <w:p w:rsidR="00D657A7" w:rsidRPr="00986E17" w:rsidRDefault="00D657A7" w:rsidP="00986E17">
      <w:pPr>
        <w:tabs>
          <w:tab w:val="left" w:pos="920"/>
        </w:tabs>
        <w:rPr>
          <w:rFonts w:ascii="Arial" w:hAnsi="Arial"/>
        </w:rPr>
      </w:pPr>
    </w:p>
    <w:p w:rsidR="00D657A7" w:rsidRDefault="00D657A7" w:rsidP="00986E17">
      <w:pPr>
        <w:tabs>
          <w:tab w:val="left" w:pos="920"/>
        </w:tabs>
        <w:jc w:val="center"/>
      </w:pPr>
      <w:r w:rsidRPr="00877B31">
        <w:rPr>
          <w:position w:val="-22"/>
        </w:rPr>
        <w:object w:dxaOrig="13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2.25pt" o:ole="">
            <v:imagedata r:id="rId5" o:title=""/>
          </v:shape>
          <o:OLEObject Type="Embed" ProgID="Msxml2.SAXXMLReader.5.0" ShapeID="_x0000_i1025" DrawAspect="Content" ObjectID="_1346011598" r:id="rId6"/>
        </w:object>
      </w:r>
    </w:p>
    <w:p w:rsidR="00D657A7" w:rsidRDefault="00D657A7" w:rsidP="00986E17">
      <w:pPr>
        <w:tabs>
          <w:tab w:val="left" w:pos="920"/>
        </w:tabs>
        <w:jc w:val="center"/>
      </w:pPr>
    </w:p>
    <w:p w:rsidR="00D657A7" w:rsidRPr="00986E17" w:rsidRDefault="00D657A7" w:rsidP="00986E17">
      <w:pPr>
        <w:tabs>
          <w:tab w:val="left" w:pos="920"/>
        </w:tabs>
        <w:rPr>
          <w:sz w:val="26"/>
        </w:rPr>
      </w:pPr>
      <w:r>
        <w:t xml:space="preserve">Realice la gráfica correspondiente y mediante ella encuentre la constante </w:t>
      </w:r>
      <w:r w:rsidRPr="00986E17">
        <w:rPr>
          <w:i/>
          <w:sz w:val="26"/>
        </w:rPr>
        <w:t>K</w:t>
      </w:r>
      <w:r w:rsidRPr="00986E17">
        <w:rPr>
          <w:i/>
          <w:sz w:val="26"/>
        </w:rPr>
        <w:sym w:font="Symbol" w:char="F0B1"/>
      </w:r>
      <w:r w:rsidRPr="00986E17">
        <w:rPr>
          <w:sz w:val="26"/>
        </w:rPr>
        <w:sym w:font="Symbol" w:char="F044"/>
      </w:r>
      <w:r w:rsidRPr="00986E17">
        <w:rPr>
          <w:i/>
          <w:sz w:val="26"/>
        </w:rPr>
        <w:t xml:space="preserve">K </w:t>
      </w:r>
      <w:r w:rsidRPr="00986E17">
        <w:rPr>
          <w:sz w:val="26"/>
        </w:rPr>
        <w:t>del resorte</w:t>
      </w:r>
      <w:r w:rsidRPr="00B570C8">
        <w:rPr>
          <w:sz w:val="26"/>
        </w:rPr>
        <w:t xml:space="preserve"> </w:t>
      </w:r>
    </w:p>
    <w:p w:rsidR="00D657A7" w:rsidRDefault="00D657A7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Pr="00986E17" w:rsidRDefault="00F87061" w:rsidP="00986E17">
      <w:pPr>
        <w:rPr>
          <w:sz w:val="26"/>
        </w:rPr>
      </w:pPr>
    </w:p>
    <w:p w:rsidR="00D657A7" w:rsidRDefault="00D657A7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>Tema 5 (3p)</w:t>
      </w:r>
    </w:p>
    <w:p w:rsidR="00F87061" w:rsidRDefault="00F87061" w:rsidP="00986E17"/>
    <w:p w:rsidR="00D657A7" w:rsidRDefault="00D657A7" w:rsidP="00986E17">
      <w:r w:rsidRPr="00986E17">
        <w:t xml:space="preserve">Para la práctica de Fuerza Centrípeta se desea realizar en papel milimetrado la gráfico </w:t>
      </w:r>
      <w:proofErr w:type="spellStart"/>
      <w:r w:rsidRPr="00986E17">
        <w:t>linealizada</w:t>
      </w:r>
      <w:proofErr w:type="spellEnd"/>
      <w:r w:rsidRPr="00986E17">
        <w:t xml:space="preserve">, siendo la ecuación experimental </w:t>
      </w:r>
      <w:r w:rsidR="00F87061">
        <w:rPr>
          <w:noProof/>
          <w:position w:val="-22"/>
          <w:lang w:val="es-MX" w:eastAsia="es-MX"/>
        </w:rPr>
        <w:drawing>
          <wp:inline distT="0" distB="0" distL="0" distR="0">
            <wp:extent cx="142875" cy="95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indique que variables se deben graficar, cuál es el significado de la pendiente y el intercepto de la recta.</w:t>
      </w:r>
    </w:p>
    <w:p w:rsidR="00D657A7" w:rsidRDefault="00D657A7" w:rsidP="00986E17">
      <w:pPr>
        <w:numPr>
          <w:ilvl w:val="0"/>
          <w:numId w:val="1"/>
        </w:numPr>
      </w:pPr>
      <w:r>
        <w:t>Grafica f</w:t>
      </w:r>
      <w:r>
        <w:rPr>
          <w:vertAlign w:val="superscript"/>
        </w:rPr>
        <w:t>2</w:t>
      </w:r>
      <w:r>
        <w:t xml:space="preserve"> vs. N, la pendiente es k y el intercepto es </w:t>
      </w:r>
      <w:r w:rsidRPr="00877B31">
        <w:rPr>
          <w:position w:val="-26"/>
        </w:rPr>
        <w:object w:dxaOrig="260" w:dyaOrig="460">
          <v:shape id="_x0000_i1028" type="#_x0000_t75" style="width:12.75pt;height:23.25pt" o:ole="">
            <v:imagedata r:id="rId8" o:title=""/>
          </v:shape>
          <o:OLEObject Type="Embed" ProgID="Msxml2.SAXXMLReader.5.0" ShapeID="_x0000_i1028" DrawAspect="Content" ObjectID="_1346011599" r:id="rId9"/>
        </w:object>
      </w:r>
    </w:p>
    <w:p w:rsidR="00D657A7" w:rsidRDefault="00D657A7" w:rsidP="00986E17">
      <w:pPr>
        <w:numPr>
          <w:ilvl w:val="0"/>
          <w:numId w:val="1"/>
        </w:numPr>
        <w:ind w:right="-7"/>
      </w:pPr>
      <w:r>
        <w:t xml:space="preserve">Gráfica f vs. </w:t>
      </w:r>
      <w:r w:rsidRPr="00877B31">
        <w:rPr>
          <w:position w:val="-2"/>
        </w:rPr>
        <w:object w:dxaOrig="440" w:dyaOrig="260">
          <v:shape id="_x0000_i1029" type="#_x0000_t75" style="width:21.75pt;height:12.75pt" o:ole="">
            <v:imagedata r:id="rId10" o:title=""/>
          </v:shape>
          <o:OLEObject Type="Embed" ProgID="Msxml2.SAXXMLReader.5.0" ShapeID="_x0000_i1029" DrawAspect="Content" ObjectID="_1346011600" r:id="rId11"/>
        </w:object>
      </w:r>
      <w:r>
        <w:t xml:space="preserve">, la pendiente es </w:t>
      </w:r>
      <w:r w:rsidRPr="00877B31">
        <w:rPr>
          <w:position w:val="-14"/>
        </w:rPr>
        <w:object w:dxaOrig="1720" w:dyaOrig="440">
          <v:shape id="_x0000_i1030" type="#_x0000_t75" style="width:86.25pt;height:21.75pt" o:ole="">
            <v:imagedata r:id="rId12" o:title=""/>
          </v:shape>
          <o:OLEObject Type="Embed" ProgID="Msxml2.SAXXMLReader.5.0" ShapeID="_x0000_i1030" DrawAspect="Content" ObjectID="_1346011601" r:id="rId13"/>
        </w:object>
      </w:r>
      <w:r>
        <w:t xml:space="preserve"> y el intercepto es </w:t>
      </w:r>
      <w:r w:rsidRPr="00877B31">
        <w:rPr>
          <w:position w:val="-14"/>
        </w:rPr>
        <w:object w:dxaOrig="1660" w:dyaOrig="440">
          <v:shape id="_x0000_i1031" type="#_x0000_t75" style="width:83.25pt;height:21.75pt" o:ole="">
            <v:imagedata r:id="rId14" o:title=""/>
          </v:shape>
          <o:OLEObject Type="Embed" ProgID="Msxml2.SAXXMLReader.5.0" ShapeID="_x0000_i1031" DrawAspect="Content" ObjectID="_1346011602" r:id="rId15"/>
        </w:object>
      </w:r>
    </w:p>
    <w:p w:rsidR="00D657A7" w:rsidRDefault="00D657A7" w:rsidP="00986E17">
      <w:pPr>
        <w:numPr>
          <w:ilvl w:val="0"/>
          <w:numId w:val="1"/>
        </w:numPr>
        <w:ind w:right="-7"/>
      </w:pPr>
      <w:r>
        <w:t xml:space="preserve">Gráfica f vs. N, la pendiente es </w:t>
      </w:r>
      <w:r w:rsidRPr="00877B31">
        <w:rPr>
          <w:position w:val="-6"/>
        </w:rPr>
        <w:object w:dxaOrig="1180" w:dyaOrig="300">
          <v:shape id="_x0000_i1032" type="#_x0000_t75" style="width:59.25pt;height:15pt" o:ole="">
            <v:imagedata r:id="rId16" o:title=""/>
          </v:shape>
          <o:OLEObject Type="Embed" ProgID="Msxml2.SAXXMLReader.5.0" ShapeID="_x0000_i1032" DrawAspect="Content" ObjectID="_1346011603" r:id="rId17"/>
        </w:object>
      </w:r>
      <w:r>
        <w:t xml:space="preserve"> y el intercepto es </w:t>
      </w:r>
      <w:r w:rsidRPr="00877B31">
        <w:rPr>
          <w:position w:val="-8"/>
        </w:rPr>
        <w:object w:dxaOrig="1300" w:dyaOrig="320">
          <v:shape id="_x0000_i1033" type="#_x0000_t75" style="width:65.25pt;height:15.75pt" o:ole="">
            <v:imagedata r:id="rId18" o:title=""/>
          </v:shape>
          <o:OLEObject Type="Embed" ProgID="Msxml2.SAXXMLReader.5.0" ShapeID="_x0000_i1033" DrawAspect="Content" ObjectID="_1346011604" r:id="rId19"/>
        </w:object>
      </w:r>
    </w:p>
    <w:p w:rsidR="00D657A7" w:rsidRPr="00F87061" w:rsidRDefault="00D657A7" w:rsidP="00986E17">
      <w:pPr>
        <w:numPr>
          <w:ilvl w:val="0"/>
          <w:numId w:val="1"/>
        </w:numPr>
        <w:ind w:right="-7"/>
      </w:pPr>
      <w:r w:rsidRPr="00F87061">
        <w:t>Gráfica f</w:t>
      </w:r>
      <w:r w:rsidRPr="00F87061">
        <w:rPr>
          <w:vertAlign w:val="superscript"/>
        </w:rPr>
        <w:t>2</w:t>
      </w:r>
      <w:r w:rsidRPr="00F87061">
        <w:t xml:space="preserve">  vs. N, la pendiente es </w:t>
      </w:r>
      <w:r w:rsidRPr="00F87061">
        <w:rPr>
          <w:position w:val="-6"/>
        </w:rPr>
        <w:object w:dxaOrig="1180" w:dyaOrig="300">
          <v:shape id="_x0000_i1034" type="#_x0000_t75" style="width:59.25pt;height:15pt" o:ole="">
            <v:imagedata r:id="rId16" o:title=""/>
          </v:shape>
          <o:OLEObject Type="Embed" ProgID="Msxml2.SAXXMLReader.5.0" ShapeID="_x0000_i1034" DrawAspect="Content" ObjectID="_1346011605" r:id="rId20"/>
        </w:object>
      </w:r>
      <w:r w:rsidRPr="00F87061">
        <w:t xml:space="preserve"> y el intercepto es </w:t>
      </w:r>
      <w:r w:rsidRPr="00F87061">
        <w:rPr>
          <w:position w:val="-8"/>
        </w:rPr>
        <w:object w:dxaOrig="1280" w:dyaOrig="320">
          <v:shape id="_x0000_i1035" type="#_x0000_t75" style="width:63.75pt;height:15.75pt" o:ole="">
            <v:imagedata r:id="rId21" o:title=""/>
          </v:shape>
          <o:OLEObject Type="Embed" ProgID="Msxml2.SAXXMLReader.5.0" ShapeID="_x0000_i1035" DrawAspect="Content" ObjectID="_1346011606" r:id="rId22"/>
        </w:object>
      </w:r>
      <w:r w:rsidRPr="00F87061">
        <w:t xml:space="preserve"> </w:t>
      </w:r>
    </w:p>
    <w:p w:rsidR="00D657A7" w:rsidRDefault="00D657A7" w:rsidP="00986E17">
      <w:pPr>
        <w:numPr>
          <w:ilvl w:val="0"/>
          <w:numId w:val="1"/>
        </w:numPr>
        <w:ind w:right="-7"/>
      </w:pPr>
      <w:r>
        <w:t>Gráfica f vs.N</w:t>
      </w:r>
      <w:r>
        <w:rPr>
          <w:vertAlign w:val="superscript"/>
        </w:rPr>
        <w:t>1/2</w:t>
      </w:r>
      <w:r>
        <w:t xml:space="preserve">, la pendiente es </w:t>
      </w:r>
      <w:r w:rsidRPr="00877B31">
        <w:rPr>
          <w:position w:val="-2"/>
        </w:rPr>
        <w:object w:dxaOrig="380" w:dyaOrig="260">
          <v:shape id="_x0000_i1036" type="#_x0000_t75" style="width:18.75pt;height:12.75pt" o:ole="">
            <v:imagedata r:id="rId23" o:title=""/>
          </v:shape>
          <o:OLEObject Type="Embed" ProgID="Msxml2.SAXXMLReader.5.0" ShapeID="_x0000_i1036" DrawAspect="Content" ObjectID="_1346011607" r:id="rId24"/>
        </w:object>
      </w:r>
      <w:r>
        <w:t xml:space="preserve"> y el intercepto es </w:t>
      </w:r>
      <w:r w:rsidRPr="00877B31">
        <w:rPr>
          <w:position w:val="-8"/>
        </w:rPr>
        <w:object w:dxaOrig="460" w:dyaOrig="340">
          <v:shape id="_x0000_i1037" type="#_x0000_t75" style="width:23.25pt;height:17.25pt" o:ole="">
            <v:imagedata r:id="rId25" o:title=""/>
          </v:shape>
          <o:OLEObject Type="Embed" ProgID="Msxml2.SAXXMLReader.5.0" ShapeID="_x0000_i1037" DrawAspect="Content" ObjectID="_1346011608" r:id="rId26"/>
        </w:object>
      </w:r>
    </w:p>
    <w:p w:rsidR="00D657A7" w:rsidRPr="00986E17" w:rsidRDefault="00D657A7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lastRenderedPageBreak/>
        <w:t>Tema 6(8p)</w:t>
      </w: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>En un experimento de Caída Libre se obtuvo la siguiente tabla de datos.</w:t>
      </w:r>
    </w:p>
    <w:tbl>
      <w:tblPr>
        <w:tblStyle w:val="Tablacon"/>
        <w:tblW w:w="0" w:type="auto"/>
        <w:tblLook w:val="00BF"/>
      </w:tblPr>
      <w:tblGrid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D657A7" w:rsidRPr="00986E17">
        <w:tc>
          <w:tcPr>
            <w:tcW w:w="863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H(m)</w:t>
            </w:r>
          </w:p>
        </w:tc>
        <w:tc>
          <w:tcPr>
            <w:tcW w:w="863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0.10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0.20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0.30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0.40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0.50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0.60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0.70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0.80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0.90</w:t>
            </w:r>
          </w:p>
        </w:tc>
      </w:tr>
      <w:tr w:rsidR="00D657A7" w:rsidRPr="00986E17">
        <w:tc>
          <w:tcPr>
            <w:tcW w:w="863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t(s)</w:t>
            </w:r>
          </w:p>
        </w:tc>
        <w:tc>
          <w:tcPr>
            <w:tcW w:w="863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0.14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0.20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0.25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0.29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0.32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0.35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0.38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0.40</w:t>
            </w:r>
          </w:p>
        </w:tc>
        <w:tc>
          <w:tcPr>
            <w:tcW w:w="864" w:type="dxa"/>
          </w:tcPr>
          <w:p w:rsidR="00D657A7" w:rsidRPr="00986E17" w:rsidRDefault="00D657A7" w:rsidP="00986E17">
            <w:pPr>
              <w:rPr>
                <w:sz w:val="26"/>
              </w:rPr>
            </w:pPr>
            <w:r w:rsidRPr="00986E17">
              <w:rPr>
                <w:sz w:val="26"/>
              </w:rPr>
              <w:t>0.43</w:t>
            </w:r>
          </w:p>
        </w:tc>
      </w:tr>
    </w:tbl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>a.- Realizar el gráfico H vs. T</w:t>
      </w: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>b.- Encontrar el valor experimental de la gravedad</w:t>
      </w: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>c.- Obtener la ecuación empírica correspondiente</w:t>
      </w:r>
    </w:p>
    <w:p w:rsidR="00D657A7" w:rsidRPr="00986E17" w:rsidRDefault="00D657A7" w:rsidP="00986E17">
      <w:pPr>
        <w:rPr>
          <w:sz w:val="26"/>
        </w:rPr>
      </w:pPr>
    </w:p>
    <w:p w:rsidR="00D657A7" w:rsidRPr="00877B31" w:rsidRDefault="00F87061" w:rsidP="00986E17">
      <w:r>
        <w:rPr>
          <w:noProof/>
          <w:lang w:val="es-MX" w:eastAsia="es-MX"/>
        </w:rPr>
        <w:drawing>
          <wp:inline distT="0" distB="0" distL="0" distR="0">
            <wp:extent cx="4200525" cy="30956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>Tema 7(4p)</w:t>
      </w: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 xml:space="preserve">Para la práctica de dinámica Rotacional, escriba la expresión literal que permite calcular los valores de </w:t>
      </w:r>
      <w:r w:rsidRPr="00986E17">
        <w:rPr>
          <w:sz w:val="26"/>
        </w:rPr>
        <w:sym w:font="Symbol" w:char="F061"/>
      </w:r>
      <w:r w:rsidRPr="00986E17">
        <w:rPr>
          <w:sz w:val="26"/>
        </w:rPr>
        <w:t xml:space="preserve"> </w:t>
      </w:r>
      <w:proofErr w:type="gramStart"/>
      <w:r w:rsidRPr="00986E17">
        <w:rPr>
          <w:sz w:val="26"/>
        </w:rPr>
        <w:t xml:space="preserve">y </w:t>
      </w:r>
      <w:proofErr w:type="gramEnd"/>
      <w:r w:rsidRPr="00986E17">
        <w:rPr>
          <w:sz w:val="26"/>
        </w:rPr>
        <w:sym w:font="Symbol" w:char="F074"/>
      </w:r>
      <w:r w:rsidRPr="00986E17">
        <w:rPr>
          <w:sz w:val="26"/>
        </w:rPr>
        <w:t>, y anótelos en la tabla en base a la siguiente información: M=1352 g; R=63.25mm  ; r=11.5 mm; N</w:t>
      </w:r>
      <w:r w:rsidRPr="00986E17">
        <w:rPr>
          <w:sz w:val="26"/>
          <w:vertAlign w:val="subscript"/>
        </w:rPr>
        <w:t>3</w:t>
      </w:r>
      <w:r w:rsidRPr="00986E17">
        <w:rPr>
          <w:sz w:val="26"/>
        </w:rPr>
        <w:t xml:space="preserve"> y N</w:t>
      </w:r>
      <w:r w:rsidRPr="00986E17">
        <w:rPr>
          <w:sz w:val="26"/>
          <w:vertAlign w:val="subscript"/>
        </w:rPr>
        <w:t xml:space="preserve">5 </w:t>
      </w:r>
      <w:r w:rsidRPr="00986E17">
        <w:rPr>
          <w:sz w:val="26"/>
        </w:rPr>
        <w:t xml:space="preserve"> son la tercera y quinta lectura del contador digital que se utiliza en el desarrollo de la práctica. La masa suspendida es “m”</w:t>
      </w:r>
    </w:p>
    <w:p w:rsidR="00D657A7" w:rsidRPr="00986E17" w:rsidRDefault="00D657A7" w:rsidP="00986E17">
      <w:pPr>
        <w:rPr>
          <w:sz w:val="26"/>
        </w:rPr>
      </w:pPr>
    </w:p>
    <w:tbl>
      <w:tblPr>
        <w:tblStyle w:val="Tablacon"/>
        <w:tblW w:w="0" w:type="auto"/>
        <w:tblLook w:val="00BF"/>
      </w:tblPr>
      <w:tblGrid>
        <w:gridCol w:w="1727"/>
        <w:gridCol w:w="1727"/>
        <w:gridCol w:w="1728"/>
        <w:gridCol w:w="1728"/>
        <w:gridCol w:w="1728"/>
      </w:tblGrid>
      <w:tr w:rsidR="00D657A7" w:rsidRPr="00986E17">
        <w:tc>
          <w:tcPr>
            <w:tcW w:w="1727" w:type="dxa"/>
          </w:tcPr>
          <w:p w:rsidR="00D657A7" w:rsidRPr="00986E17" w:rsidRDefault="00D657A7" w:rsidP="00986E17">
            <w:pPr>
              <w:jc w:val="center"/>
              <w:rPr>
                <w:sz w:val="26"/>
              </w:rPr>
            </w:pPr>
            <w:r w:rsidRPr="00986E17">
              <w:rPr>
                <w:sz w:val="26"/>
              </w:rPr>
              <w:t>m(g)</w:t>
            </w:r>
          </w:p>
        </w:tc>
        <w:tc>
          <w:tcPr>
            <w:tcW w:w="1727" w:type="dxa"/>
          </w:tcPr>
          <w:p w:rsidR="00D657A7" w:rsidRPr="00986E17" w:rsidRDefault="00D657A7" w:rsidP="00986E17">
            <w:pPr>
              <w:jc w:val="center"/>
              <w:rPr>
                <w:sz w:val="26"/>
                <w:vertAlign w:val="subscript"/>
              </w:rPr>
            </w:pPr>
            <w:r w:rsidRPr="00986E17">
              <w:rPr>
                <w:sz w:val="26"/>
              </w:rPr>
              <w:t>N</w:t>
            </w:r>
            <w:r w:rsidRPr="00986E17">
              <w:rPr>
                <w:sz w:val="26"/>
                <w:vertAlign w:val="subscript"/>
              </w:rPr>
              <w:t>3</w:t>
            </w:r>
          </w:p>
        </w:tc>
        <w:tc>
          <w:tcPr>
            <w:tcW w:w="1728" w:type="dxa"/>
          </w:tcPr>
          <w:p w:rsidR="00D657A7" w:rsidRPr="00986E17" w:rsidRDefault="00D657A7" w:rsidP="00986E17">
            <w:pPr>
              <w:jc w:val="center"/>
              <w:rPr>
                <w:sz w:val="26"/>
                <w:vertAlign w:val="subscript"/>
              </w:rPr>
            </w:pPr>
            <w:r w:rsidRPr="00986E17">
              <w:rPr>
                <w:sz w:val="26"/>
              </w:rPr>
              <w:t>N</w:t>
            </w:r>
            <w:r w:rsidRPr="00986E17">
              <w:rPr>
                <w:sz w:val="26"/>
                <w:vertAlign w:val="subscript"/>
              </w:rPr>
              <w:t>5</w:t>
            </w:r>
          </w:p>
        </w:tc>
        <w:tc>
          <w:tcPr>
            <w:tcW w:w="1728" w:type="dxa"/>
          </w:tcPr>
          <w:p w:rsidR="00D657A7" w:rsidRPr="00986E17" w:rsidRDefault="00D657A7" w:rsidP="00986E17">
            <w:pPr>
              <w:jc w:val="center"/>
              <w:rPr>
                <w:sz w:val="26"/>
              </w:rPr>
            </w:pPr>
            <w:r w:rsidRPr="00986E17">
              <w:rPr>
                <w:sz w:val="26"/>
              </w:rPr>
              <w:sym w:font="Symbol" w:char="F061"/>
            </w:r>
            <w:r w:rsidRPr="00986E17">
              <w:rPr>
                <w:sz w:val="26"/>
              </w:rPr>
              <w:t>(rad/s</w:t>
            </w:r>
            <w:r w:rsidRPr="00986E17">
              <w:rPr>
                <w:sz w:val="26"/>
                <w:vertAlign w:val="superscript"/>
              </w:rPr>
              <w:t>2</w:t>
            </w:r>
            <w:r w:rsidRPr="00986E17">
              <w:rPr>
                <w:sz w:val="26"/>
              </w:rPr>
              <w:t>)</w:t>
            </w:r>
          </w:p>
        </w:tc>
        <w:tc>
          <w:tcPr>
            <w:tcW w:w="1728" w:type="dxa"/>
          </w:tcPr>
          <w:p w:rsidR="00D657A7" w:rsidRPr="00986E17" w:rsidRDefault="00D657A7" w:rsidP="00986E17">
            <w:pPr>
              <w:jc w:val="center"/>
              <w:rPr>
                <w:sz w:val="26"/>
              </w:rPr>
            </w:pPr>
            <w:r w:rsidRPr="00986E17">
              <w:rPr>
                <w:sz w:val="26"/>
              </w:rPr>
              <w:sym w:font="Symbol" w:char="F074"/>
            </w:r>
            <w:r w:rsidRPr="00986E17">
              <w:rPr>
                <w:sz w:val="26"/>
              </w:rPr>
              <w:t>(</w:t>
            </w:r>
            <w:proofErr w:type="spellStart"/>
            <w:r w:rsidRPr="00986E17">
              <w:rPr>
                <w:sz w:val="26"/>
              </w:rPr>
              <w:t>N.m</w:t>
            </w:r>
            <w:proofErr w:type="spellEnd"/>
            <w:r w:rsidRPr="00986E17">
              <w:rPr>
                <w:sz w:val="26"/>
              </w:rPr>
              <w:t>)</w:t>
            </w:r>
          </w:p>
        </w:tc>
      </w:tr>
      <w:tr w:rsidR="00D657A7" w:rsidRPr="00986E17">
        <w:tc>
          <w:tcPr>
            <w:tcW w:w="1727" w:type="dxa"/>
          </w:tcPr>
          <w:p w:rsidR="00D657A7" w:rsidRPr="00986E17" w:rsidRDefault="00D657A7" w:rsidP="00986E17">
            <w:pPr>
              <w:jc w:val="center"/>
              <w:rPr>
                <w:sz w:val="26"/>
              </w:rPr>
            </w:pPr>
            <w:r w:rsidRPr="00986E17">
              <w:rPr>
                <w:sz w:val="26"/>
              </w:rPr>
              <w:t>13.5</w:t>
            </w:r>
          </w:p>
        </w:tc>
        <w:tc>
          <w:tcPr>
            <w:tcW w:w="1727" w:type="dxa"/>
          </w:tcPr>
          <w:p w:rsidR="00D657A7" w:rsidRPr="00986E17" w:rsidRDefault="00D657A7" w:rsidP="00986E17">
            <w:pPr>
              <w:jc w:val="center"/>
              <w:rPr>
                <w:sz w:val="26"/>
              </w:rPr>
            </w:pPr>
            <w:r w:rsidRPr="00986E17">
              <w:rPr>
                <w:sz w:val="26"/>
              </w:rPr>
              <w:t>68</w:t>
            </w:r>
          </w:p>
        </w:tc>
        <w:tc>
          <w:tcPr>
            <w:tcW w:w="1728" w:type="dxa"/>
          </w:tcPr>
          <w:p w:rsidR="00D657A7" w:rsidRPr="00986E17" w:rsidRDefault="00D657A7" w:rsidP="00986E17">
            <w:pPr>
              <w:jc w:val="center"/>
              <w:rPr>
                <w:sz w:val="26"/>
              </w:rPr>
            </w:pPr>
            <w:r w:rsidRPr="00986E17">
              <w:rPr>
                <w:sz w:val="26"/>
              </w:rPr>
              <w:t>127</w:t>
            </w:r>
          </w:p>
        </w:tc>
        <w:tc>
          <w:tcPr>
            <w:tcW w:w="1728" w:type="dxa"/>
          </w:tcPr>
          <w:p w:rsidR="00D657A7" w:rsidRPr="00B570C8" w:rsidRDefault="00D657A7" w:rsidP="00986E17">
            <w:pPr>
              <w:jc w:val="center"/>
              <w:rPr>
                <w:b/>
                <w:sz w:val="26"/>
              </w:rPr>
            </w:pPr>
          </w:p>
        </w:tc>
        <w:tc>
          <w:tcPr>
            <w:tcW w:w="1728" w:type="dxa"/>
          </w:tcPr>
          <w:p w:rsidR="00D657A7" w:rsidRPr="00B570C8" w:rsidRDefault="00D657A7" w:rsidP="00986E17">
            <w:pPr>
              <w:jc w:val="center"/>
              <w:rPr>
                <w:b/>
                <w:sz w:val="26"/>
                <w:vertAlign w:val="superscript"/>
              </w:rPr>
            </w:pPr>
          </w:p>
        </w:tc>
      </w:tr>
    </w:tbl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 xml:space="preserve">            </w:t>
      </w:r>
    </w:p>
    <w:p w:rsidR="00D657A7" w:rsidRPr="00986E17" w:rsidRDefault="00D657A7" w:rsidP="00986E17">
      <w:pPr>
        <w:rPr>
          <w:sz w:val="26"/>
        </w:rPr>
      </w:pPr>
    </w:p>
    <w:p w:rsidR="00D657A7" w:rsidRDefault="00D657A7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Pr="00986E17" w:rsidRDefault="00F87061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lastRenderedPageBreak/>
        <w:t>Tema 8(4p)</w:t>
      </w:r>
    </w:p>
    <w:p w:rsidR="00D657A7" w:rsidRPr="00986E17" w:rsidRDefault="00D657A7" w:rsidP="00F87061">
      <w:pPr>
        <w:ind w:right="-291"/>
        <w:rPr>
          <w:sz w:val="26"/>
        </w:rPr>
      </w:pPr>
      <w:r w:rsidRPr="00986E17">
        <w:rPr>
          <w:sz w:val="26"/>
        </w:rPr>
        <w:t xml:space="preserve">De acuerdo a la práctica realizada en el laboratorio, en la armadura </w:t>
      </w:r>
      <w:r w:rsidR="00F87061">
        <w:rPr>
          <w:sz w:val="26"/>
        </w:rPr>
        <w:t>m</w:t>
      </w:r>
      <w:r w:rsidRPr="00986E17">
        <w:rPr>
          <w:sz w:val="26"/>
        </w:rPr>
        <w:t>ostrada</w:t>
      </w:r>
      <w:r w:rsidR="00F87061">
        <w:rPr>
          <w:sz w:val="26"/>
        </w:rPr>
        <w:t xml:space="preserve"> </w:t>
      </w:r>
      <w:r w:rsidRPr="00986E17">
        <w:rPr>
          <w:sz w:val="26"/>
        </w:rPr>
        <w:t>(forma triángulo rectángulo) en cualquier y condición es correcto afirmar que:</w:t>
      </w:r>
    </w:p>
    <w:p w:rsidR="00D657A7" w:rsidRPr="00986E17" w:rsidRDefault="00F87061" w:rsidP="00986E17">
      <w:pPr>
        <w:rPr>
          <w:sz w:val="2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147955</wp:posOffset>
            </wp:positionV>
            <wp:extent cx="1092200" cy="1752600"/>
            <wp:effectExtent l="19050" t="0" r="0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657A7" w:rsidRPr="00986E17">
        <w:rPr>
          <w:sz w:val="26"/>
        </w:rPr>
        <w:t>a)El</w:t>
      </w:r>
      <w:proofErr w:type="gramEnd"/>
      <w:r w:rsidR="00D657A7" w:rsidRPr="00986E17">
        <w:rPr>
          <w:sz w:val="26"/>
        </w:rPr>
        <w:t xml:space="preserve"> dinamómetro entre C y B mostrará valores menores que F</w:t>
      </w:r>
    </w:p>
    <w:p w:rsidR="00D657A7" w:rsidRPr="00F87061" w:rsidRDefault="00D657A7" w:rsidP="00986E17">
      <w:pPr>
        <w:rPr>
          <w:sz w:val="26"/>
        </w:rPr>
      </w:pPr>
      <w:proofErr w:type="gramStart"/>
      <w:r w:rsidRPr="00F87061">
        <w:rPr>
          <w:sz w:val="26"/>
        </w:rPr>
        <w:t>b</w:t>
      </w:r>
      <w:r w:rsidRPr="00B570C8">
        <w:rPr>
          <w:b/>
          <w:sz w:val="26"/>
        </w:rPr>
        <w:t>)</w:t>
      </w:r>
      <w:r w:rsidRPr="00F87061">
        <w:rPr>
          <w:sz w:val="26"/>
        </w:rPr>
        <w:t>El</w:t>
      </w:r>
      <w:proofErr w:type="gramEnd"/>
      <w:r w:rsidRPr="00F87061">
        <w:rPr>
          <w:sz w:val="26"/>
        </w:rPr>
        <w:t xml:space="preserve"> dinamómetro entre C y B mostrará valores mayores que F</w:t>
      </w:r>
    </w:p>
    <w:p w:rsidR="00D657A7" w:rsidRPr="00986E17" w:rsidRDefault="00D657A7" w:rsidP="00986E17">
      <w:pPr>
        <w:rPr>
          <w:sz w:val="26"/>
        </w:rPr>
      </w:pPr>
      <w:proofErr w:type="gramStart"/>
      <w:r w:rsidRPr="00986E17">
        <w:rPr>
          <w:sz w:val="26"/>
        </w:rPr>
        <w:t>c)El</w:t>
      </w:r>
      <w:proofErr w:type="gramEnd"/>
      <w:r w:rsidRPr="00986E17">
        <w:rPr>
          <w:sz w:val="26"/>
        </w:rPr>
        <w:t xml:space="preserve"> dinamómetro entre C y A mostrará valores mayores que F si </w:t>
      </w:r>
      <w:r w:rsidRPr="00986E17">
        <w:rPr>
          <w:sz w:val="26"/>
        </w:rPr>
        <w:sym w:font="Symbol" w:char="F071"/>
      </w:r>
      <w:r w:rsidRPr="00986E17">
        <w:rPr>
          <w:sz w:val="26"/>
        </w:rPr>
        <w:t>&lt;45</w:t>
      </w:r>
      <w:r w:rsidRPr="00986E17">
        <w:rPr>
          <w:sz w:val="26"/>
        </w:rPr>
        <w:sym w:font="Symbol" w:char="F0B0"/>
      </w: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 xml:space="preserve">d) El dinamómetro entre C y A mostrará valores menores que F si </w:t>
      </w:r>
      <w:r w:rsidRPr="00986E17">
        <w:rPr>
          <w:sz w:val="26"/>
        </w:rPr>
        <w:sym w:font="Symbol" w:char="F071"/>
      </w:r>
      <w:r w:rsidRPr="00986E17">
        <w:rPr>
          <w:sz w:val="26"/>
        </w:rPr>
        <w:t>&gt;45</w:t>
      </w:r>
      <w:r w:rsidRPr="00986E17">
        <w:rPr>
          <w:sz w:val="26"/>
        </w:rPr>
        <w:sym w:font="Symbol" w:char="F0B0"/>
      </w: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</w:p>
    <w:p w:rsidR="00D657A7" w:rsidRDefault="00D657A7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Default="00F87061" w:rsidP="00986E17">
      <w:pPr>
        <w:rPr>
          <w:sz w:val="26"/>
        </w:rPr>
      </w:pPr>
    </w:p>
    <w:p w:rsidR="00F87061" w:rsidRPr="00986E17" w:rsidRDefault="00F87061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>Tema 9(9p)</w:t>
      </w:r>
    </w:p>
    <w:p w:rsidR="00D657A7" w:rsidRPr="00986E17" w:rsidRDefault="00D657A7" w:rsidP="00986E17">
      <w:pPr>
        <w:rPr>
          <w:sz w:val="26"/>
        </w:rPr>
      </w:pPr>
      <w:r w:rsidRPr="00986E17">
        <w:rPr>
          <w:sz w:val="26"/>
        </w:rPr>
        <w:t>Dada la información gráfica, determinar:</w:t>
      </w:r>
    </w:p>
    <w:p w:rsidR="00D657A7" w:rsidRPr="00502B1E" w:rsidRDefault="00D657A7" w:rsidP="00502B1E">
      <w:pPr>
        <w:pStyle w:val="Prrafodelista"/>
        <w:numPr>
          <w:ilvl w:val="0"/>
          <w:numId w:val="3"/>
        </w:numPr>
        <w:ind w:left="0" w:right="-291" w:firstLine="0"/>
        <w:rPr>
          <w:sz w:val="26"/>
        </w:rPr>
      </w:pPr>
      <w:r w:rsidRPr="00502B1E">
        <w:rPr>
          <w:sz w:val="26"/>
        </w:rPr>
        <w:t xml:space="preserve">La pendiente de la recta, b)El voltaje a t=0s, c)Escribir la ecuación </w:t>
      </w:r>
      <w:r w:rsidR="00BF4428" w:rsidRPr="00502B1E">
        <w:rPr>
          <w:sz w:val="26"/>
        </w:rPr>
        <w:t>empírica</w:t>
      </w:r>
      <w:r w:rsidRPr="00502B1E">
        <w:rPr>
          <w:sz w:val="26"/>
        </w:rPr>
        <w:t xml:space="preserve"> en la forma  </w:t>
      </w:r>
      <w:r w:rsidRPr="00877B31">
        <w:rPr>
          <w:position w:val="-8"/>
        </w:rPr>
        <w:object w:dxaOrig="960" w:dyaOrig="320">
          <v:shape id="_x0000_i1044" type="#_x0000_t75" style="width:48pt;height:15.75pt" o:ole="">
            <v:imagedata r:id="rId29" o:title=""/>
          </v:shape>
          <o:OLEObject Type="Embed" ProgID="Msxml2.SAXXMLReader.5.0" ShapeID="_x0000_i1044" DrawAspect="Content" ObjectID="_1346011609" r:id="rId30"/>
        </w:object>
      </w: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rPr>
          <w:sz w:val="26"/>
        </w:rPr>
      </w:pPr>
    </w:p>
    <w:p w:rsidR="00D657A7" w:rsidRPr="00986E17" w:rsidRDefault="00D657A7" w:rsidP="00986E17">
      <w:pPr>
        <w:ind w:firstLine="708"/>
        <w:rPr>
          <w:sz w:val="26"/>
        </w:rPr>
      </w:pPr>
    </w:p>
    <w:p w:rsidR="00D657A7" w:rsidRDefault="00502B1E">
      <w:r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188595</wp:posOffset>
            </wp:positionV>
            <wp:extent cx="2857500" cy="2514600"/>
            <wp:effectExtent l="1905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57A7" w:rsidSect="00986E17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2CE1"/>
    <w:multiLevelType w:val="hybridMultilevel"/>
    <w:tmpl w:val="D632BBD8"/>
    <w:lvl w:ilvl="0" w:tplc="040A000F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14FC6"/>
    <w:multiLevelType w:val="hybridMultilevel"/>
    <w:tmpl w:val="A27611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26D1A"/>
    <w:multiLevelType w:val="hybridMultilevel"/>
    <w:tmpl w:val="3A6E0C2C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4A4E14"/>
    <w:rsid w:val="00172437"/>
    <w:rsid w:val="002A2AE2"/>
    <w:rsid w:val="002B2E08"/>
    <w:rsid w:val="004A4E14"/>
    <w:rsid w:val="004C2AA3"/>
    <w:rsid w:val="00502B1E"/>
    <w:rsid w:val="007160D6"/>
    <w:rsid w:val="00781FE8"/>
    <w:rsid w:val="00877B31"/>
    <w:rsid w:val="00932C90"/>
    <w:rsid w:val="00986E17"/>
    <w:rsid w:val="00991AF7"/>
    <w:rsid w:val="00A35C3F"/>
    <w:rsid w:val="00AB39E5"/>
    <w:rsid w:val="00B570C8"/>
    <w:rsid w:val="00B90A59"/>
    <w:rsid w:val="00B94735"/>
    <w:rsid w:val="00BF4428"/>
    <w:rsid w:val="00D657A7"/>
    <w:rsid w:val="00EE38A0"/>
    <w:rsid w:val="00F8706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C8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">
    <w:name w:val="Fuente de p‡rrafo pred"/>
    <w:uiPriority w:val="99"/>
    <w:semiHidden/>
    <w:rsid w:val="007160D6"/>
  </w:style>
  <w:style w:type="character" w:customStyle="1" w:styleId="Fuentedeprrafopred0">
    <w:name w:val="Fuente de pàrrafo pred"/>
    <w:uiPriority w:val="99"/>
    <w:semiHidden/>
    <w:rsid w:val="002B2E08"/>
  </w:style>
  <w:style w:type="character" w:customStyle="1" w:styleId="Fuentedeprrafopred1">
    <w:name w:val="Fuente de pˆrrafo pred"/>
    <w:uiPriority w:val="99"/>
    <w:semiHidden/>
    <w:rsid w:val="004C2AA3"/>
  </w:style>
  <w:style w:type="character" w:customStyle="1" w:styleId="Fuentedeprrafopred2">
    <w:name w:val="Fuente de pörrafo pred"/>
    <w:uiPriority w:val="99"/>
    <w:semiHidden/>
    <w:rsid w:val="002A2AE2"/>
  </w:style>
  <w:style w:type="character" w:customStyle="1" w:styleId="Fuentedeprrafopred3">
    <w:name w:val="Fuente de p_rrafo pred"/>
    <w:uiPriority w:val="99"/>
    <w:semiHidden/>
    <w:rsid w:val="00A35C3F"/>
  </w:style>
  <w:style w:type="table" w:customStyle="1" w:styleId="Tablacon">
    <w:name w:val="Tabla con"/>
    <w:uiPriority w:val="99"/>
    <w:rsid w:val="00B570C8"/>
    <w:rPr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2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POLIT_CNICA DEL LITORAL</vt:lpstr>
    </vt:vector>
  </TitlesOfParts>
  <Company>Toshiba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POLIT_CNICA DEL LITORAL</dc:title>
  <dc:creator>...</dc:creator>
  <cp:lastModifiedBy>Carlos</cp:lastModifiedBy>
  <cp:revision>4</cp:revision>
  <dcterms:created xsi:type="dcterms:W3CDTF">2010-09-15T04:17:00Z</dcterms:created>
  <dcterms:modified xsi:type="dcterms:W3CDTF">2010-09-15T04:18:00Z</dcterms:modified>
</cp:coreProperties>
</file>