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28" w:rsidRPr="00171704" w:rsidRDefault="00860FA6" w:rsidP="00171704">
      <w:pPr>
        <w:pStyle w:val="Sinespaciado"/>
        <w:ind w:left="284" w:hanging="284"/>
        <w:jc w:val="center"/>
        <w:rPr>
          <w:rFonts w:ascii="Times New Roman" w:eastAsia="Batang" w:hAnsi="Times New Roman"/>
          <w:b/>
          <w:sz w:val="24"/>
          <w:szCs w:val="24"/>
        </w:rPr>
      </w:pPr>
      <w:r w:rsidRPr="00171704">
        <w:rPr>
          <w:rFonts w:ascii="Times New Roman" w:eastAsia="Batang" w:hAnsi="Times New Roman"/>
          <w:b/>
          <w:sz w:val="24"/>
          <w:szCs w:val="24"/>
        </w:rPr>
        <w:t>ESCUELA SUPERIOR POLITÉCNICA DEL LITORAL</w:t>
      </w:r>
    </w:p>
    <w:p w:rsidR="00272528" w:rsidRPr="00171704" w:rsidRDefault="00860FA6" w:rsidP="00171704">
      <w:pPr>
        <w:pStyle w:val="Sinespaciado"/>
        <w:ind w:left="284" w:hanging="284"/>
        <w:jc w:val="center"/>
        <w:rPr>
          <w:rFonts w:ascii="Times New Roman" w:eastAsia="Batang" w:hAnsi="Times New Roman"/>
          <w:b/>
          <w:sz w:val="24"/>
          <w:szCs w:val="24"/>
        </w:rPr>
      </w:pPr>
      <w:r w:rsidRPr="00171704">
        <w:rPr>
          <w:rFonts w:ascii="Times New Roman" w:eastAsia="Batang" w:hAnsi="Times New Roman"/>
          <w:b/>
          <w:sz w:val="24"/>
          <w:szCs w:val="24"/>
        </w:rPr>
        <w:t>FACULTAD DE ECONOMÍA Y NEGOCIOS</w:t>
      </w:r>
    </w:p>
    <w:p w:rsidR="0027470E" w:rsidRPr="00171704" w:rsidRDefault="00272528" w:rsidP="00171704">
      <w:pPr>
        <w:pStyle w:val="Sinespaciado"/>
        <w:ind w:left="284" w:hanging="284"/>
        <w:jc w:val="center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b/>
          <w:sz w:val="32"/>
          <w:szCs w:val="24"/>
        </w:rPr>
        <w:t>EXAMEN PARCIAL</w:t>
      </w:r>
    </w:p>
    <w:p w:rsidR="00272528" w:rsidRPr="00171704" w:rsidRDefault="00272528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860FA6" w:rsidRPr="00171704" w:rsidRDefault="00860FA6" w:rsidP="00171704">
      <w:pPr>
        <w:pStyle w:val="Sinespaciado"/>
        <w:ind w:left="284" w:hanging="284"/>
        <w:jc w:val="both"/>
        <w:rPr>
          <w:rFonts w:ascii="Times New Roman" w:eastAsia="Batang" w:hAnsi="Times New Roman"/>
          <w:b/>
          <w:sz w:val="24"/>
          <w:szCs w:val="24"/>
        </w:rPr>
      </w:pPr>
      <w:r w:rsidRPr="00171704">
        <w:rPr>
          <w:rFonts w:ascii="Times New Roman" w:eastAsia="Batang" w:hAnsi="Times New Roman"/>
          <w:b/>
          <w:sz w:val="24"/>
          <w:szCs w:val="24"/>
        </w:rPr>
        <w:t>NOMBRE:</w:t>
      </w:r>
    </w:p>
    <w:p w:rsidR="00860FA6" w:rsidRPr="00171704" w:rsidRDefault="00860FA6" w:rsidP="00171704">
      <w:pPr>
        <w:pStyle w:val="Sinespaciado"/>
        <w:jc w:val="both"/>
        <w:rPr>
          <w:rFonts w:ascii="Times New Roman" w:eastAsia="Batang" w:hAnsi="Times New Roman"/>
          <w:b/>
          <w:sz w:val="24"/>
          <w:szCs w:val="24"/>
        </w:rPr>
      </w:pPr>
      <w:r w:rsidRPr="00171704">
        <w:rPr>
          <w:rFonts w:ascii="Times New Roman" w:eastAsia="Batang" w:hAnsi="Times New Roman"/>
          <w:b/>
          <w:sz w:val="24"/>
          <w:szCs w:val="24"/>
        </w:rPr>
        <w:t>PARALELO:</w:t>
      </w:r>
    </w:p>
    <w:p w:rsidR="00860FA6" w:rsidRPr="00171704" w:rsidRDefault="00860FA6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E51560" w:rsidRPr="00171704" w:rsidRDefault="009B2792" w:rsidP="00171704">
      <w:pPr>
        <w:pStyle w:val="Sinespaciado"/>
        <w:ind w:left="284" w:hanging="284"/>
        <w:jc w:val="both"/>
        <w:rPr>
          <w:rFonts w:ascii="Times New Roman" w:eastAsia="Batang" w:hAnsi="Times New Roman"/>
          <w:b/>
          <w:sz w:val="24"/>
          <w:szCs w:val="24"/>
          <w:u w:val="single"/>
        </w:rPr>
      </w:pPr>
      <w:r w:rsidRPr="00171704">
        <w:rPr>
          <w:rFonts w:ascii="Times New Roman" w:eastAsia="Batang" w:hAnsi="Times New Roman"/>
          <w:b/>
          <w:sz w:val="24"/>
          <w:szCs w:val="24"/>
          <w:u w:val="single"/>
        </w:rPr>
        <w:t xml:space="preserve">PRIMERA PARTE: ESCOJA LA </w:t>
      </w:r>
      <w:r w:rsidR="00860FA6" w:rsidRPr="00171704">
        <w:rPr>
          <w:rFonts w:ascii="Times New Roman" w:eastAsia="Batang" w:hAnsi="Times New Roman"/>
          <w:b/>
          <w:sz w:val="24"/>
          <w:szCs w:val="24"/>
          <w:u w:val="single"/>
        </w:rPr>
        <w:t>ALTERNATIVA CORRECTA (25 PUNTOS)</w:t>
      </w:r>
    </w:p>
    <w:p w:rsidR="00E51560" w:rsidRPr="00171704" w:rsidRDefault="00E51560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E51560" w:rsidRPr="00171704" w:rsidRDefault="00E51560" w:rsidP="00171704">
      <w:pPr>
        <w:pStyle w:val="Sinespaciado"/>
        <w:numPr>
          <w:ilvl w:val="0"/>
          <w:numId w:val="3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Si la empresa reconoce el importe de las</w:t>
      </w:r>
      <w:r w:rsidR="00171704" w:rsidRPr="00171704">
        <w:rPr>
          <w:rFonts w:ascii="Times New Roman" w:eastAsia="Batang" w:hAnsi="Times New Roman"/>
          <w:sz w:val="24"/>
          <w:szCs w:val="24"/>
        </w:rPr>
        <w:t xml:space="preserve"> ventas cuando cobra ese valor</w:t>
      </w:r>
      <w:r w:rsidRPr="00171704">
        <w:rPr>
          <w:rFonts w:ascii="Times New Roman" w:eastAsia="Batang" w:hAnsi="Times New Roman"/>
          <w:sz w:val="24"/>
          <w:szCs w:val="24"/>
        </w:rPr>
        <w:t>, este reconocimiento se basa en:</w:t>
      </w:r>
    </w:p>
    <w:p w:rsidR="00E51560" w:rsidRPr="00171704" w:rsidRDefault="00E51560" w:rsidP="00171704">
      <w:pPr>
        <w:pStyle w:val="Sinespaciado"/>
        <w:numPr>
          <w:ilvl w:val="0"/>
          <w:numId w:val="4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El principio del devengado</w:t>
      </w:r>
    </w:p>
    <w:p w:rsidR="00E51560" w:rsidRPr="00171704" w:rsidRDefault="00E51560" w:rsidP="00171704">
      <w:pPr>
        <w:pStyle w:val="Sinespaciado"/>
        <w:numPr>
          <w:ilvl w:val="0"/>
          <w:numId w:val="4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  <w:highlight w:val="yellow"/>
        </w:rPr>
        <w:t>La contabilización en base a efectivo o principio de caja</w:t>
      </w:r>
    </w:p>
    <w:p w:rsidR="00E51560" w:rsidRPr="00171704" w:rsidRDefault="00E51560" w:rsidP="00171704">
      <w:pPr>
        <w:pStyle w:val="Sinespaciado"/>
        <w:numPr>
          <w:ilvl w:val="0"/>
          <w:numId w:val="4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El principio de prudencia</w:t>
      </w:r>
    </w:p>
    <w:p w:rsidR="00E51560" w:rsidRPr="00171704" w:rsidRDefault="00E51560" w:rsidP="00171704">
      <w:pPr>
        <w:pStyle w:val="Sinespaciado"/>
        <w:numPr>
          <w:ilvl w:val="0"/>
          <w:numId w:val="4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El principio de coste histórico</w:t>
      </w:r>
    </w:p>
    <w:p w:rsidR="00E51560" w:rsidRPr="00171704" w:rsidRDefault="00A551DF" w:rsidP="00171704">
      <w:pPr>
        <w:pStyle w:val="Sinespaciado"/>
        <w:ind w:left="8780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 xml:space="preserve">  </w:t>
      </w:r>
      <w:r w:rsidR="00171704">
        <w:rPr>
          <w:rFonts w:ascii="Times New Roman" w:eastAsia="Batang" w:hAnsi="Times New Roman"/>
          <w:sz w:val="24"/>
          <w:szCs w:val="24"/>
        </w:rPr>
        <w:t xml:space="preserve"> </w:t>
      </w:r>
      <w:r w:rsidR="00860FA6" w:rsidRPr="00171704">
        <w:rPr>
          <w:rFonts w:ascii="Times New Roman" w:eastAsia="Batang" w:hAnsi="Times New Roman"/>
          <w:sz w:val="24"/>
          <w:szCs w:val="24"/>
        </w:rPr>
        <w:t>(5 PUNTOS)</w:t>
      </w:r>
    </w:p>
    <w:p w:rsidR="00860FA6" w:rsidRPr="00171704" w:rsidRDefault="00860FA6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A94A38" w:rsidRPr="00171704" w:rsidRDefault="0012084E" w:rsidP="00171704">
      <w:pPr>
        <w:pStyle w:val="Sinespaciado"/>
        <w:numPr>
          <w:ilvl w:val="0"/>
          <w:numId w:val="3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Los activos de una empresa:</w:t>
      </w:r>
    </w:p>
    <w:p w:rsidR="0012084E" w:rsidRPr="00171704" w:rsidRDefault="0012084E" w:rsidP="00171704">
      <w:pPr>
        <w:pStyle w:val="Sinespaciado"/>
        <w:numPr>
          <w:ilvl w:val="0"/>
          <w:numId w:val="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  <w:highlight w:val="yellow"/>
        </w:rPr>
        <w:t>Son los recursos con los que la misma cuenta para el desarrollo de su actividad</w:t>
      </w:r>
    </w:p>
    <w:p w:rsidR="0012084E" w:rsidRPr="00171704" w:rsidRDefault="0012084E" w:rsidP="00171704">
      <w:pPr>
        <w:pStyle w:val="Sinespaciado"/>
        <w:numPr>
          <w:ilvl w:val="0"/>
          <w:numId w:val="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Son siempre aportaciones de los propietarios de la misma</w:t>
      </w:r>
    </w:p>
    <w:p w:rsidR="0012084E" w:rsidRPr="00171704" w:rsidRDefault="0012084E" w:rsidP="00171704">
      <w:pPr>
        <w:pStyle w:val="Sinespaciado"/>
        <w:numPr>
          <w:ilvl w:val="0"/>
          <w:numId w:val="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Son siempre aportaciones de acreedores de la misma</w:t>
      </w:r>
    </w:p>
    <w:p w:rsidR="0012084E" w:rsidRPr="00171704" w:rsidRDefault="0012084E" w:rsidP="00171704">
      <w:pPr>
        <w:pStyle w:val="Sinespaciado"/>
        <w:numPr>
          <w:ilvl w:val="0"/>
          <w:numId w:val="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Las respuestas b) y c) son correctas</w:t>
      </w:r>
    </w:p>
    <w:p w:rsidR="0012084E" w:rsidRPr="00171704" w:rsidRDefault="00A551DF" w:rsidP="00171704">
      <w:pPr>
        <w:pStyle w:val="Sinespaciado"/>
        <w:ind w:left="8780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 xml:space="preserve">  </w:t>
      </w:r>
      <w:r w:rsidR="00171704">
        <w:rPr>
          <w:rFonts w:ascii="Times New Roman" w:eastAsia="Batang" w:hAnsi="Times New Roman"/>
          <w:sz w:val="24"/>
          <w:szCs w:val="24"/>
        </w:rPr>
        <w:t xml:space="preserve"> </w:t>
      </w:r>
      <w:r w:rsidR="00860FA6" w:rsidRPr="00171704">
        <w:rPr>
          <w:rFonts w:ascii="Times New Roman" w:eastAsia="Batang" w:hAnsi="Times New Roman"/>
          <w:sz w:val="24"/>
          <w:szCs w:val="24"/>
        </w:rPr>
        <w:t>(5 PUNTOS)</w:t>
      </w:r>
    </w:p>
    <w:p w:rsidR="00860FA6" w:rsidRPr="00171704" w:rsidRDefault="00860FA6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C03E1B" w:rsidRPr="00171704" w:rsidRDefault="00C03E1B" w:rsidP="00171704">
      <w:pPr>
        <w:pStyle w:val="Sinespaciado"/>
        <w:numPr>
          <w:ilvl w:val="0"/>
          <w:numId w:val="3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Si se incluyen los gastos de educación de los hijos del dueño de un negocio dedicado a la venta de computadoras, ¿qué postulado básico se está incumpliendo?</w:t>
      </w:r>
    </w:p>
    <w:p w:rsidR="00C03E1B" w:rsidRPr="00171704" w:rsidRDefault="00C03E1B" w:rsidP="00171704">
      <w:pPr>
        <w:pStyle w:val="Sinespaciado"/>
        <w:numPr>
          <w:ilvl w:val="0"/>
          <w:numId w:val="9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El de revelación suficiente</w:t>
      </w:r>
    </w:p>
    <w:p w:rsidR="00C03E1B" w:rsidRPr="00171704" w:rsidRDefault="00C03E1B" w:rsidP="00171704">
      <w:pPr>
        <w:pStyle w:val="Sinespaciado"/>
        <w:numPr>
          <w:ilvl w:val="0"/>
          <w:numId w:val="9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El de consistencia</w:t>
      </w:r>
    </w:p>
    <w:p w:rsidR="00C03E1B" w:rsidRPr="00171704" w:rsidRDefault="00C03E1B" w:rsidP="00171704">
      <w:pPr>
        <w:pStyle w:val="Sinespaciado"/>
        <w:numPr>
          <w:ilvl w:val="0"/>
          <w:numId w:val="9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El de realización</w:t>
      </w:r>
    </w:p>
    <w:p w:rsidR="00C03E1B" w:rsidRPr="00171704" w:rsidRDefault="004515FA" w:rsidP="00171704">
      <w:pPr>
        <w:pStyle w:val="Sinespaciado"/>
        <w:numPr>
          <w:ilvl w:val="0"/>
          <w:numId w:val="9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  <w:highlight w:val="yellow"/>
        </w:rPr>
        <w:t>El de enti</w:t>
      </w:r>
      <w:r w:rsidR="00C03E1B" w:rsidRPr="00171704">
        <w:rPr>
          <w:rFonts w:ascii="Times New Roman" w:eastAsia="Batang" w:hAnsi="Times New Roman"/>
          <w:sz w:val="24"/>
          <w:szCs w:val="24"/>
          <w:highlight w:val="yellow"/>
        </w:rPr>
        <w:t>dad</w:t>
      </w:r>
    </w:p>
    <w:p w:rsidR="0012084E" w:rsidRPr="00171704" w:rsidRDefault="00A551DF" w:rsidP="00171704">
      <w:pPr>
        <w:pStyle w:val="Sinespaciado"/>
        <w:ind w:left="8780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 xml:space="preserve">  </w:t>
      </w:r>
      <w:r w:rsidR="00171704">
        <w:rPr>
          <w:rFonts w:ascii="Times New Roman" w:eastAsia="Batang" w:hAnsi="Times New Roman"/>
          <w:sz w:val="24"/>
          <w:szCs w:val="24"/>
        </w:rPr>
        <w:t xml:space="preserve"> </w:t>
      </w:r>
      <w:r w:rsidR="00860FA6" w:rsidRPr="00171704">
        <w:rPr>
          <w:rFonts w:ascii="Times New Roman" w:eastAsia="Batang" w:hAnsi="Times New Roman"/>
          <w:sz w:val="24"/>
          <w:szCs w:val="24"/>
        </w:rPr>
        <w:t>(5 PUNTOS)</w:t>
      </w:r>
    </w:p>
    <w:p w:rsidR="00860FA6" w:rsidRPr="00171704" w:rsidRDefault="00860FA6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C03E1B" w:rsidRPr="00171704" w:rsidRDefault="0058666A" w:rsidP="00171704">
      <w:pPr>
        <w:pStyle w:val="Sinespaciado"/>
        <w:numPr>
          <w:ilvl w:val="0"/>
          <w:numId w:val="3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Para que la información financiera sea confiable es necesario que:</w:t>
      </w:r>
    </w:p>
    <w:p w:rsidR="0058666A" w:rsidRPr="00171704" w:rsidRDefault="0058666A" w:rsidP="00171704">
      <w:pPr>
        <w:pStyle w:val="Sinespaciado"/>
        <w:numPr>
          <w:ilvl w:val="0"/>
          <w:numId w:val="10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El proceso de integración de los estados financieros haya sido objetivo</w:t>
      </w:r>
    </w:p>
    <w:p w:rsidR="0058666A" w:rsidRPr="00171704" w:rsidRDefault="0058666A" w:rsidP="00171704">
      <w:pPr>
        <w:pStyle w:val="Sinespaciado"/>
        <w:numPr>
          <w:ilvl w:val="0"/>
          <w:numId w:val="10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Las reglas para generar la información sean estables</w:t>
      </w:r>
    </w:p>
    <w:p w:rsidR="0058666A" w:rsidRPr="00171704" w:rsidRDefault="0058666A" w:rsidP="00171704">
      <w:pPr>
        <w:pStyle w:val="Sinespaciado"/>
        <w:numPr>
          <w:ilvl w:val="0"/>
          <w:numId w:val="10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Exista la posibilidad de verificación</w:t>
      </w:r>
    </w:p>
    <w:p w:rsidR="0058666A" w:rsidRPr="00171704" w:rsidRDefault="0058666A" w:rsidP="00171704">
      <w:pPr>
        <w:pStyle w:val="Sinespaciado"/>
        <w:numPr>
          <w:ilvl w:val="0"/>
          <w:numId w:val="10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  <w:highlight w:val="yellow"/>
        </w:rPr>
        <w:t>Todas las anteriores</w:t>
      </w:r>
    </w:p>
    <w:p w:rsidR="008B532C" w:rsidRPr="00171704" w:rsidRDefault="00A551DF" w:rsidP="00171704">
      <w:pPr>
        <w:pStyle w:val="Sinespaciado"/>
        <w:ind w:left="8780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 xml:space="preserve">  </w:t>
      </w:r>
      <w:r w:rsidR="00171704">
        <w:rPr>
          <w:rFonts w:ascii="Times New Roman" w:eastAsia="Batang" w:hAnsi="Times New Roman"/>
          <w:sz w:val="24"/>
          <w:szCs w:val="24"/>
        </w:rPr>
        <w:t xml:space="preserve"> </w:t>
      </w:r>
      <w:r w:rsidR="00860FA6" w:rsidRPr="00171704">
        <w:rPr>
          <w:rFonts w:ascii="Times New Roman" w:eastAsia="Batang" w:hAnsi="Times New Roman"/>
          <w:sz w:val="24"/>
          <w:szCs w:val="24"/>
        </w:rPr>
        <w:t>(5 PUNTOS)</w:t>
      </w:r>
    </w:p>
    <w:p w:rsidR="00860FA6" w:rsidRPr="00171704" w:rsidRDefault="00860FA6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8B532C" w:rsidRPr="00171704" w:rsidRDefault="008B532C" w:rsidP="00171704">
      <w:pPr>
        <w:pStyle w:val="Sinespaciado"/>
        <w:numPr>
          <w:ilvl w:val="0"/>
          <w:numId w:val="3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El estado de cambios de la situación financiera divide las salidas de efectivo en:</w:t>
      </w:r>
    </w:p>
    <w:p w:rsidR="008B532C" w:rsidRPr="00171704" w:rsidRDefault="008B532C" w:rsidP="00171704">
      <w:pPr>
        <w:pStyle w:val="Sinespaciado"/>
        <w:numPr>
          <w:ilvl w:val="0"/>
          <w:numId w:val="13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Recientes e históricas</w:t>
      </w:r>
    </w:p>
    <w:p w:rsidR="008B532C" w:rsidRPr="00171704" w:rsidRDefault="008B532C" w:rsidP="00171704">
      <w:pPr>
        <w:pStyle w:val="Sinespaciado"/>
        <w:numPr>
          <w:ilvl w:val="0"/>
          <w:numId w:val="13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  <w:highlight w:val="yellow"/>
        </w:rPr>
        <w:t>De corto y largo plazos</w:t>
      </w:r>
    </w:p>
    <w:p w:rsidR="008B532C" w:rsidRPr="00171704" w:rsidRDefault="008B532C" w:rsidP="00171704">
      <w:pPr>
        <w:pStyle w:val="Sinespaciado"/>
        <w:numPr>
          <w:ilvl w:val="0"/>
          <w:numId w:val="13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Inversión, financiamiento y operación</w:t>
      </w:r>
    </w:p>
    <w:p w:rsidR="008B532C" w:rsidRPr="00171704" w:rsidRDefault="008B532C" w:rsidP="00171704">
      <w:pPr>
        <w:pStyle w:val="Sinespaciado"/>
        <w:numPr>
          <w:ilvl w:val="0"/>
          <w:numId w:val="13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Operación, financiamiento y a corto plazo.</w:t>
      </w:r>
    </w:p>
    <w:p w:rsidR="00695765" w:rsidRPr="00171704" w:rsidRDefault="00171704" w:rsidP="00171704">
      <w:pPr>
        <w:pStyle w:val="Sinespaciado"/>
        <w:ind w:left="8780" w:hanging="284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</w:t>
      </w:r>
      <w:r w:rsidR="00860FA6" w:rsidRPr="00171704">
        <w:rPr>
          <w:rFonts w:ascii="Times New Roman" w:eastAsia="Batang" w:hAnsi="Times New Roman"/>
          <w:sz w:val="24"/>
          <w:szCs w:val="24"/>
        </w:rPr>
        <w:t>(5 PUNTOS)</w:t>
      </w:r>
    </w:p>
    <w:p w:rsidR="009B2792" w:rsidRDefault="009B2792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171704" w:rsidRDefault="00171704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171704" w:rsidRPr="00171704" w:rsidRDefault="00171704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E51560" w:rsidRPr="00171704" w:rsidRDefault="009B2792" w:rsidP="00171704">
      <w:pPr>
        <w:pStyle w:val="Sinespaciado"/>
        <w:jc w:val="both"/>
        <w:rPr>
          <w:rFonts w:ascii="Times New Roman" w:eastAsia="Batang" w:hAnsi="Times New Roman"/>
          <w:b/>
          <w:sz w:val="24"/>
          <w:szCs w:val="24"/>
          <w:u w:val="single"/>
        </w:rPr>
      </w:pPr>
      <w:r w:rsidRPr="00171704">
        <w:rPr>
          <w:rFonts w:ascii="Times New Roman" w:eastAsia="Batang" w:hAnsi="Times New Roman"/>
          <w:b/>
          <w:sz w:val="24"/>
          <w:szCs w:val="24"/>
          <w:u w:val="single"/>
        </w:rPr>
        <w:lastRenderedPageBreak/>
        <w:t xml:space="preserve">SEGUNDA PARTE: DESARROLLO DE LOS </w:t>
      </w:r>
      <w:r w:rsidR="001E4314" w:rsidRPr="00171704">
        <w:rPr>
          <w:rFonts w:ascii="Times New Roman" w:eastAsia="Batang" w:hAnsi="Times New Roman"/>
          <w:b/>
          <w:sz w:val="24"/>
          <w:szCs w:val="24"/>
          <w:u w:val="single"/>
        </w:rPr>
        <w:t>E</w:t>
      </w:r>
      <w:r w:rsidRPr="00171704">
        <w:rPr>
          <w:rFonts w:ascii="Times New Roman" w:eastAsia="Batang" w:hAnsi="Times New Roman"/>
          <w:b/>
          <w:sz w:val="24"/>
          <w:szCs w:val="24"/>
          <w:u w:val="single"/>
        </w:rPr>
        <w:t>JERCICIOS</w:t>
      </w:r>
      <w:r w:rsidR="00860FA6" w:rsidRPr="00171704">
        <w:rPr>
          <w:rFonts w:ascii="Times New Roman" w:eastAsia="Batang" w:hAnsi="Times New Roman"/>
          <w:b/>
          <w:sz w:val="24"/>
          <w:szCs w:val="24"/>
          <w:u w:val="single"/>
        </w:rPr>
        <w:t xml:space="preserve"> (75 PUNTOS)</w:t>
      </w:r>
    </w:p>
    <w:p w:rsidR="00723EC4" w:rsidRPr="00171704" w:rsidRDefault="00723EC4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723EC4" w:rsidRPr="00171704" w:rsidRDefault="003F3FFC" w:rsidP="00171704">
      <w:pPr>
        <w:pStyle w:val="Sinespaciado"/>
        <w:numPr>
          <w:ilvl w:val="0"/>
          <w:numId w:val="14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 xml:space="preserve">La Sra. </w:t>
      </w:r>
      <w:r w:rsidR="00723EC4" w:rsidRPr="00171704">
        <w:rPr>
          <w:rFonts w:ascii="Times New Roman" w:eastAsia="Batang" w:hAnsi="Times New Roman"/>
          <w:sz w:val="24"/>
          <w:szCs w:val="24"/>
        </w:rPr>
        <w:t xml:space="preserve">Eliza Andrade </w:t>
      </w:r>
      <w:r w:rsidR="0063025A" w:rsidRPr="00171704">
        <w:rPr>
          <w:rFonts w:ascii="Times New Roman" w:eastAsia="Batang" w:hAnsi="Times New Roman"/>
          <w:sz w:val="24"/>
          <w:szCs w:val="24"/>
        </w:rPr>
        <w:t>junto con unos amigos de su familia son propietarios</w:t>
      </w:r>
      <w:r w:rsidR="00723EC4" w:rsidRPr="00171704">
        <w:rPr>
          <w:rFonts w:ascii="Times New Roman" w:eastAsia="Batang" w:hAnsi="Times New Roman"/>
          <w:sz w:val="24"/>
          <w:szCs w:val="24"/>
        </w:rPr>
        <w:t xml:space="preserve"> de un gabinete de belleza para damas llamado </w:t>
      </w:r>
      <w:r w:rsidR="00723EC4" w:rsidRPr="00171704">
        <w:rPr>
          <w:rFonts w:ascii="Times New Roman" w:eastAsia="Batang" w:hAnsi="Times New Roman"/>
          <w:i/>
          <w:sz w:val="24"/>
          <w:szCs w:val="24"/>
        </w:rPr>
        <w:t>Siempre Linda S.A.</w:t>
      </w:r>
      <w:r w:rsidR="00CB27B2" w:rsidRPr="00171704">
        <w:rPr>
          <w:rFonts w:ascii="Times New Roman" w:eastAsia="Batang" w:hAnsi="Times New Roman"/>
          <w:sz w:val="24"/>
          <w:szCs w:val="24"/>
        </w:rPr>
        <w:t xml:space="preserve"> Durante el</w:t>
      </w:r>
      <w:r w:rsidR="000A4D56" w:rsidRPr="00171704">
        <w:rPr>
          <w:rFonts w:ascii="Times New Roman" w:eastAsia="Batang" w:hAnsi="Times New Roman"/>
          <w:sz w:val="24"/>
          <w:szCs w:val="24"/>
        </w:rPr>
        <w:t xml:space="preserve"> mes </w:t>
      </w:r>
      <w:r w:rsidR="00CB27B2" w:rsidRPr="00171704">
        <w:rPr>
          <w:rFonts w:ascii="Times New Roman" w:eastAsia="Batang" w:hAnsi="Times New Roman"/>
          <w:sz w:val="24"/>
          <w:szCs w:val="24"/>
        </w:rPr>
        <w:t xml:space="preserve">de Junio de 2010 </w:t>
      </w:r>
      <w:r w:rsidR="00723EC4" w:rsidRPr="00171704">
        <w:rPr>
          <w:rFonts w:ascii="Times New Roman" w:eastAsia="Batang" w:hAnsi="Times New Roman"/>
          <w:sz w:val="24"/>
          <w:szCs w:val="24"/>
        </w:rPr>
        <w:t>tuvo las siguientes operaciones:</w:t>
      </w:r>
    </w:p>
    <w:p w:rsidR="00723EC4" w:rsidRPr="00171704" w:rsidRDefault="00723EC4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Aperturó una cuenta corriente por $20.000 producto de la aportación de los socios del gabinete</w:t>
      </w:r>
      <w:r w:rsidR="003F3FFC" w:rsidRPr="00171704">
        <w:rPr>
          <w:rFonts w:ascii="Times New Roman" w:eastAsia="Batang" w:hAnsi="Times New Roman"/>
          <w:sz w:val="24"/>
          <w:szCs w:val="24"/>
        </w:rPr>
        <w:t>.</w:t>
      </w:r>
    </w:p>
    <w:p w:rsidR="00723EC4" w:rsidRPr="00171704" w:rsidRDefault="00723EC4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Compró equipos de belleza en $15.000 y los canceló de contado.</w:t>
      </w:r>
    </w:p>
    <w:p w:rsidR="00723EC4" w:rsidRPr="00171704" w:rsidRDefault="00723EC4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Pagó con cheque $5.000 por la renta del</w:t>
      </w:r>
      <w:r w:rsidR="00325568" w:rsidRPr="00171704">
        <w:rPr>
          <w:rFonts w:ascii="Times New Roman" w:eastAsia="Batang" w:hAnsi="Times New Roman"/>
          <w:sz w:val="24"/>
          <w:szCs w:val="24"/>
        </w:rPr>
        <w:t xml:space="preserve"> </w:t>
      </w:r>
      <w:r w:rsidRPr="00171704">
        <w:rPr>
          <w:rFonts w:ascii="Times New Roman" w:eastAsia="Batang" w:hAnsi="Times New Roman"/>
          <w:sz w:val="24"/>
          <w:szCs w:val="24"/>
        </w:rPr>
        <w:t>mes del local que ocupa.</w:t>
      </w:r>
    </w:p>
    <w:p w:rsidR="00723EC4" w:rsidRPr="00171704" w:rsidRDefault="00723EC4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Compró 4 secadoras de pelo en $1.500 cada una, las cuales serán pagadas el próximo mes.</w:t>
      </w:r>
    </w:p>
    <w:p w:rsidR="00723EC4" w:rsidRPr="00171704" w:rsidRDefault="00723EC4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Ha obtenido ingresos por cortes de cabello por $21.000, valor que cobró de contado</w:t>
      </w:r>
    </w:p>
    <w:p w:rsidR="00723EC4" w:rsidRPr="00171704" w:rsidRDefault="00723EC4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Realizó un servicio a la Sra. Lupita Cevallos por $4.000. Este servicio será cobrado posteriormente.</w:t>
      </w:r>
    </w:p>
    <w:p w:rsidR="00723EC4" w:rsidRPr="00171704" w:rsidRDefault="00723EC4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Pagó $6.000 a sus empleados por concepto de sueldos.</w:t>
      </w:r>
    </w:p>
    <w:p w:rsidR="00723EC4" w:rsidRPr="00171704" w:rsidRDefault="00723EC4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Cobró el 50% del servicio realizado en el inciso f).</w:t>
      </w:r>
    </w:p>
    <w:p w:rsidR="00723EC4" w:rsidRPr="00171704" w:rsidRDefault="00723EC4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Compró productos a Gloria Saltos para uso en la estética por $5.000 a crédito.</w:t>
      </w:r>
    </w:p>
    <w:p w:rsidR="00723EC4" w:rsidRPr="00171704" w:rsidRDefault="00833EE5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Pagó con cheques $2</w:t>
      </w:r>
      <w:r w:rsidR="00723EC4" w:rsidRPr="00171704">
        <w:rPr>
          <w:rFonts w:ascii="Times New Roman" w:eastAsia="Batang" w:hAnsi="Times New Roman"/>
          <w:sz w:val="24"/>
          <w:szCs w:val="24"/>
        </w:rPr>
        <w:t>.500 por servicios de luz y $500 por servicios de agua.</w:t>
      </w:r>
    </w:p>
    <w:p w:rsidR="009B2792" w:rsidRPr="00171704" w:rsidRDefault="009B2792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Contrató un anuncio en el periódico (publicidad) a un costo de $11.000, que será pagado posteriormente</w:t>
      </w:r>
    </w:p>
    <w:p w:rsidR="003F3FFC" w:rsidRPr="00171704" w:rsidRDefault="003F3FFC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Se pagó la mitad de la deuda contraída con Gloria Saltos.</w:t>
      </w:r>
    </w:p>
    <w:p w:rsidR="003F3FFC" w:rsidRPr="00171704" w:rsidRDefault="003F3FFC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 xml:space="preserve"> Se recibieron $60.000 en nuestra cuenta corriente por un préstamo </w:t>
      </w:r>
      <w:r w:rsidR="00CB27B2" w:rsidRPr="00171704">
        <w:rPr>
          <w:rFonts w:ascii="Times New Roman" w:eastAsia="Batang" w:hAnsi="Times New Roman"/>
          <w:sz w:val="24"/>
          <w:szCs w:val="24"/>
        </w:rPr>
        <w:t>a 15</w:t>
      </w:r>
      <w:r w:rsidRPr="00171704">
        <w:rPr>
          <w:rFonts w:ascii="Times New Roman" w:eastAsia="Batang" w:hAnsi="Times New Roman"/>
          <w:sz w:val="24"/>
          <w:szCs w:val="24"/>
        </w:rPr>
        <w:t xml:space="preserve"> meses plazo con el 12% de interés anual solicitado al banco.</w:t>
      </w:r>
      <w:r w:rsidR="000F369F" w:rsidRPr="00171704">
        <w:rPr>
          <w:rFonts w:ascii="Times New Roman" w:eastAsia="Batang" w:hAnsi="Times New Roman"/>
          <w:sz w:val="24"/>
          <w:szCs w:val="24"/>
        </w:rPr>
        <w:t xml:space="preserve"> Por esto se firmó un pagaré.</w:t>
      </w:r>
    </w:p>
    <w:p w:rsidR="000F369F" w:rsidRPr="00171704" w:rsidRDefault="000F369F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Se pagó el anuncio en el periódico mencionado en el inciso k).</w:t>
      </w:r>
    </w:p>
    <w:p w:rsidR="0063025A" w:rsidRPr="00171704" w:rsidRDefault="009609A4" w:rsidP="00171704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Se canceló el saldo de la deuda contraída en el inciso i)</w:t>
      </w:r>
    </w:p>
    <w:p w:rsidR="00723EC4" w:rsidRPr="00171704" w:rsidRDefault="00723EC4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723EC4" w:rsidRPr="00171704" w:rsidRDefault="00723EC4" w:rsidP="00171704">
      <w:pPr>
        <w:pStyle w:val="Sinespaciado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Se pide: Registrar las transacciones según el método de la ecuación contable</w:t>
      </w:r>
      <w:r w:rsidR="00325568" w:rsidRPr="00171704">
        <w:rPr>
          <w:rFonts w:ascii="Times New Roman" w:eastAsia="Batang" w:hAnsi="Times New Roman"/>
          <w:sz w:val="24"/>
          <w:szCs w:val="24"/>
        </w:rPr>
        <w:t xml:space="preserve"> utilizando el siguiente formato</w:t>
      </w:r>
      <w:r w:rsidRPr="00171704">
        <w:rPr>
          <w:rFonts w:ascii="Times New Roman" w:eastAsia="Batang" w:hAnsi="Times New Roman"/>
          <w:sz w:val="24"/>
          <w:szCs w:val="24"/>
        </w:rPr>
        <w:t xml:space="preserve"> y </w:t>
      </w:r>
      <w:r w:rsidR="009B2792" w:rsidRPr="00171704">
        <w:rPr>
          <w:rFonts w:ascii="Times New Roman" w:eastAsia="Batang" w:hAnsi="Times New Roman"/>
          <w:sz w:val="24"/>
          <w:szCs w:val="24"/>
        </w:rPr>
        <w:t xml:space="preserve">elaborar el </w:t>
      </w:r>
      <w:r w:rsidR="009B2792" w:rsidRPr="00171704">
        <w:rPr>
          <w:rFonts w:ascii="Times New Roman" w:eastAsia="Batang" w:hAnsi="Times New Roman"/>
          <w:b/>
          <w:sz w:val="24"/>
          <w:szCs w:val="24"/>
        </w:rPr>
        <w:t>ESTADO DE SITUACIÓN FINANCIERA</w:t>
      </w:r>
      <w:r w:rsidR="002C352D" w:rsidRPr="00171704">
        <w:rPr>
          <w:rFonts w:ascii="Times New Roman" w:eastAsia="Batang" w:hAnsi="Times New Roman"/>
          <w:b/>
          <w:sz w:val="24"/>
          <w:szCs w:val="24"/>
        </w:rPr>
        <w:t xml:space="preserve"> CLASIFICADO</w:t>
      </w:r>
      <w:r w:rsidRPr="00171704">
        <w:rPr>
          <w:rFonts w:ascii="Times New Roman" w:eastAsia="Batang" w:hAnsi="Times New Roman"/>
          <w:sz w:val="24"/>
          <w:szCs w:val="24"/>
        </w:rPr>
        <w:t>.</w:t>
      </w:r>
    </w:p>
    <w:p w:rsidR="00860FA6" w:rsidRPr="00171704" w:rsidRDefault="00860FA6" w:rsidP="00171704">
      <w:pPr>
        <w:pStyle w:val="Sinespaciado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ab/>
      </w:r>
      <w:r w:rsidRPr="00171704">
        <w:rPr>
          <w:rFonts w:ascii="Times New Roman" w:eastAsia="Batang" w:hAnsi="Times New Roman"/>
          <w:sz w:val="24"/>
          <w:szCs w:val="24"/>
        </w:rPr>
        <w:tab/>
      </w:r>
      <w:r w:rsidRPr="00171704">
        <w:rPr>
          <w:rFonts w:ascii="Times New Roman" w:eastAsia="Batang" w:hAnsi="Times New Roman"/>
          <w:sz w:val="24"/>
          <w:szCs w:val="24"/>
        </w:rPr>
        <w:tab/>
      </w:r>
      <w:r w:rsidRPr="00171704">
        <w:rPr>
          <w:rFonts w:ascii="Times New Roman" w:eastAsia="Batang" w:hAnsi="Times New Roman"/>
          <w:sz w:val="24"/>
          <w:szCs w:val="24"/>
        </w:rPr>
        <w:tab/>
      </w:r>
      <w:r w:rsidRPr="00171704">
        <w:rPr>
          <w:rFonts w:ascii="Times New Roman" w:eastAsia="Batang" w:hAnsi="Times New Roman"/>
          <w:sz w:val="24"/>
          <w:szCs w:val="24"/>
        </w:rPr>
        <w:tab/>
      </w:r>
      <w:r w:rsidRPr="00171704">
        <w:rPr>
          <w:rFonts w:ascii="Times New Roman" w:eastAsia="Batang" w:hAnsi="Times New Roman"/>
          <w:sz w:val="24"/>
          <w:szCs w:val="24"/>
        </w:rPr>
        <w:tab/>
      </w:r>
      <w:r w:rsidRPr="00171704">
        <w:rPr>
          <w:rFonts w:ascii="Times New Roman" w:eastAsia="Batang" w:hAnsi="Times New Roman"/>
          <w:sz w:val="24"/>
          <w:szCs w:val="24"/>
        </w:rPr>
        <w:tab/>
      </w:r>
      <w:r w:rsidRPr="00171704">
        <w:rPr>
          <w:rFonts w:ascii="Times New Roman" w:eastAsia="Batang" w:hAnsi="Times New Roman"/>
          <w:sz w:val="24"/>
          <w:szCs w:val="24"/>
        </w:rPr>
        <w:tab/>
      </w:r>
      <w:r w:rsidR="001E4314" w:rsidRPr="00171704">
        <w:rPr>
          <w:rFonts w:ascii="Times New Roman" w:eastAsia="Batang" w:hAnsi="Times New Roman"/>
          <w:sz w:val="24"/>
          <w:szCs w:val="24"/>
        </w:rPr>
        <w:t xml:space="preserve">   </w:t>
      </w:r>
      <w:r w:rsidRPr="00171704">
        <w:rPr>
          <w:rFonts w:ascii="Times New Roman" w:eastAsia="Batang" w:hAnsi="Times New Roman"/>
          <w:sz w:val="24"/>
          <w:szCs w:val="24"/>
        </w:rPr>
        <w:tab/>
      </w:r>
      <w:r w:rsidRPr="00171704">
        <w:rPr>
          <w:rFonts w:ascii="Times New Roman" w:eastAsia="Batang" w:hAnsi="Times New Roman"/>
          <w:sz w:val="24"/>
          <w:szCs w:val="24"/>
        </w:rPr>
        <w:tab/>
        <w:t xml:space="preserve"> </w:t>
      </w:r>
      <w:r w:rsidR="001E4314" w:rsidRPr="00171704">
        <w:rPr>
          <w:rFonts w:ascii="Times New Roman" w:eastAsia="Batang" w:hAnsi="Times New Roman"/>
          <w:sz w:val="24"/>
          <w:szCs w:val="24"/>
        </w:rPr>
        <w:t xml:space="preserve">       </w:t>
      </w:r>
      <w:r w:rsidR="00A551DF" w:rsidRPr="00171704">
        <w:rPr>
          <w:rFonts w:ascii="Times New Roman" w:eastAsia="Batang" w:hAnsi="Times New Roman"/>
          <w:sz w:val="24"/>
          <w:szCs w:val="24"/>
        </w:rPr>
        <w:t xml:space="preserve">        </w:t>
      </w:r>
      <w:r w:rsidR="008631EE" w:rsidRPr="00171704">
        <w:rPr>
          <w:rFonts w:ascii="Times New Roman" w:eastAsia="Batang" w:hAnsi="Times New Roman"/>
          <w:sz w:val="24"/>
          <w:szCs w:val="24"/>
        </w:rPr>
        <w:t xml:space="preserve">        </w:t>
      </w:r>
      <w:r w:rsidRPr="00171704">
        <w:rPr>
          <w:rFonts w:ascii="Times New Roman" w:eastAsia="Batang" w:hAnsi="Times New Roman"/>
          <w:sz w:val="24"/>
          <w:szCs w:val="24"/>
        </w:rPr>
        <w:t>(25 PUNTOS)</w:t>
      </w:r>
    </w:p>
    <w:p w:rsidR="00325568" w:rsidRPr="00171704" w:rsidRDefault="00325568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9222C4" w:rsidRPr="00171704" w:rsidRDefault="00A409AF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6515100" cy="35528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A6" w:rsidRPr="00171704" w:rsidRDefault="00A409AF" w:rsidP="00171704">
      <w:pPr>
        <w:pStyle w:val="Sinespaciado"/>
        <w:ind w:left="284" w:hanging="284"/>
        <w:jc w:val="center"/>
        <w:rPr>
          <w:rFonts w:ascii="Times New Roman" w:eastAsia="Batang" w:hAnsi="Times New Roman"/>
          <w:sz w:val="24"/>
          <w:szCs w:val="24"/>
        </w:rPr>
      </w:pPr>
      <w:bookmarkStart w:id="0" w:name="OLE_LINK1"/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4848225" cy="5095875"/>
            <wp:effectExtent l="19050" t="19050" r="28575" b="285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095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860FA6" w:rsidRPr="00171704" w:rsidRDefault="00860FA6" w:rsidP="00171704">
      <w:pPr>
        <w:pStyle w:val="Sinespaciado"/>
        <w:ind w:left="284" w:hanging="284"/>
        <w:jc w:val="center"/>
        <w:rPr>
          <w:rFonts w:ascii="Times New Roman" w:eastAsia="Batang" w:hAnsi="Times New Roman"/>
          <w:sz w:val="24"/>
          <w:szCs w:val="24"/>
        </w:rPr>
      </w:pPr>
    </w:p>
    <w:p w:rsidR="00272528" w:rsidRPr="00171704" w:rsidRDefault="00272528" w:rsidP="00171704">
      <w:pPr>
        <w:pStyle w:val="Sinespaciado"/>
        <w:numPr>
          <w:ilvl w:val="0"/>
          <w:numId w:val="14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La compañía TEKIN S.A., presenta los siguientes saldos de determinadas cuentas en orden aleatorio:</w:t>
      </w:r>
    </w:p>
    <w:p w:rsidR="00272528" w:rsidRPr="00171704" w:rsidRDefault="00272528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272528" w:rsidRPr="00171704" w:rsidRDefault="00A409AF" w:rsidP="00171704">
      <w:pPr>
        <w:pStyle w:val="Sinespaciado"/>
        <w:ind w:left="284" w:hanging="284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3383915</wp:posOffset>
            </wp:positionH>
            <wp:positionV relativeFrom="paragraph">
              <wp:posOffset>3175</wp:posOffset>
            </wp:positionV>
            <wp:extent cx="3200400" cy="2009775"/>
            <wp:effectExtent l="19050" t="0" r="0" b="0"/>
            <wp:wrapSquare wrapText="bothSides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3200400" cy="200977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2C4" w:rsidRPr="00171704">
        <w:rPr>
          <w:rFonts w:ascii="Times New Roman" w:hAnsi="Times New Roman"/>
          <w:sz w:val="24"/>
          <w:szCs w:val="24"/>
        </w:rPr>
        <w:t xml:space="preserve"> </w:t>
      </w:r>
    </w:p>
    <w:p w:rsidR="001E4314" w:rsidRPr="00171704" w:rsidRDefault="001E4314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Se pide:</w:t>
      </w:r>
    </w:p>
    <w:p w:rsidR="00272528" w:rsidRPr="00171704" w:rsidRDefault="00272528" w:rsidP="00171704">
      <w:pPr>
        <w:pStyle w:val="Sinespaciado"/>
        <w:numPr>
          <w:ilvl w:val="0"/>
          <w:numId w:val="18"/>
        </w:numPr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 xml:space="preserve">Elabore el Balance General </w:t>
      </w:r>
      <w:r w:rsidR="001E4314" w:rsidRPr="00171704">
        <w:rPr>
          <w:rFonts w:ascii="Times New Roman" w:eastAsia="Batang" w:hAnsi="Times New Roman"/>
          <w:sz w:val="24"/>
          <w:szCs w:val="24"/>
        </w:rPr>
        <w:t xml:space="preserve">correctamente clasificado </w:t>
      </w:r>
      <w:r w:rsidRPr="00171704">
        <w:rPr>
          <w:rFonts w:ascii="Times New Roman" w:eastAsia="Batang" w:hAnsi="Times New Roman"/>
          <w:sz w:val="24"/>
          <w:szCs w:val="24"/>
        </w:rPr>
        <w:t>al 30 de junio del 201</w:t>
      </w:r>
      <w:r w:rsidR="001E4314" w:rsidRPr="00171704">
        <w:rPr>
          <w:rFonts w:ascii="Times New Roman" w:eastAsia="Batang" w:hAnsi="Times New Roman"/>
          <w:sz w:val="24"/>
          <w:szCs w:val="24"/>
        </w:rPr>
        <w:t>0.</w:t>
      </w:r>
    </w:p>
    <w:p w:rsidR="001E4314" w:rsidRPr="00171704" w:rsidRDefault="001E4314" w:rsidP="00171704">
      <w:pPr>
        <w:pStyle w:val="Sinespaciado"/>
        <w:numPr>
          <w:ilvl w:val="0"/>
          <w:numId w:val="18"/>
        </w:numPr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 xml:space="preserve">Determine los saldos de las cuentas </w:t>
      </w:r>
      <w:r w:rsidRPr="00171704">
        <w:rPr>
          <w:rFonts w:ascii="Times New Roman" w:eastAsia="Batang" w:hAnsi="Times New Roman"/>
          <w:b/>
          <w:sz w:val="24"/>
          <w:szCs w:val="24"/>
        </w:rPr>
        <w:t>EFECTIVO, CUENTAS POR PAGAR Y CAPITAL SOCIAL.</w:t>
      </w:r>
    </w:p>
    <w:p w:rsidR="00272528" w:rsidRPr="00171704" w:rsidRDefault="00272528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9222C4" w:rsidRPr="00171704" w:rsidRDefault="00A409AF" w:rsidP="00171704">
      <w:pPr>
        <w:pStyle w:val="Sinespaciado"/>
        <w:ind w:left="284" w:hanging="284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4057650" cy="4591050"/>
            <wp:effectExtent l="19050" t="19050" r="19050" b="190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5910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22C4" w:rsidRPr="00171704" w:rsidRDefault="009222C4" w:rsidP="00171704">
      <w:pPr>
        <w:pStyle w:val="Sinespaciado"/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</w:p>
    <w:p w:rsidR="008C4C14" w:rsidRPr="00171704" w:rsidRDefault="008C4C14" w:rsidP="00171704">
      <w:pPr>
        <w:pStyle w:val="Sinespaciado"/>
        <w:numPr>
          <w:ilvl w:val="0"/>
          <w:numId w:val="14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El 4 de Junio, la Sra. Camila Estrella inició un negocio de decoración y diseño de interiores</w:t>
      </w:r>
      <w:r w:rsidR="007C1BFC" w:rsidRPr="00171704">
        <w:rPr>
          <w:rFonts w:ascii="Times New Roman" w:eastAsia="Batang" w:hAnsi="Times New Roman"/>
          <w:sz w:val="24"/>
          <w:szCs w:val="24"/>
        </w:rPr>
        <w:t xml:space="preserve"> llamado </w:t>
      </w:r>
      <w:r w:rsidR="007C1BFC" w:rsidRPr="00171704">
        <w:rPr>
          <w:rFonts w:ascii="Times New Roman" w:eastAsia="Batang" w:hAnsi="Times New Roman"/>
          <w:i/>
          <w:sz w:val="24"/>
          <w:szCs w:val="24"/>
        </w:rPr>
        <w:t>ESPACIOS PERFECTOS S.A.</w:t>
      </w:r>
      <w:r w:rsidRPr="00171704">
        <w:rPr>
          <w:rFonts w:ascii="Times New Roman" w:eastAsia="Batang" w:hAnsi="Times New Roman"/>
          <w:sz w:val="24"/>
          <w:szCs w:val="24"/>
        </w:rPr>
        <w:t>. Durante el primer mes de operaciones ocurrió lo siguiente:</w:t>
      </w:r>
    </w:p>
    <w:p w:rsidR="008C4C14" w:rsidRPr="00171704" w:rsidRDefault="008C4C14" w:rsidP="00171704">
      <w:pPr>
        <w:pStyle w:val="Sinespaciado"/>
        <w:ind w:left="284"/>
        <w:jc w:val="both"/>
        <w:rPr>
          <w:rFonts w:ascii="Times New Roman" w:eastAsia="Batang" w:hAnsi="Times New Roman"/>
          <w:sz w:val="24"/>
          <w:szCs w:val="24"/>
        </w:rPr>
      </w:pPr>
    </w:p>
    <w:p w:rsidR="008C4C14" w:rsidRPr="00171704" w:rsidRDefault="008C4C14" w:rsidP="00171704">
      <w:pPr>
        <w:pStyle w:val="Sinespaciado"/>
        <w:numPr>
          <w:ilvl w:val="0"/>
          <w:numId w:val="1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4 Junio: Aperturó una cuenta bancaria de cheques para el negocio, en la que depositó $250.000 como una aportación de capital.</w:t>
      </w:r>
    </w:p>
    <w:p w:rsidR="008C4C14" w:rsidRPr="00171704" w:rsidRDefault="008C4C14" w:rsidP="00171704">
      <w:pPr>
        <w:pStyle w:val="Sinespaciado"/>
        <w:numPr>
          <w:ilvl w:val="0"/>
          <w:numId w:val="1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5 Junio: Canceló $20.000 por concepto de renta del</w:t>
      </w:r>
      <w:r w:rsidR="00D84A9C" w:rsidRPr="00171704">
        <w:rPr>
          <w:rFonts w:ascii="Times New Roman" w:eastAsia="Batang" w:hAnsi="Times New Roman"/>
          <w:sz w:val="24"/>
          <w:szCs w:val="24"/>
        </w:rPr>
        <w:t xml:space="preserve"> </w:t>
      </w:r>
      <w:r w:rsidRPr="00171704">
        <w:rPr>
          <w:rFonts w:ascii="Times New Roman" w:eastAsia="Batang" w:hAnsi="Times New Roman"/>
          <w:sz w:val="24"/>
          <w:szCs w:val="24"/>
        </w:rPr>
        <w:t>mes con un cheque.</w:t>
      </w:r>
    </w:p>
    <w:p w:rsidR="008C4C14" w:rsidRPr="00171704" w:rsidRDefault="008C4C14" w:rsidP="00171704">
      <w:pPr>
        <w:pStyle w:val="Sinespaciado"/>
        <w:numPr>
          <w:ilvl w:val="0"/>
          <w:numId w:val="1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7 Junio: Compró equipos de oficina a crédito de 3 meses en $95.000</w:t>
      </w:r>
    </w:p>
    <w:p w:rsidR="008C4C14" w:rsidRPr="00171704" w:rsidRDefault="008C4C14" w:rsidP="00171704">
      <w:pPr>
        <w:pStyle w:val="Sinespaciado"/>
        <w:numPr>
          <w:ilvl w:val="0"/>
          <w:numId w:val="1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 xml:space="preserve">8 Junio: </w:t>
      </w:r>
      <w:r w:rsidR="00015623" w:rsidRPr="00171704">
        <w:rPr>
          <w:rFonts w:ascii="Times New Roman" w:eastAsia="Batang" w:hAnsi="Times New Roman"/>
          <w:sz w:val="24"/>
          <w:szCs w:val="24"/>
        </w:rPr>
        <w:t>Se pagó con un cheque $2.900 por concepto de servicios básicos de agua, luz y teléfono.</w:t>
      </w:r>
    </w:p>
    <w:p w:rsidR="008C4C14" w:rsidRPr="00171704" w:rsidRDefault="008C4C14" w:rsidP="00171704">
      <w:pPr>
        <w:pStyle w:val="Sinespaciado"/>
        <w:numPr>
          <w:ilvl w:val="0"/>
          <w:numId w:val="1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10 Junio: Compró materiales de oficina de contado en $6.300</w:t>
      </w:r>
    </w:p>
    <w:p w:rsidR="008C4C14" w:rsidRPr="00171704" w:rsidRDefault="008C4C14" w:rsidP="00171704">
      <w:pPr>
        <w:pStyle w:val="Sinespaciado"/>
        <w:numPr>
          <w:ilvl w:val="0"/>
          <w:numId w:val="1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12 Junio: Terminó un servicio de decoración que inició durante la primera semana del mes y cobró $75.000</w:t>
      </w:r>
      <w:r w:rsidR="00061074" w:rsidRPr="00171704">
        <w:rPr>
          <w:rFonts w:ascii="Times New Roman" w:eastAsia="Batang" w:hAnsi="Times New Roman"/>
          <w:sz w:val="24"/>
          <w:szCs w:val="24"/>
        </w:rPr>
        <w:t xml:space="preserve"> de contado.</w:t>
      </w:r>
    </w:p>
    <w:p w:rsidR="008C4C14" w:rsidRPr="00171704" w:rsidRDefault="008C4C14" w:rsidP="00171704">
      <w:pPr>
        <w:pStyle w:val="Sinespaciado"/>
        <w:numPr>
          <w:ilvl w:val="0"/>
          <w:numId w:val="1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23 Junio: Realizó varios servicios de diseño de interiores a crédito, envió las facturas a los clientes que en total suman $20.700</w:t>
      </w:r>
    </w:p>
    <w:p w:rsidR="008C4C14" w:rsidRPr="00171704" w:rsidRDefault="008C4C14" w:rsidP="00171704">
      <w:pPr>
        <w:pStyle w:val="Sinespaciado"/>
        <w:numPr>
          <w:ilvl w:val="0"/>
          <w:numId w:val="1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 xml:space="preserve">24 Junio: Pagó $4.500 </w:t>
      </w:r>
      <w:r w:rsidR="00061074" w:rsidRPr="00171704">
        <w:rPr>
          <w:rFonts w:ascii="Times New Roman" w:eastAsia="Batang" w:hAnsi="Times New Roman"/>
          <w:sz w:val="24"/>
          <w:szCs w:val="24"/>
        </w:rPr>
        <w:t xml:space="preserve">con un cheque </w:t>
      </w:r>
      <w:r w:rsidRPr="00171704">
        <w:rPr>
          <w:rFonts w:ascii="Times New Roman" w:eastAsia="Batang" w:hAnsi="Times New Roman"/>
          <w:sz w:val="24"/>
          <w:szCs w:val="24"/>
        </w:rPr>
        <w:t>por un anuncio en la sección amarilla del directorio telefónico, que tiene una vigencia de un año.</w:t>
      </w:r>
    </w:p>
    <w:p w:rsidR="008C4C14" w:rsidRPr="00171704" w:rsidRDefault="008C4C14" w:rsidP="00171704">
      <w:pPr>
        <w:pStyle w:val="Sinespaciado"/>
        <w:numPr>
          <w:ilvl w:val="0"/>
          <w:numId w:val="1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25 Junio: Recibió $4.025 de uno de los clientes a los que había enviado la factura el día 23.</w:t>
      </w:r>
    </w:p>
    <w:p w:rsidR="008C4C14" w:rsidRPr="00171704" w:rsidRDefault="008C4C14" w:rsidP="00171704">
      <w:pPr>
        <w:pStyle w:val="Sinespaciado"/>
        <w:numPr>
          <w:ilvl w:val="0"/>
          <w:numId w:val="1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 xml:space="preserve">26 Junio: </w:t>
      </w:r>
      <w:r w:rsidR="00015623" w:rsidRPr="00171704">
        <w:rPr>
          <w:rFonts w:ascii="Times New Roman" w:eastAsia="Batang" w:hAnsi="Times New Roman"/>
          <w:sz w:val="24"/>
          <w:szCs w:val="24"/>
        </w:rPr>
        <w:t xml:space="preserve">Se </w:t>
      </w:r>
      <w:r w:rsidR="00CD44BB" w:rsidRPr="00171704">
        <w:rPr>
          <w:rFonts w:ascii="Times New Roman" w:eastAsia="Batang" w:hAnsi="Times New Roman"/>
          <w:sz w:val="24"/>
          <w:szCs w:val="24"/>
        </w:rPr>
        <w:t>giró un cheque para cancelar l</w:t>
      </w:r>
      <w:r w:rsidR="00015623" w:rsidRPr="00171704">
        <w:rPr>
          <w:rFonts w:ascii="Times New Roman" w:eastAsia="Batang" w:hAnsi="Times New Roman"/>
          <w:sz w:val="24"/>
          <w:szCs w:val="24"/>
        </w:rPr>
        <w:t xml:space="preserve">a póliza de seguro contra incendios </w:t>
      </w:r>
      <w:r w:rsidR="00CD44BB" w:rsidRPr="00171704">
        <w:rPr>
          <w:rFonts w:ascii="Times New Roman" w:eastAsia="Batang" w:hAnsi="Times New Roman"/>
          <w:sz w:val="24"/>
          <w:szCs w:val="24"/>
        </w:rPr>
        <w:t xml:space="preserve">contratada </w:t>
      </w:r>
      <w:r w:rsidR="00015623" w:rsidRPr="00171704">
        <w:rPr>
          <w:rFonts w:ascii="Times New Roman" w:eastAsia="Batang" w:hAnsi="Times New Roman"/>
          <w:sz w:val="24"/>
          <w:szCs w:val="24"/>
        </w:rPr>
        <w:t>por $</w:t>
      </w:r>
      <w:r w:rsidR="00CD44BB" w:rsidRPr="00171704">
        <w:rPr>
          <w:rFonts w:ascii="Times New Roman" w:eastAsia="Batang" w:hAnsi="Times New Roman"/>
          <w:sz w:val="24"/>
          <w:szCs w:val="24"/>
        </w:rPr>
        <w:t>8.500, la cual tiene una duración de un año.</w:t>
      </w:r>
    </w:p>
    <w:p w:rsidR="008C4C14" w:rsidRPr="00171704" w:rsidRDefault="00175FEA" w:rsidP="00171704">
      <w:pPr>
        <w:pStyle w:val="Sinespaciado"/>
        <w:numPr>
          <w:ilvl w:val="0"/>
          <w:numId w:val="1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30 Junio: Pagó sueldos a sus empleados por $30.000</w:t>
      </w:r>
    </w:p>
    <w:p w:rsidR="00175FEA" w:rsidRPr="00171704" w:rsidRDefault="00175FEA" w:rsidP="00171704">
      <w:pPr>
        <w:pStyle w:val="Sinespaciado"/>
        <w:numPr>
          <w:ilvl w:val="0"/>
          <w:numId w:val="17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>31 Junio: Se pagaron $35.000 de dividendos.</w:t>
      </w:r>
    </w:p>
    <w:p w:rsidR="008631EE" w:rsidRPr="00171704" w:rsidRDefault="008631EE" w:rsidP="00171704">
      <w:pPr>
        <w:pStyle w:val="Sinespaciado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sz w:val="24"/>
          <w:szCs w:val="24"/>
        </w:rPr>
        <w:t xml:space="preserve">Se pide: </w:t>
      </w:r>
      <w:r w:rsidR="00175FEA" w:rsidRPr="00171704">
        <w:rPr>
          <w:rFonts w:ascii="Times New Roman" w:eastAsia="Batang" w:hAnsi="Times New Roman"/>
          <w:sz w:val="24"/>
          <w:szCs w:val="24"/>
        </w:rPr>
        <w:t xml:space="preserve">Realizar el registro de las transacciones según el método de la ecuación contable y elaborar lo siguiente: </w:t>
      </w:r>
    </w:p>
    <w:p w:rsidR="009F1D28" w:rsidRPr="00171704" w:rsidRDefault="00175FEA" w:rsidP="00171704">
      <w:pPr>
        <w:pStyle w:val="Sinespaciado"/>
        <w:numPr>
          <w:ilvl w:val="0"/>
          <w:numId w:val="20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b/>
          <w:sz w:val="24"/>
          <w:szCs w:val="24"/>
        </w:rPr>
        <w:t>ESTADO DE RESULTADOS</w:t>
      </w:r>
      <w:r w:rsidR="009F1D28" w:rsidRPr="00171704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="009F1D28" w:rsidRPr="00171704">
        <w:rPr>
          <w:rFonts w:ascii="Times New Roman" w:eastAsia="Batang" w:hAnsi="Times New Roman"/>
          <w:sz w:val="24"/>
          <w:szCs w:val="24"/>
        </w:rPr>
        <w:t>(Considerar el 25% de la Utilidad antes de impuestos como Impuesto a la Renta)</w:t>
      </w:r>
    </w:p>
    <w:p w:rsidR="00175FEA" w:rsidRPr="00171704" w:rsidRDefault="00175FEA" w:rsidP="00171704">
      <w:pPr>
        <w:pStyle w:val="Sinespaciado"/>
        <w:numPr>
          <w:ilvl w:val="0"/>
          <w:numId w:val="20"/>
        </w:numPr>
        <w:ind w:left="284" w:hanging="284"/>
        <w:jc w:val="both"/>
        <w:rPr>
          <w:rFonts w:ascii="Times New Roman" w:eastAsia="Batang" w:hAnsi="Times New Roman"/>
          <w:sz w:val="24"/>
          <w:szCs w:val="24"/>
        </w:rPr>
      </w:pPr>
      <w:r w:rsidRPr="00171704">
        <w:rPr>
          <w:rFonts w:ascii="Times New Roman" w:eastAsia="Batang" w:hAnsi="Times New Roman"/>
          <w:b/>
          <w:sz w:val="24"/>
          <w:szCs w:val="24"/>
        </w:rPr>
        <w:t>ESTADO DE VARIACIONES EN EL CAPITAL CONTABLE.</w:t>
      </w:r>
    </w:p>
    <w:p w:rsidR="00175FEA" w:rsidRPr="00171704" w:rsidRDefault="00175FEA" w:rsidP="00171704">
      <w:pPr>
        <w:pStyle w:val="Sinespaciad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8631EE" w:rsidRPr="00171704" w:rsidRDefault="00A409AF" w:rsidP="00171704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6838950" cy="265747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471" w:rsidRPr="00171704" w:rsidRDefault="00F66471" w:rsidP="00171704">
      <w:pPr>
        <w:pStyle w:val="Sinespaciad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F66471" w:rsidRPr="00171704" w:rsidRDefault="00A409AF" w:rsidP="00171704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4000500" cy="234315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28" w:rsidRPr="00171704" w:rsidRDefault="009F1D28" w:rsidP="00171704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F1D28" w:rsidRPr="00171704" w:rsidRDefault="00A409AF" w:rsidP="00171704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3924300" cy="196215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D28" w:rsidRPr="00171704" w:rsidSect="00860FA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060"/>
    <w:multiLevelType w:val="hybridMultilevel"/>
    <w:tmpl w:val="D866600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425A"/>
    <w:multiLevelType w:val="hybridMultilevel"/>
    <w:tmpl w:val="4CC81CE6"/>
    <w:lvl w:ilvl="0" w:tplc="5146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207EF"/>
    <w:multiLevelType w:val="hybridMultilevel"/>
    <w:tmpl w:val="A04E61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E0D4F"/>
    <w:multiLevelType w:val="hybridMultilevel"/>
    <w:tmpl w:val="DBE6C98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922B2"/>
    <w:multiLevelType w:val="hybridMultilevel"/>
    <w:tmpl w:val="559A8634"/>
    <w:lvl w:ilvl="0" w:tplc="2E748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85123D"/>
    <w:multiLevelType w:val="hybridMultilevel"/>
    <w:tmpl w:val="9B9E87C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3A57"/>
    <w:multiLevelType w:val="hybridMultilevel"/>
    <w:tmpl w:val="C2E692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A3065"/>
    <w:multiLevelType w:val="hybridMultilevel"/>
    <w:tmpl w:val="89E48C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05838"/>
    <w:multiLevelType w:val="hybridMultilevel"/>
    <w:tmpl w:val="57A268EE"/>
    <w:lvl w:ilvl="0" w:tplc="123E3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E95AC4"/>
    <w:multiLevelType w:val="hybridMultilevel"/>
    <w:tmpl w:val="17D6AF88"/>
    <w:lvl w:ilvl="0" w:tplc="F190B1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BF5D1C"/>
    <w:multiLevelType w:val="hybridMultilevel"/>
    <w:tmpl w:val="DC0094EC"/>
    <w:lvl w:ilvl="0" w:tplc="FCA02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6C6A26"/>
    <w:multiLevelType w:val="hybridMultilevel"/>
    <w:tmpl w:val="92AECA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874BA"/>
    <w:multiLevelType w:val="hybridMultilevel"/>
    <w:tmpl w:val="B7FCED94"/>
    <w:lvl w:ilvl="0" w:tplc="65249CC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CE3A6A"/>
    <w:multiLevelType w:val="hybridMultilevel"/>
    <w:tmpl w:val="326CEA3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B41E8"/>
    <w:multiLevelType w:val="hybridMultilevel"/>
    <w:tmpl w:val="74A6A4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63214"/>
    <w:multiLevelType w:val="hybridMultilevel"/>
    <w:tmpl w:val="4B9C0F3A"/>
    <w:lvl w:ilvl="0" w:tplc="6B7CD1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274E4"/>
    <w:multiLevelType w:val="hybridMultilevel"/>
    <w:tmpl w:val="C832E4D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8336E"/>
    <w:multiLevelType w:val="hybridMultilevel"/>
    <w:tmpl w:val="EF7AB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A0AE0"/>
    <w:multiLevelType w:val="hybridMultilevel"/>
    <w:tmpl w:val="FE48ABBC"/>
    <w:lvl w:ilvl="0" w:tplc="E0E43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4E14C9"/>
    <w:multiLevelType w:val="hybridMultilevel"/>
    <w:tmpl w:val="5D9EEF4C"/>
    <w:lvl w:ilvl="0" w:tplc="94504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8"/>
  </w:num>
  <w:num w:numId="5">
    <w:abstractNumId w:val="19"/>
  </w:num>
  <w:num w:numId="6">
    <w:abstractNumId w:val="12"/>
  </w:num>
  <w:num w:numId="7">
    <w:abstractNumId w:val="10"/>
  </w:num>
  <w:num w:numId="8">
    <w:abstractNumId w:val="13"/>
  </w:num>
  <w:num w:numId="9">
    <w:abstractNumId w:val="1"/>
  </w:num>
  <w:num w:numId="10">
    <w:abstractNumId w:val="4"/>
  </w:num>
  <w:num w:numId="11">
    <w:abstractNumId w:val="0"/>
  </w:num>
  <w:num w:numId="12">
    <w:abstractNumId w:val="17"/>
  </w:num>
  <w:num w:numId="13">
    <w:abstractNumId w:val="8"/>
  </w:num>
  <w:num w:numId="14">
    <w:abstractNumId w:val="2"/>
  </w:num>
  <w:num w:numId="15">
    <w:abstractNumId w:val="9"/>
  </w:num>
  <w:num w:numId="16">
    <w:abstractNumId w:val="14"/>
  </w:num>
  <w:num w:numId="17">
    <w:abstractNumId w:val="15"/>
  </w:num>
  <w:num w:numId="18">
    <w:abstractNumId w:val="16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272528"/>
    <w:rsid w:val="00015623"/>
    <w:rsid w:val="00061074"/>
    <w:rsid w:val="000768D5"/>
    <w:rsid w:val="000A4D56"/>
    <w:rsid w:val="000D2AD2"/>
    <w:rsid w:val="000F369F"/>
    <w:rsid w:val="0012084E"/>
    <w:rsid w:val="0015123B"/>
    <w:rsid w:val="00171704"/>
    <w:rsid w:val="00175FEA"/>
    <w:rsid w:val="00190502"/>
    <w:rsid w:val="001E4314"/>
    <w:rsid w:val="0025504A"/>
    <w:rsid w:val="00272528"/>
    <w:rsid w:val="0027470E"/>
    <w:rsid w:val="002C352D"/>
    <w:rsid w:val="00325568"/>
    <w:rsid w:val="003F3FFC"/>
    <w:rsid w:val="00447ECE"/>
    <w:rsid w:val="004515FA"/>
    <w:rsid w:val="004B14B0"/>
    <w:rsid w:val="00556BF2"/>
    <w:rsid w:val="0058666A"/>
    <w:rsid w:val="00591EF6"/>
    <w:rsid w:val="005B4B6D"/>
    <w:rsid w:val="0063025A"/>
    <w:rsid w:val="00695765"/>
    <w:rsid w:val="00723EC4"/>
    <w:rsid w:val="007C1BFC"/>
    <w:rsid w:val="00812377"/>
    <w:rsid w:val="00813404"/>
    <w:rsid w:val="00833EE5"/>
    <w:rsid w:val="00860FA6"/>
    <w:rsid w:val="008631EE"/>
    <w:rsid w:val="008747F6"/>
    <w:rsid w:val="008B532C"/>
    <w:rsid w:val="008C4C14"/>
    <w:rsid w:val="009222C4"/>
    <w:rsid w:val="009609A4"/>
    <w:rsid w:val="009B2792"/>
    <w:rsid w:val="009D46B2"/>
    <w:rsid w:val="009F1D28"/>
    <w:rsid w:val="00A409AF"/>
    <w:rsid w:val="00A551DF"/>
    <w:rsid w:val="00A94A38"/>
    <w:rsid w:val="00B14CD2"/>
    <w:rsid w:val="00C03E1B"/>
    <w:rsid w:val="00CB27B2"/>
    <w:rsid w:val="00CD44BB"/>
    <w:rsid w:val="00D338E7"/>
    <w:rsid w:val="00D84A9C"/>
    <w:rsid w:val="00E51560"/>
    <w:rsid w:val="00E67E85"/>
    <w:rsid w:val="00E7156F"/>
    <w:rsid w:val="00F6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0E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528"/>
    <w:pPr>
      <w:ind w:left="720"/>
      <w:contextualSpacing/>
    </w:pPr>
  </w:style>
  <w:style w:type="paragraph" w:styleId="Sinespaciado">
    <w:name w:val="No Spacing"/>
    <w:uiPriority w:val="1"/>
    <w:qFormat/>
    <w:rsid w:val="00272528"/>
    <w:rPr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5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55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silgivar</cp:lastModifiedBy>
  <cp:revision>2</cp:revision>
  <dcterms:created xsi:type="dcterms:W3CDTF">2010-09-29T17:43:00Z</dcterms:created>
  <dcterms:modified xsi:type="dcterms:W3CDTF">2010-09-29T17:43:00Z</dcterms:modified>
</cp:coreProperties>
</file>