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B" w:rsidRDefault="001859BB" w:rsidP="001859BB">
      <w:pPr>
        <w:jc w:val="center"/>
        <w:rPr>
          <w:b/>
        </w:rPr>
      </w:pPr>
      <w:r>
        <w:rPr>
          <w:b/>
        </w:rPr>
        <w:t>ESCUELA SUPERIOR POLITECNICA DEL LITORAL</w:t>
      </w:r>
      <w:r>
        <w:rPr>
          <w:b/>
        </w:rPr>
        <w:br/>
        <w:t>INSTITUTO DE CIENCIAS MATEMATICAS “ICM”</w:t>
      </w:r>
    </w:p>
    <w:p w:rsidR="001859BB" w:rsidRDefault="001859BB" w:rsidP="001859BB">
      <w:pPr>
        <w:jc w:val="center"/>
        <w:rPr>
          <w:b/>
        </w:rPr>
      </w:pPr>
      <w:r>
        <w:rPr>
          <w:b/>
        </w:rPr>
        <w:t>EXAMEN FINAL I TERMINO 2010</w:t>
      </w:r>
      <w:r>
        <w:rPr>
          <w:b/>
        </w:rPr>
        <w:br/>
        <w:t>COMPORTAMIENTO ORGANIZACIONAL</w:t>
      </w:r>
    </w:p>
    <w:p w:rsidR="001859BB" w:rsidRDefault="001859BB" w:rsidP="001859BB">
      <w:r>
        <w:rPr>
          <w:b/>
        </w:rPr>
        <w:t xml:space="preserve">PROFESOR: </w:t>
      </w:r>
      <w:r>
        <w:t xml:space="preserve">Ing. </w:t>
      </w:r>
      <w:r w:rsidR="00EB4C1C">
        <w:t>Oscar Armijos González-Rubio</w:t>
      </w:r>
      <w:r w:rsidR="00EB4C1C">
        <w:tab/>
      </w:r>
      <w:r w:rsidR="00EB4C1C">
        <w:tab/>
      </w:r>
      <w:r w:rsidR="00EB4C1C">
        <w:tab/>
      </w:r>
      <w:r w:rsidR="00EB4C1C">
        <w:rPr>
          <w:b/>
        </w:rPr>
        <w:t>01 de Septiembre</w:t>
      </w:r>
      <w:r w:rsidRPr="001859BB">
        <w:rPr>
          <w:b/>
        </w:rPr>
        <w:t xml:space="preserve"> de 2010</w:t>
      </w:r>
    </w:p>
    <w:p w:rsidR="001859BB" w:rsidRDefault="001859BB" w:rsidP="001859BB">
      <w:pPr>
        <w:rPr>
          <w:b/>
        </w:rPr>
      </w:pPr>
      <w:r>
        <w:rPr>
          <w:b/>
        </w:rPr>
        <w:t>Alumno (a) : _____________________________________</w:t>
      </w:r>
    </w:p>
    <w:p w:rsidR="001859BB" w:rsidRDefault="001859BB">
      <w:pPr>
        <w:rPr>
          <w:b/>
        </w:rPr>
      </w:pPr>
      <w:r>
        <w:rPr>
          <w:b/>
        </w:rPr>
        <w:t>CONTESTE LAS SIGUIENTES PREGUNTAS:</w:t>
      </w:r>
    </w:p>
    <w:p w:rsidR="00757B66" w:rsidRDefault="00757B66">
      <w:pPr>
        <w:rPr>
          <w:b/>
        </w:rPr>
      </w:pPr>
    </w:p>
    <w:p w:rsidR="001859BB" w:rsidRDefault="001859BB" w:rsidP="001859BB">
      <w:pPr>
        <w:numPr>
          <w:ilvl w:val="0"/>
          <w:numId w:val="1"/>
        </w:numPr>
        <w:rPr>
          <w:b/>
        </w:rPr>
      </w:pPr>
      <w:r>
        <w:rPr>
          <w:b/>
        </w:rPr>
        <w:t>¿Cual es la definición y clasificación de los grupos? 10 puntos</w:t>
      </w:r>
    </w:p>
    <w:p w:rsidR="008C08F8" w:rsidRDefault="008C08F8" w:rsidP="008C08F8">
      <w:pPr>
        <w:ind w:left="360"/>
        <w:rPr>
          <w:b/>
        </w:rPr>
      </w:pPr>
    </w:p>
    <w:p w:rsidR="008C08F8" w:rsidRDefault="008C08F8" w:rsidP="008C08F8">
      <w:pPr>
        <w:ind w:left="360"/>
        <w:rPr>
          <w:b/>
        </w:rPr>
      </w:pPr>
    </w:p>
    <w:p w:rsidR="008C08F8" w:rsidRDefault="008C08F8" w:rsidP="008C08F8">
      <w:pPr>
        <w:ind w:left="360"/>
        <w:rPr>
          <w:b/>
        </w:rPr>
      </w:pPr>
    </w:p>
    <w:p w:rsidR="008C08F8" w:rsidRDefault="008C08F8" w:rsidP="008C08F8">
      <w:pPr>
        <w:ind w:left="360"/>
        <w:rPr>
          <w:b/>
        </w:rPr>
      </w:pPr>
    </w:p>
    <w:p w:rsidR="00757B66" w:rsidRDefault="00757B66" w:rsidP="008C08F8">
      <w:pPr>
        <w:ind w:left="360"/>
        <w:rPr>
          <w:b/>
        </w:rPr>
      </w:pPr>
    </w:p>
    <w:p w:rsidR="00757B66" w:rsidRDefault="00757B66" w:rsidP="008C08F8">
      <w:pPr>
        <w:ind w:left="360"/>
        <w:rPr>
          <w:b/>
        </w:rPr>
      </w:pPr>
    </w:p>
    <w:p w:rsidR="00757B66" w:rsidRDefault="00757B66" w:rsidP="008C08F8">
      <w:pPr>
        <w:ind w:left="360"/>
        <w:rPr>
          <w:b/>
        </w:rPr>
      </w:pPr>
    </w:p>
    <w:p w:rsidR="00757B66" w:rsidRDefault="00757B66" w:rsidP="008C08F8">
      <w:pPr>
        <w:ind w:left="360"/>
        <w:rPr>
          <w:b/>
        </w:rPr>
      </w:pPr>
    </w:p>
    <w:p w:rsidR="008C08F8" w:rsidRDefault="008C08F8" w:rsidP="008C08F8">
      <w:pPr>
        <w:ind w:left="360"/>
        <w:rPr>
          <w:b/>
        </w:rPr>
      </w:pPr>
    </w:p>
    <w:p w:rsidR="008C08F8" w:rsidRDefault="008C08F8" w:rsidP="008C08F8">
      <w:pPr>
        <w:ind w:left="360"/>
        <w:rPr>
          <w:b/>
        </w:rPr>
      </w:pPr>
    </w:p>
    <w:p w:rsidR="001859BB" w:rsidRDefault="001859BB" w:rsidP="001859BB">
      <w:pPr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 xml:space="preserve">Mencione y defina las 5 etapas de los modelos de desarrollo de los grupos. </w:t>
      </w:r>
      <w:r w:rsidR="003701BF">
        <w:rPr>
          <w:b/>
          <w:lang w:val="es-ES_tradnl"/>
        </w:rPr>
        <w:t>5 puntos</w:t>
      </w:r>
    </w:p>
    <w:p w:rsidR="008C08F8" w:rsidRDefault="008C08F8" w:rsidP="008C08F8">
      <w:pPr>
        <w:rPr>
          <w:b/>
          <w:lang w:val="es-ES_tradnl"/>
        </w:rPr>
      </w:pPr>
    </w:p>
    <w:p w:rsidR="008C08F8" w:rsidRDefault="008C08F8" w:rsidP="008C08F8">
      <w:pPr>
        <w:rPr>
          <w:b/>
          <w:lang w:val="es-ES_tradnl"/>
        </w:rPr>
      </w:pPr>
    </w:p>
    <w:p w:rsidR="008C08F8" w:rsidRDefault="008C08F8" w:rsidP="008C08F8">
      <w:pPr>
        <w:rPr>
          <w:b/>
          <w:lang w:val="es-ES_tradnl"/>
        </w:rPr>
      </w:pPr>
    </w:p>
    <w:p w:rsidR="008C08F8" w:rsidRDefault="008C08F8" w:rsidP="008C08F8">
      <w:pPr>
        <w:rPr>
          <w:b/>
          <w:lang w:val="es-ES_tradnl"/>
        </w:rPr>
      </w:pPr>
    </w:p>
    <w:p w:rsidR="008C08F8" w:rsidRDefault="008C08F8" w:rsidP="008C08F8">
      <w:pPr>
        <w:rPr>
          <w:b/>
          <w:lang w:val="es-ES_tradnl"/>
        </w:rPr>
      </w:pPr>
    </w:p>
    <w:p w:rsidR="00757B66" w:rsidRDefault="00757B66" w:rsidP="008C08F8">
      <w:pPr>
        <w:rPr>
          <w:b/>
          <w:lang w:val="es-ES_tradnl"/>
        </w:rPr>
      </w:pPr>
    </w:p>
    <w:p w:rsidR="00757B66" w:rsidRDefault="00757B66" w:rsidP="008C08F8">
      <w:pPr>
        <w:rPr>
          <w:b/>
          <w:lang w:val="es-ES_tradnl"/>
        </w:rPr>
      </w:pPr>
    </w:p>
    <w:p w:rsidR="008C08F8" w:rsidRDefault="008C08F8" w:rsidP="008C08F8">
      <w:pPr>
        <w:rPr>
          <w:b/>
          <w:lang w:val="es-ES_tradnl"/>
        </w:rPr>
      </w:pPr>
    </w:p>
    <w:p w:rsidR="00FC7D1A" w:rsidRDefault="00FC7D1A" w:rsidP="00FC7D1A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Complete el siguiente modelo de Grupos: 5 puntos</w:t>
      </w:r>
    </w:p>
    <w:p w:rsidR="00FC7D1A" w:rsidRDefault="002F0DB5" w:rsidP="00FC7D1A">
      <w:pPr>
        <w:spacing w:line="240" w:lineRule="auto"/>
        <w:rPr>
          <w:b/>
        </w:rPr>
      </w:pPr>
      <w:r>
        <w:rPr>
          <w:b/>
          <w:bCs/>
          <w:noProof/>
          <w:lang w:eastAsia="es-ES"/>
        </w:rPr>
      </w:r>
      <w:r w:rsidRPr="00FC7D1A">
        <w:rPr>
          <w:b/>
        </w:rPr>
        <w:pict>
          <v:group id="_x0000_s1093" editas="canvas" style="width:426.6pt;height:239.4pt;mso-position-horizontal-relative:char;mso-position-vertical-relative:line" coordorigin="2209,11238" coordsize="11428,6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2209;top:11238;width:11428;height:6459" o:preferrelative="f">
              <v:fill o:detectmouseclick="t"/>
              <v:path o:extrusionok="t" o:connecttype="none"/>
              <o:lock v:ext="edit" text="t"/>
            </v:shape>
            <v:rect id="_x0000_s1095" style="position:absolute;left:2209;top:13811;width:1208;height:2136;mso-wrap-style:none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CONDICIONES </w:t>
                    </w:r>
                  </w:p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EXTERNAS </w:t>
                    </w:r>
                  </w:p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>IMPUESTAS</w:t>
                    </w:r>
                  </w:p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 AL GRUPO</w:t>
                    </w:r>
                  </w:p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x0000_s1096" style="position:absolute;left:5102;top:12938;width:1543;height:1941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FF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x0000_s1097" style="position:absolute;left:5006;top:15075;width:1784;height:1505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FF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x0000_s1098" style="position:absolute;left:9924;top:11724;width:1441;height:1555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FF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x0000_s1099" style="position:absolute;left:8482;top:14489;width:1043;height:1748;mso-wrap-style:none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PROCESOS </w:t>
                    </w:r>
                  </w:p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 w:rsidRPr="00757B66">
                      <w:rPr>
                        <w:b/>
                        <w:bCs/>
                        <w:color w:val="000000"/>
                        <w:sz w:val="12"/>
                        <w:szCs w:val="12"/>
                      </w:rPr>
                      <w:t>DEL GRUPO</w:t>
                    </w:r>
                  </w:p>
                </w:txbxContent>
              </v:textbox>
            </v:rect>
            <v:rect id="_x0000_s1100" style="position:absolute;left:11371;top:14395;width:1832;height:1747;v-text-anchor:middle" fillcolor="#0c9">
              <v:textbox inset="1.62561mm,.81281mm,1.62561mm,.81281mm">
                <w:txbxContent>
                  <w:p w:rsidR="00952F43" w:rsidRPr="00757B66" w:rsidRDefault="00952F43" w:rsidP="002F0D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FF"/>
                        <w:sz w:val="12"/>
                        <w:szCs w:val="12"/>
                      </w:rPr>
                    </w:pPr>
                  </w:p>
                </w:txbxContent>
              </v:textbox>
            </v:rect>
            <v:line id="_x0000_s1101" style="position:absolute" from="10503,13181" to="10504,15029">
              <v:stroke endarrow="block"/>
            </v:line>
            <v:line id="_x0000_s1102" style="position:absolute" from="10021,15366" to="11084,15367">
              <v:stroke endarrow="block"/>
            </v:line>
            <v:line id="_x0000_s1103" style="position:absolute" from="3850,14879" to="4428,14879"/>
            <v:line id="_x0000_s1104" style="position:absolute" from="4428,13614" to="4428,16531"/>
            <v:line id="_x0000_s1105" style="position:absolute" from="4428,13614" to="4911,13614">
              <v:stroke endarrow="block"/>
            </v:line>
            <v:line id="_x0000_s1106" style="position:absolute" from="4428,16531" to="4815,16531">
              <v:stroke endarrow="block"/>
            </v:line>
            <v:line id="_x0000_s1107" style="position:absolute" from="6937,13614" to="7613,13614"/>
            <v:line id="_x0000_s1108" style="position:absolute" from="7613,13614" to="7613,16628"/>
            <v:line id="_x0000_s1109" style="position:absolute;flip:x" from="7035,16628" to="7613,16628"/>
            <v:line id="_x0000_s1110" style="position:absolute" from="7613,15171" to="8481,15171">
              <v:stroke endarrow="block"/>
            </v:line>
            <w10:anchorlock/>
          </v:group>
        </w:pict>
      </w:r>
    </w:p>
    <w:p w:rsidR="00FC7D1A" w:rsidRDefault="00FC7D1A" w:rsidP="00FC7D1A">
      <w:pPr>
        <w:spacing w:line="240" w:lineRule="auto"/>
        <w:rPr>
          <w:b/>
        </w:rPr>
      </w:pPr>
    </w:p>
    <w:p w:rsidR="00FC7D1A" w:rsidRDefault="00FC7D1A" w:rsidP="00FC7D1A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Dentro de la toma de decisiones en grupo: ¿Cuales son las ventajas y desventajas de los grupos en comparación de las personas? 10 puntos </w:t>
      </w: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2F0DB5" w:rsidRDefault="002F0DB5" w:rsidP="002F0DB5">
      <w:pPr>
        <w:spacing w:line="240" w:lineRule="auto"/>
        <w:ind w:left="360"/>
        <w:rPr>
          <w:b/>
        </w:rPr>
      </w:pPr>
    </w:p>
    <w:p w:rsidR="00FC7D1A" w:rsidRDefault="00EB4C1C" w:rsidP="0001592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Mencione las 6 Etapas de modelo de toma racional de decisiones</w:t>
      </w:r>
      <w:r w:rsidR="0001592B">
        <w:rPr>
          <w:b/>
        </w:rPr>
        <w:t>: 10 puntos</w:t>
      </w: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2F0DB5" w:rsidRDefault="002F0DB5" w:rsidP="002F0DB5">
      <w:pPr>
        <w:spacing w:line="240" w:lineRule="auto"/>
        <w:ind w:left="360"/>
        <w:rPr>
          <w:b/>
          <w:lang w:val="es-ES_tradnl"/>
        </w:rPr>
      </w:pPr>
    </w:p>
    <w:p w:rsidR="006823FA" w:rsidRDefault="006823FA" w:rsidP="006823FA">
      <w:pPr>
        <w:numPr>
          <w:ilvl w:val="0"/>
          <w:numId w:val="1"/>
        </w:numPr>
        <w:spacing w:line="240" w:lineRule="auto"/>
        <w:rPr>
          <w:b/>
          <w:lang w:val="es-ES_tradnl"/>
        </w:rPr>
      </w:pPr>
      <w:r>
        <w:rPr>
          <w:b/>
          <w:lang w:val="es-ES_tradnl"/>
        </w:rPr>
        <w:t>Complete lo siguiente: Cuadro de Mando Integral.</w:t>
      </w:r>
      <w:r w:rsidR="00551D83">
        <w:rPr>
          <w:b/>
          <w:lang w:val="es-ES_tradnl"/>
        </w:rPr>
        <w:t xml:space="preserve"> 10 puntos</w:t>
      </w:r>
    </w:p>
    <w:p w:rsidR="006823FA" w:rsidRPr="006823FA" w:rsidRDefault="006823FA" w:rsidP="006823FA">
      <w:pPr>
        <w:spacing w:line="240" w:lineRule="auto"/>
        <w:ind w:left="357"/>
        <w:jc w:val="both"/>
        <w:rPr>
          <w:lang w:val="es-ES_tradnl"/>
        </w:rPr>
      </w:pPr>
      <w:r w:rsidRPr="006823FA">
        <w:rPr>
          <w:lang w:val="es-ES_tradnl"/>
        </w:rPr>
        <w:t xml:space="preserve">Es un </w:t>
      </w:r>
      <w:r w:rsidR="002F0DB5">
        <w:rPr>
          <w:lang w:val="es-ES_tradnl"/>
        </w:rPr>
        <w:t>____________</w:t>
      </w:r>
      <w:r w:rsidRPr="006823FA">
        <w:rPr>
          <w:lang w:val="es-ES_tradnl"/>
        </w:rPr>
        <w:t xml:space="preserve"> que tiene en cuenta los objetivos </w:t>
      </w:r>
      <w:r w:rsidR="002F0DB5">
        <w:rPr>
          <w:lang w:val="es-ES_tradnl"/>
        </w:rPr>
        <w:t xml:space="preserve">__________ </w:t>
      </w:r>
      <w:r w:rsidRPr="006823FA">
        <w:rPr>
          <w:lang w:val="es-ES_tradnl"/>
        </w:rPr>
        <w:t xml:space="preserve">de la empresa pero vinculándolos a otros valores </w:t>
      </w:r>
      <w:r w:rsidR="002F0DB5">
        <w:rPr>
          <w:lang w:val="es-ES_tradnl"/>
        </w:rPr>
        <w:t>__________</w:t>
      </w:r>
      <w:r w:rsidRPr="006823FA">
        <w:rPr>
          <w:lang w:val="es-ES_tradnl"/>
        </w:rPr>
        <w:t xml:space="preserve"> como la </w:t>
      </w:r>
      <w:r w:rsidRPr="006823FA">
        <w:rPr>
          <w:bCs/>
          <w:lang w:val="es-ES_tradnl"/>
        </w:rPr>
        <w:t>satisfacción  y fidelidad del cliente</w:t>
      </w:r>
      <w:r w:rsidRPr="006823FA">
        <w:rPr>
          <w:lang w:val="es-ES_tradnl"/>
        </w:rPr>
        <w:t xml:space="preserve">, </w:t>
      </w:r>
      <w:r w:rsidRPr="006823FA">
        <w:rPr>
          <w:bCs/>
          <w:lang w:val="es-ES_tradnl"/>
        </w:rPr>
        <w:t xml:space="preserve">la </w:t>
      </w:r>
      <w:r w:rsidR="002F0DB5">
        <w:rPr>
          <w:bCs/>
          <w:lang w:val="es-ES_tradnl"/>
        </w:rPr>
        <w:t>____________</w:t>
      </w:r>
      <w:r w:rsidRPr="006823FA">
        <w:rPr>
          <w:bCs/>
          <w:lang w:val="es-ES_tradnl"/>
        </w:rPr>
        <w:t xml:space="preserve"> y </w:t>
      </w:r>
      <w:r w:rsidR="002F0DB5">
        <w:rPr>
          <w:bCs/>
          <w:lang w:val="es-ES_tradnl"/>
        </w:rPr>
        <w:t>___________</w:t>
      </w:r>
      <w:r w:rsidRPr="006823FA">
        <w:rPr>
          <w:bCs/>
          <w:lang w:val="es-ES_tradnl"/>
        </w:rPr>
        <w:t xml:space="preserve"> de los empleados y los </w:t>
      </w:r>
      <w:r w:rsidR="002F0DB5">
        <w:rPr>
          <w:bCs/>
          <w:lang w:val="es-ES_tradnl"/>
        </w:rPr>
        <w:t>__________________</w:t>
      </w:r>
      <w:r w:rsidRPr="006823FA">
        <w:rPr>
          <w:bCs/>
          <w:lang w:val="es-ES_tradnl"/>
        </w:rPr>
        <w:t xml:space="preserve"> que permiten a la empresa responder al mercado en el </w:t>
      </w:r>
      <w:r w:rsidR="002F0DB5">
        <w:rPr>
          <w:bCs/>
          <w:lang w:val="es-ES_tradnl"/>
        </w:rPr>
        <w:t>___________________</w:t>
      </w:r>
      <w:r w:rsidRPr="006823FA">
        <w:rPr>
          <w:bCs/>
          <w:lang w:val="es-ES_tradnl"/>
        </w:rPr>
        <w:t xml:space="preserve"> posible y con productos de </w:t>
      </w:r>
      <w:r w:rsidR="002F0DB5">
        <w:rPr>
          <w:bCs/>
          <w:lang w:val="es-ES_tradnl"/>
        </w:rPr>
        <w:t>____________</w:t>
      </w:r>
      <w:r w:rsidRPr="006823FA">
        <w:rPr>
          <w:bCs/>
          <w:lang w:val="es-ES_tradnl"/>
        </w:rPr>
        <w:t>.</w:t>
      </w:r>
      <w:r w:rsidRPr="006823FA">
        <w:rPr>
          <w:lang w:val="es-ES_tradnl"/>
        </w:rPr>
        <w:t xml:space="preserve"> No se trata solo de medir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,</w:t>
      </w:r>
      <w:r w:rsidRPr="006823FA">
        <w:rPr>
          <w:lang w:val="es-ES_tradnl"/>
        </w:rPr>
        <w:t xml:space="preserve"> que a menudo ya se hace, sino de escoger los </w:t>
      </w:r>
      <w:r w:rsidR="002F0DB5">
        <w:rPr>
          <w:lang w:val="es-ES_tradnl"/>
        </w:rPr>
        <w:t>___________</w:t>
      </w:r>
      <w:r w:rsidRPr="006823FA">
        <w:rPr>
          <w:lang w:val="es-ES_tradnl"/>
        </w:rPr>
        <w:t xml:space="preserve"> adecuados,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,</w:t>
      </w:r>
      <w:r w:rsidRPr="006823FA">
        <w:rPr>
          <w:lang w:val="es-ES_tradnl"/>
        </w:rPr>
        <w:t xml:space="preserve"> concensuarlos y comunicarlos a toda la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.</w:t>
      </w:r>
      <w:r w:rsidRPr="006823FA">
        <w:rPr>
          <w:lang w:val="es-ES_tradnl"/>
        </w:rPr>
        <w:t xml:space="preserve"> La interrelación de todos ellos,  ha de reflejar la </w:t>
      </w:r>
      <w:r w:rsidR="002F0DB5">
        <w:rPr>
          <w:lang w:val="es-ES_tradnl"/>
        </w:rPr>
        <w:t>___________</w:t>
      </w:r>
      <w:r w:rsidRPr="006823FA">
        <w:rPr>
          <w:lang w:val="es-ES_tradnl"/>
        </w:rPr>
        <w:t xml:space="preserve"> de la empresa.</w:t>
      </w:r>
    </w:p>
    <w:p w:rsidR="006823FA" w:rsidRDefault="00E0349B" w:rsidP="00E0349B">
      <w:pPr>
        <w:numPr>
          <w:ilvl w:val="0"/>
          <w:numId w:val="1"/>
        </w:numPr>
        <w:spacing w:line="240" w:lineRule="auto"/>
        <w:jc w:val="both"/>
        <w:rPr>
          <w:b/>
          <w:lang w:val="es-ES_tradnl"/>
        </w:rPr>
      </w:pPr>
      <w:r>
        <w:rPr>
          <w:b/>
          <w:lang w:val="es-ES_tradnl"/>
        </w:rPr>
        <w:t>Complete el siguiente cuadro: 10 puntos</w:t>
      </w:r>
    </w:p>
    <w:p w:rsidR="00E0349B" w:rsidRDefault="00E0349B" w:rsidP="00E0349B">
      <w:pPr>
        <w:spacing w:line="240" w:lineRule="auto"/>
        <w:ind w:left="360"/>
        <w:jc w:val="both"/>
        <w:rPr>
          <w:b/>
          <w:lang w:val="es-ES_tradnl"/>
        </w:rPr>
      </w:pPr>
      <w:r>
        <w:rPr>
          <w:b/>
          <w:lang w:val="es-ES_tradnl"/>
        </w:rPr>
        <w:t xml:space="preserve">Factores que influyen en </w:t>
      </w:r>
      <w:smartTag w:uri="urn:schemas-microsoft-com:office:smarttags" w:element="PersonName">
        <w:smartTagPr>
          <w:attr w:name="ProductID" w:val="la Conducta Pol￭tica."/>
        </w:smartTagPr>
        <w:r>
          <w:rPr>
            <w:b/>
            <w:lang w:val="es-ES_tradnl"/>
          </w:rPr>
          <w:t>la Conducta Política.</w:t>
        </w:r>
      </w:smartTag>
      <w:r>
        <w:rPr>
          <w:b/>
          <w:lang w:val="es-ES_tradnl"/>
        </w:rPr>
        <w:t xml:space="preserve"> </w:t>
      </w:r>
    </w:p>
    <w:p w:rsidR="00E0349B" w:rsidRDefault="00E0349B" w:rsidP="00E0349B">
      <w:pPr>
        <w:spacing w:line="240" w:lineRule="auto"/>
        <w:jc w:val="both"/>
        <w:rPr>
          <w:b/>
          <w:lang w:val="es-ES_tradnl"/>
        </w:rPr>
      </w:pPr>
    </w:p>
    <w:p w:rsidR="00E0349B" w:rsidRDefault="002F0DB5" w:rsidP="00E0349B">
      <w:pPr>
        <w:spacing w:line="240" w:lineRule="auto"/>
        <w:jc w:val="both"/>
        <w:rPr>
          <w:b/>
          <w:lang w:val="es-ES_tradnl"/>
        </w:rPr>
      </w:pPr>
      <w:r>
        <w:rPr>
          <w:b/>
          <w:noProof/>
          <w:lang w:eastAsia="es-ES"/>
        </w:rPr>
        <w:pict>
          <v:rect id="_x0000_s1083" style="position:absolute;left:0;text-align:left;margin-left:9pt;margin-top:0;width:191.95pt;height:117pt;z-index:251656704;v-text-anchor:middle" fillcolor="#cc0">
            <v:textbox inset="1.49861mm,.74931mm,1.49861mm,.74931mm">
              <w:txbxContent>
                <w:p w:rsidR="00952F43" w:rsidRPr="00E0349B" w:rsidRDefault="00952F43" w:rsidP="00E0349B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E0349B">
                    <w:rPr>
                      <w:b/>
                      <w:sz w:val="18"/>
                      <w:szCs w:val="18"/>
                    </w:rPr>
                    <w:t>Factores individuales:</w:t>
                  </w:r>
                </w:p>
                <w:p w:rsidR="00952F43" w:rsidRPr="002F0DB5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952F43" w:rsidRPr="00E0349B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E0349B">
                    <w:rPr>
                      <w:color w:val="000000"/>
                      <w:sz w:val="18"/>
                      <w:szCs w:val="18"/>
                    </w:rPr>
                    <w:t>Locus de control interno</w:t>
                  </w:r>
                </w:p>
                <w:p w:rsidR="00952F43" w:rsidRPr="002F0DB5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952F43" w:rsidRPr="00E0349B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E0349B">
                    <w:rPr>
                      <w:color w:val="000000"/>
                      <w:sz w:val="18"/>
                      <w:szCs w:val="18"/>
                    </w:rPr>
                    <w:t>Inversión organizacional</w:t>
                  </w:r>
                </w:p>
                <w:p w:rsidR="00952F43" w:rsidRPr="00E0349B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E0349B">
                    <w:rPr>
                      <w:color w:val="000000"/>
                      <w:sz w:val="16"/>
                      <w:szCs w:val="16"/>
                    </w:rPr>
                    <w:t>Alternativas de trabajo percibidas</w:t>
                  </w:r>
                </w:p>
                <w:p w:rsidR="00952F43" w:rsidRPr="00E0349B" w:rsidRDefault="00952F43" w:rsidP="00E0349B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E0349B">
                    <w:rPr>
                      <w:color w:val="000000"/>
                      <w:sz w:val="16"/>
                      <w:szCs w:val="16"/>
                    </w:rPr>
                    <w:t>Esperanza de éxito</w:t>
                  </w:r>
                </w:p>
              </w:txbxContent>
            </v:textbox>
          </v:rect>
        </w:pict>
      </w:r>
      <w:r w:rsidR="00E0349B">
        <w:rPr>
          <w:b/>
          <w:noProof/>
          <w:lang w:eastAsia="es-ES"/>
        </w:rPr>
      </w:r>
      <w:r w:rsidR="00952F43" w:rsidRPr="00E0349B">
        <w:rPr>
          <w:b/>
          <w:lang w:val="es-ES_tradnl"/>
        </w:rPr>
        <w:pict>
          <v:group id="_x0000_s1092" editas="canvas" style="width:459pt;height:306.8pt;mso-position-horizontal-relative:char;mso-position-vertical-relative:line" coordorigin="2281,4343" coordsize="13229,8906">
            <o:lock v:ext="edit" aspectratio="t"/>
            <v:shape id="_x0000_s1091" type="#_x0000_t75" style="position:absolute;left:2281;top:4343;width:13229;height:8906" o:preferrelative="f">
              <v:fill o:detectmouseclick="t"/>
              <v:path o:extrusionok="t" o:connecttype="none"/>
              <o:lock v:ext="edit" text="t"/>
            </v:shape>
            <v:rect id="_x0000_s1082" style="position:absolute;left:2281;top:4343;width:12255;height:8906" filled="f" fillcolor="#cc0" stroked="f">
              <v:textbox style="mso-next-textbox:#_x0000_s1082" inset="1.49861mm,.74931mm,1.49861mm,.74931mm">
                <w:txbxContent>
                  <w:p w:rsidR="00952F43" w:rsidRPr="00FB450D" w:rsidRDefault="00952F43" w:rsidP="00E0349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D8D8EC"/>
                        <w:sz w:val="25"/>
                        <w:szCs w:val="42"/>
                      </w:rPr>
                    </w:pPr>
                  </w:p>
                </w:txbxContent>
              </v:textbox>
            </v:rect>
            <v:rect id="_x0000_s1084" style="position:absolute;left:2540;top:8001;width:5533;height:5248;v-text-anchor:middle" fillcolor="#cc0">
              <v:textbox style="mso-next-textbox:#_x0000_s1084" inset="1.49861mm,.74931mm,1.49861mm,.74931mm">
                <w:txbxContent>
                  <w:p w:rsidR="00952F43" w:rsidRPr="00E0349B" w:rsidRDefault="00952F43" w:rsidP="002F0DB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E0349B">
                      <w:rPr>
                        <w:b/>
                        <w:sz w:val="18"/>
                        <w:szCs w:val="18"/>
                      </w:rPr>
                      <w:t>Factores organizacionales:</w:t>
                    </w:r>
                  </w:p>
                  <w:p w:rsidR="00952F43" w:rsidRPr="00E0349B" w:rsidRDefault="00952F43" w:rsidP="002F0DB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Reasignación de recursos</w:t>
                    </w:r>
                  </w:p>
                  <w:p w:rsidR="00952F43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FF0000"/>
                        <w:sz w:val="18"/>
                        <w:szCs w:val="18"/>
                      </w:rPr>
                    </w:pPr>
                  </w:p>
                  <w:p w:rsidR="00952F43" w:rsidRPr="00E0349B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FF0000"/>
                        <w:sz w:val="18"/>
                        <w:szCs w:val="18"/>
                      </w:rPr>
                    </w:pPr>
                  </w:p>
                  <w:p w:rsidR="00952F43" w:rsidRPr="00E0349B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Ambigüedad de funciones</w:t>
                    </w:r>
                  </w:p>
                  <w:p w:rsidR="00952F43" w:rsidRPr="002F0DB5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:rsidR="00952F43" w:rsidRPr="00E0349B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Del desempeño</w:t>
                    </w:r>
                  </w:p>
                  <w:p w:rsidR="00952F43" w:rsidRPr="002F0DB5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952F43" w:rsidRPr="00E0349B" w:rsidRDefault="00952F43" w:rsidP="002F0DB5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6"/>
                        <w:szCs w:val="16"/>
                      </w:rPr>
                    </w:pPr>
                    <w:r w:rsidRPr="00E0349B">
                      <w:rPr>
                        <w:color w:val="000000"/>
                        <w:sz w:val="16"/>
                        <w:szCs w:val="16"/>
                      </w:rPr>
                      <w:t>Toma de decisiones democrática</w:t>
                    </w:r>
                  </w:p>
                  <w:p w:rsidR="00952F43" w:rsidRPr="00E0349B" w:rsidRDefault="00952F43" w:rsidP="00E0349B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6"/>
                        <w:szCs w:val="16"/>
                      </w:rPr>
                    </w:pPr>
                    <w:r w:rsidRPr="00E0349B">
                      <w:rPr>
                        <w:color w:val="000000"/>
                        <w:sz w:val="16"/>
                        <w:szCs w:val="16"/>
                      </w:rPr>
                      <w:t>Presiones por el desempeño</w:t>
                    </w:r>
                  </w:p>
                  <w:p w:rsidR="00952F43" w:rsidRPr="00E0349B" w:rsidRDefault="00952F43" w:rsidP="00E0349B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6"/>
                        <w:szCs w:val="16"/>
                      </w:rPr>
                    </w:pPr>
                    <w:r w:rsidRPr="00E0349B">
                      <w:rPr>
                        <w:color w:val="000000"/>
                        <w:sz w:val="16"/>
                        <w:szCs w:val="16"/>
                      </w:rPr>
                      <w:t>Directores egoístas</w:t>
                    </w:r>
                  </w:p>
                </w:txbxContent>
              </v:textbox>
            </v:rect>
            <v:rect id="_x0000_s1085" style="position:absolute;left:9803;top:10352;width:3373;height:2044;v-text-anchor:middle" fillcolor="#cc0">
              <v:textbox style="mso-next-textbox:#_x0000_s1085" inset="1.49861mm,.74931mm,1.49861mm,.74931mm">
                <w:txbxContent>
                  <w:p w:rsidR="00952F43" w:rsidRPr="00E0349B" w:rsidRDefault="00952F43" w:rsidP="00E0349B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Resultados favorables</w:t>
                    </w:r>
                  </w:p>
                  <w:p w:rsidR="00952F43" w:rsidRPr="00E0349B" w:rsidRDefault="00952F43" w:rsidP="00E0349B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Recompensas y</w:t>
                    </w:r>
                  </w:p>
                  <w:p w:rsidR="00952F43" w:rsidRPr="00E0349B" w:rsidRDefault="00952F43" w:rsidP="00E0349B">
                    <w:pPr>
                      <w:numPr>
                        <w:ilvl w:val="0"/>
                        <w:numId w:val="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86" style="position:absolute;left:9759;top:7064;width:3676;height:2432;v-text-anchor:middle" fillcolor="#cc0" strokeweight="2.25pt">
              <v:textbox style="mso-next-textbox:#_x0000_s1086" inset="1.49861mm,.74931mm,1.49861mm,.74931mm">
                <w:txbxContent>
                  <w:p w:rsidR="00952F43" w:rsidRPr="00E0349B" w:rsidRDefault="00952F43" w:rsidP="00E034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E0349B">
                      <w:rPr>
                        <w:color w:val="000000"/>
                        <w:sz w:val="18"/>
                        <w:szCs w:val="18"/>
                      </w:rPr>
                      <w:t>Conducta política</w:t>
                    </w:r>
                  </w:p>
                  <w:p w:rsidR="00952F43" w:rsidRPr="00E0349B" w:rsidRDefault="00952F43" w:rsidP="00E0349B">
                    <w:pPr>
                      <w:autoSpaceDE w:val="0"/>
                      <w:autoSpaceDN w:val="0"/>
                      <w:adjustRightInd w:val="0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color w:val="FF0000"/>
                        <w:sz w:val="18"/>
                        <w:szCs w:val="18"/>
                      </w:rPr>
                      <w:t xml:space="preserve">                      </w:t>
                    </w:r>
                  </w:p>
                </w:txbxContent>
              </v:textbox>
            </v:rect>
            <v:line id="_x0000_s1087" style="position:absolute" from="11111,8717" to="12076,8717" strokeweight="2.25pt">
              <v:stroke endarrow="block"/>
            </v:line>
            <v:line id="_x0000_s1088" style="position:absolute" from="11498,9593" to="11498,10467" strokeweight="4.5pt">
              <v:stroke endarrow="block"/>
            </v:line>
            <v:line id="_x0000_s1089" style="position:absolute" from="8313,6872" to="9759,8329" strokeweight="4.5pt">
              <v:stroke endarrow="block"/>
            </v:line>
            <v:line id="_x0000_s1090" style="position:absolute;flip:y" from="8313,8329" to="9664,11149" strokeweight="4.5pt">
              <v:stroke endarrow="block"/>
            </v:line>
            <w10:anchorlock/>
          </v:group>
        </w:pict>
      </w:r>
    </w:p>
    <w:p w:rsidR="00052486" w:rsidRDefault="00052486" w:rsidP="00E0349B">
      <w:pPr>
        <w:spacing w:line="240" w:lineRule="auto"/>
        <w:jc w:val="both"/>
        <w:rPr>
          <w:b/>
          <w:lang w:val="es-ES_tradnl"/>
        </w:rPr>
      </w:pPr>
    </w:p>
    <w:p w:rsidR="00052486" w:rsidRDefault="00052486" w:rsidP="00052486">
      <w:pPr>
        <w:numPr>
          <w:ilvl w:val="0"/>
          <w:numId w:val="1"/>
        </w:numPr>
        <w:spacing w:line="24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Fuentes potenciales de la Tensión: Indique cuales son los 3 factores y </w:t>
      </w:r>
      <w:r w:rsidR="009F5E13">
        <w:rPr>
          <w:b/>
          <w:lang w:val="es-ES_tradnl"/>
        </w:rPr>
        <w:t xml:space="preserve">que </w:t>
      </w:r>
      <w:r>
        <w:rPr>
          <w:b/>
          <w:lang w:val="es-ES_tradnl"/>
        </w:rPr>
        <w:t>conlleva cada uno de ellos. 10 puntos.</w:t>
      </w:r>
    </w:p>
    <w:p w:rsidR="00052486" w:rsidRPr="00052486" w:rsidRDefault="00052486" w:rsidP="00052486">
      <w:pPr>
        <w:spacing w:after="100" w:afterAutospacing="1" w:line="240" w:lineRule="auto"/>
        <w:ind w:left="170"/>
        <w:jc w:val="both"/>
      </w:pPr>
    </w:p>
    <w:p w:rsidR="00052486" w:rsidRPr="00052486" w:rsidRDefault="00052486" w:rsidP="00052486">
      <w:pPr>
        <w:spacing w:after="100" w:afterAutospacing="1" w:line="240" w:lineRule="auto"/>
        <w:ind w:left="357"/>
        <w:jc w:val="both"/>
        <w:rPr>
          <w:lang w:val="es-ES_tradnl"/>
        </w:rPr>
      </w:pPr>
    </w:p>
    <w:sectPr w:rsidR="00052486" w:rsidRPr="0005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0191C"/>
    <w:lvl w:ilvl="0">
      <w:numFmt w:val="bullet"/>
      <w:lvlText w:val="*"/>
      <w:lvlJc w:val="left"/>
    </w:lvl>
  </w:abstractNum>
  <w:abstractNum w:abstractNumId="1">
    <w:nsid w:val="222C18FD"/>
    <w:multiLevelType w:val="multilevel"/>
    <w:tmpl w:val="5A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FD3"/>
    <w:multiLevelType w:val="multilevel"/>
    <w:tmpl w:val="5A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E33E7"/>
    <w:multiLevelType w:val="hybridMultilevel"/>
    <w:tmpl w:val="BF0A7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057C4"/>
    <w:multiLevelType w:val="hybridMultilevel"/>
    <w:tmpl w:val="77465B02"/>
    <w:lvl w:ilvl="0" w:tplc="C50AA7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2D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0D1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F2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256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CEE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B0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A5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492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018B6"/>
    <w:multiLevelType w:val="hybridMultilevel"/>
    <w:tmpl w:val="8D1CD524"/>
    <w:lvl w:ilvl="0" w:tplc="8100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8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0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4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6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6E4F29"/>
    <w:multiLevelType w:val="hybridMultilevel"/>
    <w:tmpl w:val="5AC2220E"/>
    <w:lvl w:ilvl="0" w:tplc="D4349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4C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40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7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7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6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EA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0F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E9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072DB"/>
    <w:multiLevelType w:val="hybridMultilevel"/>
    <w:tmpl w:val="246A54EA"/>
    <w:lvl w:ilvl="0" w:tplc="26DAE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E1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C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3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8D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8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6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8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000EB7"/>
    <w:multiLevelType w:val="hybridMultilevel"/>
    <w:tmpl w:val="582E762E"/>
    <w:lvl w:ilvl="0" w:tplc="4CA845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03B80">
      <w:start w:val="1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CB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D3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C5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6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6C1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C1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A4E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59BB"/>
    <w:rsid w:val="0001592B"/>
    <w:rsid w:val="00052486"/>
    <w:rsid w:val="001859BB"/>
    <w:rsid w:val="002F0DB5"/>
    <w:rsid w:val="003701BF"/>
    <w:rsid w:val="0049708C"/>
    <w:rsid w:val="00551D83"/>
    <w:rsid w:val="006823FA"/>
    <w:rsid w:val="00757B66"/>
    <w:rsid w:val="008C08F8"/>
    <w:rsid w:val="00952F43"/>
    <w:rsid w:val="009F5E13"/>
    <w:rsid w:val="00C44018"/>
    <w:rsid w:val="00C65829"/>
    <w:rsid w:val="00E0349B"/>
    <w:rsid w:val="00EB4C1C"/>
    <w:rsid w:val="00FC7D1A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9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jchung</dc:creator>
  <cp:keywords/>
  <dc:description/>
  <cp:lastModifiedBy>silgivar</cp:lastModifiedBy>
  <cp:revision>2</cp:revision>
  <cp:lastPrinted>2010-08-31T14:45:00Z</cp:lastPrinted>
  <dcterms:created xsi:type="dcterms:W3CDTF">2010-09-29T17:53:00Z</dcterms:created>
  <dcterms:modified xsi:type="dcterms:W3CDTF">2010-09-29T17:53:00Z</dcterms:modified>
</cp:coreProperties>
</file>