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38" w:rsidRPr="005B3822" w:rsidRDefault="00436E38" w:rsidP="00436E38">
      <w:pPr>
        <w:jc w:val="both"/>
        <w:rPr>
          <w:rFonts w:ascii="Arial Unicode MS" w:eastAsia="Arial Unicode MS" w:hAnsi="Arial Unicode MS" w:cs="Arial Unicode MS"/>
          <w:sz w:val="18"/>
          <w:szCs w:val="18"/>
          <w:lang w:val="es-MX"/>
        </w:rPr>
      </w:pPr>
      <w:r w:rsidRPr="005B3822">
        <w:rPr>
          <w:rFonts w:ascii="Arial Unicode MS" w:eastAsia="Arial Unicode MS" w:hAnsi="Arial Unicode MS" w:cs="Arial Unicode MS"/>
          <w:sz w:val="18"/>
          <w:szCs w:val="18"/>
          <w:lang w:val="es-MX"/>
        </w:rPr>
        <w:t>Escuela Superior Politécnica del Litoral</w:t>
      </w:r>
      <w:r w:rsidR="005B3822">
        <w:rPr>
          <w:rFonts w:ascii="Arial Unicode MS" w:eastAsia="Arial Unicode MS" w:hAnsi="Arial Unicode MS" w:cs="Arial Unicode MS"/>
          <w:sz w:val="18"/>
          <w:szCs w:val="18"/>
          <w:lang w:val="es-MX"/>
        </w:rPr>
        <w:t xml:space="preserve">                                                            </w:t>
      </w:r>
      <w:r w:rsidRPr="005B3822">
        <w:rPr>
          <w:rFonts w:ascii="Arial Unicode MS" w:eastAsia="Arial Unicode MS" w:hAnsi="Arial Unicode MS" w:cs="Arial Unicode MS"/>
          <w:sz w:val="18"/>
          <w:szCs w:val="18"/>
          <w:lang w:val="es-MX"/>
        </w:rPr>
        <w:t>Profesora: Alicia Guerrero</w:t>
      </w:r>
    </w:p>
    <w:p w:rsidR="00436E38" w:rsidRPr="005B3822" w:rsidRDefault="00436E38" w:rsidP="005B3822">
      <w:pPr>
        <w:jc w:val="center"/>
        <w:rPr>
          <w:rFonts w:ascii="Arial Unicode MS" w:eastAsia="Arial Unicode MS" w:hAnsi="Arial Unicode MS" w:cs="Arial Unicode MS"/>
          <w:sz w:val="18"/>
          <w:szCs w:val="18"/>
          <w:lang w:val="es-MX"/>
        </w:rPr>
      </w:pPr>
      <w:r w:rsidRPr="005B3822">
        <w:rPr>
          <w:rFonts w:ascii="Arial Unicode MS" w:eastAsia="Arial Unicode MS" w:hAnsi="Arial Unicode MS" w:cs="Arial Unicode MS"/>
          <w:b/>
          <w:sz w:val="18"/>
          <w:szCs w:val="18"/>
          <w:lang w:val="es-MX"/>
        </w:rPr>
        <w:t>Economía de los Mercados y Regulación</w:t>
      </w:r>
      <w:r w:rsidRPr="005B3822">
        <w:rPr>
          <w:rFonts w:ascii="Arial Unicode MS" w:eastAsia="Arial Unicode MS" w:hAnsi="Arial Unicode MS" w:cs="Arial Unicode MS"/>
          <w:sz w:val="18"/>
          <w:szCs w:val="18"/>
          <w:lang w:val="es-MX"/>
        </w:rPr>
        <w:t>.</w:t>
      </w:r>
    </w:p>
    <w:p w:rsidR="00436E38" w:rsidRPr="005B3822" w:rsidRDefault="00436E38" w:rsidP="00436E38">
      <w:pPr>
        <w:jc w:val="center"/>
        <w:rPr>
          <w:rFonts w:ascii="Arial Unicode MS" w:eastAsia="Arial Unicode MS" w:hAnsi="Arial Unicode MS" w:cs="Arial Unicode MS"/>
          <w:sz w:val="18"/>
          <w:szCs w:val="18"/>
          <w:lang w:val="es-MX"/>
        </w:rPr>
      </w:pPr>
      <w:r w:rsidRPr="005B3822">
        <w:rPr>
          <w:rFonts w:ascii="Arial Unicode MS" w:eastAsia="Arial Unicode MS" w:hAnsi="Arial Unicode MS" w:cs="Arial Unicode MS"/>
          <w:sz w:val="18"/>
          <w:szCs w:val="18"/>
          <w:lang w:val="es-MX"/>
        </w:rPr>
        <w:t>Examen de mejoramiento</w:t>
      </w:r>
      <w:r w:rsidR="005B3822">
        <w:rPr>
          <w:rFonts w:ascii="Arial Unicode MS" w:eastAsia="Arial Unicode MS" w:hAnsi="Arial Unicode MS" w:cs="Arial Unicode MS"/>
          <w:sz w:val="18"/>
          <w:szCs w:val="18"/>
          <w:lang w:val="es-MX"/>
        </w:rPr>
        <w:t xml:space="preserve"> 15/09/1976</w:t>
      </w:r>
    </w:p>
    <w:p w:rsidR="00C926F6" w:rsidRPr="005B3822" w:rsidRDefault="00436E38" w:rsidP="005B3822">
      <w:pPr>
        <w:pStyle w:val="Textoindependiente"/>
        <w:rPr>
          <w:rFonts w:ascii="Arial Unicode MS" w:eastAsia="Arial Unicode MS" w:hAnsi="Arial Unicode MS" w:cs="Arial Unicode MS"/>
          <w:sz w:val="17"/>
          <w:szCs w:val="17"/>
        </w:rPr>
      </w:pPr>
      <w:r w:rsidRPr="005B3822">
        <w:rPr>
          <w:rFonts w:ascii="Arial Unicode MS" w:eastAsia="Arial Unicode MS" w:hAnsi="Arial Unicode MS" w:cs="Arial Unicode MS"/>
          <w:b/>
          <w:bCs/>
          <w:sz w:val="17"/>
          <w:szCs w:val="17"/>
        </w:rPr>
        <w:t>Primera Parte:</w:t>
      </w:r>
      <w:r w:rsidRPr="005B3822">
        <w:rPr>
          <w:rFonts w:ascii="Arial Unicode MS" w:eastAsia="Arial Unicode MS" w:hAnsi="Arial Unicode MS" w:cs="Arial Unicode MS"/>
          <w:sz w:val="17"/>
          <w:szCs w:val="17"/>
        </w:rPr>
        <w:t xml:space="preserve"> Responda las siguientes preguntas.</w:t>
      </w:r>
    </w:p>
    <w:p w:rsidR="00436E38" w:rsidRPr="005B3822" w:rsidRDefault="00C926F6" w:rsidP="00C926F6">
      <w:pPr>
        <w:numPr>
          <w:ilvl w:val="0"/>
          <w:numId w:val="8"/>
        </w:numPr>
        <w:tabs>
          <w:tab w:val="clear" w:pos="720"/>
          <w:tab w:val="num" w:pos="360"/>
        </w:tabs>
        <w:ind w:left="360"/>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lang w:val="es-MX"/>
        </w:rPr>
        <w:t>¿</w:t>
      </w:r>
      <w:r w:rsidR="00436E38" w:rsidRPr="005B3822">
        <w:rPr>
          <w:rFonts w:ascii="Arial Unicode MS" w:eastAsia="Arial Unicode MS" w:hAnsi="Arial Unicode MS" w:cs="Arial Unicode MS"/>
          <w:sz w:val="17"/>
          <w:szCs w:val="17"/>
          <w:lang w:val="es-MX"/>
        </w:rPr>
        <w:t>Por qué a las instituciones reguladoras les preocupa la existencia de conductas verticales como e</w:t>
      </w:r>
      <w:r w:rsidRPr="005B3822">
        <w:rPr>
          <w:rFonts w:ascii="Arial Unicode MS" w:eastAsia="Arial Unicode MS" w:hAnsi="Arial Unicode MS" w:cs="Arial Unicode MS"/>
          <w:sz w:val="17"/>
          <w:szCs w:val="17"/>
          <w:lang w:val="es-MX"/>
        </w:rPr>
        <w:t>l caso</w:t>
      </w:r>
      <w:r w:rsidR="00436E38" w:rsidRPr="005B3822">
        <w:rPr>
          <w:rFonts w:ascii="Arial Unicode MS" w:eastAsia="Arial Unicode MS" w:hAnsi="Arial Unicode MS" w:cs="Arial Unicode MS"/>
          <w:sz w:val="17"/>
          <w:szCs w:val="17"/>
          <w:lang w:val="es-MX"/>
        </w:rPr>
        <w:t xml:space="preserve"> </w:t>
      </w:r>
      <w:r w:rsidRPr="005B3822">
        <w:rPr>
          <w:rFonts w:ascii="Arial Unicode MS" w:eastAsia="Arial Unicode MS" w:hAnsi="Arial Unicode MS" w:cs="Arial Unicode MS"/>
          <w:sz w:val="17"/>
          <w:szCs w:val="17"/>
          <w:lang w:val="es-MX"/>
        </w:rPr>
        <w:t>de</w:t>
      </w:r>
      <w:r w:rsidR="00436E38" w:rsidRPr="005B3822">
        <w:rPr>
          <w:rFonts w:ascii="Arial Unicode MS" w:eastAsia="Arial Unicode MS" w:hAnsi="Arial Unicode MS" w:cs="Arial Unicode MS"/>
          <w:sz w:val="17"/>
          <w:szCs w:val="17"/>
          <w:lang w:val="es-MX"/>
        </w:rPr>
        <w:t xml:space="preserve"> precios mínimos</w:t>
      </w:r>
      <w:r w:rsidRPr="005B3822">
        <w:rPr>
          <w:rFonts w:ascii="Arial Unicode MS" w:eastAsia="Arial Unicode MS" w:hAnsi="Arial Unicode MS" w:cs="Arial Unicode MS"/>
          <w:sz w:val="17"/>
          <w:szCs w:val="17"/>
          <w:lang w:val="es-MX"/>
        </w:rPr>
        <w:t xml:space="preserve"> de reventa</w:t>
      </w:r>
      <w:r w:rsidR="00436E38" w:rsidRPr="005B3822">
        <w:rPr>
          <w:rFonts w:ascii="Arial Unicode MS" w:eastAsia="Arial Unicode MS" w:hAnsi="Arial Unicode MS" w:cs="Arial Unicode MS"/>
          <w:sz w:val="17"/>
          <w:szCs w:val="17"/>
          <w:lang w:val="es-MX"/>
        </w:rPr>
        <w:t xml:space="preserve">, y </w:t>
      </w:r>
      <w:r w:rsidRPr="005B3822">
        <w:rPr>
          <w:rFonts w:ascii="Arial Unicode MS" w:eastAsia="Arial Unicode MS" w:hAnsi="Arial Unicode MS" w:cs="Arial Unicode MS"/>
          <w:sz w:val="17"/>
          <w:szCs w:val="17"/>
          <w:lang w:val="es-MX"/>
        </w:rPr>
        <w:t>cuál</w:t>
      </w:r>
      <w:r w:rsidR="00436E38" w:rsidRPr="005B3822">
        <w:rPr>
          <w:rFonts w:ascii="Arial Unicode MS" w:eastAsia="Arial Unicode MS" w:hAnsi="Arial Unicode MS" w:cs="Arial Unicode MS"/>
          <w:sz w:val="17"/>
          <w:szCs w:val="17"/>
          <w:lang w:val="es-MX"/>
        </w:rPr>
        <w:t xml:space="preserve"> explicación usted  les daría para justificar este tipo de conducta</w:t>
      </w:r>
      <w:r w:rsidR="00654408" w:rsidRPr="005B3822">
        <w:rPr>
          <w:rFonts w:ascii="Arial Unicode MS" w:eastAsia="Arial Unicode MS" w:hAnsi="Arial Unicode MS" w:cs="Arial Unicode MS"/>
          <w:sz w:val="17"/>
          <w:szCs w:val="17"/>
          <w:lang w:val="es-MX"/>
        </w:rPr>
        <w:t>?</w:t>
      </w:r>
      <w:r w:rsidR="00485161" w:rsidRPr="005B3822">
        <w:rPr>
          <w:rFonts w:ascii="Arial Unicode MS" w:eastAsia="Arial Unicode MS" w:hAnsi="Arial Unicode MS" w:cs="Arial Unicode MS"/>
          <w:sz w:val="17"/>
          <w:szCs w:val="17"/>
          <w:lang w:val="es-MX"/>
        </w:rPr>
        <w:t xml:space="preserve"> </w:t>
      </w:r>
      <w:r w:rsidR="005B3822" w:rsidRPr="005B3822">
        <w:rPr>
          <w:rFonts w:ascii="Arial Unicode MS" w:eastAsia="Arial Unicode MS" w:hAnsi="Arial Unicode MS" w:cs="Arial Unicode MS"/>
          <w:sz w:val="17"/>
          <w:szCs w:val="17"/>
          <w:lang w:val="es-MX"/>
        </w:rPr>
        <w:t>15 puntos</w:t>
      </w:r>
    </w:p>
    <w:p w:rsidR="00C926F6" w:rsidRPr="005B3822" w:rsidRDefault="00C926F6" w:rsidP="00C926F6">
      <w:pPr>
        <w:jc w:val="both"/>
        <w:rPr>
          <w:rFonts w:ascii="Arial Unicode MS" w:eastAsia="Arial Unicode MS" w:hAnsi="Arial Unicode MS" w:cs="Arial Unicode MS"/>
          <w:sz w:val="17"/>
          <w:szCs w:val="17"/>
        </w:rPr>
      </w:pPr>
    </w:p>
    <w:p w:rsidR="00436E38" w:rsidRPr="005B3822" w:rsidRDefault="005B3822" w:rsidP="005B3822">
      <w:pPr>
        <w:pStyle w:val="Prrafodelista"/>
        <w:numPr>
          <w:ilvl w:val="0"/>
          <w:numId w:val="8"/>
        </w:numPr>
        <w:jc w:val="both"/>
        <w:rPr>
          <w:rFonts w:ascii="Arial Unicode MS" w:eastAsia="Arial Unicode MS" w:hAnsi="Arial Unicode MS" w:cs="Arial Unicode MS"/>
          <w:sz w:val="17"/>
          <w:szCs w:val="17"/>
          <w:lang w:val="es-MX"/>
        </w:rPr>
      </w:pPr>
      <w:r w:rsidRPr="005B3822">
        <w:rPr>
          <w:rFonts w:ascii="Arial Unicode MS" w:eastAsia="Arial Unicode MS" w:hAnsi="Arial Unicode MS" w:cs="Arial Unicode MS"/>
          <w:sz w:val="17"/>
          <w:szCs w:val="17"/>
          <w:lang w:val="es-MX"/>
        </w:rPr>
        <w:t>Indique cuales son los artículos de la Ley de defensa del Consumidor que usted debe citar para defender sus derechos ante el abuso de ciertas instituciones como por ejemplo CNT. 15 puntos</w:t>
      </w:r>
    </w:p>
    <w:p w:rsidR="00436E38" w:rsidRPr="005B3822" w:rsidRDefault="00436E38" w:rsidP="00436E38">
      <w:pPr>
        <w:jc w:val="both"/>
        <w:rPr>
          <w:rFonts w:ascii="Arial Unicode MS" w:eastAsia="Arial Unicode MS" w:hAnsi="Arial Unicode MS" w:cs="Arial Unicode MS"/>
          <w:sz w:val="17"/>
          <w:szCs w:val="17"/>
          <w:lang w:val="es-MX"/>
        </w:rPr>
      </w:pPr>
    </w:p>
    <w:p w:rsidR="005B3822" w:rsidRPr="005B3822" w:rsidRDefault="005B3822" w:rsidP="005B3822">
      <w:pPr>
        <w:pStyle w:val="Prrafodelista"/>
        <w:numPr>
          <w:ilvl w:val="0"/>
          <w:numId w:val="9"/>
        </w:numPr>
        <w:rPr>
          <w:b/>
          <w:sz w:val="17"/>
          <w:szCs w:val="17"/>
        </w:rPr>
      </w:pPr>
      <w:r w:rsidRPr="005B3822">
        <w:rPr>
          <w:b/>
          <w:sz w:val="17"/>
          <w:szCs w:val="17"/>
        </w:rPr>
        <w:t xml:space="preserve">Verdadero o Falso 52 </w:t>
      </w:r>
      <w:proofErr w:type="spellStart"/>
      <w:r w:rsidRPr="005B3822">
        <w:rPr>
          <w:b/>
          <w:sz w:val="17"/>
          <w:szCs w:val="17"/>
        </w:rPr>
        <w:t>ptos</w:t>
      </w:r>
      <w:proofErr w:type="spellEnd"/>
    </w:p>
    <w:tbl>
      <w:tblPr>
        <w:tblW w:w="9625" w:type="dxa"/>
        <w:tblInd w:w="55" w:type="dxa"/>
        <w:tblCellMar>
          <w:left w:w="70" w:type="dxa"/>
          <w:right w:w="70" w:type="dxa"/>
        </w:tblCellMar>
        <w:tblLook w:val="04A0"/>
      </w:tblPr>
      <w:tblGrid>
        <w:gridCol w:w="364"/>
        <w:gridCol w:w="8156"/>
        <w:gridCol w:w="567"/>
        <w:gridCol w:w="538"/>
      </w:tblGrid>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1</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Las restricciones verticales son prohibiciones que el gobierno impone a la integración vertical.</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9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2</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Si el productor impone precios de reventa máximos, los distribuidores no podrán competir unos con otros por precio, y se generarán incentivos para que compitan por servicios como: mejores garantías, ofrecerán sacar la patente gratis, etc.</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6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3</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 xml:space="preserve">El esquema RPI-X es más eficiente que el esquema de regulación por tasa de retorno ya que este constituye un contrato de mayor poder y evita el efecto </w:t>
            </w:r>
            <w:proofErr w:type="spellStart"/>
            <w:r w:rsidRPr="005B3822">
              <w:rPr>
                <w:rFonts w:ascii="Arial Unicode MS" w:eastAsia="Arial Unicode MS" w:hAnsi="Arial Unicode MS" w:cs="Arial Unicode MS"/>
                <w:sz w:val="17"/>
                <w:szCs w:val="17"/>
              </w:rPr>
              <w:t>Averch</w:t>
            </w:r>
            <w:proofErr w:type="spellEnd"/>
            <w:r w:rsidRPr="005B3822">
              <w:rPr>
                <w:rFonts w:ascii="Arial Unicode MS" w:eastAsia="Arial Unicode MS" w:hAnsi="Arial Unicode MS" w:cs="Arial Unicode MS"/>
                <w:sz w:val="17"/>
                <w:szCs w:val="17"/>
              </w:rPr>
              <w:t xml:space="preserve"> Johnson.</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4</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 xml:space="preserve">Un Ejemplo de regulación con información simétrica es el modelo </w:t>
            </w:r>
            <w:proofErr w:type="spellStart"/>
            <w:r w:rsidRPr="005B3822">
              <w:rPr>
                <w:rFonts w:ascii="Arial Unicode MS" w:eastAsia="Arial Unicode MS" w:hAnsi="Arial Unicode MS" w:cs="Arial Unicode MS"/>
                <w:sz w:val="17"/>
                <w:szCs w:val="17"/>
              </w:rPr>
              <w:t>Yasdstick</w:t>
            </w:r>
            <w:proofErr w:type="spellEnd"/>
            <w:r w:rsidRPr="005B3822">
              <w:rPr>
                <w:rFonts w:ascii="Arial Unicode MS" w:eastAsia="Arial Unicode MS" w:hAnsi="Arial Unicode MS" w:cs="Arial Unicode MS"/>
                <w:sz w:val="17"/>
                <w:szCs w:val="17"/>
              </w:rPr>
              <w:t xml:space="preserve"> </w:t>
            </w:r>
            <w:proofErr w:type="spellStart"/>
            <w:r w:rsidRPr="005B3822">
              <w:rPr>
                <w:rFonts w:ascii="Arial Unicode MS" w:eastAsia="Arial Unicode MS" w:hAnsi="Arial Unicode MS" w:cs="Arial Unicode MS"/>
                <w:sz w:val="17"/>
                <w:szCs w:val="17"/>
              </w:rPr>
              <w:t>Competition</w:t>
            </w:r>
            <w:proofErr w:type="spellEnd"/>
            <w:r w:rsidRPr="005B3822">
              <w:rPr>
                <w:rFonts w:ascii="Arial Unicode MS" w:eastAsia="Arial Unicode MS" w:hAnsi="Arial Unicode MS" w:cs="Arial Unicode MS"/>
                <w:sz w:val="17"/>
                <w:szCs w:val="17"/>
              </w:rPr>
              <w:t>.</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5</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En el contrato de mínimo poder todo aumento en costo se ve reflejado en el precio final.</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6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6</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La característica más sobresaliente de la teoría tradicional de la regulación es el reconocimiento de que existe asimetría de información entre la empresa y el regulador.</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7</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Una industria altamente concentrada es sinónimo de una industria poco competitiva.</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8</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Una de las prácticas para la segmentación de mercado con información perfecta es la venta en bloque.</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9</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 xml:space="preserve">La estrategia de "Descuento por el conjunto" </w:t>
            </w:r>
            <w:r w:rsidRPr="005B3822">
              <w:rPr>
                <w:rFonts w:ascii="Arial Unicode MS" w:eastAsia="Arial Unicode MS" w:hAnsi="Arial Unicode MS" w:cs="Arial Unicode MS"/>
                <w:i/>
                <w:sz w:val="17"/>
                <w:szCs w:val="17"/>
                <w:u w:val="single"/>
              </w:rPr>
              <w:t>obliga</w:t>
            </w:r>
            <w:r w:rsidRPr="005B3822">
              <w:rPr>
                <w:rFonts w:ascii="Arial Unicode MS" w:eastAsia="Arial Unicode MS" w:hAnsi="Arial Unicode MS" w:cs="Arial Unicode MS"/>
                <w:sz w:val="17"/>
                <w:szCs w:val="17"/>
              </w:rPr>
              <w:t xml:space="preserve"> a los consumidores a adquirir los bienes en conjunto solamente.</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10</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Los compromisos estratégicos requieren el grado de irreversibilidad de las acciones sean bajo, para que aumente la flexibilidad de la empresas y así disminuya el riesgo enfrentado por ella.</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11</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5B3822">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Los compromisos estratégicos tiene dos efectos el directo y el indirecto (estratégico): El efecto directo corresponde al efecto de las reacciones de los competidores sobre las utilidades de la empresa que realiza el compromiso</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12</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La venta en bloque es una de las prácticas para la segmentación de mercado con asimetría de información.</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r w:rsidR="005B3822" w:rsidRPr="005B3822" w:rsidTr="00AA0583">
        <w:trPr>
          <w:trHeight w:val="300"/>
        </w:trPr>
        <w:tc>
          <w:tcPr>
            <w:tcW w:w="364" w:type="dxa"/>
            <w:tcBorders>
              <w:top w:val="nil"/>
              <w:left w:val="single" w:sz="4" w:space="0" w:color="auto"/>
              <w:bottom w:val="single" w:sz="4" w:space="0" w:color="auto"/>
              <w:right w:val="single" w:sz="4" w:space="0" w:color="auto"/>
            </w:tcBorders>
            <w:shd w:val="clear" w:color="auto" w:fill="auto"/>
            <w:noWrap/>
          </w:tcPr>
          <w:p w:rsidR="005B3822" w:rsidRPr="005B3822" w:rsidRDefault="005B3822" w:rsidP="00AA0583">
            <w:pPr>
              <w:jc w:val="right"/>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13</w:t>
            </w:r>
          </w:p>
        </w:tc>
        <w:tc>
          <w:tcPr>
            <w:tcW w:w="8156" w:type="dxa"/>
            <w:tcBorders>
              <w:top w:val="nil"/>
              <w:left w:val="nil"/>
              <w:bottom w:val="single" w:sz="4" w:space="0" w:color="auto"/>
              <w:right w:val="single" w:sz="4" w:space="0" w:color="auto"/>
            </w:tcBorders>
            <w:shd w:val="clear" w:color="auto" w:fill="auto"/>
          </w:tcPr>
          <w:p w:rsidR="005B3822" w:rsidRPr="005B3822" w:rsidRDefault="005B3822" w:rsidP="00AA0583">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Un compromiso que provoque un incremento en la agresividad de una empresa tendrá un efecto estratégico positivo si las variables de decisión son sustitutos estratégicos.</w:t>
            </w:r>
          </w:p>
        </w:tc>
        <w:tc>
          <w:tcPr>
            <w:tcW w:w="567"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V</w:t>
            </w:r>
          </w:p>
        </w:tc>
        <w:tc>
          <w:tcPr>
            <w:tcW w:w="538" w:type="dxa"/>
            <w:tcBorders>
              <w:top w:val="nil"/>
              <w:left w:val="nil"/>
              <w:bottom w:val="single" w:sz="4" w:space="0" w:color="auto"/>
              <w:right w:val="single" w:sz="4" w:space="0" w:color="auto"/>
            </w:tcBorders>
            <w:shd w:val="clear" w:color="auto" w:fill="auto"/>
            <w:noWrap/>
            <w:vAlign w:val="bottom"/>
          </w:tcPr>
          <w:p w:rsidR="005B3822" w:rsidRPr="005B3822" w:rsidRDefault="005B3822" w:rsidP="00AA0583">
            <w:pPr>
              <w:jc w:val="center"/>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F</w:t>
            </w:r>
          </w:p>
        </w:tc>
      </w:tr>
    </w:tbl>
    <w:p w:rsidR="00436E38" w:rsidRPr="005B3822" w:rsidRDefault="00436E38" w:rsidP="00436E38">
      <w:pPr>
        <w:jc w:val="both"/>
        <w:rPr>
          <w:rFonts w:ascii="Arial Unicode MS" w:eastAsia="Arial Unicode MS" w:hAnsi="Arial Unicode MS" w:cs="Arial Unicode MS"/>
          <w:b/>
          <w:sz w:val="17"/>
          <w:szCs w:val="17"/>
          <w:lang w:val="es-MX"/>
        </w:rPr>
      </w:pPr>
    </w:p>
    <w:p w:rsidR="00654408" w:rsidRPr="005B3822" w:rsidRDefault="00C926F6" w:rsidP="005B3822">
      <w:pPr>
        <w:rPr>
          <w:rFonts w:ascii="Arial Unicode MS" w:eastAsia="Arial Unicode MS" w:hAnsi="Arial Unicode MS" w:cs="Arial Unicode MS"/>
          <w:sz w:val="17"/>
          <w:szCs w:val="17"/>
          <w:u w:val="single"/>
        </w:rPr>
      </w:pPr>
      <w:r w:rsidRPr="005B3822">
        <w:rPr>
          <w:rFonts w:ascii="Arial Unicode MS" w:eastAsia="Arial Unicode MS" w:hAnsi="Arial Unicode MS" w:cs="Arial Unicode MS"/>
          <w:sz w:val="17"/>
          <w:szCs w:val="17"/>
          <w:u w:val="single"/>
          <w:lang w:val="es-MX"/>
        </w:rPr>
        <w:t>I</w:t>
      </w:r>
      <w:r w:rsidR="00654408" w:rsidRPr="005B3822">
        <w:rPr>
          <w:rFonts w:ascii="Arial Unicode MS" w:eastAsia="Arial Unicode MS" w:hAnsi="Arial Unicode MS" w:cs="Arial Unicode MS"/>
          <w:sz w:val="17"/>
          <w:szCs w:val="17"/>
          <w:u w:val="single"/>
          <w:lang w:val="es-MX"/>
        </w:rPr>
        <w:t>I</w:t>
      </w:r>
      <w:r w:rsidRPr="005B3822">
        <w:rPr>
          <w:rFonts w:ascii="Arial Unicode MS" w:eastAsia="Arial Unicode MS" w:hAnsi="Arial Unicode MS" w:cs="Arial Unicode MS"/>
          <w:sz w:val="17"/>
          <w:szCs w:val="17"/>
          <w:u w:val="single"/>
          <w:lang w:val="es-MX"/>
        </w:rPr>
        <w:t xml:space="preserve"> INTEGRACION VERTICAL</w:t>
      </w:r>
      <w:r w:rsidR="005B3822" w:rsidRPr="005B3822">
        <w:rPr>
          <w:rFonts w:ascii="Arial Unicode MS" w:eastAsia="Arial Unicode MS" w:hAnsi="Arial Unicode MS" w:cs="Arial Unicode MS"/>
          <w:sz w:val="17"/>
          <w:szCs w:val="17"/>
          <w:u w:val="single"/>
        </w:rPr>
        <w:t xml:space="preserve"> 18 puntos</w:t>
      </w:r>
    </w:p>
    <w:p w:rsidR="00C926F6" w:rsidRPr="005B3822" w:rsidRDefault="00C926F6" w:rsidP="005B3822">
      <w:pPr>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Una industria tiene dos procesos que genéricamente pueden plantearse como manufactura (M) y distribución (D).  LA función de producción es Q=min</w:t>
      </w:r>
      <w:r w:rsidR="00485161" w:rsidRPr="005B3822">
        <w:rPr>
          <w:rFonts w:ascii="Arial Unicode MS" w:eastAsia="Arial Unicode MS" w:hAnsi="Arial Unicode MS" w:cs="Arial Unicode MS"/>
          <w:sz w:val="17"/>
          <w:szCs w:val="17"/>
        </w:rPr>
        <w:t xml:space="preserve"> </w:t>
      </w:r>
      <w:r w:rsidRPr="005B3822">
        <w:rPr>
          <w:rFonts w:ascii="Arial Unicode MS" w:eastAsia="Arial Unicode MS" w:hAnsi="Arial Unicode MS" w:cs="Arial Unicode MS"/>
          <w:sz w:val="17"/>
          <w:szCs w:val="17"/>
        </w:rPr>
        <w:t>(M</w:t>
      </w:r>
      <w:proofErr w:type="gramStart"/>
      <w:r w:rsidRPr="005B3822">
        <w:rPr>
          <w:rFonts w:ascii="Arial Unicode MS" w:eastAsia="Arial Unicode MS" w:hAnsi="Arial Unicode MS" w:cs="Arial Unicode MS"/>
          <w:sz w:val="17"/>
          <w:szCs w:val="17"/>
        </w:rPr>
        <w:t>,D</w:t>
      </w:r>
      <w:proofErr w:type="gramEnd"/>
      <w:r w:rsidRPr="005B3822">
        <w:rPr>
          <w:rFonts w:ascii="Arial Unicode MS" w:eastAsia="Arial Unicode MS" w:hAnsi="Arial Unicode MS" w:cs="Arial Unicode MS"/>
          <w:sz w:val="17"/>
          <w:szCs w:val="17"/>
        </w:rPr>
        <w:t xml:space="preserve">). Suponga que la demanda es P=100-Q y que los costos de producción y distribución son cero.  Haga una </w:t>
      </w:r>
      <w:r w:rsidRPr="005B3822">
        <w:rPr>
          <w:rFonts w:ascii="Arial Unicode MS" w:eastAsia="Arial Unicode MS" w:hAnsi="Arial Unicode MS" w:cs="Arial Unicode MS"/>
          <w:b/>
          <w:i/>
          <w:sz w:val="17"/>
          <w:szCs w:val="17"/>
          <w:u w:val="single"/>
        </w:rPr>
        <w:t>reflexión</w:t>
      </w:r>
      <w:r w:rsidRPr="005B3822">
        <w:rPr>
          <w:rFonts w:ascii="Arial Unicode MS" w:eastAsia="Arial Unicode MS" w:hAnsi="Arial Unicode MS" w:cs="Arial Unicode MS"/>
          <w:sz w:val="17"/>
          <w:szCs w:val="17"/>
        </w:rPr>
        <w:t xml:space="preserve"> sobre las implicaciones de política para los siguientes casos:</w:t>
      </w:r>
    </w:p>
    <w:p w:rsidR="00C926F6" w:rsidRPr="005B3822" w:rsidRDefault="00C926F6" w:rsidP="00C926F6">
      <w:pPr>
        <w:pStyle w:val="Sangradetextonormal"/>
        <w:numPr>
          <w:ilvl w:val="0"/>
          <w:numId w:val="3"/>
        </w:numPr>
        <w:autoSpaceDE w:val="0"/>
        <w:autoSpaceDN w:val="0"/>
        <w:adjustRightInd w:val="0"/>
        <w:spacing w:after="0"/>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 xml:space="preserve">Si la etapa de manufactura es monopólica no regulada y la de la distribución </w:t>
      </w:r>
      <w:r w:rsidR="00485161" w:rsidRPr="005B3822">
        <w:rPr>
          <w:rFonts w:ascii="Arial Unicode MS" w:eastAsia="Arial Unicode MS" w:hAnsi="Arial Unicode MS" w:cs="Arial Unicode MS"/>
          <w:sz w:val="17"/>
          <w:szCs w:val="17"/>
        </w:rPr>
        <w:t xml:space="preserve">es </w:t>
      </w:r>
      <w:r w:rsidRPr="005B3822">
        <w:rPr>
          <w:rFonts w:ascii="Arial Unicode MS" w:eastAsia="Arial Unicode MS" w:hAnsi="Arial Unicode MS" w:cs="Arial Unicode MS"/>
          <w:sz w:val="17"/>
          <w:szCs w:val="17"/>
        </w:rPr>
        <w:t xml:space="preserve">competitiva, </w:t>
      </w:r>
      <w:r w:rsidR="00485161" w:rsidRPr="005B3822">
        <w:rPr>
          <w:rFonts w:ascii="Arial Unicode MS" w:eastAsia="Arial Unicode MS" w:hAnsi="Arial Unicode MS" w:cs="Arial Unicode MS"/>
          <w:sz w:val="17"/>
          <w:szCs w:val="17"/>
        </w:rPr>
        <w:t>indique</w:t>
      </w:r>
      <w:r w:rsidRPr="005B3822">
        <w:rPr>
          <w:rFonts w:ascii="Arial Unicode MS" w:eastAsia="Arial Unicode MS" w:hAnsi="Arial Unicode MS" w:cs="Arial Unicode MS"/>
          <w:sz w:val="17"/>
          <w:szCs w:val="17"/>
        </w:rPr>
        <w:t xml:space="preserve"> si </w:t>
      </w:r>
      <w:r w:rsidR="00DA1F92" w:rsidRPr="005B3822">
        <w:rPr>
          <w:rFonts w:ascii="Arial Unicode MS" w:eastAsia="Arial Unicode MS" w:hAnsi="Arial Unicode MS" w:cs="Arial Unicode MS"/>
          <w:sz w:val="17"/>
          <w:szCs w:val="17"/>
        </w:rPr>
        <w:t>existen incentivos a que la etapa de manufactura se integre a la de distribución y consecuentemente si el organismo regulador debería estar preocupado</w:t>
      </w:r>
      <w:proofErr w:type="gramStart"/>
      <w:r w:rsidR="00DA1F92" w:rsidRPr="005B3822">
        <w:rPr>
          <w:rFonts w:ascii="Arial Unicode MS" w:eastAsia="Arial Unicode MS" w:hAnsi="Arial Unicode MS" w:cs="Arial Unicode MS"/>
          <w:sz w:val="17"/>
          <w:szCs w:val="17"/>
        </w:rPr>
        <w:t>?</w:t>
      </w:r>
      <w:r w:rsidR="00485161" w:rsidRPr="005B3822">
        <w:rPr>
          <w:rFonts w:ascii="Arial Unicode MS" w:eastAsia="Arial Unicode MS" w:hAnsi="Arial Unicode MS" w:cs="Arial Unicode MS"/>
          <w:sz w:val="17"/>
          <w:szCs w:val="17"/>
        </w:rPr>
        <w:t>.</w:t>
      </w:r>
      <w:proofErr w:type="gramEnd"/>
      <w:r w:rsidR="00485161" w:rsidRPr="005B3822">
        <w:rPr>
          <w:rFonts w:ascii="Arial Unicode MS" w:eastAsia="Arial Unicode MS" w:hAnsi="Arial Unicode MS" w:cs="Arial Unicode MS"/>
          <w:sz w:val="17"/>
          <w:szCs w:val="17"/>
        </w:rPr>
        <w:t xml:space="preserve">  </w:t>
      </w:r>
    </w:p>
    <w:p w:rsidR="00C926F6" w:rsidRPr="005B3822" w:rsidRDefault="00C926F6" w:rsidP="00C926F6">
      <w:pPr>
        <w:pStyle w:val="Sangradetextonormal"/>
        <w:numPr>
          <w:ilvl w:val="0"/>
          <w:numId w:val="3"/>
        </w:numPr>
        <w:autoSpaceDE w:val="0"/>
        <w:autoSpaceDN w:val="0"/>
        <w:adjustRightInd w:val="0"/>
        <w:spacing w:after="0"/>
        <w:jc w:val="both"/>
        <w:rPr>
          <w:rFonts w:ascii="Arial Unicode MS" w:eastAsia="Arial Unicode MS" w:hAnsi="Arial Unicode MS" w:cs="Arial Unicode MS"/>
          <w:sz w:val="17"/>
          <w:szCs w:val="17"/>
        </w:rPr>
      </w:pPr>
      <w:r w:rsidRPr="005B3822">
        <w:rPr>
          <w:rFonts w:ascii="Arial Unicode MS" w:eastAsia="Arial Unicode MS" w:hAnsi="Arial Unicode MS" w:cs="Arial Unicode MS"/>
          <w:sz w:val="17"/>
          <w:szCs w:val="17"/>
        </w:rPr>
        <w:t xml:space="preserve">Si ambas etapas, manufactura y distribución, son monopólicas no reguladas, </w:t>
      </w:r>
      <w:r w:rsidR="00485161" w:rsidRPr="005B3822">
        <w:rPr>
          <w:rFonts w:ascii="Arial Unicode MS" w:eastAsia="Arial Unicode MS" w:hAnsi="Arial Unicode MS" w:cs="Arial Unicode MS"/>
          <w:sz w:val="17"/>
          <w:szCs w:val="17"/>
        </w:rPr>
        <w:t xml:space="preserve"> indique si los beneficios aumentaran para ambas empresas</w:t>
      </w:r>
      <w:r w:rsidR="00DA1F92" w:rsidRPr="005B3822">
        <w:rPr>
          <w:rFonts w:ascii="Arial Unicode MS" w:eastAsia="Arial Unicode MS" w:hAnsi="Arial Unicode MS" w:cs="Arial Unicode MS"/>
          <w:sz w:val="17"/>
          <w:szCs w:val="17"/>
        </w:rPr>
        <w:t xml:space="preserve"> y para la sociedad</w:t>
      </w:r>
      <w:r w:rsidR="00485161" w:rsidRPr="005B3822">
        <w:rPr>
          <w:rFonts w:ascii="Arial Unicode MS" w:eastAsia="Arial Unicode MS" w:hAnsi="Arial Unicode MS" w:cs="Arial Unicode MS"/>
          <w:sz w:val="17"/>
          <w:szCs w:val="17"/>
        </w:rPr>
        <w:t xml:space="preserve"> en caso que decidan integrarse.</w:t>
      </w:r>
    </w:p>
    <w:p w:rsidR="00485161" w:rsidRPr="005B3822" w:rsidRDefault="00485161" w:rsidP="00485161">
      <w:pPr>
        <w:pStyle w:val="Sangradetextonormal"/>
        <w:autoSpaceDE w:val="0"/>
        <w:autoSpaceDN w:val="0"/>
        <w:adjustRightInd w:val="0"/>
        <w:spacing w:after="0"/>
        <w:ind w:left="0"/>
        <w:jc w:val="both"/>
        <w:rPr>
          <w:rFonts w:ascii="Arial Unicode MS" w:eastAsia="Arial Unicode MS" w:hAnsi="Arial Unicode MS" w:cs="Arial Unicode MS"/>
          <w:sz w:val="17"/>
          <w:szCs w:val="17"/>
        </w:rPr>
      </w:pPr>
    </w:p>
    <w:p w:rsidR="008C2783" w:rsidRDefault="008C2783" w:rsidP="008C2783">
      <w:pPr>
        <w:tabs>
          <w:tab w:val="left" w:pos="1080"/>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Referencias Bibliográficas</w:t>
      </w:r>
    </w:p>
    <w:p w:rsidR="008C2783" w:rsidRPr="00881951" w:rsidRDefault="008C2783" w:rsidP="008C2783">
      <w:pPr>
        <w:rPr>
          <w:rFonts w:ascii="Bookman Old Style" w:hAnsi="Bookman Old Style"/>
          <w:sz w:val="20"/>
          <w:lang w:val="en-US"/>
        </w:rPr>
      </w:pPr>
      <w:r w:rsidRPr="0021591E">
        <w:rPr>
          <w:rFonts w:ascii="Bookman Old Style" w:hAnsi="Bookman Old Style"/>
          <w:sz w:val="20"/>
        </w:rPr>
        <w:t xml:space="preserve">Cabral, L. (1997) Economía Industrial.  </w:t>
      </w:r>
      <w:r w:rsidRPr="00881951">
        <w:rPr>
          <w:rFonts w:ascii="Bookman Old Style" w:hAnsi="Bookman Old Style"/>
          <w:sz w:val="20"/>
          <w:lang w:val="en-US"/>
        </w:rPr>
        <w:t xml:space="preserve">Mc </w:t>
      </w:r>
      <w:proofErr w:type="spellStart"/>
      <w:r w:rsidRPr="00881951">
        <w:rPr>
          <w:rFonts w:ascii="Bookman Old Style" w:hAnsi="Bookman Old Style"/>
          <w:sz w:val="20"/>
          <w:lang w:val="en-US"/>
        </w:rPr>
        <w:t>Graw</w:t>
      </w:r>
      <w:proofErr w:type="spellEnd"/>
      <w:r w:rsidRPr="00881951">
        <w:rPr>
          <w:rFonts w:ascii="Bookman Old Style" w:hAnsi="Bookman Old Style"/>
          <w:sz w:val="20"/>
          <w:lang w:val="en-US"/>
        </w:rPr>
        <w:t xml:space="preserve"> Hill</w:t>
      </w:r>
    </w:p>
    <w:p w:rsidR="008C2783" w:rsidRPr="00D315A9" w:rsidRDefault="008C2783" w:rsidP="008C2783">
      <w:pPr>
        <w:rPr>
          <w:rFonts w:ascii="Bookman Old Style" w:hAnsi="Bookman Old Style"/>
          <w:sz w:val="20"/>
        </w:rPr>
      </w:pPr>
      <w:proofErr w:type="gramStart"/>
      <w:r w:rsidRPr="0021591E">
        <w:rPr>
          <w:rFonts w:ascii="Bookman Old Style" w:hAnsi="Bookman Old Style"/>
          <w:sz w:val="20"/>
          <w:lang w:val="en-US"/>
        </w:rPr>
        <w:t xml:space="preserve">Carlton &amp; </w:t>
      </w:r>
      <w:proofErr w:type="spellStart"/>
      <w:r w:rsidRPr="0021591E">
        <w:rPr>
          <w:rFonts w:ascii="Bookman Old Style" w:hAnsi="Bookman Old Style"/>
          <w:sz w:val="20"/>
          <w:lang w:val="en-US"/>
        </w:rPr>
        <w:t>Perloff</w:t>
      </w:r>
      <w:proofErr w:type="spellEnd"/>
      <w:r w:rsidRPr="0021591E">
        <w:rPr>
          <w:rFonts w:ascii="Bookman Old Style" w:hAnsi="Bookman Old Style"/>
          <w:sz w:val="20"/>
          <w:lang w:val="en-US"/>
        </w:rPr>
        <w:t xml:space="preserve"> (1994).</w:t>
      </w:r>
      <w:proofErr w:type="gramEnd"/>
      <w:r w:rsidRPr="0021591E">
        <w:rPr>
          <w:rFonts w:ascii="Bookman Old Style" w:hAnsi="Bookman Old Style"/>
          <w:sz w:val="20"/>
          <w:lang w:val="en-US"/>
        </w:rPr>
        <w:t xml:space="preserve">  </w:t>
      </w:r>
      <w:r w:rsidRPr="00D315A9">
        <w:rPr>
          <w:rFonts w:ascii="Bookman Old Style" w:hAnsi="Bookman Old Style"/>
          <w:sz w:val="20"/>
        </w:rPr>
        <w:t xml:space="preserve">Industrial Organización. </w:t>
      </w:r>
      <w:r>
        <w:rPr>
          <w:rFonts w:ascii="Bookman Old Style" w:hAnsi="Bookman Old Style"/>
          <w:sz w:val="20"/>
        </w:rPr>
        <w:t xml:space="preserve"> </w:t>
      </w:r>
      <w:proofErr w:type="spellStart"/>
      <w:r w:rsidRPr="00D315A9">
        <w:rPr>
          <w:rFonts w:ascii="Bookman Old Style" w:hAnsi="Bookman Old Style"/>
          <w:sz w:val="20"/>
        </w:rPr>
        <w:t>Harper</w:t>
      </w:r>
      <w:proofErr w:type="spellEnd"/>
      <w:r w:rsidRPr="00D315A9">
        <w:rPr>
          <w:rFonts w:ascii="Bookman Old Style" w:hAnsi="Bookman Old Style"/>
          <w:sz w:val="20"/>
        </w:rPr>
        <w:t xml:space="preserve"> Collins</w:t>
      </w:r>
    </w:p>
    <w:p w:rsidR="008C2783" w:rsidRDefault="008C2783" w:rsidP="008C2783">
      <w:pPr>
        <w:rPr>
          <w:rFonts w:ascii="Bookman Old Style" w:hAnsi="Bookman Old Style"/>
          <w:sz w:val="20"/>
          <w:lang w:val="en-US"/>
        </w:rPr>
      </w:pPr>
      <w:r w:rsidRPr="0021591E">
        <w:rPr>
          <w:rFonts w:ascii="Bookman Old Style" w:hAnsi="Bookman Old Style"/>
          <w:sz w:val="20"/>
        </w:rPr>
        <w:t xml:space="preserve">Paredes, R. y </w:t>
      </w:r>
      <w:proofErr w:type="spellStart"/>
      <w:r w:rsidRPr="0021591E">
        <w:rPr>
          <w:rFonts w:ascii="Bookman Old Style" w:hAnsi="Bookman Old Style"/>
          <w:sz w:val="20"/>
        </w:rPr>
        <w:t>Tarziján</w:t>
      </w:r>
      <w:proofErr w:type="spellEnd"/>
      <w:r w:rsidRPr="0021591E">
        <w:rPr>
          <w:rFonts w:ascii="Bookman Old Style" w:hAnsi="Bookman Old Style"/>
          <w:sz w:val="20"/>
        </w:rPr>
        <w:t xml:space="preserve">, J. (2001). </w:t>
      </w:r>
      <w:r w:rsidRPr="00D315A9">
        <w:rPr>
          <w:rFonts w:ascii="Bookman Old Style" w:hAnsi="Bookman Old Style"/>
          <w:sz w:val="20"/>
        </w:rPr>
        <w:t xml:space="preserve">Organización Industrial para </w:t>
      </w:r>
      <w:smartTag w:uri="urn:schemas-microsoft-com:office:smarttags" w:element="PersonName">
        <w:smartTagPr>
          <w:attr w:name="ProductID" w:val="la Estrategia Empresarial."/>
        </w:smartTagPr>
        <w:r w:rsidRPr="00D315A9">
          <w:rPr>
            <w:rFonts w:ascii="Bookman Old Style" w:hAnsi="Bookman Old Style"/>
            <w:sz w:val="20"/>
          </w:rPr>
          <w:t>la Estrategia Empresarial.</w:t>
        </w:r>
      </w:smartTag>
      <w:r w:rsidRPr="00D315A9">
        <w:rPr>
          <w:rFonts w:ascii="Bookman Old Style" w:hAnsi="Bookman Old Style"/>
          <w:sz w:val="20"/>
        </w:rPr>
        <w:t xml:space="preserve"> </w:t>
      </w:r>
      <w:r>
        <w:rPr>
          <w:rFonts w:ascii="Bookman Old Style" w:hAnsi="Bookman Old Style"/>
          <w:sz w:val="20"/>
        </w:rPr>
        <w:t xml:space="preserve"> </w:t>
      </w:r>
      <w:proofErr w:type="gramStart"/>
      <w:r w:rsidRPr="00881951">
        <w:rPr>
          <w:rFonts w:ascii="Bookman Old Style" w:hAnsi="Bookman Old Style"/>
          <w:sz w:val="20"/>
          <w:lang w:val="en-US"/>
        </w:rPr>
        <w:t>Prentice Hall.</w:t>
      </w:r>
      <w:proofErr w:type="gramEnd"/>
    </w:p>
    <w:p w:rsidR="008C2783" w:rsidRPr="00B45F42" w:rsidRDefault="008C2783" w:rsidP="008C2783">
      <w:pPr>
        <w:tabs>
          <w:tab w:val="left" w:pos="1080"/>
        </w:tabs>
        <w:rPr>
          <w:rFonts w:ascii="Arial Unicode MS" w:eastAsia="Arial Unicode MS" w:hAnsi="Arial Unicode MS" w:cs="Arial Unicode MS"/>
          <w:sz w:val="20"/>
          <w:szCs w:val="20"/>
        </w:rPr>
      </w:pPr>
    </w:p>
    <w:p w:rsidR="00C926F6" w:rsidRPr="005B3822" w:rsidRDefault="00C926F6" w:rsidP="00436E38">
      <w:pPr>
        <w:jc w:val="both"/>
        <w:rPr>
          <w:rFonts w:ascii="Arial Unicode MS" w:eastAsia="Arial Unicode MS" w:hAnsi="Arial Unicode MS" w:cs="Arial Unicode MS"/>
          <w:b/>
          <w:sz w:val="18"/>
          <w:szCs w:val="18"/>
          <w:lang w:val="es-MX"/>
        </w:rPr>
      </w:pPr>
    </w:p>
    <w:sectPr w:rsidR="00C926F6" w:rsidRPr="005B3822" w:rsidSect="006635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205C"/>
    <w:multiLevelType w:val="hybridMultilevel"/>
    <w:tmpl w:val="FC98F5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5325F9D"/>
    <w:multiLevelType w:val="hybridMultilevel"/>
    <w:tmpl w:val="AD0AF5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B194365"/>
    <w:multiLevelType w:val="hybridMultilevel"/>
    <w:tmpl w:val="79DC62C2"/>
    <w:lvl w:ilvl="0" w:tplc="0C0A000F">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C717234"/>
    <w:multiLevelType w:val="hybridMultilevel"/>
    <w:tmpl w:val="03A8C310"/>
    <w:lvl w:ilvl="0" w:tplc="569AAB66">
      <w:start w:val="1"/>
      <w:numFmt w:val="low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6A58F1"/>
    <w:multiLevelType w:val="hybridMultilevel"/>
    <w:tmpl w:val="D7B2837E"/>
    <w:lvl w:ilvl="0" w:tplc="E2DA6090">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50D76B4"/>
    <w:multiLevelType w:val="hybridMultilevel"/>
    <w:tmpl w:val="9266C44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674D3C77"/>
    <w:multiLevelType w:val="hybridMultilevel"/>
    <w:tmpl w:val="A0F8B45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68E9109D"/>
    <w:multiLevelType w:val="hybridMultilevel"/>
    <w:tmpl w:val="F82C343A"/>
    <w:lvl w:ilvl="0" w:tplc="25BE6CA2">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A7072D4"/>
    <w:multiLevelType w:val="hybridMultilevel"/>
    <w:tmpl w:val="37727260"/>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436E38"/>
    <w:rsid w:val="000F4C6D"/>
    <w:rsid w:val="001C2E92"/>
    <w:rsid w:val="00436E38"/>
    <w:rsid w:val="0044490E"/>
    <w:rsid w:val="00485161"/>
    <w:rsid w:val="005B3822"/>
    <w:rsid w:val="00654408"/>
    <w:rsid w:val="00663534"/>
    <w:rsid w:val="008C2783"/>
    <w:rsid w:val="00AB1500"/>
    <w:rsid w:val="00C150D8"/>
    <w:rsid w:val="00C926F6"/>
    <w:rsid w:val="00DA1F92"/>
    <w:rsid w:val="00E63E23"/>
    <w:rsid w:val="00F831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E3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36E38"/>
    <w:pPr>
      <w:jc w:val="both"/>
    </w:pPr>
    <w:rPr>
      <w:rFonts w:ascii="Book Antiqua" w:hAnsi="Book Antiqua"/>
      <w:sz w:val="20"/>
      <w:lang w:val="es-MX"/>
    </w:rPr>
  </w:style>
  <w:style w:type="paragraph" w:styleId="Sangradetextonormal">
    <w:name w:val="Body Text Indent"/>
    <w:basedOn w:val="Normal"/>
    <w:rsid w:val="00436E38"/>
    <w:pPr>
      <w:spacing w:after="120"/>
      <w:ind w:left="283"/>
    </w:pPr>
  </w:style>
  <w:style w:type="paragraph" w:styleId="Prrafodelista">
    <w:name w:val="List Paragraph"/>
    <w:basedOn w:val="Normal"/>
    <w:qFormat/>
    <w:rsid w:val="005B3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 Final</dc:creator>
  <cp:keywords/>
  <dc:description/>
  <cp:lastModifiedBy>Alicia</cp:lastModifiedBy>
  <cp:revision>3</cp:revision>
  <dcterms:created xsi:type="dcterms:W3CDTF">2010-09-15T23:06:00Z</dcterms:created>
  <dcterms:modified xsi:type="dcterms:W3CDTF">2010-09-27T16:50:00Z</dcterms:modified>
</cp:coreProperties>
</file>