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23" w:rsidRPr="0099650E" w:rsidRDefault="00507F23" w:rsidP="0050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EXAMEN PARA </w:t>
      </w:r>
      <w:r w:rsidR="00FA0F2E">
        <w:rPr>
          <w:rFonts w:ascii="Times New Roman" w:hAnsi="Times New Roman" w:cs="Times New Roman"/>
          <w:b/>
          <w:sz w:val="28"/>
          <w:szCs w:val="28"/>
        </w:rPr>
        <w:t>TERC</w:t>
      </w:r>
      <w:r w:rsidRPr="0099650E">
        <w:rPr>
          <w:rFonts w:ascii="Times New Roman" w:hAnsi="Times New Roman" w:cs="Times New Roman"/>
          <w:b/>
          <w:sz w:val="28"/>
          <w:szCs w:val="28"/>
        </w:rPr>
        <w:t>ERA EVALUACIÓN</w:t>
      </w:r>
    </w:p>
    <w:p w:rsidR="00FA0F2E" w:rsidRDefault="00FA0F2E" w:rsidP="0050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F23" w:rsidRPr="00ED41EE" w:rsidRDefault="00507F23" w:rsidP="00507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Fecha del examen: </w:t>
      </w:r>
      <w:proofErr w:type="gramStart"/>
      <w:r w:rsidRPr="00ED41EE">
        <w:rPr>
          <w:rFonts w:ascii="Times New Roman" w:hAnsi="Times New Roman" w:cs="Times New Roman"/>
          <w:b/>
          <w:sz w:val="28"/>
          <w:szCs w:val="28"/>
        </w:rPr>
        <w:t>Viernes</w:t>
      </w:r>
      <w:proofErr w:type="gramEnd"/>
      <w:r w:rsidRPr="00ED4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D73">
        <w:rPr>
          <w:rFonts w:ascii="Times New Roman" w:hAnsi="Times New Roman" w:cs="Times New Roman"/>
          <w:b/>
          <w:sz w:val="28"/>
          <w:szCs w:val="28"/>
        </w:rPr>
        <w:t>17 de septiembre</w:t>
      </w:r>
      <w:r w:rsidR="00FA0F2E">
        <w:rPr>
          <w:rFonts w:ascii="Times New Roman" w:hAnsi="Times New Roman" w:cs="Times New Roman"/>
          <w:b/>
          <w:sz w:val="28"/>
          <w:szCs w:val="28"/>
        </w:rPr>
        <w:t xml:space="preserve"> de 2010</w:t>
      </w:r>
    </w:p>
    <w:p w:rsid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CADA PREGUNTA VALE 20 PUNTOS.</w:t>
      </w:r>
    </w:p>
    <w:p w:rsidR="00507F23" w:rsidRDefault="00507F23" w:rsidP="00507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BC" w:rsidRDefault="00175BBC" w:rsidP="001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 Explique de qué se trata la exactitud, el equilibrio, la atribución y la justicia en periodismo, y ponga un ejemplo específico de cada uno</w:t>
      </w:r>
      <w:r w:rsidR="00FA0F2E">
        <w:rPr>
          <w:rFonts w:ascii="Times New Roman" w:hAnsi="Times New Roman" w:cs="Times New Roman"/>
          <w:sz w:val="28"/>
          <w:szCs w:val="28"/>
        </w:rPr>
        <w:t>.</w:t>
      </w:r>
    </w:p>
    <w:p w:rsidR="00FA0F2E" w:rsidRDefault="00FA0F2E" w:rsidP="001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BC" w:rsidRDefault="00175BBC" w:rsidP="001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En qué consiste la pertinencia de las fuentes en los textos periodísticos e indique al menos tres vicios entre el periodista y sus fuentes fijas, y cómo se pueden evitar.</w:t>
      </w:r>
    </w:p>
    <w:p w:rsidR="00FA0F2E" w:rsidRDefault="00FA0F2E" w:rsidP="001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BC" w:rsidRDefault="00175BBC" w:rsidP="001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3.- Ejercicio de secuencia lógica.</w:t>
      </w:r>
    </w:p>
    <w:p w:rsidR="00FA0F2E" w:rsidRDefault="00FA0F2E" w:rsidP="001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BC" w:rsidRDefault="00175BBC" w:rsidP="001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4.- Elabore cuatro leads indirectos: de ironía, de sorpresa, anecdótico y descriptivo.</w:t>
      </w:r>
    </w:p>
    <w:p w:rsidR="00FA0F2E" w:rsidRDefault="00FA0F2E" w:rsidP="001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BC" w:rsidRDefault="00175BBC" w:rsidP="00175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5.- Ponga un ejemplo para cada uno de los cuatro tipos de títulos revisados en la materia</w:t>
      </w:r>
    </w:p>
    <w:p w:rsidR="00AD0D73" w:rsidRDefault="00AD0D73"/>
    <w:sectPr w:rsidR="00AD0D73" w:rsidSect="00164F24">
      <w:pgSz w:w="12240" w:h="15840" w:code="1"/>
      <w:pgMar w:top="283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07F23"/>
    <w:rsid w:val="00164F24"/>
    <w:rsid w:val="00175BBC"/>
    <w:rsid w:val="001D64EE"/>
    <w:rsid w:val="00282EA7"/>
    <w:rsid w:val="00507F23"/>
    <w:rsid w:val="00AD0D73"/>
    <w:rsid w:val="00B90D73"/>
    <w:rsid w:val="00C92BCB"/>
    <w:rsid w:val="00FA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551</Characters>
  <Application>Microsoft Office Word</Application>
  <DocSecurity>0</DocSecurity>
  <Lines>4</Lines>
  <Paragraphs>1</Paragraphs>
  <ScaleCrop>false</ScaleCrop>
  <Company>Personal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Carvajal</dc:creator>
  <cp:lastModifiedBy>Maritza Carvajal</cp:lastModifiedBy>
  <cp:revision>5</cp:revision>
  <dcterms:created xsi:type="dcterms:W3CDTF">2010-09-22T01:42:00Z</dcterms:created>
  <dcterms:modified xsi:type="dcterms:W3CDTF">2010-09-22T01:47:00Z</dcterms:modified>
</cp:coreProperties>
</file>