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A09" w:rsidRPr="0059243C" w:rsidRDefault="00D11A09" w:rsidP="00D11A09">
      <w:pPr>
        <w:spacing w:line="480" w:lineRule="auto"/>
        <w:jc w:val="center"/>
        <w:rPr>
          <w:rFonts w:ascii="Arial" w:hAnsi="Arial" w:cs="Arial"/>
          <w:b/>
          <w:sz w:val="32"/>
          <w:szCs w:val="32"/>
        </w:rPr>
      </w:pPr>
      <w:r w:rsidRPr="0059243C">
        <w:rPr>
          <w:rFonts w:ascii="Arial" w:hAnsi="Arial" w:cs="Arial"/>
          <w:b/>
          <w:sz w:val="32"/>
          <w:szCs w:val="32"/>
        </w:rPr>
        <w:t>ESCUELA SUPERIOR POLITECNICA DEL LITORAL</w:t>
      </w:r>
    </w:p>
    <w:p w:rsidR="00D11A09" w:rsidRPr="0059243C" w:rsidRDefault="00D11A09" w:rsidP="00D11A09">
      <w:pPr>
        <w:spacing w:line="480" w:lineRule="auto"/>
        <w:jc w:val="center"/>
        <w:rPr>
          <w:rFonts w:ascii="Arial" w:hAnsi="Arial" w:cs="Arial"/>
          <w:b/>
          <w:sz w:val="32"/>
          <w:szCs w:val="32"/>
        </w:rPr>
      </w:pPr>
      <w:r w:rsidRPr="0059243C">
        <w:rPr>
          <w:rFonts w:ascii="Arial" w:hAnsi="Arial" w:cs="Arial"/>
          <w:b/>
          <w:sz w:val="32"/>
          <w:szCs w:val="32"/>
        </w:rPr>
        <w:t>Facultad de Ingeniería en Mecánica y Ciencias de la Producción</w:t>
      </w:r>
    </w:p>
    <w:p w:rsidR="00D11A09" w:rsidRPr="0059243C" w:rsidRDefault="00D11A09" w:rsidP="00D11A09">
      <w:pPr>
        <w:spacing w:line="480" w:lineRule="auto"/>
        <w:jc w:val="center"/>
        <w:rPr>
          <w:rFonts w:ascii="Arial" w:hAnsi="Arial" w:cs="Arial"/>
          <w:sz w:val="28"/>
          <w:szCs w:val="28"/>
        </w:rPr>
      </w:pPr>
    </w:p>
    <w:p w:rsidR="00D11A09" w:rsidRPr="0059243C" w:rsidRDefault="00D11A09" w:rsidP="002B27F0">
      <w:pPr>
        <w:spacing w:line="480" w:lineRule="auto"/>
        <w:jc w:val="center"/>
        <w:rPr>
          <w:rFonts w:ascii="Arial" w:hAnsi="Arial" w:cs="Arial"/>
          <w:b/>
          <w:sz w:val="28"/>
          <w:szCs w:val="28"/>
        </w:rPr>
      </w:pPr>
      <w:r w:rsidRPr="0059243C">
        <w:rPr>
          <w:rFonts w:ascii="Arial" w:hAnsi="Arial" w:cs="Arial"/>
          <w:b/>
          <w:sz w:val="28"/>
          <w:szCs w:val="28"/>
        </w:rPr>
        <w:t>“</w:t>
      </w:r>
      <w:r w:rsidR="002B27F0" w:rsidRPr="0059243C">
        <w:rPr>
          <w:rFonts w:ascii="Arial" w:hAnsi="Arial" w:cs="Arial"/>
          <w:b/>
          <w:sz w:val="28"/>
          <w:szCs w:val="28"/>
        </w:rPr>
        <w:t>Estudio del Comportamiento Agronómico de las Zeolitas en la Fertilización del Cultivo de la Sandía (</w:t>
      </w:r>
      <w:r w:rsidR="002B27F0" w:rsidRPr="0059243C">
        <w:rPr>
          <w:rFonts w:ascii="Arial" w:hAnsi="Arial" w:cs="Arial"/>
          <w:b/>
          <w:i/>
          <w:sz w:val="28"/>
          <w:szCs w:val="28"/>
        </w:rPr>
        <w:t>Citrullus vulgaris</w:t>
      </w:r>
      <w:r w:rsidR="002B27F0" w:rsidRPr="0059243C">
        <w:rPr>
          <w:rFonts w:ascii="Arial" w:hAnsi="Arial" w:cs="Arial"/>
          <w:b/>
          <w:sz w:val="28"/>
          <w:szCs w:val="28"/>
        </w:rPr>
        <w:t>) en la Zona de Taura, Guayas”</w:t>
      </w:r>
    </w:p>
    <w:p w:rsidR="00D11A09" w:rsidRPr="0059243C" w:rsidRDefault="00D11A09" w:rsidP="00D11A09">
      <w:pPr>
        <w:spacing w:line="480" w:lineRule="auto"/>
        <w:rPr>
          <w:rFonts w:ascii="Arial" w:hAnsi="Arial" w:cs="Arial"/>
          <w:sz w:val="28"/>
          <w:szCs w:val="28"/>
        </w:rPr>
      </w:pPr>
    </w:p>
    <w:p w:rsidR="00D11A09" w:rsidRPr="0059243C" w:rsidRDefault="00D11A09" w:rsidP="00D11A09">
      <w:pPr>
        <w:spacing w:line="480" w:lineRule="auto"/>
        <w:jc w:val="center"/>
        <w:rPr>
          <w:rFonts w:ascii="Arial" w:hAnsi="Arial" w:cs="Arial"/>
          <w:b/>
          <w:sz w:val="32"/>
          <w:szCs w:val="32"/>
        </w:rPr>
      </w:pPr>
      <w:r w:rsidRPr="0059243C">
        <w:rPr>
          <w:rFonts w:ascii="Arial" w:hAnsi="Arial" w:cs="Arial"/>
          <w:b/>
          <w:sz w:val="32"/>
          <w:szCs w:val="32"/>
        </w:rPr>
        <w:t>TESIS DE GRADO</w:t>
      </w:r>
    </w:p>
    <w:p w:rsidR="00D11A09" w:rsidRPr="0059243C" w:rsidRDefault="00D11A09" w:rsidP="00D11A09">
      <w:pPr>
        <w:spacing w:line="480" w:lineRule="auto"/>
        <w:jc w:val="center"/>
        <w:rPr>
          <w:rFonts w:ascii="Arial" w:hAnsi="Arial" w:cs="Arial"/>
          <w:sz w:val="32"/>
          <w:szCs w:val="32"/>
        </w:rPr>
      </w:pPr>
      <w:r w:rsidRPr="0059243C">
        <w:rPr>
          <w:rFonts w:ascii="Arial" w:hAnsi="Arial" w:cs="Arial"/>
          <w:sz w:val="32"/>
          <w:szCs w:val="32"/>
        </w:rPr>
        <w:t>Previo a la obtención del Título de:</w:t>
      </w:r>
    </w:p>
    <w:p w:rsidR="00D11A09" w:rsidRPr="0059243C" w:rsidRDefault="00D11A09" w:rsidP="00D11A09">
      <w:pPr>
        <w:spacing w:line="480" w:lineRule="auto"/>
        <w:jc w:val="center"/>
        <w:rPr>
          <w:rFonts w:ascii="Arial" w:hAnsi="Arial" w:cs="Arial"/>
          <w:b/>
          <w:sz w:val="32"/>
          <w:szCs w:val="32"/>
        </w:rPr>
      </w:pPr>
      <w:r w:rsidRPr="0059243C">
        <w:rPr>
          <w:rFonts w:ascii="Arial" w:hAnsi="Arial" w:cs="Arial"/>
          <w:b/>
          <w:sz w:val="32"/>
          <w:szCs w:val="32"/>
        </w:rPr>
        <w:t>INGENIERO AGROPECUARIO</w:t>
      </w:r>
    </w:p>
    <w:p w:rsidR="00D11A09" w:rsidRPr="0059243C" w:rsidRDefault="00D11A09" w:rsidP="00D11A09">
      <w:pPr>
        <w:spacing w:line="480" w:lineRule="auto"/>
        <w:jc w:val="center"/>
        <w:rPr>
          <w:rFonts w:ascii="Arial" w:hAnsi="Arial" w:cs="Arial"/>
          <w:sz w:val="28"/>
          <w:szCs w:val="28"/>
        </w:rPr>
      </w:pPr>
    </w:p>
    <w:p w:rsidR="00D11A09" w:rsidRPr="0059243C" w:rsidRDefault="00D11A09" w:rsidP="00D11A09">
      <w:pPr>
        <w:spacing w:line="480" w:lineRule="auto"/>
        <w:jc w:val="center"/>
        <w:rPr>
          <w:rFonts w:ascii="Arial" w:hAnsi="Arial" w:cs="Arial"/>
          <w:sz w:val="32"/>
          <w:szCs w:val="32"/>
        </w:rPr>
      </w:pPr>
      <w:r w:rsidRPr="0059243C">
        <w:rPr>
          <w:rFonts w:ascii="Arial" w:hAnsi="Arial" w:cs="Arial"/>
          <w:sz w:val="32"/>
          <w:szCs w:val="32"/>
        </w:rPr>
        <w:t>Presentada por:</w:t>
      </w:r>
    </w:p>
    <w:p w:rsidR="00D11A09" w:rsidRPr="0059243C" w:rsidRDefault="00D11A09" w:rsidP="00D11A09">
      <w:pPr>
        <w:spacing w:line="480" w:lineRule="auto"/>
        <w:jc w:val="center"/>
        <w:rPr>
          <w:rFonts w:ascii="Arial" w:hAnsi="Arial" w:cs="Arial"/>
          <w:sz w:val="32"/>
          <w:szCs w:val="32"/>
        </w:rPr>
      </w:pPr>
      <w:r w:rsidRPr="0059243C">
        <w:rPr>
          <w:rFonts w:ascii="Arial" w:hAnsi="Arial" w:cs="Arial"/>
          <w:sz w:val="32"/>
          <w:szCs w:val="32"/>
        </w:rPr>
        <w:t>Jorge Orlando Idrovo Wong</w:t>
      </w:r>
    </w:p>
    <w:p w:rsidR="00D11A09" w:rsidRPr="0059243C" w:rsidRDefault="00D11A09" w:rsidP="00D11A09">
      <w:pPr>
        <w:spacing w:line="480" w:lineRule="auto"/>
        <w:jc w:val="center"/>
        <w:rPr>
          <w:rFonts w:ascii="Arial" w:hAnsi="Arial" w:cs="Arial"/>
          <w:sz w:val="28"/>
          <w:szCs w:val="28"/>
        </w:rPr>
      </w:pPr>
    </w:p>
    <w:p w:rsidR="00D11A09" w:rsidRPr="0059243C" w:rsidRDefault="00D11A09" w:rsidP="00D11A09">
      <w:pPr>
        <w:spacing w:line="480" w:lineRule="auto"/>
        <w:jc w:val="center"/>
        <w:rPr>
          <w:rFonts w:ascii="Arial" w:hAnsi="Arial" w:cs="Arial"/>
          <w:sz w:val="32"/>
          <w:szCs w:val="32"/>
        </w:rPr>
      </w:pPr>
      <w:r w:rsidRPr="0059243C">
        <w:rPr>
          <w:rFonts w:ascii="Arial" w:hAnsi="Arial" w:cs="Arial"/>
          <w:sz w:val="32"/>
          <w:szCs w:val="32"/>
        </w:rPr>
        <w:t>GUAYAQUIL – ECUADOR</w:t>
      </w:r>
    </w:p>
    <w:p w:rsidR="00D11A09" w:rsidRPr="0059243C" w:rsidRDefault="00793E62" w:rsidP="00D11A09">
      <w:pPr>
        <w:spacing w:line="480" w:lineRule="auto"/>
        <w:jc w:val="center"/>
        <w:rPr>
          <w:rFonts w:ascii="Arial" w:hAnsi="Arial" w:cs="Arial"/>
          <w:sz w:val="32"/>
          <w:szCs w:val="32"/>
        </w:rPr>
      </w:pPr>
      <w:r w:rsidRPr="0059243C">
        <w:rPr>
          <w:rFonts w:ascii="Arial" w:hAnsi="Arial" w:cs="Arial"/>
          <w:sz w:val="32"/>
          <w:szCs w:val="32"/>
        </w:rPr>
        <w:t>AÑO 2007</w:t>
      </w:r>
    </w:p>
    <w:p w:rsidR="00D11A09" w:rsidRDefault="00D11A09" w:rsidP="00AE6705">
      <w:pPr>
        <w:rPr>
          <w:rFonts w:ascii="Arial" w:hAnsi="Arial" w:cs="Arial"/>
        </w:rPr>
      </w:pPr>
    </w:p>
    <w:p w:rsidR="00AE6705" w:rsidRPr="0059243C" w:rsidRDefault="00AE6705" w:rsidP="00AE6705">
      <w:pPr>
        <w:rPr>
          <w:rFonts w:ascii="Arial" w:hAnsi="Arial" w:cs="Arial"/>
        </w:rPr>
      </w:pPr>
    </w:p>
    <w:p w:rsidR="00AE6705" w:rsidRPr="0059243C" w:rsidRDefault="00AE6705" w:rsidP="00AE6705">
      <w:pPr>
        <w:rPr>
          <w:rFonts w:ascii="Arial" w:hAnsi="Arial" w:cs="Arial"/>
        </w:rPr>
      </w:pPr>
    </w:p>
    <w:p w:rsidR="00AE6705" w:rsidRPr="0059243C" w:rsidRDefault="00AE6705" w:rsidP="00AE6705">
      <w:pPr>
        <w:rPr>
          <w:rFonts w:ascii="Arial" w:hAnsi="Arial" w:cs="Arial"/>
        </w:rPr>
      </w:pPr>
    </w:p>
    <w:p w:rsidR="00D11A09" w:rsidRPr="0059243C" w:rsidRDefault="00D11A09" w:rsidP="00AE6705">
      <w:pPr>
        <w:rPr>
          <w:rFonts w:ascii="Arial" w:hAnsi="Arial" w:cs="Arial"/>
        </w:rPr>
      </w:pPr>
    </w:p>
    <w:p w:rsidR="00D11A09" w:rsidRPr="0059243C" w:rsidRDefault="00D11A09" w:rsidP="00AE6705">
      <w:pPr>
        <w:rPr>
          <w:rFonts w:ascii="Arial" w:hAnsi="Arial" w:cs="Arial"/>
        </w:rPr>
      </w:pPr>
    </w:p>
    <w:p w:rsidR="00D11A09" w:rsidRPr="0059243C" w:rsidRDefault="00D11A09" w:rsidP="00AE6705">
      <w:pPr>
        <w:rPr>
          <w:rFonts w:ascii="Arial" w:hAnsi="Arial" w:cs="Arial"/>
        </w:rPr>
      </w:pPr>
    </w:p>
    <w:p w:rsidR="0059243C" w:rsidRPr="0059243C" w:rsidRDefault="0059243C" w:rsidP="00AE6705">
      <w:pPr>
        <w:rPr>
          <w:rFonts w:ascii="Arial" w:hAnsi="Arial" w:cs="Arial"/>
        </w:rPr>
      </w:pPr>
    </w:p>
    <w:p w:rsidR="00D11A09" w:rsidRPr="002A44BD" w:rsidRDefault="00D11A09" w:rsidP="00D11A09">
      <w:pPr>
        <w:spacing w:line="480" w:lineRule="auto"/>
        <w:jc w:val="center"/>
        <w:rPr>
          <w:rFonts w:ascii="Arial" w:hAnsi="Arial" w:cs="Arial"/>
          <w:sz w:val="32"/>
          <w:szCs w:val="32"/>
        </w:rPr>
      </w:pPr>
      <w:r w:rsidRPr="002A44BD">
        <w:rPr>
          <w:rFonts w:ascii="Arial" w:hAnsi="Arial" w:cs="Arial"/>
          <w:sz w:val="32"/>
          <w:szCs w:val="32"/>
        </w:rPr>
        <w:t>AGRADECIMIENTO</w:t>
      </w: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ind w:left="5664"/>
        <w:jc w:val="both"/>
        <w:rPr>
          <w:rFonts w:ascii="Arial" w:hAnsi="Arial" w:cs="Arial"/>
        </w:rPr>
      </w:pPr>
      <w:r>
        <w:rPr>
          <w:rFonts w:ascii="Arial" w:hAnsi="Arial" w:cs="Arial"/>
        </w:rPr>
        <w:t>Le agradezco a Dios</w:t>
      </w:r>
      <w:r w:rsidR="000A423D">
        <w:rPr>
          <w:rFonts w:ascii="Arial" w:hAnsi="Arial" w:cs="Arial"/>
        </w:rPr>
        <w:t>,</w:t>
      </w:r>
      <w:r>
        <w:rPr>
          <w:rFonts w:ascii="Arial" w:hAnsi="Arial" w:cs="Arial"/>
        </w:rPr>
        <w:t xml:space="preserve"> a mis padres y todas aquellas personas que me han ayudado </w:t>
      </w:r>
      <w:r w:rsidR="0059243C">
        <w:rPr>
          <w:rFonts w:ascii="Arial" w:hAnsi="Arial" w:cs="Arial"/>
        </w:rPr>
        <w:t>en la realización de esta tesis en especial al Ing. Miguel Quilambaqui por su invaluable ayuda.</w:t>
      </w: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rPr>
          <w:rFonts w:ascii="Arial" w:hAnsi="Arial" w:cs="Arial"/>
        </w:rPr>
      </w:pPr>
    </w:p>
    <w:p w:rsidR="00D11A09" w:rsidRPr="0090033D" w:rsidRDefault="00D11A09" w:rsidP="00D11A09">
      <w:pPr>
        <w:spacing w:line="480" w:lineRule="auto"/>
        <w:jc w:val="center"/>
        <w:rPr>
          <w:rFonts w:ascii="Arial" w:hAnsi="Arial" w:cs="Arial"/>
        </w:rPr>
      </w:pPr>
    </w:p>
    <w:p w:rsidR="00D11A09" w:rsidRPr="0090033D" w:rsidRDefault="00D11A09" w:rsidP="00353251">
      <w:pPr>
        <w:jc w:val="center"/>
        <w:rPr>
          <w:rFonts w:ascii="Arial" w:hAnsi="Arial" w:cs="Arial"/>
        </w:rPr>
      </w:pPr>
    </w:p>
    <w:p w:rsidR="00D11A09" w:rsidRDefault="00D11A09" w:rsidP="00353251">
      <w:pPr>
        <w:jc w:val="center"/>
        <w:rPr>
          <w:rFonts w:ascii="Arial" w:hAnsi="Arial" w:cs="Arial"/>
        </w:rPr>
      </w:pPr>
    </w:p>
    <w:p w:rsidR="00AE6705" w:rsidRDefault="00AE6705" w:rsidP="00353251">
      <w:pPr>
        <w:jc w:val="center"/>
        <w:rPr>
          <w:rFonts w:ascii="Arial" w:hAnsi="Arial" w:cs="Arial"/>
        </w:rPr>
      </w:pPr>
    </w:p>
    <w:p w:rsidR="00AE6705" w:rsidRDefault="00AE6705" w:rsidP="00353251">
      <w:pPr>
        <w:jc w:val="center"/>
        <w:rPr>
          <w:rFonts w:ascii="Arial" w:hAnsi="Arial" w:cs="Arial"/>
        </w:rPr>
      </w:pPr>
    </w:p>
    <w:p w:rsidR="00AE6705" w:rsidRDefault="00AE6705" w:rsidP="00353251">
      <w:pPr>
        <w:jc w:val="center"/>
        <w:rPr>
          <w:rFonts w:ascii="Arial" w:hAnsi="Arial" w:cs="Arial"/>
        </w:rPr>
      </w:pPr>
    </w:p>
    <w:p w:rsidR="00AE6705" w:rsidRPr="0090033D" w:rsidRDefault="00AE6705" w:rsidP="00353251">
      <w:pPr>
        <w:jc w:val="center"/>
        <w:rPr>
          <w:rFonts w:ascii="Arial" w:hAnsi="Arial" w:cs="Arial"/>
        </w:rPr>
      </w:pPr>
    </w:p>
    <w:p w:rsidR="00D11A09" w:rsidRPr="0090033D" w:rsidRDefault="00D11A09" w:rsidP="00353251">
      <w:pPr>
        <w:jc w:val="center"/>
        <w:rPr>
          <w:rFonts w:ascii="Arial" w:hAnsi="Arial" w:cs="Arial"/>
        </w:rPr>
      </w:pPr>
    </w:p>
    <w:p w:rsidR="00D11A09" w:rsidRPr="002D0397" w:rsidRDefault="00D11A09" w:rsidP="00D11A09">
      <w:pPr>
        <w:spacing w:line="480" w:lineRule="auto"/>
        <w:jc w:val="center"/>
        <w:rPr>
          <w:rFonts w:ascii="Arial" w:hAnsi="Arial" w:cs="Arial"/>
          <w:sz w:val="32"/>
          <w:szCs w:val="32"/>
        </w:rPr>
      </w:pPr>
      <w:r w:rsidRPr="002D0397">
        <w:rPr>
          <w:rFonts w:ascii="Arial" w:hAnsi="Arial" w:cs="Arial"/>
          <w:sz w:val="32"/>
          <w:szCs w:val="32"/>
        </w:rPr>
        <w:t>DEDICATORIA</w:t>
      </w: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ind w:left="5664"/>
        <w:jc w:val="both"/>
        <w:rPr>
          <w:rFonts w:ascii="Arial" w:hAnsi="Arial" w:cs="Arial"/>
        </w:rPr>
      </w:pPr>
      <w:r>
        <w:rPr>
          <w:rFonts w:ascii="Arial" w:hAnsi="Arial" w:cs="Arial"/>
        </w:rPr>
        <w:t>Les dedico esta tesis a mis hijas Arianna y Arlyn con todo cariño.</w:t>
      </w: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r>
        <w:rPr>
          <w:rFonts w:ascii="Arial" w:hAnsi="Arial" w:cs="Arial"/>
        </w:rPr>
        <w:t xml:space="preserve"> </w:t>
      </w: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AE6705">
      <w:pPr>
        <w:jc w:val="center"/>
        <w:rPr>
          <w:rFonts w:ascii="Arial" w:hAnsi="Arial" w:cs="Arial"/>
        </w:rPr>
      </w:pPr>
    </w:p>
    <w:p w:rsidR="00D11A09" w:rsidRDefault="00D11A09" w:rsidP="00AE6705">
      <w:pPr>
        <w:jc w:val="center"/>
        <w:rPr>
          <w:rFonts w:ascii="Arial" w:hAnsi="Arial" w:cs="Arial"/>
        </w:rPr>
      </w:pPr>
    </w:p>
    <w:p w:rsidR="00D11A09" w:rsidRDefault="00D11A09" w:rsidP="00AE6705">
      <w:pPr>
        <w:jc w:val="center"/>
        <w:rPr>
          <w:rFonts w:ascii="Arial" w:hAnsi="Arial" w:cs="Arial"/>
        </w:rPr>
      </w:pPr>
    </w:p>
    <w:p w:rsidR="00AE6705" w:rsidRDefault="00AE6705" w:rsidP="00AE6705">
      <w:pPr>
        <w:jc w:val="center"/>
        <w:rPr>
          <w:rFonts w:ascii="Arial" w:hAnsi="Arial" w:cs="Arial"/>
        </w:rPr>
      </w:pPr>
    </w:p>
    <w:p w:rsidR="00AE6705" w:rsidRDefault="00AE6705" w:rsidP="00AE6705">
      <w:pPr>
        <w:jc w:val="center"/>
        <w:rPr>
          <w:rFonts w:ascii="Arial" w:hAnsi="Arial" w:cs="Arial"/>
        </w:rPr>
      </w:pPr>
    </w:p>
    <w:p w:rsidR="00AE6705" w:rsidRDefault="00AE6705" w:rsidP="00AE6705">
      <w:pPr>
        <w:jc w:val="center"/>
        <w:rPr>
          <w:rFonts w:ascii="Arial" w:hAnsi="Arial" w:cs="Arial"/>
        </w:rPr>
      </w:pPr>
    </w:p>
    <w:p w:rsidR="00D11A09" w:rsidRPr="002D0397" w:rsidRDefault="00D11A09" w:rsidP="00D11A09">
      <w:pPr>
        <w:spacing w:line="480" w:lineRule="auto"/>
        <w:jc w:val="center"/>
        <w:rPr>
          <w:rFonts w:ascii="Arial" w:hAnsi="Arial" w:cs="Arial"/>
          <w:sz w:val="32"/>
          <w:szCs w:val="32"/>
        </w:rPr>
      </w:pPr>
      <w:r>
        <w:rPr>
          <w:rFonts w:ascii="Arial" w:hAnsi="Arial" w:cs="Arial"/>
          <w:sz w:val="32"/>
          <w:szCs w:val="32"/>
        </w:rPr>
        <w:t>TRIBUNAL DE GRADUACIÓN</w:t>
      </w:r>
    </w:p>
    <w:p w:rsidR="00D11A09" w:rsidRDefault="00D11A09" w:rsidP="00D11A09">
      <w:pPr>
        <w:spacing w:line="480" w:lineRule="auto"/>
        <w:jc w:val="center"/>
        <w:rPr>
          <w:rFonts w:ascii="Arial" w:hAnsi="Arial" w:cs="Arial"/>
        </w:rPr>
      </w:pPr>
    </w:p>
    <w:p w:rsidR="00AD1D10" w:rsidRDefault="00AD1D10"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Pr="0080400D" w:rsidRDefault="00D11A09" w:rsidP="00D11A09">
      <w:pPr>
        <w:spacing w:line="480" w:lineRule="auto"/>
      </w:pPr>
      <w:r>
        <w:rPr>
          <w:rFonts w:ascii="Arial" w:hAnsi="Arial" w:cs="Arial"/>
        </w:rPr>
        <w:t>_____________________</w:t>
      </w:r>
      <w:r>
        <w:rPr>
          <w:rFonts w:ascii="Arial" w:hAnsi="Arial" w:cs="Arial"/>
        </w:rPr>
        <w:tab/>
      </w:r>
      <w:r>
        <w:rPr>
          <w:rFonts w:ascii="Arial" w:hAnsi="Arial" w:cs="Arial"/>
        </w:rPr>
        <w:tab/>
      </w:r>
      <w:r>
        <w:rPr>
          <w:rFonts w:ascii="Arial" w:hAnsi="Arial" w:cs="Arial"/>
        </w:rPr>
        <w:tab/>
        <w:t xml:space="preserve">          </w:t>
      </w:r>
      <w:r>
        <w:rPr>
          <w:rFonts w:ascii="Arial" w:hAnsi="Arial" w:cs="Arial"/>
        </w:rPr>
        <w:tab/>
        <w:t>______________________</w:t>
      </w:r>
    </w:p>
    <w:p w:rsidR="00D11A09" w:rsidRDefault="00472395" w:rsidP="00353251">
      <w:pPr>
        <w:jc w:val="both"/>
        <w:rPr>
          <w:rFonts w:ascii="Arial" w:hAnsi="Arial" w:cs="Arial"/>
        </w:rPr>
      </w:pPr>
      <w:r>
        <w:rPr>
          <w:rFonts w:ascii="Arial" w:hAnsi="Arial" w:cs="Arial"/>
        </w:rPr>
        <w:t xml:space="preserve">     </w:t>
      </w:r>
      <w:r w:rsidR="00D11A09">
        <w:rPr>
          <w:rFonts w:ascii="Arial" w:hAnsi="Arial" w:cs="Arial"/>
        </w:rPr>
        <w:t xml:space="preserve">Ing. </w:t>
      </w:r>
      <w:r>
        <w:rPr>
          <w:rFonts w:ascii="Arial" w:hAnsi="Arial" w:cs="Arial"/>
        </w:rPr>
        <w:t>Omar Serrano V</w:t>
      </w:r>
      <w:r w:rsidR="00D11A09">
        <w:rPr>
          <w:rFonts w:ascii="Arial" w:hAnsi="Arial" w:cs="Arial"/>
        </w:rPr>
        <w:t xml:space="preserve">. </w:t>
      </w:r>
      <w:r>
        <w:rPr>
          <w:rFonts w:ascii="Arial" w:hAnsi="Arial" w:cs="Arial"/>
        </w:rPr>
        <w:t xml:space="preserve">        </w:t>
      </w:r>
      <w:r w:rsidR="00D11A09">
        <w:rPr>
          <w:rFonts w:ascii="Arial" w:hAnsi="Arial" w:cs="Arial"/>
        </w:rPr>
        <w:t xml:space="preserve">                   </w:t>
      </w:r>
      <w:r>
        <w:rPr>
          <w:rFonts w:ascii="Arial" w:hAnsi="Arial" w:cs="Arial"/>
        </w:rPr>
        <w:t xml:space="preserve"> </w:t>
      </w:r>
      <w:r w:rsidR="00D11A09">
        <w:rPr>
          <w:rFonts w:ascii="Arial" w:hAnsi="Arial" w:cs="Arial"/>
        </w:rPr>
        <w:t xml:space="preserve">        Ing. Miguel Quilambaqui J.</w:t>
      </w:r>
    </w:p>
    <w:p w:rsidR="00D11A09" w:rsidRDefault="00D11A09" w:rsidP="00353251">
      <w:pPr>
        <w:rPr>
          <w:rFonts w:ascii="Arial" w:hAnsi="Arial" w:cs="Arial"/>
        </w:rPr>
      </w:pPr>
      <w:r>
        <w:rPr>
          <w:rFonts w:ascii="Arial" w:hAnsi="Arial" w:cs="Arial"/>
        </w:rPr>
        <w:t xml:space="preserve"> </w:t>
      </w:r>
      <w:r w:rsidR="00472395">
        <w:rPr>
          <w:rFonts w:ascii="Arial" w:hAnsi="Arial" w:cs="Arial"/>
        </w:rPr>
        <w:t xml:space="preserve">DELEGADO DEL DECANO   </w:t>
      </w:r>
      <w:r w:rsidR="00472395">
        <w:rPr>
          <w:rFonts w:ascii="Arial" w:hAnsi="Arial" w:cs="Arial"/>
        </w:rPr>
        <w:tab/>
      </w:r>
      <w:r>
        <w:rPr>
          <w:rFonts w:ascii="Arial" w:hAnsi="Arial" w:cs="Arial"/>
        </w:rPr>
        <w:t xml:space="preserve">            </w:t>
      </w:r>
      <w:r w:rsidR="00472395">
        <w:rPr>
          <w:rFonts w:ascii="Arial" w:hAnsi="Arial" w:cs="Arial"/>
        </w:rPr>
        <w:t xml:space="preserve">   </w:t>
      </w:r>
      <w:r>
        <w:rPr>
          <w:rFonts w:ascii="Arial" w:hAnsi="Arial" w:cs="Arial"/>
        </w:rPr>
        <w:tab/>
        <w:t xml:space="preserve">    </w:t>
      </w:r>
      <w:r w:rsidR="00472395">
        <w:rPr>
          <w:rFonts w:ascii="Arial" w:hAnsi="Arial" w:cs="Arial"/>
        </w:rPr>
        <w:t xml:space="preserve"> </w:t>
      </w:r>
      <w:r>
        <w:rPr>
          <w:rFonts w:ascii="Arial" w:hAnsi="Arial" w:cs="Arial"/>
        </w:rPr>
        <w:t>DIRECTOR DE TESIS</w:t>
      </w:r>
    </w:p>
    <w:p w:rsidR="00472395" w:rsidRDefault="00472395" w:rsidP="00353251">
      <w:pPr>
        <w:rPr>
          <w:rFonts w:ascii="Arial" w:hAnsi="Arial" w:cs="Arial"/>
        </w:rPr>
      </w:pPr>
      <w:r>
        <w:rPr>
          <w:rFonts w:ascii="Arial" w:hAnsi="Arial" w:cs="Arial"/>
        </w:rPr>
        <w:t xml:space="preserve">           DE LA FIMCP</w:t>
      </w:r>
      <w:r w:rsidR="00D11A09">
        <w:rPr>
          <w:rFonts w:ascii="Arial" w:hAnsi="Arial" w:cs="Arial"/>
        </w:rPr>
        <w:t xml:space="preserve">       </w:t>
      </w:r>
    </w:p>
    <w:p w:rsidR="00472395" w:rsidRDefault="00D11A09" w:rsidP="00353251">
      <w:pPr>
        <w:rPr>
          <w:rFonts w:ascii="Arial" w:hAnsi="Arial" w:cs="Arial"/>
        </w:rPr>
      </w:pPr>
      <w:r>
        <w:rPr>
          <w:rFonts w:ascii="Arial" w:hAnsi="Arial" w:cs="Arial"/>
        </w:rPr>
        <w:t xml:space="preserve"> </w:t>
      </w:r>
      <w:r w:rsidR="00472395">
        <w:rPr>
          <w:rFonts w:ascii="Arial" w:hAnsi="Arial" w:cs="Arial"/>
        </w:rPr>
        <w:t xml:space="preserve">          </w:t>
      </w:r>
      <w:r>
        <w:rPr>
          <w:rFonts w:ascii="Arial" w:hAnsi="Arial" w:cs="Arial"/>
        </w:rPr>
        <w:t>PRESIDENTE</w:t>
      </w:r>
    </w:p>
    <w:p w:rsidR="00D11A09" w:rsidRDefault="00D11A09" w:rsidP="00D11A09">
      <w:pPr>
        <w:spacing w:line="480" w:lineRule="auto"/>
        <w:jc w:val="center"/>
        <w:rPr>
          <w:rFonts w:ascii="Arial" w:hAnsi="Arial" w:cs="Arial"/>
        </w:rPr>
      </w:pPr>
    </w:p>
    <w:p w:rsidR="00472395" w:rsidRDefault="00472395" w:rsidP="00D11A09">
      <w:pPr>
        <w:spacing w:line="480" w:lineRule="auto"/>
        <w:jc w:val="center"/>
        <w:rPr>
          <w:rFonts w:ascii="Arial" w:hAnsi="Arial" w:cs="Arial"/>
        </w:rPr>
      </w:pPr>
    </w:p>
    <w:p w:rsidR="00AD1D10" w:rsidRDefault="00AD1D10"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both"/>
        <w:rPr>
          <w:rFonts w:ascii="Arial" w:hAnsi="Arial" w:cs="Arial"/>
        </w:rPr>
      </w:pPr>
      <w:r>
        <w:rPr>
          <w:rFonts w:ascii="Arial" w:hAnsi="Arial" w:cs="Arial"/>
        </w:rPr>
        <w:t>____________________</w:t>
      </w:r>
      <w:r>
        <w:rPr>
          <w:rFonts w:ascii="Arial" w:hAnsi="Arial" w:cs="Arial"/>
        </w:rPr>
        <w:tab/>
      </w:r>
      <w:r>
        <w:rPr>
          <w:rFonts w:ascii="Arial" w:hAnsi="Arial" w:cs="Arial"/>
        </w:rPr>
        <w:tab/>
      </w:r>
      <w:r>
        <w:rPr>
          <w:rFonts w:ascii="Arial" w:hAnsi="Arial" w:cs="Arial"/>
        </w:rPr>
        <w:tab/>
      </w:r>
      <w:r>
        <w:rPr>
          <w:rFonts w:ascii="Arial" w:hAnsi="Arial" w:cs="Arial"/>
        </w:rPr>
        <w:tab/>
        <w:t>___________________</w:t>
      </w:r>
    </w:p>
    <w:p w:rsidR="00D11A09" w:rsidRDefault="00D11A09" w:rsidP="00353251">
      <w:pPr>
        <w:jc w:val="both"/>
        <w:rPr>
          <w:rFonts w:ascii="Arial" w:hAnsi="Arial" w:cs="Arial"/>
        </w:rPr>
      </w:pPr>
      <w:r>
        <w:rPr>
          <w:rFonts w:ascii="Arial" w:hAnsi="Arial" w:cs="Arial"/>
        </w:rPr>
        <w:t xml:space="preserve">  Ing. Manue</w:t>
      </w:r>
      <w:r w:rsidR="00064024">
        <w:rPr>
          <w:rFonts w:ascii="Arial" w:hAnsi="Arial" w:cs="Arial"/>
        </w:rPr>
        <w:t>l Donoso B.</w:t>
      </w:r>
      <w:r w:rsidR="00064024">
        <w:rPr>
          <w:rFonts w:ascii="Arial" w:hAnsi="Arial" w:cs="Arial"/>
        </w:rPr>
        <w:tab/>
      </w:r>
      <w:r w:rsidR="00064024">
        <w:rPr>
          <w:rFonts w:ascii="Arial" w:hAnsi="Arial" w:cs="Arial"/>
        </w:rPr>
        <w:tab/>
      </w:r>
      <w:r w:rsidR="00064024">
        <w:rPr>
          <w:rFonts w:ascii="Arial" w:hAnsi="Arial" w:cs="Arial"/>
        </w:rPr>
        <w:tab/>
        <w:t xml:space="preserve">              Ing. Alberto Ortega U.</w:t>
      </w:r>
    </w:p>
    <w:p w:rsidR="00D11A09" w:rsidRDefault="00D11A09" w:rsidP="00353251">
      <w:pPr>
        <w:ind w:firstLine="708"/>
        <w:jc w:val="both"/>
        <w:rPr>
          <w:rFonts w:ascii="Arial" w:hAnsi="Arial" w:cs="Arial"/>
        </w:rPr>
      </w:pPr>
      <w:r>
        <w:rPr>
          <w:rFonts w:ascii="Arial" w:hAnsi="Arial" w:cs="Arial"/>
        </w:rPr>
        <w:t xml:space="preserve">  VOCAL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VOCAL</w:t>
      </w: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AE6705">
      <w:pPr>
        <w:jc w:val="center"/>
        <w:rPr>
          <w:rFonts w:ascii="Arial" w:hAnsi="Arial" w:cs="Arial"/>
        </w:rPr>
      </w:pPr>
    </w:p>
    <w:p w:rsidR="00AE6705" w:rsidRDefault="00AE6705" w:rsidP="00AE6705">
      <w:pPr>
        <w:jc w:val="center"/>
        <w:rPr>
          <w:rFonts w:ascii="Arial" w:hAnsi="Arial" w:cs="Arial"/>
        </w:rPr>
      </w:pPr>
    </w:p>
    <w:p w:rsidR="00AE6705" w:rsidRDefault="00AE6705" w:rsidP="00AE6705">
      <w:pPr>
        <w:jc w:val="center"/>
        <w:rPr>
          <w:rFonts w:ascii="Arial" w:hAnsi="Arial" w:cs="Arial"/>
        </w:rPr>
      </w:pPr>
    </w:p>
    <w:p w:rsidR="00AE6705" w:rsidRDefault="00AE6705" w:rsidP="00AE6705">
      <w:pPr>
        <w:jc w:val="center"/>
        <w:rPr>
          <w:rFonts w:ascii="Arial" w:hAnsi="Arial" w:cs="Arial"/>
        </w:rPr>
      </w:pPr>
    </w:p>
    <w:p w:rsidR="00353251" w:rsidRDefault="00353251" w:rsidP="00353251">
      <w:pPr>
        <w:jc w:val="center"/>
        <w:rPr>
          <w:rFonts w:ascii="Arial" w:hAnsi="Arial" w:cs="Arial"/>
        </w:rPr>
      </w:pPr>
    </w:p>
    <w:p w:rsidR="00353251" w:rsidRDefault="00353251" w:rsidP="00353251">
      <w:pPr>
        <w:jc w:val="center"/>
        <w:rPr>
          <w:rFonts w:ascii="Arial" w:hAnsi="Arial" w:cs="Arial"/>
        </w:rPr>
      </w:pPr>
    </w:p>
    <w:p w:rsidR="00353251" w:rsidRDefault="00353251" w:rsidP="00353251">
      <w:pPr>
        <w:jc w:val="center"/>
        <w:rPr>
          <w:rFonts w:ascii="Arial" w:hAnsi="Arial" w:cs="Arial"/>
        </w:rPr>
      </w:pPr>
    </w:p>
    <w:p w:rsidR="00353251" w:rsidRDefault="00353251" w:rsidP="00353251">
      <w:pPr>
        <w:jc w:val="center"/>
        <w:rPr>
          <w:rFonts w:ascii="Arial" w:hAnsi="Arial" w:cs="Arial"/>
        </w:rPr>
      </w:pPr>
    </w:p>
    <w:p w:rsidR="00353251" w:rsidRDefault="00353251" w:rsidP="00353251">
      <w:pPr>
        <w:jc w:val="center"/>
        <w:rPr>
          <w:rFonts w:ascii="Arial" w:hAnsi="Arial" w:cs="Arial"/>
        </w:rPr>
      </w:pPr>
    </w:p>
    <w:p w:rsidR="00D11A09" w:rsidRPr="00353251" w:rsidRDefault="00D11A09" w:rsidP="00D11A09">
      <w:pPr>
        <w:spacing w:line="480" w:lineRule="auto"/>
        <w:jc w:val="center"/>
        <w:rPr>
          <w:rFonts w:ascii="Arial" w:hAnsi="Arial" w:cs="Arial"/>
          <w:sz w:val="28"/>
          <w:szCs w:val="28"/>
        </w:rPr>
      </w:pPr>
      <w:r w:rsidRPr="00353251">
        <w:rPr>
          <w:rFonts w:ascii="Arial" w:hAnsi="Arial" w:cs="Arial"/>
          <w:sz w:val="28"/>
          <w:szCs w:val="28"/>
        </w:rPr>
        <w:t>DECLARACIÓN EXPRESA</w:t>
      </w:r>
    </w:p>
    <w:p w:rsidR="00D11A09" w:rsidRPr="00353251" w:rsidRDefault="00D11A09" w:rsidP="00D11A09">
      <w:pPr>
        <w:spacing w:line="480" w:lineRule="auto"/>
        <w:jc w:val="center"/>
        <w:rPr>
          <w:rFonts w:ascii="Arial" w:hAnsi="Arial" w:cs="Arial"/>
          <w:sz w:val="28"/>
          <w:szCs w:val="28"/>
        </w:rPr>
      </w:pPr>
    </w:p>
    <w:p w:rsidR="00D11A09" w:rsidRPr="00353251" w:rsidRDefault="00D11A09" w:rsidP="00353251">
      <w:pPr>
        <w:spacing w:line="480" w:lineRule="auto"/>
        <w:ind w:left="1417" w:right="1417"/>
        <w:jc w:val="both"/>
        <w:rPr>
          <w:rFonts w:ascii="Arial" w:hAnsi="Arial" w:cs="Arial"/>
          <w:sz w:val="28"/>
          <w:szCs w:val="28"/>
        </w:rPr>
      </w:pPr>
      <w:r w:rsidRPr="00353251">
        <w:rPr>
          <w:rFonts w:ascii="Arial" w:hAnsi="Arial" w:cs="Arial"/>
          <w:sz w:val="28"/>
          <w:szCs w:val="28"/>
        </w:rPr>
        <w:t>“La responsabilidad del contenido de esta Tesis de Grado, me corresponden exclusivamente; y el patrimonio intelectual de la misma a la ESCUELA SUPERIOR POLITÉCNICA DEL LITORAL”</w:t>
      </w:r>
    </w:p>
    <w:p w:rsidR="00D11A09" w:rsidRPr="00353251" w:rsidRDefault="00D11A09" w:rsidP="00353251">
      <w:pPr>
        <w:spacing w:line="480" w:lineRule="auto"/>
        <w:ind w:left="227"/>
        <w:jc w:val="both"/>
        <w:rPr>
          <w:rFonts w:ascii="Arial" w:hAnsi="Arial" w:cs="Arial"/>
          <w:sz w:val="28"/>
          <w:szCs w:val="28"/>
        </w:rPr>
      </w:pPr>
    </w:p>
    <w:p w:rsidR="00D11A09" w:rsidRPr="00353251" w:rsidRDefault="00D11A09" w:rsidP="00353251">
      <w:pPr>
        <w:spacing w:line="480" w:lineRule="auto"/>
        <w:ind w:left="680" w:right="680" w:firstLine="708"/>
        <w:jc w:val="both"/>
        <w:rPr>
          <w:rFonts w:ascii="Arial" w:hAnsi="Arial" w:cs="Arial"/>
          <w:sz w:val="28"/>
          <w:szCs w:val="28"/>
        </w:rPr>
      </w:pPr>
      <w:r w:rsidRPr="00353251">
        <w:rPr>
          <w:rFonts w:ascii="Arial" w:hAnsi="Arial" w:cs="Arial"/>
          <w:sz w:val="28"/>
          <w:szCs w:val="28"/>
        </w:rPr>
        <w:t xml:space="preserve">(Reglamento de Graduación de la ESPOL). </w:t>
      </w: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center"/>
        <w:rPr>
          <w:rFonts w:ascii="Arial" w:hAnsi="Arial" w:cs="Arial"/>
        </w:rPr>
      </w:pPr>
    </w:p>
    <w:p w:rsidR="00D11A09" w:rsidRDefault="00D11A09" w:rsidP="00D11A09">
      <w:pPr>
        <w:spacing w:line="480" w:lineRule="auto"/>
        <w:jc w:val="right"/>
        <w:rPr>
          <w:rFonts w:ascii="Arial" w:hAnsi="Arial" w:cs="Arial"/>
        </w:rPr>
      </w:pPr>
      <w:r>
        <w:rPr>
          <w:rFonts w:ascii="Arial" w:hAnsi="Arial" w:cs="Arial"/>
        </w:rPr>
        <w:t>________________________</w:t>
      </w:r>
    </w:p>
    <w:p w:rsidR="00D11A09" w:rsidRPr="00353251" w:rsidRDefault="00D11A09" w:rsidP="00D11A09">
      <w:pPr>
        <w:spacing w:line="480" w:lineRule="auto"/>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53251">
        <w:rPr>
          <w:rFonts w:ascii="Arial" w:hAnsi="Arial" w:cs="Arial"/>
        </w:rPr>
        <w:t xml:space="preserve">Jorge </w:t>
      </w:r>
      <w:r w:rsidR="00353251" w:rsidRPr="00353251">
        <w:rPr>
          <w:rFonts w:ascii="Arial" w:hAnsi="Arial" w:cs="Arial"/>
        </w:rPr>
        <w:t xml:space="preserve">Orlando </w:t>
      </w:r>
      <w:r w:rsidRPr="00353251">
        <w:rPr>
          <w:rFonts w:ascii="Arial" w:hAnsi="Arial" w:cs="Arial"/>
        </w:rPr>
        <w:t>Idrovo Wong</w:t>
      </w:r>
    </w:p>
    <w:p w:rsidR="00D11A09" w:rsidRDefault="00D11A09" w:rsidP="00D11A09">
      <w:pPr>
        <w:spacing w:line="480" w:lineRule="auto"/>
        <w:jc w:val="center"/>
        <w:rPr>
          <w:rFonts w:ascii="Arial" w:hAnsi="Arial" w:cs="Arial"/>
          <w:b/>
          <w:sz w:val="32"/>
          <w:szCs w:val="32"/>
        </w:rPr>
      </w:pPr>
    </w:p>
    <w:p w:rsidR="00D11A09" w:rsidRDefault="00D11A09"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C12348">
        <w:rPr>
          <w:rFonts w:ascii="Arial" w:hAnsi="Arial" w:cs="Arial"/>
          <w:b/>
          <w:sz w:val="32"/>
          <w:szCs w:val="32"/>
        </w:rPr>
        <w:t>RESUMEN</w:t>
      </w:r>
    </w:p>
    <w:p w:rsidR="004911DE" w:rsidRDefault="004911DE" w:rsidP="004911DE">
      <w:pPr>
        <w:spacing w:line="480" w:lineRule="auto"/>
        <w:jc w:val="both"/>
        <w:rPr>
          <w:rFonts w:ascii="Arial" w:hAnsi="Arial" w:cs="Arial"/>
        </w:rPr>
      </w:pPr>
      <w:r>
        <w:rPr>
          <w:rFonts w:ascii="Arial" w:hAnsi="Arial" w:cs="Arial"/>
        </w:rPr>
        <w:t xml:space="preserve">La sandía constituye un importante cultivo para nuestro país, donde según datos del SICA (2000), se producen cerca de 2.268Hectáreas, a nivel nacional, con una producción de 26,09 Tn, la cual se destina especialmente para consumo fresco. Como todos sabemos la disponibilidad de nutrientes en el suelo, para este cultivo y otros, es imprescindible o esencial para el normal desarrollo del ciclo vegetativo. Normalmente esta disponibilidad varía en función de las necesidades y la interacción de factores bióticos y abióticos; como por ejemplo, el balance entre el agua y suelo, el crecimiento radicular, la temperatura, el tipo de suelo, la capacidad de retención de agua y el intercambio iónico, siendo éste último proceso clave en la nutrición vegetal. Actualmente existen muchos experimentos agrícolas en los Estados Unidos de Norteamérica y Japón con las zeolitas naturales y sus aplicaciones en cultivos agrícolas. Las zeolitas, que por sus propiedades físicas y químicas, ayudan a una mejor absorción de nutrientes para las plantas, especialmente debido a su alta capacidad de intercambio catiónico, que les permite retener amonio, potasio y otros iones, liberándolos lentamente en el suelo, reduciendo de esta manera el uso de fertilizantes. En nuestro país son pocos los trabajos de investigación realizados con las zeolitas en los cultivos agrícolas. Por este motivo y en vista de esta situación y con el fin de evaluar el comportamiento </w:t>
      </w:r>
      <w:r w:rsidRPr="007B5507">
        <w:rPr>
          <w:rFonts w:ascii="Arial" w:hAnsi="Arial" w:cs="Arial"/>
        </w:rPr>
        <w:t xml:space="preserve">y efecto </w:t>
      </w:r>
      <w:r>
        <w:rPr>
          <w:rFonts w:ascii="Arial" w:hAnsi="Arial" w:cs="Arial"/>
        </w:rPr>
        <w:t xml:space="preserve">de las zeolitas </w:t>
      </w:r>
      <w:r w:rsidRPr="007B5507">
        <w:rPr>
          <w:rFonts w:ascii="Arial" w:hAnsi="Arial" w:cs="Arial"/>
        </w:rPr>
        <w:t>en la producción del cultivo</w:t>
      </w:r>
      <w:r>
        <w:rPr>
          <w:rFonts w:ascii="Arial" w:hAnsi="Arial" w:cs="Arial"/>
        </w:rPr>
        <w:t xml:space="preserve"> de la </w:t>
      </w:r>
      <w:r>
        <w:rPr>
          <w:rFonts w:ascii="Arial" w:hAnsi="Arial" w:cs="Arial"/>
        </w:rPr>
        <w:lastRenderedPageBreak/>
        <w:t>sandía, se realizo este ensayo de campo, en la zona de Taura, Guayas que consistió en la preparación de una parcela con un área de 3300 m</w:t>
      </w:r>
      <w:r>
        <w:rPr>
          <w:rFonts w:ascii="Arial" w:hAnsi="Arial" w:cs="Arial"/>
          <w:vertAlign w:val="superscript"/>
        </w:rPr>
        <w:t>2</w:t>
      </w:r>
      <w:r>
        <w:rPr>
          <w:rFonts w:ascii="Arial" w:hAnsi="Arial" w:cs="Arial"/>
        </w:rPr>
        <w:t xml:space="preserve">. El diseño que se aplicó fue un </w:t>
      </w:r>
      <w:r w:rsidRPr="00C12348">
        <w:rPr>
          <w:rFonts w:ascii="Arial" w:hAnsi="Arial" w:cs="Arial"/>
        </w:rPr>
        <w:t>Bloques Completos al Azar</w:t>
      </w:r>
      <w:r>
        <w:rPr>
          <w:rFonts w:ascii="Arial" w:hAnsi="Arial" w:cs="Arial"/>
        </w:rPr>
        <w:t xml:space="preserve"> (DBCA), conformado por 7 tratamientos y 4 repeticiones, con un total de 28 unidades experimentales.</w:t>
      </w:r>
      <w:r w:rsidRPr="004A09A1">
        <w:rPr>
          <w:rFonts w:ascii="Arial" w:hAnsi="Arial" w:cs="Arial"/>
        </w:rPr>
        <w:t xml:space="preserve"> </w:t>
      </w:r>
      <w:r>
        <w:rPr>
          <w:rFonts w:ascii="Arial" w:hAnsi="Arial" w:cs="Arial"/>
        </w:rPr>
        <w:t xml:space="preserve">Los tratamientos a evaluarse, fueron dosis total de fertilizantes con una inclusión de zeolitas al 25%. También se usaron como tratamientos testigos un Tratamiento  Testigo Absoluto en el cual no se aplicó ningún tipo de fertilizante y un Tratamiento Testigo Comercial que se lo realizó de acuerdo a la manera tradicional de aplicar fertilizantes del agricultor. Las cantidades para cada tratamiento se estimaron de acuerdo al análisis de suelo realizado. </w:t>
      </w:r>
      <w:r w:rsidRPr="00612BAB">
        <w:rPr>
          <w:rFonts w:ascii="Arial" w:hAnsi="Arial" w:cs="Arial"/>
        </w:rPr>
        <w:t>Los tratamiento</w:t>
      </w:r>
      <w:r>
        <w:rPr>
          <w:rFonts w:ascii="Arial" w:hAnsi="Arial" w:cs="Arial"/>
        </w:rPr>
        <w:t>s</w:t>
      </w:r>
      <w:r w:rsidRPr="00612BAB">
        <w:rPr>
          <w:rFonts w:ascii="Arial" w:hAnsi="Arial" w:cs="Arial"/>
        </w:rPr>
        <w:t xml:space="preserve"> evaluados fueron</w:t>
      </w:r>
      <w:r>
        <w:rPr>
          <w:rFonts w:ascii="Arial" w:hAnsi="Arial" w:cs="Arial"/>
        </w:rPr>
        <w:t xml:space="preserve"> los siguientes</w:t>
      </w:r>
      <w:r w:rsidRPr="00612BAB">
        <w:rPr>
          <w:rFonts w:ascii="Arial" w:hAnsi="Arial" w:cs="Arial"/>
        </w:rPr>
        <w:t xml:space="preserve">: T1: </w:t>
      </w:r>
      <w:r>
        <w:rPr>
          <w:rFonts w:ascii="Arial" w:hAnsi="Arial" w:cs="Arial"/>
        </w:rPr>
        <w:t>75%NPK (</w:t>
      </w:r>
      <w:r w:rsidRPr="00612BAB">
        <w:rPr>
          <w:rFonts w:ascii="Arial" w:hAnsi="Arial" w:cs="Arial"/>
        </w:rPr>
        <w:t>Nitrógeno, Fósforo y Potasio</w:t>
      </w:r>
      <w:r>
        <w:rPr>
          <w:rFonts w:ascii="Arial" w:hAnsi="Arial" w:cs="Arial"/>
        </w:rPr>
        <w:t>)</w:t>
      </w:r>
      <w:r w:rsidRPr="00612BAB">
        <w:rPr>
          <w:rFonts w:ascii="Arial" w:hAnsi="Arial" w:cs="Arial"/>
        </w:rPr>
        <w:t xml:space="preserve">  + 25% de Zeolita </w:t>
      </w:r>
      <w:r>
        <w:rPr>
          <w:rFonts w:ascii="Arial" w:hAnsi="Arial" w:cs="Arial"/>
        </w:rPr>
        <w:t>N</w:t>
      </w:r>
      <w:r w:rsidRPr="00612BAB">
        <w:rPr>
          <w:rFonts w:ascii="Arial" w:hAnsi="Arial" w:cs="Arial"/>
        </w:rPr>
        <w:t>atural</w:t>
      </w:r>
      <w:r>
        <w:rPr>
          <w:rFonts w:ascii="Arial" w:hAnsi="Arial" w:cs="Arial"/>
        </w:rPr>
        <w:t xml:space="preserve"> </w:t>
      </w:r>
      <w:r w:rsidRPr="00612BAB">
        <w:rPr>
          <w:rFonts w:ascii="Arial" w:hAnsi="Arial" w:cs="Arial"/>
        </w:rPr>
        <w:t xml:space="preserve">(ZN); T2: </w:t>
      </w:r>
      <w:r>
        <w:rPr>
          <w:rFonts w:ascii="Arial" w:hAnsi="Arial" w:cs="Arial"/>
        </w:rPr>
        <w:t>75%</w:t>
      </w:r>
      <w:r w:rsidRPr="00612BAB">
        <w:rPr>
          <w:rFonts w:ascii="Arial" w:hAnsi="Arial" w:cs="Arial"/>
        </w:rPr>
        <w:t>NPK + 25% de Zeolita Tratada (ZT), T3: 25% ZN; T4: 25% ZT; T5</w:t>
      </w:r>
      <w:r>
        <w:rPr>
          <w:rFonts w:ascii="Arial" w:hAnsi="Arial" w:cs="Arial"/>
        </w:rPr>
        <w:t>:</w:t>
      </w:r>
      <w:r w:rsidRPr="00612BAB">
        <w:rPr>
          <w:rFonts w:ascii="Arial" w:hAnsi="Arial" w:cs="Arial"/>
        </w:rPr>
        <w:t xml:space="preserve"> </w:t>
      </w:r>
      <w:r>
        <w:rPr>
          <w:rFonts w:ascii="Arial" w:hAnsi="Arial" w:cs="Arial"/>
        </w:rPr>
        <w:t>75</w:t>
      </w:r>
      <w:r w:rsidRPr="00612BAB">
        <w:rPr>
          <w:rFonts w:ascii="Arial" w:hAnsi="Arial" w:cs="Arial"/>
        </w:rPr>
        <w:t xml:space="preserve">% </w:t>
      </w:r>
      <w:r>
        <w:rPr>
          <w:rFonts w:ascii="Arial" w:hAnsi="Arial" w:cs="Arial"/>
        </w:rPr>
        <w:t xml:space="preserve">de </w:t>
      </w:r>
      <w:r w:rsidRPr="00612BAB">
        <w:rPr>
          <w:rFonts w:ascii="Arial" w:hAnsi="Arial" w:cs="Arial"/>
        </w:rPr>
        <w:t>NPK, T6: TESTIGO COMERCIAL</w:t>
      </w:r>
      <w:r>
        <w:rPr>
          <w:rFonts w:ascii="Arial" w:hAnsi="Arial" w:cs="Arial"/>
        </w:rPr>
        <w:t xml:space="preserve"> (TC) </w:t>
      </w:r>
      <w:r w:rsidRPr="00612BAB">
        <w:rPr>
          <w:rFonts w:ascii="Arial" w:hAnsi="Arial" w:cs="Arial"/>
        </w:rPr>
        <w:t xml:space="preserve">(Nitrofoska </w:t>
      </w:r>
      <w:r w:rsidRPr="00DC06E3">
        <w:rPr>
          <w:rFonts w:ascii="Arial" w:hAnsi="Arial" w:cs="Arial"/>
        </w:rPr>
        <w:t>Azul</w:t>
      </w:r>
      <w:r w:rsidRPr="00612BAB">
        <w:rPr>
          <w:rFonts w:ascii="Arial" w:hAnsi="Arial" w:cs="Arial"/>
        </w:rPr>
        <w:t xml:space="preserve"> +</w:t>
      </w:r>
      <w:r>
        <w:rPr>
          <w:rFonts w:ascii="Arial" w:hAnsi="Arial" w:cs="Arial"/>
        </w:rPr>
        <w:t xml:space="preserve"> </w:t>
      </w:r>
      <w:r w:rsidRPr="00612BAB">
        <w:rPr>
          <w:rFonts w:ascii="Arial" w:hAnsi="Arial" w:cs="Arial"/>
        </w:rPr>
        <w:t>Urea</w:t>
      </w:r>
      <w:r>
        <w:rPr>
          <w:rFonts w:ascii="Arial" w:hAnsi="Arial" w:cs="Arial"/>
        </w:rPr>
        <w:t>)</w:t>
      </w:r>
      <w:r w:rsidRPr="00612BAB">
        <w:rPr>
          <w:rFonts w:ascii="Arial" w:hAnsi="Arial" w:cs="Arial"/>
        </w:rPr>
        <w:t xml:space="preserve"> y T7: TESTIGO ABSOLUTO</w:t>
      </w:r>
      <w:r>
        <w:rPr>
          <w:rFonts w:ascii="Arial" w:hAnsi="Arial" w:cs="Arial"/>
        </w:rPr>
        <w:t xml:space="preserve"> (TA). La distancia de siembra fue de </w:t>
      </w:r>
      <w:smartTag w:uri="urn:schemas-microsoft-com:office:smarttags" w:element="metricconverter">
        <w:smartTagPr>
          <w:attr w:name="ProductID" w:val="0.7 m"/>
        </w:smartTagPr>
        <w:r>
          <w:rPr>
            <w:rFonts w:ascii="Arial" w:hAnsi="Arial" w:cs="Arial"/>
          </w:rPr>
          <w:t>0.7 m</w:t>
        </w:r>
      </w:smartTag>
      <w:r>
        <w:rPr>
          <w:rFonts w:ascii="Arial" w:hAnsi="Arial" w:cs="Arial"/>
        </w:rPr>
        <w:t xml:space="preserve"> entre plantas y de </w:t>
      </w:r>
      <w:smartTag w:uri="urn:schemas-microsoft-com:office:smarttags" w:element="metricconverter">
        <w:smartTagPr>
          <w:attr w:name="ProductID" w:val="7 m"/>
        </w:smartTagPr>
        <w:r>
          <w:rPr>
            <w:rFonts w:ascii="Arial" w:hAnsi="Arial" w:cs="Arial"/>
          </w:rPr>
          <w:t>7 m</w:t>
        </w:r>
      </w:smartTag>
      <w:r>
        <w:rPr>
          <w:rFonts w:ascii="Arial" w:hAnsi="Arial" w:cs="Arial"/>
        </w:rPr>
        <w:t xml:space="preserve"> entre hilera, con una población aproximada de 670 plantas en toda la parcela. El manejo del cultivo se lo realizó de acuerdo a las recomendaciones técnicas y las experiencias del agricultor. Las aplicaciones de los fertilizantes se las realizaron en tres fechas: la primera al momento del trasplante, la segunda a los 15 días de la primera fertilización y la última a los 7 días después de la segunda fertilización. En este ensayo se evaluaron las siguientes variables: </w:t>
      </w:r>
      <w:r w:rsidRPr="004B421A">
        <w:rPr>
          <w:rFonts w:ascii="Arial" w:hAnsi="Arial" w:cs="Arial"/>
        </w:rPr>
        <w:t>Peso del</w:t>
      </w:r>
      <w:r>
        <w:rPr>
          <w:rFonts w:ascii="Arial" w:hAnsi="Arial" w:cs="Arial"/>
        </w:rPr>
        <w:t xml:space="preserve"> Fruto, </w:t>
      </w:r>
      <w:r w:rsidRPr="004B421A">
        <w:rPr>
          <w:rFonts w:ascii="Arial" w:hAnsi="Arial" w:cs="Arial"/>
        </w:rPr>
        <w:t>Longitud de</w:t>
      </w:r>
      <w:r>
        <w:rPr>
          <w:rFonts w:ascii="Arial" w:hAnsi="Arial" w:cs="Arial"/>
        </w:rPr>
        <w:t>l Fruto, Diámetro</w:t>
      </w:r>
      <w:r w:rsidRPr="004B421A">
        <w:rPr>
          <w:rFonts w:ascii="Arial" w:hAnsi="Arial" w:cs="Arial"/>
        </w:rPr>
        <w:t xml:space="preserve"> de</w:t>
      </w:r>
      <w:r>
        <w:rPr>
          <w:rFonts w:ascii="Arial" w:hAnsi="Arial" w:cs="Arial"/>
        </w:rPr>
        <w:t xml:space="preserve">l Fruto, </w:t>
      </w:r>
      <w:r w:rsidRPr="004B421A">
        <w:rPr>
          <w:rFonts w:ascii="Arial" w:hAnsi="Arial" w:cs="Arial"/>
        </w:rPr>
        <w:lastRenderedPageBreak/>
        <w:t>Número de Frutos</w:t>
      </w:r>
      <w:r>
        <w:rPr>
          <w:rFonts w:ascii="Arial" w:hAnsi="Arial" w:cs="Arial"/>
        </w:rPr>
        <w:t xml:space="preserve"> y Grados Brix. </w:t>
      </w:r>
      <w:r w:rsidRPr="00904CDC">
        <w:rPr>
          <w:rFonts w:ascii="Arial" w:hAnsi="Arial" w:cs="Arial"/>
        </w:rPr>
        <w:t xml:space="preserve">En conclusión se determinó que hubo significancia estadística con un 5% de probabilidad (p=0,05), en relación a la variable </w:t>
      </w:r>
      <w:r w:rsidRPr="00904CDC">
        <w:rPr>
          <w:rFonts w:ascii="Arial" w:hAnsi="Arial" w:cs="Arial"/>
          <w:b/>
        </w:rPr>
        <w:t>Longitud</w:t>
      </w:r>
      <w:r w:rsidRPr="00904CDC">
        <w:rPr>
          <w:rFonts w:ascii="Arial" w:hAnsi="Arial" w:cs="Arial"/>
        </w:rPr>
        <w:t xml:space="preserve"> y </w:t>
      </w:r>
      <w:r w:rsidRPr="00904CDC">
        <w:rPr>
          <w:rFonts w:ascii="Arial" w:hAnsi="Arial" w:cs="Arial"/>
          <w:b/>
        </w:rPr>
        <w:t>Peso</w:t>
      </w:r>
      <w:r w:rsidRPr="00904CDC">
        <w:rPr>
          <w:rFonts w:ascii="Arial" w:hAnsi="Arial" w:cs="Arial"/>
        </w:rPr>
        <w:t xml:space="preserve"> de los frutos, siendo el tratamiento T5=75% NPK el mejor tratamiento con un promedio de 49,38 centímetros y 15,32 libras en </w:t>
      </w:r>
      <w:r>
        <w:rPr>
          <w:rFonts w:ascii="Arial" w:hAnsi="Arial" w:cs="Arial"/>
        </w:rPr>
        <w:t>cada variable, en comparación con el tratamiento T7=TA cuyos promedios fueron 38,95 centímetros y 12,67 libras respectivamente</w:t>
      </w:r>
      <w:r w:rsidRPr="00904CDC">
        <w:rPr>
          <w:rFonts w:ascii="Arial" w:hAnsi="Arial" w:cs="Arial"/>
        </w:rPr>
        <w:t>. En general se comprobó que el uso de las zeolitas mezcladas con los fertilizantes comerciales en el cultivo de sandía, al menos en este estudio no tuvo el efecto esperado.</w:t>
      </w: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Pr="00172466" w:rsidRDefault="004911DE" w:rsidP="004911DE">
      <w:pPr>
        <w:spacing w:line="480" w:lineRule="auto"/>
        <w:jc w:val="center"/>
        <w:rPr>
          <w:rFonts w:ascii="Arial" w:hAnsi="Arial" w:cs="Arial"/>
        </w:rPr>
      </w:pPr>
      <w:r w:rsidRPr="00BE4CBF">
        <w:rPr>
          <w:rFonts w:ascii="Arial" w:hAnsi="Arial" w:cs="Arial"/>
          <w:b/>
          <w:sz w:val="32"/>
          <w:szCs w:val="32"/>
        </w:rPr>
        <w:t>ÍNDICE GENERAL</w:t>
      </w:r>
    </w:p>
    <w:p w:rsidR="004911DE" w:rsidRPr="00BE4CBF" w:rsidRDefault="004911DE" w:rsidP="004911DE">
      <w:pPr>
        <w:spacing w:line="480" w:lineRule="auto"/>
        <w:jc w:val="right"/>
        <w:rPr>
          <w:rFonts w:ascii="Arial" w:hAnsi="Arial" w:cs="Arial"/>
        </w:rPr>
      </w:pPr>
      <w:r w:rsidRPr="00BE4CBF">
        <w:rPr>
          <w:rFonts w:ascii="Arial" w:hAnsi="Arial" w:cs="Arial"/>
        </w:rPr>
        <w:t>Pág.</w:t>
      </w:r>
    </w:p>
    <w:p w:rsidR="004911DE" w:rsidRPr="00BE4CBF" w:rsidRDefault="004911DE" w:rsidP="004911DE">
      <w:pPr>
        <w:spacing w:line="480" w:lineRule="auto"/>
        <w:jc w:val="both"/>
        <w:rPr>
          <w:rFonts w:ascii="Arial" w:hAnsi="Arial" w:cs="Arial"/>
        </w:rPr>
      </w:pPr>
      <w:r w:rsidRPr="00BE4CBF">
        <w:rPr>
          <w:rFonts w:ascii="Arial" w:hAnsi="Arial" w:cs="Arial"/>
        </w:rPr>
        <w:t>RESUMEN</w:t>
      </w:r>
      <w:r>
        <w:rPr>
          <w:rFonts w:ascii="Arial" w:hAnsi="Arial" w:cs="Arial"/>
        </w:rPr>
        <w:t>…………………………………………………………………….</w:t>
      </w:r>
      <w:r>
        <w:rPr>
          <w:rFonts w:ascii="Arial" w:hAnsi="Arial" w:cs="Arial"/>
        </w:rPr>
        <w:tab/>
        <w:t>II</w:t>
      </w:r>
    </w:p>
    <w:p w:rsidR="004911DE" w:rsidRPr="00BE4CBF" w:rsidRDefault="004911DE" w:rsidP="004911DE">
      <w:pPr>
        <w:spacing w:line="480" w:lineRule="auto"/>
        <w:jc w:val="both"/>
        <w:rPr>
          <w:rFonts w:ascii="Arial" w:hAnsi="Arial" w:cs="Arial"/>
        </w:rPr>
      </w:pPr>
      <w:r w:rsidRPr="00BE4CBF">
        <w:rPr>
          <w:rFonts w:ascii="Arial" w:hAnsi="Arial" w:cs="Arial"/>
        </w:rPr>
        <w:t>INDICE GENERAL</w:t>
      </w:r>
      <w:r>
        <w:rPr>
          <w:rFonts w:ascii="Arial" w:hAnsi="Arial" w:cs="Arial"/>
        </w:rPr>
        <w:t>……………………………………………………………</w:t>
      </w:r>
      <w:r>
        <w:rPr>
          <w:rFonts w:ascii="Arial" w:hAnsi="Arial" w:cs="Arial"/>
        </w:rPr>
        <w:tab/>
        <w:t>III</w:t>
      </w:r>
    </w:p>
    <w:p w:rsidR="004911DE" w:rsidRPr="00BE4CBF" w:rsidRDefault="004911DE" w:rsidP="004911DE">
      <w:pPr>
        <w:spacing w:line="480" w:lineRule="auto"/>
        <w:jc w:val="both"/>
        <w:rPr>
          <w:rFonts w:ascii="Arial" w:hAnsi="Arial" w:cs="Arial"/>
        </w:rPr>
      </w:pPr>
      <w:r w:rsidRPr="00BE4CBF">
        <w:rPr>
          <w:rFonts w:ascii="Arial" w:hAnsi="Arial" w:cs="Arial"/>
        </w:rPr>
        <w:t>INDICE DE FIGURAS…</w:t>
      </w:r>
      <w:r>
        <w:rPr>
          <w:rFonts w:ascii="Arial" w:hAnsi="Arial" w:cs="Arial"/>
        </w:rPr>
        <w:t>…………………………………………………….</w:t>
      </w:r>
      <w:r>
        <w:rPr>
          <w:rFonts w:ascii="Arial" w:hAnsi="Arial" w:cs="Arial"/>
        </w:rPr>
        <w:tab/>
        <w:t>IV</w:t>
      </w:r>
    </w:p>
    <w:p w:rsidR="004911DE" w:rsidRPr="00BE4CBF" w:rsidRDefault="004911DE" w:rsidP="004911DE">
      <w:pPr>
        <w:spacing w:line="480" w:lineRule="auto"/>
        <w:jc w:val="both"/>
        <w:rPr>
          <w:rFonts w:ascii="Arial" w:hAnsi="Arial" w:cs="Arial"/>
        </w:rPr>
      </w:pPr>
      <w:r w:rsidRPr="00BE4CBF">
        <w:rPr>
          <w:rFonts w:ascii="Arial" w:hAnsi="Arial" w:cs="Arial"/>
        </w:rPr>
        <w:t>INDICE DE</w:t>
      </w:r>
      <w:r>
        <w:rPr>
          <w:rFonts w:ascii="Arial" w:hAnsi="Arial" w:cs="Arial"/>
        </w:rPr>
        <w:t xml:space="preserve"> TABLAS…………………………………………………………</w:t>
      </w:r>
      <w:r>
        <w:rPr>
          <w:rFonts w:ascii="Arial" w:hAnsi="Arial" w:cs="Arial"/>
        </w:rPr>
        <w:tab/>
        <w:t>V</w:t>
      </w:r>
    </w:p>
    <w:p w:rsidR="004911DE" w:rsidRPr="00BE4CBF" w:rsidRDefault="004911DE" w:rsidP="004911DE">
      <w:pPr>
        <w:spacing w:line="480" w:lineRule="auto"/>
        <w:jc w:val="both"/>
        <w:rPr>
          <w:rFonts w:ascii="Arial" w:hAnsi="Arial" w:cs="Arial"/>
        </w:rPr>
      </w:pPr>
      <w:r w:rsidRPr="00BE4CBF">
        <w:rPr>
          <w:rFonts w:ascii="Arial" w:hAnsi="Arial" w:cs="Arial"/>
        </w:rPr>
        <w:t>INTRODUCCION</w:t>
      </w:r>
      <w:r>
        <w:rPr>
          <w:rFonts w:ascii="Arial" w:hAnsi="Arial" w:cs="Arial"/>
        </w:rPr>
        <w:t>……………………………………………………………..</w:t>
      </w:r>
      <w:r>
        <w:rPr>
          <w:rFonts w:ascii="Arial" w:hAnsi="Arial" w:cs="Arial"/>
        </w:rPr>
        <w:tab/>
        <w:t>1</w:t>
      </w:r>
    </w:p>
    <w:p w:rsidR="004911DE" w:rsidRPr="00BE4CBF" w:rsidRDefault="004911DE" w:rsidP="004911DE">
      <w:pPr>
        <w:spacing w:line="480" w:lineRule="auto"/>
        <w:jc w:val="both"/>
        <w:rPr>
          <w:rFonts w:ascii="Arial" w:hAnsi="Arial" w:cs="Arial"/>
        </w:rPr>
      </w:pPr>
    </w:p>
    <w:p w:rsidR="004911DE" w:rsidRPr="00BE4CBF" w:rsidRDefault="004911DE" w:rsidP="004911DE">
      <w:pPr>
        <w:spacing w:line="480" w:lineRule="auto"/>
        <w:jc w:val="both"/>
        <w:rPr>
          <w:rFonts w:ascii="Arial" w:hAnsi="Arial" w:cs="Arial"/>
        </w:rPr>
      </w:pPr>
      <w:r w:rsidRPr="00BE4CBF">
        <w:rPr>
          <w:rFonts w:ascii="Arial" w:hAnsi="Arial" w:cs="Arial"/>
        </w:rPr>
        <w:t xml:space="preserve">CAPITULO 1 </w:t>
      </w:r>
    </w:p>
    <w:p w:rsidR="004911DE" w:rsidRPr="00BE4CBF" w:rsidRDefault="004911DE" w:rsidP="004911DE">
      <w:pPr>
        <w:numPr>
          <w:ilvl w:val="0"/>
          <w:numId w:val="1"/>
        </w:numPr>
        <w:spacing w:line="480" w:lineRule="auto"/>
        <w:jc w:val="both"/>
        <w:rPr>
          <w:rFonts w:ascii="Arial" w:hAnsi="Arial" w:cs="Arial"/>
        </w:rPr>
      </w:pPr>
      <w:r w:rsidRPr="00BE4CBF">
        <w:rPr>
          <w:rFonts w:ascii="Arial" w:hAnsi="Arial" w:cs="Arial"/>
        </w:rPr>
        <w:t>LAS ZEOLITAS NATURALES</w:t>
      </w:r>
      <w:r>
        <w:rPr>
          <w:rFonts w:ascii="Arial" w:hAnsi="Arial" w:cs="Arial"/>
        </w:rPr>
        <w:t>…………………………………………..</w:t>
      </w:r>
      <w:r>
        <w:rPr>
          <w:rFonts w:ascii="Arial" w:hAnsi="Arial" w:cs="Arial"/>
        </w:rPr>
        <w:tab/>
        <w:t>4</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1.1. Origen y </w:t>
      </w:r>
      <w:r w:rsidRPr="00BE4CBF">
        <w:rPr>
          <w:rFonts w:ascii="Arial" w:hAnsi="Arial" w:cs="Arial"/>
        </w:rPr>
        <w:t>Definición</w:t>
      </w:r>
      <w:r>
        <w:rPr>
          <w:rFonts w:ascii="Arial" w:hAnsi="Arial" w:cs="Arial"/>
        </w:rPr>
        <w:t>……………………….…………..……………..</w:t>
      </w:r>
      <w:r>
        <w:rPr>
          <w:rFonts w:ascii="Arial" w:hAnsi="Arial" w:cs="Arial"/>
        </w:rPr>
        <w:tab/>
        <w:t>4</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1.2. </w:t>
      </w:r>
      <w:r w:rsidRPr="00BE4CBF">
        <w:rPr>
          <w:rFonts w:ascii="Arial" w:hAnsi="Arial" w:cs="Arial"/>
        </w:rPr>
        <w:t>Estructura y Composición</w:t>
      </w:r>
      <w:r>
        <w:rPr>
          <w:rFonts w:ascii="Arial" w:hAnsi="Arial" w:cs="Arial"/>
        </w:rPr>
        <w:t>……………….………..………………..</w:t>
      </w:r>
      <w:r>
        <w:rPr>
          <w:rFonts w:ascii="Arial" w:hAnsi="Arial" w:cs="Arial"/>
        </w:rPr>
        <w:tab/>
        <w:t>5</w:t>
      </w:r>
    </w:p>
    <w:p w:rsidR="004911DE" w:rsidRDefault="004911DE" w:rsidP="004911DE">
      <w:pPr>
        <w:numPr>
          <w:ilvl w:val="1"/>
          <w:numId w:val="1"/>
        </w:numPr>
        <w:spacing w:line="480" w:lineRule="auto"/>
        <w:jc w:val="both"/>
        <w:rPr>
          <w:rFonts w:ascii="Arial" w:hAnsi="Arial" w:cs="Arial"/>
        </w:rPr>
      </w:pPr>
      <w:r>
        <w:rPr>
          <w:rFonts w:ascii="Arial" w:hAnsi="Arial" w:cs="Arial"/>
        </w:rPr>
        <w:t xml:space="preserve">1.3. </w:t>
      </w:r>
      <w:r w:rsidRPr="00BE4CBF">
        <w:rPr>
          <w:rFonts w:ascii="Arial" w:hAnsi="Arial" w:cs="Arial"/>
        </w:rPr>
        <w:t>Propiedades Físicas y Químicas</w:t>
      </w:r>
      <w:r>
        <w:rPr>
          <w:rFonts w:ascii="Arial" w:hAnsi="Arial" w:cs="Arial"/>
        </w:rPr>
        <w:t>………..………..………………..</w:t>
      </w:r>
      <w:r>
        <w:rPr>
          <w:rFonts w:ascii="Arial" w:hAnsi="Arial" w:cs="Arial"/>
        </w:rPr>
        <w:tab/>
        <w:t>6</w:t>
      </w:r>
    </w:p>
    <w:p w:rsidR="004911DE" w:rsidRDefault="004911DE" w:rsidP="004911DE">
      <w:pPr>
        <w:spacing w:line="480" w:lineRule="auto"/>
        <w:ind w:left="708"/>
        <w:jc w:val="both"/>
        <w:rPr>
          <w:rFonts w:ascii="Arial" w:hAnsi="Arial" w:cs="Arial"/>
        </w:rPr>
      </w:pPr>
      <w:r>
        <w:rPr>
          <w:rFonts w:ascii="Arial" w:hAnsi="Arial" w:cs="Arial"/>
        </w:rPr>
        <w:t xml:space="preserve"> 1.3.1.</w:t>
      </w:r>
      <w:r>
        <w:rPr>
          <w:rFonts w:ascii="Arial" w:hAnsi="Arial" w:cs="Arial"/>
        </w:rPr>
        <w:tab/>
        <w:t>Capacidad Deshidratantes...………………………………...</w:t>
      </w:r>
      <w:r>
        <w:rPr>
          <w:rFonts w:ascii="Arial" w:hAnsi="Arial" w:cs="Arial"/>
        </w:rPr>
        <w:tab/>
        <w:t>6</w:t>
      </w:r>
    </w:p>
    <w:p w:rsidR="004911DE" w:rsidRDefault="004911DE" w:rsidP="004911DE">
      <w:pPr>
        <w:spacing w:line="480" w:lineRule="auto"/>
        <w:ind w:left="708"/>
        <w:jc w:val="both"/>
        <w:rPr>
          <w:rFonts w:ascii="Arial" w:hAnsi="Arial" w:cs="Arial"/>
        </w:rPr>
      </w:pPr>
      <w:r>
        <w:rPr>
          <w:rFonts w:ascii="Arial" w:hAnsi="Arial" w:cs="Arial"/>
        </w:rPr>
        <w:t xml:space="preserve"> 1.3.2.</w:t>
      </w:r>
      <w:r>
        <w:rPr>
          <w:rFonts w:ascii="Arial" w:hAnsi="Arial" w:cs="Arial"/>
        </w:rPr>
        <w:tab/>
        <w:t>Intercambiadores de Iones…………………………………..</w:t>
      </w:r>
      <w:r>
        <w:rPr>
          <w:rFonts w:ascii="Arial" w:hAnsi="Arial" w:cs="Arial"/>
        </w:rPr>
        <w:tab/>
        <w:t>7</w:t>
      </w:r>
    </w:p>
    <w:p w:rsidR="004911DE" w:rsidRDefault="004911DE" w:rsidP="004911DE">
      <w:pPr>
        <w:spacing w:line="480" w:lineRule="auto"/>
        <w:ind w:left="708"/>
        <w:jc w:val="both"/>
        <w:rPr>
          <w:rFonts w:ascii="Arial" w:hAnsi="Arial" w:cs="Arial"/>
        </w:rPr>
      </w:pPr>
      <w:r>
        <w:rPr>
          <w:rFonts w:ascii="Arial" w:hAnsi="Arial" w:cs="Arial"/>
        </w:rPr>
        <w:t xml:space="preserve"> 1.3.3.</w:t>
      </w:r>
      <w:r>
        <w:rPr>
          <w:rFonts w:ascii="Arial" w:hAnsi="Arial" w:cs="Arial"/>
        </w:rPr>
        <w:tab/>
        <w:t>Catalizadores………………………………………………….</w:t>
      </w:r>
      <w:r>
        <w:rPr>
          <w:rFonts w:ascii="Arial" w:hAnsi="Arial" w:cs="Arial"/>
        </w:rPr>
        <w:tab/>
        <w:t>8</w:t>
      </w:r>
    </w:p>
    <w:p w:rsidR="004911DE" w:rsidRPr="00BE4CBF" w:rsidRDefault="004911DE" w:rsidP="004911DE">
      <w:pPr>
        <w:spacing w:line="480" w:lineRule="auto"/>
        <w:ind w:left="708"/>
        <w:jc w:val="both"/>
        <w:rPr>
          <w:rFonts w:ascii="Arial" w:hAnsi="Arial" w:cs="Arial"/>
        </w:rPr>
      </w:pPr>
      <w:r>
        <w:rPr>
          <w:rFonts w:ascii="Arial" w:hAnsi="Arial" w:cs="Arial"/>
        </w:rPr>
        <w:t xml:space="preserve"> 1.3.4.</w:t>
      </w:r>
      <w:r>
        <w:rPr>
          <w:rFonts w:ascii="Arial" w:hAnsi="Arial" w:cs="Arial"/>
        </w:rPr>
        <w:tab/>
        <w:t>Capacidad de Absorción……………………………………..</w:t>
      </w:r>
      <w:r>
        <w:rPr>
          <w:rFonts w:ascii="Arial" w:hAnsi="Arial" w:cs="Arial"/>
        </w:rPr>
        <w:tab/>
        <w:t>9</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1.4. Usos y Aplicaciones Agropecuarias…..…………………………..</w:t>
      </w:r>
      <w:r>
        <w:rPr>
          <w:rFonts w:ascii="Arial" w:hAnsi="Arial" w:cs="Arial"/>
        </w:rPr>
        <w:tab/>
        <w:t>9</w:t>
      </w:r>
    </w:p>
    <w:p w:rsidR="004911DE" w:rsidRPr="00BE4CBF"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Pr="00BE4CBF" w:rsidRDefault="004911DE" w:rsidP="004911DE">
      <w:pPr>
        <w:spacing w:line="480" w:lineRule="auto"/>
        <w:jc w:val="both"/>
        <w:rPr>
          <w:rFonts w:ascii="Arial" w:hAnsi="Arial" w:cs="Arial"/>
        </w:rPr>
      </w:pPr>
      <w:r w:rsidRPr="00BE4CBF">
        <w:rPr>
          <w:rFonts w:ascii="Arial" w:hAnsi="Arial" w:cs="Arial"/>
        </w:rPr>
        <w:t>CAPITULO 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4911DE" w:rsidRPr="00BE4CBF" w:rsidRDefault="004911DE" w:rsidP="004911DE">
      <w:pPr>
        <w:numPr>
          <w:ilvl w:val="0"/>
          <w:numId w:val="1"/>
        </w:numPr>
        <w:spacing w:line="480" w:lineRule="auto"/>
        <w:jc w:val="both"/>
        <w:rPr>
          <w:rFonts w:ascii="Arial" w:hAnsi="Arial" w:cs="Arial"/>
        </w:rPr>
      </w:pPr>
      <w:r w:rsidRPr="00BE4CBF">
        <w:rPr>
          <w:rFonts w:ascii="Arial" w:hAnsi="Arial" w:cs="Arial"/>
        </w:rPr>
        <w:t>FERTIL</w:t>
      </w:r>
      <w:r>
        <w:rPr>
          <w:rFonts w:ascii="Arial" w:hAnsi="Arial" w:cs="Arial"/>
        </w:rPr>
        <w:t>IZACION Y NUTRICION VEGETAL…..…………………………</w:t>
      </w:r>
      <w:r>
        <w:rPr>
          <w:rFonts w:ascii="Arial" w:hAnsi="Arial" w:cs="Arial"/>
        </w:rPr>
        <w:tab/>
        <w:t>13</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2.1. Generalidades…………………………………………..…...………..</w:t>
      </w:r>
      <w:r>
        <w:rPr>
          <w:rFonts w:ascii="Arial" w:hAnsi="Arial" w:cs="Arial"/>
        </w:rPr>
        <w:tab/>
        <w:t>13</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2.2. Los</w:t>
      </w:r>
      <w:r w:rsidRPr="00BE4CBF">
        <w:rPr>
          <w:rFonts w:ascii="Arial" w:hAnsi="Arial" w:cs="Arial"/>
        </w:rPr>
        <w:t xml:space="preserve"> </w:t>
      </w:r>
      <w:r>
        <w:rPr>
          <w:rFonts w:ascii="Arial" w:hAnsi="Arial" w:cs="Arial"/>
        </w:rPr>
        <w:t>Fertilizantes…………………………………………...…….……</w:t>
      </w:r>
      <w:r>
        <w:rPr>
          <w:rFonts w:ascii="Arial" w:hAnsi="Arial" w:cs="Arial"/>
        </w:rPr>
        <w:tab/>
        <w:t>15</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2.3. Tipos de Fertilizantes……….………………….…………..………..</w:t>
      </w:r>
      <w:r>
        <w:rPr>
          <w:rFonts w:ascii="Arial" w:hAnsi="Arial" w:cs="Arial"/>
        </w:rPr>
        <w:tab/>
        <w:t>16</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2.4. </w:t>
      </w:r>
      <w:r w:rsidRPr="00BE4CBF">
        <w:rPr>
          <w:rFonts w:ascii="Arial" w:hAnsi="Arial" w:cs="Arial"/>
        </w:rPr>
        <w:t>Aplicaciones de los Fertilizantes</w:t>
      </w:r>
      <w:r>
        <w:rPr>
          <w:rFonts w:ascii="Arial" w:hAnsi="Arial" w:cs="Arial"/>
        </w:rPr>
        <w:tab/>
        <w:t>……………………...…..………..</w:t>
      </w:r>
      <w:r>
        <w:rPr>
          <w:rFonts w:ascii="Arial" w:hAnsi="Arial" w:cs="Arial"/>
        </w:rPr>
        <w:tab/>
        <w:t>18</w:t>
      </w:r>
    </w:p>
    <w:p w:rsidR="004911DE" w:rsidRDefault="004911DE" w:rsidP="004911DE">
      <w:pPr>
        <w:numPr>
          <w:ilvl w:val="1"/>
          <w:numId w:val="1"/>
        </w:numPr>
        <w:spacing w:line="480" w:lineRule="auto"/>
        <w:jc w:val="both"/>
        <w:rPr>
          <w:rFonts w:ascii="Arial" w:hAnsi="Arial" w:cs="Arial"/>
        </w:rPr>
      </w:pPr>
      <w:r>
        <w:rPr>
          <w:rFonts w:ascii="Arial" w:hAnsi="Arial" w:cs="Arial"/>
        </w:rPr>
        <w:t xml:space="preserve">2.5. </w:t>
      </w:r>
      <w:r w:rsidRPr="00BE4CBF">
        <w:rPr>
          <w:rFonts w:ascii="Arial" w:hAnsi="Arial" w:cs="Arial"/>
        </w:rPr>
        <w:t>Mecanismo de absorción y fij</w:t>
      </w:r>
      <w:r>
        <w:rPr>
          <w:rFonts w:ascii="Arial" w:hAnsi="Arial" w:cs="Arial"/>
        </w:rPr>
        <w:t>ación de las plantas………..…….</w:t>
      </w:r>
      <w:r>
        <w:rPr>
          <w:rFonts w:ascii="Arial" w:hAnsi="Arial" w:cs="Arial"/>
        </w:rPr>
        <w:tab/>
        <w:t>19</w:t>
      </w:r>
    </w:p>
    <w:p w:rsidR="004911DE" w:rsidRDefault="004911DE" w:rsidP="004911DE">
      <w:pPr>
        <w:spacing w:line="480" w:lineRule="auto"/>
        <w:jc w:val="both"/>
        <w:rPr>
          <w:rFonts w:ascii="Arial" w:hAnsi="Arial" w:cs="Arial"/>
        </w:rPr>
      </w:pPr>
    </w:p>
    <w:p w:rsidR="004911DE" w:rsidRPr="00BE4CBF" w:rsidRDefault="004911DE" w:rsidP="004911DE">
      <w:pPr>
        <w:spacing w:line="480" w:lineRule="auto"/>
        <w:jc w:val="both"/>
        <w:rPr>
          <w:rFonts w:ascii="Arial" w:hAnsi="Arial" w:cs="Arial"/>
        </w:rPr>
      </w:pPr>
      <w:r w:rsidRPr="00BE4CBF">
        <w:rPr>
          <w:rFonts w:ascii="Arial" w:hAnsi="Arial" w:cs="Arial"/>
        </w:rPr>
        <w:t>CAPITULO 3</w:t>
      </w:r>
    </w:p>
    <w:p w:rsidR="004911DE" w:rsidRPr="00BE4CBF" w:rsidRDefault="004911DE" w:rsidP="004911DE">
      <w:pPr>
        <w:numPr>
          <w:ilvl w:val="0"/>
          <w:numId w:val="1"/>
        </w:numPr>
        <w:spacing w:line="480" w:lineRule="auto"/>
        <w:jc w:val="both"/>
        <w:rPr>
          <w:rFonts w:ascii="Arial" w:hAnsi="Arial" w:cs="Arial"/>
        </w:rPr>
      </w:pPr>
      <w:r w:rsidRPr="00BE4CBF">
        <w:rPr>
          <w:rFonts w:ascii="Arial" w:hAnsi="Arial" w:cs="Arial"/>
        </w:rPr>
        <w:t>EL CULTIVO DE SANDIA</w:t>
      </w:r>
      <w:r>
        <w:rPr>
          <w:rFonts w:ascii="Arial" w:hAnsi="Arial" w:cs="Arial"/>
        </w:rPr>
        <w:t>……………………………………………….</w:t>
      </w:r>
      <w:r>
        <w:rPr>
          <w:rFonts w:ascii="Arial" w:hAnsi="Arial" w:cs="Arial"/>
        </w:rPr>
        <w:tab/>
        <w:t>24</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3.1. </w:t>
      </w:r>
      <w:r w:rsidRPr="00BE4CBF">
        <w:rPr>
          <w:rFonts w:ascii="Arial" w:hAnsi="Arial" w:cs="Arial"/>
        </w:rPr>
        <w:t>Generalidades</w:t>
      </w:r>
      <w:r>
        <w:rPr>
          <w:rFonts w:ascii="Arial" w:hAnsi="Arial" w:cs="Arial"/>
        </w:rPr>
        <w:t>………………………………………………………..</w:t>
      </w:r>
      <w:r>
        <w:rPr>
          <w:rFonts w:ascii="Arial" w:hAnsi="Arial" w:cs="Arial"/>
        </w:rPr>
        <w:tab/>
        <w:t>24</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3.2. </w:t>
      </w:r>
      <w:r w:rsidRPr="00BE4CBF">
        <w:rPr>
          <w:rFonts w:ascii="Arial" w:hAnsi="Arial" w:cs="Arial"/>
        </w:rPr>
        <w:t>Morfología y Botánica</w:t>
      </w:r>
      <w:r>
        <w:rPr>
          <w:rFonts w:ascii="Arial" w:hAnsi="Arial" w:cs="Arial"/>
        </w:rPr>
        <w:t>……………………………………………….</w:t>
      </w:r>
      <w:r>
        <w:rPr>
          <w:rFonts w:ascii="Arial" w:hAnsi="Arial" w:cs="Arial"/>
        </w:rPr>
        <w:tab/>
        <w:t>25</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3.3. </w:t>
      </w:r>
      <w:r w:rsidRPr="00BE4CBF">
        <w:rPr>
          <w:rFonts w:ascii="Arial" w:hAnsi="Arial" w:cs="Arial"/>
        </w:rPr>
        <w:t>Preparación del suelo</w:t>
      </w:r>
      <w:r>
        <w:rPr>
          <w:rFonts w:ascii="Arial" w:hAnsi="Arial" w:cs="Arial"/>
        </w:rPr>
        <w:t>……………………………………………….</w:t>
      </w:r>
      <w:r>
        <w:rPr>
          <w:rFonts w:ascii="Arial" w:hAnsi="Arial" w:cs="Arial"/>
        </w:rPr>
        <w:tab/>
        <w:t>27</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3.4. </w:t>
      </w:r>
      <w:r w:rsidRPr="00BE4CBF">
        <w:rPr>
          <w:rFonts w:ascii="Arial" w:hAnsi="Arial" w:cs="Arial"/>
        </w:rPr>
        <w:t>Siembra, germinación y trasplante</w:t>
      </w:r>
      <w:r>
        <w:rPr>
          <w:rFonts w:ascii="Arial" w:hAnsi="Arial" w:cs="Arial"/>
        </w:rPr>
        <w:t>………..………..…………….</w:t>
      </w:r>
      <w:r>
        <w:rPr>
          <w:rFonts w:ascii="Arial" w:hAnsi="Arial" w:cs="Arial"/>
        </w:rPr>
        <w:tab/>
        <w:t>27</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3.5. </w:t>
      </w:r>
      <w:r w:rsidRPr="00BE4CBF">
        <w:rPr>
          <w:rFonts w:ascii="Arial" w:hAnsi="Arial" w:cs="Arial"/>
        </w:rPr>
        <w:t>Fertilización</w:t>
      </w:r>
      <w:r>
        <w:rPr>
          <w:rFonts w:ascii="Arial" w:hAnsi="Arial" w:cs="Arial"/>
        </w:rPr>
        <w:t>………………………………………………………..</w:t>
      </w:r>
      <w:r>
        <w:rPr>
          <w:rFonts w:ascii="Arial" w:hAnsi="Arial" w:cs="Arial"/>
        </w:rPr>
        <w:tab/>
        <w:t>28</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3.6. Manejo</w:t>
      </w:r>
      <w:r w:rsidRPr="00BE4CBF">
        <w:rPr>
          <w:rFonts w:ascii="Arial" w:hAnsi="Arial" w:cs="Arial"/>
        </w:rPr>
        <w:t xml:space="preserve"> Fitosanitario</w:t>
      </w:r>
      <w:r>
        <w:rPr>
          <w:rFonts w:ascii="Arial" w:hAnsi="Arial" w:cs="Arial"/>
        </w:rPr>
        <w:t>…………………………………………………</w:t>
      </w:r>
      <w:r>
        <w:rPr>
          <w:rFonts w:ascii="Arial" w:hAnsi="Arial" w:cs="Arial"/>
        </w:rPr>
        <w:tab/>
        <w:t>29</w:t>
      </w:r>
    </w:p>
    <w:p w:rsidR="004911DE" w:rsidRPr="00BE4CBF" w:rsidRDefault="004911DE" w:rsidP="004911DE">
      <w:pPr>
        <w:numPr>
          <w:ilvl w:val="8"/>
          <w:numId w:val="1"/>
        </w:numPr>
        <w:spacing w:line="480" w:lineRule="auto"/>
        <w:jc w:val="both"/>
        <w:rPr>
          <w:rFonts w:ascii="Arial" w:hAnsi="Arial" w:cs="Arial"/>
        </w:rPr>
      </w:pPr>
      <w:r>
        <w:rPr>
          <w:rFonts w:ascii="Arial" w:hAnsi="Arial" w:cs="Arial"/>
        </w:rPr>
        <w:t xml:space="preserve">       3.6.1. Principales</w:t>
      </w:r>
      <w:r w:rsidRPr="00BE4CBF">
        <w:rPr>
          <w:rFonts w:ascii="Arial" w:hAnsi="Arial" w:cs="Arial"/>
        </w:rPr>
        <w:t xml:space="preserve"> </w:t>
      </w:r>
      <w:r>
        <w:rPr>
          <w:rFonts w:ascii="Arial" w:hAnsi="Arial" w:cs="Arial"/>
        </w:rPr>
        <w:t>E</w:t>
      </w:r>
      <w:r w:rsidRPr="00BE4CBF">
        <w:rPr>
          <w:rFonts w:ascii="Arial" w:hAnsi="Arial" w:cs="Arial"/>
        </w:rPr>
        <w:t>nfermedades</w:t>
      </w:r>
      <w:r>
        <w:rPr>
          <w:rFonts w:ascii="Arial" w:hAnsi="Arial" w:cs="Arial"/>
        </w:rPr>
        <w:t xml:space="preserve"> y su Control.…………………...</w:t>
      </w:r>
      <w:r>
        <w:rPr>
          <w:rFonts w:ascii="Arial" w:hAnsi="Arial" w:cs="Arial"/>
        </w:rPr>
        <w:tab/>
        <w:t>29</w:t>
      </w:r>
    </w:p>
    <w:p w:rsidR="004911DE" w:rsidRPr="00BE4CBF" w:rsidRDefault="004911DE" w:rsidP="004911DE">
      <w:pPr>
        <w:numPr>
          <w:ilvl w:val="2"/>
          <w:numId w:val="1"/>
        </w:numPr>
        <w:spacing w:line="480" w:lineRule="auto"/>
        <w:jc w:val="both"/>
        <w:rPr>
          <w:rFonts w:ascii="Arial" w:hAnsi="Arial" w:cs="Arial"/>
        </w:rPr>
      </w:pPr>
      <w:r>
        <w:rPr>
          <w:rFonts w:ascii="Arial" w:hAnsi="Arial" w:cs="Arial"/>
        </w:rPr>
        <w:t xml:space="preserve">       3.6.2. Principales</w:t>
      </w:r>
      <w:r w:rsidRPr="00BE4CBF">
        <w:rPr>
          <w:rFonts w:ascii="Arial" w:hAnsi="Arial" w:cs="Arial"/>
        </w:rPr>
        <w:t xml:space="preserve"> </w:t>
      </w:r>
      <w:r>
        <w:rPr>
          <w:rFonts w:ascii="Arial" w:hAnsi="Arial" w:cs="Arial"/>
        </w:rPr>
        <w:t>I</w:t>
      </w:r>
      <w:r w:rsidRPr="00BE4CBF">
        <w:rPr>
          <w:rFonts w:ascii="Arial" w:hAnsi="Arial" w:cs="Arial"/>
        </w:rPr>
        <w:t>nsectos plagas</w:t>
      </w:r>
      <w:r>
        <w:rPr>
          <w:rFonts w:ascii="Arial" w:hAnsi="Arial" w:cs="Arial"/>
        </w:rPr>
        <w:t xml:space="preserve"> y su Control…………..……….</w:t>
      </w:r>
      <w:r>
        <w:rPr>
          <w:rFonts w:ascii="Arial" w:hAnsi="Arial" w:cs="Arial"/>
        </w:rPr>
        <w:tab/>
        <w:t>32</w:t>
      </w:r>
    </w:p>
    <w:p w:rsidR="004911DE" w:rsidRPr="00BE4CBF" w:rsidRDefault="004911DE" w:rsidP="004911DE">
      <w:pPr>
        <w:numPr>
          <w:ilvl w:val="2"/>
          <w:numId w:val="1"/>
        </w:numPr>
        <w:spacing w:line="480" w:lineRule="auto"/>
        <w:jc w:val="both"/>
        <w:rPr>
          <w:rFonts w:ascii="Arial" w:hAnsi="Arial" w:cs="Arial"/>
        </w:rPr>
      </w:pPr>
      <w:r>
        <w:rPr>
          <w:rFonts w:ascii="Arial" w:hAnsi="Arial" w:cs="Arial"/>
        </w:rPr>
        <w:t xml:space="preserve">       3.6.3. Principales</w:t>
      </w:r>
      <w:r w:rsidRPr="00BE4CBF">
        <w:rPr>
          <w:rFonts w:ascii="Arial" w:hAnsi="Arial" w:cs="Arial"/>
        </w:rPr>
        <w:t xml:space="preserve"> </w:t>
      </w:r>
      <w:r>
        <w:rPr>
          <w:rFonts w:ascii="Arial" w:hAnsi="Arial" w:cs="Arial"/>
        </w:rPr>
        <w:t>M</w:t>
      </w:r>
      <w:r w:rsidRPr="00BE4CBF">
        <w:rPr>
          <w:rFonts w:ascii="Arial" w:hAnsi="Arial" w:cs="Arial"/>
        </w:rPr>
        <w:t>alezas</w:t>
      </w:r>
      <w:r>
        <w:rPr>
          <w:rFonts w:ascii="Arial" w:hAnsi="Arial" w:cs="Arial"/>
        </w:rPr>
        <w:t xml:space="preserve"> y su Control………......……….……….</w:t>
      </w:r>
      <w:r>
        <w:rPr>
          <w:rFonts w:ascii="Arial" w:hAnsi="Arial" w:cs="Arial"/>
        </w:rPr>
        <w:tab/>
        <w:t>34</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3.7. Necesidades Hídricas..……………..……………….………..………</w:t>
      </w:r>
      <w:r>
        <w:rPr>
          <w:rFonts w:ascii="Arial" w:hAnsi="Arial" w:cs="Arial"/>
        </w:rPr>
        <w:tab/>
        <w:t>35</w:t>
      </w:r>
    </w:p>
    <w:p w:rsidR="004911DE" w:rsidRPr="00BE4CBF" w:rsidRDefault="004911DE" w:rsidP="004911DE">
      <w:pPr>
        <w:numPr>
          <w:ilvl w:val="1"/>
          <w:numId w:val="1"/>
        </w:numPr>
        <w:spacing w:line="480" w:lineRule="auto"/>
        <w:jc w:val="both"/>
        <w:rPr>
          <w:rFonts w:ascii="Arial" w:hAnsi="Arial" w:cs="Arial"/>
        </w:rPr>
      </w:pPr>
      <w:r>
        <w:rPr>
          <w:rFonts w:ascii="Arial" w:hAnsi="Arial" w:cs="Arial"/>
        </w:rPr>
        <w:t xml:space="preserve">3.8. </w:t>
      </w:r>
      <w:r w:rsidRPr="00BE4CBF">
        <w:rPr>
          <w:rFonts w:ascii="Arial" w:hAnsi="Arial" w:cs="Arial"/>
        </w:rPr>
        <w:t>Cosecha y Poscosecha</w:t>
      </w:r>
      <w:r>
        <w:rPr>
          <w:rFonts w:ascii="Arial" w:hAnsi="Arial" w:cs="Arial"/>
        </w:rPr>
        <w:t>……………………………….……………..</w:t>
      </w:r>
      <w:r>
        <w:rPr>
          <w:rFonts w:ascii="Arial" w:hAnsi="Arial" w:cs="Arial"/>
        </w:rPr>
        <w:tab/>
        <w:t>35</w:t>
      </w:r>
    </w:p>
    <w:p w:rsidR="004911DE" w:rsidRPr="00BE4CBF" w:rsidRDefault="004911DE" w:rsidP="004911DE">
      <w:pPr>
        <w:spacing w:line="480" w:lineRule="auto"/>
        <w:jc w:val="both"/>
        <w:rPr>
          <w:rFonts w:ascii="Arial" w:hAnsi="Arial" w:cs="Arial"/>
        </w:rPr>
      </w:pPr>
    </w:p>
    <w:p w:rsidR="004911DE" w:rsidRPr="00BE4CBF" w:rsidRDefault="004911DE" w:rsidP="004911DE">
      <w:pPr>
        <w:spacing w:line="480" w:lineRule="auto"/>
        <w:jc w:val="both"/>
        <w:rPr>
          <w:rFonts w:ascii="Arial" w:hAnsi="Arial" w:cs="Arial"/>
        </w:rPr>
      </w:pPr>
      <w:r w:rsidRPr="00BE4CBF">
        <w:rPr>
          <w:rFonts w:ascii="Arial" w:hAnsi="Arial" w:cs="Arial"/>
        </w:rPr>
        <w:t>CAPITULO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4911DE" w:rsidRDefault="004911DE" w:rsidP="004911DE">
      <w:pPr>
        <w:numPr>
          <w:ilvl w:val="0"/>
          <w:numId w:val="1"/>
        </w:numPr>
        <w:spacing w:line="480" w:lineRule="auto"/>
        <w:jc w:val="both"/>
        <w:rPr>
          <w:rFonts w:ascii="Arial" w:hAnsi="Arial" w:cs="Arial"/>
        </w:rPr>
      </w:pPr>
      <w:r>
        <w:rPr>
          <w:rFonts w:ascii="Arial" w:hAnsi="Arial" w:cs="Arial"/>
        </w:rPr>
        <w:t>MATERIALES Y METODOS……………………………………………</w:t>
      </w:r>
      <w:r>
        <w:rPr>
          <w:rFonts w:ascii="Arial" w:hAnsi="Arial" w:cs="Arial"/>
        </w:rPr>
        <w:tab/>
        <w:t>37</w:t>
      </w:r>
    </w:p>
    <w:p w:rsidR="004911DE" w:rsidRDefault="004911DE" w:rsidP="004911DE">
      <w:pPr>
        <w:spacing w:line="480" w:lineRule="auto"/>
        <w:ind w:left="360"/>
        <w:jc w:val="both"/>
        <w:rPr>
          <w:rFonts w:ascii="Arial" w:hAnsi="Arial" w:cs="Arial"/>
        </w:rPr>
      </w:pPr>
      <w:r>
        <w:rPr>
          <w:rFonts w:ascii="Arial" w:hAnsi="Arial" w:cs="Arial"/>
        </w:rPr>
        <w:t>4.1. Localización del Ensayo……………………………………………</w:t>
      </w:r>
      <w:r>
        <w:rPr>
          <w:rFonts w:ascii="Arial" w:hAnsi="Arial" w:cs="Arial"/>
        </w:rPr>
        <w:tab/>
        <w:t>37</w:t>
      </w:r>
    </w:p>
    <w:p w:rsidR="004911DE" w:rsidRDefault="004911DE" w:rsidP="004911DE">
      <w:pPr>
        <w:spacing w:line="480" w:lineRule="auto"/>
        <w:ind w:left="360"/>
        <w:jc w:val="both"/>
        <w:rPr>
          <w:rFonts w:ascii="Arial" w:hAnsi="Arial" w:cs="Arial"/>
        </w:rPr>
      </w:pPr>
      <w:r>
        <w:rPr>
          <w:rFonts w:ascii="Arial" w:hAnsi="Arial" w:cs="Arial"/>
        </w:rPr>
        <w:t>4.2. Características Físicas del Suelo………………………………….</w:t>
      </w:r>
      <w:r>
        <w:rPr>
          <w:rFonts w:ascii="Arial" w:hAnsi="Arial" w:cs="Arial"/>
        </w:rPr>
        <w:tab/>
        <w:t>38</w:t>
      </w:r>
    </w:p>
    <w:p w:rsidR="004911DE" w:rsidRDefault="004911DE" w:rsidP="004911DE">
      <w:pPr>
        <w:spacing w:line="480" w:lineRule="auto"/>
        <w:ind w:left="360"/>
        <w:jc w:val="both"/>
        <w:rPr>
          <w:rFonts w:ascii="Arial" w:hAnsi="Arial" w:cs="Arial"/>
        </w:rPr>
      </w:pPr>
      <w:r>
        <w:rPr>
          <w:rFonts w:ascii="Arial" w:hAnsi="Arial" w:cs="Arial"/>
        </w:rPr>
        <w:t>4.3. Materiales a Utilizarse………………………………………………</w:t>
      </w:r>
      <w:r>
        <w:rPr>
          <w:rFonts w:ascii="Arial" w:hAnsi="Arial" w:cs="Arial"/>
        </w:rPr>
        <w:tab/>
        <w:t>39</w:t>
      </w:r>
    </w:p>
    <w:p w:rsidR="004911DE" w:rsidRDefault="004911DE" w:rsidP="004911DE">
      <w:pPr>
        <w:spacing w:line="480" w:lineRule="auto"/>
        <w:ind w:left="360"/>
        <w:jc w:val="both"/>
        <w:rPr>
          <w:rFonts w:ascii="Arial" w:hAnsi="Arial" w:cs="Arial"/>
        </w:rPr>
      </w:pPr>
      <w:r>
        <w:rPr>
          <w:rFonts w:ascii="Arial" w:hAnsi="Arial" w:cs="Arial"/>
        </w:rPr>
        <w:t>4.4. Diseño Experimental………………………………………………..</w:t>
      </w:r>
      <w:r>
        <w:rPr>
          <w:rFonts w:ascii="Arial" w:hAnsi="Arial" w:cs="Arial"/>
        </w:rPr>
        <w:tab/>
        <w:t>40</w:t>
      </w:r>
    </w:p>
    <w:p w:rsidR="004911DE" w:rsidRDefault="004911DE" w:rsidP="004911DE">
      <w:pPr>
        <w:spacing w:line="480" w:lineRule="auto"/>
        <w:ind w:left="360"/>
        <w:jc w:val="both"/>
        <w:rPr>
          <w:rFonts w:ascii="Arial" w:hAnsi="Arial" w:cs="Arial"/>
        </w:rPr>
      </w:pPr>
      <w:r>
        <w:rPr>
          <w:rFonts w:ascii="Arial" w:hAnsi="Arial" w:cs="Arial"/>
        </w:rPr>
        <w:t>4.5. Metodología y Manejo de la Investigación……………………….</w:t>
      </w:r>
      <w:r>
        <w:rPr>
          <w:rFonts w:ascii="Arial" w:hAnsi="Arial" w:cs="Arial"/>
        </w:rPr>
        <w:tab/>
        <w:t>44</w:t>
      </w:r>
    </w:p>
    <w:p w:rsidR="004911DE" w:rsidRDefault="004911DE" w:rsidP="004911DE">
      <w:pPr>
        <w:spacing w:line="480" w:lineRule="auto"/>
        <w:jc w:val="both"/>
        <w:rPr>
          <w:rFonts w:ascii="Arial" w:hAnsi="Arial" w:cs="Arial"/>
        </w:rPr>
      </w:pPr>
    </w:p>
    <w:p w:rsidR="004911DE" w:rsidRPr="00BE4CBF" w:rsidRDefault="004911DE" w:rsidP="004911DE">
      <w:pPr>
        <w:spacing w:line="480" w:lineRule="auto"/>
        <w:jc w:val="both"/>
        <w:rPr>
          <w:rFonts w:ascii="Arial" w:hAnsi="Arial" w:cs="Arial"/>
        </w:rPr>
      </w:pPr>
      <w:r w:rsidRPr="00BE4CBF">
        <w:rPr>
          <w:rFonts w:ascii="Arial" w:hAnsi="Arial" w:cs="Arial"/>
        </w:rPr>
        <w:t>CAPITULO 5</w:t>
      </w:r>
    </w:p>
    <w:p w:rsidR="004911DE" w:rsidRPr="00BE4CBF" w:rsidRDefault="004911DE" w:rsidP="004911DE">
      <w:pPr>
        <w:numPr>
          <w:ilvl w:val="0"/>
          <w:numId w:val="1"/>
        </w:numPr>
        <w:spacing w:line="480" w:lineRule="auto"/>
        <w:jc w:val="both"/>
        <w:rPr>
          <w:rFonts w:ascii="Arial" w:hAnsi="Arial" w:cs="Arial"/>
        </w:rPr>
      </w:pPr>
      <w:r>
        <w:rPr>
          <w:rFonts w:ascii="Arial" w:hAnsi="Arial" w:cs="Arial"/>
        </w:rPr>
        <w:t>RESULTADOS Y DISCUSION………………………………………….</w:t>
      </w:r>
      <w:r>
        <w:rPr>
          <w:rFonts w:ascii="Arial" w:hAnsi="Arial" w:cs="Arial"/>
        </w:rPr>
        <w:tab/>
        <w:t>53</w:t>
      </w:r>
    </w:p>
    <w:p w:rsidR="004911DE" w:rsidRPr="00BE4CBF" w:rsidRDefault="004911DE" w:rsidP="004911DE">
      <w:pPr>
        <w:spacing w:line="480" w:lineRule="auto"/>
        <w:jc w:val="both"/>
        <w:rPr>
          <w:rFonts w:ascii="Arial" w:hAnsi="Arial" w:cs="Arial"/>
        </w:rPr>
      </w:pPr>
    </w:p>
    <w:p w:rsidR="004911DE" w:rsidRPr="00BE4CBF" w:rsidRDefault="004911DE" w:rsidP="004911DE">
      <w:pPr>
        <w:spacing w:line="480" w:lineRule="auto"/>
        <w:jc w:val="both"/>
        <w:rPr>
          <w:rFonts w:ascii="Arial" w:hAnsi="Arial" w:cs="Arial"/>
        </w:rPr>
      </w:pPr>
      <w:r w:rsidRPr="00BE4CBF">
        <w:rPr>
          <w:rFonts w:ascii="Arial" w:hAnsi="Arial" w:cs="Arial"/>
        </w:rPr>
        <w:t>CAPITULO 6</w:t>
      </w:r>
    </w:p>
    <w:p w:rsidR="004911DE" w:rsidRPr="00BE4CBF" w:rsidRDefault="004911DE" w:rsidP="004911DE">
      <w:pPr>
        <w:numPr>
          <w:ilvl w:val="0"/>
          <w:numId w:val="1"/>
        </w:numPr>
        <w:spacing w:line="480" w:lineRule="auto"/>
        <w:jc w:val="both"/>
        <w:rPr>
          <w:rFonts w:ascii="Arial" w:hAnsi="Arial" w:cs="Arial"/>
        </w:rPr>
      </w:pPr>
      <w:r w:rsidRPr="00BE4CBF">
        <w:rPr>
          <w:rFonts w:ascii="Arial" w:hAnsi="Arial" w:cs="Arial"/>
        </w:rPr>
        <w:t>CONCLUSIONES Y RECOMENDACIONES</w:t>
      </w:r>
      <w:r>
        <w:rPr>
          <w:rFonts w:ascii="Arial" w:hAnsi="Arial" w:cs="Arial"/>
        </w:rPr>
        <w:t>………………………….</w:t>
      </w:r>
      <w:r>
        <w:rPr>
          <w:rFonts w:ascii="Arial" w:hAnsi="Arial" w:cs="Arial"/>
        </w:rPr>
        <w:tab/>
        <w:t>62</w:t>
      </w:r>
    </w:p>
    <w:p w:rsidR="004911DE" w:rsidRPr="00BE4CBF" w:rsidRDefault="004911DE" w:rsidP="004911DE">
      <w:pPr>
        <w:spacing w:line="480" w:lineRule="auto"/>
        <w:jc w:val="both"/>
        <w:rPr>
          <w:rFonts w:ascii="Arial" w:hAnsi="Arial" w:cs="Arial"/>
        </w:rPr>
      </w:pPr>
    </w:p>
    <w:p w:rsidR="004911DE" w:rsidRPr="00BE4CBF" w:rsidRDefault="004911DE" w:rsidP="004911DE">
      <w:pPr>
        <w:spacing w:line="480" w:lineRule="auto"/>
        <w:jc w:val="both"/>
        <w:rPr>
          <w:rFonts w:ascii="Arial" w:hAnsi="Arial" w:cs="Arial"/>
        </w:rPr>
      </w:pPr>
      <w:r w:rsidRPr="00BE4CBF">
        <w:rPr>
          <w:rFonts w:ascii="Arial" w:hAnsi="Arial" w:cs="Arial"/>
        </w:rPr>
        <w:t>APENDICES</w:t>
      </w:r>
    </w:p>
    <w:p w:rsidR="004911DE" w:rsidRPr="00BE4CBF" w:rsidRDefault="004911DE" w:rsidP="004911DE">
      <w:pPr>
        <w:spacing w:line="480" w:lineRule="auto"/>
        <w:jc w:val="both"/>
        <w:rPr>
          <w:rFonts w:ascii="Arial" w:hAnsi="Arial" w:cs="Arial"/>
        </w:rPr>
      </w:pPr>
      <w:r w:rsidRPr="00BE4CBF">
        <w:rPr>
          <w:rFonts w:ascii="Arial" w:hAnsi="Arial" w:cs="Arial"/>
        </w:rPr>
        <w:t>BIBLIOGRAFÍA</w:t>
      </w: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Pr="00C86895" w:rsidRDefault="004911DE" w:rsidP="004911DE">
      <w:pPr>
        <w:jc w:val="both"/>
        <w:rPr>
          <w:rFonts w:ascii="Arial" w:hAnsi="Arial" w:cs="Arial"/>
        </w:rPr>
      </w:pPr>
    </w:p>
    <w:p w:rsidR="004911DE" w:rsidRPr="00C86895" w:rsidRDefault="004911DE" w:rsidP="004911DE">
      <w:pPr>
        <w:jc w:val="both"/>
        <w:rPr>
          <w:rFonts w:ascii="Arial" w:hAnsi="Arial" w:cs="Arial"/>
        </w:rPr>
      </w:pPr>
    </w:p>
    <w:p w:rsidR="004911DE" w:rsidRPr="002D4CA5" w:rsidRDefault="004911DE" w:rsidP="004911DE">
      <w:pPr>
        <w:jc w:val="center"/>
        <w:rPr>
          <w:rFonts w:ascii="Arial" w:hAnsi="Arial" w:cs="Arial"/>
          <w:sz w:val="32"/>
          <w:szCs w:val="32"/>
        </w:rPr>
      </w:pPr>
      <w:r w:rsidRPr="002D4CA5">
        <w:rPr>
          <w:rFonts w:ascii="Arial" w:hAnsi="Arial" w:cs="Arial"/>
          <w:sz w:val="32"/>
          <w:szCs w:val="32"/>
        </w:rPr>
        <w:t>INDICE DE FIGURAS</w:t>
      </w:r>
    </w:p>
    <w:p w:rsidR="004911DE" w:rsidRDefault="004911DE" w:rsidP="004911D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911DE" w:rsidRDefault="004911DE" w:rsidP="004911D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4911DE" w:rsidRDefault="004911DE" w:rsidP="004911DE">
      <w:pPr>
        <w:jc w:val="both"/>
        <w:rPr>
          <w:rFonts w:ascii="Arial" w:hAnsi="Arial" w:cs="Arial"/>
        </w:rPr>
      </w:pPr>
      <w:r>
        <w:rPr>
          <w:rFonts w:ascii="Arial" w:hAnsi="Arial" w:cs="Arial"/>
        </w:rPr>
        <w:t>Figura 2.1.</w:t>
      </w:r>
      <w:r>
        <w:rPr>
          <w:rFonts w:ascii="Arial" w:hAnsi="Arial" w:cs="Arial"/>
        </w:rPr>
        <w:tab/>
        <w:t>Esquema ambiente, planta y suelo…………………………</w:t>
      </w:r>
      <w:r>
        <w:rPr>
          <w:rFonts w:ascii="Arial" w:hAnsi="Arial" w:cs="Arial"/>
        </w:rPr>
        <w:tab/>
        <w:t>14</w:t>
      </w:r>
    </w:p>
    <w:p w:rsidR="004911DE" w:rsidRDefault="004911DE" w:rsidP="004911DE">
      <w:pPr>
        <w:jc w:val="both"/>
        <w:rPr>
          <w:rFonts w:ascii="Arial" w:hAnsi="Arial" w:cs="Arial"/>
        </w:rPr>
      </w:pPr>
      <w:r>
        <w:rPr>
          <w:rFonts w:ascii="Arial" w:hAnsi="Arial" w:cs="Arial"/>
        </w:rPr>
        <w:t>Figura 2.2.</w:t>
      </w:r>
      <w:r>
        <w:rPr>
          <w:rFonts w:ascii="Arial" w:hAnsi="Arial" w:cs="Arial"/>
        </w:rPr>
        <w:tab/>
        <w:t>Aspectos Anatómicos de la Absorción de iones……….….</w:t>
      </w:r>
      <w:r>
        <w:rPr>
          <w:rFonts w:ascii="Arial" w:hAnsi="Arial" w:cs="Arial"/>
        </w:rPr>
        <w:tab/>
        <w:t>22</w:t>
      </w:r>
    </w:p>
    <w:p w:rsidR="004911DE" w:rsidRDefault="004911DE" w:rsidP="004911DE">
      <w:pPr>
        <w:jc w:val="both"/>
        <w:rPr>
          <w:rFonts w:ascii="Arial" w:hAnsi="Arial" w:cs="Arial"/>
        </w:rPr>
      </w:pPr>
      <w:r>
        <w:rPr>
          <w:rFonts w:ascii="Arial" w:hAnsi="Arial" w:cs="Arial"/>
        </w:rPr>
        <w:t>Figura 4.1.</w:t>
      </w:r>
      <w:r>
        <w:rPr>
          <w:rFonts w:ascii="Arial" w:hAnsi="Arial" w:cs="Arial"/>
        </w:rPr>
        <w:tab/>
        <w:t xml:space="preserve">Ubicación Geográfica de la Parcela Experimental del </w:t>
      </w:r>
    </w:p>
    <w:p w:rsidR="004911DE" w:rsidRDefault="004911DE" w:rsidP="004911DE">
      <w:pPr>
        <w:ind w:left="708" w:firstLine="708"/>
        <w:jc w:val="both"/>
        <w:rPr>
          <w:rFonts w:ascii="Arial" w:hAnsi="Arial" w:cs="Arial"/>
        </w:rPr>
      </w:pPr>
      <w:r>
        <w:rPr>
          <w:rFonts w:ascii="Arial" w:hAnsi="Arial" w:cs="Arial"/>
        </w:rPr>
        <w:t xml:space="preserve">Ensayo del Cultivo de Sandía en la zona de Taura, </w:t>
      </w:r>
    </w:p>
    <w:p w:rsidR="004911DE" w:rsidRDefault="004911DE" w:rsidP="004911DE">
      <w:pPr>
        <w:ind w:left="708" w:firstLine="708"/>
        <w:jc w:val="both"/>
        <w:rPr>
          <w:rFonts w:ascii="Arial" w:hAnsi="Arial" w:cs="Arial"/>
        </w:rPr>
      </w:pPr>
      <w:r>
        <w:rPr>
          <w:rFonts w:ascii="Arial" w:hAnsi="Arial" w:cs="Arial"/>
        </w:rPr>
        <w:t>Guayas, 2005......................……………………………………</w:t>
      </w:r>
      <w:r>
        <w:rPr>
          <w:rFonts w:ascii="Arial" w:hAnsi="Arial" w:cs="Arial"/>
        </w:rPr>
        <w:tab/>
        <w:t>37</w:t>
      </w:r>
    </w:p>
    <w:p w:rsidR="004911DE" w:rsidRDefault="004911DE" w:rsidP="004911DE">
      <w:pPr>
        <w:jc w:val="both"/>
        <w:rPr>
          <w:rFonts w:ascii="Arial" w:hAnsi="Arial" w:cs="Arial"/>
        </w:rPr>
      </w:pPr>
      <w:r>
        <w:rPr>
          <w:rFonts w:ascii="Arial" w:hAnsi="Arial" w:cs="Arial"/>
        </w:rPr>
        <w:t>Figura 4.2</w:t>
      </w:r>
      <w:r>
        <w:rPr>
          <w:rFonts w:ascii="Arial" w:hAnsi="Arial" w:cs="Arial"/>
        </w:rPr>
        <w:tab/>
        <w:t>Distribución de los Tratamientos del Ensayo de Campo</w:t>
      </w:r>
    </w:p>
    <w:p w:rsidR="004911DE" w:rsidRDefault="004911DE" w:rsidP="004911DE">
      <w:pPr>
        <w:ind w:left="708" w:firstLine="708"/>
        <w:jc w:val="both"/>
        <w:rPr>
          <w:rFonts w:ascii="Arial" w:hAnsi="Arial" w:cs="Arial"/>
        </w:rPr>
      </w:pPr>
      <w:r>
        <w:rPr>
          <w:rFonts w:ascii="Arial" w:hAnsi="Arial" w:cs="Arial"/>
        </w:rPr>
        <w:t>realizado en Taura, 2005……………………………………...</w:t>
      </w:r>
      <w:r>
        <w:rPr>
          <w:rFonts w:ascii="Arial" w:hAnsi="Arial" w:cs="Arial"/>
        </w:rPr>
        <w:tab/>
        <w:t>42</w:t>
      </w:r>
    </w:p>
    <w:p w:rsidR="004911DE" w:rsidRDefault="004911DE" w:rsidP="004911DE">
      <w:pPr>
        <w:jc w:val="both"/>
        <w:rPr>
          <w:rFonts w:ascii="Arial" w:hAnsi="Arial" w:cs="Arial"/>
        </w:rPr>
      </w:pPr>
      <w:r>
        <w:rPr>
          <w:rFonts w:ascii="Arial" w:hAnsi="Arial" w:cs="Arial"/>
        </w:rPr>
        <w:t>Figura 4.3</w:t>
      </w:r>
      <w:r>
        <w:rPr>
          <w:rFonts w:ascii="Arial" w:hAnsi="Arial" w:cs="Arial"/>
        </w:rPr>
        <w:tab/>
        <w:t>Vista panorámica de la Parcela Experimental,</w:t>
      </w:r>
      <w:r>
        <w:rPr>
          <w:rFonts w:ascii="Arial" w:hAnsi="Arial" w:cs="Arial"/>
        </w:rPr>
        <w:tab/>
        <w:t xml:space="preserve">Taura, </w:t>
      </w:r>
    </w:p>
    <w:p w:rsidR="004911DE" w:rsidRDefault="004911DE" w:rsidP="004911DE">
      <w:pPr>
        <w:ind w:left="708" w:firstLine="708"/>
        <w:jc w:val="both"/>
        <w:rPr>
          <w:rFonts w:ascii="Arial" w:hAnsi="Arial" w:cs="Arial"/>
        </w:rPr>
      </w:pPr>
      <w:r>
        <w:rPr>
          <w:rFonts w:ascii="Arial" w:hAnsi="Arial" w:cs="Arial"/>
        </w:rPr>
        <w:t>Guayas, 2005……………………………………………………</w:t>
      </w:r>
      <w:r>
        <w:rPr>
          <w:rFonts w:ascii="Arial" w:hAnsi="Arial" w:cs="Arial"/>
        </w:rPr>
        <w:tab/>
        <w:t>45</w:t>
      </w:r>
    </w:p>
    <w:p w:rsidR="004911DE" w:rsidRDefault="004911DE" w:rsidP="004911DE">
      <w:pPr>
        <w:jc w:val="both"/>
        <w:rPr>
          <w:rFonts w:ascii="Arial" w:hAnsi="Arial" w:cs="Arial"/>
        </w:rPr>
      </w:pPr>
      <w:r>
        <w:rPr>
          <w:rFonts w:ascii="Arial" w:hAnsi="Arial" w:cs="Arial"/>
        </w:rPr>
        <w:t>Figura 4.4</w:t>
      </w:r>
      <w:r>
        <w:rPr>
          <w:rFonts w:ascii="Arial" w:hAnsi="Arial" w:cs="Arial"/>
        </w:rPr>
        <w:tab/>
        <w:t>Cosecha Manual, Taura, Guayas, 2005……………..………</w:t>
      </w:r>
      <w:r>
        <w:rPr>
          <w:rFonts w:ascii="Arial" w:hAnsi="Arial" w:cs="Arial"/>
        </w:rPr>
        <w:tab/>
        <w:t>50</w:t>
      </w:r>
    </w:p>
    <w:p w:rsidR="004911DE" w:rsidRDefault="004911DE" w:rsidP="004911DE">
      <w:pPr>
        <w:jc w:val="both"/>
        <w:rPr>
          <w:rFonts w:ascii="Arial" w:hAnsi="Arial" w:cs="Arial"/>
        </w:rPr>
      </w:pPr>
      <w:r>
        <w:rPr>
          <w:rFonts w:ascii="Arial" w:hAnsi="Arial" w:cs="Arial"/>
        </w:rPr>
        <w:t>Figura 4.5</w:t>
      </w:r>
      <w:r>
        <w:rPr>
          <w:rFonts w:ascii="Arial" w:hAnsi="Arial" w:cs="Arial"/>
        </w:rPr>
        <w:tab/>
        <w:t xml:space="preserve">Frutas Cosechadas e Identificadas, Taura, Guayas............. </w:t>
      </w:r>
      <w:r>
        <w:rPr>
          <w:rFonts w:ascii="Arial" w:hAnsi="Arial" w:cs="Arial"/>
        </w:rPr>
        <w:tab/>
        <w:t>51</w:t>
      </w: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Default="004911DE" w:rsidP="004911DE">
      <w:pPr>
        <w:jc w:val="both"/>
        <w:rPr>
          <w:rFonts w:ascii="Arial" w:hAnsi="Arial" w:cs="Arial"/>
        </w:rPr>
      </w:pPr>
    </w:p>
    <w:p w:rsidR="004911DE" w:rsidRPr="002D4CA5" w:rsidRDefault="004911DE" w:rsidP="004911DE">
      <w:pPr>
        <w:jc w:val="center"/>
        <w:rPr>
          <w:rFonts w:ascii="Arial" w:hAnsi="Arial" w:cs="Arial"/>
          <w:sz w:val="32"/>
          <w:szCs w:val="32"/>
        </w:rPr>
      </w:pPr>
      <w:r w:rsidRPr="002D4CA5">
        <w:rPr>
          <w:rFonts w:ascii="Arial" w:hAnsi="Arial" w:cs="Arial"/>
          <w:sz w:val="32"/>
          <w:szCs w:val="32"/>
        </w:rPr>
        <w:t>INDICE DE TABLAS</w:t>
      </w:r>
    </w:p>
    <w:p w:rsidR="004911DE" w:rsidRPr="000F6B68" w:rsidRDefault="004911DE" w:rsidP="004911DE">
      <w:pPr>
        <w:jc w:val="both"/>
        <w:rPr>
          <w:rFonts w:ascii="Arial" w:hAnsi="Arial" w:cs="Arial"/>
        </w:rPr>
      </w:pPr>
    </w:p>
    <w:p w:rsidR="004911DE" w:rsidRPr="000F6B68" w:rsidRDefault="004911DE" w:rsidP="004911DE">
      <w:pPr>
        <w:ind w:left="7080"/>
        <w:jc w:val="both"/>
        <w:rPr>
          <w:rFonts w:ascii="Arial" w:hAnsi="Arial" w:cs="Arial"/>
        </w:rPr>
      </w:pPr>
      <w:r>
        <w:rPr>
          <w:rFonts w:ascii="Arial" w:hAnsi="Arial" w:cs="Arial"/>
        </w:rPr>
        <w:t xml:space="preserve">          </w:t>
      </w:r>
      <w:r w:rsidRPr="000F6B68">
        <w:rPr>
          <w:rFonts w:ascii="Arial" w:hAnsi="Arial" w:cs="Arial"/>
        </w:rPr>
        <w:t>Pág</w:t>
      </w:r>
      <w:r>
        <w:rPr>
          <w:rFonts w:ascii="Arial" w:hAnsi="Arial" w:cs="Arial"/>
        </w:rPr>
        <w:t>.</w:t>
      </w:r>
    </w:p>
    <w:p w:rsidR="004911DE" w:rsidRDefault="004911DE" w:rsidP="004911DE">
      <w:pPr>
        <w:jc w:val="both"/>
        <w:rPr>
          <w:rFonts w:ascii="Arial" w:hAnsi="Arial" w:cs="Arial"/>
        </w:rPr>
      </w:pPr>
      <w:r>
        <w:rPr>
          <w:rFonts w:ascii="Arial" w:hAnsi="Arial" w:cs="Arial"/>
        </w:rPr>
        <w:t>Tabla 1</w:t>
      </w:r>
      <w:r>
        <w:rPr>
          <w:rFonts w:ascii="Arial" w:hAnsi="Arial" w:cs="Arial"/>
        </w:rPr>
        <w:tab/>
        <w:t xml:space="preserve">Principales Aniones y Cationes que existen en el </w:t>
      </w:r>
    </w:p>
    <w:p w:rsidR="004911DE" w:rsidRDefault="004911DE" w:rsidP="004911DE">
      <w:pPr>
        <w:jc w:val="both"/>
        <w:rPr>
          <w:rFonts w:ascii="Arial" w:hAnsi="Arial" w:cs="Arial"/>
        </w:rPr>
      </w:pPr>
      <w:r>
        <w:rPr>
          <w:rFonts w:ascii="Arial" w:hAnsi="Arial" w:cs="Arial"/>
        </w:rPr>
        <w:tab/>
      </w:r>
      <w:r>
        <w:rPr>
          <w:rFonts w:ascii="Arial" w:hAnsi="Arial" w:cs="Arial"/>
        </w:rPr>
        <w:tab/>
        <w:t>Suelo………………………………………………………..……</w:t>
      </w:r>
      <w:r>
        <w:rPr>
          <w:rFonts w:ascii="Arial" w:hAnsi="Arial" w:cs="Arial"/>
        </w:rPr>
        <w:tab/>
        <w:t>20</w:t>
      </w:r>
    </w:p>
    <w:p w:rsidR="004911DE" w:rsidRDefault="004911DE" w:rsidP="004911DE">
      <w:pPr>
        <w:jc w:val="both"/>
        <w:rPr>
          <w:rFonts w:ascii="Arial" w:hAnsi="Arial" w:cs="Arial"/>
        </w:rPr>
      </w:pPr>
      <w:r>
        <w:rPr>
          <w:rFonts w:ascii="Arial" w:hAnsi="Arial" w:cs="Arial"/>
        </w:rPr>
        <w:t>Tabla 2</w:t>
      </w:r>
      <w:r>
        <w:rPr>
          <w:rFonts w:ascii="Arial" w:hAnsi="Arial" w:cs="Arial"/>
        </w:rPr>
        <w:tab/>
        <w:t>Requerimientos Nutricionales de la Sandía (Kg/Ha)………</w:t>
      </w:r>
      <w:r>
        <w:rPr>
          <w:rFonts w:ascii="Arial" w:hAnsi="Arial" w:cs="Arial"/>
        </w:rPr>
        <w:tab/>
        <w:t>29</w:t>
      </w:r>
    </w:p>
    <w:p w:rsidR="004911DE" w:rsidRDefault="004911DE" w:rsidP="004911DE">
      <w:pPr>
        <w:jc w:val="both"/>
        <w:rPr>
          <w:rFonts w:ascii="Arial" w:hAnsi="Arial" w:cs="Arial"/>
        </w:rPr>
      </w:pPr>
      <w:r>
        <w:rPr>
          <w:rFonts w:ascii="Arial" w:hAnsi="Arial" w:cs="Arial"/>
        </w:rPr>
        <w:t xml:space="preserve">Tabla 3 </w:t>
      </w:r>
      <w:r>
        <w:rPr>
          <w:rFonts w:ascii="Arial" w:hAnsi="Arial" w:cs="Arial"/>
        </w:rPr>
        <w:tab/>
        <w:t>Enfermedades Comunes en el Cultivo de Sandía…............</w:t>
      </w:r>
      <w:r>
        <w:rPr>
          <w:rFonts w:ascii="Arial" w:hAnsi="Arial" w:cs="Arial"/>
        </w:rPr>
        <w:tab/>
        <w:t>29</w:t>
      </w:r>
    </w:p>
    <w:p w:rsidR="004911DE" w:rsidRDefault="004911DE" w:rsidP="004911DE">
      <w:pPr>
        <w:jc w:val="both"/>
        <w:rPr>
          <w:rFonts w:ascii="Arial" w:hAnsi="Arial" w:cs="Arial"/>
        </w:rPr>
      </w:pPr>
      <w:r>
        <w:rPr>
          <w:rFonts w:ascii="Arial" w:hAnsi="Arial" w:cs="Arial"/>
        </w:rPr>
        <w:t>Tabla 4</w:t>
      </w:r>
      <w:r>
        <w:rPr>
          <w:rFonts w:ascii="Arial" w:hAnsi="Arial" w:cs="Arial"/>
        </w:rPr>
        <w:tab/>
        <w:t>Insectos Plagas Comunes en el Cultivo de Sandía………..</w:t>
      </w:r>
      <w:r>
        <w:rPr>
          <w:rFonts w:ascii="Arial" w:hAnsi="Arial" w:cs="Arial"/>
        </w:rPr>
        <w:tab/>
        <w:t>32</w:t>
      </w:r>
    </w:p>
    <w:p w:rsidR="004911DE" w:rsidRDefault="004911DE" w:rsidP="004911DE">
      <w:pPr>
        <w:jc w:val="both"/>
        <w:rPr>
          <w:rFonts w:ascii="Arial" w:hAnsi="Arial" w:cs="Arial"/>
        </w:rPr>
      </w:pPr>
      <w:r>
        <w:rPr>
          <w:rFonts w:ascii="Arial" w:hAnsi="Arial" w:cs="Arial"/>
        </w:rPr>
        <w:t>Tabla 5</w:t>
      </w:r>
      <w:r>
        <w:rPr>
          <w:rFonts w:ascii="Arial" w:hAnsi="Arial" w:cs="Arial"/>
        </w:rPr>
        <w:tab/>
        <w:t>Malezas Comunes en el Cultivo de Sandía…………….…..</w:t>
      </w:r>
      <w:r>
        <w:rPr>
          <w:rFonts w:ascii="Arial" w:hAnsi="Arial" w:cs="Arial"/>
        </w:rPr>
        <w:tab/>
        <w:t>34</w:t>
      </w:r>
    </w:p>
    <w:p w:rsidR="004911DE" w:rsidRDefault="004911DE" w:rsidP="004911DE">
      <w:pPr>
        <w:jc w:val="both"/>
        <w:rPr>
          <w:rFonts w:ascii="Arial" w:hAnsi="Arial" w:cs="Arial"/>
        </w:rPr>
      </w:pPr>
      <w:r>
        <w:rPr>
          <w:rFonts w:ascii="Arial" w:hAnsi="Arial" w:cs="Arial"/>
        </w:rPr>
        <w:t xml:space="preserve">Tabla 6 </w:t>
      </w:r>
      <w:r>
        <w:rPr>
          <w:rFonts w:ascii="Arial" w:hAnsi="Arial" w:cs="Arial"/>
        </w:rPr>
        <w:tab/>
        <w:t>Descripción de los Tratamientos y Dosis……………..</w:t>
      </w:r>
      <w:r>
        <w:rPr>
          <w:rFonts w:ascii="Arial" w:hAnsi="Arial" w:cs="Arial"/>
        </w:rPr>
        <w:tab/>
        <w:t>……..</w:t>
      </w:r>
      <w:r>
        <w:rPr>
          <w:rFonts w:ascii="Arial" w:hAnsi="Arial" w:cs="Arial"/>
        </w:rPr>
        <w:tab/>
        <w:t>41</w:t>
      </w:r>
    </w:p>
    <w:p w:rsidR="004911DE" w:rsidRDefault="004911DE" w:rsidP="004911DE">
      <w:pPr>
        <w:jc w:val="both"/>
        <w:rPr>
          <w:rFonts w:ascii="Arial" w:hAnsi="Arial" w:cs="Arial"/>
        </w:rPr>
      </w:pPr>
      <w:r>
        <w:rPr>
          <w:rFonts w:ascii="Arial" w:hAnsi="Arial" w:cs="Arial"/>
        </w:rPr>
        <w:t>Tabla 7</w:t>
      </w:r>
      <w:r>
        <w:rPr>
          <w:rFonts w:ascii="Arial" w:hAnsi="Arial" w:cs="Arial"/>
        </w:rPr>
        <w:tab/>
        <w:t>Diseño Experimental…………………………………….</w:t>
      </w:r>
      <w:r>
        <w:rPr>
          <w:rFonts w:ascii="Arial" w:hAnsi="Arial" w:cs="Arial"/>
        </w:rPr>
        <w:tab/>
        <w:t>……..</w:t>
      </w:r>
      <w:r>
        <w:rPr>
          <w:rFonts w:ascii="Arial" w:hAnsi="Arial" w:cs="Arial"/>
        </w:rPr>
        <w:tab/>
        <w:t>44</w:t>
      </w:r>
    </w:p>
    <w:p w:rsidR="004911DE" w:rsidRDefault="004911DE" w:rsidP="004911DE">
      <w:pPr>
        <w:jc w:val="both"/>
        <w:rPr>
          <w:rFonts w:ascii="Arial" w:hAnsi="Arial" w:cs="Arial"/>
        </w:rPr>
      </w:pPr>
      <w:r>
        <w:rPr>
          <w:rFonts w:ascii="Arial" w:hAnsi="Arial" w:cs="Arial"/>
        </w:rPr>
        <w:t xml:space="preserve">Tabla 8 </w:t>
      </w:r>
      <w:r>
        <w:rPr>
          <w:rFonts w:ascii="Arial" w:hAnsi="Arial" w:cs="Arial"/>
        </w:rPr>
        <w:tab/>
        <w:t>Fungicidas Aplicadas en el Cultivo…………………….</w:t>
      </w:r>
      <w:r>
        <w:rPr>
          <w:rFonts w:ascii="Arial" w:hAnsi="Arial" w:cs="Arial"/>
        </w:rPr>
        <w:tab/>
        <w:t>……..</w:t>
      </w:r>
      <w:r>
        <w:rPr>
          <w:rFonts w:ascii="Arial" w:hAnsi="Arial" w:cs="Arial"/>
        </w:rPr>
        <w:tab/>
        <w:t>47</w:t>
      </w:r>
    </w:p>
    <w:p w:rsidR="004911DE" w:rsidRDefault="004911DE" w:rsidP="004911DE">
      <w:pPr>
        <w:jc w:val="both"/>
        <w:rPr>
          <w:rFonts w:ascii="Arial" w:hAnsi="Arial" w:cs="Arial"/>
        </w:rPr>
      </w:pPr>
      <w:r>
        <w:rPr>
          <w:rFonts w:ascii="Arial" w:hAnsi="Arial" w:cs="Arial"/>
        </w:rPr>
        <w:t>Tabla 9</w:t>
      </w:r>
      <w:r>
        <w:rPr>
          <w:rFonts w:ascii="Arial" w:hAnsi="Arial" w:cs="Arial"/>
        </w:rPr>
        <w:tab/>
        <w:t>Insecticidas Aplicados en el Cultivo………………………….</w:t>
      </w:r>
      <w:r>
        <w:rPr>
          <w:rFonts w:ascii="Arial" w:hAnsi="Arial" w:cs="Arial"/>
        </w:rPr>
        <w:tab/>
        <w:t>47</w:t>
      </w:r>
    </w:p>
    <w:p w:rsidR="004911DE" w:rsidRDefault="004911DE" w:rsidP="004911DE">
      <w:pPr>
        <w:jc w:val="both"/>
        <w:rPr>
          <w:rFonts w:ascii="Arial" w:hAnsi="Arial" w:cs="Arial"/>
        </w:rPr>
      </w:pPr>
      <w:r>
        <w:rPr>
          <w:rFonts w:ascii="Arial" w:hAnsi="Arial" w:cs="Arial"/>
        </w:rPr>
        <w:t>Tabla 10</w:t>
      </w:r>
      <w:r>
        <w:rPr>
          <w:rFonts w:ascii="Arial" w:hAnsi="Arial" w:cs="Arial"/>
        </w:rPr>
        <w:tab/>
        <w:t xml:space="preserve">Dosis de la Fertilización en cada Tratamiento por </w:t>
      </w:r>
    </w:p>
    <w:p w:rsidR="004911DE" w:rsidRDefault="004911DE" w:rsidP="004911DE">
      <w:pPr>
        <w:jc w:val="both"/>
        <w:rPr>
          <w:rFonts w:ascii="Arial" w:hAnsi="Arial" w:cs="Arial"/>
        </w:rPr>
      </w:pPr>
      <w:r>
        <w:rPr>
          <w:rFonts w:ascii="Arial" w:hAnsi="Arial" w:cs="Arial"/>
        </w:rPr>
        <w:tab/>
      </w:r>
      <w:r>
        <w:rPr>
          <w:rFonts w:ascii="Arial" w:hAnsi="Arial" w:cs="Arial"/>
        </w:rPr>
        <w:tab/>
        <w:t>Parcela……………………………………………………………</w:t>
      </w:r>
      <w:r>
        <w:rPr>
          <w:rFonts w:ascii="Arial" w:hAnsi="Arial" w:cs="Arial"/>
        </w:rPr>
        <w:tab/>
        <w:t>49</w:t>
      </w:r>
    </w:p>
    <w:p w:rsidR="004911DE" w:rsidRDefault="004911DE" w:rsidP="004911DE">
      <w:pPr>
        <w:jc w:val="both"/>
        <w:rPr>
          <w:rFonts w:ascii="Arial" w:hAnsi="Arial" w:cs="Arial"/>
        </w:rPr>
      </w:pPr>
      <w:r>
        <w:rPr>
          <w:rFonts w:ascii="Arial" w:hAnsi="Arial" w:cs="Arial"/>
        </w:rPr>
        <w:t>Tabla 11</w:t>
      </w:r>
      <w:r>
        <w:rPr>
          <w:rFonts w:ascii="Arial" w:hAnsi="Arial" w:cs="Arial"/>
        </w:rPr>
        <w:tab/>
        <w:t xml:space="preserve">Análisis de la Varianza de la Longitud de los Frutos en el </w:t>
      </w:r>
    </w:p>
    <w:p w:rsidR="004911DE" w:rsidRDefault="004911DE" w:rsidP="004911DE">
      <w:pPr>
        <w:jc w:val="both"/>
        <w:rPr>
          <w:rFonts w:ascii="Arial" w:hAnsi="Arial" w:cs="Arial"/>
        </w:rPr>
      </w:pPr>
      <w:r>
        <w:rPr>
          <w:rFonts w:ascii="Arial" w:hAnsi="Arial" w:cs="Arial"/>
        </w:rPr>
        <w:t xml:space="preserve"> </w:t>
      </w:r>
      <w:r>
        <w:rPr>
          <w:rFonts w:ascii="Arial" w:hAnsi="Arial" w:cs="Arial"/>
        </w:rPr>
        <w:tab/>
      </w:r>
      <w:r>
        <w:rPr>
          <w:rFonts w:ascii="Arial" w:hAnsi="Arial" w:cs="Arial"/>
        </w:rPr>
        <w:tab/>
        <w:t>Cultivo de Sandía con 7 tratamientos, 2005..........................</w:t>
      </w:r>
      <w:r>
        <w:rPr>
          <w:rFonts w:ascii="Arial" w:hAnsi="Arial" w:cs="Arial"/>
        </w:rPr>
        <w:tab/>
        <w:t>54</w:t>
      </w:r>
    </w:p>
    <w:p w:rsidR="004911DE" w:rsidRDefault="004911DE" w:rsidP="004911DE">
      <w:pPr>
        <w:jc w:val="both"/>
        <w:rPr>
          <w:rFonts w:ascii="Arial" w:hAnsi="Arial" w:cs="Arial"/>
        </w:rPr>
      </w:pPr>
      <w:r>
        <w:rPr>
          <w:rFonts w:ascii="Arial" w:hAnsi="Arial" w:cs="Arial"/>
        </w:rPr>
        <w:t>Tabla 12</w:t>
      </w:r>
      <w:r>
        <w:rPr>
          <w:rFonts w:ascii="Arial" w:hAnsi="Arial" w:cs="Arial"/>
        </w:rPr>
        <w:tab/>
        <w:t xml:space="preserve">Separación de Medias de la Variable Longitud de los </w:t>
      </w:r>
    </w:p>
    <w:p w:rsidR="004911DE" w:rsidRDefault="004911DE" w:rsidP="004911DE">
      <w:pPr>
        <w:ind w:left="708" w:firstLine="708"/>
        <w:jc w:val="both"/>
        <w:rPr>
          <w:rFonts w:ascii="Arial" w:hAnsi="Arial" w:cs="Arial"/>
        </w:rPr>
      </w:pPr>
      <w:r>
        <w:rPr>
          <w:rFonts w:ascii="Arial" w:hAnsi="Arial" w:cs="Arial"/>
        </w:rPr>
        <w:t>Frutos evaluados con Tukey 5%...........................................</w:t>
      </w:r>
      <w:r>
        <w:rPr>
          <w:rFonts w:ascii="Arial" w:hAnsi="Arial" w:cs="Arial"/>
        </w:rPr>
        <w:tab/>
        <w:t>54</w:t>
      </w:r>
    </w:p>
    <w:p w:rsidR="004911DE" w:rsidRDefault="004911DE" w:rsidP="004911DE">
      <w:pPr>
        <w:jc w:val="both"/>
        <w:rPr>
          <w:rFonts w:ascii="Arial" w:hAnsi="Arial" w:cs="Arial"/>
        </w:rPr>
      </w:pPr>
      <w:r>
        <w:rPr>
          <w:rFonts w:ascii="Arial" w:hAnsi="Arial" w:cs="Arial"/>
        </w:rPr>
        <w:t>Tabla 13</w:t>
      </w:r>
      <w:r>
        <w:rPr>
          <w:rFonts w:ascii="Arial" w:hAnsi="Arial" w:cs="Arial"/>
        </w:rPr>
        <w:tab/>
        <w:t xml:space="preserve">Análisis de la Varianza de los Pesos de los Frutos en el </w:t>
      </w:r>
    </w:p>
    <w:p w:rsidR="004911DE" w:rsidRDefault="004911DE" w:rsidP="004911DE">
      <w:pPr>
        <w:ind w:left="708" w:firstLine="708"/>
        <w:jc w:val="both"/>
        <w:rPr>
          <w:rFonts w:ascii="Arial" w:hAnsi="Arial" w:cs="Arial"/>
        </w:rPr>
      </w:pPr>
      <w:r>
        <w:rPr>
          <w:rFonts w:ascii="Arial" w:hAnsi="Arial" w:cs="Arial"/>
        </w:rPr>
        <w:t>Cultivo de Sandía con 7 tratamientos, 2005.......…………….</w:t>
      </w:r>
      <w:r>
        <w:rPr>
          <w:rFonts w:ascii="Arial" w:hAnsi="Arial" w:cs="Arial"/>
        </w:rPr>
        <w:tab/>
        <w:t>56</w:t>
      </w:r>
    </w:p>
    <w:p w:rsidR="004911DE" w:rsidRDefault="004911DE" w:rsidP="004911DE">
      <w:pPr>
        <w:jc w:val="both"/>
        <w:rPr>
          <w:rFonts w:ascii="Arial" w:hAnsi="Arial" w:cs="Arial"/>
        </w:rPr>
      </w:pPr>
      <w:r>
        <w:rPr>
          <w:rFonts w:ascii="Arial" w:hAnsi="Arial" w:cs="Arial"/>
        </w:rPr>
        <w:t>Tabla 14</w:t>
      </w:r>
      <w:r>
        <w:rPr>
          <w:rFonts w:ascii="Arial" w:hAnsi="Arial" w:cs="Arial"/>
        </w:rPr>
        <w:tab/>
        <w:t xml:space="preserve">Separación de Medias de la Variable Pesos de los </w:t>
      </w:r>
    </w:p>
    <w:p w:rsidR="004911DE" w:rsidRDefault="004911DE" w:rsidP="004911DE">
      <w:pPr>
        <w:ind w:left="708" w:firstLine="708"/>
        <w:jc w:val="both"/>
        <w:rPr>
          <w:rFonts w:ascii="Arial" w:hAnsi="Arial" w:cs="Arial"/>
        </w:rPr>
      </w:pPr>
      <w:r>
        <w:rPr>
          <w:rFonts w:ascii="Arial" w:hAnsi="Arial" w:cs="Arial"/>
        </w:rPr>
        <w:t>Frutos evaluados con Tukey 5%............................................</w:t>
      </w:r>
      <w:r>
        <w:rPr>
          <w:rFonts w:ascii="Arial" w:hAnsi="Arial" w:cs="Arial"/>
        </w:rPr>
        <w:tab/>
        <w:t>56</w:t>
      </w:r>
    </w:p>
    <w:p w:rsidR="004911DE" w:rsidRDefault="004911DE" w:rsidP="004911DE">
      <w:pPr>
        <w:ind w:left="708" w:firstLine="708"/>
        <w:jc w:val="both"/>
        <w:rPr>
          <w:rFonts w:ascii="Arial" w:hAnsi="Arial" w:cs="Arial"/>
        </w:rPr>
      </w:pPr>
    </w:p>
    <w:p w:rsidR="004911DE" w:rsidRDefault="004911DE" w:rsidP="004911DE">
      <w:pPr>
        <w:ind w:left="708" w:firstLine="708"/>
        <w:jc w:val="both"/>
        <w:rPr>
          <w:rFonts w:ascii="Arial" w:hAnsi="Arial" w:cs="Arial"/>
        </w:rPr>
      </w:pPr>
      <w:r>
        <w:rPr>
          <w:rFonts w:ascii="Arial" w:hAnsi="Arial" w:cs="Arial"/>
        </w:rPr>
        <w:t xml:space="preserve"> </w:t>
      </w:r>
      <w:r>
        <w:rPr>
          <w:rFonts w:ascii="Arial" w:hAnsi="Arial" w:cs="Arial"/>
        </w:rPr>
        <w:tab/>
        <w:t xml:space="preserve"> </w:t>
      </w:r>
    </w:p>
    <w:p w:rsidR="004911DE" w:rsidRDefault="004911DE" w:rsidP="004911DE"/>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Pr="00C12348" w:rsidRDefault="004911DE" w:rsidP="004911DE">
      <w:pPr>
        <w:spacing w:line="480" w:lineRule="auto"/>
        <w:jc w:val="center"/>
        <w:rPr>
          <w:rFonts w:ascii="Arial" w:hAnsi="Arial" w:cs="Arial"/>
          <w:sz w:val="32"/>
          <w:szCs w:val="32"/>
        </w:rPr>
      </w:pPr>
      <w:r w:rsidRPr="00C12348">
        <w:rPr>
          <w:rFonts w:ascii="Arial" w:hAnsi="Arial" w:cs="Arial"/>
          <w:b/>
          <w:sz w:val="32"/>
          <w:szCs w:val="32"/>
        </w:rPr>
        <w:t>INTRODUCCIÓN</w:t>
      </w:r>
    </w:p>
    <w:p w:rsidR="004911DE" w:rsidRDefault="004911DE" w:rsidP="004911DE">
      <w:pPr>
        <w:spacing w:line="480" w:lineRule="auto"/>
        <w:jc w:val="both"/>
        <w:rPr>
          <w:rFonts w:ascii="Arial" w:hAnsi="Arial" w:cs="Arial"/>
        </w:rPr>
      </w:pPr>
      <w:r w:rsidRPr="008C6DE9">
        <w:rPr>
          <w:rFonts w:ascii="Arial" w:hAnsi="Arial" w:cs="Arial"/>
        </w:rPr>
        <w:t>Las</w:t>
      </w:r>
      <w:r>
        <w:rPr>
          <w:rFonts w:ascii="Arial" w:hAnsi="Arial" w:cs="Arial"/>
        </w:rPr>
        <w:t xml:space="preserve"> zeolitas naturales son minerales compuestos por aluminosilicatos hidratados altamente cristalinos, los cuales por sus propiedades</w:t>
      </w:r>
      <w:r w:rsidRPr="008C6DE9">
        <w:rPr>
          <w:rFonts w:ascii="Arial" w:hAnsi="Arial" w:cs="Arial"/>
        </w:rPr>
        <w:t xml:space="preserve"> </w:t>
      </w:r>
      <w:r>
        <w:rPr>
          <w:rFonts w:ascii="Arial" w:hAnsi="Arial" w:cs="Arial"/>
        </w:rPr>
        <w:t xml:space="preserve">de intercambio catiónico, de catalizadores, de absorción entre otras, las han convertido en una herramienta importante para diversos usos en la industria, en la alimentación de animales y en la agricultura en general (12).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r>
        <w:rPr>
          <w:rFonts w:ascii="Arial" w:hAnsi="Arial" w:cs="Arial"/>
        </w:rPr>
        <w:t xml:space="preserve">En el campo agrícola, las zeolitas, por sus propiedades físicas y químicas, cumplen varias funciones como: corregidor de suelos degradados y agotados, absorción de aniones del suelo y retención de agua para luego ir liberándolos a medida que las plantas van necesitándolos (22). Esta última se conoce como la propiedad de intercambio catiónico que tienen las zeolitas y es de mucha utilidad en la nutrición y fertilización de los cultivos </w:t>
      </w:r>
      <w:r w:rsidRPr="005E56E5">
        <w:rPr>
          <w:rFonts w:ascii="Arial" w:hAnsi="Arial" w:cs="Arial"/>
        </w:rPr>
        <w:t>(2</w:t>
      </w:r>
      <w:r>
        <w:rPr>
          <w:rFonts w:ascii="Arial" w:hAnsi="Arial" w:cs="Arial"/>
        </w:rPr>
        <w:t>0</w:t>
      </w:r>
      <w:r w:rsidRPr="005E56E5">
        <w:rPr>
          <w:rFonts w:ascii="Arial" w:hAnsi="Arial" w:cs="Arial"/>
        </w:rPr>
        <w:t>).</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r>
        <w:rPr>
          <w:rFonts w:ascii="Arial" w:hAnsi="Arial" w:cs="Arial"/>
        </w:rPr>
        <w:t xml:space="preserve">La disponibilidad de los nutrientes en un suelo, tanto en grandes como pequeñas cantidades, es imprescindible o esencial para el normal desarrollo del ciclo vegetativo de cualquier cultivo. Normalmente esta disponibilidad varía en función de las necesidades de cada cultivo y la interacción de factores bióticos y abióticos; como por ejemplo, el balance entre el agua y </w:t>
      </w:r>
      <w:r>
        <w:rPr>
          <w:rFonts w:ascii="Arial" w:hAnsi="Arial" w:cs="Arial"/>
        </w:rPr>
        <w:lastRenderedPageBreak/>
        <w:t>suelo, el crecimiento radicular, la temperatura, el tipo de suelo, la capacidad de retención de agua y el intercambio iónico (11)</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r>
        <w:rPr>
          <w:rFonts w:ascii="Arial" w:hAnsi="Arial" w:cs="Arial"/>
        </w:rPr>
        <w:t xml:space="preserve">En la agricultura, la fertilización de un cultivo puede representar </w:t>
      </w:r>
      <w:r w:rsidRPr="003D3CFB">
        <w:rPr>
          <w:rFonts w:ascii="Arial" w:hAnsi="Arial" w:cs="Arial"/>
        </w:rPr>
        <w:t>del 15% al 25% d</w:t>
      </w:r>
      <w:r>
        <w:rPr>
          <w:rFonts w:ascii="Arial" w:hAnsi="Arial" w:cs="Arial"/>
        </w:rPr>
        <w:t>e los costos totales del mismo</w:t>
      </w:r>
      <w:r w:rsidRPr="003D3CFB">
        <w:rPr>
          <w:rFonts w:ascii="Arial" w:hAnsi="Arial" w:cs="Arial"/>
        </w:rPr>
        <w:t xml:space="preserve">, pudiendo ser aun mayores </w:t>
      </w:r>
      <w:r>
        <w:rPr>
          <w:rFonts w:ascii="Arial" w:hAnsi="Arial" w:cs="Arial"/>
        </w:rPr>
        <w:t xml:space="preserve">dependiendo de la forma en que se apliquen los fertilizantes, condiciones climáticas adecuadas, elección del tipo y cantidad de fertilizantes que necesita el cultivo, entre otras. Muchas de estas aplicaciones han producido efectos negativos para el suelo y el medio ambiente a través del uso continuo y muchas veces desmedido, lo que ha originado suelos acidificados y la contaminación de fuentes de agua y aire por la lixiviación y gasificación de los fertilizantes </w:t>
      </w:r>
      <w:r w:rsidRPr="003D3CFB">
        <w:rPr>
          <w:rFonts w:ascii="Arial" w:hAnsi="Arial" w:cs="Arial"/>
        </w:rPr>
        <w:t>(2</w:t>
      </w:r>
      <w:r>
        <w:rPr>
          <w:rFonts w:ascii="Arial" w:hAnsi="Arial" w:cs="Arial"/>
        </w:rPr>
        <w:t>0</w:t>
      </w:r>
      <w:r w:rsidRPr="003D3CFB">
        <w:rPr>
          <w:rFonts w:ascii="Arial" w:hAnsi="Arial" w:cs="Arial"/>
        </w:rPr>
        <w:t>)</w:t>
      </w:r>
      <w:r>
        <w:rPr>
          <w:rFonts w:ascii="Arial" w:hAnsi="Arial" w:cs="Arial"/>
        </w:rPr>
        <w:t xml:space="preserve">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r>
        <w:rPr>
          <w:rFonts w:ascii="Arial" w:hAnsi="Arial" w:cs="Arial"/>
        </w:rPr>
        <w:t xml:space="preserve">Al momento son pocos los estudios que existen en nuestro país, sobre la búsqueda de alternativas ecológicas en la nutrición de los cultivos agrícolas, que les permitan a los productores, establecer el uso de fuentes naturales en los programas de fertilización, que ayuden a un mejor aprovechamiento de los nutrientes del suelo. En vista de esta situación y por los antecedentes anotados anteriormente y con el fin de evaluar el comportamiento </w:t>
      </w:r>
      <w:r w:rsidRPr="007B5507">
        <w:rPr>
          <w:rFonts w:ascii="Arial" w:hAnsi="Arial" w:cs="Arial"/>
        </w:rPr>
        <w:t xml:space="preserve">y efecto </w:t>
      </w:r>
      <w:r>
        <w:rPr>
          <w:rFonts w:ascii="Arial" w:hAnsi="Arial" w:cs="Arial"/>
        </w:rPr>
        <w:t xml:space="preserve">de las zeolitas </w:t>
      </w:r>
      <w:r w:rsidRPr="007B5507">
        <w:rPr>
          <w:rFonts w:ascii="Arial" w:hAnsi="Arial" w:cs="Arial"/>
        </w:rPr>
        <w:t>en la producción del cultivo</w:t>
      </w:r>
      <w:r>
        <w:rPr>
          <w:rFonts w:ascii="Arial" w:hAnsi="Arial" w:cs="Arial"/>
        </w:rPr>
        <w:t xml:space="preserve"> de la sandía, se realizo este ensayo, en la zona de Taura, Guayas, que representa una de las áreas más productivas de este cultivo en nuestro país.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b/>
        </w:rPr>
      </w:pPr>
      <w:r w:rsidRPr="007B5507">
        <w:rPr>
          <w:rFonts w:ascii="Arial" w:hAnsi="Arial" w:cs="Arial"/>
          <w:b/>
        </w:rPr>
        <w:t>Objetivo general:</w:t>
      </w:r>
      <w:r>
        <w:rPr>
          <w:rFonts w:ascii="Arial" w:hAnsi="Arial" w:cs="Arial"/>
          <w:b/>
        </w:rPr>
        <w:t xml:space="preserve">   </w:t>
      </w:r>
    </w:p>
    <w:p w:rsidR="004911DE" w:rsidRPr="007B5507" w:rsidRDefault="004911DE" w:rsidP="004911DE">
      <w:pPr>
        <w:spacing w:line="480" w:lineRule="auto"/>
        <w:jc w:val="both"/>
        <w:rPr>
          <w:rFonts w:ascii="Arial" w:hAnsi="Arial" w:cs="Arial"/>
          <w:b/>
        </w:rPr>
      </w:pPr>
      <w:r w:rsidRPr="007B5507">
        <w:rPr>
          <w:rFonts w:ascii="Arial" w:hAnsi="Arial" w:cs="Arial"/>
        </w:rPr>
        <w:t xml:space="preserve">Conocer el </w:t>
      </w:r>
      <w:r>
        <w:rPr>
          <w:rFonts w:ascii="Arial" w:hAnsi="Arial" w:cs="Arial"/>
        </w:rPr>
        <w:t xml:space="preserve">efecto </w:t>
      </w:r>
      <w:r w:rsidRPr="007B5507">
        <w:rPr>
          <w:rFonts w:ascii="Arial" w:hAnsi="Arial" w:cs="Arial"/>
        </w:rPr>
        <w:t xml:space="preserve">de las </w:t>
      </w:r>
      <w:r>
        <w:rPr>
          <w:rFonts w:ascii="Arial" w:hAnsi="Arial" w:cs="Arial"/>
        </w:rPr>
        <w:t>z</w:t>
      </w:r>
      <w:r w:rsidRPr="007B5507">
        <w:rPr>
          <w:rFonts w:ascii="Arial" w:hAnsi="Arial" w:cs="Arial"/>
        </w:rPr>
        <w:t xml:space="preserve">eolitas, combinadas con fertilizantes comerciales </w:t>
      </w:r>
      <w:r>
        <w:rPr>
          <w:rFonts w:ascii="Arial" w:hAnsi="Arial" w:cs="Arial"/>
        </w:rPr>
        <w:t>y e</w:t>
      </w:r>
      <w:r w:rsidRPr="007B5507">
        <w:rPr>
          <w:rFonts w:ascii="Arial" w:hAnsi="Arial" w:cs="Arial"/>
        </w:rPr>
        <w:t>n la producción del cultivo de la sandía.</w:t>
      </w:r>
    </w:p>
    <w:p w:rsidR="004911DE" w:rsidRDefault="004911DE" w:rsidP="004911DE">
      <w:pPr>
        <w:spacing w:line="480" w:lineRule="auto"/>
        <w:jc w:val="both"/>
        <w:rPr>
          <w:rFonts w:ascii="Arial" w:hAnsi="Arial" w:cs="Arial"/>
          <w:b/>
        </w:rPr>
      </w:pPr>
    </w:p>
    <w:p w:rsidR="004911DE" w:rsidRPr="007B5507" w:rsidRDefault="004911DE" w:rsidP="004911DE">
      <w:pPr>
        <w:spacing w:line="480" w:lineRule="auto"/>
        <w:jc w:val="both"/>
        <w:rPr>
          <w:rFonts w:ascii="Arial" w:hAnsi="Arial" w:cs="Arial"/>
          <w:b/>
        </w:rPr>
      </w:pPr>
      <w:r w:rsidRPr="007B5507">
        <w:rPr>
          <w:rFonts w:ascii="Arial" w:hAnsi="Arial" w:cs="Arial"/>
          <w:b/>
        </w:rPr>
        <w:t>Objetivos Específicos:</w:t>
      </w:r>
    </w:p>
    <w:p w:rsidR="004911DE" w:rsidRPr="007B5507" w:rsidRDefault="004911DE" w:rsidP="004911DE">
      <w:pPr>
        <w:numPr>
          <w:ilvl w:val="0"/>
          <w:numId w:val="2"/>
        </w:numPr>
        <w:spacing w:line="480" w:lineRule="auto"/>
        <w:jc w:val="both"/>
        <w:rPr>
          <w:rFonts w:ascii="Arial" w:hAnsi="Arial" w:cs="Arial"/>
        </w:rPr>
      </w:pPr>
      <w:r w:rsidRPr="007B5507">
        <w:rPr>
          <w:rFonts w:ascii="Arial" w:hAnsi="Arial" w:cs="Arial"/>
        </w:rPr>
        <w:t>Determinar el efecto de las zeolitas combinadas con fertilizante NPK en el rendimiento del cultivo de la sandía.</w:t>
      </w:r>
    </w:p>
    <w:p w:rsidR="004911DE" w:rsidRPr="007B5507" w:rsidRDefault="004911DE" w:rsidP="004911DE">
      <w:pPr>
        <w:numPr>
          <w:ilvl w:val="0"/>
          <w:numId w:val="2"/>
        </w:numPr>
        <w:spacing w:line="480" w:lineRule="auto"/>
        <w:jc w:val="both"/>
        <w:rPr>
          <w:rFonts w:ascii="Arial" w:hAnsi="Arial" w:cs="Arial"/>
        </w:rPr>
      </w:pPr>
      <w:r w:rsidRPr="007B5507">
        <w:rPr>
          <w:rFonts w:ascii="Arial" w:hAnsi="Arial" w:cs="Arial"/>
        </w:rPr>
        <w:t>Determinar el efecto de zeolitas tratadas combinadas con fertilizante NPK en el rendimiento del cultivo de la sandía.</w:t>
      </w:r>
    </w:p>
    <w:p w:rsidR="004911DE" w:rsidRPr="004A249F" w:rsidRDefault="004911DE" w:rsidP="004911DE">
      <w:pPr>
        <w:numPr>
          <w:ilvl w:val="0"/>
          <w:numId w:val="2"/>
        </w:numPr>
        <w:spacing w:line="480" w:lineRule="auto"/>
        <w:jc w:val="both"/>
        <w:rPr>
          <w:rFonts w:ascii="Arial" w:hAnsi="Arial" w:cs="Arial"/>
        </w:rPr>
      </w:pPr>
      <w:r w:rsidRPr="007B5507">
        <w:rPr>
          <w:rFonts w:ascii="Arial" w:hAnsi="Arial" w:cs="Arial"/>
        </w:rPr>
        <w:t>Determinar el efecto de las zeolitas en el peso, longitud, diámetro y número de frutos en el cultivo.</w:t>
      </w: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Pr="0090033D" w:rsidRDefault="004911DE" w:rsidP="004911DE">
      <w:pPr>
        <w:jc w:val="center"/>
        <w:rPr>
          <w:rFonts w:ascii="Arial" w:hAnsi="Arial" w:cs="Arial"/>
          <w:b/>
          <w:sz w:val="48"/>
          <w:szCs w:val="48"/>
        </w:rPr>
      </w:pPr>
      <w:r w:rsidRPr="0090033D">
        <w:rPr>
          <w:rFonts w:ascii="Arial" w:hAnsi="Arial" w:cs="Arial"/>
          <w:b/>
          <w:sz w:val="48"/>
          <w:szCs w:val="48"/>
        </w:rPr>
        <w:t>CAPITULO 1</w:t>
      </w:r>
    </w:p>
    <w:p w:rsidR="004911DE" w:rsidRDefault="004911DE" w:rsidP="004911DE">
      <w:pPr>
        <w:rPr>
          <w:rFonts w:ascii="Arial" w:hAnsi="Arial" w:cs="Arial"/>
          <w:b/>
        </w:rPr>
      </w:pPr>
    </w:p>
    <w:p w:rsidR="004911DE" w:rsidRDefault="004911DE" w:rsidP="004911DE">
      <w:pPr>
        <w:rPr>
          <w:rFonts w:ascii="Arial" w:hAnsi="Arial" w:cs="Arial"/>
          <w:b/>
        </w:rPr>
      </w:pPr>
    </w:p>
    <w:p w:rsidR="004911DE" w:rsidRPr="0090033D" w:rsidRDefault="004911DE" w:rsidP="004911DE">
      <w:pPr>
        <w:rPr>
          <w:rFonts w:ascii="Arial" w:hAnsi="Arial" w:cs="Arial"/>
          <w:b/>
        </w:rPr>
      </w:pPr>
    </w:p>
    <w:p w:rsidR="004911DE" w:rsidRPr="0090033D" w:rsidRDefault="004911DE" w:rsidP="004911DE">
      <w:pPr>
        <w:jc w:val="both"/>
        <w:rPr>
          <w:rFonts w:ascii="Arial" w:hAnsi="Arial" w:cs="Arial"/>
          <w:b/>
          <w:sz w:val="32"/>
          <w:szCs w:val="32"/>
        </w:rPr>
      </w:pPr>
      <w:r w:rsidRPr="0090033D">
        <w:rPr>
          <w:rFonts w:ascii="Arial" w:hAnsi="Arial" w:cs="Arial"/>
          <w:b/>
          <w:sz w:val="32"/>
          <w:szCs w:val="32"/>
        </w:rPr>
        <w:t>1. LAS ZEOLITAS NATURALES</w:t>
      </w:r>
    </w:p>
    <w:p w:rsidR="004911DE" w:rsidRDefault="004911DE" w:rsidP="004911DE">
      <w:pPr>
        <w:ind w:left="340"/>
        <w:jc w:val="both"/>
        <w:rPr>
          <w:rFonts w:ascii="Arial" w:hAnsi="Arial" w:cs="Arial"/>
          <w:b/>
        </w:rPr>
      </w:pPr>
    </w:p>
    <w:p w:rsidR="004911DE" w:rsidRDefault="004911DE" w:rsidP="004911DE">
      <w:pPr>
        <w:ind w:left="340"/>
        <w:jc w:val="both"/>
        <w:rPr>
          <w:rFonts w:ascii="Arial" w:hAnsi="Arial" w:cs="Arial"/>
          <w:b/>
        </w:rPr>
      </w:pPr>
    </w:p>
    <w:p w:rsidR="004911DE" w:rsidRPr="0090033D" w:rsidRDefault="004911DE" w:rsidP="004911DE">
      <w:pPr>
        <w:ind w:left="340"/>
        <w:jc w:val="both"/>
        <w:rPr>
          <w:rFonts w:ascii="Arial" w:hAnsi="Arial" w:cs="Arial"/>
          <w:b/>
        </w:rPr>
      </w:pPr>
    </w:p>
    <w:p w:rsidR="004911DE" w:rsidRPr="0090033D" w:rsidRDefault="004911DE" w:rsidP="004911DE">
      <w:pPr>
        <w:ind w:left="340"/>
        <w:jc w:val="both"/>
        <w:rPr>
          <w:rFonts w:ascii="Arial" w:hAnsi="Arial" w:cs="Arial"/>
          <w:b/>
        </w:rPr>
      </w:pPr>
    </w:p>
    <w:p w:rsidR="004911DE" w:rsidRPr="0090033D" w:rsidRDefault="004911DE" w:rsidP="004911DE">
      <w:pPr>
        <w:spacing w:line="480" w:lineRule="auto"/>
        <w:ind w:left="397"/>
        <w:jc w:val="both"/>
        <w:outlineLvl w:val="0"/>
        <w:rPr>
          <w:rFonts w:ascii="Arial" w:hAnsi="Arial" w:cs="Arial"/>
          <w:b/>
        </w:rPr>
      </w:pPr>
      <w:r w:rsidRPr="0090033D">
        <w:rPr>
          <w:rFonts w:ascii="Arial" w:hAnsi="Arial" w:cs="Arial"/>
          <w:b/>
        </w:rPr>
        <w:t xml:space="preserve">1.1. </w:t>
      </w:r>
      <w:r>
        <w:rPr>
          <w:rFonts w:ascii="Arial" w:hAnsi="Arial" w:cs="Arial"/>
          <w:b/>
        </w:rPr>
        <w:t xml:space="preserve">Origen y </w:t>
      </w:r>
      <w:r w:rsidRPr="0090033D">
        <w:rPr>
          <w:rFonts w:ascii="Arial" w:hAnsi="Arial" w:cs="Arial"/>
          <w:b/>
        </w:rPr>
        <w:t>Definición.</w:t>
      </w:r>
    </w:p>
    <w:p w:rsidR="004911DE" w:rsidRDefault="004911DE" w:rsidP="004911DE">
      <w:pPr>
        <w:spacing w:line="480" w:lineRule="auto"/>
        <w:ind w:left="850"/>
        <w:jc w:val="both"/>
        <w:rPr>
          <w:rFonts w:ascii="Arial" w:hAnsi="Arial" w:cs="Arial"/>
        </w:rPr>
      </w:pPr>
      <w:r w:rsidRPr="00C12348">
        <w:rPr>
          <w:rFonts w:ascii="Arial" w:hAnsi="Arial" w:cs="Arial"/>
        </w:rPr>
        <w:t>Las zeolitas fueron descritas por primera vez como</w:t>
      </w:r>
      <w:r>
        <w:rPr>
          <w:rFonts w:ascii="Arial" w:hAnsi="Arial" w:cs="Arial"/>
        </w:rPr>
        <w:t xml:space="preserve"> un</w:t>
      </w:r>
      <w:r w:rsidRPr="00C12348">
        <w:rPr>
          <w:rFonts w:ascii="Arial" w:hAnsi="Arial" w:cs="Arial"/>
        </w:rPr>
        <w:t xml:space="preserve"> grupo de minerales por el </w:t>
      </w:r>
      <w:r>
        <w:rPr>
          <w:rFonts w:ascii="Arial" w:hAnsi="Arial" w:cs="Arial"/>
        </w:rPr>
        <w:t>investigador</w:t>
      </w:r>
      <w:r w:rsidRPr="00C12348">
        <w:rPr>
          <w:rFonts w:ascii="Arial" w:hAnsi="Arial" w:cs="Arial"/>
        </w:rPr>
        <w:t xml:space="preserve"> sueco </w:t>
      </w:r>
      <w:r>
        <w:rPr>
          <w:rFonts w:ascii="Arial" w:hAnsi="Arial" w:cs="Arial"/>
        </w:rPr>
        <w:t>B</w:t>
      </w:r>
      <w:r w:rsidRPr="00C12348">
        <w:rPr>
          <w:rFonts w:ascii="Arial" w:hAnsi="Arial" w:cs="Arial"/>
        </w:rPr>
        <w:t>arón Axel Cronstedt en 1756</w:t>
      </w:r>
      <w:r>
        <w:rPr>
          <w:rFonts w:ascii="Arial" w:hAnsi="Arial" w:cs="Arial"/>
        </w:rPr>
        <w:t xml:space="preserve">, quien descubrió que la estibita (un mineral natural perteneciente al grupo de las heudanditas (12)) perdía agua de una manera visible al calentarlas, denominándola zeolitas, que proviene de las palabras griegas </w:t>
      </w:r>
      <w:r w:rsidRPr="00E02476">
        <w:rPr>
          <w:rFonts w:ascii="Arial" w:hAnsi="Arial" w:cs="Arial"/>
          <w:i/>
        </w:rPr>
        <w:t>zeo</w:t>
      </w:r>
      <w:r>
        <w:rPr>
          <w:rFonts w:ascii="Arial" w:hAnsi="Arial" w:cs="Arial"/>
        </w:rPr>
        <w:t xml:space="preserve">, hervir, y </w:t>
      </w:r>
      <w:r w:rsidRPr="00E02476">
        <w:rPr>
          <w:rFonts w:ascii="Arial" w:hAnsi="Arial" w:cs="Arial"/>
          <w:i/>
        </w:rPr>
        <w:t>lithos</w:t>
      </w:r>
      <w:r>
        <w:rPr>
          <w:rFonts w:ascii="Arial" w:hAnsi="Arial" w:cs="Arial"/>
        </w:rPr>
        <w:t>, piedra (22)</w:t>
      </w:r>
      <w:r w:rsidRPr="00C12348">
        <w:rPr>
          <w:rFonts w:ascii="Arial" w:hAnsi="Arial" w:cs="Arial"/>
        </w:rPr>
        <w:t xml:space="preserve">. </w:t>
      </w:r>
    </w:p>
    <w:p w:rsidR="004911DE" w:rsidRDefault="004911DE" w:rsidP="004911DE">
      <w:pPr>
        <w:spacing w:line="480" w:lineRule="auto"/>
        <w:ind w:left="850"/>
        <w:jc w:val="both"/>
        <w:rPr>
          <w:rFonts w:ascii="Arial" w:hAnsi="Arial" w:cs="Arial"/>
        </w:rPr>
      </w:pPr>
    </w:p>
    <w:p w:rsidR="004911DE" w:rsidRPr="00C12348" w:rsidRDefault="004911DE" w:rsidP="004911DE">
      <w:pPr>
        <w:spacing w:line="480" w:lineRule="auto"/>
        <w:ind w:left="850"/>
        <w:jc w:val="both"/>
        <w:rPr>
          <w:rFonts w:ascii="Arial" w:hAnsi="Arial" w:cs="Arial"/>
        </w:rPr>
      </w:pPr>
      <w:r w:rsidRPr="00C12348">
        <w:rPr>
          <w:rFonts w:ascii="Arial" w:hAnsi="Arial" w:cs="Arial"/>
        </w:rPr>
        <w:t xml:space="preserve">Las zeolitas </w:t>
      </w:r>
      <w:r>
        <w:rPr>
          <w:rFonts w:ascii="Arial" w:hAnsi="Arial" w:cs="Arial"/>
        </w:rPr>
        <w:t xml:space="preserve">naturales son minerales del tipo Tectosilicatos porosos compuestos por </w:t>
      </w:r>
      <w:r w:rsidRPr="00C12348">
        <w:rPr>
          <w:rFonts w:ascii="Arial" w:hAnsi="Arial" w:cs="Arial"/>
        </w:rPr>
        <w:t xml:space="preserve">aluminosilicatos hidratados </w:t>
      </w:r>
      <w:r>
        <w:rPr>
          <w:rFonts w:ascii="Arial" w:hAnsi="Arial" w:cs="Arial"/>
        </w:rPr>
        <w:t xml:space="preserve">de Na, K, y Ca (Ba, Sr y Mg), con mas de 40 especies diferentes, entre las cuales destacan </w:t>
      </w:r>
      <w:r>
        <w:rPr>
          <w:rFonts w:ascii="Arial" w:hAnsi="Arial" w:cs="Arial"/>
        </w:rPr>
        <w:lastRenderedPageBreak/>
        <w:t xml:space="preserve">Clinoptilolita, eroinita, chabasita, phillipsita y modernita, que son las mas utilizadas por sus aplicaciones </w:t>
      </w:r>
      <w:r w:rsidRPr="00F8749D">
        <w:rPr>
          <w:rFonts w:ascii="Arial" w:hAnsi="Arial" w:cs="Arial"/>
        </w:rPr>
        <w:t>(2</w:t>
      </w:r>
      <w:r>
        <w:rPr>
          <w:rFonts w:ascii="Arial" w:hAnsi="Arial" w:cs="Arial"/>
        </w:rPr>
        <w:t>0</w:t>
      </w:r>
      <w:r w:rsidRPr="00F8749D">
        <w:rPr>
          <w:rFonts w:ascii="Arial" w:hAnsi="Arial" w:cs="Arial"/>
        </w:rPr>
        <w:t>).</w:t>
      </w:r>
      <w:r w:rsidRPr="00C12348">
        <w:rPr>
          <w:rFonts w:ascii="Arial" w:hAnsi="Arial" w:cs="Arial"/>
        </w:rPr>
        <w:t xml:space="preserve">  </w:t>
      </w:r>
    </w:p>
    <w:p w:rsidR="004911DE" w:rsidRDefault="004911DE" w:rsidP="004911DE">
      <w:pPr>
        <w:spacing w:line="480" w:lineRule="auto"/>
        <w:ind w:left="850"/>
        <w:jc w:val="both"/>
        <w:rPr>
          <w:rFonts w:ascii="Arial" w:hAnsi="Arial" w:cs="Arial"/>
        </w:rPr>
      </w:pPr>
      <w:r>
        <w:rPr>
          <w:rFonts w:ascii="Arial" w:hAnsi="Arial" w:cs="Arial"/>
        </w:rPr>
        <w:t>Las zeolitas naturales son consideradas también como tamices moleculares, que son materiales que pueden absorber selectivamente moléculas en base a su tamaño. Además l</w:t>
      </w:r>
      <w:r w:rsidRPr="00C12348">
        <w:rPr>
          <w:rFonts w:ascii="Arial" w:hAnsi="Arial" w:cs="Arial"/>
        </w:rPr>
        <w:t xml:space="preserve">as </w:t>
      </w:r>
      <w:r w:rsidRPr="00541D2E">
        <w:rPr>
          <w:rFonts w:ascii="Arial" w:hAnsi="Arial" w:cs="Arial"/>
          <w:bCs/>
        </w:rPr>
        <w:t>zeolitas</w:t>
      </w:r>
      <w:r w:rsidRPr="00C12348">
        <w:rPr>
          <w:rFonts w:ascii="Arial" w:hAnsi="Arial" w:cs="Arial"/>
        </w:rPr>
        <w:t xml:space="preserve"> están formadas por armazones de AlO4 y SiO4 muy abiertos, con grandes espacios de interconexión o canales. Dichos canales retienen iones de Na, Ca o K así como moléculas de agua ligadas por enlaces de hidrógeno a los cationes de la estructura</w:t>
      </w:r>
      <w:r>
        <w:rPr>
          <w:rFonts w:ascii="Arial" w:hAnsi="Arial" w:cs="Arial"/>
        </w:rPr>
        <w:t xml:space="preserve"> (25)</w:t>
      </w:r>
      <w:r w:rsidRPr="00C12348">
        <w:rPr>
          <w:rFonts w:ascii="Arial" w:hAnsi="Arial" w:cs="Arial"/>
        </w:rPr>
        <w:t>.</w:t>
      </w:r>
    </w:p>
    <w:p w:rsidR="004911DE" w:rsidRPr="00C12348" w:rsidRDefault="004911DE" w:rsidP="004911DE">
      <w:pPr>
        <w:spacing w:line="480" w:lineRule="auto"/>
        <w:jc w:val="both"/>
        <w:rPr>
          <w:rFonts w:ascii="Arial" w:hAnsi="Arial" w:cs="Arial"/>
        </w:rPr>
      </w:pPr>
    </w:p>
    <w:p w:rsidR="004911DE" w:rsidRPr="00C12348" w:rsidRDefault="004911DE" w:rsidP="004911DE">
      <w:pPr>
        <w:spacing w:line="480" w:lineRule="auto"/>
        <w:ind w:left="397"/>
        <w:jc w:val="both"/>
        <w:outlineLvl w:val="0"/>
        <w:rPr>
          <w:rFonts w:ascii="Arial" w:hAnsi="Arial" w:cs="Arial"/>
          <w:b/>
        </w:rPr>
      </w:pPr>
      <w:r w:rsidRPr="00C12348">
        <w:rPr>
          <w:rFonts w:ascii="Arial" w:hAnsi="Arial" w:cs="Arial"/>
          <w:b/>
        </w:rPr>
        <w:t>1.2. Estructura y Composición.</w:t>
      </w:r>
    </w:p>
    <w:p w:rsidR="004911DE" w:rsidRDefault="004911DE" w:rsidP="004911DE">
      <w:pPr>
        <w:spacing w:line="480" w:lineRule="auto"/>
        <w:ind w:left="850"/>
        <w:jc w:val="both"/>
        <w:rPr>
          <w:rFonts w:ascii="Arial" w:hAnsi="Arial" w:cs="Arial"/>
        </w:rPr>
      </w:pPr>
      <w:r w:rsidRPr="00C12348">
        <w:rPr>
          <w:rFonts w:ascii="Arial" w:hAnsi="Arial" w:cs="Arial"/>
        </w:rPr>
        <w:t>Las estructuras de los armazones de la zeolita han sido determinadas por técnicas cristalográficas de rayos X y de neutrones.</w:t>
      </w:r>
      <w:r>
        <w:rPr>
          <w:rFonts w:ascii="Arial" w:hAnsi="Arial" w:cs="Arial"/>
        </w:rPr>
        <w:t xml:space="preserve"> Algunos de estos minerales fueron caracterizados desde los</w:t>
      </w:r>
      <w:r w:rsidRPr="00C12348">
        <w:rPr>
          <w:rFonts w:ascii="Arial" w:hAnsi="Arial" w:cs="Arial"/>
        </w:rPr>
        <w:t xml:space="preserve"> años treinta</w:t>
      </w:r>
      <w:r>
        <w:rPr>
          <w:rFonts w:ascii="Arial" w:hAnsi="Arial" w:cs="Arial"/>
        </w:rPr>
        <w:t xml:space="preserve"> teniendo en la actualidad aproximadamente 40 zeolitas que existen en la naturaleza y se ha desarrollado más de 100 estructuras sintéticas que</w:t>
      </w:r>
      <w:r w:rsidRPr="00C12348">
        <w:rPr>
          <w:rFonts w:ascii="Arial" w:hAnsi="Arial" w:cs="Arial"/>
        </w:rPr>
        <w:t xml:space="preserve"> comenzaron a investigar</w:t>
      </w:r>
      <w:r>
        <w:rPr>
          <w:rFonts w:ascii="Arial" w:hAnsi="Arial" w:cs="Arial"/>
        </w:rPr>
        <w:t>se</w:t>
      </w:r>
      <w:r w:rsidRPr="00C12348">
        <w:rPr>
          <w:rFonts w:ascii="Arial" w:hAnsi="Arial" w:cs="Arial"/>
        </w:rPr>
        <w:t xml:space="preserve"> a partir de</w:t>
      </w:r>
      <w:r>
        <w:rPr>
          <w:rFonts w:ascii="Arial" w:hAnsi="Arial" w:cs="Arial"/>
        </w:rPr>
        <w:t>l año</w:t>
      </w:r>
      <w:r w:rsidRPr="00C12348">
        <w:rPr>
          <w:rFonts w:ascii="Arial" w:hAnsi="Arial" w:cs="Arial"/>
        </w:rPr>
        <w:t xml:space="preserve"> 1956</w:t>
      </w:r>
      <w:r>
        <w:rPr>
          <w:rFonts w:ascii="Arial" w:hAnsi="Arial" w:cs="Arial"/>
        </w:rPr>
        <w:t xml:space="preserve"> (22)</w:t>
      </w:r>
      <w:r w:rsidRPr="00C12348">
        <w:rPr>
          <w:rFonts w:ascii="Arial" w:hAnsi="Arial" w:cs="Arial"/>
        </w:rPr>
        <w:t xml:space="preserve">. </w:t>
      </w:r>
    </w:p>
    <w:p w:rsidR="004911DE" w:rsidRPr="00C12348" w:rsidRDefault="004911DE" w:rsidP="004911DE">
      <w:pPr>
        <w:spacing w:line="480" w:lineRule="auto"/>
        <w:jc w:val="both"/>
        <w:rPr>
          <w:rFonts w:ascii="Arial" w:hAnsi="Arial" w:cs="Arial"/>
        </w:rPr>
      </w:pPr>
      <w:r w:rsidRPr="00C12348">
        <w:rPr>
          <w:rFonts w:ascii="Arial" w:hAnsi="Arial" w:cs="Arial"/>
        </w:rPr>
        <w:t xml:space="preserve">   </w:t>
      </w:r>
    </w:p>
    <w:p w:rsidR="004911DE" w:rsidRPr="00A33005" w:rsidRDefault="004911DE" w:rsidP="004911DE">
      <w:pPr>
        <w:spacing w:line="480" w:lineRule="auto"/>
        <w:ind w:left="964"/>
        <w:jc w:val="both"/>
        <w:rPr>
          <w:rFonts w:ascii="Arial" w:hAnsi="Arial" w:cs="Arial"/>
          <w:vertAlign w:val="subscript"/>
        </w:rPr>
      </w:pPr>
      <w:r w:rsidRPr="00C12348">
        <w:rPr>
          <w:rFonts w:ascii="Arial" w:hAnsi="Arial" w:cs="Arial"/>
        </w:rPr>
        <w:t>Las zeolitas tienen como unidad primaria de construcción un tetraedro TO</w:t>
      </w:r>
      <w:r>
        <w:rPr>
          <w:rFonts w:ascii="Arial" w:hAnsi="Arial" w:cs="Arial"/>
          <w:vertAlign w:val="subscript"/>
        </w:rPr>
        <w:t>4</w:t>
      </w:r>
      <w:r w:rsidRPr="00C12348">
        <w:rPr>
          <w:rFonts w:ascii="Arial" w:hAnsi="Arial" w:cs="Arial"/>
        </w:rPr>
        <w:t xml:space="preserve">, donde T puede ser alguno de los elementos como son </w:t>
      </w:r>
      <w:r>
        <w:rPr>
          <w:rFonts w:ascii="Arial" w:hAnsi="Arial" w:cs="Arial"/>
        </w:rPr>
        <w:t>silicio,</w:t>
      </w:r>
      <w:r w:rsidRPr="00C12348">
        <w:rPr>
          <w:rFonts w:ascii="Arial" w:hAnsi="Arial" w:cs="Arial"/>
        </w:rPr>
        <w:t xml:space="preserve"> aluminio, galio, boro, germanio, titanio, etc. Pero además en su estructura se pueden encontrar pequeñas agrupaciones de </w:t>
      </w:r>
      <w:r w:rsidRPr="00C12348">
        <w:rPr>
          <w:rFonts w:ascii="Arial" w:hAnsi="Arial" w:cs="Arial"/>
        </w:rPr>
        <w:lastRenderedPageBreak/>
        <w:t>tetraedros que permiten definir o construir la estructura en base a ellas</w:t>
      </w:r>
      <w:r>
        <w:rPr>
          <w:rFonts w:ascii="Arial" w:hAnsi="Arial" w:cs="Arial"/>
        </w:rPr>
        <w:t xml:space="preserve"> (22)</w:t>
      </w:r>
      <w:r w:rsidRPr="00C12348">
        <w:rPr>
          <w:rFonts w:ascii="Arial" w:hAnsi="Arial" w:cs="Arial"/>
        </w:rPr>
        <w:t xml:space="preserve">. </w:t>
      </w:r>
    </w:p>
    <w:p w:rsidR="004911DE" w:rsidRPr="00C12348" w:rsidRDefault="004911DE" w:rsidP="004911DE">
      <w:pPr>
        <w:spacing w:line="480" w:lineRule="auto"/>
        <w:ind w:left="850"/>
        <w:jc w:val="both"/>
        <w:rPr>
          <w:rFonts w:ascii="Arial" w:hAnsi="Arial" w:cs="Arial"/>
        </w:rPr>
      </w:pPr>
      <w:r w:rsidRPr="00C12348">
        <w:rPr>
          <w:rFonts w:ascii="Arial" w:hAnsi="Arial" w:cs="Arial"/>
        </w:rPr>
        <w:t>La formula general de la composición de una zeolita es:</w:t>
      </w:r>
    </w:p>
    <w:p w:rsidR="004911DE" w:rsidRPr="00C12348" w:rsidRDefault="004911DE" w:rsidP="004911DE">
      <w:pPr>
        <w:spacing w:line="480" w:lineRule="auto"/>
        <w:jc w:val="center"/>
        <w:outlineLvl w:val="0"/>
        <w:rPr>
          <w:rFonts w:ascii="Arial" w:hAnsi="Arial" w:cs="Arial"/>
        </w:rPr>
      </w:pPr>
      <w:r w:rsidRPr="00C12348">
        <w:rPr>
          <w:rFonts w:ascii="Arial" w:hAnsi="Arial" w:cs="Arial"/>
        </w:rPr>
        <w:t>M</w:t>
      </w:r>
      <w:r w:rsidRPr="00C12348">
        <w:rPr>
          <w:rFonts w:ascii="Arial" w:hAnsi="Arial" w:cs="Arial"/>
          <w:vertAlign w:val="subscript"/>
        </w:rPr>
        <w:t>2/n</w:t>
      </w:r>
      <w:r w:rsidRPr="00C12348">
        <w:rPr>
          <w:rFonts w:ascii="Arial" w:hAnsi="Arial" w:cs="Arial"/>
        </w:rPr>
        <w:t>OAl</w:t>
      </w:r>
      <w:r w:rsidRPr="00C12348">
        <w:rPr>
          <w:rFonts w:ascii="Arial" w:hAnsi="Arial" w:cs="Arial"/>
          <w:vertAlign w:val="subscript"/>
        </w:rPr>
        <w:t>2</w:t>
      </w:r>
      <w:r w:rsidRPr="00C12348">
        <w:rPr>
          <w:rFonts w:ascii="Arial" w:hAnsi="Arial" w:cs="Arial"/>
        </w:rPr>
        <w:t>O</w:t>
      </w:r>
      <w:r w:rsidRPr="00C12348">
        <w:rPr>
          <w:rFonts w:ascii="Arial" w:hAnsi="Arial" w:cs="Arial"/>
          <w:vertAlign w:val="subscript"/>
        </w:rPr>
        <w:t>3</w:t>
      </w:r>
      <w:r w:rsidRPr="00C12348">
        <w:rPr>
          <w:rFonts w:ascii="Arial" w:hAnsi="Arial" w:cs="Arial"/>
        </w:rPr>
        <w:t>.xSiO</w:t>
      </w:r>
      <w:r w:rsidRPr="00C12348">
        <w:rPr>
          <w:rFonts w:ascii="Arial" w:hAnsi="Arial" w:cs="Arial"/>
          <w:vertAlign w:val="subscript"/>
        </w:rPr>
        <w:t>2</w:t>
      </w:r>
      <w:r w:rsidRPr="00C12348">
        <w:rPr>
          <w:rFonts w:ascii="Arial" w:hAnsi="Arial" w:cs="Arial"/>
        </w:rPr>
        <w:t>yH</w:t>
      </w:r>
      <w:r w:rsidRPr="00C12348">
        <w:rPr>
          <w:rFonts w:ascii="Arial" w:hAnsi="Arial" w:cs="Arial"/>
          <w:vertAlign w:val="subscript"/>
        </w:rPr>
        <w:t>2</w:t>
      </w:r>
      <w:r w:rsidRPr="00C12348">
        <w:rPr>
          <w:rFonts w:ascii="Arial" w:hAnsi="Arial" w:cs="Arial"/>
        </w:rPr>
        <w:t xml:space="preserve">O </w:t>
      </w:r>
    </w:p>
    <w:p w:rsidR="004911DE" w:rsidRDefault="004911DE" w:rsidP="004911DE">
      <w:pPr>
        <w:spacing w:line="480" w:lineRule="auto"/>
        <w:ind w:left="850"/>
        <w:jc w:val="both"/>
        <w:rPr>
          <w:rFonts w:ascii="Arial" w:hAnsi="Arial" w:cs="Arial"/>
        </w:rPr>
      </w:pPr>
      <w:r w:rsidRPr="00C12348">
        <w:rPr>
          <w:rFonts w:ascii="Arial" w:hAnsi="Arial" w:cs="Arial"/>
        </w:rPr>
        <w:t xml:space="preserve">Donde los cationes M de valencia </w:t>
      </w:r>
      <w:r w:rsidRPr="00C12348">
        <w:rPr>
          <w:rFonts w:ascii="Arial" w:hAnsi="Arial" w:cs="Arial"/>
          <w:i/>
        </w:rPr>
        <w:t>n</w:t>
      </w:r>
      <w:r w:rsidRPr="00C12348">
        <w:rPr>
          <w:rFonts w:ascii="Arial" w:hAnsi="Arial" w:cs="Arial"/>
        </w:rPr>
        <w:t xml:space="preserve"> neutraliza las cargas negativas del esqueleto estructural del aluminosilicato</w:t>
      </w:r>
      <w:r>
        <w:rPr>
          <w:rFonts w:ascii="Arial" w:hAnsi="Arial" w:cs="Arial"/>
        </w:rPr>
        <w:t xml:space="preserve"> (13)</w:t>
      </w:r>
      <w:r w:rsidRPr="00C12348">
        <w:rPr>
          <w:rFonts w:ascii="Arial" w:hAnsi="Arial" w:cs="Arial"/>
        </w:rPr>
        <w:t>.</w:t>
      </w:r>
    </w:p>
    <w:p w:rsidR="004911DE" w:rsidRDefault="004911DE" w:rsidP="004911DE">
      <w:pPr>
        <w:spacing w:line="480" w:lineRule="auto"/>
        <w:ind w:left="850"/>
        <w:jc w:val="both"/>
        <w:rPr>
          <w:rFonts w:ascii="Arial" w:hAnsi="Arial" w:cs="Arial"/>
        </w:rPr>
      </w:pPr>
    </w:p>
    <w:p w:rsidR="004911DE" w:rsidRPr="00C12348" w:rsidRDefault="004911DE" w:rsidP="004911DE">
      <w:pPr>
        <w:spacing w:line="480" w:lineRule="auto"/>
        <w:ind w:left="397"/>
        <w:jc w:val="both"/>
        <w:outlineLvl w:val="0"/>
        <w:rPr>
          <w:rFonts w:ascii="Arial" w:hAnsi="Arial" w:cs="Arial"/>
          <w:b/>
        </w:rPr>
      </w:pPr>
      <w:r w:rsidRPr="00C12348">
        <w:rPr>
          <w:rFonts w:ascii="Arial" w:hAnsi="Arial" w:cs="Arial"/>
          <w:b/>
        </w:rPr>
        <w:t>1.3</w:t>
      </w:r>
      <w:r>
        <w:rPr>
          <w:rFonts w:ascii="Arial" w:hAnsi="Arial" w:cs="Arial"/>
          <w:b/>
        </w:rPr>
        <w:t>.</w:t>
      </w:r>
      <w:r w:rsidRPr="00C12348">
        <w:rPr>
          <w:rFonts w:ascii="Arial" w:hAnsi="Arial" w:cs="Arial"/>
          <w:b/>
        </w:rPr>
        <w:t xml:space="preserve"> Propiedades Físico-Químicas. </w:t>
      </w:r>
    </w:p>
    <w:p w:rsidR="004911DE" w:rsidRDefault="004911DE" w:rsidP="004911DE">
      <w:pPr>
        <w:spacing w:line="480" w:lineRule="auto"/>
        <w:ind w:left="850"/>
        <w:jc w:val="both"/>
        <w:rPr>
          <w:rFonts w:ascii="Arial" w:hAnsi="Arial" w:cs="Arial"/>
        </w:rPr>
      </w:pPr>
      <w:r>
        <w:rPr>
          <w:rFonts w:ascii="Arial" w:hAnsi="Arial" w:cs="Arial"/>
        </w:rPr>
        <w:t>No es posible aun determinar</w:t>
      </w:r>
      <w:r w:rsidRPr="00C12348">
        <w:rPr>
          <w:rFonts w:ascii="Arial" w:hAnsi="Arial" w:cs="Arial"/>
        </w:rPr>
        <w:t xml:space="preserve"> todas las propiedades de las zeolitas debido a que es un mineral que </w:t>
      </w:r>
      <w:r>
        <w:rPr>
          <w:rFonts w:ascii="Arial" w:hAnsi="Arial" w:cs="Arial"/>
        </w:rPr>
        <w:t>todavía</w:t>
      </w:r>
      <w:r w:rsidRPr="00C12348">
        <w:rPr>
          <w:rFonts w:ascii="Arial" w:hAnsi="Arial" w:cs="Arial"/>
        </w:rPr>
        <w:t xml:space="preserve"> esta en</w:t>
      </w:r>
      <w:r>
        <w:rPr>
          <w:rFonts w:ascii="Arial" w:hAnsi="Arial" w:cs="Arial"/>
        </w:rPr>
        <w:t xml:space="preserve"> estudio, por ello se menciona</w:t>
      </w:r>
      <w:r w:rsidRPr="00C12348">
        <w:rPr>
          <w:rFonts w:ascii="Arial" w:hAnsi="Arial" w:cs="Arial"/>
        </w:rPr>
        <w:t xml:space="preserve"> a continuación las propiedades físico-químicas de las zeolitas</w:t>
      </w:r>
      <w:r>
        <w:rPr>
          <w:rFonts w:ascii="Arial" w:hAnsi="Arial" w:cs="Arial"/>
        </w:rPr>
        <w:t xml:space="preserve"> más ampliamente utilizadas</w:t>
      </w:r>
      <w:r w:rsidRPr="00C12348">
        <w:rPr>
          <w:rFonts w:ascii="Arial" w:hAnsi="Arial" w:cs="Arial"/>
        </w:rPr>
        <w:t xml:space="preserve">, </w:t>
      </w:r>
      <w:r>
        <w:rPr>
          <w:rFonts w:ascii="Arial" w:hAnsi="Arial" w:cs="Arial"/>
        </w:rPr>
        <w:t xml:space="preserve">siendo </w:t>
      </w:r>
      <w:r w:rsidRPr="00C12348">
        <w:rPr>
          <w:rFonts w:ascii="Arial" w:hAnsi="Arial" w:cs="Arial"/>
        </w:rPr>
        <w:t>las siguientes:</w:t>
      </w:r>
    </w:p>
    <w:p w:rsidR="004911DE" w:rsidRPr="00C12348" w:rsidRDefault="004911DE" w:rsidP="004911DE">
      <w:pPr>
        <w:numPr>
          <w:ilvl w:val="0"/>
          <w:numId w:val="3"/>
        </w:numPr>
        <w:spacing w:line="480" w:lineRule="auto"/>
        <w:jc w:val="both"/>
        <w:rPr>
          <w:rFonts w:ascii="Arial" w:hAnsi="Arial" w:cs="Arial"/>
        </w:rPr>
      </w:pPr>
      <w:r>
        <w:rPr>
          <w:rFonts w:ascii="Arial" w:hAnsi="Arial" w:cs="Arial"/>
        </w:rPr>
        <w:t>Capacidad</w:t>
      </w:r>
      <w:r w:rsidRPr="00C12348">
        <w:rPr>
          <w:rFonts w:ascii="Arial" w:hAnsi="Arial" w:cs="Arial"/>
        </w:rPr>
        <w:t xml:space="preserve"> Deshidratante</w:t>
      </w:r>
      <w:r>
        <w:rPr>
          <w:rFonts w:ascii="Arial" w:hAnsi="Arial" w:cs="Arial"/>
        </w:rPr>
        <w:t>s</w:t>
      </w:r>
      <w:r w:rsidRPr="00C12348">
        <w:rPr>
          <w:rFonts w:ascii="Arial" w:hAnsi="Arial" w:cs="Arial"/>
        </w:rPr>
        <w:t>.</w:t>
      </w:r>
    </w:p>
    <w:p w:rsidR="004911DE" w:rsidRPr="00C12348" w:rsidRDefault="004911DE" w:rsidP="004911DE">
      <w:pPr>
        <w:numPr>
          <w:ilvl w:val="0"/>
          <w:numId w:val="3"/>
        </w:numPr>
        <w:spacing w:line="480" w:lineRule="auto"/>
        <w:jc w:val="both"/>
        <w:rPr>
          <w:rFonts w:ascii="Arial" w:hAnsi="Arial" w:cs="Arial"/>
        </w:rPr>
      </w:pPr>
      <w:r w:rsidRPr="00C12348">
        <w:rPr>
          <w:rFonts w:ascii="Arial" w:hAnsi="Arial" w:cs="Arial"/>
        </w:rPr>
        <w:t>Intercambiadores de Iones.</w:t>
      </w:r>
    </w:p>
    <w:p w:rsidR="004911DE" w:rsidRDefault="004911DE" w:rsidP="004911DE">
      <w:pPr>
        <w:numPr>
          <w:ilvl w:val="0"/>
          <w:numId w:val="3"/>
        </w:numPr>
        <w:spacing w:line="480" w:lineRule="auto"/>
        <w:jc w:val="both"/>
        <w:rPr>
          <w:rFonts w:ascii="Arial" w:hAnsi="Arial" w:cs="Arial"/>
        </w:rPr>
      </w:pPr>
      <w:r w:rsidRPr="00C12348">
        <w:rPr>
          <w:rFonts w:ascii="Arial" w:hAnsi="Arial" w:cs="Arial"/>
        </w:rPr>
        <w:t>Catalizadores.</w:t>
      </w:r>
    </w:p>
    <w:p w:rsidR="004911DE" w:rsidRPr="00C12348" w:rsidRDefault="004911DE" w:rsidP="004911DE">
      <w:pPr>
        <w:numPr>
          <w:ilvl w:val="0"/>
          <w:numId w:val="3"/>
        </w:numPr>
        <w:spacing w:line="480" w:lineRule="auto"/>
        <w:jc w:val="both"/>
        <w:rPr>
          <w:rFonts w:ascii="Arial" w:hAnsi="Arial" w:cs="Arial"/>
        </w:rPr>
      </w:pPr>
      <w:r w:rsidRPr="00C12348">
        <w:rPr>
          <w:rFonts w:ascii="Arial" w:hAnsi="Arial" w:cs="Arial"/>
        </w:rPr>
        <w:t>Capacidad de Absorción</w:t>
      </w:r>
      <w:r>
        <w:rPr>
          <w:rFonts w:ascii="Arial" w:hAnsi="Arial" w:cs="Arial"/>
        </w:rPr>
        <w:t>.</w:t>
      </w:r>
    </w:p>
    <w:p w:rsidR="004911DE" w:rsidRDefault="004911DE" w:rsidP="004911DE">
      <w:pPr>
        <w:spacing w:line="480" w:lineRule="auto"/>
        <w:jc w:val="both"/>
        <w:rPr>
          <w:rFonts w:ascii="Arial" w:hAnsi="Arial" w:cs="Arial"/>
          <w:b/>
          <w:i/>
        </w:rPr>
      </w:pPr>
    </w:p>
    <w:p w:rsidR="004911DE" w:rsidRPr="00C12348" w:rsidRDefault="004911DE" w:rsidP="004911DE">
      <w:pPr>
        <w:spacing w:line="480" w:lineRule="auto"/>
        <w:ind w:left="850"/>
        <w:jc w:val="both"/>
        <w:rPr>
          <w:rFonts w:ascii="Arial" w:hAnsi="Arial" w:cs="Arial"/>
          <w:b/>
          <w:i/>
        </w:rPr>
      </w:pPr>
      <w:r w:rsidRPr="00C12348">
        <w:rPr>
          <w:rFonts w:ascii="Arial" w:hAnsi="Arial" w:cs="Arial"/>
          <w:b/>
          <w:i/>
        </w:rPr>
        <w:t>1.3.1</w:t>
      </w:r>
      <w:r>
        <w:rPr>
          <w:rFonts w:ascii="Arial" w:hAnsi="Arial" w:cs="Arial"/>
          <w:b/>
          <w:i/>
        </w:rPr>
        <w:t>.</w:t>
      </w:r>
      <w:r w:rsidRPr="00C12348">
        <w:rPr>
          <w:rFonts w:ascii="Arial" w:hAnsi="Arial" w:cs="Arial"/>
          <w:b/>
          <w:i/>
        </w:rPr>
        <w:t xml:space="preserve"> </w:t>
      </w:r>
      <w:r>
        <w:rPr>
          <w:rFonts w:ascii="Arial" w:hAnsi="Arial" w:cs="Arial"/>
          <w:b/>
          <w:i/>
        </w:rPr>
        <w:t>Capacidad</w:t>
      </w:r>
      <w:r w:rsidRPr="00C12348">
        <w:rPr>
          <w:rFonts w:ascii="Arial" w:hAnsi="Arial" w:cs="Arial"/>
          <w:b/>
          <w:i/>
        </w:rPr>
        <w:t xml:space="preserve"> Deshidratantes:</w:t>
      </w:r>
    </w:p>
    <w:p w:rsidR="004911DE" w:rsidRDefault="004911DE" w:rsidP="004911DE">
      <w:pPr>
        <w:spacing w:line="480" w:lineRule="auto"/>
        <w:ind w:left="1531"/>
        <w:jc w:val="both"/>
        <w:rPr>
          <w:rFonts w:ascii="Arial" w:hAnsi="Arial" w:cs="Arial"/>
        </w:rPr>
      </w:pPr>
      <w:r w:rsidRPr="00C12348">
        <w:rPr>
          <w:rFonts w:ascii="Arial" w:hAnsi="Arial" w:cs="Arial"/>
        </w:rPr>
        <w:t>Las zeolitas cristalinas contienen moléculas de agua coordinadas c</w:t>
      </w:r>
      <w:r>
        <w:rPr>
          <w:rFonts w:ascii="Arial" w:hAnsi="Arial" w:cs="Arial"/>
        </w:rPr>
        <w:t>on los cationes intercambiables</w:t>
      </w:r>
      <w:r w:rsidRPr="00C12348">
        <w:rPr>
          <w:rFonts w:ascii="Arial" w:hAnsi="Arial" w:cs="Arial"/>
        </w:rPr>
        <w:t xml:space="preserve"> </w:t>
      </w:r>
      <w:r>
        <w:rPr>
          <w:rFonts w:ascii="Arial" w:hAnsi="Arial" w:cs="Arial"/>
        </w:rPr>
        <w:t>y</w:t>
      </w:r>
      <w:r w:rsidRPr="00C12348">
        <w:rPr>
          <w:rFonts w:ascii="Arial" w:hAnsi="Arial" w:cs="Arial"/>
        </w:rPr>
        <w:t xml:space="preserve"> estas estructuras pueden deshidratarse por calentamiento al vacío</w:t>
      </w:r>
      <w:r>
        <w:rPr>
          <w:rFonts w:ascii="Arial" w:hAnsi="Arial" w:cs="Arial"/>
        </w:rPr>
        <w:t xml:space="preserve">, entonces </w:t>
      </w:r>
      <w:r w:rsidRPr="00C12348">
        <w:rPr>
          <w:rFonts w:ascii="Arial" w:hAnsi="Arial" w:cs="Arial"/>
        </w:rPr>
        <w:t xml:space="preserve">la importancia de esta propiedad esta dada porque </w:t>
      </w:r>
      <w:r>
        <w:rPr>
          <w:rFonts w:ascii="Arial" w:hAnsi="Arial" w:cs="Arial"/>
        </w:rPr>
        <w:lastRenderedPageBreak/>
        <w:t xml:space="preserve">esta deshidratación </w:t>
      </w:r>
      <w:r w:rsidRPr="00C12348">
        <w:rPr>
          <w:rFonts w:ascii="Arial" w:hAnsi="Arial" w:cs="Arial"/>
        </w:rPr>
        <w:t xml:space="preserve">ocurre sin que se produzca alteración estructural de estos minerales. </w:t>
      </w:r>
      <w:r>
        <w:rPr>
          <w:rFonts w:ascii="Arial" w:hAnsi="Arial" w:cs="Arial"/>
        </w:rPr>
        <w:t>Por ello l</w:t>
      </w:r>
      <w:r w:rsidRPr="00C12348">
        <w:rPr>
          <w:rFonts w:ascii="Arial" w:hAnsi="Arial" w:cs="Arial"/>
        </w:rPr>
        <w:t>as zeolitas deshidratadas son muy buenos agentes desecantes, pues absorben agua para volver a la condición preferida de coordinación alta y de hecho</w:t>
      </w:r>
      <w:r>
        <w:rPr>
          <w:rFonts w:ascii="Arial" w:hAnsi="Arial" w:cs="Arial"/>
        </w:rPr>
        <w:t>,</w:t>
      </w:r>
      <w:r w:rsidRPr="00C12348">
        <w:rPr>
          <w:rFonts w:ascii="Arial" w:hAnsi="Arial" w:cs="Arial"/>
        </w:rPr>
        <w:t xml:space="preserve"> un alto porcentaje de su volumen interno tiene selectividad exclusiva por el líquido vital </w:t>
      </w:r>
      <w:r>
        <w:rPr>
          <w:rFonts w:ascii="Arial" w:hAnsi="Arial" w:cs="Arial"/>
        </w:rPr>
        <w:t>y su</w:t>
      </w:r>
      <w:r w:rsidRPr="002711ED">
        <w:rPr>
          <w:rFonts w:ascii="Arial" w:hAnsi="Arial" w:cs="Arial"/>
        </w:rPr>
        <w:t xml:space="preserve"> </w:t>
      </w:r>
      <w:r w:rsidRPr="00C12348">
        <w:rPr>
          <w:rFonts w:ascii="Arial" w:hAnsi="Arial" w:cs="Arial"/>
        </w:rPr>
        <w:t xml:space="preserve">función puede variar </w:t>
      </w:r>
      <w:r>
        <w:rPr>
          <w:rFonts w:ascii="Arial" w:hAnsi="Arial" w:cs="Arial"/>
        </w:rPr>
        <w:t xml:space="preserve">solo en base </w:t>
      </w:r>
      <w:r w:rsidRPr="00C12348">
        <w:rPr>
          <w:rFonts w:ascii="Arial" w:hAnsi="Arial" w:cs="Arial"/>
        </w:rPr>
        <w:t>de la presión, temperatura y el tipo de zeolita que se va a utilizar</w:t>
      </w:r>
      <w:r>
        <w:rPr>
          <w:rFonts w:ascii="Arial" w:hAnsi="Arial" w:cs="Arial"/>
        </w:rPr>
        <w:t xml:space="preserve"> (13)</w:t>
      </w:r>
      <w:r w:rsidRPr="00C12348">
        <w:rPr>
          <w:rFonts w:ascii="Arial" w:hAnsi="Arial" w:cs="Arial"/>
        </w:rPr>
        <w:t>.</w:t>
      </w:r>
    </w:p>
    <w:p w:rsidR="004911DE" w:rsidRDefault="004911DE" w:rsidP="004911DE">
      <w:pPr>
        <w:spacing w:line="480" w:lineRule="auto"/>
        <w:ind w:firstLine="708"/>
        <w:jc w:val="both"/>
        <w:rPr>
          <w:rFonts w:ascii="Arial" w:hAnsi="Arial" w:cs="Arial"/>
          <w:b/>
          <w:i/>
        </w:rPr>
      </w:pPr>
    </w:p>
    <w:p w:rsidR="004911DE" w:rsidRPr="00C12348" w:rsidRDefault="004911DE" w:rsidP="004911DE">
      <w:pPr>
        <w:spacing w:line="480" w:lineRule="auto"/>
        <w:ind w:left="850"/>
        <w:jc w:val="both"/>
        <w:rPr>
          <w:rFonts w:ascii="Arial" w:hAnsi="Arial" w:cs="Arial"/>
          <w:b/>
          <w:i/>
        </w:rPr>
      </w:pPr>
      <w:r w:rsidRPr="00C12348">
        <w:rPr>
          <w:rFonts w:ascii="Arial" w:hAnsi="Arial" w:cs="Arial"/>
          <w:b/>
          <w:i/>
        </w:rPr>
        <w:t xml:space="preserve">1.3.2. Intercambiadores de Iones: </w:t>
      </w:r>
      <w:r w:rsidRPr="00C12348">
        <w:rPr>
          <w:rFonts w:ascii="Arial" w:hAnsi="Arial" w:cs="Arial"/>
          <w:b/>
          <w:i/>
        </w:rPr>
        <w:tab/>
      </w:r>
      <w:r w:rsidRPr="00C12348">
        <w:rPr>
          <w:rFonts w:ascii="Arial" w:hAnsi="Arial" w:cs="Arial"/>
          <w:b/>
          <w:i/>
        </w:rPr>
        <w:tab/>
      </w:r>
    </w:p>
    <w:p w:rsidR="004911DE" w:rsidRDefault="004911DE" w:rsidP="004911DE">
      <w:pPr>
        <w:autoSpaceDE w:val="0"/>
        <w:autoSpaceDN w:val="0"/>
        <w:adjustRightInd w:val="0"/>
        <w:spacing w:line="480" w:lineRule="auto"/>
        <w:ind w:left="1531"/>
        <w:jc w:val="both"/>
        <w:rPr>
          <w:rFonts w:ascii="Arial" w:hAnsi="Arial" w:cs="Arial"/>
        </w:rPr>
      </w:pPr>
      <w:r w:rsidRPr="00521FF6">
        <w:rPr>
          <w:rFonts w:ascii="Arial" w:hAnsi="Arial" w:cs="Arial"/>
        </w:rPr>
        <w:t>Los suelos difieren en su capacidad de retener cationes intercambiables. La Capacidad de Intercambio Catiónico (CIC) depende de la cantidad y tipo de arcillas y del contenido de materia orgánica presentes en el suelo. Los valores de CIC son bajos en los lugares donde los suelos son muy meteorizados y tienen contenidos también bajos de materia orgánica.</w:t>
      </w:r>
      <w:r>
        <w:rPr>
          <w:rFonts w:ascii="Arial" w:hAnsi="Arial" w:cs="Arial"/>
        </w:rPr>
        <w:t xml:space="preserve"> </w:t>
      </w:r>
      <w:r w:rsidRPr="00521FF6">
        <w:rPr>
          <w:rFonts w:ascii="Arial" w:hAnsi="Arial" w:cs="Arial"/>
        </w:rPr>
        <w:t>Los suelos arcillosos con una alta CIC pueden retener una gran cantidad de cationes y prevenir la potencial pérdida por lixiviación</w:t>
      </w:r>
      <w:r>
        <w:rPr>
          <w:rFonts w:ascii="Arial" w:hAnsi="Arial" w:cs="Arial"/>
        </w:rPr>
        <w:t>.</w:t>
      </w:r>
      <w:r w:rsidRPr="00521FF6">
        <w:rPr>
          <w:rFonts w:ascii="Arial" w:hAnsi="Arial" w:cs="Arial"/>
        </w:rPr>
        <w:t xml:space="preserve"> Los suelos arenosos, con baja CIC, retienen cantidades más pequeñas de cationes</w:t>
      </w:r>
      <w:r>
        <w:rPr>
          <w:rFonts w:ascii="Arial" w:hAnsi="Arial" w:cs="Arial"/>
        </w:rPr>
        <w:t xml:space="preserve"> (16)</w:t>
      </w:r>
      <w:r w:rsidRPr="00521FF6">
        <w:rPr>
          <w:rFonts w:ascii="Arial" w:hAnsi="Arial" w:cs="Arial"/>
        </w:rPr>
        <w:t xml:space="preserve">. </w:t>
      </w:r>
    </w:p>
    <w:p w:rsidR="004911DE" w:rsidRDefault="004911DE" w:rsidP="004911DE">
      <w:pPr>
        <w:spacing w:line="480" w:lineRule="auto"/>
        <w:ind w:left="1531"/>
        <w:jc w:val="both"/>
        <w:rPr>
          <w:rFonts w:ascii="Arial" w:hAnsi="Arial" w:cs="Arial"/>
        </w:rPr>
      </w:pPr>
    </w:p>
    <w:p w:rsidR="004911DE" w:rsidRDefault="004911DE" w:rsidP="004911DE">
      <w:pPr>
        <w:spacing w:line="480" w:lineRule="auto"/>
        <w:ind w:left="1531"/>
        <w:jc w:val="both"/>
        <w:rPr>
          <w:rFonts w:ascii="Arial" w:hAnsi="Arial" w:cs="Arial"/>
        </w:rPr>
      </w:pPr>
      <w:r w:rsidRPr="00C12348">
        <w:rPr>
          <w:rFonts w:ascii="Arial" w:hAnsi="Arial" w:cs="Arial"/>
        </w:rPr>
        <w:lastRenderedPageBreak/>
        <w:t xml:space="preserve">Las zeolitas </w:t>
      </w:r>
      <w:r>
        <w:rPr>
          <w:rFonts w:ascii="Arial" w:hAnsi="Arial" w:cs="Arial"/>
        </w:rPr>
        <w:t xml:space="preserve">por su parte, </w:t>
      </w:r>
      <w:r w:rsidRPr="00C12348">
        <w:rPr>
          <w:rFonts w:ascii="Arial" w:hAnsi="Arial" w:cs="Arial"/>
        </w:rPr>
        <w:t xml:space="preserve">tienen una capacidad elevada de intercambio catiónico (CIC), </w:t>
      </w:r>
      <w:r>
        <w:rPr>
          <w:rFonts w:ascii="Arial" w:hAnsi="Arial" w:cs="Arial"/>
        </w:rPr>
        <w:t>teniendo rangos generalmente</w:t>
      </w:r>
      <w:r w:rsidRPr="00C12348">
        <w:rPr>
          <w:rFonts w:ascii="Arial" w:hAnsi="Arial" w:cs="Arial"/>
        </w:rPr>
        <w:t xml:space="preserve"> de </w:t>
      </w:r>
      <w:r>
        <w:rPr>
          <w:rFonts w:ascii="Arial" w:hAnsi="Arial" w:cs="Arial"/>
        </w:rPr>
        <w:t xml:space="preserve">100 a 300 meq/100g </w:t>
      </w:r>
      <w:r w:rsidRPr="00C12348">
        <w:rPr>
          <w:rFonts w:ascii="Arial" w:hAnsi="Arial" w:cs="Arial"/>
        </w:rPr>
        <w:t>en zeolitas cristalinas puras, considerando de zeolitas de baja calidad a aquellas que tienen un CIC de 12 a 30 meq/100g</w:t>
      </w:r>
      <w:r>
        <w:rPr>
          <w:rFonts w:ascii="Arial" w:hAnsi="Arial" w:cs="Arial"/>
        </w:rPr>
        <w:t xml:space="preserve"> (25).                                                                             </w:t>
      </w:r>
    </w:p>
    <w:p w:rsidR="004911DE" w:rsidRDefault="004911DE" w:rsidP="004911DE">
      <w:pPr>
        <w:spacing w:line="480" w:lineRule="auto"/>
        <w:jc w:val="both"/>
        <w:rPr>
          <w:rFonts w:ascii="Arial" w:hAnsi="Arial" w:cs="Arial"/>
        </w:rPr>
      </w:pPr>
    </w:p>
    <w:p w:rsidR="004911DE" w:rsidRDefault="004911DE" w:rsidP="004911DE">
      <w:pPr>
        <w:spacing w:line="480" w:lineRule="auto"/>
        <w:ind w:left="1531"/>
        <w:jc w:val="both"/>
        <w:rPr>
          <w:rFonts w:ascii="Arial" w:hAnsi="Arial" w:cs="Arial"/>
        </w:rPr>
      </w:pPr>
      <w:r>
        <w:rPr>
          <w:rFonts w:ascii="Arial" w:hAnsi="Arial" w:cs="Arial"/>
        </w:rPr>
        <w:t xml:space="preserve">La </w:t>
      </w:r>
      <w:r w:rsidRPr="00C12348">
        <w:rPr>
          <w:rFonts w:ascii="Arial" w:hAnsi="Arial" w:cs="Arial"/>
        </w:rPr>
        <w:t>capacidad de intercambio esta determinada por la presencia de cationes de compensación de la carga de los tetraedros de aluminio en el interior de la zeolita. Por lo tanto, la capacidad de intercambio se puede modificar variando la relación Si/Al de la zeolita, aumentando al disminuir esta relación. Así mismo, también depende en mayor o menor grado de la relación carga/radio de los cationes presentes en el interior y de los que se pretende intercambiar</w:t>
      </w:r>
      <w:r>
        <w:rPr>
          <w:rFonts w:ascii="Arial" w:hAnsi="Arial" w:cs="Arial"/>
        </w:rPr>
        <w:t xml:space="preserve"> (13)</w:t>
      </w:r>
      <w:r w:rsidRPr="00C12348">
        <w:rPr>
          <w:rFonts w:ascii="Arial" w:hAnsi="Arial" w:cs="Arial"/>
        </w:rPr>
        <w:t>.</w:t>
      </w:r>
    </w:p>
    <w:p w:rsidR="004911DE" w:rsidRPr="00C12348" w:rsidRDefault="004911DE" w:rsidP="004911DE">
      <w:pPr>
        <w:spacing w:line="480" w:lineRule="auto"/>
        <w:ind w:left="1531"/>
        <w:jc w:val="both"/>
        <w:rPr>
          <w:rFonts w:ascii="Arial" w:hAnsi="Arial" w:cs="Arial"/>
        </w:rPr>
      </w:pPr>
    </w:p>
    <w:p w:rsidR="004911DE" w:rsidRPr="003033E3" w:rsidRDefault="004911DE" w:rsidP="004911DE">
      <w:pPr>
        <w:spacing w:line="480" w:lineRule="auto"/>
        <w:ind w:left="850"/>
        <w:jc w:val="both"/>
        <w:rPr>
          <w:rFonts w:ascii="Arial" w:hAnsi="Arial" w:cs="Arial"/>
          <w:b/>
          <w:i/>
        </w:rPr>
      </w:pPr>
      <w:r w:rsidRPr="00C12348">
        <w:rPr>
          <w:rFonts w:ascii="Arial" w:hAnsi="Arial" w:cs="Arial"/>
          <w:b/>
          <w:i/>
        </w:rPr>
        <w:t>1.3.3. Catalizadores:</w:t>
      </w:r>
    </w:p>
    <w:p w:rsidR="004911DE" w:rsidRDefault="004911DE" w:rsidP="004911DE">
      <w:pPr>
        <w:spacing w:line="480" w:lineRule="auto"/>
        <w:ind w:left="1531"/>
        <w:jc w:val="both"/>
        <w:rPr>
          <w:rFonts w:ascii="Arial" w:hAnsi="Arial" w:cs="Arial"/>
        </w:rPr>
      </w:pPr>
      <w:r w:rsidRPr="00DF4012">
        <w:rPr>
          <w:rFonts w:ascii="Arial" w:hAnsi="Arial" w:cs="Arial"/>
        </w:rPr>
        <w:t>Los catalizadores suelen tener dos componentes básicos: la base y la fase activa. La base suele tratarse de un sólido poroso para conseguir la máxima superficie de reacción. En cuanto a la fase activa es el compuesto que inicia la reacción. La fase activa normalmente suele ser un metal; platino, paladio o en</w:t>
      </w:r>
      <w:r>
        <w:rPr>
          <w:rFonts w:ascii="Arial" w:hAnsi="Arial" w:cs="Arial"/>
        </w:rPr>
        <w:t xml:space="preserve"> muchos</w:t>
      </w:r>
      <w:r w:rsidRPr="00DF4012">
        <w:rPr>
          <w:rFonts w:ascii="Arial" w:hAnsi="Arial" w:cs="Arial"/>
        </w:rPr>
        <w:t xml:space="preserve"> caso</w:t>
      </w:r>
      <w:r>
        <w:rPr>
          <w:rFonts w:ascii="Arial" w:hAnsi="Arial" w:cs="Arial"/>
        </w:rPr>
        <w:t>s</w:t>
      </w:r>
      <w:r w:rsidRPr="00DF4012">
        <w:rPr>
          <w:rFonts w:ascii="Arial" w:hAnsi="Arial" w:cs="Arial"/>
        </w:rPr>
        <w:t xml:space="preserve"> </w:t>
      </w:r>
      <w:r>
        <w:rPr>
          <w:rFonts w:ascii="Arial" w:hAnsi="Arial" w:cs="Arial"/>
        </w:rPr>
        <w:t>las</w:t>
      </w:r>
      <w:r w:rsidRPr="00DF4012">
        <w:rPr>
          <w:rFonts w:ascii="Arial" w:hAnsi="Arial" w:cs="Arial"/>
        </w:rPr>
        <w:t xml:space="preserve"> zeolita</w:t>
      </w:r>
      <w:r>
        <w:rPr>
          <w:rFonts w:ascii="Arial" w:hAnsi="Arial" w:cs="Arial"/>
        </w:rPr>
        <w:t>s</w:t>
      </w:r>
      <w:r w:rsidRPr="00DF4012">
        <w:rPr>
          <w:rFonts w:ascii="Arial" w:hAnsi="Arial" w:cs="Arial"/>
        </w:rPr>
        <w:t>.</w:t>
      </w:r>
      <w:r>
        <w:rPr>
          <w:rFonts w:ascii="Arial" w:hAnsi="Arial" w:cs="Arial"/>
        </w:rPr>
        <w:t xml:space="preserve"> </w:t>
      </w:r>
      <w:r w:rsidRPr="00DF4012">
        <w:rPr>
          <w:rFonts w:ascii="Arial" w:hAnsi="Arial" w:cs="Arial"/>
        </w:rPr>
        <w:t xml:space="preserve">En el proceso de catálisis, el </w:t>
      </w:r>
      <w:r w:rsidRPr="00DF4012">
        <w:rPr>
          <w:rFonts w:ascii="Arial" w:hAnsi="Arial" w:cs="Arial"/>
        </w:rPr>
        <w:lastRenderedPageBreak/>
        <w:t xml:space="preserve">gas contaminante se adentra en los poros del catalizador y es allí donde reacciona con la fase activa. En esa reacción se produce agua, dióxido de carbono y un compuesto halogenado. </w:t>
      </w:r>
      <w:r>
        <w:rPr>
          <w:rFonts w:ascii="Arial" w:hAnsi="Arial" w:cs="Arial"/>
        </w:rPr>
        <w:t>L</w:t>
      </w:r>
      <w:r w:rsidRPr="00DF4012">
        <w:rPr>
          <w:rFonts w:ascii="Arial" w:hAnsi="Arial" w:cs="Arial"/>
        </w:rPr>
        <w:t xml:space="preserve">as zeolitas </w:t>
      </w:r>
      <w:r w:rsidRPr="00C12348">
        <w:rPr>
          <w:rFonts w:ascii="Arial" w:hAnsi="Arial" w:cs="Arial"/>
        </w:rPr>
        <w:t>son catalizadores muy útiles</w:t>
      </w:r>
      <w:r w:rsidRPr="00DF4012">
        <w:rPr>
          <w:rFonts w:ascii="Arial" w:hAnsi="Arial" w:cs="Arial"/>
        </w:rPr>
        <w:t xml:space="preserve"> </w:t>
      </w:r>
      <w:r>
        <w:rPr>
          <w:rFonts w:ascii="Arial" w:hAnsi="Arial" w:cs="Arial"/>
        </w:rPr>
        <w:t xml:space="preserve">por que </w:t>
      </w:r>
      <w:r w:rsidRPr="00DF4012">
        <w:rPr>
          <w:rFonts w:ascii="Arial" w:hAnsi="Arial" w:cs="Arial"/>
        </w:rPr>
        <w:t>pueden tener canales paralelos o entrecruzados. Esto se debe a que si en los canales paralelos existe algún obstáculo el gas no puede avanzar, en cambio, en los entrecruzados si.</w:t>
      </w:r>
      <w:r w:rsidRPr="006441AA">
        <w:rPr>
          <w:rFonts w:ascii="Arial" w:hAnsi="Arial" w:cs="Arial"/>
        </w:rPr>
        <w:t xml:space="preserve"> </w:t>
      </w:r>
      <w:r w:rsidRPr="00C12348">
        <w:rPr>
          <w:rFonts w:ascii="Arial" w:hAnsi="Arial" w:cs="Arial"/>
        </w:rPr>
        <w:t>Además, las zeolitas</w:t>
      </w:r>
      <w:r w:rsidRPr="006441AA">
        <w:rPr>
          <w:rFonts w:ascii="Arial" w:hAnsi="Arial" w:cs="Arial"/>
        </w:rPr>
        <w:t xml:space="preserve"> </w:t>
      </w:r>
      <w:r w:rsidRPr="00C12348">
        <w:rPr>
          <w:rFonts w:ascii="Arial" w:hAnsi="Arial" w:cs="Arial"/>
        </w:rPr>
        <w:t xml:space="preserve">ofrecen un área superficial interna tan grandes que pueden albergar hasta 100 veces más moléculas que una cantidad equivalente </w:t>
      </w:r>
      <w:r>
        <w:rPr>
          <w:rFonts w:ascii="Arial" w:hAnsi="Arial" w:cs="Arial"/>
        </w:rPr>
        <w:t>que otro catalizador</w:t>
      </w:r>
      <w:r w:rsidRPr="00C12348">
        <w:rPr>
          <w:rFonts w:ascii="Arial" w:hAnsi="Arial" w:cs="Arial"/>
        </w:rPr>
        <w:t xml:space="preserve"> </w:t>
      </w:r>
      <w:r>
        <w:rPr>
          <w:rFonts w:ascii="Arial" w:hAnsi="Arial" w:cs="Arial"/>
        </w:rPr>
        <w:t xml:space="preserve"> y por ser </w:t>
      </w:r>
      <w:r w:rsidRPr="00C12348">
        <w:rPr>
          <w:rFonts w:ascii="Arial" w:hAnsi="Arial" w:cs="Arial"/>
        </w:rPr>
        <w:t xml:space="preserve">cristalinas pueden prepararse con alto grado de reproducibilidad: en general no muestran la variación en la actividad catalítica </w:t>
      </w:r>
      <w:r>
        <w:rPr>
          <w:rFonts w:ascii="Arial" w:hAnsi="Arial" w:cs="Arial"/>
        </w:rPr>
        <w:t>que d</w:t>
      </w:r>
      <w:r w:rsidRPr="00C12348">
        <w:rPr>
          <w:rFonts w:ascii="Arial" w:hAnsi="Arial" w:cs="Arial"/>
        </w:rPr>
        <w:t xml:space="preserve">e </w:t>
      </w:r>
      <w:r>
        <w:rPr>
          <w:rFonts w:ascii="Arial" w:hAnsi="Arial" w:cs="Arial"/>
        </w:rPr>
        <w:t>otros</w:t>
      </w:r>
      <w:r w:rsidRPr="00C12348">
        <w:rPr>
          <w:rFonts w:ascii="Arial" w:hAnsi="Arial" w:cs="Arial"/>
        </w:rPr>
        <w:t xml:space="preserve"> cataliza</w:t>
      </w:r>
      <w:r>
        <w:rPr>
          <w:rFonts w:ascii="Arial" w:hAnsi="Arial" w:cs="Arial"/>
        </w:rPr>
        <w:t>dores (13)</w:t>
      </w:r>
      <w:r w:rsidRPr="00C12348">
        <w:rPr>
          <w:rFonts w:ascii="Arial" w:hAnsi="Arial" w:cs="Arial"/>
        </w:rPr>
        <w:t>.</w:t>
      </w:r>
    </w:p>
    <w:p w:rsidR="004911DE" w:rsidRDefault="004911DE" w:rsidP="004911DE">
      <w:pPr>
        <w:spacing w:line="480" w:lineRule="auto"/>
        <w:ind w:firstLine="708"/>
        <w:jc w:val="both"/>
        <w:rPr>
          <w:rFonts w:ascii="Arial" w:hAnsi="Arial" w:cs="Arial"/>
          <w:b/>
          <w:i/>
        </w:rPr>
      </w:pPr>
    </w:p>
    <w:p w:rsidR="004911DE" w:rsidRPr="00C12348" w:rsidRDefault="004911DE" w:rsidP="004911DE">
      <w:pPr>
        <w:spacing w:line="480" w:lineRule="auto"/>
        <w:ind w:left="850"/>
        <w:jc w:val="both"/>
        <w:rPr>
          <w:rFonts w:ascii="Arial" w:hAnsi="Arial" w:cs="Arial"/>
          <w:b/>
          <w:i/>
        </w:rPr>
      </w:pPr>
      <w:r w:rsidRPr="00C12348">
        <w:rPr>
          <w:rFonts w:ascii="Arial" w:hAnsi="Arial" w:cs="Arial"/>
          <w:b/>
          <w:i/>
        </w:rPr>
        <w:t>1.3.4. Capacidad de Absorción:</w:t>
      </w:r>
    </w:p>
    <w:p w:rsidR="004911DE" w:rsidRPr="00C12348" w:rsidRDefault="004911DE" w:rsidP="004911DE">
      <w:pPr>
        <w:spacing w:line="480" w:lineRule="auto"/>
        <w:ind w:left="1531"/>
        <w:jc w:val="both"/>
        <w:rPr>
          <w:rFonts w:ascii="Arial" w:hAnsi="Arial" w:cs="Arial"/>
        </w:rPr>
      </w:pPr>
      <w:r w:rsidRPr="00C12348">
        <w:rPr>
          <w:rFonts w:ascii="Arial" w:hAnsi="Arial" w:cs="Arial"/>
        </w:rPr>
        <w:t xml:space="preserve">Este es un fenómeno físico de </w:t>
      </w:r>
      <w:r>
        <w:rPr>
          <w:rFonts w:ascii="Arial" w:hAnsi="Arial" w:cs="Arial"/>
        </w:rPr>
        <w:t>ab</w:t>
      </w:r>
      <w:r w:rsidRPr="00C12348">
        <w:rPr>
          <w:rFonts w:ascii="Arial" w:hAnsi="Arial" w:cs="Arial"/>
        </w:rPr>
        <w:t xml:space="preserve">sorción de agua, como se mencionó anteriormente sobre las zeolitas deshidratadas, estas tienen estructuras porosas muy abiertas, poseen áreas superficiales internas extensas y son capaces de absorber grandes cantidades de agua, las cuales son almacenados en su sistema de canales internos para luego ser liberado lentamente, esto permite mantener un sistema radicular </w:t>
      </w:r>
      <w:r w:rsidRPr="00C12348">
        <w:rPr>
          <w:rFonts w:ascii="Arial" w:hAnsi="Arial" w:cs="Arial"/>
        </w:rPr>
        <w:lastRenderedPageBreak/>
        <w:t>constante con un mayor grado de humedad, el cual es imprescindible para la buena formación de las plantas</w:t>
      </w:r>
      <w:r>
        <w:rPr>
          <w:rFonts w:ascii="Arial" w:hAnsi="Arial" w:cs="Arial"/>
        </w:rPr>
        <w:t xml:space="preserve"> (13)</w:t>
      </w:r>
      <w:r w:rsidRPr="00C12348">
        <w:rPr>
          <w:rFonts w:ascii="Arial" w:hAnsi="Arial" w:cs="Arial"/>
        </w:rPr>
        <w:t xml:space="preserve">.  </w:t>
      </w:r>
    </w:p>
    <w:p w:rsidR="004911DE" w:rsidRDefault="004911DE" w:rsidP="004911DE">
      <w:pPr>
        <w:spacing w:line="480" w:lineRule="auto"/>
        <w:jc w:val="both"/>
        <w:outlineLvl w:val="0"/>
        <w:rPr>
          <w:rFonts w:ascii="Arial" w:hAnsi="Arial" w:cs="Arial"/>
          <w:b/>
        </w:rPr>
      </w:pPr>
    </w:p>
    <w:p w:rsidR="004911DE" w:rsidRPr="00C12348" w:rsidRDefault="004911DE" w:rsidP="004911DE">
      <w:pPr>
        <w:spacing w:line="480" w:lineRule="auto"/>
        <w:ind w:left="397"/>
        <w:jc w:val="both"/>
        <w:outlineLvl w:val="0"/>
        <w:rPr>
          <w:rFonts w:ascii="Arial" w:hAnsi="Arial" w:cs="Arial"/>
          <w:b/>
        </w:rPr>
      </w:pPr>
      <w:r>
        <w:rPr>
          <w:rFonts w:ascii="Arial" w:hAnsi="Arial" w:cs="Arial"/>
          <w:b/>
        </w:rPr>
        <w:t>1.4. Usos y Aplicaciones Agropecuarias.</w:t>
      </w:r>
    </w:p>
    <w:p w:rsidR="004911DE" w:rsidRPr="00C12348" w:rsidRDefault="004911DE" w:rsidP="004911DE">
      <w:pPr>
        <w:spacing w:line="480" w:lineRule="auto"/>
        <w:ind w:left="850"/>
        <w:jc w:val="both"/>
        <w:rPr>
          <w:rFonts w:ascii="Arial" w:hAnsi="Arial" w:cs="Arial"/>
        </w:rPr>
      </w:pPr>
      <w:r w:rsidRPr="00C12348">
        <w:rPr>
          <w:rFonts w:ascii="Arial" w:hAnsi="Arial" w:cs="Arial"/>
        </w:rPr>
        <w:t>Los usos de las zeolitas naturales son muy diversos</w:t>
      </w:r>
      <w:r>
        <w:rPr>
          <w:rFonts w:ascii="Arial" w:hAnsi="Arial" w:cs="Arial"/>
        </w:rPr>
        <w:t xml:space="preserve"> debido a sus propiedades físico químicas, mencionadas anteriormente,</w:t>
      </w:r>
      <w:r w:rsidRPr="00C12348">
        <w:rPr>
          <w:rFonts w:ascii="Arial" w:hAnsi="Arial" w:cs="Arial"/>
        </w:rPr>
        <w:t xml:space="preserve"> </w:t>
      </w:r>
      <w:r>
        <w:rPr>
          <w:rFonts w:ascii="Arial" w:hAnsi="Arial" w:cs="Arial"/>
        </w:rPr>
        <w:t>observando aplicaciones de las zeolitas en diferentes campos como son la</w:t>
      </w:r>
      <w:r w:rsidRPr="00C12348">
        <w:rPr>
          <w:rFonts w:ascii="Arial" w:hAnsi="Arial" w:cs="Arial"/>
        </w:rPr>
        <w:t xml:space="preserve"> agricultura, </w:t>
      </w:r>
      <w:r>
        <w:rPr>
          <w:rFonts w:ascii="Arial" w:hAnsi="Arial" w:cs="Arial"/>
        </w:rPr>
        <w:t xml:space="preserve">industria, </w:t>
      </w:r>
      <w:r w:rsidRPr="00C12348">
        <w:rPr>
          <w:rFonts w:ascii="Arial" w:hAnsi="Arial" w:cs="Arial"/>
        </w:rPr>
        <w:t>materiales de construcción, en alimentación animal, acuacultura,</w:t>
      </w:r>
      <w:r>
        <w:rPr>
          <w:rFonts w:ascii="Arial" w:hAnsi="Arial" w:cs="Arial"/>
        </w:rPr>
        <w:t xml:space="preserve"> entre otros (12).</w:t>
      </w:r>
    </w:p>
    <w:p w:rsidR="004911DE" w:rsidRDefault="004911DE" w:rsidP="004911DE">
      <w:pPr>
        <w:spacing w:line="480" w:lineRule="auto"/>
        <w:jc w:val="both"/>
        <w:rPr>
          <w:rFonts w:ascii="Arial" w:hAnsi="Arial" w:cs="Arial"/>
          <w:b/>
          <w:i/>
        </w:rPr>
      </w:pPr>
    </w:p>
    <w:p w:rsidR="004911DE" w:rsidRDefault="004911DE" w:rsidP="004911DE">
      <w:pPr>
        <w:spacing w:line="480" w:lineRule="auto"/>
        <w:ind w:left="850"/>
        <w:jc w:val="both"/>
        <w:rPr>
          <w:rFonts w:ascii="Arial" w:hAnsi="Arial" w:cs="Arial"/>
        </w:rPr>
      </w:pPr>
      <w:r w:rsidRPr="002253F6">
        <w:rPr>
          <w:rFonts w:ascii="Arial" w:hAnsi="Arial" w:cs="Arial"/>
          <w:b/>
          <w:i/>
        </w:rPr>
        <w:t>En la Acuacultura</w:t>
      </w:r>
      <w:r>
        <w:rPr>
          <w:rFonts w:ascii="Arial" w:hAnsi="Arial" w:cs="Arial"/>
        </w:rPr>
        <w:t xml:space="preserve"> </w:t>
      </w:r>
    </w:p>
    <w:p w:rsidR="004911DE" w:rsidRDefault="004911DE" w:rsidP="004911DE">
      <w:pPr>
        <w:spacing w:line="480" w:lineRule="auto"/>
        <w:ind w:left="850"/>
        <w:jc w:val="both"/>
        <w:rPr>
          <w:rFonts w:ascii="Arial" w:hAnsi="Arial" w:cs="Arial"/>
          <w:b/>
          <w:i/>
        </w:rPr>
      </w:pPr>
      <w:r>
        <w:rPr>
          <w:rFonts w:ascii="Arial" w:hAnsi="Arial" w:cs="Arial"/>
        </w:rPr>
        <w:t>Por l</w:t>
      </w:r>
      <w:r w:rsidRPr="002253F6">
        <w:rPr>
          <w:rFonts w:ascii="Arial" w:hAnsi="Arial" w:cs="Arial"/>
        </w:rPr>
        <w:t>a capacidad de absorción de amoníaco de las z</w:t>
      </w:r>
      <w:r>
        <w:rPr>
          <w:rFonts w:ascii="Arial" w:hAnsi="Arial" w:cs="Arial"/>
        </w:rPr>
        <w:t xml:space="preserve">eolitas naturales, permite </w:t>
      </w:r>
      <w:r w:rsidRPr="002253F6">
        <w:rPr>
          <w:rFonts w:ascii="Arial" w:hAnsi="Arial" w:cs="Arial"/>
        </w:rPr>
        <w:t>controlar</w:t>
      </w:r>
      <w:r>
        <w:rPr>
          <w:rFonts w:ascii="Arial" w:hAnsi="Arial" w:cs="Arial"/>
        </w:rPr>
        <w:t xml:space="preserve"> de</w:t>
      </w:r>
      <w:r w:rsidRPr="002253F6">
        <w:rPr>
          <w:rFonts w:ascii="Arial" w:hAnsi="Arial" w:cs="Arial"/>
        </w:rPr>
        <w:t xml:space="preserve"> una forma natural </w:t>
      </w:r>
      <w:r>
        <w:rPr>
          <w:rFonts w:ascii="Arial" w:hAnsi="Arial" w:cs="Arial"/>
        </w:rPr>
        <w:t xml:space="preserve">y </w:t>
      </w:r>
      <w:r w:rsidRPr="002253F6">
        <w:rPr>
          <w:rFonts w:ascii="Arial" w:hAnsi="Arial" w:cs="Arial"/>
        </w:rPr>
        <w:t>muy efectiva los altos niveles de amoníaco generados en las pisci</w:t>
      </w:r>
      <w:r>
        <w:rPr>
          <w:rFonts w:ascii="Arial" w:hAnsi="Arial" w:cs="Arial"/>
        </w:rPr>
        <w:t>nas dedicadas a la cría de peces, camarones, etc</w:t>
      </w:r>
      <w:r w:rsidRPr="002253F6">
        <w:rPr>
          <w:rFonts w:ascii="Arial" w:hAnsi="Arial" w:cs="Arial"/>
        </w:rPr>
        <w:t>.</w:t>
      </w:r>
      <w:r>
        <w:rPr>
          <w:rFonts w:ascii="Arial" w:hAnsi="Arial" w:cs="Arial"/>
        </w:rPr>
        <w:t xml:space="preserve"> </w:t>
      </w:r>
      <w:r w:rsidRPr="002253F6">
        <w:rPr>
          <w:rFonts w:ascii="Arial" w:hAnsi="Arial" w:cs="Arial"/>
        </w:rPr>
        <w:t>Las zeolitas, pueden utilizarse en el sistema de filtración de agua o bien vertidas directamente en el agua ya que son completamente inofensivas para el medio acuático</w:t>
      </w:r>
      <w:r>
        <w:rPr>
          <w:rFonts w:ascii="Arial" w:hAnsi="Arial" w:cs="Arial"/>
        </w:rPr>
        <w:t xml:space="preserve"> (32).</w:t>
      </w:r>
      <w:r w:rsidRPr="00AB7BC3">
        <w:rPr>
          <w:rFonts w:ascii="Arial" w:hAnsi="Arial" w:cs="Arial"/>
          <w:b/>
          <w:i/>
        </w:rPr>
        <w:t xml:space="preserve"> </w:t>
      </w:r>
    </w:p>
    <w:p w:rsidR="004911DE" w:rsidRDefault="004911DE" w:rsidP="004911DE">
      <w:pPr>
        <w:spacing w:line="480" w:lineRule="auto"/>
        <w:ind w:left="850"/>
        <w:jc w:val="both"/>
        <w:rPr>
          <w:rFonts w:ascii="Arial" w:hAnsi="Arial" w:cs="Arial"/>
          <w:b/>
          <w:i/>
        </w:rPr>
      </w:pPr>
    </w:p>
    <w:p w:rsidR="004911DE" w:rsidRDefault="004911DE" w:rsidP="004911DE">
      <w:pPr>
        <w:spacing w:line="480" w:lineRule="auto"/>
        <w:ind w:left="850"/>
        <w:jc w:val="both"/>
        <w:rPr>
          <w:rFonts w:ascii="Arial" w:hAnsi="Arial" w:cs="Arial"/>
        </w:rPr>
      </w:pPr>
      <w:r w:rsidRPr="00622A60">
        <w:rPr>
          <w:rFonts w:ascii="Arial" w:hAnsi="Arial" w:cs="Arial"/>
          <w:b/>
          <w:i/>
        </w:rPr>
        <w:t>En la nutrición animal</w:t>
      </w:r>
      <w:r w:rsidRPr="00C12348">
        <w:rPr>
          <w:rFonts w:ascii="Arial" w:hAnsi="Arial" w:cs="Arial"/>
        </w:rPr>
        <w:t xml:space="preserve"> </w:t>
      </w:r>
    </w:p>
    <w:p w:rsidR="004911DE" w:rsidRPr="00AB7BC3" w:rsidRDefault="004911DE" w:rsidP="004911DE">
      <w:pPr>
        <w:spacing w:line="480" w:lineRule="auto"/>
        <w:ind w:left="850"/>
        <w:jc w:val="both"/>
        <w:rPr>
          <w:rFonts w:ascii="Arial" w:hAnsi="Arial" w:cs="Arial"/>
        </w:rPr>
      </w:pPr>
      <w:r>
        <w:rPr>
          <w:rFonts w:ascii="Arial" w:hAnsi="Arial" w:cs="Arial"/>
        </w:rPr>
        <w:t>C</w:t>
      </w:r>
      <w:r w:rsidRPr="00C12348">
        <w:rPr>
          <w:rFonts w:ascii="Arial" w:hAnsi="Arial" w:cs="Arial"/>
        </w:rPr>
        <w:t>omo aditivos en la alimentación combaten las toxinas producidas por los hongos en los granos y favorecen la absorción de los nutrientes</w:t>
      </w:r>
      <w:r>
        <w:rPr>
          <w:rFonts w:ascii="Arial" w:hAnsi="Arial" w:cs="Arial"/>
        </w:rPr>
        <w:t>. A</w:t>
      </w:r>
      <w:r w:rsidRPr="00C12348">
        <w:rPr>
          <w:rFonts w:ascii="Arial" w:hAnsi="Arial" w:cs="Arial"/>
        </w:rPr>
        <w:t xml:space="preserve">sí mismo, </w:t>
      </w:r>
      <w:r>
        <w:rPr>
          <w:rFonts w:ascii="Arial" w:hAnsi="Arial" w:cs="Arial"/>
        </w:rPr>
        <w:t>son e</w:t>
      </w:r>
      <w:r w:rsidRPr="00C12348">
        <w:rPr>
          <w:rFonts w:ascii="Arial" w:hAnsi="Arial" w:cs="Arial"/>
        </w:rPr>
        <w:t>ficien</w:t>
      </w:r>
      <w:r>
        <w:rPr>
          <w:rFonts w:ascii="Arial" w:hAnsi="Arial" w:cs="Arial"/>
        </w:rPr>
        <w:t>tes</w:t>
      </w:r>
      <w:r w:rsidRPr="00C12348">
        <w:rPr>
          <w:rFonts w:ascii="Arial" w:hAnsi="Arial" w:cs="Arial"/>
        </w:rPr>
        <w:t xml:space="preserve"> en el desarrollo y eng</w:t>
      </w:r>
      <w:r>
        <w:rPr>
          <w:rFonts w:ascii="Arial" w:hAnsi="Arial" w:cs="Arial"/>
        </w:rPr>
        <w:t xml:space="preserve">orde de </w:t>
      </w:r>
      <w:r>
        <w:rPr>
          <w:rFonts w:ascii="Arial" w:hAnsi="Arial" w:cs="Arial"/>
        </w:rPr>
        <w:lastRenderedPageBreak/>
        <w:t xml:space="preserve">ganado y aves de corral, porque hacen </w:t>
      </w:r>
      <w:r w:rsidRPr="00C12348">
        <w:rPr>
          <w:rFonts w:ascii="Arial" w:hAnsi="Arial" w:cs="Arial"/>
        </w:rPr>
        <w:t>decrecer el agua amoniacal en el sistema digestivo</w:t>
      </w:r>
      <w:r>
        <w:rPr>
          <w:rFonts w:ascii="Arial" w:hAnsi="Arial" w:cs="Arial"/>
        </w:rPr>
        <w:t xml:space="preserve">. Además que </w:t>
      </w:r>
      <w:r w:rsidRPr="00AB7BC3">
        <w:rPr>
          <w:rFonts w:ascii="Arial" w:hAnsi="Arial" w:cs="Arial"/>
        </w:rPr>
        <w:t>son eficaces en la eliminación de olores de NH3 y H2S que producen irritación en los animales</w:t>
      </w:r>
      <w:r>
        <w:rPr>
          <w:rFonts w:ascii="Arial" w:hAnsi="Arial" w:cs="Arial"/>
        </w:rPr>
        <w:t xml:space="preserve"> (26).</w:t>
      </w:r>
    </w:p>
    <w:p w:rsidR="004911DE" w:rsidRDefault="004911DE" w:rsidP="004911DE">
      <w:pPr>
        <w:spacing w:line="480" w:lineRule="auto"/>
        <w:ind w:left="850"/>
        <w:jc w:val="both"/>
        <w:rPr>
          <w:rFonts w:ascii="Arial" w:hAnsi="Arial" w:cs="Arial"/>
        </w:rPr>
      </w:pPr>
      <w:r w:rsidRPr="00622A60">
        <w:rPr>
          <w:rFonts w:ascii="Arial" w:hAnsi="Arial" w:cs="Arial"/>
          <w:b/>
          <w:i/>
        </w:rPr>
        <w:t>En el área ecológica</w:t>
      </w:r>
      <w:r>
        <w:rPr>
          <w:rFonts w:ascii="Arial" w:hAnsi="Arial" w:cs="Arial"/>
        </w:rPr>
        <w:t xml:space="preserve"> </w:t>
      </w:r>
    </w:p>
    <w:p w:rsidR="004911DE" w:rsidRDefault="004911DE" w:rsidP="004911DE">
      <w:pPr>
        <w:spacing w:line="480" w:lineRule="auto"/>
        <w:ind w:left="850"/>
        <w:jc w:val="both"/>
        <w:rPr>
          <w:rFonts w:ascii="Arial" w:hAnsi="Arial" w:cs="Arial"/>
        </w:rPr>
      </w:pPr>
      <w:r>
        <w:rPr>
          <w:rFonts w:ascii="Arial" w:hAnsi="Arial" w:cs="Arial"/>
        </w:rPr>
        <w:t>Las zeolitas sirven</w:t>
      </w:r>
      <w:r w:rsidRPr="00C12348">
        <w:rPr>
          <w:rFonts w:ascii="Arial" w:hAnsi="Arial" w:cs="Arial"/>
        </w:rPr>
        <w:t xml:space="preserve"> como filtro de los contaminantes, </w:t>
      </w:r>
      <w:r>
        <w:rPr>
          <w:rFonts w:ascii="Arial" w:hAnsi="Arial" w:cs="Arial"/>
        </w:rPr>
        <w:t>así,</w:t>
      </w:r>
      <w:r w:rsidRPr="002253F6">
        <w:rPr>
          <w:rFonts w:ascii="Arial" w:hAnsi="Arial" w:cs="Arial"/>
        </w:rPr>
        <w:t xml:space="preserve"> se utilizan en planta</w:t>
      </w:r>
      <w:r>
        <w:rPr>
          <w:rFonts w:ascii="Arial" w:hAnsi="Arial" w:cs="Arial"/>
        </w:rPr>
        <w:t>s</w:t>
      </w:r>
      <w:r w:rsidRPr="002253F6">
        <w:rPr>
          <w:rFonts w:ascii="Arial" w:hAnsi="Arial" w:cs="Arial"/>
        </w:rPr>
        <w:t xml:space="preserve"> de tratamiento de residuos para prevenir las emisiones </w:t>
      </w:r>
      <w:r>
        <w:rPr>
          <w:rFonts w:ascii="Arial" w:hAnsi="Arial" w:cs="Arial"/>
        </w:rPr>
        <w:t>de malos olores en la atmósfera (32).</w:t>
      </w:r>
    </w:p>
    <w:p w:rsidR="004911DE" w:rsidRDefault="004911DE" w:rsidP="004911DE">
      <w:pPr>
        <w:spacing w:line="480" w:lineRule="auto"/>
        <w:ind w:left="850"/>
        <w:jc w:val="both"/>
        <w:rPr>
          <w:rFonts w:ascii="Arial" w:hAnsi="Arial" w:cs="Arial"/>
          <w:b/>
        </w:rPr>
      </w:pPr>
    </w:p>
    <w:p w:rsidR="004911DE" w:rsidRPr="00C12348" w:rsidRDefault="004911DE" w:rsidP="004911DE">
      <w:pPr>
        <w:spacing w:line="480" w:lineRule="auto"/>
        <w:ind w:left="850"/>
        <w:jc w:val="both"/>
        <w:rPr>
          <w:rFonts w:ascii="Arial" w:hAnsi="Arial" w:cs="Arial"/>
        </w:rPr>
      </w:pPr>
      <w:r w:rsidRPr="00C12348">
        <w:rPr>
          <w:rFonts w:ascii="Arial" w:hAnsi="Arial" w:cs="Arial"/>
          <w:b/>
        </w:rPr>
        <w:t>Aplicaciones agrícolas</w:t>
      </w:r>
      <w:r>
        <w:rPr>
          <w:rFonts w:ascii="Arial" w:hAnsi="Arial" w:cs="Arial"/>
          <w:b/>
        </w:rPr>
        <w:t>:</w:t>
      </w:r>
    </w:p>
    <w:p w:rsidR="004911DE" w:rsidRDefault="004911DE" w:rsidP="004911DE">
      <w:pPr>
        <w:spacing w:line="480" w:lineRule="auto"/>
        <w:ind w:left="850"/>
        <w:jc w:val="both"/>
        <w:rPr>
          <w:rFonts w:ascii="Arial" w:hAnsi="Arial" w:cs="Arial"/>
        </w:rPr>
      </w:pPr>
      <w:r>
        <w:rPr>
          <w:rFonts w:ascii="Arial" w:hAnsi="Arial" w:cs="Arial"/>
        </w:rPr>
        <w:t>Las aplicaciones agrícolas de las zeolitas se las puede generalizar de la siguiente manera:</w:t>
      </w:r>
    </w:p>
    <w:p w:rsidR="004911DE" w:rsidRDefault="004911DE" w:rsidP="004911DE">
      <w:pPr>
        <w:spacing w:line="480" w:lineRule="auto"/>
        <w:ind w:left="850"/>
        <w:jc w:val="both"/>
        <w:rPr>
          <w:rFonts w:ascii="Arial" w:hAnsi="Arial" w:cs="Arial"/>
          <w:b/>
          <w:i/>
        </w:rPr>
      </w:pPr>
    </w:p>
    <w:p w:rsidR="004911DE" w:rsidRPr="005A5778" w:rsidRDefault="004911DE" w:rsidP="004911DE">
      <w:pPr>
        <w:spacing w:line="480" w:lineRule="auto"/>
        <w:ind w:left="850"/>
        <w:jc w:val="both"/>
        <w:rPr>
          <w:rFonts w:ascii="Arial" w:hAnsi="Arial" w:cs="Arial"/>
          <w:b/>
          <w:i/>
        </w:rPr>
      </w:pPr>
      <w:r w:rsidRPr="005A5778">
        <w:rPr>
          <w:rFonts w:ascii="Arial" w:hAnsi="Arial" w:cs="Arial"/>
          <w:b/>
          <w:i/>
        </w:rPr>
        <w:t>Medio de Crecimiento de Plantas</w:t>
      </w:r>
    </w:p>
    <w:p w:rsidR="004911DE" w:rsidRDefault="004911DE" w:rsidP="004911DE">
      <w:pPr>
        <w:spacing w:line="480" w:lineRule="auto"/>
        <w:ind w:left="850"/>
        <w:jc w:val="both"/>
        <w:rPr>
          <w:rFonts w:ascii="Arial" w:hAnsi="Arial" w:cs="Arial"/>
        </w:rPr>
      </w:pPr>
      <w:r w:rsidRPr="005A5778">
        <w:rPr>
          <w:rFonts w:ascii="Arial" w:hAnsi="Arial" w:cs="Arial"/>
        </w:rPr>
        <w:t xml:space="preserve">Las zeolitas naturales pueden </w:t>
      </w:r>
      <w:r>
        <w:rPr>
          <w:rFonts w:ascii="Arial" w:hAnsi="Arial" w:cs="Arial"/>
        </w:rPr>
        <w:t>usarse</w:t>
      </w:r>
      <w:r w:rsidRPr="005A5778">
        <w:rPr>
          <w:rFonts w:ascii="Arial" w:hAnsi="Arial" w:cs="Arial"/>
        </w:rPr>
        <w:t xml:space="preserve"> como medio inerte de crecimiento de plantas. Utilizando </w:t>
      </w:r>
      <w:r>
        <w:rPr>
          <w:rFonts w:ascii="Arial" w:hAnsi="Arial" w:cs="Arial"/>
        </w:rPr>
        <w:t xml:space="preserve">estas </w:t>
      </w:r>
      <w:r w:rsidRPr="005A5778">
        <w:rPr>
          <w:rFonts w:ascii="Arial" w:hAnsi="Arial" w:cs="Arial"/>
        </w:rPr>
        <w:t>zeolita</w:t>
      </w:r>
      <w:r>
        <w:rPr>
          <w:rFonts w:ascii="Arial" w:hAnsi="Arial" w:cs="Arial"/>
        </w:rPr>
        <w:t>s</w:t>
      </w:r>
      <w:r w:rsidRPr="005A5778">
        <w:rPr>
          <w:rFonts w:ascii="Arial" w:hAnsi="Arial" w:cs="Arial"/>
        </w:rPr>
        <w:t xml:space="preserve"> como único medio de cultivo se consiguen todos los beneficios</w:t>
      </w:r>
      <w:r>
        <w:rPr>
          <w:rFonts w:ascii="Arial" w:hAnsi="Arial" w:cs="Arial"/>
        </w:rPr>
        <w:t xml:space="preserve"> como </w:t>
      </w:r>
      <w:r w:rsidRPr="005A5778">
        <w:rPr>
          <w:rFonts w:ascii="Arial" w:hAnsi="Arial" w:cs="Arial"/>
        </w:rPr>
        <w:t xml:space="preserve">reducción de la cantidad de fertilizante y consumo de agua, se incrementa la productividad y se </w:t>
      </w:r>
      <w:r>
        <w:rPr>
          <w:rFonts w:ascii="Arial" w:hAnsi="Arial" w:cs="Arial"/>
        </w:rPr>
        <w:t>puede reducir</w:t>
      </w:r>
      <w:r w:rsidRPr="005A5778">
        <w:rPr>
          <w:rFonts w:ascii="Arial" w:hAnsi="Arial" w:cs="Arial"/>
        </w:rPr>
        <w:t xml:space="preserve"> el tiempo de producción</w:t>
      </w:r>
      <w:r>
        <w:rPr>
          <w:rFonts w:ascii="Arial" w:hAnsi="Arial" w:cs="Arial"/>
        </w:rPr>
        <w:t xml:space="preserve"> (32)</w:t>
      </w:r>
      <w:r w:rsidRPr="005A5778">
        <w:rPr>
          <w:rFonts w:ascii="Arial" w:hAnsi="Arial" w:cs="Arial"/>
        </w:rPr>
        <w:t>.</w:t>
      </w:r>
      <w:r>
        <w:rPr>
          <w:rFonts w:ascii="Arial" w:hAnsi="Arial" w:cs="Arial"/>
        </w:rPr>
        <w:t xml:space="preserve"> </w:t>
      </w:r>
    </w:p>
    <w:p w:rsidR="004911DE" w:rsidRDefault="004911DE" w:rsidP="004911DE">
      <w:pPr>
        <w:spacing w:line="480" w:lineRule="auto"/>
        <w:ind w:left="850"/>
        <w:jc w:val="both"/>
        <w:rPr>
          <w:rFonts w:ascii="Arial" w:hAnsi="Arial" w:cs="Arial"/>
          <w:b/>
          <w:i/>
        </w:rPr>
      </w:pPr>
    </w:p>
    <w:p w:rsidR="004911DE" w:rsidRPr="005A5778" w:rsidRDefault="004911DE" w:rsidP="004911DE">
      <w:pPr>
        <w:spacing w:line="480" w:lineRule="auto"/>
        <w:ind w:left="850"/>
        <w:jc w:val="both"/>
        <w:rPr>
          <w:rFonts w:ascii="Arial" w:hAnsi="Arial" w:cs="Arial"/>
          <w:b/>
          <w:i/>
        </w:rPr>
      </w:pPr>
      <w:r w:rsidRPr="005A5778">
        <w:rPr>
          <w:rFonts w:ascii="Arial" w:hAnsi="Arial" w:cs="Arial"/>
          <w:b/>
          <w:i/>
        </w:rPr>
        <w:t xml:space="preserve">Fertilizantes de Liberación Lenta </w:t>
      </w:r>
    </w:p>
    <w:p w:rsidR="004911DE" w:rsidRDefault="004911DE" w:rsidP="004911DE">
      <w:pPr>
        <w:spacing w:line="480" w:lineRule="auto"/>
        <w:ind w:left="850"/>
        <w:jc w:val="both"/>
        <w:rPr>
          <w:rFonts w:ascii="Arial" w:hAnsi="Arial" w:cs="Arial"/>
        </w:rPr>
      </w:pPr>
      <w:r>
        <w:rPr>
          <w:rFonts w:ascii="Arial" w:hAnsi="Arial" w:cs="Arial"/>
        </w:rPr>
        <w:t xml:space="preserve">Basados en las propiedades de absorción, hidratación y en la capacidad de intercambio catiónico, las zeolitas muestran potencial, </w:t>
      </w:r>
      <w:r>
        <w:rPr>
          <w:rFonts w:ascii="Arial" w:hAnsi="Arial" w:cs="Arial"/>
        </w:rPr>
        <w:lastRenderedPageBreak/>
        <w:t xml:space="preserve">tanto de enmienda del suelo, como de liberación lenta del fertilizante. En las zeolitas, los cationes internos pueden desplazarse por otros cationes en corriente líquidas, para captar metales pesados, como Cu, Zn, entre otros. Las zeolitas, además son selectivas de amonio (NH4) y potasio (K), porque al mezclarlos, éstos los captan y evitan perdida en el suelo por volatilización o lixiviación de los mismos, entonces, mediante este mecanismo son retenidos para las plantas </w:t>
      </w:r>
      <w:r w:rsidRPr="00E17781">
        <w:rPr>
          <w:rFonts w:ascii="Arial" w:hAnsi="Arial" w:cs="Arial"/>
        </w:rPr>
        <w:t>(</w:t>
      </w:r>
      <w:r>
        <w:rPr>
          <w:rFonts w:ascii="Arial" w:hAnsi="Arial" w:cs="Arial"/>
        </w:rPr>
        <w:t>12</w:t>
      </w:r>
      <w:r w:rsidRPr="00E17781">
        <w:rPr>
          <w:rFonts w:ascii="Arial" w:hAnsi="Arial" w:cs="Arial"/>
        </w:rPr>
        <w:t>).</w:t>
      </w:r>
      <w:r>
        <w:rPr>
          <w:rFonts w:ascii="Arial" w:hAnsi="Arial" w:cs="Arial"/>
        </w:rPr>
        <w:t xml:space="preserve"> </w:t>
      </w:r>
    </w:p>
    <w:p w:rsidR="004911DE" w:rsidRDefault="004911DE" w:rsidP="004911DE">
      <w:pPr>
        <w:spacing w:line="480" w:lineRule="auto"/>
        <w:ind w:left="850"/>
        <w:jc w:val="both"/>
        <w:rPr>
          <w:rFonts w:ascii="Arial" w:hAnsi="Arial" w:cs="Arial"/>
        </w:rPr>
      </w:pPr>
    </w:p>
    <w:p w:rsidR="004911DE" w:rsidRDefault="004911DE" w:rsidP="004911DE">
      <w:pPr>
        <w:spacing w:line="480" w:lineRule="auto"/>
        <w:ind w:left="850"/>
        <w:jc w:val="both"/>
        <w:rPr>
          <w:rFonts w:ascii="Arial" w:hAnsi="Arial" w:cs="Arial"/>
        </w:rPr>
      </w:pPr>
      <w:r>
        <w:rPr>
          <w:rFonts w:ascii="Arial" w:hAnsi="Arial" w:cs="Arial"/>
        </w:rPr>
        <w:t>Cabe mencionar que las</w:t>
      </w:r>
      <w:r w:rsidRPr="00FD03E9">
        <w:rPr>
          <w:rFonts w:ascii="Arial" w:hAnsi="Arial" w:cs="Arial"/>
        </w:rPr>
        <w:t xml:space="preserve"> mezcla</w:t>
      </w:r>
      <w:r>
        <w:rPr>
          <w:rFonts w:ascii="Arial" w:hAnsi="Arial" w:cs="Arial"/>
        </w:rPr>
        <w:t>s</w:t>
      </w:r>
      <w:r w:rsidRPr="00FD03E9">
        <w:rPr>
          <w:rFonts w:ascii="Arial" w:hAnsi="Arial" w:cs="Arial"/>
        </w:rPr>
        <w:t xml:space="preserve"> de zeolita</w:t>
      </w:r>
      <w:r>
        <w:rPr>
          <w:rFonts w:ascii="Arial" w:hAnsi="Arial" w:cs="Arial"/>
        </w:rPr>
        <w:t>s</w:t>
      </w:r>
      <w:r w:rsidRPr="00FD03E9">
        <w:rPr>
          <w:rFonts w:ascii="Arial" w:hAnsi="Arial" w:cs="Arial"/>
        </w:rPr>
        <w:t xml:space="preserve"> con los fertilizantes químicos </w:t>
      </w:r>
      <w:r>
        <w:rPr>
          <w:rFonts w:ascii="Arial" w:hAnsi="Arial" w:cs="Arial"/>
        </w:rPr>
        <w:t>pueden ser de</w:t>
      </w:r>
      <w:r w:rsidRPr="00FD03E9">
        <w:rPr>
          <w:rFonts w:ascii="Arial" w:hAnsi="Arial" w:cs="Arial"/>
        </w:rPr>
        <w:t xml:space="preserve"> proporción del 10</w:t>
      </w:r>
      <w:r>
        <w:rPr>
          <w:rFonts w:ascii="Arial" w:hAnsi="Arial" w:cs="Arial"/>
        </w:rPr>
        <w:t>%</w:t>
      </w:r>
      <w:r w:rsidRPr="00FD03E9">
        <w:rPr>
          <w:rFonts w:ascii="Arial" w:hAnsi="Arial" w:cs="Arial"/>
        </w:rPr>
        <w:t xml:space="preserve"> al 25%</w:t>
      </w:r>
      <w:r>
        <w:rPr>
          <w:rFonts w:ascii="Arial" w:hAnsi="Arial" w:cs="Arial"/>
        </w:rPr>
        <w:t>.</w:t>
      </w:r>
      <w:r w:rsidRPr="00FD03E9">
        <w:rPr>
          <w:rFonts w:ascii="Arial" w:hAnsi="Arial" w:cs="Arial"/>
        </w:rPr>
        <w:t xml:space="preserve">  </w:t>
      </w:r>
      <w:r>
        <w:rPr>
          <w:rFonts w:ascii="Arial" w:hAnsi="Arial" w:cs="Arial"/>
        </w:rPr>
        <w:t>Las cuales van a reducir de</w:t>
      </w:r>
      <w:r w:rsidRPr="00FD03E9">
        <w:rPr>
          <w:rFonts w:ascii="Arial" w:hAnsi="Arial" w:cs="Arial"/>
        </w:rPr>
        <w:t xml:space="preserve"> igual medida los costos de la fertilización</w:t>
      </w:r>
      <w:r>
        <w:rPr>
          <w:rFonts w:ascii="Arial" w:hAnsi="Arial" w:cs="Arial"/>
        </w:rPr>
        <w:t>, y por ello se utilizan en los</w:t>
      </w:r>
      <w:r w:rsidRPr="005A5778">
        <w:rPr>
          <w:rFonts w:ascii="Arial" w:hAnsi="Arial" w:cs="Arial"/>
        </w:rPr>
        <w:t xml:space="preserve"> cultivo para </w:t>
      </w:r>
      <w:r>
        <w:rPr>
          <w:rFonts w:ascii="Arial" w:hAnsi="Arial" w:cs="Arial"/>
        </w:rPr>
        <w:t>poder</w:t>
      </w:r>
      <w:r w:rsidRPr="005A5778">
        <w:rPr>
          <w:rFonts w:ascii="Arial" w:hAnsi="Arial" w:cs="Arial"/>
        </w:rPr>
        <w:t xml:space="preserve"> liberar los nutrientes cerca del sistema de raíces</w:t>
      </w:r>
      <w:r>
        <w:rPr>
          <w:rFonts w:ascii="Arial" w:hAnsi="Arial" w:cs="Arial"/>
        </w:rPr>
        <w:t>,</w:t>
      </w:r>
      <w:r w:rsidRPr="005A5778">
        <w:rPr>
          <w:rFonts w:ascii="Arial" w:hAnsi="Arial" w:cs="Arial"/>
        </w:rPr>
        <w:t xml:space="preserve"> donde son</w:t>
      </w:r>
      <w:r>
        <w:rPr>
          <w:rFonts w:ascii="Arial" w:hAnsi="Arial" w:cs="Arial"/>
        </w:rPr>
        <w:t xml:space="preserve"> necesarios para el crecimiento y con ello reducir</w:t>
      </w:r>
      <w:r w:rsidRPr="00AB7BC3">
        <w:rPr>
          <w:rFonts w:ascii="Arial" w:hAnsi="Arial" w:cs="Arial"/>
        </w:rPr>
        <w:t xml:space="preserve"> e</w:t>
      </w:r>
      <w:r>
        <w:rPr>
          <w:rFonts w:ascii="Arial" w:hAnsi="Arial" w:cs="Arial"/>
        </w:rPr>
        <w:t>l uso de fertilizantes químicos (30).</w:t>
      </w:r>
    </w:p>
    <w:p w:rsidR="004911DE" w:rsidRDefault="004911DE" w:rsidP="004911DE">
      <w:pPr>
        <w:spacing w:line="480" w:lineRule="auto"/>
        <w:ind w:left="850"/>
        <w:jc w:val="both"/>
        <w:rPr>
          <w:rFonts w:ascii="Arial" w:hAnsi="Arial" w:cs="Arial"/>
          <w:b/>
          <w:i/>
        </w:rPr>
      </w:pPr>
    </w:p>
    <w:p w:rsidR="004911DE" w:rsidRPr="005A5778" w:rsidRDefault="004911DE" w:rsidP="004911DE">
      <w:pPr>
        <w:spacing w:line="480" w:lineRule="auto"/>
        <w:ind w:left="850"/>
        <w:jc w:val="both"/>
        <w:rPr>
          <w:rFonts w:ascii="Arial" w:hAnsi="Arial" w:cs="Arial"/>
          <w:b/>
          <w:i/>
        </w:rPr>
      </w:pPr>
      <w:r w:rsidRPr="005A5778">
        <w:rPr>
          <w:rFonts w:ascii="Arial" w:hAnsi="Arial" w:cs="Arial"/>
          <w:b/>
          <w:i/>
        </w:rPr>
        <w:t xml:space="preserve">Corrección del Suelo </w:t>
      </w:r>
    </w:p>
    <w:p w:rsidR="004911DE" w:rsidRDefault="004911DE" w:rsidP="004911DE">
      <w:pPr>
        <w:spacing w:line="480" w:lineRule="auto"/>
        <w:ind w:left="850"/>
        <w:jc w:val="both"/>
      </w:pPr>
      <w:r w:rsidRPr="005A5778">
        <w:rPr>
          <w:rFonts w:ascii="Arial" w:hAnsi="Arial" w:cs="Arial"/>
        </w:rPr>
        <w:t xml:space="preserve">La adición de zeolita en el suelo reduce significativamente la cantidad de agua y el coste en fertilizantes mediante la retención de nutrientes en la zona de las raíces. Las zeolitas forman un depósito permanente de agua, asegurando un efecto de humedad prolongada hasta en épocas de sequedad. La estructura porosa de las zeolitas ayuda a </w:t>
      </w:r>
      <w:r w:rsidRPr="005A5778">
        <w:rPr>
          <w:rFonts w:ascii="Arial" w:hAnsi="Arial" w:cs="Arial"/>
        </w:rPr>
        <w:lastRenderedPageBreak/>
        <w:t>mantener el suelo aireado. Una única aplicación de zeolita ofrece beneficios durante mucho tiempo debido a la estabilidad y l</w:t>
      </w:r>
      <w:r>
        <w:rPr>
          <w:rFonts w:ascii="Arial" w:hAnsi="Arial" w:cs="Arial"/>
        </w:rPr>
        <w:t>a resistencia de esta sustancia (32).</w:t>
      </w: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Default="004911DE" w:rsidP="004911DE">
      <w:pPr>
        <w:jc w:val="center"/>
        <w:rPr>
          <w:rFonts w:ascii="Arial" w:hAnsi="Arial" w:cs="Arial"/>
          <w:b/>
        </w:rPr>
      </w:pPr>
    </w:p>
    <w:p w:rsidR="004911DE" w:rsidRPr="002A44BD" w:rsidRDefault="004911DE" w:rsidP="004911DE">
      <w:pPr>
        <w:jc w:val="center"/>
        <w:rPr>
          <w:rFonts w:ascii="Arial" w:hAnsi="Arial" w:cs="Arial"/>
          <w:b/>
          <w:sz w:val="48"/>
          <w:szCs w:val="48"/>
        </w:rPr>
      </w:pPr>
      <w:r w:rsidRPr="002A44BD">
        <w:rPr>
          <w:rFonts w:ascii="Arial" w:hAnsi="Arial" w:cs="Arial"/>
          <w:b/>
          <w:sz w:val="48"/>
          <w:szCs w:val="48"/>
        </w:rPr>
        <w:t>CAPITULO 2</w:t>
      </w:r>
    </w:p>
    <w:p w:rsidR="004911DE" w:rsidRPr="002A44BD" w:rsidRDefault="004911DE" w:rsidP="004911DE">
      <w:pPr>
        <w:jc w:val="both"/>
        <w:rPr>
          <w:rFonts w:ascii="Arial" w:hAnsi="Arial" w:cs="Arial"/>
        </w:rPr>
      </w:pPr>
    </w:p>
    <w:p w:rsidR="004911DE" w:rsidRPr="002A44BD" w:rsidRDefault="004911DE" w:rsidP="004911DE">
      <w:pPr>
        <w:jc w:val="both"/>
        <w:rPr>
          <w:rFonts w:ascii="Arial" w:hAnsi="Arial" w:cs="Arial"/>
        </w:rPr>
      </w:pPr>
    </w:p>
    <w:p w:rsidR="004911DE" w:rsidRPr="002A44BD" w:rsidRDefault="004911DE" w:rsidP="004911DE">
      <w:pPr>
        <w:jc w:val="both"/>
        <w:rPr>
          <w:rFonts w:ascii="Arial" w:hAnsi="Arial" w:cs="Arial"/>
        </w:rPr>
      </w:pPr>
    </w:p>
    <w:p w:rsidR="004911DE" w:rsidRPr="002A44BD" w:rsidRDefault="004911DE" w:rsidP="004911DE">
      <w:pPr>
        <w:jc w:val="both"/>
        <w:rPr>
          <w:rFonts w:ascii="Arial" w:hAnsi="Arial" w:cs="Arial"/>
          <w:b/>
          <w:sz w:val="32"/>
          <w:szCs w:val="32"/>
        </w:rPr>
      </w:pPr>
      <w:r w:rsidRPr="002A44BD">
        <w:rPr>
          <w:rFonts w:ascii="Arial" w:hAnsi="Arial" w:cs="Arial"/>
          <w:b/>
          <w:sz w:val="32"/>
          <w:szCs w:val="32"/>
        </w:rPr>
        <w:t>2. FERTILIZACION</w:t>
      </w:r>
      <w:r>
        <w:rPr>
          <w:rFonts w:ascii="Arial" w:hAnsi="Arial" w:cs="Arial"/>
          <w:b/>
          <w:sz w:val="32"/>
          <w:szCs w:val="32"/>
        </w:rPr>
        <w:t xml:space="preserve"> Y NUTRICION VEGETAL</w:t>
      </w:r>
      <w:r w:rsidRPr="002A44BD">
        <w:rPr>
          <w:rFonts w:ascii="Arial" w:hAnsi="Arial" w:cs="Arial"/>
          <w:b/>
          <w:sz w:val="32"/>
          <w:szCs w:val="32"/>
        </w:rPr>
        <w:t xml:space="preserve"> </w:t>
      </w:r>
    </w:p>
    <w:p w:rsidR="004911DE" w:rsidRPr="002A44BD" w:rsidRDefault="004911DE" w:rsidP="004911DE">
      <w:pPr>
        <w:ind w:left="397"/>
        <w:jc w:val="both"/>
        <w:rPr>
          <w:rFonts w:ascii="Arial" w:hAnsi="Arial" w:cs="Arial"/>
        </w:rPr>
      </w:pPr>
    </w:p>
    <w:p w:rsidR="004911DE" w:rsidRPr="002A44BD" w:rsidRDefault="004911DE" w:rsidP="004911DE">
      <w:pPr>
        <w:ind w:left="397"/>
        <w:jc w:val="both"/>
        <w:rPr>
          <w:rFonts w:ascii="Arial" w:hAnsi="Arial" w:cs="Arial"/>
        </w:rPr>
      </w:pPr>
    </w:p>
    <w:p w:rsidR="004911DE" w:rsidRDefault="004911DE" w:rsidP="004911DE">
      <w:pPr>
        <w:ind w:left="397"/>
        <w:jc w:val="both"/>
        <w:rPr>
          <w:rFonts w:ascii="Arial" w:hAnsi="Arial" w:cs="Arial"/>
        </w:rPr>
      </w:pPr>
    </w:p>
    <w:p w:rsidR="004911DE" w:rsidRPr="002A44BD" w:rsidRDefault="004911DE" w:rsidP="004911DE">
      <w:pPr>
        <w:ind w:left="397"/>
        <w:jc w:val="both"/>
        <w:rPr>
          <w:rFonts w:ascii="Arial" w:hAnsi="Arial" w:cs="Arial"/>
        </w:rPr>
      </w:pPr>
    </w:p>
    <w:p w:rsidR="004911DE" w:rsidRPr="002A44BD" w:rsidRDefault="004911DE" w:rsidP="004911DE">
      <w:pPr>
        <w:spacing w:line="480" w:lineRule="auto"/>
        <w:ind w:left="397"/>
        <w:jc w:val="both"/>
        <w:rPr>
          <w:rFonts w:ascii="Arial" w:hAnsi="Arial" w:cs="Arial"/>
          <w:b/>
        </w:rPr>
      </w:pPr>
      <w:r w:rsidRPr="002A44BD">
        <w:rPr>
          <w:rFonts w:ascii="Arial" w:hAnsi="Arial" w:cs="Arial"/>
          <w:b/>
        </w:rPr>
        <w:t>2.1</w:t>
      </w:r>
      <w:r>
        <w:rPr>
          <w:rFonts w:ascii="Arial" w:hAnsi="Arial" w:cs="Arial"/>
          <w:b/>
        </w:rPr>
        <w:t>.</w:t>
      </w:r>
      <w:r w:rsidRPr="002A44BD">
        <w:rPr>
          <w:rFonts w:ascii="Arial" w:hAnsi="Arial" w:cs="Arial"/>
          <w:b/>
        </w:rPr>
        <w:t xml:space="preserve"> </w:t>
      </w:r>
      <w:r>
        <w:rPr>
          <w:rFonts w:ascii="Arial" w:hAnsi="Arial" w:cs="Arial"/>
          <w:b/>
        </w:rPr>
        <w:t>Generalidades</w:t>
      </w:r>
    </w:p>
    <w:p w:rsidR="004911DE" w:rsidRDefault="004911DE" w:rsidP="004911DE">
      <w:pPr>
        <w:spacing w:line="480" w:lineRule="auto"/>
        <w:ind w:left="907"/>
        <w:jc w:val="both"/>
        <w:rPr>
          <w:rFonts w:ascii="Arial" w:hAnsi="Arial" w:cs="Arial"/>
        </w:rPr>
      </w:pPr>
      <w:r w:rsidRPr="002A44BD">
        <w:rPr>
          <w:rFonts w:ascii="Arial" w:hAnsi="Arial" w:cs="Arial"/>
        </w:rPr>
        <w:t>La materia orgánica de los vegetales está compuesta principalmente por carbono, hidrógeno, y oxígeno. Las plantas, toman la energía que necesitan del sol a través del proceso químico conocido como fotosíntesis, en el cual se absorbe el bióxido de carbono (CO</w:t>
      </w:r>
      <w:r w:rsidRPr="002A44BD">
        <w:rPr>
          <w:rFonts w:ascii="Arial" w:hAnsi="Arial" w:cs="Arial"/>
          <w:vertAlign w:val="subscript"/>
        </w:rPr>
        <w:t>2</w:t>
      </w:r>
      <w:r w:rsidRPr="002A44BD">
        <w:rPr>
          <w:rFonts w:ascii="Arial" w:hAnsi="Arial" w:cs="Arial"/>
        </w:rPr>
        <w:t>) por medio de las hojas y a esto se le</w:t>
      </w:r>
      <w:r w:rsidRPr="00C12348">
        <w:rPr>
          <w:rFonts w:ascii="Arial" w:hAnsi="Arial" w:cs="Arial"/>
        </w:rPr>
        <w:t xml:space="preserve"> </w:t>
      </w:r>
      <w:r>
        <w:rPr>
          <w:rFonts w:ascii="Arial" w:hAnsi="Arial" w:cs="Arial"/>
        </w:rPr>
        <w:t>adiciona</w:t>
      </w:r>
      <w:r w:rsidRPr="00C12348">
        <w:rPr>
          <w:rFonts w:ascii="Arial" w:hAnsi="Arial" w:cs="Arial"/>
        </w:rPr>
        <w:t xml:space="preserve"> </w:t>
      </w:r>
      <w:r>
        <w:rPr>
          <w:rFonts w:ascii="Arial" w:hAnsi="Arial" w:cs="Arial"/>
        </w:rPr>
        <w:t>el agua extraída,</w:t>
      </w:r>
      <w:r w:rsidRPr="00C12348">
        <w:rPr>
          <w:rFonts w:ascii="Arial" w:hAnsi="Arial" w:cs="Arial"/>
        </w:rPr>
        <w:t xml:space="preserve"> </w:t>
      </w:r>
      <w:r>
        <w:rPr>
          <w:rFonts w:ascii="Arial" w:hAnsi="Arial" w:cs="Arial"/>
        </w:rPr>
        <w:t>principalmente</w:t>
      </w:r>
      <w:r w:rsidRPr="00C12348">
        <w:rPr>
          <w:rFonts w:ascii="Arial" w:hAnsi="Arial" w:cs="Arial"/>
        </w:rPr>
        <w:t xml:space="preserve"> por las raíces, para formar los hidratos de carbono y realizar la síntesis de sustancias básicas como las proteínas</w:t>
      </w:r>
      <w:r>
        <w:rPr>
          <w:rFonts w:ascii="Arial" w:hAnsi="Arial" w:cs="Arial"/>
        </w:rPr>
        <w:t>, fosfolípidos, clorofila, etc. (28).</w:t>
      </w:r>
      <w:r w:rsidRPr="002A44BD">
        <w:rPr>
          <w:rFonts w:ascii="Arial" w:hAnsi="Arial" w:cs="Arial"/>
        </w:rPr>
        <w:t xml:space="preserve"> </w:t>
      </w:r>
    </w:p>
    <w:p w:rsidR="004911DE" w:rsidRDefault="004911DE" w:rsidP="004911DE">
      <w:pPr>
        <w:spacing w:line="480" w:lineRule="auto"/>
        <w:ind w:left="850"/>
        <w:jc w:val="both"/>
        <w:rPr>
          <w:rFonts w:ascii="Arial" w:hAnsi="Arial" w:cs="Arial"/>
        </w:rPr>
      </w:pPr>
    </w:p>
    <w:p w:rsidR="004911DE" w:rsidRDefault="004911DE" w:rsidP="004911DE">
      <w:pPr>
        <w:spacing w:line="480" w:lineRule="auto"/>
        <w:ind w:left="907"/>
        <w:jc w:val="both"/>
        <w:rPr>
          <w:rFonts w:ascii="Arial" w:hAnsi="Arial" w:cs="Arial"/>
        </w:rPr>
      </w:pPr>
      <w:r>
        <w:rPr>
          <w:rFonts w:ascii="Arial" w:hAnsi="Arial" w:cs="Arial"/>
        </w:rPr>
        <w:lastRenderedPageBreak/>
        <w:t>L</w:t>
      </w:r>
      <w:r w:rsidRPr="00C12348">
        <w:rPr>
          <w:rFonts w:ascii="Arial" w:hAnsi="Arial" w:cs="Arial"/>
        </w:rPr>
        <w:t xml:space="preserve">as plantas necesitan de otros elementos básicos, además de los mencionados anteriormente, </w:t>
      </w:r>
      <w:r>
        <w:rPr>
          <w:rFonts w:ascii="Arial" w:hAnsi="Arial" w:cs="Arial"/>
        </w:rPr>
        <w:t>a los cuales se los clasifica de acuerdo a las cantidades absorbidas por las plantas. Estos son denominados como Macronutrientes y Micronutrientes (28).</w:t>
      </w:r>
    </w:p>
    <w:p w:rsidR="004911DE" w:rsidRDefault="004911DE" w:rsidP="004911DE">
      <w:pPr>
        <w:spacing w:line="480" w:lineRule="auto"/>
        <w:ind w:left="850"/>
        <w:jc w:val="both"/>
        <w:rPr>
          <w:rFonts w:ascii="Arial" w:hAnsi="Arial" w:cs="Arial"/>
        </w:rPr>
      </w:pPr>
      <w:r>
        <w:rPr>
          <w:rFonts w:ascii="Arial" w:hAnsi="Arial" w:cs="Arial"/>
        </w:rPr>
        <w:t xml:space="preserve"> Los Macronutrientes son </w:t>
      </w:r>
      <w:r w:rsidRPr="00C12348">
        <w:rPr>
          <w:rFonts w:ascii="Arial" w:hAnsi="Arial" w:cs="Arial"/>
        </w:rPr>
        <w:t>el nitrógeno</w:t>
      </w:r>
      <w:r>
        <w:rPr>
          <w:rFonts w:ascii="Arial" w:hAnsi="Arial" w:cs="Arial"/>
        </w:rPr>
        <w:t xml:space="preserve"> (N)</w:t>
      </w:r>
      <w:r w:rsidRPr="00C12348">
        <w:rPr>
          <w:rFonts w:ascii="Arial" w:hAnsi="Arial" w:cs="Arial"/>
        </w:rPr>
        <w:t>, fósforo</w:t>
      </w:r>
      <w:r>
        <w:rPr>
          <w:rFonts w:ascii="Arial" w:hAnsi="Arial" w:cs="Arial"/>
        </w:rPr>
        <w:t xml:space="preserve"> (P)</w:t>
      </w:r>
      <w:r w:rsidRPr="00C12348">
        <w:rPr>
          <w:rFonts w:ascii="Arial" w:hAnsi="Arial" w:cs="Arial"/>
        </w:rPr>
        <w:t>, potasio</w:t>
      </w:r>
      <w:r>
        <w:rPr>
          <w:rFonts w:ascii="Arial" w:hAnsi="Arial" w:cs="Arial"/>
        </w:rPr>
        <w:t xml:space="preserve"> (K)</w:t>
      </w:r>
      <w:r w:rsidRPr="00C12348">
        <w:rPr>
          <w:rFonts w:ascii="Arial" w:hAnsi="Arial" w:cs="Arial"/>
        </w:rPr>
        <w:t>, magnesio</w:t>
      </w:r>
      <w:r>
        <w:rPr>
          <w:rFonts w:ascii="Arial" w:hAnsi="Arial" w:cs="Arial"/>
        </w:rPr>
        <w:t xml:space="preserve"> (Mg)</w:t>
      </w:r>
      <w:r w:rsidRPr="00C12348">
        <w:rPr>
          <w:rFonts w:ascii="Arial" w:hAnsi="Arial" w:cs="Arial"/>
        </w:rPr>
        <w:t xml:space="preserve">, </w:t>
      </w:r>
      <w:r>
        <w:rPr>
          <w:rFonts w:ascii="Arial" w:hAnsi="Arial" w:cs="Arial"/>
        </w:rPr>
        <w:t xml:space="preserve">calcio (Ca) y el azufre (S) y son los más requeridos por las plantas (28). </w:t>
      </w:r>
    </w:p>
    <w:p w:rsidR="004911DE" w:rsidRPr="005C3558" w:rsidRDefault="00EF68FD" w:rsidP="004911DE">
      <w:pPr>
        <w:spacing w:line="480" w:lineRule="auto"/>
        <w:jc w:val="center"/>
        <w:rPr>
          <w:rFonts w:ascii="Arial" w:hAnsi="Arial" w:cs="Arial"/>
        </w:rPr>
      </w:pPr>
      <w:r>
        <w:rPr>
          <w:noProof/>
          <w:lang w:val="es-ES" w:eastAsia="es-ES"/>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3084830" cy="3303905"/>
            <wp:effectExtent l="19050" t="19050" r="20320" b="10795"/>
            <wp:wrapSquare wrapText="bothSides"/>
            <wp:docPr id="3" name="Imagen 3" descr="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1"/>
                    <pic:cNvPicPr>
                      <a:picLocks noChangeAspect="1" noChangeArrowheads="1"/>
                    </pic:cNvPicPr>
                  </pic:nvPicPr>
                  <pic:blipFill>
                    <a:blip r:embed="rId5"/>
                    <a:srcRect/>
                    <a:stretch>
                      <a:fillRect/>
                    </a:stretch>
                  </pic:blipFill>
                  <pic:spPr bwMode="auto">
                    <a:xfrm>
                      <a:off x="0" y="0"/>
                      <a:ext cx="3084830" cy="3303905"/>
                    </a:xfrm>
                    <a:prstGeom prst="rect">
                      <a:avLst/>
                    </a:prstGeom>
                    <a:noFill/>
                    <a:ln w="6350">
                      <a:solidFill>
                        <a:srgbClr val="000000"/>
                      </a:solidFill>
                      <a:miter lim="800000"/>
                      <a:headEnd/>
                      <a:tailEnd/>
                    </a:ln>
                    <a:effectLst/>
                  </pic:spPr>
                </pic:pic>
              </a:graphicData>
            </a:graphic>
          </wp:anchor>
        </w:drawing>
      </w: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r>
        <w:rPr>
          <w:rFonts w:ascii="Arial" w:hAnsi="Arial" w:cs="Arial"/>
          <w:sz w:val="20"/>
          <w:szCs w:val="20"/>
        </w:rPr>
        <w:t>FIGURA 2.1. ESQUEMA AMBIENTE, PLANTA Y SUELO</w:t>
      </w:r>
    </w:p>
    <w:p w:rsidR="004911DE" w:rsidRPr="004E5E11" w:rsidRDefault="004911DE" w:rsidP="004911DE">
      <w:pPr>
        <w:spacing w:line="480" w:lineRule="auto"/>
        <w:jc w:val="center"/>
        <w:rPr>
          <w:rFonts w:ascii="Arial" w:hAnsi="Arial" w:cs="Arial"/>
          <w:sz w:val="22"/>
          <w:szCs w:val="22"/>
        </w:rPr>
      </w:pPr>
      <w:r w:rsidRPr="004E5E11">
        <w:rPr>
          <w:rFonts w:ascii="Arial" w:hAnsi="Arial" w:cs="Arial"/>
          <w:sz w:val="22"/>
          <w:szCs w:val="22"/>
        </w:rPr>
        <w:t>Fuente.- Rodríguez Suppo 1982 (27)</w:t>
      </w:r>
    </w:p>
    <w:p w:rsidR="004911DE" w:rsidRPr="00295425" w:rsidRDefault="004911DE" w:rsidP="004911DE">
      <w:pPr>
        <w:spacing w:line="480" w:lineRule="auto"/>
        <w:jc w:val="center"/>
        <w:rPr>
          <w:rFonts w:ascii="Arial" w:hAnsi="Arial" w:cs="Arial"/>
          <w:sz w:val="20"/>
          <w:szCs w:val="20"/>
        </w:rPr>
      </w:pPr>
    </w:p>
    <w:p w:rsidR="004911DE" w:rsidRDefault="004911DE" w:rsidP="004911DE">
      <w:pPr>
        <w:spacing w:line="480" w:lineRule="auto"/>
        <w:ind w:left="907"/>
        <w:jc w:val="both"/>
        <w:rPr>
          <w:rFonts w:ascii="Arial" w:hAnsi="Arial" w:cs="Arial"/>
        </w:rPr>
      </w:pPr>
      <w:r>
        <w:rPr>
          <w:rFonts w:ascii="Arial" w:hAnsi="Arial" w:cs="Arial"/>
        </w:rPr>
        <w:t xml:space="preserve">Los Micronutrientes por su parte son los absorbidos en menos cantidades por las plantas, pero son de igual importancia que los Macronutrientes y entre ellos tenemos: el cloro (Cl), boro (B), zinc </w:t>
      </w:r>
      <w:r>
        <w:rPr>
          <w:rFonts w:ascii="Arial" w:hAnsi="Arial" w:cs="Arial"/>
        </w:rPr>
        <w:lastRenderedPageBreak/>
        <w:t xml:space="preserve">(Zn), cobre (Cu), molibdeno (Mo) y el hierro (Fe). Todos son </w:t>
      </w:r>
      <w:r w:rsidRPr="00C12348">
        <w:rPr>
          <w:rFonts w:ascii="Arial" w:hAnsi="Arial" w:cs="Arial"/>
        </w:rPr>
        <w:t>utiliza</w:t>
      </w:r>
      <w:r>
        <w:rPr>
          <w:rFonts w:ascii="Arial" w:hAnsi="Arial" w:cs="Arial"/>
        </w:rPr>
        <w:t>dos por</w:t>
      </w:r>
      <w:r w:rsidRPr="00C12348">
        <w:rPr>
          <w:rFonts w:ascii="Arial" w:hAnsi="Arial" w:cs="Arial"/>
        </w:rPr>
        <w:t xml:space="preserve"> la</w:t>
      </w:r>
      <w:r>
        <w:rPr>
          <w:rFonts w:ascii="Arial" w:hAnsi="Arial" w:cs="Arial"/>
        </w:rPr>
        <w:t>s</w:t>
      </w:r>
      <w:r w:rsidRPr="00C12348">
        <w:rPr>
          <w:rFonts w:ascii="Arial" w:hAnsi="Arial" w:cs="Arial"/>
        </w:rPr>
        <w:t xml:space="preserve"> planta para sus distintos procesos y funciones vi</w:t>
      </w:r>
      <w:r>
        <w:rPr>
          <w:rFonts w:ascii="Arial" w:hAnsi="Arial" w:cs="Arial"/>
        </w:rPr>
        <w:t>tales y son absorbidos</w:t>
      </w:r>
      <w:r w:rsidRPr="00C12348">
        <w:rPr>
          <w:rFonts w:ascii="Arial" w:hAnsi="Arial" w:cs="Arial"/>
        </w:rPr>
        <w:t xml:space="preserve"> a través de las raíces y en algunas ocasiones por medio de las hojas, en aplicaciones foliares</w:t>
      </w:r>
      <w:r>
        <w:rPr>
          <w:rFonts w:ascii="Arial" w:hAnsi="Arial" w:cs="Arial"/>
        </w:rPr>
        <w:t xml:space="preserve"> (28).</w:t>
      </w:r>
    </w:p>
    <w:p w:rsidR="004911DE" w:rsidRDefault="004911DE" w:rsidP="004911DE">
      <w:pPr>
        <w:spacing w:line="480" w:lineRule="auto"/>
        <w:jc w:val="both"/>
        <w:rPr>
          <w:rFonts w:ascii="Arial" w:hAnsi="Arial" w:cs="Arial"/>
        </w:rPr>
      </w:pPr>
    </w:p>
    <w:p w:rsidR="004911DE" w:rsidRPr="00C12348" w:rsidRDefault="004911DE" w:rsidP="004911DE">
      <w:pPr>
        <w:spacing w:line="480" w:lineRule="auto"/>
        <w:ind w:left="907"/>
        <w:jc w:val="both"/>
        <w:rPr>
          <w:rFonts w:ascii="Arial" w:hAnsi="Arial" w:cs="Arial"/>
        </w:rPr>
      </w:pPr>
      <w:r>
        <w:rPr>
          <w:rFonts w:ascii="Arial" w:hAnsi="Arial" w:cs="Arial"/>
        </w:rPr>
        <w:t xml:space="preserve">Estos nutrientes se encuentran en forma de iones en el suelo, donde  funciona como un almacén para las plantas de estos elementos, proporcionando normalmente una gran cantidad de los requerimientos nutricionales que necesitan las mismas. Pero sin embargo, bajo la mayoría de las condiciones, el crecimiento de las plantas puede estimularse mediante la aplicación apropiada de nutrientes complementarios. Estos pueden ser cualquier producto que contenga uno o varios de los Macronutrientes o Micronutrientes, denominados fertilizantes y que se aplique directamente al suelo o al follaje de las plantas, con el propósito de completar el suministro de las mismas. (17).    </w:t>
      </w:r>
    </w:p>
    <w:p w:rsidR="004911DE" w:rsidRPr="00C12348" w:rsidRDefault="004911DE" w:rsidP="004911DE">
      <w:pPr>
        <w:spacing w:line="480" w:lineRule="auto"/>
        <w:jc w:val="both"/>
        <w:rPr>
          <w:rFonts w:ascii="Arial" w:hAnsi="Arial" w:cs="Arial"/>
          <w:b/>
        </w:rPr>
      </w:pPr>
    </w:p>
    <w:p w:rsidR="004911DE" w:rsidRPr="00C12348" w:rsidRDefault="004911DE" w:rsidP="004911DE">
      <w:pPr>
        <w:spacing w:line="480" w:lineRule="auto"/>
        <w:ind w:left="397"/>
        <w:jc w:val="both"/>
        <w:rPr>
          <w:rFonts w:ascii="Arial" w:hAnsi="Arial" w:cs="Arial"/>
          <w:b/>
        </w:rPr>
      </w:pPr>
      <w:r w:rsidRPr="00C12348">
        <w:rPr>
          <w:rFonts w:ascii="Arial" w:hAnsi="Arial" w:cs="Arial"/>
          <w:b/>
        </w:rPr>
        <w:t>2.2</w:t>
      </w:r>
      <w:r>
        <w:rPr>
          <w:rFonts w:ascii="Arial" w:hAnsi="Arial" w:cs="Arial"/>
          <w:b/>
        </w:rPr>
        <w:t>.</w:t>
      </w:r>
      <w:r w:rsidRPr="00C12348">
        <w:rPr>
          <w:rFonts w:ascii="Arial" w:hAnsi="Arial" w:cs="Arial"/>
          <w:b/>
        </w:rPr>
        <w:t xml:space="preserve"> </w:t>
      </w:r>
      <w:r>
        <w:rPr>
          <w:rFonts w:ascii="Arial" w:hAnsi="Arial" w:cs="Arial"/>
          <w:b/>
        </w:rPr>
        <w:t>L</w:t>
      </w:r>
      <w:r w:rsidRPr="00C12348">
        <w:rPr>
          <w:rFonts w:ascii="Arial" w:hAnsi="Arial" w:cs="Arial"/>
          <w:b/>
        </w:rPr>
        <w:t>os Fertilizantes</w:t>
      </w:r>
    </w:p>
    <w:p w:rsidR="004911DE" w:rsidRDefault="004911DE" w:rsidP="004911DE">
      <w:pPr>
        <w:spacing w:line="480" w:lineRule="auto"/>
        <w:ind w:left="907"/>
        <w:jc w:val="both"/>
        <w:rPr>
          <w:rFonts w:ascii="Arial" w:hAnsi="Arial" w:cs="Arial"/>
        </w:rPr>
      </w:pPr>
      <w:r w:rsidRPr="00FA486B">
        <w:rPr>
          <w:rFonts w:ascii="Arial" w:hAnsi="Arial" w:cs="Arial"/>
        </w:rPr>
        <w:t xml:space="preserve">Los fertilizantes de origen mineral </w:t>
      </w:r>
      <w:r>
        <w:rPr>
          <w:rFonts w:ascii="Arial" w:hAnsi="Arial" w:cs="Arial"/>
        </w:rPr>
        <w:t xml:space="preserve">son </w:t>
      </w:r>
      <w:r w:rsidRPr="00FA486B">
        <w:rPr>
          <w:rFonts w:ascii="Arial" w:hAnsi="Arial" w:cs="Arial"/>
        </w:rPr>
        <w:t xml:space="preserve">todos los productos desprovistos de materia orgánica </w:t>
      </w:r>
      <w:r>
        <w:rPr>
          <w:rFonts w:ascii="Arial" w:hAnsi="Arial" w:cs="Arial"/>
        </w:rPr>
        <w:t xml:space="preserve">y </w:t>
      </w:r>
      <w:r w:rsidRPr="00FA486B">
        <w:rPr>
          <w:rFonts w:ascii="Arial" w:hAnsi="Arial" w:cs="Arial"/>
        </w:rPr>
        <w:t xml:space="preserve">que contenga, en forma útil </w:t>
      </w:r>
      <w:r>
        <w:rPr>
          <w:rFonts w:ascii="Arial" w:hAnsi="Arial" w:cs="Arial"/>
        </w:rPr>
        <w:t xml:space="preserve">para </w:t>
      </w:r>
      <w:r w:rsidRPr="00FA486B">
        <w:rPr>
          <w:rFonts w:ascii="Arial" w:hAnsi="Arial" w:cs="Arial"/>
        </w:rPr>
        <w:t xml:space="preserve">las plantas, uno o más elementos nutritivos </w:t>
      </w:r>
      <w:r>
        <w:rPr>
          <w:rFonts w:ascii="Arial" w:hAnsi="Arial" w:cs="Arial"/>
        </w:rPr>
        <w:t>tanto Macroelementos o Microelementos. Por ello e</w:t>
      </w:r>
      <w:r w:rsidRPr="002A5278">
        <w:rPr>
          <w:rFonts w:ascii="Arial" w:hAnsi="Arial" w:cs="Arial"/>
        </w:rPr>
        <w:t xml:space="preserve">stos fertilizantes minerales </w:t>
      </w:r>
      <w:r>
        <w:rPr>
          <w:rFonts w:ascii="Arial" w:hAnsi="Arial" w:cs="Arial"/>
        </w:rPr>
        <w:t xml:space="preserve">no contienen </w:t>
      </w:r>
      <w:r>
        <w:rPr>
          <w:rFonts w:ascii="Arial" w:hAnsi="Arial" w:cs="Arial"/>
        </w:rPr>
        <w:lastRenderedPageBreak/>
        <w:t>nutrientes vegetales en forma elemental como nitrógeno, fósforo y potasio, sino en compuestos que proporcionan formas iónicas de los nutrientes que las plantas pueden absorber (14).</w:t>
      </w:r>
    </w:p>
    <w:p w:rsidR="004911DE" w:rsidRPr="00C12348" w:rsidRDefault="004911DE" w:rsidP="004911DE">
      <w:pPr>
        <w:spacing w:line="480" w:lineRule="auto"/>
        <w:jc w:val="both"/>
        <w:rPr>
          <w:rFonts w:ascii="Arial" w:hAnsi="Arial" w:cs="Arial"/>
        </w:rPr>
      </w:pPr>
    </w:p>
    <w:p w:rsidR="004911DE" w:rsidRPr="00C12348" w:rsidRDefault="004911DE" w:rsidP="004911DE">
      <w:pPr>
        <w:spacing w:line="480" w:lineRule="auto"/>
        <w:ind w:left="907"/>
        <w:jc w:val="both"/>
        <w:rPr>
          <w:rFonts w:ascii="Arial" w:hAnsi="Arial" w:cs="Arial"/>
        </w:rPr>
      </w:pPr>
      <w:r w:rsidRPr="00C12348">
        <w:rPr>
          <w:rFonts w:ascii="Arial" w:hAnsi="Arial" w:cs="Arial"/>
        </w:rPr>
        <w:t>En los fertilizantes utilizados se pueden distinguir.</w:t>
      </w:r>
    </w:p>
    <w:p w:rsidR="004911DE" w:rsidRPr="00C12348" w:rsidRDefault="004911DE" w:rsidP="004911DE">
      <w:pPr>
        <w:numPr>
          <w:ilvl w:val="0"/>
          <w:numId w:val="7"/>
        </w:numPr>
        <w:spacing w:line="480" w:lineRule="auto"/>
        <w:ind w:left="1304"/>
        <w:jc w:val="both"/>
        <w:rPr>
          <w:rFonts w:ascii="Arial" w:hAnsi="Arial" w:cs="Arial"/>
        </w:rPr>
      </w:pPr>
      <w:r w:rsidRPr="00C12348">
        <w:rPr>
          <w:rFonts w:ascii="Arial" w:hAnsi="Arial" w:cs="Arial"/>
        </w:rPr>
        <w:t>La unidad fertilizante.</w:t>
      </w:r>
    </w:p>
    <w:p w:rsidR="004911DE" w:rsidRPr="00C12348" w:rsidRDefault="004911DE" w:rsidP="004911DE">
      <w:pPr>
        <w:numPr>
          <w:ilvl w:val="0"/>
          <w:numId w:val="7"/>
        </w:numPr>
        <w:spacing w:line="480" w:lineRule="auto"/>
        <w:ind w:left="1304"/>
        <w:jc w:val="both"/>
        <w:rPr>
          <w:rFonts w:ascii="Arial" w:hAnsi="Arial" w:cs="Arial"/>
        </w:rPr>
      </w:pPr>
      <w:r w:rsidRPr="00C12348">
        <w:rPr>
          <w:rFonts w:ascii="Arial" w:hAnsi="Arial" w:cs="Arial"/>
        </w:rPr>
        <w:t>La concentración.</w:t>
      </w:r>
    </w:p>
    <w:p w:rsidR="004911DE" w:rsidRDefault="004911DE" w:rsidP="004911DE">
      <w:pPr>
        <w:spacing w:line="480" w:lineRule="auto"/>
        <w:ind w:left="907"/>
        <w:jc w:val="both"/>
        <w:rPr>
          <w:rFonts w:ascii="Arial" w:hAnsi="Arial" w:cs="Arial"/>
        </w:rPr>
      </w:pPr>
      <w:r w:rsidRPr="00C12348">
        <w:rPr>
          <w:rFonts w:ascii="Arial" w:hAnsi="Arial" w:cs="Arial"/>
        </w:rPr>
        <w:t xml:space="preserve">La unidad </w:t>
      </w:r>
      <w:r>
        <w:rPr>
          <w:rFonts w:ascii="Arial" w:hAnsi="Arial" w:cs="Arial"/>
        </w:rPr>
        <w:t xml:space="preserve">y </w:t>
      </w:r>
      <w:r w:rsidRPr="00C12348">
        <w:rPr>
          <w:rFonts w:ascii="Arial" w:hAnsi="Arial" w:cs="Arial"/>
        </w:rPr>
        <w:t xml:space="preserve">la concentración </w:t>
      </w:r>
      <w:r>
        <w:rPr>
          <w:rFonts w:ascii="Arial" w:hAnsi="Arial" w:cs="Arial"/>
        </w:rPr>
        <w:t xml:space="preserve">del </w:t>
      </w:r>
      <w:r w:rsidRPr="00C12348">
        <w:rPr>
          <w:rFonts w:ascii="Arial" w:hAnsi="Arial" w:cs="Arial"/>
        </w:rPr>
        <w:t>fertilizante son la forma que se utiliza para</w:t>
      </w:r>
      <w:r>
        <w:rPr>
          <w:rFonts w:ascii="Arial" w:hAnsi="Arial" w:cs="Arial"/>
        </w:rPr>
        <w:t xml:space="preserve"> designar al elemento nutritivo y </w:t>
      </w:r>
      <w:r w:rsidRPr="00C12348">
        <w:rPr>
          <w:rFonts w:ascii="Arial" w:hAnsi="Arial" w:cs="Arial"/>
        </w:rPr>
        <w:t xml:space="preserve">la cantidad del elemento </w:t>
      </w:r>
      <w:r>
        <w:rPr>
          <w:rFonts w:ascii="Arial" w:hAnsi="Arial" w:cs="Arial"/>
        </w:rPr>
        <w:t xml:space="preserve">que es </w:t>
      </w:r>
      <w:r w:rsidRPr="00C12348">
        <w:rPr>
          <w:rFonts w:ascii="Arial" w:hAnsi="Arial" w:cs="Arial"/>
        </w:rPr>
        <w:t>realmente asimilable por la planta</w:t>
      </w:r>
      <w:r>
        <w:rPr>
          <w:rFonts w:ascii="Arial" w:hAnsi="Arial" w:cs="Arial"/>
        </w:rPr>
        <w:t xml:space="preserve"> (28)</w:t>
      </w:r>
      <w:r w:rsidRPr="00C12348">
        <w:rPr>
          <w:rFonts w:ascii="Arial" w:hAnsi="Arial" w:cs="Arial"/>
        </w:rPr>
        <w:t>.</w:t>
      </w:r>
    </w:p>
    <w:p w:rsidR="004911DE" w:rsidRDefault="004911DE" w:rsidP="004911DE">
      <w:pPr>
        <w:spacing w:line="480" w:lineRule="auto"/>
        <w:jc w:val="both"/>
        <w:rPr>
          <w:rFonts w:ascii="Arial" w:hAnsi="Arial" w:cs="Arial"/>
          <w:b/>
        </w:rPr>
      </w:pPr>
    </w:p>
    <w:p w:rsidR="004911DE" w:rsidRPr="00C12348" w:rsidRDefault="004911DE" w:rsidP="004911DE">
      <w:pPr>
        <w:spacing w:line="480" w:lineRule="auto"/>
        <w:ind w:left="397"/>
        <w:jc w:val="both"/>
        <w:rPr>
          <w:rFonts w:ascii="Arial" w:hAnsi="Arial" w:cs="Arial"/>
          <w:b/>
        </w:rPr>
      </w:pPr>
      <w:r w:rsidRPr="00C12348">
        <w:rPr>
          <w:rFonts w:ascii="Arial" w:hAnsi="Arial" w:cs="Arial"/>
          <w:b/>
        </w:rPr>
        <w:t>2.3</w:t>
      </w:r>
      <w:r>
        <w:rPr>
          <w:rFonts w:ascii="Arial" w:hAnsi="Arial" w:cs="Arial"/>
          <w:b/>
        </w:rPr>
        <w:t>.</w:t>
      </w:r>
      <w:r w:rsidRPr="00C12348">
        <w:rPr>
          <w:rFonts w:ascii="Arial" w:hAnsi="Arial" w:cs="Arial"/>
          <w:b/>
        </w:rPr>
        <w:t xml:space="preserve"> Tipos de Fertilizantes</w:t>
      </w:r>
    </w:p>
    <w:p w:rsidR="004911DE" w:rsidRDefault="004911DE" w:rsidP="004911DE">
      <w:pPr>
        <w:spacing w:line="480" w:lineRule="auto"/>
        <w:ind w:left="907"/>
        <w:jc w:val="both"/>
        <w:rPr>
          <w:rFonts w:ascii="Arial" w:hAnsi="Arial" w:cs="Arial"/>
        </w:rPr>
      </w:pPr>
      <w:r>
        <w:rPr>
          <w:rFonts w:ascii="Arial" w:hAnsi="Arial" w:cs="Arial"/>
        </w:rPr>
        <w:t>De acuerdo a la clasificación dada por Rodríguez, F (28), los fertilizantes por su presentación se pueden clasificar en sólidos, líquidos y gaseosos.</w:t>
      </w:r>
    </w:p>
    <w:p w:rsidR="004911DE" w:rsidRPr="009C0C60" w:rsidRDefault="004911DE" w:rsidP="004911DE">
      <w:pPr>
        <w:pStyle w:val="NormalWeb"/>
        <w:spacing w:before="120" w:beforeAutospacing="0" w:after="120" w:afterAutospacing="0" w:line="480" w:lineRule="auto"/>
        <w:ind w:left="907"/>
        <w:jc w:val="both"/>
        <w:rPr>
          <w:rFonts w:ascii="Arial" w:hAnsi="Arial" w:cs="Arial"/>
        </w:rPr>
      </w:pPr>
      <w:r w:rsidRPr="009C0C60">
        <w:rPr>
          <w:rFonts w:ascii="Arial" w:hAnsi="Arial" w:cs="Arial"/>
          <w:b/>
        </w:rPr>
        <w:t>Sólidos.</w:t>
      </w:r>
      <w:r w:rsidRPr="00C12348">
        <w:rPr>
          <w:rFonts w:ascii="Arial" w:hAnsi="Arial" w:cs="Arial"/>
        </w:rPr>
        <w:t xml:space="preserve"> Son g</w:t>
      </w:r>
      <w:r>
        <w:rPr>
          <w:rFonts w:ascii="Arial" w:hAnsi="Arial" w:cs="Arial"/>
        </w:rPr>
        <w:t xml:space="preserve">eneralmente los más utilizados y </w:t>
      </w:r>
      <w:r w:rsidRPr="00C12348">
        <w:rPr>
          <w:rFonts w:ascii="Arial" w:hAnsi="Arial" w:cs="Arial"/>
        </w:rPr>
        <w:t xml:space="preserve">estos pueden </w:t>
      </w:r>
      <w:r>
        <w:rPr>
          <w:rFonts w:ascii="Arial" w:hAnsi="Arial" w:cs="Arial"/>
        </w:rPr>
        <w:t>presentarse en polvo, granulados y cristalino.</w:t>
      </w:r>
    </w:p>
    <w:p w:rsidR="004911DE" w:rsidRDefault="004911DE" w:rsidP="004911DE">
      <w:pPr>
        <w:pStyle w:val="NormalWeb"/>
        <w:numPr>
          <w:ilvl w:val="0"/>
          <w:numId w:val="6"/>
        </w:numPr>
        <w:spacing w:before="120" w:beforeAutospacing="0" w:after="120" w:afterAutospacing="0" w:line="480" w:lineRule="auto"/>
        <w:jc w:val="both"/>
        <w:rPr>
          <w:rFonts w:ascii="Arial" w:hAnsi="Arial" w:cs="Arial"/>
        </w:rPr>
      </w:pPr>
      <w:r w:rsidRPr="009C0C60">
        <w:rPr>
          <w:rFonts w:ascii="Arial" w:hAnsi="Arial" w:cs="Arial"/>
        </w:rPr>
        <w:t>Fertilizantes</w:t>
      </w:r>
      <w:r>
        <w:rPr>
          <w:rFonts w:ascii="Arial" w:hAnsi="Arial" w:cs="Arial"/>
        </w:rPr>
        <w:t xml:space="preserve"> en polvo;</w:t>
      </w:r>
      <w:r w:rsidRPr="009C0C60">
        <w:rPr>
          <w:rFonts w:ascii="Arial" w:hAnsi="Arial" w:cs="Arial"/>
        </w:rPr>
        <w:t xml:space="preserve"> con grado de finura variable según el tipo de fertilizante. Normalmente no son aconsejables, ya que su manejo resulta molesto, entorpecen el funcionamiento de las máquinas y sufren pérdidas en la manipulación. </w:t>
      </w:r>
    </w:p>
    <w:p w:rsidR="004911DE" w:rsidRPr="009C0C60" w:rsidRDefault="004911DE" w:rsidP="004911DE">
      <w:pPr>
        <w:pStyle w:val="NormalWeb"/>
        <w:numPr>
          <w:ilvl w:val="0"/>
          <w:numId w:val="6"/>
        </w:numPr>
        <w:spacing w:before="120" w:beforeAutospacing="0" w:after="120" w:afterAutospacing="0" w:line="480" w:lineRule="auto"/>
        <w:jc w:val="both"/>
        <w:rPr>
          <w:rFonts w:ascii="Arial" w:hAnsi="Arial" w:cs="Arial"/>
        </w:rPr>
      </w:pPr>
      <w:r>
        <w:rPr>
          <w:rFonts w:ascii="Arial" w:hAnsi="Arial" w:cs="Arial"/>
        </w:rPr>
        <w:lastRenderedPageBreak/>
        <w:t>Fertilizantes granulados;</w:t>
      </w:r>
      <w:r w:rsidRPr="009C0C60">
        <w:rPr>
          <w:rFonts w:ascii="Arial" w:hAnsi="Arial" w:cs="Arial"/>
        </w:rPr>
        <w:t xml:space="preserve"> </w:t>
      </w:r>
      <w:r>
        <w:rPr>
          <w:rFonts w:ascii="Arial" w:hAnsi="Arial" w:cs="Arial"/>
        </w:rPr>
        <w:t>a</w:t>
      </w:r>
      <w:r w:rsidRPr="009C0C60">
        <w:rPr>
          <w:rFonts w:ascii="Arial" w:hAnsi="Arial" w:cs="Arial"/>
        </w:rPr>
        <w:t>quéllos en los que al menos el 90 % de las partículas presentan un tamaño de 1-</w:t>
      </w:r>
      <w:smartTag w:uri="urn:schemas-microsoft-com:office:smarttags" w:element="metricconverter">
        <w:smartTagPr>
          <w:attr w:name="ProductID" w:val="4 mm"/>
        </w:smartTagPr>
        <w:r w:rsidRPr="009C0C60">
          <w:rPr>
            <w:rFonts w:ascii="Arial" w:hAnsi="Arial" w:cs="Arial"/>
          </w:rPr>
          <w:t>4 mm</w:t>
        </w:r>
      </w:smartTag>
      <w:r w:rsidRPr="009C0C60">
        <w:rPr>
          <w:rFonts w:ascii="Arial" w:hAnsi="Arial" w:cs="Arial"/>
        </w:rPr>
        <w:t>. Esta presentació</w:t>
      </w:r>
      <w:r>
        <w:rPr>
          <w:rFonts w:ascii="Arial" w:hAnsi="Arial" w:cs="Arial"/>
        </w:rPr>
        <w:t xml:space="preserve">n permite manejo más cómodo, </w:t>
      </w:r>
      <w:r w:rsidRPr="009C0C60">
        <w:rPr>
          <w:rFonts w:ascii="Arial" w:hAnsi="Arial" w:cs="Arial"/>
        </w:rPr>
        <w:t xml:space="preserve">mejor funcionamiento de las abonadoras,  dosificación más exacta y una distribución sobre el terreno más uniforme. </w:t>
      </w:r>
    </w:p>
    <w:p w:rsidR="004911DE" w:rsidRPr="009C0C60" w:rsidRDefault="004911DE" w:rsidP="004911DE">
      <w:pPr>
        <w:pStyle w:val="NormalWeb"/>
        <w:numPr>
          <w:ilvl w:val="0"/>
          <w:numId w:val="6"/>
        </w:numPr>
        <w:spacing w:before="120" w:beforeAutospacing="0" w:after="120" w:afterAutospacing="0" w:line="480" w:lineRule="auto"/>
        <w:jc w:val="both"/>
        <w:rPr>
          <w:rFonts w:ascii="Arial" w:hAnsi="Arial" w:cs="Arial"/>
        </w:rPr>
      </w:pPr>
      <w:r>
        <w:rPr>
          <w:rFonts w:ascii="Arial" w:hAnsi="Arial" w:cs="Arial"/>
        </w:rPr>
        <w:t xml:space="preserve">Fertilizantes cristalinos; </w:t>
      </w:r>
      <w:r w:rsidRPr="009C0C60">
        <w:rPr>
          <w:rFonts w:ascii="Arial" w:hAnsi="Arial" w:cs="Arial"/>
        </w:rPr>
        <w:t xml:space="preserve">facilitan la manipulación y distribución. </w:t>
      </w:r>
    </w:p>
    <w:p w:rsidR="004911DE" w:rsidRPr="00C12348" w:rsidRDefault="004911DE" w:rsidP="004911DE">
      <w:pPr>
        <w:spacing w:line="480" w:lineRule="auto"/>
        <w:ind w:left="907"/>
        <w:jc w:val="both"/>
        <w:rPr>
          <w:rFonts w:ascii="Arial" w:hAnsi="Arial" w:cs="Arial"/>
        </w:rPr>
      </w:pPr>
      <w:r>
        <w:rPr>
          <w:rFonts w:ascii="Arial" w:hAnsi="Arial" w:cs="Arial"/>
        </w:rPr>
        <w:t xml:space="preserve">Entre los más conocidos fertilizantes sólidos tenemos la Urea (46-0-0), Muriato de Potasio (0-0-60), Fosfato Diamónico (18-46-0), etc. </w:t>
      </w:r>
    </w:p>
    <w:p w:rsidR="004911DE" w:rsidRPr="00C12348" w:rsidRDefault="004911DE" w:rsidP="004911DE">
      <w:pPr>
        <w:spacing w:line="480" w:lineRule="auto"/>
        <w:ind w:left="907"/>
        <w:jc w:val="both"/>
        <w:rPr>
          <w:rFonts w:ascii="Arial" w:hAnsi="Arial" w:cs="Arial"/>
        </w:rPr>
      </w:pPr>
      <w:r w:rsidRPr="00E22DE7">
        <w:rPr>
          <w:rFonts w:ascii="Arial" w:hAnsi="Arial" w:cs="Arial"/>
          <w:b/>
        </w:rPr>
        <w:t>Líquidos</w:t>
      </w:r>
      <w:r w:rsidRPr="00C12348">
        <w:rPr>
          <w:rFonts w:ascii="Arial" w:hAnsi="Arial" w:cs="Arial"/>
        </w:rPr>
        <w:t>. Pueden ser simples, como las sustancias nitrogenadas, o compuestos, como las soluciones binarias o terciarias.</w:t>
      </w:r>
      <w:r>
        <w:rPr>
          <w:rFonts w:ascii="Arial" w:hAnsi="Arial" w:cs="Arial"/>
        </w:rPr>
        <w:t xml:space="preserve"> L</w:t>
      </w:r>
      <w:r w:rsidRPr="00E22DE7">
        <w:rPr>
          <w:rFonts w:ascii="Arial" w:hAnsi="Arial" w:cs="Arial"/>
        </w:rPr>
        <w:t>os fertilizantes líquidos se presentan como formulaciones muy útiles y con diversas ventajas respecto a los fertilizantes habituales.</w:t>
      </w:r>
      <w:r>
        <w:rPr>
          <w:rFonts w:ascii="Arial" w:hAnsi="Arial" w:cs="Arial"/>
        </w:rPr>
        <w:t xml:space="preserve"> Estos, n</w:t>
      </w:r>
      <w:r w:rsidRPr="00E22DE7">
        <w:rPr>
          <w:rFonts w:ascii="Arial" w:hAnsi="Arial" w:cs="Arial"/>
        </w:rPr>
        <w:t>o provocan precipitaciones ni obturaciones en los sistemas de riego localizado</w:t>
      </w:r>
      <w:r>
        <w:rPr>
          <w:rFonts w:ascii="Arial" w:hAnsi="Arial" w:cs="Arial"/>
        </w:rPr>
        <w:t xml:space="preserve"> y s</w:t>
      </w:r>
      <w:r w:rsidRPr="00E22DE7">
        <w:rPr>
          <w:rFonts w:ascii="Arial" w:hAnsi="Arial" w:cs="Arial"/>
        </w:rPr>
        <w:t>u disolución en el agua es sencilla y rápida, y, al contrario que los fertilizantes sólidos, con el equipo volumétrico adecuado, no es necesaria una disolución previa para incorporarlos al caudal de riego</w:t>
      </w:r>
      <w:r>
        <w:rPr>
          <w:rFonts w:ascii="Arial" w:hAnsi="Arial" w:cs="Arial"/>
        </w:rPr>
        <w:t>.</w:t>
      </w:r>
    </w:p>
    <w:p w:rsidR="004911DE" w:rsidRPr="00C12348" w:rsidRDefault="004911DE" w:rsidP="004911DE">
      <w:pPr>
        <w:spacing w:line="480" w:lineRule="auto"/>
        <w:ind w:left="907"/>
        <w:jc w:val="both"/>
        <w:rPr>
          <w:rFonts w:ascii="Arial" w:hAnsi="Arial" w:cs="Arial"/>
        </w:rPr>
      </w:pPr>
      <w:r w:rsidRPr="00E22DE7">
        <w:rPr>
          <w:rFonts w:ascii="Arial" w:hAnsi="Arial" w:cs="Arial"/>
          <w:b/>
        </w:rPr>
        <w:t>Gaseosos</w:t>
      </w:r>
      <w:r w:rsidRPr="00C12348">
        <w:rPr>
          <w:rFonts w:ascii="Arial" w:hAnsi="Arial" w:cs="Arial"/>
        </w:rPr>
        <w:t>. Solo</w:t>
      </w:r>
      <w:r>
        <w:rPr>
          <w:rFonts w:ascii="Arial" w:hAnsi="Arial" w:cs="Arial"/>
        </w:rPr>
        <w:t xml:space="preserve"> se utiliza el amoníaco anhidro que</w:t>
      </w:r>
      <w:r w:rsidRPr="00C12348">
        <w:rPr>
          <w:rFonts w:ascii="Arial" w:hAnsi="Arial" w:cs="Arial"/>
        </w:rPr>
        <w:t xml:space="preserve"> </w:t>
      </w:r>
      <w:r w:rsidRPr="00E22DE7">
        <w:rPr>
          <w:rFonts w:ascii="Arial" w:hAnsi="Arial" w:cs="Arial"/>
        </w:rPr>
        <w:t>es un gas t</w:t>
      </w:r>
      <w:r>
        <w:rPr>
          <w:rFonts w:ascii="Arial" w:hAnsi="Arial" w:cs="Arial"/>
        </w:rPr>
        <w:t>ó</w:t>
      </w:r>
      <w:r w:rsidRPr="00E22DE7">
        <w:rPr>
          <w:rFonts w:ascii="Arial" w:hAnsi="Arial" w:cs="Arial"/>
        </w:rPr>
        <w:t>xico y corrosivo, por lo que su manipulación requiere de e</w:t>
      </w:r>
      <w:r>
        <w:rPr>
          <w:rFonts w:ascii="Arial" w:hAnsi="Arial" w:cs="Arial"/>
        </w:rPr>
        <w:t xml:space="preserve">xtremos cuidados y precauciones, </w:t>
      </w:r>
      <w:r w:rsidRPr="00C12348">
        <w:rPr>
          <w:rFonts w:ascii="Arial" w:hAnsi="Arial" w:cs="Arial"/>
        </w:rPr>
        <w:t>en su almacenaje</w:t>
      </w:r>
      <w:r>
        <w:rPr>
          <w:rFonts w:ascii="Arial" w:hAnsi="Arial" w:cs="Arial"/>
        </w:rPr>
        <w:t>. S</w:t>
      </w:r>
      <w:r w:rsidRPr="00C12348">
        <w:rPr>
          <w:rFonts w:ascii="Arial" w:hAnsi="Arial" w:cs="Arial"/>
        </w:rPr>
        <w:t xml:space="preserve">e mantienen en forma líquida </w:t>
      </w:r>
      <w:r>
        <w:rPr>
          <w:rFonts w:ascii="Arial" w:hAnsi="Arial" w:cs="Arial"/>
        </w:rPr>
        <w:t>f</w:t>
      </w:r>
      <w:r w:rsidRPr="00C12348">
        <w:rPr>
          <w:rFonts w:ascii="Arial" w:hAnsi="Arial" w:cs="Arial"/>
        </w:rPr>
        <w:t>u</w:t>
      </w:r>
      <w:r>
        <w:rPr>
          <w:rFonts w:ascii="Arial" w:hAnsi="Arial" w:cs="Arial"/>
        </w:rPr>
        <w:t>ertemente comprimido y c</w:t>
      </w:r>
      <w:r w:rsidRPr="00C12348">
        <w:rPr>
          <w:rFonts w:ascii="Arial" w:hAnsi="Arial" w:cs="Arial"/>
        </w:rPr>
        <w:t>uando se lo aplica al suelo se gasifica</w:t>
      </w:r>
      <w:r>
        <w:rPr>
          <w:rFonts w:ascii="Arial" w:hAnsi="Arial" w:cs="Arial"/>
        </w:rPr>
        <w:t xml:space="preserve"> (28)</w:t>
      </w:r>
      <w:r w:rsidRPr="00C12348">
        <w:rPr>
          <w:rFonts w:ascii="Arial" w:hAnsi="Arial" w:cs="Arial"/>
        </w:rPr>
        <w:t>.</w:t>
      </w:r>
      <w:r>
        <w:rPr>
          <w:rFonts w:ascii="Arial" w:hAnsi="Arial" w:cs="Arial"/>
        </w:rPr>
        <w:t xml:space="preserve"> </w:t>
      </w:r>
    </w:p>
    <w:p w:rsidR="004911DE" w:rsidRDefault="004911DE" w:rsidP="004911DE">
      <w:pPr>
        <w:spacing w:line="480" w:lineRule="auto"/>
        <w:jc w:val="both"/>
        <w:rPr>
          <w:rFonts w:ascii="Arial" w:hAnsi="Arial" w:cs="Arial"/>
        </w:rPr>
      </w:pPr>
    </w:p>
    <w:p w:rsidR="004911DE" w:rsidRDefault="004911DE" w:rsidP="004911DE">
      <w:pPr>
        <w:spacing w:line="480" w:lineRule="auto"/>
        <w:ind w:left="907"/>
        <w:jc w:val="both"/>
        <w:rPr>
          <w:rFonts w:ascii="Arial" w:hAnsi="Arial" w:cs="Arial"/>
        </w:rPr>
      </w:pPr>
      <w:r>
        <w:rPr>
          <w:rFonts w:ascii="Arial" w:hAnsi="Arial" w:cs="Arial"/>
        </w:rPr>
        <w:t>Además, a l</w:t>
      </w:r>
      <w:r w:rsidRPr="00B84C8D">
        <w:rPr>
          <w:rFonts w:ascii="Arial" w:hAnsi="Arial" w:cs="Arial"/>
        </w:rPr>
        <w:t xml:space="preserve">os fertilizantes se </w:t>
      </w:r>
      <w:r>
        <w:rPr>
          <w:rFonts w:ascii="Arial" w:hAnsi="Arial" w:cs="Arial"/>
        </w:rPr>
        <w:t xml:space="preserve">los </w:t>
      </w:r>
      <w:r w:rsidRPr="00B84C8D">
        <w:rPr>
          <w:rFonts w:ascii="Arial" w:hAnsi="Arial" w:cs="Arial"/>
        </w:rPr>
        <w:t xml:space="preserve">pueden nombrar como </w:t>
      </w:r>
      <w:r>
        <w:rPr>
          <w:rFonts w:ascii="Arial" w:hAnsi="Arial" w:cs="Arial"/>
        </w:rPr>
        <w:t>F</w:t>
      </w:r>
      <w:r w:rsidRPr="00B84C8D">
        <w:rPr>
          <w:rFonts w:ascii="Arial" w:hAnsi="Arial" w:cs="Arial"/>
        </w:rPr>
        <w:t>ert</w:t>
      </w:r>
      <w:r>
        <w:rPr>
          <w:rFonts w:ascii="Arial" w:hAnsi="Arial" w:cs="Arial"/>
        </w:rPr>
        <w:t>ilizantes de un solo Nutriente y</w:t>
      </w:r>
      <w:r w:rsidRPr="00B84C8D">
        <w:rPr>
          <w:rFonts w:ascii="Arial" w:hAnsi="Arial" w:cs="Arial"/>
        </w:rPr>
        <w:t xml:space="preserve"> </w:t>
      </w:r>
      <w:r>
        <w:rPr>
          <w:rFonts w:ascii="Arial" w:hAnsi="Arial" w:cs="Arial"/>
        </w:rPr>
        <w:t>F</w:t>
      </w:r>
      <w:r w:rsidRPr="00B84C8D">
        <w:rPr>
          <w:rFonts w:ascii="Arial" w:hAnsi="Arial" w:cs="Arial"/>
        </w:rPr>
        <w:t>ertilizante</w:t>
      </w:r>
      <w:r>
        <w:rPr>
          <w:rFonts w:ascii="Arial" w:hAnsi="Arial" w:cs="Arial"/>
        </w:rPr>
        <w:t>s</w:t>
      </w:r>
      <w:r w:rsidRPr="00B84C8D">
        <w:rPr>
          <w:rFonts w:ascii="Arial" w:hAnsi="Arial" w:cs="Arial"/>
        </w:rPr>
        <w:t xml:space="preserve"> </w:t>
      </w:r>
      <w:r>
        <w:rPr>
          <w:rFonts w:ascii="Arial" w:hAnsi="Arial" w:cs="Arial"/>
        </w:rPr>
        <w:t>M</w:t>
      </w:r>
      <w:r w:rsidRPr="00B84C8D">
        <w:rPr>
          <w:rFonts w:ascii="Arial" w:hAnsi="Arial" w:cs="Arial"/>
        </w:rPr>
        <w:t xml:space="preserve">ultinutriente. </w:t>
      </w:r>
    </w:p>
    <w:p w:rsidR="004911DE" w:rsidRPr="00B84C8D" w:rsidRDefault="004911DE" w:rsidP="004911DE">
      <w:pPr>
        <w:spacing w:line="480" w:lineRule="auto"/>
        <w:ind w:left="907"/>
        <w:jc w:val="both"/>
        <w:rPr>
          <w:rFonts w:ascii="Arial" w:hAnsi="Arial" w:cs="Arial"/>
        </w:rPr>
      </w:pPr>
      <w:r w:rsidRPr="00B84C8D">
        <w:rPr>
          <w:rFonts w:ascii="Arial" w:hAnsi="Arial" w:cs="Arial"/>
        </w:rPr>
        <w:t xml:space="preserve">Los primeros se denominan Fertilizantes o materiales simples como por ejemplo el Nitrato de Amonio (34-0-0), Urea (46-0-0), Ácido </w:t>
      </w:r>
      <w:r>
        <w:rPr>
          <w:rFonts w:ascii="Arial" w:hAnsi="Arial" w:cs="Arial"/>
        </w:rPr>
        <w:t>F</w:t>
      </w:r>
      <w:r w:rsidRPr="00B84C8D">
        <w:rPr>
          <w:rFonts w:ascii="Arial" w:hAnsi="Arial" w:cs="Arial"/>
        </w:rPr>
        <w:t xml:space="preserve">osfórico (0-52-0), entre otros. Y los fertilizantes multinutrientes se conocen como fertilizantes mixtos o complejos </w:t>
      </w:r>
      <w:r>
        <w:rPr>
          <w:rFonts w:ascii="Arial" w:hAnsi="Arial" w:cs="Arial"/>
        </w:rPr>
        <w:t xml:space="preserve">y </w:t>
      </w:r>
      <w:r w:rsidRPr="00B84C8D">
        <w:rPr>
          <w:rFonts w:ascii="Arial" w:hAnsi="Arial" w:cs="Arial"/>
        </w:rPr>
        <w:t>reciben una designación numérica de tres números y</w:t>
      </w:r>
      <w:r>
        <w:rPr>
          <w:rFonts w:ascii="Arial" w:hAnsi="Arial" w:cs="Arial"/>
        </w:rPr>
        <w:t xml:space="preserve"> donde </w:t>
      </w:r>
      <w:r w:rsidRPr="00B84C8D">
        <w:rPr>
          <w:rFonts w:ascii="Arial" w:hAnsi="Arial" w:cs="Arial"/>
        </w:rPr>
        <w:t>estos números representan e</w:t>
      </w:r>
      <w:r>
        <w:rPr>
          <w:rFonts w:ascii="Arial" w:hAnsi="Arial" w:cs="Arial"/>
        </w:rPr>
        <w:t>l contenido de N</w:t>
      </w:r>
      <w:r w:rsidRPr="00B84C8D">
        <w:rPr>
          <w:rFonts w:ascii="Arial" w:hAnsi="Arial" w:cs="Arial"/>
        </w:rPr>
        <w:t>itrógeno (N), Fosfato (P</w:t>
      </w:r>
      <w:r w:rsidRPr="00B84C8D">
        <w:rPr>
          <w:rFonts w:ascii="Arial" w:hAnsi="Arial" w:cs="Arial"/>
          <w:vertAlign w:val="subscript"/>
        </w:rPr>
        <w:t>2</w:t>
      </w:r>
      <w:r w:rsidRPr="00B84C8D">
        <w:rPr>
          <w:rFonts w:ascii="Arial" w:hAnsi="Arial" w:cs="Arial"/>
        </w:rPr>
        <w:t>O</w:t>
      </w:r>
      <w:r w:rsidRPr="00B84C8D">
        <w:rPr>
          <w:rFonts w:ascii="Arial" w:hAnsi="Arial" w:cs="Arial"/>
          <w:vertAlign w:val="subscript"/>
        </w:rPr>
        <w:t>5</w:t>
      </w:r>
      <w:r w:rsidRPr="00B84C8D">
        <w:rPr>
          <w:rFonts w:ascii="Arial" w:hAnsi="Arial" w:cs="Arial"/>
        </w:rPr>
        <w:t xml:space="preserve">), y </w:t>
      </w:r>
      <w:r>
        <w:rPr>
          <w:rFonts w:ascii="Arial" w:hAnsi="Arial" w:cs="Arial"/>
        </w:rPr>
        <w:t>P</w:t>
      </w:r>
      <w:r w:rsidRPr="00B84C8D">
        <w:rPr>
          <w:rFonts w:ascii="Arial" w:hAnsi="Arial" w:cs="Arial"/>
        </w:rPr>
        <w:t>otasa (K</w:t>
      </w:r>
      <w:r w:rsidRPr="00B84C8D">
        <w:rPr>
          <w:rFonts w:ascii="Arial" w:hAnsi="Arial" w:cs="Arial"/>
          <w:vertAlign w:val="subscript"/>
        </w:rPr>
        <w:t>2</w:t>
      </w:r>
      <w:r w:rsidRPr="00B84C8D">
        <w:rPr>
          <w:rFonts w:ascii="Arial" w:hAnsi="Arial" w:cs="Arial"/>
        </w:rPr>
        <w:t>O) respectivamente, del fertilizante en términos de su porcentaje en peso</w:t>
      </w:r>
      <w:r>
        <w:rPr>
          <w:rFonts w:ascii="Arial" w:hAnsi="Arial" w:cs="Arial"/>
        </w:rPr>
        <w:t xml:space="preserve">, </w:t>
      </w:r>
      <w:r w:rsidRPr="00B84C8D">
        <w:rPr>
          <w:rFonts w:ascii="Arial" w:hAnsi="Arial" w:cs="Arial"/>
        </w:rPr>
        <w:t xml:space="preserve">como </w:t>
      </w:r>
      <w:r>
        <w:rPr>
          <w:rFonts w:ascii="Arial" w:hAnsi="Arial" w:cs="Arial"/>
        </w:rPr>
        <w:t xml:space="preserve">por ejemplo </w:t>
      </w:r>
      <w:r w:rsidRPr="00B84C8D">
        <w:rPr>
          <w:rFonts w:ascii="Arial" w:hAnsi="Arial" w:cs="Arial"/>
        </w:rPr>
        <w:t>son el Nitrato de calcio (15.5-0-0-19Ca), Superfosfato simple</w:t>
      </w:r>
      <w:r>
        <w:rPr>
          <w:rFonts w:ascii="Arial" w:hAnsi="Arial" w:cs="Arial"/>
        </w:rPr>
        <w:t xml:space="preserve"> (0-20-0-12S), entre otros (17</w:t>
      </w:r>
      <w:r w:rsidRPr="00B84C8D">
        <w:rPr>
          <w:rFonts w:ascii="Arial" w:hAnsi="Arial" w:cs="Arial"/>
        </w:rPr>
        <w:t>).</w:t>
      </w:r>
    </w:p>
    <w:p w:rsidR="004911DE" w:rsidRDefault="004911DE" w:rsidP="004911DE">
      <w:pPr>
        <w:spacing w:line="480" w:lineRule="auto"/>
        <w:jc w:val="both"/>
        <w:rPr>
          <w:rFonts w:ascii="Arial" w:hAnsi="Arial" w:cs="Arial"/>
          <w:b/>
        </w:rPr>
      </w:pPr>
    </w:p>
    <w:p w:rsidR="004911DE" w:rsidRPr="00C12348" w:rsidRDefault="004911DE" w:rsidP="004911DE">
      <w:pPr>
        <w:spacing w:line="480" w:lineRule="auto"/>
        <w:ind w:left="397"/>
        <w:jc w:val="both"/>
        <w:rPr>
          <w:rFonts w:ascii="Arial" w:hAnsi="Arial" w:cs="Arial"/>
          <w:b/>
        </w:rPr>
      </w:pPr>
      <w:r w:rsidRPr="00C12348">
        <w:rPr>
          <w:rFonts w:ascii="Arial" w:hAnsi="Arial" w:cs="Arial"/>
          <w:b/>
        </w:rPr>
        <w:t>2.4</w:t>
      </w:r>
      <w:r>
        <w:rPr>
          <w:rFonts w:ascii="Arial" w:hAnsi="Arial" w:cs="Arial"/>
          <w:b/>
        </w:rPr>
        <w:t>.</w:t>
      </w:r>
      <w:r w:rsidRPr="00C12348">
        <w:rPr>
          <w:rFonts w:ascii="Arial" w:hAnsi="Arial" w:cs="Arial"/>
          <w:b/>
        </w:rPr>
        <w:t xml:space="preserve"> Aplicaciones de los Fertilizantes.</w:t>
      </w:r>
    </w:p>
    <w:p w:rsidR="004911DE" w:rsidRDefault="004911DE" w:rsidP="004911DE">
      <w:pPr>
        <w:spacing w:line="480" w:lineRule="auto"/>
        <w:ind w:left="907"/>
        <w:jc w:val="both"/>
        <w:rPr>
          <w:rFonts w:ascii="Arial" w:hAnsi="Arial" w:cs="Arial"/>
        </w:rPr>
      </w:pPr>
      <w:r>
        <w:rPr>
          <w:rFonts w:ascii="Arial" w:hAnsi="Arial" w:cs="Arial"/>
        </w:rPr>
        <w:t xml:space="preserve">Según Foth, H (14), la aplicación más eficaz de los fertilizantes es la dirigida directamente en el follaje porque se pueden evitar problemas de fijación, lixiviación y desnitrificación, que usualmente se presentan en las aplicaciones al suelo, pero sus limitaciones están dadas por las pequeñas cantidades que se pueden aportar en una sola aplicación y el posible efecto de quemadura de las hojas, y también se debe esperar que el cultivo este completamente establecido para poder realizar este tipo de aplicaciones.   </w:t>
      </w:r>
    </w:p>
    <w:p w:rsidR="004911DE" w:rsidRDefault="004911DE" w:rsidP="004911DE">
      <w:pPr>
        <w:spacing w:line="480" w:lineRule="auto"/>
        <w:jc w:val="both"/>
        <w:rPr>
          <w:rFonts w:ascii="Arial" w:hAnsi="Arial" w:cs="Arial"/>
        </w:rPr>
      </w:pPr>
    </w:p>
    <w:p w:rsidR="004911DE" w:rsidRPr="00C12348" w:rsidRDefault="004911DE" w:rsidP="004911DE">
      <w:pPr>
        <w:spacing w:line="480" w:lineRule="auto"/>
        <w:ind w:left="907"/>
        <w:jc w:val="both"/>
        <w:rPr>
          <w:rFonts w:ascii="Arial" w:hAnsi="Arial" w:cs="Arial"/>
        </w:rPr>
      </w:pPr>
      <w:r>
        <w:rPr>
          <w:rFonts w:ascii="Arial" w:hAnsi="Arial" w:cs="Arial"/>
        </w:rPr>
        <w:t>Por ello las aplicaciones</w:t>
      </w:r>
      <w:r w:rsidRPr="00C12348">
        <w:rPr>
          <w:rFonts w:ascii="Arial" w:hAnsi="Arial" w:cs="Arial"/>
        </w:rPr>
        <w:t xml:space="preserve"> de los </w:t>
      </w:r>
      <w:r>
        <w:rPr>
          <w:rFonts w:ascii="Arial" w:hAnsi="Arial" w:cs="Arial"/>
        </w:rPr>
        <w:t>fertilizantes</w:t>
      </w:r>
      <w:r w:rsidRPr="00C12348">
        <w:rPr>
          <w:rFonts w:ascii="Arial" w:hAnsi="Arial" w:cs="Arial"/>
        </w:rPr>
        <w:t xml:space="preserve"> </w:t>
      </w:r>
      <w:r>
        <w:rPr>
          <w:rFonts w:ascii="Arial" w:hAnsi="Arial" w:cs="Arial"/>
        </w:rPr>
        <w:t xml:space="preserve">que se realizan al suelo </w:t>
      </w:r>
      <w:r w:rsidRPr="00C12348">
        <w:rPr>
          <w:rFonts w:ascii="Arial" w:hAnsi="Arial" w:cs="Arial"/>
        </w:rPr>
        <w:t>puede</w:t>
      </w:r>
      <w:r>
        <w:rPr>
          <w:rFonts w:ascii="Arial" w:hAnsi="Arial" w:cs="Arial"/>
        </w:rPr>
        <w:t>n</w:t>
      </w:r>
      <w:r w:rsidRPr="00C12348">
        <w:rPr>
          <w:rFonts w:ascii="Arial" w:hAnsi="Arial" w:cs="Arial"/>
        </w:rPr>
        <w:t xml:space="preserve"> hacerse de tres maneras: </w:t>
      </w:r>
    </w:p>
    <w:p w:rsidR="004911DE" w:rsidRPr="00C12348" w:rsidRDefault="004911DE" w:rsidP="004911DE">
      <w:pPr>
        <w:numPr>
          <w:ilvl w:val="0"/>
          <w:numId w:val="4"/>
        </w:numPr>
        <w:spacing w:line="480" w:lineRule="auto"/>
        <w:jc w:val="both"/>
        <w:rPr>
          <w:rFonts w:ascii="Arial" w:hAnsi="Arial" w:cs="Arial"/>
        </w:rPr>
      </w:pPr>
      <w:r w:rsidRPr="00C12348">
        <w:rPr>
          <w:rFonts w:ascii="Arial" w:hAnsi="Arial" w:cs="Arial"/>
        </w:rPr>
        <w:t>Distribución superficial; tanto los sólidos (polvo, granulados) como los líquidos (soluciones, suspensiones) en toda la superficie.</w:t>
      </w:r>
    </w:p>
    <w:p w:rsidR="004911DE" w:rsidRPr="00C12348" w:rsidRDefault="004911DE" w:rsidP="004911DE">
      <w:pPr>
        <w:numPr>
          <w:ilvl w:val="0"/>
          <w:numId w:val="4"/>
        </w:numPr>
        <w:spacing w:line="480" w:lineRule="auto"/>
        <w:jc w:val="both"/>
        <w:rPr>
          <w:rFonts w:ascii="Arial" w:hAnsi="Arial" w:cs="Arial"/>
        </w:rPr>
      </w:pPr>
      <w:r w:rsidRPr="00C12348">
        <w:rPr>
          <w:rFonts w:ascii="Arial" w:hAnsi="Arial" w:cs="Arial"/>
        </w:rPr>
        <w:t>Distribución Superficial en bandas; en bandas siguiendo las líneas del cultivo.</w:t>
      </w:r>
    </w:p>
    <w:p w:rsidR="004911DE" w:rsidRPr="00C12348" w:rsidRDefault="004911DE" w:rsidP="004911DE">
      <w:pPr>
        <w:numPr>
          <w:ilvl w:val="0"/>
          <w:numId w:val="4"/>
        </w:numPr>
        <w:spacing w:line="480" w:lineRule="auto"/>
        <w:jc w:val="both"/>
        <w:rPr>
          <w:rFonts w:ascii="Arial" w:hAnsi="Arial" w:cs="Arial"/>
        </w:rPr>
      </w:pPr>
      <w:r w:rsidRPr="00C12348">
        <w:rPr>
          <w:rFonts w:ascii="Arial" w:hAnsi="Arial" w:cs="Arial"/>
        </w:rPr>
        <w:t xml:space="preserve">Distribución Localizada; se coloca el </w:t>
      </w:r>
      <w:r>
        <w:rPr>
          <w:rFonts w:ascii="Arial" w:hAnsi="Arial" w:cs="Arial"/>
        </w:rPr>
        <w:t>fertilizante</w:t>
      </w:r>
      <w:r w:rsidRPr="00C12348">
        <w:rPr>
          <w:rFonts w:ascii="Arial" w:hAnsi="Arial" w:cs="Arial"/>
        </w:rPr>
        <w:t xml:space="preserve"> cerca de las raíces y las semillas para una fácil utilización por parte de las plantas</w:t>
      </w:r>
      <w:r>
        <w:rPr>
          <w:rFonts w:ascii="Arial" w:hAnsi="Arial" w:cs="Arial"/>
        </w:rPr>
        <w:t xml:space="preserve"> (28)</w:t>
      </w:r>
      <w:r w:rsidRPr="00C12348">
        <w:rPr>
          <w:rFonts w:ascii="Arial" w:hAnsi="Arial" w:cs="Arial"/>
        </w:rPr>
        <w:t xml:space="preserve">. </w:t>
      </w:r>
    </w:p>
    <w:p w:rsidR="004911DE" w:rsidRDefault="004911DE" w:rsidP="004911DE">
      <w:pPr>
        <w:spacing w:line="480" w:lineRule="auto"/>
        <w:jc w:val="both"/>
        <w:rPr>
          <w:rFonts w:ascii="Arial" w:hAnsi="Arial" w:cs="Arial"/>
          <w:b/>
        </w:rPr>
      </w:pPr>
    </w:p>
    <w:p w:rsidR="004911DE" w:rsidRDefault="004911DE" w:rsidP="004911DE">
      <w:pPr>
        <w:spacing w:line="480" w:lineRule="auto"/>
        <w:ind w:left="397"/>
        <w:jc w:val="both"/>
        <w:rPr>
          <w:rFonts w:ascii="Arial" w:hAnsi="Arial" w:cs="Arial"/>
          <w:b/>
        </w:rPr>
      </w:pPr>
      <w:r w:rsidRPr="00C12348">
        <w:rPr>
          <w:rFonts w:ascii="Arial" w:hAnsi="Arial" w:cs="Arial"/>
          <w:b/>
        </w:rPr>
        <w:t>2.5</w:t>
      </w:r>
      <w:r>
        <w:rPr>
          <w:rFonts w:ascii="Arial" w:hAnsi="Arial" w:cs="Arial"/>
          <w:b/>
        </w:rPr>
        <w:t>.</w:t>
      </w:r>
      <w:r w:rsidRPr="00C12348">
        <w:rPr>
          <w:rFonts w:ascii="Arial" w:hAnsi="Arial" w:cs="Arial"/>
          <w:b/>
        </w:rPr>
        <w:t xml:space="preserve"> Mecanismo de absorción y fijación</w:t>
      </w:r>
      <w:r>
        <w:rPr>
          <w:rFonts w:ascii="Arial" w:hAnsi="Arial" w:cs="Arial"/>
          <w:b/>
        </w:rPr>
        <w:t xml:space="preserve"> de las plantas.</w:t>
      </w:r>
      <w:r w:rsidRPr="00C12348">
        <w:rPr>
          <w:rFonts w:ascii="Arial" w:hAnsi="Arial" w:cs="Arial"/>
          <w:b/>
        </w:rPr>
        <w:t xml:space="preserve"> </w:t>
      </w:r>
    </w:p>
    <w:p w:rsidR="004911DE" w:rsidRPr="000E76B7" w:rsidRDefault="004911DE" w:rsidP="004911DE">
      <w:pPr>
        <w:spacing w:line="480" w:lineRule="auto"/>
        <w:ind w:left="907"/>
        <w:jc w:val="both"/>
        <w:rPr>
          <w:rFonts w:ascii="Arial" w:hAnsi="Arial" w:cs="Arial"/>
          <w:b/>
        </w:rPr>
      </w:pPr>
      <w:r>
        <w:rPr>
          <w:rFonts w:ascii="Arial" w:hAnsi="Arial" w:cs="Arial"/>
        </w:rPr>
        <w:t>L</w:t>
      </w:r>
      <w:r w:rsidRPr="00C12348">
        <w:rPr>
          <w:rFonts w:ascii="Arial" w:hAnsi="Arial" w:cs="Arial"/>
        </w:rPr>
        <w:t>os nutrientes</w:t>
      </w:r>
      <w:r>
        <w:rPr>
          <w:rFonts w:ascii="Arial" w:hAnsi="Arial" w:cs="Arial"/>
        </w:rPr>
        <w:t xml:space="preserve"> son </w:t>
      </w:r>
      <w:r w:rsidRPr="00C12348">
        <w:rPr>
          <w:rFonts w:ascii="Arial" w:hAnsi="Arial" w:cs="Arial"/>
        </w:rPr>
        <w:t xml:space="preserve">absorbidos </w:t>
      </w:r>
      <w:r>
        <w:rPr>
          <w:rFonts w:ascii="Arial" w:hAnsi="Arial" w:cs="Arial"/>
        </w:rPr>
        <w:t>por las raíces de las plantas, y estos se encuentran en forma de iones en el suelo</w:t>
      </w:r>
      <w:r w:rsidRPr="00C12348">
        <w:rPr>
          <w:rFonts w:ascii="Arial" w:hAnsi="Arial" w:cs="Arial"/>
        </w:rPr>
        <w:t xml:space="preserve">. </w:t>
      </w:r>
      <w:r>
        <w:rPr>
          <w:rFonts w:ascii="Arial" w:hAnsi="Arial" w:cs="Arial"/>
        </w:rPr>
        <w:t>Así, estos iones se los puede encontrar de diversas maneras:</w:t>
      </w:r>
    </w:p>
    <w:p w:rsidR="004911DE" w:rsidRDefault="004911DE" w:rsidP="004911DE">
      <w:pPr>
        <w:numPr>
          <w:ilvl w:val="0"/>
          <w:numId w:val="5"/>
        </w:numPr>
        <w:spacing w:line="480" w:lineRule="auto"/>
        <w:jc w:val="both"/>
        <w:rPr>
          <w:rFonts w:ascii="Arial" w:hAnsi="Arial" w:cs="Arial"/>
        </w:rPr>
      </w:pPr>
      <w:r w:rsidRPr="00C751DC">
        <w:rPr>
          <w:rFonts w:ascii="Arial" w:hAnsi="Arial" w:cs="Arial"/>
          <w:i/>
        </w:rPr>
        <w:t>En la saturación acuosa del suelo</w:t>
      </w:r>
      <w:r>
        <w:rPr>
          <w:rFonts w:ascii="Arial" w:hAnsi="Arial" w:cs="Arial"/>
        </w:rPr>
        <w:t>, en donde son fácilmente asimilados por la planta.</w:t>
      </w:r>
    </w:p>
    <w:p w:rsidR="004911DE" w:rsidRDefault="004911DE" w:rsidP="004911DE">
      <w:pPr>
        <w:numPr>
          <w:ilvl w:val="0"/>
          <w:numId w:val="5"/>
        </w:numPr>
        <w:spacing w:line="480" w:lineRule="auto"/>
        <w:jc w:val="both"/>
        <w:rPr>
          <w:rFonts w:ascii="Arial" w:hAnsi="Arial" w:cs="Arial"/>
        </w:rPr>
      </w:pPr>
      <w:r w:rsidRPr="00C751DC">
        <w:rPr>
          <w:rFonts w:ascii="Arial" w:hAnsi="Arial" w:cs="Arial"/>
          <w:i/>
        </w:rPr>
        <w:t>En los coloides que forma el suelo</w:t>
      </w:r>
      <w:r>
        <w:rPr>
          <w:rFonts w:ascii="Arial" w:hAnsi="Arial" w:cs="Arial"/>
        </w:rPr>
        <w:t>, ahí se encuentran los iones absorbidos por las atracciones eléctricas de los coloides inorgánicos y orgánicos y las cargas de los distintos iones.</w:t>
      </w:r>
    </w:p>
    <w:p w:rsidR="004911DE" w:rsidRDefault="004911DE" w:rsidP="004911DE">
      <w:pPr>
        <w:numPr>
          <w:ilvl w:val="0"/>
          <w:numId w:val="5"/>
        </w:numPr>
        <w:spacing w:line="480" w:lineRule="auto"/>
        <w:jc w:val="both"/>
        <w:rPr>
          <w:rFonts w:ascii="Arial" w:hAnsi="Arial" w:cs="Arial"/>
        </w:rPr>
      </w:pPr>
      <w:r w:rsidRPr="00C751DC">
        <w:rPr>
          <w:rFonts w:ascii="Arial" w:hAnsi="Arial" w:cs="Arial"/>
          <w:i/>
        </w:rPr>
        <w:t>En la estructura cristalina de los coloides</w:t>
      </w:r>
      <w:r>
        <w:rPr>
          <w:rFonts w:ascii="Arial" w:hAnsi="Arial" w:cs="Arial"/>
        </w:rPr>
        <w:t>, donde están fuertemente integrados.</w:t>
      </w:r>
    </w:p>
    <w:p w:rsidR="004911DE" w:rsidRDefault="004911DE" w:rsidP="004911DE">
      <w:pPr>
        <w:spacing w:line="480" w:lineRule="auto"/>
        <w:ind w:left="907"/>
        <w:jc w:val="both"/>
        <w:rPr>
          <w:rFonts w:ascii="Arial" w:hAnsi="Arial" w:cs="Arial"/>
        </w:rPr>
      </w:pPr>
      <w:r>
        <w:rPr>
          <w:rFonts w:ascii="Arial" w:hAnsi="Arial" w:cs="Arial"/>
        </w:rPr>
        <w:lastRenderedPageBreak/>
        <w:t>Las sales nutritivas al entrar en la solución tienden a disociarse en sus partes conformantes que son los aniones de carga negativa y los cationes de carga positiva (Ver Tabla 1). Por ello, las plantas utilizan estos iones que se encuentran en estas soluciones acuosas del suelo y los absorbidos en la superficie de las partículas coloidales. Las plantas aprovechan con mayor facilidad los iones de las soluciones edáficas, en cambio los absorbidos en los coloides son más difíciles en un aprovechamiento directo, siendo intercambiables con la solución del suelo (28).</w:t>
      </w:r>
    </w:p>
    <w:p w:rsidR="004911DE" w:rsidRDefault="004911DE" w:rsidP="004911DE">
      <w:pPr>
        <w:spacing w:line="480" w:lineRule="auto"/>
        <w:jc w:val="center"/>
        <w:rPr>
          <w:rFonts w:ascii="Arial" w:hAnsi="Arial" w:cs="Arial"/>
        </w:rPr>
      </w:pPr>
    </w:p>
    <w:p w:rsidR="004911DE" w:rsidRDefault="004911DE" w:rsidP="004911DE">
      <w:pPr>
        <w:spacing w:line="480" w:lineRule="auto"/>
        <w:ind w:left="907"/>
        <w:jc w:val="center"/>
        <w:rPr>
          <w:rFonts w:ascii="Arial" w:hAnsi="Arial" w:cs="Arial"/>
        </w:rPr>
      </w:pPr>
      <w:r>
        <w:rPr>
          <w:rFonts w:ascii="Arial" w:hAnsi="Arial" w:cs="Arial"/>
        </w:rPr>
        <w:t xml:space="preserve">TABLA 1 </w:t>
      </w:r>
    </w:p>
    <w:p w:rsidR="004911DE" w:rsidRPr="00437E87" w:rsidRDefault="004911DE" w:rsidP="004911DE">
      <w:pPr>
        <w:ind w:left="907"/>
        <w:jc w:val="center"/>
        <w:rPr>
          <w:rFonts w:ascii="Arial" w:hAnsi="Arial" w:cs="Arial"/>
        </w:rPr>
      </w:pPr>
      <w:r w:rsidRPr="00437E87">
        <w:rPr>
          <w:rFonts w:ascii="Arial" w:hAnsi="Arial" w:cs="Arial"/>
        </w:rPr>
        <w:t>PRINCIPALES ANIONES Y CATIONES QUE EXISTEN EN EL SUELO.</w:t>
      </w:r>
    </w:p>
    <w:tbl>
      <w:tblPr>
        <w:tblW w:w="722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3"/>
        <w:gridCol w:w="3686"/>
      </w:tblGrid>
      <w:tr w:rsidR="004911DE" w:rsidRPr="009D5B11" w:rsidTr="00406F38">
        <w:trPr>
          <w:trHeight w:val="401"/>
        </w:trPr>
        <w:tc>
          <w:tcPr>
            <w:tcW w:w="3543" w:type="dxa"/>
            <w:vAlign w:val="center"/>
          </w:tcPr>
          <w:p w:rsidR="004911DE" w:rsidRPr="009D5B11" w:rsidRDefault="004911DE" w:rsidP="00406F38">
            <w:pPr>
              <w:ind w:left="57"/>
              <w:jc w:val="center"/>
              <w:rPr>
                <w:rFonts w:ascii="Arial" w:hAnsi="Arial" w:cs="Arial"/>
                <w:b/>
              </w:rPr>
            </w:pPr>
            <w:r w:rsidRPr="009D5B11">
              <w:rPr>
                <w:rFonts w:ascii="Arial" w:hAnsi="Arial" w:cs="Arial"/>
                <w:b/>
              </w:rPr>
              <w:t>ANIONES</w:t>
            </w:r>
          </w:p>
        </w:tc>
        <w:tc>
          <w:tcPr>
            <w:tcW w:w="3686" w:type="dxa"/>
            <w:vAlign w:val="center"/>
          </w:tcPr>
          <w:p w:rsidR="004911DE" w:rsidRPr="009D5B11" w:rsidRDefault="004911DE" w:rsidP="00406F38">
            <w:pPr>
              <w:jc w:val="center"/>
              <w:rPr>
                <w:rFonts w:ascii="Arial" w:hAnsi="Arial" w:cs="Arial"/>
                <w:b/>
              </w:rPr>
            </w:pPr>
            <w:r w:rsidRPr="009D5B11">
              <w:rPr>
                <w:rFonts w:ascii="Arial" w:hAnsi="Arial" w:cs="Arial"/>
                <w:b/>
              </w:rPr>
              <w:t>CATIONES</w:t>
            </w:r>
          </w:p>
        </w:tc>
      </w:tr>
      <w:tr w:rsidR="004911DE" w:rsidRPr="009D5B11" w:rsidTr="00406F38">
        <w:trPr>
          <w:trHeight w:val="401"/>
        </w:trPr>
        <w:tc>
          <w:tcPr>
            <w:tcW w:w="3543" w:type="dxa"/>
            <w:vAlign w:val="center"/>
          </w:tcPr>
          <w:p w:rsidR="004911DE" w:rsidRPr="009D5B11" w:rsidRDefault="004911DE" w:rsidP="00406F38">
            <w:pPr>
              <w:rPr>
                <w:rFonts w:ascii="Arial" w:hAnsi="Arial" w:cs="Arial"/>
              </w:rPr>
            </w:pPr>
            <w:r w:rsidRPr="009D5B11">
              <w:rPr>
                <w:rFonts w:ascii="Arial" w:hAnsi="Arial" w:cs="Arial"/>
              </w:rPr>
              <w:t>Nitrato (NO</w:t>
            </w:r>
            <w:r w:rsidRPr="009D5B11">
              <w:rPr>
                <w:rFonts w:ascii="Arial" w:hAnsi="Arial" w:cs="Arial"/>
                <w:vertAlign w:val="subscript"/>
              </w:rPr>
              <w:t>3</w:t>
            </w:r>
            <w:r w:rsidRPr="009D5B11">
              <w:rPr>
                <w:rFonts w:ascii="Arial" w:hAnsi="Arial" w:cs="Arial"/>
                <w:vertAlign w:val="superscript"/>
              </w:rPr>
              <w:t>-</w:t>
            </w:r>
            <w:r w:rsidRPr="009D5B11">
              <w:rPr>
                <w:rFonts w:ascii="Arial" w:hAnsi="Arial" w:cs="Arial"/>
              </w:rPr>
              <w:t>)</w:t>
            </w:r>
          </w:p>
        </w:tc>
        <w:tc>
          <w:tcPr>
            <w:tcW w:w="3686" w:type="dxa"/>
            <w:vAlign w:val="center"/>
          </w:tcPr>
          <w:p w:rsidR="004911DE" w:rsidRPr="009D5B11" w:rsidRDefault="004911DE" w:rsidP="00406F38">
            <w:pPr>
              <w:rPr>
                <w:rFonts w:ascii="Arial" w:hAnsi="Arial" w:cs="Arial"/>
              </w:rPr>
            </w:pPr>
            <w:r w:rsidRPr="009D5B11">
              <w:rPr>
                <w:rFonts w:ascii="Arial" w:hAnsi="Arial" w:cs="Arial"/>
              </w:rPr>
              <w:t>Aluminio (Al</w:t>
            </w:r>
            <w:r w:rsidRPr="009D5B11">
              <w:rPr>
                <w:rFonts w:ascii="Arial" w:hAnsi="Arial" w:cs="Arial"/>
                <w:vertAlign w:val="superscript"/>
              </w:rPr>
              <w:t>+++</w:t>
            </w:r>
            <w:r w:rsidRPr="009D5B11">
              <w:rPr>
                <w:rFonts w:ascii="Arial" w:hAnsi="Arial" w:cs="Arial"/>
              </w:rPr>
              <w:t>)</w:t>
            </w:r>
          </w:p>
        </w:tc>
      </w:tr>
      <w:tr w:rsidR="004911DE" w:rsidRPr="009D5B11" w:rsidTr="00406F38">
        <w:trPr>
          <w:trHeight w:val="401"/>
        </w:trPr>
        <w:tc>
          <w:tcPr>
            <w:tcW w:w="3543" w:type="dxa"/>
            <w:vAlign w:val="center"/>
          </w:tcPr>
          <w:p w:rsidR="004911DE" w:rsidRPr="009D5B11" w:rsidRDefault="004911DE" w:rsidP="00406F38">
            <w:pPr>
              <w:rPr>
                <w:rFonts w:ascii="Arial" w:hAnsi="Arial" w:cs="Arial"/>
              </w:rPr>
            </w:pPr>
            <w:r w:rsidRPr="009D5B11">
              <w:rPr>
                <w:rFonts w:ascii="Arial" w:hAnsi="Arial" w:cs="Arial"/>
              </w:rPr>
              <w:t>Sulfato (SO</w:t>
            </w:r>
            <w:r w:rsidRPr="009D5B11">
              <w:rPr>
                <w:rFonts w:ascii="Arial" w:hAnsi="Arial" w:cs="Arial"/>
                <w:vertAlign w:val="subscript"/>
              </w:rPr>
              <w:t>4</w:t>
            </w:r>
            <w:r w:rsidRPr="009D5B11">
              <w:rPr>
                <w:rFonts w:ascii="Arial" w:hAnsi="Arial" w:cs="Arial"/>
                <w:vertAlign w:val="superscript"/>
              </w:rPr>
              <w:t>=</w:t>
            </w:r>
            <w:r w:rsidRPr="009D5B11">
              <w:rPr>
                <w:rFonts w:ascii="Arial" w:hAnsi="Arial" w:cs="Arial"/>
              </w:rPr>
              <w:t>)</w:t>
            </w:r>
          </w:p>
        </w:tc>
        <w:tc>
          <w:tcPr>
            <w:tcW w:w="3686" w:type="dxa"/>
            <w:vAlign w:val="center"/>
          </w:tcPr>
          <w:p w:rsidR="004911DE" w:rsidRPr="009D5B11" w:rsidRDefault="004911DE" w:rsidP="00406F38">
            <w:pPr>
              <w:rPr>
                <w:rFonts w:ascii="Arial" w:hAnsi="Arial" w:cs="Arial"/>
              </w:rPr>
            </w:pPr>
            <w:r w:rsidRPr="009D5B11">
              <w:rPr>
                <w:rFonts w:ascii="Arial" w:hAnsi="Arial" w:cs="Arial"/>
              </w:rPr>
              <w:t>Hidrógeno (H</w:t>
            </w:r>
            <w:r w:rsidRPr="009D5B11">
              <w:rPr>
                <w:rFonts w:ascii="Arial" w:hAnsi="Arial" w:cs="Arial"/>
                <w:vertAlign w:val="superscript"/>
              </w:rPr>
              <w:t>+</w:t>
            </w:r>
            <w:r w:rsidRPr="009D5B11">
              <w:rPr>
                <w:rFonts w:ascii="Arial" w:hAnsi="Arial" w:cs="Arial"/>
              </w:rPr>
              <w:t>)</w:t>
            </w:r>
          </w:p>
        </w:tc>
      </w:tr>
      <w:tr w:rsidR="004911DE" w:rsidRPr="009D5B11" w:rsidTr="00406F38">
        <w:trPr>
          <w:trHeight w:val="386"/>
        </w:trPr>
        <w:tc>
          <w:tcPr>
            <w:tcW w:w="3543" w:type="dxa"/>
            <w:vAlign w:val="center"/>
          </w:tcPr>
          <w:p w:rsidR="004911DE" w:rsidRPr="009D5B11" w:rsidRDefault="004911DE" w:rsidP="00406F38">
            <w:pPr>
              <w:rPr>
                <w:rFonts w:ascii="Arial" w:hAnsi="Arial" w:cs="Arial"/>
              </w:rPr>
            </w:pPr>
            <w:r w:rsidRPr="009D5B11">
              <w:rPr>
                <w:rFonts w:ascii="Arial" w:hAnsi="Arial" w:cs="Arial"/>
              </w:rPr>
              <w:t>Bicarbonato (CO</w:t>
            </w:r>
            <w:r w:rsidRPr="009D5B11">
              <w:rPr>
                <w:rFonts w:ascii="Arial" w:hAnsi="Arial" w:cs="Arial"/>
                <w:vertAlign w:val="subscript"/>
              </w:rPr>
              <w:t>3</w:t>
            </w:r>
            <w:r w:rsidRPr="009D5B11">
              <w:rPr>
                <w:rFonts w:ascii="Arial" w:hAnsi="Arial" w:cs="Arial"/>
              </w:rPr>
              <w:t>H</w:t>
            </w:r>
            <w:r w:rsidRPr="009D5B11">
              <w:rPr>
                <w:rFonts w:ascii="Arial" w:hAnsi="Arial" w:cs="Arial"/>
                <w:vertAlign w:val="superscript"/>
              </w:rPr>
              <w:t>-</w:t>
            </w:r>
            <w:r w:rsidRPr="009D5B11">
              <w:rPr>
                <w:rFonts w:ascii="Arial" w:hAnsi="Arial" w:cs="Arial"/>
              </w:rPr>
              <w:t>)</w:t>
            </w:r>
          </w:p>
        </w:tc>
        <w:tc>
          <w:tcPr>
            <w:tcW w:w="3686" w:type="dxa"/>
            <w:vAlign w:val="center"/>
          </w:tcPr>
          <w:p w:rsidR="004911DE" w:rsidRPr="009D5B11" w:rsidRDefault="004911DE" w:rsidP="00406F38">
            <w:pPr>
              <w:rPr>
                <w:rFonts w:ascii="Arial" w:hAnsi="Arial" w:cs="Arial"/>
              </w:rPr>
            </w:pPr>
            <w:r w:rsidRPr="009D5B11">
              <w:rPr>
                <w:rFonts w:ascii="Arial" w:hAnsi="Arial" w:cs="Arial"/>
              </w:rPr>
              <w:t>Bario (Ba</w:t>
            </w:r>
            <w:r w:rsidRPr="009D5B11">
              <w:rPr>
                <w:rFonts w:ascii="Arial" w:hAnsi="Arial" w:cs="Arial"/>
                <w:vertAlign w:val="superscript"/>
              </w:rPr>
              <w:t>++</w:t>
            </w:r>
            <w:r w:rsidRPr="009D5B11">
              <w:rPr>
                <w:rFonts w:ascii="Arial" w:hAnsi="Arial" w:cs="Arial"/>
              </w:rPr>
              <w:t>)</w:t>
            </w:r>
          </w:p>
        </w:tc>
      </w:tr>
      <w:tr w:rsidR="004911DE" w:rsidRPr="009D5B11" w:rsidTr="00406F38">
        <w:trPr>
          <w:trHeight w:val="401"/>
        </w:trPr>
        <w:tc>
          <w:tcPr>
            <w:tcW w:w="3543" w:type="dxa"/>
            <w:vAlign w:val="center"/>
          </w:tcPr>
          <w:p w:rsidR="004911DE" w:rsidRPr="009D5B11" w:rsidRDefault="004911DE" w:rsidP="00406F38">
            <w:pPr>
              <w:rPr>
                <w:rFonts w:ascii="Arial" w:hAnsi="Arial" w:cs="Arial"/>
              </w:rPr>
            </w:pPr>
            <w:r w:rsidRPr="009D5B11">
              <w:rPr>
                <w:rFonts w:ascii="Arial" w:hAnsi="Arial" w:cs="Arial"/>
              </w:rPr>
              <w:t>Cloruros (Cl</w:t>
            </w:r>
            <w:r w:rsidRPr="009D5B11">
              <w:rPr>
                <w:rFonts w:ascii="Arial" w:hAnsi="Arial" w:cs="Arial"/>
                <w:vertAlign w:val="superscript"/>
              </w:rPr>
              <w:t>--</w:t>
            </w:r>
            <w:r w:rsidRPr="009D5B11">
              <w:rPr>
                <w:rFonts w:ascii="Arial" w:hAnsi="Arial" w:cs="Arial"/>
              </w:rPr>
              <w:t>)</w:t>
            </w:r>
          </w:p>
        </w:tc>
        <w:tc>
          <w:tcPr>
            <w:tcW w:w="3686" w:type="dxa"/>
            <w:vAlign w:val="center"/>
          </w:tcPr>
          <w:p w:rsidR="004911DE" w:rsidRPr="009D5B11" w:rsidRDefault="004911DE" w:rsidP="00406F38">
            <w:pPr>
              <w:rPr>
                <w:rFonts w:ascii="Arial" w:hAnsi="Arial" w:cs="Arial"/>
              </w:rPr>
            </w:pPr>
            <w:r w:rsidRPr="009D5B11">
              <w:rPr>
                <w:rFonts w:ascii="Arial" w:hAnsi="Arial" w:cs="Arial"/>
              </w:rPr>
              <w:t>Estroncio (Sr</w:t>
            </w:r>
            <w:r w:rsidRPr="009D5B11">
              <w:rPr>
                <w:rFonts w:ascii="Arial" w:hAnsi="Arial" w:cs="Arial"/>
                <w:vertAlign w:val="superscript"/>
              </w:rPr>
              <w:t>++</w:t>
            </w:r>
            <w:r w:rsidRPr="009D5B11">
              <w:rPr>
                <w:rFonts w:ascii="Arial" w:hAnsi="Arial" w:cs="Arial"/>
              </w:rPr>
              <w:t>)</w:t>
            </w:r>
          </w:p>
        </w:tc>
      </w:tr>
      <w:tr w:rsidR="004911DE" w:rsidRPr="009D5B11" w:rsidTr="00406F38">
        <w:trPr>
          <w:trHeight w:val="425"/>
        </w:trPr>
        <w:tc>
          <w:tcPr>
            <w:tcW w:w="3543" w:type="dxa"/>
            <w:vAlign w:val="center"/>
          </w:tcPr>
          <w:p w:rsidR="004911DE" w:rsidRPr="009D5B11" w:rsidRDefault="004911DE" w:rsidP="00406F38">
            <w:pPr>
              <w:rPr>
                <w:rFonts w:ascii="Arial" w:hAnsi="Arial" w:cs="Arial"/>
              </w:rPr>
            </w:pPr>
          </w:p>
        </w:tc>
        <w:tc>
          <w:tcPr>
            <w:tcW w:w="3686" w:type="dxa"/>
            <w:vAlign w:val="center"/>
          </w:tcPr>
          <w:p w:rsidR="004911DE" w:rsidRPr="009D5B11" w:rsidRDefault="004911DE" w:rsidP="00406F38">
            <w:pPr>
              <w:rPr>
                <w:rFonts w:ascii="Arial" w:hAnsi="Arial" w:cs="Arial"/>
              </w:rPr>
            </w:pPr>
            <w:r w:rsidRPr="009D5B11">
              <w:rPr>
                <w:rFonts w:ascii="Arial" w:hAnsi="Arial" w:cs="Arial"/>
              </w:rPr>
              <w:t>Calcio (Ca</w:t>
            </w:r>
            <w:r w:rsidRPr="009D5B11">
              <w:rPr>
                <w:rFonts w:ascii="Arial" w:hAnsi="Arial" w:cs="Arial"/>
                <w:vertAlign w:val="superscript"/>
              </w:rPr>
              <w:t>++</w:t>
            </w:r>
            <w:r w:rsidRPr="009D5B11">
              <w:rPr>
                <w:rFonts w:ascii="Arial" w:hAnsi="Arial" w:cs="Arial"/>
              </w:rPr>
              <w:t>)</w:t>
            </w:r>
          </w:p>
        </w:tc>
      </w:tr>
      <w:tr w:rsidR="004911DE" w:rsidRPr="009D5B11" w:rsidTr="00406F38">
        <w:trPr>
          <w:trHeight w:val="401"/>
        </w:trPr>
        <w:tc>
          <w:tcPr>
            <w:tcW w:w="3543" w:type="dxa"/>
            <w:vAlign w:val="center"/>
          </w:tcPr>
          <w:p w:rsidR="004911DE" w:rsidRPr="009D5B11" w:rsidRDefault="004911DE" w:rsidP="00406F38">
            <w:pPr>
              <w:rPr>
                <w:rFonts w:ascii="Arial" w:hAnsi="Arial" w:cs="Arial"/>
              </w:rPr>
            </w:pPr>
          </w:p>
        </w:tc>
        <w:tc>
          <w:tcPr>
            <w:tcW w:w="3686" w:type="dxa"/>
            <w:vAlign w:val="center"/>
          </w:tcPr>
          <w:p w:rsidR="004911DE" w:rsidRPr="009D5B11" w:rsidRDefault="004911DE" w:rsidP="00406F38">
            <w:pPr>
              <w:rPr>
                <w:rFonts w:ascii="Arial" w:hAnsi="Arial" w:cs="Arial"/>
              </w:rPr>
            </w:pPr>
            <w:r w:rsidRPr="009D5B11">
              <w:rPr>
                <w:rFonts w:ascii="Arial" w:hAnsi="Arial" w:cs="Arial"/>
              </w:rPr>
              <w:t>Magnesio (Mg</w:t>
            </w:r>
            <w:r w:rsidRPr="009D5B11">
              <w:rPr>
                <w:rFonts w:ascii="Arial" w:hAnsi="Arial" w:cs="Arial"/>
                <w:vertAlign w:val="superscript"/>
              </w:rPr>
              <w:t>++</w:t>
            </w:r>
            <w:r w:rsidRPr="009D5B11">
              <w:rPr>
                <w:rFonts w:ascii="Arial" w:hAnsi="Arial" w:cs="Arial"/>
              </w:rPr>
              <w:t>)</w:t>
            </w:r>
          </w:p>
        </w:tc>
      </w:tr>
      <w:tr w:rsidR="004911DE" w:rsidRPr="009D5B11" w:rsidTr="00406F38">
        <w:trPr>
          <w:trHeight w:val="401"/>
        </w:trPr>
        <w:tc>
          <w:tcPr>
            <w:tcW w:w="3543" w:type="dxa"/>
            <w:vAlign w:val="center"/>
          </w:tcPr>
          <w:p w:rsidR="004911DE" w:rsidRPr="009D5B11" w:rsidRDefault="004911DE" w:rsidP="00406F38">
            <w:pPr>
              <w:rPr>
                <w:rFonts w:ascii="Arial" w:hAnsi="Arial" w:cs="Arial"/>
              </w:rPr>
            </w:pPr>
          </w:p>
        </w:tc>
        <w:tc>
          <w:tcPr>
            <w:tcW w:w="3686" w:type="dxa"/>
            <w:vAlign w:val="center"/>
          </w:tcPr>
          <w:p w:rsidR="004911DE" w:rsidRPr="009D5B11" w:rsidRDefault="004911DE" w:rsidP="00406F38">
            <w:pPr>
              <w:rPr>
                <w:rFonts w:ascii="Arial" w:hAnsi="Arial" w:cs="Arial"/>
              </w:rPr>
            </w:pPr>
            <w:r w:rsidRPr="009D5B11">
              <w:rPr>
                <w:rFonts w:ascii="Arial" w:hAnsi="Arial" w:cs="Arial"/>
              </w:rPr>
              <w:t>Potasio (K</w:t>
            </w:r>
            <w:r w:rsidRPr="009D5B11">
              <w:rPr>
                <w:rFonts w:ascii="Arial" w:hAnsi="Arial" w:cs="Arial"/>
                <w:vertAlign w:val="superscript"/>
              </w:rPr>
              <w:t>+</w:t>
            </w:r>
            <w:r w:rsidRPr="009D5B11">
              <w:rPr>
                <w:rFonts w:ascii="Arial" w:hAnsi="Arial" w:cs="Arial"/>
              </w:rPr>
              <w:t>)</w:t>
            </w:r>
          </w:p>
        </w:tc>
      </w:tr>
      <w:tr w:rsidR="004911DE" w:rsidRPr="009D5B11" w:rsidTr="00406F38">
        <w:trPr>
          <w:trHeight w:val="386"/>
        </w:trPr>
        <w:tc>
          <w:tcPr>
            <w:tcW w:w="3543" w:type="dxa"/>
            <w:vAlign w:val="center"/>
          </w:tcPr>
          <w:p w:rsidR="004911DE" w:rsidRPr="009D5B11" w:rsidRDefault="004911DE" w:rsidP="00406F38">
            <w:pPr>
              <w:rPr>
                <w:rFonts w:ascii="Arial" w:hAnsi="Arial" w:cs="Arial"/>
              </w:rPr>
            </w:pPr>
          </w:p>
        </w:tc>
        <w:tc>
          <w:tcPr>
            <w:tcW w:w="3686" w:type="dxa"/>
            <w:vAlign w:val="center"/>
          </w:tcPr>
          <w:p w:rsidR="004911DE" w:rsidRPr="009D5B11" w:rsidRDefault="004911DE" w:rsidP="00406F38">
            <w:pPr>
              <w:rPr>
                <w:rFonts w:ascii="Arial" w:hAnsi="Arial" w:cs="Arial"/>
              </w:rPr>
            </w:pPr>
            <w:r w:rsidRPr="009D5B11">
              <w:rPr>
                <w:rFonts w:ascii="Arial" w:hAnsi="Arial" w:cs="Arial"/>
              </w:rPr>
              <w:t>Amonio (NH</w:t>
            </w:r>
            <w:r w:rsidRPr="009D5B11">
              <w:rPr>
                <w:rFonts w:ascii="Arial" w:hAnsi="Arial" w:cs="Arial"/>
                <w:vertAlign w:val="subscript"/>
              </w:rPr>
              <w:t>4</w:t>
            </w:r>
            <w:r w:rsidRPr="009D5B11">
              <w:rPr>
                <w:rFonts w:ascii="Arial" w:hAnsi="Arial" w:cs="Arial"/>
                <w:vertAlign w:val="superscript"/>
              </w:rPr>
              <w:t>+</w:t>
            </w:r>
            <w:r w:rsidRPr="009D5B11">
              <w:rPr>
                <w:rFonts w:ascii="Arial" w:hAnsi="Arial" w:cs="Arial"/>
              </w:rPr>
              <w:t>)</w:t>
            </w:r>
          </w:p>
        </w:tc>
      </w:tr>
      <w:tr w:rsidR="004911DE" w:rsidRPr="009D5B11" w:rsidTr="00406F38">
        <w:trPr>
          <w:trHeight w:val="401"/>
        </w:trPr>
        <w:tc>
          <w:tcPr>
            <w:tcW w:w="3543" w:type="dxa"/>
            <w:vAlign w:val="center"/>
          </w:tcPr>
          <w:p w:rsidR="004911DE" w:rsidRPr="009D5B11" w:rsidRDefault="004911DE" w:rsidP="00406F38">
            <w:pPr>
              <w:rPr>
                <w:rFonts w:ascii="Arial" w:hAnsi="Arial" w:cs="Arial"/>
              </w:rPr>
            </w:pPr>
          </w:p>
        </w:tc>
        <w:tc>
          <w:tcPr>
            <w:tcW w:w="3686" w:type="dxa"/>
            <w:vAlign w:val="center"/>
          </w:tcPr>
          <w:p w:rsidR="004911DE" w:rsidRPr="009D5B11" w:rsidRDefault="004911DE" w:rsidP="00406F38">
            <w:pPr>
              <w:rPr>
                <w:rFonts w:ascii="Arial" w:hAnsi="Arial" w:cs="Arial"/>
              </w:rPr>
            </w:pPr>
            <w:r w:rsidRPr="009D5B11">
              <w:rPr>
                <w:rFonts w:ascii="Arial" w:hAnsi="Arial" w:cs="Arial"/>
              </w:rPr>
              <w:t>Sodio (Na</w:t>
            </w:r>
            <w:r w:rsidRPr="009D5B11">
              <w:rPr>
                <w:rFonts w:ascii="Arial" w:hAnsi="Arial" w:cs="Arial"/>
                <w:vertAlign w:val="superscript"/>
              </w:rPr>
              <w:t>+</w:t>
            </w:r>
            <w:r w:rsidRPr="009D5B11">
              <w:rPr>
                <w:rFonts w:ascii="Arial" w:hAnsi="Arial" w:cs="Arial"/>
              </w:rPr>
              <w:t>)</w:t>
            </w:r>
          </w:p>
        </w:tc>
      </w:tr>
      <w:tr w:rsidR="004911DE" w:rsidRPr="009D5B11" w:rsidTr="00406F38">
        <w:trPr>
          <w:trHeight w:val="396"/>
        </w:trPr>
        <w:tc>
          <w:tcPr>
            <w:tcW w:w="3543" w:type="dxa"/>
            <w:vAlign w:val="center"/>
          </w:tcPr>
          <w:p w:rsidR="004911DE" w:rsidRPr="009D5B11" w:rsidRDefault="004911DE" w:rsidP="00406F38">
            <w:pPr>
              <w:rPr>
                <w:rFonts w:ascii="Arial" w:hAnsi="Arial" w:cs="Arial"/>
              </w:rPr>
            </w:pPr>
          </w:p>
        </w:tc>
        <w:tc>
          <w:tcPr>
            <w:tcW w:w="3686" w:type="dxa"/>
            <w:vAlign w:val="center"/>
          </w:tcPr>
          <w:p w:rsidR="004911DE" w:rsidRPr="009D5B11" w:rsidRDefault="004911DE" w:rsidP="00406F38">
            <w:pPr>
              <w:rPr>
                <w:rFonts w:ascii="Arial" w:hAnsi="Arial" w:cs="Arial"/>
              </w:rPr>
            </w:pPr>
            <w:r w:rsidRPr="009D5B11">
              <w:rPr>
                <w:rFonts w:ascii="Arial" w:hAnsi="Arial" w:cs="Arial"/>
              </w:rPr>
              <w:t>Litio (Li</w:t>
            </w:r>
            <w:r w:rsidRPr="009D5B11">
              <w:rPr>
                <w:rFonts w:ascii="Arial" w:hAnsi="Arial" w:cs="Arial"/>
                <w:vertAlign w:val="superscript"/>
              </w:rPr>
              <w:t>+</w:t>
            </w:r>
            <w:r w:rsidRPr="009D5B11">
              <w:rPr>
                <w:rFonts w:ascii="Arial" w:hAnsi="Arial" w:cs="Arial"/>
              </w:rPr>
              <w:t>)</w:t>
            </w:r>
          </w:p>
        </w:tc>
      </w:tr>
    </w:tbl>
    <w:p w:rsidR="004911DE" w:rsidRPr="00F5094A" w:rsidRDefault="004911DE" w:rsidP="004911DE">
      <w:pPr>
        <w:spacing w:line="480" w:lineRule="auto"/>
        <w:jc w:val="center"/>
        <w:rPr>
          <w:rFonts w:ascii="Arial" w:hAnsi="Arial" w:cs="Arial"/>
          <w:sz w:val="22"/>
          <w:szCs w:val="22"/>
        </w:rPr>
      </w:pPr>
      <w:r>
        <w:rPr>
          <w:rFonts w:ascii="Arial" w:hAnsi="Arial" w:cs="Arial"/>
          <w:sz w:val="22"/>
          <w:szCs w:val="22"/>
        </w:rPr>
        <w:t>Fuente.- Rodríguez Suppo 1982 (27</w:t>
      </w:r>
      <w:r w:rsidRPr="00F5094A">
        <w:rPr>
          <w:rFonts w:ascii="Arial" w:hAnsi="Arial" w:cs="Arial"/>
          <w:sz w:val="22"/>
          <w:szCs w:val="22"/>
        </w:rPr>
        <w:t>)</w:t>
      </w:r>
    </w:p>
    <w:p w:rsidR="004911DE" w:rsidRDefault="004911DE" w:rsidP="004911DE">
      <w:pPr>
        <w:spacing w:line="480" w:lineRule="auto"/>
        <w:jc w:val="both"/>
        <w:rPr>
          <w:rFonts w:ascii="Arial" w:hAnsi="Arial" w:cs="Arial"/>
        </w:rPr>
      </w:pPr>
    </w:p>
    <w:p w:rsidR="004911DE" w:rsidRDefault="004911DE" w:rsidP="004911DE">
      <w:pPr>
        <w:spacing w:line="480" w:lineRule="auto"/>
        <w:ind w:left="907"/>
        <w:jc w:val="both"/>
        <w:rPr>
          <w:rFonts w:ascii="Arial" w:hAnsi="Arial" w:cs="Arial"/>
        </w:rPr>
      </w:pPr>
      <w:r>
        <w:rPr>
          <w:rFonts w:ascii="Arial" w:hAnsi="Arial" w:cs="Arial"/>
        </w:rPr>
        <w:lastRenderedPageBreak/>
        <w:t>El orden establecido desde el Aluminio en adelante hasta el Litio, observados en la Tabla 1, constituye lo que se llama la “Serie Liotrópica de los Cationes” o lo que es lo mismo; el ordenamiento de estos cationes según la fuerza con que están unidos a los coloides del suelo. En la superficie de las micelas de los coloides se encuentra absorbidos los distintos cationes y la fuerza con las que están absorbidas depende del tipo de catión determinado en la Serie Liotrópica. Las plantas que van absorbiendo los nutrientes necesarios de la solución del suelo y esta va tomando iones de las micelas hasta llegar a un equilibrio que hacen que este proceso sea dinámico, pues el equilibrio se va desplazando continuamente, llegándose en algún momento a la carencia de algunos de los elementos, siendo entonces necesaria ahí la fertilización</w:t>
      </w:r>
      <w:r w:rsidRPr="00246BEB">
        <w:rPr>
          <w:rFonts w:ascii="Arial" w:hAnsi="Arial" w:cs="Arial"/>
        </w:rPr>
        <w:t xml:space="preserve"> </w:t>
      </w:r>
      <w:r>
        <w:rPr>
          <w:rFonts w:ascii="Arial" w:hAnsi="Arial" w:cs="Arial"/>
        </w:rPr>
        <w:t>(28).</w:t>
      </w:r>
    </w:p>
    <w:p w:rsidR="004911DE" w:rsidRDefault="004911DE" w:rsidP="004911DE">
      <w:pPr>
        <w:spacing w:line="480" w:lineRule="auto"/>
        <w:jc w:val="both"/>
        <w:rPr>
          <w:rFonts w:ascii="Arial" w:hAnsi="Arial" w:cs="Arial"/>
        </w:rPr>
      </w:pPr>
    </w:p>
    <w:p w:rsidR="004911DE" w:rsidRDefault="004911DE" w:rsidP="004911DE">
      <w:pPr>
        <w:spacing w:line="480" w:lineRule="auto"/>
        <w:ind w:left="907"/>
        <w:jc w:val="both"/>
        <w:rPr>
          <w:rFonts w:ascii="Arial" w:hAnsi="Arial" w:cs="Arial"/>
        </w:rPr>
      </w:pPr>
      <w:r>
        <w:rPr>
          <w:rFonts w:ascii="Arial" w:hAnsi="Arial" w:cs="Arial"/>
        </w:rPr>
        <w:t>Los iones son absorbidos en los pelos radicales de las raíces por medio de los caminos simplásticos y apoplásticos, observando sus aspectos anatómicos en la Figura 2.2.</w:t>
      </w:r>
    </w:p>
    <w:p w:rsidR="004911DE" w:rsidRDefault="00EF68FD" w:rsidP="004911DE">
      <w:pPr>
        <w:spacing w:line="480" w:lineRule="auto"/>
        <w:jc w:val="both"/>
        <w:rPr>
          <w:rFonts w:ascii="Arial" w:hAnsi="Arial" w:cs="Arial"/>
        </w:rPr>
      </w:pPr>
      <w:r>
        <w:rPr>
          <w:noProof/>
          <w:lang w:val="es-ES" w:eastAsia="es-ES"/>
        </w:rPr>
        <w:drawing>
          <wp:anchor distT="0" distB="0" distL="114300" distR="114300" simplePos="0" relativeHeight="251660288" behindDoc="0" locked="0" layoutInCell="1" allowOverlap="1">
            <wp:simplePos x="0" y="0"/>
            <wp:positionH relativeFrom="column">
              <wp:posOffset>742315</wp:posOffset>
            </wp:positionH>
            <wp:positionV relativeFrom="paragraph">
              <wp:posOffset>9525</wp:posOffset>
            </wp:positionV>
            <wp:extent cx="4316095" cy="2854325"/>
            <wp:effectExtent l="19050" t="19050" r="27305" b="22225"/>
            <wp:wrapSquare wrapText="bothSides"/>
            <wp:docPr id="2" name="Imagen 2" descr="di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1 001"/>
                    <pic:cNvPicPr>
                      <a:picLocks noChangeAspect="1" noChangeArrowheads="1"/>
                    </pic:cNvPicPr>
                  </pic:nvPicPr>
                  <pic:blipFill>
                    <a:blip r:embed="rId6"/>
                    <a:srcRect/>
                    <a:stretch>
                      <a:fillRect/>
                    </a:stretch>
                  </pic:blipFill>
                  <pic:spPr bwMode="auto">
                    <a:xfrm>
                      <a:off x="0" y="0"/>
                      <a:ext cx="4316095" cy="2854325"/>
                    </a:xfrm>
                    <a:prstGeom prst="rect">
                      <a:avLst/>
                    </a:prstGeom>
                    <a:noFill/>
                    <a:ln w="6350">
                      <a:solidFill>
                        <a:srgbClr val="000000"/>
                      </a:solidFill>
                      <a:miter lim="800000"/>
                      <a:headEnd/>
                      <a:tailEnd/>
                    </a:ln>
                    <a:effectLst/>
                  </pic:spPr>
                </pic:pic>
              </a:graphicData>
            </a:graphic>
          </wp:anchor>
        </w:drawing>
      </w: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jc w:val="center"/>
        <w:rPr>
          <w:rFonts w:ascii="Arial" w:hAnsi="Arial" w:cs="Arial"/>
          <w:sz w:val="20"/>
          <w:szCs w:val="20"/>
        </w:rPr>
      </w:pPr>
    </w:p>
    <w:p w:rsidR="004911DE" w:rsidRDefault="004911DE" w:rsidP="004911DE">
      <w:pPr>
        <w:spacing w:line="480" w:lineRule="auto"/>
        <w:rPr>
          <w:rFonts w:ascii="Arial" w:hAnsi="Arial" w:cs="Arial"/>
          <w:sz w:val="20"/>
          <w:szCs w:val="20"/>
        </w:rPr>
      </w:pPr>
    </w:p>
    <w:p w:rsidR="004911DE" w:rsidRDefault="004911DE" w:rsidP="004911DE">
      <w:pPr>
        <w:spacing w:line="480" w:lineRule="auto"/>
        <w:ind w:left="907"/>
        <w:jc w:val="center"/>
        <w:rPr>
          <w:rFonts w:ascii="Arial" w:hAnsi="Arial" w:cs="Arial"/>
          <w:sz w:val="20"/>
          <w:szCs w:val="20"/>
        </w:rPr>
      </w:pPr>
      <w:r>
        <w:rPr>
          <w:rFonts w:ascii="Arial" w:hAnsi="Arial" w:cs="Arial"/>
          <w:sz w:val="20"/>
          <w:szCs w:val="20"/>
        </w:rPr>
        <w:t>FIGURA 2.2. ASPECTOS ANATÓMICOS DE LA ABSORCIÓN DE IONES</w:t>
      </w:r>
    </w:p>
    <w:p w:rsidR="004911DE" w:rsidRPr="004E5E11" w:rsidRDefault="004911DE" w:rsidP="004911DE">
      <w:pPr>
        <w:spacing w:line="480" w:lineRule="auto"/>
        <w:ind w:left="907"/>
        <w:jc w:val="center"/>
        <w:rPr>
          <w:rFonts w:ascii="Arial" w:hAnsi="Arial" w:cs="Arial"/>
          <w:sz w:val="22"/>
          <w:szCs w:val="22"/>
        </w:rPr>
      </w:pPr>
      <w:r w:rsidRPr="004E5E11">
        <w:rPr>
          <w:rFonts w:ascii="Arial" w:hAnsi="Arial" w:cs="Arial"/>
          <w:sz w:val="22"/>
          <w:szCs w:val="22"/>
        </w:rPr>
        <w:t>Fuente: Frank B. Salisbory 1992 (28)</w:t>
      </w:r>
    </w:p>
    <w:p w:rsidR="004911DE" w:rsidRPr="00C12348" w:rsidRDefault="004911DE" w:rsidP="004911DE">
      <w:pPr>
        <w:spacing w:line="480" w:lineRule="auto"/>
        <w:ind w:left="907"/>
        <w:jc w:val="both"/>
        <w:rPr>
          <w:rFonts w:ascii="Arial" w:hAnsi="Arial" w:cs="Arial"/>
        </w:rPr>
      </w:pPr>
      <w:r>
        <w:rPr>
          <w:rFonts w:ascii="Arial" w:hAnsi="Arial" w:cs="Arial"/>
        </w:rPr>
        <w:t xml:space="preserve">El camino simplástico utiliza el transporte a través del citosol de las células que se desplazan hacia el xilema no vivo. Y en el camino apoplástico el movimiento se produce a través de la red de paredes celulares hasta la Banda de Caspary, partiendo desde donde se accede al camino del simplasto. La Banda de Caspary de la endodermis se muestra solo tal como aparecería en los límites de las paredes (29).     </w:t>
      </w:r>
    </w:p>
    <w:p w:rsidR="004911DE" w:rsidRDefault="004911DE" w:rsidP="004911DE">
      <w:pPr>
        <w:spacing w:line="480" w:lineRule="auto"/>
        <w:jc w:val="both"/>
        <w:rPr>
          <w:rFonts w:ascii="Arial" w:hAnsi="Arial" w:cs="Arial"/>
        </w:rPr>
      </w:pPr>
    </w:p>
    <w:p w:rsidR="004911DE" w:rsidRDefault="004911DE" w:rsidP="004911DE">
      <w:pPr>
        <w:spacing w:line="480" w:lineRule="auto"/>
        <w:ind w:left="907"/>
        <w:jc w:val="both"/>
        <w:rPr>
          <w:rFonts w:ascii="Arial" w:hAnsi="Arial" w:cs="Arial"/>
        </w:rPr>
      </w:pPr>
      <w:r>
        <w:rPr>
          <w:rFonts w:ascii="Arial" w:hAnsi="Arial" w:cs="Arial"/>
        </w:rPr>
        <w:t xml:space="preserve">En la absorción de los nutrientes se deben también considerar </w:t>
      </w:r>
      <w:r w:rsidRPr="00C12348">
        <w:rPr>
          <w:rFonts w:ascii="Arial" w:hAnsi="Arial" w:cs="Arial"/>
        </w:rPr>
        <w:t xml:space="preserve">las características innatas de movilización que poseen los </w:t>
      </w:r>
      <w:r>
        <w:rPr>
          <w:rFonts w:ascii="Arial" w:hAnsi="Arial" w:cs="Arial"/>
        </w:rPr>
        <w:t>elementos nutritivos</w:t>
      </w:r>
      <w:r w:rsidRPr="00C12348">
        <w:rPr>
          <w:rFonts w:ascii="Arial" w:hAnsi="Arial" w:cs="Arial"/>
        </w:rPr>
        <w:t xml:space="preserve"> en el suelo. Así, el nitrógeno es un elemento muy soluble en su forma nítrica, por lo tanto</w:t>
      </w:r>
      <w:r>
        <w:rPr>
          <w:rFonts w:ascii="Arial" w:hAnsi="Arial" w:cs="Arial"/>
        </w:rPr>
        <w:t xml:space="preserve"> muy móvil en el suelo, el cual tiene</w:t>
      </w:r>
      <w:r w:rsidRPr="00C12348">
        <w:rPr>
          <w:rFonts w:ascii="Arial" w:hAnsi="Arial" w:cs="Arial"/>
        </w:rPr>
        <w:t xml:space="preserve"> como ventaja una fácil asimilación por parte de las plantas, pero como desventaja un fácil lavado por un exceso de agua en el suelo.</w:t>
      </w:r>
      <w:r>
        <w:rPr>
          <w:rFonts w:ascii="Arial" w:hAnsi="Arial" w:cs="Arial"/>
        </w:rPr>
        <w:t xml:space="preserve"> </w:t>
      </w:r>
      <w:r w:rsidRPr="00C12348">
        <w:rPr>
          <w:rFonts w:ascii="Arial" w:hAnsi="Arial" w:cs="Arial"/>
        </w:rPr>
        <w:t xml:space="preserve">Por otro lado, el fósforo es un elemento de muy baja movilidad, el cual prácticamente permanece fijo en el lugar donde se lo aplica, por ello la importancia de aplicarlo lo más cerca posible al sistema </w:t>
      </w:r>
      <w:r w:rsidRPr="00C12348">
        <w:rPr>
          <w:rFonts w:ascii="Arial" w:hAnsi="Arial" w:cs="Arial"/>
        </w:rPr>
        <w:lastRenderedPageBreak/>
        <w:t>radicular de las plantas antes de que este elemento se fije o se transforme en otros compuestos no asimilables para las plantas</w:t>
      </w:r>
      <w:r>
        <w:rPr>
          <w:rFonts w:ascii="Arial" w:hAnsi="Arial" w:cs="Arial"/>
        </w:rPr>
        <w:t xml:space="preserve">. </w:t>
      </w:r>
      <w:r w:rsidRPr="00C12348">
        <w:rPr>
          <w:rFonts w:ascii="Arial" w:hAnsi="Arial" w:cs="Arial"/>
        </w:rPr>
        <w:t>Y por último, el potasio se considera como un elemento de movilidad media entre el nitrógeno y el fósforo, por el cual puede fácilmente ser retenido por el complejo radicular y sus pérdidas por lavado son menores que los compuestos nitrogenados</w:t>
      </w:r>
      <w:r>
        <w:rPr>
          <w:rFonts w:ascii="Arial" w:hAnsi="Arial" w:cs="Arial"/>
        </w:rPr>
        <w:t xml:space="preserve"> (28).</w:t>
      </w:r>
    </w:p>
    <w:p w:rsidR="004911DE" w:rsidRDefault="004911DE" w:rsidP="004911DE">
      <w:pPr>
        <w:spacing w:line="480" w:lineRule="auto"/>
        <w:jc w:val="both"/>
      </w:pPr>
      <w:r w:rsidRPr="00C12348">
        <w:rPr>
          <w:rFonts w:ascii="Arial" w:hAnsi="Arial" w:cs="Arial"/>
        </w:rPr>
        <w:t xml:space="preserve">      </w:t>
      </w: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Pr="002A44BD" w:rsidRDefault="004911DE" w:rsidP="004911DE">
      <w:pPr>
        <w:jc w:val="center"/>
        <w:rPr>
          <w:rFonts w:ascii="Arial" w:hAnsi="Arial" w:cs="Arial"/>
          <w:b/>
          <w:sz w:val="48"/>
          <w:szCs w:val="48"/>
        </w:rPr>
      </w:pPr>
      <w:r w:rsidRPr="002A44BD">
        <w:rPr>
          <w:rFonts w:ascii="Arial" w:hAnsi="Arial" w:cs="Arial"/>
          <w:b/>
          <w:sz w:val="48"/>
          <w:szCs w:val="48"/>
        </w:rPr>
        <w:t>CAPITULO 3</w:t>
      </w:r>
    </w:p>
    <w:p w:rsidR="004911DE" w:rsidRPr="002A44BD" w:rsidRDefault="004911DE" w:rsidP="004911DE">
      <w:pPr>
        <w:jc w:val="both"/>
        <w:rPr>
          <w:rFonts w:ascii="Arial" w:hAnsi="Arial" w:cs="Arial"/>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Pr="002A44BD" w:rsidRDefault="004911DE" w:rsidP="004911DE">
      <w:pPr>
        <w:jc w:val="both"/>
        <w:rPr>
          <w:rFonts w:ascii="Arial" w:hAnsi="Arial" w:cs="Arial"/>
          <w:b/>
          <w:sz w:val="32"/>
          <w:szCs w:val="32"/>
        </w:rPr>
      </w:pPr>
      <w:r w:rsidRPr="002A44BD">
        <w:rPr>
          <w:rFonts w:ascii="Arial" w:hAnsi="Arial" w:cs="Arial"/>
          <w:b/>
          <w:sz w:val="32"/>
          <w:szCs w:val="32"/>
        </w:rPr>
        <w:t>3. EL CULTIVO DE SANDIA</w:t>
      </w:r>
    </w:p>
    <w:p w:rsidR="004911DE" w:rsidRPr="00C12348" w:rsidRDefault="004911DE" w:rsidP="004911DE">
      <w:pPr>
        <w:ind w:left="340"/>
        <w:jc w:val="both"/>
        <w:rPr>
          <w:rFonts w:ascii="Arial" w:hAnsi="Arial" w:cs="Arial"/>
        </w:rPr>
      </w:pPr>
    </w:p>
    <w:p w:rsidR="004911DE" w:rsidRDefault="004911DE" w:rsidP="004911DE">
      <w:pPr>
        <w:ind w:left="340"/>
        <w:jc w:val="both"/>
        <w:rPr>
          <w:rFonts w:ascii="Arial" w:hAnsi="Arial" w:cs="Arial"/>
          <w:b/>
        </w:rPr>
      </w:pPr>
    </w:p>
    <w:p w:rsidR="004911DE" w:rsidRDefault="004911DE" w:rsidP="004911DE">
      <w:pPr>
        <w:ind w:left="340"/>
        <w:jc w:val="both"/>
        <w:rPr>
          <w:rFonts w:ascii="Arial" w:hAnsi="Arial" w:cs="Arial"/>
          <w:b/>
        </w:rPr>
      </w:pPr>
    </w:p>
    <w:p w:rsidR="004911DE" w:rsidRDefault="004911DE" w:rsidP="004911DE">
      <w:pPr>
        <w:ind w:left="340"/>
        <w:jc w:val="both"/>
        <w:rPr>
          <w:rFonts w:ascii="Arial" w:hAnsi="Arial" w:cs="Arial"/>
          <w:b/>
        </w:rPr>
      </w:pPr>
    </w:p>
    <w:p w:rsidR="004911DE" w:rsidRPr="00C12348" w:rsidRDefault="004911DE" w:rsidP="004911DE">
      <w:pPr>
        <w:spacing w:line="480" w:lineRule="auto"/>
        <w:ind w:left="340"/>
        <w:jc w:val="both"/>
        <w:rPr>
          <w:rFonts w:ascii="Arial" w:hAnsi="Arial" w:cs="Arial"/>
          <w:b/>
        </w:rPr>
      </w:pPr>
      <w:r w:rsidRPr="00C12348">
        <w:rPr>
          <w:rFonts w:ascii="Arial" w:hAnsi="Arial" w:cs="Arial"/>
          <w:b/>
        </w:rPr>
        <w:t>3.1</w:t>
      </w:r>
      <w:r>
        <w:rPr>
          <w:rFonts w:ascii="Arial" w:hAnsi="Arial" w:cs="Arial"/>
          <w:b/>
        </w:rPr>
        <w:t>.</w:t>
      </w:r>
      <w:r w:rsidRPr="00C12348">
        <w:rPr>
          <w:rFonts w:ascii="Arial" w:hAnsi="Arial" w:cs="Arial"/>
          <w:b/>
        </w:rPr>
        <w:t xml:space="preserve"> Generalidades.</w:t>
      </w:r>
    </w:p>
    <w:p w:rsidR="004911DE" w:rsidRDefault="004911DE" w:rsidP="004911DE">
      <w:pPr>
        <w:spacing w:line="480" w:lineRule="auto"/>
        <w:ind w:left="850"/>
        <w:jc w:val="both"/>
        <w:rPr>
          <w:rFonts w:ascii="Arial" w:hAnsi="Arial" w:cs="Arial"/>
        </w:rPr>
      </w:pPr>
      <w:r>
        <w:rPr>
          <w:rFonts w:ascii="Arial" w:hAnsi="Arial" w:cs="Arial"/>
        </w:rPr>
        <w:t xml:space="preserve">Las plantas de </w:t>
      </w:r>
      <w:r w:rsidRPr="00C12348">
        <w:rPr>
          <w:rFonts w:ascii="Arial" w:hAnsi="Arial" w:cs="Arial"/>
        </w:rPr>
        <w:t>s</w:t>
      </w:r>
      <w:r>
        <w:rPr>
          <w:rFonts w:ascii="Arial" w:hAnsi="Arial" w:cs="Arial"/>
        </w:rPr>
        <w:t>andías son originarias de África y</w:t>
      </w:r>
      <w:r w:rsidRPr="00C12348">
        <w:rPr>
          <w:rFonts w:ascii="Arial" w:hAnsi="Arial" w:cs="Arial"/>
        </w:rPr>
        <w:t xml:space="preserve"> </w:t>
      </w:r>
      <w:r>
        <w:rPr>
          <w:rFonts w:ascii="Arial" w:hAnsi="Arial" w:cs="Arial"/>
        </w:rPr>
        <w:t>en estado salvaje</w:t>
      </w:r>
      <w:r w:rsidRPr="00C12348">
        <w:rPr>
          <w:rFonts w:ascii="Arial" w:hAnsi="Arial" w:cs="Arial"/>
        </w:rPr>
        <w:t xml:space="preserve"> </w:t>
      </w:r>
      <w:r>
        <w:rPr>
          <w:rFonts w:ascii="Arial" w:hAnsi="Arial" w:cs="Arial"/>
        </w:rPr>
        <w:t>se encuentran</w:t>
      </w:r>
      <w:r w:rsidRPr="00C12348">
        <w:rPr>
          <w:rFonts w:ascii="Arial" w:hAnsi="Arial" w:cs="Arial"/>
        </w:rPr>
        <w:t xml:space="preserve"> en a</w:t>
      </w:r>
      <w:r>
        <w:rPr>
          <w:rFonts w:ascii="Arial" w:hAnsi="Arial" w:cs="Arial"/>
        </w:rPr>
        <w:t>bundancia en sus llanuras pero, f</w:t>
      </w:r>
      <w:r w:rsidRPr="00C12348">
        <w:rPr>
          <w:rFonts w:ascii="Arial" w:hAnsi="Arial" w:cs="Arial"/>
        </w:rPr>
        <w:t>ue sólo en el siglo diecinueve cuando exploradores descubrieron por primera vez sandías salvajes que cubrían zonas</w:t>
      </w:r>
      <w:r>
        <w:rPr>
          <w:rFonts w:ascii="Arial" w:hAnsi="Arial" w:cs="Arial"/>
        </w:rPr>
        <w:t xml:space="preserve"> enteras en el centro de África, así en </w:t>
      </w:r>
      <w:r w:rsidRPr="00C12348">
        <w:rPr>
          <w:rFonts w:ascii="Arial" w:hAnsi="Arial" w:cs="Arial"/>
        </w:rPr>
        <w:t>1898</w:t>
      </w:r>
      <w:r>
        <w:rPr>
          <w:rFonts w:ascii="Arial" w:hAnsi="Arial" w:cs="Arial"/>
        </w:rPr>
        <w:t xml:space="preserve"> el explorador Niels Ebbesen Hanse</w:t>
      </w:r>
      <w:r w:rsidRPr="00C12348">
        <w:rPr>
          <w:rFonts w:ascii="Arial" w:hAnsi="Arial" w:cs="Arial"/>
        </w:rPr>
        <w:t xml:space="preserve"> </w:t>
      </w:r>
      <w:r>
        <w:rPr>
          <w:rFonts w:ascii="Arial" w:hAnsi="Arial" w:cs="Arial"/>
        </w:rPr>
        <w:t>fue el primero en traer</w:t>
      </w:r>
      <w:r w:rsidRPr="00C12348">
        <w:rPr>
          <w:rFonts w:ascii="Arial" w:hAnsi="Arial" w:cs="Arial"/>
        </w:rPr>
        <w:t xml:space="preserve"> las semillas de 287 variedades de sandías y de melones almizclados </w:t>
      </w:r>
      <w:r>
        <w:rPr>
          <w:rFonts w:ascii="Arial" w:hAnsi="Arial" w:cs="Arial"/>
        </w:rPr>
        <w:t>(15).</w:t>
      </w:r>
    </w:p>
    <w:p w:rsidR="004911DE" w:rsidRPr="00C12348" w:rsidRDefault="004911DE" w:rsidP="004911DE">
      <w:pPr>
        <w:spacing w:line="480" w:lineRule="auto"/>
        <w:jc w:val="both"/>
        <w:rPr>
          <w:rFonts w:ascii="Arial" w:hAnsi="Arial" w:cs="Arial"/>
        </w:rPr>
      </w:pPr>
    </w:p>
    <w:p w:rsidR="004911DE" w:rsidRDefault="004911DE" w:rsidP="004911DE">
      <w:pPr>
        <w:spacing w:line="480" w:lineRule="auto"/>
        <w:ind w:left="850"/>
        <w:jc w:val="both"/>
        <w:rPr>
          <w:rFonts w:ascii="Arial" w:hAnsi="Arial" w:cs="Arial"/>
        </w:rPr>
      </w:pPr>
      <w:r>
        <w:rPr>
          <w:rFonts w:ascii="Arial" w:hAnsi="Arial" w:cs="Arial"/>
        </w:rPr>
        <w:t>Clasificación Taxonómica</w:t>
      </w:r>
      <w:r w:rsidRPr="00C12348">
        <w:rPr>
          <w:rFonts w:ascii="Arial" w:hAnsi="Arial" w:cs="Arial"/>
        </w:rPr>
        <w:t xml:space="preserve"> </w:t>
      </w:r>
      <w:r>
        <w:rPr>
          <w:rFonts w:ascii="Arial" w:hAnsi="Arial" w:cs="Arial"/>
        </w:rPr>
        <w:t>de la Sandí</w:t>
      </w:r>
      <w:r w:rsidRPr="00C12348">
        <w:rPr>
          <w:rFonts w:ascii="Arial" w:hAnsi="Arial" w:cs="Arial"/>
        </w:rPr>
        <w:t>a</w:t>
      </w:r>
    </w:p>
    <w:p w:rsidR="004911DE" w:rsidRPr="00C12348" w:rsidRDefault="004911DE" w:rsidP="004911DE">
      <w:pPr>
        <w:spacing w:line="480" w:lineRule="auto"/>
        <w:ind w:left="850"/>
        <w:jc w:val="both"/>
        <w:rPr>
          <w:rFonts w:ascii="Arial" w:hAnsi="Arial" w:cs="Arial"/>
        </w:rPr>
      </w:pPr>
      <w:r>
        <w:rPr>
          <w:rFonts w:ascii="Arial" w:hAnsi="Arial" w:cs="Arial"/>
        </w:rPr>
        <w:t xml:space="preserve"> </w:t>
      </w:r>
      <w:r w:rsidRPr="00C12348">
        <w:rPr>
          <w:rFonts w:ascii="Arial" w:hAnsi="Arial" w:cs="Arial"/>
        </w:rPr>
        <w:t xml:space="preserve">Familia:  </w:t>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 xml:space="preserve">Cucurbitaceae </w:t>
      </w:r>
    </w:p>
    <w:p w:rsidR="004911DE" w:rsidRPr="00C12348" w:rsidRDefault="004911DE" w:rsidP="004911DE">
      <w:pPr>
        <w:spacing w:line="480" w:lineRule="auto"/>
        <w:ind w:left="850"/>
        <w:jc w:val="both"/>
        <w:rPr>
          <w:rFonts w:ascii="Arial" w:hAnsi="Arial" w:cs="Arial"/>
        </w:rPr>
      </w:pPr>
      <w:r w:rsidRPr="00C12348">
        <w:rPr>
          <w:rFonts w:ascii="Arial" w:hAnsi="Arial" w:cs="Arial"/>
        </w:rPr>
        <w:t xml:space="preserve">Nombre Científico:  </w:t>
      </w:r>
      <w:r w:rsidRPr="00C12348">
        <w:rPr>
          <w:rFonts w:ascii="Arial" w:hAnsi="Arial" w:cs="Arial"/>
        </w:rPr>
        <w:tab/>
      </w:r>
      <w:r w:rsidRPr="00C12348">
        <w:rPr>
          <w:rFonts w:ascii="Arial" w:hAnsi="Arial" w:cs="Arial"/>
          <w:i/>
        </w:rPr>
        <w:t xml:space="preserve">Citrullus </w:t>
      </w:r>
      <w:r>
        <w:rPr>
          <w:rFonts w:ascii="Arial" w:hAnsi="Arial" w:cs="Arial"/>
          <w:i/>
        </w:rPr>
        <w:t>vulgaris</w:t>
      </w:r>
      <w:r w:rsidRPr="00C12348">
        <w:rPr>
          <w:rFonts w:ascii="Arial" w:hAnsi="Arial" w:cs="Arial"/>
        </w:rPr>
        <w:t xml:space="preserve">  </w:t>
      </w:r>
    </w:p>
    <w:p w:rsidR="004911DE" w:rsidRPr="00C12348" w:rsidRDefault="004911DE" w:rsidP="004911DE">
      <w:pPr>
        <w:spacing w:line="480" w:lineRule="auto"/>
        <w:ind w:left="850"/>
        <w:jc w:val="both"/>
        <w:rPr>
          <w:rFonts w:ascii="Arial" w:hAnsi="Arial" w:cs="Arial"/>
        </w:rPr>
      </w:pPr>
      <w:r w:rsidRPr="00C12348">
        <w:rPr>
          <w:rFonts w:ascii="Arial" w:hAnsi="Arial" w:cs="Arial"/>
        </w:rPr>
        <w:t xml:space="preserve">Origen:   </w:t>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 xml:space="preserve">África </w:t>
      </w:r>
    </w:p>
    <w:p w:rsidR="004911DE" w:rsidRDefault="004911DE" w:rsidP="004911DE">
      <w:pPr>
        <w:spacing w:line="480" w:lineRule="auto"/>
        <w:jc w:val="both"/>
        <w:rPr>
          <w:rFonts w:ascii="Arial" w:hAnsi="Arial" w:cs="Arial"/>
          <w:b/>
        </w:rPr>
      </w:pPr>
    </w:p>
    <w:p w:rsidR="004911DE" w:rsidRPr="00C12348" w:rsidRDefault="004911DE" w:rsidP="004911DE">
      <w:pPr>
        <w:spacing w:line="480" w:lineRule="auto"/>
        <w:ind w:left="340"/>
        <w:jc w:val="both"/>
        <w:rPr>
          <w:rFonts w:ascii="Arial" w:hAnsi="Arial" w:cs="Arial"/>
        </w:rPr>
      </w:pPr>
      <w:r w:rsidRPr="00C12348">
        <w:rPr>
          <w:rFonts w:ascii="Arial" w:hAnsi="Arial" w:cs="Arial"/>
          <w:b/>
        </w:rPr>
        <w:t>3.2</w:t>
      </w:r>
      <w:r>
        <w:rPr>
          <w:rFonts w:ascii="Arial" w:hAnsi="Arial" w:cs="Arial"/>
          <w:b/>
        </w:rPr>
        <w:t>.</w:t>
      </w:r>
      <w:r w:rsidRPr="00C12348">
        <w:rPr>
          <w:rFonts w:ascii="Arial" w:hAnsi="Arial" w:cs="Arial"/>
          <w:b/>
        </w:rPr>
        <w:t xml:space="preserve"> Morfología y Botánica</w:t>
      </w:r>
      <w:r w:rsidRPr="00C12348">
        <w:rPr>
          <w:rFonts w:ascii="Arial" w:hAnsi="Arial" w:cs="Arial"/>
        </w:rPr>
        <w:t>.</w:t>
      </w:r>
    </w:p>
    <w:p w:rsidR="004911DE" w:rsidRPr="00C12348" w:rsidRDefault="004911DE" w:rsidP="004911DE">
      <w:pPr>
        <w:spacing w:line="480" w:lineRule="auto"/>
        <w:ind w:left="850"/>
        <w:jc w:val="both"/>
        <w:rPr>
          <w:rFonts w:ascii="Arial" w:hAnsi="Arial" w:cs="Arial"/>
        </w:rPr>
      </w:pPr>
      <w:r w:rsidRPr="00C12348">
        <w:rPr>
          <w:rFonts w:ascii="Arial" w:hAnsi="Arial" w:cs="Arial"/>
          <w:b/>
        </w:rPr>
        <w:t>Planta</w:t>
      </w:r>
      <w:r w:rsidRPr="00C12348">
        <w:rPr>
          <w:rFonts w:ascii="Arial" w:hAnsi="Arial" w:cs="Arial"/>
        </w:rPr>
        <w:t>: anual herbácea, de porte rastrero o trepador.</w:t>
      </w:r>
    </w:p>
    <w:p w:rsidR="004911DE" w:rsidRDefault="004911DE" w:rsidP="004911DE">
      <w:pPr>
        <w:spacing w:line="480" w:lineRule="auto"/>
        <w:ind w:left="850"/>
        <w:jc w:val="both"/>
        <w:rPr>
          <w:rFonts w:ascii="Arial" w:hAnsi="Arial" w:cs="Arial"/>
          <w:b/>
        </w:rPr>
      </w:pPr>
    </w:p>
    <w:p w:rsidR="004911DE" w:rsidRDefault="004911DE" w:rsidP="004911DE">
      <w:pPr>
        <w:spacing w:line="480" w:lineRule="auto"/>
        <w:ind w:left="850"/>
        <w:jc w:val="both"/>
        <w:rPr>
          <w:rFonts w:ascii="Arial" w:hAnsi="Arial" w:cs="Arial"/>
        </w:rPr>
      </w:pPr>
      <w:r w:rsidRPr="00C12348">
        <w:rPr>
          <w:rFonts w:ascii="Arial" w:hAnsi="Arial" w:cs="Arial"/>
          <w:b/>
        </w:rPr>
        <w:t>Sistema radicular</w:t>
      </w:r>
      <w:r w:rsidRPr="00C12348">
        <w:rPr>
          <w:rFonts w:ascii="Arial" w:hAnsi="Arial" w:cs="Arial"/>
        </w:rPr>
        <w:t>: muy ramificado. Raíz principal profunda y raíces secundarias distribuidas superficialmente</w:t>
      </w:r>
      <w:r>
        <w:rPr>
          <w:rFonts w:ascii="Arial" w:hAnsi="Arial" w:cs="Arial"/>
        </w:rPr>
        <w:t xml:space="preserve"> (15)</w:t>
      </w:r>
      <w:r w:rsidRPr="00C12348">
        <w:rPr>
          <w:rFonts w:ascii="Arial" w:hAnsi="Arial" w:cs="Arial"/>
        </w:rPr>
        <w:t xml:space="preserve">. </w:t>
      </w:r>
    </w:p>
    <w:p w:rsidR="004911DE" w:rsidRDefault="004911DE" w:rsidP="004911DE">
      <w:pPr>
        <w:spacing w:line="480" w:lineRule="auto"/>
        <w:ind w:left="850"/>
        <w:jc w:val="both"/>
        <w:rPr>
          <w:rFonts w:ascii="Arial" w:hAnsi="Arial" w:cs="Arial"/>
          <w:b/>
        </w:rPr>
      </w:pPr>
    </w:p>
    <w:p w:rsidR="004911DE" w:rsidRDefault="004911DE" w:rsidP="004911DE">
      <w:pPr>
        <w:spacing w:line="480" w:lineRule="auto"/>
        <w:ind w:left="850"/>
        <w:jc w:val="both"/>
        <w:rPr>
          <w:rFonts w:ascii="Arial" w:hAnsi="Arial" w:cs="Arial"/>
        </w:rPr>
      </w:pPr>
      <w:r w:rsidRPr="00C12348">
        <w:rPr>
          <w:rFonts w:ascii="Arial" w:hAnsi="Arial" w:cs="Arial"/>
          <w:b/>
        </w:rPr>
        <w:t>Tallos:</w:t>
      </w:r>
      <w:r w:rsidRPr="00C12348">
        <w:rPr>
          <w:rFonts w:ascii="Arial" w:hAnsi="Arial" w:cs="Arial"/>
        </w:rPr>
        <w:t xml:space="preserve"> de desarrollo rastrero. En estado de 5-8 hojas bien desarrolladas el tallo principal emite las brotaciones de segundo orden a partir de las axilas de las hojas. En las brotaciones secundarias se inician las terciarias y así sucesivamente, de forma que la planta llega a cubrir 4-5 metros cuadrados. Se trata de tallos herbáceos de color verde, recubiertos de pilosidad pudiendo trepar debido a la presencia de zarcillos bífidos o trífidos, y alcanzando una longitud de hasta 4-6 metros</w:t>
      </w:r>
      <w:r>
        <w:rPr>
          <w:rFonts w:ascii="Arial" w:hAnsi="Arial" w:cs="Arial"/>
        </w:rPr>
        <w:t xml:space="preserve"> (26)</w:t>
      </w:r>
      <w:r w:rsidRPr="00C12348">
        <w:rPr>
          <w:rFonts w:ascii="Arial" w:hAnsi="Arial" w:cs="Arial"/>
        </w:rPr>
        <w:t>.</w:t>
      </w:r>
    </w:p>
    <w:p w:rsidR="004911DE" w:rsidRPr="00C12348" w:rsidRDefault="004911DE" w:rsidP="004911DE">
      <w:pPr>
        <w:spacing w:line="480" w:lineRule="auto"/>
        <w:ind w:left="850"/>
        <w:jc w:val="both"/>
        <w:rPr>
          <w:rFonts w:ascii="Arial" w:hAnsi="Arial" w:cs="Arial"/>
        </w:rPr>
      </w:pPr>
      <w:r w:rsidRPr="00C12348">
        <w:rPr>
          <w:rFonts w:ascii="Arial" w:hAnsi="Arial" w:cs="Arial"/>
        </w:rPr>
        <w:t xml:space="preserve"> </w:t>
      </w:r>
    </w:p>
    <w:p w:rsidR="004911DE" w:rsidRDefault="004911DE" w:rsidP="004911DE">
      <w:pPr>
        <w:spacing w:line="480" w:lineRule="auto"/>
        <w:ind w:left="850"/>
        <w:jc w:val="both"/>
        <w:rPr>
          <w:rFonts w:ascii="Arial" w:hAnsi="Arial" w:cs="Arial"/>
        </w:rPr>
      </w:pPr>
      <w:r w:rsidRPr="00C12348">
        <w:rPr>
          <w:rFonts w:ascii="Arial" w:hAnsi="Arial" w:cs="Arial"/>
          <w:b/>
        </w:rPr>
        <w:t>Hoja:</w:t>
      </w:r>
      <w:r w:rsidRPr="00C12348">
        <w:rPr>
          <w:rFonts w:ascii="Arial" w:hAnsi="Arial" w:cs="Arial"/>
        </w:rPr>
        <w:t xml:space="preserve"> peciolada, pinnado-partida, dividida en 3-5 lóbulos que a su vez se dividen en segmentos redondeados, presentando profundas entalladuras que no llegan al nervio principal. El haz es suave al tacto y el envés muy áspero y con </w:t>
      </w:r>
      <w:r w:rsidRPr="008D4B31">
        <w:rPr>
          <w:rFonts w:ascii="Arial" w:hAnsi="Arial" w:cs="Arial"/>
        </w:rPr>
        <w:t>nervaciones</w:t>
      </w:r>
      <w:r w:rsidRPr="00C12348">
        <w:rPr>
          <w:rFonts w:ascii="Arial" w:hAnsi="Arial" w:cs="Arial"/>
        </w:rPr>
        <w:t xml:space="preserve"> muy pronunciadas. El nervio principal se ramifica en nervios secundarios que se subdividen para dirigirse a los últimos segmentos de la hoja, imitando la palma de la mano</w:t>
      </w:r>
      <w:r>
        <w:rPr>
          <w:rFonts w:ascii="Arial" w:hAnsi="Arial" w:cs="Arial"/>
        </w:rPr>
        <w:t xml:space="preserve"> (15)</w:t>
      </w:r>
      <w:r w:rsidRPr="00C12348">
        <w:rPr>
          <w:rFonts w:ascii="Arial" w:hAnsi="Arial" w:cs="Arial"/>
        </w:rPr>
        <w:t>.</w:t>
      </w:r>
    </w:p>
    <w:p w:rsidR="004911DE" w:rsidRDefault="004911DE" w:rsidP="004911DE">
      <w:pPr>
        <w:spacing w:line="480" w:lineRule="auto"/>
        <w:ind w:left="850"/>
        <w:jc w:val="both"/>
        <w:rPr>
          <w:rFonts w:ascii="Arial" w:hAnsi="Arial" w:cs="Arial"/>
        </w:rPr>
      </w:pPr>
      <w:r w:rsidRPr="00C12348">
        <w:rPr>
          <w:rFonts w:ascii="Arial" w:hAnsi="Arial" w:cs="Arial"/>
        </w:rPr>
        <w:t xml:space="preserve"> </w:t>
      </w:r>
      <w:r w:rsidRPr="00C12348">
        <w:rPr>
          <w:rFonts w:ascii="Arial" w:hAnsi="Arial" w:cs="Arial"/>
          <w:b/>
        </w:rPr>
        <w:t>Flores</w:t>
      </w:r>
      <w:r w:rsidRPr="00C12348">
        <w:rPr>
          <w:rFonts w:ascii="Arial" w:hAnsi="Arial" w:cs="Arial"/>
        </w:rPr>
        <w:t>: de colores amarillos, solitarios, pedunculados y axilares, atrayendo a los insectos por su color, aroma y nécta</w:t>
      </w:r>
      <w:r w:rsidRPr="009052D5">
        <w:rPr>
          <w:rFonts w:ascii="Arial" w:hAnsi="Arial" w:cs="Arial"/>
        </w:rPr>
        <w:t>r,</w:t>
      </w:r>
      <w:r w:rsidRPr="00C12348">
        <w:rPr>
          <w:rFonts w:ascii="Arial" w:hAnsi="Arial" w:cs="Arial"/>
        </w:rPr>
        <w:t xml:space="preserve"> de forma que </w:t>
      </w:r>
      <w:r w:rsidRPr="00C12348">
        <w:rPr>
          <w:rFonts w:ascii="Arial" w:hAnsi="Arial" w:cs="Arial"/>
        </w:rPr>
        <w:lastRenderedPageBreak/>
        <w:t>la polinización es entomófila. La corola, de simetría regular o actinomorfa, está formada por 5 pétalos unidos en su base. El cáliz está constituido por sépalos libres de color verde. Existen dos tipos de flores: masculinas o estaminadas y femeninas o pistiladas, coexistiendo los dos sexos en una misma planta, pero en flores distintas (flores unisexuales). Estas últimas aparecen tanto en el brote principal como en los secundarios y terciarios, con la primera flor en la axila de la séptima a la décimo primera hoja del brote principal. Existe una correlación entre el número de tubos polínicos germinados y el tamaño del fruto</w:t>
      </w:r>
      <w:r>
        <w:rPr>
          <w:rFonts w:ascii="Arial" w:hAnsi="Arial" w:cs="Arial"/>
        </w:rPr>
        <w:t xml:space="preserve"> (27)</w:t>
      </w:r>
      <w:r w:rsidRPr="00C12348">
        <w:rPr>
          <w:rFonts w:ascii="Arial" w:hAnsi="Arial" w:cs="Arial"/>
        </w:rPr>
        <w:t>.</w:t>
      </w:r>
    </w:p>
    <w:p w:rsidR="004911DE" w:rsidRPr="00C12348" w:rsidRDefault="004911DE" w:rsidP="004911DE">
      <w:pPr>
        <w:spacing w:line="480" w:lineRule="auto"/>
        <w:ind w:left="850"/>
        <w:jc w:val="both"/>
        <w:rPr>
          <w:rFonts w:ascii="Arial" w:hAnsi="Arial" w:cs="Arial"/>
        </w:rPr>
      </w:pPr>
      <w:r w:rsidRPr="00C12348">
        <w:rPr>
          <w:rFonts w:ascii="Arial" w:hAnsi="Arial" w:cs="Arial"/>
        </w:rPr>
        <w:t xml:space="preserve"> </w:t>
      </w:r>
    </w:p>
    <w:p w:rsidR="004911DE" w:rsidRDefault="004911DE" w:rsidP="004911DE">
      <w:pPr>
        <w:spacing w:line="480" w:lineRule="auto"/>
        <w:ind w:left="850"/>
        <w:jc w:val="both"/>
        <w:rPr>
          <w:rFonts w:ascii="Arial" w:hAnsi="Arial" w:cs="Arial"/>
        </w:rPr>
      </w:pPr>
      <w:r w:rsidRPr="00C12348">
        <w:rPr>
          <w:rFonts w:ascii="Arial" w:hAnsi="Arial" w:cs="Arial"/>
          <w:b/>
        </w:rPr>
        <w:t>Fruto:</w:t>
      </w:r>
      <w:r w:rsidRPr="00C12348">
        <w:rPr>
          <w:rFonts w:ascii="Arial" w:hAnsi="Arial" w:cs="Arial"/>
        </w:rPr>
        <w:t xml:space="preserve"> Baya globosa u oblonga en pepónide formada por 3 carpelos fusionados con receptáculo adherido, que dan origen al pericarpo. El ovario presenta placentación central con numerosos óvulos que darán origen a las semillas. Su peso oscila entre los 2 y los 20 kilogramos. El color de la corteza es variable, pudiendo aparecer uniforme (verde oscuro, verde claro o amarillo) o a franjas de color amarillento, grisáceo o verde claro sobre fondos de diversas tonalidades verdes. La pulpa también presenta diferentes colores (rojo, rosado o amarillo) y las semillas pueden estar ausentes (frutos triploides) o mostrar tamaños y colores variables (negro, marrón o blanco), dependiendo del cultivar</w:t>
      </w:r>
      <w:r>
        <w:rPr>
          <w:rFonts w:ascii="Arial" w:hAnsi="Arial" w:cs="Arial"/>
        </w:rPr>
        <w:t xml:space="preserve"> (15)</w:t>
      </w:r>
      <w:r w:rsidRPr="00C12348">
        <w:rPr>
          <w:rFonts w:ascii="Arial" w:hAnsi="Arial" w:cs="Arial"/>
        </w:rPr>
        <w:t xml:space="preserve">. </w:t>
      </w:r>
    </w:p>
    <w:p w:rsidR="004911DE" w:rsidRPr="00C12348" w:rsidRDefault="004911DE" w:rsidP="004911DE">
      <w:pPr>
        <w:spacing w:line="480" w:lineRule="auto"/>
        <w:ind w:left="850"/>
        <w:jc w:val="both"/>
        <w:rPr>
          <w:rFonts w:ascii="Arial" w:hAnsi="Arial" w:cs="Arial"/>
        </w:rPr>
      </w:pPr>
    </w:p>
    <w:p w:rsidR="004911DE" w:rsidRPr="00C12348" w:rsidRDefault="004911DE" w:rsidP="004911DE">
      <w:pPr>
        <w:spacing w:line="480" w:lineRule="auto"/>
        <w:ind w:left="340"/>
        <w:jc w:val="both"/>
        <w:rPr>
          <w:rFonts w:ascii="Arial" w:hAnsi="Arial" w:cs="Arial"/>
        </w:rPr>
      </w:pPr>
      <w:r w:rsidRPr="00C12348">
        <w:rPr>
          <w:rFonts w:ascii="Arial" w:hAnsi="Arial" w:cs="Arial"/>
          <w:b/>
        </w:rPr>
        <w:t>3.3</w:t>
      </w:r>
      <w:r>
        <w:rPr>
          <w:rFonts w:ascii="Arial" w:hAnsi="Arial" w:cs="Arial"/>
          <w:b/>
        </w:rPr>
        <w:t>.</w:t>
      </w:r>
      <w:r w:rsidRPr="00C12348">
        <w:rPr>
          <w:rFonts w:ascii="Arial" w:hAnsi="Arial" w:cs="Arial"/>
          <w:b/>
        </w:rPr>
        <w:t xml:space="preserve"> Preparación del suelo</w:t>
      </w:r>
      <w:r w:rsidRPr="00C12348">
        <w:rPr>
          <w:rFonts w:ascii="Arial" w:hAnsi="Arial" w:cs="Arial"/>
        </w:rPr>
        <w:t>.</w:t>
      </w:r>
    </w:p>
    <w:p w:rsidR="004911DE" w:rsidRDefault="004911DE" w:rsidP="004911DE">
      <w:pPr>
        <w:spacing w:line="480" w:lineRule="auto"/>
        <w:ind w:left="850"/>
        <w:jc w:val="both"/>
        <w:rPr>
          <w:rFonts w:ascii="Arial" w:hAnsi="Arial" w:cs="Arial"/>
        </w:rPr>
      </w:pPr>
      <w:r>
        <w:rPr>
          <w:rFonts w:ascii="Arial" w:hAnsi="Arial" w:cs="Arial"/>
        </w:rPr>
        <w:t xml:space="preserve">Los </w:t>
      </w:r>
      <w:r w:rsidRPr="009930C5">
        <w:rPr>
          <w:rFonts w:ascii="Arial" w:hAnsi="Arial" w:cs="Arial"/>
        </w:rPr>
        <w:t xml:space="preserve">suelos </w:t>
      </w:r>
      <w:r>
        <w:rPr>
          <w:rFonts w:ascii="Arial" w:hAnsi="Arial" w:cs="Arial"/>
        </w:rPr>
        <w:t>francos son en los que mejor se desarrolla estas plantas y requieren de buen drenaje y</w:t>
      </w:r>
      <w:r w:rsidRPr="009930C5">
        <w:rPr>
          <w:rFonts w:ascii="Arial" w:hAnsi="Arial" w:cs="Arial"/>
        </w:rPr>
        <w:t xml:space="preserve"> pH de 6 a 7. </w:t>
      </w:r>
      <w:r>
        <w:rPr>
          <w:rFonts w:ascii="Arial" w:hAnsi="Arial" w:cs="Arial"/>
        </w:rPr>
        <w:t>Y, e</w:t>
      </w:r>
      <w:r w:rsidRPr="009930C5">
        <w:rPr>
          <w:rFonts w:ascii="Arial" w:hAnsi="Arial" w:cs="Arial"/>
        </w:rPr>
        <w:t xml:space="preserve">n </w:t>
      </w:r>
      <w:r>
        <w:rPr>
          <w:rFonts w:ascii="Arial" w:hAnsi="Arial" w:cs="Arial"/>
        </w:rPr>
        <w:t>cuanto a la preparación</w:t>
      </w:r>
      <w:r w:rsidRPr="009930C5">
        <w:rPr>
          <w:rFonts w:ascii="Arial" w:hAnsi="Arial" w:cs="Arial"/>
        </w:rPr>
        <w:t xml:space="preserve"> </w:t>
      </w:r>
      <w:r>
        <w:rPr>
          <w:rFonts w:ascii="Arial" w:hAnsi="Arial" w:cs="Arial"/>
        </w:rPr>
        <w:t>debe quedar el suelo bien triturado</w:t>
      </w:r>
      <w:r w:rsidRPr="00132971">
        <w:rPr>
          <w:rFonts w:ascii="Arial" w:hAnsi="Arial" w:cs="Arial"/>
        </w:rPr>
        <w:t>,</w:t>
      </w:r>
      <w:r>
        <w:rPr>
          <w:rFonts w:ascii="Arial" w:hAnsi="Arial" w:cs="Arial"/>
        </w:rPr>
        <w:t xml:space="preserve"> lo cual se consigue con un pase de arado de disco más dos de rastra, luego se realiza el surcado que puede ser de 2 hasta 7 m, dependiendo de la variedad que se vaya a sembrar y el criterio del agricultor (9).</w:t>
      </w:r>
    </w:p>
    <w:p w:rsidR="004911DE" w:rsidRPr="00C12348" w:rsidRDefault="004911DE" w:rsidP="004911DE">
      <w:pPr>
        <w:spacing w:line="480" w:lineRule="auto"/>
        <w:jc w:val="both"/>
        <w:rPr>
          <w:rFonts w:ascii="Arial" w:hAnsi="Arial" w:cs="Arial"/>
        </w:rPr>
      </w:pPr>
      <w:r w:rsidRPr="00C12348">
        <w:rPr>
          <w:rFonts w:ascii="Arial" w:hAnsi="Arial" w:cs="Arial"/>
        </w:rPr>
        <w:t xml:space="preserve"> </w:t>
      </w:r>
    </w:p>
    <w:p w:rsidR="004911DE" w:rsidRPr="00C12348" w:rsidRDefault="004911DE" w:rsidP="004911DE">
      <w:pPr>
        <w:spacing w:line="480" w:lineRule="auto"/>
        <w:ind w:left="340"/>
        <w:jc w:val="both"/>
        <w:rPr>
          <w:rFonts w:ascii="Arial" w:hAnsi="Arial" w:cs="Arial"/>
          <w:b/>
        </w:rPr>
      </w:pPr>
      <w:r w:rsidRPr="00C12348">
        <w:rPr>
          <w:rFonts w:ascii="Arial" w:hAnsi="Arial" w:cs="Arial"/>
          <w:b/>
        </w:rPr>
        <w:t>3.4</w:t>
      </w:r>
      <w:r>
        <w:rPr>
          <w:rFonts w:ascii="Arial" w:hAnsi="Arial" w:cs="Arial"/>
          <w:b/>
        </w:rPr>
        <w:t>.</w:t>
      </w:r>
      <w:r w:rsidRPr="00C12348">
        <w:rPr>
          <w:rFonts w:ascii="Arial" w:hAnsi="Arial" w:cs="Arial"/>
          <w:b/>
        </w:rPr>
        <w:t xml:space="preserve"> Siembra, germinación y transplante.</w:t>
      </w:r>
    </w:p>
    <w:p w:rsidR="004911DE" w:rsidRDefault="004911DE" w:rsidP="004911DE">
      <w:pPr>
        <w:spacing w:line="480" w:lineRule="auto"/>
        <w:ind w:left="850"/>
        <w:jc w:val="both"/>
        <w:rPr>
          <w:rFonts w:ascii="Arial" w:hAnsi="Arial" w:cs="Arial"/>
        </w:rPr>
      </w:pPr>
      <w:r>
        <w:rPr>
          <w:rFonts w:ascii="Arial" w:hAnsi="Arial" w:cs="Arial"/>
        </w:rPr>
        <w:t>La siembra de estas plantas puede ser Directa o Indirecta. Para la siembra Indirecta se utilizan las denominadas</w:t>
      </w:r>
      <w:r w:rsidRPr="00C12348">
        <w:rPr>
          <w:rFonts w:ascii="Arial" w:hAnsi="Arial" w:cs="Arial"/>
        </w:rPr>
        <w:t xml:space="preserve"> bandejas</w:t>
      </w:r>
      <w:r>
        <w:rPr>
          <w:rFonts w:ascii="Arial" w:hAnsi="Arial" w:cs="Arial"/>
        </w:rPr>
        <w:t xml:space="preserve"> ubicando una semilla por espacio</w:t>
      </w:r>
      <w:r w:rsidRPr="00C12348">
        <w:rPr>
          <w:rFonts w:ascii="Arial" w:hAnsi="Arial" w:cs="Arial"/>
        </w:rPr>
        <w:t xml:space="preserve">, </w:t>
      </w:r>
      <w:r>
        <w:rPr>
          <w:rFonts w:ascii="Arial" w:hAnsi="Arial" w:cs="Arial"/>
        </w:rPr>
        <w:t>para posteriormente realizar el trasplante en la</w:t>
      </w:r>
      <w:r w:rsidRPr="00C12348">
        <w:rPr>
          <w:rFonts w:ascii="Arial" w:hAnsi="Arial" w:cs="Arial"/>
        </w:rPr>
        <w:t xml:space="preserve"> </w:t>
      </w:r>
      <w:r>
        <w:rPr>
          <w:rFonts w:ascii="Arial" w:hAnsi="Arial" w:cs="Arial"/>
        </w:rPr>
        <w:t>segunda</w:t>
      </w:r>
      <w:r w:rsidRPr="00C12348">
        <w:rPr>
          <w:rFonts w:ascii="Arial" w:hAnsi="Arial" w:cs="Arial"/>
        </w:rPr>
        <w:t xml:space="preserve"> ó </w:t>
      </w:r>
      <w:r>
        <w:rPr>
          <w:rFonts w:ascii="Arial" w:hAnsi="Arial" w:cs="Arial"/>
        </w:rPr>
        <w:t>cuarta semana</w:t>
      </w:r>
      <w:r w:rsidRPr="00C12348">
        <w:rPr>
          <w:rFonts w:ascii="Arial" w:hAnsi="Arial" w:cs="Arial"/>
        </w:rPr>
        <w:t xml:space="preserve">, con al menos la primera hoja verdadera bien desarrollada, aunque el optimo sería que tuviera dos hojas verdaderas bien formadas </w:t>
      </w:r>
      <w:r>
        <w:rPr>
          <w:rFonts w:ascii="Arial" w:hAnsi="Arial" w:cs="Arial"/>
        </w:rPr>
        <w:t>y la tercera y cuarta mostradas (15).</w:t>
      </w:r>
    </w:p>
    <w:p w:rsidR="004911DE" w:rsidRPr="00C12348" w:rsidRDefault="004911DE" w:rsidP="004911DE">
      <w:pPr>
        <w:spacing w:line="480" w:lineRule="auto"/>
        <w:jc w:val="both"/>
        <w:rPr>
          <w:rFonts w:ascii="Arial" w:hAnsi="Arial" w:cs="Arial"/>
        </w:rPr>
      </w:pPr>
    </w:p>
    <w:p w:rsidR="004911DE" w:rsidRDefault="004911DE" w:rsidP="004911DE">
      <w:pPr>
        <w:spacing w:line="480" w:lineRule="auto"/>
        <w:ind w:left="850"/>
        <w:jc w:val="both"/>
        <w:rPr>
          <w:rFonts w:ascii="Arial" w:hAnsi="Arial" w:cs="Arial"/>
        </w:rPr>
      </w:pPr>
      <w:r w:rsidRPr="00C12348">
        <w:rPr>
          <w:rFonts w:ascii="Arial" w:hAnsi="Arial" w:cs="Arial"/>
        </w:rPr>
        <w:t xml:space="preserve">Los marcos de plantación en sandía </w:t>
      </w:r>
      <w:r>
        <w:rPr>
          <w:rFonts w:ascii="Arial" w:hAnsi="Arial" w:cs="Arial"/>
        </w:rPr>
        <w:t>pueden variar de acuerdo al criterio del agricultor pero en la mayoría de los casos son</w:t>
      </w:r>
      <w:r w:rsidRPr="00C12348">
        <w:rPr>
          <w:rFonts w:ascii="Arial" w:hAnsi="Arial" w:cs="Arial"/>
        </w:rPr>
        <w:t xml:space="preserve"> de </w:t>
      </w:r>
      <w:r>
        <w:rPr>
          <w:rFonts w:ascii="Arial" w:hAnsi="Arial" w:cs="Arial"/>
        </w:rPr>
        <w:t>5</w:t>
      </w:r>
      <w:r w:rsidRPr="00C12348">
        <w:rPr>
          <w:rFonts w:ascii="Arial" w:hAnsi="Arial" w:cs="Arial"/>
        </w:rPr>
        <w:t xml:space="preserve"> x </w:t>
      </w:r>
      <w:smartTag w:uri="urn:schemas-microsoft-com:office:smarttags" w:element="metricconverter">
        <w:smartTagPr>
          <w:attr w:name="ProductID" w:val="0.6 m"/>
        </w:smartTagPr>
        <w:r w:rsidRPr="00C12348">
          <w:rPr>
            <w:rFonts w:ascii="Arial" w:hAnsi="Arial" w:cs="Arial"/>
          </w:rPr>
          <w:t>0.6</w:t>
        </w:r>
        <w:r>
          <w:rPr>
            <w:rFonts w:ascii="Arial" w:hAnsi="Arial" w:cs="Arial"/>
          </w:rPr>
          <w:t xml:space="preserve"> </w:t>
        </w:r>
        <w:r w:rsidRPr="00C12348">
          <w:rPr>
            <w:rFonts w:ascii="Arial" w:hAnsi="Arial" w:cs="Arial"/>
          </w:rPr>
          <w:t>m</w:t>
        </w:r>
      </w:smartTag>
      <w:r>
        <w:rPr>
          <w:rFonts w:ascii="Arial" w:hAnsi="Arial" w:cs="Arial"/>
        </w:rPr>
        <w:t xml:space="preserve"> obteniendo poblaciones de 3,300 plantas por hectárea</w:t>
      </w:r>
      <w:r w:rsidRPr="00C12348">
        <w:rPr>
          <w:rFonts w:ascii="Arial" w:hAnsi="Arial" w:cs="Arial"/>
        </w:rPr>
        <w:t xml:space="preserve">. </w:t>
      </w:r>
      <w:r>
        <w:rPr>
          <w:rFonts w:ascii="Arial" w:hAnsi="Arial" w:cs="Arial"/>
        </w:rPr>
        <w:t>En el caso de de l</w:t>
      </w:r>
      <w:r w:rsidRPr="00C12348">
        <w:rPr>
          <w:rFonts w:ascii="Arial" w:hAnsi="Arial" w:cs="Arial"/>
        </w:rPr>
        <w:t>as distancias muy cercanas</w:t>
      </w:r>
      <w:r>
        <w:rPr>
          <w:rFonts w:ascii="Arial" w:hAnsi="Arial" w:cs="Arial"/>
        </w:rPr>
        <w:t xml:space="preserve">, éstas </w:t>
      </w:r>
      <w:r w:rsidRPr="00C12348">
        <w:rPr>
          <w:rFonts w:ascii="Arial" w:hAnsi="Arial" w:cs="Arial"/>
        </w:rPr>
        <w:t>tiene</w:t>
      </w:r>
      <w:r>
        <w:rPr>
          <w:rFonts w:ascii="Arial" w:hAnsi="Arial" w:cs="Arial"/>
        </w:rPr>
        <w:t>n</w:t>
      </w:r>
      <w:r w:rsidRPr="00C12348">
        <w:rPr>
          <w:rFonts w:ascii="Arial" w:hAnsi="Arial" w:cs="Arial"/>
        </w:rPr>
        <w:t xml:space="preserve"> </w:t>
      </w:r>
      <w:r>
        <w:rPr>
          <w:rFonts w:ascii="Arial" w:hAnsi="Arial" w:cs="Arial"/>
        </w:rPr>
        <w:t>el problema de que se cubre,</w:t>
      </w:r>
      <w:r w:rsidRPr="00C12348">
        <w:rPr>
          <w:rFonts w:ascii="Arial" w:hAnsi="Arial" w:cs="Arial"/>
        </w:rPr>
        <w:t xml:space="preserve"> la superficie </w:t>
      </w:r>
      <w:r>
        <w:rPr>
          <w:rFonts w:ascii="Arial" w:hAnsi="Arial" w:cs="Arial"/>
        </w:rPr>
        <w:t xml:space="preserve">del terreno </w:t>
      </w:r>
      <w:r w:rsidRPr="00C12348">
        <w:rPr>
          <w:rFonts w:ascii="Arial" w:hAnsi="Arial" w:cs="Arial"/>
        </w:rPr>
        <w:t xml:space="preserve">muy pronto e incluso a veces antes </w:t>
      </w:r>
      <w:r w:rsidRPr="00C12348">
        <w:rPr>
          <w:rFonts w:ascii="Arial" w:hAnsi="Arial" w:cs="Arial"/>
        </w:rPr>
        <w:lastRenderedPageBreak/>
        <w:t>de que se hayan desarrollado suficientes flores femeninas</w:t>
      </w:r>
      <w:r>
        <w:rPr>
          <w:rFonts w:ascii="Arial" w:hAnsi="Arial" w:cs="Arial"/>
        </w:rPr>
        <w:t>. Por otro parte las d</w:t>
      </w:r>
      <w:r w:rsidRPr="00C12348">
        <w:rPr>
          <w:rFonts w:ascii="Arial" w:hAnsi="Arial" w:cs="Arial"/>
        </w:rPr>
        <w:t xml:space="preserve">istancias mayores permiten un mejor aprovechamiento del agua y de los nutrientes y </w:t>
      </w:r>
      <w:r>
        <w:rPr>
          <w:rFonts w:ascii="Arial" w:hAnsi="Arial" w:cs="Arial"/>
        </w:rPr>
        <w:t xml:space="preserve">además </w:t>
      </w:r>
      <w:r w:rsidRPr="00C12348">
        <w:rPr>
          <w:rFonts w:ascii="Arial" w:hAnsi="Arial" w:cs="Arial"/>
        </w:rPr>
        <w:t>el descanso de cierta</w:t>
      </w:r>
      <w:r>
        <w:rPr>
          <w:rFonts w:ascii="Arial" w:hAnsi="Arial" w:cs="Arial"/>
        </w:rPr>
        <w:t>s</w:t>
      </w:r>
      <w:r w:rsidRPr="00C12348">
        <w:rPr>
          <w:rFonts w:ascii="Arial" w:hAnsi="Arial" w:cs="Arial"/>
        </w:rPr>
        <w:t xml:space="preserve"> parte</w:t>
      </w:r>
      <w:r>
        <w:rPr>
          <w:rFonts w:ascii="Arial" w:hAnsi="Arial" w:cs="Arial"/>
        </w:rPr>
        <w:t>s</w:t>
      </w:r>
      <w:r w:rsidRPr="00C12348">
        <w:rPr>
          <w:rFonts w:ascii="Arial" w:hAnsi="Arial" w:cs="Arial"/>
        </w:rPr>
        <w:t xml:space="preserve"> del terreno</w:t>
      </w:r>
      <w:r>
        <w:rPr>
          <w:rFonts w:ascii="Arial" w:hAnsi="Arial" w:cs="Arial"/>
        </w:rPr>
        <w:t xml:space="preserve"> (9)</w:t>
      </w:r>
      <w:r w:rsidRPr="00C12348">
        <w:rPr>
          <w:rFonts w:ascii="Arial" w:hAnsi="Arial" w:cs="Arial"/>
        </w:rPr>
        <w:t xml:space="preserve">. </w:t>
      </w:r>
    </w:p>
    <w:p w:rsidR="004911DE" w:rsidRDefault="004911DE" w:rsidP="004911DE">
      <w:pPr>
        <w:spacing w:line="480" w:lineRule="auto"/>
        <w:jc w:val="both"/>
        <w:rPr>
          <w:rFonts w:ascii="Arial" w:hAnsi="Arial" w:cs="Arial"/>
          <w:b/>
        </w:rPr>
      </w:pPr>
    </w:p>
    <w:p w:rsidR="004911DE" w:rsidRDefault="004911DE" w:rsidP="004911DE">
      <w:pPr>
        <w:spacing w:line="480" w:lineRule="auto"/>
        <w:ind w:left="340"/>
        <w:jc w:val="both"/>
        <w:rPr>
          <w:rFonts w:ascii="Arial" w:hAnsi="Arial" w:cs="Arial"/>
          <w:b/>
        </w:rPr>
      </w:pPr>
      <w:r w:rsidRPr="00C12348">
        <w:rPr>
          <w:rFonts w:ascii="Arial" w:hAnsi="Arial" w:cs="Arial"/>
          <w:b/>
        </w:rPr>
        <w:t>3.5</w:t>
      </w:r>
      <w:r>
        <w:rPr>
          <w:rFonts w:ascii="Arial" w:hAnsi="Arial" w:cs="Arial"/>
          <w:b/>
        </w:rPr>
        <w:t>.</w:t>
      </w:r>
      <w:r w:rsidRPr="00C12348">
        <w:rPr>
          <w:rFonts w:ascii="Arial" w:hAnsi="Arial" w:cs="Arial"/>
          <w:b/>
        </w:rPr>
        <w:t xml:space="preserve"> </w:t>
      </w:r>
      <w:r>
        <w:rPr>
          <w:rFonts w:ascii="Arial" w:hAnsi="Arial" w:cs="Arial"/>
          <w:b/>
        </w:rPr>
        <w:t>Fertilización</w:t>
      </w:r>
    </w:p>
    <w:p w:rsidR="004911DE" w:rsidRDefault="004911DE" w:rsidP="004911DE">
      <w:pPr>
        <w:spacing w:line="480" w:lineRule="auto"/>
        <w:ind w:left="850"/>
        <w:jc w:val="both"/>
        <w:rPr>
          <w:rFonts w:ascii="Arial" w:hAnsi="Arial" w:cs="Arial"/>
        </w:rPr>
      </w:pPr>
      <w:r w:rsidRPr="004944D4">
        <w:rPr>
          <w:rFonts w:ascii="Arial" w:hAnsi="Arial" w:cs="Arial"/>
        </w:rPr>
        <w:t>Para realizar</w:t>
      </w:r>
      <w:r>
        <w:rPr>
          <w:rFonts w:ascii="Arial" w:hAnsi="Arial" w:cs="Arial"/>
        </w:rPr>
        <w:t xml:space="preserve"> una fertilización adecuada en el lugar definitivo, es necesario primero realizar un análisis de suelo que permita conocer los elementos nutritivos deficientes. Y se recomienda aplicar todo el fósforo y potasio en la dos primeras dosis que son al momento de la siembra o en el trasplante y al inicio de la floración, y cuando se fertiliza con nitrógeno se recomienda dividir en tres dosis, una a la siembra o en el trasplante, otra antes de la floración y una última al inicio de la fructificación (9).</w:t>
      </w:r>
    </w:p>
    <w:p w:rsidR="004911DE" w:rsidRDefault="004911DE" w:rsidP="004911DE">
      <w:pPr>
        <w:spacing w:line="480" w:lineRule="auto"/>
        <w:ind w:left="850"/>
        <w:jc w:val="both"/>
        <w:rPr>
          <w:rFonts w:ascii="Arial" w:hAnsi="Arial" w:cs="Arial"/>
        </w:rPr>
      </w:pPr>
      <w:r>
        <w:rPr>
          <w:rFonts w:ascii="Arial" w:hAnsi="Arial" w:cs="Arial"/>
        </w:rPr>
        <w:t>En general tenemos que los Requerimientos Nutricionales de la Sandía son los siguientes (Ver Tabla 2).</w:t>
      </w:r>
    </w:p>
    <w:p w:rsidR="004911DE" w:rsidRDefault="004911DE" w:rsidP="004911DE">
      <w:pPr>
        <w:spacing w:line="480" w:lineRule="auto"/>
        <w:ind w:left="850"/>
        <w:jc w:val="center"/>
        <w:rPr>
          <w:rFonts w:ascii="Arial" w:hAnsi="Arial" w:cs="Arial"/>
        </w:rPr>
      </w:pPr>
    </w:p>
    <w:p w:rsidR="004911DE" w:rsidRDefault="004911DE" w:rsidP="004911DE">
      <w:pPr>
        <w:spacing w:line="480" w:lineRule="auto"/>
        <w:ind w:left="850"/>
        <w:jc w:val="center"/>
        <w:rPr>
          <w:rFonts w:ascii="Arial" w:hAnsi="Arial" w:cs="Arial"/>
        </w:rPr>
      </w:pPr>
    </w:p>
    <w:p w:rsidR="004911DE" w:rsidRDefault="004911DE" w:rsidP="004911DE">
      <w:pPr>
        <w:spacing w:line="480" w:lineRule="auto"/>
        <w:ind w:left="850"/>
        <w:jc w:val="center"/>
        <w:rPr>
          <w:rFonts w:ascii="Arial" w:hAnsi="Arial" w:cs="Arial"/>
        </w:rPr>
      </w:pPr>
    </w:p>
    <w:p w:rsidR="004911DE" w:rsidRDefault="004911DE" w:rsidP="004911DE">
      <w:pPr>
        <w:spacing w:line="480" w:lineRule="auto"/>
        <w:ind w:left="850"/>
        <w:jc w:val="center"/>
        <w:rPr>
          <w:rFonts w:ascii="Arial" w:hAnsi="Arial" w:cs="Arial"/>
        </w:rPr>
      </w:pPr>
    </w:p>
    <w:p w:rsidR="004911DE" w:rsidRDefault="004911DE" w:rsidP="004911DE">
      <w:pPr>
        <w:spacing w:line="480" w:lineRule="auto"/>
        <w:ind w:left="850"/>
        <w:jc w:val="center"/>
        <w:rPr>
          <w:rFonts w:ascii="Arial" w:hAnsi="Arial" w:cs="Arial"/>
        </w:rPr>
      </w:pPr>
      <w:r>
        <w:rPr>
          <w:rFonts w:ascii="Arial" w:hAnsi="Arial" w:cs="Arial"/>
        </w:rPr>
        <w:t xml:space="preserve">TABLA 2  </w:t>
      </w:r>
    </w:p>
    <w:p w:rsidR="004911DE" w:rsidRDefault="004911DE" w:rsidP="004911DE">
      <w:pPr>
        <w:spacing w:line="480" w:lineRule="auto"/>
        <w:ind w:left="850"/>
        <w:jc w:val="center"/>
        <w:rPr>
          <w:rFonts w:ascii="Arial" w:hAnsi="Arial" w:cs="Arial"/>
        </w:rPr>
      </w:pPr>
      <w:r>
        <w:rPr>
          <w:rFonts w:ascii="Arial" w:hAnsi="Arial" w:cs="Arial"/>
        </w:rPr>
        <w:t>REQUERIMIENTOS NUTRICIONALES DE LA SANDÍA (KG. /HA)</w:t>
      </w:r>
    </w:p>
    <w:tbl>
      <w:tblPr>
        <w:tblW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0"/>
        <w:gridCol w:w="1480"/>
        <w:gridCol w:w="1481"/>
        <w:gridCol w:w="1481"/>
        <w:gridCol w:w="1481"/>
      </w:tblGrid>
      <w:tr w:rsidR="004911DE" w:rsidRPr="00BB076A" w:rsidTr="00406F38">
        <w:trPr>
          <w:trHeight w:val="509"/>
        </w:trPr>
        <w:tc>
          <w:tcPr>
            <w:tcW w:w="1480" w:type="dxa"/>
            <w:vAlign w:val="center"/>
          </w:tcPr>
          <w:p w:rsidR="004911DE" w:rsidRPr="00BB076A" w:rsidRDefault="004911DE" w:rsidP="00406F38">
            <w:pPr>
              <w:jc w:val="center"/>
              <w:rPr>
                <w:rFonts w:ascii="Arial" w:hAnsi="Arial" w:cs="Arial"/>
              </w:rPr>
            </w:pPr>
            <w:r w:rsidRPr="00BB076A">
              <w:rPr>
                <w:rFonts w:ascii="Arial" w:hAnsi="Arial" w:cs="Arial"/>
              </w:rPr>
              <w:lastRenderedPageBreak/>
              <w:t>Nitrógeno</w:t>
            </w:r>
          </w:p>
        </w:tc>
        <w:tc>
          <w:tcPr>
            <w:tcW w:w="1480" w:type="dxa"/>
            <w:vAlign w:val="center"/>
          </w:tcPr>
          <w:p w:rsidR="004911DE" w:rsidRPr="00BB076A" w:rsidRDefault="004911DE" w:rsidP="00406F38">
            <w:pPr>
              <w:jc w:val="center"/>
              <w:rPr>
                <w:rFonts w:ascii="Arial" w:hAnsi="Arial" w:cs="Arial"/>
              </w:rPr>
            </w:pPr>
            <w:r w:rsidRPr="00BB076A">
              <w:rPr>
                <w:rFonts w:ascii="Arial" w:hAnsi="Arial" w:cs="Arial"/>
              </w:rPr>
              <w:t>Fósforo</w:t>
            </w:r>
          </w:p>
        </w:tc>
        <w:tc>
          <w:tcPr>
            <w:tcW w:w="1481" w:type="dxa"/>
            <w:vAlign w:val="center"/>
          </w:tcPr>
          <w:p w:rsidR="004911DE" w:rsidRPr="00BB076A" w:rsidRDefault="004911DE" w:rsidP="00406F38">
            <w:pPr>
              <w:jc w:val="center"/>
              <w:rPr>
                <w:rFonts w:ascii="Arial" w:hAnsi="Arial" w:cs="Arial"/>
              </w:rPr>
            </w:pPr>
            <w:r w:rsidRPr="00BB076A">
              <w:rPr>
                <w:rFonts w:ascii="Arial" w:hAnsi="Arial" w:cs="Arial"/>
              </w:rPr>
              <w:t>Potasio</w:t>
            </w:r>
          </w:p>
        </w:tc>
        <w:tc>
          <w:tcPr>
            <w:tcW w:w="1481" w:type="dxa"/>
            <w:vAlign w:val="center"/>
          </w:tcPr>
          <w:p w:rsidR="004911DE" w:rsidRPr="00BB076A" w:rsidRDefault="004911DE" w:rsidP="00406F38">
            <w:pPr>
              <w:jc w:val="center"/>
              <w:rPr>
                <w:rFonts w:ascii="Arial" w:hAnsi="Arial" w:cs="Arial"/>
              </w:rPr>
            </w:pPr>
            <w:r w:rsidRPr="00BB076A">
              <w:rPr>
                <w:rFonts w:ascii="Arial" w:hAnsi="Arial" w:cs="Arial"/>
              </w:rPr>
              <w:t>Magnesio</w:t>
            </w:r>
          </w:p>
        </w:tc>
        <w:tc>
          <w:tcPr>
            <w:tcW w:w="1481" w:type="dxa"/>
            <w:vAlign w:val="center"/>
          </w:tcPr>
          <w:p w:rsidR="004911DE" w:rsidRPr="00BB076A" w:rsidRDefault="004911DE" w:rsidP="00406F38">
            <w:pPr>
              <w:jc w:val="center"/>
              <w:rPr>
                <w:rFonts w:ascii="Arial" w:hAnsi="Arial" w:cs="Arial"/>
              </w:rPr>
            </w:pPr>
            <w:r w:rsidRPr="00BB076A">
              <w:rPr>
                <w:rFonts w:ascii="Arial" w:hAnsi="Arial" w:cs="Arial"/>
              </w:rPr>
              <w:t>Calcio</w:t>
            </w:r>
          </w:p>
        </w:tc>
      </w:tr>
      <w:tr w:rsidR="004911DE" w:rsidRPr="00BB076A" w:rsidTr="00406F38">
        <w:trPr>
          <w:trHeight w:val="528"/>
        </w:trPr>
        <w:tc>
          <w:tcPr>
            <w:tcW w:w="1480" w:type="dxa"/>
            <w:vAlign w:val="center"/>
          </w:tcPr>
          <w:p w:rsidR="004911DE" w:rsidRPr="00BB076A" w:rsidRDefault="004911DE" w:rsidP="00406F38">
            <w:pPr>
              <w:jc w:val="center"/>
              <w:rPr>
                <w:rFonts w:ascii="Arial" w:hAnsi="Arial" w:cs="Arial"/>
              </w:rPr>
            </w:pPr>
            <w:r w:rsidRPr="00BB076A">
              <w:rPr>
                <w:rFonts w:ascii="Arial" w:hAnsi="Arial" w:cs="Arial"/>
              </w:rPr>
              <w:t>165</w:t>
            </w:r>
          </w:p>
        </w:tc>
        <w:tc>
          <w:tcPr>
            <w:tcW w:w="1480" w:type="dxa"/>
            <w:vAlign w:val="center"/>
          </w:tcPr>
          <w:p w:rsidR="004911DE" w:rsidRPr="00BB076A" w:rsidRDefault="004911DE" w:rsidP="00406F38">
            <w:pPr>
              <w:jc w:val="center"/>
              <w:rPr>
                <w:rFonts w:ascii="Arial" w:hAnsi="Arial" w:cs="Arial"/>
              </w:rPr>
            </w:pPr>
            <w:r w:rsidRPr="00BB076A">
              <w:rPr>
                <w:rFonts w:ascii="Arial" w:hAnsi="Arial" w:cs="Arial"/>
              </w:rPr>
              <w:t>105</w:t>
            </w:r>
          </w:p>
        </w:tc>
        <w:tc>
          <w:tcPr>
            <w:tcW w:w="1481" w:type="dxa"/>
            <w:vAlign w:val="center"/>
          </w:tcPr>
          <w:p w:rsidR="004911DE" w:rsidRPr="00BB076A" w:rsidRDefault="004911DE" w:rsidP="00406F38">
            <w:pPr>
              <w:jc w:val="center"/>
              <w:rPr>
                <w:rFonts w:ascii="Arial" w:hAnsi="Arial" w:cs="Arial"/>
              </w:rPr>
            </w:pPr>
            <w:r w:rsidRPr="00BB076A">
              <w:rPr>
                <w:rFonts w:ascii="Arial" w:hAnsi="Arial" w:cs="Arial"/>
              </w:rPr>
              <w:t>250</w:t>
            </w:r>
          </w:p>
        </w:tc>
        <w:tc>
          <w:tcPr>
            <w:tcW w:w="1481" w:type="dxa"/>
            <w:vAlign w:val="center"/>
          </w:tcPr>
          <w:p w:rsidR="004911DE" w:rsidRPr="00BB076A" w:rsidRDefault="004911DE" w:rsidP="00406F38">
            <w:pPr>
              <w:jc w:val="center"/>
              <w:rPr>
                <w:rFonts w:ascii="Arial" w:hAnsi="Arial" w:cs="Arial"/>
              </w:rPr>
            </w:pPr>
            <w:r w:rsidRPr="00BB076A">
              <w:rPr>
                <w:rFonts w:ascii="Arial" w:hAnsi="Arial" w:cs="Arial"/>
              </w:rPr>
              <w:t>20</w:t>
            </w:r>
          </w:p>
        </w:tc>
        <w:tc>
          <w:tcPr>
            <w:tcW w:w="1481" w:type="dxa"/>
            <w:vAlign w:val="center"/>
          </w:tcPr>
          <w:p w:rsidR="004911DE" w:rsidRPr="00BB076A" w:rsidRDefault="004911DE" w:rsidP="00406F38">
            <w:pPr>
              <w:jc w:val="center"/>
              <w:rPr>
                <w:rFonts w:ascii="Arial" w:hAnsi="Arial" w:cs="Arial"/>
              </w:rPr>
            </w:pPr>
            <w:r w:rsidRPr="00BB076A">
              <w:rPr>
                <w:rFonts w:ascii="Arial" w:hAnsi="Arial" w:cs="Arial"/>
              </w:rPr>
              <w:t>50</w:t>
            </w:r>
          </w:p>
        </w:tc>
      </w:tr>
    </w:tbl>
    <w:p w:rsidR="004911DE" w:rsidRDefault="004911DE" w:rsidP="004911DE">
      <w:pPr>
        <w:spacing w:line="276" w:lineRule="auto"/>
        <w:ind w:left="850"/>
        <w:jc w:val="center"/>
        <w:rPr>
          <w:rFonts w:ascii="Arial" w:hAnsi="Arial" w:cs="Arial"/>
          <w:sz w:val="20"/>
          <w:szCs w:val="20"/>
        </w:rPr>
      </w:pPr>
    </w:p>
    <w:p w:rsidR="004911DE" w:rsidRPr="0033023E" w:rsidRDefault="004911DE" w:rsidP="004911DE">
      <w:pPr>
        <w:spacing w:line="276" w:lineRule="auto"/>
        <w:ind w:left="850"/>
        <w:jc w:val="center"/>
        <w:rPr>
          <w:rFonts w:ascii="Arial" w:hAnsi="Arial" w:cs="Arial"/>
        </w:rPr>
      </w:pPr>
      <w:r w:rsidRPr="00295425">
        <w:rPr>
          <w:rFonts w:ascii="Arial" w:hAnsi="Arial" w:cs="Arial"/>
          <w:sz w:val="20"/>
          <w:szCs w:val="20"/>
        </w:rPr>
        <w:t xml:space="preserve">Fuente.- </w:t>
      </w:r>
      <w:r>
        <w:rPr>
          <w:rFonts w:ascii="Arial" w:hAnsi="Arial" w:cs="Arial"/>
          <w:sz w:val="20"/>
          <w:szCs w:val="20"/>
        </w:rPr>
        <w:t>CEDEGE Proyecto AQ-CV-003</w:t>
      </w:r>
      <w:r w:rsidRPr="00295425">
        <w:rPr>
          <w:rFonts w:ascii="Arial" w:hAnsi="Arial" w:cs="Arial"/>
          <w:sz w:val="20"/>
          <w:szCs w:val="20"/>
        </w:rPr>
        <w:t xml:space="preserve"> </w:t>
      </w:r>
      <w:r>
        <w:rPr>
          <w:rFonts w:ascii="Arial" w:hAnsi="Arial" w:cs="Arial"/>
          <w:sz w:val="20"/>
          <w:szCs w:val="20"/>
        </w:rPr>
        <w:t>(29)</w:t>
      </w:r>
    </w:p>
    <w:p w:rsidR="004911DE" w:rsidRDefault="004911DE" w:rsidP="004911DE">
      <w:pPr>
        <w:spacing w:line="480" w:lineRule="auto"/>
        <w:jc w:val="both"/>
        <w:rPr>
          <w:rFonts w:ascii="Arial" w:hAnsi="Arial" w:cs="Arial"/>
          <w:b/>
        </w:rPr>
      </w:pPr>
    </w:p>
    <w:p w:rsidR="004911DE" w:rsidRPr="00C12348" w:rsidRDefault="004911DE" w:rsidP="004911DE">
      <w:pPr>
        <w:spacing w:line="480" w:lineRule="auto"/>
        <w:ind w:left="340"/>
        <w:jc w:val="both"/>
        <w:rPr>
          <w:rFonts w:ascii="Arial" w:hAnsi="Arial" w:cs="Arial"/>
          <w:b/>
        </w:rPr>
      </w:pPr>
      <w:r w:rsidRPr="00C12348">
        <w:rPr>
          <w:rFonts w:ascii="Arial" w:hAnsi="Arial" w:cs="Arial"/>
          <w:b/>
        </w:rPr>
        <w:t>3</w:t>
      </w:r>
      <w:r>
        <w:rPr>
          <w:rFonts w:ascii="Arial" w:hAnsi="Arial" w:cs="Arial"/>
          <w:b/>
        </w:rPr>
        <w:t>.6. Manejo</w:t>
      </w:r>
      <w:r w:rsidRPr="00C12348">
        <w:rPr>
          <w:rFonts w:ascii="Arial" w:hAnsi="Arial" w:cs="Arial"/>
          <w:b/>
        </w:rPr>
        <w:t xml:space="preserve"> Fitosanitario.</w:t>
      </w:r>
    </w:p>
    <w:p w:rsidR="004911DE" w:rsidRDefault="004911DE" w:rsidP="004911DE">
      <w:pPr>
        <w:spacing w:line="480" w:lineRule="auto"/>
        <w:ind w:left="850"/>
        <w:jc w:val="both"/>
        <w:rPr>
          <w:rFonts w:ascii="Arial" w:hAnsi="Arial" w:cs="Arial"/>
        </w:rPr>
      </w:pPr>
      <w:r>
        <w:rPr>
          <w:rFonts w:ascii="Arial" w:hAnsi="Arial" w:cs="Arial"/>
        </w:rPr>
        <w:t>El manejo</w:t>
      </w:r>
      <w:r w:rsidRPr="00C12348">
        <w:rPr>
          <w:rFonts w:ascii="Arial" w:hAnsi="Arial" w:cs="Arial"/>
        </w:rPr>
        <w:t xml:space="preserve"> fitosanitario se lo debe realizar de manera preventiva, especialmente para el control de enfermedades</w:t>
      </w:r>
      <w:r>
        <w:rPr>
          <w:rFonts w:ascii="Arial" w:hAnsi="Arial" w:cs="Arial"/>
        </w:rPr>
        <w:t>.</w:t>
      </w:r>
    </w:p>
    <w:p w:rsidR="004911DE" w:rsidRDefault="004911DE" w:rsidP="004911DE">
      <w:pPr>
        <w:spacing w:line="480" w:lineRule="auto"/>
        <w:ind w:left="850"/>
        <w:jc w:val="both"/>
        <w:rPr>
          <w:rFonts w:ascii="Arial" w:hAnsi="Arial" w:cs="Arial"/>
        </w:rPr>
      </w:pPr>
      <w:r>
        <w:rPr>
          <w:rFonts w:ascii="Arial" w:hAnsi="Arial" w:cs="Arial"/>
        </w:rPr>
        <w:t xml:space="preserve"> </w:t>
      </w:r>
    </w:p>
    <w:p w:rsidR="004911DE" w:rsidRPr="00301D60" w:rsidRDefault="004911DE" w:rsidP="004911DE">
      <w:pPr>
        <w:spacing w:line="480" w:lineRule="auto"/>
        <w:ind w:left="850"/>
        <w:jc w:val="both"/>
        <w:rPr>
          <w:rFonts w:ascii="Arial" w:hAnsi="Arial" w:cs="Arial"/>
        </w:rPr>
      </w:pPr>
      <w:r w:rsidRPr="00AC7799">
        <w:rPr>
          <w:rFonts w:ascii="Arial" w:hAnsi="Arial" w:cs="Arial"/>
          <w:b/>
          <w:i/>
        </w:rPr>
        <w:t>3</w:t>
      </w:r>
      <w:r>
        <w:rPr>
          <w:rFonts w:ascii="Arial" w:hAnsi="Arial" w:cs="Arial"/>
          <w:b/>
          <w:i/>
        </w:rPr>
        <w:t>.6</w:t>
      </w:r>
      <w:r w:rsidRPr="00AC7799">
        <w:rPr>
          <w:rFonts w:ascii="Arial" w:hAnsi="Arial" w:cs="Arial"/>
          <w:b/>
          <w:i/>
        </w:rPr>
        <w:t>.1</w:t>
      </w:r>
      <w:r>
        <w:rPr>
          <w:rFonts w:ascii="Arial" w:hAnsi="Arial" w:cs="Arial"/>
          <w:b/>
          <w:i/>
        </w:rPr>
        <w:t>.</w:t>
      </w:r>
      <w:r w:rsidRPr="00AC7799">
        <w:rPr>
          <w:rFonts w:ascii="Arial" w:hAnsi="Arial" w:cs="Arial"/>
          <w:b/>
          <w:i/>
        </w:rPr>
        <w:t xml:space="preserve"> </w:t>
      </w:r>
      <w:r>
        <w:rPr>
          <w:rFonts w:ascii="Arial" w:hAnsi="Arial" w:cs="Arial"/>
          <w:b/>
          <w:i/>
        </w:rPr>
        <w:t>Principales</w:t>
      </w:r>
      <w:r w:rsidRPr="00AC7799">
        <w:rPr>
          <w:rFonts w:ascii="Arial" w:hAnsi="Arial" w:cs="Arial"/>
          <w:b/>
          <w:i/>
        </w:rPr>
        <w:t xml:space="preserve"> </w:t>
      </w:r>
      <w:r>
        <w:rPr>
          <w:rFonts w:ascii="Arial" w:hAnsi="Arial" w:cs="Arial"/>
          <w:b/>
          <w:i/>
        </w:rPr>
        <w:t>E</w:t>
      </w:r>
      <w:r w:rsidRPr="00AC7799">
        <w:rPr>
          <w:rFonts w:ascii="Arial" w:hAnsi="Arial" w:cs="Arial"/>
          <w:b/>
          <w:i/>
        </w:rPr>
        <w:t>nfermedades</w:t>
      </w:r>
      <w:r>
        <w:rPr>
          <w:rFonts w:ascii="Arial" w:hAnsi="Arial" w:cs="Arial"/>
          <w:b/>
          <w:i/>
        </w:rPr>
        <w:t xml:space="preserve"> y su Control</w:t>
      </w:r>
      <w:r w:rsidRPr="00AC7799">
        <w:rPr>
          <w:rFonts w:ascii="Arial" w:hAnsi="Arial" w:cs="Arial"/>
          <w:b/>
        </w:rPr>
        <w:t>.</w:t>
      </w:r>
    </w:p>
    <w:p w:rsidR="004911DE" w:rsidRDefault="004911DE" w:rsidP="004911DE">
      <w:pPr>
        <w:spacing w:line="480" w:lineRule="auto"/>
        <w:ind w:left="1474" w:firstLine="12"/>
        <w:jc w:val="both"/>
        <w:rPr>
          <w:rFonts w:ascii="Arial" w:hAnsi="Arial" w:cs="Arial"/>
          <w:i/>
        </w:rPr>
      </w:pPr>
      <w:r>
        <w:rPr>
          <w:rFonts w:ascii="Arial" w:hAnsi="Arial" w:cs="Arial"/>
        </w:rPr>
        <w:t>Según Blancard</w:t>
      </w:r>
      <w:r w:rsidRPr="00C12348">
        <w:rPr>
          <w:rFonts w:ascii="Arial" w:hAnsi="Arial" w:cs="Arial"/>
        </w:rPr>
        <w:t xml:space="preserve"> </w:t>
      </w:r>
      <w:r>
        <w:rPr>
          <w:rFonts w:ascii="Arial" w:hAnsi="Arial" w:cs="Arial"/>
        </w:rPr>
        <w:t>D. (7), SICA (30),</w:t>
      </w:r>
      <w:r w:rsidRPr="00C12348">
        <w:rPr>
          <w:rFonts w:ascii="Arial" w:hAnsi="Arial" w:cs="Arial"/>
        </w:rPr>
        <w:t xml:space="preserve"> las enfermedades de mayor importancia en el cultivo de </w:t>
      </w:r>
      <w:r w:rsidRPr="00743BCF">
        <w:rPr>
          <w:rFonts w:ascii="Arial" w:hAnsi="Arial" w:cs="Arial"/>
        </w:rPr>
        <w:t>sandía son las siguientes:</w:t>
      </w:r>
      <w:r>
        <w:rPr>
          <w:rFonts w:ascii="Arial" w:hAnsi="Arial" w:cs="Arial"/>
          <w:i/>
        </w:rPr>
        <w:t xml:space="preserve"> </w:t>
      </w:r>
    </w:p>
    <w:p w:rsidR="004911DE" w:rsidRDefault="004911DE" w:rsidP="004911DE">
      <w:pPr>
        <w:spacing w:line="480" w:lineRule="auto"/>
        <w:ind w:left="2340" w:hanging="1620"/>
        <w:jc w:val="center"/>
        <w:rPr>
          <w:rFonts w:ascii="Arial" w:hAnsi="Arial" w:cs="Arial"/>
        </w:rPr>
      </w:pPr>
    </w:p>
    <w:p w:rsidR="004911DE" w:rsidRDefault="004911DE" w:rsidP="004911DE">
      <w:pPr>
        <w:spacing w:line="480" w:lineRule="auto"/>
        <w:ind w:left="2340" w:hanging="1620"/>
        <w:jc w:val="center"/>
        <w:rPr>
          <w:rFonts w:ascii="Arial" w:hAnsi="Arial" w:cs="Arial"/>
        </w:rPr>
      </w:pPr>
      <w:r w:rsidRPr="00305413">
        <w:rPr>
          <w:rFonts w:ascii="Arial" w:hAnsi="Arial" w:cs="Arial"/>
        </w:rPr>
        <w:t>TABLA 3</w:t>
      </w:r>
    </w:p>
    <w:p w:rsidR="004911DE" w:rsidRPr="00305413" w:rsidRDefault="004911DE" w:rsidP="004911DE">
      <w:pPr>
        <w:spacing w:line="480" w:lineRule="auto"/>
        <w:ind w:left="3061" w:hanging="1620"/>
        <w:jc w:val="center"/>
        <w:rPr>
          <w:rFonts w:ascii="Arial" w:hAnsi="Arial" w:cs="Arial"/>
        </w:rPr>
      </w:pPr>
      <w:r>
        <w:rPr>
          <w:rFonts w:ascii="Arial" w:hAnsi="Arial" w:cs="Arial"/>
        </w:rPr>
        <w:t>ENFERMEDADES COMUNES EN EL CULTIVO DE SANDÍA</w:t>
      </w:r>
    </w:p>
    <w:tbl>
      <w:tblPr>
        <w:tblW w:w="6917" w:type="dxa"/>
        <w:tblInd w:w="1477" w:type="dxa"/>
        <w:tblCellMar>
          <w:left w:w="70" w:type="dxa"/>
          <w:right w:w="70" w:type="dxa"/>
        </w:tblCellMar>
        <w:tblLook w:val="0000"/>
      </w:tblPr>
      <w:tblGrid>
        <w:gridCol w:w="3271"/>
        <w:gridCol w:w="3646"/>
      </w:tblGrid>
      <w:tr w:rsidR="004911DE" w:rsidTr="00406F38">
        <w:trPr>
          <w:trHeight w:val="201"/>
        </w:trPr>
        <w:tc>
          <w:tcPr>
            <w:tcW w:w="3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11DE" w:rsidRPr="00305413" w:rsidRDefault="004911DE" w:rsidP="00406F38">
            <w:pPr>
              <w:jc w:val="center"/>
              <w:rPr>
                <w:rFonts w:ascii="Arial" w:hAnsi="Arial" w:cs="Arial"/>
                <w:b/>
              </w:rPr>
            </w:pPr>
            <w:r w:rsidRPr="00305413">
              <w:rPr>
                <w:rFonts w:ascii="Arial" w:hAnsi="Arial" w:cs="Arial"/>
                <w:b/>
              </w:rPr>
              <w:t>NOMBRE COMUN</w:t>
            </w:r>
          </w:p>
        </w:tc>
        <w:tc>
          <w:tcPr>
            <w:tcW w:w="3646" w:type="dxa"/>
            <w:tcBorders>
              <w:top w:val="single" w:sz="4" w:space="0" w:color="auto"/>
              <w:left w:val="nil"/>
              <w:bottom w:val="single" w:sz="4" w:space="0" w:color="auto"/>
              <w:right w:val="single" w:sz="4" w:space="0" w:color="auto"/>
            </w:tcBorders>
            <w:shd w:val="clear" w:color="auto" w:fill="auto"/>
            <w:noWrap/>
            <w:vAlign w:val="bottom"/>
          </w:tcPr>
          <w:p w:rsidR="004911DE" w:rsidRPr="00305413" w:rsidRDefault="004911DE" w:rsidP="00406F38">
            <w:pPr>
              <w:jc w:val="center"/>
              <w:rPr>
                <w:rFonts w:ascii="Arial" w:hAnsi="Arial" w:cs="Arial"/>
                <w:b/>
              </w:rPr>
            </w:pPr>
            <w:r w:rsidRPr="00305413">
              <w:rPr>
                <w:rFonts w:ascii="Arial" w:hAnsi="Arial" w:cs="Arial"/>
                <w:b/>
              </w:rPr>
              <w:t>AGENTE CAUSAL</w:t>
            </w:r>
          </w:p>
        </w:tc>
      </w:tr>
      <w:tr w:rsidR="004911DE" w:rsidRPr="00305413" w:rsidTr="00406F38">
        <w:trPr>
          <w:trHeight w:val="201"/>
        </w:trPr>
        <w:tc>
          <w:tcPr>
            <w:tcW w:w="3271" w:type="dxa"/>
            <w:tcBorders>
              <w:top w:val="nil"/>
              <w:left w:val="single" w:sz="4" w:space="0" w:color="auto"/>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sz w:val="22"/>
                <w:szCs w:val="22"/>
              </w:rPr>
            </w:pPr>
            <w:r w:rsidRPr="00301D60">
              <w:rPr>
                <w:rFonts w:ascii="Arial" w:hAnsi="Arial" w:cs="Arial"/>
                <w:sz w:val="22"/>
                <w:szCs w:val="22"/>
              </w:rPr>
              <w:t>Damping off</w:t>
            </w:r>
          </w:p>
        </w:tc>
        <w:tc>
          <w:tcPr>
            <w:tcW w:w="3646" w:type="dxa"/>
            <w:tcBorders>
              <w:top w:val="nil"/>
              <w:left w:val="nil"/>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i/>
                <w:iCs/>
                <w:sz w:val="22"/>
                <w:szCs w:val="22"/>
                <w:lang w:val="en-US"/>
              </w:rPr>
            </w:pPr>
            <w:r w:rsidRPr="00301D60">
              <w:rPr>
                <w:rFonts w:ascii="Arial" w:hAnsi="Arial" w:cs="Arial"/>
                <w:i/>
                <w:iCs/>
                <w:sz w:val="22"/>
                <w:szCs w:val="22"/>
                <w:lang w:val="en-US"/>
              </w:rPr>
              <w:t>Pythium spp, Rhizoctonia solani, Sclerotium rolfsii</w:t>
            </w:r>
          </w:p>
        </w:tc>
      </w:tr>
      <w:tr w:rsidR="004911DE" w:rsidTr="00406F38">
        <w:trPr>
          <w:trHeight w:val="201"/>
        </w:trPr>
        <w:tc>
          <w:tcPr>
            <w:tcW w:w="3271" w:type="dxa"/>
            <w:tcBorders>
              <w:top w:val="nil"/>
              <w:left w:val="single" w:sz="4" w:space="0" w:color="auto"/>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sz w:val="22"/>
                <w:szCs w:val="22"/>
              </w:rPr>
            </w:pPr>
            <w:r w:rsidRPr="00301D60">
              <w:rPr>
                <w:rFonts w:ascii="Arial" w:hAnsi="Arial" w:cs="Arial"/>
                <w:sz w:val="22"/>
                <w:szCs w:val="22"/>
              </w:rPr>
              <w:t>Mildiú Velloso</w:t>
            </w:r>
          </w:p>
        </w:tc>
        <w:tc>
          <w:tcPr>
            <w:tcW w:w="3646" w:type="dxa"/>
            <w:tcBorders>
              <w:top w:val="nil"/>
              <w:left w:val="nil"/>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i/>
                <w:iCs/>
                <w:sz w:val="22"/>
                <w:szCs w:val="22"/>
              </w:rPr>
            </w:pPr>
            <w:r w:rsidRPr="00301D60">
              <w:rPr>
                <w:rFonts w:ascii="Arial" w:hAnsi="Arial" w:cs="Arial"/>
                <w:i/>
                <w:iCs/>
                <w:sz w:val="22"/>
                <w:szCs w:val="22"/>
              </w:rPr>
              <w:t>Pseudoperonospera cubensis</w:t>
            </w:r>
          </w:p>
        </w:tc>
      </w:tr>
      <w:tr w:rsidR="004911DE" w:rsidTr="00406F38">
        <w:trPr>
          <w:trHeight w:val="201"/>
        </w:trPr>
        <w:tc>
          <w:tcPr>
            <w:tcW w:w="3271" w:type="dxa"/>
            <w:tcBorders>
              <w:top w:val="nil"/>
              <w:left w:val="single" w:sz="4" w:space="0" w:color="auto"/>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sz w:val="22"/>
                <w:szCs w:val="22"/>
              </w:rPr>
            </w:pPr>
            <w:r w:rsidRPr="00301D60">
              <w:rPr>
                <w:rFonts w:ascii="Arial" w:hAnsi="Arial" w:cs="Arial"/>
                <w:sz w:val="22"/>
                <w:szCs w:val="22"/>
              </w:rPr>
              <w:t>Ceniza</w:t>
            </w:r>
          </w:p>
        </w:tc>
        <w:tc>
          <w:tcPr>
            <w:tcW w:w="3646" w:type="dxa"/>
            <w:tcBorders>
              <w:top w:val="nil"/>
              <w:left w:val="nil"/>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i/>
                <w:iCs/>
                <w:sz w:val="22"/>
                <w:szCs w:val="22"/>
              </w:rPr>
            </w:pPr>
            <w:r w:rsidRPr="00301D60">
              <w:rPr>
                <w:rFonts w:ascii="Arial" w:hAnsi="Arial" w:cs="Arial"/>
                <w:i/>
                <w:iCs/>
                <w:sz w:val="22"/>
                <w:szCs w:val="22"/>
              </w:rPr>
              <w:t>Oidium sp</w:t>
            </w:r>
          </w:p>
        </w:tc>
      </w:tr>
      <w:tr w:rsidR="004911DE" w:rsidTr="00406F38">
        <w:trPr>
          <w:trHeight w:val="201"/>
        </w:trPr>
        <w:tc>
          <w:tcPr>
            <w:tcW w:w="3271" w:type="dxa"/>
            <w:tcBorders>
              <w:top w:val="nil"/>
              <w:left w:val="single" w:sz="4" w:space="0" w:color="auto"/>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sz w:val="22"/>
                <w:szCs w:val="22"/>
              </w:rPr>
            </w:pPr>
            <w:r w:rsidRPr="00301D60">
              <w:rPr>
                <w:rFonts w:ascii="Arial" w:hAnsi="Arial" w:cs="Arial"/>
                <w:sz w:val="22"/>
                <w:szCs w:val="22"/>
              </w:rPr>
              <w:t>Manchas por Cercospora</w:t>
            </w:r>
          </w:p>
        </w:tc>
        <w:tc>
          <w:tcPr>
            <w:tcW w:w="3646" w:type="dxa"/>
            <w:tcBorders>
              <w:top w:val="nil"/>
              <w:left w:val="nil"/>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i/>
                <w:iCs/>
                <w:sz w:val="22"/>
                <w:szCs w:val="22"/>
              </w:rPr>
            </w:pPr>
            <w:r w:rsidRPr="00301D60">
              <w:rPr>
                <w:rFonts w:ascii="Arial" w:hAnsi="Arial" w:cs="Arial"/>
                <w:i/>
                <w:iCs/>
                <w:sz w:val="22"/>
                <w:szCs w:val="22"/>
              </w:rPr>
              <w:t>Cercóspora citrullina</w:t>
            </w:r>
          </w:p>
        </w:tc>
      </w:tr>
      <w:tr w:rsidR="004911DE" w:rsidTr="00406F38">
        <w:trPr>
          <w:trHeight w:val="201"/>
        </w:trPr>
        <w:tc>
          <w:tcPr>
            <w:tcW w:w="3271" w:type="dxa"/>
            <w:tcBorders>
              <w:top w:val="nil"/>
              <w:left w:val="single" w:sz="4" w:space="0" w:color="auto"/>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sz w:val="22"/>
                <w:szCs w:val="22"/>
              </w:rPr>
            </w:pPr>
            <w:r w:rsidRPr="00301D60">
              <w:rPr>
                <w:rFonts w:ascii="Arial" w:hAnsi="Arial" w:cs="Arial"/>
                <w:sz w:val="22"/>
                <w:szCs w:val="22"/>
              </w:rPr>
              <w:t xml:space="preserve">Marchitamiento por Fusarium </w:t>
            </w:r>
          </w:p>
        </w:tc>
        <w:tc>
          <w:tcPr>
            <w:tcW w:w="3646" w:type="dxa"/>
            <w:tcBorders>
              <w:top w:val="nil"/>
              <w:left w:val="nil"/>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i/>
                <w:iCs/>
                <w:sz w:val="22"/>
                <w:szCs w:val="22"/>
              </w:rPr>
            </w:pPr>
            <w:r w:rsidRPr="00301D60">
              <w:rPr>
                <w:rFonts w:ascii="Arial" w:hAnsi="Arial" w:cs="Arial"/>
                <w:i/>
                <w:iCs/>
                <w:sz w:val="22"/>
                <w:szCs w:val="22"/>
              </w:rPr>
              <w:t>Fusarium sp.</w:t>
            </w:r>
          </w:p>
        </w:tc>
      </w:tr>
      <w:tr w:rsidR="004911DE" w:rsidTr="00406F38">
        <w:trPr>
          <w:trHeight w:val="201"/>
        </w:trPr>
        <w:tc>
          <w:tcPr>
            <w:tcW w:w="3271" w:type="dxa"/>
            <w:tcBorders>
              <w:top w:val="nil"/>
              <w:left w:val="single" w:sz="4" w:space="0" w:color="auto"/>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sz w:val="22"/>
                <w:szCs w:val="22"/>
              </w:rPr>
            </w:pPr>
            <w:r w:rsidRPr="00301D60">
              <w:rPr>
                <w:rFonts w:ascii="Arial" w:hAnsi="Arial" w:cs="Arial"/>
                <w:sz w:val="22"/>
                <w:szCs w:val="22"/>
              </w:rPr>
              <w:t>Tizón por Alternaria</w:t>
            </w:r>
          </w:p>
        </w:tc>
        <w:tc>
          <w:tcPr>
            <w:tcW w:w="3646" w:type="dxa"/>
            <w:tcBorders>
              <w:top w:val="nil"/>
              <w:left w:val="nil"/>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i/>
                <w:iCs/>
                <w:sz w:val="22"/>
                <w:szCs w:val="22"/>
              </w:rPr>
            </w:pPr>
            <w:r w:rsidRPr="00301D60">
              <w:rPr>
                <w:rFonts w:ascii="Arial" w:hAnsi="Arial" w:cs="Arial"/>
                <w:i/>
                <w:iCs/>
                <w:sz w:val="22"/>
                <w:szCs w:val="22"/>
              </w:rPr>
              <w:t>Alternaria sp.</w:t>
            </w:r>
          </w:p>
        </w:tc>
      </w:tr>
      <w:tr w:rsidR="004911DE" w:rsidTr="00406F38">
        <w:trPr>
          <w:trHeight w:val="201"/>
        </w:trPr>
        <w:tc>
          <w:tcPr>
            <w:tcW w:w="3271" w:type="dxa"/>
            <w:tcBorders>
              <w:top w:val="nil"/>
              <w:left w:val="single" w:sz="4" w:space="0" w:color="auto"/>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sz w:val="22"/>
                <w:szCs w:val="22"/>
              </w:rPr>
            </w:pPr>
            <w:r w:rsidRPr="00301D60">
              <w:rPr>
                <w:rFonts w:ascii="Arial" w:hAnsi="Arial" w:cs="Arial"/>
                <w:sz w:val="22"/>
                <w:szCs w:val="22"/>
              </w:rPr>
              <w:t>Mosaico de la Sandía</w:t>
            </w:r>
          </w:p>
        </w:tc>
        <w:tc>
          <w:tcPr>
            <w:tcW w:w="3646" w:type="dxa"/>
            <w:tcBorders>
              <w:top w:val="nil"/>
              <w:left w:val="nil"/>
              <w:bottom w:val="single" w:sz="4" w:space="0" w:color="auto"/>
              <w:right w:val="single" w:sz="4" w:space="0" w:color="auto"/>
            </w:tcBorders>
            <w:shd w:val="clear" w:color="auto" w:fill="auto"/>
            <w:noWrap/>
            <w:vAlign w:val="center"/>
          </w:tcPr>
          <w:p w:rsidR="004911DE" w:rsidRPr="00301D60" w:rsidRDefault="004911DE" w:rsidP="00406F38">
            <w:pPr>
              <w:rPr>
                <w:rFonts w:ascii="Arial" w:hAnsi="Arial" w:cs="Arial"/>
                <w:i/>
                <w:iCs/>
                <w:sz w:val="22"/>
                <w:szCs w:val="22"/>
              </w:rPr>
            </w:pPr>
            <w:r w:rsidRPr="00301D60">
              <w:rPr>
                <w:rFonts w:ascii="Arial" w:hAnsi="Arial" w:cs="Arial"/>
                <w:i/>
                <w:iCs/>
                <w:sz w:val="22"/>
                <w:szCs w:val="22"/>
              </w:rPr>
              <w:t>Virus de Mosaico de la Sandía-2 (WMV-2)</w:t>
            </w:r>
          </w:p>
        </w:tc>
      </w:tr>
    </w:tbl>
    <w:p w:rsidR="004911DE" w:rsidRDefault="004911DE" w:rsidP="004911DE">
      <w:pPr>
        <w:spacing w:line="480" w:lineRule="auto"/>
        <w:ind w:left="2340" w:hanging="1620"/>
        <w:jc w:val="both"/>
        <w:rPr>
          <w:rFonts w:ascii="Arial" w:hAnsi="Arial" w:cs="Arial"/>
          <w:i/>
        </w:rPr>
      </w:pPr>
    </w:p>
    <w:p w:rsidR="004911DE" w:rsidRDefault="004911DE" w:rsidP="004911DE">
      <w:pPr>
        <w:spacing w:line="480" w:lineRule="auto"/>
        <w:ind w:left="708"/>
        <w:jc w:val="both"/>
        <w:rPr>
          <w:rFonts w:ascii="Arial" w:hAnsi="Arial" w:cs="Arial"/>
        </w:rPr>
      </w:pPr>
    </w:p>
    <w:p w:rsidR="004911DE" w:rsidRDefault="004911DE" w:rsidP="004911DE">
      <w:pPr>
        <w:spacing w:line="480" w:lineRule="auto"/>
        <w:ind w:left="1474"/>
        <w:jc w:val="both"/>
        <w:rPr>
          <w:rFonts w:ascii="Arial" w:hAnsi="Arial" w:cs="Arial"/>
        </w:rPr>
      </w:pPr>
      <w:r>
        <w:rPr>
          <w:rFonts w:ascii="Arial" w:hAnsi="Arial" w:cs="Arial"/>
        </w:rPr>
        <w:t>A continuación se describen algunos de ellos:</w:t>
      </w:r>
      <w:r>
        <w:rPr>
          <w:rFonts w:ascii="Arial" w:hAnsi="Arial" w:cs="Arial"/>
          <w:i/>
        </w:rPr>
        <w:t xml:space="preserve">   </w:t>
      </w:r>
    </w:p>
    <w:p w:rsidR="004911DE" w:rsidRPr="004911DE" w:rsidRDefault="004911DE" w:rsidP="004911DE">
      <w:pPr>
        <w:spacing w:line="480" w:lineRule="auto"/>
        <w:ind w:left="1474"/>
        <w:jc w:val="both"/>
        <w:rPr>
          <w:rFonts w:ascii="Arial" w:hAnsi="Arial" w:cs="Arial"/>
          <w:b/>
          <w:i/>
          <w:lang w:val="en-US"/>
        </w:rPr>
      </w:pPr>
      <w:r w:rsidRPr="004911DE">
        <w:rPr>
          <w:rFonts w:ascii="Arial" w:hAnsi="Arial" w:cs="Arial"/>
          <w:b/>
          <w:i/>
          <w:lang w:val="en-US"/>
        </w:rPr>
        <w:lastRenderedPageBreak/>
        <w:t>Damping off. (</w:t>
      </w:r>
      <w:r w:rsidRPr="004911DE">
        <w:rPr>
          <w:rFonts w:ascii="Arial" w:hAnsi="Arial" w:cs="Arial"/>
          <w:b/>
          <w:i/>
          <w:iCs/>
          <w:lang w:val="en-US"/>
        </w:rPr>
        <w:t>Rhizoctonia solani, Pythium sp, Sclerotium rolfsii</w:t>
      </w:r>
      <w:r w:rsidRPr="004911DE">
        <w:rPr>
          <w:rFonts w:ascii="Arial" w:hAnsi="Arial" w:cs="Arial"/>
          <w:b/>
          <w:i/>
          <w:lang w:val="en-US"/>
        </w:rPr>
        <w:t>.)</w:t>
      </w:r>
    </w:p>
    <w:p w:rsidR="004911DE" w:rsidRDefault="004911DE" w:rsidP="004911DE">
      <w:pPr>
        <w:spacing w:line="480" w:lineRule="auto"/>
        <w:ind w:left="1474"/>
        <w:jc w:val="both"/>
        <w:rPr>
          <w:rFonts w:ascii="Arial" w:hAnsi="Arial" w:cs="Arial"/>
        </w:rPr>
      </w:pPr>
      <w:r w:rsidRPr="000C2BC4">
        <w:rPr>
          <w:rFonts w:ascii="Arial" w:hAnsi="Arial" w:cs="Arial"/>
        </w:rPr>
        <w:t xml:space="preserve">Esta enfermedad ocurre frecuentemente en aquellos semilleros </w:t>
      </w:r>
      <w:r>
        <w:rPr>
          <w:rFonts w:ascii="Arial" w:hAnsi="Arial" w:cs="Arial"/>
        </w:rPr>
        <w:t>con muchas densidades de plantas, suelos muy húmedos y deficiente aireación (9).</w:t>
      </w:r>
    </w:p>
    <w:p w:rsidR="004911DE" w:rsidRPr="00957490" w:rsidRDefault="004911DE" w:rsidP="004911DE">
      <w:pPr>
        <w:spacing w:line="480" w:lineRule="auto"/>
        <w:ind w:left="1474"/>
        <w:jc w:val="both"/>
        <w:rPr>
          <w:rFonts w:ascii="Arial" w:hAnsi="Arial" w:cs="Arial"/>
          <w:b/>
          <w:i/>
        </w:rPr>
      </w:pPr>
      <w:r w:rsidRPr="00957490">
        <w:rPr>
          <w:rFonts w:ascii="Arial" w:hAnsi="Arial" w:cs="Arial"/>
          <w:b/>
          <w:i/>
        </w:rPr>
        <w:t>Control</w:t>
      </w:r>
    </w:p>
    <w:p w:rsidR="004911DE" w:rsidRDefault="004911DE" w:rsidP="004911DE">
      <w:pPr>
        <w:spacing w:line="480" w:lineRule="auto"/>
        <w:ind w:left="1474"/>
        <w:jc w:val="both"/>
        <w:rPr>
          <w:rFonts w:ascii="Arial" w:hAnsi="Arial" w:cs="Arial"/>
        </w:rPr>
      </w:pPr>
      <w:r>
        <w:rPr>
          <w:rFonts w:ascii="Arial" w:hAnsi="Arial" w:cs="Arial"/>
        </w:rPr>
        <w:t>Se debe esterilizar apropiadamente el suelo, macetas y bandejas, a esto se deben sumar buenas prácticas culturales para prevenir alta humedad del suelo y pobre aireación del mismo. Además se deben usar semillas certificadas para obtener un buen vigor de las plantas. El tratamiento químico se lo puede realizar en las semillas, con el fin de prevenir la presencia de esta enfermedad (1).</w:t>
      </w:r>
    </w:p>
    <w:p w:rsidR="004911DE" w:rsidRDefault="004911DE" w:rsidP="004911DE">
      <w:pPr>
        <w:spacing w:line="480" w:lineRule="auto"/>
        <w:ind w:left="1474" w:firstLine="708"/>
        <w:jc w:val="both"/>
        <w:rPr>
          <w:rFonts w:ascii="Arial" w:hAnsi="Arial" w:cs="Arial"/>
          <w:b/>
          <w:i/>
        </w:rPr>
      </w:pPr>
    </w:p>
    <w:p w:rsidR="004911DE" w:rsidRPr="00F40E41" w:rsidRDefault="004911DE" w:rsidP="004911DE">
      <w:pPr>
        <w:spacing w:line="480" w:lineRule="auto"/>
        <w:ind w:left="1474"/>
        <w:jc w:val="both"/>
        <w:rPr>
          <w:rFonts w:ascii="Arial" w:hAnsi="Arial" w:cs="Arial"/>
          <w:b/>
          <w:i/>
          <w:lang w:val="en-US"/>
        </w:rPr>
      </w:pPr>
      <w:r w:rsidRPr="00F40E41">
        <w:rPr>
          <w:rFonts w:ascii="Arial" w:hAnsi="Arial" w:cs="Arial"/>
          <w:b/>
          <w:i/>
          <w:lang w:val="en-US"/>
        </w:rPr>
        <w:t>Oidium o ceniza:  (</w:t>
      </w:r>
      <w:r w:rsidRPr="00F40E41">
        <w:rPr>
          <w:rFonts w:ascii="Arial" w:hAnsi="Arial" w:cs="Arial"/>
          <w:b/>
          <w:i/>
          <w:iCs/>
          <w:lang w:val="en-US"/>
        </w:rPr>
        <w:t>Oidium sp.)</w:t>
      </w:r>
    </w:p>
    <w:p w:rsidR="004911DE" w:rsidRPr="003502F2" w:rsidRDefault="004911DE" w:rsidP="004911DE">
      <w:pPr>
        <w:spacing w:line="480" w:lineRule="auto"/>
        <w:ind w:left="1474"/>
        <w:jc w:val="both"/>
        <w:rPr>
          <w:rFonts w:ascii="Arial" w:hAnsi="Arial" w:cs="Arial"/>
        </w:rPr>
      </w:pPr>
      <w:r w:rsidRPr="003502F2">
        <w:rPr>
          <w:rFonts w:ascii="Arial" w:hAnsi="Arial" w:cs="Arial"/>
        </w:rPr>
        <w:t xml:space="preserve">Los síntomas que se observan son manchas pulverulentas de color blanco en la superficie de las hojas (haz y envés) que van cubriendo todo el </w:t>
      </w:r>
      <w:r>
        <w:rPr>
          <w:rFonts w:ascii="Arial" w:hAnsi="Arial" w:cs="Arial"/>
        </w:rPr>
        <w:t>órgano</w:t>
      </w:r>
      <w:r w:rsidRPr="003502F2">
        <w:rPr>
          <w:rFonts w:ascii="Arial" w:hAnsi="Arial" w:cs="Arial"/>
        </w:rPr>
        <w:t xml:space="preserve"> vegetativo llegando a invadir la hoja entera, también afecta a tallos y pecíolos e incluso frutos en ataques muy </w:t>
      </w:r>
      <w:r>
        <w:rPr>
          <w:rFonts w:ascii="Arial" w:hAnsi="Arial" w:cs="Arial"/>
        </w:rPr>
        <w:t>severos</w:t>
      </w:r>
      <w:r w:rsidRPr="003502F2">
        <w:rPr>
          <w:rFonts w:ascii="Arial" w:hAnsi="Arial" w:cs="Arial"/>
        </w:rPr>
        <w:t>. Las hojas y tallos atacados se vuelven de color amarillento y se secan</w:t>
      </w:r>
      <w:r>
        <w:rPr>
          <w:rFonts w:ascii="Arial" w:hAnsi="Arial" w:cs="Arial"/>
        </w:rPr>
        <w:t xml:space="preserve"> (24).</w:t>
      </w:r>
    </w:p>
    <w:p w:rsidR="004911DE" w:rsidRPr="00957490" w:rsidRDefault="004911DE" w:rsidP="004911DE">
      <w:pPr>
        <w:spacing w:line="480" w:lineRule="auto"/>
        <w:ind w:left="1474"/>
        <w:jc w:val="both"/>
        <w:rPr>
          <w:rFonts w:ascii="Arial" w:hAnsi="Arial" w:cs="Arial"/>
          <w:b/>
          <w:i/>
        </w:rPr>
      </w:pPr>
      <w:r w:rsidRPr="00957490">
        <w:rPr>
          <w:rFonts w:ascii="Arial" w:hAnsi="Arial" w:cs="Arial"/>
          <w:b/>
          <w:i/>
        </w:rPr>
        <w:t>Control</w:t>
      </w:r>
    </w:p>
    <w:p w:rsidR="004911DE" w:rsidRDefault="004911DE" w:rsidP="004911DE">
      <w:pPr>
        <w:spacing w:line="480" w:lineRule="auto"/>
        <w:ind w:left="1474"/>
        <w:jc w:val="both"/>
        <w:rPr>
          <w:rFonts w:ascii="Arial" w:hAnsi="Arial" w:cs="Arial"/>
        </w:rPr>
      </w:pPr>
      <w:r>
        <w:rPr>
          <w:rFonts w:ascii="Arial" w:hAnsi="Arial" w:cs="Arial"/>
        </w:rPr>
        <w:lastRenderedPageBreak/>
        <w:t xml:space="preserve">Como métodos culturales se deben eliminar rastrojos del cultivo, y malezas. Utilizar semillas resistentes a esta enfermedad. El control químico se lo puede hacer a base de fungicida protectantes y sistémicos, como el </w:t>
      </w:r>
      <w:r w:rsidRPr="008F116D">
        <w:rPr>
          <w:rFonts w:ascii="Arial" w:hAnsi="Arial" w:cs="Arial"/>
        </w:rPr>
        <w:t>bupirimato, hexaconazol</w:t>
      </w:r>
      <w:r>
        <w:rPr>
          <w:rFonts w:ascii="Arial" w:hAnsi="Arial" w:cs="Arial"/>
        </w:rPr>
        <w:t>e</w:t>
      </w:r>
      <w:r w:rsidRPr="008F116D">
        <w:rPr>
          <w:rFonts w:ascii="Arial" w:hAnsi="Arial" w:cs="Arial"/>
        </w:rPr>
        <w:t>, imazalil</w:t>
      </w:r>
      <w:r>
        <w:rPr>
          <w:rFonts w:ascii="Arial" w:hAnsi="Arial" w:cs="Arial"/>
        </w:rPr>
        <w:t>,</w:t>
      </w:r>
      <w:r w:rsidRPr="008F116D">
        <w:rPr>
          <w:rFonts w:ascii="Arial" w:hAnsi="Arial" w:cs="Arial"/>
        </w:rPr>
        <w:t xml:space="preserve"> triadimefon, triadimenol, tridemorf</w:t>
      </w:r>
      <w:r>
        <w:rPr>
          <w:rFonts w:ascii="Arial" w:hAnsi="Arial" w:cs="Arial"/>
        </w:rPr>
        <w:t xml:space="preserve"> (15).</w:t>
      </w:r>
    </w:p>
    <w:p w:rsidR="004911DE" w:rsidRDefault="004911DE" w:rsidP="004911DE">
      <w:pPr>
        <w:spacing w:line="480" w:lineRule="auto"/>
        <w:ind w:left="1474"/>
        <w:jc w:val="both"/>
        <w:rPr>
          <w:rFonts w:ascii="Arial" w:hAnsi="Arial" w:cs="Arial"/>
          <w:b/>
          <w:i/>
        </w:rPr>
      </w:pPr>
    </w:p>
    <w:p w:rsidR="004911DE" w:rsidRPr="00957490" w:rsidRDefault="004911DE" w:rsidP="004911DE">
      <w:pPr>
        <w:spacing w:line="480" w:lineRule="auto"/>
        <w:ind w:left="1474"/>
        <w:jc w:val="both"/>
        <w:rPr>
          <w:rFonts w:ascii="Arial" w:hAnsi="Arial" w:cs="Arial"/>
          <w:b/>
          <w:i/>
        </w:rPr>
      </w:pPr>
      <w:r w:rsidRPr="00957490">
        <w:rPr>
          <w:rFonts w:ascii="Arial" w:hAnsi="Arial" w:cs="Arial"/>
          <w:b/>
          <w:i/>
        </w:rPr>
        <w:t>Mildiu velloso;</w:t>
      </w:r>
      <w:r w:rsidRPr="00957490">
        <w:rPr>
          <w:rFonts w:ascii="Arial" w:hAnsi="Arial" w:cs="Arial"/>
          <w:b/>
          <w:i/>
          <w:iCs/>
        </w:rPr>
        <w:t xml:space="preserve"> (Pseudoperonospora cubensis)</w:t>
      </w:r>
    </w:p>
    <w:p w:rsidR="004911DE" w:rsidRPr="006025EE" w:rsidRDefault="004911DE" w:rsidP="004911DE">
      <w:pPr>
        <w:spacing w:line="480" w:lineRule="auto"/>
        <w:ind w:left="1474"/>
        <w:jc w:val="both"/>
        <w:rPr>
          <w:rFonts w:ascii="Arial" w:hAnsi="Arial" w:cs="Arial"/>
        </w:rPr>
      </w:pPr>
      <w:r>
        <w:rPr>
          <w:rFonts w:ascii="Arial" w:hAnsi="Arial" w:cs="Arial"/>
        </w:rPr>
        <w:t xml:space="preserve">Las hojas infestadas muestran un moteado seguidos por manchas de color amarillo, estas manchas son angulares y están limitadas por las venas de las hojas. Eventualmente se juntan y pasan del color bronceado al marrón. Pronto en la superficie del envés de la hoja se forma un moho fino de color blanco a gris. Finalmente las hojas mueren pero permanecen en erectas y se enrollan hacia adentro (1).   </w:t>
      </w:r>
    </w:p>
    <w:p w:rsidR="004911DE" w:rsidRDefault="004911DE" w:rsidP="004911DE">
      <w:pPr>
        <w:spacing w:line="480" w:lineRule="auto"/>
        <w:ind w:left="1474"/>
        <w:jc w:val="both"/>
        <w:rPr>
          <w:rFonts w:ascii="Arial" w:hAnsi="Arial" w:cs="Arial"/>
        </w:rPr>
      </w:pPr>
      <w:r w:rsidRPr="00957490">
        <w:rPr>
          <w:rFonts w:ascii="Arial" w:hAnsi="Arial" w:cs="Arial"/>
          <w:b/>
          <w:i/>
        </w:rPr>
        <w:t>Control</w:t>
      </w:r>
      <w:r>
        <w:rPr>
          <w:rFonts w:ascii="Arial" w:hAnsi="Arial" w:cs="Arial"/>
          <w:i/>
        </w:rPr>
        <w:t>:</w:t>
      </w:r>
    </w:p>
    <w:p w:rsidR="004911DE" w:rsidRDefault="004911DE" w:rsidP="004911DE">
      <w:pPr>
        <w:spacing w:line="480" w:lineRule="auto"/>
        <w:ind w:left="1474"/>
        <w:jc w:val="both"/>
        <w:rPr>
          <w:rFonts w:ascii="Arial" w:hAnsi="Arial" w:cs="Arial"/>
          <w:i/>
        </w:rPr>
      </w:pPr>
      <w:r>
        <w:rPr>
          <w:rFonts w:ascii="Arial" w:hAnsi="Arial" w:cs="Arial"/>
        </w:rPr>
        <w:t>Utilizar variedades resistente. Y como control químico programar fumigaciones semanales con productos como Dithane, Trimiltox forte, Topsin (15).</w:t>
      </w:r>
      <w:r>
        <w:rPr>
          <w:rFonts w:ascii="Arial" w:hAnsi="Arial" w:cs="Arial"/>
          <w:i/>
        </w:rPr>
        <w:t xml:space="preserve"> </w:t>
      </w:r>
    </w:p>
    <w:p w:rsidR="004911DE" w:rsidRPr="003502F2" w:rsidRDefault="004911DE" w:rsidP="004911DE">
      <w:pPr>
        <w:spacing w:line="480" w:lineRule="auto"/>
        <w:ind w:left="1474"/>
        <w:jc w:val="both"/>
        <w:rPr>
          <w:rFonts w:ascii="Arial" w:hAnsi="Arial" w:cs="Arial"/>
          <w:i/>
        </w:rPr>
      </w:pPr>
    </w:p>
    <w:p w:rsidR="004911DE" w:rsidRDefault="004911DE" w:rsidP="004911DE">
      <w:pPr>
        <w:spacing w:line="480" w:lineRule="auto"/>
        <w:ind w:left="1474"/>
        <w:jc w:val="both"/>
        <w:rPr>
          <w:rFonts w:ascii="Arial" w:hAnsi="Arial" w:cs="Arial"/>
          <w:b/>
          <w:i/>
        </w:rPr>
      </w:pPr>
    </w:p>
    <w:p w:rsidR="004911DE" w:rsidRPr="00957490" w:rsidRDefault="004911DE" w:rsidP="004911DE">
      <w:pPr>
        <w:spacing w:line="480" w:lineRule="auto"/>
        <w:ind w:left="1474"/>
        <w:jc w:val="both"/>
        <w:rPr>
          <w:rFonts w:ascii="Arial" w:hAnsi="Arial" w:cs="Arial"/>
          <w:b/>
          <w:i/>
        </w:rPr>
      </w:pPr>
      <w:r w:rsidRPr="00957490">
        <w:rPr>
          <w:rFonts w:ascii="Arial" w:hAnsi="Arial" w:cs="Arial"/>
          <w:b/>
          <w:i/>
        </w:rPr>
        <w:t>WMV-2 (Watermelon Mosaic Virus-2) (Virus de Mosaico de la Sandía)</w:t>
      </w:r>
    </w:p>
    <w:p w:rsidR="004911DE" w:rsidRDefault="004911DE" w:rsidP="004911DE">
      <w:pPr>
        <w:spacing w:line="480" w:lineRule="auto"/>
        <w:ind w:left="1474"/>
        <w:jc w:val="both"/>
        <w:rPr>
          <w:rFonts w:ascii="Arial" w:hAnsi="Arial" w:cs="Arial"/>
        </w:rPr>
      </w:pPr>
      <w:r>
        <w:rPr>
          <w:rFonts w:ascii="Arial" w:hAnsi="Arial" w:cs="Arial"/>
        </w:rPr>
        <w:lastRenderedPageBreak/>
        <w:t>Los síntomas que se presentan son m</w:t>
      </w:r>
      <w:r w:rsidRPr="00821754">
        <w:rPr>
          <w:rFonts w:ascii="Arial" w:hAnsi="Arial" w:cs="Arial"/>
        </w:rPr>
        <w:t>osaicos muy suaves y deformaciones en el limbo</w:t>
      </w:r>
      <w:r>
        <w:rPr>
          <w:rFonts w:ascii="Arial" w:hAnsi="Arial" w:cs="Arial"/>
        </w:rPr>
        <w:t xml:space="preserve"> de las hojas. Estos virus son generalmente transmitidos por los áfidos y en algunos casos por los minadores de las hojas. Una vez en el campo el virus se puede diseminar por medio de maquinarias agrícolas así como por otros insectos. </w:t>
      </w:r>
    </w:p>
    <w:p w:rsidR="004911DE" w:rsidRDefault="004911DE" w:rsidP="004911DE">
      <w:pPr>
        <w:spacing w:line="480" w:lineRule="auto"/>
        <w:ind w:left="1474"/>
        <w:jc w:val="both"/>
        <w:rPr>
          <w:rFonts w:ascii="Arial" w:hAnsi="Arial" w:cs="Arial"/>
        </w:rPr>
      </w:pPr>
      <w:r>
        <w:rPr>
          <w:rFonts w:ascii="Arial" w:hAnsi="Arial" w:cs="Arial"/>
        </w:rPr>
        <w:t>Como método de control se deben eliminarlas</w:t>
      </w:r>
      <w:r w:rsidRPr="00821754">
        <w:rPr>
          <w:rFonts w:ascii="Arial" w:hAnsi="Arial" w:cs="Arial"/>
        </w:rPr>
        <w:t xml:space="preserve"> </w:t>
      </w:r>
      <w:r>
        <w:rPr>
          <w:rFonts w:ascii="Arial" w:hAnsi="Arial" w:cs="Arial"/>
        </w:rPr>
        <w:t>las malezas y plantas enfermas (24).</w:t>
      </w:r>
    </w:p>
    <w:p w:rsidR="004911DE" w:rsidRDefault="004911DE" w:rsidP="004911DE">
      <w:pPr>
        <w:spacing w:line="480" w:lineRule="auto"/>
        <w:jc w:val="both"/>
        <w:rPr>
          <w:rFonts w:ascii="Arial" w:hAnsi="Arial" w:cs="Arial"/>
        </w:rPr>
      </w:pPr>
    </w:p>
    <w:p w:rsidR="004911DE" w:rsidRPr="00AC7799" w:rsidRDefault="004911DE" w:rsidP="004911DE">
      <w:pPr>
        <w:spacing w:line="480" w:lineRule="auto"/>
        <w:ind w:left="850"/>
        <w:jc w:val="both"/>
        <w:rPr>
          <w:rFonts w:ascii="Arial" w:hAnsi="Arial" w:cs="Arial"/>
          <w:b/>
          <w:i/>
        </w:rPr>
      </w:pPr>
      <w:r w:rsidRPr="00AC7799">
        <w:rPr>
          <w:rFonts w:ascii="Arial" w:hAnsi="Arial" w:cs="Arial"/>
          <w:b/>
          <w:i/>
        </w:rPr>
        <w:t>3.</w:t>
      </w:r>
      <w:r>
        <w:rPr>
          <w:rFonts w:ascii="Arial" w:hAnsi="Arial" w:cs="Arial"/>
          <w:b/>
          <w:i/>
        </w:rPr>
        <w:t>6</w:t>
      </w:r>
      <w:r w:rsidRPr="00AC7799">
        <w:rPr>
          <w:rFonts w:ascii="Arial" w:hAnsi="Arial" w:cs="Arial"/>
          <w:b/>
          <w:i/>
        </w:rPr>
        <w:t>.2</w:t>
      </w:r>
      <w:r>
        <w:rPr>
          <w:rFonts w:ascii="Arial" w:hAnsi="Arial" w:cs="Arial"/>
          <w:b/>
          <w:i/>
        </w:rPr>
        <w:t>.</w:t>
      </w:r>
      <w:r w:rsidRPr="00AC7799">
        <w:rPr>
          <w:rFonts w:ascii="Arial" w:hAnsi="Arial" w:cs="Arial"/>
          <w:b/>
          <w:i/>
        </w:rPr>
        <w:t xml:space="preserve"> </w:t>
      </w:r>
      <w:r>
        <w:rPr>
          <w:rFonts w:ascii="Arial" w:hAnsi="Arial" w:cs="Arial"/>
          <w:b/>
          <w:i/>
        </w:rPr>
        <w:t>Principales</w:t>
      </w:r>
      <w:r w:rsidRPr="00AC7799">
        <w:rPr>
          <w:rFonts w:ascii="Arial" w:hAnsi="Arial" w:cs="Arial"/>
          <w:b/>
          <w:i/>
        </w:rPr>
        <w:t xml:space="preserve"> </w:t>
      </w:r>
      <w:r>
        <w:rPr>
          <w:rFonts w:ascii="Arial" w:hAnsi="Arial" w:cs="Arial"/>
          <w:b/>
          <w:i/>
        </w:rPr>
        <w:t>I</w:t>
      </w:r>
      <w:r w:rsidRPr="00AC7799">
        <w:rPr>
          <w:rFonts w:ascii="Arial" w:hAnsi="Arial" w:cs="Arial"/>
          <w:b/>
          <w:i/>
        </w:rPr>
        <w:t>nsectos plagas</w:t>
      </w:r>
      <w:r>
        <w:rPr>
          <w:rFonts w:ascii="Arial" w:hAnsi="Arial" w:cs="Arial"/>
          <w:b/>
          <w:i/>
        </w:rPr>
        <w:t xml:space="preserve"> y su Control</w:t>
      </w:r>
      <w:r w:rsidRPr="00AC7799">
        <w:rPr>
          <w:rFonts w:ascii="Arial" w:hAnsi="Arial" w:cs="Arial"/>
          <w:b/>
          <w:i/>
        </w:rPr>
        <w:t>.</w:t>
      </w:r>
    </w:p>
    <w:p w:rsidR="004911DE" w:rsidRDefault="004911DE" w:rsidP="004911DE">
      <w:pPr>
        <w:spacing w:line="480" w:lineRule="auto"/>
        <w:ind w:left="1474"/>
        <w:jc w:val="both"/>
        <w:rPr>
          <w:rFonts w:ascii="Arial" w:hAnsi="Arial" w:cs="Arial"/>
        </w:rPr>
      </w:pPr>
      <w:r>
        <w:rPr>
          <w:rFonts w:ascii="Arial" w:hAnsi="Arial" w:cs="Arial"/>
        </w:rPr>
        <w:t xml:space="preserve">Según Carvajal, T. (9), los insectos plagas de mayor incidencia en el cultivo de sandía son los siguientes. </w:t>
      </w:r>
    </w:p>
    <w:p w:rsidR="004911DE" w:rsidRDefault="004911DE" w:rsidP="004911DE">
      <w:pPr>
        <w:spacing w:line="480" w:lineRule="auto"/>
        <w:ind w:left="1474"/>
        <w:jc w:val="center"/>
        <w:rPr>
          <w:rFonts w:ascii="Arial" w:hAnsi="Arial" w:cs="Arial"/>
        </w:rPr>
      </w:pPr>
    </w:p>
    <w:p w:rsidR="004911DE" w:rsidRDefault="004911DE" w:rsidP="004911DE">
      <w:pPr>
        <w:spacing w:line="480" w:lineRule="auto"/>
        <w:ind w:left="1474"/>
        <w:jc w:val="center"/>
        <w:rPr>
          <w:rFonts w:ascii="Arial" w:hAnsi="Arial" w:cs="Arial"/>
        </w:rPr>
      </w:pPr>
      <w:r>
        <w:rPr>
          <w:rFonts w:ascii="Arial" w:hAnsi="Arial" w:cs="Arial"/>
        </w:rPr>
        <w:t>TABLA 4</w:t>
      </w:r>
    </w:p>
    <w:p w:rsidR="004911DE" w:rsidRDefault="004911DE" w:rsidP="004911DE">
      <w:pPr>
        <w:ind w:left="1474"/>
        <w:jc w:val="center"/>
        <w:rPr>
          <w:rFonts w:ascii="Arial" w:hAnsi="Arial" w:cs="Arial"/>
        </w:rPr>
      </w:pPr>
      <w:r>
        <w:rPr>
          <w:rFonts w:ascii="Arial" w:hAnsi="Arial" w:cs="Arial"/>
        </w:rPr>
        <w:t>INSECTOS PLAGAS MÁS COMUNES EN EL CULTIVO DE SANDÍA</w:t>
      </w:r>
    </w:p>
    <w:tbl>
      <w:tblPr>
        <w:tblW w:w="6804" w:type="dxa"/>
        <w:tblInd w:w="1630" w:type="dxa"/>
        <w:tblCellMar>
          <w:left w:w="70" w:type="dxa"/>
          <w:right w:w="70" w:type="dxa"/>
        </w:tblCellMar>
        <w:tblLook w:val="0000"/>
      </w:tblPr>
      <w:tblGrid>
        <w:gridCol w:w="2265"/>
        <w:gridCol w:w="4539"/>
      </w:tblGrid>
      <w:tr w:rsidR="004911DE" w:rsidTr="00406F38">
        <w:trPr>
          <w:trHeight w:val="232"/>
        </w:trPr>
        <w:tc>
          <w:tcPr>
            <w:tcW w:w="22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11DE" w:rsidRDefault="004911DE" w:rsidP="00406F38">
            <w:pPr>
              <w:jc w:val="center"/>
              <w:rPr>
                <w:rFonts w:ascii="Arial" w:hAnsi="Arial" w:cs="Arial"/>
                <w:b/>
                <w:bCs/>
              </w:rPr>
            </w:pPr>
            <w:r>
              <w:rPr>
                <w:rFonts w:ascii="Arial" w:hAnsi="Arial" w:cs="Arial"/>
                <w:b/>
                <w:bCs/>
              </w:rPr>
              <w:t>NOMBRE COMUN</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4911DE" w:rsidRDefault="004911DE" w:rsidP="00406F38">
            <w:pPr>
              <w:jc w:val="center"/>
              <w:rPr>
                <w:rFonts w:ascii="Arial" w:hAnsi="Arial" w:cs="Arial"/>
                <w:b/>
                <w:bCs/>
              </w:rPr>
            </w:pPr>
            <w:r>
              <w:rPr>
                <w:rFonts w:ascii="Arial" w:hAnsi="Arial" w:cs="Arial"/>
                <w:b/>
                <w:bCs/>
              </w:rPr>
              <w:t>NOMBRE CIENTIFICO</w:t>
            </w:r>
          </w:p>
        </w:tc>
      </w:tr>
      <w:tr w:rsidR="004911DE" w:rsidTr="00406F38">
        <w:trPr>
          <w:trHeight w:val="221"/>
        </w:trPr>
        <w:tc>
          <w:tcPr>
            <w:tcW w:w="2265"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Minador de la Hoja</w:t>
            </w:r>
          </w:p>
        </w:tc>
        <w:tc>
          <w:tcPr>
            <w:tcW w:w="4539"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sz w:val="22"/>
                <w:szCs w:val="22"/>
              </w:rPr>
            </w:pPr>
            <w:r w:rsidRPr="008B26FC">
              <w:rPr>
                <w:rFonts w:ascii="Arial" w:hAnsi="Arial" w:cs="Arial"/>
                <w:i/>
                <w:sz w:val="22"/>
                <w:szCs w:val="22"/>
              </w:rPr>
              <w:t>Liriomyza trifolii, Liriomyza bryonia</w:t>
            </w:r>
          </w:p>
        </w:tc>
      </w:tr>
      <w:tr w:rsidR="004911DE" w:rsidTr="00406F38">
        <w:trPr>
          <w:trHeight w:val="221"/>
        </w:trPr>
        <w:tc>
          <w:tcPr>
            <w:tcW w:w="2265"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Perforadores del Fruto</w:t>
            </w:r>
          </w:p>
        </w:tc>
        <w:tc>
          <w:tcPr>
            <w:tcW w:w="4539"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sz w:val="22"/>
                <w:szCs w:val="22"/>
              </w:rPr>
            </w:pPr>
            <w:r w:rsidRPr="008B26FC">
              <w:rPr>
                <w:rFonts w:ascii="Arial" w:hAnsi="Arial" w:cs="Arial"/>
                <w:i/>
                <w:sz w:val="22"/>
                <w:szCs w:val="22"/>
              </w:rPr>
              <w:t>Diaphania nitidalis, Diaphania hialinata</w:t>
            </w:r>
          </w:p>
        </w:tc>
      </w:tr>
      <w:tr w:rsidR="004911DE" w:rsidTr="00406F38">
        <w:trPr>
          <w:trHeight w:val="221"/>
        </w:trPr>
        <w:tc>
          <w:tcPr>
            <w:tcW w:w="2265"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Mosca Blanca</w:t>
            </w:r>
          </w:p>
        </w:tc>
        <w:tc>
          <w:tcPr>
            <w:tcW w:w="4539"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sz w:val="22"/>
                <w:szCs w:val="22"/>
              </w:rPr>
            </w:pPr>
            <w:r w:rsidRPr="008B26FC">
              <w:rPr>
                <w:rFonts w:ascii="Arial" w:hAnsi="Arial" w:cs="Arial"/>
                <w:i/>
                <w:sz w:val="22"/>
                <w:szCs w:val="22"/>
              </w:rPr>
              <w:t>Trialeurodes vaporariorum y Bemisia tabaci</w:t>
            </w:r>
          </w:p>
        </w:tc>
      </w:tr>
      <w:tr w:rsidR="004911DE" w:rsidTr="00406F38">
        <w:trPr>
          <w:trHeight w:val="221"/>
        </w:trPr>
        <w:tc>
          <w:tcPr>
            <w:tcW w:w="2265"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Pulgones</w:t>
            </w:r>
          </w:p>
        </w:tc>
        <w:tc>
          <w:tcPr>
            <w:tcW w:w="4539"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sz w:val="22"/>
                <w:szCs w:val="22"/>
              </w:rPr>
            </w:pPr>
            <w:r w:rsidRPr="008B26FC">
              <w:rPr>
                <w:rFonts w:ascii="Arial" w:hAnsi="Arial" w:cs="Arial"/>
                <w:i/>
                <w:sz w:val="22"/>
                <w:szCs w:val="22"/>
              </w:rPr>
              <w:t>Aphis gossypii</w:t>
            </w:r>
          </w:p>
        </w:tc>
      </w:tr>
    </w:tbl>
    <w:p w:rsidR="004911DE" w:rsidRDefault="004911DE" w:rsidP="004911DE">
      <w:pPr>
        <w:spacing w:line="480" w:lineRule="auto"/>
        <w:ind w:firstLine="708"/>
        <w:jc w:val="both"/>
        <w:rPr>
          <w:rFonts w:ascii="Arial" w:hAnsi="Arial" w:cs="Arial"/>
        </w:rPr>
      </w:pPr>
    </w:p>
    <w:p w:rsidR="004911DE" w:rsidRDefault="004911DE" w:rsidP="004911DE">
      <w:pPr>
        <w:spacing w:line="480" w:lineRule="auto"/>
        <w:ind w:left="1474"/>
        <w:jc w:val="both"/>
        <w:rPr>
          <w:rFonts w:ascii="Arial" w:hAnsi="Arial" w:cs="Arial"/>
        </w:rPr>
      </w:pPr>
    </w:p>
    <w:p w:rsidR="004911DE" w:rsidRDefault="004911DE" w:rsidP="004911DE">
      <w:pPr>
        <w:spacing w:line="480" w:lineRule="auto"/>
        <w:ind w:left="1474"/>
        <w:jc w:val="both"/>
        <w:rPr>
          <w:rFonts w:ascii="Arial" w:hAnsi="Arial" w:cs="Arial"/>
        </w:rPr>
      </w:pPr>
      <w:r>
        <w:rPr>
          <w:rFonts w:ascii="Arial" w:hAnsi="Arial" w:cs="Arial"/>
        </w:rPr>
        <w:t>A continuación se mencionan alguno de ellos</w:t>
      </w:r>
      <w:r w:rsidRPr="00C12348">
        <w:rPr>
          <w:rFonts w:ascii="Arial" w:hAnsi="Arial" w:cs="Arial"/>
        </w:rPr>
        <w:t>:</w:t>
      </w:r>
    </w:p>
    <w:p w:rsidR="004911DE" w:rsidRPr="001124BA" w:rsidRDefault="004911DE" w:rsidP="004911DE">
      <w:pPr>
        <w:tabs>
          <w:tab w:val="num" w:pos="720"/>
        </w:tabs>
        <w:spacing w:line="480" w:lineRule="auto"/>
        <w:ind w:left="1417"/>
        <w:rPr>
          <w:rFonts w:ascii="Arial" w:hAnsi="Arial" w:cs="Arial"/>
          <w:b/>
          <w:i/>
        </w:rPr>
      </w:pPr>
      <w:r>
        <w:rPr>
          <w:rFonts w:ascii="Arial" w:hAnsi="Arial" w:cs="Arial"/>
          <w:b/>
          <w:i/>
        </w:rPr>
        <w:t>Mosca Blanca</w:t>
      </w:r>
      <w:r w:rsidRPr="001124BA">
        <w:rPr>
          <w:rFonts w:ascii="Arial" w:hAnsi="Arial" w:cs="Arial"/>
          <w:b/>
          <w:i/>
        </w:rPr>
        <w:t xml:space="preserve"> (Trialeurodes vaporariorum y Bemisia tabaci)</w:t>
      </w:r>
    </w:p>
    <w:p w:rsidR="004911DE" w:rsidRPr="00821754" w:rsidRDefault="004911DE" w:rsidP="004911DE">
      <w:pPr>
        <w:spacing w:line="480" w:lineRule="auto"/>
        <w:ind w:left="1417"/>
        <w:jc w:val="both"/>
        <w:rPr>
          <w:rFonts w:ascii="Arial" w:hAnsi="Arial" w:cs="Arial"/>
        </w:rPr>
      </w:pPr>
      <w:r w:rsidRPr="00821754">
        <w:rPr>
          <w:rFonts w:ascii="Arial" w:hAnsi="Arial" w:cs="Arial"/>
        </w:rPr>
        <w:lastRenderedPageBreak/>
        <w:t xml:space="preserve">Los adultos de las moscas </w:t>
      </w:r>
      <w:r>
        <w:rPr>
          <w:rFonts w:ascii="Arial" w:hAnsi="Arial" w:cs="Arial"/>
        </w:rPr>
        <w:t>colonizan</w:t>
      </w:r>
      <w:r w:rsidRPr="00821754">
        <w:rPr>
          <w:rFonts w:ascii="Arial" w:hAnsi="Arial" w:cs="Arial"/>
        </w:rPr>
        <w:t xml:space="preserve"> las partes jóvenes de las plantas</w:t>
      </w:r>
      <w:r>
        <w:rPr>
          <w:rFonts w:ascii="Arial" w:hAnsi="Arial" w:cs="Arial"/>
        </w:rPr>
        <w:t xml:space="preserve"> dejando </w:t>
      </w:r>
      <w:r w:rsidRPr="007B0AC0">
        <w:rPr>
          <w:rFonts w:ascii="Arial" w:hAnsi="Arial" w:cs="Arial"/>
        </w:rPr>
        <w:t xml:space="preserve">sus puestas en el envés de las mismas, de estas emergen las primeras ninfas </w:t>
      </w:r>
      <w:r>
        <w:rPr>
          <w:rFonts w:ascii="Arial" w:hAnsi="Arial" w:cs="Arial"/>
        </w:rPr>
        <w:t xml:space="preserve">que pasan por tres estadios </w:t>
      </w:r>
      <w:r w:rsidRPr="00D50695">
        <w:rPr>
          <w:rFonts w:ascii="Arial" w:hAnsi="Arial" w:cs="Arial"/>
        </w:rPr>
        <w:t>larvarios</w:t>
      </w:r>
      <w:r>
        <w:rPr>
          <w:rFonts w:ascii="Arial" w:hAnsi="Arial" w:cs="Arial"/>
        </w:rPr>
        <w:t xml:space="preserve"> y uno de pupa. Los daños producidos, son el amarillamiento y debilitamiento de las plantas, debido a las larvas y adultos que absorben la savia de las hojas para alimentarse (15). </w:t>
      </w:r>
    </w:p>
    <w:p w:rsidR="004911DE" w:rsidRPr="001124BA" w:rsidRDefault="004911DE" w:rsidP="004911DE">
      <w:pPr>
        <w:spacing w:line="480" w:lineRule="auto"/>
        <w:ind w:left="1417"/>
        <w:jc w:val="both"/>
        <w:rPr>
          <w:rFonts w:ascii="Arial" w:hAnsi="Arial" w:cs="Arial"/>
          <w:b/>
          <w:i/>
        </w:rPr>
      </w:pPr>
      <w:r w:rsidRPr="001124BA">
        <w:rPr>
          <w:rFonts w:ascii="Arial" w:hAnsi="Arial" w:cs="Arial"/>
          <w:b/>
          <w:i/>
        </w:rPr>
        <w:t xml:space="preserve">Control </w:t>
      </w:r>
    </w:p>
    <w:p w:rsidR="004911DE" w:rsidRDefault="004911DE" w:rsidP="004911DE">
      <w:pPr>
        <w:spacing w:line="480" w:lineRule="auto"/>
        <w:ind w:left="1417"/>
        <w:jc w:val="both"/>
        <w:rPr>
          <w:rFonts w:ascii="Arial" w:hAnsi="Arial" w:cs="Arial"/>
        </w:rPr>
      </w:pPr>
      <w:r>
        <w:rPr>
          <w:rFonts w:ascii="Arial" w:hAnsi="Arial" w:cs="Arial"/>
        </w:rPr>
        <w:t>El control cultural consiste en la realización de deshierbas, eliminación de rastrojos. Y uso de trampas de color amarillas para la captura del insecto.</w:t>
      </w:r>
    </w:p>
    <w:p w:rsidR="004911DE" w:rsidRDefault="004911DE" w:rsidP="004911DE">
      <w:pPr>
        <w:spacing w:line="480" w:lineRule="auto"/>
        <w:ind w:left="1417"/>
        <w:jc w:val="both"/>
        <w:rPr>
          <w:rFonts w:ascii="Arial" w:hAnsi="Arial" w:cs="Arial"/>
        </w:rPr>
      </w:pPr>
      <w:r>
        <w:rPr>
          <w:rFonts w:ascii="Arial" w:hAnsi="Arial" w:cs="Arial"/>
        </w:rPr>
        <w:t>En el control químico consiste en la utilización de insecticidas como:</w:t>
      </w:r>
      <w:r w:rsidRPr="00B3267C">
        <w:rPr>
          <w:rFonts w:ascii="Verdana" w:hAnsi="Verdana"/>
          <w:sz w:val="20"/>
          <w:szCs w:val="20"/>
        </w:rPr>
        <w:t xml:space="preserve"> </w:t>
      </w:r>
      <w:r w:rsidRPr="00B3267C">
        <w:rPr>
          <w:rFonts w:ascii="Arial" w:hAnsi="Arial" w:cs="Arial"/>
        </w:rPr>
        <w:t>alfa-cipermetrin, bifentrin, buprofezin, buprofezin + metil-pirimifos, cipermetrin + malat</w:t>
      </w:r>
      <w:r>
        <w:rPr>
          <w:rFonts w:ascii="Arial" w:hAnsi="Arial" w:cs="Arial"/>
        </w:rPr>
        <w:t>h</w:t>
      </w:r>
      <w:r w:rsidRPr="00B3267C">
        <w:rPr>
          <w:rFonts w:ascii="Arial" w:hAnsi="Arial" w:cs="Arial"/>
        </w:rPr>
        <w:t>ion</w:t>
      </w:r>
      <w:r>
        <w:rPr>
          <w:rFonts w:ascii="Arial" w:hAnsi="Arial" w:cs="Arial"/>
        </w:rPr>
        <w:t xml:space="preserve"> (1).</w:t>
      </w:r>
    </w:p>
    <w:p w:rsidR="004911DE" w:rsidRDefault="004911DE" w:rsidP="004911DE">
      <w:pPr>
        <w:spacing w:line="480" w:lineRule="auto"/>
        <w:ind w:left="1417"/>
        <w:jc w:val="both"/>
        <w:rPr>
          <w:rFonts w:ascii="Arial" w:hAnsi="Arial" w:cs="Arial"/>
        </w:rPr>
      </w:pPr>
    </w:p>
    <w:p w:rsidR="004911DE" w:rsidRPr="008B26FC" w:rsidRDefault="004911DE" w:rsidP="004911DE">
      <w:pPr>
        <w:spacing w:line="480" w:lineRule="auto"/>
        <w:ind w:left="1417"/>
        <w:jc w:val="both"/>
        <w:rPr>
          <w:rFonts w:ascii="Arial" w:hAnsi="Arial" w:cs="Arial"/>
        </w:rPr>
      </w:pPr>
      <w:r>
        <w:rPr>
          <w:rFonts w:ascii="Arial" w:hAnsi="Arial" w:cs="Arial"/>
          <w:b/>
          <w:i/>
        </w:rPr>
        <w:t>Minadores de las Hojas</w:t>
      </w:r>
      <w:r w:rsidRPr="001124BA">
        <w:rPr>
          <w:rFonts w:ascii="Arial" w:hAnsi="Arial" w:cs="Arial"/>
          <w:b/>
          <w:i/>
        </w:rPr>
        <w:t xml:space="preserve">  (Liriomyza trifolii, Liriomyza bryonia), </w:t>
      </w:r>
    </w:p>
    <w:p w:rsidR="004911DE" w:rsidRDefault="004911DE" w:rsidP="004911DE">
      <w:pPr>
        <w:spacing w:line="480" w:lineRule="auto"/>
        <w:ind w:left="1417"/>
        <w:jc w:val="both"/>
        <w:rPr>
          <w:rFonts w:ascii="Arial" w:hAnsi="Arial" w:cs="Arial"/>
        </w:rPr>
      </w:pPr>
      <w:r w:rsidRPr="004971A4">
        <w:rPr>
          <w:rFonts w:ascii="Arial" w:hAnsi="Arial" w:cs="Arial"/>
        </w:rPr>
        <w:t>Las hembras adultas realizan las puestas dentro del tejido de las hojas jóvenes, donde comienza a desarrollarse una larva que se alimenta del parénquima, ocasionando las típicas galerías</w:t>
      </w:r>
    </w:p>
    <w:p w:rsidR="004911DE" w:rsidRDefault="004911DE" w:rsidP="004911DE">
      <w:pPr>
        <w:spacing w:line="480" w:lineRule="auto"/>
        <w:ind w:left="1417"/>
        <w:jc w:val="both"/>
        <w:rPr>
          <w:rFonts w:ascii="Arial" w:hAnsi="Arial" w:cs="Arial"/>
        </w:rPr>
      </w:pPr>
      <w:r w:rsidRPr="004971A4">
        <w:rPr>
          <w:rFonts w:ascii="Arial" w:hAnsi="Arial" w:cs="Arial"/>
        </w:rPr>
        <w:lastRenderedPageBreak/>
        <w:t xml:space="preserve">Una vez finalizado el desarrollo larvario, las larvas salen de las hojas para pupar, en el suelo o en las hojas, </w:t>
      </w:r>
      <w:r>
        <w:rPr>
          <w:rFonts w:ascii="Arial" w:hAnsi="Arial" w:cs="Arial"/>
        </w:rPr>
        <w:t xml:space="preserve">y </w:t>
      </w:r>
      <w:r w:rsidRPr="004971A4">
        <w:rPr>
          <w:rFonts w:ascii="Arial" w:hAnsi="Arial" w:cs="Arial"/>
        </w:rPr>
        <w:t>dar lugar posteriormente a los adulto</w:t>
      </w:r>
      <w:r>
        <w:rPr>
          <w:rFonts w:ascii="Arial" w:hAnsi="Arial" w:cs="Arial"/>
        </w:rPr>
        <w:t>s (31).</w:t>
      </w:r>
    </w:p>
    <w:p w:rsidR="004911DE" w:rsidRPr="001124BA" w:rsidRDefault="004911DE" w:rsidP="004911DE">
      <w:pPr>
        <w:spacing w:line="480" w:lineRule="auto"/>
        <w:ind w:left="1417"/>
        <w:jc w:val="both"/>
        <w:rPr>
          <w:rFonts w:ascii="Arial" w:hAnsi="Arial" w:cs="Arial"/>
          <w:b/>
          <w:i/>
        </w:rPr>
      </w:pPr>
      <w:r w:rsidRPr="001124BA">
        <w:rPr>
          <w:rFonts w:ascii="Arial" w:hAnsi="Arial" w:cs="Arial"/>
          <w:b/>
          <w:i/>
        </w:rPr>
        <w:t xml:space="preserve">Control </w:t>
      </w:r>
    </w:p>
    <w:p w:rsidR="004911DE" w:rsidRDefault="004911DE" w:rsidP="004911DE">
      <w:pPr>
        <w:spacing w:line="480" w:lineRule="auto"/>
        <w:ind w:left="1417"/>
        <w:jc w:val="both"/>
        <w:rPr>
          <w:rFonts w:ascii="Arial" w:hAnsi="Arial" w:cs="Arial"/>
        </w:rPr>
      </w:pPr>
      <w:r>
        <w:rPr>
          <w:rFonts w:ascii="Arial" w:hAnsi="Arial" w:cs="Arial"/>
        </w:rPr>
        <w:t>Se pueden utilizar insecticidas como:</w:t>
      </w:r>
      <w:r w:rsidRPr="004971A4">
        <w:rPr>
          <w:rFonts w:ascii="Arial" w:hAnsi="Arial" w:cs="Arial"/>
        </w:rPr>
        <w:t xml:space="preserve"> abamectina, ciromazina, pirazofos</w:t>
      </w:r>
      <w:r>
        <w:rPr>
          <w:rFonts w:ascii="Arial" w:hAnsi="Arial" w:cs="Arial"/>
        </w:rPr>
        <w:t xml:space="preserve"> (1).</w:t>
      </w:r>
    </w:p>
    <w:p w:rsidR="004911DE" w:rsidRDefault="004911DE" w:rsidP="004911DE">
      <w:pPr>
        <w:spacing w:line="480" w:lineRule="auto"/>
        <w:jc w:val="both"/>
        <w:rPr>
          <w:rFonts w:ascii="Arial" w:hAnsi="Arial" w:cs="Arial"/>
        </w:rPr>
      </w:pPr>
    </w:p>
    <w:p w:rsidR="004911DE" w:rsidRPr="00AC7799" w:rsidRDefault="004911DE" w:rsidP="004911DE">
      <w:pPr>
        <w:spacing w:line="480" w:lineRule="auto"/>
        <w:ind w:left="850"/>
        <w:jc w:val="both"/>
        <w:rPr>
          <w:rFonts w:ascii="Arial" w:hAnsi="Arial" w:cs="Arial"/>
          <w:b/>
          <w:i/>
        </w:rPr>
      </w:pPr>
      <w:r w:rsidRPr="00AC7799">
        <w:rPr>
          <w:rFonts w:ascii="Arial" w:hAnsi="Arial" w:cs="Arial"/>
          <w:b/>
          <w:i/>
        </w:rPr>
        <w:t>3</w:t>
      </w:r>
      <w:r>
        <w:rPr>
          <w:rFonts w:ascii="Arial" w:hAnsi="Arial" w:cs="Arial"/>
          <w:b/>
          <w:i/>
        </w:rPr>
        <w:t>.6</w:t>
      </w:r>
      <w:r w:rsidRPr="00AC7799">
        <w:rPr>
          <w:rFonts w:ascii="Arial" w:hAnsi="Arial" w:cs="Arial"/>
          <w:b/>
          <w:i/>
        </w:rPr>
        <w:t>.3</w:t>
      </w:r>
      <w:r>
        <w:rPr>
          <w:rFonts w:ascii="Arial" w:hAnsi="Arial" w:cs="Arial"/>
          <w:b/>
          <w:i/>
        </w:rPr>
        <w:t>.</w:t>
      </w:r>
      <w:r w:rsidRPr="00AC7799">
        <w:rPr>
          <w:rFonts w:ascii="Arial" w:hAnsi="Arial" w:cs="Arial"/>
          <w:b/>
          <w:i/>
        </w:rPr>
        <w:t xml:space="preserve"> </w:t>
      </w:r>
      <w:r>
        <w:rPr>
          <w:rFonts w:ascii="Arial" w:hAnsi="Arial" w:cs="Arial"/>
          <w:b/>
          <w:i/>
        </w:rPr>
        <w:t>Principales</w:t>
      </w:r>
      <w:r w:rsidRPr="00AC7799">
        <w:rPr>
          <w:rFonts w:ascii="Arial" w:hAnsi="Arial" w:cs="Arial"/>
          <w:b/>
          <w:i/>
        </w:rPr>
        <w:t xml:space="preserve"> </w:t>
      </w:r>
      <w:r>
        <w:rPr>
          <w:rFonts w:ascii="Arial" w:hAnsi="Arial" w:cs="Arial"/>
          <w:b/>
          <w:i/>
        </w:rPr>
        <w:t>M</w:t>
      </w:r>
      <w:r w:rsidRPr="00AC7799">
        <w:rPr>
          <w:rFonts w:ascii="Arial" w:hAnsi="Arial" w:cs="Arial"/>
          <w:b/>
          <w:i/>
        </w:rPr>
        <w:t>alezas</w:t>
      </w:r>
      <w:r>
        <w:rPr>
          <w:rFonts w:ascii="Arial" w:hAnsi="Arial" w:cs="Arial"/>
          <w:b/>
          <w:i/>
        </w:rPr>
        <w:t xml:space="preserve"> y su Control</w:t>
      </w:r>
      <w:r w:rsidRPr="00AC7799">
        <w:rPr>
          <w:rFonts w:ascii="Arial" w:hAnsi="Arial" w:cs="Arial"/>
          <w:b/>
          <w:i/>
        </w:rPr>
        <w:t>.</w:t>
      </w:r>
    </w:p>
    <w:p w:rsidR="004911DE" w:rsidRDefault="004911DE" w:rsidP="004911DE">
      <w:pPr>
        <w:spacing w:line="480" w:lineRule="auto"/>
        <w:ind w:left="1474"/>
        <w:jc w:val="both"/>
        <w:rPr>
          <w:rFonts w:ascii="Arial" w:hAnsi="Arial" w:cs="Arial"/>
        </w:rPr>
      </w:pPr>
      <w:r>
        <w:rPr>
          <w:rFonts w:ascii="Arial" w:hAnsi="Arial" w:cs="Arial"/>
        </w:rPr>
        <w:t xml:space="preserve">Existen un sin número de malezas que pueden aparecer y competir por lo nutrientes, agua, luz solar y espacio con el cultivo por ello se mencionan </w:t>
      </w:r>
      <w:r w:rsidRPr="00C12348">
        <w:rPr>
          <w:rFonts w:ascii="Arial" w:hAnsi="Arial" w:cs="Arial"/>
        </w:rPr>
        <w:t>las malezas de mayor importancia en el cultivo de</w:t>
      </w:r>
      <w:r>
        <w:rPr>
          <w:rFonts w:ascii="Arial" w:hAnsi="Arial" w:cs="Arial"/>
        </w:rPr>
        <w:t xml:space="preserve"> la</w:t>
      </w:r>
      <w:r w:rsidRPr="00C12348">
        <w:rPr>
          <w:rFonts w:ascii="Arial" w:hAnsi="Arial" w:cs="Arial"/>
        </w:rPr>
        <w:t xml:space="preserve"> sandía </w:t>
      </w:r>
      <w:r>
        <w:rPr>
          <w:rFonts w:ascii="Arial" w:hAnsi="Arial" w:cs="Arial"/>
        </w:rPr>
        <w:t>que son las descritas en la Tabla 5.</w:t>
      </w:r>
    </w:p>
    <w:p w:rsidR="004911DE" w:rsidRDefault="004911DE" w:rsidP="004911DE">
      <w:pPr>
        <w:spacing w:line="480" w:lineRule="auto"/>
        <w:ind w:left="1474"/>
        <w:jc w:val="center"/>
        <w:rPr>
          <w:rFonts w:ascii="Arial" w:hAnsi="Arial" w:cs="Arial"/>
        </w:rPr>
      </w:pPr>
      <w:r>
        <w:rPr>
          <w:rFonts w:ascii="Arial" w:hAnsi="Arial" w:cs="Arial"/>
        </w:rPr>
        <w:t>TABLA 5</w:t>
      </w:r>
    </w:p>
    <w:p w:rsidR="004911DE" w:rsidRDefault="004911DE" w:rsidP="004911DE">
      <w:pPr>
        <w:spacing w:line="480" w:lineRule="auto"/>
        <w:ind w:left="1474"/>
        <w:jc w:val="center"/>
        <w:rPr>
          <w:rFonts w:ascii="Arial" w:hAnsi="Arial" w:cs="Arial"/>
        </w:rPr>
      </w:pPr>
      <w:r>
        <w:rPr>
          <w:rFonts w:ascii="Arial" w:hAnsi="Arial" w:cs="Arial"/>
        </w:rPr>
        <w:t>MALEZAS COMUNES EN EL CULTIVO DE SANDÍA</w:t>
      </w:r>
    </w:p>
    <w:tbl>
      <w:tblPr>
        <w:tblW w:w="6379" w:type="dxa"/>
        <w:tblInd w:w="1771" w:type="dxa"/>
        <w:tblCellMar>
          <w:left w:w="70" w:type="dxa"/>
          <w:right w:w="70" w:type="dxa"/>
        </w:tblCellMar>
        <w:tblLook w:val="0000"/>
      </w:tblPr>
      <w:tblGrid>
        <w:gridCol w:w="2268"/>
        <w:gridCol w:w="4111"/>
      </w:tblGrid>
      <w:tr w:rsidR="004911DE" w:rsidRPr="00C12348" w:rsidTr="00406F38">
        <w:trPr>
          <w:trHeight w:val="547"/>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Pr="00C12348" w:rsidRDefault="004911DE" w:rsidP="00406F38">
            <w:pPr>
              <w:rPr>
                <w:rFonts w:ascii="Arial" w:hAnsi="Arial" w:cs="Arial"/>
              </w:rPr>
            </w:pPr>
            <w:r w:rsidRPr="00C12348">
              <w:rPr>
                <w:rFonts w:ascii="Arial" w:hAnsi="Arial" w:cs="Arial"/>
              </w:rPr>
              <w:t>NOMBRE VULGAR</w:t>
            </w:r>
          </w:p>
        </w:tc>
        <w:tc>
          <w:tcPr>
            <w:tcW w:w="4111" w:type="dxa"/>
            <w:tcBorders>
              <w:top w:val="single" w:sz="4" w:space="0" w:color="auto"/>
              <w:left w:val="nil"/>
              <w:bottom w:val="single" w:sz="4" w:space="0" w:color="auto"/>
              <w:right w:val="single" w:sz="4" w:space="0" w:color="auto"/>
            </w:tcBorders>
            <w:shd w:val="clear" w:color="auto" w:fill="auto"/>
            <w:noWrap/>
            <w:vAlign w:val="center"/>
          </w:tcPr>
          <w:p w:rsidR="004911DE" w:rsidRPr="00C12348" w:rsidRDefault="004911DE" w:rsidP="00406F38">
            <w:pPr>
              <w:rPr>
                <w:rFonts w:ascii="Arial" w:hAnsi="Arial" w:cs="Arial"/>
              </w:rPr>
            </w:pPr>
            <w:r w:rsidRPr="00C12348">
              <w:rPr>
                <w:rFonts w:ascii="Arial" w:hAnsi="Arial" w:cs="Arial"/>
              </w:rPr>
              <w:t>NOMBRE CIENTIFICO</w:t>
            </w:r>
          </w:p>
        </w:tc>
      </w:tr>
      <w:tr w:rsidR="004911DE" w:rsidRPr="00C12348" w:rsidTr="00406F38">
        <w:trPr>
          <w:trHeight w:val="547"/>
        </w:trPr>
        <w:tc>
          <w:tcPr>
            <w:tcW w:w="2268"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 xml:space="preserve">Bledo </w:t>
            </w:r>
          </w:p>
        </w:tc>
        <w:tc>
          <w:tcPr>
            <w:tcW w:w="4111"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iCs/>
                <w:sz w:val="22"/>
                <w:szCs w:val="22"/>
              </w:rPr>
            </w:pPr>
            <w:r w:rsidRPr="008B26FC">
              <w:rPr>
                <w:rFonts w:ascii="Arial" w:hAnsi="Arial" w:cs="Arial"/>
                <w:i/>
                <w:iCs/>
                <w:sz w:val="22"/>
                <w:szCs w:val="22"/>
              </w:rPr>
              <w:t>Amaranthus sp</w:t>
            </w:r>
          </w:p>
        </w:tc>
      </w:tr>
      <w:tr w:rsidR="004911DE" w:rsidRPr="00C12348" w:rsidTr="00406F38">
        <w:trPr>
          <w:trHeight w:val="547"/>
        </w:trPr>
        <w:tc>
          <w:tcPr>
            <w:tcW w:w="2268"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 xml:space="preserve">Verdolaga </w:t>
            </w:r>
          </w:p>
        </w:tc>
        <w:tc>
          <w:tcPr>
            <w:tcW w:w="4111"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iCs/>
                <w:sz w:val="22"/>
                <w:szCs w:val="22"/>
              </w:rPr>
            </w:pPr>
            <w:r w:rsidRPr="008B26FC">
              <w:rPr>
                <w:rFonts w:ascii="Arial" w:hAnsi="Arial" w:cs="Arial"/>
                <w:i/>
                <w:iCs/>
                <w:sz w:val="22"/>
                <w:szCs w:val="22"/>
              </w:rPr>
              <w:t>Portulaca oleracea</w:t>
            </w:r>
          </w:p>
        </w:tc>
      </w:tr>
      <w:tr w:rsidR="004911DE" w:rsidRPr="00C12348" w:rsidTr="00406F38">
        <w:trPr>
          <w:trHeight w:val="547"/>
        </w:trPr>
        <w:tc>
          <w:tcPr>
            <w:tcW w:w="2268"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Coquito</w:t>
            </w:r>
          </w:p>
        </w:tc>
        <w:tc>
          <w:tcPr>
            <w:tcW w:w="4111"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iCs/>
                <w:sz w:val="22"/>
                <w:szCs w:val="22"/>
              </w:rPr>
            </w:pPr>
            <w:r w:rsidRPr="008B26FC">
              <w:rPr>
                <w:rFonts w:ascii="Arial" w:hAnsi="Arial" w:cs="Arial"/>
                <w:i/>
                <w:iCs/>
                <w:sz w:val="22"/>
                <w:szCs w:val="22"/>
              </w:rPr>
              <w:t>Cyperus rotundus</w:t>
            </w:r>
          </w:p>
        </w:tc>
      </w:tr>
      <w:tr w:rsidR="004911DE" w:rsidRPr="00C12348" w:rsidTr="00406F38">
        <w:trPr>
          <w:trHeight w:val="547"/>
        </w:trPr>
        <w:tc>
          <w:tcPr>
            <w:tcW w:w="2268" w:type="dxa"/>
            <w:tcBorders>
              <w:top w:val="nil"/>
              <w:left w:val="single" w:sz="4" w:space="0" w:color="auto"/>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sz w:val="22"/>
                <w:szCs w:val="22"/>
              </w:rPr>
            </w:pPr>
            <w:r w:rsidRPr="008B26FC">
              <w:rPr>
                <w:rFonts w:ascii="Arial" w:hAnsi="Arial" w:cs="Arial"/>
                <w:sz w:val="22"/>
                <w:szCs w:val="22"/>
              </w:rPr>
              <w:t>Cortadera</w:t>
            </w:r>
          </w:p>
        </w:tc>
        <w:tc>
          <w:tcPr>
            <w:tcW w:w="4111" w:type="dxa"/>
            <w:tcBorders>
              <w:top w:val="nil"/>
              <w:left w:val="nil"/>
              <w:bottom w:val="single" w:sz="4" w:space="0" w:color="auto"/>
              <w:right w:val="single" w:sz="4" w:space="0" w:color="auto"/>
            </w:tcBorders>
            <w:shd w:val="clear" w:color="auto" w:fill="auto"/>
            <w:noWrap/>
            <w:vAlign w:val="center"/>
          </w:tcPr>
          <w:p w:rsidR="004911DE" w:rsidRPr="008B26FC" w:rsidRDefault="004911DE" w:rsidP="00406F38">
            <w:pPr>
              <w:rPr>
                <w:rFonts w:ascii="Arial" w:hAnsi="Arial" w:cs="Arial"/>
                <w:i/>
                <w:iCs/>
                <w:sz w:val="22"/>
                <w:szCs w:val="22"/>
              </w:rPr>
            </w:pPr>
            <w:r w:rsidRPr="008B26FC">
              <w:rPr>
                <w:rFonts w:ascii="Arial" w:hAnsi="Arial" w:cs="Arial"/>
                <w:i/>
                <w:iCs/>
                <w:sz w:val="22"/>
                <w:szCs w:val="22"/>
              </w:rPr>
              <w:t>Cyperus difusus</w:t>
            </w:r>
          </w:p>
        </w:tc>
      </w:tr>
    </w:tbl>
    <w:p w:rsidR="004911DE" w:rsidRPr="000530ED" w:rsidRDefault="004911DE" w:rsidP="004911DE">
      <w:pPr>
        <w:spacing w:line="480" w:lineRule="auto"/>
        <w:ind w:left="1474"/>
        <w:jc w:val="center"/>
        <w:rPr>
          <w:rFonts w:ascii="Arial" w:hAnsi="Arial" w:cs="Arial"/>
        </w:rPr>
      </w:pPr>
      <w:r>
        <w:rPr>
          <w:rFonts w:ascii="Arial" w:hAnsi="Arial" w:cs="Arial"/>
        </w:rPr>
        <w:t>Fuente: Carvajal T. 1997 (9</w:t>
      </w:r>
      <w:r w:rsidRPr="000530ED">
        <w:rPr>
          <w:rFonts w:ascii="Arial" w:hAnsi="Arial" w:cs="Arial"/>
        </w:rPr>
        <w:t>)</w:t>
      </w:r>
    </w:p>
    <w:p w:rsidR="004911DE" w:rsidRPr="004971A4" w:rsidRDefault="004911DE" w:rsidP="004911DE">
      <w:pPr>
        <w:spacing w:line="480" w:lineRule="auto"/>
        <w:ind w:left="1474"/>
        <w:jc w:val="both"/>
        <w:rPr>
          <w:rFonts w:ascii="Arial" w:hAnsi="Arial" w:cs="Arial"/>
        </w:rPr>
      </w:pPr>
      <w:r w:rsidRPr="004971A4">
        <w:rPr>
          <w:rFonts w:ascii="Arial" w:hAnsi="Arial" w:cs="Arial"/>
        </w:rPr>
        <w:t xml:space="preserve">El control de malezas </w:t>
      </w:r>
      <w:r>
        <w:rPr>
          <w:rFonts w:ascii="Arial" w:hAnsi="Arial" w:cs="Arial"/>
        </w:rPr>
        <w:t xml:space="preserve">en este cultivo </w:t>
      </w:r>
      <w:r w:rsidRPr="004971A4">
        <w:rPr>
          <w:rFonts w:ascii="Arial" w:hAnsi="Arial" w:cs="Arial"/>
        </w:rPr>
        <w:t xml:space="preserve">se lo puede realizar mediante las labores culturales como </w:t>
      </w:r>
      <w:r>
        <w:rPr>
          <w:rFonts w:ascii="Arial" w:hAnsi="Arial" w:cs="Arial"/>
        </w:rPr>
        <w:t xml:space="preserve">son </w:t>
      </w:r>
      <w:r w:rsidRPr="004971A4">
        <w:rPr>
          <w:rFonts w:ascii="Arial" w:hAnsi="Arial" w:cs="Arial"/>
        </w:rPr>
        <w:t xml:space="preserve">las deshierbas </w:t>
      </w:r>
      <w:r w:rsidRPr="004971A4">
        <w:rPr>
          <w:rFonts w:ascii="Arial" w:hAnsi="Arial" w:cs="Arial"/>
        </w:rPr>
        <w:lastRenderedPageBreak/>
        <w:t xml:space="preserve">manuales </w:t>
      </w:r>
      <w:r>
        <w:rPr>
          <w:rFonts w:ascii="Arial" w:hAnsi="Arial" w:cs="Arial"/>
        </w:rPr>
        <w:t>y además</w:t>
      </w:r>
      <w:r w:rsidRPr="004971A4">
        <w:rPr>
          <w:rFonts w:ascii="Arial" w:hAnsi="Arial" w:cs="Arial"/>
        </w:rPr>
        <w:t xml:space="preserve"> aplicaciones de herbicidas </w:t>
      </w:r>
      <w:r>
        <w:rPr>
          <w:rFonts w:ascii="Arial" w:hAnsi="Arial" w:cs="Arial"/>
        </w:rPr>
        <w:t>que van a depender del tipo y tamaño de la maleza, la edad del cultivo, la época de aplicación, entre otras (31).</w:t>
      </w:r>
    </w:p>
    <w:p w:rsidR="004911DE" w:rsidRPr="00C12348" w:rsidRDefault="004911DE" w:rsidP="004911DE">
      <w:pPr>
        <w:spacing w:line="480" w:lineRule="auto"/>
        <w:jc w:val="both"/>
        <w:rPr>
          <w:rFonts w:ascii="Arial" w:hAnsi="Arial" w:cs="Arial"/>
          <w:b/>
        </w:rPr>
      </w:pPr>
    </w:p>
    <w:p w:rsidR="004911DE" w:rsidRPr="00C12348" w:rsidRDefault="004911DE" w:rsidP="004911DE">
      <w:pPr>
        <w:spacing w:line="480" w:lineRule="auto"/>
        <w:ind w:left="340"/>
        <w:jc w:val="both"/>
        <w:rPr>
          <w:rFonts w:ascii="Arial" w:hAnsi="Arial" w:cs="Arial"/>
          <w:b/>
        </w:rPr>
      </w:pPr>
      <w:r w:rsidRPr="00C12348">
        <w:rPr>
          <w:rFonts w:ascii="Arial" w:hAnsi="Arial" w:cs="Arial"/>
          <w:b/>
        </w:rPr>
        <w:t>3</w:t>
      </w:r>
      <w:r>
        <w:rPr>
          <w:rFonts w:ascii="Arial" w:hAnsi="Arial" w:cs="Arial"/>
          <w:b/>
        </w:rPr>
        <w:t>.7.</w:t>
      </w:r>
      <w:r w:rsidRPr="00C12348">
        <w:rPr>
          <w:rFonts w:ascii="Arial" w:hAnsi="Arial" w:cs="Arial"/>
          <w:b/>
        </w:rPr>
        <w:t xml:space="preserve"> </w:t>
      </w:r>
      <w:r>
        <w:rPr>
          <w:rFonts w:ascii="Arial" w:hAnsi="Arial" w:cs="Arial"/>
          <w:b/>
        </w:rPr>
        <w:t>Necesidades Hídricas</w:t>
      </w:r>
      <w:r w:rsidRPr="00C12348">
        <w:rPr>
          <w:rFonts w:ascii="Arial" w:hAnsi="Arial" w:cs="Arial"/>
          <w:b/>
        </w:rPr>
        <w:t>.</w:t>
      </w:r>
    </w:p>
    <w:p w:rsidR="004911DE" w:rsidRPr="00C12348" w:rsidRDefault="004911DE" w:rsidP="004911DE">
      <w:pPr>
        <w:spacing w:line="480" w:lineRule="auto"/>
        <w:ind w:left="850"/>
        <w:jc w:val="both"/>
        <w:rPr>
          <w:rFonts w:ascii="Arial" w:hAnsi="Arial" w:cs="Arial"/>
        </w:rPr>
      </w:pPr>
      <w:r>
        <w:rPr>
          <w:rFonts w:ascii="Arial" w:hAnsi="Arial" w:cs="Arial"/>
        </w:rPr>
        <w:t xml:space="preserve">La frecuencia de riego esta influenciada por el suelo y las condiciones climáticas, y se lo puede realizar una dos vez por semana como mínimo para obtener rendimientos óptimos en el cultivo, evitando el exceso de agua para disminuir la incidencia de enfermedades. </w:t>
      </w:r>
      <w:r w:rsidRPr="00C12348">
        <w:rPr>
          <w:rFonts w:ascii="Arial" w:hAnsi="Arial" w:cs="Arial"/>
        </w:rPr>
        <w:t xml:space="preserve">Durante el ciclo, según el estado del cultivo, el volumen de agua varía entre </w:t>
      </w:r>
      <w:smartTag w:uri="urn:schemas-microsoft-com:office:smarttags" w:element="metricconverter">
        <w:smartTagPr>
          <w:attr w:name="ProductID" w:val="500 a"/>
        </w:smartTagPr>
        <w:r w:rsidRPr="00C12348">
          <w:rPr>
            <w:rFonts w:ascii="Arial" w:hAnsi="Arial" w:cs="Arial"/>
          </w:rPr>
          <w:t>500 a</w:t>
        </w:r>
      </w:smartTag>
      <w:r w:rsidRPr="00C12348">
        <w:rPr>
          <w:rFonts w:ascii="Arial" w:hAnsi="Arial" w:cs="Arial"/>
        </w:rPr>
        <w:t xml:space="preserve"> </w:t>
      </w:r>
      <w:smartTag w:uri="urn:schemas-microsoft-com:office:smarttags" w:element="metricconverter">
        <w:smartTagPr>
          <w:attr w:name="ProductID" w:val="750 mm"/>
        </w:smartTagPr>
        <w:r w:rsidRPr="00C12348">
          <w:rPr>
            <w:rFonts w:ascii="Arial" w:hAnsi="Arial" w:cs="Arial"/>
          </w:rPr>
          <w:t>750 mm</w:t>
        </w:r>
      </w:smartTag>
      <w:r>
        <w:rPr>
          <w:rFonts w:ascii="Arial" w:hAnsi="Arial" w:cs="Arial"/>
        </w:rPr>
        <w:t xml:space="preserve"> (9)</w:t>
      </w:r>
      <w:r w:rsidRPr="00C12348">
        <w:rPr>
          <w:rFonts w:ascii="Arial" w:hAnsi="Arial" w:cs="Arial"/>
        </w:rPr>
        <w:t>.</w:t>
      </w:r>
    </w:p>
    <w:p w:rsidR="004911DE" w:rsidRDefault="004911DE" w:rsidP="004911DE">
      <w:pPr>
        <w:spacing w:line="480" w:lineRule="auto"/>
        <w:jc w:val="both"/>
        <w:rPr>
          <w:rFonts w:ascii="Arial" w:hAnsi="Arial" w:cs="Arial"/>
          <w:b/>
        </w:rPr>
      </w:pPr>
    </w:p>
    <w:p w:rsidR="004911DE" w:rsidRPr="00C12348" w:rsidRDefault="004911DE" w:rsidP="004911DE">
      <w:pPr>
        <w:spacing w:line="480" w:lineRule="auto"/>
        <w:ind w:left="340"/>
        <w:jc w:val="both"/>
        <w:rPr>
          <w:rFonts w:ascii="Arial" w:hAnsi="Arial" w:cs="Arial"/>
        </w:rPr>
      </w:pPr>
      <w:r w:rsidRPr="00C12348">
        <w:rPr>
          <w:rFonts w:ascii="Arial" w:hAnsi="Arial" w:cs="Arial"/>
          <w:b/>
        </w:rPr>
        <w:t>3</w:t>
      </w:r>
      <w:r>
        <w:rPr>
          <w:rFonts w:ascii="Arial" w:hAnsi="Arial" w:cs="Arial"/>
          <w:b/>
        </w:rPr>
        <w:t>.8.</w:t>
      </w:r>
      <w:r w:rsidRPr="00C12348">
        <w:rPr>
          <w:rFonts w:ascii="Arial" w:hAnsi="Arial" w:cs="Arial"/>
          <w:b/>
        </w:rPr>
        <w:t xml:space="preserve"> Cosecha y Poscosecha</w:t>
      </w:r>
    </w:p>
    <w:p w:rsidR="004911DE" w:rsidRDefault="004911DE" w:rsidP="004911DE">
      <w:pPr>
        <w:spacing w:line="480" w:lineRule="auto"/>
        <w:ind w:left="850"/>
        <w:jc w:val="both"/>
        <w:rPr>
          <w:rFonts w:ascii="Arial" w:hAnsi="Arial" w:cs="Arial"/>
        </w:rPr>
      </w:pPr>
      <w:r w:rsidRPr="00C12348">
        <w:rPr>
          <w:rFonts w:ascii="Arial" w:hAnsi="Arial" w:cs="Arial"/>
        </w:rPr>
        <w:t xml:space="preserve">Generalmente esta operación es llevada a cabo a </w:t>
      </w:r>
      <w:r>
        <w:rPr>
          <w:rFonts w:ascii="Arial" w:hAnsi="Arial" w:cs="Arial"/>
        </w:rPr>
        <w:t xml:space="preserve">partir de </w:t>
      </w:r>
      <w:r w:rsidRPr="00C12348">
        <w:rPr>
          <w:rFonts w:ascii="Arial" w:hAnsi="Arial" w:cs="Arial"/>
        </w:rPr>
        <w:t>los 80 a 90 días, guiándose por los siguientes síntomas externos:</w:t>
      </w:r>
    </w:p>
    <w:p w:rsidR="004911DE" w:rsidRDefault="004911DE" w:rsidP="004911DE">
      <w:pPr>
        <w:numPr>
          <w:ilvl w:val="0"/>
          <w:numId w:val="8"/>
        </w:numPr>
        <w:spacing w:line="480" w:lineRule="auto"/>
        <w:jc w:val="both"/>
        <w:rPr>
          <w:rFonts w:ascii="Arial" w:hAnsi="Arial" w:cs="Arial"/>
        </w:rPr>
      </w:pPr>
      <w:r w:rsidRPr="00C12348">
        <w:rPr>
          <w:rFonts w:ascii="Arial" w:hAnsi="Arial" w:cs="Arial"/>
        </w:rPr>
        <w:t xml:space="preserve">El zarcillo </w:t>
      </w:r>
      <w:r>
        <w:rPr>
          <w:rFonts w:ascii="Arial" w:hAnsi="Arial" w:cs="Arial"/>
        </w:rPr>
        <w:t>que está en el pedúnculo del fruto este</w:t>
      </w:r>
      <w:r w:rsidRPr="00C12348">
        <w:rPr>
          <w:rFonts w:ascii="Arial" w:hAnsi="Arial" w:cs="Arial"/>
        </w:rPr>
        <w:t xml:space="preserve"> completamente seco, o la primera hoja situada por encima del fruto está marchita. </w:t>
      </w:r>
    </w:p>
    <w:p w:rsidR="004911DE" w:rsidRDefault="004911DE" w:rsidP="004911DE">
      <w:pPr>
        <w:numPr>
          <w:ilvl w:val="0"/>
          <w:numId w:val="8"/>
        </w:numPr>
        <w:spacing w:line="480" w:lineRule="auto"/>
        <w:jc w:val="both"/>
        <w:rPr>
          <w:rFonts w:ascii="Arial" w:hAnsi="Arial" w:cs="Arial"/>
        </w:rPr>
      </w:pPr>
      <w:r w:rsidRPr="00C12348">
        <w:rPr>
          <w:rFonts w:ascii="Arial" w:hAnsi="Arial" w:cs="Arial"/>
        </w:rPr>
        <w:t xml:space="preserve">Al golpear el fruto con los dedos se produce un sonido sordo. </w:t>
      </w:r>
    </w:p>
    <w:p w:rsidR="004911DE" w:rsidRDefault="004911DE" w:rsidP="004911DE">
      <w:pPr>
        <w:numPr>
          <w:ilvl w:val="0"/>
          <w:numId w:val="8"/>
        </w:numPr>
        <w:spacing w:line="480" w:lineRule="auto"/>
        <w:jc w:val="both"/>
        <w:rPr>
          <w:rFonts w:ascii="Arial" w:hAnsi="Arial" w:cs="Arial"/>
        </w:rPr>
      </w:pPr>
      <w:r w:rsidRPr="00C12348">
        <w:rPr>
          <w:rFonts w:ascii="Arial" w:hAnsi="Arial" w:cs="Arial"/>
        </w:rPr>
        <w:t xml:space="preserve">Al rayar la piel con las uñas, ésta se separa fácilmente. </w:t>
      </w:r>
    </w:p>
    <w:p w:rsidR="004911DE" w:rsidRDefault="004911DE" w:rsidP="004911DE">
      <w:pPr>
        <w:numPr>
          <w:ilvl w:val="0"/>
          <w:numId w:val="8"/>
        </w:numPr>
        <w:spacing w:line="480" w:lineRule="auto"/>
        <w:jc w:val="both"/>
        <w:rPr>
          <w:rFonts w:ascii="Arial" w:hAnsi="Arial" w:cs="Arial"/>
        </w:rPr>
      </w:pPr>
      <w:r w:rsidRPr="00C12348">
        <w:rPr>
          <w:rFonts w:ascii="Arial" w:hAnsi="Arial" w:cs="Arial"/>
        </w:rPr>
        <w:t xml:space="preserve">La "cama" </w:t>
      </w:r>
      <w:r>
        <w:rPr>
          <w:rFonts w:ascii="Arial" w:hAnsi="Arial" w:cs="Arial"/>
        </w:rPr>
        <w:t xml:space="preserve">o la parte </w:t>
      </w:r>
      <w:r w:rsidRPr="00C12348">
        <w:rPr>
          <w:rFonts w:ascii="Arial" w:hAnsi="Arial" w:cs="Arial"/>
        </w:rPr>
        <w:t>del fruto</w:t>
      </w:r>
      <w:r>
        <w:rPr>
          <w:rFonts w:ascii="Arial" w:hAnsi="Arial" w:cs="Arial"/>
        </w:rPr>
        <w:t xml:space="preserve"> que esta en contacto con el suelo </w:t>
      </w:r>
      <w:r w:rsidRPr="00C12348">
        <w:rPr>
          <w:rFonts w:ascii="Arial" w:hAnsi="Arial" w:cs="Arial"/>
        </w:rPr>
        <w:t xml:space="preserve">toma un color amarillo marfil. </w:t>
      </w:r>
    </w:p>
    <w:p w:rsidR="004911DE" w:rsidRDefault="004911DE" w:rsidP="004911DE">
      <w:pPr>
        <w:numPr>
          <w:ilvl w:val="0"/>
          <w:numId w:val="8"/>
        </w:numPr>
        <w:spacing w:line="480" w:lineRule="auto"/>
        <w:jc w:val="both"/>
        <w:rPr>
          <w:rFonts w:ascii="Arial" w:hAnsi="Arial" w:cs="Arial"/>
        </w:rPr>
      </w:pPr>
      <w:r w:rsidRPr="00C12348">
        <w:rPr>
          <w:rFonts w:ascii="Arial" w:hAnsi="Arial" w:cs="Arial"/>
        </w:rPr>
        <w:t>El fruto ha perdido el 35-40 % de su peso máximo</w:t>
      </w:r>
      <w:r>
        <w:rPr>
          <w:rFonts w:ascii="Arial" w:hAnsi="Arial" w:cs="Arial"/>
        </w:rPr>
        <w:t xml:space="preserve"> (30)</w:t>
      </w:r>
      <w:r w:rsidRPr="00C12348">
        <w:rPr>
          <w:rFonts w:ascii="Arial" w:hAnsi="Arial" w:cs="Arial"/>
        </w:rPr>
        <w:t>.</w:t>
      </w:r>
    </w:p>
    <w:p w:rsidR="004911DE" w:rsidRDefault="004911DE" w:rsidP="004911DE">
      <w:pPr>
        <w:spacing w:line="480" w:lineRule="auto"/>
        <w:jc w:val="both"/>
        <w:outlineLvl w:val="0"/>
        <w:rPr>
          <w:rFonts w:ascii="Arial" w:hAnsi="Arial" w:cs="Arial"/>
        </w:rPr>
      </w:pPr>
    </w:p>
    <w:p w:rsidR="004911DE" w:rsidRPr="00C12348" w:rsidRDefault="004911DE" w:rsidP="004911DE">
      <w:pPr>
        <w:spacing w:line="480" w:lineRule="auto"/>
        <w:ind w:left="850"/>
        <w:jc w:val="both"/>
        <w:outlineLvl w:val="0"/>
        <w:rPr>
          <w:rFonts w:ascii="Arial" w:hAnsi="Arial" w:cs="Arial"/>
        </w:rPr>
      </w:pPr>
      <w:r w:rsidRPr="00C12348">
        <w:rPr>
          <w:rFonts w:ascii="Arial" w:hAnsi="Arial" w:cs="Arial"/>
        </w:rPr>
        <w:t>Sus rend</w:t>
      </w:r>
      <w:r>
        <w:rPr>
          <w:rFonts w:ascii="Arial" w:hAnsi="Arial" w:cs="Arial"/>
        </w:rPr>
        <w:t>imientos alcanzan las 50 Ton/Ha (1).</w:t>
      </w:r>
    </w:p>
    <w:p w:rsidR="004911DE" w:rsidRDefault="004911DE" w:rsidP="004911DE"/>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Pr="0033023E" w:rsidRDefault="004911DE" w:rsidP="004911DE">
      <w:pPr>
        <w:outlineLvl w:val="0"/>
        <w:rPr>
          <w:rFonts w:ascii="Arial" w:hAnsi="Arial" w:cs="Arial"/>
        </w:rPr>
      </w:pPr>
    </w:p>
    <w:p w:rsidR="004911DE" w:rsidRPr="0033023E" w:rsidRDefault="004911DE" w:rsidP="004911DE">
      <w:pPr>
        <w:outlineLvl w:val="0"/>
        <w:rPr>
          <w:rFonts w:ascii="Arial" w:hAnsi="Arial" w:cs="Arial"/>
        </w:rPr>
      </w:pPr>
    </w:p>
    <w:p w:rsidR="004911DE" w:rsidRPr="0033023E" w:rsidRDefault="004911DE" w:rsidP="004911DE">
      <w:pPr>
        <w:outlineLvl w:val="0"/>
        <w:rPr>
          <w:rFonts w:ascii="Arial" w:hAnsi="Arial" w:cs="Arial"/>
        </w:rPr>
      </w:pPr>
    </w:p>
    <w:p w:rsidR="004911DE" w:rsidRPr="0033023E" w:rsidRDefault="004911DE" w:rsidP="004911DE">
      <w:pPr>
        <w:outlineLvl w:val="0"/>
        <w:rPr>
          <w:rFonts w:ascii="Arial" w:hAnsi="Arial" w:cs="Arial"/>
        </w:rPr>
      </w:pPr>
    </w:p>
    <w:p w:rsidR="004911DE" w:rsidRDefault="004911DE" w:rsidP="004911DE">
      <w:pPr>
        <w:outlineLvl w:val="0"/>
        <w:rPr>
          <w:rFonts w:ascii="Arial" w:hAnsi="Arial" w:cs="Arial"/>
        </w:rPr>
      </w:pPr>
    </w:p>
    <w:p w:rsidR="004911DE" w:rsidRDefault="004911DE" w:rsidP="004911DE">
      <w:pPr>
        <w:outlineLvl w:val="0"/>
        <w:rPr>
          <w:rFonts w:ascii="Arial" w:hAnsi="Arial" w:cs="Arial"/>
        </w:rPr>
      </w:pPr>
    </w:p>
    <w:p w:rsidR="004911DE" w:rsidRPr="00DC7910" w:rsidRDefault="004911DE" w:rsidP="004911DE">
      <w:pPr>
        <w:jc w:val="center"/>
        <w:outlineLvl w:val="0"/>
        <w:rPr>
          <w:rFonts w:ascii="Arial" w:hAnsi="Arial" w:cs="Arial"/>
          <w:b/>
          <w:sz w:val="48"/>
          <w:szCs w:val="48"/>
        </w:rPr>
      </w:pPr>
      <w:r w:rsidRPr="00DC7910">
        <w:rPr>
          <w:rFonts w:ascii="Arial" w:hAnsi="Arial" w:cs="Arial"/>
          <w:b/>
          <w:sz w:val="48"/>
          <w:szCs w:val="48"/>
        </w:rPr>
        <w:t>CAPITULO 4</w:t>
      </w:r>
    </w:p>
    <w:p w:rsidR="004911DE" w:rsidRPr="00DC7910" w:rsidRDefault="004911DE" w:rsidP="004911DE">
      <w:pPr>
        <w:jc w:val="both"/>
        <w:rPr>
          <w:rFonts w:ascii="Arial" w:hAnsi="Arial" w:cs="Arial"/>
        </w:rPr>
      </w:pPr>
    </w:p>
    <w:p w:rsidR="004911DE" w:rsidRPr="00DC7910" w:rsidRDefault="004911DE" w:rsidP="004911DE">
      <w:pPr>
        <w:jc w:val="both"/>
        <w:rPr>
          <w:rFonts w:ascii="Arial" w:hAnsi="Arial" w:cs="Arial"/>
          <w:b/>
        </w:rPr>
      </w:pPr>
    </w:p>
    <w:p w:rsidR="004911DE" w:rsidRPr="00DC7910" w:rsidRDefault="004911DE" w:rsidP="004911DE">
      <w:pPr>
        <w:jc w:val="both"/>
        <w:rPr>
          <w:rFonts w:ascii="Arial" w:hAnsi="Arial" w:cs="Arial"/>
          <w:b/>
        </w:rPr>
      </w:pPr>
    </w:p>
    <w:p w:rsidR="004911DE" w:rsidRPr="00DC7910" w:rsidRDefault="004911DE" w:rsidP="004911DE">
      <w:pPr>
        <w:jc w:val="both"/>
        <w:rPr>
          <w:rFonts w:ascii="Arial" w:hAnsi="Arial" w:cs="Arial"/>
          <w:b/>
          <w:sz w:val="32"/>
          <w:szCs w:val="32"/>
        </w:rPr>
      </w:pPr>
      <w:r w:rsidRPr="00DC7910">
        <w:rPr>
          <w:rFonts w:ascii="Arial" w:hAnsi="Arial" w:cs="Arial"/>
          <w:b/>
          <w:sz w:val="32"/>
          <w:szCs w:val="32"/>
        </w:rPr>
        <w:t>4. MATERIALES Y METODOS</w:t>
      </w:r>
    </w:p>
    <w:p w:rsidR="004911DE" w:rsidRPr="00DC7910" w:rsidRDefault="004911DE" w:rsidP="004911DE">
      <w:pPr>
        <w:ind w:left="340"/>
        <w:jc w:val="both"/>
        <w:rPr>
          <w:rFonts w:ascii="Arial" w:hAnsi="Arial" w:cs="Arial"/>
          <w:b/>
        </w:rPr>
      </w:pPr>
    </w:p>
    <w:p w:rsidR="004911DE" w:rsidRPr="00DC7910" w:rsidRDefault="004911DE" w:rsidP="004911DE">
      <w:pPr>
        <w:ind w:left="340"/>
        <w:jc w:val="both"/>
        <w:rPr>
          <w:rFonts w:ascii="Arial" w:hAnsi="Arial" w:cs="Arial"/>
          <w:b/>
        </w:rPr>
      </w:pPr>
    </w:p>
    <w:p w:rsidR="004911DE" w:rsidRPr="00DC7910" w:rsidRDefault="004911DE" w:rsidP="004911DE">
      <w:pPr>
        <w:ind w:left="340"/>
        <w:jc w:val="both"/>
        <w:rPr>
          <w:rFonts w:ascii="Arial" w:hAnsi="Arial" w:cs="Arial"/>
          <w:b/>
        </w:rPr>
      </w:pPr>
    </w:p>
    <w:p w:rsidR="004911DE" w:rsidRPr="00DC7910" w:rsidRDefault="004911DE" w:rsidP="004911DE">
      <w:pPr>
        <w:ind w:left="340"/>
        <w:jc w:val="both"/>
        <w:rPr>
          <w:rFonts w:ascii="Arial" w:hAnsi="Arial" w:cs="Arial"/>
          <w:b/>
        </w:rPr>
      </w:pPr>
    </w:p>
    <w:p w:rsidR="004911DE" w:rsidRPr="00C12348" w:rsidRDefault="004911DE" w:rsidP="004911DE">
      <w:pPr>
        <w:spacing w:line="480" w:lineRule="auto"/>
        <w:ind w:left="340"/>
        <w:jc w:val="both"/>
        <w:rPr>
          <w:rFonts w:ascii="Arial" w:hAnsi="Arial" w:cs="Arial"/>
          <w:b/>
        </w:rPr>
      </w:pPr>
      <w:r w:rsidRPr="00C12348">
        <w:rPr>
          <w:rFonts w:ascii="Arial" w:hAnsi="Arial" w:cs="Arial"/>
          <w:b/>
        </w:rPr>
        <w:t>4.1</w:t>
      </w:r>
      <w:r>
        <w:rPr>
          <w:rFonts w:ascii="Arial" w:hAnsi="Arial" w:cs="Arial"/>
          <w:b/>
        </w:rPr>
        <w:t>.</w:t>
      </w:r>
      <w:r w:rsidRPr="00C12348">
        <w:rPr>
          <w:rFonts w:ascii="Arial" w:hAnsi="Arial" w:cs="Arial"/>
          <w:b/>
        </w:rPr>
        <w:t xml:space="preserve"> Localización del Ensayo:</w:t>
      </w:r>
    </w:p>
    <w:p w:rsidR="004911DE" w:rsidRDefault="004911DE" w:rsidP="004911DE">
      <w:pPr>
        <w:spacing w:line="480" w:lineRule="auto"/>
        <w:ind w:left="850"/>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42.65pt;margin-top:102.95pt;width:367.5pt;height:212.4pt;z-index:-251649024">
            <v:imagedata r:id="rId7" o:title=""/>
          </v:shape>
          <o:OLEObject Type="Embed" ProgID="Visio.Drawing.11" ShapeID="_x0000_s1032" DrawAspect="Content" ObjectID="_1350471645" r:id="rId8"/>
        </w:pict>
      </w:r>
      <w:r>
        <w:rPr>
          <w:rFonts w:ascii="Arial" w:hAnsi="Arial" w:cs="Arial"/>
        </w:rPr>
        <w:t>El presente estudio se llevó</w:t>
      </w:r>
      <w:r w:rsidRPr="00C12348">
        <w:rPr>
          <w:rFonts w:ascii="Arial" w:hAnsi="Arial" w:cs="Arial"/>
        </w:rPr>
        <w:t xml:space="preserve"> a cabo en la Hacienda del Ing. Juan Garcí</w:t>
      </w:r>
      <w:r>
        <w:rPr>
          <w:rFonts w:ascii="Arial" w:hAnsi="Arial" w:cs="Arial"/>
        </w:rPr>
        <w:t>a, ubicada en el kilómetro 54 de</w:t>
      </w:r>
      <w:r w:rsidRPr="00C12348">
        <w:rPr>
          <w:rFonts w:ascii="Arial" w:hAnsi="Arial" w:cs="Arial"/>
        </w:rPr>
        <w:t xml:space="preserve"> la vía a Naranjal en la zona </w:t>
      </w:r>
      <w:r>
        <w:rPr>
          <w:rFonts w:ascii="Arial" w:hAnsi="Arial" w:cs="Arial"/>
        </w:rPr>
        <w:t>de</w:t>
      </w:r>
      <w:r w:rsidRPr="00C12348">
        <w:rPr>
          <w:rFonts w:ascii="Arial" w:hAnsi="Arial" w:cs="Arial"/>
        </w:rPr>
        <w:t xml:space="preserve"> Taura, a 30 minutos de la Ciudad de Mil</w:t>
      </w:r>
      <w:r>
        <w:rPr>
          <w:rFonts w:ascii="Arial" w:hAnsi="Arial" w:cs="Arial"/>
        </w:rPr>
        <w:t>agro en la Provincia del Guayas. La ubicación del ensayo se presenta a continuación  (Ver Figura 4.1)</w:t>
      </w:r>
    </w:p>
    <w:p w:rsidR="004911DE" w:rsidRPr="005C3558" w:rsidRDefault="004911DE" w:rsidP="004911DE">
      <w:pPr>
        <w:spacing w:line="480" w:lineRule="auto"/>
        <w:jc w:val="center"/>
      </w:pPr>
    </w:p>
    <w:p w:rsidR="004911DE" w:rsidRDefault="004911DE" w:rsidP="004911DE">
      <w:pPr>
        <w:spacing w:line="360" w:lineRule="auto"/>
        <w:jc w:val="center"/>
        <w:rPr>
          <w:rFonts w:ascii="Arial" w:hAnsi="Arial" w:cs="Arial"/>
          <w:b/>
        </w:rPr>
      </w:pPr>
    </w:p>
    <w:p w:rsidR="004911DE" w:rsidRDefault="004911DE" w:rsidP="004911DE">
      <w:pPr>
        <w:spacing w:line="360" w:lineRule="auto"/>
        <w:jc w:val="center"/>
        <w:rPr>
          <w:rFonts w:ascii="Arial" w:hAnsi="Arial" w:cs="Arial"/>
          <w:b/>
        </w:rPr>
      </w:pPr>
    </w:p>
    <w:p w:rsidR="004911DE" w:rsidRDefault="004911DE" w:rsidP="004911DE">
      <w:pPr>
        <w:spacing w:line="360" w:lineRule="auto"/>
        <w:jc w:val="center"/>
        <w:rPr>
          <w:rFonts w:ascii="Arial" w:hAnsi="Arial" w:cs="Arial"/>
          <w:b/>
        </w:rPr>
      </w:pPr>
    </w:p>
    <w:p w:rsidR="004911DE" w:rsidRDefault="004911DE" w:rsidP="004911DE">
      <w:pPr>
        <w:spacing w:line="360" w:lineRule="auto"/>
        <w:jc w:val="center"/>
        <w:rPr>
          <w:rFonts w:ascii="Arial" w:hAnsi="Arial" w:cs="Arial"/>
          <w:b/>
        </w:rPr>
      </w:pPr>
    </w:p>
    <w:p w:rsidR="004911DE" w:rsidRDefault="004911DE" w:rsidP="004911DE">
      <w:pPr>
        <w:spacing w:line="360" w:lineRule="auto"/>
        <w:jc w:val="center"/>
        <w:rPr>
          <w:rFonts w:ascii="Arial" w:hAnsi="Arial" w:cs="Arial"/>
          <w:b/>
        </w:rPr>
      </w:pPr>
    </w:p>
    <w:p w:rsidR="004911DE" w:rsidRDefault="004911DE" w:rsidP="004911DE">
      <w:pPr>
        <w:spacing w:line="360" w:lineRule="auto"/>
        <w:jc w:val="center"/>
        <w:rPr>
          <w:rFonts w:ascii="Arial" w:hAnsi="Arial" w:cs="Arial"/>
          <w:b/>
        </w:rPr>
      </w:pPr>
    </w:p>
    <w:p w:rsidR="004911DE" w:rsidRDefault="004911DE" w:rsidP="004911DE">
      <w:pPr>
        <w:spacing w:line="276" w:lineRule="auto"/>
        <w:ind w:left="794"/>
        <w:jc w:val="center"/>
        <w:rPr>
          <w:rFonts w:ascii="Arial" w:hAnsi="Arial" w:cs="Arial"/>
          <w:sz w:val="20"/>
          <w:szCs w:val="20"/>
        </w:rPr>
      </w:pPr>
    </w:p>
    <w:p w:rsidR="004911DE" w:rsidRDefault="004911DE" w:rsidP="004911DE">
      <w:pPr>
        <w:spacing w:line="276" w:lineRule="auto"/>
        <w:ind w:left="794"/>
        <w:jc w:val="center"/>
        <w:rPr>
          <w:rFonts w:ascii="Arial" w:hAnsi="Arial" w:cs="Arial"/>
          <w:sz w:val="20"/>
          <w:szCs w:val="20"/>
        </w:rPr>
      </w:pPr>
    </w:p>
    <w:p w:rsidR="004911DE" w:rsidRDefault="004911DE" w:rsidP="004911DE">
      <w:pPr>
        <w:spacing w:line="276" w:lineRule="auto"/>
        <w:ind w:left="794"/>
        <w:jc w:val="center"/>
        <w:rPr>
          <w:rFonts w:ascii="Arial" w:hAnsi="Arial" w:cs="Arial"/>
          <w:sz w:val="20"/>
          <w:szCs w:val="20"/>
        </w:rPr>
      </w:pPr>
    </w:p>
    <w:p w:rsidR="004911DE" w:rsidRPr="00D84942" w:rsidRDefault="004911DE" w:rsidP="004911DE">
      <w:pPr>
        <w:spacing w:line="276" w:lineRule="auto"/>
        <w:ind w:left="850"/>
        <w:jc w:val="center"/>
        <w:rPr>
          <w:rFonts w:ascii="Arial" w:hAnsi="Arial" w:cs="Arial"/>
          <w:b/>
        </w:rPr>
      </w:pPr>
      <w:r w:rsidRPr="005245C3">
        <w:rPr>
          <w:rFonts w:ascii="Arial" w:hAnsi="Arial" w:cs="Arial"/>
          <w:sz w:val="20"/>
          <w:szCs w:val="20"/>
        </w:rPr>
        <w:t>FIGURA 4.1</w:t>
      </w:r>
      <w:r>
        <w:rPr>
          <w:rFonts w:ascii="Arial" w:hAnsi="Arial" w:cs="Arial"/>
          <w:sz w:val="20"/>
          <w:szCs w:val="20"/>
        </w:rPr>
        <w:t>.</w:t>
      </w:r>
      <w:r w:rsidRPr="005245C3">
        <w:rPr>
          <w:rFonts w:ascii="Arial" w:hAnsi="Arial" w:cs="Arial"/>
          <w:sz w:val="20"/>
          <w:szCs w:val="20"/>
        </w:rPr>
        <w:t xml:space="preserve"> UBICACIÓN GEOGRÁFICA DE LA PARCELA EXPERIMENTAL DEL ENSAYO DEL CULTIVO DE SANDÍA EN LA ZONA DE TAURA-GUAYAS</w:t>
      </w:r>
      <w:r w:rsidRPr="005245C3">
        <w:rPr>
          <w:rFonts w:ascii="Arial" w:hAnsi="Arial" w:cs="Arial"/>
          <w:b/>
          <w:sz w:val="22"/>
          <w:szCs w:val="22"/>
        </w:rPr>
        <w:t xml:space="preserve">. </w:t>
      </w:r>
    </w:p>
    <w:p w:rsidR="004911DE" w:rsidRPr="00C12348" w:rsidRDefault="004911DE" w:rsidP="004911DE">
      <w:pPr>
        <w:spacing w:line="480" w:lineRule="auto"/>
        <w:ind w:left="850"/>
        <w:jc w:val="both"/>
        <w:rPr>
          <w:rFonts w:ascii="Arial" w:hAnsi="Arial" w:cs="Arial"/>
        </w:rPr>
      </w:pPr>
      <w:r w:rsidRPr="00186585">
        <w:rPr>
          <w:rFonts w:ascii="Arial" w:hAnsi="Arial" w:cs="Arial"/>
        </w:rPr>
        <w:t>Según Cañadas</w:t>
      </w:r>
      <w:r>
        <w:rPr>
          <w:rFonts w:ascii="Arial" w:hAnsi="Arial" w:cs="Arial"/>
        </w:rPr>
        <w:t xml:space="preserve"> (8), l</w:t>
      </w:r>
      <w:r w:rsidRPr="00C12348">
        <w:rPr>
          <w:rFonts w:ascii="Arial" w:hAnsi="Arial" w:cs="Arial"/>
        </w:rPr>
        <w:t>a zona</w:t>
      </w:r>
      <w:r>
        <w:rPr>
          <w:rFonts w:ascii="Arial" w:hAnsi="Arial" w:cs="Arial"/>
        </w:rPr>
        <w:t xml:space="preserve"> donde se realizó el estudio</w:t>
      </w:r>
      <w:r w:rsidRPr="00C12348">
        <w:rPr>
          <w:rFonts w:ascii="Arial" w:hAnsi="Arial" w:cs="Arial"/>
        </w:rPr>
        <w:t xml:space="preserve"> </w:t>
      </w:r>
      <w:r>
        <w:rPr>
          <w:rFonts w:ascii="Arial" w:hAnsi="Arial" w:cs="Arial"/>
        </w:rPr>
        <w:t>corresponde</w:t>
      </w:r>
      <w:r w:rsidRPr="00C12348">
        <w:rPr>
          <w:rFonts w:ascii="Arial" w:hAnsi="Arial" w:cs="Arial"/>
        </w:rPr>
        <w:t xml:space="preserve"> a </w:t>
      </w:r>
      <w:r>
        <w:rPr>
          <w:rFonts w:ascii="Arial" w:hAnsi="Arial" w:cs="Arial"/>
        </w:rPr>
        <w:t xml:space="preserve">un Bosque muy seco tropical, el mismo que </w:t>
      </w:r>
      <w:r w:rsidRPr="00C12348">
        <w:rPr>
          <w:rFonts w:ascii="Arial" w:hAnsi="Arial" w:cs="Arial"/>
        </w:rPr>
        <w:t xml:space="preserve">se encuentra a </w:t>
      </w:r>
      <w:smartTag w:uri="urn:schemas-microsoft-com:office:smarttags" w:element="metricconverter">
        <w:smartTagPr>
          <w:attr w:name="ProductID" w:val="17 m"/>
        </w:smartTagPr>
        <w:r w:rsidRPr="00C12348">
          <w:rPr>
            <w:rFonts w:ascii="Arial" w:hAnsi="Arial" w:cs="Arial"/>
          </w:rPr>
          <w:t>17 m</w:t>
        </w:r>
      </w:smartTag>
      <w:r w:rsidRPr="00C12348">
        <w:rPr>
          <w:rFonts w:ascii="Arial" w:hAnsi="Arial" w:cs="Arial"/>
        </w:rPr>
        <w:t xml:space="preserve">. s. n. m, con una temperatura media anual de </w:t>
      </w:r>
      <w:smartTag w:uri="urn:schemas-microsoft-com:office:smarttags" w:element="metricconverter">
        <w:smartTagPr>
          <w:attr w:name="ProductID" w:val="23 a"/>
        </w:smartTagPr>
        <w:r w:rsidRPr="00C12348">
          <w:rPr>
            <w:rFonts w:ascii="Arial" w:hAnsi="Arial" w:cs="Arial"/>
          </w:rPr>
          <w:t>23 a</w:t>
        </w:r>
      </w:smartTag>
      <w:r w:rsidRPr="00C12348">
        <w:rPr>
          <w:rFonts w:ascii="Arial" w:hAnsi="Arial" w:cs="Arial"/>
        </w:rPr>
        <w:t xml:space="preserve"> 26° C.</w:t>
      </w:r>
      <w:r>
        <w:rPr>
          <w:rFonts w:ascii="Arial" w:hAnsi="Arial" w:cs="Arial"/>
        </w:rPr>
        <w:t>,</w:t>
      </w:r>
      <w:r w:rsidRPr="00C12348">
        <w:rPr>
          <w:rFonts w:ascii="Arial" w:hAnsi="Arial" w:cs="Arial"/>
        </w:rPr>
        <w:t xml:space="preserve"> </w:t>
      </w:r>
      <w:r>
        <w:rPr>
          <w:rFonts w:ascii="Arial" w:hAnsi="Arial" w:cs="Arial"/>
        </w:rPr>
        <w:t xml:space="preserve">y con una </w:t>
      </w:r>
      <w:r w:rsidRPr="00C12348">
        <w:rPr>
          <w:rFonts w:ascii="Arial" w:hAnsi="Arial" w:cs="Arial"/>
        </w:rPr>
        <w:t xml:space="preserve">precipitación promedia </w:t>
      </w:r>
      <w:r>
        <w:rPr>
          <w:rFonts w:ascii="Arial" w:hAnsi="Arial" w:cs="Arial"/>
        </w:rPr>
        <w:t xml:space="preserve">anual entre 500 y </w:t>
      </w:r>
      <w:smartTag w:uri="urn:schemas-microsoft-com:office:smarttags" w:element="metricconverter">
        <w:smartTagPr>
          <w:attr w:name="ProductID" w:val="1000 mil￭metros"/>
        </w:smartTagPr>
        <w:r>
          <w:rPr>
            <w:rFonts w:ascii="Arial" w:hAnsi="Arial" w:cs="Arial"/>
          </w:rPr>
          <w:t>1000 milímetros</w:t>
        </w:r>
      </w:smartTag>
      <w:r>
        <w:rPr>
          <w:rFonts w:ascii="Arial" w:hAnsi="Arial" w:cs="Arial"/>
        </w:rPr>
        <w:t>. La e</w:t>
      </w:r>
      <w:r w:rsidRPr="00C12348">
        <w:rPr>
          <w:rFonts w:ascii="Arial" w:hAnsi="Arial" w:cs="Arial"/>
        </w:rPr>
        <w:t>stación lluvios</w:t>
      </w:r>
      <w:r>
        <w:rPr>
          <w:rFonts w:ascii="Arial" w:hAnsi="Arial" w:cs="Arial"/>
        </w:rPr>
        <w:t>a se extiende de enero a abril o</w:t>
      </w:r>
      <w:r w:rsidRPr="00C12348">
        <w:rPr>
          <w:rFonts w:ascii="Arial" w:hAnsi="Arial" w:cs="Arial"/>
        </w:rPr>
        <w:t xml:space="preserve"> mediados de mayo, mientras</w:t>
      </w:r>
      <w:r>
        <w:rPr>
          <w:rFonts w:ascii="Arial" w:hAnsi="Arial" w:cs="Arial"/>
        </w:rPr>
        <w:t xml:space="preserve"> que</w:t>
      </w:r>
      <w:r w:rsidRPr="00C12348">
        <w:rPr>
          <w:rFonts w:ascii="Arial" w:hAnsi="Arial" w:cs="Arial"/>
        </w:rPr>
        <w:t xml:space="preserve"> la estación seca comienza en mayo y termina en diciembre</w:t>
      </w:r>
      <w:r>
        <w:rPr>
          <w:rFonts w:ascii="Arial" w:hAnsi="Arial" w:cs="Arial"/>
        </w:rPr>
        <w:t>.</w:t>
      </w:r>
      <w:r w:rsidRPr="00C12348">
        <w:rPr>
          <w:rFonts w:ascii="Arial" w:hAnsi="Arial" w:cs="Arial"/>
        </w:rPr>
        <w:t xml:space="preserve">     </w:t>
      </w:r>
    </w:p>
    <w:p w:rsidR="004911DE" w:rsidRDefault="004911DE" w:rsidP="004911DE">
      <w:pPr>
        <w:spacing w:line="480" w:lineRule="auto"/>
        <w:jc w:val="both"/>
        <w:rPr>
          <w:rFonts w:ascii="Arial" w:hAnsi="Arial" w:cs="Arial"/>
        </w:rPr>
      </w:pPr>
    </w:p>
    <w:p w:rsidR="004911DE" w:rsidRDefault="004911DE" w:rsidP="004911DE">
      <w:pPr>
        <w:spacing w:line="480" w:lineRule="auto"/>
        <w:ind w:left="340"/>
        <w:jc w:val="both"/>
        <w:rPr>
          <w:rFonts w:ascii="Arial" w:hAnsi="Arial" w:cs="Arial"/>
        </w:rPr>
      </w:pPr>
      <w:r w:rsidRPr="00C562AA">
        <w:rPr>
          <w:rFonts w:ascii="Arial" w:hAnsi="Arial" w:cs="Arial"/>
          <w:b/>
        </w:rPr>
        <w:t>4.2</w:t>
      </w:r>
      <w:r>
        <w:rPr>
          <w:rFonts w:ascii="Arial" w:hAnsi="Arial" w:cs="Arial"/>
          <w:b/>
        </w:rPr>
        <w:t>.</w:t>
      </w:r>
      <w:r w:rsidRPr="00C562AA">
        <w:rPr>
          <w:rFonts w:ascii="Arial" w:hAnsi="Arial" w:cs="Arial"/>
          <w:b/>
        </w:rPr>
        <w:t xml:space="preserve"> Características Físicas del Suelo:</w:t>
      </w:r>
      <w:r>
        <w:rPr>
          <w:rFonts w:ascii="Arial" w:hAnsi="Arial" w:cs="Arial"/>
        </w:rPr>
        <w:t xml:space="preserve"> </w:t>
      </w:r>
    </w:p>
    <w:p w:rsidR="004911DE" w:rsidRDefault="004911DE" w:rsidP="004911DE">
      <w:pPr>
        <w:spacing w:line="480" w:lineRule="auto"/>
        <w:ind w:left="850"/>
        <w:jc w:val="both"/>
        <w:rPr>
          <w:rFonts w:ascii="Arial" w:hAnsi="Arial" w:cs="Arial"/>
        </w:rPr>
      </w:pPr>
      <w:r>
        <w:rPr>
          <w:rFonts w:ascii="Arial" w:hAnsi="Arial" w:cs="Arial"/>
        </w:rPr>
        <w:t xml:space="preserve">El terreno utilizado para el ensayo presentó una topografía plana, donde se realizó un previo análisis de suelo siguiendo la metodología recomendada por Bejarano W. (5). Las muestras colectadas fueron enviadas al Departamento de suelos en el Instituto Nacional Autónomo de Investigaciones Agropecuarias (INIAP) Estación Experimental Boliche. </w:t>
      </w:r>
    </w:p>
    <w:p w:rsidR="004911DE" w:rsidRDefault="004911DE" w:rsidP="004911DE">
      <w:pPr>
        <w:spacing w:line="480" w:lineRule="auto"/>
        <w:ind w:left="850"/>
        <w:jc w:val="both"/>
        <w:rPr>
          <w:rFonts w:ascii="Arial" w:hAnsi="Arial" w:cs="Arial"/>
        </w:rPr>
      </w:pPr>
      <w:r>
        <w:rPr>
          <w:rFonts w:ascii="Arial" w:hAnsi="Arial" w:cs="Arial"/>
        </w:rPr>
        <w:t xml:space="preserve">Según el análisis realizado el suelo presentaba una textura FRANCA, con porcentaje de Limo (37%), Arcilla (23%) y Arena (40%). Para una mejor comprensión de las características del suelo se presentan los resultados del análisis en el apéndice R. </w:t>
      </w:r>
    </w:p>
    <w:p w:rsidR="004911DE" w:rsidRDefault="004911DE" w:rsidP="004911DE">
      <w:pPr>
        <w:spacing w:line="480" w:lineRule="auto"/>
        <w:jc w:val="both"/>
        <w:rPr>
          <w:rFonts w:ascii="Arial" w:hAnsi="Arial" w:cs="Arial"/>
          <w:b/>
        </w:rPr>
      </w:pPr>
    </w:p>
    <w:p w:rsidR="004911DE" w:rsidRDefault="004911DE" w:rsidP="004911DE">
      <w:pPr>
        <w:spacing w:line="480" w:lineRule="auto"/>
        <w:jc w:val="both"/>
        <w:rPr>
          <w:rFonts w:ascii="Arial" w:hAnsi="Arial" w:cs="Arial"/>
          <w:b/>
        </w:rPr>
      </w:pPr>
    </w:p>
    <w:p w:rsidR="004911DE" w:rsidRDefault="004911DE" w:rsidP="004911DE">
      <w:pPr>
        <w:spacing w:line="480" w:lineRule="auto"/>
        <w:jc w:val="both"/>
        <w:rPr>
          <w:rFonts w:ascii="Arial" w:hAnsi="Arial" w:cs="Arial"/>
          <w:b/>
        </w:rPr>
      </w:pPr>
    </w:p>
    <w:p w:rsidR="004911DE" w:rsidRDefault="004911DE" w:rsidP="004911DE">
      <w:pPr>
        <w:spacing w:line="480" w:lineRule="auto"/>
        <w:ind w:left="340"/>
        <w:jc w:val="both"/>
        <w:rPr>
          <w:rFonts w:ascii="Arial" w:hAnsi="Arial" w:cs="Arial"/>
          <w:b/>
        </w:rPr>
      </w:pPr>
      <w:r>
        <w:rPr>
          <w:rFonts w:ascii="Arial" w:hAnsi="Arial" w:cs="Arial"/>
          <w:b/>
        </w:rPr>
        <w:t>4.3.</w:t>
      </w:r>
      <w:r w:rsidRPr="00C12348">
        <w:rPr>
          <w:rFonts w:ascii="Arial" w:hAnsi="Arial" w:cs="Arial"/>
          <w:b/>
        </w:rPr>
        <w:t xml:space="preserve"> </w:t>
      </w:r>
      <w:r>
        <w:rPr>
          <w:rFonts w:ascii="Arial" w:hAnsi="Arial" w:cs="Arial"/>
          <w:b/>
        </w:rPr>
        <w:t>Materiales a usarse:</w:t>
      </w:r>
    </w:p>
    <w:p w:rsidR="004911DE" w:rsidRDefault="004911DE" w:rsidP="004911DE">
      <w:pPr>
        <w:spacing w:line="480" w:lineRule="auto"/>
        <w:ind w:left="850"/>
        <w:jc w:val="both"/>
        <w:rPr>
          <w:rFonts w:ascii="Arial" w:hAnsi="Arial" w:cs="Arial"/>
        </w:rPr>
      </w:pPr>
      <w:r w:rsidRPr="00FB736D">
        <w:rPr>
          <w:rFonts w:ascii="Arial" w:hAnsi="Arial" w:cs="Arial"/>
        </w:rPr>
        <w:t>De campo:</w:t>
      </w:r>
    </w:p>
    <w:p w:rsidR="004911DE" w:rsidRDefault="004911DE" w:rsidP="004911DE">
      <w:pPr>
        <w:numPr>
          <w:ilvl w:val="0"/>
          <w:numId w:val="9"/>
        </w:numPr>
        <w:spacing w:line="480" w:lineRule="auto"/>
        <w:jc w:val="both"/>
        <w:rPr>
          <w:rFonts w:ascii="Arial" w:hAnsi="Arial" w:cs="Arial"/>
        </w:rPr>
      </w:pPr>
      <w:r>
        <w:rPr>
          <w:rFonts w:ascii="Arial" w:hAnsi="Arial" w:cs="Arial"/>
        </w:rPr>
        <w:t xml:space="preserve">Pala </w:t>
      </w:r>
    </w:p>
    <w:p w:rsidR="004911DE" w:rsidRDefault="004911DE" w:rsidP="004911DE">
      <w:pPr>
        <w:numPr>
          <w:ilvl w:val="0"/>
          <w:numId w:val="9"/>
        </w:numPr>
        <w:spacing w:line="480" w:lineRule="auto"/>
        <w:jc w:val="both"/>
        <w:rPr>
          <w:rFonts w:ascii="Arial" w:hAnsi="Arial" w:cs="Arial"/>
        </w:rPr>
      </w:pPr>
      <w:r>
        <w:rPr>
          <w:rFonts w:ascii="Arial" w:hAnsi="Arial" w:cs="Arial"/>
        </w:rPr>
        <w:t>Machete</w:t>
      </w:r>
    </w:p>
    <w:p w:rsidR="004911DE" w:rsidRDefault="004911DE" w:rsidP="004911DE">
      <w:pPr>
        <w:numPr>
          <w:ilvl w:val="0"/>
          <w:numId w:val="9"/>
        </w:numPr>
        <w:spacing w:line="480" w:lineRule="auto"/>
        <w:jc w:val="both"/>
        <w:rPr>
          <w:rFonts w:ascii="Arial" w:hAnsi="Arial" w:cs="Arial"/>
        </w:rPr>
      </w:pPr>
      <w:r>
        <w:rPr>
          <w:rFonts w:ascii="Arial" w:hAnsi="Arial" w:cs="Arial"/>
        </w:rPr>
        <w:t>Espeque</w:t>
      </w:r>
    </w:p>
    <w:p w:rsidR="004911DE" w:rsidRDefault="004911DE" w:rsidP="004911DE">
      <w:pPr>
        <w:numPr>
          <w:ilvl w:val="0"/>
          <w:numId w:val="9"/>
        </w:numPr>
        <w:spacing w:line="480" w:lineRule="auto"/>
        <w:jc w:val="both"/>
        <w:rPr>
          <w:rFonts w:ascii="Arial" w:hAnsi="Arial" w:cs="Arial"/>
        </w:rPr>
      </w:pPr>
      <w:r>
        <w:rPr>
          <w:rFonts w:ascii="Arial" w:hAnsi="Arial" w:cs="Arial"/>
        </w:rPr>
        <w:t>Bomba de Fumigar CP3</w:t>
      </w:r>
    </w:p>
    <w:p w:rsidR="004911DE" w:rsidRPr="00C473B8" w:rsidRDefault="004911DE" w:rsidP="004911DE">
      <w:pPr>
        <w:numPr>
          <w:ilvl w:val="0"/>
          <w:numId w:val="9"/>
        </w:numPr>
        <w:spacing w:line="480" w:lineRule="auto"/>
        <w:jc w:val="both"/>
        <w:rPr>
          <w:rFonts w:ascii="Arial" w:hAnsi="Arial" w:cs="Arial"/>
        </w:rPr>
      </w:pPr>
      <w:r w:rsidRPr="00C473B8">
        <w:rPr>
          <w:rFonts w:ascii="Arial" w:hAnsi="Arial" w:cs="Arial"/>
        </w:rPr>
        <w:t xml:space="preserve">Boquillas de abanico y de punto </w:t>
      </w:r>
    </w:p>
    <w:p w:rsidR="004911DE" w:rsidRDefault="004911DE" w:rsidP="004911DE">
      <w:pPr>
        <w:numPr>
          <w:ilvl w:val="0"/>
          <w:numId w:val="9"/>
        </w:numPr>
        <w:spacing w:line="480" w:lineRule="auto"/>
        <w:jc w:val="both"/>
        <w:rPr>
          <w:rFonts w:ascii="Arial" w:hAnsi="Arial" w:cs="Arial"/>
        </w:rPr>
      </w:pPr>
      <w:r>
        <w:rPr>
          <w:rFonts w:ascii="Arial" w:hAnsi="Arial" w:cs="Arial"/>
        </w:rPr>
        <w:t>Flexo metro</w:t>
      </w:r>
    </w:p>
    <w:p w:rsidR="004911DE" w:rsidRDefault="004911DE" w:rsidP="004911DE">
      <w:pPr>
        <w:numPr>
          <w:ilvl w:val="0"/>
          <w:numId w:val="9"/>
        </w:numPr>
        <w:spacing w:line="480" w:lineRule="auto"/>
        <w:jc w:val="both"/>
        <w:rPr>
          <w:rFonts w:ascii="Arial" w:hAnsi="Arial" w:cs="Arial"/>
        </w:rPr>
      </w:pPr>
      <w:r>
        <w:rPr>
          <w:rFonts w:ascii="Arial" w:hAnsi="Arial" w:cs="Arial"/>
        </w:rPr>
        <w:t xml:space="preserve">Lupa </w:t>
      </w:r>
    </w:p>
    <w:p w:rsidR="004911DE" w:rsidRDefault="004911DE" w:rsidP="004911DE">
      <w:pPr>
        <w:numPr>
          <w:ilvl w:val="0"/>
          <w:numId w:val="9"/>
        </w:numPr>
        <w:spacing w:line="480" w:lineRule="auto"/>
        <w:jc w:val="both"/>
        <w:rPr>
          <w:rFonts w:ascii="Arial" w:hAnsi="Arial" w:cs="Arial"/>
        </w:rPr>
      </w:pPr>
      <w:r>
        <w:rPr>
          <w:rFonts w:ascii="Arial" w:hAnsi="Arial" w:cs="Arial"/>
        </w:rPr>
        <w:t>Baldes de 15 lt</w:t>
      </w:r>
    </w:p>
    <w:p w:rsidR="004911DE" w:rsidRDefault="004911DE" w:rsidP="004911DE">
      <w:pPr>
        <w:spacing w:line="480" w:lineRule="auto"/>
        <w:ind w:left="850"/>
        <w:jc w:val="both"/>
        <w:rPr>
          <w:rFonts w:ascii="Arial" w:hAnsi="Arial" w:cs="Arial"/>
        </w:rPr>
      </w:pPr>
      <w:r>
        <w:rPr>
          <w:rFonts w:ascii="Arial" w:hAnsi="Arial" w:cs="Arial"/>
        </w:rPr>
        <w:t>De Laboratorio:</w:t>
      </w:r>
    </w:p>
    <w:p w:rsidR="004911DE" w:rsidRDefault="004911DE" w:rsidP="004911DE">
      <w:pPr>
        <w:numPr>
          <w:ilvl w:val="0"/>
          <w:numId w:val="10"/>
        </w:numPr>
        <w:spacing w:line="480" w:lineRule="auto"/>
        <w:jc w:val="both"/>
        <w:rPr>
          <w:rFonts w:ascii="Arial" w:hAnsi="Arial" w:cs="Arial"/>
        </w:rPr>
      </w:pPr>
      <w:r>
        <w:rPr>
          <w:rFonts w:ascii="Arial" w:hAnsi="Arial" w:cs="Arial"/>
        </w:rPr>
        <w:t>Cámara Digital Sony</w:t>
      </w:r>
    </w:p>
    <w:p w:rsidR="004911DE" w:rsidRPr="00186585" w:rsidRDefault="004911DE" w:rsidP="004911DE">
      <w:pPr>
        <w:numPr>
          <w:ilvl w:val="0"/>
          <w:numId w:val="10"/>
        </w:numPr>
        <w:spacing w:line="480" w:lineRule="auto"/>
        <w:jc w:val="both"/>
        <w:rPr>
          <w:rFonts w:ascii="Arial" w:hAnsi="Arial" w:cs="Arial"/>
        </w:rPr>
      </w:pPr>
      <w:r w:rsidRPr="00186585">
        <w:rPr>
          <w:rFonts w:ascii="Arial" w:hAnsi="Arial" w:cs="Arial"/>
        </w:rPr>
        <w:t xml:space="preserve">Balanza marca Fujisa Scales </w:t>
      </w:r>
    </w:p>
    <w:p w:rsidR="004911DE" w:rsidRDefault="004911DE" w:rsidP="004911DE">
      <w:pPr>
        <w:numPr>
          <w:ilvl w:val="0"/>
          <w:numId w:val="10"/>
        </w:numPr>
        <w:spacing w:line="480" w:lineRule="auto"/>
        <w:jc w:val="both"/>
        <w:rPr>
          <w:rFonts w:ascii="Arial" w:hAnsi="Arial" w:cs="Arial"/>
        </w:rPr>
      </w:pPr>
      <w:r>
        <w:rPr>
          <w:rFonts w:ascii="Arial" w:hAnsi="Arial" w:cs="Arial"/>
        </w:rPr>
        <w:t>Cinta Métrica</w:t>
      </w:r>
    </w:p>
    <w:p w:rsidR="004911DE" w:rsidRDefault="004911DE" w:rsidP="004911DE">
      <w:pPr>
        <w:spacing w:line="480" w:lineRule="auto"/>
        <w:ind w:left="850"/>
        <w:jc w:val="both"/>
        <w:rPr>
          <w:rFonts w:ascii="Arial" w:hAnsi="Arial" w:cs="Arial"/>
        </w:rPr>
      </w:pPr>
      <w:r>
        <w:rPr>
          <w:rFonts w:ascii="Arial" w:hAnsi="Arial" w:cs="Arial"/>
        </w:rPr>
        <w:t>Insumos:</w:t>
      </w:r>
    </w:p>
    <w:p w:rsidR="004911DE" w:rsidRDefault="004911DE" w:rsidP="004911DE">
      <w:pPr>
        <w:numPr>
          <w:ilvl w:val="0"/>
          <w:numId w:val="11"/>
        </w:numPr>
        <w:spacing w:line="480" w:lineRule="auto"/>
        <w:jc w:val="both"/>
        <w:rPr>
          <w:rFonts w:ascii="Arial" w:hAnsi="Arial" w:cs="Arial"/>
        </w:rPr>
      </w:pPr>
      <w:r>
        <w:rPr>
          <w:rFonts w:ascii="Arial" w:hAnsi="Arial" w:cs="Arial"/>
        </w:rPr>
        <w:t>1 qq. Urea (46-0-0)</w:t>
      </w:r>
    </w:p>
    <w:p w:rsidR="004911DE" w:rsidRDefault="004911DE" w:rsidP="004911DE">
      <w:pPr>
        <w:numPr>
          <w:ilvl w:val="0"/>
          <w:numId w:val="11"/>
        </w:numPr>
        <w:spacing w:line="480" w:lineRule="auto"/>
        <w:jc w:val="both"/>
        <w:rPr>
          <w:rFonts w:ascii="Arial" w:hAnsi="Arial" w:cs="Arial"/>
        </w:rPr>
      </w:pPr>
      <w:r>
        <w:rPr>
          <w:rFonts w:ascii="Arial" w:hAnsi="Arial" w:cs="Arial"/>
        </w:rPr>
        <w:t>1 qq. Fosfato Diamónico (DAP) (18-46-0)</w:t>
      </w:r>
    </w:p>
    <w:p w:rsidR="004911DE" w:rsidRDefault="004911DE" w:rsidP="004911DE">
      <w:pPr>
        <w:numPr>
          <w:ilvl w:val="0"/>
          <w:numId w:val="11"/>
        </w:numPr>
        <w:spacing w:line="480" w:lineRule="auto"/>
        <w:jc w:val="both"/>
        <w:rPr>
          <w:rFonts w:ascii="Arial" w:hAnsi="Arial" w:cs="Arial"/>
        </w:rPr>
      </w:pPr>
      <w:r>
        <w:rPr>
          <w:rFonts w:ascii="Arial" w:hAnsi="Arial" w:cs="Arial"/>
        </w:rPr>
        <w:t>1 qq. Muriato de Potasio (0-0-60)</w:t>
      </w:r>
    </w:p>
    <w:p w:rsidR="004911DE" w:rsidRDefault="004911DE" w:rsidP="004911DE">
      <w:pPr>
        <w:numPr>
          <w:ilvl w:val="0"/>
          <w:numId w:val="11"/>
        </w:numPr>
        <w:spacing w:line="480" w:lineRule="auto"/>
        <w:jc w:val="both"/>
        <w:rPr>
          <w:rFonts w:ascii="Arial" w:hAnsi="Arial" w:cs="Arial"/>
        </w:rPr>
      </w:pPr>
      <w:r>
        <w:rPr>
          <w:rFonts w:ascii="Arial" w:hAnsi="Arial" w:cs="Arial"/>
        </w:rPr>
        <w:t>1 saco de 30 Kg. Zeolita Natural</w:t>
      </w:r>
    </w:p>
    <w:p w:rsidR="004911DE" w:rsidRDefault="004911DE" w:rsidP="004911DE">
      <w:pPr>
        <w:numPr>
          <w:ilvl w:val="0"/>
          <w:numId w:val="11"/>
        </w:numPr>
        <w:spacing w:line="480" w:lineRule="auto"/>
        <w:jc w:val="both"/>
        <w:rPr>
          <w:rFonts w:ascii="Arial" w:hAnsi="Arial" w:cs="Arial"/>
        </w:rPr>
      </w:pPr>
      <w:r>
        <w:rPr>
          <w:rFonts w:ascii="Arial" w:hAnsi="Arial" w:cs="Arial"/>
        </w:rPr>
        <w:t xml:space="preserve">1 saco de </w:t>
      </w:r>
      <w:smartTag w:uri="urn:schemas-microsoft-com:office:smarttags" w:element="metricconverter">
        <w:smartTagPr>
          <w:attr w:name="ProductID" w:val="30 Kg"/>
        </w:smartTagPr>
        <w:r>
          <w:rPr>
            <w:rFonts w:ascii="Arial" w:hAnsi="Arial" w:cs="Arial"/>
          </w:rPr>
          <w:t>30 Kg</w:t>
        </w:r>
      </w:smartTag>
      <w:r>
        <w:rPr>
          <w:rFonts w:ascii="Arial" w:hAnsi="Arial" w:cs="Arial"/>
        </w:rPr>
        <w:t>. Zeolita Tratada</w:t>
      </w:r>
    </w:p>
    <w:p w:rsidR="004911DE" w:rsidRDefault="004911DE" w:rsidP="004911DE">
      <w:pPr>
        <w:numPr>
          <w:ilvl w:val="0"/>
          <w:numId w:val="11"/>
        </w:numPr>
        <w:spacing w:line="480" w:lineRule="auto"/>
        <w:jc w:val="both"/>
        <w:rPr>
          <w:rFonts w:ascii="Arial" w:hAnsi="Arial" w:cs="Arial"/>
        </w:rPr>
      </w:pPr>
      <w:r>
        <w:rPr>
          <w:rFonts w:ascii="Arial" w:hAnsi="Arial" w:cs="Arial"/>
        </w:rPr>
        <w:t>1 qq. Nitrofoska azul (12-12-17-2)</w:t>
      </w:r>
    </w:p>
    <w:p w:rsidR="004911DE" w:rsidRDefault="004911DE" w:rsidP="004911DE">
      <w:pPr>
        <w:spacing w:line="480" w:lineRule="auto"/>
        <w:jc w:val="both"/>
        <w:rPr>
          <w:rFonts w:ascii="Arial" w:hAnsi="Arial" w:cs="Arial"/>
          <w:b/>
        </w:rPr>
      </w:pPr>
    </w:p>
    <w:p w:rsidR="004911DE" w:rsidRDefault="004911DE" w:rsidP="004911DE">
      <w:pPr>
        <w:spacing w:line="480" w:lineRule="auto"/>
        <w:ind w:left="340"/>
        <w:jc w:val="both"/>
        <w:rPr>
          <w:rFonts w:ascii="Arial" w:hAnsi="Arial" w:cs="Arial"/>
          <w:b/>
        </w:rPr>
      </w:pPr>
      <w:r>
        <w:rPr>
          <w:rFonts w:ascii="Arial" w:hAnsi="Arial" w:cs="Arial"/>
          <w:b/>
        </w:rPr>
        <w:t>4.4. Diseño Experimental</w:t>
      </w:r>
      <w:r w:rsidRPr="00C12348">
        <w:rPr>
          <w:rFonts w:ascii="Arial" w:hAnsi="Arial" w:cs="Arial"/>
          <w:b/>
        </w:rPr>
        <w:t>:</w:t>
      </w:r>
    </w:p>
    <w:p w:rsidR="004911DE" w:rsidRDefault="004911DE" w:rsidP="004911DE">
      <w:pPr>
        <w:spacing w:line="480" w:lineRule="auto"/>
        <w:ind w:left="850"/>
        <w:jc w:val="both"/>
        <w:rPr>
          <w:rFonts w:ascii="Arial" w:hAnsi="Arial" w:cs="Arial"/>
        </w:rPr>
      </w:pPr>
      <w:r>
        <w:rPr>
          <w:rFonts w:ascii="Arial" w:hAnsi="Arial" w:cs="Arial"/>
        </w:rPr>
        <w:t>En este ensayo se aplicó un D</w:t>
      </w:r>
      <w:r w:rsidRPr="00C12348">
        <w:rPr>
          <w:rFonts w:ascii="Arial" w:hAnsi="Arial" w:cs="Arial"/>
        </w:rPr>
        <w:t>iseño de Bloques Completos al Azar</w:t>
      </w:r>
      <w:r>
        <w:rPr>
          <w:rFonts w:ascii="Arial" w:hAnsi="Arial" w:cs="Arial"/>
        </w:rPr>
        <w:t>, con 7 tratamientos y 4 repeticiones, obteniendo un total de 28 unidades experimentales.</w:t>
      </w:r>
    </w:p>
    <w:p w:rsidR="004911DE" w:rsidRDefault="004911DE" w:rsidP="004911DE">
      <w:pPr>
        <w:spacing w:line="480" w:lineRule="auto"/>
        <w:ind w:left="850"/>
        <w:jc w:val="center"/>
        <w:rPr>
          <w:rFonts w:ascii="Arial" w:hAnsi="Arial" w:cs="Arial"/>
        </w:rPr>
      </w:pPr>
      <w:r>
        <w:rPr>
          <w:rFonts w:ascii="Arial" w:hAnsi="Arial" w:cs="Arial"/>
        </w:rPr>
        <w:t>Yij = u + Ti + Bj + Eij</w:t>
      </w:r>
    </w:p>
    <w:p w:rsidR="004911DE" w:rsidRDefault="004911DE" w:rsidP="004911DE">
      <w:pPr>
        <w:spacing w:line="480" w:lineRule="auto"/>
        <w:ind w:left="850"/>
        <w:jc w:val="both"/>
        <w:rPr>
          <w:rFonts w:ascii="Arial" w:hAnsi="Arial" w:cs="Arial"/>
        </w:rPr>
      </w:pPr>
      <w:r>
        <w:rPr>
          <w:rFonts w:ascii="Arial" w:hAnsi="Arial" w:cs="Arial"/>
        </w:rPr>
        <w:t xml:space="preserve">Las dosis de los tratamientos en los que se aplicó los fertilizantes químicos,  fueron determinados de acuerdo a los Requerimientos Nutricionales del </w:t>
      </w:r>
      <w:r w:rsidRPr="006B2FE9">
        <w:rPr>
          <w:rFonts w:ascii="Arial" w:hAnsi="Arial" w:cs="Arial"/>
        </w:rPr>
        <w:t xml:space="preserve">cultivo (ver Tabla 2), </w:t>
      </w:r>
      <w:r w:rsidRPr="00624B31">
        <w:rPr>
          <w:rFonts w:ascii="Arial" w:hAnsi="Arial" w:cs="Arial"/>
        </w:rPr>
        <w:t xml:space="preserve">y el Análisis de Suelo (ver Apéndice </w:t>
      </w:r>
      <w:r>
        <w:rPr>
          <w:rFonts w:ascii="Arial" w:hAnsi="Arial" w:cs="Arial"/>
        </w:rPr>
        <w:t>R</w:t>
      </w:r>
      <w:r w:rsidRPr="00624B31">
        <w:rPr>
          <w:rFonts w:ascii="Arial" w:hAnsi="Arial" w:cs="Arial"/>
        </w:rPr>
        <w:t>).</w:t>
      </w:r>
      <w:r>
        <w:rPr>
          <w:rFonts w:ascii="Arial" w:hAnsi="Arial" w:cs="Arial"/>
        </w:rPr>
        <w:t xml:space="preserve"> En estas dosis totales se incluyeron zeolitas naturales y tratadas en una concentración del 25%, de acuerdo a trabajos realizado por Bajaña, D. </w:t>
      </w:r>
      <w:r w:rsidRPr="00FF305D">
        <w:rPr>
          <w:rFonts w:ascii="Arial" w:hAnsi="Arial" w:cs="Arial"/>
          <w:i/>
        </w:rPr>
        <w:t>et al.</w:t>
      </w:r>
      <w:r>
        <w:rPr>
          <w:rFonts w:ascii="Arial" w:hAnsi="Arial" w:cs="Arial"/>
        </w:rPr>
        <w:t xml:space="preserve">, (2005) y por el Centro de Investigaciones para la Industria Minero Metalúrgico (10). </w:t>
      </w:r>
    </w:p>
    <w:p w:rsidR="004911DE" w:rsidRDefault="004911DE" w:rsidP="004911DE">
      <w:pPr>
        <w:spacing w:line="480" w:lineRule="auto"/>
        <w:ind w:left="794"/>
        <w:jc w:val="both"/>
        <w:rPr>
          <w:rFonts w:ascii="Arial" w:hAnsi="Arial" w:cs="Arial"/>
        </w:rPr>
      </w:pPr>
    </w:p>
    <w:p w:rsidR="004911DE" w:rsidRDefault="004911DE" w:rsidP="004911DE">
      <w:pPr>
        <w:spacing w:line="480" w:lineRule="auto"/>
        <w:ind w:left="850"/>
        <w:jc w:val="both"/>
        <w:rPr>
          <w:rFonts w:ascii="Arial" w:hAnsi="Arial" w:cs="Arial"/>
        </w:rPr>
      </w:pPr>
      <w:r>
        <w:rPr>
          <w:rFonts w:ascii="Arial" w:hAnsi="Arial" w:cs="Arial"/>
        </w:rPr>
        <w:t xml:space="preserve">Además, de los tratamientos descritos anteriormente y para efectos de tener un punto de comparación y análisis, se establecieron dos tratamientos  adicionales que fueron denominados como Tratamiento Testigo Comercial (TC) que correspondía a la manera tradicional de fertilizar del dueño de la hacienda. Y el segundo denominado como Tratamiento Testigo Absoluto, en donde no se aplicó ningún tipo de fertilizantes (ver Tabla 6).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tbl>
      <w:tblPr>
        <w:tblW w:w="7412" w:type="dxa"/>
        <w:tblInd w:w="897" w:type="dxa"/>
        <w:tblCellMar>
          <w:left w:w="70" w:type="dxa"/>
          <w:right w:w="70" w:type="dxa"/>
        </w:tblCellMar>
        <w:tblLook w:val="04A0"/>
      </w:tblPr>
      <w:tblGrid>
        <w:gridCol w:w="549"/>
        <w:gridCol w:w="1566"/>
        <w:gridCol w:w="2233"/>
        <w:gridCol w:w="3064"/>
      </w:tblGrid>
      <w:tr w:rsidR="004911DE" w:rsidRPr="00D26FCC" w:rsidTr="00406F38">
        <w:trPr>
          <w:trHeight w:val="317"/>
        </w:trPr>
        <w:tc>
          <w:tcPr>
            <w:tcW w:w="7412" w:type="dxa"/>
            <w:gridSpan w:val="4"/>
            <w:tcBorders>
              <w:top w:val="nil"/>
              <w:left w:val="nil"/>
              <w:bottom w:val="nil"/>
              <w:right w:val="nil"/>
            </w:tcBorders>
            <w:shd w:val="clear" w:color="000000" w:fill="FFFFFF"/>
            <w:noWrap/>
            <w:vAlign w:val="bottom"/>
            <w:hideMark/>
          </w:tcPr>
          <w:p w:rsidR="004911DE" w:rsidRPr="00D26FCC" w:rsidRDefault="004911DE" w:rsidP="00406F38">
            <w:pPr>
              <w:jc w:val="center"/>
              <w:rPr>
                <w:rFonts w:ascii="Arial" w:hAnsi="Arial" w:cs="Arial"/>
                <w:b/>
                <w:bCs/>
                <w:lang w:val="es-ES" w:eastAsia="es-ES"/>
              </w:rPr>
            </w:pPr>
            <w:r w:rsidRPr="00D26FCC">
              <w:rPr>
                <w:rFonts w:ascii="Arial" w:hAnsi="Arial" w:cs="Arial"/>
                <w:b/>
                <w:bCs/>
                <w:lang w:eastAsia="es-ES"/>
              </w:rPr>
              <w:t>TABLA 6</w:t>
            </w:r>
          </w:p>
        </w:tc>
      </w:tr>
      <w:tr w:rsidR="004911DE" w:rsidRPr="00D26FCC" w:rsidTr="00406F38">
        <w:trPr>
          <w:trHeight w:val="317"/>
        </w:trPr>
        <w:tc>
          <w:tcPr>
            <w:tcW w:w="7412" w:type="dxa"/>
            <w:gridSpan w:val="4"/>
            <w:tcBorders>
              <w:top w:val="nil"/>
              <w:left w:val="nil"/>
              <w:bottom w:val="single" w:sz="8" w:space="0" w:color="auto"/>
              <w:right w:val="nil"/>
            </w:tcBorders>
            <w:shd w:val="clear" w:color="000000" w:fill="FFFFFF"/>
            <w:noWrap/>
            <w:vAlign w:val="bottom"/>
            <w:hideMark/>
          </w:tcPr>
          <w:p w:rsidR="004911DE" w:rsidRPr="00D26FCC" w:rsidRDefault="004911DE" w:rsidP="00406F38">
            <w:pPr>
              <w:jc w:val="center"/>
              <w:rPr>
                <w:rFonts w:ascii="Arial" w:hAnsi="Arial" w:cs="Arial"/>
                <w:b/>
                <w:bCs/>
                <w:sz w:val="22"/>
                <w:szCs w:val="22"/>
                <w:lang w:val="es-ES" w:eastAsia="es-ES"/>
              </w:rPr>
            </w:pPr>
            <w:r w:rsidRPr="00D26FCC">
              <w:rPr>
                <w:rFonts w:ascii="Arial" w:hAnsi="Arial" w:cs="Arial"/>
                <w:b/>
                <w:bCs/>
                <w:sz w:val="22"/>
                <w:szCs w:val="22"/>
                <w:lang w:eastAsia="es-ES"/>
              </w:rPr>
              <w:t>DESCRIPCION DE LOS TRATAMIENTOS Y DOSIS</w:t>
            </w:r>
          </w:p>
        </w:tc>
      </w:tr>
      <w:tr w:rsidR="004911DE" w:rsidRPr="00D26FCC" w:rsidTr="00406F38">
        <w:trPr>
          <w:trHeight w:val="331"/>
        </w:trPr>
        <w:tc>
          <w:tcPr>
            <w:tcW w:w="549" w:type="dxa"/>
            <w:tcBorders>
              <w:top w:val="nil"/>
              <w:left w:val="single" w:sz="8" w:space="0" w:color="auto"/>
              <w:bottom w:val="single" w:sz="8" w:space="0" w:color="auto"/>
              <w:right w:val="single" w:sz="8" w:space="0" w:color="auto"/>
            </w:tcBorders>
            <w:shd w:val="clear" w:color="000000" w:fill="CCFFFF"/>
            <w:vAlign w:val="bottom"/>
            <w:hideMark/>
          </w:tcPr>
          <w:p w:rsidR="004911DE" w:rsidRPr="00D26FCC" w:rsidRDefault="004911DE" w:rsidP="00406F38">
            <w:pPr>
              <w:jc w:val="center"/>
              <w:rPr>
                <w:rFonts w:ascii="Arial" w:hAnsi="Arial" w:cs="Arial"/>
                <w:lang w:val="es-ES" w:eastAsia="es-ES"/>
              </w:rPr>
            </w:pPr>
            <w:r w:rsidRPr="00D26FCC">
              <w:rPr>
                <w:rFonts w:ascii="Arial" w:hAnsi="Arial" w:cs="Arial"/>
                <w:bCs/>
                <w:lang w:eastAsia="es-ES"/>
              </w:rPr>
              <w:t>#</w:t>
            </w:r>
          </w:p>
        </w:tc>
        <w:tc>
          <w:tcPr>
            <w:tcW w:w="1566" w:type="dxa"/>
            <w:tcBorders>
              <w:top w:val="nil"/>
              <w:left w:val="nil"/>
              <w:bottom w:val="single" w:sz="8" w:space="0" w:color="auto"/>
              <w:right w:val="single" w:sz="8" w:space="0" w:color="auto"/>
            </w:tcBorders>
            <w:shd w:val="clear" w:color="000000" w:fill="CCFFFF"/>
            <w:vAlign w:val="bottom"/>
            <w:hideMark/>
          </w:tcPr>
          <w:p w:rsidR="004911DE" w:rsidRPr="00D26FCC" w:rsidRDefault="004911DE" w:rsidP="00406F38">
            <w:pPr>
              <w:jc w:val="center"/>
              <w:rPr>
                <w:rFonts w:ascii="Arial" w:hAnsi="Arial" w:cs="Arial"/>
                <w:lang w:val="es-ES" w:eastAsia="es-ES"/>
              </w:rPr>
            </w:pPr>
            <w:r w:rsidRPr="00D26FCC">
              <w:rPr>
                <w:rFonts w:ascii="Arial" w:hAnsi="Arial" w:cs="Arial"/>
                <w:bCs/>
                <w:lang w:eastAsia="es-ES"/>
              </w:rPr>
              <w:t>Tratamiento</w:t>
            </w:r>
          </w:p>
        </w:tc>
        <w:tc>
          <w:tcPr>
            <w:tcW w:w="2233" w:type="dxa"/>
            <w:tcBorders>
              <w:top w:val="nil"/>
              <w:left w:val="nil"/>
              <w:bottom w:val="single" w:sz="8" w:space="0" w:color="auto"/>
              <w:right w:val="single" w:sz="8" w:space="0" w:color="auto"/>
            </w:tcBorders>
            <w:shd w:val="clear" w:color="000000" w:fill="CCFFFF"/>
            <w:noWrap/>
            <w:vAlign w:val="bottom"/>
            <w:hideMark/>
          </w:tcPr>
          <w:p w:rsidR="004911DE" w:rsidRPr="00D26FCC" w:rsidRDefault="004911DE" w:rsidP="00406F38">
            <w:pPr>
              <w:jc w:val="center"/>
              <w:rPr>
                <w:rFonts w:ascii="Arial" w:hAnsi="Arial" w:cs="Arial"/>
                <w:sz w:val="20"/>
                <w:szCs w:val="20"/>
                <w:lang w:val="es-ES" w:eastAsia="es-ES"/>
              </w:rPr>
            </w:pPr>
            <w:r w:rsidRPr="00D26FCC">
              <w:rPr>
                <w:rFonts w:ascii="Arial" w:hAnsi="Arial" w:cs="Arial"/>
                <w:bCs/>
                <w:sz w:val="20"/>
                <w:szCs w:val="20"/>
                <w:lang w:eastAsia="es-ES"/>
              </w:rPr>
              <w:t>DOSIS</w:t>
            </w:r>
          </w:p>
        </w:tc>
        <w:tc>
          <w:tcPr>
            <w:tcW w:w="3064" w:type="dxa"/>
            <w:tcBorders>
              <w:top w:val="nil"/>
              <w:left w:val="nil"/>
              <w:bottom w:val="single" w:sz="8" w:space="0" w:color="auto"/>
              <w:right w:val="single" w:sz="8" w:space="0" w:color="auto"/>
            </w:tcBorders>
            <w:shd w:val="clear" w:color="000000" w:fill="CCFFFF"/>
            <w:noWrap/>
            <w:vAlign w:val="bottom"/>
            <w:hideMark/>
          </w:tcPr>
          <w:p w:rsidR="004911DE" w:rsidRPr="00D26FCC" w:rsidRDefault="004911DE" w:rsidP="00406F38">
            <w:pPr>
              <w:jc w:val="center"/>
              <w:rPr>
                <w:rFonts w:ascii="Arial" w:hAnsi="Arial" w:cs="Arial"/>
                <w:sz w:val="20"/>
                <w:szCs w:val="20"/>
                <w:lang w:val="es-ES" w:eastAsia="es-ES"/>
              </w:rPr>
            </w:pPr>
            <w:r w:rsidRPr="00D26FCC">
              <w:rPr>
                <w:rFonts w:ascii="Arial" w:hAnsi="Arial" w:cs="Arial"/>
                <w:bCs/>
                <w:sz w:val="20"/>
                <w:szCs w:val="20"/>
                <w:lang w:eastAsia="es-ES"/>
              </w:rPr>
              <w:t>OBSERVACIONES</w:t>
            </w:r>
          </w:p>
        </w:tc>
      </w:tr>
      <w:tr w:rsidR="004911DE" w:rsidRPr="00D26FCC" w:rsidTr="00406F38">
        <w:trPr>
          <w:trHeight w:val="451"/>
        </w:trPr>
        <w:tc>
          <w:tcPr>
            <w:tcW w:w="549"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1</w:t>
            </w:r>
          </w:p>
        </w:tc>
        <w:tc>
          <w:tcPr>
            <w:tcW w:w="1566"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75%NPK + 25% ZN</w:t>
            </w:r>
          </w:p>
        </w:tc>
        <w:tc>
          <w:tcPr>
            <w:tcW w:w="2233" w:type="dxa"/>
            <w:tcBorders>
              <w:top w:val="nil"/>
              <w:left w:val="nil"/>
              <w:bottom w:val="nil"/>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7,66 Kg. NPK +</w:t>
            </w:r>
          </w:p>
        </w:tc>
        <w:tc>
          <w:tcPr>
            <w:tcW w:w="3064"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El NPK es una mezcla de los fertilizantes comerciales Urea, DAP y el Muriato de potasio</w:t>
            </w:r>
          </w:p>
        </w:tc>
      </w:tr>
      <w:tr w:rsidR="004911DE" w:rsidRPr="00D26FCC" w:rsidTr="00406F38">
        <w:trPr>
          <w:trHeight w:val="451"/>
        </w:trPr>
        <w:tc>
          <w:tcPr>
            <w:tcW w:w="549"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1566"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2233"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2,55 Kg. Zn</w:t>
            </w:r>
          </w:p>
        </w:tc>
        <w:tc>
          <w:tcPr>
            <w:tcW w:w="3064"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r>
      <w:tr w:rsidR="004911DE" w:rsidRPr="00D26FCC" w:rsidTr="00406F38">
        <w:trPr>
          <w:trHeight w:val="451"/>
        </w:trPr>
        <w:tc>
          <w:tcPr>
            <w:tcW w:w="549"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2</w:t>
            </w:r>
          </w:p>
        </w:tc>
        <w:tc>
          <w:tcPr>
            <w:tcW w:w="1566"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75%NPK + 25% ZT</w:t>
            </w:r>
          </w:p>
        </w:tc>
        <w:tc>
          <w:tcPr>
            <w:tcW w:w="2233" w:type="dxa"/>
            <w:tcBorders>
              <w:top w:val="nil"/>
              <w:left w:val="nil"/>
              <w:bottom w:val="nil"/>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7,66 Kg. NPK +</w:t>
            </w:r>
          </w:p>
        </w:tc>
        <w:tc>
          <w:tcPr>
            <w:tcW w:w="3064"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La zeolita tratada es una zeolita comercial exclusiva de la compañía que nos la facilitó para la realización del ensayo</w:t>
            </w:r>
          </w:p>
        </w:tc>
      </w:tr>
      <w:tr w:rsidR="004911DE" w:rsidRPr="00D26FCC" w:rsidTr="00406F38">
        <w:trPr>
          <w:trHeight w:val="451"/>
        </w:trPr>
        <w:tc>
          <w:tcPr>
            <w:tcW w:w="549"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1566"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2233"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2,55 Kg. Zt</w:t>
            </w:r>
          </w:p>
        </w:tc>
        <w:tc>
          <w:tcPr>
            <w:tcW w:w="3064"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r>
      <w:tr w:rsidR="004911DE" w:rsidRPr="00D26FCC" w:rsidTr="00406F38">
        <w:trPr>
          <w:trHeight w:val="451"/>
        </w:trPr>
        <w:tc>
          <w:tcPr>
            <w:tcW w:w="549" w:type="dxa"/>
            <w:tcBorders>
              <w:top w:val="nil"/>
              <w:left w:val="single" w:sz="8" w:space="0" w:color="auto"/>
              <w:bottom w:val="single" w:sz="8" w:space="0" w:color="auto"/>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3</w:t>
            </w:r>
          </w:p>
        </w:tc>
        <w:tc>
          <w:tcPr>
            <w:tcW w:w="1566" w:type="dxa"/>
            <w:tcBorders>
              <w:top w:val="nil"/>
              <w:left w:val="nil"/>
              <w:bottom w:val="single" w:sz="8" w:space="0" w:color="auto"/>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25% ZN</w:t>
            </w:r>
          </w:p>
        </w:tc>
        <w:tc>
          <w:tcPr>
            <w:tcW w:w="2233"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2,55 Kg. Zn</w:t>
            </w:r>
          </w:p>
        </w:tc>
        <w:tc>
          <w:tcPr>
            <w:tcW w:w="3064"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val="es-ES" w:eastAsia="es-ES"/>
              </w:rPr>
              <w:t> </w:t>
            </w:r>
          </w:p>
        </w:tc>
      </w:tr>
      <w:tr w:rsidR="004911DE" w:rsidRPr="00D26FCC" w:rsidTr="00406F38">
        <w:trPr>
          <w:trHeight w:val="451"/>
        </w:trPr>
        <w:tc>
          <w:tcPr>
            <w:tcW w:w="549" w:type="dxa"/>
            <w:tcBorders>
              <w:top w:val="nil"/>
              <w:left w:val="single" w:sz="8" w:space="0" w:color="auto"/>
              <w:bottom w:val="single" w:sz="8" w:space="0" w:color="auto"/>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4</w:t>
            </w:r>
          </w:p>
        </w:tc>
        <w:tc>
          <w:tcPr>
            <w:tcW w:w="1566" w:type="dxa"/>
            <w:tcBorders>
              <w:top w:val="nil"/>
              <w:left w:val="nil"/>
              <w:bottom w:val="single" w:sz="8" w:space="0" w:color="auto"/>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25% ZT</w:t>
            </w:r>
          </w:p>
        </w:tc>
        <w:tc>
          <w:tcPr>
            <w:tcW w:w="2233"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2,55 Kg. Zt</w:t>
            </w:r>
          </w:p>
        </w:tc>
        <w:tc>
          <w:tcPr>
            <w:tcW w:w="3064"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 </w:t>
            </w:r>
          </w:p>
        </w:tc>
      </w:tr>
      <w:tr w:rsidR="004911DE" w:rsidRPr="00D26FCC" w:rsidTr="00406F38">
        <w:trPr>
          <w:trHeight w:val="451"/>
        </w:trPr>
        <w:tc>
          <w:tcPr>
            <w:tcW w:w="549" w:type="dxa"/>
            <w:tcBorders>
              <w:top w:val="nil"/>
              <w:left w:val="single" w:sz="8" w:space="0" w:color="auto"/>
              <w:bottom w:val="single" w:sz="8" w:space="0" w:color="auto"/>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5</w:t>
            </w:r>
          </w:p>
        </w:tc>
        <w:tc>
          <w:tcPr>
            <w:tcW w:w="1566" w:type="dxa"/>
            <w:tcBorders>
              <w:top w:val="nil"/>
              <w:left w:val="nil"/>
              <w:bottom w:val="single" w:sz="8" w:space="0" w:color="auto"/>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75%NPK</w:t>
            </w:r>
          </w:p>
        </w:tc>
        <w:tc>
          <w:tcPr>
            <w:tcW w:w="2233"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7,66 Kg. NPK</w:t>
            </w:r>
          </w:p>
        </w:tc>
        <w:tc>
          <w:tcPr>
            <w:tcW w:w="3064" w:type="dxa"/>
            <w:tcBorders>
              <w:top w:val="nil"/>
              <w:left w:val="nil"/>
              <w:bottom w:val="single" w:sz="8" w:space="0" w:color="auto"/>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 </w:t>
            </w:r>
          </w:p>
        </w:tc>
      </w:tr>
      <w:tr w:rsidR="004911DE" w:rsidRPr="00D26FCC" w:rsidTr="00406F38">
        <w:trPr>
          <w:trHeight w:val="451"/>
        </w:trPr>
        <w:tc>
          <w:tcPr>
            <w:tcW w:w="549"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6</w:t>
            </w:r>
          </w:p>
        </w:tc>
        <w:tc>
          <w:tcPr>
            <w:tcW w:w="1566"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TESTIGO COMERCIAL</w:t>
            </w:r>
          </w:p>
        </w:tc>
        <w:tc>
          <w:tcPr>
            <w:tcW w:w="2233" w:type="dxa"/>
            <w:tcBorders>
              <w:top w:val="nil"/>
              <w:left w:val="nil"/>
              <w:bottom w:val="nil"/>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val="en-US" w:eastAsia="es-ES"/>
              </w:rPr>
              <w:t>3,11 Kg. Nitrofoska Azul</w:t>
            </w:r>
          </w:p>
        </w:tc>
        <w:tc>
          <w:tcPr>
            <w:tcW w:w="3064"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El Nitrofoska azul es un fertilizante comercial de formulación N12% - P12% - K 17% - Mg2%</w:t>
            </w:r>
          </w:p>
        </w:tc>
      </w:tr>
      <w:tr w:rsidR="004911DE" w:rsidRPr="00D26FCC" w:rsidTr="00406F38">
        <w:trPr>
          <w:trHeight w:val="451"/>
        </w:trPr>
        <w:tc>
          <w:tcPr>
            <w:tcW w:w="549"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1566"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2233" w:type="dxa"/>
            <w:tcBorders>
              <w:top w:val="nil"/>
              <w:left w:val="nil"/>
              <w:bottom w:val="nil"/>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val="en-US" w:eastAsia="es-ES"/>
              </w:rPr>
              <w:t>+ 1,57 Kg. Urea</w:t>
            </w:r>
          </w:p>
        </w:tc>
        <w:tc>
          <w:tcPr>
            <w:tcW w:w="3064"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r>
      <w:tr w:rsidR="004911DE" w:rsidRPr="00D26FCC" w:rsidTr="00406F38">
        <w:trPr>
          <w:trHeight w:val="437"/>
        </w:trPr>
        <w:tc>
          <w:tcPr>
            <w:tcW w:w="549"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7</w:t>
            </w:r>
          </w:p>
        </w:tc>
        <w:tc>
          <w:tcPr>
            <w:tcW w:w="1566"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TESTIGO ABSOLUTO</w:t>
            </w:r>
          </w:p>
        </w:tc>
        <w:tc>
          <w:tcPr>
            <w:tcW w:w="223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Nada</w:t>
            </w:r>
          </w:p>
        </w:tc>
        <w:tc>
          <w:tcPr>
            <w:tcW w:w="3064" w:type="dxa"/>
            <w:vMerge w:val="restart"/>
            <w:tcBorders>
              <w:top w:val="nil"/>
              <w:left w:val="single" w:sz="8" w:space="0" w:color="auto"/>
              <w:bottom w:val="single" w:sz="8" w:space="0" w:color="000000"/>
              <w:right w:val="single" w:sz="8" w:space="0" w:color="auto"/>
            </w:tcBorders>
            <w:shd w:val="clear" w:color="auto" w:fill="auto"/>
            <w:vAlign w:val="center"/>
            <w:hideMark/>
          </w:tcPr>
          <w:p w:rsidR="004911DE" w:rsidRPr="00D26FCC" w:rsidRDefault="004911DE" w:rsidP="00406F38">
            <w:pPr>
              <w:jc w:val="center"/>
              <w:rPr>
                <w:rFonts w:ascii="Arial" w:hAnsi="Arial" w:cs="Arial"/>
                <w:sz w:val="18"/>
                <w:szCs w:val="18"/>
                <w:lang w:val="es-ES" w:eastAsia="es-ES"/>
              </w:rPr>
            </w:pPr>
            <w:r w:rsidRPr="00D26FCC">
              <w:rPr>
                <w:rFonts w:ascii="Arial" w:hAnsi="Arial" w:cs="Arial"/>
                <w:sz w:val="18"/>
                <w:szCs w:val="18"/>
                <w:lang w:eastAsia="es-ES"/>
              </w:rPr>
              <w:t>No se aplicó ningún tipo de fertilizante en el suelo.</w:t>
            </w:r>
          </w:p>
        </w:tc>
      </w:tr>
      <w:tr w:rsidR="004911DE" w:rsidRPr="00D26FCC" w:rsidTr="00406F38">
        <w:trPr>
          <w:trHeight w:val="270"/>
        </w:trPr>
        <w:tc>
          <w:tcPr>
            <w:tcW w:w="549"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1566"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2233" w:type="dxa"/>
            <w:vMerge/>
            <w:tcBorders>
              <w:top w:val="single" w:sz="8" w:space="0" w:color="auto"/>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c>
          <w:tcPr>
            <w:tcW w:w="3064" w:type="dxa"/>
            <w:vMerge/>
            <w:tcBorders>
              <w:top w:val="nil"/>
              <w:left w:val="single" w:sz="8" w:space="0" w:color="auto"/>
              <w:bottom w:val="single" w:sz="8" w:space="0" w:color="000000"/>
              <w:right w:val="single" w:sz="8" w:space="0" w:color="auto"/>
            </w:tcBorders>
            <w:vAlign w:val="center"/>
            <w:hideMark/>
          </w:tcPr>
          <w:p w:rsidR="004911DE" w:rsidRPr="00D26FCC" w:rsidRDefault="004911DE" w:rsidP="00406F38">
            <w:pPr>
              <w:rPr>
                <w:rFonts w:ascii="Arial" w:hAnsi="Arial" w:cs="Arial"/>
                <w:sz w:val="18"/>
                <w:szCs w:val="18"/>
                <w:lang w:val="es-ES" w:eastAsia="es-ES"/>
              </w:rPr>
            </w:pPr>
          </w:p>
        </w:tc>
      </w:tr>
    </w:tbl>
    <w:p w:rsidR="004911DE" w:rsidRPr="00D26FCC" w:rsidRDefault="004911DE" w:rsidP="004911DE">
      <w:pPr>
        <w:spacing w:line="480" w:lineRule="auto"/>
        <w:jc w:val="both"/>
        <w:rPr>
          <w:rFonts w:ascii="Arial" w:hAnsi="Arial" w:cs="Arial"/>
          <w:lang w:val="es-ES"/>
        </w:rPr>
      </w:pPr>
    </w:p>
    <w:p w:rsidR="004911DE" w:rsidRDefault="004911DE" w:rsidP="004911DE">
      <w:pPr>
        <w:spacing w:line="480" w:lineRule="auto"/>
        <w:ind w:left="850"/>
        <w:jc w:val="both"/>
        <w:rPr>
          <w:rFonts w:ascii="Arial" w:hAnsi="Arial" w:cs="Arial"/>
          <w:b/>
        </w:rPr>
      </w:pPr>
      <w:r>
        <w:rPr>
          <w:rFonts w:ascii="Arial" w:hAnsi="Arial" w:cs="Arial"/>
        </w:rPr>
        <w:t xml:space="preserve">Los fertilizantes químicos utilizados en el ensayo fueron la Urea (46% N), el Fosfato Diamónico (12% N; 46% P) y el Muriato de potasio (60% K), que se compraron en Agripac. Para el caso del fertilizante Nitrofoska Azul (12%N, 12%P, 17%K, 2%Mg), este se lo obtuvo de la compañía Bayer  y las zeolitas, tanto las Naturales como las Tratadas fueron </w:t>
      </w:r>
      <w:r w:rsidRPr="00C12348">
        <w:rPr>
          <w:rFonts w:ascii="Arial" w:hAnsi="Arial" w:cs="Arial"/>
        </w:rPr>
        <w:t>donados por la compañía Calmosacorp Cía Ltda</w:t>
      </w:r>
      <w:r>
        <w:rPr>
          <w:rFonts w:ascii="Arial" w:hAnsi="Arial" w:cs="Arial"/>
        </w:rPr>
        <w:t>.</w:t>
      </w:r>
      <w:r w:rsidRPr="002D18D9">
        <w:rPr>
          <w:rFonts w:ascii="Arial" w:hAnsi="Arial" w:cs="Arial"/>
        </w:rPr>
        <w:t xml:space="preserve"> </w:t>
      </w:r>
      <w:r w:rsidRPr="00C12348">
        <w:rPr>
          <w:rFonts w:ascii="Arial" w:hAnsi="Arial" w:cs="Arial"/>
        </w:rPr>
        <w:t>Ubicada en el km. 20 vía a la costa</w:t>
      </w:r>
      <w:r>
        <w:rPr>
          <w:rFonts w:ascii="Arial" w:hAnsi="Arial" w:cs="Arial"/>
        </w:rPr>
        <w:t>.</w:t>
      </w:r>
    </w:p>
    <w:p w:rsidR="004911DE" w:rsidRDefault="004911DE" w:rsidP="004911DE">
      <w:pPr>
        <w:spacing w:line="480" w:lineRule="auto"/>
        <w:jc w:val="both"/>
        <w:rPr>
          <w:rFonts w:ascii="Arial" w:hAnsi="Arial" w:cs="Arial"/>
        </w:rPr>
      </w:pPr>
    </w:p>
    <w:p w:rsidR="004911DE" w:rsidRDefault="004911DE" w:rsidP="004911DE">
      <w:pPr>
        <w:spacing w:line="480" w:lineRule="auto"/>
        <w:ind w:left="850"/>
        <w:jc w:val="both"/>
        <w:rPr>
          <w:rFonts w:ascii="Arial" w:hAnsi="Arial" w:cs="Arial"/>
        </w:rPr>
      </w:pPr>
      <w:r>
        <w:rPr>
          <w:rFonts w:ascii="Arial" w:hAnsi="Arial" w:cs="Arial"/>
        </w:rPr>
        <w:lastRenderedPageBreak/>
        <w:t xml:space="preserve">Las dosis de cada tratamiento se aplicaron en tres fechas, de acuerdo a las recomendaciones técnicas que existen para este cultivo (1), así como también por la experiencia del agricultor. </w:t>
      </w:r>
      <w:r w:rsidRPr="00C12348">
        <w:rPr>
          <w:rFonts w:ascii="Arial" w:hAnsi="Arial" w:cs="Arial"/>
        </w:rPr>
        <w:t>La primera fertilización se realiz</w:t>
      </w:r>
      <w:r>
        <w:rPr>
          <w:rFonts w:ascii="Arial" w:hAnsi="Arial" w:cs="Arial"/>
        </w:rPr>
        <w:t>ó</w:t>
      </w:r>
      <w:r w:rsidRPr="00C12348">
        <w:rPr>
          <w:rFonts w:ascii="Arial" w:hAnsi="Arial" w:cs="Arial"/>
        </w:rPr>
        <w:t xml:space="preserve"> </w:t>
      </w:r>
      <w:r>
        <w:rPr>
          <w:rFonts w:ascii="Arial" w:hAnsi="Arial" w:cs="Arial"/>
        </w:rPr>
        <w:t>a los 20 días de sembradas las semillas, al momento del tra</w:t>
      </w:r>
      <w:r w:rsidRPr="00C12348">
        <w:rPr>
          <w:rFonts w:ascii="Arial" w:hAnsi="Arial" w:cs="Arial"/>
        </w:rPr>
        <w:t>splante de las plántulas</w:t>
      </w:r>
      <w:r>
        <w:rPr>
          <w:rFonts w:ascii="Arial" w:hAnsi="Arial" w:cs="Arial"/>
        </w:rPr>
        <w:t>, l</w:t>
      </w:r>
      <w:r w:rsidRPr="00C12348">
        <w:rPr>
          <w:rFonts w:ascii="Arial" w:hAnsi="Arial" w:cs="Arial"/>
        </w:rPr>
        <w:t>a segunda fertilización a los 15 d</w:t>
      </w:r>
      <w:r>
        <w:rPr>
          <w:rFonts w:ascii="Arial" w:hAnsi="Arial" w:cs="Arial"/>
        </w:rPr>
        <w:t>ías de la primera fertilización y l</w:t>
      </w:r>
      <w:r w:rsidRPr="00C12348">
        <w:rPr>
          <w:rFonts w:ascii="Arial" w:hAnsi="Arial" w:cs="Arial"/>
        </w:rPr>
        <w:t>a tercera fertilización a los 7 d</w:t>
      </w:r>
      <w:r>
        <w:rPr>
          <w:rFonts w:ascii="Arial" w:hAnsi="Arial" w:cs="Arial"/>
        </w:rPr>
        <w:t xml:space="preserve">ías de la segunda fertilización, a una distancia de aproximadamente 10 cm. de la planta. </w:t>
      </w:r>
    </w:p>
    <w:p w:rsidR="004911DE" w:rsidRDefault="004911DE" w:rsidP="004911DE">
      <w:pPr>
        <w:spacing w:line="480" w:lineRule="auto"/>
        <w:jc w:val="both"/>
        <w:rPr>
          <w:rFonts w:ascii="Arial" w:hAnsi="Arial" w:cs="Arial"/>
        </w:rPr>
      </w:pPr>
    </w:p>
    <w:p w:rsidR="004911DE" w:rsidRDefault="004911DE" w:rsidP="004911DE">
      <w:pPr>
        <w:spacing w:line="480" w:lineRule="auto"/>
        <w:ind w:left="850"/>
        <w:jc w:val="both"/>
        <w:rPr>
          <w:rFonts w:ascii="Arial" w:hAnsi="Arial" w:cs="Arial"/>
        </w:rPr>
      </w:pPr>
      <w:r>
        <w:rPr>
          <w:noProof/>
        </w:rPr>
        <w:pict>
          <v:shape id="_x0000_s1028" type="#_x0000_t75" style="position:absolute;left:0;text-align:left;margin-left:46.5pt;margin-top:50.4pt;width:367.6pt;height:290.9pt;z-index:251663360" wrapcoords="16011 4229 3174 4684 2463 4684 2463 5270 1326 5530 1326 6181 2463 6311 2463 7352 1326 7677 1326 9043 1753 9434 2463 9434 2463 10475 1705 10995 1468 11255 1468 11841 2132 12557 2463 12557 2463 13598 1705 13988 1611 14118 1611 14639 2416 15680 2463 15940 12742 16720 15632 16720 2511 16981 2463 17241 6916 17761 2132 19063 947 19128 947 19908 5258 20884 5400 21145 6963 21340 7153 21340 16153 21210 16247 20884 20511 19908 20653 19193 19326 19063 10753 18802 7768 17761 17384 17761 20558 17501 20558 16460 19895 16265 17289 15680 18000 14834 17716 14769 13311 14639 17953 14378 17953 13988 13311 13598 18900 13598 19232 13467 19042 12557 19232 11320 13311 10475 18189 10410 18189 9499 16105 9434 18805 8913 18711 8393 18995 7872 19137 7352 19137 6571 18711 6311 19137 6246 19137 5986 18711 5270 18805 4619 18663 4294 18237 4229 16011 4229">
            <v:imagedata r:id="rId9" o:title=""/>
            <w10:wrap type="tight"/>
          </v:shape>
          <o:OLEObject Type="Embed" ProgID="Visio.Drawing.11" ShapeID="_x0000_s1028" DrawAspect="Content" ObjectID="_1350471646" r:id="rId10"/>
        </w:pict>
      </w:r>
      <w:r>
        <w:rPr>
          <w:rFonts w:ascii="Arial" w:hAnsi="Arial" w:cs="Arial"/>
        </w:rPr>
        <w:t xml:space="preserve">De acuerdo a la metodología estadística que se siguen en un ensayo agronómico se hizo un sorteo de los tratamientos para obtener un arreglo completo al azar, resultado que se observan en la figura 4.2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ind w:left="850"/>
        <w:jc w:val="both"/>
        <w:rPr>
          <w:rFonts w:ascii="Arial" w:hAnsi="Arial" w:cs="Arial"/>
        </w:rPr>
      </w:pPr>
      <w:r>
        <w:rPr>
          <w:rFonts w:ascii="Arial" w:hAnsi="Arial" w:cs="Arial"/>
        </w:rPr>
        <w:t xml:space="preserve">El área total del ensayo fue de </w:t>
      </w:r>
      <w:smartTag w:uri="urn:schemas-microsoft-com:office:smarttags" w:element="metricconverter">
        <w:smartTagPr>
          <w:attr w:name="ProductID" w:val="3300 m2"/>
        </w:smartTagPr>
        <w:r w:rsidRPr="00C12348">
          <w:rPr>
            <w:rFonts w:ascii="Arial" w:hAnsi="Arial" w:cs="Arial"/>
          </w:rPr>
          <w:t>3300 m</w:t>
        </w:r>
        <w:r>
          <w:rPr>
            <w:rFonts w:ascii="Arial" w:hAnsi="Arial" w:cs="Arial"/>
            <w:vertAlign w:val="superscript"/>
          </w:rPr>
          <w:t>2</w:t>
        </w:r>
      </w:smartTag>
      <w:r>
        <w:rPr>
          <w:rFonts w:ascii="Arial" w:hAnsi="Arial" w:cs="Arial"/>
        </w:rPr>
        <w:t xml:space="preserve"> en una distribución de 28 parcelas experimentales, datos presentados a continuación:</w:t>
      </w:r>
    </w:p>
    <w:p w:rsidR="004911DE" w:rsidRPr="003C5E02" w:rsidRDefault="004911DE" w:rsidP="004911DE">
      <w:pPr>
        <w:spacing w:line="480" w:lineRule="auto"/>
        <w:ind w:left="850"/>
        <w:jc w:val="both"/>
        <w:rPr>
          <w:rFonts w:ascii="Arial" w:hAnsi="Arial" w:cs="Arial"/>
        </w:rPr>
      </w:pPr>
      <w:r w:rsidRPr="00C12348">
        <w:rPr>
          <w:rFonts w:ascii="Arial" w:hAnsi="Arial" w:cs="Arial"/>
        </w:rPr>
        <w:t>Área total del experimento</w:t>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r>
      <w:smartTag w:uri="urn:schemas-microsoft-com:office:smarttags" w:element="metricconverter">
        <w:smartTagPr>
          <w:attr w:name="ProductID" w:val="3300 m2"/>
        </w:smartTagPr>
        <w:r w:rsidRPr="00C12348">
          <w:rPr>
            <w:rFonts w:ascii="Arial" w:hAnsi="Arial" w:cs="Arial"/>
          </w:rPr>
          <w:t>3300 m</w:t>
        </w:r>
        <w:r>
          <w:rPr>
            <w:rFonts w:ascii="Arial" w:hAnsi="Arial" w:cs="Arial"/>
            <w:vertAlign w:val="superscript"/>
          </w:rPr>
          <w:t>2</w:t>
        </w:r>
      </w:smartTag>
      <w:r w:rsidRPr="00C12348">
        <w:rPr>
          <w:rFonts w:ascii="Arial" w:hAnsi="Arial" w:cs="Arial"/>
        </w:rPr>
        <w:tab/>
      </w:r>
    </w:p>
    <w:p w:rsidR="004911DE" w:rsidRPr="00CE4983" w:rsidRDefault="004911DE" w:rsidP="004911DE">
      <w:pPr>
        <w:spacing w:line="480" w:lineRule="auto"/>
        <w:ind w:left="850"/>
        <w:jc w:val="both"/>
        <w:rPr>
          <w:rFonts w:ascii="Arial" w:hAnsi="Arial" w:cs="Arial"/>
          <w:vertAlign w:val="superscript"/>
        </w:rPr>
      </w:pPr>
      <w:r>
        <w:rPr>
          <w:rFonts w:ascii="Arial" w:hAnsi="Arial" w:cs="Arial"/>
        </w:rPr>
        <w:t>Área total del bloque</w:t>
      </w:r>
      <w:r>
        <w:rPr>
          <w:rFonts w:ascii="Arial" w:hAnsi="Arial" w:cs="Arial"/>
        </w:rPr>
        <w:tab/>
      </w:r>
      <w:r>
        <w:rPr>
          <w:rFonts w:ascii="Arial" w:hAnsi="Arial" w:cs="Arial"/>
        </w:rPr>
        <w:tab/>
      </w:r>
      <w:r>
        <w:rPr>
          <w:rFonts w:ascii="Arial" w:hAnsi="Arial" w:cs="Arial"/>
        </w:rPr>
        <w:tab/>
      </w:r>
      <w:r w:rsidRPr="00C12348">
        <w:rPr>
          <w:rFonts w:ascii="Arial" w:hAnsi="Arial" w:cs="Arial"/>
        </w:rPr>
        <w:t>:</w:t>
      </w:r>
      <w:r w:rsidRPr="00C12348">
        <w:rPr>
          <w:rFonts w:ascii="Arial" w:hAnsi="Arial" w:cs="Arial"/>
        </w:rPr>
        <w:tab/>
      </w:r>
      <w:smartTag w:uri="urn:schemas-microsoft-com:office:smarttags" w:element="metricconverter">
        <w:smartTagPr>
          <w:attr w:name="ProductID" w:val="781 m2"/>
        </w:smartTagPr>
        <w:r w:rsidRPr="00C12348">
          <w:rPr>
            <w:rFonts w:ascii="Arial" w:hAnsi="Arial" w:cs="Arial"/>
          </w:rPr>
          <w:t>781 m</w:t>
        </w:r>
        <w:r>
          <w:rPr>
            <w:rFonts w:ascii="Arial" w:hAnsi="Arial" w:cs="Arial"/>
            <w:vertAlign w:val="superscript"/>
          </w:rPr>
          <w:t>2</w:t>
        </w:r>
      </w:smartTag>
    </w:p>
    <w:p w:rsidR="004911DE" w:rsidRPr="00CE4983" w:rsidRDefault="004911DE" w:rsidP="004911DE">
      <w:pPr>
        <w:spacing w:line="480" w:lineRule="auto"/>
        <w:ind w:left="850"/>
        <w:jc w:val="both"/>
        <w:rPr>
          <w:rFonts w:ascii="Arial" w:hAnsi="Arial" w:cs="Arial"/>
          <w:vertAlign w:val="superscript"/>
        </w:rPr>
      </w:pPr>
      <w:r w:rsidRPr="00C12348">
        <w:rPr>
          <w:rFonts w:ascii="Arial" w:hAnsi="Arial" w:cs="Arial"/>
        </w:rPr>
        <w:t>Área total de la parcela</w:t>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r>
      <w:smartTag w:uri="urn:schemas-microsoft-com:office:smarttags" w:element="metricconverter">
        <w:smartTagPr>
          <w:attr w:name="ProductID" w:val="111.54 m2"/>
        </w:smartTagPr>
        <w:r w:rsidRPr="00C12348">
          <w:rPr>
            <w:rFonts w:ascii="Arial" w:hAnsi="Arial" w:cs="Arial"/>
          </w:rPr>
          <w:t>111.54 m</w:t>
        </w:r>
        <w:r>
          <w:rPr>
            <w:rFonts w:ascii="Arial" w:hAnsi="Arial" w:cs="Arial"/>
            <w:vertAlign w:val="superscript"/>
          </w:rPr>
          <w:t>2</w:t>
        </w:r>
      </w:smartTag>
    </w:p>
    <w:p w:rsidR="004911DE" w:rsidRPr="00CE4983" w:rsidRDefault="004911DE" w:rsidP="004911DE">
      <w:pPr>
        <w:spacing w:line="480" w:lineRule="auto"/>
        <w:ind w:left="850"/>
        <w:jc w:val="both"/>
        <w:rPr>
          <w:rFonts w:ascii="Arial" w:hAnsi="Arial" w:cs="Arial"/>
          <w:vertAlign w:val="superscript"/>
        </w:rPr>
      </w:pPr>
      <w:r w:rsidRPr="00C12348">
        <w:rPr>
          <w:rFonts w:ascii="Arial" w:hAnsi="Arial" w:cs="Arial"/>
        </w:rPr>
        <w:t>Área útil de la parcela</w:t>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w:t>
      </w:r>
      <w:r>
        <w:rPr>
          <w:rFonts w:ascii="Arial" w:hAnsi="Arial" w:cs="Arial"/>
        </w:rPr>
        <w:tab/>
      </w:r>
      <w:smartTag w:uri="urn:schemas-microsoft-com:office:smarttags" w:element="metricconverter">
        <w:smartTagPr>
          <w:attr w:name="ProductID" w:val="89.73 m"/>
        </w:smartTagPr>
        <w:r>
          <w:rPr>
            <w:rFonts w:ascii="Arial" w:hAnsi="Arial" w:cs="Arial"/>
          </w:rPr>
          <w:t>89.73 m</w:t>
        </w:r>
      </w:smartTag>
    </w:p>
    <w:p w:rsidR="004911DE" w:rsidRPr="00C12348" w:rsidRDefault="004911DE" w:rsidP="004911DE">
      <w:pPr>
        <w:spacing w:line="480" w:lineRule="auto"/>
        <w:ind w:left="850"/>
        <w:jc w:val="both"/>
        <w:rPr>
          <w:rFonts w:ascii="Arial" w:hAnsi="Arial" w:cs="Arial"/>
        </w:rPr>
      </w:pPr>
      <w:r w:rsidRPr="00C12348">
        <w:rPr>
          <w:rFonts w:ascii="Arial" w:hAnsi="Arial" w:cs="Arial"/>
        </w:rPr>
        <w:t>Separación entre bloques</w:t>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r>
      <w:smartTag w:uri="urn:schemas-microsoft-com:office:smarttags" w:element="metricconverter">
        <w:smartTagPr>
          <w:attr w:name="ProductID" w:val="0.5 m"/>
        </w:smartTagPr>
        <w:r w:rsidRPr="00C12348">
          <w:rPr>
            <w:rFonts w:ascii="Arial" w:hAnsi="Arial" w:cs="Arial"/>
          </w:rPr>
          <w:t>0.5 m</w:t>
        </w:r>
      </w:smartTag>
    </w:p>
    <w:p w:rsidR="004911DE" w:rsidRPr="00C12348" w:rsidRDefault="004911DE" w:rsidP="004911DE">
      <w:pPr>
        <w:spacing w:line="480" w:lineRule="auto"/>
        <w:ind w:left="850"/>
        <w:jc w:val="both"/>
        <w:rPr>
          <w:rFonts w:ascii="Arial" w:hAnsi="Arial" w:cs="Arial"/>
        </w:rPr>
      </w:pPr>
      <w:r w:rsidRPr="00C12348">
        <w:rPr>
          <w:rFonts w:ascii="Arial" w:hAnsi="Arial" w:cs="Arial"/>
        </w:rPr>
        <w:t>Efecto del borde lateral</w:t>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r>
      <w:smartTag w:uri="urn:schemas-microsoft-com:office:smarttags" w:element="metricconverter">
        <w:smartTagPr>
          <w:attr w:name="ProductID" w:val="0.5 m"/>
        </w:smartTagPr>
        <w:r w:rsidRPr="00C12348">
          <w:rPr>
            <w:rFonts w:ascii="Arial" w:hAnsi="Arial" w:cs="Arial"/>
          </w:rPr>
          <w:t>0.5 m</w:t>
        </w:r>
      </w:smartTag>
    </w:p>
    <w:p w:rsidR="004911DE" w:rsidRPr="00C12348" w:rsidRDefault="004911DE" w:rsidP="004911DE">
      <w:pPr>
        <w:spacing w:line="480" w:lineRule="auto"/>
        <w:ind w:left="850"/>
        <w:jc w:val="both"/>
        <w:rPr>
          <w:rFonts w:ascii="Arial" w:hAnsi="Arial" w:cs="Arial"/>
        </w:rPr>
      </w:pPr>
      <w:r w:rsidRPr="00C12348">
        <w:rPr>
          <w:rFonts w:ascii="Arial" w:hAnsi="Arial" w:cs="Arial"/>
        </w:rPr>
        <w:t>Efecto de borde de cabecera</w:t>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r>
      <w:smartTag w:uri="urn:schemas-microsoft-com:office:smarttags" w:element="metricconverter">
        <w:smartTagPr>
          <w:attr w:name="ProductID" w:val="0.5 m"/>
        </w:smartTagPr>
        <w:r w:rsidRPr="00C12348">
          <w:rPr>
            <w:rFonts w:ascii="Arial" w:hAnsi="Arial" w:cs="Arial"/>
          </w:rPr>
          <w:t>0.5 m</w:t>
        </w:r>
      </w:smartTag>
      <w:r w:rsidRPr="00C12348">
        <w:rPr>
          <w:rFonts w:ascii="Arial" w:hAnsi="Arial" w:cs="Arial"/>
        </w:rPr>
        <w:t xml:space="preserve"> </w:t>
      </w:r>
    </w:p>
    <w:p w:rsidR="004911DE" w:rsidRPr="00C12348" w:rsidRDefault="004911DE" w:rsidP="004911DE">
      <w:pPr>
        <w:spacing w:line="480" w:lineRule="auto"/>
        <w:ind w:left="850"/>
        <w:jc w:val="both"/>
        <w:rPr>
          <w:rFonts w:ascii="Arial" w:hAnsi="Arial" w:cs="Arial"/>
        </w:rPr>
      </w:pPr>
      <w:r w:rsidRPr="00C12348">
        <w:rPr>
          <w:rFonts w:ascii="Arial" w:hAnsi="Arial" w:cs="Arial"/>
        </w:rPr>
        <w:t>Distancia entre plantas</w:t>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r>
      <w:smartTag w:uri="urn:schemas-microsoft-com:office:smarttags" w:element="metricconverter">
        <w:smartTagPr>
          <w:attr w:name="ProductID" w:val="0.7 m"/>
        </w:smartTagPr>
        <w:r w:rsidRPr="00C12348">
          <w:rPr>
            <w:rFonts w:ascii="Arial" w:hAnsi="Arial" w:cs="Arial"/>
          </w:rPr>
          <w:t>0.7 m</w:t>
        </w:r>
      </w:smartTag>
    </w:p>
    <w:p w:rsidR="004911DE" w:rsidRPr="00C12348" w:rsidRDefault="004911DE" w:rsidP="004911DE">
      <w:pPr>
        <w:spacing w:line="480" w:lineRule="auto"/>
        <w:ind w:left="850"/>
        <w:jc w:val="both"/>
        <w:rPr>
          <w:rFonts w:ascii="Arial" w:hAnsi="Arial" w:cs="Arial"/>
        </w:rPr>
      </w:pPr>
      <w:r w:rsidRPr="00C12348">
        <w:rPr>
          <w:rFonts w:ascii="Arial" w:hAnsi="Arial" w:cs="Arial"/>
        </w:rPr>
        <w:t>Plantas por sitio</w:t>
      </w:r>
      <w:r w:rsidRPr="00C12348">
        <w:rPr>
          <w:rFonts w:ascii="Arial" w:hAnsi="Arial" w:cs="Arial"/>
        </w:rPr>
        <w:tab/>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t>1</w:t>
      </w:r>
    </w:p>
    <w:p w:rsidR="004911DE" w:rsidRPr="00C12348" w:rsidRDefault="004911DE" w:rsidP="004911DE">
      <w:pPr>
        <w:spacing w:line="480" w:lineRule="auto"/>
        <w:ind w:left="850"/>
        <w:jc w:val="both"/>
        <w:rPr>
          <w:rFonts w:ascii="Arial" w:hAnsi="Arial" w:cs="Arial"/>
        </w:rPr>
      </w:pPr>
      <w:r>
        <w:rPr>
          <w:rFonts w:ascii="Arial" w:hAnsi="Arial" w:cs="Arial"/>
        </w:rPr>
        <w:t>Nú</w:t>
      </w:r>
      <w:r w:rsidRPr="00C12348">
        <w:rPr>
          <w:rFonts w:ascii="Arial" w:hAnsi="Arial" w:cs="Arial"/>
        </w:rPr>
        <w:t>mero total de parcelas</w:t>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t>28</w:t>
      </w:r>
    </w:p>
    <w:p w:rsidR="004911DE" w:rsidRPr="00C12348" w:rsidRDefault="004911DE" w:rsidP="004911DE">
      <w:pPr>
        <w:spacing w:line="480" w:lineRule="auto"/>
        <w:ind w:left="850"/>
        <w:jc w:val="both"/>
        <w:rPr>
          <w:rFonts w:ascii="Arial" w:hAnsi="Arial" w:cs="Arial"/>
        </w:rPr>
      </w:pPr>
      <w:r w:rsidRPr="00C12348">
        <w:rPr>
          <w:rFonts w:ascii="Arial" w:hAnsi="Arial" w:cs="Arial"/>
        </w:rPr>
        <w:t>Repeticiones</w:t>
      </w:r>
      <w:r w:rsidRPr="00C12348">
        <w:rPr>
          <w:rFonts w:ascii="Arial" w:hAnsi="Arial" w:cs="Arial"/>
        </w:rPr>
        <w:tab/>
      </w:r>
      <w:r w:rsidRPr="00C12348">
        <w:rPr>
          <w:rFonts w:ascii="Arial" w:hAnsi="Arial" w:cs="Arial"/>
        </w:rPr>
        <w:tab/>
      </w:r>
      <w:r w:rsidRPr="00C12348">
        <w:rPr>
          <w:rFonts w:ascii="Arial" w:hAnsi="Arial" w:cs="Arial"/>
        </w:rPr>
        <w:tab/>
      </w:r>
      <w:r>
        <w:rPr>
          <w:rFonts w:ascii="Arial" w:hAnsi="Arial" w:cs="Arial"/>
        </w:rPr>
        <w:tab/>
      </w:r>
      <w:r w:rsidRPr="00C12348">
        <w:rPr>
          <w:rFonts w:ascii="Arial" w:hAnsi="Arial" w:cs="Arial"/>
        </w:rPr>
        <w:t>:</w:t>
      </w:r>
      <w:r w:rsidRPr="00C12348">
        <w:rPr>
          <w:rFonts w:ascii="Arial" w:hAnsi="Arial" w:cs="Arial"/>
        </w:rPr>
        <w:tab/>
        <w:t>4</w:t>
      </w:r>
    </w:p>
    <w:p w:rsidR="004911DE" w:rsidRDefault="004911DE" w:rsidP="004911DE">
      <w:pPr>
        <w:spacing w:line="480" w:lineRule="auto"/>
        <w:ind w:left="850"/>
        <w:jc w:val="both"/>
        <w:rPr>
          <w:rFonts w:ascii="Arial" w:hAnsi="Arial" w:cs="Arial"/>
        </w:rPr>
      </w:pPr>
    </w:p>
    <w:p w:rsidR="004911DE" w:rsidRDefault="004911DE" w:rsidP="004911DE">
      <w:pPr>
        <w:spacing w:line="480" w:lineRule="auto"/>
        <w:ind w:left="850"/>
        <w:jc w:val="both"/>
        <w:rPr>
          <w:rFonts w:ascii="Arial" w:hAnsi="Arial" w:cs="Arial"/>
        </w:rPr>
      </w:pPr>
      <w:r>
        <w:rPr>
          <w:rFonts w:ascii="Arial" w:hAnsi="Arial" w:cs="Arial"/>
        </w:rPr>
        <w:t xml:space="preserve">Una vez obtenidos los datos de cada tratamiento, se precedió a  analizarlos </w:t>
      </w:r>
      <w:r w:rsidRPr="00C12348">
        <w:rPr>
          <w:rFonts w:ascii="Arial" w:hAnsi="Arial" w:cs="Arial"/>
        </w:rPr>
        <w:t xml:space="preserve">mediante </w:t>
      </w:r>
      <w:r>
        <w:rPr>
          <w:rFonts w:ascii="Arial" w:hAnsi="Arial" w:cs="Arial"/>
        </w:rPr>
        <w:t>el análisis de la varianza (ADEVA) (ver tabla 7), con una significancia del 5%. Los tratamientos que presentaron significancia estadística entre sí fueron sometidos a pruebas de significancia, mediante la aplicación de Tukey al 5%, con el fin de determinar los mejores tratamientos entre sí.</w:t>
      </w:r>
    </w:p>
    <w:p w:rsidR="004911DE" w:rsidRDefault="004911DE" w:rsidP="004911DE">
      <w:pPr>
        <w:spacing w:line="360" w:lineRule="auto"/>
        <w:ind w:firstLine="360"/>
        <w:jc w:val="center"/>
        <w:rPr>
          <w:rFonts w:ascii="Arial" w:hAnsi="Arial" w:cs="Arial"/>
        </w:rPr>
      </w:pPr>
    </w:p>
    <w:p w:rsidR="004911DE" w:rsidRDefault="004911DE" w:rsidP="004911DE">
      <w:pPr>
        <w:spacing w:line="360" w:lineRule="auto"/>
        <w:ind w:firstLine="360"/>
        <w:jc w:val="center"/>
        <w:rPr>
          <w:rFonts w:ascii="Arial" w:hAnsi="Arial" w:cs="Arial"/>
        </w:rPr>
      </w:pPr>
    </w:p>
    <w:p w:rsidR="004911DE" w:rsidRDefault="004911DE" w:rsidP="004911DE">
      <w:pPr>
        <w:spacing w:line="360" w:lineRule="auto"/>
        <w:ind w:firstLine="360"/>
        <w:jc w:val="center"/>
        <w:rPr>
          <w:rFonts w:ascii="Arial" w:hAnsi="Arial" w:cs="Arial"/>
        </w:rPr>
      </w:pPr>
    </w:p>
    <w:p w:rsidR="004911DE" w:rsidRDefault="004911DE" w:rsidP="004911DE">
      <w:pPr>
        <w:spacing w:line="360" w:lineRule="auto"/>
        <w:ind w:firstLine="360"/>
        <w:jc w:val="center"/>
        <w:rPr>
          <w:rFonts w:ascii="Arial" w:hAnsi="Arial" w:cs="Arial"/>
        </w:rPr>
      </w:pPr>
      <w:r>
        <w:rPr>
          <w:rFonts w:ascii="Arial" w:hAnsi="Arial" w:cs="Arial"/>
        </w:rPr>
        <w:t xml:space="preserve">TABLA 7 </w:t>
      </w:r>
    </w:p>
    <w:p w:rsidR="004911DE" w:rsidRPr="00C12348" w:rsidRDefault="004911DE" w:rsidP="004911DE">
      <w:pPr>
        <w:spacing w:line="360" w:lineRule="auto"/>
        <w:ind w:firstLine="360"/>
        <w:jc w:val="center"/>
        <w:rPr>
          <w:rFonts w:ascii="Arial" w:hAnsi="Arial" w:cs="Arial"/>
        </w:rPr>
      </w:pPr>
      <w:r>
        <w:rPr>
          <w:rFonts w:ascii="Arial" w:hAnsi="Arial" w:cs="Arial"/>
        </w:rPr>
        <w:t>DISEÑO EXPERIMENTAL</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8"/>
        <w:gridCol w:w="3229"/>
      </w:tblGrid>
      <w:tr w:rsidR="004911DE" w:rsidRPr="00986530" w:rsidTr="00406F38">
        <w:trPr>
          <w:trHeight w:val="579"/>
        </w:trPr>
        <w:tc>
          <w:tcPr>
            <w:tcW w:w="2758" w:type="dxa"/>
            <w:vAlign w:val="center"/>
          </w:tcPr>
          <w:p w:rsidR="004911DE" w:rsidRPr="00986530" w:rsidRDefault="004911DE" w:rsidP="00406F38">
            <w:pPr>
              <w:rPr>
                <w:rFonts w:ascii="Arial" w:hAnsi="Arial" w:cs="Arial"/>
              </w:rPr>
            </w:pPr>
            <w:r w:rsidRPr="00986530">
              <w:rPr>
                <w:rFonts w:ascii="Arial" w:hAnsi="Arial" w:cs="Arial"/>
              </w:rPr>
              <w:t>Fuentes de Variación</w:t>
            </w:r>
          </w:p>
        </w:tc>
        <w:tc>
          <w:tcPr>
            <w:tcW w:w="3229" w:type="dxa"/>
            <w:vAlign w:val="center"/>
          </w:tcPr>
          <w:p w:rsidR="004911DE" w:rsidRPr="00986530" w:rsidRDefault="004911DE" w:rsidP="00406F38">
            <w:pPr>
              <w:rPr>
                <w:rFonts w:ascii="Arial" w:hAnsi="Arial" w:cs="Arial"/>
              </w:rPr>
            </w:pPr>
            <w:r w:rsidRPr="00986530">
              <w:rPr>
                <w:rFonts w:ascii="Arial" w:hAnsi="Arial" w:cs="Arial"/>
              </w:rPr>
              <w:t>Grados de Libertad</w:t>
            </w:r>
          </w:p>
        </w:tc>
      </w:tr>
      <w:tr w:rsidR="004911DE" w:rsidRPr="00986530" w:rsidTr="00406F38">
        <w:trPr>
          <w:trHeight w:val="579"/>
        </w:trPr>
        <w:tc>
          <w:tcPr>
            <w:tcW w:w="2758" w:type="dxa"/>
            <w:vAlign w:val="center"/>
          </w:tcPr>
          <w:p w:rsidR="004911DE" w:rsidRPr="00986530" w:rsidRDefault="004911DE" w:rsidP="00406F38">
            <w:pPr>
              <w:rPr>
                <w:rFonts w:ascii="Arial" w:hAnsi="Arial" w:cs="Arial"/>
              </w:rPr>
            </w:pPr>
            <w:r w:rsidRPr="00986530">
              <w:rPr>
                <w:rFonts w:ascii="Arial" w:hAnsi="Arial" w:cs="Arial"/>
              </w:rPr>
              <w:t>Total:</w:t>
            </w:r>
          </w:p>
        </w:tc>
        <w:tc>
          <w:tcPr>
            <w:tcW w:w="3229" w:type="dxa"/>
            <w:vAlign w:val="center"/>
          </w:tcPr>
          <w:p w:rsidR="004911DE" w:rsidRPr="00986530" w:rsidRDefault="004911DE" w:rsidP="00406F38">
            <w:pPr>
              <w:rPr>
                <w:rFonts w:ascii="Arial" w:hAnsi="Arial" w:cs="Arial"/>
              </w:rPr>
            </w:pPr>
            <w:r w:rsidRPr="00986530">
              <w:rPr>
                <w:rFonts w:ascii="Arial" w:hAnsi="Arial" w:cs="Arial"/>
              </w:rPr>
              <w:t>RT – 1              = 27</w:t>
            </w:r>
          </w:p>
        </w:tc>
      </w:tr>
      <w:tr w:rsidR="004911DE" w:rsidRPr="00986530" w:rsidTr="00406F38">
        <w:trPr>
          <w:trHeight w:val="579"/>
        </w:trPr>
        <w:tc>
          <w:tcPr>
            <w:tcW w:w="2758" w:type="dxa"/>
            <w:vAlign w:val="center"/>
          </w:tcPr>
          <w:p w:rsidR="004911DE" w:rsidRPr="00986530" w:rsidRDefault="004911DE" w:rsidP="00406F38">
            <w:pPr>
              <w:rPr>
                <w:rFonts w:ascii="Arial" w:hAnsi="Arial" w:cs="Arial"/>
              </w:rPr>
            </w:pPr>
            <w:r w:rsidRPr="00986530">
              <w:rPr>
                <w:rFonts w:ascii="Arial" w:hAnsi="Arial" w:cs="Arial"/>
              </w:rPr>
              <w:t>Repeticiones:</w:t>
            </w:r>
          </w:p>
        </w:tc>
        <w:tc>
          <w:tcPr>
            <w:tcW w:w="3229" w:type="dxa"/>
            <w:vAlign w:val="center"/>
          </w:tcPr>
          <w:p w:rsidR="004911DE" w:rsidRPr="00986530" w:rsidRDefault="004911DE" w:rsidP="00406F38">
            <w:pPr>
              <w:rPr>
                <w:rFonts w:ascii="Arial" w:hAnsi="Arial" w:cs="Arial"/>
              </w:rPr>
            </w:pPr>
            <w:r w:rsidRPr="00986530">
              <w:rPr>
                <w:rFonts w:ascii="Arial" w:hAnsi="Arial" w:cs="Arial"/>
              </w:rPr>
              <w:t>R – 1                 = 3</w:t>
            </w:r>
          </w:p>
        </w:tc>
      </w:tr>
      <w:tr w:rsidR="004911DE" w:rsidRPr="00986530" w:rsidTr="00406F38">
        <w:trPr>
          <w:trHeight w:val="579"/>
        </w:trPr>
        <w:tc>
          <w:tcPr>
            <w:tcW w:w="2758" w:type="dxa"/>
            <w:vAlign w:val="center"/>
          </w:tcPr>
          <w:p w:rsidR="004911DE" w:rsidRPr="00986530" w:rsidRDefault="004911DE" w:rsidP="00406F38">
            <w:pPr>
              <w:rPr>
                <w:rFonts w:ascii="Arial" w:hAnsi="Arial" w:cs="Arial"/>
              </w:rPr>
            </w:pPr>
            <w:r w:rsidRPr="00986530">
              <w:rPr>
                <w:rFonts w:ascii="Arial" w:hAnsi="Arial" w:cs="Arial"/>
              </w:rPr>
              <w:t>Tratamientos:</w:t>
            </w:r>
          </w:p>
        </w:tc>
        <w:tc>
          <w:tcPr>
            <w:tcW w:w="3229" w:type="dxa"/>
            <w:vAlign w:val="center"/>
          </w:tcPr>
          <w:p w:rsidR="004911DE" w:rsidRPr="00986530" w:rsidRDefault="004911DE" w:rsidP="00406F38">
            <w:pPr>
              <w:rPr>
                <w:rFonts w:ascii="Arial" w:hAnsi="Arial" w:cs="Arial"/>
              </w:rPr>
            </w:pPr>
            <w:r w:rsidRPr="00986530">
              <w:rPr>
                <w:rFonts w:ascii="Arial" w:hAnsi="Arial" w:cs="Arial"/>
              </w:rPr>
              <w:t>T – 1                 =  6</w:t>
            </w:r>
          </w:p>
        </w:tc>
      </w:tr>
      <w:tr w:rsidR="004911DE" w:rsidRPr="00986530" w:rsidTr="00406F38">
        <w:trPr>
          <w:trHeight w:val="601"/>
        </w:trPr>
        <w:tc>
          <w:tcPr>
            <w:tcW w:w="2758" w:type="dxa"/>
            <w:vAlign w:val="center"/>
          </w:tcPr>
          <w:p w:rsidR="004911DE" w:rsidRPr="00986530" w:rsidRDefault="004911DE" w:rsidP="00406F38">
            <w:pPr>
              <w:rPr>
                <w:rFonts w:ascii="Arial" w:hAnsi="Arial" w:cs="Arial"/>
              </w:rPr>
            </w:pPr>
            <w:r w:rsidRPr="00986530">
              <w:rPr>
                <w:rFonts w:ascii="Arial" w:hAnsi="Arial" w:cs="Arial"/>
              </w:rPr>
              <w:t>Error Experimental:</w:t>
            </w:r>
          </w:p>
        </w:tc>
        <w:tc>
          <w:tcPr>
            <w:tcW w:w="3229" w:type="dxa"/>
            <w:vAlign w:val="center"/>
          </w:tcPr>
          <w:p w:rsidR="004911DE" w:rsidRPr="00986530" w:rsidRDefault="004911DE" w:rsidP="00406F38">
            <w:pPr>
              <w:rPr>
                <w:rFonts w:ascii="Arial" w:hAnsi="Arial" w:cs="Arial"/>
              </w:rPr>
            </w:pPr>
            <w:r w:rsidRPr="00986530">
              <w:rPr>
                <w:rFonts w:ascii="Arial" w:hAnsi="Arial" w:cs="Arial"/>
              </w:rPr>
              <w:t>(R-1)(T-1)        = 18</w:t>
            </w:r>
          </w:p>
        </w:tc>
      </w:tr>
    </w:tbl>
    <w:p w:rsidR="004911DE" w:rsidRDefault="004911DE" w:rsidP="004911DE"/>
    <w:p w:rsidR="004911DE" w:rsidRDefault="004911DE" w:rsidP="004911DE">
      <w:pPr>
        <w:spacing w:line="480" w:lineRule="auto"/>
        <w:jc w:val="both"/>
        <w:rPr>
          <w:rFonts w:ascii="Arial" w:hAnsi="Arial" w:cs="Arial"/>
        </w:rPr>
      </w:pPr>
    </w:p>
    <w:p w:rsidR="004911DE" w:rsidRDefault="004911DE" w:rsidP="004911DE">
      <w:pPr>
        <w:spacing w:line="480" w:lineRule="auto"/>
        <w:ind w:left="340"/>
        <w:jc w:val="both"/>
        <w:rPr>
          <w:rFonts w:ascii="Arial" w:hAnsi="Arial" w:cs="Arial"/>
          <w:b/>
        </w:rPr>
      </w:pPr>
      <w:r w:rsidRPr="00C12348">
        <w:rPr>
          <w:rFonts w:ascii="Arial" w:hAnsi="Arial" w:cs="Arial"/>
          <w:b/>
        </w:rPr>
        <w:t>4.</w:t>
      </w:r>
      <w:r>
        <w:rPr>
          <w:rFonts w:ascii="Arial" w:hAnsi="Arial" w:cs="Arial"/>
          <w:b/>
        </w:rPr>
        <w:t>5.</w:t>
      </w:r>
      <w:r w:rsidRPr="00C12348">
        <w:rPr>
          <w:rFonts w:ascii="Arial" w:hAnsi="Arial" w:cs="Arial"/>
          <w:b/>
        </w:rPr>
        <w:t xml:space="preserve"> Metodología </w:t>
      </w:r>
      <w:r>
        <w:rPr>
          <w:rFonts w:ascii="Arial" w:hAnsi="Arial" w:cs="Arial"/>
          <w:b/>
        </w:rPr>
        <w:t>y manejo de la investigación.</w:t>
      </w:r>
    </w:p>
    <w:p w:rsidR="004911DE" w:rsidRPr="00E00D11" w:rsidRDefault="004911DE" w:rsidP="004911DE">
      <w:pPr>
        <w:spacing w:line="480" w:lineRule="auto"/>
        <w:ind w:left="794"/>
        <w:jc w:val="both"/>
        <w:rPr>
          <w:rFonts w:ascii="Arial" w:hAnsi="Arial" w:cs="Arial"/>
          <w:b/>
        </w:rPr>
      </w:pPr>
      <w:r>
        <w:rPr>
          <w:rFonts w:ascii="Arial" w:hAnsi="Arial" w:cs="Arial"/>
          <w:b/>
        </w:rPr>
        <w:t xml:space="preserve">Selección y </w:t>
      </w:r>
      <w:r w:rsidRPr="00E00D11">
        <w:rPr>
          <w:rFonts w:ascii="Arial" w:hAnsi="Arial" w:cs="Arial"/>
          <w:b/>
        </w:rPr>
        <w:t>Análisis de Suelo.</w:t>
      </w:r>
    </w:p>
    <w:p w:rsidR="004911DE" w:rsidRDefault="004911DE" w:rsidP="004911DE">
      <w:pPr>
        <w:spacing w:line="480" w:lineRule="auto"/>
        <w:ind w:left="794"/>
        <w:jc w:val="both"/>
        <w:rPr>
          <w:rFonts w:ascii="Arial" w:hAnsi="Arial" w:cs="Arial"/>
        </w:rPr>
      </w:pPr>
      <w:r>
        <w:rPr>
          <w:rFonts w:ascii="Arial" w:hAnsi="Arial" w:cs="Arial"/>
        </w:rPr>
        <w:t xml:space="preserve">Con el fin de conocer los niveles de nutrientes que posee el suelo, se realizó un muestreo del mismo siguiendo la metodología recomendada por Bejarano W. (5), que consistió en determinar 4 puntos al azar dentro de la parcela, alejados de cercas y zanjas, de acumulación de material vegetal y de zonas pantanosos. Se realizó un hueco en forma de “V” a una profundidad de 25 cm. aproximadamente, en la cual se recolectó 1 porción de tierra de cada uno de los huecos denominándolas como submuestras. Una vez obtenidas las 4 submuestras se mezclaron en un recipiente limpio y se obtuvo de ahí la muestra principal de aproximadamente </w:t>
      </w:r>
      <w:smartTag w:uri="urn:schemas-microsoft-com:office:smarttags" w:element="metricconverter">
        <w:smartTagPr>
          <w:attr w:name="ProductID" w:val="1 kg"/>
        </w:smartTagPr>
        <w:r>
          <w:rPr>
            <w:rFonts w:ascii="Arial" w:hAnsi="Arial" w:cs="Arial"/>
          </w:rPr>
          <w:t>1 kg</w:t>
        </w:r>
      </w:smartTag>
      <w:r>
        <w:rPr>
          <w:rFonts w:ascii="Arial" w:hAnsi="Arial" w:cs="Arial"/>
        </w:rPr>
        <w:t xml:space="preserve">, la </w:t>
      </w:r>
      <w:r>
        <w:rPr>
          <w:rFonts w:ascii="Arial" w:hAnsi="Arial" w:cs="Arial"/>
        </w:rPr>
        <w:lastRenderedPageBreak/>
        <w:t xml:space="preserve">misma que fue enviada al Departamento de suelos en el Instituto Nacional Autónomo de Investigaciones Agropecuarias (INIAP) Estación Experimental Boliche. </w:t>
      </w:r>
    </w:p>
    <w:p w:rsidR="004911DE" w:rsidRDefault="004911DE" w:rsidP="004911DE">
      <w:pPr>
        <w:spacing w:line="480" w:lineRule="auto"/>
        <w:jc w:val="both"/>
        <w:rPr>
          <w:rFonts w:ascii="Arial" w:hAnsi="Arial" w:cs="Arial"/>
        </w:rPr>
      </w:pPr>
    </w:p>
    <w:p w:rsidR="004911DE" w:rsidRPr="00E00D11" w:rsidRDefault="004911DE" w:rsidP="004911DE">
      <w:pPr>
        <w:spacing w:line="480" w:lineRule="auto"/>
        <w:ind w:left="794"/>
        <w:jc w:val="both"/>
        <w:rPr>
          <w:rFonts w:ascii="Arial" w:hAnsi="Arial" w:cs="Arial"/>
          <w:b/>
        </w:rPr>
      </w:pPr>
      <w:r w:rsidRPr="00E00D11">
        <w:rPr>
          <w:rFonts w:ascii="Arial" w:hAnsi="Arial" w:cs="Arial"/>
          <w:b/>
        </w:rPr>
        <w:t>Preparación del Suelo</w:t>
      </w:r>
      <w:r>
        <w:rPr>
          <w:rFonts w:ascii="Arial" w:hAnsi="Arial" w:cs="Arial"/>
          <w:b/>
        </w:rPr>
        <w:t xml:space="preserve"> y de las parcelas</w:t>
      </w:r>
    </w:p>
    <w:p w:rsidR="004911DE" w:rsidRDefault="004911DE" w:rsidP="004911DE">
      <w:pPr>
        <w:spacing w:line="480" w:lineRule="auto"/>
        <w:ind w:left="794"/>
        <w:jc w:val="both"/>
        <w:rPr>
          <w:rFonts w:ascii="Arial" w:hAnsi="Arial" w:cs="Arial"/>
        </w:rPr>
      </w:pPr>
      <w:r>
        <w:rPr>
          <w:rFonts w:ascii="Arial" w:hAnsi="Arial" w:cs="Arial"/>
        </w:rPr>
        <w:t xml:space="preserve">La preparación del suelo consistió en dos pases de rastra para luego pasar la surcadora a una distancia de </w:t>
      </w:r>
      <w:smartTag w:uri="urn:schemas-microsoft-com:office:smarttags" w:element="metricconverter">
        <w:smartTagPr>
          <w:attr w:name="ProductID" w:val="7 metros"/>
        </w:smartTagPr>
        <w:r>
          <w:rPr>
            <w:rFonts w:ascii="Arial" w:hAnsi="Arial" w:cs="Arial"/>
          </w:rPr>
          <w:t>7 metros</w:t>
        </w:r>
      </w:smartTag>
      <w:r>
        <w:rPr>
          <w:rFonts w:ascii="Arial" w:hAnsi="Arial" w:cs="Arial"/>
        </w:rPr>
        <w:t xml:space="preserve"> entre surcos. Luego, se procedió a delimitar el terreno y las parcelas con las medidas dadas anteriormente. Posteriormente se hizo una identificación de los tratamientos</w:t>
      </w:r>
      <w:r w:rsidRPr="00B3553F">
        <w:rPr>
          <w:rFonts w:ascii="Arial" w:hAnsi="Arial" w:cs="Arial"/>
        </w:rPr>
        <w:t xml:space="preserve"> </w:t>
      </w:r>
      <w:r>
        <w:rPr>
          <w:rFonts w:ascii="Arial" w:hAnsi="Arial" w:cs="Arial"/>
        </w:rPr>
        <w:t>de acuerdo al diseño estadístico explicado anteriormente, mediante la colocación de unos carteles. (Ver Figura 4.3).</w:t>
      </w:r>
    </w:p>
    <w:p w:rsidR="004911DE" w:rsidRDefault="00EF68FD" w:rsidP="004911DE">
      <w:pPr>
        <w:spacing w:line="480" w:lineRule="auto"/>
        <w:jc w:val="center"/>
        <w:rPr>
          <w:rFonts w:ascii="Arial" w:hAnsi="Arial" w:cs="Arial"/>
        </w:rPr>
      </w:pPr>
      <w:r>
        <w:rPr>
          <w:noProof/>
          <w:lang w:val="es-ES" w:eastAsia="es-ES"/>
        </w:rPr>
        <w:drawing>
          <wp:anchor distT="0" distB="0" distL="114300" distR="114300" simplePos="0" relativeHeight="251666432" behindDoc="1" locked="0" layoutInCell="1" allowOverlap="1">
            <wp:simplePos x="0" y="0"/>
            <wp:positionH relativeFrom="column">
              <wp:posOffset>1413510</wp:posOffset>
            </wp:positionH>
            <wp:positionV relativeFrom="paragraph">
              <wp:posOffset>0</wp:posOffset>
            </wp:positionV>
            <wp:extent cx="2876550" cy="2159635"/>
            <wp:effectExtent l="19050" t="0" r="0" b="0"/>
            <wp:wrapSquare wrapText="bothSides"/>
            <wp:docPr id="7" name="Imagen 7" descr="DSCI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I0015"/>
                    <pic:cNvPicPr>
                      <a:picLocks noChangeAspect="1" noChangeArrowheads="1"/>
                    </pic:cNvPicPr>
                  </pic:nvPicPr>
                  <pic:blipFill>
                    <a:blip r:embed="rId11"/>
                    <a:srcRect/>
                    <a:stretch>
                      <a:fillRect/>
                    </a:stretch>
                  </pic:blipFill>
                  <pic:spPr bwMode="auto">
                    <a:xfrm>
                      <a:off x="0" y="0"/>
                      <a:ext cx="2876550" cy="2159635"/>
                    </a:xfrm>
                    <a:prstGeom prst="rect">
                      <a:avLst/>
                    </a:prstGeom>
                    <a:noFill/>
                    <a:ln w="9525">
                      <a:noFill/>
                      <a:miter lim="800000"/>
                      <a:headEnd/>
                      <a:tailEnd/>
                    </a:ln>
                  </pic:spPr>
                </pic:pic>
              </a:graphicData>
            </a:graphic>
          </wp:anchor>
        </w:drawing>
      </w:r>
    </w:p>
    <w:p w:rsidR="004911DE" w:rsidRDefault="004911DE" w:rsidP="004911DE">
      <w:pPr>
        <w:spacing w:line="480" w:lineRule="auto"/>
        <w:jc w:val="center"/>
        <w:rPr>
          <w:rFonts w:ascii="Arial" w:hAnsi="Arial" w:cs="Arial"/>
        </w:rPr>
      </w:pPr>
    </w:p>
    <w:p w:rsidR="004911DE" w:rsidRDefault="004911DE" w:rsidP="004911DE">
      <w:pPr>
        <w:spacing w:line="480" w:lineRule="auto"/>
        <w:jc w:val="center"/>
        <w:rPr>
          <w:rFonts w:ascii="Arial" w:hAnsi="Arial" w:cs="Arial"/>
        </w:rPr>
      </w:pPr>
    </w:p>
    <w:p w:rsidR="004911DE" w:rsidRDefault="004911DE" w:rsidP="004911DE">
      <w:pPr>
        <w:spacing w:line="480" w:lineRule="auto"/>
        <w:jc w:val="center"/>
        <w:rPr>
          <w:rFonts w:ascii="Arial" w:hAnsi="Arial" w:cs="Arial"/>
        </w:rPr>
      </w:pPr>
    </w:p>
    <w:p w:rsidR="004911DE" w:rsidRDefault="004911DE" w:rsidP="004911DE">
      <w:pPr>
        <w:spacing w:line="480" w:lineRule="auto"/>
        <w:jc w:val="center"/>
        <w:rPr>
          <w:rFonts w:ascii="Arial" w:hAnsi="Arial" w:cs="Arial"/>
        </w:rPr>
      </w:pPr>
    </w:p>
    <w:p w:rsidR="004911DE" w:rsidRDefault="004911DE" w:rsidP="004911DE">
      <w:pPr>
        <w:spacing w:line="480" w:lineRule="auto"/>
        <w:jc w:val="center"/>
        <w:rPr>
          <w:rFonts w:ascii="Arial" w:hAnsi="Arial" w:cs="Arial"/>
        </w:rPr>
      </w:pPr>
    </w:p>
    <w:p w:rsidR="004911DE" w:rsidRDefault="004911DE" w:rsidP="004911DE">
      <w:pPr>
        <w:spacing w:line="480" w:lineRule="auto"/>
        <w:jc w:val="center"/>
        <w:rPr>
          <w:rFonts w:ascii="Arial" w:hAnsi="Arial" w:cs="Arial"/>
        </w:rPr>
      </w:pPr>
    </w:p>
    <w:p w:rsidR="004911DE" w:rsidRPr="00456DAF" w:rsidRDefault="004911DE" w:rsidP="004911DE">
      <w:pPr>
        <w:spacing w:line="276" w:lineRule="auto"/>
        <w:ind w:left="794"/>
        <w:jc w:val="center"/>
        <w:rPr>
          <w:rFonts w:ascii="Arial" w:hAnsi="Arial" w:cs="Arial"/>
          <w:sz w:val="22"/>
          <w:szCs w:val="22"/>
        </w:rPr>
      </w:pPr>
      <w:r w:rsidRPr="00456DAF">
        <w:rPr>
          <w:rFonts w:ascii="Arial" w:hAnsi="Arial" w:cs="Arial"/>
          <w:sz w:val="22"/>
          <w:szCs w:val="22"/>
        </w:rPr>
        <w:t>FIGURA 4.3 VISTA PANORÁMICA DE LA PARCELA EXPERIMENTAL, TAURA, GUAYAS, 2005</w:t>
      </w: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Pr="006B2FE9" w:rsidRDefault="004911DE" w:rsidP="004911DE">
      <w:pPr>
        <w:spacing w:line="480" w:lineRule="auto"/>
        <w:ind w:left="794"/>
        <w:jc w:val="both"/>
        <w:rPr>
          <w:rFonts w:ascii="Arial" w:hAnsi="Arial" w:cs="Arial"/>
          <w:b/>
        </w:rPr>
      </w:pPr>
      <w:r w:rsidRPr="006B2FE9">
        <w:rPr>
          <w:rFonts w:ascii="Arial" w:hAnsi="Arial" w:cs="Arial"/>
          <w:b/>
        </w:rPr>
        <w:t>Siembra</w:t>
      </w:r>
    </w:p>
    <w:p w:rsidR="004911DE" w:rsidRPr="006B2FE9" w:rsidRDefault="004911DE" w:rsidP="004911DE">
      <w:pPr>
        <w:spacing w:line="480" w:lineRule="auto"/>
        <w:ind w:left="794"/>
        <w:jc w:val="both"/>
        <w:rPr>
          <w:rFonts w:ascii="Arial" w:hAnsi="Arial" w:cs="Arial"/>
        </w:rPr>
      </w:pPr>
      <w:r w:rsidRPr="006B2FE9">
        <w:rPr>
          <w:rFonts w:ascii="Arial" w:hAnsi="Arial" w:cs="Arial"/>
        </w:rPr>
        <w:t>La siembra se realizó por Trasplante, el semillero se preparó en pequeñ</w:t>
      </w:r>
      <w:r>
        <w:rPr>
          <w:rFonts w:ascii="Arial" w:hAnsi="Arial" w:cs="Arial"/>
        </w:rPr>
        <w:t xml:space="preserve">as fundas negras de polietileno </w:t>
      </w:r>
      <w:r w:rsidRPr="006B2FE9">
        <w:rPr>
          <w:rFonts w:ascii="Arial" w:hAnsi="Arial" w:cs="Arial"/>
        </w:rPr>
        <w:t xml:space="preserve">a razón de una semilla por funda. Posteriormente se aplicó un fungicida sistémico a base de </w:t>
      </w:r>
      <w:r w:rsidRPr="006B2FE9">
        <w:rPr>
          <w:rFonts w:ascii="Arial" w:hAnsi="Arial" w:cs="Arial"/>
          <w:i/>
        </w:rPr>
        <w:t>Propamocarb clorhidrato</w:t>
      </w:r>
      <w:r w:rsidRPr="006B2FE9">
        <w:rPr>
          <w:rFonts w:ascii="Arial" w:hAnsi="Arial" w:cs="Arial"/>
        </w:rPr>
        <w:t>, como preventivo, para hongos del suelo, en dosis de 50 cm</w:t>
      </w:r>
      <w:r>
        <w:rPr>
          <w:rFonts w:ascii="Arial" w:hAnsi="Arial" w:cs="Arial"/>
          <w:vertAlign w:val="superscript"/>
        </w:rPr>
        <w:t>3</w:t>
      </w:r>
      <w:r w:rsidRPr="006B2FE9">
        <w:rPr>
          <w:rFonts w:ascii="Arial" w:hAnsi="Arial" w:cs="Arial"/>
        </w:rPr>
        <w:t xml:space="preserve"> por </w:t>
      </w:r>
      <w:smartTag w:uri="urn:schemas-microsoft-com:office:smarttags" w:element="metricconverter">
        <w:smartTagPr>
          <w:attr w:name="ProductID" w:val="20 litros"/>
        </w:smartTagPr>
        <w:r w:rsidRPr="006B2FE9">
          <w:rPr>
            <w:rFonts w:ascii="Arial" w:hAnsi="Arial" w:cs="Arial"/>
          </w:rPr>
          <w:t>20 litros</w:t>
        </w:r>
      </w:smartTag>
      <w:r w:rsidRPr="006B2FE9">
        <w:rPr>
          <w:rFonts w:ascii="Arial" w:hAnsi="Arial" w:cs="Arial"/>
        </w:rPr>
        <w:t xml:space="preserve"> de agua.</w:t>
      </w:r>
    </w:p>
    <w:p w:rsidR="004911DE" w:rsidRPr="006B2FE9" w:rsidRDefault="004911DE" w:rsidP="004911DE">
      <w:pPr>
        <w:spacing w:line="480" w:lineRule="auto"/>
        <w:ind w:left="794"/>
        <w:jc w:val="both"/>
        <w:rPr>
          <w:rFonts w:ascii="Arial" w:hAnsi="Arial" w:cs="Arial"/>
        </w:rPr>
      </w:pPr>
      <w:r>
        <w:rPr>
          <w:rFonts w:ascii="Arial" w:hAnsi="Arial" w:cs="Arial"/>
        </w:rPr>
        <w:t>El trasplante se hizo a los 20</w:t>
      </w:r>
      <w:r w:rsidRPr="006B2FE9">
        <w:rPr>
          <w:rFonts w:ascii="Arial" w:hAnsi="Arial" w:cs="Arial"/>
        </w:rPr>
        <w:t xml:space="preserve"> días de realizado el semillero a una distancia de 0.7 m entre plantas y de 7 m. entre hileras obteniendo así una población de 670 plantas en toda la parcela. </w:t>
      </w:r>
    </w:p>
    <w:p w:rsidR="004911DE" w:rsidRPr="006B2FE9" w:rsidRDefault="004911DE" w:rsidP="004911DE">
      <w:pPr>
        <w:spacing w:line="480" w:lineRule="auto"/>
        <w:jc w:val="both"/>
        <w:rPr>
          <w:rFonts w:ascii="Arial" w:hAnsi="Arial" w:cs="Arial"/>
        </w:rPr>
      </w:pPr>
    </w:p>
    <w:p w:rsidR="004911DE" w:rsidRPr="006B2FE9" w:rsidRDefault="004911DE" w:rsidP="004911DE">
      <w:pPr>
        <w:spacing w:line="480" w:lineRule="auto"/>
        <w:ind w:left="794"/>
        <w:jc w:val="both"/>
        <w:rPr>
          <w:rFonts w:ascii="Arial" w:hAnsi="Arial" w:cs="Arial"/>
          <w:b/>
        </w:rPr>
      </w:pPr>
      <w:r w:rsidRPr="006B2FE9">
        <w:rPr>
          <w:rFonts w:ascii="Arial" w:hAnsi="Arial" w:cs="Arial"/>
          <w:b/>
        </w:rPr>
        <w:t xml:space="preserve">Manejo cultural del Cultivo  </w:t>
      </w:r>
    </w:p>
    <w:p w:rsidR="004911DE" w:rsidRDefault="004911DE" w:rsidP="004911DE">
      <w:pPr>
        <w:spacing w:line="480" w:lineRule="auto"/>
        <w:ind w:left="794"/>
        <w:jc w:val="both"/>
        <w:rPr>
          <w:rFonts w:ascii="Arial" w:hAnsi="Arial" w:cs="Arial"/>
        </w:rPr>
      </w:pPr>
      <w:r w:rsidRPr="006B2FE9">
        <w:rPr>
          <w:rFonts w:ascii="Arial" w:hAnsi="Arial" w:cs="Arial"/>
        </w:rPr>
        <w:t xml:space="preserve">El riego se realizó bajo condiciones de secano, y el control de malezas con deshierbas cada 15 días intercaladas con aplicaciones de herbicidas como el </w:t>
      </w:r>
      <w:r w:rsidRPr="00BC035C">
        <w:rPr>
          <w:rFonts w:ascii="Arial" w:hAnsi="Arial" w:cs="Arial"/>
          <w:i/>
        </w:rPr>
        <w:t>Paraquat</w:t>
      </w:r>
      <w:r w:rsidRPr="006B2FE9">
        <w:rPr>
          <w:rFonts w:ascii="Arial" w:hAnsi="Arial" w:cs="Arial"/>
        </w:rPr>
        <w:t>.</w:t>
      </w:r>
    </w:p>
    <w:p w:rsidR="004911DE" w:rsidRPr="006B2FE9" w:rsidRDefault="004911DE" w:rsidP="004911DE">
      <w:pPr>
        <w:spacing w:line="480" w:lineRule="auto"/>
        <w:ind w:left="794"/>
        <w:jc w:val="both"/>
        <w:rPr>
          <w:rFonts w:ascii="Arial" w:hAnsi="Arial" w:cs="Arial"/>
        </w:rPr>
      </w:pPr>
    </w:p>
    <w:p w:rsidR="004911DE" w:rsidRPr="006B2FE9" w:rsidRDefault="004911DE" w:rsidP="004911DE">
      <w:pPr>
        <w:spacing w:line="480" w:lineRule="auto"/>
        <w:ind w:left="794"/>
        <w:jc w:val="both"/>
        <w:rPr>
          <w:rFonts w:ascii="Arial" w:hAnsi="Arial" w:cs="Arial"/>
          <w:b/>
        </w:rPr>
      </w:pPr>
      <w:r w:rsidRPr="006B2FE9">
        <w:rPr>
          <w:rFonts w:ascii="Arial" w:hAnsi="Arial" w:cs="Arial"/>
          <w:b/>
        </w:rPr>
        <w:t xml:space="preserve">Manejo Fitosanitario del Cultivo </w:t>
      </w:r>
    </w:p>
    <w:p w:rsidR="004911DE" w:rsidRPr="006B2FE9" w:rsidRDefault="004911DE" w:rsidP="004911DE">
      <w:pPr>
        <w:spacing w:line="480" w:lineRule="auto"/>
        <w:ind w:left="794"/>
        <w:jc w:val="both"/>
        <w:rPr>
          <w:rFonts w:ascii="Arial" w:hAnsi="Arial" w:cs="Arial"/>
        </w:rPr>
      </w:pPr>
      <w:r w:rsidRPr="006B2FE9">
        <w:rPr>
          <w:rFonts w:ascii="Arial" w:hAnsi="Arial" w:cs="Arial"/>
        </w:rPr>
        <w:t>Para el control de las Enfermedades de mayor incidencia en el cultivo de sandía se realizaron aplicaciones preventivas semanales de fungicidas de amplio espectro rotando estos pr</w:t>
      </w:r>
      <w:r>
        <w:rPr>
          <w:rFonts w:ascii="Arial" w:hAnsi="Arial" w:cs="Arial"/>
        </w:rPr>
        <w:t>oductos entre ellos (ver Tabla 8</w:t>
      </w:r>
      <w:r w:rsidRPr="006B2FE9">
        <w:rPr>
          <w:rFonts w:ascii="Arial" w:hAnsi="Arial" w:cs="Arial"/>
        </w:rPr>
        <w:t>)</w:t>
      </w: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ind w:left="794"/>
        <w:jc w:val="center"/>
        <w:rPr>
          <w:rFonts w:ascii="Arial" w:hAnsi="Arial" w:cs="Arial"/>
        </w:rPr>
      </w:pPr>
      <w:r>
        <w:rPr>
          <w:rFonts w:ascii="Arial" w:hAnsi="Arial" w:cs="Arial"/>
        </w:rPr>
        <w:t>TABLA 8</w:t>
      </w:r>
    </w:p>
    <w:p w:rsidR="004911DE" w:rsidRDefault="004911DE" w:rsidP="004911DE">
      <w:pPr>
        <w:spacing w:line="360" w:lineRule="auto"/>
        <w:ind w:left="794"/>
        <w:jc w:val="center"/>
        <w:rPr>
          <w:rFonts w:ascii="Arial" w:hAnsi="Arial" w:cs="Arial"/>
        </w:rPr>
      </w:pPr>
      <w:r>
        <w:rPr>
          <w:rFonts w:ascii="Arial" w:hAnsi="Arial" w:cs="Arial"/>
        </w:rPr>
        <w:t>FUNGICIDAS APLICADOS EN EL CULTIVO</w:t>
      </w:r>
    </w:p>
    <w:tbl>
      <w:tblPr>
        <w:tblW w:w="0" w:type="auto"/>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2941"/>
        <w:gridCol w:w="1675"/>
        <w:gridCol w:w="1444"/>
      </w:tblGrid>
      <w:tr w:rsidR="004911DE" w:rsidRPr="00986530" w:rsidTr="00406F38">
        <w:trPr>
          <w:trHeight w:val="446"/>
        </w:trPr>
        <w:tc>
          <w:tcPr>
            <w:tcW w:w="1358" w:type="dxa"/>
            <w:vAlign w:val="center"/>
          </w:tcPr>
          <w:p w:rsidR="004911DE" w:rsidRPr="00986530" w:rsidRDefault="004911DE" w:rsidP="00406F38">
            <w:pPr>
              <w:jc w:val="center"/>
              <w:rPr>
                <w:rFonts w:ascii="Arial" w:hAnsi="Arial" w:cs="Arial"/>
                <w:b/>
              </w:rPr>
            </w:pPr>
            <w:r w:rsidRPr="00986530">
              <w:rPr>
                <w:rFonts w:ascii="Arial" w:hAnsi="Arial" w:cs="Arial"/>
                <w:b/>
              </w:rPr>
              <w:t>Producto</w:t>
            </w:r>
          </w:p>
        </w:tc>
        <w:tc>
          <w:tcPr>
            <w:tcW w:w="2941" w:type="dxa"/>
            <w:vAlign w:val="center"/>
          </w:tcPr>
          <w:p w:rsidR="004911DE" w:rsidRPr="00986530" w:rsidRDefault="004911DE" w:rsidP="00406F38">
            <w:pPr>
              <w:jc w:val="center"/>
              <w:rPr>
                <w:rFonts w:ascii="Arial" w:hAnsi="Arial" w:cs="Arial"/>
                <w:b/>
              </w:rPr>
            </w:pPr>
            <w:r w:rsidRPr="00986530">
              <w:rPr>
                <w:rFonts w:ascii="Arial" w:hAnsi="Arial" w:cs="Arial"/>
                <w:b/>
              </w:rPr>
              <w:t>Ingrediente Activo</w:t>
            </w:r>
          </w:p>
        </w:tc>
        <w:tc>
          <w:tcPr>
            <w:tcW w:w="1675" w:type="dxa"/>
            <w:vAlign w:val="center"/>
          </w:tcPr>
          <w:p w:rsidR="004911DE" w:rsidRPr="00986530" w:rsidRDefault="004911DE" w:rsidP="00406F38">
            <w:pPr>
              <w:jc w:val="center"/>
              <w:rPr>
                <w:rFonts w:ascii="Arial" w:hAnsi="Arial" w:cs="Arial"/>
                <w:b/>
              </w:rPr>
            </w:pPr>
            <w:r w:rsidRPr="00986530">
              <w:rPr>
                <w:rFonts w:ascii="Arial" w:hAnsi="Arial" w:cs="Arial"/>
                <w:b/>
              </w:rPr>
              <w:t>Dosis (20lt agua)</w:t>
            </w:r>
          </w:p>
        </w:tc>
        <w:tc>
          <w:tcPr>
            <w:tcW w:w="1444" w:type="dxa"/>
            <w:vAlign w:val="center"/>
          </w:tcPr>
          <w:p w:rsidR="004911DE" w:rsidRPr="00986530" w:rsidRDefault="004911DE" w:rsidP="00406F38">
            <w:pPr>
              <w:jc w:val="center"/>
              <w:rPr>
                <w:rFonts w:ascii="Arial" w:hAnsi="Arial" w:cs="Arial"/>
                <w:b/>
              </w:rPr>
            </w:pPr>
            <w:r w:rsidRPr="00986530">
              <w:rPr>
                <w:rFonts w:ascii="Arial" w:hAnsi="Arial" w:cs="Arial"/>
                <w:b/>
              </w:rPr>
              <w:t>Acción</w:t>
            </w:r>
          </w:p>
        </w:tc>
      </w:tr>
      <w:tr w:rsidR="004911DE" w:rsidRPr="00986530" w:rsidTr="00406F38">
        <w:trPr>
          <w:trHeight w:val="446"/>
        </w:trPr>
        <w:tc>
          <w:tcPr>
            <w:tcW w:w="1358" w:type="dxa"/>
            <w:vAlign w:val="center"/>
          </w:tcPr>
          <w:p w:rsidR="004911DE" w:rsidRPr="00986530" w:rsidRDefault="004911DE" w:rsidP="00406F38">
            <w:pPr>
              <w:jc w:val="center"/>
              <w:rPr>
                <w:rFonts w:ascii="Arial" w:hAnsi="Arial" w:cs="Arial"/>
              </w:rPr>
            </w:pPr>
            <w:r w:rsidRPr="00986530">
              <w:rPr>
                <w:rFonts w:ascii="Arial" w:hAnsi="Arial" w:cs="Arial"/>
              </w:rPr>
              <w:t>Acroplant</w:t>
            </w:r>
          </w:p>
        </w:tc>
        <w:tc>
          <w:tcPr>
            <w:tcW w:w="2941" w:type="dxa"/>
            <w:vAlign w:val="center"/>
          </w:tcPr>
          <w:p w:rsidR="004911DE" w:rsidRPr="00986530" w:rsidRDefault="004911DE" w:rsidP="00406F38">
            <w:pPr>
              <w:jc w:val="center"/>
              <w:rPr>
                <w:rFonts w:ascii="Arial" w:hAnsi="Arial" w:cs="Arial"/>
                <w:i/>
              </w:rPr>
            </w:pPr>
            <w:r w:rsidRPr="00986530">
              <w:rPr>
                <w:rFonts w:ascii="Arial" w:hAnsi="Arial" w:cs="Arial"/>
                <w:i/>
              </w:rPr>
              <w:t>dimetomorf + mancozeb</w:t>
            </w:r>
          </w:p>
        </w:tc>
        <w:tc>
          <w:tcPr>
            <w:tcW w:w="1675" w:type="dxa"/>
            <w:vAlign w:val="center"/>
          </w:tcPr>
          <w:p w:rsidR="004911DE" w:rsidRPr="00986530" w:rsidRDefault="004911DE" w:rsidP="00406F38">
            <w:pPr>
              <w:jc w:val="center"/>
              <w:rPr>
                <w:rFonts w:ascii="Arial" w:hAnsi="Arial" w:cs="Arial"/>
              </w:rPr>
            </w:pPr>
          </w:p>
        </w:tc>
        <w:tc>
          <w:tcPr>
            <w:tcW w:w="1444" w:type="dxa"/>
            <w:vAlign w:val="center"/>
          </w:tcPr>
          <w:p w:rsidR="004911DE" w:rsidRPr="00986530" w:rsidRDefault="004911DE" w:rsidP="00406F38">
            <w:pPr>
              <w:jc w:val="center"/>
              <w:rPr>
                <w:rFonts w:ascii="Arial" w:hAnsi="Arial" w:cs="Arial"/>
              </w:rPr>
            </w:pPr>
            <w:r w:rsidRPr="00986530">
              <w:rPr>
                <w:rFonts w:ascii="Arial" w:hAnsi="Arial" w:cs="Arial"/>
              </w:rPr>
              <w:t>Protectante</w:t>
            </w:r>
          </w:p>
        </w:tc>
      </w:tr>
      <w:tr w:rsidR="004911DE" w:rsidRPr="00986530" w:rsidTr="00406F38">
        <w:trPr>
          <w:trHeight w:val="429"/>
        </w:trPr>
        <w:tc>
          <w:tcPr>
            <w:tcW w:w="1358" w:type="dxa"/>
            <w:vAlign w:val="center"/>
          </w:tcPr>
          <w:p w:rsidR="004911DE" w:rsidRPr="00986530" w:rsidRDefault="004911DE" w:rsidP="00406F38">
            <w:pPr>
              <w:jc w:val="center"/>
              <w:rPr>
                <w:rFonts w:ascii="Arial" w:hAnsi="Arial" w:cs="Arial"/>
              </w:rPr>
            </w:pPr>
            <w:r w:rsidRPr="00986530">
              <w:rPr>
                <w:rFonts w:ascii="Arial" w:hAnsi="Arial" w:cs="Arial"/>
              </w:rPr>
              <w:t>Metasan</w:t>
            </w:r>
          </w:p>
        </w:tc>
        <w:tc>
          <w:tcPr>
            <w:tcW w:w="2941" w:type="dxa"/>
            <w:vAlign w:val="center"/>
          </w:tcPr>
          <w:p w:rsidR="004911DE" w:rsidRPr="00986530" w:rsidRDefault="004911DE" w:rsidP="00406F38">
            <w:pPr>
              <w:jc w:val="center"/>
              <w:rPr>
                <w:rFonts w:ascii="Arial" w:hAnsi="Arial" w:cs="Arial"/>
                <w:i/>
              </w:rPr>
            </w:pPr>
            <w:r w:rsidRPr="00986530">
              <w:rPr>
                <w:rFonts w:ascii="Arial" w:hAnsi="Arial" w:cs="Arial"/>
                <w:i/>
              </w:rPr>
              <w:t>metalaxil + mancozeb</w:t>
            </w:r>
          </w:p>
        </w:tc>
        <w:tc>
          <w:tcPr>
            <w:tcW w:w="1675" w:type="dxa"/>
            <w:vAlign w:val="center"/>
          </w:tcPr>
          <w:p w:rsidR="004911DE" w:rsidRPr="00986530" w:rsidRDefault="004911DE" w:rsidP="00406F38">
            <w:pPr>
              <w:jc w:val="center"/>
              <w:rPr>
                <w:rFonts w:ascii="Arial" w:hAnsi="Arial" w:cs="Arial"/>
              </w:rPr>
            </w:pPr>
            <w:r w:rsidRPr="00986530">
              <w:rPr>
                <w:rFonts w:ascii="Arial" w:hAnsi="Arial" w:cs="Arial"/>
              </w:rPr>
              <w:t>200 g</w:t>
            </w:r>
          </w:p>
        </w:tc>
        <w:tc>
          <w:tcPr>
            <w:tcW w:w="1444" w:type="dxa"/>
            <w:vAlign w:val="center"/>
          </w:tcPr>
          <w:p w:rsidR="004911DE" w:rsidRPr="00986530" w:rsidRDefault="004911DE" w:rsidP="00406F38">
            <w:pPr>
              <w:jc w:val="center"/>
              <w:rPr>
                <w:rFonts w:ascii="Arial" w:hAnsi="Arial" w:cs="Arial"/>
              </w:rPr>
            </w:pPr>
            <w:r w:rsidRPr="00986530">
              <w:rPr>
                <w:rFonts w:ascii="Arial" w:hAnsi="Arial" w:cs="Arial"/>
              </w:rPr>
              <w:t>Protectante</w:t>
            </w:r>
          </w:p>
        </w:tc>
      </w:tr>
      <w:tr w:rsidR="004911DE" w:rsidRPr="00986530" w:rsidTr="00406F38">
        <w:trPr>
          <w:trHeight w:val="446"/>
        </w:trPr>
        <w:tc>
          <w:tcPr>
            <w:tcW w:w="1358" w:type="dxa"/>
            <w:vAlign w:val="center"/>
          </w:tcPr>
          <w:p w:rsidR="004911DE" w:rsidRPr="00986530" w:rsidRDefault="004911DE" w:rsidP="00406F38">
            <w:pPr>
              <w:jc w:val="center"/>
              <w:rPr>
                <w:rFonts w:ascii="Arial" w:hAnsi="Arial" w:cs="Arial"/>
              </w:rPr>
            </w:pPr>
            <w:r w:rsidRPr="00986530">
              <w:rPr>
                <w:rFonts w:ascii="Arial" w:hAnsi="Arial" w:cs="Arial"/>
              </w:rPr>
              <w:t>Proplant</w:t>
            </w:r>
          </w:p>
        </w:tc>
        <w:tc>
          <w:tcPr>
            <w:tcW w:w="2941" w:type="dxa"/>
            <w:vAlign w:val="center"/>
          </w:tcPr>
          <w:p w:rsidR="004911DE" w:rsidRPr="00986530" w:rsidRDefault="004911DE" w:rsidP="00406F38">
            <w:pPr>
              <w:jc w:val="center"/>
              <w:rPr>
                <w:rFonts w:ascii="Arial" w:hAnsi="Arial" w:cs="Arial"/>
                <w:i/>
              </w:rPr>
            </w:pPr>
            <w:r w:rsidRPr="00986530">
              <w:rPr>
                <w:rFonts w:ascii="Arial" w:hAnsi="Arial" w:cs="Arial"/>
                <w:i/>
              </w:rPr>
              <w:t>propamocarb clorhidrato</w:t>
            </w:r>
          </w:p>
        </w:tc>
        <w:tc>
          <w:tcPr>
            <w:tcW w:w="1675" w:type="dxa"/>
            <w:vAlign w:val="center"/>
          </w:tcPr>
          <w:p w:rsidR="004911DE" w:rsidRPr="00986530" w:rsidRDefault="004911DE" w:rsidP="00406F38">
            <w:pPr>
              <w:jc w:val="center"/>
              <w:rPr>
                <w:rFonts w:ascii="Arial" w:hAnsi="Arial" w:cs="Arial"/>
              </w:rPr>
            </w:pPr>
            <w:r w:rsidRPr="00986530">
              <w:rPr>
                <w:rFonts w:ascii="Arial" w:hAnsi="Arial" w:cs="Arial"/>
              </w:rPr>
              <w:t>50 cm</w:t>
            </w:r>
            <w:r w:rsidRPr="00986530">
              <w:rPr>
                <w:rFonts w:ascii="Arial" w:hAnsi="Arial" w:cs="Arial"/>
                <w:vertAlign w:val="superscript"/>
              </w:rPr>
              <w:t>3</w:t>
            </w:r>
          </w:p>
        </w:tc>
        <w:tc>
          <w:tcPr>
            <w:tcW w:w="1444" w:type="dxa"/>
            <w:vAlign w:val="center"/>
          </w:tcPr>
          <w:p w:rsidR="004911DE" w:rsidRPr="00986530" w:rsidRDefault="004911DE" w:rsidP="00406F38">
            <w:pPr>
              <w:jc w:val="center"/>
              <w:rPr>
                <w:rFonts w:ascii="Arial" w:hAnsi="Arial" w:cs="Arial"/>
              </w:rPr>
            </w:pPr>
            <w:r w:rsidRPr="00986530">
              <w:rPr>
                <w:rFonts w:ascii="Arial" w:hAnsi="Arial" w:cs="Arial"/>
              </w:rPr>
              <w:t>Sistémico</w:t>
            </w:r>
          </w:p>
        </w:tc>
      </w:tr>
    </w:tbl>
    <w:p w:rsidR="004911DE" w:rsidRDefault="004911DE" w:rsidP="004911DE">
      <w:pPr>
        <w:spacing w:line="480" w:lineRule="auto"/>
        <w:jc w:val="both"/>
        <w:rPr>
          <w:rFonts w:ascii="Arial" w:hAnsi="Arial" w:cs="Arial"/>
        </w:rPr>
      </w:pPr>
    </w:p>
    <w:p w:rsidR="004911DE" w:rsidRDefault="004911DE" w:rsidP="004911DE">
      <w:pPr>
        <w:spacing w:line="480" w:lineRule="auto"/>
        <w:ind w:left="794"/>
        <w:jc w:val="both"/>
        <w:rPr>
          <w:rFonts w:ascii="Arial" w:hAnsi="Arial" w:cs="Arial"/>
        </w:rPr>
      </w:pPr>
      <w:r>
        <w:rPr>
          <w:rFonts w:ascii="Arial" w:hAnsi="Arial" w:cs="Arial"/>
        </w:rPr>
        <w:t xml:space="preserve">Y para el control de Insectos plagas de mayor incidencia en el cultivo de sandía se realizaron aplicaciones preventivas semanales de insecticidas de amplio espectro rotando estos productos entre ellos (ver Tabla 9) </w:t>
      </w:r>
    </w:p>
    <w:p w:rsidR="004911DE" w:rsidRDefault="004911DE" w:rsidP="004911DE">
      <w:pPr>
        <w:spacing w:line="360" w:lineRule="auto"/>
        <w:ind w:left="794"/>
        <w:jc w:val="center"/>
        <w:rPr>
          <w:rFonts w:ascii="Arial" w:hAnsi="Arial" w:cs="Arial"/>
        </w:rPr>
      </w:pPr>
      <w:r>
        <w:rPr>
          <w:rFonts w:ascii="Arial" w:hAnsi="Arial" w:cs="Arial"/>
        </w:rPr>
        <w:t xml:space="preserve">  TABLA 9</w:t>
      </w:r>
    </w:p>
    <w:p w:rsidR="004911DE" w:rsidRDefault="004911DE" w:rsidP="004911DE">
      <w:pPr>
        <w:spacing w:line="360" w:lineRule="auto"/>
        <w:ind w:left="794"/>
        <w:jc w:val="center"/>
        <w:rPr>
          <w:rFonts w:ascii="Arial" w:hAnsi="Arial" w:cs="Arial"/>
        </w:rPr>
      </w:pPr>
      <w:r>
        <w:rPr>
          <w:rFonts w:ascii="Arial" w:hAnsi="Arial" w:cs="Arial"/>
        </w:rPr>
        <w:t>INSECTICIDAS APLICADOS EN EL CULTIVO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983"/>
        <w:gridCol w:w="1525"/>
        <w:gridCol w:w="2495"/>
      </w:tblGrid>
      <w:tr w:rsidR="004911DE" w:rsidRPr="00986530" w:rsidTr="00406F38">
        <w:trPr>
          <w:trHeight w:val="395"/>
        </w:trPr>
        <w:tc>
          <w:tcPr>
            <w:tcW w:w="1368" w:type="dxa"/>
            <w:vAlign w:val="center"/>
          </w:tcPr>
          <w:p w:rsidR="004911DE" w:rsidRPr="00986530" w:rsidRDefault="004911DE" w:rsidP="00406F38">
            <w:pPr>
              <w:jc w:val="center"/>
              <w:rPr>
                <w:rFonts w:ascii="Arial" w:hAnsi="Arial" w:cs="Arial"/>
                <w:b/>
              </w:rPr>
            </w:pPr>
            <w:r w:rsidRPr="00986530">
              <w:rPr>
                <w:rFonts w:ascii="Arial" w:hAnsi="Arial" w:cs="Arial"/>
                <w:b/>
              </w:rPr>
              <w:t>Producto</w:t>
            </w:r>
          </w:p>
        </w:tc>
        <w:tc>
          <w:tcPr>
            <w:tcW w:w="1983" w:type="dxa"/>
            <w:vAlign w:val="center"/>
          </w:tcPr>
          <w:p w:rsidR="004911DE" w:rsidRPr="00986530" w:rsidRDefault="004911DE" w:rsidP="00406F38">
            <w:pPr>
              <w:jc w:val="center"/>
              <w:rPr>
                <w:rFonts w:ascii="Arial" w:hAnsi="Arial" w:cs="Arial"/>
                <w:b/>
              </w:rPr>
            </w:pPr>
            <w:r w:rsidRPr="00986530">
              <w:rPr>
                <w:rFonts w:ascii="Arial" w:hAnsi="Arial" w:cs="Arial"/>
                <w:b/>
              </w:rPr>
              <w:t>Ingrediente Activo</w:t>
            </w:r>
          </w:p>
        </w:tc>
        <w:tc>
          <w:tcPr>
            <w:tcW w:w="1525" w:type="dxa"/>
            <w:vAlign w:val="center"/>
          </w:tcPr>
          <w:p w:rsidR="004911DE" w:rsidRPr="00986530" w:rsidRDefault="004911DE" w:rsidP="00406F38">
            <w:pPr>
              <w:jc w:val="center"/>
              <w:rPr>
                <w:rFonts w:ascii="Arial" w:hAnsi="Arial" w:cs="Arial"/>
                <w:b/>
              </w:rPr>
            </w:pPr>
            <w:r w:rsidRPr="00986530">
              <w:rPr>
                <w:rFonts w:ascii="Arial" w:hAnsi="Arial" w:cs="Arial"/>
                <w:b/>
              </w:rPr>
              <w:t>Dosis (20lt)</w:t>
            </w:r>
          </w:p>
        </w:tc>
        <w:tc>
          <w:tcPr>
            <w:tcW w:w="2495" w:type="dxa"/>
            <w:vAlign w:val="center"/>
          </w:tcPr>
          <w:p w:rsidR="004911DE" w:rsidRPr="00986530" w:rsidRDefault="004911DE" w:rsidP="00406F38">
            <w:pPr>
              <w:jc w:val="center"/>
              <w:rPr>
                <w:rFonts w:ascii="Arial" w:hAnsi="Arial" w:cs="Arial"/>
                <w:b/>
              </w:rPr>
            </w:pPr>
            <w:r w:rsidRPr="00986530">
              <w:rPr>
                <w:rFonts w:ascii="Arial" w:hAnsi="Arial" w:cs="Arial"/>
                <w:b/>
              </w:rPr>
              <w:t>Acción</w:t>
            </w:r>
          </w:p>
        </w:tc>
      </w:tr>
      <w:tr w:rsidR="004911DE" w:rsidRPr="00986530" w:rsidTr="00406F38">
        <w:trPr>
          <w:trHeight w:val="395"/>
        </w:trPr>
        <w:tc>
          <w:tcPr>
            <w:tcW w:w="1368" w:type="dxa"/>
            <w:vAlign w:val="center"/>
          </w:tcPr>
          <w:p w:rsidR="004911DE" w:rsidRPr="00986530" w:rsidRDefault="004911DE" w:rsidP="00406F38">
            <w:pPr>
              <w:rPr>
                <w:rFonts w:ascii="Arial" w:hAnsi="Arial" w:cs="Arial"/>
              </w:rPr>
            </w:pPr>
            <w:r w:rsidRPr="00986530">
              <w:rPr>
                <w:rFonts w:ascii="Arial" w:hAnsi="Arial" w:cs="Arial"/>
              </w:rPr>
              <w:t>Palmarol</w:t>
            </w:r>
          </w:p>
        </w:tc>
        <w:tc>
          <w:tcPr>
            <w:tcW w:w="1983" w:type="dxa"/>
            <w:vAlign w:val="center"/>
          </w:tcPr>
          <w:p w:rsidR="004911DE" w:rsidRPr="00986530" w:rsidRDefault="004911DE" w:rsidP="00406F38">
            <w:pPr>
              <w:rPr>
                <w:rFonts w:ascii="Arial" w:hAnsi="Arial" w:cs="Arial"/>
                <w:i/>
              </w:rPr>
            </w:pPr>
            <w:r w:rsidRPr="00986530">
              <w:rPr>
                <w:rFonts w:ascii="Arial" w:hAnsi="Arial" w:cs="Arial"/>
                <w:i/>
              </w:rPr>
              <w:t>endosulfan</w:t>
            </w:r>
          </w:p>
        </w:tc>
        <w:tc>
          <w:tcPr>
            <w:tcW w:w="1525" w:type="dxa"/>
            <w:vAlign w:val="center"/>
          </w:tcPr>
          <w:p w:rsidR="004911DE" w:rsidRPr="00986530" w:rsidRDefault="004911DE" w:rsidP="00406F38">
            <w:pPr>
              <w:rPr>
                <w:rFonts w:ascii="Arial" w:hAnsi="Arial" w:cs="Arial"/>
              </w:rPr>
            </w:pPr>
            <w:r w:rsidRPr="00986530">
              <w:rPr>
                <w:rFonts w:ascii="Arial" w:hAnsi="Arial" w:cs="Arial"/>
              </w:rPr>
              <w:t>100cc</w:t>
            </w:r>
          </w:p>
        </w:tc>
        <w:tc>
          <w:tcPr>
            <w:tcW w:w="2495" w:type="dxa"/>
            <w:vAlign w:val="center"/>
          </w:tcPr>
          <w:p w:rsidR="004911DE" w:rsidRPr="00986530" w:rsidRDefault="004911DE" w:rsidP="00406F38">
            <w:pPr>
              <w:rPr>
                <w:rFonts w:ascii="Arial" w:hAnsi="Arial" w:cs="Arial"/>
              </w:rPr>
            </w:pPr>
            <w:r w:rsidRPr="00986530">
              <w:rPr>
                <w:rFonts w:ascii="Arial" w:hAnsi="Arial" w:cs="Arial"/>
              </w:rPr>
              <w:t>Contacto</w:t>
            </w:r>
          </w:p>
        </w:tc>
      </w:tr>
      <w:tr w:rsidR="004911DE" w:rsidRPr="00986530" w:rsidTr="00406F38">
        <w:trPr>
          <w:trHeight w:val="380"/>
        </w:trPr>
        <w:tc>
          <w:tcPr>
            <w:tcW w:w="1368" w:type="dxa"/>
            <w:vAlign w:val="center"/>
          </w:tcPr>
          <w:p w:rsidR="004911DE" w:rsidRPr="00986530" w:rsidRDefault="004911DE" w:rsidP="00406F38">
            <w:pPr>
              <w:rPr>
                <w:rFonts w:ascii="Arial" w:hAnsi="Arial" w:cs="Arial"/>
              </w:rPr>
            </w:pPr>
            <w:r w:rsidRPr="00986530">
              <w:rPr>
                <w:rFonts w:ascii="Arial" w:hAnsi="Arial" w:cs="Arial"/>
              </w:rPr>
              <w:t>Confidor</w:t>
            </w:r>
          </w:p>
        </w:tc>
        <w:tc>
          <w:tcPr>
            <w:tcW w:w="1983" w:type="dxa"/>
            <w:vAlign w:val="center"/>
          </w:tcPr>
          <w:p w:rsidR="004911DE" w:rsidRPr="00986530" w:rsidRDefault="004911DE" w:rsidP="00406F38">
            <w:pPr>
              <w:rPr>
                <w:rFonts w:ascii="Arial" w:hAnsi="Arial" w:cs="Arial"/>
                <w:i/>
              </w:rPr>
            </w:pPr>
            <w:r w:rsidRPr="00986530">
              <w:rPr>
                <w:rFonts w:ascii="Arial" w:hAnsi="Arial" w:cs="Arial"/>
                <w:i/>
              </w:rPr>
              <w:t>imidacloprid</w:t>
            </w:r>
          </w:p>
        </w:tc>
        <w:tc>
          <w:tcPr>
            <w:tcW w:w="1525" w:type="dxa"/>
            <w:vAlign w:val="center"/>
          </w:tcPr>
          <w:p w:rsidR="004911DE" w:rsidRPr="00986530" w:rsidRDefault="004911DE" w:rsidP="00406F38">
            <w:pPr>
              <w:rPr>
                <w:rFonts w:ascii="Arial" w:hAnsi="Arial" w:cs="Arial"/>
              </w:rPr>
            </w:pPr>
            <w:r w:rsidRPr="00986530">
              <w:rPr>
                <w:rFonts w:ascii="Arial" w:hAnsi="Arial" w:cs="Arial"/>
              </w:rPr>
              <w:t>30cc</w:t>
            </w:r>
          </w:p>
        </w:tc>
        <w:tc>
          <w:tcPr>
            <w:tcW w:w="2495" w:type="dxa"/>
            <w:vAlign w:val="center"/>
          </w:tcPr>
          <w:p w:rsidR="004911DE" w:rsidRPr="00986530" w:rsidRDefault="004911DE" w:rsidP="00406F38">
            <w:pPr>
              <w:rPr>
                <w:rFonts w:ascii="Arial" w:hAnsi="Arial" w:cs="Arial"/>
              </w:rPr>
            </w:pPr>
            <w:r w:rsidRPr="00986530">
              <w:rPr>
                <w:rFonts w:ascii="Arial" w:hAnsi="Arial" w:cs="Arial"/>
              </w:rPr>
              <w:t>Sistémico, Contacto</w:t>
            </w:r>
          </w:p>
        </w:tc>
      </w:tr>
      <w:tr w:rsidR="004911DE" w:rsidRPr="00986530" w:rsidTr="00406F38">
        <w:trPr>
          <w:trHeight w:val="395"/>
        </w:trPr>
        <w:tc>
          <w:tcPr>
            <w:tcW w:w="1368" w:type="dxa"/>
            <w:vAlign w:val="center"/>
          </w:tcPr>
          <w:p w:rsidR="004911DE" w:rsidRPr="00986530" w:rsidRDefault="004911DE" w:rsidP="00406F38">
            <w:pPr>
              <w:rPr>
                <w:rFonts w:ascii="Arial" w:hAnsi="Arial" w:cs="Arial"/>
              </w:rPr>
            </w:pPr>
            <w:r w:rsidRPr="00986530">
              <w:rPr>
                <w:rFonts w:ascii="Arial" w:hAnsi="Arial" w:cs="Arial"/>
              </w:rPr>
              <w:t>Actara</w:t>
            </w:r>
          </w:p>
        </w:tc>
        <w:tc>
          <w:tcPr>
            <w:tcW w:w="1983" w:type="dxa"/>
            <w:vAlign w:val="center"/>
          </w:tcPr>
          <w:p w:rsidR="004911DE" w:rsidRPr="00986530" w:rsidRDefault="004911DE" w:rsidP="00406F38">
            <w:pPr>
              <w:rPr>
                <w:rFonts w:ascii="Arial" w:hAnsi="Arial" w:cs="Arial"/>
                <w:i/>
              </w:rPr>
            </w:pPr>
            <w:r w:rsidRPr="00986530">
              <w:rPr>
                <w:rFonts w:ascii="Arial" w:hAnsi="Arial" w:cs="Arial"/>
                <w:i/>
              </w:rPr>
              <w:t>thiamethoxam</w:t>
            </w:r>
          </w:p>
        </w:tc>
        <w:tc>
          <w:tcPr>
            <w:tcW w:w="1525" w:type="dxa"/>
            <w:vAlign w:val="center"/>
          </w:tcPr>
          <w:p w:rsidR="004911DE" w:rsidRPr="00986530" w:rsidRDefault="004911DE" w:rsidP="00406F38">
            <w:pPr>
              <w:rPr>
                <w:rFonts w:ascii="Arial" w:hAnsi="Arial" w:cs="Arial"/>
              </w:rPr>
            </w:pPr>
            <w:r w:rsidRPr="00986530">
              <w:rPr>
                <w:rFonts w:ascii="Arial" w:hAnsi="Arial" w:cs="Arial"/>
              </w:rPr>
              <w:t>30 g.</w:t>
            </w:r>
          </w:p>
        </w:tc>
        <w:tc>
          <w:tcPr>
            <w:tcW w:w="2495" w:type="dxa"/>
            <w:vAlign w:val="center"/>
          </w:tcPr>
          <w:p w:rsidR="004911DE" w:rsidRPr="00986530" w:rsidRDefault="004911DE" w:rsidP="00406F38">
            <w:pPr>
              <w:rPr>
                <w:rFonts w:ascii="Arial" w:hAnsi="Arial" w:cs="Arial"/>
              </w:rPr>
            </w:pPr>
            <w:r w:rsidRPr="00986530">
              <w:rPr>
                <w:rFonts w:ascii="Arial" w:hAnsi="Arial" w:cs="Arial"/>
              </w:rPr>
              <w:t>Sistémico, Translaminar</w:t>
            </w:r>
          </w:p>
        </w:tc>
      </w:tr>
    </w:tbl>
    <w:p w:rsidR="004911DE" w:rsidRDefault="004911DE" w:rsidP="004911DE">
      <w:pPr>
        <w:spacing w:line="480" w:lineRule="auto"/>
        <w:jc w:val="both"/>
        <w:rPr>
          <w:rFonts w:ascii="Arial" w:hAnsi="Arial" w:cs="Arial"/>
        </w:rPr>
      </w:pPr>
    </w:p>
    <w:p w:rsidR="004911DE" w:rsidRPr="0089571F" w:rsidRDefault="004911DE" w:rsidP="004911DE">
      <w:pPr>
        <w:spacing w:line="480" w:lineRule="auto"/>
        <w:ind w:left="794"/>
        <w:jc w:val="both"/>
        <w:rPr>
          <w:rFonts w:ascii="Arial" w:hAnsi="Arial" w:cs="Arial"/>
          <w:b/>
        </w:rPr>
      </w:pPr>
      <w:r w:rsidRPr="0089571F">
        <w:rPr>
          <w:rFonts w:ascii="Arial" w:hAnsi="Arial" w:cs="Arial"/>
          <w:b/>
        </w:rPr>
        <w:t>Aplicación de los tratamientos</w:t>
      </w:r>
    </w:p>
    <w:p w:rsidR="004911DE" w:rsidRDefault="004911DE" w:rsidP="004911DE">
      <w:pPr>
        <w:spacing w:line="480" w:lineRule="auto"/>
        <w:ind w:left="794"/>
        <w:jc w:val="both"/>
        <w:rPr>
          <w:rFonts w:ascii="Arial" w:hAnsi="Arial" w:cs="Arial"/>
        </w:rPr>
      </w:pPr>
      <w:r>
        <w:rPr>
          <w:rFonts w:ascii="Arial" w:hAnsi="Arial" w:cs="Arial"/>
        </w:rPr>
        <w:t>Se determinaron tres fechas para realizar las aplicaciones, explicadas a continuación:</w:t>
      </w:r>
    </w:p>
    <w:p w:rsidR="004911DE" w:rsidRDefault="004911DE" w:rsidP="004911DE">
      <w:pPr>
        <w:numPr>
          <w:ilvl w:val="0"/>
          <w:numId w:val="12"/>
        </w:numPr>
        <w:spacing w:line="480" w:lineRule="auto"/>
        <w:jc w:val="both"/>
        <w:rPr>
          <w:rFonts w:ascii="Arial" w:hAnsi="Arial" w:cs="Arial"/>
        </w:rPr>
      </w:pPr>
      <w:r w:rsidRPr="00C12348">
        <w:rPr>
          <w:rFonts w:ascii="Arial" w:hAnsi="Arial" w:cs="Arial"/>
        </w:rPr>
        <w:t>La primera fertilización se realiz</w:t>
      </w:r>
      <w:r>
        <w:rPr>
          <w:rFonts w:ascii="Arial" w:hAnsi="Arial" w:cs="Arial"/>
        </w:rPr>
        <w:t>ó</w:t>
      </w:r>
      <w:r w:rsidRPr="00C12348">
        <w:rPr>
          <w:rFonts w:ascii="Arial" w:hAnsi="Arial" w:cs="Arial"/>
        </w:rPr>
        <w:t xml:space="preserve"> al momento del trasplante</w:t>
      </w:r>
      <w:r>
        <w:rPr>
          <w:rFonts w:ascii="Arial" w:hAnsi="Arial" w:cs="Arial"/>
        </w:rPr>
        <w:t xml:space="preserve">, es decir a los 20 días después de la siembra, mediante la utilización </w:t>
      </w:r>
      <w:r>
        <w:rPr>
          <w:rFonts w:ascii="Arial" w:hAnsi="Arial" w:cs="Arial"/>
        </w:rPr>
        <w:lastRenderedPageBreak/>
        <w:t xml:space="preserve">de un espeque a una distancia de aproximadamente 10cm, de la planta.  </w:t>
      </w:r>
    </w:p>
    <w:p w:rsidR="004911DE" w:rsidRPr="006B2FE9" w:rsidRDefault="004911DE" w:rsidP="004911DE">
      <w:pPr>
        <w:numPr>
          <w:ilvl w:val="0"/>
          <w:numId w:val="12"/>
        </w:numPr>
        <w:spacing w:line="480" w:lineRule="auto"/>
        <w:jc w:val="both"/>
        <w:rPr>
          <w:rFonts w:ascii="Arial" w:hAnsi="Arial" w:cs="Arial"/>
        </w:rPr>
      </w:pPr>
      <w:r w:rsidRPr="006B2FE9">
        <w:rPr>
          <w:rFonts w:ascii="Arial" w:hAnsi="Arial" w:cs="Arial"/>
        </w:rPr>
        <w:t>La segunda fertilización se realizó a los 15 días después de la primera fertilización siguiendo la misma metodología que en la primera fertilización; esto se dio a los 35 días de la siembra.</w:t>
      </w:r>
    </w:p>
    <w:p w:rsidR="004911DE" w:rsidRPr="006B2FE9" w:rsidRDefault="004911DE" w:rsidP="004911DE">
      <w:pPr>
        <w:numPr>
          <w:ilvl w:val="0"/>
          <w:numId w:val="12"/>
        </w:numPr>
        <w:spacing w:line="480" w:lineRule="auto"/>
        <w:jc w:val="both"/>
        <w:rPr>
          <w:rFonts w:ascii="Arial" w:hAnsi="Arial" w:cs="Arial"/>
        </w:rPr>
      </w:pPr>
      <w:r w:rsidRPr="006B2FE9">
        <w:rPr>
          <w:rFonts w:ascii="Arial" w:hAnsi="Arial" w:cs="Arial"/>
        </w:rPr>
        <w:t>La tercera fertilización se realizó a los 7 días después de la segunda fertilización con la misma metodología que en las anteriores fertilizaciones; esto fue a los 42 días de la siembra del cultivo.</w:t>
      </w:r>
    </w:p>
    <w:p w:rsidR="004911DE" w:rsidRDefault="004911DE" w:rsidP="004911DE">
      <w:pPr>
        <w:spacing w:line="480" w:lineRule="auto"/>
        <w:jc w:val="both"/>
        <w:rPr>
          <w:rFonts w:ascii="Arial" w:hAnsi="Arial" w:cs="Arial"/>
        </w:rPr>
      </w:pPr>
    </w:p>
    <w:p w:rsidR="004911DE" w:rsidRDefault="004911DE" w:rsidP="004911DE">
      <w:pPr>
        <w:spacing w:line="480" w:lineRule="auto"/>
        <w:ind w:left="794"/>
        <w:jc w:val="both"/>
        <w:rPr>
          <w:rFonts w:ascii="Arial" w:hAnsi="Arial" w:cs="Arial"/>
        </w:rPr>
      </w:pPr>
      <w:r>
        <w:rPr>
          <w:rFonts w:ascii="Arial" w:hAnsi="Arial" w:cs="Arial"/>
        </w:rPr>
        <w:t>El Muriato y el Fosfato Diamónico se aplicaron en su totalidad en las dos primeras fechas a razón de 1.70Kg, y 0.96Kg, respectivamente en cada aplicación, mientras la Urea y las zeolitas se dividieron en las tres fechas de aplicación, en las siguientes cantidades: 0.75Kg, y 1.15kg, respectivamente en cada aplicación. Para el caso del Tratamiento Testigo Comercial se aplicó solamente 1.9Kg de Nitrofoska azul en la primera fecha; 0.95Kg, de Urea en la segunda fecha, y una mezcla de dos partes de Nitrofoska azul y una parte de Urea en la tercera fecha a razón de 1.25Kg, y 0.95Kg respectivamente. Cabe indicar que todos los datos mencionados anteriormente de los fertilizantes son las dosis totales para cada parcela experimental (Ver Tabla 10).</w:t>
      </w:r>
    </w:p>
    <w:tbl>
      <w:tblPr>
        <w:tblpPr w:leftFromText="141" w:rightFromText="141" w:vertAnchor="text" w:horzAnchor="margin" w:tblpXSpec="right" w:tblpY="404"/>
        <w:tblW w:w="7514" w:type="dxa"/>
        <w:tblCellMar>
          <w:left w:w="70" w:type="dxa"/>
          <w:right w:w="70" w:type="dxa"/>
        </w:tblCellMar>
        <w:tblLook w:val="04A0"/>
      </w:tblPr>
      <w:tblGrid>
        <w:gridCol w:w="496"/>
        <w:gridCol w:w="1559"/>
        <w:gridCol w:w="1843"/>
        <w:gridCol w:w="1701"/>
        <w:gridCol w:w="1915"/>
      </w:tblGrid>
      <w:tr w:rsidR="004911DE" w:rsidRPr="00F404C2" w:rsidTr="00406F38">
        <w:trPr>
          <w:trHeight w:val="393"/>
        </w:trPr>
        <w:tc>
          <w:tcPr>
            <w:tcW w:w="7514" w:type="dxa"/>
            <w:gridSpan w:val="5"/>
            <w:tcBorders>
              <w:top w:val="nil"/>
              <w:left w:val="nil"/>
              <w:bottom w:val="nil"/>
              <w:right w:val="nil"/>
            </w:tcBorders>
            <w:shd w:val="clear" w:color="auto" w:fill="auto"/>
            <w:noWrap/>
            <w:vAlign w:val="center"/>
            <w:hideMark/>
          </w:tcPr>
          <w:p w:rsidR="004911DE" w:rsidRPr="00F404C2" w:rsidRDefault="004911DE" w:rsidP="00406F38">
            <w:pPr>
              <w:jc w:val="center"/>
              <w:rPr>
                <w:rFonts w:ascii="Arial" w:hAnsi="Arial" w:cs="Arial"/>
                <w:b/>
                <w:bCs/>
                <w:lang w:val="es-ES" w:eastAsia="es-ES"/>
              </w:rPr>
            </w:pPr>
            <w:r>
              <w:rPr>
                <w:rFonts w:ascii="Arial" w:hAnsi="Arial" w:cs="Arial"/>
                <w:b/>
                <w:bCs/>
                <w:lang w:val="es-ES" w:eastAsia="es-ES"/>
              </w:rPr>
              <w:lastRenderedPageBreak/>
              <w:t>T</w:t>
            </w:r>
            <w:r w:rsidRPr="00F404C2">
              <w:rPr>
                <w:rFonts w:ascii="Arial" w:hAnsi="Arial" w:cs="Arial"/>
                <w:b/>
                <w:bCs/>
                <w:lang w:val="es-ES" w:eastAsia="es-ES"/>
              </w:rPr>
              <w:t>ABLA 10</w:t>
            </w:r>
          </w:p>
        </w:tc>
      </w:tr>
      <w:tr w:rsidR="004911DE" w:rsidRPr="00F404C2" w:rsidTr="00406F38">
        <w:trPr>
          <w:trHeight w:val="626"/>
        </w:trPr>
        <w:tc>
          <w:tcPr>
            <w:tcW w:w="7514" w:type="dxa"/>
            <w:gridSpan w:val="5"/>
            <w:tcBorders>
              <w:top w:val="nil"/>
              <w:left w:val="nil"/>
              <w:bottom w:val="single" w:sz="4" w:space="0" w:color="auto"/>
              <w:right w:val="nil"/>
            </w:tcBorders>
            <w:shd w:val="clear" w:color="auto" w:fill="auto"/>
            <w:noWrap/>
            <w:vAlign w:val="center"/>
            <w:hideMark/>
          </w:tcPr>
          <w:p w:rsidR="004911DE" w:rsidRPr="00F404C2" w:rsidRDefault="004911DE" w:rsidP="00406F38">
            <w:pPr>
              <w:jc w:val="center"/>
              <w:rPr>
                <w:rFonts w:ascii="Arial" w:hAnsi="Arial" w:cs="Arial"/>
                <w:b/>
                <w:bCs/>
                <w:lang w:val="es-ES" w:eastAsia="es-ES"/>
              </w:rPr>
            </w:pPr>
            <w:r w:rsidRPr="00F404C2">
              <w:rPr>
                <w:rFonts w:ascii="Arial" w:hAnsi="Arial" w:cs="Arial"/>
                <w:b/>
                <w:bCs/>
                <w:lang w:val="es-ES" w:eastAsia="es-ES"/>
              </w:rPr>
              <w:t>DOSIS DE LA FERTILIZACIÓN EN CADA TRATAMIENTO POR PARCELA, ENSAYO DE CAMPO, TAURA, GUAYAS, 2005</w:t>
            </w:r>
          </w:p>
        </w:tc>
      </w:tr>
      <w:tr w:rsidR="004911DE" w:rsidRPr="00F404C2" w:rsidTr="00406F38">
        <w:trPr>
          <w:trHeight w:val="306"/>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11DE" w:rsidRPr="00EB696F" w:rsidRDefault="004911DE" w:rsidP="00406F38">
            <w:pPr>
              <w:jc w:val="center"/>
              <w:rPr>
                <w:rFonts w:ascii="Arial" w:hAnsi="Arial" w:cs="Arial"/>
                <w:b/>
                <w:bCs/>
                <w:sz w:val="20"/>
                <w:szCs w:val="20"/>
                <w:lang w:val="es-ES" w:eastAsia="es-ES"/>
              </w:rPr>
            </w:pPr>
            <w:r w:rsidRPr="00EB696F">
              <w:rPr>
                <w:rFonts w:ascii="Arial" w:hAnsi="Arial" w:cs="Arial"/>
                <w:b/>
                <w:bCs/>
                <w:sz w:val="20"/>
                <w:szCs w:val="20"/>
                <w:lang w:val="es-ES" w:eastAsia="es-ES"/>
              </w:rPr>
              <w:t>#</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11DE" w:rsidRPr="00EB696F" w:rsidRDefault="004911DE" w:rsidP="00406F38">
            <w:pPr>
              <w:jc w:val="center"/>
              <w:rPr>
                <w:rFonts w:ascii="Arial" w:hAnsi="Arial" w:cs="Arial"/>
                <w:b/>
                <w:bCs/>
                <w:sz w:val="20"/>
                <w:szCs w:val="20"/>
                <w:lang w:val="es-ES" w:eastAsia="es-ES"/>
              </w:rPr>
            </w:pPr>
            <w:r w:rsidRPr="00EB696F">
              <w:rPr>
                <w:rFonts w:ascii="Arial" w:hAnsi="Arial" w:cs="Arial"/>
                <w:b/>
                <w:bCs/>
                <w:sz w:val="20"/>
                <w:szCs w:val="20"/>
                <w:lang w:val="es-ES" w:eastAsia="es-ES"/>
              </w:rPr>
              <w:t>Tratamiento</w:t>
            </w:r>
          </w:p>
        </w:tc>
        <w:tc>
          <w:tcPr>
            <w:tcW w:w="5459" w:type="dxa"/>
            <w:gridSpan w:val="3"/>
            <w:tcBorders>
              <w:top w:val="single" w:sz="4" w:space="0" w:color="auto"/>
              <w:left w:val="nil"/>
              <w:bottom w:val="single" w:sz="4" w:space="0" w:color="auto"/>
              <w:right w:val="single" w:sz="4" w:space="0" w:color="auto"/>
            </w:tcBorders>
            <w:shd w:val="clear" w:color="auto" w:fill="auto"/>
            <w:noWrap/>
            <w:vAlign w:val="center"/>
            <w:hideMark/>
          </w:tcPr>
          <w:p w:rsidR="004911DE" w:rsidRPr="00EB696F" w:rsidRDefault="004911DE" w:rsidP="00406F38">
            <w:pPr>
              <w:jc w:val="center"/>
              <w:rPr>
                <w:rFonts w:ascii="Arial" w:hAnsi="Arial" w:cs="Arial"/>
                <w:b/>
                <w:bCs/>
                <w:sz w:val="20"/>
                <w:szCs w:val="20"/>
                <w:lang w:val="es-ES" w:eastAsia="es-ES"/>
              </w:rPr>
            </w:pPr>
            <w:r w:rsidRPr="00EB696F">
              <w:rPr>
                <w:rFonts w:ascii="Arial" w:hAnsi="Arial" w:cs="Arial"/>
                <w:b/>
                <w:bCs/>
                <w:sz w:val="20"/>
                <w:szCs w:val="20"/>
                <w:lang w:val="es-ES" w:eastAsia="es-ES"/>
              </w:rPr>
              <w:t xml:space="preserve">DOSIS   </w:t>
            </w:r>
          </w:p>
        </w:tc>
      </w:tr>
      <w:tr w:rsidR="004911DE" w:rsidRPr="00F404C2" w:rsidTr="00406F38">
        <w:trPr>
          <w:trHeight w:val="378"/>
        </w:trPr>
        <w:tc>
          <w:tcPr>
            <w:tcW w:w="496" w:type="dxa"/>
            <w:vMerge/>
            <w:tcBorders>
              <w:top w:val="nil"/>
              <w:left w:val="single" w:sz="4" w:space="0" w:color="auto"/>
              <w:bottom w:val="single" w:sz="4" w:space="0" w:color="auto"/>
              <w:right w:val="single" w:sz="4" w:space="0" w:color="auto"/>
            </w:tcBorders>
            <w:vAlign w:val="center"/>
            <w:hideMark/>
          </w:tcPr>
          <w:p w:rsidR="004911DE" w:rsidRPr="00EB696F" w:rsidRDefault="004911DE" w:rsidP="00406F38">
            <w:pPr>
              <w:rPr>
                <w:rFonts w:ascii="Arial" w:hAnsi="Arial" w:cs="Arial"/>
                <w:b/>
                <w:bCs/>
                <w:sz w:val="20"/>
                <w:szCs w:val="20"/>
                <w:lang w:val="es-ES" w:eastAsia="es-ES"/>
              </w:rPr>
            </w:pPr>
          </w:p>
        </w:tc>
        <w:tc>
          <w:tcPr>
            <w:tcW w:w="1559" w:type="dxa"/>
            <w:vMerge/>
            <w:tcBorders>
              <w:top w:val="nil"/>
              <w:left w:val="single" w:sz="4" w:space="0" w:color="auto"/>
              <w:bottom w:val="single" w:sz="4" w:space="0" w:color="auto"/>
              <w:right w:val="single" w:sz="4" w:space="0" w:color="auto"/>
            </w:tcBorders>
            <w:vAlign w:val="center"/>
            <w:hideMark/>
          </w:tcPr>
          <w:p w:rsidR="004911DE" w:rsidRPr="00EB696F" w:rsidRDefault="004911DE" w:rsidP="00406F38">
            <w:pPr>
              <w:rPr>
                <w:rFonts w:ascii="Arial"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auto" w:fill="auto"/>
            <w:noWrap/>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 xml:space="preserve">Primera Fertilización </w:t>
            </w:r>
          </w:p>
        </w:tc>
        <w:tc>
          <w:tcPr>
            <w:tcW w:w="1701" w:type="dxa"/>
            <w:tcBorders>
              <w:top w:val="nil"/>
              <w:left w:val="nil"/>
              <w:bottom w:val="single" w:sz="4" w:space="0" w:color="auto"/>
              <w:right w:val="single" w:sz="4" w:space="0" w:color="auto"/>
            </w:tcBorders>
            <w:shd w:val="clear" w:color="auto" w:fill="auto"/>
            <w:noWrap/>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Segunda Fertilización</w:t>
            </w:r>
          </w:p>
        </w:tc>
        <w:tc>
          <w:tcPr>
            <w:tcW w:w="1915" w:type="dxa"/>
            <w:tcBorders>
              <w:top w:val="nil"/>
              <w:left w:val="nil"/>
              <w:bottom w:val="single" w:sz="4" w:space="0" w:color="auto"/>
              <w:right w:val="single" w:sz="4" w:space="0" w:color="auto"/>
            </w:tcBorders>
            <w:shd w:val="clear" w:color="auto" w:fill="auto"/>
            <w:noWrap/>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Tercera</w:t>
            </w:r>
          </w:p>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 xml:space="preserve"> Fertilización</w:t>
            </w:r>
          </w:p>
        </w:tc>
      </w:tr>
      <w:tr w:rsidR="004911DE" w:rsidRPr="00F404C2" w:rsidTr="00406F38">
        <w:trPr>
          <w:trHeight w:val="1309"/>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1</w:t>
            </w:r>
          </w:p>
        </w:tc>
        <w:tc>
          <w:tcPr>
            <w:tcW w:w="1559"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NPK + 25% ZN</w:t>
            </w:r>
          </w:p>
        </w:tc>
        <w:tc>
          <w:tcPr>
            <w:tcW w:w="1843"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n-US" w:eastAsia="es-ES"/>
              </w:rPr>
            </w:pPr>
            <w:r w:rsidRPr="00EB696F">
              <w:rPr>
                <w:rFonts w:ascii="Arial" w:hAnsi="Arial" w:cs="Arial"/>
                <w:sz w:val="20"/>
                <w:szCs w:val="20"/>
                <w:lang w:val="en-US" w:eastAsia="es-ES"/>
              </w:rPr>
              <w:t>Urea: 0,75 Kg;                               DAP: 0,96 Kg;                             Muriato: 1,74 Kg;                           Zeolita: 1,15 Kg</w:t>
            </w:r>
          </w:p>
        </w:tc>
        <w:tc>
          <w:tcPr>
            <w:tcW w:w="1701"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n-US" w:eastAsia="es-ES"/>
              </w:rPr>
            </w:pPr>
            <w:r w:rsidRPr="00EB696F">
              <w:rPr>
                <w:rFonts w:ascii="Arial" w:hAnsi="Arial" w:cs="Arial"/>
                <w:sz w:val="20"/>
                <w:szCs w:val="20"/>
                <w:lang w:val="en-US" w:eastAsia="es-ES"/>
              </w:rPr>
              <w:t>Urea: 0,75 Kg;                              DAP: 0,96; Kg                               Muriato: 1,74 Kg;                           Zeolita: 1,15 Kg</w:t>
            </w:r>
          </w:p>
        </w:tc>
        <w:tc>
          <w:tcPr>
            <w:tcW w:w="1915" w:type="dxa"/>
            <w:tcBorders>
              <w:top w:val="nil"/>
              <w:left w:val="nil"/>
              <w:bottom w:val="single" w:sz="4" w:space="0" w:color="auto"/>
              <w:right w:val="single" w:sz="8"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Urea: 0,75 Kg;                           Zeolita: 0.251 Kg</w:t>
            </w:r>
          </w:p>
        </w:tc>
      </w:tr>
      <w:tr w:rsidR="004911DE" w:rsidRPr="00F404C2" w:rsidTr="00406F38">
        <w:trPr>
          <w:trHeight w:val="119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2</w:t>
            </w:r>
          </w:p>
        </w:tc>
        <w:tc>
          <w:tcPr>
            <w:tcW w:w="1559"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NPK + 25% ZT</w:t>
            </w:r>
          </w:p>
        </w:tc>
        <w:tc>
          <w:tcPr>
            <w:tcW w:w="1843"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n-US" w:eastAsia="es-ES"/>
              </w:rPr>
            </w:pPr>
            <w:r w:rsidRPr="00EB696F">
              <w:rPr>
                <w:rFonts w:ascii="Arial" w:hAnsi="Arial" w:cs="Arial"/>
                <w:sz w:val="20"/>
                <w:szCs w:val="20"/>
                <w:lang w:val="en-US" w:eastAsia="es-ES"/>
              </w:rPr>
              <w:t>Urea: 0,75 Kg;                               DAP: 0,96 Kg;                               Muriato: 1,74 Kg;                        Zeolita: 1,15 Kg</w:t>
            </w:r>
          </w:p>
        </w:tc>
        <w:tc>
          <w:tcPr>
            <w:tcW w:w="1701"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n-US" w:eastAsia="es-ES"/>
              </w:rPr>
            </w:pPr>
            <w:r w:rsidRPr="00EB696F">
              <w:rPr>
                <w:rFonts w:ascii="Arial" w:hAnsi="Arial" w:cs="Arial"/>
                <w:sz w:val="20"/>
                <w:szCs w:val="20"/>
                <w:lang w:val="en-US" w:eastAsia="es-ES"/>
              </w:rPr>
              <w:t>Urea: 0,75 Kg;                               DAP: 0,96; Kg                           Muriato: 1,74 Kg;                        Zeolita: 1,15 Kg</w:t>
            </w:r>
          </w:p>
        </w:tc>
        <w:tc>
          <w:tcPr>
            <w:tcW w:w="1915" w:type="dxa"/>
            <w:tcBorders>
              <w:top w:val="nil"/>
              <w:left w:val="nil"/>
              <w:bottom w:val="single" w:sz="4" w:space="0" w:color="auto"/>
              <w:right w:val="single" w:sz="8"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Urea: 0,75 Kg;                            Zeolita: 0.251 Kg.</w:t>
            </w:r>
          </w:p>
        </w:tc>
      </w:tr>
      <w:tr w:rsidR="004911DE" w:rsidRPr="00F404C2" w:rsidTr="00406F38">
        <w:trPr>
          <w:trHeight w:val="76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3</w:t>
            </w:r>
          </w:p>
        </w:tc>
        <w:tc>
          <w:tcPr>
            <w:tcW w:w="1559"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25% ZN</w:t>
            </w:r>
          </w:p>
        </w:tc>
        <w:tc>
          <w:tcPr>
            <w:tcW w:w="1843"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Zeolita: 1,15 Kg</w:t>
            </w:r>
          </w:p>
        </w:tc>
        <w:tc>
          <w:tcPr>
            <w:tcW w:w="1701"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Zeolita: 1,15 Kg.</w:t>
            </w:r>
          </w:p>
        </w:tc>
        <w:tc>
          <w:tcPr>
            <w:tcW w:w="1915" w:type="dxa"/>
            <w:tcBorders>
              <w:top w:val="nil"/>
              <w:left w:val="nil"/>
              <w:bottom w:val="single" w:sz="4" w:space="0" w:color="auto"/>
              <w:right w:val="single" w:sz="8"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Zeolita: 0.251 Kg</w:t>
            </w:r>
          </w:p>
        </w:tc>
      </w:tr>
      <w:tr w:rsidR="004911DE" w:rsidRPr="00F404C2" w:rsidTr="00406F38">
        <w:trPr>
          <w:trHeight w:val="692"/>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4</w:t>
            </w:r>
          </w:p>
        </w:tc>
        <w:tc>
          <w:tcPr>
            <w:tcW w:w="1559"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25% ZT</w:t>
            </w:r>
          </w:p>
        </w:tc>
        <w:tc>
          <w:tcPr>
            <w:tcW w:w="1843" w:type="dxa"/>
            <w:tcBorders>
              <w:top w:val="nil"/>
              <w:left w:val="nil"/>
              <w:bottom w:val="single" w:sz="4" w:space="0" w:color="auto"/>
              <w:right w:val="single" w:sz="4" w:space="0" w:color="auto"/>
            </w:tcBorders>
            <w:shd w:val="clear" w:color="auto" w:fill="auto"/>
            <w:noWrap/>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Zeolita: 1,15 Kg</w:t>
            </w:r>
          </w:p>
        </w:tc>
        <w:tc>
          <w:tcPr>
            <w:tcW w:w="1701" w:type="dxa"/>
            <w:tcBorders>
              <w:top w:val="nil"/>
              <w:left w:val="nil"/>
              <w:bottom w:val="single" w:sz="4" w:space="0" w:color="auto"/>
              <w:right w:val="single" w:sz="4" w:space="0" w:color="auto"/>
            </w:tcBorders>
            <w:shd w:val="clear" w:color="auto" w:fill="auto"/>
            <w:noWrap/>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Zeolita: 1,15 Kg.</w:t>
            </w:r>
          </w:p>
        </w:tc>
        <w:tc>
          <w:tcPr>
            <w:tcW w:w="1915" w:type="dxa"/>
            <w:tcBorders>
              <w:top w:val="nil"/>
              <w:left w:val="nil"/>
              <w:bottom w:val="single" w:sz="4" w:space="0" w:color="auto"/>
              <w:right w:val="single" w:sz="8" w:space="0" w:color="auto"/>
            </w:tcBorders>
            <w:shd w:val="clear" w:color="auto" w:fill="auto"/>
            <w:noWrap/>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Zeolita: 0.251 Kg</w:t>
            </w:r>
          </w:p>
        </w:tc>
      </w:tr>
      <w:tr w:rsidR="004911DE" w:rsidRPr="00F404C2" w:rsidTr="00406F38">
        <w:trPr>
          <w:trHeight w:val="1124"/>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5</w:t>
            </w:r>
          </w:p>
        </w:tc>
        <w:tc>
          <w:tcPr>
            <w:tcW w:w="1559"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NPK</w:t>
            </w:r>
          </w:p>
        </w:tc>
        <w:tc>
          <w:tcPr>
            <w:tcW w:w="1843"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n-US" w:eastAsia="es-ES"/>
              </w:rPr>
            </w:pPr>
            <w:r w:rsidRPr="00EB696F">
              <w:rPr>
                <w:rFonts w:ascii="Arial" w:hAnsi="Arial" w:cs="Arial"/>
                <w:sz w:val="20"/>
                <w:szCs w:val="20"/>
                <w:lang w:val="en-US" w:eastAsia="es-ES"/>
              </w:rPr>
              <w:t>Urea: 0,75 Kg;                               DAP: 0,96 Kg;                             Muriato: 1,74 Kg</w:t>
            </w:r>
          </w:p>
        </w:tc>
        <w:tc>
          <w:tcPr>
            <w:tcW w:w="1701"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n-US" w:eastAsia="es-ES"/>
              </w:rPr>
            </w:pPr>
            <w:r w:rsidRPr="00EB696F">
              <w:rPr>
                <w:rFonts w:ascii="Arial" w:hAnsi="Arial" w:cs="Arial"/>
                <w:sz w:val="20"/>
                <w:szCs w:val="20"/>
                <w:lang w:val="en-US" w:eastAsia="es-ES"/>
              </w:rPr>
              <w:t>Urea: 0,75 Kg;                             DAP: 0,96; Kg                              Muriato: 1,74 Kg</w:t>
            </w:r>
          </w:p>
        </w:tc>
        <w:tc>
          <w:tcPr>
            <w:tcW w:w="1915" w:type="dxa"/>
            <w:tcBorders>
              <w:top w:val="nil"/>
              <w:left w:val="nil"/>
              <w:bottom w:val="single" w:sz="4" w:space="0" w:color="auto"/>
              <w:right w:val="single" w:sz="8"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 xml:space="preserve">Urea: 0.646 Kg </w:t>
            </w:r>
          </w:p>
        </w:tc>
      </w:tr>
      <w:tr w:rsidR="004911DE" w:rsidRPr="00F404C2" w:rsidTr="00406F38">
        <w:trPr>
          <w:trHeight w:val="1126"/>
        </w:trPr>
        <w:tc>
          <w:tcPr>
            <w:tcW w:w="496" w:type="dxa"/>
            <w:tcBorders>
              <w:top w:val="nil"/>
              <w:left w:val="single" w:sz="8" w:space="0" w:color="auto"/>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6</w:t>
            </w:r>
          </w:p>
        </w:tc>
        <w:tc>
          <w:tcPr>
            <w:tcW w:w="1559"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TESTIGO COMERCIAL</w:t>
            </w:r>
          </w:p>
        </w:tc>
        <w:tc>
          <w:tcPr>
            <w:tcW w:w="1843"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Complesal: 1,9 Kg</w:t>
            </w:r>
          </w:p>
        </w:tc>
        <w:tc>
          <w:tcPr>
            <w:tcW w:w="1701" w:type="dxa"/>
            <w:tcBorders>
              <w:top w:val="nil"/>
              <w:left w:val="nil"/>
              <w:bottom w:val="single" w:sz="4" w:space="0" w:color="auto"/>
              <w:right w:val="single" w:sz="4"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Urea: 0.950 Kg.</w:t>
            </w:r>
          </w:p>
        </w:tc>
        <w:tc>
          <w:tcPr>
            <w:tcW w:w="1915" w:type="dxa"/>
            <w:tcBorders>
              <w:top w:val="nil"/>
              <w:left w:val="nil"/>
              <w:bottom w:val="single" w:sz="4" w:space="0" w:color="auto"/>
              <w:right w:val="single" w:sz="8" w:space="0" w:color="auto"/>
            </w:tcBorders>
            <w:shd w:val="clear" w:color="auto" w:fill="auto"/>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Complesal: 1.25 Kg;                      Urea: 0.950 Kg</w:t>
            </w:r>
          </w:p>
        </w:tc>
      </w:tr>
      <w:tr w:rsidR="004911DE" w:rsidRPr="00F404C2" w:rsidTr="00406F38">
        <w:trPr>
          <w:trHeight w:val="845"/>
        </w:trPr>
        <w:tc>
          <w:tcPr>
            <w:tcW w:w="496" w:type="dxa"/>
            <w:tcBorders>
              <w:top w:val="nil"/>
              <w:left w:val="single" w:sz="8" w:space="0" w:color="auto"/>
              <w:bottom w:val="single" w:sz="8"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7</w:t>
            </w:r>
          </w:p>
        </w:tc>
        <w:tc>
          <w:tcPr>
            <w:tcW w:w="1559" w:type="dxa"/>
            <w:tcBorders>
              <w:top w:val="nil"/>
              <w:left w:val="nil"/>
              <w:bottom w:val="single" w:sz="8" w:space="0" w:color="auto"/>
              <w:right w:val="single" w:sz="4" w:space="0" w:color="auto"/>
            </w:tcBorders>
            <w:shd w:val="clear" w:color="auto" w:fill="auto"/>
            <w:vAlign w:val="center"/>
            <w:hideMark/>
          </w:tcPr>
          <w:p w:rsidR="004911DE" w:rsidRPr="00EB696F" w:rsidRDefault="004911DE" w:rsidP="00406F38">
            <w:pPr>
              <w:jc w:val="center"/>
              <w:rPr>
                <w:rFonts w:ascii="Arial" w:hAnsi="Arial" w:cs="Arial"/>
                <w:sz w:val="20"/>
                <w:szCs w:val="20"/>
                <w:lang w:val="es-ES" w:eastAsia="es-ES"/>
              </w:rPr>
            </w:pPr>
            <w:r w:rsidRPr="00EB696F">
              <w:rPr>
                <w:rFonts w:ascii="Arial" w:hAnsi="Arial" w:cs="Arial"/>
                <w:sz w:val="20"/>
                <w:szCs w:val="20"/>
                <w:lang w:val="es-ES" w:eastAsia="es-ES"/>
              </w:rPr>
              <w:t>TESTIGO ABSOLUTO</w:t>
            </w:r>
          </w:p>
        </w:tc>
        <w:tc>
          <w:tcPr>
            <w:tcW w:w="1843" w:type="dxa"/>
            <w:tcBorders>
              <w:top w:val="nil"/>
              <w:left w:val="nil"/>
              <w:bottom w:val="single" w:sz="8" w:space="0" w:color="auto"/>
              <w:right w:val="single" w:sz="4" w:space="0" w:color="auto"/>
            </w:tcBorders>
            <w:shd w:val="clear" w:color="auto" w:fill="auto"/>
            <w:noWrap/>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Nada</w:t>
            </w:r>
          </w:p>
        </w:tc>
        <w:tc>
          <w:tcPr>
            <w:tcW w:w="1701" w:type="dxa"/>
            <w:tcBorders>
              <w:top w:val="nil"/>
              <w:left w:val="nil"/>
              <w:bottom w:val="single" w:sz="8" w:space="0" w:color="auto"/>
              <w:right w:val="single" w:sz="4" w:space="0" w:color="auto"/>
            </w:tcBorders>
            <w:shd w:val="clear" w:color="auto" w:fill="auto"/>
            <w:noWrap/>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Nada</w:t>
            </w:r>
          </w:p>
        </w:tc>
        <w:tc>
          <w:tcPr>
            <w:tcW w:w="1915" w:type="dxa"/>
            <w:tcBorders>
              <w:top w:val="nil"/>
              <w:left w:val="nil"/>
              <w:bottom w:val="single" w:sz="8" w:space="0" w:color="auto"/>
              <w:right w:val="single" w:sz="8" w:space="0" w:color="auto"/>
            </w:tcBorders>
            <w:shd w:val="clear" w:color="auto" w:fill="auto"/>
            <w:noWrap/>
            <w:vAlign w:val="center"/>
            <w:hideMark/>
          </w:tcPr>
          <w:p w:rsidR="004911DE" w:rsidRPr="00EB696F" w:rsidRDefault="004911DE" w:rsidP="00406F38">
            <w:pPr>
              <w:rPr>
                <w:rFonts w:ascii="Arial" w:hAnsi="Arial" w:cs="Arial"/>
                <w:sz w:val="20"/>
                <w:szCs w:val="20"/>
                <w:lang w:val="es-ES" w:eastAsia="es-ES"/>
              </w:rPr>
            </w:pPr>
            <w:r w:rsidRPr="00EB696F">
              <w:rPr>
                <w:rFonts w:ascii="Arial" w:hAnsi="Arial" w:cs="Arial"/>
                <w:sz w:val="20"/>
                <w:szCs w:val="20"/>
                <w:lang w:val="es-ES" w:eastAsia="es-ES"/>
              </w:rPr>
              <w:t>Nada</w:t>
            </w:r>
          </w:p>
        </w:tc>
      </w:tr>
    </w:tbl>
    <w:p w:rsidR="004911DE" w:rsidRDefault="004911DE" w:rsidP="004911DE">
      <w:pPr>
        <w:spacing w:line="480" w:lineRule="auto"/>
        <w:ind w:left="794"/>
        <w:jc w:val="both"/>
        <w:rPr>
          <w:rFonts w:ascii="Arial" w:hAnsi="Arial" w:cs="Arial"/>
        </w:rPr>
      </w:pPr>
      <w:r>
        <w:rPr>
          <w:rFonts w:ascii="Arial" w:hAnsi="Arial" w:cs="Arial"/>
        </w:rPr>
        <w:t xml:space="preserve"> </w:t>
      </w: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p>
    <w:p w:rsidR="004911DE" w:rsidRDefault="004911DE" w:rsidP="004911DE">
      <w:pPr>
        <w:spacing w:line="480" w:lineRule="auto"/>
        <w:ind w:left="794"/>
        <w:jc w:val="both"/>
        <w:rPr>
          <w:rFonts w:ascii="Arial" w:hAnsi="Arial" w:cs="Arial"/>
          <w:b/>
        </w:rPr>
      </w:pPr>
      <w:r w:rsidRPr="00E55BA8">
        <w:rPr>
          <w:rFonts w:ascii="Arial" w:hAnsi="Arial" w:cs="Arial"/>
          <w:b/>
        </w:rPr>
        <w:t>C</w:t>
      </w:r>
    </w:p>
    <w:p w:rsidR="004911DE" w:rsidRDefault="004911DE" w:rsidP="004911DE">
      <w:pPr>
        <w:spacing w:line="480" w:lineRule="auto"/>
        <w:ind w:left="794"/>
        <w:jc w:val="both"/>
        <w:rPr>
          <w:rFonts w:ascii="Arial" w:hAnsi="Arial" w:cs="Arial"/>
        </w:rPr>
      </w:pPr>
      <w:r>
        <w:rPr>
          <w:rFonts w:ascii="Arial" w:hAnsi="Arial" w:cs="Arial"/>
        </w:rPr>
        <w:t>S</w:t>
      </w:r>
    </w:p>
    <w:p w:rsidR="004911DE" w:rsidRDefault="004911DE" w:rsidP="004911DE">
      <w:pPr>
        <w:spacing w:line="480" w:lineRule="auto"/>
        <w:ind w:left="794"/>
        <w:jc w:val="both"/>
        <w:rPr>
          <w:rFonts w:ascii="Arial" w:hAnsi="Arial" w:cs="Arial"/>
        </w:rPr>
      </w:pPr>
    </w:p>
    <w:p w:rsidR="004911DE" w:rsidRPr="003C134F" w:rsidRDefault="004911DE" w:rsidP="004911DE">
      <w:pPr>
        <w:spacing w:line="480" w:lineRule="auto"/>
        <w:ind w:left="794"/>
        <w:jc w:val="both"/>
        <w:rPr>
          <w:rFonts w:ascii="Arial" w:hAnsi="Arial" w:cs="Arial"/>
          <w:b/>
        </w:rPr>
      </w:pPr>
      <w:r w:rsidRPr="003C134F">
        <w:rPr>
          <w:rFonts w:ascii="Arial" w:hAnsi="Arial" w:cs="Arial"/>
          <w:b/>
        </w:rPr>
        <w:t>Cosecha</w:t>
      </w:r>
    </w:p>
    <w:p w:rsidR="004911DE" w:rsidRDefault="004911DE" w:rsidP="004911DE">
      <w:pPr>
        <w:spacing w:line="480" w:lineRule="auto"/>
        <w:ind w:left="794"/>
        <w:jc w:val="both"/>
        <w:rPr>
          <w:rFonts w:ascii="Arial" w:hAnsi="Arial" w:cs="Arial"/>
        </w:rPr>
      </w:pPr>
      <w:r>
        <w:rPr>
          <w:rFonts w:ascii="Arial" w:hAnsi="Arial" w:cs="Arial"/>
        </w:rPr>
        <w:t xml:space="preserve">Se realizaron dos cosechas comerciales, ambas de manera manual (ver Figura 4.4), la primera cosecha se hizo a los 80 días de establecido el cultivo y la segunda cosecha a los 12 días de la </w:t>
      </w:r>
      <w:r>
        <w:rPr>
          <w:rFonts w:ascii="Arial" w:hAnsi="Arial" w:cs="Arial"/>
        </w:rPr>
        <w:lastRenderedPageBreak/>
        <w:t>primera o sea a los 92 días de establecido el cultivo. Se consideró la madurez fisiológica de cada una de las frutas por las características físicas de las mismas, como por ejemplo el pedúnculo de la fruta en estado seco y por la experiencia de cada uno de los cosechadores.</w:t>
      </w:r>
    </w:p>
    <w:p w:rsidR="004911DE" w:rsidRDefault="00EF68FD" w:rsidP="004911DE">
      <w:pPr>
        <w:spacing w:line="480" w:lineRule="auto"/>
        <w:jc w:val="both"/>
        <w:rPr>
          <w:rFonts w:ascii="Arial" w:hAnsi="Arial" w:cs="Arial"/>
        </w:rPr>
      </w:pPr>
      <w:r>
        <w:rPr>
          <w:noProof/>
          <w:lang w:val="es-ES" w:eastAsia="es-ES"/>
        </w:rPr>
        <w:drawing>
          <wp:anchor distT="0" distB="0" distL="114300" distR="114300" simplePos="0" relativeHeight="251664384" behindDoc="0" locked="0" layoutInCell="1" allowOverlap="1">
            <wp:simplePos x="0" y="0"/>
            <wp:positionH relativeFrom="column">
              <wp:posOffset>1478280</wp:posOffset>
            </wp:positionH>
            <wp:positionV relativeFrom="paragraph">
              <wp:posOffset>81915</wp:posOffset>
            </wp:positionV>
            <wp:extent cx="2879725" cy="2161540"/>
            <wp:effectExtent l="19050" t="0" r="0" b="0"/>
            <wp:wrapSquare wrapText="bothSides"/>
            <wp:docPr id="5" name="Imagen 5" descr="Figura Cosec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Cosecha1"/>
                    <pic:cNvPicPr>
                      <a:picLocks noChangeAspect="1" noChangeArrowheads="1"/>
                    </pic:cNvPicPr>
                  </pic:nvPicPr>
                  <pic:blipFill>
                    <a:blip r:embed="rId12"/>
                    <a:srcRect/>
                    <a:stretch>
                      <a:fillRect/>
                    </a:stretch>
                  </pic:blipFill>
                  <pic:spPr bwMode="auto">
                    <a:xfrm>
                      <a:off x="0" y="0"/>
                      <a:ext cx="2879725" cy="2161540"/>
                    </a:xfrm>
                    <a:prstGeom prst="rect">
                      <a:avLst/>
                    </a:prstGeom>
                    <a:noFill/>
                    <a:ln w="9525">
                      <a:noFill/>
                      <a:miter lim="800000"/>
                      <a:headEnd/>
                      <a:tailEnd/>
                    </a:ln>
                  </pic:spPr>
                </pic:pic>
              </a:graphicData>
            </a:graphic>
          </wp:anchor>
        </w:drawing>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center"/>
        <w:rPr>
          <w:rFonts w:ascii="Arial" w:hAnsi="Arial" w:cs="Arial"/>
        </w:rPr>
      </w:pPr>
    </w:p>
    <w:p w:rsidR="004911DE" w:rsidRDefault="004911DE" w:rsidP="004911DE">
      <w:pPr>
        <w:spacing w:line="480" w:lineRule="auto"/>
        <w:ind w:left="794"/>
        <w:jc w:val="center"/>
        <w:rPr>
          <w:rFonts w:ascii="Arial" w:hAnsi="Arial" w:cs="Arial"/>
        </w:rPr>
      </w:pPr>
    </w:p>
    <w:p w:rsidR="004911DE" w:rsidRPr="00174524" w:rsidRDefault="004911DE" w:rsidP="004911DE">
      <w:pPr>
        <w:spacing w:line="480" w:lineRule="auto"/>
        <w:ind w:left="794"/>
        <w:jc w:val="center"/>
        <w:rPr>
          <w:rFonts w:ascii="Arial" w:hAnsi="Arial" w:cs="Arial"/>
          <w:sz w:val="22"/>
          <w:szCs w:val="22"/>
        </w:rPr>
      </w:pPr>
      <w:r w:rsidRPr="00174524">
        <w:rPr>
          <w:rFonts w:ascii="Arial" w:hAnsi="Arial" w:cs="Arial"/>
          <w:sz w:val="22"/>
          <w:szCs w:val="22"/>
        </w:rPr>
        <w:t>FIGURA 4.4. COSECHA MANUAL, TAURA, GUAYAS, 2005</w:t>
      </w:r>
    </w:p>
    <w:p w:rsidR="004911DE" w:rsidRDefault="004911DE" w:rsidP="004911DE">
      <w:pPr>
        <w:spacing w:line="480" w:lineRule="auto"/>
        <w:jc w:val="both"/>
        <w:rPr>
          <w:rFonts w:ascii="Arial" w:hAnsi="Arial" w:cs="Arial"/>
          <w:b/>
        </w:rPr>
      </w:pPr>
    </w:p>
    <w:p w:rsidR="004911DE" w:rsidRPr="00BF4003" w:rsidRDefault="004911DE" w:rsidP="004911DE">
      <w:pPr>
        <w:spacing w:line="480" w:lineRule="auto"/>
        <w:ind w:left="794"/>
        <w:jc w:val="both"/>
        <w:rPr>
          <w:rFonts w:ascii="Arial" w:hAnsi="Arial" w:cs="Arial"/>
          <w:b/>
        </w:rPr>
      </w:pPr>
      <w:r w:rsidRPr="00BF4003">
        <w:rPr>
          <w:rFonts w:ascii="Arial" w:hAnsi="Arial" w:cs="Arial"/>
          <w:b/>
        </w:rPr>
        <w:t>Toma de Datos</w:t>
      </w:r>
    </w:p>
    <w:p w:rsidR="004911DE" w:rsidRDefault="004911DE" w:rsidP="004911DE">
      <w:pPr>
        <w:spacing w:line="480" w:lineRule="auto"/>
        <w:ind w:left="794"/>
        <w:jc w:val="both"/>
        <w:rPr>
          <w:rFonts w:ascii="Arial" w:hAnsi="Arial" w:cs="Arial"/>
        </w:rPr>
      </w:pPr>
      <w:r>
        <w:rPr>
          <w:rFonts w:ascii="Arial" w:hAnsi="Arial" w:cs="Arial"/>
        </w:rPr>
        <w:t>Los primeros datos recogidos en el campo correspondieron a la longitud de la guía principal y se realizaron en tres fechas, la primera a los 24 días del cultivo (ver apéndice N), la segunda a los 33 días del cultivo (ver apéndice O) y finalmente la tercera a los 45 días del cultivo (ver apéndice P).</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EF68FD" w:rsidP="004911DE">
      <w:pPr>
        <w:spacing w:line="480" w:lineRule="auto"/>
        <w:jc w:val="both"/>
        <w:rPr>
          <w:rFonts w:ascii="Arial" w:hAnsi="Arial" w:cs="Arial"/>
        </w:rPr>
      </w:pPr>
      <w:r>
        <w:rPr>
          <w:noProof/>
          <w:lang w:val="es-ES" w:eastAsia="es-ES"/>
        </w:rPr>
        <w:lastRenderedPageBreak/>
        <w:drawing>
          <wp:anchor distT="0" distB="0" distL="114300" distR="114300" simplePos="0" relativeHeight="251665408" behindDoc="0" locked="0" layoutInCell="1" allowOverlap="1">
            <wp:simplePos x="0" y="0"/>
            <wp:positionH relativeFrom="column">
              <wp:posOffset>1358900</wp:posOffset>
            </wp:positionH>
            <wp:positionV relativeFrom="paragraph">
              <wp:posOffset>173990</wp:posOffset>
            </wp:positionV>
            <wp:extent cx="2894330" cy="2160905"/>
            <wp:effectExtent l="19050" t="0" r="1270" b="0"/>
            <wp:wrapSquare wrapText="bothSides"/>
            <wp:docPr id="6" name="Imagen 6" descr="Figura Cosec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a Cosecha2"/>
                    <pic:cNvPicPr>
                      <a:picLocks noChangeAspect="1" noChangeArrowheads="1"/>
                    </pic:cNvPicPr>
                  </pic:nvPicPr>
                  <pic:blipFill>
                    <a:blip r:embed="rId13"/>
                    <a:srcRect/>
                    <a:stretch>
                      <a:fillRect/>
                    </a:stretch>
                  </pic:blipFill>
                  <pic:spPr bwMode="auto">
                    <a:xfrm>
                      <a:off x="0" y="0"/>
                      <a:ext cx="2894330" cy="2160905"/>
                    </a:xfrm>
                    <a:prstGeom prst="rect">
                      <a:avLst/>
                    </a:prstGeom>
                    <a:noFill/>
                    <a:ln w="9525">
                      <a:noFill/>
                      <a:miter lim="800000"/>
                      <a:headEnd/>
                      <a:tailEnd/>
                    </a:ln>
                  </pic:spPr>
                </pic:pic>
              </a:graphicData>
            </a:graphic>
          </wp:anchor>
        </w:drawing>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Pr="00B467E1" w:rsidRDefault="004911DE" w:rsidP="004911DE">
      <w:pPr>
        <w:spacing w:line="276" w:lineRule="auto"/>
        <w:ind w:left="794"/>
        <w:jc w:val="center"/>
        <w:rPr>
          <w:rFonts w:ascii="Arial" w:hAnsi="Arial" w:cs="Arial"/>
          <w:sz w:val="22"/>
          <w:szCs w:val="22"/>
        </w:rPr>
      </w:pPr>
      <w:r w:rsidRPr="00B467E1">
        <w:rPr>
          <w:rFonts w:ascii="Arial" w:hAnsi="Arial" w:cs="Arial"/>
          <w:sz w:val="22"/>
          <w:szCs w:val="22"/>
        </w:rPr>
        <w:t>FIGURA 4.5. FRUTA COSECHADA Y ETIQUETADA, TAURA, GUAYAS, 2005</w:t>
      </w:r>
    </w:p>
    <w:p w:rsidR="004911DE" w:rsidRDefault="004911DE" w:rsidP="004911DE">
      <w:pPr>
        <w:spacing w:line="480" w:lineRule="auto"/>
        <w:jc w:val="both"/>
        <w:rPr>
          <w:rFonts w:ascii="Arial" w:hAnsi="Arial" w:cs="Arial"/>
        </w:rPr>
      </w:pPr>
    </w:p>
    <w:p w:rsidR="004911DE" w:rsidRDefault="004911DE" w:rsidP="004911DE">
      <w:pPr>
        <w:spacing w:line="480" w:lineRule="auto"/>
        <w:ind w:left="794"/>
        <w:jc w:val="both"/>
        <w:rPr>
          <w:rFonts w:ascii="Arial" w:hAnsi="Arial" w:cs="Arial"/>
        </w:rPr>
      </w:pPr>
      <w:r>
        <w:rPr>
          <w:rFonts w:ascii="Arial" w:hAnsi="Arial" w:cs="Arial"/>
        </w:rPr>
        <w:t>Las demás variables se analizaron al momento de las dos cosechas, por ello cada una de las sandías recolectadas fueron etiquetadas de acuerdo al tratamiento y repetición de donde pertenecían. (Ver figura 4.5)</w:t>
      </w:r>
    </w:p>
    <w:p w:rsidR="004911DE" w:rsidRDefault="004911DE" w:rsidP="004911DE">
      <w:pPr>
        <w:spacing w:line="480" w:lineRule="auto"/>
        <w:jc w:val="both"/>
        <w:rPr>
          <w:rFonts w:ascii="Arial" w:hAnsi="Arial" w:cs="Arial"/>
          <w:b/>
        </w:rPr>
      </w:pPr>
    </w:p>
    <w:p w:rsidR="004911DE" w:rsidRPr="00D14FDC" w:rsidRDefault="004911DE" w:rsidP="004911DE">
      <w:pPr>
        <w:spacing w:line="480" w:lineRule="auto"/>
        <w:ind w:left="794"/>
        <w:jc w:val="both"/>
        <w:rPr>
          <w:rFonts w:ascii="Arial" w:hAnsi="Arial" w:cs="Arial"/>
          <w:b/>
        </w:rPr>
      </w:pPr>
      <w:r>
        <w:rPr>
          <w:rFonts w:ascii="Arial" w:hAnsi="Arial" w:cs="Arial"/>
          <w:b/>
        </w:rPr>
        <w:t xml:space="preserve">Medición de las variables </w:t>
      </w:r>
    </w:p>
    <w:p w:rsidR="004911DE" w:rsidRDefault="004911DE" w:rsidP="004911DE">
      <w:pPr>
        <w:spacing w:line="480" w:lineRule="auto"/>
        <w:ind w:left="794"/>
        <w:jc w:val="both"/>
        <w:rPr>
          <w:rFonts w:ascii="Arial" w:hAnsi="Arial" w:cs="Arial"/>
        </w:rPr>
      </w:pPr>
      <w:r w:rsidRPr="00517881">
        <w:rPr>
          <w:rFonts w:ascii="Arial" w:hAnsi="Arial" w:cs="Arial"/>
        </w:rPr>
        <w:t>Con el fin de cumplir los objetivos propuestos para este ensayo</w:t>
      </w:r>
      <w:r>
        <w:rPr>
          <w:rFonts w:ascii="Arial" w:hAnsi="Arial" w:cs="Arial"/>
        </w:rPr>
        <w:t xml:space="preserve"> se determinaron las siguientes variables:</w:t>
      </w:r>
    </w:p>
    <w:p w:rsidR="004911DE" w:rsidRPr="004B421A" w:rsidRDefault="004911DE" w:rsidP="004911DE">
      <w:pPr>
        <w:numPr>
          <w:ilvl w:val="0"/>
          <w:numId w:val="13"/>
        </w:numPr>
        <w:spacing w:line="480" w:lineRule="auto"/>
        <w:jc w:val="both"/>
        <w:rPr>
          <w:rFonts w:ascii="Arial" w:hAnsi="Arial" w:cs="Arial"/>
        </w:rPr>
      </w:pPr>
      <w:r w:rsidRPr="004B421A">
        <w:rPr>
          <w:rFonts w:ascii="Arial" w:hAnsi="Arial" w:cs="Arial"/>
        </w:rPr>
        <w:t>Peso del</w:t>
      </w:r>
      <w:r>
        <w:rPr>
          <w:rFonts w:ascii="Arial" w:hAnsi="Arial" w:cs="Arial"/>
        </w:rPr>
        <w:t xml:space="preserve"> Fruto</w:t>
      </w:r>
    </w:p>
    <w:p w:rsidR="004911DE" w:rsidRPr="004B421A" w:rsidRDefault="004911DE" w:rsidP="004911DE">
      <w:pPr>
        <w:numPr>
          <w:ilvl w:val="0"/>
          <w:numId w:val="13"/>
        </w:numPr>
        <w:spacing w:line="480" w:lineRule="auto"/>
        <w:jc w:val="both"/>
        <w:rPr>
          <w:rFonts w:ascii="Arial" w:hAnsi="Arial" w:cs="Arial"/>
        </w:rPr>
      </w:pPr>
      <w:r w:rsidRPr="004B421A">
        <w:rPr>
          <w:rFonts w:ascii="Arial" w:hAnsi="Arial" w:cs="Arial"/>
        </w:rPr>
        <w:t>Longitud de</w:t>
      </w:r>
      <w:r>
        <w:rPr>
          <w:rFonts w:ascii="Arial" w:hAnsi="Arial" w:cs="Arial"/>
        </w:rPr>
        <w:t>l Fruto</w:t>
      </w:r>
    </w:p>
    <w:p w:rsidR="004911DE" w:rsidRPr="004B421A" w:rsidRDefault="004911DE" w:rsidP="004911DE">
      <w:pPr>
        <w:numPr>
          <w:ilvl w:val="0"/>
          <w:numId w:val="13"/>
        </w:numPr>
        <w:spacing w:line="480" w:lineRule="auto"/>
        <w:jc w:val="both"/>
        <w:rPr>
          <w:rFonts w:ascii="Arial" w:hAnsi="Arial" w:cs="Arial"/>
        </w:rPr>
      </w:pPr>
      <w:r>
        <w:rPr>
          <w:rFonts w:ascii="Arial" w:hAnsi="Arial" w:cs="Arial"/>
        </w:rPr>
        <w:t>Diámetro</w:t>
      </w:r>
      <w:r w:rsidRPr="004B421A">
        <w:rPr>
          <w:rFonts w:ascii="Arial" w:hAnsi="Arial" w:cs="Arial"/>
        </w:rPr>
        <w:t xml:space="preserve"> de</w:t>
      </w:r>
      <w:r>
        <w:rPr>
          <w:rFonts w:ascii="Arial" w:hAnsi="Arial" w:cs="Arial"/>
        </w:rPr>
        <w:t>l Fruto</w:t>
      </w:r>
    </w:p>
    <w:p w:rsidR="004911DE" w:rsidRPr="004B421A" w:rsidRDefault="004911DE" w:rsidP="004911DE">
      <w:pPr>
        <w:numPr>
          <w:ilvl w:val="0"/>
          <w:numId w:val="13"/>
        </w:numPr>
        <w:spacing w:line="480" w:lineRule="auto"/>
        <w:jc w:val="both"/>
        <w:rPr>
          <w:rFonts w:ascii="Arial" w:hAnsi="Arial" w:cs="Arial"/>
        </w:rPr>
      </w:pPr>
      <w:r w:rsidRPr="004B421A">
        <w:rPr>
          <w:rFonts w:ascii="Arial" w:hAnsi="Arial" w:cs="Arial"/>
        </w:rPr>
        <w:t>Número de Frutos</w:t>
      </w:r>
    </w:p>
    <w:p w:rsidR="004911DE" w:rsidRDefault="004911DE" w:rsidP="004911DE">
      <w:pPr>
        <w:spacing w:line="480" w:lineRule="auto"/>
        <w:jc w:val="both"/>
        <w:rPr>
          <w:rFonts w:ascii="Arial" w:hAnsi="Arial" w:cs="Arial"/>
        </w:rPr>
      </w:pPr>
    </w:p>
    <w:p w:rsidR="004911DE" w:rsidRDefault="004911DE" w:rsidP="004911DE">
      <w:pPr>
        <w:spacing w:line="480" w:lineRule="auto"/>
        <w:ind w:left="794"/>
        <w:jc w:val="both"/>
        <w:rPr>
          <w:rFonts w:ascii="Arial" w:hAnsi="Arial" w:cs="Arial"/>
        </w:rPr>
      </w:pPr>
      <w:r w:rsidRPr="00C12348">
        <w:rPr>
          <w:rFonts w:ascii="Arial" w:hAnsi="Arial" w:cs="Arial"/>
          <w:u w:val="single"/>
        </w:rPr>
        <w:lastRenderedPageBreak/>
        <w:t>Peso de los Frutos</w:t>
      </w:r>
      <w:r w:rsidRPr="00C12348">
        <w:rPr>
          <w:rFonts w:ascii="Arial" w:hAnsi="Arial" w:cs="Arial"/>
        </w:rPr>
        <w:t xml:space="preserve">: </w:t>
      </w:r>
    </w:p>
    <w:p w:rsidR="004911DE" w:rsidRDefault="004911DE" w:rsidP="004911DE">
      <w:pPr>
        <w:spacing w:line="480" w:lineRule="auto"/>
        <w:ind w:left="794"/>
        <w:jc w:val="both"/>
        <w:rPr>
          <w:rFonts w:ascii="Arial" w:hAnsi="Arial" w:cs="Arial"/>
        </w:rPr>
      </w:pPr>
      <w:r>
        <w:rPr>
          <w:rFonts w:ascii="Arial" w:hAnsi="Arial" w:cs="Arial"/>
        </w:rPr>
        <w:t>Se lo realizó m</w:t>
      </w:r>
      <w:r w:rsidRPr="00C12348">
        <w:rPr>
          <w:rFonts w:ascii="Arial" w:hAnsi="Arial" w:cs="Arial"/>
        </w:rPr>
        <w:t xml:space="preserve">ediante </w:t>
      </w:r>
      <w:r>
        <w:rPr>
          <w:rFonts w:ascii="Arial" w:hAnsi="Arial" w:cs="Arial"/>
        </w:rPr>
        <w:t>la elección de 10 frutos elegidos al azar de cada uno de los tratamientos obteniendo un total de 70 frutos muestreados, en cada corte (140 frutos), y se utilizó una</w:t>
      </w:r>
      <w:r w:rsidRPr="00C12348">
        <w:rPr>
          <w:rFonts w:ascii="Arial" w:hAnsi="Arial" w:cs="Arial"/>
        </w:rPr>
        <w:t xml:space="preserve"> báscula</w:t>
      </w:r>
      <w:r>
        <w:rPr>
          <w:rFonts w:ascii="Arial" w:hAnsi="Arial" w:cs="Arial"/>
        </w:rPr>
        <w:t xml:space="preserve"> común en la cual se procedió a tomar</w:t>
      </w:r>
      <w:r w:rsidRPr="00C12348">
        <w:rPr>
          <w:rFonts w:ascii="Arial" w:hAnsi="Arial" w:cs="Arial"/>
        </w:rPr>
        <w:t xml:space="preserve"> el peso </w:t>
      </w:r>
      <w:r>
        <w:rPr>
          <w:rFonts w:ascii="Arial" w:hAnsi="Arial" w:cs="Arial"/>
        </w:rPr>
        <w:t>de cada uno de lo</w:t>
      </w:r>
      <w:r w:rsidRPr="00C12348">
        <w:rPr>
          <w:rFonts w:ascii="Arial" w:hAnsi="Arial" w:cs="Arial"/>
        </w:rPr>
        <w:t>s frutos e</w:t>
      </w:r>
      <w:r>
        <w:rPr>
          <w:rFonts w:ascii="Arial" w:hAnsi="Arial" w:cs="Arial"/>
        </w:rPr>
        <w:t>n libras.</w:t>
      </w:r>
      <w:r w:rsidRPr="00C12348">
        <w:rPr>
          <w:rFonts w:ascii="Arial" w:hAnsi="Arial" w:cs="Arial"/>
        </w:rPr>
        <w:t xml:space="preserve"> </w:t>
      </w:r>
    </w:p>
    <w:p w:rsidR="004911DE" w:rsidRDefault="004911DE" w:rsidP="004911DE">
      <w:pPr>
        <w:spacing w:line="480" w:lineRule="auto"/>
        <w:ind w:left="794"/>
        <w:jc w:val="both"/>
        <w:rPr>
          <w:rFonts w:ascii="Arial" w:hAnsi="Arial" w:cs="Arial"/>
        </w:rPr>
      </w:pPr>
      <w:r w:rsidRPr="00C12348">
        <w:rPr>
          <w:rFonts w:ascii="Arial" w:hAnsi="Arial" w:cs="Arial"/>
          <w:u w:val="single"/>
        </w:rPr>
        <w:t>Longitud de los frutos</w:t>
      </w:r>
      <w:r w:rsidRPr="00C12348">
        <w:rPr>
          <w:rFonts w:ascii="Arial" w:hAnsi="Arial" w:cs="Arial"/>
        </w:rPr>
        <w:t xml:space="preserve">: </w:t>
      </w:r>
    </w:p>
    <w:p w:rsidR="004911DE" w:rsidRPr="00C12348" w:rsidRDefault="004911DE" w:rsidP="004911DE">
      <w:pPr>
        <w:spacing w:line="480" w:lineRule="auto"/>
        <w:ind w:left="794"/>
        <w:jc w:val="both"/>
        <w:rPr>
          <w:rFonts w:ascii="Arial" w:hAnsi="Arial" w:cs="Arial"/>
        </w:rPr>
      </w:pPr>
      <w:r>
        <w:rPr>
          <w:rFonts w:ascii="Arial" w:hAnsi="Arial" w:cs="Arial"/>
        </w:rPr>
        <w:t>Se lo realizó m</w:t>
      </w:r>
      <w:r w:rsidRPr="00C12348">
        <w:rPr>
          <w:rFonts w:ascii="Arial" w:hAnsi="Arial" w:cs="Arial"/>
        </w:rPr>
        <w:t xml:space="preserve">ediante </w:t>
      </w:r>
      <w:r>
        <w:rPr>
          <w:rFonts w:ascii="Arial" w:hAnsi="Arial" w:cs="Arial"/>
        </w:rPr>
        <w:t>la elección de 10 frutos elegidos al azar de cada uno de los tratamientos obteniendo un total de 70 frutos muestreados, en cada corte, y se calculó la medida de longitud de</w:t>
      </w:r>
      <w:r w:rsidRPr="00C12348">
        <w:rPr>
          <w:rFonts w:ascii="Arial" w:hAnsi="Arial" w:cs="Arial"/>
        </w:rPr>
        <w:t xml:space="preserve"> </w:t>
      </w:r>
      <w:r>
        <w:rPr>
          <w:rFonts w:ascii="Arial" w:hAnsi="Arial" w:cs="Arial"/>
        </w:rPr>
        <w:t xml:space="preserve">cada una de las sandías </w:t>
      </w:r>
      <w:r w:rsidRPr="00C12348">
        <w:rPr>
          <w:rFonts w:ascii="Arial" w:hAnsi="Arial" w:cs="Arial"/>
        </w:rPr>
        <w:t>mediante el uso de una cinta métrica</w:t>
      </w:r>
      <w:r>
        <w:rPr>
          <w:rFonts w:ascii="Arial" w:hAnsi="Arial" w:cs="Arial"/>
        </w:rPr>
        <w:t>.</w:t>
      </w:r>
    </w:p>
    <w:p w:rsidR="004911DE" w:rsidRDefault="004911DE" w:rsidP="004911DE">
      <w:pPr>
        <w:spacing w:line="480" w:lineRule="auto"/>
        <w:ind w:left="794"/>
        <w:jc w:val="both"/>
        <w:rPr>
          <w:rFonts w:ascii="Arial" w:hAnsi="Arial" w:cs="Arial"/>
        </w:rPr>
      </w:pPr>
      <w:r w:rsidRPr="00C12348">
        <w:rPr>
          <w:rFonts w:ascii="Arial" w:hAnsi="Arial" w:cs="Arial"/>
          <w:u w:val="single"/>
        </w:rPr>
        <w:t>Diámetros de los Frutos</w:t>
      </w:r>
      <w:r w:rsidRPr="00C12348">
        <w:rPr>
          <w:rFonts w:ascii="Arial" w:hAnsi="Arial" w:cs="Arial"/>
        </w:rPr>
        <w:t xml:space="preserve">: </w:t>
      </w:r>
    </w:p>
    <w:p w:rsidR="004911DE" w:rsidRPr="00C12348" w:rsidRDefault="004911DE" w:rsidP="004911DE">
      <w:pPr>
        <w:spacing w:line="480" w:lineRule="auto"/>
        <w:ind w:left="794"/>
        <w:jc w:val="both"/>
        <w:rPr>
          <w:rFonts w:ascii="Arial" w:hAnsi="Arial" w:cs="Arial"/>
        </w:rPr>
      </w:pPr>
      <w:r>
        <w:rPr>
          <w:rFonts w:ascii="Arial" w:hAnsi="Arial" w:cs="Arial"/>
        </w:rPr>
        <w:t>Se lo realizó m</w:t>
      </w:r>
      <w:r w:rsidRPr="00C12348">
        <w:rPr>
          <w:rFonts w:ascii="Arial" w:hAnsi="Arial" w:cs="Arial"/>
        </w:rPr>
        <w:t xml:space="preserve">ediante </w:t>
      </w:r>
      <w:r>
        <w:rPr>
          <w:rFonts w:ascii="Arial" w:hAnsi="Arial" w:cs="Arial"/>
        </w:rPr>
        <w:t>la elección de 10 frutos elegidos al azar de cada uno de los tratamientos obteniendo un total de 70 frutos muestreados,</w:t>
      </w:r>
      <w:r w:rsidRPr="00AB5DF4">
        <w:rPr>
          <w:rFonts w:ascii="Arial" w:hAnsi="Arial" w:cs="Arial"/>
        </w:rPr>
        <w:t xml:space="preserve"> </w:t>
      </w:r>
      <w:r>
        <w:rPr>
          <w:rFonts w:ascii="Arial" w:hAnsi="Arial" w:cs="Arial"/>
        </w:rPr>
        <w:t xml:space="preserve">en cada corte, y se calculó </w:t>
      </w:r>
      <w:r w:rsidRPr="00C12348">
        <w:rPr>
          <w:rFonts w:ascii="Arial" w:hAnsi="Arial" w:cs="Arial"/>
        </w:rPr>
        <w:t xml:space="preserve">mediante el uso de una cinta métrica </w:t>
      </w:r>
      <w:r>
        <w:rPr>
          <w:rFonts w:ascii="Arial" w:hAnsi="Arial" w:cs="Arial"/>
        </w:rPr>
        <w:t>colocándola alrededor</w:t>
      </w:r>
      <w:r w:rsidRPr="00C12348">
        <w:rPr>
          <w:rFonts w:ascii="Arial" w:hAnsi="Arial" w:cs="Arial"/>
        </w:rPr>
        <w:t xml:space="preserve"> del centro </w:t>
      </w:r>
      <w:r>
        <w:rPr>
          <w:rFonts w:ascii="Arial" w:hAnsi="Arial" w:cs="Arial"/>
        </w:rPr>
        <w:t xml:space="preserve">de cada uno de los </w:t>
      </w:r>
      <w:r w:rsidRPr="00C12348">
        <w:rPr>
          <w:rFonts w:ascii="Arial" w:hAnsi="Arial" w:cs="Arial"/>
        </w:rPr>
        <w:t>fruto</w:t>
      </w:r>
      <w:r>
        <w:rPr>
          <w:rFonts w:ascii="Arial" w:hAnsi="Arial" w:cs="Arial"/>
        </w:rPr>
        <w:t>s muestreados</w:t>
      </w:r>
      <w:r w:rsidRPr="00C12348">
        <w:rPr>
          <w:rFonts w:ascii="Arial" w:hAnsi="Arial" w:cs="Arial"/>
        </w:rPr>
        <w:t>.</w:t>
      </w:r>
    </w:p>
    <w:p w:rsidR="004911DE" w:rsidRDefault="004911DE" w:rsidP="004911DE">
      <w:pPr>
        <w:spacing w:line="480" w:lineRule="auto"/>
        <w:ind w:left="794"/>
        <w:jc w:val="both"/>
        <w:rPr>
          <w:rFonts w:ascii="Arial" w:hAnsi="Arial" w:cs="Arial"/>
        </w:rPr>
      </w:pPr>
      <w:r w:rsidRPr="00C12348">
        <w:rPr>
          <w:rFonts w:ascii="Arial" w:hAnsi="Arial" w:cs="Arial"/>
          <w:u w:val="single"/>
        </w:rPr>
        <w:t>Número de los Frutos</w:t>
      </w:r>
      <w:r>
        <w:rPr>
          <w:rFonts w:ascii="Arial" w:hAnsi="Arial" w:cs="Arial"/>
        </w:rPr>
        <w:t xml:space="preserve">: </w:t>
      </w:r>
    </w:p>
    <w:p w:rsidR="004911DE" w:rsidRPr="00C12348" w:rsidRDefault="004911DE" w:rsidP="004911DE">
      <w:pPr>
        <w:spacing w:line="480" w:lineRule="auto"/>
        <w:ind w:left="794"/>
        <w:jc w:val="both"/>
        <w:rPr>
          <w:rFonts w:ascii="Arial" w:hAnsi="Arial" w:cs="Arial"/>
        </w:rPr>
      </w:pPr>
      <w:r>
        <w:rPr>
          <w:rFonts w:ascii="Arial" w:hAnsi="Arial" w:cs="Arial"/>
        </w:rPr>
        <w:t>Se contó</w:t>
      </w:r>
      <w:r w:rsidRPr="00C12348">
        <w:rPr>
          <w:rFonts w:ascii="Arial" w:hAnsi="Arial" w:cs="Arial"/>
        </w:rPr>
        <w:t xml:space="preserve"> el número</w:t>
      </w:r>
      <w:r>
        <w:rPr>
          <w:rFonts w:ascii="Arial" w:hAnsi="Arial" w:cs="Arial"/>
        </w:rPr>
        <w:t xml:space="preserve"> total de frutos que se cosecharon</w:t>
      </w:r>
      <w:r w:rsidRPr="00C12348">
        <w:rPr>
          <w:rFonts w:ascii="Arial" w:hAnsi="Arial" w:cs="Arial"/>
        </w:rPr>
        <w:t xml:space="preserve"> en</w:t>
      </w:r>
      <w:r>
        <w:rPr>
          <w:rFonts w:ascii="Arial" w:hAnsi="Arial" w:cs="Arial"/>
        </w:rPr>
        <w:t xml:space="preserve"> cada una de las parcelas.</w:t>
      </w: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Pr="00BF30E0" w:rsidRDefault="004911DE" w:rsidP="004911DE">
      <w:pPr>
        <w:jc w:val="center"/>
        <w:rPr>
          <w:rFonts w:ascii="Arial" w:hAnsi="Arial" w:cs="Arial"/>
          <w:b/>
          <w:sz w:val="48"/>
          <w:szCs w:val="48"/>
        </w:rPr>
      </w:pPr>
      <w:r w:rsidRPr="00BF30E0">
        <w:rPr>
          <w:rFonts w:ascii="Arial" w:hAnsi="Arial" w:cs="Arial"/>
          <w:b/>
          <w:sz w:val="48"/>
          <w:szCs w:val="48"/>
        </w:rPr>
        <w:lastRenderedPageBreak/>
        <w:t>CAPITULO 5</w:t>
      </w: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Pr="00BF30E0" w:rsidRDefault="004911DE" w:rsidP="004911DE">
      <w:pPr>
        <w:jc w:val="both"/>
        <w:rPr>
          <w:rFonts w:ascii="Arial" w:hAnsi="Arial" w:cs="Arial"/>
          <w:b/>
          <w:sz w:val="32"/>
          <w:szCs w:val="32"/>
        </w:rPr>
      </w:pPr>
      <w:r>
        <w:rPr>
          <w:rFonts w:ascii="Arial" w:hAnsi="Arial" w:cs="Arial"/>
          <w:b/>
          <w:sz w:val="32"/>
          <w:szCs w:val="32"/>
        </w:rPr>
        <w:t xml:space="preserve">5. </w:t>
      </w:r>
      <w:r w:rsidRPr="00BF30E0">
        <w:rPr>
          <w:rFonts w:ascii="Arial" w:hAnsi="Arial" w:cs="Arial"/>
          <w:b/>
          <w:sz w:val="32"/>
          <w:szCs w:val="32"/>
        </w:rPr>
        <w:t>RESULTADOS</w:t>
      </w:r>
      <w:r>
        <w:rPr>
          <w:rFonts w:ascii="Arial" w:hAnsi="Arial" w:cs="Arial"/>
          <w:b/>
          <w:sz w:val="32"/>
          <w:szCs w:val="32"/>
        </w:rPr>
        <w:t xml:space="preserve"> Y DISCUSION</w:t>
      </w:r>
    </w:p>
    <w:p w:rsidR="004911DE" w:rsidRDefault="004911DE" w:rsidP="004911DE">
      <w:pPr>
        <w:ind w:left="340"/>
        <w:jc w:val="both"/>
        <w:rPr>
          <w:rFonts w:ascii="Arial" w:hAnsi="Arial" w:cs="Arial"/>
        </w:rPr>
      </w:pPr>
    </w:p>
    <w:p w:rsidR="004911DE" w:rsidRDefault="004911DE" w:rsidP="004911DE">
      <w:pPr>
        <w:ind w:left="340"/>
        <w:jc w:val="both"/>
        <w:rPr>
          <w:rFonts w:ascii="Arial" w:hAnsi="Arial" w:cs="Arial"/>
        </w:rPr>
      </w:pPr>
    </w:p>
    <w:p w:rsidR="004911DE" w:rsidRDefault="004911DE" w:rsidP="004911DE">
      <w:pPr>
        <w:ind w:left="340"/>
        <w:jc w:val="both"/>
        <w:rPr>
          <w:rFonts w:ascii="Arial" w:hAnsi="Arial" w:cs="Arial"/>
        </w:rPr>
      </w:pPr>
    </w:p>
    <w:p w:rsidR="004911DE" w:rsidRDefault="004911DE" w:rsidP="004911DE">
      <w:pPr>
        <w:ind w:left="340"/>
        <w:jc w:val="both"/>
        <w:rPr>
          <w:rFonts w:ascii="Arial" w:hAnsi="Arial" w:cs="Arial"/>
        </w:rPr>
      </w:pPr>
    </w:p>
    <w:p w:rsidR="004911DE" w:rsidRDefault="004911DE" w:rsidP="004911DE">
      <w:pPr>
        <w:spacing w:line="480" w:lineRule="auto"/>
        <w:ind w:left="340"/>
        <w:jc w:val="both"/>
        <w:rPr>
          <w:rFonts w:ascii="Arial" w:hAnsi="Arial" w:cs="Arial"/>
        </w:rPr>
      </w:pPr>
      <w:r>
        <w:rPr>
          <w:rFonts w:ascii="Arial" w:hAnsi="Arial" w:cs="Arial"/>
        </w:rPr>
        <w:t>Los datos de cada tratamiento fueron</w:t>
      </w:r>
      <w:r w:rsidRPr="00C12348">
        <w:rPr>
          <w:rFonts w:ascii="Arial" w:hAnsi="Arial" w:cs="Arial"/>
        </w:rPr>
        <w:t xml:space="preserve"> analizados </w:t>
      </w:r>
      <w:r>
        <w:rPr>
          <w:rFonts w:ascii="Arial" w:hAnsi="Arial" w:cs="Arial"/>
        </w:rPr>
        <w:t xml:space="preserve">de manera total y parcial en cada cosecha, por medio del análisis de la varianza (ADEVA), con un 5% de probalidad. Cuando los tratamientos fueron estadísticamente significativos, se aplicaron pruebas de separación de medias con Tukey al 5%, </w:t>
      </w:r>
      <w:r w:rsidRPr="00C12348">
        <w:rPr>
          <w:rFonts w:ascii="Arial" w:hAnsi="Arial" w:cs="Arial"/>
        </w:rPr>
        <w:t xml:space="preserve"> </w:t>
      </w:r>
      <w:r>
        <w:rPr>
          <w:rFonts w:ascii="Arial" w:hAnsi="Arial" w:cs="Arial"/>
        </w:rPr>
        <w:t>con el fin de determinar los mejores tratamientos entre sí.</w:t>
      </w:r>
    </w:p>
    <w:p w:rsidR="004911DE" w:rsidRPr="00BE0767" w:rsidRDefault="004911DE" w:rsidP="004911DE">
      <w:pPr>
        <w:spacing w:line="480" w:lineRule="auto"/>
        <w:jc w:val="both"/>
        <w:rPr>
          <w:rFonts w:ascii="Arial" w:hAnsi="Arial" w:cs="Arial"/>
          <w:b/>
        </w:rPr>
      </w:pPr>
    </w:p>
    <w:p w:rsidR="004911DE" w:rsidRPr="00EC4D39" w:rsidRDefault="004911DE" w:rsidP="004911DE">
      <w:pPr>
        <w:numPr>
          <w:ilvl w:val="0"/>
          <w:numId w:val="14"/>
        </w:numPr>
        <w:spacing w:line="480" w:lineRule="auto"/>
        <w:jc w:val="both"/>
        <w:rPr>
          <w:rFonts w:ascii="Arial" w:hAnsi="Arial" w:cs="Arial"/>
          <w:b/>
        </w:rPr>
      </w:pPr>
      <w:r w:rsidRPr="00EC4D39">
        <w:rPr>
          <w:rFonts w:ascii="Arial" w:hAnsi="Arial" w:cs="Arial"/>
          <w:b/>
        </w:rPr>
        <w:t>Variable Longitud (Total)</w:t>
      </w:r>
    </w:p>
    <w:p w:rsidR="004911DE" w:rsidRDefault="004911DE" w:rsidP="004911DE">
      <w:pPr>
        <w:spacing w:line="480" w:lineRule="auto"/>
        <w:ind w:left="680"/>
        <w:jc w:val="both"/>
        <w:rPr>
          <w:rFonts w:ascii="Arial" w:hAnsi="Arial" w:cs="Arial"/>
        </w:rPr>
      </w:pPr>
      <w:r>
        <w:rPr>
          <w:rFonts w:ascii="Arial" w:hAnsi="Arial" w:cs="Arial"/>
        </w:rPr>
        <w:t>En los tratamientos evaluados en el ensayo experimental bajo condiciones similares y con un nivel de significancia del 5%, se observa en el análisis realizado, que si existen diferencias estadísticas, con un alto nivel de significancia. Es decir, que se rechaza la hipótesis nula (H0) que dice que todos los tratamientos actuaron con el mismo efecto y se acepta la hipótesis H1 que dice que al menos 1 tratamiento tiene un efecto diferente de los demás.</w:t>
      </w:r>
    </w:p>
    <w:p w:rsidR="004911DE" w:rsidRDefault="004911DE" w:rsidP="004911DE">
      <w:pPr>
        <w:spacing w:line="480" w:lineRule="auto"/>
        <w:ind w:left="680"/>
        <w:jc w:val="both"/>
        <w:rPr>
          <w:rFonts w:ascii="Arial" w:hAnsi="Arial" w:cs="Arial"/>
        </w:rPr>
      </w:pPr>
      <w:r>
        <w:rPr>
          <w:rFonts w:ascii="Arial" w:hAnsi="Arial" w:cs="Arial"/>
        </w:rPr>
        <w:t xml:space="preserve">Según la prueba de Tukey al 5% aplicada, el mejor tratamiento fue el tratamiento T5= 75% NPK, que además obtuvo diferencias estadísticas </w:t>
      </w:r>
      <w:r>
        <w:rPr>
          <w:rFonts w:ascii="Arial" w:hAnsi="Arial" w:cs="Arial"/>
        </w:rPr>
        <w:lastRenderedPageBreak/>
        <w:t>altamente significantes frente a los Tratamientos Testigo Comercial (TC), y el Tratamiento Testigo Absoluto (TA). (Ver Tabla 11 y 12).</w:t>
      </w:r>
    </w:p>
    <w:p w:rsidR="004911DE" w:rsidRDefault="004911DE" w:rsidP="004911DE">
      <w:pPr>
        <w:spacing w:line="360" w:lineRule="auto"/>
        <w:jc w:val="center"/>
        <w:rPr>
          <w:rFonts w:ascii="Arial" w:hAnsi="Arial" w:cs="Arial"/>
        </w:rPr>
      </w:pPr>
    </w:p>
    <w:p w:rsidR="004911DE" w:rsidRDefault="004911DE" w:rsidP="004911DE">
      <w:pPr>
        <w:spacing w:line="360" w:lineRule="auto"/>
        <w:ind w:left="680"/>
        <w:jc w:val="center"/>
        <w:rPr>
          <w:rFonts w:ascii="Arial" w:hAnsi="Arial" w:cs="Arial"/>
        </w:rPr>
      </w:pPr>
      <w:r>
        <w:rPr>
          <w:rFonts w:ascii="Arial" w:hAnsi="Arial" w:cs="Arial"/>
        </w:rPr>
        <w:t>TABLA 11</w:t>
      </w:r>
    </w:p>
    <w:p w:rsidR="004911DE" w:rsidRPr="005D0914" w:rsidRDefault="004911DE" w:rsidP="004911DE">
      <w:pPr>
        <w:spacing w:line="276" w:lineRule="auto"/>
        <w:ind w:left="680"/>
        <w:jc w:val="center"/>
        <w:rPr>
          <w:rFonts w:ascii="Arial" w:hAnsi="Arial" w:cs="Arial"/>
          <w:sz w:val="22"/>
          <w:szCs w:val="22"/>
        </w:rPr>
      </w:pPr>
      <w:r w:rsidRPr="005D0914">
        <w:rPr>
          <w:rFonts w:ascii="Arial" w:hAnsi="Arial" w:cs="Arial"/>
          <w:sz w:val="22"/>
          <w:szCs w:val="22"/>
        </w:rPr>
        <w:t>ANÁLISIS DE VARIANZA DE LA LONGITUD (CENTÍMETROS) DE LOS FRUTOS EN EL CULTIVO DE SANDÍA CON 7 TRATAMIENTOS, TAURA, 2005</w:t>
      </w:r>
    </w:p>
    <w:tbl>
      <w:tblPr>
        <w:tblpPr w:leftFromText="141" w:rightFromText="141" w:vertAnchor="page" w:horzAnchor="margin" w:tblpXSpec="right" w:tblpY="6375"/>
        <w:tblW w:w="7294" w:type="dxa"/>
        <w:tblCellMar>
          <w:left w:w="70" w:type="dxa"/>
          <w:right w:w="70" w:type="dxa"/>
        </w:tblCellMar>
        <w:tblLook w:val="0000"/>
      </w:tblPr>
      <w:tblGrid>
        <w:gridCol w:w="1274"/>
        <w:gridCol w:w="572"/>
        <w:gridCol w:w="1192"/>
        <w:gridCol w:w="1055"/>
        <w:gridCol w:w="1719"/>
        <w:gridCol w:w="741"/>
        <w:gridCol w:w="741"/>
      </w:tblGrid>
      <w:tr w:rsidR="004911DE" w:rsidTr="00406F38">
        <w:trPr>
          <w:trHeight w:val="270"/>
        </w:trPr>
        <w:tc>
          <w:tcPr>
            <w:tcW w:w="7294"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trPr>
        <w:tc>
          <w:tcPr>
            <w:tcW w:w="1274"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572"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192"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105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719"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482"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trPr>
        <w:tc>
          <w:tcPr>
            <w:tcW w:w="1274"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572"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1192"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1055"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1719"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741"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41"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57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19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599,20</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719"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57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19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408,71</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68,12</w:t>
            </w:r>
          </w:p>
        </w:tc>
        <w:tc>
          <w:tcPr>
            <w:tcW w:w="1719"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7,05**</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57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19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16,63</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5,54</w:t>
            </w:r>
          </w:p>
        </w:tc>
        <w:tc>
          <w:tcPr>
            <w:tcW w:w="1719"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0,57 N.S.</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57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19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173,86</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9,66</w:t>
            </w:r>
          </w:p>
        </w:tc>
        <w:tc>
          <w:tcPr>
            <w:tcW w:w="1719"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4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trPr>
        <w:tc>
          <w:tcPr>
            <w:tcW w:w="3038" w:type="dxa"/>
            <w:gridSpan w:val="3"/>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COEFICIENTE DE VARIACION</w:t>
            </w:r>
          </w:p>
        </w:tc>
        <w:tc>
          <w:tcPr>
            <w:tcW w:w="1055" w:type="dxa"/>
            <w:tcBorders>
              <w:top w:val="nil"/>
              <w:left w:val="nil"/>
              <w:bottom w:val="nil"/>
              <w:right w:val="nil"/>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7,76%</w:t>
            </w:r>
          </w:p>
        </w:tc>
        <w:tc>
          <w:tcPr>
            <w:tcW w:w="171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trPr>
        <w:tc>
          <w:tcPr>
            <w:tcW w:w="3038" w:type="dxa"/>
            <w:gridSpan w:val="3"/>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MEDIA DE LA VARIABLE =</w:t>
            </w:r>
          </w:p>
        </w:tc>
        <w:tc>
          <w:tcPr>
            <w:tcW w:w="1055" w:type="dxa"/>
            <w:tcBorders>
              <w:top w:val="nil"/>
              <w:left w:val="nil"/>
              <w:bottom w:val="nil"/>
              <w:right w:val="nil"/>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40,05 cm</w:t>
            </w:r>
          </w:p>
        </w:tc>
        <w:tc>
          <w:tcPr>
            <w:tcW w:w="171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trPr>
        <w:tc>
          <w:tcPr>
            <w:tcW w:w="6553"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 ALTAMENTE SIGNIFICATIVO AL 5% DE PROBABILIDAD</w:t>
            </w:r>
          </w:p>
        </w:tc>
        <w:tc>
          <w:tcPr>
            <w:tcW w:w="74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trPr>
        <w:tc>
          <w:tcPr>
            <w:tcW w:w="6553"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 SIGNIFICATIVO AL 5% DE PROBABILIDAD</w:t>
            </w:r>
          </w:p>
        </w:tc>
        <w:tc>
          <w:tcPr>
            <w:tcW w:w="74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trPr>
        <w:tc>
          <w:tcPr>
            <w:tcW w:w="6553"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N.S. = NO SIGNIFICATIVO</w:t>
            </w:r>
          </w:p>
        </w:tc>
        <w:tc>
          <w:tcPr>
            <w:tcW w:w="74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bl>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276" w:lineRule="auto"/>
        <w:ind w:left="680"/>
        <w:jc w:val="center"/>
        <w:rPr>
          <w:rFonts w:ascii="Arial" w:hAnsi="Arial" w:cs="Arial"/>
        </w:rPr>
      </w:pPr>
    </w:p>
    <w:p w:rsidR="004911DE" w:rsidRDefault="004911DE" w:rsidP="004911DE">
      <w:pPr>
        <w:spacing w:line="276" w:lineRule="auto"/>
        <w:ind w:left="680"/>
        <w:jc w:val="center"/>
        <w:rPr>
          <w:rFonts w:ascii="Arial" w:hAnsi="Arial" w:cs="Arial"/>
        </w:rPr>
      </w:pPr>
    </w:p>
    <w:p w:rsidR="004911DE" w:rsidRDefault="004911DE" w:rsidP="004911DE">
      <w:pPr>
        <w:spacing w:line="276" w:lineRule="auto"/>
        <w:ind w:left="680"/>
        <w:jc w:val="center"/>
        <w:rPr>
          <w:rFonts w:ascii="Arial" w:hAnsi="Arial" w:cs="Arial"/>
        </w:rPr>
      </w:pPr>
      <w:r>
        <w:rPr>
          <w:rFonts w:ascii="Arial" w:hAnsi="Arial" w:cs="Arial"/>
        </w:rPr>
        <w:t>TABLA 12</w:t>
      </w:r>
    </w:p>
    <w:p w:rsidR="004911DE" w:rsidRPr="005D0914" w:rsidRDefault="004911DE" w:rsidP="004911DE">
      <w:pPr>
        <w:spacing w:line="276" w:lineRule="auto"/>
        <w:ind w:left="680"/>
        <w:jc w:val="center"/>
        <w:rPr>
          <w:rFonts w:ascii="Arial" w:hAnsi="Arial" w:cs="Arial"/>
          <w:sz w:val="22"/>
          <w:szCs w:val="22"/>
        </w:rPr>
      </w:pPr>
      <w:r w:rsidRPr="005D0914">
        <w:rPr>
          <w:rFonts w:ascii="Arial" w:hAnsi="Arial" w:cs="Arial"/>
          <w:sz w:val="22"/>
          <w:szCs w:val="22"/>
        </w:rPr>
        <w:t xml:space="preserve">SEPARACIÓN DE MEDIAS DE LA VARIABLE LONGITUD (CENTÍMETROS) DE LOS FRUTOS EVALUADA CON TUKEY 5% </w:t>
      </w:r>
    </w:p>
    <w:tbl>
      <w:tblPr>
        <w:tblW w:w="7230" w:type="dxa"/>
        <w:tblInd w:w="1204" w:type="dxa"/>
        <w:tblCellMar>
          <w:left w:w="70" w:type="dxa"/>
          <w:right w:w="70" w:type="dxa"/>
        </w:tblCellMar>
        <w:tblLook w:val="0000"/>
      </w:tblPr>
      <w:tblGrid>
        <w:gridCol w:w="1734"/>
        <w:gridCol w:w="1685"/>
        <w:gridCol w:w="3811"/>
      </w:tblGrid>
      <w:tr w:rsidR="004911DE" w:rsidTr="00406F38">
        <w:trPr>
          <w:trHeight w:val="272"/>
        </w:trPr>
        <w:tc>
          <w:tcPr>
            <w:tcW w:w="7230" w:type="dxa"/>
            <w:gridSpan w:val="3"/>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PRUEBA DE SIGNIFICANCIA DE TUKEY 5%</w:t>
            </w:r>
          </w:p>
        </w:tc>
      </w:tr>
      <w:tr w:rsidR="004911DE" w:rsidTr="00406F38">
        <w:trPr>
          <w:trHeight w:val="272"/>
        </w:trPr>
        <w:tc>
          <w:tcPr>
            <w:tcW w:w="723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685" w:type="dxa"/>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sidRPr="004C1664">
              <w:rPr>
                <w:rFonts w:ascii="Arial" w:hAnsi="Arial" w:cs="Arial"/>
                <w:sz w:val="20"/>
                <w:szCs w:val="20"/>
              </w:rPr>
              <w:t>PROMEDIO(</w:t>
            </w:r>
            <w:r>
              <w:rPr>
                <w:rFonts w:ascii="Arial" w:hAnsi="Arial" w:cs="Arial"/>
                <w:sz w:val="20"/>
                <w:szCs w:val="20"/>
              </w:rPr>
              <w:t>cm.</w:t>
            </w:r>
            <w:r w:rsidRPr="004C1664">
              <w:rPr>
                <w:rFonts w:ascii="Arial" w:hAnsi="Arial" w:cs="Arial"/>
                <w:sz w:val="20"/>
                <w:szCs w:val="20"/>
              </w:rPr>
              <w:t>)</w:t>
            </w:r>
          </w:p>
        </w:tc>
        <w:tc>
          <w:tcPr>
            <w:tcW w:w="3811" w:type="dxa"/>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6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49,38</w:t>
            </w:r>
          </w:p>
        </w:tc>
        <w:tc>
          <w:tcPr>
            <w:tcW w:w="381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xml:space="preserve">             A</w:t>
            </w: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6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38,95</w:t>
            </w:r>
          </w:p>
        </w:tc>
        <w:tc>
          <w:tcPr>
            <w:tcW w:w="381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6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38,85</w:t>
            </w:r>
          </w:p>
        </w:tc>
        <w:tc>
          <w:tcPr>
            <w:tcW w:w="381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6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38,55</w:t>
            </w:r>
          </w:p>
        </w:tc>
        <w:tc>
          <w:tcPr>
            <w:tcW w:w="381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6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38,38</w:t>
            </w:r>
          </w:p>
        </w:tc>
        <w:tc>
          <w:tcPr>
            <w:tcW w:w="381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6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38,33</w:t>
            </w:r>
          </w:p>
        </w:tc>
        <w:tc>
          <w:tcPr>
            <w:tcW w:w="381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2"/>
        </w:trPr>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6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37,92</w:t>
            </w:r>
          </w:p>
        </w:tc>
        <w:tc>
          <w:tcPr>
            <w:tcW w:w="381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bl>
    <w:p w:rsidR="004911DE" w:rsidRDefault="004911DE" w:rsidP="004911DE">
      <w:pPr>
        <w:spacing w:line="480" w:lineRule="auto"/>
        <w:jc w:val="center"/>
        <w:rPr>
          <w:rFonts w:ascii="Arial" w:hAnsi="Arial" w:cs="Arial"/>
        </w:rPr>
      </w:pPr>
    </w:p>
    <w:p w:rsidR="004911DE" w:rsidRPr="003027A6" w:rsidRDefault="004911DE" w:rsidP="004911DE">
      <w:pPr>
        <w:numPr>
          <w:ilvl w:val="0"/>
          <w:numId w:val="14"/>
        </w:numPr>
        <w:spacing w:line="480" w:lineRule="auto"/>
        <w:jc w:val="both"/>
        <w:rPr>
          <w:rFonts w:ascii="Arial" w:hAnsi="Arial" w:cs="Arial"/>
          <w:b/>
        </w:rPr>
      </w:pPr>
      <w:r>
        <w:rPr>
          <w:rFonts w:ascii="Arial" w:hAnsi="Arial" w:cs="Arial"/>
          <w:b/>
        </w:rPr>
        <w:t>Variable Pesos (T</w:t>
      </w:r>
      <w:r w:rsidRPr="005E4A19">
        <w:rPr>
          <w:rFonts w:ascii="Arial" w:hAnsi="Arial" w:cs="Arial"/>
          <w:b/>
        </w:rPr>
        <w:t>otal)</w:t>
      </w:r>
    </w:p>
    <w:p w:rsidR="004911DE" w:rsidRDefault="004911DE" w:rsidP="004911DE">
      <w:pPr>
        <w:spacing w:line="480" w:lineRule="auto"/>
        <w:ind w:left="680"/>
        <w:jc w:val="both"/>
        <w:rPr>
          <w:rFonts w:ascii="Arial" w:hAnsi="Arial" w:cs="Arial"/>
        </w:rPr>
      </w:pPr>
      <w:r>
        <w:rPr>
          <w:rFonts w:ascii="Arial" w:hAnsi="Arial" w:cs="Arial"/>
        </w:rPr>
        <w:lastRenderedPageBreak/>
        <w:t>En los tratamientos evaluados en el ensayo experimental bajo condiciones similares y con un nivel de significancia del 5%, se observa en el análisis realizado, que si existen diferencias estadísticas significativas entre los mismos. Es decir, que se rechaza la hipótesis nula (H0) que dice que todos los tratamientos actuaron con el mismo efecto y se acepta la hipótesis H1 que dice que al menos 1 tratamiento tiene un efecto diferente de los demás.</w:t>
      </w:r>
    </w:p>
    <w:p w:rsidR="004911DE" w:rsidRDefault="004911DE" w:rsidP="004911DE">
      <w:pPr>
        <w:spacing w:line="480" w:lineRule="auto"/>
        <w:ind w:left="680"/>
        <w:jc w:val="both"/>
        <w:rPr>
          <w:rFonts w:ascii="Arial" w:hAnsi="Arial" w:cs="Arial"/>
        </w:rPr>
      </w:pPr>
    </w:p>
    <w:p w:rsidR="004911DE" w:rsidRDefault="004911DE" w:rsidP="004911DE">
      <w:pPr>
        <w:spacing w:line="480" w:lineRule="auto"/>
        <w:ind w:left="680"/>
        <w:jc w:val="both"/>
        <w:rPr>
          <w:rFonts w:ascii="Arial" w:hAnsi="Arial" w:cs="Arial"/>
        </w:rPr>
      </w:pPr>
      <w:r>
        <w:rPr>
          <w:rFonts w:ascii="Arial" w:hAnsi="Arial" w:cs="Arial"/>
        </w:rPr>
        <w:t>Según la prueba de Tukey al 5%, aplicada, el mejor tratamiento fue</w:t>
      </w:r>
      <w:r w:rsidRPr="00F53036">
        <w:rPr>
          <w:rFonts w:ascii="Arial" w:hAnsi="Arial" w:cs="Arial"/>
        </w:rPr>
        <w:t xml:space="preserve"> </w:t>
      </w:r>
      <w:r>
        <w:rPr>
          <w:rFonts w:ascii="Arial" w:hAnsi="Arial" w:cs="Arial"/>
        </w:rPr>
        <w:t>el tratamiento T5=75% NPK; el cual comparte significancia con los tratamientos experimentales T4= 25% de Zt; el tratamiento T2= 75% NPK + 25% de Zt; el tratamiento T1= 75% NPK + 25% de Zn; y el tratamiento T6= TC. Pero es diferente de los T3=25% de ZN y el Tratamiento Testigo Absoluto. (Ver Tabla 13 y 14).</w:t>
      </w: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jc w:val="center"/>
        <w:rPr>
          <w:rFonts w:ascii="Arial" w:hAnsi="Arial" w:cs="Arial"/>
        </w:rPr>
      </w:pPr>
    </w:p>
    <w:p w:rsidR="004911DE" w:rsidRDefault="004911DE" w:rsidP="004911DE">
      <w:pPr>
        <w:spacing w:line="360" w:lineRule="auto"/>
        <w:ind w:left="680"/>
        <w:jc w:val="center"/>
        <w:rPr>
          <w:rFonts w:ascii="Arial" w:hAnsi="Arial" w:cs="Arial"/>
        </w:rPr>
      </w:pPr>
      <w:r>
        <w:rPr>
          <w:rFonts w:ascii="Arial" w:hAnsi="Arial" w:cs="Arial"/>
        </w:rPr>
        <w:t>TABLA 13</w:t>
      </w:r>
    </w:p>
    <w:p w:rsidR="004911DE" w:rsidRPr="005D0914" w:rsidRDefault="004911DE" w:rsidP="004911DE">
      <w:pPr>
        <w:spacing w:line="276" w:lineRule="auto"/>
        <w:ind w:left="680"/>
        <w:jc w:val="center"/>
        <w:rPr>
          <w:rFonts w:ascii="Arial" w:hAnsi="Arial" w:cs="Arial"/>
          <w:sz w:val="22"/>
          <w:szCs w:val="22"/>
        </w:rPr>
      </w:pPr>
      <w:r w:rsidRPr="005D0914">
        <w:rPr>
          <w:rFonts w:ascii="Arial" w:hAnsi="Arial" w:cs="Arial"/>
          <w:sz w:val="22"/>
          <w:szCs w:val="22"/>
        </w:rPr>
        <w:lastRenderedPageBreak/>
        <w:t>ANÁLISIS DE VARIANZA DE LOS PESOS (LIBRAS) DE LOS FRUTOS EN EL CULTIVO DE SANDÍA CON 7 TRATAMIENTOS, TAURA, 2005</w:t>
      </w:r>
    </w:p>
    <w:tbl>
      <w:tblPr>
        <w:tblW w:w="7092" w:type="dxa"/>
        <w:tblInd w:w="1058" w:type="dxa"/>
        <w:tblCellMar>
          <w:left w:w="70" w:type="dxa"/>
          <w:right w:w="70" w:type="dxa"/>
        </w:tblCellMar>
        <w:tblLook w:val="0000"/>
      </w:tblPr>
      <w:tblGrid>
        <w:gridCol w:w="1069"/>
        <w:gridCol w:w="645"/>
        <w:gridCol w:w="1276"/>
        <w:gridCol w:w="1056"/>
        <w:gridCol w:w="1468"/>
        <w:gridCol w:w="856"/>
        <w:gridCol w:w="722"/>
      </w:tblGrid>
      <w:tr w:rsidR="004911DE" w:rsidTr="00406F38">
        <w:trPr>
          <w:trHeight w:val="272"/>
        </w:trPr>
        <w:tc>
          <w:tcPr>
            <w:tcW w:w="7092"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2"/>
        </w:trPr>
        <w:tc>
          <w:tcPr>
            <w:tcW w:w="1069"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64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27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105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468"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578"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2"/>
        </w:trPr>
        <w:tc>
          <w:tcPr>
            <w:tcW w:w="1069"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645"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1276"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1056"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1468" w:type="dxa"/>
            <w:vMerge/>
            <w:tcBorders>
              <w:top w:val="nil"/>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c>
          <w:tcPr>
            <w:tcW w:w="856"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22"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2"/>
        </w:trPr>
        <w:tc>
          <w:tcPr>
            <w:tcW w:w="1069"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64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2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42,46</w:t>
            </w:r>
          </w:p>
        </w:tc>
        <w:tc>
          <w:tcPr>
            <w:tcW w:w="105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46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85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2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2"/>
        </w:trPr>
        <w:tc>
          <w:tcPr>
            <w:tcW w:w="1069"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64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2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18,24</w:t>
            </w:r>
          </w:p>
        </w:tc>
        <w:tc>
          <w:tcPr>
            <w:tcW w:w="10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3,04</w:t>
            </w:r>
          </w:p>
        </w:tc>
        <w:tc>
          <w:tcPr>
            <w:tcW w:w="146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3,66*</w:t>
            </w:r>
          </w:p>
        </w:tc>
        <w:tc>
          <w:tcPr>
            <w:tcW w:w="8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2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2"/>
        </w:trPr>
        <w:tc>
          <w:tcPr>
            <w:tcW w:w="1069"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64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2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9,26</w:t>
            </w:r>
          </w:p>
        </w:tc>
        <w:tc>
          <w:tcPr>
            <w:tcW w:w="10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3,09</w:t>
            </w:r>
          </w:p>
        </w:tc>
        <w:tc>
          <w:tcPr>
            <w:tcW w:w="146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3,71*</w:t>
            </w:r>
          </w:p>
        </w:tc>
        <w:tc>
          <w:tcPr>
            <w:tcW w:w="8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2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2"/>
        </w:trPr>
        <w:tc>
          <w:tcPr>
            <w:tcW w:w="1069"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64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14,96</w:t>
            </w:r>
          </w:p>
        </w:tc>
        <w:tc>
          <w:tcPr>
            <w:tcW w:w="10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0,83</w:t>
            </w:r>
          </w:p>
        </w:tc>
        <w:tc>
          <w:tcPr>
            <w:tcW w:w="146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85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2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2"/>
        </w:trPr>
        <w:tc>
          <w:tcPr>
            <w:tcW w:w="2990" w:type="dxa"/>
            <w:gridSpan w:val="3"/>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COEFICIENTE DE VARIACION =</w:t>
            </w:r>
          </w:p>
        </w:tc>
        <w:tc>
          <w:tcPr>
            <w:tcW w:w="1056" w:type="dxa"/>
            <w:tcBorders>
              <w:top w:val="nil"/>
              <w:left w:val="nil"/>
              <w:bottom w:val="nil"/>
              <w:right w:val="nil"/>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6,72%</w:t>
            </w:r>
          </w:p>
        </w:tc>
        <w:tc>
          <w:tcPr>
            <w:tcW w:w="146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2"/>
        </w:trPr>
        <w:tc>
          <w:tcPr>
            <w:tcW w:w="2990" w:type="dxa"/>
            <w:gridSpan w:val="3"/>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MEDIA DE LA VARIABLE =</w:t>
            </w:r>
          </w:p>
        </w:tc>
        <w:tc>
          <w:tcPr>
            <w:tcW w:w="1056" w:type="dxa"/>
            <w:tcBorders>
              <w:top w:val="nil"/>
              <w:left w:val="nil"/>
              <w:bottom w:val="nil"/>
              <w:right w:val="nil"/>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13,56 lb.</w:t>
            </w:r>
          </w:p>
        </w:tc>
        <w:tc>
          <w:tcPr>
            <w:tcW w:w="146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2"/>
        </w:trPr>
        <w:tc>
          <w:tcPr>
            <w:tcW w:w="6370"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 ALTAMENTE SIGNIFICATIVO AL 5% DE PROBABILIDAD</w:t>
            </w:r>
          </w:p>
        </w:tc>
        <w:tc>
          <w:tcPr>
            <w:tcW w:w="72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2"/>
        </w:trPr>
        <w:tc>
          <w:tcPr>
            <w:tcW w:w="6370"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 SIGNIFICATIVO AL 5% DE PROBABILIDAD</w:t>
            </w:r>
          </w:p>
        </w:tc>
        <w:tc>
          <w:tcPr>
            <w:tcW w:w="72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2"/>
        </w:trPr>
        <w:tc>
          <w:tcPr>
            <w:tcW w:w="6370"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N.S. = NO SIGNIFICATIVO</w:t>
            </w:r>
          </w:p>
        </w:tc>
        <w:tc>
          <w:tcPr>
            <w:tcW w:w="72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bl>
    <w:p w:rsidR="004911DE" w:rsidRDefault="004911DE" w:rsidP="004911DE">
      <w:pPr>
        <w:spacing w:line="360" w:lineRule="auto"/>
        <w:jc w:val="center"/>
        <w:rPr>
          <w:rFonts w:ascii="Arial" w:hAnsi="Arial" w:cs="Arial"/>
        </w:rPr>
      </w:pPr>
    </w:p>
    <w:p w:rsidR="004911DE" w:rsidRDefault="004911DE" w:rsidP="004911DE">
      <w:pPr>
        <w:spacing w:line="360" w:lineRule="auto"/>
        <w:ind w:left="680"/>
        <w:jc w:val="center"/>
        <w:rPr>
          <w:rFonts w:ascii="Arial" w:hAnsi="Arial" w:cs="Arial"/>
        </w:rPr>
      </w:pPr>
      <w:r>
        <w:rPr>
          <w:rFonts w:ascii="Arial" w:hAnsi="Arial" w:cs="Arial"/>
        </w:rPr>
        <w:t>TABLA 14</w:t>
      </w:r>
    </w:p>
    <w:p w:rsidR="004911DE" w:rsidRPr="005D0914" w:rsidRDefault="004911DE" w:rsidP="004911DE">
      <w:pPr>
        <w:spacing w:line="276" w:lineRule="auto"/>
        <w:ind w:left="680"/>
        <w:jc w:val="center"/>
        <w:rPr>
          <w:rFonts w:ascii="Arial" w:hAnsi="Arial" w:cs="Arial"/>
          <w:sz w:val="22"/>
          <w:szCs w:val="22"/>
        </w:rPr>
      </w:pPr>
      <w:r w:rsidRPr="005D0914">
        <w:rPr>
          <w:rFonts w:ascii="Arial" w:hAnsi="Arial" w:cs="Arial"/>
          <w:sz w:val="22"/>
          <w:szCs w:val="22"/>
        </w:rPr>
        <w:t xml:space="preserve">SEPARACIÓN DE MEDIAS DE LA VARIABLE PESOS (LIBRAS) DE LOS FRUTOS EVALUADA CON TUKEY 5% </w:t>
      </w:r>
    </w:p>
    <w:tbl>
      <w:tblPr>
        <w:tblW w:w="7087" w:type="dxa"/>
        <w:tblInd w:w="1063" w:type="dxa"/>
        <w:tblCellMar>
          <w:left w:w="70" w:type="dxa"/>
          <w:right w:w="70" w:type="dxa"/>
        </w:tblCellMar>
        <w:tblLook w:val="0000"/>
      </w:tblPr>
      <w:tblGrid>
        <w:gridCol w:w="2140"/>
        <w:gridCol w:w="1641"/>
        <w:gridCol w:w="3306"/>
      </w:tblGrid>
      <w:tr w:rsidR="004911DE" w:rsidTr="00406F38">
        <w:trPr>
          <w:trHeight w:val="268"/>
        </w:trPr>
        <w:tc>
          <w:tcPr>
            <w:tcW w:w="7087" w:type="dxa"/>
            <w:gridSpan w:val="3"/>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PRUEBA DE SIGNIFICANCIA DE TUKEY 5%</w:t>
            </w:r>
          </w:p>
        </w:tc>
      </w:tr>
      <w:tr w:rsidR="004911DE" w:rsidTr="00406F38">
        <w:trPr>
          <w:trHeight w:val="268"/>
        </w:trPr>
        <w:tc>
          <w:tcPr>
            <w:tcW w:w="7087"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4911DE" w:rsidRDefault="004911DE" w:rsidP="00406F38">
            <w:pPr>
              <w:rPr>
                <w:rFonts w:ascii="Arial" w:hAnsi="Arial" w:cs="Arial"/>
                <w:b/>
                <w:bCs/>
                <w:sz w:val="20"/>
                <w:szCs w:val="20"/>
              </w:rPr>
            </w:pP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641" w:type="dxa"/>
            <w:tcBorders>
              <w:top w:val="single" w:sz="4" w:space="0" w:color="auto"/>
              <w:left w:val="nil"/>
              <w:bottom w:val="single" w:sz="4" w:space="0" w:color="auto"/>
              <w:right w:val="single" w:sz="4" w:space="0" w:color="auto"/>
            </w:tcBorders>
            <w:shd w:val="clear" w:color="auto" w:fill="CCFFFF"/>
            <w:noWrap/>
            <w:vAlign w:val="center"/>
          </w:tcPr>
          <w:p w:rsidR="004911DE" w:rsidRPr="00C569B8" w:rsidRDefault="004911DE" w:rsidP="00406F38">
            <w:pPr>
              <w:jc w:val="center"/>
              <w:rPr>
                <w:rFonts w:ascii="Arial" w:hAnsi="Arial" w:cs="Arial"/>
                <w:sz w:val="20"/>
                <w:szCs w:val="20"/>
                <w:highlight w:val="red"/>
              </w:rPr>
            </w:pPr>
            <w:r w:rsidRPr="004C1664">
              <w:rPr>
                <w:rFonts w:ascii="Arial" w:hAnsi="Arial" w:cs="Arial"/>
                <w:sz w:val="20"/>
                <w:szCs w:val="20"/>
              </w:rPr>
              <w:t>PROMEDIO(</w:t>
            </w:r>
            <w:r>
              <w:rPr>
                <w:rFonts w:ascii="Arial" w:hAnsi="Arial" w:cs="Arial"/>
                <w:sz w:val="20"/>
                <w:szCs w:val="20"/>
              </w:rPr>
              <w:t>Lb.)</w:t>
            </w:r>
          </w:p>
        </w:tc>
        <w:tc>
          <w:tcPr>
            <w:tcW w:w="3306" w:type="dxa"/>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15,32</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xml:space="preserve">                         A</w:t>
            </w: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13,74</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13,60</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13,59</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13,00</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12,99</w:t>
            </w:r>
          </w:p>
        </w:tc>
        <w:tc>
          <w:tcPr>
            <w:tcW w:w="3306" w:type="dxa"/>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          B</w:t>
            </w:r>
          </w:p>
        </w:tc>
      </w:tr>
      <w:tr w:rsidR="004911DE" w:rsidTr="00406F38">
        <w:trPr>
          <w:trHeight w:val="268"/>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64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12,67</w:t>
            </w:r>
          </w:p>
        </w:tc>
        <w:tc>
          <w:tcPr>
            <w:tcW w:w="3306" w:type="dxa"/>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          B</w:t>
            </w:r>
          </w:p>
        </w:tc>
      </w:tr>
    </w:tbl>
    <w:p w:rsidR="004911DE" w:rsidRDefault="004911DE" w:rsidP="004911DE">
      <w:pPr>
        <w:spacing w:line="480" w:lineRule="auto"/>
        <w:jc w:val="both"/>
        <w:rPr>
          <w:rFonts w:ascii="Arial" w:hAnsi="Arial" w:cs="Arial"/>
        </w:rPr>
      </w:pPr>
    </w:p>
    <w:p w:rsidR="004911DE" w:rsidRPr="00BC5D98" w:rsidRDefault="004911DE" w:rsidP="004911DE">
      <w:pPr>
        <w:numPr>
          <w:ilvl w:val="0"/>
          <w:numId w:val="14"/>
        </w:numPr>
        <w:spacing w:line="480" w:lineRule="auto"/>
        <w:jc w:val="both"/>
        <w:rPr>
          <w:rFonts w:ascii="Arial" w:hAnsi="Arial" w:cs="Arial"/>
          <w:b/>
        </w:rPr>
      </w:pPr>
      <w:r>
        <w:rPr>
          <w:rFonts w:ascii="Arial" w:hAnsi="Arial" w:cs="Arial"/>
          <w:b/>
        </w:rPr>
        <w:t>V</w:t>
      </w:r>
      <w:r w:rsidRPr="00BC5D98">
        <w:rPr>
          <w:rFonts w:ascii="Arial" w:hAnsi="Arial" w:cs="Arial"/>
          <w:b/>
        </w:rPr>
        <w:t xml:space="preserve">ariable </w:t>
      </w:r>
      <w:r>
        <w:rPr>
          <w:rFonts w:ascii="Arial" w:hAnsi="Arial" w:cs="Arial"/>
          <w:b/>
        </w:rPr>
        <w:t>P</w:t>
      </w:r>
      <w:r w:rsidRPr="00BC5D98">
        <w:rPr>
          <w:rFonts w:ascii="Arial" w:hAnsi="Arial" w:cs="Arial"/>
          <w:b/>
        </w:rPr>
        <w:t xml:space="preserve">esos (2da </w:t>
      </w:r>
      <w:r>
        <w:rPr>
          <w:rFonts w:ascii="Arial" w:hAnsi="Arial" w:cs="Arial"/>
          <w:b/>
        </w:rPr>
        <w:t>C</w:t>
      </w:r>
      <w:r w:rsidRPr="00BC5D98">
        <w:rPr>
          <w:rFonts w:ascii="Arial" w:hAnsi="Arial" w:cs="Arial"/>
          <w:b/>
        </w:rPr>
        <w:t>osecha)</w:t>
      </w:r>
    </w:p>
    <w:p w:rsidR="004911DE" w:rsidRDefault="004911DE" w:rsidP="004911DE">
      <w:pPr>
        <w:spacing w:line="480" w:lineRule="auto"/>
        <w:ind w:left="680"/>
        <w:jc w:val="both"/>
        <w:rPr>
          <w:rFonts w:ascii="Arial" w:hAnsi="Arial" w:cs="Arial"/>
        </w:rPr>
      </w:pPr>
      <w:r>
        <w:rPr>
          <w:rFonts w:ascii="Arial" w:hAnsi="Arial" w:cs="Arial"/>
        </w:rPr>
        <w:t xml:space="preserve">En los tratamientos evaluados en el ensayo experimental bajo condiciones similares y con un nivel de significancia del 5%, se observa en el análisis de realizado, que si existen diferencias estadísticas significativas. Es decir, que se rechaza la hipótesis nula (H0) que dice que todos los tratamientos actuaron con el mismo efecto </w:t>
      </w:r>
      <w:r>
        <w:rPr>
          <w:rFonts w:ascii="Arial" w:hAnsi="Arial" w:cs="Arial"/>
        </w:rPr>
        <w:lastRenderedPageBreak/>
        <w:t>y se acepta la hipótesis H1 que dice que al menos 1 tratamiento tiene un efecto diferente de los demás.</w:t>
      </w:r>
    </w:p>
    <w:p w:rsidR="004911DE" w:rsidRDefault="004911DE" w:rsidP="004911DE">
      <w:pPr>
        <w:spacing w:line="480" w:lineRule="auto"/>
        <w:jc w:val="both"/>
        <w:rPr>
          <w:rFonts w:ascii="Arial" w:hAnsi="Arial" w:cs="Arial"/>
        </w:rPr>
      </w:pPr>
    </w:p>
    <w:p w:rsidR="004911DE" w:rsidRDefault="004911DE" w:rsidP="004911DE">
      <w:pPr>
        <w:spacing w:line="480" w:lineRule="auto"/>
        <w:ind w:left="680"/>
        <w:jc w:val="both"/>
        <w:rPr>
          <w:rFonts w:ascii="Arial" w:hAnsi="Arial" w:cs="Arial"/>
        </w:rPr>
      </w:pPr>
      <w:r>
        <w:rPr>
          <w:rFonts w:ascii="Arial" w:hAnsi="Arial" w:cs="Arial"/>
        </w:rPr>
        <w:t>Según la prueba de Tukey al 5%, aplicada, el mejor tratamiento fue</w:t>
      </w:r>
      <w:r w:rsidRPr="00F53036">
        <w:rPr>
          <w:rFonts w:ascii="Arial" w:hAnsi="Arial" w:cs="Arial"/>
        </w:rPr>
        <w:t xml:space="preserve"> </w:t>
      </w:r>
      <w:r>
        <w:rPr>
          <w:rFonts w:ascii="Arial" w:hAnsi="Arial" w:cs="Arial"/>
        </w:rPr>
        <w:t>el tratamiento T5= 75% NPK; el cual fue diferente del Tratamiento Testigo Absoluto. Y compartió significancia con los tratamientos T4= 25% Zt, el tratamiento T3= 25% Zn, el tratamiento T2= 75% NPK + 25% Zt, el tratamiento T6= TC y el tratamiento T1= 75% NPK + 25% Zn (Ver apéndice C).</w:t>
      </w:r>
    </w:p>
    <w:p w:rsidR="004911DE" w:rsidRDefault="004911DE" w:rsidP="004911DE">
      <w:pPr>
        <w:spacing w:line="480" w:lineRule="auto"/>
        <w:ind w:left="680"/>
        <w:jc w:val="both"/>
        <w:rPr>
          <w:rFonts w:ascii="Arial" w:hAnsi="Arial" w:cs="Arial"/>
        </w:rPr>
      </w:pPr>
    </w:p>
    <w:p w:rsidR="004911DE" w:rsidRPr="00BC5D98" w:rsidRDefault="004911DE" w:rsidP="004911DE">
      <w:pPr>
        <w:numPr>
          <w:ilvl w:val="0"/>
          <w:numId w:val="14"/>
        </w:numPr>
        <w:spacing w:line="480" w:lineRule="auto"/>
        <w:jc w:val="both"/>
        <w:rPr>
          <w:rFonts w:ascii="Arial" w:hAnsi="Arial" w:cs="Arial"/>
          <w:b/>
        </w:rPr>
      </w:pPr>
      <w:r>
        <w:rPr>
          <w:rFonts w:ascii="Arial" w:hAnsi="Arial" w:cs="Arial"/>
          <w:b/>
        </w:rPr>
        <w:t>V</w:t>
      </w:r>
      <w:r w:rsidRPr="00BC5D98">
        <w:rPr>
          <w:rFonts w:ascii="Arial" w:hAnsi="Arial" w:cs="Arial"/>
          <w:b/>
        </w:rPr>
        <w:t xml:space="preserve">ariable </w:t>
      </w:r>
      <w:r>
        <w:rPr>
          <w:rFonts w:ascii="Arial" w:hAnsi="Arial" w:cs="Arial"/>
          <w:b/>
        </w:rPr>
        <w:t>L</w:t>
      </w:r>
      <w:r w:rsidRPr="00BC5D98">
        <w:rPr>
          <w:rFonts w:ascii="Arial" w:hAnsi="Arial" w:cs="Arial"/>
          <w:b/>
        </w:rPr>
        <w:t xml:space="preserve">ongitud (2da </w:t>
      </w:r>
      <w:r>
        <w:rPr>
          <w:rFonts w:ascii="Arial" w:hAnsi="Arial" w:cs="Arial"/>
          <w:b/>
        </w:rPr>
        <w:t>C</w:t>
      </w:r>
      <w:r w:rsidRPr="00BC5D98">
        <w:rPr>
          <w:rFonts w:ascii="Arial" w:hAnsi="Arial" w:cs="Arial"/>
          <w:b/>
        </w:rPr>
        <w:t>osecha)</w:t>
      </w:r>
    </w:p>
    <w:p w:rsidR="004911DE" w:rsidRDefault="004911DE" w:rsidP="004911DE">
      <w:pPr>
        <w:spacing w:line="480" w:lineRule="auto"/>
        <w:ind w:left="680"/>
        <w:jc w:val="both"/>
        <w:rPr>
          <w:rFonts w:ascii="Arial" w:hAnsi="Arial" w:cs="Arial"/>
        </w:rPr>
      </w:pPr>
      <w:r>
        <w:rPr>
          <w:rFonts w:ascii="Arial" w:hAnsi="Arial" w:cs="Arial"/>
        </w:rPr>
        <w:t>En los tratamientos evaluados en el ensayo experimental bajo condiciones similares y con un nivel de significancia del 5%, se observa en el análisis de realizado, que si existen diferencias estadísticas significativas entre los mismos. Es decir, que se rechaza la hipótesis nula (H0) que dice que todos los tratamientos actuaron con el mismo efecto y se acepta la hipótesis H1 que dice que al menos 1 tratamiento tiene un efecto diferente de los demás.</w:t>
      </w:r>
    </w:p>
    <w:p w:rsidR="004911DE" w:rsidRDefault="004911DE" w:rsidP="004911DE">
      <w:pPr>
        <w:spacing w:line="480" w:lineRule="auto"/>
        <w:jc w:val="both"/>
        <w:rPr>
          <w:rFonts w:ascii="Arial" w:hAnsi="Arial" w:cs="Arial"/>
        </w:rPr>
      </w:pPr>
    </w:p>
    <w:p w:rsidR="004911DE" w:rsidRDefault="004911DE" w:rsidP="004911DE">
      <w:pPr>
        <w:spacing w:line="480" w:lineRule="auto"/>
        <w:ind w:left="680"/>
        <w:jc w:val="both"/>
        <w:rPr>
          <w:rFonts w:ascii="Arial" w:hAnsi="Arial" w:cs="Arial"/>
        </w:rPr>
      </w:pPr>
      <w:r>
        <w:rPr>
          <w:rFonts w:ascii="Arial" w:hAnsi="Arial" w:cs="Arial"/>
        </w:rPr>
        <w:t>Según la prueba de Tukey al 5%,  aplicada, el mejor tratamiento fue el tratamiento T5= 75% NPK, que además fue diferente de demás los demás tratamientos (Ver apéndice L).</w:t>
      </w:r>
    </w:p>
    <w:p w:rsidR="004911DE" w:rsidRDefault="004911DE" w:rsidP="004911DE">
      <w:pPr>
        <w:spacing w:line="480" w:lineRule="auto"/>
        <w:jc w:val="both"/>
        <w:rPr>
          <w:rFonts w:ascii="Arial" w:hAnsi="Arial" w:cs="Arial"/>
        </w:rPr>
      </w:pPr>
    </w:p>
    <w:p w:rsidR="004911DE" w:rsidRPr="00BC5D98" w:rsidRDefault="004911DE" w:rsidP="004911DE">
      <w:pPr>
        <w:numPr>
          <w:ilvl w:val="0"/>
          <w:numId w:val="14"/>
        </w:numPr>
        <w:spacing w:line="480" w:lineRule="auto"/>
        <w:jc w:val="both"/>
        <w:rPr>
          <w:rFonts w:ascii="Arial" w:hAnsi="Arial" w:cs="Arial"/>
          <w:b/>
        </w:rPr>
      </w:pPr>
      <w:r>
        <w:rPr>
          <w:rFonts w:ascii="Arial" w:hAnsi="Arial" w:cs="Arial"/>
          <w:b/>
        </w:rPr>
        <w:t>V</w:t>
      </w:r>
      <w:r w:rsidRPr="00BC5D98">
        <w:rPr>
          <w:rFonts w:ascii="Arial" w:hAnsi="Arial" w:cs="Arial"/>
          <w:b/>
        </w:rPr>
        <w:t xml:space="preserve">ariable </w:t>
      </w:r>
      <w:r>
        <w:rPr>
          <w:rFonts w:ascii="Arial" w:hAnsi="Arial" w:cs="Arial"/>
          <w:b/>
        </w:rPr>
        <w:t>E</w:t>
      </w:r>
      <w:r w:rsidRPr="00BC5D98">
        <w:rPr>
          <w:rFonts w:ascii="Arial" w:hAnsi="Arial" w:cs="Arial"/>
          <w:b/>
        </w:rPr>
        <w:t xml:space="preserve">valuadas por </w:t>
      </w:r>
      <w:r>
        <w:rPr>
          <w:rFonts w:ascii="Arial" w:hAnsi="Arial" w:cs="Arial"/>
          <w:b/>
        </w:rPr>
        <w:t>C</w:t>
      </w:r>
      <w:r w:rsidRPr="00BC5D98">
        <w:rPr>
          <w:rFonts w:ascii="Arial" w:hAnsi="Arial" w:cs="Arial"/>
          <w:b/>
        </w:rPr>
        <w:t>osecha</w:t>
      </w:r>
    </w:p>
    <w:p w:rsidR="004911DE" w:rsidRDefault="004911DE" w:rsidP="004911DE">
      <w:pPr>
        <w:spacing w:line="480" w:lineRule="auto"/>
        <w:ind w:left="680"/>
        <w:jc w:val="both"/>
        <w:rPr>
          <w:rFonts w:ascii="Arial" w:hAnsi="Arial" w:cs="Arial"/>
        </w:rPr>
      </w:pPr>
      <w:r>
        <w:rPr>
          <w:rFonts w:ascii="Arial" w:hAnsi="Arial" w:cs="Arial"/>
        </w:rPr>
        <w:t xml:space="preserve">En todos los tratamientos evaluados en el ensayo experimental bajo condiciones similares y con un nivel de significancia del 5%, se observa en el análisis realizado que en las variables respuesta: </w:t>
      </w:r>
      <w:r w:rsidRPr="00740BC3">
        <w:rPr>
          <w:rFonts w:ascii="Arial" w:hAnsi="Arial" w:cs="Arial"/>
          <w:b/>
        </w:rPr>
        <w:t>Diámetro</w:t>
      </w:r>
      <w:r>
        <w:rPr>
          <w:rFonts w:ascii="Arial" w:hAnsi="Arial" w:cs="Arial"/>
          <w:b/>
        </w:rPr>
        <w:t xml:space="preserve"> de Frutos </w:t>
      </w:r>
      <w:r w:rsidRPr="00F27794">
        <w:rPr>
          <w:rFonts w:ascii="Arial" w:hAnsi="Arial" w:cs="Arial"/>
        </w:rPr>
        <w:t>(ver apéndice J)</w:t>
      </w:r>
      <w:r>
        <w:rPr>
          <w:rFonts w:ascii="Arial" w:hAnsi="Arial" w:cs="Arial"/>
          <w:b/>
        </w:rPr>
        <w:t>,</w:t>
      </w:r>
      <w:r w:rsidRPr="00740BC3">
        <w:rPr>
          <w:rFonts w:ascii="Arial" w:hAnsi="Arial" w:cs="Arial"/>
          <w:b/>
        </w:rPr>
        <w:t xml:space="preserve"> N</w:t>
      </w:r>
      <w:r>
        <w:rPr>
          <w:rFonts w:ascii="Arial" w:hAnsi="Arial" w:cs="Arial"/>
          <w:b/>
        </w:rPr>
        <w:t>ú</w:t>
      </w:r>
      <w:r w:rsidRPr="00740BC3">
        <w:rPr>
          <w:rFonts w:ascii="Arial" w:hAnsi="Arial" w:cs="Arial"/>
          <w:b/>
        </w:rPr>
        <w:t>mero de Frutos</w:t>
      </w:r>
      <w:r>
        <w:rPr>
          <w:rFonts w:ascii="Arial" w:hAnsi="Arial" w:cs="Arial"/>
        </w:rPr>
        <w:t xml:space="preserve"> (ver apéndice G) </w:t>
      </w:r>
      <w:r w:rsidRPr="00BB7D4F">
        <w:rPr>
          <w:rFonts w:ascii="Arial" w:hAnsi="Arial" w:cs="Arial"/>
          <w:b/>
        </w:rPr>
        <w:t>y longitud de la guía</w:t>
      </w:r>
      <w:r>
        <w:rPr>
          <w:rFonts w:ascii="Arial" w:hAnsi="Arial" w:cs="Arial"/>
          <w:b/>
        </w:rPr>
        <w:t xml:space="preserve"> principal </w:t>
      </w:r>
      <w:r w:rsidRPr="00F27794">
        <w:rPr>
          <w:rFonts w:ascii="Arial" w:hAnsi="Arial" w:cs="Arial"/>
        </w:rPr>
        <w:t>(ver apéndice P)</w:t>
      </w:r>
      <w:r>
        <w:rPr>
          <w:rFonts w:ascii="Arial" w:hAnsi="Arial" w:cs="Arial"/>
          <w:b/>
        </w:rPr>
        <w:t xml:space="preserve">, </w:t>
      </w:r>
      <w:r>
        <w:rPr>
          <w:rFonts w:ascii="Arial" w:hAnsi="Arial" w:cs="Arial"/>
        </w:rPr>
        <w:t>no hubo diferencias estadísticas significativas, es decir, que se rechaza la hipótesis H1 que dice que al menos 1 tratamiento tiene un efecto diferente y se acepta la hipótesis H0 que dice que todos los tratamientos actuaron con el mismo efecto. Se puede observar los datos promedios y los análisis de varianza en los apéndices.</w:t>
      </w: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Pr="00DF7FD3" w:rsidRDefault="004911DE" w:rsidP="004911DE">
      <w:pPr>
        <w:spacing w:line="480" w:lineRule="auto"/>
        <w:jc w:val="center"/>
        <w:rPr>
          <w:rFonts w:ascii="Arial" w:hAnsi="Arial" w:cs="Arial"/>
          <w:b/>
          <w:sz w:val="28"/>
          <w:szCs w:val="28"/>
        </w:rPr>
      </w:pPr>
      <w:r w:rsidRPr="00DF7FD3">
        <w:rPr>
          <w:rFonts w:ascii="Arial" w:hAnsi="Arial" w:cs="Arial"/>
          <w:b/>
          <w:sz w:val="28"/>
          <w:szCs w:val="28"/>
        </w:rPr>
        <w:t>Discusión</w:t>
      </w:r>
    </w:p>
    <w:p w:rsidR="004911DE" w:rsidRDefault="004911DE" w:rsidP="004911DE">
      <w:pPr>
        <w:spacing w:line="480" w:lineRule="auto"/>
        <w:jc w:val="both"/>
        <w:rPr>
          <w:rFonts w:ascii="Arial" w:hAnsi="Arial" w:cs="Arial"/>
        </w:rPr>
      </w:pPr>
      <w:r>
        <w:rPr>
          <w:rFonts w:ascii="Arial" w:hAnsi="Arial" w:cs="Arial"/>
        </w:rPr>
        <w:lastRenderedPageBreak/>
        <w:t>Según se puede constatar en los resultados, hubo significancia estadística en la variable longitud (cm), de la sandía cosechada, donde el mejor promedio de las sandías fue 49,38 cm, y que el mismo correspondió al tratamiento T5 = 75%NPK, conformado por los elementos químicos Nitrógeno, Fósforo y Potasio. Y que comercialmente existen en las formas de Fertilizantes como Urea (46% N), DAP (12% N, 46% P, 0% K) y Muriato de Potasio (60%K). En cuanto a los demás tratamientos el promedio con respecto a esta variable estuvo entre 38,95 cm y 37,92 cm, que correspondió a los Tratamientos Testigo Absoluto (T7) y el Tratamiento T1= 75%NPK + 25%Zn, respectivamente. Con respecto a los demás tratamientos que contenían sólo zeolita natural (</w:t>
      </w:r>
      <w:r>
        <w:rPr>
          <w:rFonts w:ascii="Arial" w:hAnsi="Arial" w:cs="Arial"/>
          <w:sz w:val="20"/>
          <w:szCs w:val="20"/>
        </w:rPr>
        <w:t xml:space="preserve">25% ZN),  </w:t>
      </w:r>
      <w:r w:rsidRPr="00960C5C">
        <w:rPr>
          <w:rFonts w:ascii="Arial" w:hAnsi="Arial" w:cs="Arial"/>
        </w:rPr>
        <w:t>o</w:t>
      </w:r>
      <w:r>
        <w:rPr>
          <w:rFonts w:ascii="Arial" w:hAnsi="Arial" w:cs="Arial"/>
          <w:sz w:val="20"/>
          <w:szCs w:val="20"/>
        </w:rPr>
        <w:t xml:space="preserve"> </w:t>
      </w:r>
      <w:r>
        <w:rPr>
          <w:rFonts w:ascii="Arial" w:hAnsi="Arial" w:cs="Arial"/>
        </w:rPr>
        <w:t>tratada (</w:t>
      </w:r>
      <w:r>
        <w:rPr>
          <w:rFonts w:ascii="Arial" w:hAnsi="Arial" w:cs="Arial"/>
          <w:sz w:val="20"/>
          <w:szCs w:val="20"/>
        </w:rPr>
        <w:t>25% ZT),</w:t>
      </w:r>
      <w:r>
        <w:rPr>
          <w:rFonts w:ascii="Arial" w:hAnsi="Arial" w:cs="Arial"/>
        </w:rPr>
        <w:t xml:space="preserve"> éstos se comportaron agronómicamente de la misma forma que los demás tratamientos, al igual que los adicionados con zeolita</w:t>
      </w:r>
      <w:r w:rsidRPr="00E8347F">
        <w:rPr>
          <w:rFonts w:ascii="Arial" w:hAnsi="Arial" w:cs="Arial"/>
          <w:sz w:val="20"/>
          <w:szCs w:val="20"/>
        </w:rPr>
        <w:t xml:space="preserve"> </w:t>
      </w:r>
      <w:r>
        <w:rPr>
          <w:rFonts w:ascii="Arial" w:hAnsi="Arial" w:cs="Arial"/>
          <w:sz w:val="20"/>
          <w:szCs w:val="20"/>
        </w:rPr>
        <w:t>(75%NPK + 25%ZT; 75%NPK + 25%ZN)</w:t>
      </w:r>
      <w:r>
        <w:rPr>
          <w:rFonts w:ascii="Arial" w:hAnsi="Arial" w:cs="Arial"/>
        </w:rPr>
        <w:t xml:space="preserve">, pero difirieron estadísticamente del tratamiento a base de 75%NPK.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color w:val="000000"/>
          <w:lang w:val="es-MX"/>
        </w:rPr>
      </w:pPr>
      <w:r>
        <w:rPr>
          <w:rFonts w:ascii="Arial" w:hAnsi="Arial" w:cs="Arial"/>
        </w:rPr>
        <w:t xml:space="preserve">Cabe mencionar que aunque se hizo una buena revisión de información, sobre este tema, no se encontraron estudios similares,  para efectos de realizar un punto de comparación; sin embargo en forma general se ha determinado, que el comportamiento de las zeolitas ha sido diferente en muchos ensayos realizados. Esto lo describe </w:t>
      </w:r>
      <w:r>
        <w:rPr>
          <w:rFonts w:ascii="Arial" w:hAnsi="Arial" w:cs="Arial"/>
          <w:color w:val="000000"/>
          <w:lang w:val="es-MX"/>
        </w:rPr>
        <w:t xml:space="preserve">Mumpton, F. (1976), quien señala en una amplia revisión de trabajos realizados con zeolita, en cultivos como: maíz, sorgo, y trigo; que aunque las propiedades de las zeolitas han </w:t>
      </w:r>
      <w:r>
        <w:rPr>
          <w:rFonts w:ascii="Arial" w:hAnsi="Arial" w:cs="Arial"/>
          <w:color w:val="000000"/>
          <w:lang w:val="es-MX"/>
        </w:rPr>
        <w:lastRenderedPageBreak/>
        <w:t xml:space="preserve">sido conocidas desde hace mucho tiempo, en estos últimos años es donde más trabajos experimentales se han realizado, tanto en sus aplicaciones física y químicas. Los resultados obtenidos han demostrado, la existencia de  diversos criterios, entre los investigadores, los cuales algunos han determinado mayores producciones en sus ensayos, y otros no han mostrado significancia estadística, en sus trabajos científicos, debido a la acción de las zeolitas. </w:t>
      </w:r>
    </w:p>
    <w:p w:rsidR="004911DE" w:rsidRDefault="004911DE" w:rsidP="004911DE">
      <w:pPr>
        <w:spacing w:line="480" w:lineRule="auto"/>
        <w:jc w:val="both"/>
        <w:rPr>
          <w:rFonts w:ascii="Arial" w:hAnsi="Arial" w:cs="Arial"/>
          <w:color w:val="000000"/>
          <w:lang w:val="es-MX"/>
        </w:rPr>
      </w:pPr>
    </w:p>
    <w:p w:rsidR="004911DE" w:rsidRPr="00B7049C" w:rsidRDefault="004911DE" w:rsidP="004911DE">
      <w:pPr>
        <w:spacing w:line="480" w:lineRule="auto"/>
        <w:jc w:val="both"/>
        <w:rPr>
          <w:rFonts w:ascii="Arial" w:hAnsi="Arial" w:cs="Arial"/>
          <w:lang w:val="es-MX"/>
        </w:rPr>
      </w:pPr>
      <w:r>
        <w:rPr>
          <w:rFonts w:ascii="Arial" w:hAnsi="Arial" w:cs="Arial"/>
          <w:lang w:val="es-MX"/>
        </w:rPr>
        <w:t xml:space="preserve">En los resultados obtenidos con el ensayo de sandía, usando las zeolitas naturales y tratadas, éstas no demostraron significancia estadística, cuando se las adicionó con los tratamientos a base de fertilizantes químicos (NPK). Este comportamiento, según  Pond and Mumpton (1984), está en función por el tipo de suelo, la especie evaluada, la frecuencia de aplicación, el tamaño de las partículas usadas y la falta de conocimiento que existe con respecto al intercambio catiónico que realizan las zeolitas en el suelo.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r>
        <w:rPr>
          <w:rFonts w:ascii="Arial" w:hAnsi="Arial" w:cs="Arial"/>
        </w:rPr>
        <w:t xml:space="preserve">En cuanto a la variable respuesta; peso del fruto, el mejor tratamiento  fue de la misma manera el que estaba conformado a base de NPK, (T5), con un promedio de 15,32 (libras), en comparación con el Tratamiento Testigo Absoluto (TA), que obtuvo 12,66 (libras), y el Tratamiento </w:t>
      </w:r>
      <w:r w:rsidRPr="001D6345">
        <w:rPr>
          <w:rFonts w:ascii="Arial" w:hAnsi="Arial" w:cs="Arial"/>
        </w:rPr>
        <w:t>T3:</w:t>
      </w:r>
      <w:r>
        <w:rPr>
          <w:rFonts w:ascii="Arial" w:hAnsi="Arial" w:cs="Arial"/>
        </w:rPr>
        <w:t xml:space="preserve"> 25%ZN</w:t>
      </w:r>
      <w:r w:rsidRPr="001D6345">
        <w:rPr>
          <w:rFonts w:ascii="Arial" w:hAnsi="Arial" w:cs="Arial"/>
        </w:rPr>
        <w:t>.</w:t>
      </w:r>
      <w:r>
        <w:rPr>
          <w:rFonts w:ascii="Arial" w:hAnsi="Arial" w:cs="Arial"/>
        </w:rPr>
        <w:t xml:space="preserve"> Cabe mencionar que estadísticamente el Tratamiento T5= 75%NPK tuvo igual comportamiento con los tratamientos T4= 25%ZT; el tratamiento T2= </w:t>
      </w:r>
      <w:r>
        <w:rPr>
          <w:rFonts w:ascii="Arial" w:hAnsi="Arial" w:cs="Arial"/>
        </w:rPr>
        <w:lastRenderedPageBreak/>
        <w:t xml:space="preserve">75%NPK + 25% ZT; el tratamiento T1= 75%NPK + 25%Zn; y el tratamiento T6= TC.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color w:val="000000"/>
          <w:lang w:val="es-MX"/>
        </w:rPr>
      </w:pPr>
      <w:r>
        <w:rPr>
          <w:rFonts w:ascii="Arial" w:hAnsi="Arial" w:cs="Arial"/>
        </w:rPr>
        <w:t xml:space="preserve">Finalmente en las demás variables respuesta como: </w:t>
      </w:r>
      <w:r w:rsidRPr="001F5E52">
        <w:rPr>
          <w:rFonts w:ascii="Arial" w:hAnsi="Arial" w:cs="Arial"/>
        </w:rPr>
        <w:t xml:space="preserve">Diámetro de Frutos, Número de Frutos </w:t>
      </w:r>
      <w:r>
        <w:rPr>
          <w:rFonts w:ascii="Arial" w:hAnsi="Arial" w:cs="Arial"/>
        </w:rPr>
        <w:t>y longitud de la guía principal</w:t>
      </w:r>
      <w:r w:rsidRPr="001F5E52">
        <w:rPr>
          <w:rFonts w:ascii="Arial" w:hAnsi="Arial" w:cs="Arial"/>
        </w:rPr>
        <w:t>,</w:t>
      </w:r>
      <w:r>
        <w:rPr>
          <w:rFonts w:ascii="Arial" w:hAnsi="Arial" w:cs="Arial"/>
          <w:b/>
        </w:rPr>
        <w:t xml:space="preserve"> </w:t>
      </w:r>
      <w:r>
        <w:rPr>
          <w:rFonts w:ascii="Arial" w:hAnsi="Arial" w:cs="Arial"/>
        </w:rPr>
        <w:t xml:space="preserve">no hubo diferencias estadísticas significativas. Estos resultados coinciden con los obtenidos por Bajaña, D, (2005), </w:t>
      </w:r>
      <w:r>
        <w:rPr>
          <w:rFonts w:ascii="Arial" w:hAnsi="Arial" w:cs="Arial"/>
          <w:color w:val="000000"/>
          <w:lang w:val="es-MX"/>
        </w:rPr>
        <w:t xml:space="preserve">y Ávila, A, (2003),  en experimentos realizados con zeolita naturales adicionadas con fertilizantes y biofertilizantes, con cultivos de maíz, arroz y pepino, respectivamente, quienes determinaron que no hubo significancia estadística entre los tratamientos evaluados.  Las variables evaluadas por </w:t>
      </w:r>
      <w:r>
        <w:rPr>
          <w:rFonts w:ascii="Arial" w:hAnsi="Arial" w:cs="Arial"/>
        </w:rPr>
        <w:t xml:space="preserve">Bajaña (2005), fueron: </w:t>
      </w:r>
      <w:r>
        <w:rPr>
          <w:rFonts w:ascii="Arial" w:hAnsi="Arial" w:cs="Arial"/>
          <w:color w:val="000000"/>
          <w:lang w:val="es-MX"/>
        </w:rPr>
        <w:t>altura de planta, diámetro del tallo, longitud de las mazorcas, diámetro de las mazorcas, granos por mazorca, y peso seco del follaje.</w:t>
      </w:r>
    </w:p>
    <w:p w:rsidR="004911DE" w:rsidRDefault="004911DE" w:rsidP="004911DE">
      <w:pPr>
        <w:ind w:left="357"/>
        <w:jc w:val="both"/>
        <w:rPr>
          <w:rFonts w:ascii="Arial" w:hAnsi="Arial" w:cs="Arial"/>
          <w:color w:val="000000"/>
          <w:lang w:val="es-MX"/>
        </w:rPr>
      </w:pPr>
    </w:p>
    <w:p w:rsidR="004911DE" w:rsidRDefault="004911DE" w:rsidP="004911DE">
      <w:pPr>
        <w:spacing w:line="480" w:lineRule="auto"/>
        <w:jc w:val="both"/>
        <w:rPr>
          <w:rFonts w:ascii="Arial" w:hAnsi="Arial" w:cs="Arial"/>
        </w:rPr>
      </w:pPr>
      <w:r>
        <w:rPr>
          <w:rFonts w:ascii="Arial" w:hAnsi="Arial" w:cs="Arial"/>
          <w:color w:val="000000"/>
          <w:lang w:val="es-MX"/>
        </w:rPr>
        <w:t>Según los resultados de Ávila, A, (2003), en experimentos realizados con zeolitas naturales del Bloque Tecnológico experimental de la ESPOL (BTEZ), en un ensayo de campo realizado en el CENAE, en el cultivo de pepino, tampoco encontró diferencias significativas en las variables de porcentaje de germinación, altura de planta y los en los porcentajes de floración y fructificación. Esto nos indica que posiblemente estas variables no son las indicativas cuando se quiere evaluar el efecto de las zeolitas.</w:t>
      </w: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Pr="00DC7910" w:rsidRDefault="004911DE" w:rsidP="004911DE">
      <w:pPr>
        <w:jc w:val="center"/>
        <w:rPr>
          <w:rFonts w:ascii="Arial" w:hAnsi="Arial" w:cs="Arial"/>
          <w:b/>
          <w:sz w:val="48"/>
          <w:szCs w:val="48"/>
        </w:rPr>
      </w:pPr>
      <w:r w:rsidRPr="00DC7910">
        <w:rPr>
          <w:rFonts w:ascii="Arial" w:hAnsi="Arial" w:cs="Arial"/>
          <w:b/>
          <w:sz w:val="48"/>
          <w:szCs w:val="48"/>
        </w:rPr>
        <w:t>CAPITULO 6</w:t>
      </w: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jc w:val="both"/>
        <w:rPr>
          <w:rFonts w:ascii="Arial" w:hAnsi="Arial" w:cs="Arial"/>
          <w:b/>
        </w:rPr>
      </w:pPr>
    </w:p>
    <w:p w:rsidR="004911DE" w:rsidRDefault="004911DE" w:rsidP="004911DE">
      <w:pPr>
        <w:rPr>
          <w:rFonts w:ascii="Arial" w:hAnsi="Arial" w:cs="Arial"/>
          <w:b/>
          <w:sz w:val="32"/>
          <w:szCs w:val="32"/>
        </w:rPr>
      </w:pPr>
      <w:r>
        <w:rPr>
          <w:rFonts w:ascii="Arial" w:hAnsi="Arial" w:cs="Arial"/>
          <w:b/>
          <w:sz w:val="32"/>
          <w:szCs w:val="32"/>
        </w:rPr>
        <w:t xml:space="preserve">6. </w:t>
      </w:r>
      <w:r w:rsidRPr="00DC7910">
        <w:rPr>
          <w:rFonts w:ascii="Arial" w:hAnsi="Arial" w:cs="Arial"/>
          <w:b/>
          <w:sz w:val="32"/>
          <w:szCs w:val="32"/>
        </w:rPr>
        <w:t>CONCLUSIONES</w:t>
      </w:r>
      <w:r>
        <w:rPr>
          <w:rFonts w:ascii="Arial" w:hAnsi="Arial" w:cs="Arial"/>
          <w:b/>
          <w:sz w:val="32"/>
          <w:szCs w:val="32"/>
        </w:rPr>
        <w:t xml:space="preserve"> Y RECOMENDACIONES</w:t>
      </w:r>
    </w:p>
    <w:p w:rsidR="004911DE" w:rsidRDefault="004911DE" w:rsidP="004911DE">
      <w:pPr>
        <w:ind w:left="340"/>
        <w:jc w:val="both"/>
        <w:rPr>
          <w:rFonts w:ascii="Arial" w:hAnsi="Arial" w:cs="Arial"/>
        </w:rPr>
      </w:pPr>
    </w:p>
    <w:p w:rsidR="004911DE" w:rsidRDefault="004911DE" w:rsidP="004911DE">
      <w:pPr>
        <w:ind w:left="340"/>
        <w:jc w:val="both"/>
        <w:rPr>
          <w:rFonts w:ascii="Arial" w:hAnsi="Arial" w:cs="Arial"/>
        </w:rPr>
      </w:pPr>
    </w:p>
    <w:p w:rsidR="004911DE" w:rsidRDefault="004911DE" w:rsidP="004911DE">
      <w:pPr>
        <w:ind w:left="340"/>
        <w:jc w:val="both"/>
        <w:rPr>
          <w:rFonts w:ascii="Arial" w:hAnsi="Arial" w:cs="Arial"/>
        </w:rPr>
      </w:pPr>
    </w:p>
    <w:p w:rsidR="004911DE" w:rsidRDefault="004911DE" w:rsidP="004911DE">
      <w:pPr>
        <w:ind w:left="340"/>
        <w:jc w:val="both"/>
        <w:rPr>
          <w:rFonts w:ascii="Arial" w:hAnsi="Arial" w:cs="Arial"/>
        </w:rPr>
      </w:pPr>
    </w:p>
    <w:p w:rsidR="004911DE" w:rsidRPr="00997834" w:rsidRDefault="004911DE" w:rsidP="004911DE">
      <w:pPr>
        <w:spacing w:line="480" w:lineRule="auto"/>
        <w:ind w:left="340"/>
        <w:rPr>
          <w:rFonts w:ascii="Arial" w:hAnsi="Arial" w:cs="Arial"/>
          <w:b/>
          <w:sz w:val="28"/>
          <w:szCs w:val="28"/>
        </w:rPr>
      </w:pPr>
      <w:r w:rsidRPr="00997834">
        <w:rPr>
          <w:rFonts w:ascii="Arial" w:hAnsi="Arial" w:cs="Arial"/>
          <w:b/>
          <w:sz w:val="28"/>
          <w:szCs w:val="28"/>
        </w:rPr>
        <w:t>CONCLUSIONES</w:t>
      </w:r>
    </w:p>
    <w:p w:rsidR="004911DE" w:rsidRDefault="004911DE" w:rsidP="004911DE">
      <w:pPr>
        <w:spacing w:line="480" w:lineRule="auto"/>
        <w:ind w:left="340"/>
        <w:jc w:val="both"/>
        <w:rPr>
          <w:rFonts w:ascii="Arial" w:hAnsi="Arial" w:cs="Arial"/>
        </w:rPr>
      </w:pPr>
      <w:r>
        <w:rPr>
          <w:rFonts w:ascii="Arial" w:hAnsi="Arial" w:cs="Arial"/>
        </w:rPr>
        <w:t>Según los resultados obtenidos en el ensayo, se llegaron a las siguientes conclusiones:</w:t>
      </w:r>
    </w:p>
    <w:p w:rsidR="004911DE" w:rsidRDefault="004911DE" w:rsidP="004911DE">
      <w:pPr>
        <w:spacing w:line="480" w:lineRule="auto"/>
        <w:jc w:val="both"/>
        <w:rPr>
          <w:rFonts w:ascii="Arial" w:hAnsi="Arial" w:cs="Arial"/>
        </w:rPr>
      </w:pPr>
    </w:p>
    <w:p w:rsidR="004911DE" w:rsidRDefault="004911DE" w:rsidP="004911DE">
      <w:pPr>
        <w:numPr>
          <w:ilvl w:val="0"/>
          <w:numId w:val="15"/>
        </w:numPr>
        <w:spacing w:line="480" w:lineRule="auto"/>
        <w:jc w:val="both"/>
        <w:rPr>
          <w:rFonts w:ascii="Arial" w:hAnsi="Arial" w:cs="Arial"/>
        </w:rPr>
      </w:pPr>
      <w:r w:rsidRPr="00F90C26">
        <w:rPr>
          <w:rFonts w:ascii="Arial" w:hAnsi="Arial" w:cs="Arial"/>
        </w:rPr>
        <w:t xml:space="preserve">Se determinó un mejor comportamiento estadístico en la variable </w:t>
      </w:r>
      <w:r w:rsidRPr="00F90C26">
        <w:rPr>
          <w:rFonts w:ascii="Arial" w:hAnsi="Arial" w:cs="Arial"/>
          <w:b/>
        </w:rPr>
        <w:t>longitud</w:t>
      </w:r>
      <w:r w:rsidRPr="00F90C26">
        <w:rPr>
          <w:rFonts w:ascii="Arial" w:hAnsi="Arial" w:cs="Arial"/>
        </w:rPr>
        <w:t xml:space="preserve"> de frutos de la sandía, en el Tratamiento T5 = 75% NPK, donde el promedio fue de 49,38 cm de longitud en comparación con el Tratamiento Testigo Absoluto (TA) con un promedio de 38,95 cm de longitud. </w:t>
      </w:r>
    </w:p>
    <w:p w:rsidR="004911DE" w:rsidRPr="00F90C26" w:rsidRDefault="004911DE" w:rsidP="004911DE">
      <w:pPr>
        <w:spacing w:line="480" w:lineRule="auto"/>
        <w:jc w:val="both"/>
        <w:rPr>
          <w:rFonts w:ascii="Arial" w:hAnsi="Arial" w:cs="Arial"/>
        </w:rPr>
      </w:pPr>
    </w:p>
    <w:p w:rsidR="004911DE" w:rsidRDefault="004911DE" w:rsidP="004911DE">
      <w:pPr>
        <w:numPr>
          <w:ilvl w:val="0"/>
          <w:numId w:val="15"/>
        </w:numPr>
        <w:spacing w:line="480" w:lineRule="auto"/>
        <w:jc w:val="both"/>
        <w:rPr>
          <w:rFonts w:ascii="Arial" w:hAnsi="Arial" w:cs="Arial"/>
        </w:rPr>
      </w:pPr>
      <w:r w:rsidRPr="00F90C26">
        <w:rPr>
          <w:rFonts w:ascii="Arial" w:hAnsi="Arial" w:cs="Arial"/>
        </w:rPr>
        <w:lastRenderedPageBreak/>
        <w:t xml:space="preserve">Con respecto a la variable </w:t>
      </w:r>
      <w:r w:rsidRPr="00F90C26">
        <w:rPr>
          <w:rFonts w:ascii="Arial" w:hAnsi="Arial" w:cs="Arial"/>
          <w:b/>
        </w:rPr>
        <w:t>peso</w:t>
      </w:r>
      <w:r w:rsidRPr="00F90C26">
        <w:rPr>
          <w:rFonts w:ascii="Arial" w:hAnsi="Arial" w:cs="Arial"/>
        </w:rPr>
        <w:t xml:space="preserve"> de los frutos, el mejor tratamiento fue así mismo el tratamiento T5= 75% NPK con un promedio de 15,32 libras en comparación con el tratamiento Testigo Absoluto (TA), y el tratamiento T3=25% ZN cuyos promedios fueron de 12,67 libras y 12,99 libras respectivamente. Cabe anotar que el tratamiento T5= 75%NPK, tuvo igual comportamiento estadístico con el tratamiento T4= 25% ZT; el tratamiento T2= 75%</w:t>
      </w:r>
      <w:r>
        <w:rPr>
          <w:rFonts w:ascii="Arial" w:hAnsi="Arial" w:cs="Arial"/>
        </w:rPr>
        <w:t>NPK + 25%</w:t>
      </w:r>
      <w:r w:rsidRPr="00F90C26">
        <w:rPr>
          <w:rFonts w:ascii="Arial" w:hAnsi="Arial" w:cs="Arial"/>
        </w:rPr>
        <w:t xml:space="preserve">ZT; el tratamiento T1= 75%NPK + 25% Zn; y el tratamiento T6= </w:t>
      </w:r>
      <w:r>
        <w:rPr>
          <w:rFonts w:ascii="Arial" w:hAnsi="Arial" w:cs="Arial"/>
        </w:rPr>
        <w:t>Testigo Comercial (</w:t>
      </w:r>
      <w:r w:rsidRPr="00F90C26">
        <w:rPr>
          <w:rFonts w:ascii="Arial" w:hAnsi="Arial" w:cs="Arial"/>
        </w:rPr>
        <w:t>TC</w:t>
      </w:r>
      <w:r>
        <w:rPr>
          <w:rFonts w:ascii="Arial" w:hAnsi="Arial" w:cs="Arial"/>
        </w:rPr>
        <w:t>)</w:t>
      </w:r>
      <w:r w:rsidRPr="00F90C26">
        <w:rPr>
          <w:rFonts w:ascii="Arial" w:hAnsi="Arial" w:cs="Arial"/>
        </w:rPr>
        <w:t>.</w:t>
      </w:r>
    </w:p>
    <w:p w:rsidR="004911DE" w:rsidRDefault="004911DE" w:rsidP="004911DE">
      <w:pPr>
        <w:spacing w:line="480" w:lineRule="auto"/>
        <w:jc w:val="both"/>
        <w:rPr>
          <w:rFonts w:ascii="Arial" w:hAnsi="Arial" w:cs="Arial"/>
        </w:rPr>
      </w:pPr>
    </w:p>
    <w:p w:rsidR="004911DE" w:rsidRDefault="004911DE" w:rsidP="004911DE">
      <w:pPr>
        <w:numPr>
          <w:ilvl w:val="0"/>
          <w:numId w:val="15"/>
        </w:numPr>
        <w:spacing w:line="480" w:lineRule="auto"/>
        <w:jc w:val="both"/>
        <w:rPr>
          <w:rFonts w:ascii="Arial" w:hAnsi="Arial" w:cs="Arial"/>
        </w:rPr>
      </w:pPr>
      <w:r>
        <w:rPr>
          <w:rFonts w:ascii="Arial" w:hAnsi="Arial" w:cs="Arial"/>
        </w:rPr>
        <w:t xml:space="preserve">Finalmente en las demás variables respuesta como: </w:t>
      </w:r>
      <w:r w:rsidRPr="001F5E52">
        <w:rPr>
          <w:rFonts w:ascii="Arial" w:hAnsi="Arial" w:cs="Arial"/>
        </w:rPr>
        <w:t>Diámetro de Frutos, Número de Frutos y longitud de la guía principal,</w:t>
      </w:r>
      <w:r>
        <w:rPr>
          <w:rFonts w:ascii="Arial" w:hAnsi="Arial" w:cs="Arial"/>
          <w:b/>
        </w:rPr>
        <w:t xml:space="preserve"> </w:t>
      </w:r>
      <w:r>
        <w:rPr>
          <w:rFonts w:ascii="Arial" w:hAnsi="Arial" w:cs="Arial"/>
        </w:rPr>
        <w:t xml:space="preserve">no hubo diferencias estadísticas significativas. </w:t>
      </w:r>
    </w:p>
    <w:p w:rsidR="004911DE" w:rsidRDefault="004911DE" w:rsidP="004911DE">
      <w:pPr>
        <w:jc w:val="both"/>
        <w:rPr>
          <w:rFonts w:ascii="Arial" w:hAnsi="Arial" w:cs="Arial"/>
          <w:b/>
          <w:sz w:val="32"/>
          <w:szCs w:val="32"/>
        </w:rPr>
      </w:pPr>
    </w:p>
    <w:p w:rsidR="004911DE" w:rsidRDefault="004911DE" w:rsidP="004911DE">
      <w:pPr>
        <w:spacing w:line="480" w:lineRule="auto"/>
        <w:rPr>
          <w:rFonts w:ascii="Arial" w:hAnsi="Arial" w:cs="Arial"/>
          <w:b/>
          <w:sz w:val="28"/>
          <w:szCs w:val="28"/>
        </w:rPr>
      </w:pPr>
    </w:p>
    <w:p w:rsidR="004911DE" w:rsidRPr="00DC7910" w:rsidRDefault="004911DE" w:rsidP="004911DE">
      <w:pPr>
        <w:spacing w:line="480" w:lineRule="auto"/>
        <w:ind w:left="340"/>
        <w:rPr>
          <w:rFonts w:ascii="Arial" w:hAnsi="Arial" w:cs="Arial"/>
          <w:b/>
          <w:sz w:val="32"/>
          <w:szCs w:val="32"/>
        </w:rPr>
      </w:pPr>
      <w:r w:rsidRPr="00DA03C2">
        <w:rPr>
          <w:rFonts w:ascii="Arial" w:hAnsi="Arial" w:cs="Arial"/>
          <w:b/>
          <w:sz w:val="28"/>
          <w:szCs w:val="28"/>
        </w:rPr>
        <w:t>RECOMENDACIONES</w:t>
      </w:r>
    </w:p>
    <w:p w:rsidR="004911DE" w:rsidRDefault="004911DE" w:rsidP="004911DE">
      <w:pPr>
        <w:spacing w:line="480" w:lineRule="auto"/>
        <w:jc w:val="both"/>
        <w:rPr>
          <w:rFonts w:ascii="Arial" w:hAnsi="Arial" w:cs="Arial"/>
        </w:rPr>
      </w:pPr>
    </w:p>
    <w:p w:rsidR="004911DE" w:rsidRDefault="004911DE" w:rsidP="004911DE">
      <w:pPr>
        <w:numPr>
          <w:ilvl w:val="0"/>
          <w:numId w:val="16"/>
        </w:numPr>
        <w:spacing w:line="480" w:lineRule="auto"/>
        <w:jc w:val="both"/>
        <w:rPr>
          <w:rFonts w:ascii="Arial" w:hAnsi="Arial" w:cs="Arial"/>
        </w:rPr>
      </w:pPr>
      <w:r w:rsidRPr="00F90C26">
        <w:rPr>
          <w:rFonts w:ascii="Arial" w:hAnsi="Arial" w:cs="Arial"/>
        </w:rPr>
        <w:t xml:space="preserve">Se sugiere realizar </w:t>
      </w:r>
      <w:r>
        <w:rPr>
          <w:rFonts w:ascii="Arial" w:hAnsi="Arial" w:cs="Arial"/>
        </w:rPr>
        <w:t>má</w:t>
      </w:r>
      <w:r w:rsidRPr="00F90C26">
        <w:rPr>
          <w:rFonts w:ascii="Arial" w:hAnsi="Arial" w:cs="Arial"/>
        </w:rPr>
        <w:t>s investigaciones sobre los efectos de las Zeolitas, en la que se estudie otros cultivos, tipos de suelo y diferentes porcentajes de dosis de zeolita</w:t>
      </w:r>
      <w:r>
        <w:rPr>
          <w:rFonts w:ascii="Arial" w:hAnsi="Arial" w:cs="Arial"/>
        </w:rPr>
        <w:t>.</w:t>
      </w:r>
      <w:r w:rsidRPr="00F90C26">
        <w:rPr>
          <w:rFonts w:ascii="Arial" w:hAnsi="Arial" w:cs="Arial"/>
        </w:rPr>
        <w:t xml:space="preserve"> </w:t>
      </w:r>
    </w:p>
    <w:p w:rsidR="004911DE" w:rsidRPr="00F90C26" w:rsidRDefault="004911DE" w:rsidP="004911DE">
      <w:pPr>
        <w:spacing w:line="480" w:lineRule="auto"/>
        <w:jc w:val="both"/>
        <w:rPr>
          <w:rFonts w:ascii="Arial" w:hAnsi="Arial" w:cs="Arial"/>
        </w:rPr>
      </w:pPr>
    </w:p>
    <w:p w:rsidR="004911DE" w:rsidRDefault="004911DE" w:rsidP="004911DE">
      <w:pPr>
        <w:numPr>
          <w:ilvl w:val="0"/>
          <w:numId w:val="16"/>
        </w:numPr>
        <w:spacing w:line="480" w:lineRule="auto"/>
        <w:jc w:val="both"/>
        <w:rPr>
          <w:rFonts w:ascii="Arial" w:hAnsi="Arial" w:cs="Arial"/>
        </w:rPr>
      </w:pPr>
      <w:r>
        <w:rPr>
          <w:rFonts w:ascii="Arial" w:hAnsi="Arial" w:cs="Arial"/>
        </w:rPr>
        <w:lastRenderedPageBreak/>
        <w:t>Se recomienda para una siguiente investigación no emplear los tratamientos de este estudio que no tuvieron significancia estadística. Además se evaluar biofertilizantes como Bioles o Bocachi</w:t>
      </w:r>
      <w:r w:rsidRPr="006B5932">
        <w:rPr>
          <w:rFonts w:ascii="Arial" w:hAnsi="Arial" w:cs="Arial"/>
        </w:rPr>
        <w:t>s.</w:t>
      </w:r>
      <w:r>
        <w:rPr>
          <w:rFonts w:ascii="Arial" w:hAnsi="Arial" w:cs="Arial"/>
        </w:rPr>
        <w:t xml:space="preserve">     </w:t>
      </w:r>
    </w:p>
    <w:p w:rsidR="004911DE" w:rsidRDefault="004911DE" w:rsidP="004911DE">
      <w:pPr>
        <w:spacing w:line="480" w:lineRule="auto"/>
        <w:jc w:val="both"/>
        <w:rPr>
          <w:rFonts w:ascii="Arial" w:hAnsi="Arial" w:cs="Arial"/>
        </w:rPr>
      </w:pPr>
    </w:p>
    <w:p w:rsidR="004911DE" w:rsidRDefault="004911DE" w:rsidP="004911DE">
      <w:pPr>
        <w:numPr>
          <w:ilvl w:val="0"/>
          <w:numId w:val="16"/>
        </w:numPr>
        <w:spacing w:line="480" w:lineRule="auto"/>
        <w:jc w:val="both"/>
        <w:rPr>
          <w:rFonts w:ascii="Arial" w:hAnsi="Arial" w:cs="Arial"/>
        </w:rPr>
      </w:pPr>
      <w:r>
        <w:rPr>
          <w:rFonts w:ascii="Arial" w:hAnsi="Arial" w:cs="Arial"/>
        </w:rPr>
        <w:t xml:space="preserve">Finalmente se recomienda, realizar bioensayos, a nivel de invernadero y laboratorio donde se estudien en detalle los mecanismos físicos-químicos, que realizan las zeolitas en el suelo.  </w:t>
      </w: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D11A09">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Pr>
          <w:rFonts w:ascii="Arial" w:hAnsi="Arial" w:cs="Arial"/>
          <w:b/>
          <w:sz w:val="32"/>
          <w:szCs w:val="32"/>
        </w:rPr>
        <w:t>APENDICE A</w:t>
      </w:r>
    </w:p>
    <w:p w:rsidR="004911DE" w:rsidRPr="00CB3A32" w:rsidRDefault="004911DE" w:rsidP="004911DE">
      <w:pPr>
        <w:spacing w:line="480" w:lineRule="auto"/>
        <w:jc w:val="center"/>
        <w:rPr>
          <w:rFonts w:ascii="Arial" w:hAnsi="Arial" w:cs="Arial"/>
          <w:b/>
          <w:bCs/>
          <w:sz w:val="28"/>
          <w:szCs w:val="28"/>
        </w:rPr>
      </w:pPr>
      <w:r w:rsidRPr="00CB3A32">
        <w:rPr>
          <w:rFonts w:ascii="Arial" w:hAnsi="Arial" w:cs="Arial"/>
          <w:b/>
          <w:bCs/>
          <w:sz w:val="28"/>
          <w:szCs w:val="28"/>
        </w:rPr>
        <w:t>PROMEDIOS TOTALES DE LOS TRATAMIENTOS</w:t>
      </w:r>
    </w:p>
    <w:tbl>
      <w:tblPr>
        <w:tblW w:w="90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1218"/>
        <w:gridCol w:w="1560"/>
        <w:gridCol w:w="1560"/>
        <w:gridCol w:w="1560"/>
        <w:gridCol w:w="1560"/>
        <w:gridCol w:w="1560"/>
      </w:tblGrid>
      <w:tr w:rsidR="004911DE" w:rsidTr="00406F38">
        <w:trPr>
          <w:trHeight w:val="687"/>
          <w:jc w:val="center"/>
        </w:trPr>
        <w:tc>
          <w:tcPr>
            <w:tcW w:w="1218" w:type="dxa"/>
            <w:shd w:val="clear" w:color="auto" w:fill="CCFFFF"/>
            <w:noWrap/>
            <w:vAlign w:val="center"/>
          </w:tcPr>
          <w:p w:rsidR="004911DE" w:rsidRPr="00D230FC" w:rsidRDefault="004911DE" w:rsidP="00406F38">
            <w:pPr>
              <w:rPr>
                <w:rFonts w:ascii="Arial" w:hAnsi="Arial" w:cs="Arial"/>
                <w:b/>
                <w:bCs/>
                <w:sz w:val="16"/>
                <w:szCs w:val="16"/>
              </w:rPr>
            </w:pPr>
            <w:r w:rsidRPr="00D230FC">
              <w:rPr>
                <w:rFonts w:ascii="Arial" w:hAnsi="Arial" w:cs="Arial"/>
                <w:b/>
                <w:bCs/>
                <w:sz w:val="16"/>
                <w:szCs w:val="16"/>
              </w:rPr>
              <w:t>TRATAMIEN</w:t>
            </w:r>
          </w:p>
        </w:tc>
        <w:tc>
          <w:tcPr>
            <w:tcW w:w="1560" w:type="dxa"/>
            <w:shd w:val="clear" w:color="auto" w:fill="CCFFFF"/>
            <w:noWrap/>
            <w:vAlign w:val="center"/>
          </w:tcPr>
          <w:p w:rsidR="004911DE" w:rsidRPr="00D230FC" w:rsidRDefault="004911DE" w:rsidP="00406F38">
            <w:pPr>
              <w:jc w:val="center"/>
              <w:rPr>
                <w:rFonts w:ascii="Arial" w:hAnsi="Arial" w:cs="Arial"/>
                <w:b/>
                <w:bCs/>
                <w:sz w:val="16"/>
                <w:szCs w:val="16"/>
              </w:rPr>
            </w:pPr>
            <w:r w:rsidRPr="00D230FC">
              <w:rPr>
                <w:rFonts w:ascii="Arial" w:hAnsi="Arial" w:cs="Arial"/>
                <w:b/>
                <w:bCs/>
                <w:sz w:val="16"/>
                <w:szCs w:val="16"/>
              </w:rPr>
              <w:t>PESO (Libras)</w:t>
            </w:r>
          </w:p>
        </w:tc>
        <w:tc>
          <w:tcPr>
            <w:tcW w:w="1560" w:type="dxa"/>
            <w:shd w:val="clear" w:color="auto" w:fill="CCFFFF"/>
            <w:noWrap/>
            <w:vAlign w:val="center"/>
          </w:tcPr>
          <w:p w:rsidR="004911DE" w:rsidRPr="00D230FC" w:rsidRDefault="004911DE" w:rsidP="00406F38">
            <w:pPr>
              <w:jc w:val="center"/>
              <w:rPr>
                <w:rFonts w:ascii="Arial" w:hAnsi="Arial" w:cs="Arial"/>
                <w:b/>
                <w:bCs/>
                <w:sz w:val="16"/>
                <w:szCs w:val="16"/>
              </w:rPr>
            </w:pPr>
            <w:r w:rsidRPr="00D230FC">
              <w:rPr>
                <w:rFonts w:ascii="Arial" w:hAnsi="Arial" w:cs="Arial"/>
                <w:b/>
                <w:bCs/>
                <w:sz w:val="16"/>
                <w:szCs w:val="16"/>
              </w:rPr>
              <w:t>DIAMETROS (cm)</w:t>
            </w:r>
          </w:p>
        </w:tc>
        <w:tc>
          <w:tcPr>
            <w:tcW w:w="1560" w:type="dxa"/>
            <w:shd w:val="clear" w:color="auto" w:fill="CCFFFF"/>
            <w:noWrap/>
            <w:vAlign w:val="center"/>
          </w:tcPr>
          <w:p w:rsidR="004911DE" w:rsidRPr="00D230FC" w:rsidRDefault="004911DE" w:rsidP="00406F38">
            <w:pPr>
              <w:jc w:val="center"/>
              <w:rPr>
                <w:rFonts w:ascii="Arial" w:hAnsi="Arial" w:cs="Arial"/>
                <w:b/>
                <w:bCs/>
                <w:sz w:val="16"/>
                <w:szCs w:val="16"/>
              </w:rPr>
            </w:pPr>
            <w:r w:rsidRPr="00D230FC">
              <w:rPr>
                <w:rFonts w:ascii="Arial" w:hAnsi="Arial" w:cs="Arial"/>
                <w:b/>
                <w:bCs/>
                <w:sz w:val="16"/>
                <w:szCs w:val="16"/>
              </w:rPr>
              <w:t>LONGITUD (cm)</w:t>
            </w:r>
          </w:p>
        </w:tc>
        <w:tc>
          <w:tcPr>
            <w:tcW w:w="1560" w:type="dxa"/>
            <w:shd w:val="clear" w:color="auto" w:fill="CCFFFF"/>
            <w:noWrap/>
            <w:vAlign w:val="center"/>
          </w:tcPr>
          <w:p w:rsidR="004911DE" w:rsidRPr="00D230FC" w:rsidRDefault="004911DE" w:rsidP="00406F38">
            <w:pPr>
              <w:jc w:val="center"/>
              <w:rPr>
                <w:rFonts w:ascii="Arial" w:hAnsi="Arial" w:cs="Arial"/>
                <w:b/>
                <w:bCs/>
                <w:sz w:val="16"/>
                <w:szCs w:val="16"/>
              </w:rPr>
            </w:pPr>
            <w:r w:rsidRPr="00D230FC">
              <w:rPr>
                <w:rFonts w:ascii="Arial" w:hAnsi="Arial" w:cs="Arial"/>
                <w:b/>
                <w:bCs/>
                <w:sz w:val="16"/>
                <w:szCs w:val="16"/>
              </w:rPr>
              <w:t>GRADOS BRIX</w:t>
            </w:r>
          </w:p>
        </w:tc>
        <w:tc>
          <w:tcPr>
            <w:tcW w:w="1560" w:type="dxa"/>
            <w:shd w:val="clear" w:color="auto" w:fill="CCFFFF"/>
            <w:noWrap/>
            <w:vAlign w:val="center"/>
          </w:tcPr>
          <w:p w:rsidR="004911DE" w:rsidRPr="00D230FC" w:rsidRDefault="004911DE" w:rsidP="00406F38">
            <w:pPr>
              <w:jc w:val="center"/>
              <w:rPr>
                <w:rFonts w:ascii="Arial" w:hAnsi="Arial" w:cs="Arial"/>
                <w:b/>
                <w:bCs/>
                <w:sz w:val="16"/>
                <w:szCs w:val="16"/>
              </w:rPr>
            </w:pPr>
            <w:r w:rsidRPr="00D230FC">
              <w:rPr>
                <w:rFonts w:ascii="Arial" w:hAnsi="Arial" w:cs="Arial"/>
                <w:b/>
                <w:bCs/>
                <w:sz w:val="16"/>
                <w:szCs w:val="16"/>
              </w:rPr>
              <w:t># FRUTOS</w:t>
            </w:r>
          </w:p>
        </w:tc>
      </w:tr>
      <w:tr w:rsidR="004911DE" w:rsidTr="00406F38">
        <w:trPr>
          <w:trHeight w:val="517"/>
          <w:jc w:val="center"/>
        </w:trPr>
        <w:tc>
          <w:tcPr>
            <w:tcW w:w="1218" w:type="dxa"/>
            <w:shd w:val="clear" w:color="auto" w:fill="auto"/>
            <w:noWrap/>
            <w:vAlign w:val="center"/>
          </w:tcPr>
          <w:p w:rsidR="004911DE" w:rsidRDefault="004911DE" w:rsidP="00406F38">
            <w:pPr>
              <w:jc w:val="center"/>
              <w:rPr>
                <w:rFonts w:ascii="Arial" w:hAnsi="Arial" w:cs="Arial"/>
                <w:sz w:val="16"/>
                <w:szCs w:val="16"/>
              </w:rPr>
            </w:pPr>
            <w:r>
              <w:rPr>
                <w:rFonts w:ascii="Arial" w:hAnsi="Arial" w:cs="Arial"/>
                <w:sz w:val="16"/>
                <w:szCs w:val="16"/>
              </w:rPr>
              <w:t>75%NPK + 25% ZN</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13,6</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66,2</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37.9</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10,5</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78</w:t>
            </w:r>
          </w:p>
        </w:tc>
      </w:tr>
      <w:tr w:rsidR="004911DE" w:rsidTr="00406F38">
        <w:trPr>
          <w:trHeight w:val="511"/>
          <w:jc w:val="center"/>
        </w:trPr>
        <w:tc>
          <w:tcPr>
            <w:tcW w:w="1218" w:type="dxa"/>
            <w:shd w:val="clear" w:color="auto" w:fill="auto"/>
            <w:noWrap/>
            <w:vAlign w:val="center"/>
          </w:tcPr>
          <w:p w:rsidR="004911DE" w:rsidRDefault="004911DE" w:rsidP="00406F38">
            <w:pPr>
              <w:jc w:val="center"/>
              <w:rPr>
                <w:rFonts w:ascii="Arial" w:hAnsi="Arial" w:cs="Arial"/>
                <w:sz w:val="16"/>
                <w:szCs w:val="16"/>
              </w:rPr>
            </w:pPr>
            <w:r>
              <w:rPr>
                <w:rFonts w:ascii="Arial" w:hAnsi="Arial" w:cs="Arial"/>
                <w:sz w:val="16"/>
                <w:szCs w:val="16"/>
              </w:rPr>
              <w:t>75%NPK + 25% ZT</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13,6</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64,7</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38,4</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8,8</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53</w:t>
            </w:r>
          </w:p>
        </w:tc>
      </w:tr>
      <w:tr w:rsidR="004911DE" w:rsidTr="00406F38">
        <w:trPr>
          <w:trHeight w:val="505"/>
          <w:jc w:val="center"/>
        </w:trPr>
        <w:tc>
          <w:tcPr>
            <w:tcW w:w="1218" w:type="dxa"/>
            <w:shd w:val="clear" w:color="auto" w:fill="auto"/>
            <w:noWrap/>
            <w:vAlign w:val="center"/>
          </w:tcPr>
          <w:p w:rsidR="004911DE" w:rsidRDefault="004911DE" w:rsidP="00406F38">
            <w:pPr>
              <w:jc w:val="center"/>
              <w:rPr>
                <w:rFonts w:ascii="Arial" w:hAnsi="Arial" w:cs="Arial"/>
                <w:sz w:val="16"/>
                <w:szCs w:val="16"/>
              </w:rPr>
            </w:pPr>
            <w:r>
              <w:rPr>
                <w:rFonts w:ascii="Arial" w:hAnsi="Arial" w:cs="Arial"/>
                <w:sz w:val="16"/>
                <w:szCs w:val="16"/>
              </w:rPr>
              <w:t>25% ZN</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13.0</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64.5</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38.6</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8,8</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78</w:t>
            </w:r>
          </w:p>
        </w:tc>
      </w:tr>
      <w:tr w:rsidR="004911DE" w:rsidTr="00406F38">
        <w:trPr>
          <w:trHeight w:val="513"/>
          <w:jc w:val="center"/>
        </w:trPr>
        <w:tc>
          <w:tcPr>
            <w:tcW w:w="1218" w:type="dxa"/>
            <w:shd w:val="clear" w:color="auto" w:fill="auto"/>
            <w:noWrap/>
            <w:vAlign w:val="center"/>
          </w:tcPr>
          <w:p w:rsidR="004911DE" w:rsidRDefault="004911DE" w:rsidP="00406F38">
            <w:pPr>
              <w:jc w:val="center"/>
              <w:rPr>
                <w:rFonts w:ascii="Arial" w:hAnsi="Arial" w:cs="Arial"/>
                <w:sz w:val="16"/>
                <w:szCs w:val="16"/>
              </w:rPr>
            </w:pPr>
            <w:r>
              <w:rPr>
                <w:rFonts w:ascii="Arial" w:hAnsi="Arial" w:cs="Arial"/>
                <w:sz w:val="16"/>
                <w:szCs w:val="16"/>
              </w:rPr>
              <w:t>25% ZT</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13.7</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65.9</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38,9</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9,5</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78</w:t>
            </w:r>
          </w:p>
        </w:tc>
      </w:tr>
      <w:tr w:rsidR="004911DE" w:rsidTr="00406F38">
        <w:trPr>
          <w:trHeight w:val="507"/>
          <w:jc w:val="center"/>
        </w:trPr>
        <w:tc>
          <w:tcPr>
            <w:tcW w:w="1218" w:type="dxa"/>
            <w:shd w:val="clear" w:color="auto" w:fill="auto"/>
            <w:noWrap/>
            <w:vAlign w:val="center"/>
          </w:tcPr>
          <w:p w:rsidR="004911DE" w:rsidRDefault="004911DE" w:rsidP="00406F38">
            <w:pPr>
              <w:jc w:val="center"/>
              <w:rPr>
                <w:rFonts w:ascii="Arial" w:hAnsi="Arial" w:cs="Arial"/>
                <w:sz w:val="16"/>
                <w:szCs w:val="16"/>
              </w:rPr>
            </w:pPr>
            <w:r>
              <w:rPr>
                <w:rFonts w:ascii="Arial" w:hAnsi="Arial" w:cs="Arial"/>
                <w:sz w:val="16"/>
                <w:szCs w:val="16"/>
              </w:rPr>
              <w:t>75%NPK</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15,3</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59.2</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49.4</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9,0</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95</w:t>
            </w:r>
          </w:p>
        </w:tc>
      </w:tr>
      <w:tr w:rsidR="004911DE" w:rsidTr="00406F38">
        <w:trPr>
          <w:trHeight w:val="501"/>
          <w:jc w:val="center"/>
        </w:trPr>
        <w:tc>
          <w:tcPr>
            <w:tcW w:w="1218" w:type="dxa"/>
            <w:shd w:val="clear" w:color="auto" w:fill="auto"/>
            <w:noWrap/>
            <w:vAlign w:val="center"/>
          </w:tcPr>
          <w:p w:rsidR="004911DE" w:rsidRDefault="004911DE" w:rsidP="00406F38">
            <w:pPr>
              <w:jc w:val="center"/>
              <w:rPr>
                <w:rFonts w:ascii="Arial" w:hAnsi="Arial" w:cs="Arial"/>
                <w:sz w:val="16"/>
                <w:szCs w:val="16"/>
              </w:rPr>
            </w:pPr>
            <w:r>
              <w:rPr>
                <w:rFonts w:ascii="Arial" w:hAnsi="Arial" w:cs="Arial"/>
                <w:sz w:val="16"/>
                <w:szCs w:val="16"/>
              </w:rPr>
              <w:t xml:space="preserve">T C </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13,0</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64.1</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38,3</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9,9</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92</w:t>
            </w:r>
          </w:p>
        </w:tc>
      </w:tr>
      <w:tr w:rsidR="004911DE" w:rsidTr="00406F38">
        <w:trPr>
          <w:trHeight w:val="523"/>
          <w:jc w:val="center"/>
        </w:trPr>
        <w:tc>
          <w:tcPr>
            <w:tcW w:w="1218" w:type="dxa"/>
            <w:shd w:val="clear" w:color="auto" w:fill="auto"/>
            <w:noWrap/>
            <w:vAlign w:val="center"/>
          </w:tcPr>
          <w:p w:rsidR="004911DE" w:rsidRDefault="004911DE" w:rsidP="00406F38">
            <w:pPr>
              <w:jc w:val="center"/>
              <w:rPr>
                <w:rFonts w:ascii="Arial" w:hAnsi="Arial" w:cs="Arial"/>
                <w:sz w:val="16"/>
                <w:szCs w:val="16"/>
              </w:rPr>
            </w:pPr>
            <w:r>
              <w:rPr>
                <w:rFonts w:ascii="Arial" w:hAnsi="Arial" w:cs="Arial"/>
                <w:sz w:val="16"/>
                <w:szCs w:val="16"/>
              </w:rPr>
              <w:t>T A</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12,7</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62,9</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39.0</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8,2</w:t>
            </w:r>
          </w:p>
        </w:tc>
        <w:tc>
          <w:tcPr>
            <w:tcW w:w="1560" w:type="dxa"/>
            <w:shd w:val="clear" w:color="auto" w:fill="auto"/>
            <w:noWrap/>
            <w:vAlign w:val="center"/>
          </w:tcPr>
          <w:p w:rsidR="004911DE" w:rsidRDefault="004911DE" w:rsidP="00406F38">
            <w:pPr>
              <w:jc w:val="center"/>
              <w:rPr>
                <w:rFonts w:ascii="Arial" w:hAnsi="Arial" w:cs="Arial"/>
              </w:rPr>
            </w:pPr>
            <w:r>
              <w:rPr>
                <w:rFonts w:ascii="Arial" w:hAnsi="Arial" w:cs="Arial"/>
              </w:rPr>
              <w:t>60</w:t>
            </w:r>
          </w:p>
        </w:tc>
      </w:tr>
    </w:tbl>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B </w:t>
      </w:r>
    </w:p>
    <w:p w:rsidR="004911DE" w:rsidRPr="00CB3A32" w:rsidRDefault="004911DE" w:rsidP="004911DE">
      <w:pPr>
        <w:spacing w:line="480" w:lineRule="auto"/>
        <w:jc w:val="center"/>
        <w:rPr>
          <w:rFonts w:ascii="Arial" w:hAnsi="Arial" w:cs="Arial"/>
          <w:b/>
          <w:sz w:val="28"/>
          <w:szCs w:val="28"/>
        </w:rPr>
      </w:pPr>
      <w:r w:rsidRPr="00CB3A32">
        <w:rPr>
          <w:rFonts w:ascii="Arial" w:hAnsi="Arial" w:cs="Arial"/>
          <w:b/>
          <w:sz w:val="28"/>
          <w:szCs w:val="28"/>
        </w:rPr>
        <w:t xml:space="preserve">PROMEDIOS DE LA VARIABLE PESO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EN LA 1 COSECHA (libras)</w:t>
      </w:r>
    </w:p>
    <w:tbl>
      <w:tblPr>
        <w:tblW w:w="7641" w:type="dxa"/>
        <w:jc w:val="center"/>
        <w:tblCellMar>
          <w:left w:w="70" w:type="dxa"/>
          <w:right w:w="70" w:type="dxa"/>
        </w:tblCellMar>
        <w:tblLook w:val="0000"/>
      </w:tblPr>
      <w:tblGrid>
        <w:gridCol w:w="469"/>
        <w:gridCol w:w="1368"/>
        <w:gridCol w:w="1346"/>
        <w:gridCol w:w="906"/>
        <w:gridCol w:w="757"/>
        <w:gridCol w:w="1132"/>
        <w:gridCol w:w="906"/>
        <w:gridCol w:w="757"/>
      </w:tblGrid>
      <w:tr w:rsidR="004911DE" w:rsidTr="00406F38">
        <w:trPr>
          <w:trHeight w:val="270"/>
          <w:jc w:val="center"/>
        </w:trPr>
        <w:tc>
          <w:tcPr>
            <w:tcW w:w="7641"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PESOS (Libras)</w:t>
            </w:r>
          </w:p>
        </w:tc>
      </w:tr>
      <w:tr w:rsidR="004911DE" w:rsidTr="00406F38">
        <w:trPr>
          <w:trHeight w:val="270"/>
          <w:jc w:val="center"/>
        </w:trPr>
        <w:tc>
          <w:tcPr>
            <w:tcW w:w="469"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6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34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90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75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132"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90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5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6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c>
          <w:tcPr>
            <w:tcW w:w="134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14,80</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13,90</w:t>
            </w:r>
          </w:p>
        </w:tc>
        <w:tc>
          <w:tcPr>
            <w:tcW w:w="75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10,20</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17,16</w:t>
            </w:r>
          </w:p>
        </w:tc>
        <w:tc>
          <w:tcPr>
            <w:tcW w:w="9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14,129</w:t>
            </w:r>
          </w:p>
        </w:tc>
        <w:tc>
          <w:tcPr>
            <w:tcW w:w="75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13,90</w:t>
            </w:r>
          </w:p>
        </w:tc>
      </w:tr>
      <w:tr w:rsidR="004911DE" w:rsidTr="00406F38">
        <w:trPr>
          <w:trHeight w:val="270"/>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6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15,84</w:t>
            </w:r>
          </w:p>
        </w:tc>
        <w:tc>
          <w:tcPr>
            <w:tcW w:w="134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9,50</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12,15</w:t>
            </w:r>
          </w:p>
        </w:tc>
        <w:tc>
          <w:tcPr>
            <w:tcW w:w="113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13,30</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13,250</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12,85</w:t>
            </w:r>
          </w:p>
        </w:tc>
      </w:tr>
      <w:tr w:rsidR="004911DE" w:rsidTr="00406F38">
        <w:trPr>
          <w:trHeight w:val="270"/>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6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15,00</w:t>
            </w:r>
          </w:p>
        </w:tc>
        <w:tc>
          <w:tcPr>
            <w:tcW w:w="134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13,20</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14,55</w:t>
            </w:r>
          </w:p>
        </w:tc>
        <w:tc>
          <w:tcPr>
            <w:tcW w:w="113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10,000</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69"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6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13,47</w:t>
            </w:r>
          </w:p>
        </w:tc>
        <w:tc>
          <w:tcPr>
            <w:tcW w:w="134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16,10</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13,46</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13,53</w:t>
            </w:r>
          </w:p>
        </w:tc>
        <w:tc>
          <w:tcPr>
            <w:tcW w:w="113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13,05</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14,133</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2"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34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90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757"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132"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663"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4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0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57"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132"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06"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57"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34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935,25</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13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34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107,70</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17,95</w:t>
            </w:r>
          </w:p>
        </w:tc>
        <w:tc>
          <w:tcPr>
            <w:tcW w:w="113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0,44N.S.</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34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93,72</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31,24</w:t>
            </w:r>
          </w:p>
        </w:tc>
        <w:tc>
          <w:tcPr>
            <w:tcW w:w="113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0,77N.S.</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34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733,83</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40,77</w:t>
            </w:r>
          </w:p>
        </w:tc>
        <w:tc>
          <w:tcPr>
            <w:tcW w:w="113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90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20"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 10,4</w:t>
            </w:r>
          </w:p>
        </w:tc>
        <w:tc>
          <w:tcPr>
            <w:tcW w:w="757"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132"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90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20"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MEDIA DE LA VARIABLE =   10,62 lb</w:t>
            </w:r>
          </w:p>
        </w:tc>
        <w:tc>
          <w:tcPr>
            <w:tcW w:w="757"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132"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90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15"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15"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15"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346"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2"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2"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663"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(lb.)</w:t>
            </w:r>
          </w:p>
        </w:tc>
        <w:tc>
          <w:tcPr>
            <w:tcW w:w="2795"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C</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12,88</w:t>
            </w:r>
          </w:p>
        </w:tc>
        <w:tc>
          <w:tcPr>
            <w:tcW w:w="2795"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12,61</w:t>
            </w:r>
          </w:p>
        </w:tc>
        <w:tc>
          <w:tcPr>
            <w:tcW w:w="279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11,08</w:t>
            </w:r>
          </w:p>
        </w:tc>
        <w:tc>
          <w:tcPr>
            <w:tcW w:w="279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11,03</w:t>
            </w:r>
          </w:p>
        </w:tc>
        <w:tc>
          <w:tcPr>
            <w:tcW w:w="279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10,88</w:t>
            </w:r>
          </w:p>
        </w:tc>
        <w:tc>
          <w:tcPr>
            <w:tcW w:w="279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9,22</w:t>
            </w:r>
          </w:p>
        </w:tc>
        <w:tc>
          <w:tcPr>
            <w:tcW w:w="279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66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6,69</w:t>
            </w:r>
          </w:p>
        </w:tc>
        <w:tc>
          <w:tcPr>
            <w:tcW w:w="279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Default="004911DE" w:rsidP="004911DE">
      <w:pPr>
        <w:spacing w:line="480" w:lineRule="auto"/>
        <w:jc w:val="both"/>
        <w:rPr>
          <w:rFonts w:ascii="Arial" w:hAnsi="Arial" w:cs="Arial"/>
        </w:rPr>
      </w:pPr>
    </w:p>
    <w:p w:rsidR="004911DE" w:rsidRPr="00E93E1D" w:rsidRDefault="004911DE" w:rsidP="004911DE">
      <w:pPr>
        <w:spacing w:line="480" w:lineRule="auto"/>
        <w:jc w:val="center"/>
        <w:rPr>
          <w:rFonts w:ascii="Arial" w:hAnsi="Arial" w:cs="Arial"/>
          <w:b/>
          <w:sz w:val="32"/>
          <w:szCs w:val="32"/>
        </w:rPr>
      </w:pPr>
      <w:r w:rsidRPr="00E93E1D">
        <w:rPr>
          <w:rFonts w:ascii="Arial" w:hAnsi="Arial" w:cs="Arial"/>
          <w:b/>
          <w:sz w:val="32"/>
          <w:szCs w:val="32"/>
        </w:rPr>
        <w:t>APENDICE C</w:t>
      </w:r>
    </w:p>
    <w:p w:rsidR="004911DE" w:rsidRDefault="004911DE" w:rsidP="004911DE">
      <w:pPr>
        <w:spacing w:line="480" w:lineRule="auto"/>
        <w:jc w:val="center"/>
        <w:rPr>
          <w:rFonts w:ascii="Arial" w:hAnsi="Arial" w:cs="Arial"/>
          <w:b/>
          <w:sz w:val="32"/>
          <w:szCs w:val="32"/>
        </w:rPr>
      </w:pPr>
      <w:r w:rsidRPr="00CB3A32">
        <w:rPr>
          <w:rFonts w:ascii="Arial" w:hAnsi="Arial" w:cs="Arial"/>
          <w:b/>
          <w:sz w:val="28"/>
          <w:szCs w:val="28"/>
        </w:rPr>
        <w:t xml:space="preserve">PROMEDIOS DE </w:t>
      </w:r>
      <w:smartTag w:uri="urn:schemas-microsoft-com:office:smarttags" w:element="PersonName">
        <w:smartTagPr>
          <w:attr w:name="ProductID" w:val="LA VARIABLE PESO"/>
        </w:smartTagPr>
        <w:r w:rsidRPr="00CB3A32">
          <w:rPr>
            <w:rFonts w:ascii="Arial" w:hAnsi="Arial" w:cs="Arial"/>
            <w:b/>
            <w:sz w:val="28"/>
            <w:szCs w:val="28"/>
          </w:rPr>
          <w:t>LA VARIABLE PESO</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EN LA 2 COSECHA (libras)</w:t>
      </w:r>
      <w:r>
        <w:rPr>
          <w:rFonts w:ascii="Arial" w:hAnsi="Arial" w:cs="Arial"/>
          <w:b/>
          <w:sz w:val="32"/>
          <w:szCs w:val="32"/>
        </w:rPr>
        <w:t xml:space="preserve"> </w:t>
      </w:r>
    </w:p>
    <w:tbl>
      <w:tblPr>
        <w:tblW w:w="7640" w:type="dxa"/>
        <w:jc w:val="center"/>
        <w:tblCellMar>
          <w:left w:w="70" w:type="dxa"/>
          <w:right w:w="70" w:type="dxa"/>
        </w:tblCellMar>
        <w:tblLook w:val="0000"/>
      </w:tblPr>
      <w:tblGrid>
        <w:gridCol w:w="444"/>
        <w:gridCol w:w="1318"/>
        <w:gridCol w:w="1297"/>
        <w:gridCol w:w="869"/>
        <w:gridCol w:w="957"/>
        <w:gridCol w:w="1307"/>
        <w:gridCol w:w="724"/>
        <w:gridCol w:w="724"/>
      </w:tblGrid>
      <w:tr w:rsidR="004911DE" w:rsidTr="00406F38">
        <w:trPr>
          <w:trHeight w:val="270"/>
          <w:jc w:val="center"/>
        </w:trPr>
        <w:tc>
          <w:tcPr>
            <w:tcW w:w="7640"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PESOS (libras)</w:t>
            </w:r>
          </w:p>
        </w:tc>
      </w:tr>
      <w:tr w:rsidR="004911DE" w:rsidTr="00406F38">
        <w:trPr>
          <w:trHeight w:val="270"/>
          <w:jc w:val="center"/>
        </w:trPr>
        <w:tc>
          <w:tcPr>
            <w:tcW w:w="444"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1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29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869"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95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30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724"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24"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1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14,33</w:t>
            </w:r>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14,20</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14,93</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20,10</w:t>
            </w:r>
          </w:p>
        </w:tc>
        <w:tc>
          <w:tcPr>
            <w:tcW w:w="130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16,08</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17,46</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11,15</w:t>
            </w:r>
          </w:p>
        </w:tc>
      </w:tr>
      <w:tr w:rsidR="004911DE" w:rsidTr="00406F38">
        <w:trPr>
          <w:trHeight w:val="270"/>
          <w:jc w:val="center"/>
        </w:trPr>
        <w:tc>
          <w:tcPr>
            <w:tcW w:w="44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1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12,55</w:t>
            </w:r>
          </w:p>
        </w:tc>
        <w:tc>
          <w:tcPr>
            <w:tcW w:w="129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15,95</w:t>
            </w:r>
          </w:p>
        </w:tc>
        <w:tc>
          <w:tcPr>
            <w:tcW w:w="86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14,40</w:t>
            </w:r>
          </w:p>
        </w:tc>
        <w:tc>
          <w:tcPr>
            <w:tcW w:w="9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15,00</w:t>
            </w:r>
          </w:p>
        </w:tc>
        <w:tc>
          <w:tcPr>
            <w:tcW w:w="130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16,18</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12,17</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12,90</w:t>
            </w:r>
          </w:p>
        </w:tc>
      </w:tr>
      <w:tr w:rsidR="004911DE" w:rsidTr="00406F38">
        <w:trPr>
          <w:trHeight w:val="270"/>
          <w:jc w:val="center"/>
        </w:trPr>
        <w:tc>
          <w:tcPr>
            <w:tcW w:w="44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1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12,27</w:t>
            </w:r>
          </w:p>
        </w:tc>
        <w:tc>
          <w:tcPr>
            <w:tcW w:w="129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11,50</w:t>
            </w:r>
          </w:p>
        </w:tc>
        <w:tc>
          <w:tcPr>
            <w:tcW w:w="86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11,75</w:t>
            </w:r>
          </w:p>
        </w:tc>
        <w:tc>
          <w:tcPr>
            <w:tcW w:w="9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11,10</w:t>
            </w:r>
          </w:p>
        </w:tc>
        <w:tc>
          <w:tcPr>
            <w:tcW w:w="130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18,03</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11,80</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12,60</w:t>
            </w:r>
          </w:p>
        </w:tc>
      </w:tr>
      <w:tr w:rsidR="004911DE" w:rsidTr="00406F38">
        <w:trPr>
          <w:trHeight w:val="270"/>
          <w:jc w:val="center"/>
        </w:trPr>
        <w:tc>
          <w:tcPr>
            <w:tcW w:w="44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1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14,07</w:t>
            </w:r>
          </w:p>
        </w:tc>
        <w:tc>
          <w:tcPr>
            <w:tcW w:w="129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12,57</w:t>
            </w:r>
          </w:p>
        </w:tc>
        <w:tc>
          <w:tcPr>
            <w:tcW w:w="86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13,83</w:t>
            </w:r>
          </w:p>
        </w:tc>
        <w:tc>
          <w:tcPr>
            <w:tcW w:w="9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19,00</w:t>
            </w:r>
          </w:p>
        </w:tc>
        <w:tc>
          <w:tcPr>
            <w:tcW w:w="130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20,70</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12,57</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12,75</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96"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297"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869"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957"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307"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448"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97"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869"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57"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07"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24"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24"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29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86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197,97</w:t>
            </w:r>
          </w:p>
        </w:tc>
        <w:tc>
          <w:tcPr>
            <w:tcW w:w="95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3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29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88,70</w:t>
            </w:r>
          </w:p>
        </w:tc>
        <w:tc>
          <w:tcPr>
            <w:tcW w:w="9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14,78</w:t>
            </w:r>
          </w:p>
        </w:tc>
        <w:tc>
          <w:tcPr>
            <w:tcW w:w="13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3,4 *</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29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86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31,11</w:t>
            </w:r>
          </w:p>
        </w:tc>
        <w:tc>
          <w:tcPr>
            <w:tcW w:w="9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10,37</w:t>
            </w:r>
          </w:p>
        </w:tc>
        <w:tc>
          <w:tcPr>
            <w:tcW w:w="13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2,4 N.S.</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29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78,17</w:t>
            </w:r>
          </w:p>
        </w:tc>
        <w:tc>
          <w:tcPr>
            <w:tcW w:w="9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4,34</w:t>
            </w:r>
          </w:p>
        </w:tc>
        <w:tc>
          <w:tcPr>
            <w:tcW w:w="13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24"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484"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957"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14,52%</w:t>
            </w:r>
          </w:p>
        </w:tc>
        <w:tc>
          <w:tcPr>
            <w:tcW w:w="1307"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24"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484"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957"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14,35 lb.</w:t>
            </w:r>
          </w:p>
        </w:tc>
        <w:tc>
          <w:tcPr>
            <w:tcW w:w="1307"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24"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72"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72"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72"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297"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869"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6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96"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96"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826"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(lb.)</w:t>
            </w:r>
          </w:p>
        </w:tc>
        <w:tc>
          <w:tcPr>
            <w:tcW w:w="2755"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17,75</w:t>
            </w:r>
          </w:p>
        </w:tc>
        <w:tc>
          <w:tcPr>
            <w:tcW w:w="2755"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xml:space="preserve">                    A </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16,30</w:t>
            </w:r>
          </w:p>
        </w:tc>
        <w:tc>
          <w:tcPr>
            <w:tcW w:w="275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13,73</w:t>
            </w:r>
          </w:p>
        </w:tc>
        <w:tc>
          <w:tcPr>
            <w:tcW w:w="275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13,55</w:t>
            </w:r>
          </w:p>
        </w:tc>
        <w:tc>
          <w:tcPr>
            <w:tcW w:w="275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13,50</w:t>
            </w:r>
          </w:p>
        </w:tc>
        <w:tc>
          <w:tcPr>
            <w:tcW w:w="275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13,30</w:t>
            </w:r>
          </w:p>
        </w:tc>
        <w:tc>
          <w:tcPr>
            <w:tcW w:w="275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12,35</w:t>
            </w:r>
          </w:p>
        </w:tc>
        <w:tc>
          <w:tcPr>
            <w:tcW w:w="2755"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        B</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Pr="00E93E1D" w:rsidRDefault="004911DE" w:rsidP="004911DE">
      <w:pPr>
        <w:spacing w:line="480" w:lineRule="auto"/>
        <w:jc w:val="center"/>
        <w:rPr>
          <w:rFonts w:ascii="Arial" w:hAnsi="Arial" w:cs="Arial"/>
          <w:b/>
          <w:sz w:val="32"/>
          <w:szCs w:val="32"/>
        </w:rPr>
      </w:pPr>
      <w:r w:rsidRPr="00E93E1D">
        <w:rPr>
          <w:rFonts w:ascii="Arial" w:hAnsi="Arial" w:cs="Arial"/>
          <w:b/>
          <w:sz w:val="32"/>
          <w:szCs w:val="32"/>
        </w:rPr>
        <w:t>APENDICE D</w:t>
      </w:r>
    </w:p>
    <w:p w:rsidR="004911DE" w:rsidRPr="005F3919" w:rsidRDefault="004911DE" w:rsidP="004911DE">
      <w:pPr>
        <w:spacing w:line="480" w:lineRule="auto"/>
        <w:jc w:val="center"/>
        <w:rPr>
          <w:rFonts w:ascii="Arial" w:hAnsi="Arial" w:cs="Arial"/>
          <w:b/>
          <w:sz w:val="32"/>
          <w:szCs w:val="32"/>
        </w:rPr>
      </w:pPr>
      <w:r w:rsidRPr="005F3919">
        <w:rPr>
          <w:rFonts w:ascii="Arial" w:hAnsi="Arial" w:cs="Arial"/>
          <w:b/>
          <w:sz w:val="28"/>
          <w:szCs w:val="28"/>
        </w:rPr>
        <w:t>PROMEDIOS TOTALES DE LA VARIABLE PESO DE LOS FRUTOS EN EL CULTIVO DE SANDIA (libras)</w:t>
      </w:r>
      <w:r w:rsidRPr="005F3919">
        <w:rPr>
          <w:rFonts w:ascii="Arial" w:hAnsi="Arial" w:cs="Arial"/>
          <w:b/>
          <w:sz w:val="32"/>
          <w:szCs w:val="32"/>
        </w:rPr>
        <w:t xml:space="preserve"> </w:t>
      </w:r>
    </w:p>
    <w:tbl>
      <w:tblPr>
        <w:tblW w:w="7660" w:type="dxa"/>
        <w:jc w:val="center"/>
        <w:tblCellMar>
          <w:left w:w="70" w:type="dxa"/>
          <w:right w:w="70" w:type="dxa"/>
        </w:tblCellMar>
        <w:tblLook w:val="0000"/>
      </w:tblPr>
      <w:tblGrid>
        <w:gridCol w:w="483"/>
        <w:gridCol w:w="1435"/>
        <w:gridCol w:w="1412"/>
        <w:gridCol w:w="795"/>
        <w:gridCol w:w="883"/>
        <w:gridCol w:w="1066"/>
        <w:gridCol w:w="793"/>
        <w:gridCol w:w="793"/>
      </w:tblGrid>
      <w:tr w:rsidR="004911DE" w:rsidTr="00406F38">
        <w:trPr>
          <w:trHeight w:val="270"/>
          <w:jc w:val="center"/>
        </w:trPr>
        <w:tc>
          <w:tcPr>
            <w:tcW w:w="7660"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PESOS (libras)</w:t>
            </w:r>
          </w:p>
        </w:tc>
      </w:tr>
      <w:tr w:rsidR="004911DE" w:rsidTr="00406F38">
        <w:trPr>
          <w:trHeight w:val="270"/>
          <w:jc w:val="center"/>
        </w:trPr>
        <w:tc>
          <w:tcPr>
            <w:tcW w:w="483"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43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412"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79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88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06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79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9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14,69</w:t>
            </w: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14,40</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12,30</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15,10</w:t>
            </w: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17,16</w:t>
            </w:r>
          </w:p>
        </w:tc>
        <w:tc>
          <w:tcPr>
            <w:tcW w:w="79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13,93</w:t>
            </w:r>
          </w:p>
        </w:tc>
        <w:tc>
          <w:tcPr>
            <w:tcW w:w="79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12,24</w:t>
            </w:r>
          </w:p>
        </w:tc>
      </w:tr>
      <w:tr w:rsidR="004911DE" w:rsidTr="00406F38">
        <w:trPr>
          <w:trHeight w:val="2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43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12,90</w:t>
            </w:r>
          </w:p>
        </w:tc>
        <w:tc>
          <w:tcPr>
            <w:tcW w:w="141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13,97</w:t>
            </w:r>
          </w:p>
        </w:tc>
        <w:tc>
          <w:tcPr>
            <w:tcW w:w="7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13,59</w:t>
            </w:r>
          </w:p>
        </w:tc>
        <w:tc>
          <w:tcPr>
            <w:tcW w:w="8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12,15</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15,22</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13,25</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12,85</w:t>
            </w:r>
          </w:p>
        </w:tc>
      </w:tr>
      <w:tr w:rsidR="004911DE" w:rsidTr="00406F38">
        <w:trPr>
          <w:trHeight w:val="2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43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12,70</w:t>
            </w:r>
          </w:p>
        </w:tc>
        <w:tc>
          <w:tcPr>
            <w:tcW w:w="141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12,07</w:t>
            </w:r>
          </w:p>
        </w:tc>
        <w:tc>
          <w:tcPr>
            <w:tcW w:w="7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12,45</w:t>
            </w:r>
          </w:p>
        </w:tc>
        <w:tc>
          <w:tcPr>
            <w:tcW w:w="8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12,83</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14,75</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11,20</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12,84</w:t>
            </w:r>
          </w:p>
        </w:tc>
      </w:tr>
      <w:tr w:rsidR="004911DE" w:rsidTr="00406F38">
        <w:trPr>
          <w:trHeight w:val="270"/>
          <w:jc w:val="center"/>
        </w:trPr>
        <w:tc>
          <w:tcPr>
            <w:tcW w:w="483"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43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14,07</w:t>
            </w:r>
          </w:p>
        </w:tc>
        <w:tc>
          <w:tcPr>
            <w:tcW w:w="141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13,98</w:t>
            </w:r>
          </w:p>
        </w:tc>
        <w:tc>
          <w:tcPr>
            <w:tcW w:w="7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13,62</w:t>
            </w:r>
          </w:p>
        </w:tc>
        <w:tc>
          <w:tcPr>
            <w:tcW w:w="8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14,90</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14,14</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13,61</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12,75</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7"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412"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79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883"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06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586"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412"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9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883"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6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93"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93"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41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7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42,46</w:t>
            </w:r>
          </w:p>
        </w:tc>
        <w:tc>
          <w:tcPr>
            <w:tcW w:w="8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41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18,24</w:t>
            </w:r>
          </w:p>
        </w:tc>
        <w:tc>
          <w:tcPr>
            <w:tcW w:w="8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3,04</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3,66*</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41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7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9,26</w:t>
            </w:r>
          </w:p>
        </w:tc>
        <w:tc>
          <w:tcPr>
            <w:tcW w:w="8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3,09</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3,71*</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41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14,96</w:t>
            </w:r>
          </w:p>
        </w:tc>
        <w:tc>
          <w:tcPr>
            <w:tcW w:w="8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0,83</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42"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883"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6,72%</w:t>
            </w:r>
          </w:p>
        </w:tc>
        <w:tc>
          <w:tcPr>
            <w:tcW w:w="106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9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42"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883"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13,56</w:t>
            </w:r>
          </w:p>
        </w:tc>
        <w:tc>
          <w:tcPr>
            <w:tcW w:w="106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Lb.</w:t>
            </w:r>
          </w:p>
        </w:tc>
        <w:tc>
          <w:tcPr>
            <w:tcW w:w="79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384"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384"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384"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412"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795"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883"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3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9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7"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7"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678"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(lb.)</w:t>
            </w:r>
          </w:p>
        </w:tc>
        <w:tc>
          <w:tcPr>
            <w:tcW w:w="2652"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T1: NPK</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15,32</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xml:space="preserve">                 A</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13,74</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13,60</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13,59</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13,00</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       B</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12,99</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          B</w:t>
            </w:r>
          </w:p>
        </w:tc>
      </w:tr>
      <w:tr w:rsidR="004911DE" w:rsidTr="00406F38">
        <w:trPr>
          <w:trHeight w:val="270"/>
          <w:jc w:val="center"/>
        </w:trPr>
        <w:tc>
          <w:tcPr>
            <w:tcW w:w="4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67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12,67</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          B</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E</w:t>
      </w:r>
    </w:p>
    <w:p w:rsidR="004911DE" w:rsidRDefault="004911DE" w:rsidP="004911DE">
      <w:pPr>
        <w:spacing w:line="480" w:lineRule="auto"/>
        <w:jc w:val="center"/>
        <w:rPr>
          <w:rFonts w:ascii="Arial" w:hAnsi="Arial" w:cs="Arial"/>
          <w:b/>
          <w:sz w:val="28"/>
          <w:szCs w:val="28"/>
        </w:rPr>
      </w:pPr>
      <w:r w:rsidRPr="00CB3A32">
        <w:rPr>
          <w:rFonts w:ascii="Arial" w:hAnsi="Arial" w:cs="Arial"/>
          <w:b/>
          <w:sz w:val="28"/>
          <w:szCs w:val="28"/>
        </w:rPr>
        <w:t xml:space="preserve">PROMEDIOS DE </w:t>
      </w:r>
      <w:smartTag w:uri="urn:schemas-microsoft-com:office:smarttags" w:element="PersonName">
        <w:smartTagPr>
          <w:attr w:name="ProductID" w:val="LA VARIABLE NￚMERO"/>
        </w:smartTagPr>
        <w:r w:rsidRPr="00CB3A32">
          <w:rPr>
            <w:rFonts w:ascii="Arial" w:hAnsi="Arial" w:cs="Arial"/>
            <w:b/>
            <w:sz w:val="28"/>
            <w:szCs w:val="28"/>
          </w:rPr>
          <w:t xml:space="preserve">LA VARIABLE </w:t>
        </w:r>
        <w:r>
          <w:rPr>
            <w:rFonts w:ascii="Arial" w:hAnsi="Arial" w:cs="Arial"/>
            <w:b/>
            <w:sz w:val="28"/>
            <w:szCs w:val="28"/>
          </w:rPr>
          <w:t>NÚMERO</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EN LA 1 COSECHA </w:t>
      </w:r>
    </w:p>
    <w:tbl>
      <w:tblPr>
        <w:tblW w:w="7888" w:type="dxa"/>
        <w:jc w:val="center"/>
        <w:tblCellMar>
          <w:left w:w="70" w:type="dxa"/>
          <w:right w:w="70" w:type="dxa"/>
        </w:tblCellMar>
        <w:tblLook w:val="0000"/>
      </w:tblPr>
      <w:tblGrid>
        <w:gridCol w:w="476"/>
        <w:gridCol w:w="1413"/>
        <w:gridCol w:w="1390"/>
        <w:gridCol w:w="931"/>
        <w:gridCol w:w="1026"/>
        <w:gridCol w:w="1286"/>
        <w:gridCol w:w="683"/>
        <w:gridCol w:w="683"/>
      </w:tblGrid>
      <w:tr w:rsidR="004911DE" w:rsidTr="00406F38">
        <w:trPr>
          <w:trHeight w:val="270"/>
          <w:jc w:val="center"/>
        </w:trPr>
        <w:tc>
          <w:tcPr>
            <w:tcW w:w="7888"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 FRUTOS</w:t>
            </w:r>
          </w:p>
        </w:tc>
      </w:tr>
      <w:tr w:rsidR="004911DE" w:rsidTr="00406F38">
        <w:trPr>
          <w:trHeight w:val="270"/>
          <w:jc w:val="center"/>
        </w:trPr>
        <w:tc>
          <w:tcPr>
            <w:tcW w:w="476"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41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390"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93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102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28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68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68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93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02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r>
      <w:tr w:rsidR="004911DE" w:rsidTr="00406F38">
        <w:trPr>
          <w:trHeight w:val="270"/>
          <w:jc w:val="center"/>
        </w:trPr>
        <w:tc>
          <w:tcPr>
            <w:tcW w:w="47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41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w:t>
            </w:r>
          </w:p>
        </w:tc>
        <w:tc>
          <w:tcPr>
            <w:tcW w:w="139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c>
          <w:tcPr>
            <w:tcW w:w="9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02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r>
      <w:tr w:rsidR="004911DE" w:rsidTr="00406F38">
        <w:trPr>
          <w:trHeight w:val="270"/>
          <w:jc w:val="center"/>
        </w:trPr>
        <w:tc>
          <w:tcPr>
            <w:tcW w:w="47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41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9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9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c>
          <w:tcPr>
            <w:tcW w:w="102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7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41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9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9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w:t>
            </w:r>
          </w:p>
        </w:tc>
        <w:tc>
          <w:tcPr>
            <w:tcW w:w="102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9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9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12"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39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931"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102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28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366"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9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31"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8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683"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683"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39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9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263,85</w:t>
            </w:r>
          </w:p>
        </w:tc>
        <w:tc>
          <w:tcPr>
            <w:tcW w:w="102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39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9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75,36</w:t>
            </w:r>
          </w:p>
        </w:tc>
        <w:tc>
          <w:tcPr>
            <w:tcW w:w="102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12,56</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1,51N.S.</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39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9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39,29</w:t>
            </w:r>
          </w:p>
        </w:tc>
        <w:tc>
          <w:tcPr>
            <w:tcW w:w="102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13,10</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1,58N.S.</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39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9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149,21</w:t>
            </w:r>
          </w:p>
        </w:tc>
        <w:tc>
          <w:tcPr>
            <w:tcW w:w="102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8,29</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734"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1026"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98,27%</w:t>
            </w:r>
          </w:p>
        </w:tc>
        <w:tc>
          <w:tcPr>
            <w:tcW w:w="128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734"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1026"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2,9</w:t>
            </w:r>
          </w:p>
        </w:tc>
        <w:tc>
          <w:tcPr>
            <w:tcW w:w="128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29"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29"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29"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390"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31"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2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41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9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12"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12"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957"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w:t>
            </w:r>
          </w:p>
        </w:tc>
        <w:tc>
          <w:tcPr>
            <w:tcW w:w="2652"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957"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5,5</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957"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5,0</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957"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3,0</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957"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3,0</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957"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1,8</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957"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1,3</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957"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1,0</w:t>
            </w:r>
          </w:p>
        </w:tc>
        <w:tc>
          <w:tcPr>
            <w:tcW w:w="2652"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F</w:t>
      </w:r>
    </w:p>
    <w:p w:rsidR="004911DE" w:rsidRDefault="004911DE" w:rsidP="004911DE">
      <w:pPr>
        <w:spacing w:line="480" w:lineRule="auto"/>
        <w:jc w:val="center"/>
        <w:rPr>
          <w:rFonts w:ascii="Arial" w:hAnsi="Arial" w:cs="Arial"/>
          <w:b/>
          <w:sz w:val="28"/>
          <w:szCs w:val="28"/>
        </w:rPr>
      </w:pPr>
      <w:r w:rsidRPr="00CB3A32">
        <w:rPr>
          <w:rFonts w:ascii="Arial" w:hAnsi="Arial" w:cs="Arial"/>
          <w:b/>
          <w:sz w:val="28"/>
          <w:szCs w:val="28"/>
        </w:rPr>
        <w:t xml:space="preserve">PROMEDIOS DE </w:t>
      </w:r>
      <w:smartTag w:uri="urn:schemas-microsoft-com:office:smarttags" w:element="PersonName">
        <w:smartTagPr>
          <w:attr w:name="ProductID" w:val="LA VARIABLE NￚMERO"/>
        </w:smartTagPr>
        <w:r w:rsidRPr="00CB3A32">
          <w:rPr>
            <w:rFonts w:ascii="Arial" w:hAnsi="Arial" w:cs="Arial"/>
            <w:b/>
            <w:sz w:val="28"/>
            <w:szCs w:val="28"/>
          </w:rPr>
          <w:t xml:space="preserve">LA VARIABLE </w:t>
        </w:r>
        <w:r>
          <w:rPr>
            <w:rFonts w:ascii="Arial" w:hAnsi="Arial" w:cs="Arial"/>
            <w:b/>
            <w:sz w:val="28"/>
            <w:szCs w:val="28"/>
          </w:rPr>
          <w:t>NÚMERO</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EN LA 2 COSECHA </w:t>
      </w:r>
    </w:p>
    <w:tbl>
      <w:tblPr>
        <w:tblW w:w="7935" w:type="dxa"/>
        <w:jc w:val="center"/>
        <w:tblCellMar>
          <w:left w:w="70" w:type="dxa"/>
          <w:right w:w="70" w:type="dxa"/>
        </w:tblCellMar>
        <w:tblLook w:val="0000"/>
      </w:tblPr>
      <w:tblGrid>
        <w:gridCol w:w="466"/>
        <w:gridCol w:w="1384"/>
        <w:gridCol w:w="1362"/>
        <w:gridCol w:w="1066"/>
        <w:gridCol w:w="1005"/>
        <w:gridCol w:w="1286"/>
        <w:gridCol w:w="683"/>
        <w:gridCol w:w="683"/>
      </w:tblGrid>
      <w:tr w:rsidR="004911DE" w:rsidTr="00406F38">
        <w:trPr>
          <w:trHeight w:val="270"/>
          <w:jc w:val="center"/>
        </w:trPr>
        <w:tc>
          <w:tcPr>
            <w:tcW w:w="7935"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8"/>
                <w:szCs w:val="28"/>
              </w:rPr>
            </w:pPr>
            <w:r>
              <w:rPr>
                <w:rFonts w:ascii="Arial" w:hAnsi="Arial" w:cs="Arial"/>
                <w:b/>
                <w:bCs/>
                <w:sz w:val="28"/>
                <w:szCs w:val="28"/>
              </w:rPr>
              <w:t>PROMEDIO # FRUTOS</w:t>
            </w:r>
          </w:p>
        </w:tc>
      </w:tr>
      <w:tr w:rsidR="004911DE" w:rsidTr="00406F38">
        <w:trPr>
          <w:trHeight w:val="270"/>
          <w:jc w:val="center"/>
        </w:trPr>
        <w:tc>
          <w:tcPr>
            <w:tcW w:w="466"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84"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362"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06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100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28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68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68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84"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362"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w:t>
            </w:r>
          </w:p>
        </w:tc>
        <w:tc>
          <w:tcPr>
            <w:tcW w:w="106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w:t>
            </w:r>
          </w:p>
        </w:tc>
        <w:tc>
          <w:tcPr>
            <w:tcW w:w="128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w:t>
            </w:r>
          </w:p>
        </w:tc>
        <w:tc>
          <w:tcPr>
            <w:tcW w:w="68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w:t>
            </w:r>
          </w:p>
        </w:tc>
      </w:tr>
      <w:tr w:rsidR="004911DE" w:rsidTr="00406F38">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8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w:t>
            </w:r>
          </w:p>
        </w:tc>
        <w:tc>
          <w:tcPr>
            <w:tcW w:w="13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24</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24</w:t>
            </w:r>
          </w:p>
        </w:tc>
      </w:tr>
      <w:tr w:rsidR="004911DE" w:rsidTr="00406F38">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8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w:t>
            </w:r>
          </w:p>
        </w:tc>
        <w:tc>
          <w:tcPr>
            <w:tcW w:w="13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w:t>
            </w:r>
          </w:p>
        </w:tc>
      </w:tr>
      <w:tr w:rsidR="004911DE" w:rsidTr="00406F38">
        <w:trPr>
          <w:trHeight w:val="270"/>
          <w:jc w:val="center"/>
        </w:trPr>
        <w:tc>
          <w:tcPr>
            <w:tcW w:w="46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8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3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69"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rPr>
            </w:pPr>
            <w:r>
              <w:rPr>
                <w:rFonts w:ascii="Arial" w:hAnsi="Arial" w:cs="Arial"/>
                <w:b/>
                <w:bCs/>
              </w:rPr>
              <w:t>ADEVA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rPr>
            </w:pPr>
            <w:r>
              <w:rPr>
                <w:rFonts w:ascii="Arial" w:hAnsi="Arial" w:cs="Arial"/>
                <w:b/>
                <w:bCs/>
              </w:rPr>
              <w:t>F. de V</w:t>
            </w:r>
          </w:p>
        </w:tc>
        <w:tc>
          <w:tcPr>
            <w:tcW w:w="1362"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rPr>
            </w:pPr>
            <w:r>
              <w:rPr>
                <w:rFonts w:ascii="Arial" w:hAnsi="Arial" w:cs="Arial"/>
                <w:b/>
                <w:bCs/>
              </w:rPr>
              <w:t>GL</w:t>
            </w:r>
          </w:p>
        </w:tc>
        <w:tc>
          <w:tcPr>
            <w:tcW w:w="106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rPr>
            </w:pPr>
            <w:r>
              <w:rPr>
                <w:rFonts w:ascii="Arial" w:hAnsi="Arial" w:cs="Arial"/>
                <w:b/>
                <w:bCs/>
              </w:rPr>
              <w:t>SC</w:t>
            </w:r>
          </w:p>
        </w:tc>
        <w:tc>
          <w:tcPr>
            <w:tcW w:w="100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rPr>
            </w:pPr>
            <w:r>
              <w:rPr>
                <w:rFonts w:ascii="Arial" w:hAnsi="Arial" w:cs="Arial"/>
                <w:b/>
                <w:bCs/>
              </w:rPr>
              <w:t>CM</w:t>
            </w:r>
          </w:p>
        </w:tc>
        <w:tc>
          <w:tcPr>
            <w:tcW w:w="128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rPr>
            </w:pPr>
            <w:r>
              <w:rPr>
                <w:rFonts w:ascii="Arial" w:hAnsi="Arial" w:cs="Arial"/>
                <w:b/>
                <w:bCs/>
              </w:rPr>
              <w:t>F. CAL</w:t>
            </w:r>
          </w:p>
        </w:tc>
        <w:tc>
          <w:tcPr>
            <w:tcW w:w="1366"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rPr>
            </w:pPr>
            <w:r>
              <w:rPr>
                <w:rFonts w:ascii="Arial" w:hAnsi="Arial" w:cs="Arial"/>
                <w:b/>
                <w:bCs/>
              </w:rPr>
              <w:t>F. TAB</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rPr>
            </w:pPr>
          </w:p>
        </w:tc>
        <w:tc>
          <w:tcPr>
            <w:tcW w:w="1362"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rPr>
            </w:pPr>
          </w:p>
        </w:tc>
        <w:tc>
          <w:tcPr>
            <w:tcW w:w="106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rPr>
            </w:pPr>
          </w:p>
        </w:tc>
        <w:tc>
          <w:tcPr>
            <w:tcW w:w="100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rPr>
            </w:pPr>
          </w:p>
        </w:tc>
        <w:tc>
          <w:tcPr>
            <w:tcW w:w="128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rPr>
            </w:pPr>
          </w:p>
        </w:tc>
        <w:tc>
          <w:tcPr>
            <w:tcW w:w="683"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18"/>
                <w:szCs w:val="18"/>
              </w:rPr>
            </w:pPr>
            <w:r>
              <w:rPr>
                <w:rFonts w:ascii="Arial" w:hAnsi="Arial" w:cs="Arial"/>
                <w:b/>
                <w:bCs/>
                <w:sz w:val="18"/>
                <w:szCs w:val="18"/>
              </w:rPr>
              <w:t>5%</w:t>
            </w:r>
          </w:p>
        </w:tc>
        <w:tc>
          <w:tcPr>
            <w:tcW w:w="683"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18"/>
                <w:szCs w:val="18"/>
              </w:rPr>
            </w:pPr>
            <w:r>
              <w:rPr>
                <w:rFonts w:ascii="Arial" w:hAnsi="Arial" w:cs="Arial"/>
                <w:b/>
                <w:bCs/>
                <w:sz w:val="18"/>
                <w:szCs w:val="18"/>
              </w:rPr>
              <w:t>1%</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3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1371,43</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3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132,93</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22,16</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0,35N.S.</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3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86,07</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28,67</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0,45N.S.</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3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1152,50</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64,03</w:t>
            </w:r>
          </w:p>
        </w:tc>
        <w:tc>
          <w:tcPr>
            <w:tcW w:w="128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8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812"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1005"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49,58%</w:t>
            </w:r>
          </w:p>
        </w:tc>
        <w:tc>
          <w:tcPr>
            <w:tcW w:w="128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812"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1005"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16,14</w:t>
            </w:r>
          </w:p>
        </w:tc>
        <w:tc>
          <w:tcPr>
            <w:tcW w:w="128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86"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86"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86"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362"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8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8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69"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69"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2071"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w:t>
            </w:r>
          </w:p>
        </w:tc>
        <w:tc>
          <w:tcPr>
            <w:tcW w:w="2652"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RANGO DE </w:t>
            </w:r>
            <w:r>
              <w:rPr>
                <w:rFonts w:ascii="Arial" w:hAnsi="Arial" w:cs="Arial"/>
                <w:sz w:val="20"/>
                <w:szCs w:val="20"/>
              </w:rPr>
              <w:lastRenderedPageBreak/>
              <w:t>SIGNIFICANCIA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207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18,8</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207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17,8</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207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17,5</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207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16,5</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207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16,5</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207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14,0</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207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12,0</w:t>
            </w:r>
          </w:p>
        </w:tc>
        <w:tc>
          <w:tcPr>
            <w:tcW w:w="265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G</w:t>
      </w:r>
    </w:p>
    <w:p w:rsidR="004911DE" w:rsidRDefault="004911DE" w:rsidP="004911DE">
      <w:pPr>
        <w:spacing w:line="480" w:lineRule="auto"/>
        <w:jc w:val="center"/>
        <w:rPr>
          <w:rFonts w:ascii="Arial" w:hAnsi="Arial" w:cs="Arial"/>
          <w:b/>
          <w:sz w:val="28"/>
          <w:szCs w:val="28"/>
        </w:rPr>
      </w:pPr>
      <w:r w:rsidRPr="00CB3A32">
        <w:rPr>
          <w:rFonts w:ascii="Arial" w:hAnsi="Arial" w:cs="Arial"/>
          <w:b/>
          <w:sz w:val="28"/>
          <w:szCs w:val="28"/>
        </w:rPr>
        <w:t xml:space="preserve">PROMEDIOS </w:t>
      </w:r>
      <w:r>
        <w:rPr>
          <w:rFonts w:ascii="Arial" w:hAnsi="Arial" w:cs="Arial"/>
          <w:b/>
          <w:sz w:val="28"/>
          <w:szCs w:val="28"/>
        </w:rPr>
        <w:t xml:space="preserve">TOTALES </w:t>
      </w:r>
      <w:r w:rsidRPr="00CB3A32">
        <w:rPr>
          <w:rFonts w:ascii="Arial" w:hAnsi="Arial" w:cs="Arial"/>
          <w:b/>
          <w:sz w:val="28"/>
          <w:szCs w:val="28"/>
        </w:rPr>
        <w:t xml:space="preserve">DE </w:t>
      </w:r>
      <w:smartTag w:uri="urn:schemas-microsoft-com:office:smarttags" w:element="PersonName">
        <w:smartTagPr>
          <w:attr w:name="ProductID" w:val="LA VARIABLE NￚMERO"/>
        </w:smartTagPr>
        <w:r w:rsidRPr="00CB3A32">
          <w:rPr>
            <w:rFonts w:ascii="Arial" w:hAnsi="Arial" w:cs="Arial"/>
            <w:b/>
            <w:sz w:val="28"/>
            <w:szCs w:val="28"/>
          </w:rPr>
          <w:t xml:space="preserve">LA VARIABLE </w:t>
        </w:r>
        <w:r>
          <w:rPr>
            <w:rFonts w:ascii="Arial" w:hAnsi="Arial" w:cs="Arial"/>
            <w:b/>
            <w:sz w:val="28"/>
            <w:szCs w:val="28"/>
          </w:rPr>
          <w:t>NÚMERO</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w:t>
      </w:r>
    </w:p>
    <w:tbl>
      <w:tblPr>
        <w:tblW w:w="7882" w:type="dxa"/>
        <w:jc w:val="center"/>
        <w:tblCellMar>
          <w:left w:w="70" w:type="dxa"/>
          <w:right w:w="70" w:type="dxa"/>
        </w:tblCellMar>
        <w:tblLook w:val="0000"/>
      </w:tblPr>
      <w:tblGrid>
        <w:gridCol w:w="461"/>
        <w:gridCol w:w="1371"/>
        <w:gridCol w:w="1349"/>
        <w:gridCol w:w="1055"/>
        <w:gridCol w:w="995"/>
        <w:gridCol w:w="1328"/>
        <w:gridCol w:w="661"/>
        <w:gridCol w:w="662"/>
      </w:tblGrid>
      <w:tr w:rsidR="004911DE" w:rsidTr="00406F38">
        <w:trPr>
          <w:trHeight w:val="270"/>
          <w:jc w:val="center"/>
        </w:trPr>
        <w:tc>
          <w:tcPr>
            <w:tcW w:w="7882"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 FRUTOS</w:t>
            </w:r>
          </w:p>
        </w:tc>
      </w:tr>
      <w:tr w:rsidR="004911DE" w:rsidTr="00406F38">
        <w:trPr>
          <w:trHeight w:val="270"/>
          <w:jc w:val="center"/>
        </w:trPr>
        <w:tc>
          <w:tcPr>
            <w:tcW w:w="461"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7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349"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05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99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32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66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662"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7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349"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w:t>
            </w: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w:t>
            </w:r>
          </w:p>
        </w:tc>
        <w:tc>
          <w:tcPr>
            <w:tcW w:w="132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32</w:t>
            </w:r>
          </w:p>
        </w:tc>
        <w:tc>
          <w:tcPr>
            <w:tcW w:w="66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29</w:t>
            </w:r>
          </w:p>
        </w:tc>
        <w:tc>
          <w:tcPr>
            <w:tcW w:w="662"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w:t>
            </w:r>
          </w:p>
        </w:tc>
      </w:tr>
      <w:tr w:rsidR="004911DE" w:rsidTr="00406F38">
        <w:trPr>
          <w:trHeight w:val="270"/>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7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29</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w:t>
            </w:r>
          </w:p>
        </w:tc>
        <w:tc>
          <w:tcPr>
            <w:tcW w:w="9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w:t>
            </w:r>
          </w:p>
        </w:tc>
        <w:tc>
          <w:tcPr>
            <w:tcW w:w="132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w:t>
            </w:r>
          </w:p>
        </w:tc>
        <w:tc>
          <w:tcPr>
            <w:tcW w:w="6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w:t>
            </w:r>
          </w:p>
        </w:tc>
        <w:tc>
          <w:tcPr>
            <w:tcW w:w="6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w:t>
            </w:r>
          </w:p>
        </w:tc>
      </w:tr>
      <w:tr w:rsidR="004911DE" w:rsidTr="00406F38">
        <w:trPr>
          <w:trHeight w:val="270"/>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7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w:t>
            </w:r>
          </w:p>
        </w:tc>
        <w:tc>
          <w:tcPr>
            <w:tcW w:w="9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24</w:t>
            </w:r>
          </w:p>
        </w:tc>
        <w:tc>
          <w:tcPr>
            <w:tcW w:w="132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w:t>
            </w:r>
          </w:p>
        </w:tc>
        <w:tc>
          <w:tcPr>
            <w:tcW w:w="6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w:t>
            </w:r>
          </w:p>
        </w:tc>
        <w:tc>
          <w:tcPr>
            <w:tcW w:w="6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w:t>
            </w:r>
          </w:p>
        </w:tc>
      </w:tr>
      <w:tr w:rsidR="004911DE" w:rsidTr="00406F38">
        <w:trPr>
          <w:trHeight w:val="270"/>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7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w:t>
            </w:r>
          </w:p>
        </w:tc>
        <w:tc>
          <w:tcPr>
            <w:tcW w:w="9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28</w:t>
            </w:r>
          </w:p>
        </w:tc>
        <w:tc>
          <w:tcPr>
            <w:tcW w:w="132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28</w:t>
            </w:r>
          </w:p>
        </w:tc>
        <w:tc>
          <w:tcPr>
            <w:tcW w:w="6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w:t>
            </w:r>
          </w:p>
        </w:tc>
        <w:tc>
          <w:tcPr>
            <w:tcW w:w="6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5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9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5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9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21"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349"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05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99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328"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323"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49"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5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9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28"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661"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662"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2105,86</w:t>
            </w:r>
          </w:p>
        </w:tc>
        <w:tc>
          <w:tcPr>
            <w:tcW w:w="995"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32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6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353,36</w:t>
            </w:r>
          </w:p>
        </w:tc>
        <w:tc>
          <w:tcPr>
            <w:tcW w:w="9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58,89</w:t>
            </w:r>
          </w:p>
        </w:tc>
        <w:tc>
          <w:tcPr>
            <w:tcW w:w="132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0,70 N.S.</w:t>
            </w:r>
          </w:p>
        </w:tc>
        <w:tc>
          <w:tcPr>
            <w:tcW w:w="6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6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239,57</w:t>
            </w:r>
          </w:p>
        </w:tc>
        <w:tc>
          <w:tcPr>
            <w:tcW w:w="9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79,86</w:t>
            </w:r>
          </w:p>
        </w:tc>
        <w:tc>
          <w:tcPr>
            <w:tcW w:w="132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0,95 N.S.</w:t>
            </w:r>
          </w:p>
        </w:tc>
        <w:tc>
          <w:tcPr>
            <w:tcW w:w="6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66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5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1512,93</w:t>
            </w:r>
          </w:p>
        </w:tc>
        <w:tc>
          <w:tcPr>
            <w:tcW w:w="99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84,05</w:t>
            </w:r>
          </w:p>
        </w:tc>
        <w:tc>
          <w:tcPr>
            <w:tcW w:w="132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6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66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775"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995"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48,00%</w:t>
            </w:r>
          </w:p>
        </w:tc>
        <w:tc>
          <w:tcPr>
            <w:tcW w:w="132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61"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775"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995"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19,07</w:t>
            </w:r>
          </w:p>
        </w:tc>
        <w:tc>
          <w:tcPr>
            <w:tcW w:w="132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61"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59"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59"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759"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5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9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5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9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6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21" w:type="dxa"/>
            <w:gridSpan w:val="7"/>
            <w:vMerge w:val="restart"/>
            <w:tcBorders>
              <w:top w:val="single" w:sz="4" w:space="0" w:color="auto"/>
              <w:left w:val="single" w:sz="4" w:space="0" w:color="auto"/>
              <w:bottom w:val="single" w:sz="4" w:space="0" w:color="000000"/>
              <w:right w:val="single" w:sz="4" w:space="0" w:color="000000"/>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421"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205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w:t>
            </w:r>
          </w:p>
        </w:tc>
        <w:tc>
          <w:tcPr>
            <w:tcW w:w="2651" w:type="dxa"/>
            <w:gridSpan w:val="3"/>
            <w:tcBorders>
              <w:top w:val="single" w:sz="4" w:space="0" w:color="auto"/>
              <w:left w:val="nil"/>
              <w:bottom w:val="single" w:sz="4" w:space="0" w:color="auto"/>
              <w:right w:val="single" w:sz="4" w:space="0" w:color="000000"/>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95,00</w:t>
            </w:r>
          </w:p>
        </w:tc>
        <w:tc>
          <w:tcPr>
            <w:tcW w:w="265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C</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92,00</w:t>
            </w:r>
          </w:p>
        </w:tc>
        <w:tc>
          <w:tcPr>
            <w:tcW w:w="265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78,00</w:t>
            </w:r>
          </w:p>
        </w:tc>
        <w:tc>
          <w:tcPr>
            <w:tcW w:w="265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78,00</w:t>
            </w:r>
          </w:p>
        </w:tc>
        <w:tc>
          <w:tcPr>
            <w:tcW w:w="265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78,00</w:t>
            </w:r>
          </w:p>
        </w:tc>
        <w:tc>
          <w:tcPr>
            <w:tcW w:w="265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60,00</w:t>
            </w:r>
          </w:p>
        </w:tc>
        <w:tc>
          <w:tcPr>
            <w:tcW w:w="265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205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53,00</w:t>
            </w:r>
          </w:p>
        </w:tc>
        <w:tc>
          <w:tcPr>
            <w:tcW w:w="265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H</w:t>
      </w:r>
    </w:p>
    <w:p w:rsidR="004911DE" w:rsidRDefault="004911DE" w:rsidP="004911DE">
      <w:pPr>
        <w:spacing w:line="480" w:lineRule="auto"/>
        <w:jc w:val="center"/>
        <w:rPr>
          <w:rFonts w:ascii="Arial" w:hAnsi="Arial" w:cs="Arial"/>
          <w:b/>
          <w:sz w:val="28"/>
          <w:szCs w:val="28"/>
        </w:rPr>
      </w:pPr>
      <w:r w:rsidRPr="00CB3A32">
        <w:rPr>
          <w:rFonts w:ascii="Arial" w:hAnsi="Arial" w:cs="Arial"/>
          <w:b/>
          <w:sz w:val="28"/>
          <w:szCs w:val="28"/>
        </w:rPr>
        <w:t xml:space="preserve">PROMEDIOS DE </w:t>
      </w:r>
      <w:smartTag w:uri="urn:schemas-microsoft-com:office:smarttags" w:element="PersonName">
        <w:smartTagPr>
          <w:attr w:name="ProductID" w:val="LA VARIABLE DIAMETRO"/>
        </w:smartTagPr>
        <w:r w:rsidRPr="00CB3A32">
          <w:rPr>
            <w:rFonts w:ascii="Arial" w:hAnsi="Arial" w:cs="Arial"/>
            <w:b/>
            <w:sz w:val="28"/>
            <w:szCs w:val="28"/>
          </w:rPr>
          <w:t xml:space="preserve">LA VARIABLE </w:t>
        </w:r>
        <w:r>
          <w:rPr>
            <w:rFonts w:ascii="Arial" w:hAnsi="Arial" w:cs="Arial"/>
            <w:b/>
            <w:sz w:val="28"/>
            <w:szCs w:val="28"/>
          </w:rPr>
          <w:t>DIAMETRO</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1 COSECHA (Centímetros)</w:t>
      </w:r>
    </w:p>
    <w:tbl>
      <w:tblPr>
        <w:tblW w:w="7684" w:type="dxa"/>
        <w:jc w:val="center"/>
        <w:tblCellMar>
          <w:left w:w="70" w:type="dxa"/>
          <w:right w:w="70" w:type="dxa"/>
        </w:tblCellMar>
        <w:tblLook w:val="0000"/>
      </w:tblPr>
      <w:tblGrid>
        <w:gridCol w:w="431"/>
        <w:gridCol w:w="1281"/>
        <w:gridCol w:w="1261"/>
        <w:gridCol w:w="1130"/>
        <w:gridCol w:w="930"/>
        <w:gridCol w:w="1076"/>
        <w:gridCol w:w="859"/>
        <w:gridCol w:w="716"/>
      </w:tblGrid>
      <w:tr w:rsidR="004911DE" w:rsidTr="00406F38">
        <w:trPr>
          <w:trHeight w:val="270"/>
          <w:jc w:val="center"/>
        </w:trPr>
        <w:tc>
          <w:tcPr>
            <w:tcW w:w="7684"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DIAMETROS (cm.)</w:t>
            </w:r>
          </w:p>
        </w:tc>
      </w:tr>
      <w:tr w:rsidR="004911DE" w:rsidTr="00406F38">
        <w:trPr>
          <w:trHeight w:val="270"/>
          <w:jc w:val="center"/>
        </w:trPr>
        <w:tc>
          <w:tcPr>
            <w:tcW w:w="431"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28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26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130"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930"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07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859"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1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65,00</w:t>
            </w:r>
          </w:p>
        </w:tc>
        <w:tc>
          <w:tcPr>
            <w:tcW w:w="113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64,00</w:t>
            </w:r>
          </w:p>
        </w:tc>
        <w:tc>
          <w:tcPr>
            <w:tcW w:w="93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59,50</w:t>
            </w:r>
          </w:p>
        </w:tc>
        <w:tc>
          <w:tcPr>
            <w:tcW w:w="107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70,92</w:t>
            </w:r>
          </w:p>
        </w:tc>
        <w:tc>
          <w:tcPr>
            <w:tcW w:w="859"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66,571</w:t>
            </w:r>
          </w:p>
        </w:tc>
        <w:tc>
          <w:tcPr>
            <w:tcW w:w="71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65,00</w:t>
            </w:r>
          </w:p>
        </w:tc>
      </w:tr>
      <w:tr w:rsidR="004911DE" w:rsidTr="00406F38">
        <w:trPr>
          <w:trHeight w:val="270"/>
          <w:jc w:val="center"/>
        </w:trPr>
        <w:tc>
          <w:tcPr>
            <w:tcW w:w="43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28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67,57</w:t>
            </w:r>
          </w:p>
        </w:tc>
        <w:tc>
          <w:tcPr>
            <w:tcW w:w="12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11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60,00</w:t>
            </w:r>
          </w:p>
        </w:tc>
        <w:tc>
          <w:tcPr>
            <w:tcW w:w="9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63,00</w:t>
            </w:r>
          </w:p>
        </w:tc>
        <w:tc>
          <w:tcPr>
            <w:tcW w:w="10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64,50</w:t>
            </w:r>
          </w:p>
        </w:tc>
        <w:tc>
          <w:tcPr>
            <w:tcW w:w="85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63,500</w:t>
            </w:r>
          </w:p>
        </w:tc>
        <w:tc>
          <w:tcPr>
            <w:tcW w:w="71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64,50</w:t>
            </w:r>
          </w:p>
        </w:tc>
      </w:tr>
      <w:tr w:rsidR="004911DE" w:rsidTr="00406F38">
        <w:trPr>
          <w:trHeight w:val="270"/>
          <w:jc w:val="center"/>
        </w:trPr>
        <w:tc>
          <w:tcPr>
            <w:tcW w:w="43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28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68,50</w:t>
            </w:r>
          </w:p>
        </w:tc>
        <w:tc>
          <w:tcPr>
            <w:tcW w:w="12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64,50</w:t>
            </w:r>
          </w:p>
        </w:tc>
        <w:tc>
          <w:tcPr>
            <w:tcW w:w="11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9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70,00</w:t>
            </w:r>
          </w:p>
        </w:tc>
        <w:tc>
          <w:tcPr>
            <w:tcW w:w="10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85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60,000</w:t>
            </w:r>
          </w:p>
        </w:tc>
        <w:tc>
          <w:tcPr>
            <w:tcW w:w="71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3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28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66,00</w:t>
            </w:r>
          </w:p>
        </w:tc>
        <w:tc>
          <w:tcPr>
            <w:tcW w:w="12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68,50</w:t>
            </w:r>
          </w:p>
        </w:tc>
        <w:tc>
          <w:tcPr>
            <w:tcW w:w="11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64,60</w:t>
            </w:r>
          </w:p>
        </w:tc>
        <w:tc>
          <w:tcPr>
            <w:tcW w:w="9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64,33</w:t>
            </w:r>
          </w:p>
        </w:tc>
        <w:tc>
          <w:tcPr>
            <w:tcW w:w="10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65,00</w:t>
            </w:r>
          </w:p>
        </w:tc>
        <w:tc>
          <w:tcPr>
            <w:tcW w:w="85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66,500</w:t>
            </w:r>
          </w:p>
        </w:tc>
        <w:tc>
          <w:tcPr>
            <w:tcW w:w="71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5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5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53"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261"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13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93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07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575"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61"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13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3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7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859"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16"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2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1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20158,88</w:t>
            </w:r>
          </w:p>
        </w:tc>
        <w:tc>
          <w:tcPr>
            <w:tcW w:w="93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7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859"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2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1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2848,07</w:t>
            </w:r>
          </w:p>
        </w:tc>
        <w:tc>
          <w:tcPr>
            <w:tcW w:w="9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474,68</w:t>
            </w:r>
          </w:p>
        </w:tc>
        <w:tc>
          <w:tcPr>
            <w:tcW w:w="10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0,55N.S.</w:t>
            </w:r>
          </w:p>
        </w:tc>
        <w:tc>
          <w:tcPr>
            <w:tcW w:w="85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1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2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1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1729,38</w:t>
            </w:r>
          </w:p>
        </w:tc>
        <w:tc>
          <w:tcPr>
            <w:tcW w:w="9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576,46</w:t>
            </w:r>
          </w:p>
        </w:tc>
        <w:tc>
          <w:tcPr>
            <w:tcW w:w="107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0,67N.S.</w:t>
            </w:r>
          </w:p>
        </w:tc>
        <w:tc>
          <w:tcPr>
            <w:tcW w:w="85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1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2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1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15581,43</w:t>
            </w:r>
          </w:p>
        </w:tc>
        <w:tc>
          <w:tcPr>
            <w:tcW w:w="93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865,64</w:t>
            </w:r>
          </w:p>
        </w:tc>
        <w:tc>
          <w:tcPr>
            <w:tcW w:w="107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859"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72"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930"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57,00%</w:t>
            </w:r>
          </w:p>
        </w:tc>
        <w:tc>
          <w:tcPr>
            <w:tcW w:w="107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859"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72"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930"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51,14cm</w:t>
            </w:r>
          </w:p>
        </w:tc>
        <w:tc>
          <w:tcPr>
            <w:tcW w:w="107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859"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537"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537"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537"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261"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130"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3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5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5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53"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53"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206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2651"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64,21</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64,14</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50,52</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50,10</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49,50</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47,15</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32,38</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I</w:t>
      </w:r>
    </w:p>
    <w:p w:rsidR="004911DE" w:rsidRDefault="004911DE" w:rsidP="004911DE">
      <w:pPr>
        <w:spacing w:line="480" w:lineRule="auto"/>
        <w:jc w:val="center"/>
        <w:rPr>
          <w:rFonts w:ascii="Arial" w:hAnsi="Arial" w:cs="Arial"/>
          <w:b/>
          <w:sz w:val="28"/>
          <w:szCs w:val="28"/>
        </w:rPr>
      </w:pPr>
      <w:r w:rsidRPr="00CB3A32">
        <w:rPr>
          <w:rFonts w:ascii="Arial" w:hAnsi="Arial" w:cs="Arial"/>
          <w:b/>
          <w:sz w:val="28"/>
          <w:szCs w:val="28"/>
        </w:rPr>
        <w:lastRenderedPageBreak/>
        <w:t xml:space="preserve">PROMEDIOS DE </w:t>
      </w:r>
      <w:smartTag w:uri="urn:schemas-microsoft-com:office:smarttags" w:element="PersonName">
        <w:smartTagPr>
          <w:attr w:name="ProductID" w:val="LA VARIABLE DIAMETRO"/>
        </w:smartTagPr>
        <w:r w:rsidRPr="00CB3A32">
          <w:rPr>
            <w:rFonts w:ascii="Arial" w:hAnsi="Arial" w:cs="Arial"/>
            <w:b/>
            <w:sz w:val="28"/>
            <w:szCs w:val="28"/>
          </w:rPr>
          <w:t xml:space="preserve">LA VARIABLE </w:t>
        </w:r>
        <w:r>
          <w:rPr>
            <w:rFonts w:ascii="Arial" w:hAnsi="Arial" w:cs="Arial"/>
            <w:b/>
            <w:sz w:val="28"/>
            <w:szCs w:val="28"/>
          </w:rPr>
          <w:t>DIAMETRO</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2 COSECHA (Centímetros)</w:t>
      </w:r>
    </w:p>
    <w:tbl>
      <w:tblPr>
        <w:tblW w:w="7731" w:type="dxa"/>
        <w:jc w:val="center"/>
        <w:tblCellMar>
          <w:left w:w="70" w:type="dxa"/>
          <w:right w:w="70" w:type="dxa"/>
        </w:tblCellMar>
        <w:tblLook w:val="0000"/>
      </w:tblPr>
      <w:tblGrid>
        <w:gridCol w:w="448"/>
        <w:gridCol w:w="1331"/>
        <w:gridCol w:w="1310"/>
        <w:gridCol w:w="1025"/>
        <w:gridCol w:w="966"/>
        <w:gridCol w:w="1138"/>
        <w:gridCol w:w="756"/>
        <w:gridCol w:w="757"/>
      </w:tblGrid>
      <w:tr w:rsidR="004911DE" w:rsidTr="00406F38">
        <w:trPr>
          <w:trHeight w:val="270"/>
          <w:jc w:val="center"/>
        </w:trPr>
        <w:tc>
          <w:tcPr>
            <w:tcW w:w="7731"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DIAMETROS (cm)</w:t>
            </w:r>
          </w:p>
        </w:tc>
      </w:tr>
      <w:tr w:rsidR="004911DE" w:rsidTr="00406F38">
        <w:trPr>
          <w:trHeight w:val="270"/>
          <w:jc w:val="center"/>
        </w:trPr>
        <w:tc>
          <w:tcPr>
            <w:tcW w:w="448"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3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310"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02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96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13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75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5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3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67,75</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66,00</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67,25</w:t>
            </w:r>
          </w:p>
        </w:tc>
        <w:tc>
          <w:tcPr>
            <w:tcW w:w="96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74,00</w:t>
            </w: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68,50</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71,20</w:t>
            </w:r>
          </w:p>
        </w:tc>
        <w:tc>
          <w:tcPr>
            <w:tcW w:w="75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62,25</w:t>
            </w:r>
          </w:p>
        </w:tc>
      </w:tr>
      <w:tr w:rsidR="004911DE" w:rsidTr="00406F38">
        <w:trPr>
          <w:trHeight w:val="270"/>
          <w:jc w:val="center"/>
        </w:trPr>
        <w:tc>
          <w:tcPr>
            <w:tcW w:w="44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63,67</w:t>
            </w:r>
          </w:p>
        </w:tc>
        <w:tc>
          <w:tcPr>
            <w:tcW w:w="13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68,00</w:t>
            </w:r>
          </w:p>
        </w:tc>
        <w:tc>
          <w:tcPr>
            <w:tcW w:w="102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68,33</w:t>
            </w:r>
          </w:p>
        </w:tc>
        <w:tc>
          <w:tcPr>
            <w:tcW w:w="9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68,00</w:t>
            </w:r>
          </w:p>
        </w:tc>
        <w:tc>
          <w:tcPr>
            <w:tcW w:w="11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41,50</w:t>
            </w:r>
          </w:p>
        </w:tc>
        <w:tc>
          <w:tcPr>
            <w:tcW w:w="7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62,33</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64,33</w:t>
            </w:r>
          </w:p>
        </w:tc>
      </w:tr>
      <w:tr w:rsidR="004911DE" w:rsidTr="00406F38">
        <w:trPr>
          <w:trHeight w:val="270"/>
          <w:jc w:val="center"/>
        </w:trPr>
        <w:tc>
          <w:tcPr>
            <w:tcW w:w="44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64,67</w:t>
            </w:r>
          </w:p>
        </w:tc>
        <w:tc>
          <w:tcPr>
            <w:tcW w:w="13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60,75</w:t>
            </w:r>
          </w:p>
        </w:tc>
        <w:tc>
          <w:tcPr>
            <w:tcW w:w="102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64,00</w:t>
            </w:r>
          </w:p>
        </w:tc>
        <w:tc>
          <w:tcPr>
            <w:tcW w:w="9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63,50</w:t>
            </w:r>
          </w:p>
        </w:tc>
        <w:tc>
          <w:tcPr>
            <w:tcW w:w="11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70,67</w:t>
            </w:r>
          </w:p>
        </w:tc>
        <w:tc>
          <w:tcPr>
            <w:tcW w:w="7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61,50</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55,00</w:t>
            </w:r>
          </w:p>
        </w:tc>
      </w:tr>
      <w:tr w:rsidR="004911DE" w:rsidTr="00406F38">
        <w:trPr>
          <w:trHeight w:val="270"/>
          <w:jc w:val="center"/>
        </w:trPr>
        <w:tc>
          <w:tcPr>
            <w:tcW w:w="44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3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68,00</w:t>
            </w:r>
          </w:p>
        </w:tc>
        <w:tc>
          <w:tcPr>
            <w:tcW w:w="13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64,67</w:t>
            </w:r>
          </w:p>
        </w:tc>
        <w:tc>
          <w:tcPr>
            <w:tcW w:w="102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65,00</w:t>
            </w:r>
          </w:p>
        </w:tc>
        <w:tc>
          <w:tcPr>
            <w:tcW w:w="9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73,00</w:t>
            </w:r>
          </w:p>
        </w:tc>
        <w:tc>
          <w:tcPr>
            <w:tcW w:w="11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47,00</w:t>
            </w:r>
          </w:p>
        </w:tc>
        <w:tc>
          <w:tcPr>
            <w:tcW w:w="7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64,67</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63,00</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83"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31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02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96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138"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513"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1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6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138"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56"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57"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3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02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1295,44</w:t>
            </w:r>
          </w:p>
        </w:tc>
        <w:tc>
          <w:tcPr>
            <w:tcW w:w="96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13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3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02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399,36</w:t>
            </w:r>
          </w:p>
        </w:tc>
        <w:tc>
          <w:tcPr>
            <w:tcW w:w="9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66,56</w:t>
            </w:r>
          </w:p>
        </w:tc>
        <w:tc>
          <w:tcPr>
            <w:tcW w:w="11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1,60N.S.</w:t>
            </w:r>
          </w:p>
        </w:tc>
        <w:tc>
          <w:tcPr>
            <w:tcW w:w="7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3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2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148,18</w:t>
            </w:r>
          </w:p>
        </w:tc>
        <w:tc>
          <w:tcPr>
            <w:tcW w:w="9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49,39</w:t>
            </w:r>
          </w:p>
        </w:tc>
        <w:tc>
          <w:tcPr>
            <w:tcW w:w="11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1,19N.S.</w:t>
            </w:r>
          </w:p>
        </w:tc>
        <w:tc>
          <w:tcPr>
            <w:tcW w:w="7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3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2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747,90</w:t>
            </w:r>
          </w:p>
        </w:tc>
        <w:tc>
          <w:tcPr>
            <w:tcW w:w="96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41,55</w:t>
            </w:r>
          </w:p>
        </w:tc>
        <w:tc>
          <w:tcPr>
            <w:tcW w:w="113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66"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966"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10,00%</w:t>
            </w:r>
          </w:p>
        </w:tc>
        <w:tc>
          <w:tcPr>
            <w:tcW w:w="113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5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66"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966"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64,23cm</w:t>
            </w:r>
          </w:p>
        </w:tc>
        <w:tc>
          <w:tcPr>
            <w:tcW w:w="113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56"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526"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526"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526"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310"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25"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3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6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83"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83"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991"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2651"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69,63</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66,15</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66,02</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64,93</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64,85</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61,15</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991"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56,92</w:t>
            </w:r>
          </w:p>
        </w:tc>
        <w:tc>
          <w:tcPr>
            <w:tcW w:w="265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J</w:t>
      </w:r>
    </w:p>
    <w:p w:rsidR="004911DE" w:rsidRDefault="004911DE" w:rsidP="004911DE">
      <w:pPr>
        <w:spacing w:line="480" w:lineRule="auto"/>
        <w:jc w:val="center"/>
        <w:rPr>
          <w:rFonts w:ascii="Arial" w:hAnsi="Arial" w:cs="Arial"/>
          <w:b/>
          <w:sz w:val="28"/>
          <w:szCs w:val="28"/>
        </w:rPr>
      </w:pPr>
      <w:r w:rsidRPr="00CB3A32">
        <w:rPr>
          <w:rFonts w:ascii="Arial" w:hAnsi="Arial" w:cs="Arial"/>
          <w:b/>
          <w:sz w:val="28"/>
          <w:szCs w:val="28"/>
        </w:rPr>
        <w:lastRenderedPageBreak/>
        <w:t xml:space="preserve">PROMEDIOS </w:t>
      </w:r>
      <w:r>
        <w:rPr>
          <w:rFonts w:ascii="Arial" w:hAnsi="Arial" w:cs="Arial"/>
          <w:b/>
          <w:sz w:val="28"/>
          <w:szCs w:val="28"/>
        </w:rPr>
        <w:t xml:space="preserve">TOTALES </w:t>
      </w:r>
      <w:r w:rsidRPr="00CB3A32">
        <w:rPr>
          <w:rFonts w:ascii="Arial" w:hAnsi="Arial" w:cs="Arial"/>
          <w:b/>
          <w:sz w:val="28"/>
          <w:szCs w:val="28"/>
        </w:rPr>
        <w:t xml:space="preserve">DE </w:t>
      </w:r>
      <w:smartTag w:uri="urn:schemas-microsoft-com:office:smarttags" w:element="PersonName">
        <w:smartTagPr>
          <w:attr w:name="ProductID" w:val="LA VARIABLE DIAMETRO"/>
        </w:smartTagPr>
        <w:r w:rsidRPr="00CB3A32">
          <w:rPr>
            <w:rFonts w:ascii="Arial" w:hAnsi="Arial" w:cs="Arial"/>
            <w:b/>
            <w:sz w:val="28"/>
            <w:szCs w:val="28"/>
          </w:rPr>
          <w:t xml:space="preserve">LA VARIABLE </w:t>
        </w:r>
        <w:r>
          <w:rPr>
            <w:rFonts w:ascii="Arial" w:hAnsi="Arial" w:cs="Arial"/>
            <w:b/>
            <w:sz w:val="28"/>
            <w:szCs w:val="28"/>
          </w:rPr>
          <w:t>DIAMETRO</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(Centímetros)</w:t>
      </w:r>
    </w:p>
    <w:tbl>
      <w:tblPr>
        <w:tblW w:w="7640" w:type="dxa"/>
        <w:jc w:val="center"/>
        <w:tblCellMar>
          <w:left w:w="70" w:type="dxa"/>
          <w:right w:w="70" w:type="dxa"/>
        </w:tblCellMar>
        <w:tblLook w:val="0000"/>
      </w:tblPr>
      <w:tblGrid>
        <w:gridCol w:w="461"/>
        <w:gridCol w:w="1371"/>
        <w:gridCol w:w="1349"/>
        <w:gridCol w:w="904"/>
        <w:gridCol w:w="908"/>
        <w:gridCol w:w="1207"/>
        <w:gridCol w:w="752"/>
        <w:gridCol w:w="752"/>
      </w:tblGrid>
      <w:tr w:rsidR="004911DE" w:rsidTr="00406F38">
        <w:trPr>
          <w:trHeight w:val="270"/>
          <w:jc w:val="center"/>
        </w:trPr>
        <w:tc>
          <w:tcPr>
            <w:tcW w:w="7640"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DIAMETROS (cm)</w:t>
            </w:r>
          </w:p>
        </w:tc>
      </w:tr>
      <w:tr w:rsidR="004911DE" w:rsidTr="00406F38">
        <w:trPr>
          <w:trHeight w:val="270"/>
          <w:jc w:val="center"/>
        </w:trPr>
        <w:tc>
          <w:tcPr>
            <w:tcW w:w="461"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7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349"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904"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844"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20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752"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52"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7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66,85</w:t>
            </w:r>
          </w:p>
        </w:tc>
        <w:tc>
          <w:tcPr>
            <w:tcW w:w="1349"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65,67</w:t>
            </w:r>
          </w:p>
        </w:tc>
        <w:tc>
          <w:tcPr>
            <w:tcW w:w="904"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63,00</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67,17</w:t>
            </w:r>
          </w:p>
        </w:tc>
        <w:tc>
          <w:tcPr>
            <w:tcW w:w="120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70,92</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66,09</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60,44</w:t>
            </w:r>
          </w:p>
        </w:tc>
      </w:tr>
      <w:tr w:rsidR="004911DE" w:rsidTr="00406F38">
        <w:trPr>
          <w:trHeight w:val="270"/>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7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64,63</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65,00</w:t>
            </w:r>
          </w:p>
        </w:tc>
        <w:tc>
          <w:tcPr>
            <w:tcW w:w="90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66,20</w:t>
            </w:r>
          </w:p>
        </w:tc>
        <w:tc>
          <w:tcPr>
            <w:tcW w:w="8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63,00</w:t>
            </w:r>
          </w:p>
        </w:tc>
        <w:tc>
          <w:tcPr>
            <w:tcW w:w="120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49,17</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63,50</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64,50</w:t>
            </w:r>
          </w:p>
        </w:tc>
      </w:tr>
      <w:tr w:rsidR="004911DE" w:rsidTr="00406F38">
        <w:trPr>
          <w:trHeight w:val="270"/>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7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65,50</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62,00</w:t>
            </w:r>
          </w:p>
        </w:tc>
        <w:tc>
          <w:tcPr>
            <w:tcW w:w="90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64,00</w:t>
            </w:r>
          </w:p>
        </w:tc>
        <w:tc>
          <w:tcPr>
            <w:tcW w:w="8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66,75</w:t>
            </w:r>
          </w:p>
        </w:tc>
        <w:tc>
          <w:tcPr>
            <w:tcW w:w="120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54,25</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61,00</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63,80</w:t>
            </w:r>
          </w:p>
        </w:tc>
      </w:tr>
      <w:tr w:rsidR="004911DE" w:rsidTr="00406F38">
        <w:trPr>
          <w:trHeight w:val="270"/>
          <w:jc w:val="center"/>
        </w:trPr>
        <w:tc>
          <w:tcPr>
            <w:tcW w:w="46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7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68,00</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66,20</w:t>
            </w:r>
          </w:p>
        </w:tc>
        <w:tc>
          <w:tcPr>
            <w:tcW w:w="90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64,78</w:t>
            </w:r>
          </w:p>
        </w:tc>
        <w:tc>
          <w:tcPr>
            <w:tcW w:w="8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66,50</w:t>
            </w:r>
          </w:p>
        </w:tc>
        <w:tc>
          <w:tcPr>
            <w:tcW w:w="120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62,43</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65,89</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63,00</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9"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349"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904"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844"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207"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504"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49"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04"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844"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07"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52"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52"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90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469,65</w:t>
            </w:r>
          </w:p>
        </w:tc>
        <w:tc>
          <w:tcPr>
            <w:tcW w:w="844"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2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90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133,94</w:t>
            </w:r>
          </w:p>
        </w:tc>
        <w:tc>
          <w:tcPr>
            <w:tcW w:w="8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22,32</w:t>
            </w:r>
          </w:p>
        </w:tc>
        <w:tc>
          <w:tcPr>
            <w:tcW w:w="12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1,50 N.S</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90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68,93</w:t>
            </w:r>
          </w:p>
        </w:tc>
        <w:tc>
          <w:tcPr>
            <w:tcW w:w="8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22,98</w:t>
            </w:r>
          </w:p>
        </w:tc>
        <w:tc>
          <w:tcPr>
            <w:tcW w:w="12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1,55 N.S.</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34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90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266,78</w:t>
            </w:r>
          </w:p>
        </w:tc>
        <w:tc>
          <w:tcPr>
            <w:tcW w:w="8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14,82</w:t>
            </w:r>
          </w:p>
        </w:tc>
        <w:tc>
          <w:tcPr>
            <w:tcW w:w="120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5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24" w:type="dxa"/>
            <w:gridSpan w:val="3"/>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COEFICIENTE DE VARIACION =</w:t>
            </w:r>
          </w:p>
        </w:tc>
        <w:tc>
          <w:tcPr>
            <w:tcW w:w="844" w:type="dxa"/>
            <w:tcBorders>
              <w:top w:val="nil"/>
              <w:left w:val="nil"/>
              <w:bottom w:val="nil"/>
              <w:right w:val="nil"/>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6,02%</w:t>
            </w:r>
          </w:p>
        </w:tc>
        <w:tc>
          <w:tcPr>
            <w:tcW w:w="12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624" w:type="dxa"/>
            <w:gridSpan w:val="3"/>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xml:space="preserve">MEDIA DE </w:t>
            </w:r>
            <w:smartTag w:uri="urn:schemas-microsoft-com:office:smarttags" w:element="PersonName">
              <w:smartTagPr>
                <w:attr w:name="ProductID" w:val="LA VARIABLE"/>
              </w:smartTagPr>
              <w:r>
                <w:rPr>
                  <w:rFonts w:ascii="Arial" w:hAnsi="Arial" w:cs="Arial"/>
                  <w:sz w:val="20"/>
                  <w:szCs w:val="20"/>
                </w:rPr>
                <w:t>LA VARIABLE</w:t>
              </w:r>
            </w:smartTag>
            <w:r>
              <w:rPr>
                <w:rFonts w:ascii="Arial" w:hAnsi="Arial" w:cs="Arial"/>
                <w:sz w:val="20"/>
                <w:szCs w:val="20"/>
              </w:rPr>
              <w:t xml:space="preserve"> =</w:t>
            </w:r>
          </w:p>
        </w:tc>
        <w:tc>
          <w:tcPr>
            <w:tcW w:w="844" w:type="dxa"/>
            <w:tcBorders>
              <w:top w:val="nil"/>
              <w:left w:val="nil"/>
              <w:bottom w:val="nil"/>
              <w:right w:val="nil"/>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63,94cm</w:t>
            </w:r>
          </w:p>
        </w:tc>
        <w:tc>
          <w:tcPr>
            <w:tcW w:w="12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27"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 ALTAMENTE SIGNIFICATIVO AL 5% DE PROBABILIDAD</w:t>
            </w: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27"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 SIGNIFICATIVO AL 5% DE PROBABILIDAD</w:t>
            </w: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27" w:type="dxa"/>
            <w:gridSpan w:val="6"/>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N.S. = NO SIGNIFICATIVO</w:t>
            </w: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7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0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9"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9"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748"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2711"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66,24</w:t>
            </w:r>
          </w:p>
        </w:tc>
        <w:tc>
          <w:tcPr>
            <w:tcW w:w="2711" w:type="dxa"/>
            <w:gridSpan w:val="3"/>
            <w:tcBorders>
              <w:top w:val="single" w:sz="4" w:space="0" w:color="auto"/>
              <w:left w:val="nil"/>
              <w:bottom w:val="single" w:sz="4" w:space="0" w:color="auto"/>
              <w:right w:val="single" w:sz="4" w:space="0" w:color="000000"/>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65,85</w:t>
            </w:r>
          </w:p>
        </w:tc>
        <w:tc>
          <w:tcPr>
            <w:tcW w:w="271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64,72</w:t>
            </w:r>
          </w:p>
        </w:tc>
        <w:tc>
          <w:tcPr>
            <w:tcW w:w="271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64,49</w:t>
            </w:r>
          </w:p>
        </w:tc>
        <w:tc>
          <w:tcPr>
            <w:tcW w:w="271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64,12</w:t>
            </w:r>
          </w:p>
        </w:tc>
        <w:tc>
          <w:tcPr>
            <w:tcW w:w="271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62,94</w:t>
            </w:r>
          </w:p>
        </w:tc>
        <w:tc>
          <w:tcPr>
            <w:tcW w:w="271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7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59,19</w:t>
            </w:r>
          </w:p>
        </w:tc>
        <w:tc>
          <w:tcPr>
            <w:tcW w:w="2711"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28"/>
          <w:szCs w:val="28"/>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K</w:t>
      </w:r>
    </w:p>
    <w:p w:rsidR="004911DE" w:rsidRDefault="004911DE" w:rsidP="004911DE">
      <w:pPr>
        <w:spacing w:line="480" w:lineRule="auto"/>
        <w:jc w:val="center"/>
        <w:rPr>
          <w:rFonts w:ascii="Arial" w:hAnsi="Arial" w:cs="Arial"/>
          <w:b/>
          <w:sz w:val="32"/>
          <w:szCs w:val="32"/>
        </w:rPr>
      </w:pPr>
      <w:r w:rsidRPr="00CB3A32">
        <w:rPr>
          <w:rFonts w:ascii="Arial" w:hAnsi="Arial" w:cs="Arial"/>
          <w:b/>
          <w:sz w:val="28"/>
          <w:szCs w:val="28"/>
        </w:rPr>
        <w:lastRenderedPageBreak/>
        <w:t xml:space="preserve">PROMEDIOS DE </w:t>
      </w:r>
      <w:smartTag w:uri="urn:schemas-microsoft-com:office:smarttags" w:element="PersonName">
        <w:smartTagPr>
          <w:attr w:name="ProductID" w:val="LA VARIABLE LONGITUD"/>
        </w:smartTagPr>
        <w:r w:rsidRPr="00CB3A32">
          <w:rPr>
            <w:rFonts w:ascii="Arial" w:hAnsi="Arial" w:cs="Arial"/>
            <w:b/>
            <w:sz w:val="28"/>
            <w:szCs w:val="28"/>
          </w:rPr>
          <w:t xml:space="preserve">LA VARIABLE </w:t>
        </w:r>
        <w:r>
          <w:rPr>
            <w:rFonts w:ascii="Arial" w:hAnsi="Arial" w:cs="Arial"/>
            <w:b/>
            <w:sz w:val="28"/>
            <w:szCs w:val="28"/>
          </w:rPr>
          <w:t>LONGITUD</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1 COSECHA (Centímetros)</w:t>
      </w:r>
    </w:p>
    <w:tbl>
      <w:tblPr>
        <w:tblW w:w="7640" w:type="dxa"/>
        <w:jc w:val="center"/>
        <w:tblCellMar>
          <w:left w:w="70" w:type="dxa"/>
          <w:right w:w="70" w:type="dxa"/>
        </w:tblCellMar>
        <w:tblLook w:val="0000"/>
      </w:tblPr>
      <w:tblGrid>
        <w:gridCol w:w="440"/>
        <w:gridCol w:w="1306"/>
        <w:gridCol w:w="1285"/>
        <w:gridCol w:w="1005"/>
        <w:gridCol w:w="948"/>
        <w:gridCol w:w="1078"/>
        <w:gridCol w:w="861"/>
        <w:gridCol w:w="717"/>
      </w:tblGrid>
      <w:tr w:rsidR="004911DE" w:rsidTr="00406F38">
        <w:trPr>
          <w:trHeight w:val="270"/>
          <w:jc w:val="center"/>
        </w:trPr>
        <w:tc>
          <w:tcPr>
            <w:tcW w:w="7640"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LONGITUD (cm)</w:t>
            </w:r>
          </w:p>
        </w:tc>
      </w:tr>
      <w:tr w:rsidR="004911DE" w:rsidTr="00406F38">
        <w:trPr>
          <w:trHeight w:val="270"/>
          <w:jc w:val="center"/>
        </w:trPr>
        <w:tc>
          <w:tcPr>
            <w:tcW w:w="440"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0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28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005"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94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07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861"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17"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0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42,00</w:t>
            </w:r>
          </w:p>
        </w:tc>
        <w:tc>
          <w:tcPr>
            <w:tcW w:w="100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38,00</w:t>
            </w:r>
          </w:p>
        </w:tc>
        <w:tc>
          <w:tcPr>
            <w:tcW w:w="94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35,50</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43,33</w:t>
            </w:r>
          </w:p>
        </w:tc>
        <w:tc>
          <w:tcPr>
            <w:tcW w:w="861"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38,571</w:t>
            </w:r>
          </w:p>
        </w:tc>
        <w:tc>
          <w:tcPr>
            <w:tcW w:w="717"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39,00</w:t>
            </w:r>
          </w:p>
        </w:tc>
      </w:tr>
      <w:tr w:rsidR="004911DE" w:rsidTr="00406F38">
        <w:trPr>
          <w:trHeight w:val="270"/>
          <w:jc w:val="center"/>
        </w:trPr>
        <w:tc>
          <w:tcPr>
            <w:tcW w:w="44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40,14</w:t>
            </w:r>
          </w:p>
        </w:tc>
        <w:tc>
          <w:tcPr>
            <w:tcW w:w="128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36,00</w:t>
            </w:r>
          </w:p>
        </w:tc>
        <w:tc>
          <w:tcPr>
            <w:tcW w:w="94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38,50</w:t>
            </w:r>
          </w:p>
        </w:tc>
        <w:tc>
          <w:tcPr>
            <w:tcW w:w="107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41,50</w:t>
            </w:r>
          </w:p>
        </w:tc>
        <w:tc>
          <w:tcPr>
            <w:tcW w:w="8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41,000</w:t>
            </w:r>
          </w:p>
        </w:tc>
        <w:tc>
          <w:tcPr>
            <w:tcW w:w="71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38,50</w:t>
            </w:r>
          </w:p>
        </w:tc>
      </w:tr>
      <w:tr w:rsidR="004911DE" w:rsidTr="00406F38">
        <w:trPr>
          <w:trHeight w:val="270"/>
          <w:jc w:val="center"/>
        </w:trPr>
        <w:tc>
          <w:tcPr>
            <w:tcW w:w="44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39,50</w:t>
            </w:r>
          </w:p>
        </w:tc>
        <w:tc>
          <w:tcPr>
            <w:tcW w:w="128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37,50</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94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41,00</w:t>
            </w:r>
          </w:p>
        </w:tc>
        <w:tc>
          <w:tcPr>
            <w:tcW w:w="107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0,00</w:t>
            </w:r>
          </w:p>
        </w:tc>
        <w:tc>
          <w:tcPr>
            <w:tcW w:w="8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33,000</w:t>
            </w:r>
          </w:p>
        </w:tc>
        <w:tc>
          <w:tcPr>
            <w:tcW w:w="71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4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0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37,67</w:t>
            </w:r>
          </w:p>
        </w:tc>
        <w:tc>
          <w:tcPr>
            <w:tcW w:w="128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41,00</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37,60</w:t>
            </w:r>
          </w:p>
        </w:tc>
        <w:tc>
          <w:tcPr>
            <w:tcW w:w="94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36,00</w:t>
            </w:r>
          </w:p>
        </w:tc>
        <w:tc>
          <w:tcPr>
            <w:tcW w:w="107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38,17</w:t>
            </w:r>
          </w:p>
        </w:tc>
        <w:tc>
          <w:tcPr>
            <w:tcW w:w="8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40,000</w:t>
            </w:r>
          </w:p>
        </w:tc>
        <w:tc>
          <w:tcPr>
            <w:tcW w:w="71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0</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00"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28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00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948"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078"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578"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8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0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48"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78"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861"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17"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28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7217,30</w:t>
            </w:r>
          </w:p>
        </w:tc>
        <w:tc>
          <w:tcPr>
            <w:tcW w:w="94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7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28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972,29</w:t>
            </w:r>
          </w:p>
        </w:tc>
        <w:tc>
          <w:tcPr>
            <w:tcW w:w="94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162,05</w:t>
            </w:r>
          </w:p>
        </w:tc>
        <w:tc>
          <w:tcPr>
            <w:tcW w:w="107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0,53N.S.</w:t>
            </w:r>
          </w:p>
        </w:tc>
        <w:tc>
          <w:tcPr>
            <w:tcW w:w="8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1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28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743,30</w:t>
            </w:r>
          </w:p>
        </w:tc>
        <w:tc>
          <w:tcPr>
            <w:tcW w:w="94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247,77</w:t>
            </w:r>
          </w:p>
        </w:tc>
        <w:tc>
          <w:tcPr>
            <w:tcW w:w="107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0,81N.S.</w:t>
            </w:r>
          </w:p>
        </w:tc>
        <w:tc>
          <w:tcPr>
            <w:tcW w:w="861"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17"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28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0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5501,71</w:t>
            </w:r>
          </w:p>
        </w:tc>
        <w:tc>
          <w:tcPr>
            <w:tcW w:w="94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305,65</w:t>
            </w:r>
          </w:p>
        </w:tc>
        <w:tc>
          <w:tcPr>
            <w:tcW w:w="107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7"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596"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948"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57,40%</w:t>
            </w:r>
          </w:p>
        </w:tc>
        <w:tc>
          <w:tcPr>
            <w:tcW w:w="107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861"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596"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948"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30,48cm</w:t>
            </w:r>
          </w:p>
        </w:tc>
        <w:tc>
          <w:tcPr>
            <w:tcW w:w="107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861"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83"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83"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83"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285"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0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0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4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7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61"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7"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00"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00"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953"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2656"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38,14</w:t>
            </w:r>
          </w:p>
        </w:tc>
        <w:tc>
          <w:tcPr>
            <w:tcW w:w="2656"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37,75</w:t>
            </w:r>
          </w:p>
        </w:tc>
        <w:tc>
          <w:tcPr>
            <w:tcW w:w="2656"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30,75</w:t>
            </w:r>
          </w:p>
        </w:tc>
        <w:tc>
          <w:tcPr>
            <w:tcW w:w="2656"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30,13</w:t>
            </w:r>
          </w:p>
        </w:tc>
        <w:tc>
          <w:tcPr>
            <w:tcW w:w="2656"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29,33</w:t>
            </w:r>
          </w:p>
        </w:tc>
        <w:tc>
          <w:tcPr>
            <w:tcW w:w="2656"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27,90</w:t>
            </w:r>
          </w:p>
        </w:tc>
        <w:tc>
          <w:tcPr>
            <w:tcW w:w="2656"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4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953"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19,38</w:t>
            </w:r>
          </w:p>
        </w:tc>
        <w:tc>
          <w:tcPr>
            <w:tcW w:w="2656"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L</w:t>
      </w:r>
    </w:p>
    <w:p w:rsidR="004911DE" w:rsidRDefault="004911DE" w:rsidP="004911DE">
      <w:pPr>
        <w:spacing w:line="480" w:lineRule="auto"/>
        <w:jc w:val="center"/>
        <w:rPr>
          <w:rFonts w:ascii="Arial" w:hAnsi="Arial" w:cs="Arial"/>
          <w:b/>
          <w:sz w:val="32"/>
          <w:szCs w:val="32"/>
        </w:rPr>
      </w:pPr>
      <w:r w:rsidRPr="00CB3A32">
        <w:rPr>
          <w:rFonts w:ascii="Arial" w:hAnsi="Arial" w:cs="Arial"/>
          <w:b/>
          <w:sz w:val="28"/>
          <w:szCs w:val="28"/>
        </w:rPr>
        <w:lastRenderedPageBreak/>
        <w:t xml:space="preserve">PROMEDIOS DE </w:t>
      </w:r>
      <w:smartTag w:uri="urn:schemas-microsoft-com:office:smarttags" w:element="PersonName">
        <w:smartTagPr>
          <w:attr w:name="ProductID" w:val="LA VARIABLE LONGITUD"/>
        </w:smartTagPr>
        <w:r w:rsidRPr="00CB3A32">
          <w:rPr>
            <w:rFonts w:ascii="Arial" w:hAnsi="Arial" w:cs="Arial"/>
            <w:b/>
            <w:sz w:val="28"/>
            <w:szCs w:val="28"/>
          </w:rPr>
          <w:t xml:space="preserve">LA VARIABLE </w:t>
        </w:r>
        <w:r>
          <w:rPr>
            <w:rFonts w:ascii="Arial" w:hAnsi="Arial" w:cs="Arial"/>
            <w:b/>
            <w:sz w:val="28"/>
            <w:szCs w:val="28"/>
          </w:rPr>
          <w:t>LONGITUD</w:t>
        </w:r>
      </w:smartTag>
      <w:r w:rsidRPr="00CB3A32">
        <w:rPr>
          <w:rFonts w:ascii="Arial" w:hAnsi="Arial" w:cs="Arial"/>
          <w:b/>
          <w:sz w:val="28"/>
          <w:szCs w:val="28"/>
        </w:rPr>
        <w:t xml:space="preserve"> DE </w:t>
      </w:r>
      <w:r>
        <w:rPr>
          <w:rFonts w:ascii="Arial" w:hAnsi="Arial" w:cs="Arial"/>
          <w:b/>
          <w:sz w:val="28"/>
          <w:szCs w:val="28"/>
        </w:rPr>
        <w:t xml:space="preserve">LOS </w:t>
      </w:r>
      <w:r w:rsidRPr="00CB3A32">
        <w:rPr>
          <w:rFonts w:ascii="Arial" w:hAnsi="Arial" w:cs="Arial"/>
          <w:b/>
          <w:sz w:val="28"/>
          <w:szCs w:val="28"/>
        </w:rPr>
        <w:t>FRUTOS EN EL CULTIVO DE SANDIA</w:t>
      </w:r>
      <w:r>
        <w:rPr>
          <w:rFonts w:ascii="Arial" w:hAnsi="Arial" w:cs="Arial"/>
          <w:b/>
          <w:sz w:val="28"/>
          <w:szCs w:val="28"/>
        </w:rPr>
        <w:t xml:space="preserve"> 2 COSECHA (Centímetros)</w:t>
      </w:r>
    </w:p>
    <w:tbl>
      <w:tblPr>
        <w:tblW w:w="7640" w:type="dxa"/>
        <w:jc w:val="center"/>
        <w:tblCellMar>
          <w:left w:w="70" w:type="dxa"/>
          <w:right w:w="70" w:type="dxa"/>
        </w:tblCellMar>
        <w:tblLook w:val="0000"/>
      </w:tblPr>
      <w:tblGrid>
        <w:gridCol w:w="436"/>
        <w:gridCol w:w="1294"/>
        <w:gridCol w:w="1273"/>
        <w:gridCol w:w="996"/>
        <w:gridCol w:w="939"/>
        <w:gridCol w:w="1282"/>
        <w:gridCol w:w="710"/>
        <w:gridCol w:w="710"/>
      </w:tblGrid>
      <w:tr w:rsidR="004911DE" w:rsidTr="00406F38">
        <w:trPr>
          <w:trHeight w:val="270"/>
          <w:jc w:val="center"/>
        </w:trPr>
        <w:tc>
          <w:tcPr>
            <w:tcW w:w="7640"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LONGITUD (cm.)</w:t>
            </w:r>
          </w:p>
        </w:tc>
      </w:tr>
      <w:tr w:rsidR="004911DE" w:rsidTr="00406F38">
        <w:trPr>
          <w:trHeight w:val="270"/>
          <w:jc w:val="center"/>
        </w:trPr>
        <w:tc>
          <w:tcPr>
            <w:tcW w:w="436"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294"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27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99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939"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282"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710"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10"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294"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37,75</w:t>
            </w:r>
          </w:p>
        </w:tc>
        <w:tc>
          <w:tcPr>
            <w:tcW w:w="127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39,00</w:t>
            </w:r>
          </w:p>
        </w:tc>
        <w:tc>
          <w:tcPr>
            <w:tcW w:w="99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40,25</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45,00</w:t>
            </w:r>
          </w:p>
        </w:tc>
        <w:tc>
          <w:tcPr>
            <w:tcW w:w="1282"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44,00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41,60</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36,50</w:t>
            </w:r>
          </w:p>
        </w:tc>
      </w:tr>
      <w:tr w:rsidR="004911DE" w:rsidTr="00406F38">
        <w:trPr>
          <w:trHeight w:val="270"/>
          <w:jc w:val="center"/>
        </w:trPr>
        <w:tc>
          <w:tcPr>
            <w:tcW w:w="43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29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36,83</w:t>
            </w:r>
          </w:p>
        </w:tc>
        <w:tc>
          <w:tcPr>
            <w:tcW w:w="127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40,50</w:t>
            </w:r>
          </w:p>
        </w:tc>
        <w:tc>
          <w:tcPr>
            <w:tcW w:w="99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42,00</w:t>
            </w:r>
          </w:p>
        </w:tc>
        <w:tc>
          <w:tcPr>
            <w:tcW w:w="93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40,00</w:t>
            </w:r>
          </w:p>
        </w:tc>
        <w:tc>
          <w:tcPr>
            <w:tcW w:w="128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62,50</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38,33</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39,00</w:t>
            </w:r>
          </w:p>
        </w:tc>
      </w:tr>
      <w:tr w:rsidR="004911DE" w:rsidTr="00406F38">
        <w:trPr>
          <w:trHeight w:val="270"/>
          <w:jc w:val="center"/>
        </w:trPr>
        <w:tc>
          <w:tcPr>
            <w:tcW w:w="43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29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35,00</w:t>
            </w:r>
          </w:p>
        </w:tc>
        <w:tc>
          <w:tcPr>
            <w:tcW w:w="127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36,00</w:t>
            </w:r>
          </w:p>
        </w:tc>
        <w:tc>
          <w:tcPr>
            <w:tcW w:w="99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37,50</w:t>
            </w:r>
          </w:p>
        </w:tc>
        <w:tc>
          <w:tcPr>
            <w:tcW w:w="93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37,00</w:t>
            </w:r>
          </w:p>
        </w:tc>
        <w:tc>
          <w:tcPr>
            <w:tcW w:w="128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44,67</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35,50</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45,33</w:t>
            </w:r>
          </w:p>
        </w:tc>
      </w:tr>
      <w:tr w:rsidR="004911DE" w:rsidTr="00406F38">
        <w:trPr>
          <w:trHeight w:val="270"/>
          <w:jc w:val="center"/>
        </w:trPr>
        <w:tc>
          <w:tcPr>
            <w:tcW w:w="436"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29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40,00</w:t>
            </w:r>
          </w:p>
        </w:tc>
        <w:tc>
          <w:tcPr>
            <w:tcW w:w="127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36,00</w:t>
            </w:r>
          </w:p>
        </w:tc>
        <w:tc>
          <w:tcPr>
            <w:tcW w:w="99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40,00</w:t>
            </w:r>
          </w:p>
        </w:tc>
        <w:tc>
          <w:tcPr>
            <w:tcW w:w="93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43,00</w:t>
            </w:r>
          </w:p>
        </w:tc>
        <w:tc>
          <w:tcPr>
            <w:tcW w:w="1282"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75,00</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36,00</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38,50</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7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9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7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9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04"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273"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99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939"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282"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42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73"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9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39"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82"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1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1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27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99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1915,11</w:t>
            </w:r>
          </w:p>
        </w:tc>
        <w:tc>
          <w:tcPr>
            <w:tcW w:w="939"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28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27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99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1098,43</w:t>
            </w:r>
          </w:p>
        </w:tc>
        <w:tc>
          <w:tcPr>
            <w:tcW w:w="93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183,07</w:t>
            </w:r>
          </w:p>
        </w:tc>
        <w:tc>
          <w:tcPr>
            <w:tcW w:w="128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4,71*</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27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99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117,18</w:t>
            </w:r>
          </w:p>
        </w:tc>
        <w:tc>
          <w:tcPr>
            <w:tcW w:w="93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39,06</w:t>
            </w:r>
          </w:p>
        </w:tc>
        <w:tc>
          <w:tcPr>
            <w:tcW w:w="128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1,01N.S.</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27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99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697,50</w:t>
            </w:r>
          </w:p>
        </w:tc>
        <w:tc>
          <w:tcPr>
            <w:tcW w:w="939"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38,86</w:t>
            </w:r>
          </w:p>
        </w:tc>
        <w:tc>
          <w:tcPr>
            <w:tcW w:w="1282"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1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563"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939"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15,01%</w:t>
            </w:r>
          </w:p>
        </w:tc>
        <w:tc>
          <w:tcPr>
            <w:tcW w:w="1282"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563"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939"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41,53cm</w:t>
            </w:r>
          </w:p>
        </w:tc>
        <w:tc>
          <w:tcPr>
            <w:tcW w:w="1282"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94"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94"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94"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273"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96"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3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9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7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9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39"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8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04"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04"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935"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2702"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56,54</w:t>
            </w:r>
          </w:p>
        </w:tc>
        <w:tc>
          <w:tcPr>
            <w:tcW w:w="270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xml:space="preserve">                  A</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41,25</w:t>
            </w:r>
          </w:p>
        </w:tc>
        <w:tc>
          <w:tcPr>
            <w:tcW w:w="270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39,94</w:t>
            </w:r>
          </w:p>
        </w:tc>
        <w:tc>
          <w:tcPr>
            <w:tcW w:w="270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39,83</w:t>
            </w:r>
          </w:p>
        </w:tc>
        <w:tc>
          <w:tcPr>
            <w:tcW w:w="270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37,88</w:t>
            </w:r>
          </w:p>
        </w:tc>
        <w:tc>
          <w:tcPr>
            <w:tcW w:w="270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56,54</w:t>
            </w:r>
          </w:p>
        </w:tc>
        <w:tc>
          <w:tcPr>
            <w:tcW w:w="270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3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37,40</w:t>
            </w:r>
          </w:p>
        </w:tc>
        <w:tc>
          <w:tcPr>
            <w:tcW w:w="2702"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Pr="00E93E1D" w:rsidRDefault="004911DE" w:rsidP="004911DE">
      <w:pPr>
        <w:spacing w:line="480" w:lineRule="auto"/>
        <w:jc w:val="center"/>
        <w:rPr>
          <w:rFonts w:ascii="Arial" w:hAnsi="Arial" w:cs="Arial"/>
          <w:b/>
          <w:sz w:val="32"/>
          <w:szCs w:val="32"/>
        </w:rPr>
      </w:pPr>
      <w:r w:rsidRPr="00E93E1D">
        <w:rPr>
          <w:rFonts w:ascii="Arial" w:hAnsi="Arial" w:cs="Arial"/>
          <w:b/>
          <w:sz w:val="32"/>
          <w:szCs w:val="32"/>
        </w:rPr>
        <w:t>APENDICE M</w:t>
      </w:r>
    </w:p>
    <w:p w:rsidR="004911DE" w:rsidRPr="005F3919" w:rsidRDefault="004911DE" w:rsidP="004911DE">
      <w:pPr>
        <w:spacing w:line="480" w:lineRule="auto"/>
        <w:jc w:val="center"/>
        <w:rPr>
          <w:rFonts w:ascii="Arial" w:hAnsi="Arial" w:cs="Arial"/>
          <w:b/>
          <w:sz w:val="28"/>
          <w:szCs w:val="28"/>
        </w:rPr>
      </w:pPr>
      <w:r w:rsidRPr="005F3919">
        <w:rPr>
          <w:rFonts w:ascii="Arial" w:hAnsi="Arial" w:cs="Arial"/>
          <w:b/>
          <w:sz w:val="28"/>
          <w:szCs w:val="28"/>
        </w:rPr>
        <w:lastRenderedPageBreak/>
        <w:t>PROMEDIOS TOTALES DE LA VARIABLE LONGITUD DE LOS FRUTOS EN EL CULTIVO DE SANDIA (</w:t>
      </w:r>
      <w:r>
        <w:rPr>
          <w:rFonts w:ascii="Arial" w:hAnsi="Arial" w:cs="Arial"/>
          <w:b/>
          <w:sz w:val="28"/>
          <w:szCs w:val="28"/>
        </w:rPr>
        <w:t>Centímetros</w:t>
      </w:r>
      <w:r w:rsidRPr="005F3919">
        <w:rPr>
          <w:rFonts w:ascii="Arial" w:hAnsi="Arial" w:cs="Arial"/>
          <w:b/>
          <w:sz w:val="28"/>
          <w:szCs w:val="28"/>
        </w:rPr>
        <w:t>)</w:t>
      </w:r>
    </w:p>
    <w:tbl>
      <w:tblPr>
        <w:tblW w:w="7640" w:type="dxa"/>
        <w:jc w:val="center"/>
        <w:tblCellMar>
          <w:left w:w="70" w:type="dxa"/>
          <w:right w:w="70" w:type="dxa"/>
        </w:tblCellMar>
        <w:tblLook w:val="0000"/>
      </w:tblPr>
      <w:tblGrid>
        <w:gridCol w:w="452"/>
        <w:gridCol w:w="1344"/>
        <w:gridCol w:w="1323"/>
        <w:gridCol w:w="886"/>
        <w:gridCol w:w="956"/>
        <w:gridCol w:w="1203"/>
        <w:gridCol w:w="738"/>
        <w:gridCol w:w="738"/>
      </w:tblGrid>
      <w:tr w:rsidR="004911DE" w:rsidTr="00406F38">
        <w:trPr>
          <w:trHeight w:val="270"/>
          <w:jc w:val="center"/>
        </w:trPr>
        <w:tc>
          <w:tcPr>
            <w:tcW w:w="7640" w:type="dxa"/>
            <w:gridSpan w:val="8"/>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PROMEDIO LONGITUD (cm.)</w:t>
            </w:r>
          </w:p>
        </w:tc>
      </w:tr>
      <w:tr w:rsidR="004911DE" w:rsidTr="00406F38">
        <w:trPr>
          <w:trHeight w:val="270"/>
          <w:jc w:val="center"/>
        </w:trPr>
        <w:tc>
          <w:tcPr>
            <w:tcW w:w="452" w:type="dxa"/>
            <w:tcBorders>
              <w:top w:val="nil"/>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344"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32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88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956"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203"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73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738" w:type="dxa"/>
            <w:tcBorders>
              <w:top w:val="nil"/>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38,92</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40,00</w:t>
            </w:r>
          </w:p>
        </w:tc>
        <w:tc>
          <w:tcPr>
            <w:tcW w:w="88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38,00</w:t>
            </w:r>
          </w:p>
        </w:tc>
        <w:tc>
          <w:tcPr>
            <w:tcW w:w="956"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40,17</w:t>
            </w:r>
          </w:p>
        </w:tc>
        <w:tc>
          <w:tcPr>
            <w:tcW w:w="1203"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43,33</w:t>
            </w:r>
          </w:p>
        </w:tc>
        <w:tc>
          <w:tcPr>
            <w:tcW w:w="73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39,00</w:t>
            </w:r>
          </w:p>
        </w:tc>
        <w:tc>
          <w:tcPr>
            <w:tcW w:w="738"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40,00</w:t>
            </w:r>
          </w:p>
        </w:tc>
      </w:tr>
      <w:tr w:rsidR="004911DE" w:rsidTr="00406F38">
        <w:trPr>
          <w:trHeight w:val="270"/>
          <w:jc w:val="center"/>
        </w:trPr>
        <w:tc>
          <w:tcPr>
            <w:tcW w:w="452"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3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37,00</w:t>
            </w:r>
          </w:p>
        </w:tc>
        <w:tc>
          <w:tcPr>
            <w:tcW w:w="132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39,00</w:t>
            </w:r>
          </w:p>
        </w:tc>
        <w:tc>
          <w:tcPr>
            <w:tcW w:w="8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39,80</w:t>
            </w:r>
          </w:p>
        </w:tc>
        <w:tc>
          <w:tcPr>
            <w:tcW w:w="9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38,50</w:t>
            </w:r>
          </w:p>
        </w:tc>
        <w:tc>
          <w:tcPr>
            <w:tcW w:w="120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55,50</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41,00</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38,50</w:t>
            </w:r>
          </w:p>
        </w:tc>
      </w:tr>
      <w:tr w:rsidR="004911DE" w:rsidTr="00406F38">
        <w:trPr>
          <w:trHeight w:val="270"/>
          <w:jc w:val="center"/>
        </w:trPr>
        <w:tc>
          <w:tcPr>
            <w:tcW w:w="452"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3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35,75</w:t>
            </w:r>
          </w:p>
        </w:tc>
        <w:tc>
          <w:tcPr>
            <w:tcW w:w="132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36,50</w:t>
            </w:r>
          </w:p>
        </w:tc>
        <w:tc>
          <w:tcPr>
            <w:tcW w:w="8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37,75</w:t>
            </w:r>
          </w:p>
        </w:tc>
        <w:tc>
          <w:tcPr>
            <w:tcW w:w="9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39,00</w:t>
            </w:r>
          </w:p>
        </w:tc>
        <w:tc>
          <w:tcPr>
            <w:tcW w:w="120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55,25</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34,67</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38,80</w:t>
            </w:r>
          </w:p>
        </w:tc>
      </w:tr>
      <w:tr w:rsidR="004911DE" w:rsidTr="00406F38">
        <w:trPr>
          <w:trHeight w:val="270"/>
          <w:jc w:val="center"/>
        </w:trPr>
        <w:tc>
          <w:tcPr>
            <w:tcW w:w="452"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344"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40,00</w:t>
            </w:r>
          </w:p>
        </w:tc>
        <w:tc>
          <w:tcPr>
            <w:tcW w:w="132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38,00</w:t>
            </w:r>
          </w:p>
        </w:tc>
        <w:tc>
          <w:tcPr>
            <w:tcW w:w="8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38,67</w:t>
            </w:r>
          </w:p>
        </w:tc>
        <w:tc>
          <w:tcPr>
            <w:tcW w:w="9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37,75</w:t>
            </w:r>
          </w:p>
        </w:tc>
        <w:tc>
          <w:tcPr>
            <w:tcW w:w="120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43,43</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38,67</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38,50</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2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2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88"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323"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88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956"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203"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1476"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323"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88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956"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203"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738"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738"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32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8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599,20</w:t>
            </w:r>
          </w:p>
        </w:tc>
        <w:tc>
          <w:tcPr>
            <w:tcW w:w="956"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20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32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8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408,71</w:t>
            </w:r>
          </w:p>
        </w:tc>
        <w:tc>
          <w:tcPr>
            <w:tcW w:w="9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68,12</w:t>
            </w:r>
          </w:p>
        </w:tc>
        <w:tc>
          <w:tcPr>
            <w:tcW w:w="120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7,05**</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32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8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16,63</w:t>
            </w:r>
          </w:p>
        </w:tc>
        <w:tc>
          <w:tcPr>
            <w:tcW w:w="9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5,54</w:t>
            </w:r>
          </w:p>
        </w:tc>
        <w:tc>
          <w:tcPr>
            <w:tcW w:w="120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b/>
                <w:bCs/>
                <w:sz w:val="20"/>
                <w:szCs w:val="20"/>
              </w:rPr>
            </w:pPr>
            <w:r>
              <w:rPr>
                <w:rFonts w:ascii="Arial" w:hAnsi="Arial" w:cs="Arial"/>
                <w:b/>
                <w:bCs/>
                <w:sz w:val="20"/>
                <w:szCs w:val="20"/>
              </w:rPr>
              <w:t xml:space="preserve">  0,57 N.S.</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323"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88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173,86</w:t>
            </w:r>
          </w:p>
        </w:tc>
        <w:tc>
          <w:tcPr>
            <w:tcW w:w="956"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9,66</w:t>
            </w:r>
          </w:p>
        </w:tc>
        <w:tc>
          <w:tcPr>
            <w:tcW w:w="1203"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738"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553"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956"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7,76%</w:t>
            </w:r>
          </w:p>
        </w:tc>
        <w:tc>
          <w:tcPr>
            <w:tcW w:w="120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3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553"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956"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40,05cm</w:t>
            </w:r>
          </w:p>
        </w:tc>
        <w:tc>
          <w:tcPr>
            <w:tcW w:w="1203"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38"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5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5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45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323"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886"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9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44"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32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88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956"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203"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3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88"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PRUEBA DE TUKEY AL 5%</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88"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1842"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2679"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49,38</w:t>
            </w:r>
          </w:p>
        </w:tc>
        <w:tc>
          <w:tcPr>
            <w:tcW w:w="2679"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xml:space="preserve">             A</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38,95</w:t>
            </w:r>
          </w:p>
        </w:tc>
        <w:tc>
          <w:tcPr>
            <w:tcW w:w="2679"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38,85</w:t>
            </w:r>
          </w:p>
        </w:tc>
        <w:tc>
          <w:tcPr>
            <w:tcW w:w="2679"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38,55</w:t>
            </w:r>
          </w:p>
        </w:tc>
        <w:tc>
          <w:tcPr>
            <w:tcW w:w="2679"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38,38</w:t>
            </w:r>
          </w:p>
        </w:tc>
        <w:tc>
          <w:tcPr>
            <w:tcW w:w="2679"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38,33</w:t>
            </w:r>
          </w:p>
        </w:tc>
        <w:tc>
          <w:tcPr>
            <w:tcW w:w="2679"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r w:rsidR="004911DE" w:rsidTr="00406F38">
        <w:trPr>
          <w:trHeight w:val="270"/>
          <w:jc w:val="center"/>
        </w:trPr>
        <w:tc>
          <w:tcPr>
            <w:tcW w:w="452"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6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1842"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37,92</w:t>
            </w:r>
          </w:p>
        </w:tc>
        <w:tc>
          <w:tcPr>
            <w:tcW w:w="2679"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B</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N</w:t>
      </w:r>
    </w:p>
    <w:p w:rsidR="004911DE" w:rsidRDefault="004911DE" w:rsidP="004911DE">
      <w:pPr>
        <w:spacing w:line="480" w:lineRule="auto"/>
        <w:jc w:val="center"/>
        <w:rPr>
          <w:rFonts w:ascii="Arial" w:hAnsi="Arial" w:cs="Arial"/>
          <w:b/>
          <w:sz w:val="28"/>
          <w:szCs w:val="28"/>
        </w:rPr>
      </w:pPr>
      <w:r w:rsidRPr="00A54D82">
        <w:rPr>
          <w:rFonts w:ascii="Arial" w:hAnsi="Arial" w:cs="Arial"/>
          <w:b/>
          <w:sz w:val="28"/>
          <w:szCs w:val="28"/>
        </w:rPr>
        <w:lastRenderedPageBreak/>
        <w:t xml:space="preserve">PROMEDIOS DE </w:t>
      </w:r>
      <w:smartTag w:uri="urn:schemas-microsoft-com:office:smarttags" w:element="PersonName">
        <w:smartTagPr>
          <w:attr w:name="ProductID" w:val="LA LONGITUD DE"/>
        </w:smartTagPr>
        <w:r w:rsidRPr="00A54D82">
          <w:rPr>
            <w:rFonts w:ascii="Arial" w:hAnsi="Arial" w:cs="Arial"/>
            <w:b/>
            <w:sz w:val="28"/>
            <w:szCs w:val="28"/>
          </w:rPr>
          <w:t>LA LONGITUD DE</w:t>
        </w:r>
      </w:smartTag>
      <w:r w:rsidRPr="00A54D82">
        <w:rPr>
          <w:rFonts w:ascii="Arial" w:hAnsi="Arial" w:cs="Arial"/>
          <w:b/>
          <w:sz w:val="28"/>
          <w:szCs w:val="28"/>
        </w:rPr>
        <w:t xml:space="preserve"> </w:t>
      </w:r>
      <w:smartTag w:uri="urn:schemas-microsoft-com:office:smarttags" w:element="PersonName">
        <w:smartTagPr>
          <w:attr w:name="ProductID" w:val="LA GUIA PRINCIPAL"/>
        </w:smartTagPr>
        <w:r w:rsidRPr="00A54D82">
          <w:rPr>
            <w:rFonts w:ascii="Arial" w:hAnsi="Arial" w:cs="Arial"/>
            <w:b/>
            <w:sz w:val="28"/>
            <w:szCs w:val="28"/>
          </w:rPr>
          <w:t>LA GUIA PRINCIPAL</w:t>
        </w:r>
      </w:smartTag>
      <w:r>
        <w:rPr>
          <w:rFonts w:ascii="Arial" w:hAnsi="Arial" w:cs="Arial"/>
          <w:b/>
          <w:sz w:val="28"/>
          <w:szCs w:val="28"/>
        </w:rPr>
        <w:t xml:space="preserve"> A LOS 14</w:t>
      </w:r>
      <w:r w:rsidRPr="00A54D82">
        <w:rPr>
          <w:rFonts w:ascii="Arial" w:hAnsi="Arial" w:cs="Arial"/>
          <w:b/>
          <w:sz w:val="28"/>
          <w:szCs w:val="28"/>
        </w:rPr>
        <w:t xml:space="preserve"> </w:t>
      </w:r>
      <w:r>
        <w:rPr>
          <w:rFonts w:ascii="Arial" w:hAnsi="Arial" w:cs="Arial"/>
          <w:b/>
          <w:sz w:val="28"/>
          <w:szCs w:val="28"/>
        </w:rPr>
        <w:t xml:space="preserve">DIAS DE </w:t>
      </w:r>
      <w:r w:rsidRPr="00A54D82">
        <w:rPr>
          <w:rFonts w:ascii="Arial" w:hAnsi="Arial" w:cs="Arial"/>
          <w:b/>
          <w:sz w:val="28"/>
          <w:szCs w:val="28"/>
        </w:rPr>
        <w:t xml:space="preserve">APLICADA </w:t>
      </w:r>
      <w:smartTag w:uri="urn:schemas-microsoft-com:office:smarttags" w:element="PersonName">
        <w:smartTagPr>
          <w:attr w:name="ProductID" w:val="LA PRIMERA FERTILIZACIￓN"/>
        </w:smartTagPr>
        <w:r w:rsidRPr="00A54D82">
          <w:rPr>
            <w:rFonts w:ascii="Arial" w:hAnsi="Arial" w:cs="Arial"/>
            <w:b/>
            <w:sz w:val="28"/>
            <w:szCs w:val="28"/>
          </w:rPr>
          <w:t>LA PRIMERA FERTILIZACIÓN</w:t>
        </w:r>
      </w:smartTag>
      <w:r w:rsidRPr="00A54D82">
        <w:rPr>
          <w:rFonts w:ascii="Arial" w:hAnsi="Arial" w:cs="Arial"/>
          <w:b/>
          <w:sz w:val="28"/>
          <w:szCs w:val="28"/>
        </w:rPr>
        <w:t xml:space="preserve"> (cm.)</w:t>
      </w:r>
    </w:p>
    <w:tbl>
      <w:tblPr>
        <w:tblW w:w="7640" w:type="dxa"/>
        <w:jc w:val="center"/>
        <w:tblCellMar>
          <w:left w:w="70" w:type="dxa"/>
          <w:right w:w="70" w:type="dxa"/>
        </w:tblCellMar>
        <w:tblLook w:val="0000"/>
      </w:tblPr>
      <w:tblGrid>
        <w:gridCol w:w="500"/>
        <w:gridCol w:w="1020"/>
        <w:gridCol w:w="1020"/>
        <w:gridCol w:w="1020"/>
        <w:gridCol w:w="1020"/>
        <w:gridCol w:w="1020"/>
        <w:gridCol w:w="1020"/>
        <w:gridCol w:w="1020"/>
      </w:tblGrid>
      <w:tr w:rsidR="004911DE" w:rsidTr="00406F38">
        <w:trPr>
          <w:trHeight w:val="270"/>
          <w:jc w:val="center"/>
        </w:trPr>
        <w:tc>
          <w:tcPr>
            <w:tcW w:w="500" w:type="dxa"/>
            <w:tcBorders>
              <w:top w:val="single" w:sz="4" w:space="0" w:color="auto"/>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28,2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28,8</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23,0</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32,5</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36,6</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32,9</w:t>
            </w:r>
          </w:p>
        </w:tc>
      </w:tr>
      <w:tr w:rsidR="004911DE" w:rsidTr="00406F38">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42,9</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48,1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35,9</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30,2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22,9</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35,8</w:t>
            </w:r>
          </w:p>
        </w:tc>
      </w:tr>
      <w:tr w:rsidR="004911DE" w:rsidTr="00406F38">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32,8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33,0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33,7</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33,2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30,1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24,1</w:t>
            </w:r>
          </w:p>
        </w:tc>
      </w:tr>
      <w:tr w:rsidR="004911DE" w:rsidTr="00406F38">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33,9</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37,3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38,1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28,6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36,5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34,6</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40"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204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102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866,15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214,44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35,74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1,08N.S.</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57,28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19,09</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0,58N.S.</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594,44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33,02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060"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w:t>
            </w:r>
          </w:p>
        </w:tc>
        <w:tc>
          <w:tcPr>
            <w:tcW w:w="1020"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17,50%</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060"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1020"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32,84</w:t>
            </w:r>
            <w:r>
              <w:rPr>
                <w:rFonts w:ascii="Arial" w:hAnsi="Arial" w:cs="Arial"/>
                <w:sz w:val="18"/>
                <w:szCs w:val="18"/>
              </w:rPr>
              <w:t>cm</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12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12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12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jc w:val="cente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40"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40"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204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3060"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36,80</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36,05</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34,45</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31,85</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31,53</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30,48</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28,75</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O</w:t>
      </w:r>
    </w:p>
    <w:p w:rsidR="004911DE" w:rsidRDefault="004911DE" w:rsidP="004911DE">
      <w:pPr>
        <w:spacing w:line="480" w:lineRule="auto"/>
        <w:jc w:val="center"/>
        <w:rPr>
          <w:rFonts w:ascii="Arial" w:hAnsi="Arial" w:cs="Arial"/>
          <w:b/>
          <w:sz w:val="32"/>
          <w:szCs w:val="32"/>
        </w:rPr>
      </w:pPr>
      <w:r w:rsidRPr="00A54D82">
        <w:rPr>
          <w:rFonts w:ascii="Arial" w:hAnsi="Arial" w:cs="Arial"/>
          <w:b/>
          <w:sz w:val="28"/>
          <w:szCs w:val="28"/>
        </w:rPr>
        <w:lastRenderedPageBreak/>
        <w:t xml:space="preserve">PROMEDIOS DE </w:t>
      </w:r>
      <w:smartTag w:uri="urn:schemas-microsoft-com:office:smarttags" w:element="PersonName">
        <w:smartTagPr>
          <w:attr w:name="ProductID" w:val="LA LONGITUD DE"/>
        </w:smartTagPr>
        <w:r w:rsidRPr="00A54D82">
          <w:rPr>
            <w:rFonts w:ascii="Arial" w:hAnsi="Arial" w:cs="Arial"/>
            <w:b/>
            <w:sz w:val="28"/>
            <w:szCs w:val="28"/>
          </w:rPr>
          <w:t>LA LONGITUD DE</w:t>
        </w:r>
      </w:smartTag>
      <w:r w:rsidRPr="00A54D82">
        <w:rPr>
          <w:rFonts w:ascii="Arial" w:hAnsi="Arial" w:cs="Arial"/>
          <w:b/>
          <w:sz w:val="28"/>
          <w:szCs w:val="28"/>
        </w:rPr>
        <w:t xml:space="preserve"> GUIA PRINCIPAL A LOS </w:t>
      </w:r>
      <w:r>
        <w:rPr>
          <w:rFonts w:ascii="Arial" w:hAnsi="Arial" w:cs="Arial"/>
          <w:b/>
          <w:sz w:val="28"/>
          <w:szCs w:val="28"/>
        </w:rPr>
        <w:t>23</w:t>
      </w:r>
      <w:r w:rsidRPr="00A54D82">
        <w:rPr>
          <w:rFonts w:ascii="Arial" w:hAnsi="Arial" w:cs="Arial"/>
          <w:b/>
          <w:sz w:val="28"/>
          <w:szCs w:val="28"/>
        </w:rPr>
        <w:t xml:space="preserve"> </w:t>
      </w:r>
      <w:r>
        <w:rPr>
          <w:rFonts w:ascii="Arial" w:hAnsi="Arial" w:cs="Arial"/>
          <w:b/>
          <w:sz w:val="28"/>
          <w:szCs w:val="28"/>
        </w:rPr>
        <w:t xml:space="preserve">DIAS DE </w:t>
      </w:r>
      <w:r w:rsidRPr="00A54D82">
        <w:rPr>
          <w:rFonts w:ascii="Arial" w:hAnsi="Arial" w:cs="Arial"/>
          <w:b/>
          <w:sz w:val="28"/>
          <w:szCs w:val="28"/>
        </w:rPr>
        <w:t xml:space="preserve">APLICADA </w:t>
      </w:r>
      <w:smartTag w:uri="urn:schemas-microsoft-com:office:smarttags" w:element="PersonName">
        <w:smartTagPr>
          <w:attr w:name="ProductID" w:val="LA PRIMERA FERTILIZACIￓN"/>
        </w:smartTagPr>
        <w:r w:rsidRPr="00A54D82">
          <w:rPr>
            <w:rFonts w:ascii="Arial" w:hAnsi="Arial" w:cs="Arial"/>
            <w:b/>
            <w:sz w:val="28"/>
            <w:szCs w:val="28"/>
          </w:rPr>
          <w:t>LA PRIMERA FERTILIZACIÓN</w:t>
        </w:r>
      </w:smartTag>
      <w:r w:rsidRPr="00A54D82">
        <w:rPr>
          <w:rFonts w:ascii="Arial" w:hAnsi="Arial" w:cs="Arial"/>
          <w:b/>
          <w:sz w:val="28"/>
          <w:szCs w:val="28"/>
        </w:rPr>
        <w:t xml:space="preserve"> (cm.</w:t>
      </w:r>
      <w:r>
        <w:rPr>
          <w:rFonts w:ascii="Arial" w:hAnsi="Arial" w:cs="Arial"/>
          <w:b/>
          <w:sz w:val="28"/>
          <w:szCs w:val="28"/>
        </w:rPr>
        <w:t>)</w:t>
      </w:r>
    </w:p>
    <w:tbl>
      <w:tblPr>
        <w:tblW w:w="7640" w:type="dxa"/>
        <w:jc w:val="center"/>
        <w:tblCellMar>
          <w:left w:w="70" w:type="dxa"/>
          <w:right w:w="70" w:type="dxa"/>
        </w:tblCellMar>
        <w:tblLook w:val="0000"/>
      </w:tblPr>
      <w:tblGrid>
        <w:gridCol w:w="500"/>
        <w:gridCol w:w="1020"/>
        <w:gridCol w:w="1020"/>
        <w:gridCol w:w="1020"/>
        <w:gridCol w:w="1020"/>
        <w:gridCol w:w="1020"/>
        <w:gridCol w:w="1020"/>
        <w:gridCol w:w="1020"/>
      </w:tblGrid>
      <w:tr w:rsidR="004911DE" w:rsidTr="00406F38">
        <w:trPr>
          <w:trHeight w:val="270"/>
          <w:jc w:val="center"/>
        </w:trPr>
        <w:tc>
          <w:tcPr>
            <w:tcW w:w="500" w:type="dxa"/>
            <w:tcBorders>
              <w:top w:val="single" w:sz="4" w:space="0" w:color="auto"/>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77,1</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95,2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106,2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72,4</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126,9</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112,7</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93,7</w:t>
            </w:r>
          </w:p>
        </w:tc>
      </w:tr>
      <w:tr w:rsidR="004911DE" w:rsidTr="00406F38">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122,5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117,2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103,4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89,2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88,5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82,2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105,6</w:t>
            </w:r>
          </w:p>
        </w:tc>
      </w:tr>
      <w:tr w:rsidR="004911DE" w:rsidTr="00406F38">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104,9</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102,0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105,1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116,0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97,3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90,9</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78,3</w:t>
            </w:r>
          </w:p>
        </w:tc>
      </w:tr>
      <w:tr w:rsidR="004911DE" w:rsidTr="00406F38">
        <w:trPr>
          <w:trHeight w:val="270"/>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104,5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122,0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124,0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98,2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109,0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117,1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119,3</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40"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204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102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6146,74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757,91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126,32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0,53N.S.</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1078,88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359,63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1,50N.S.</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4309,95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239,44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060"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Pr>
                <w:rFonts w:ascii="Arial" w:hAnsi="Arial" w:cs="Arial"/>
                <w:sz w:val="18"/>
                <w:szCs w:val="18"/>
              </w:rPr>
              <w:t>25,20%</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060"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1020"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102,91</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12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12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120"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40"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140"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204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3060"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109,68</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109,10</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105,43</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102,25</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100,73</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99,23</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50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0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93,95</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sidRPr="009F0251">
        <w:rPr>
          <w:rFonts w:ascii="Arial" w:hAnsi="Arial" w:cs="Arial"/>
          <w:b/>
          <w:sz w:val="32"/>
          <w:szCs w:val="32"/>
        </w:rPr>
        <w:t>APENDICE</w:t>
      </w:r>
      <w:r>
        <w:rPr>
          <w:rFonts w:ascii="Arial" w:hAnsi="Arial" w:cs="Arial"/>
          <w:b/>
          <w:sz w:val="32"/>
          <w:szCs w:val="32"/>
        </w:rPr>
        <w:t xml:space="preserve"> P</w:t>
      </w:r>
    </w:p>
    <w:p w:rsidR="004911DE" w:rsidRDefault="004911DE" w:rsidP="004911DE">
      <w:pPr>
        <w:spacing w:line="480" w:lineRule="auto"/>
        <w:jc w:val="center"/>
        <w:rPr>
          <w:rFonts w:ascii="Arial" w:hAnsi="Arial" w:cs="Arial"/>
          <w:b/>
          <w:sz w:val="32"/>
          <w:szCs w:val="32"/>
        </w:rPr>
      </w:pPr>
      <w:r w:rsidRPr="00A54D82">
        <w:rPr>
          <w:rFonts w:ascii="Arial" w:hAnsi="Arial" w:cs="Arial"/>
          <w:b/>
          <w:sz w:val="28"/>
          <w:szCs w:val="28"/>
        </w:rPr>
        <w:lastRenderedPageBreak/>
        <w:t xml:space="preserve">PROMEDIOS DE </w:t>
      </w:r>
      <w:smartTag w:uri="urn:schemas-microsoft-com:office:smarttags" w:element="PersonName">
        <w:smartTagPr>
          <w:attr w:name="ProductID" w:val="LA LONGITUD DE"/>
        </w:smartTagPr>
        <w:r w:rsidRPr="00A54D82">
          <w:rPr>
            <w:rFonts w:ascii="Arial" w:hAnsi="Arial" w:cs="Arial"/>
            <w:b/>
            <w:sz w:val="28"/>
            <w:szCs w:val="28"/>
          </w:rPr>
          <w:t>LA LONGITUD DE</w:t>
        </w:r>
      </w:smartTag>
      <w:r w:rsidRPr="00A54D82">
        <w:rPr>
          <w:rFonts w:ascii="Arial" w:hAnsi="Arial" w:cs="Arial"/>
          <w:b/>
          <w:sz w:val="28"/>
          <w:szCs w:val="28"/>
        </w:rPr>
        <w:t xml:space="preserve"> GUIA PRINCIPAL A LOS </w:t>
      </w:r>
      <w:r>
        <w:rPr>
          <w:rFonts w:ascii="Arial" w:hAnsi="Arial" w:cs="Arial"/>
          <w:b/>
          <w:sz w:val="28"/>
          <w:szCs w:val="28"/>
        </w:rPr>
        <w:t>35</w:t>
      </w:r>
      <w:r w:rsidRPr="00A54D82">
        <w:rPr>
          <w:rFonts w:ascii="Arial" w:hAnsi="Arial" w:cs="Arial"/>
          <w:b/>
          <w:sz w:val="28"/>
          <w:szCs w:val="28"/>
        </w:rPr>
        <w:t xml:space="preserve"> </w:t>
      </w:r>
      <w:r>
        <w:rPr>
          <w:rFonts w:ascii="Arial" w:hAnsi="Arial" w:cs="Arial"/>
          <w:b/>
          <w:sz w:val="28"/>
          <w:szCs w:val="28"/>
        </w:rPr>
        <w:t xml:space="preserve">DIAS DE </w:t>
      </w:r>
      <w:r w:rsidRPr="00A54D82">
        <w:rPr>
          <w:rFonts w:ascii="Arial" w:hAnsi="Arial" w:cs="Arial"/>
          <w:b/>
          <w:sz w:val="28"/>
          <w:szCs w:val="28"/>
        </w:rPr>
        <w:t xml:space="preserve">APLICADA </w:t>
      </w:r>
      <w:smartTag w:uri="urn:schemas-microsoft-com:office:smarttags" w:element="PersonName">
        <w:smartTagPr>
          <w:attr w:name="ProductID" w:val="LA PRIMERA FERTILIZACIￓN"/>
        </w:smartTagPr>
        <w:r w:rsidRPr="00A54D82">
          <w:rPr>
            <w:rFonts w:ascii="Arial" w:hAnsi="Arial" w:cs="Arial"/>
            <w:b/>
            <w:sz w:val="28"/>
            <w:szCs w:val="28"/>
          </w:rPr>
          <w:t>LA PRIMERA FERTILIZACIÓN</w:t>
        </w:r>
      </w:smartTag>
      <w:r w:rsidRPr="00A54D82">
        <w:rPr>
          <w:rFonts w:ascii="Arial" w:hAnsi="Arial" w:cs="Arial"/>
          <w:b/>
          <w:sz w:val="28"/>
          <w:szCs w:val="28"/>
        </w:rPr>
        <w:t xml:space="preserve"> (cm.</w:t>
      </w:r>
      <w:r>
        <w:rPr>
          <w:rFonts w:ascii="Arial" w:hAnsi="Arial" w:cs="Arial"/>
          <w:b/>
          <w:sz w:val="28"/>
          <w:szCs w:val="28"/>
        </w:rPr>
        <w:t>)</w:t>
      </w:r>
    </w:p>
    <w:tbl>
      <w:tblPr>
        <w:tblW w:w="7683" w:type="dxa"/>
        <w:jc w:val="center"/>
        <w:tblCellMar>
          <w:left w:w="70" w:type="dxa"/>
          <w:right w:w="70" w:type="dxa"/>
        </w:tblCellMar>
        <w:tblLook w:val="0000"/>
      </w:tblPr>
      <w:tblGrid>
        <w:gridCol w:w="428"/>
        <w:gridCol w:w="1135"/>
        <w:gridCol w:w="1020"/>
        <w:gridCol w:w="1020"/>
        <w:gridCol w:w="1020"/>
        <w:gridCol w:w="1020"/>
        <w:gridCol w:w="1020"/>
        <w:gridCol w:w="1020"/>
      </w:tblGrid>
      <w:tr w:rsidR="004911DE" w:rsidTr="00406F38">
        <w:trPr>
          <w:trHeight w:val="270"/>
          <w:jc w:val="center"/>
        </w:trPr>
        <w:tc>
          <w:tcPr>
            <w:tcW w:w="428" w:type="dxa"/>
            <w:tcBorders>
              <w:top w:val="single" w:sz="4" w:space="0" w:color="auto"/>
              <w:left w:val="single" w:sz="4" w:space="0" w:color="auto"/>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REP</w:t>
            </w:r>
          </w:p>
        </w:tc>
        <w:tc>
          <w:tcPr>
            <w:tcW w:w="1135"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ZN</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 + 25% ZT</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ZN</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25% ZT</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NPK</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 xml:space="preserve">T C </w:t>
            </w:r>
          </w:p>
        </w:tc>
        <w:tc>
          <w:tcPr>
            <w:tcW w:w="1020" w:type="dxa"/>
            <w:tcBorders>
              <w:top w:val="single" w:sz="4" w:space="0" w:color="auto"/>
              <w:left w:val="nil"/>
              <w:bottom w:val="nil"/>
              <w:right w:val="single" w:sz="4" w:space="0" w:color="auto"/>
            </w:tcBorders>
            <w:shd w:val="clear" w:color="auto" w:fill="CCFFFF"/>
            <w:noWrap/>
            <w:vAlign w:val="center"/>
          </w:tcPr>
          <w:p w:rsidR="004911DE" w:rsidRDefault="004911DE" w:rsidP="00406F38">
            <w:pPr>
              <w:jc w:val="center"/>
              <w:rPr>
                <w:rFonts w:ascii="Arial" w:hAnsi="Arial" w:cs="Arial"/>
                <w:sz w:val="14"/>
                <w:szCs w:val="14"/>
              </w:rPr>
            </w:pPr>
            <w:r>
              <w:rPr>
                <w:rFonts w:ascii="Arial" w:hAnsi="Arial" w:cs="Arial"/>
                <w:sz w:val="14"/>
                <w:szCs w:val="14"/>
              </w:rPr>
              <w:t>T A</w:t>
            </w:r>
          </w:p>
        </w:tc>
      </w:tr>
      <w:tr w:rsidR="004911DE" w:rsidTr="00406F38">
        <w:trPr>
          <w:trHeight w:val="270"/>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160,8</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222,2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240,0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171,2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228,2</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229,3</w:t>
            </w:r>
          </w:p>
        </w:tc>
        <w:tc>
          <w:tcPr>
            <w:tcW w:w="1020" w:type="dxa"/>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158,0</w:t>
            </w:r>
          </w:p>
        </w:tc>
      </w:tr>
      <w:tr w:rsidR="004911DE" w:rsidTr="00406F38">
        <w:trPr>
          <w:trHeight w:val="27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w:t>
            </w:r>
          </w:p>
        </w:tc>
        <w:tc>
          <w:tcPr>
            <w:tcW w:w="113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213,5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223,3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227,5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161,7</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177,5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179,3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212,5</w:t>
            </w:r>
          </w:p>
        </w:tc>
      </w:tr>
      <w:tr w:rsidR="004911DE" w:rsidTr="00406F38">
        <w:trPr>
          <w:trHeight w:val="27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13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198,3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204,8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175,0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165,0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216,2</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193,3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143,0</w:t>
            </w:r>
          </w:p>
        </w:tc>
      </w:tr>
      <w:tr w:rsidR="004911DE" w:rsidTr="00406F38">
        <w:trPr>
          <w:trHeight w:val="270"/>
          <w:jc w:val="center"/>
        </w:trPr>
        <w:tc>
          <w:tcPr>
            <w:tcW w:w="428"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w:t>
            </w:r>
          </w:p>
        </w:tc>
        <w:tc>
          <w:tcPr>
            <w:tcW w:w="1135"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221,3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219,3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206,7</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251,5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198,0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218,3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188,3</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55" w:type="dxa"/>
            <w:gridSpan w:val="7"/>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ADEVA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de V</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GL</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SC</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CM</w:t>
            </w:r>
          </w:p>
        </w:tc>
        <w:tc>
          <w:tcPr>
            <w:tcW w:w="1020" w:type="dxa"/>
            <w:vMerge w:val="restart"/>
            <w:tcBorders>
              <w:top w:val="nil"/>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CAL</w:t>
            </w:r>
          </w:p>
        </w:tc>
        <w:tc>
          <w:tcPr>
            <w:tcW w:w="204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F. TAB</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vMerge/>
            <w:tcBorders>
              <w:top w:val="nil"/>
              <w:left w:val="single" w:sz="4" w:space="0" w:color="auto"/>
              <w:bottom w:val="single" w:sz="4" w:space="0" w:color="auto"/>
              <w:right w:val="single" w:sz="4" w:space="0" w:color="auto"/>
            </w:tcBorders>
            <w:vAlign w:val="center"/>
          </w:tcPr>
          <w:p w:rsidR="004911DE" w:rsidRDefault="004911DE" w:rsidP="00406F38">
            <w:pPr>
              <w:rPr>
                <w:rFonts w:ascii="Arial" w:hAnsi="Arial" w:cs="Arial"/>
                <w:b/>
                <w:bCs/>
                <w:sz w:val="20"/>
                <w:szCs w:val="20"/>
              </w:rPr>
            </w:pPr>
          </w:p>
        </w:tc>
        <w:tc>
          <w:tcPr>
            <w:tcW w:w="102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5%</w:t>
            </w:r>
          </w:p>
        </w:tc>
        <w:tc>
          <w:tcPr>
            <w:tcW w:w="1020" w:type="dxa"/>
            <w:tcBorders>
              <w:top w:val="nil"/>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1%</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TOTAL</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27</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21278,66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TRAT</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5075,11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845,85</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1,16N.S.</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5,09</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REP</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3101,14</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1038,71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b/>
                <w:bCs/>
                <w:sz w:val="20"/>
                <w:szCs w:val="20"/>
              </w:rPr>
            </w:pPr>
            <w:r>
              <w:rPr>
                <w:rFonts w:ascii="Arial" w:hAnsi="Arial" w:cs="Arial"/>
                <w:b/>
                <w:bCs/>
                <w:sz w:val="20"/>
                <w:szCs w:val="20"/>
              </w:rPr>
              <w:t>1,42N.S.</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2,66</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4,01</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single" w:sz="4" w:space="0" w:color="auto"/>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E EX</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18</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13102,40</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jc w:val="right"/>
              <w:rPr>
                <w:rFonts w:ascii="Arial" w:hAnsi="Arial" w:cs="Arial"/>
                <w:sz w:val="20"/>
                <w:szCs w:val="20"/>
              </w:rPr>
            </w:pPr>
            <w:r>
              <w:rPr>
                <w:rFonts w:ascii="Arial" w:hAnsi="Arial" w:cs="Arial"/>
                <w:sz w:val="20"/>
                <w:szCs w:val="20"/>
              </w:rPr>
              <w:t>727,91</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c>
          <w:tcPr>
            <w:tcW w:w="1020" w:type="dxa"/>
            <w:tcBorders>
              <w:top w:val="nil"/>
              <w:left w:val="nil"/>
              <w:bottom w:val="single" w:sz="4" w:space="0" w:color="auto"/>
              <w:right w:val="single" w:sz="4" w:space="0" w:color="auto"/>
            </w:tcBorders>
            <w:shd w:val="clear" w:color="auto" w:fill="auto"/>
            <w:noWrap/>
            <w:vAlign w:val="center"/>
          </w:tcPr>
          <w:p w:rsidR="004911DE" w:rsidRDefault="004911DE" w:rsidP="00406F38">
            <w:pPr>
              <w:rPr>
                <w:rFonts w:ascii="Arial" w:hAnsi="Arial" w:cs="Arial"/>
                <w:sz w:val="20"/>
                <w:szCs w:val="20"/>
              </w:rPr>
            </w:pPr>
            <w:r>
              <w:rPr>
                <w:rFonts w:ascii="Arial" w:hAnsi="Arial" w:cs="Arial"/>
                <w:sz w:val="20"/>
                <w:szCs w:val="20"/>
              </w:rPr>
              <w:t> </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175"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COEFICIENTE DE VARIACION =</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Pr>
                <w:rFonts w:ascii="Arial" w:hAnsi="Arial" w:cs="Arial"/>
                <w:sz w:val="18"/>
                <w:szCs w:val="18"/>
              </w:rPr>
              <w:t>30,01%</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3175" w:type="dxa"/>
            <w:gridSpan w:val="3"/>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xml:space="preserve">MEDIA DE </w:t>
            </w:r>
            <w:smartTag w:uri="urn:schemas-microsoft-com:office:smarttags" w:element="PersonName">
              <w:smartTagPr>
                <w:attr w:name="ProductID" w:val="LA VARIABLE"/>
              </w:smartTagPr>
              <w:r w:rsidRPr="004B5767">
                <w:rPr>
                  <w:rFonts w:ascii="Arial" w:hAnsi="Arial" w:cs="Arial"/>
                  <w:sz w:val="18"/>
                  <w:szCs w:val="18"/>
                </w:rPr>
                <w:t>LA VARIABLE</w:t>
              </w:r>
            </w:smartTag>
            <w:r w:rsidRPr="004B5767">
              <w:rPr>
                <w:rFonts w:ascii="Arial" w:hAnsi="Arial" w:cs="Arial"/>
                <w:sz w:val="18"/>
                <w:szCs w:val="18"/>
              </w:rPr>
              <w:t xml:space="preserve"> =</w:t>
            </w:r>
          </w:p>
        </w:tc>
        <w:tc>
          <w:tcPr>
            <w:tcW w:w="1020" w:type="dxa"/>
            <w:tcBorders>
              <w:top w:val="nil"/>
              <w:left w:val="nil"/>
              <w:bottom w:val="nil"/>
              <w:right w:val="nil"/>
            </w:tcBorders>
            <w:shd w:val="clear" w:color="auto" w:fill="auto"/>
            <w:noWrap/>
            <w:vAlign w:val="center"/>
          </w:tcPr>
          <w:p w:rsidR="004911DE" w:rsidRPr="004B5767" w:rsidRDefault="004911DE" w:rsidP="00406F38">
            <w:pPr>
              <w:jc w:val="right"/>
              <w:rPr>
                <w:rFonts w:ascii="Arial" w:hAnsi="Arial" w:cs="Arial"/>
                <w:sz w:val="18"/>
                <w:szCs w:val="18"/>
              </w:rPr>
            </w:pPr>
            <w:r w:rsidRPr="004B5767">
              <w:rPr>
                <w:rFonts w:ascii="Arial" w:hAnsi="Arial" w:cs="Arial"/>
                <w:sz w:val="18"/>
                <w:szCs w:val="18"/>
              </w:rPr>
              <w:t>200,15</w:t>
            </w:r>
            <w:r>
              <w:rPr>
                <w:rFonts w:ascii="Arial" w:hAnsi="Arial" w:cs="Arial"/>
                <w:sz w:val="18"/>
                <w:szCs w:val="18"/>
              </w:rPr>
              <w:t>cm</w:t>
            </w: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235"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ALTAMENTE SIGNIFICATIVO AL 5% DE PROBABILIDAD</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235"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 = SIGNIFICATIVO AL 5% DE PROBABILIDAD</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6235" w:type="dxa"/>
            <w:gridSpan w:val="6"/>
            <w:tcBorders>
              <w:top w:val="nil"/>
              <w:left w:val="nil"/>
              <w:bottom w:val="nil"/>
              <w:right w:val="nil"/>
            </w:tcBorders>
            <w:shd w:val="clear" w:color="auto" w:fill="auto"/>
            <w:noWrap/>
            <w:vAlign w:val="center"/>
          </w:tcPr>
          <w:p w:rsidR="004911DE" w:rsidRPr="004B5767" w:rsidRDefault="004911DE" w:rsidP="00406F38">
            <w:pPr>
              <w:rPr>
                <w:rFonts w:ascii="Arial" w:hAnsi="Arial" w:cs="Arial"/>
                <w:sz w:val="18"/>
                <w:szCs w:val="18"/>
              </w:rPr>
            </w:pPr>
            <w:r w:rsidRPr="004B5767">
              <w:rPr>
                <w:rFonts w:ascii="Arial" w:hAnsi="Arial" w:cs="Arial"/>
                <w:sz w:val="18"/>
                <w:szCs w:val="18"/>
              </w:rPr>
              <w:t>N.S. = NO SIGNIFICATIVO</w:t>
            </w: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135"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1020"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55" w:type="dxa"/>
            <w:gridSpan w:val="7"/>
            <w:vMerge w:val="restart"/>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0"/>
                <w:szCs w:val="20"/>
              </w:rPr>
            </w:pPr>
            <w:r>
              <w:rPr>
                <w:rFonts w:ascii="Arial" w:hAnsi="Arial" w:cs="Arial"/>
                <w:b/>
                <w:bCs/>
                <w:sz w:val="20"/>
                <w:szCs w:val="20"/>
              </w:rPr>
              <w:t>SEPARACION DE MEDIAS</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7255" w:type="dxa"/>
            <w:gridSpan w:val="7"/>
            <w:vMerge/>
            <w:tcBorders>
              <w:top w:val="nil"/>
              <w:left w:val="nil"/>
              <w:bottom w:val="nil"/>
              <w:right w:val="nil"/>
            </w:tcBorders>
            <w:vAlign w:val="center"/>
          </w:tcPr>
          <w:p w:rsidR="004911DE" w:rsidRDefault="004911DE" w:rsidP="00406F38">
            <w:pPr>
              <w:rPr>
                <w:rFonts w:ascii="Arial" w:hAnsi="Arial" w:cs="Arial"/>
                <w:b/>
                <w:bCs/>
                <w:sz w:val="20"/>
                <w:szCs w:val="20"/>
              </w:rPr>
            </w:pP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TRATAMIENTO </w:t>
            </w:r>
          </w:p>
        </w:tc>
        <w:tc>
          <w:tcPr>
            <w:tcW w:w="2040" w:type="dxa"/>
            <w:gridSpan w:val="2"/>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PROMEDIO (cm.)</w:t>
            </w:r>
          </w:p>
        </w:tc>
        <w:tc>
          <w:tcPr>
            <w:tcW w:w="3060" w:type="dxa"/>
            <w:gridSpan w:val="3"/>
            <w:tcBorders>
              <w:top w:val="single" w:sz="4" w:space="0" w:color="auto"/>
              <w:left w:val="nil"/>
              <w:bottom w:val="single" w:sz="4" w:space="0" w:color="auto"/>
              <w:right w:val="single" w:sz="4" w:space="0" w:color="auto"/>
            </w:tcBorders>
            <w:shd w:val="clear" w:color="auto" w:fill="CCFFFF"/>
            <w:noWrap/>
            <w:vAlign w:val="center"/>
          </w:tcPr>
          <w:p w:rsidR="004911DE" w:rsidRDefault="004911DE" w:rsidP="00406F38">
            <w:pPr>
              <w:jc w:val="center"/>
              <w:rPr>
                <w:rFonts w:ascii="Arial" w:hAnsi="Arial" w:cs="Arial"/>
                <w:sz w:val="20"/>
                <w:szCs w:val="20"/>
              </w:rPr>
            </w:pPr>
            <w:r>
              <w:rPr>
                <w:rFonts w:ascii="Arial" w:hAnsi="Arial" w:cs="Arial"/>
                <w:sz w:val="20"/>
                <w:szCs w:val="20"/>
              </w:rPr>
              <w:t>RANGO DE SIGNIFICANCIA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217,42</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ZN</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212,29</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 xml:space="preserve">T C </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205,08</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204,96</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NPK + 25% ZN</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198,50</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25% ZT</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187,33</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r w:rsidR="004911DE" w:rsidTr="00406F38">
        <w:trPr>
          <w:trHeight w:val="270"/>
          <w:jc w:val="center"/>
        </w:trPr>
        <w:tc>
          <w:tcPr>
            <w:tcW w:w="428" w:type="dxa"/>
            <w:tcBorders>
              <w:top w:val="nil"/>
              <w:left w:val="nil"/>
              <w:bottom w:val="nil"/>
              <w:right w:val="nil"/>
            </w:tcBorders>
            <w:shd w:val="clear" w:color="auto" w:fill="auto"/>
            <w:noWrap/>
            <w:vAlign w:val="center"/>
          </w:tcPr>
          <w:p w:rsidR="004911DE" w:rsidRDefault="004911DE" w:rsidP="00406F38">
            <w:pPr>
              <w:rPr>
                <w:rFonts w:ascii="Arial" w:hAnsi="Arial" w:cs="Arial"/>
                <w:sz w:val="20"/>
                <w:szCs w:val="20"/>
              </w:rPr>
            </w:pP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T A</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175,46</w:t>
            </w:r>
          </w:p>
        </w:tc>
        <w:tc>
          <w:tcPr>
            <w:tcW w:w="3060" w:type="dxa"/>
            <w:gridSpan w:val="3"/>
            <w:tcBorders>
              <w:top w:val="single" w:sz="4" w:space="0" w:color="auto"/>
              <w:left w:val="nil"/>
              <w:bottom w:val="single" w:sz="4" w:space="0" w:color="auto"/>
              <w:right w:val="single" w:sz="4" w:space="0" w:color="auto"/>
            </w:tcBorders>
            <w:shd w:val="clear" w:color="auto" w:fill="auto"/>
            <w:noWrap/>
            <w:vAlign w:val="center"/>
          </w:tcPr>
          <w:p w:rsidR="004911DE" w:rsidRDefault="004911DE" w:rsidP="00406F38">
            <w:pPr>
              <w:jc w:val="center"/>
              <w:rPr>
                <w:rFonts w:ascii="Arial" w:hAnsi="Arial" w:cs="Arial"/>
                <w:sz w:val="20"/>
                <w:szCs w:val="20"/>
              </w:rPr>
            </w:pPr>
            <w:r>
              <w:rPr>
                <w:rFonts w:ascii="Arial" w:hAnsi="Arial" w:cs="Arial"/>
                <w:sz w:val="20"/>
                <w:szCs w:val="20"/>
              </w:rPr>
              <w:t>A</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Pr>
          <w:rFonts w:ascii="Arial" w:hAnsi="Arial" w:cs="Arial"/>
          <w:b/>
          <w:sz w:val="32"/>
          <w:szCs w:val="32"/>
        </w:rPr>
        <w:t>A</w:t>
      </w:r>
      <w:r w:rsidRPr="009F0251">
        <w:rPr>
          <w:rFonts w:ascii="Arial" w:hAnsi="Arial" w:cs="Arial"/>
          <w:b/>
          <w:sz w:val="32"/>
          <w:szCs w:val="32"/>
        </w:rPr>
        <w:t>PENDICE</w:t>
      </w:r>
      <w:r>
        <w:rPr>
          <w:rFonts w:ascii="Arial" w:hAnsi="Arial" w:cs="Arial"/>
          <w:b/>
          <w:sz w:val="32"/>
          <w:szCs w:val="32"/>
        </w:rPr>
        <w:t xml:space="preserve"> Q</w:t>
      </w:r>
    </w:p>
    <w:p w:rsidR="004911DE" w:rsidRPr="00D230FC" w:rsidRDefault="004911DE" w:rsidP="004911DE">
      <w:pPr>
        <w:spacing w:line="480" w:lineRule="auto"/>
        <w:jc w:val="center"/>
        <w:rPr>
          <w:rFonts w:ascii="Arial" w:hAnsi="Arial" w:cs="Arial"/>
          <w:b/>
          <w:sz w:val="28"/>
          <w:szCs w:val="28"/>
        </w:rPr>
      </w:pPr>
      <w:r w:rsidRPr="00D230FC">
        <w:rPr>
          <w:rFonts w:ascii="Arial" w:hAnsi="Arial" w:cs="Arial"/>
          <w:b/>
          <w:sz w:val="28"/>
          <w:szCs w:val="28"/>
        </w:rPr>
        <w:lastRenderedPageBreak/>
        <w:t xml:space="preserve">CLASIFICACION ARBITRARIA DEL TAMAÑO DE LOS FRUTOS EN EL CULTIVO DE SANDIA </w:t>
      </w:r>
    </w:p>
    <w:tbl>
      <w:tblPr>
        <w:tblW w:w="8989" w:type="dxa"/>
        <w:jc w:val="center"/>
        <w:tblCellMar>
          <w:left w:w="70" w:type="dxa"/>
          <w:right w:w="70" w:type="dxa"/>
        </w:tblCellMar>
        <w:tblLook w:val="0000"/>
      </w:tblPr>
      <w:tblGrid>
        <w:gridCol w:w="1460"/>
        <w:gridCol w:w="1080"/>
        <w:gridCol w:w="1080"/>
        <w:gridCol w:w="900"/>
        <w:gridCol w:w="900"/>
        <w:gridCol w:w="1009"/>
        <w:gridCol w:w="720"/>
        <w:gridCol w:w="900"/>
        <w:gridCol w:w="940"/>
      </w:tblGrid>
      <w:tr w:rsidR="004911DE" w:rsidTr="00406F38">
        <w:trPr>
          <w:trHeight w:val="603"/>
          <w:jc w:val="center"/>
        </w:trPr>
        <w:tc>
          <w:tcPr>
            <w:tcW w:w="8989" w:type="dxa"/>
            <w:gridSpan w:val="9"/>
            <w:tcBorders>
              <w:top w:val="single" w:sz="4" w:space="0" w:color="auto"/>
              <w:left w:val="single" w:sz="4" w:space="0" w:color="auto"/>
              <w:bottom w:val="single" w:sz="4" w:space="0" w:color="auto"/>
              <w:right w:val="single" w:sz="4" w:space="0" w:color="auto"/>
            </w:tcBorders>
            <w:shd w:val="clear" w:color="auto" w:fill="99CCFF"/>
            <w:noWrap/>
            <w:vAlign w:val="center"/>
          </w:tcPr>
          <w:p w:rsidR="004911DE" w:rsidRDefault="004911DE" w:rsidP="00406F38">
            <w:pPr>
              <w:jc w:val="center"/>
              <w:rPr>
                <w:rFonts w:ascii="Arial" w:hAnsi="Arial" w:cs="Arial"/>
                <w:b/>
                <w:bCs/>
                <w:sz w:val="28"/>
                <w:szCs w:val="28"/>
              </w:rPr>
            </w:pPr>
            <w:r>
              <w:rPr>
                <w:rFonts w:ascii="Arial" w:hAnsi="Arial" w:cs="Arial"/>
                <w:b/>
                <w:bCs/>
                <w:sz w:val="28"/>
                <w:szCs w:val="28"/>
              </w:rPr>
              <w:t>NUMERO DE FRUTOS</w:t>
            </w:r>
          </w:p>
        </w:tc>
      </w:tr>
      <w:tr w:rsidR="004911DE" w:rsidTr="00406F38">
        <w:trPr>
          <w:trHeight w:val="487"/>
          <w:jc w:val="center"/>
        </w:trPr>
        <w:tc>
          <w:tcPr>
            <w:tcW w:w="1460" w:type="dxa"/>
            <w:tcBorders>
              <w:top w:val="nil"/>
              <w:left w:val="single" w:sz="4" w:space="0" w:color="auto"/>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ESCALA</w:t>
            </w:r>
          </w:p>
        </w:tc>
        <w:tc>
          <w:tcPr>
            <w:tcW w:w="1080"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NPK + 25% ZN</w:t>
            </w:r>
          </w:p>
        </w:tc>
        <w:tc>
          <w:tcPr>
            <w:tcW w:w="1080"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NPK + 25% ZT</w:t>
            </w:r>
          </w:p>
        </w:tc>
        <w:tc>
          <w:tcPr>
            <w:tcW w:w="900"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25% ZN</w:t>
            </w:r>
          </w:p>
        </w:tc>
        <w:tc>
          <w:tcPr>
            <w:tcW w:w="900"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25% ZT</w:t>
            </w:r>
          </w:p>
        </w:tc>
        <w:tc>
          <w:tcPr>
            <w:tcW w:w="1009"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NPK</w:t>
            </w:r>
          </w:p>
        </w:tc>
        <w:tc>
          <w:tcPr>
            <w:tcW w:w="720"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 xml:space="preserve">T C </w:t>
            </w:r>
          </w:p>
        </w:tc>
        <w:tc>
          <w:tcPr>
            <w:tcW w:w="900"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T A</w:t>
            </w:r>
          </w:p>
        </w:tc>
        <w:tc>
          <w:tcPr>
            <w:tcW w:w="940" w:type="dxa"/>
            <w:tcBorders>
              <w:top w:val="nil"/>
              <w:left w:val="nil"/>
              <w:bottom w:val="single" w:sz="4" w:space="0" w:color="auto"/>
              <w:right w:val="single" w:sz="4" w:space="0" w:color="auto"/>
            </w:tcBorders>
            <w:shd w:val="clear" w:color="auto" w:fill="CCFFFF"/>
            <w:noWrap/>
            <w:vAlign w:val="center"/>
          </w:tcPr>
          <w:p w:rsidR="004911DE" w:rsidRPr="00E445D7" w:rsidRDefault="004911DE" w:rsidP="00406F38">
            <w:pPr>
              <w:jc w:val="center"/>
              <w:rPr>
                <w:rFonts w:ascii="Arial" w:hAnsi="Arial" w:cs="Arial"/>
                <w:sz w:val="16"/>
                <w:szCs w:val="16"/>
              </w:rPr>
            </w:pPr>
            <w:r w:rsidRPr="00E445D7">
              <w:rPr>
                <w:rFonts w:ascii="Arial" w:hAnsi="Arial" w:cs="Arial"/>
                <w:sz w:val="16"/>
                <w:szCs w:val="16"/>
              </w:rPr>
              <w:t>TOTAL</w:t>
            </w:r>
          </w:p>
        </w:tc>
      </w:tr>
      <w:tr w:rsidR="004911DE" w:rsidTr="00406F38">
        <w:trPr>
          <w:trHeight w:val="523"/>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4911DE" w:rsidRPr="00E445D7" w:rsidRDefault="004911DE" w:rsidP="00406F38">
            <w:pPr>
              <w:rPr>
                <w:rFonts w:ascii="Arial" w:hAnsi="Arial" w:cs="Arial"/>
              </w:rPr>
            </w:pPr>
            <w:r w:rsidRPr="00E445D7">
              <w:rPr>
                <w:rFonts w:ascii="Arial" w:hAnsi="Arial" w:cs="Arial"/>
              </w:rPr>
              <w:t>GRANDE</w:t>
            </w:r>
          </w:p>
        </w:tc>
        <w:tc>
          <w:tcPr>
            <w:tcW w:w="108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13</w:t>
            </w:r>
          </w:p>
        </w:tc>
        <w:tc>
          <w:tcPr>
            <w:tcW w:w="108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8</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11</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9</w:t>
            </w:r>
          </w:p>
        </w:tc>
        <w:tc>
          <w:tcPr>
            <w:tcW w:w="1009"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26</w:t>
            </w:r>
          </w:p>
        </w:tc>
        <w:tc>
          <w:tcPr>
            <w:tcW w:w="72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18</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7</w:t>
            </w:r>
          </w:p>
        </w:tc>
        <w:tc>
          <w:tcPr>
            <w:tcW w:w="94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92</w:t>
            </w:r>
          </w:p>
        </w:tc>
      </w:tr>
      <w:tr w:rsidR="004911DE" w:rsidTr="00406F38">
        <w:trPr>
          <w:trHeight w:val="546"/>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4911DE" w:rsidRPr="00E445D7" w:rsidRDefault="004911DE" w:rsidP="00406F38">
            <w:pPr>
              <w:rPr>
                <w:rFonts w:ascii="Arial" w:hAnsi="Arial" w:cs="Arial"/>
              </w:rPr>
            </w:pPr>
            <w:r w:rsidRPr="00E445D7">
              <w:rPr>
                <w:rFonts w:ascii="Arial" w:hAnsi="Arial" w:cs="Arial"/>
              </w:rPr>
              <w:t>MEDIANO</w:t>
            </w:r>
          </w:p>
        </w:tc>
        <w:tc>
          <w:tcPr>
            <w:tcW w:w="108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44</w:t>
            </w:r>
          </w:p>
        </w:tc>
        <w:tc>
          <w:tcPr>
            <w:tcW w:w="108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36</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40</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45</w:t>
            </w:r>
          </w:p>
        </w:tc>
        <w:tc>
          <w:tcPr>
            <w:tcW w:w="1009"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53</w:t>
            </w:r>
          </w:p>
        </w:tc>
        <w:tc>
          <w:tcPr>
            <w:tcW w:w="72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41</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33</w:t>
            </w:r>
          </w:p>
        </w:tc>
        <w:tc>
          <w:tcPr>
            <w:tcW w:w="94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292</w:t>
            </w:r>
          </w:p>
        </w:tc>
      </w:tr>
      <w:tr w:rsidR="004911DE" w:rsidTr="00406F38">
        <w:trPr>
          <w:trHeight w:val="525"/>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4911DE" w:rsidRPr="00E445D7" w:rsidRDefault="004911DE" w:rsidP="00406F38">
            <w:pPr>
              <w:rPr>
                <w:rFonts w:ascii="Arial" w:hAnsi="Arial" w:cs="Arial"/>
              </w:rPr>
            </w:pPr>
            <w:r w:rsidRPr="00E445D7">
              <w:rPr>
                <w:rFonts w:ascii="Arial" w:hAnsi="Arial" w:cs="Arial"/>
              </w:rPr>
              <w:t>PEQUEÑO</w:t>
            </w:r>
          </w:p>
        </w:tc>
        <w:tc>
          <w:tcPr>
            <w:tcW w:w="108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21</w:t>
            </w:r>
          </w:p>
        </w:tc>
        <w:tc>
          <w:tcPr>
            <w:tcW w:w="108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9</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27</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24</w:t>
            </w:r>
          </w:p>
        </w:tc>
        <w:tc>
          <w:tcPr>
            <w:tcW w:w="1009"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16</w:t>
            </w:r>
          </w:p>
        </w:tc>
        <w:tc>
          <w:tcPr>
            <w:tcW w:w="72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33</w:t>
            </w:r>
          </w:p>
        </w:tc>
        <w:tc>
          <w:tcPr>
            <w:tcW w:w="90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20</w:t>
            </w:r>
          </w:p>
        </w:tc>
        <w:tc>
          <w:tcPr>
            <w:tcW w:w="940" w:type="dxa"/>
            <w:tcBorders>
              <w:top w:val="nil"/>
              <w:left w:val="nil"/>
              <w:bottom w:val="single" w:sz="4" w:space="0" w:color="auto"/>
              <w:right w:val="single" w:sz="4" w:space="0" w:color="auto"/>
            </w:tcBorders>
            <w:shd w:val="clear" w:color="auto" w:fill="auto"/>
            <w:noWrap/>
            <w:vAlign w:val="center"/>
          </w:tcPr>
          <w:p w:rsidR="004911DE" w:rsidRPr="00E445D7" w:rsidRDefault="004911DE" w:rsidP="00406F38">
            <w:pPr>
              <w:jc w:val="right"/>
              <w:rPr>
                <w:rFonts w:ascii="Arial" w:hAnsi="Arial" w:cs="Arial"/>
              </w:rPr>
            </w:pPr>
            <w:r w:rsidRPr="00E445D7">
              <w:rPr>
                <w:rFonts w:ascii="Arial" w:hAnsi="Arial" w:cs="Arial"/>
              </w:rPr>
              <w:t>150</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bCs/>
          <w:sz w:val="28"/>
          <w:szCs w:val="28"/>
        </w:rPr>
      </w:pPr>
    </w:p>
    <w:p w:rsidR="004911DE" w:rsidRDefault="004911DE" w:rsidP="004911DE">
      <w:pPr>
        <w:spacing w:line="480" w:lineRule="auto"/>
        <w:jc w:val="center"/>
        <w:rPr>
          <w:rFonts w:ascii="Arial" w:hAnsi="Arial" w:cs="Arial"/>
          <w:b/>
          <w:bCs/>
          <w:sz w:val="28"/>
          <w:szCs w:val="28"/>
        </w:rPr>
      </w:pPr>
    </w:p>
    <w:p w:rsidR="004911DE" w:rsidRDefault="004911DE" w:rsidP="004911DE">
      <w:pPr>
        <w:spacing w:line="480" w:lineRule="auto"/>
        <w:jc w:val="center"/>
        <w:rPr>
          <w:rFonts w:ascii="Arial" w:hAnsi="Arial" w:cs="Arial"/>
          <w:b/>
          <w:bCs/>
          <w:sz w:val="28"/>
          <w:szCs w:val="28"/>
        </w:rPr>
      </w:pPr>
    </w:p>
    <w:p w:rsidR="004911DE" w:rsidRDefault="004911DE" w:rsidP="004911DE">
      <w:pPr>
        <w:spacing w:line="480" w:lineRule="auto"/>
        <w:jc w:val="center"/>
        <w:rPr>
          <w:rFonts w:ascii="Arial" w:hAnsi="Arial" w:cs="Arial"/>
          <w:b/>
          <w:bCs/>
          <w:sz w:val="28"/>
          <w:szCs w:val="28"/>
        </w:rPr>
      </w:pPr>
    </w:p>
    <w:p w:rsidR="004911DE" w:rsidRDefault="004911DE" w:rsidP="004911DE">
      <w:pPr>
        <w:spacing w:line="480" w:lineRule="auto"/>
        <w:jc w:val="center"/>
        <w:rPr>
          <w:rFonts w:ascii="Arial" w:hAnsi="Arial" w:cs="Arial"/>
          <w:b/>
          <w:bCs/>
          <w:sz w:val="28"/>
          <w:szCs w:val="28"/>
        </w:rPr>
      </w:pPr>
    </w:p>
    <w:p w:rsidR="004911DE" w:rsidRDefault="004911DE" w:rsidP="004911DE">
      <w:pPr>
        <w:spacing w:line="480" w:lineRule="auto"/>
        <w:jc w:val="center"/>
        <w:rPr>
          <w:rFonts w:ascii="Arial" w:hAnsi="Arial" w:cs="Arial"/>
          <w:b/>
          <w:bCs/>
          <w:sz w:val="28"/>
          <w:szCs w:val="28"/>
        </w:rPr>
      </w:pPr>
    </w:p>
    <w:p w:rsidR="004911DE" w:rsidRDefault="004911DE" w:rsidP="004911DE">
      <w:pPr>
        <w:spacing w:line="480" w:lineRule="auto"/>
        <w:jc w:val="center"/>
        <w:rPr>
          <w:rFonts w:ascii="Arial" w:hAnsi="Arial" w:cs="Arial"/>
          <w:b/>
          <w:bCs/>
          <w:sz w:val="28"/>
          <w:szCs w:val="28"/>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Pr>
          <w:rFonts w:ascii="Arial" w:hAnsi="Arial" w:cs="Arial"/>
          <w:b/>
          <w:sz w:val="32"/>
          <w:szCs w:val="32"/>
        </w:rPr>
        <w:t>A</w:t>
      </w:r>
      <w:r w:rsidRPr="009F0251">
        <w:rPr>
          <w:rFonts w:ascii="Arial" w:hAnsi="Arial" w:cs="Arial"/>
          <w:b/>
          <w:sz w:val="32"/>
          <w:szCs w:val="32"/>
        </w:rPr>
        <w:t>PENDICE</w:t>
      </w:r>
      <w:r>
        <w:rPr>
          <w:rFonts w:ascii="Arial" w:hAnsi="Arial" w:cs="Arial"/>
          <w:b/>
          <w:sz w:val="32"/>
          <w:szCs w:val="32"/>
        </w:rPr>
        <w:t xml:space="preserve"> R</w:t>
      </w:r>
    </w:p>
    <w:p w:rsidR="004911DE" w:rsidRDefault="004911DE" w:rsidP="004911DE">
      <w:pPr>
        <w:spacing w:line="480" w:lineRule="auto"/>
        <w:jc w:val="center"/>
        <w:rPr>
          <w:rFonts w:ascii="Arial" w:hAnsi="Arial" w:cs="Arial"/>
          <w:b/>
          <w:sz w:val="28"/>
          <w:szCs w:val="28"/>
        </w:rPr>
      </w:pPr>
      <w:r w:rsidRPr="00224743">
        <w:rPr>
          <w:rFonts w:ascii="Arial" w:hAnsi="Arial" w:cs="Arial"/>
          <w:b/>
          <w:sz w:val="28"/>
          <w:szCs w:val="28"/>
        </w:rPr>
        <w:lastRenderedPageBreak/>
        <w:t xml:space="preserve">ANALISIS DE SUELO AL INICIO DE LA SIEMBRA </w:t>
      </w:r>
    </w:p>
    <w:tbl>
      <w:tblPr>
        <w:tblW w:w="8160" w:type="dxa"/>
        <w:tblInd w:w="47" w:type="dxa"/>
        <w:tblCellMar>
          <w:left w:w="70" w:type="dxa"/>
          <w:right w:w="70" w:type="dxa"/>
        </w:tblCellMar>
        <w:tblLook w:val="04A0"/>
      </w:tblPr>
      <w:tblGrid>
        <w:gridCol w:w="2720"/>
        <w:gridCol w:w="2720"/>
        <w:gridCol w:w="2720"/>
      </w:tblGrid>
      <w:tr w:rsidR="004911DE" w:rsidRPr="00FC3961" w:rsidTr="00406F38">
        <w:trPr>
          <w:trHeight w:val="568"/>
        </w:trPr>
        <w:tc>
          <w:tcPr>
            <w:tcW w:w="2720" w:type="dxa"/>
            <w:tcBorders>
              <w:top w:val="double" w:sz="6" w:space="0" w:color="auto"/>
              <w:left w:val="double" w:sz="6" w:space="0" w:color="auto"/>
              <w:bottom w:val="double" w:sz="6" w:space="0" w:color="auto"/>
              <w:right w:val="double" w:sz="6" w:space="0" w:color="auto"/>
            </w:tcBorders>
            <w:shd w:val="clear" w:color="000000" w:fill="B6DDE8"/>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 </w:t>
            </w:r>
          </w:p>
        </w:tc>
        <w:tc>
          <w:tcPr>
            <w:tcW w:w="2720" w:type="dxa"/>
            <w:tcBorders>
              <w:top w:val="double" w:sz="6" w:space="0" w:color="auto"/>
              <w:left w:val="nil"/>
              <w:bottom w:val="double" w:sz="6" w:space="0" w:color="auto"/>
              <w:right w:val="double" w:sz="6" w:space="0" w:color="auto"/>
            </w:tcBorders>
            <w:shd w:val="clear" w:color="000000" w:fill="B6DDE8"/>
            <w:vAlign w:val="center"/>
            <w:hideMark/>
          </w:tcPr>
          <w:p w:rsidR="004911DE" w:rsidRPr="00FC3961" w:rsidRDefault="004911DE" w:rsidP="00406F38">
            <w:pPr>
              <w:jc w:val="center"/>
              <w:rPr>
                <w:rFonts w:ascii="Arial" w:hAnsi="Arial" w:cs="Arial"/>
                <w:b/>
                <w:bCs/>
                <w:color w:val="000000"/>
                <w:lang w:val="es-ES" w:eastAsia="es-ES"/>
              </w:rPr>
            </w:pPr>
            <w:r w:rsidRPr="00FC3961">
              <w:rPr>
                <w:rFonts w:ascii="Arial" w:hAnsi="Arial" w:cs="Arial"/>
                <w:b/>
                <w:bCs/>
                <w:color w:val="000000"/>
                <w:lang w:val="es-ES" w:eastAsia="es-ES"/>
              </w:rPr>
              <w:t>CONTENIDO</w:t>
            </w:r>
          </w:p>
        </w:tc>
        <w:tc>
          <w:tcPr>
            <w:tcW w:w="2720" w:type="dxa"/>
            <w:tcBorders>
              <w:top w:val="double" w:sz="6" w:space="0" w:color="auto"/>
              <w:left w:val="nil"/>
              <w:bottom w:val="double" w:sz="6" w:space="0" w:color="auto"/>
              <w:right w:val="double" w:sz="6" w:space="0" w:color="auto"/>
            </w:tcBorders>
            <w:shd w:val="clear" w:color="000000" w:fill="B6DDE8"/>
            <w:vAlign w:val="center"/>
            <w:hideMark/>
          </w:tcPr>
          <w:p w:rsidR="004911DE" w:rsidRPr="00FC3961" w:rsidRDefault="004911DE" w:rsidP="00406F38">
            <w:pPr>
              <w:jc w:val="center"/>
              <w:rPr>
                <w:rFonts w:ascii="Arial" w:hAnsi="Arial" w:cs="Arial"/>
                <w:b/>
                <w:bCs/>
                <w:color w:val="000000"/>
                <w:lang w:val="es-ES" w:eastAsia="es-ES"/>
              </w:rPr>
            </w:pPr>
            <w:r w:rsidRPr="00FC3961">
              <w:rPr>
                <w:rFonts w:ascii="Arial" w:hAnsi="Arial" w:cs="Arial"/>
                <w:b/>
                <w:bCs/>
                <w:color w:val="000000"/>
                <w:lang w:val="es-ES" w:eastAsia="es-ES"/>
              </w:rPr>
              <w:t>INTERPRETACION</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ARENA</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40%</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LIMO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37%</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ARCILLA</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23%</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MATERIA ORGANICA</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1.0 %</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Baja</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PH</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6.4</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Ligeramente ácido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CE</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0.29 ds/m</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No salino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NITROGENO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10 pps.</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Bajo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FOSFORO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14 pps.</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Medio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POTASIO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0.23 meq/100ml.</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Medio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CALCIO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15.3 meq/100ml.</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MAGNESIO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3.3 meq/100ml.</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AZUFRE</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4.0 ppm</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Bajo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ZINC</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1.1 ppm</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Bajo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COBRE</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xml:space="preserve">4,0 ppm </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HIERRO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54 ppm</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MANGANESO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5,0 ppm</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Bajo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BORO</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0.53 ppm</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4"/>
        </w:trPr>
        <w:tc>
          <w:tcPr>
            <w:tcW w:w="2720"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CIC</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28.70</w:t>
            </w:r>
          </w:p>
        </w:tc>
        <w:tc>
          <w:tcPr>
            <w:tcW w:w="2720"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bl>
    <w:p w:rsidR="004911DE" w:rsidRPr="00224743" w:rsidRDefault="004911DE" w:rsidP="004911DE">
      <w:pPr>
        <w:spacing w:line="480" w:lineRule="auto"/>
        <w:jc w:val="center"/>
        <w:rPr>
          <w:rFonts w:ascii="Arial" w:hAnsi="Arial" w:cs="Arial"/>
          <w:b/>
          <w:sz w:val="28"/>
          <w:szCs w:val="28"/>
        </w:rPr>
      </w:pPr>
      <w:r w:rsidRPr="00224743">
        <w:rPr>
          <w:rFonts w:ascii="Arial" w:hAnsi="Arial" w:cs="Arial"/>
          <w:b/>
          <w:sz w:val="28"/>
          <w:szCs w:val="28"/>
        </w:rPr>
        <w:t xml:space="preserve">  </w:t>
      </w: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rPr>
      </w:pPr>
      <w:r>
        <w:rPr>
          <w:rFonts w:ascii="Arial" w:hAnsi="Arial" w:cs="Arial"/>
          <w:b/>
          <w:sz w:val="32"/>
          <w:szCs w:val="32"/>
        </w:rPr>
        <w:t>A</w:t>
      </w:r>
      <w:r w:rsidRPr="009F0251">
        <w:rPr>
          <w:rFonts w:ascii="Arial" w:hAnsi="Arial" w:cs="Arial"/>
          <w:b/>
          <w:sz w:val="32"/>
          <w:szCs w:val="32"/>
        </w:rPr>
        <w:t>PENDICE</w:t>
      </w:r>
      <w:r>
        <w:rPr>
          <w:rFonts w:ascii="Arial" w:hAnsi="Arial" w:cs="Arial"/>
          <w:b/>
          <w:sz w:val="32"/>
          <w:szCs w:val="32"/>
        </w:rPr>
        <w:t xml:space="preserve"> S</w:t>
      </w:r>
    </w:p>
    <w:p w:rsidR="004911DE" w:rsidRPr="00224743" w:rsidRDefault="004911DE" w:rsidP="004911DE">
      <w:pPr>
        <w:spacing w:line="480" w:lineRule="auto"/>
        <w:jc w:val="center"/>
        <w:rPr>
          <w:rFonts w:ascii="Arial" w:hAnsi="Arial" w:cs="Arial"/>
          <w:b/>
          <w:sz w:val="28"/>
          <w:szCs w:val="28"/>
        </w:rPr>
      </w:pPr>
      <w:r w:rsidRPr="00224743">
        <w:rPr>
          <w:rFonts w:ascii="Arial" w:hAnsi="Arial" w:cs="Arial"/>
          <w:b/>
          <w:sz w:val="28"/>
          <w:szCs w:val="28"/>
        </w:rPr>
        <w:lastRenderedPageBreak/>
        <w:t xml:space="preserve">ANALISIS DE SUELO AL </w:t>
      </w:r>
      <w:r>
        <w:rPr>
          <w:rFonts w:ascii="Arial" w:hAnsi="Arial" w:cs="Arial"/>
          <w:b/>
          <w:sz w:val="28"/>
          <w:szCs w:val="28"/>
        </w:rPr>
        <w:t>FINAL</w:t>
      </w:r>
      <w:r w:rsidRPr="00224743">
        <w:rPr>
          <w:rFonts w:ascii="Arial" w:hAnsi="Arial" w:cs="Arial"/>
          <w:b/>
          <w:sz w:val="28"/>
          <w:szCs w:val="28"/>
        </w:rPr>
        <w:t xml:space="preserve"> DE LA SIEMBRA   </w:t>
      </w:r>
    </w:p>
    <w:tbl>
      <w:tblPr>
        <w:tblW w:w="8355" w:type="dxa"/>
        <w:tblInd w:w="47" w:type="dxa"/>
        <w:tblCellMar>
          <w:left w:w="70" w:type="dxa"/>
          <w:right w:w="70" w:type="dxa"/>
        </w:tblCellMar>
        <w:tblLook w:val="04A0"/>
      </w:tblPr>
      <w:tblGrid>
        <w:gridCol w:w="2785"/>
        <w:gridCol w:w="2785"/>
        <w:gridCol w:w="2785"/>
      </w:tblGrid>
      <w:tr w:rsidR="004911DE" w:rsidRPr="00FC3961" w:rsidTr="00406F38">
        <w:trPr>
          <w:trHeight w:val="569"/>
        </w:trPr>
        <w:tc>
          <w:tcPr>
            <w:tcW w:w="2785" w:type="dxa"/>
            <w:tcBorders>
              <w:top w:val="double" w:sz="6" w:space="0" w:color="auto"/>
              <w:left w:val="double" w:sz="6" w:space="0" w:color="auto"/>
              <w:bottom w:val="double" w:sz="6" w:space="0" w:color="auto"/>
              <w:right w:val="double" w:sz="6" w:space="0" w:color="auto"/>
            </w:tcBorders>
            <w:shd w:val="clear" w:color="000000" w:fill="B6DDE8"/>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 </w:t>
            </w:r>
          </w:p>
        </w:tc>
        <w:tc>
          <w:tcPr>
            <w:tcW w:w="2785" w:type="dxa"/>
            <w:tcBorders>
              <w:top w:val="double" w:sz="6" w:space="0" w:color="auto"/>
              <w:left w:val="nil"/>
              <w:bottom w:val="double" w:sz="6" w:space="0" w:color="auto"/>
              <w:right w:val="double" w:sz="6" w:space="0" w:color="auto"/>
            </w:tcBorders>
            <w:shd w:val="clear" w:color="000000" w:fill="B6DDE8"/>
            <w:vAlign w:val="center"/>
            <w:hideMark/>
          </w:tcPr>
          <w:p w:rsidR="004911DE" w:rsidRPr="00FC3961" w:rsidRDefault="004911DE" w:rsidP="00406F38">
            <w:pPr>
              <w:jc w:val="center"/>
              <w:rPr>
                <w:rFonts w:ascii="Arial" w:hAnsi="Arial" w:cs="Arial"/>
                <w:b/>
                <w:bCs/>
                <w:color w:val="000000"/>
                <w:lang w:val="es-ES" w:eastAsia="es-ES"/>
              </w:rPr>
            </w:pPr>
            <w:r w:rsidRPr="00FC3961">
              <w:rPr>
                <w:rFonts w:ascii="Arial" w:hAnsi="Arial" w:cs="Arial"/>
                <w:b/>
                <w:bCs/>
                <w:color w:val="000000"/>
                <w:lang w:val="es-ES" w:eastAsia="es-ES"/>
              </w:rPr>
              <w:t>CONTENIDO</w:t>
            </w:r>
          </w:p>
        </w:tc>
        <w:tc>
          <w:tcPr>
            <w:tcW w:w="2785" w:type="dxa"/>
            <w:tcBorders>
              <w:top w:val="double" w:sz="6" w:space="0" w:color="auto"/>
              <w:left w:val="nil"/>
              <w:bottom w:val="double" w:sz="6" w:space="0" w:color="auto"/>
              <w:right w:val="double" w:sz="6" w:space="0" w:color="auto"/>
            </w:tcBorders>
            <w:shd w:val="clear" w:color="000000" w:fill="B6DDE8"/>
            <w:vAlign w:val="center"/>
            <w:hideMark/>
          </w:tcPr>
          <w:p w:rsidR="004911DE" w:rsidRPr="00FC3961" w:rsidRDefault="004911DE" w:rsidP="00406F38">
            <w:pPr>
              <w:jc w:val="center"/>
              <w:rPr>
                <w:rFonts w:ascii="Arial" w:hAnsi="Arial" w:cs="Arial"/>
                <w:b/>
                <w:bCs/>
                <w:color w:val="000000"/>
                <w:lang w:val="es-ES" w:eastAsia="es-ES"/>
              </w:rPr>
            </w:pPr>
            <w:r w:rsidRPr="00FC3961">
              <w:rPr>
                <w:rFonts w:ascii="Arial" w:hAnsi="Arial" w:cs="Arial"/>
                <w:b/>
                <w:bCs/>
                <w:color w:val="000000"/>
                <w:lang w:val="es-ES" w:eastAsia="es-ES"/>
              </w:rPr>
              <w:t>INTERPRETACION</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ARENA</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40%</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LIMO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37%</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ARCILLA</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jc w:val="center"/>
              <w:rPr>
                <w:rFonts w:ascii="Arial" w:hAnsi="Arial" w:cs="Arial"/>
                <w:color w:val="000000"/>
                <w:lang w:val="es-ES" w:eastAsia="es-ES"/>
              </w:rPr>
            </w:pPr>
            <w:r w:rsidRPr="00FC3961">
              <w:rPr>
                <w:rFonts w:ascii="Arial" w:hAnsi="Arial" w:cs="Arial"/>
                <w:color w:val="000000"/>
                <w:lang w:val="es-ES" w:eastAsia="es-ES"/>
              </w:rPr>
              <w:t>23%</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MATERIA ORGANICA</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1.0 %</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Baja</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PH</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6.4</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Ligeramente ácido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CE</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0.29 ds/m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No salino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NITROGENO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21 ppm.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Bajo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FOSFORO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14 ppm.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Medio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POTASIO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0.61 meq/100ml.</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b/>
                <w:bCs/>
                <w:color w:val="000000"/>
                <w:lang w:val="es-ES" w:eastAsia="es-ES"/>
              </w:rPr>
            </w:pPr>
            <w:r w:rsidRPr="00FC3961">
              <w:rPr>
                <w:rFonts w:ascii="Arial" w:hAnsi="Arial" w:cs="Arial"/>
                <w:b/>
                <w:bCs/>
                <w:color w:val="000000"/>
                <w:lang w:val="es-ES" w:eastAsia="es-ES"/>
              </w:rPr>
              <w:t>Medio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CALCIO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17 meq/100ml.</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MAGNESIO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2.5 meq/100ml.</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AZUFRE</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4.0 ppm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Medio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ZINC</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1.5 ppm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Bajo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COBRE</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 xml:space="preserve">3.9 ppm </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Medio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HIERRO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21 ppm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Medio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MANGANESO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6.9 ppm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Medio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BORO</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0.56 ppm</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r w:rsidR="004911DE" w:rsidRPr="00FC3961" w:rsidTr="00406F38">
        <w:trPr>
          <w:trHeight w:val="455"/>
        </w:trPr>
        <w:tc>
          <w:tcPr>
            <w:tcW w:w="2785" w:type="dxa"/>
            <w:tcBorders>
              <w:top w:val="nil"/>
              <w:left w:val="double" w:sz="6" w:space="0" w:color="auto"/>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CIC</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27.2</w:t>
            </w:r>
          </w:p>
        </w:tc>
        <w:tc>
          <w:tcPr>
            <w:tcW w:w="2785" w:type="dxa"/>
            <w:tcBorders>
              <w:top w:val="nil"/>
              <w:left w:val="nil"/>
              <w:bottom w:val="double" w:sz="6" w:space="0" w:color="auto"/>
              <w:right w:val="double" w:sz="6" w:space="0" w:color="auto"/>
            </w:tcBorders>
            <w:shd w:val="clear" w:color="auto" w:fill="auto"/>
            <w:vAlign w:val="center"/>
            <w:hideMark/>
          </w:tcPr>
          <w:p w:rsidR="004911DE" w:rsidRPr="00FC3961" w:rsidRDefault="004911DE" w:rsidP="00406F38">
            <w:pPr>
              <w:rPr>
                <w:rFonts w:ascii="Arial" w:hAnsi="Arial" w:cs="Arial"/>
                <w:color w:val="000000"/>
                <w:lang w:val="es-ES" w:eastAsia="es-ES"/>
              </w:rPr>
            </w:pPr>
            <w:r w:rsidRPr="00FC3961">
              <w:rPr>
                <w:rFonts w:ascii="Arial" w:hAnsi="Arial" w:cs="Arial"/>
                <w:color w:val="000000"/>
                <w:lang w:val="es-ES" w:eastAsia="es-ES"/>
              </w:rPr>
              <w:t>Alto</w:t>
            </w:r>
          </w:p>
        </w:tc>
      </w:tr>
    </w:tbl>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p>
    <w:p w:rsidR="004911DE" w:rsidRDefault="004911DE" w:rsidP="004911DE">
      <w:pPr>
        <w:spacing w:line="480" w:lineRule="auto"/>
        <w:jc w:val="center"/>
        <w:rPr>
          <w:rFonts w:ascii="Arial" w:hAnsi="Arial" w:cs="Arial"/>
          <w:b/>
          <w:sz w:val="32"/>
          <w:szCs w:val="32"/>
        </w:rPr>
      </w:pPr>
      <w:r>
        <w:rPr>
          <w:rFonts w:ascii="Arial" w:hAnsi="Arial" w:cs="Arial"/>
          <w:b/>
          <w:sz w:val="32"/>
          <w:szCs w:val="32"/>
        </w:rPr>
        <w:t>A</w:t>
      </w:r>
      <w:r w:rsidRPr="009F0251">
        <w:rPr>
          <w:rFonts w:ascii="Arial" w:hAnsi="Arial" w:cs="Arial"/>
          <w:b/>
          <w:sz w:val="32"/>
          <w:szCs w:val="32"/>
        </w:rPr>
        <w:t>PENDICE</w:t>
      </w:r>
      <w:r>
        <w:rPr>
          <w:rFonts w:ascii="Arial" w:hAnsi="Arial" w:cs="Arial"/>
          <w:b/>
          <w:sz w:val="32"/>
          <w:szCs w:val="32"/>
        </w:rPr>
        <w:t xml:space="preserve"> T  </w:t>
      </w:r>
    </w:p>
    <w:p w:rsidR="004911DE" w:rsidRPr="00D230FC" w:rsidRDefault="004911DE" w:rsidP="004911DE">
      <w:pPr>
        <w:spacing w:line="480" w:lineRule="auto"/>
        <w:jc w:val="center"/>
        <w:rPr>
          <w:rFonts w:ascii="Arial" w:hAnsi="Arial" w:cs="Arial"/>
          <w:b/>
          <w:sz w:val="28"/>
          <w:szCs w:val="28"/>
        </w:rPr>
      </w:pPr>
      <w:r>
        <w:rPr>
          <w:rFonts w:ascii="Arial" w:hAnsi="Arial" w:cs="Arial"/>
          <w:b/>
          <w:sz w:val="28"/>
          <w:szCs w:val="28"/>
        </w:rPr>
        <w:lastRenderedPageBreak/>
        <w:t>TABLA PROMEDIO DE GRADO BRIX EN EL CULTIVO DE SANDIA.</w:t>
      </w:r>
    </w:p>
    <w:tbl>
      <w:tblPr>
        <w:tblW w:w="60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3040"/>
        <w:gridCol w:w="3040"/>
      </w:tblGrid>
      <w:tr w:rsidR="004911DE" w:rsidTr="00406F38">
        <w:trPr>
          <w:trHeight w:val="515"/>
          <w:jc w:val="center"/>
        </w:trPr>
        <w:tc>
          <w:tcPr>
            <w:tcW w:w="3040" w:type="dxa"/>
            <w:shd w:val="clear" w:color="auto" w:fill="CCFFFF"/>
            <w:noWrap/>
            <w:vAlign w:val="center"/>
          </w:tcPr>
          <w:p w:rsidR="004911DE" w:rsidRDefault="004911DE" w:rsidP="00406F38">
            <w:pPr>
              <w:jc w:val="center"/>
              <w:rPr>
                <w:rFonts w:ascii="Arial" w:hAnsi="Arial" w:cs="Arial"/>
              </w:rPr>
            </w:pPr>
            <w:r>
              <w:rPr>
                <w:rFonts w:ascii="Arial" w:hAnsi="Arial" w:cs="Arial"/>
              </w:rPr>
              <w:t xml:space="preserve">TRATAMIENTO </w:t>
            </w:r>
          </w:p>
        </w:tc>
        <w:tc>
          <w:tcPr>
            <w:tcW w:w="3040" w:type="dxa"/>
            <w:shd w:val="clear" w:color="auto" w:fill="CCFFFF"/>
            <w:noWrap/>
            <w:vAlign w:val="center"/>
          </w:tcPr>
          <w:p w:rsidR="004911DE" w:rsidRDefault="004911DE" w:rsidP="00406F38">
            <w:pPr>
              <w:jc w:val="center"/>
              <w:rPr>
                <w:rFonts w:ascii="Arial" w:hAnsi="Arial" w:cs="Arial"/>
              </w:rPr>
            </w:pPr>
            <w:r>
              <w:rPr>
                <w:rFonts w:ascii="Arial" w:hAnsi="Arial" w:cs="Arial"/>
              </w:rPr>
              <w:t>PROMEDIO (Grados Brix)</w:t>
            </w:r>
          </w:p>
        </w:tc>
      </w:tr>
      <w:tr w:rsidR="004911DE" w:rsidTr="00406F38">
        <w:trPr>
          <w:trHeight w:val="495"/>
          <w:jc w:val="center"/>
        </w:trPr>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NPK + 25% ZN</w:t>
            </w:r>
          </w:p>
        </w:tc>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10,5</w:t>
            </w:r>
          </w:p>
        </w:tc>
      </w:tr>
      <w:tr w:rsidR="004911DE" w:rsidTr="00406F38">
        <w:trPr>
          <w:trHeight w:val="503"/>
          <w:jc w:val="center"/>
        </w:trPr>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 xml:space="preserve">T C </w:t>
            </w:r>
          </w:p>
        </w:tc>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9,9</w:t>
            </w:r>
          </w:p>
        </w:tc>
      </w:tr>
      <w:tr w:rsidR="004911DE" w:rsidTr="00406F38">
        <w:trPr>
          <w:trHeight w:val="512"/>
          <w:jc w:val="center"/>
        </w:trPr>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25% ZT</w:t>
            </w:r>
          </w:p>
        </w:tc>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9,5</w:t>
            </w:r>
          </w:p>
        </w:tc>
      </w:tr>
      <w:tr w:rsidR="004911DE" w:rsidTr="00406F38">
        <w:trPr>
          <w:trHeight w:val="505"/>
          <w:jc w:val="center"/>
        </w:trPr>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NPK</w:t>
            </w:r>
          </w:p>
        </w:tc>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9,0</w:t>
            </w:r>
          </w:p>
        </w:tc>
      </w:tr>
      <w:tr w:rsidR="004911DE" w:rsidTr="00406F38">
        <w:trPr>
          <w:trHeight w:val="528"/>
          <w:jc w:val="center"/>
        </w:trPr>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NPK + 25% ZT</w:t>
            </w:r>
          </w:p>
        </w:tc>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8,8</w:t>
            </w:r>
          </w:p>
        </w:tc>
      </w:tr>
      <w:tr w:rsidR="004911DE" w:rsidTr="00406F38">
        <w:trPr>
          <w:trHeight w:val="508"/>
          <w:jc w:val="center"/>
        </w:trPr>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25% ZN</w:t>
            </w:r>
          </w:p>
        </w:tc>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8,8</w:t>
            </w:r>
          </w:p>
        </w:tc>
      </w:tr>
      <w:tr w:rsidR="004911DE" w:rsidTr="00406F38">
        <w:trPr>
          <w:trHeight w:val="501"/>
          <w:jc w:val="center"/>
        </w:trPr>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T A</w:t>
            </w:r>
          </w:p>
        </w:tc>
        <w:tc>
          <w:tcPr>
            <w:tcW w:w="3040" w:type="dxa"/>
            <w:shd w:val="clear" w:color="auto" w:fill="auto"/>
            <w:noWrap/>
            <w:vAlign w:val="center"/>
          </w:tcPr>
          <w:p w:rsidR="004911DE" w:rsidRDefault="004911DE" w:rsidP="00406F38">
            <w:pPr>
              <w:jc w:val="center"/>
              <w:rPr>
                <w:rFonts w:ascii="Arial" w:hAnsi="Arial" w:cs="Arial"/>
              </w:rPr>
            </w:pPr>
            <w:r>
              <w:rPr>
                <w:rFonts w:ascii="Arial" w:hAnsi="Arial" w:cs="Arial"/>
              </w:rPr>
              <w:t>8,2</w:t>
            </w:r>
          </w:p>
        </w:tc>
      </w:tr>
    </w:tbl>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p>
    <w:p w:rsidR="004911DE" w:rsidRDefault="004911DE" w:rsidP="004911DE">
      <w:pPr>
        <w:spacing w:line="480" w:lineRule="auto"/>
        <w:jc w:val="center"/>
        <w:rPr>
          <w:rFonts w:ascii="Arial" w:hAnsi="Arial" w:cs="Arial"/>
          <w:b/>
          <w:sz w:val="32"/>
          <w:szCs w:val="32"/>
          <w:lang w:val="en-US"/>
        </w:rPr>
      </w:pPr>
      <w:r w:rsidRPr="0041334D">
        <w:rPr>
          <w:rFonts w:ascii="Arial" w:hAnsi="Arial" w:cs="Arial"/>
          <w:b/>
          <w:sz w:val="32"/>
          <w:szCs w:val="32"/>
          <w:lang w:val="en-US"/>
        </w:rPr>
        <w:t>BIBLIOGRAFIA</w:t>
      </w:r>
    </w:p>
    <w:p w:rsidR="004911DE" w:rsidRDefault="004911DE" w:rsidP="004911DE">
      <w:pPr>
        <w:numPr>
          <w:ilvl w:val="0"/>
          <w:numId w:val="26"/>
        </w:numPr>
        <w:spacing w:line="480" w:lineRule="auto"/>
        <w:jc w:val="both"/>
        <w:rPr>
          <w:rFonts w:ascii="Arial" w:hAnsi="Arial" w:cs="Arial"/>
        </w:rPr>
      </w:pPr>
      <w:r w:rsidRPr="008C599D">
        <w:rPr>
          <w:rFonts w:ascii="Arial" w:hAnsi="Arial" w:cs="Arial"/>
        </w:rPr>
        <w:lastRenderedPageBreak/>
        <w:t xml:space="preserve">Agripac S.A. Folleto Guía para la Siembra de Sandía, 2000  </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ALVEAR, E; Evaluación de Zeolitas Naturales mezcladas en la dieta para la alimentación de de pollos de engorde (Broiler) en el CENAE-ESPOL, Tesis de Grado, ESPOL, 2004.</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Bajaña, D</w:t>
      </w:r>
      <w:r>
        <w:rPr>
          <w:rFonts w:ascii="Arial" w:hAnsi="Arial" w:cs="Arial"/>
        </w:rPr>
        <w:t>; Usos de la Zeolitas Naturales del Bloque Tecnológico Experimental de la Zeolita (BTEZ) de la ESPOL y su Efecto en el Rendimiento del Cultivo de Maíz, Tesis de Grado, ESPOL, 2005.</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lang w:val="en-US"/>
        </w:rPr>
      </w:pPr>
      <w:r w:rsidRPr="00AB6ED3">
        <w:rPr>
          <w:rFonts w:ascii="Arial" w:hAnsi="Arial" w:cs="Arial"/>
          <w:lang w:val="en-US"/>
        </w:rPr>
        <w:t>BARBARICK, K; PIRELA, H; Agronomic and  Horticultural Uses of Zeolites;</w:t>
      </w:r>
      <w:r>
        <w:rPr>
          <w:rFonts w:ascii="Arial" w:hAnsi="Arial" w:cs="Arial"/>
          <w:lang w:val="en-US"/>
        </w:rPr>
        <w:t xml:space="preserve"> Department of Agronomy, Colorado State University, Fort Collins, Colorado, Pág. 95</w:t>
      </w:r>
    </w:p>
    <w:p w:rsidR="004911DE" w:rsidRPr="001148AD" w:rsidRDefault="004911DE" w:rsidP="004911DE">
      <w:pPr>
        <w:spacing w:line="480" w:lineRule="auto"/>
        <w:jc w:val="both"/>
        <w:rPr>
          <w:rFonts w:ascii="Arial" w:hAnsi="Arial" w:cs="Arial"/>
          <w:lang w:val="en-US"/>
        </w:rPr>
      </w:pPr>
    </w:p>
    <w:p w:rsidR="004911DE" w:rsidRDefault="004911DE" w:rsidP="004911DE">
      <w:pPr>
        <w:numPr>
          <w:ilvl w:val="0"/>
          <w:numId w:val="26"/>
        </w:numPr>
        <w:spacing w:line="480" w:lineRule="auto"/>
        <w:jc w:val="both"/>
        <w:rPr>
          <w:rFonts w:ascii="Arial" w:hAnsi="Arial" w:cs="Arial"/>
        </w:rPr>
      </w:pPr>
      <w:r>
        <w:rPr>
          <w:rFonts w:ascii="Arial" w:hAnsi="Arial" w:cs="Arial"/>
          <w:caps/>
        </w:rPr>
        <w:t>BEJARANO</w:t>
      </w:r>
      <w:r w:rsidRPr="003D7B9B">
        <w:rPr>
          <w:rFonts w:ascii="Arial" w:hAnsi="Arial" w:cs="Arial"/>
          <w:caps/>
        </w:rPr>
        <w:t xml:space="preserve">, </w:t>
      </w:r>
      <w:r>
        <w:rPr>
          <w:rFonts w:ascii="Arial" w:hAnsi="Arial" w:cs="Arial"/>
          <w:caps/>
        </w:rPr>
        <w:t>w</w:t>
      </w:r>
      <w:r>
        <w:rPr>
          <w:rFonts w:ascii="Arial" w:hAnsi="Arial" w:cs="Arial"/>
        </w:rPr>
        <w:t>; Como tomar Muestras del Suelo para su Análisis Químico, Instituto Nacional Autónomo de Investigaciones Agropecuarias, 1975.</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BERTSCH, F; La Fertilidad de los Suelos y su Manejo, Asociación Costarricense de la Ciencia del Suelo, 1998</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lastRenderedPageBreak/>
        <w:t>Blancard, D; Lecoq, M</w:t>
      </w:r>
      <w:r>
        <w:rPr>
          <w:rFonts w:ascii="Arial" w:hAnsi="Arial" w:cs="Arial"/>
        </w:rPr>
        <w:t>; Enfermedades de las Cucurbitáceas, Ediciones Mundi-Prensa, 1996, Pág. 52</w:t>
      </w:r>
    </w:p>
    <w:p w:rsidR="004911DE" w:rsidRDefault="004911DE" w:rsidP="004911DE">
      <w:pPr>
        <w:spacing w:line="480" w:lineRule="auto"/>
        <w:jc w:val="both"/>
        <w:rPr>
          <w:rFonts w:ascii="Arial" w:hAnsi="Arial" w:cs="Arial"/>
        </w:rPr>
      </w:pPr>
    </w:p>
    <w:p w:rsidR="004911DE" w:rsidRPr="001148AD" w:rsidRDefault="004911DE" w:rsidP="004911DE">
      <w:pPr>
        <w:numPr>
          <w:ilvl w:val="0"/>
          <w:numId w:val="26"/>
        </w:numPr>
        <w:spacing w:line="480" w:lineRule="auto"/>
        <w:jc w:val="both"/>
        <w:rPr>
          <w:rFonts w:ascii="Arial" w:hAnsi="Arial" w:cs="Arial"/>
        </w:rPr>
      </w:pPr>
      <w:r>
        <w:rPr>
          <w:rFonts w:ascii="Arial" w:hAnsi="Arial" w:cs="Arial"/>
          <w:caps/>
        </w:rPr>
        <w:t>CañaD</w:t>
      </w:r>
      <w:r w:rsidRPr="003D7B9B">
        <w:rPr>
          <w:rFonts w:ascii="Arial" w:hAnsi="Arial" w:cs="Arial"/>
          <w:caps/>
        </w:rPr>
        <w:t>as, L</w:t>
      </w:r>
      <w:r>
        <w:rPr>
          <w:rFonts w:ascii="Arial" w:hAnsi="Arial" w:cs="Arial"/>
        </w:rPr>
        <w:t>; El Mapa Bioclimático y Ecológico del Ecuador,</w:t>
      </w:r>
      <w:r w:rsidRPr="003507F7">
        <w:rPr>
          <w:rFonts w:ascii="Arial" w:hAnsi="Arial" w:cs="Arial"/>
        </w:rPr>
        <w:t xml:space="preserve"> </w:t>
      </w:r>
      <w:r>
        <w:rPr>
          <w:rFonts w:ascii="Arial" w:hAnsi="Arial" w:cs="Arial"/>
        </w:rPr>
        <w:t>1983</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Carvajal, T</w:t>
      </w:r>
      <w:r>
        <w:rPr>
          <w:rFonts w:ascii="Arial" w:hAnsi="Arial" w:cs="Arial"/>
        </w:rPr>
        <w:t>; Manual de Cultivos Hortícolas, INIAP Estación Experimental Portoviejo,</w:t>
      </w:r>
      <w:r w:rsidRPr="003507F7">
        <w:rPr>
          <w:rFonts w:ascii="Arial" w:hAnsi="Arial" w:cs="Arial"/>
        </w:rPr>
        <w:t xml:space="preserve"> </w:t>
      </w:r>
      <w:r>
        <w:rPr>
          <w:rFonts w:ascii="Arial" w:hAnsi="Arial" w:cs="Arial"/>
        </w:rPr>
        <w:t>1997.</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Centro de Investigaciones para la Industria Minero - Metalúrgica (CIPIMM), Efecto de la Zeolita en la Eficiencia de los Fertilizantes Químicos. 2002.</w:t>
      </w:r>
    </w:p>
    <w:p w:rsidR="004911DE" w:rsidRPr="001148AD"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DOMINGUEZ, A; Tratado de Fertilidad, Tercera Edición, Ediciones Mundi prensa, 1997.</w:t>
      </w:r>
    </w:p>
    <w:p w:rsidR="004911DE" w:rsidRPr="001148AD"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Estrada, T</w:t>
      </w:r>
      <w:r>
        <w:rPr>
          <w:rFonts w:ascii="Arial" w:hAnsi="Arial" w:cs="Arial"/>
        </w:rPr>
        <w:t>;</w:t>
      </w:r>
      <w:r w:rsidRPr="00C12348">
        <w:rPr>
          <w:rFonts w:ascii="Arial" w:hAnsi="Arial" w:cs="Arial"/>
        </w:rPr>
        <w:t xml:space="preserve"> Efectos de la Zeolita Mineral sobre la eficiencia de la fertilización nitrogenada, en condicione</w:t>
      </w:r>
      <w:r>
        <w:rPr>
          <w:rFonts w:ascii="Arial" w:hAnsi="Arial" w:cs="Arial"/>
        </w:rPr>
        <w:t>s de invernadero y campo, Tesis de Grado, Facultad de Ciencias Agrarias, Universidad Técnica de Babahoyo, 2003</w:t>
      </w:r>
      <w:r w:rsidRPr="00C12348">
        <w:rPr>
          <w:rFonts w:ascii="Arial" w:hAnsi="Arial" w:cs="Arial"/>
        </w:rPr>
        <w:t>.</w:t>
      </w:r>
    </w:p>
    <w:p w:rsidR="004911DE" w:rsidRPr="001148AD"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Francisco Cabot Pol</w:t>
      </w:r>
      <w:r>
        <w:rPr>
          <w:rFonts w:ascii="Arial" w:hAnsi="Arial" w:cs="Arial"/>
        </w:rPr>
        <w:t>. Miembro de la Internacional Zeolita Association, México.</w:t>
      </w: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lastRenderedPageBreak/>
        <w:t>Foth, H</w:t>
      </w:r>
      <w:r>
        <w:rPr>
          <w:rFonts w:ascii="Arial" w:hAnsi="Arial" w:cs="Arial"/>
        </w:rPr>
        <w:t>; Fundamentos de la Ciencia del Suelo, CECSA, 1992; Pág. 325 – 343.</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 xml:space="preserve">INFOAGRO, 2002, El cultivo de la Sandía,  </w:t>
      </w:r>
    </w:p>
    <w:p w:rsidR="004911DE" w:rsidRPr="00E06799" w:rsidRDefault="004911DE" w:rsidP="004911DE">
      <w:pPr>
        <w:spacing w:line="480" w:lineRule="auto"/>
        <w:ind w:left="360" w:firstLine="348"/>
        <w:jc w:val="both"/>
        <w:rPr>
          <w:rFonts w:ascii="Arial" w:hAnsi="Arial" w:cs="Arial"/>
          <w:u w:val="single"/>
        </w:rPr>
      </w:pPr>
      <w:r w:rsidRPr="00E06799">
        <w:rPr>
          <w:rFonts w:ascii="Arial" w:hAnsi="Arial" w:cs="Arial"/>
          <w:u w:val="single"/>
        </w:rPr>
        <w:t>http://www.infoagro.com/frutas/frutas_tradicionales/sandia.htm</w:t>
      </w:r>
    </w:p>
    <w:p w:rsidR="004911DE" w:rsidRDefault="004911DE" w:rsidP="004911DE">
      <w:pPr>
        <w:spacing w:line="480" w:lineRule="auto"/>
        <w:jc w:val="both"/>
        <w:rPr>
          <w:rFonts w:ascii="Arial" w:hAnsi="Arial" w:cs="Arial"/>
        </w:rPr>
      </w:pPr>
    </w:p>
    <w:p w:rsidR="004911DE" w:rsidRPr="009806DC" w:rsidRDefault="004911DE" w:rsidP="004911DE">
      <w:pPr>
        <w:numPr>
          <w:ilvl w:val="0"/>
          <w:numId w:val="26"/>
        </w:numPr>
        <w:spacing w:line="480" w:lineRule="auto"/>
        <w:jc w:val="both"/>
        <w:rPr>
          <w:rFonts w:ascii="Arial" w:hAnsi="Arial" w:cs="Arial"/>
        </w:rPr>
      </w:pPr>
      <w:r w:rsidRPr="009806DC">
        <w:rPr>
          <w:rFonts w:ascii="Arial" w:hAnsi="Arial" w:cs="Arial"/>
        </w:rPr>
        <w:t xml:space="preserve">Instituto de la Potasa  y el Fósforo </w:t>
      </w:r>
      <w:r>
        <w:rPr>
          <w:rFonts w:ascii="Arial" w:hAnsi="Arial" w:cs="Arial"/>
        </w:rPr>
        <w:t>(INPOFOS); Manual Internacional de Fertilidad de Suelos; Mayo 1997.</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Manual de Fertilizantes para Horticultura, Noriega Editores, 1995. Pág. 103 – 119.</w:t>
      </w:r>
    </w:p>
    <w:p w:rsidR="004911DE" w:rsidRPr="005A5E81"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MELENDEZ, M; Evaluación de tres niveles de Zeolitas como promotor natural de crecimiento en dietas en las fases de inicios y acabados de cerdos confinados, Tesis de Grado, ESPOL, 2005.</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Morante, F; Ramos. V; Paredes, C; Díaz, M</w:t>
      </w:r>
      <w:r>
        <w:rPr>
          <w:rFonts w:ascii="Arial" w:hAnsi="Arial" w:cs="Arial"/>
        </w:rPr>
        <w:t>; Avances en las Investigaciones sobre el deposito de Zeolitas Naturales en el Campus Politécnico, Centro de Investigación Científica y Tecnológica de la ESPOL (CICYT).</w:t>
      </w:r>
    </w:p>
    <w:p w:rsidR="004911DE" w:rsidRPr="004911DE" w:rsidRDefault="004911DE" w:rsidP="004911DE">
      <w:pPr>
        <w:spacing w:line="480" w:lineRule="auto"/>
        <w:jc w:val="both"/>
        <w:rPr>
          <w:rFonts w:ascii="Arial" w:hAnsi="Arial" w:cs="Arial"/>
          <w:lang w:val="es-ES"/>
        </w:rPr>
      </w:pPr>
    </w:p>
    <w:p w:rsidR="004911DE" w:rsidRDefault="004911DE" w:rsidP="004911DE">
      <w:pPr>
        <w:numPr>
          <w:ilvl w:val="0"/>
          <w:numId w:val="26"/>
        </w:numPr>
        <w:spacing w:line="480" w:lineRule="auto"/>
        <w:jc w:val="both"/>
        <w:rPr>
          <w:rFonts w:ascii="Arial" w:hAnsi="Arial" w:cs="Arial"/>
        </w:rPr>
      </w:pPr>
      <w:r>
        <w:rPr>
          <w:rFonts w:ascii="Arial" w:hAnsi="Arial" w:cs="Arial"/>
          <w:caps/>
        </w:rPr>
        <w:lastRenderedPageBreak/>
        <w:t>Morante</w:t>
      </w:r>
      <w:r w:rsidRPr="003D7B9B">
        <w:rPr>
          <w:rFonts w:ascii="Arial" w:hAnsi="Arial" w:cs="Arial"/>
          <w:caps/>
        </w:rPr>
        <w:t>, F</w:t>
      </w:r>
      <w:r>
        <w:rPr>
          <w:rFonts w:ascii="Arial" w:hAnsi="Arial" w:cs="Arial"/>
        </w:rPr>
        <w:t>;</w:t>
      </w:r>
      <w:r w:rsidRPr="00DB6C0A">
        <w:rPr>
          <w:rFonts w:ascii="Arial" w:hAnsi="Arial" w:cs="Arial"/>
        </w:rPr>
        <w:t xml:space="preserve"> Informe de la Primera Fase del “Proyecto Geominero de Zeolitas Naturales en el Campus Polit</w:t>
      </w:r>
      <w:r>
        <w:rPr>
          <w:rFonts w:ascii="Arial" w:hAnsi="Arial" w:cs="Arial"/>
        </w:rPr>
        <w:t>écnico Gustavo Galindo Velasco”,</w:t>
      </w:r>
      <w:r w:rsidRPr="003507F7">
        <w:rPr>
          <w:rFonts w:ascii="Arial" w:hAnsi="Arial" w:cs="Arial"/>
        </w:rPr>
        <w:t xml:space="preserve"> </w:t>
      </w:r>
      <w:r>
        <w:rPr>
          <w:rFonts w:ascii="Arial" w:hAnsi="Arial" w:cs="Arial"/>
        </w:rPr>
        <w:t>FIECT, CICYT, ESPOL, 2002.</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Morante, F</w:t>
      </w:r>
      <w:r>
        <w:rPr>
          <w:rFonts w:ascii="Arial" w:hAnsi="Arial" w:cs="Arial"/>
        </w:rPr>
        <w:t>;</w:t>
      </w:r>
      <w:r w:rsidRPr="00BD7339">
        <w:rPr>
          <w:rFonts w:ascii="Arial" w:hAnsi="Arial" w:cs="Arial"/>
        </w:rPr>
        <w:t xml:space="preserve"> Obtención de Zeolita Sint</w:t>
      </w:r>
      <w:r>
        <w:rPr>
          <w:rFonts w:ascii="Arial" w:hAnsi="Arial" w:cs="Arial"/>
        </w:rPr>
        <w:t>ética Clinoptilotita en Condiciones de Laboratorio; Revista Tecnológica ESPOL, Vol. 18, No 1 (Octubre 2005).</w:t>
      </w:r>
    </w:p>
    <w:p w:rsidR="004911DE" w:rsidRPr="004911DE" w:rsidRDefault="004911DE" w:rsidP="004911DE">
      <w:pPr>
        <w:spacing w:line="480" w:lineRule="auto"/>
        <w:jc w:val="both"/>
        <w:rPr>
          <w:rFonts w:ascii="Arial" w:hAnsi="Arial" w:cs="Arial"/>
          <w:lang w:val="es-ES"/>
        </w:rPr>
      </w:pPr>
    </w:p>
    <w:p w:rsidR="004911DE" w:rsidRPr="000E3FDD" w:rsidRDefault="004911DE" w:rsidP="004911DE">
      <w:pPr>
        <w:numPr>
          <w:ilvl w:val="0"/>
          <w:numId w:val="26"/>
        </w:numPr>
        <w:spacing w:line="480" w:lineRule="auto"/>
        <w:jc w:val="both"/>
        <w:rPr>
          <w:rFonts w:ascii="Arial" w:hAnsi="Arial" w:cs="Arial"/>
          <w:lang w:val="en-US"/>
        </w:rPr>
      </w:pPr>
      <w:r w:rsidRPr="003D7B9B">
        <w:rPr>
          <w:rFonts w:ascii="Arial" w:hAnsi="Arial" w:cs="Arial"/>
          <w:caps/>
          <w:lang w:val="en-US"/>
        </w:rPr>
        <w:t>Mumpton, F</w:t>
      </w:r>
      <w:r>
        <w:rPr>
          <w:rFonts w:ascii="Arial" w:hAnsi="Arial" w:cs="Arial"/>
          <w:lang w:val="en-US"/>
        </w:rPr>
        <w:t>; Natural Zeolitas, D</w:t>
      </w:r>
      <w:r w:rsidRPr="00BD7339">
        <w:rPr>
          <w:rFonts w:ascii="Arial" w:hAnsi="Arial" w:cs="Arial"/>
          <w:lang w:val="en-US"/>
        </w:rPr>
        <w:t>epartment of the Earth</w:t>
      </w:r>
      <w:r>
        <w:rPr>
          <w:rFonts w:ascii="Arial" w:hAnsi="Arial" w:cs="Arial"/>
          <w:lang w:val="en-US"/>
        </w:rPr>
        <w:t xml:space="preserve"> Sciences, State University of New York, College at Brockport, Pág.</w:t>
      </w:r>
      <w:r w:rsidRPr="000E3FDD">
        <w:rPr>
          <w:rFonts w:ascii="Arial" w:hAnsi="Arial" w:cs="Arial"/>
          <w:lang w:val="en-US"/>
        </w:rPr>
        <w:t xml:space="preserve"> 33</w:t>
      </w:r>
    </w:p>
    <w:p w:rsidR="004911DE" w:rsidRPr="005A5E81" w:rsidRDefault="004911DE" w:rsidP="004911DE">
      <w:pPr>
        <w:spacing w:line="480" w:lineRule="auto"/>
        <w:jc w:val="both"/>
        <w:rPr>
          <w:rFonts w:ascii="Arial" w:hAnsi="Arial" w:cs="Arial"/>
          <w:lang w:val="en-US"/>
        </w:rPr>
      </w:pPr>
    </w:p>
    <w:p w:rsidR="004911DE" w:rsidRPr="005A5E81" w:rsidRDefault="004911DE" w:rsidP="004911DE">
      <w:pPr>
        <w:numPr>
          <w:ilvl w:val="0"/>
          <w:numId w:val="26"/>
        </w:numPr>
        <w:spacing w:line="480" w:lineRule="auto"/>
        <w:jc w:val="both"/>
        <w:rPr>
          <w:rFonts w:ascii="Arial" w:hAnsi="Arial" w:cs="Arial"/>
          <w:lang w:val="en-US"/>
        </w:rPr>
      </w:pPr>
      <w:r w:rsidRPr="003D7B9B">
        <w:rPr>
          <w:rFonts w:ascii="Arial" w:hAnsi="Arial" w:cs="Arial"/>
          <w:caps/>
          <w:lang w:val="en-US"/>
        </w:rPr>
        <w:t>Pond, W; Mumpton, F</w:t>
      </w:r>
      <w:r>
        <w:rPr>
          <w:rFonts w:ascii="Arial" w:hAnsi="Arial" w:cs="Arial"/>
          <w:lang w:val="en-US"/>
        </w:rPr>
        <w:t xml:space="preserve">; </w:t>
      </w:r>
      <w:r w:rsidRPr="00D01FBE">
        <w:rPr>
          <w:rFonts w:ascii="Arial" w:hAnsi="Arial" w:cs="Arial"/>
          <w:lang w:val="en-US"/>
        </w:rPr>
        <w:t xml:space="preserve">Use of natural Zeolitas in Agriculture and Acuaculture, International Committee on Natural Zeolites Brockport, N Y. </w:t>
      </w:r>
      <w:r>
        <w:rPr>
          <w:rFonts w:ascii="Arial" w:hAnsi="Arial" w:cs="Arial"/>
          <w:lang w:val="en-US"/>
        </w:rPr>
        <w:t>1984.</w:t>
      </w:r>
    </w:p>
    <w:p w:rsidR="004911DE" w:rsidRPr="005A5E81" w:rsidRDefault="004911DE" w:rsidP="004911DE">
      <w:pPr>
        <w:spacing w:line="480" w:lineRule="auto"/>
        <w:jc w:val="both"/>
        <w:rPr>
          <w:rFonts w:ascii="Arial" w:hAnsi="Arial" w:cs="Arial"/>
          <w:lang w:val="en-US"/>
        </w:rPr>
      </w:pPr>
    </w:p>
    <w:p w:rsidR="004911DE" w:rsidRDefault="004911DE" w:rsidP="004911DE">
      <w:pPr>
        <w:numPr>
          <w:ilvl w:val="0"/>
          <w:numId w:val="26"/>
        </w:numPr>
        <w:spacing w:line="480" w:lineRule="auto"/>
        <w:jc w:val="both"/>
        <w:rPr>
          <w:rFonts w:ascii="Arial" w:hAnsi="Arial" w:cs="Arial"/>
        </w:rPr>
      </w:pPr>
      <w:r>
        <w:rPr>
          <w:rFonts w:ascii="Arial" w:hAnsi="Arial" w:cs="Arial"/>
        </w:rPr>
        <w:t>Proyecto SICA y Ministerio de Agricultura y Ganadería (MAG), III Censo Nacional Agropecuaria, Resultados Nacionales y Provinciales.</w:t>
      </w:r>
    </w:p>
    <w:p w:rsidR="004911DE" w:rsidRPr="00E06799" w:rsidRDefault="004911DE" w:rsidP="004911DE">
      <w:pPr>
        <w:spacing w:line="480" w:lineRule="auto"/>
        <w:ind w:left="360" w:firstLine="348"/>
        <w:jc w:val="both"/>
        <w:rPr>
          <w:rFonts w:ascii="Arial" w:hAnsi="Arial" w:cs="Arial"/>
        </w:rPr>
      </w:pPr>
      <w:hyperlink r:id="rId14" w:history="1">
        <w:r w:rsidRPr="00E06799">
          <w:rPr>
            <w:rStyle w:val="Hipervnculo"/>
            <w:rFonts w:ascii="Arial" w:hAnsi="Arial" w:cs="Arial"/>
          </w:rPr>
          <w:t>http://www.sica.gov.ec</w:t>
        </w:r>
      </w:hyperlink>
    </w:p>
    <w:p w:rsidR="004911DE" w:rsidRPr="00E06799"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Puma, L</w:t>
      </w:r>
      <w:r>
        <w:rPr>
          <w:rFonts w:ascii="Arial" w:hAnsi="Arial" w:cs="Arial"/>
        </w:rPr>
        <w:t>;</w:t>
      </w:r>
      <w:r w:rsidRPr="00C12348">
        <w:rPr>
          <w:rFonts w:ascii="Arial" w:hAnsi="Arial" w:cs="Arial"/>
        </w:rPr>
        <w:t xml:space="preserve"> Usos de la Zeolita en diferentes cultivos Hor</w:t>
      </w:r>
      <w:r>
        <w:rPr>
          <w:rFonts w:ascii="Arial" w:hAnsi="Arial" w:cs="Arial"/>
        </w:rPr>
        <w:t>tícolas, Monografía, Universidad Agraria del Ecuador. 2003, P</w:t>
      </w:r>
      <w:r w:rsidRPr="00C12348">
        <w:rPr>
          <w:rFonts w:ascii="Arial" w:hAnsi="Arial" w:cs="Arial"/>
        </w:rPr>
        <w:t>ág. 2 – 24</w:t>
      </w: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lastRenderedPageBreak/>
        <w:t>Quilambaqui, M; Ayala, C; Morante, F; Bajaña, D</w:t>
      </w:r>
      <w:r>
        <w:rPr>
          <w:rFonts w:ascii="Arial" w:hAnsi="Arial" w:cs="Arial"/>
        </w:rPr>
        <w:t xml:space="preserve">; Aplicaciones Agropecuarias de las Zeolitas Naturales, </w:t>
      </w:r>
      <w:r w:rsidRPr="00CE4F90">
        <w:rPr>
          <w:rFonts w:ascii="Arial" w:hAnsi="Arial" w:cs="Arial"/>
        </w:rPr>
        <w:t xml:space="preserve">Proyecto </w:t>
      </w:r>
      <w:r>
        <w:rPr>
          <w:rFonts w:ascii="Arial" w:hAnsi="Arial" w:cs="Arial"/>
        </w:rPr>
        <w:t>VLIR-ESPOL. Componente Zeolitas, 2005.</w:t>
      </w:r>
    </w:p>
    <w:p w:rsidR="004911DE"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Reche, J</w:t>
      </w:r>
      <w:r>
        <w:rPr>
          <w:rFonts w:ascii="Arial" w:hAnsi="Arial" w:cs="Arial"/>
        </w:rPr>
        <w:t>; La sandía, Ediciones Mundi Prensa, Segunda Edición, México, 1988; Pág. 20.</w:t>
      </w:r>
    </w:p>
    <w:p w:rsidR="004911DE" w:rsidRPr="00E06799"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Rodríguez, F</w:t>
      </w:r>
      <w:r>
        <w:rPr>
          <w:rFonts w:ascii="Arial" w:hAnsi="Arial" w:cs="Arial"/>
        </w:rPr>
        <w:t>;</w:t>
      </w:r>
      <w:r w:rsidRPr="00C12348">
        <w:rPr>
          <w:rFonts w:ascii="Arial" w:hAnsi="Arial" w:cs="Arial"/>
        </w:rPr>
        <w:t xml:space="preserve"> Fertilizantes Nut</w:t>
      </w:r>
      <w:r>
        <w:rPr>
          <w:rFonts w:ascii="Arial" w:hAnsi="Arial" w:cs="Arial"/>
        </w:rPr>
        <w:t xml:space="preserve">rición Vegetal, AGT editor S.A. México, </w:t>
      </w:r>
      <w:r w:rsidRPr="00C12348">
        <w:rPr>
          <w:rFonts w:ascii="Arial" w:hAnsi="Arial" w:cs="Arial"/>
        </w:rPr>
        <w:t>1982</w:t>
      </w:r>
      <w:r>
        <w:rPr>
          <w:rFonts w:ascii="Arial" w:hAnsi="Arial" w:cs="Arial"/>
        </w:rPr>
        <w:t>; Pág. 11-26.</w:t>
      </w:r>
    </w:p>
    <w:p w:rsidR="004911DE" w:rsidRPr="00E06799"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Salisbory, F; Ross, C</w:t>
      </w:r>
      <w:r>
        <w:rPr>
          <w:rFonts w:ascii="Arial" w:hAnsi="Arial" w:cs="Arial"/>
        </w:rPr>
        <w:t>; Fisiología de las Plantas, Paraninfo S.A, 1992; Pág. 201 – 341.</w:t>
      </w:r>
    </w:p>
    <w:p w:rsidR="004911DE" w:rsidRPr="00E06799"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Pr>
          <w:rFonts w:ascii="Arial" w:hAnsi="Arial" w:cs="Arial"/>
        </w:rPr>
        <w:t>Servicio de Información y Censo Agropecuaria, SICA, 2003, Sandía,</w:t>
      </w:r>
    </w:p>
    <w:p w:rsidR="004911DE" w:rsidRPr="00E61A9F" w:rsidRDefault="004911DE" w:rsidP="004911DE">
      <w:pPr>
        <w:spacing w:line="480" w:lineRule="auto"/>
        <w:ind w:left="708"/>
        <w:jc w:val="both"/>
        <w:rPr>
          <w:rFonts w:ascii="Arial" w:hAnsi="Arial" w:cs="Arial"/>
          <w:u w:val="single"/>
        </w:rPr>
      </w:pPr>
      <w:hyperlink r:id="rId15" w:history="1">
        <w:r w:rsidRPr="00E61A9F">
          <w:rPr>
            <w:rStyle w:val="Hipervnculo"/>
            <w:rFonts w:ascii="Arial" w:hAnsi="Arial" w:cs="Arial"/>
          </w:rPr>
          <w:t>http://www.sica.gov.ec/agronegocios/est_peni/DATOS/COMPONENTE3/sandia.htm</w:t>
        </w:r>
      </w:hyperlink>
    </w:p>
    <w:p w:rsidR="004911DE" w:rsidRPr="00E06799" w:rsidRDefault="004911DE" w:rsidP="004911DE">
      <w:pPr>
        <w:spacing w:line="480" w:lineRule="auto"/>
        <w:jc w:val="both"/>
        <w:rPr>
          <w:rFonts w:ascii="Arial" w:hAnsi="Arial" w:cs="Arial"/>
        </w:rPr>
      </w:pPr>
    </w:p>
    <w:p w:rsidR="004911DE" w:rsidRDefault="004911DE" w:rsidP="004911DE">
      <w:pPr>
        <w:numPr>
          <w:ilvl w:val="0"/>
          <w:numId w:val="26"/>
        </w:numPr>
        <w:spacing w:line="480" w:lineRule="auto"/>
        <w:jc w:val="both"/>
        <w:rPr>
          <w:rFonts w:ascii="Arial" w:hAnsi="Arial" w:cs="Arial"/>
        </w:rPr>
      </w:pPr>
      <w:r w:rsidRPr="003D7B9B">
        <w:rPr>
          <w:rFonts w:ascii="Arial" w:hAnsi="Arial" w:cs="Arial"/>
          <w:caps/>
        </w:rPr>
        <w:t>Zambrano, O</w:t>
      </w:r>
      <w:r>
        <w:rPr>
          <w:rFonts w:ascii="Arial" w:hAnsi="Arial" w:cs="Arial"/>
        </w:rPr>
        <w:t>; Tecnologías Recomendadas para el Manejo Integrado de Plagas, INIAP Colude, 1998</w:t>
      </w:r>
    </w:p>
    <w:p w:rsidR="004911DE" w:rsidRPr="00E06799" w:rsidRDefault="004911DE" w:rsidP="004911DE">
      <w:pPr>
        <w:spacing w:line="480" w:lineRule="auto"/>
        <w:jc w:val="both"/>
        <w:rPr>
          <w:rFonts w:ascii="Arial" w:hAnsi="Arial" w:cs="Arial"/>
        </w:rPr>
      </w:pPr>
    </w:p>
    <w:p w:rsidR="004911DE" w:rsidRPr="00E06799" w:rsidRDefault="004911DE" w:rsidP="004911DE">
      <w:pPr>
        <w:numPr>
          <w:ilvl w:val="0"/>
          <w:numId w:val="26"/>
        </w:numPr>
        <w:spacing w:line="480" w:lineRule="auto"/>
        <w:jc w:val="both"/>
        <w:rPr>
          <w:rFonts w:ascii="Arial" w:hAnsi="Arial" w:cs="Arial"/>
          <w:u w:val="single"/>
        </w:rPr>
      </w:pPr>
      <w:hyperlink r:id="rId16" w:history="1">
        <w:r w:rsidRPr="00E06799">
          <w:rPr>
            <w:rFonts w:ascii="Arial" w:hAnsi="Arial" w:cs="Arial"/>
            <w:u w:val="single"/>
          </w:rPr>
          <w:t>http://www.zeolitanatural.com/html/spanish/agricyhort.htm</w:t>
        </w:r>
      </w:hyperlink>
    </w:p>
    <w:p w:rsidR="004911DE" w:rsidRDefault="004911DE" w:rsidP="00D11A09">
      <w:pPr>
        <w:spacing w:line="480" w:lineRule="auto"/>
        <w:jc w:val="center"/>
        <w:rPr>
          <w:rFonts w:ascii="Arial" w:hAnsi="Arial" w:cs="Arial"/>
          <w:b/>
          <w:sz w:val="32"/>
          <w:szCs w:val="32"/>
        </w:rPr>
      </w:pPr>
    </w:p>
    <w:p w:rsidR="0055666B" w:rsidRDefault="0055666B"/>
    <w:sectPr w:rsidR="0055666B" w:rsidSect="00D11A09">
      <w:pgSz w:w="11907" w:h="16840" w:code="9"/>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04A28"/>
    <w:multiLevelType w:val="hybridMultilevel"/>
    <w:tmpl w:val="4336E0DE"/>
    <w:lvl w:ilvl="0" w:tplc="300A0005">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
    <w:nsid w:val="090653E9"/>
    <w:multiLevelType w:val="hybridMultilevel"/>
    <w:tmpl w:val="C56E85F2"/>
    <w:lvl w:ilvl="0" w:tplc="300A0001">
      <w:start w:val="1"/>
      <w:numFmt w:val="bullet"/>
      <w:lvlText w:val=""/>
      <w:lvlJc w:val="left"/>
      <w:pPr>
        <w:tabs>
          <w:tab w:val="num" w:pos="1353"/>
        </w:tabs>
        <w:ind w:left="1353" w:hanging="360"/>
      </w:pPr>
      <w:rPr>
        <w:rFonts w:ascii="Symbol" w:hAnsi="Symbol" w:hint="default"/>
      </w:rPr>
    </w:lvl>
    <w:lvl w:ilvl="1" w:tplc="300A0003" w:tentative="1">
      <w:start w:val="1"/>
      <w:numFmt w:val="bullet"/>
      <w:lvlText w:val="o"/>
      <w:lvlJc w:val="left"/>
      <w:pPr>
        <w:tabs>
          <w:tab w:val="num" w:pos="2073"/>
        </w:tabs>
        <w:ind w:left="2073" w:hanging="360"/>
      </w:pPr>
      <w:rPr>
        <w:rFonts w:ascii="Courier New" w:hAnsi="Courier New" w:cs="Courier New" w:hint="default"/>
      </w:rPr>
    </w:lvl>
    <w:lvl w:ilvl="2" w:tplc="300A0005" w:tentative="1">
      <w:start w:val="1"/>
      <w:numFmt w:val="bullet"/>
      <w:lvlText w:val=""/>
      <w:lvlJc w:val="left"/>
      <w:pPr>
        <w:tabs>
          <w:tab w:val="num" w:pos="2793"/>
        </w:tabs>
        <w:ind w:left="2793" w:hanging="360"/>
      </w:pPr>
      <w:rPr>
        <w:rFonts w:ascii="Wingdings" w:hAnsi="Wingdings" w:hint="default"/>
      </w:rPr>
    </w:lvl>
    <w:lvl w:ilvl="3" w:tplc="300A0001" w:tentative="1">
      <w:start w:val="1"/>
      <w:numFmt w:val="bullet"/>
      <w:lvlText w:val=""/>
      <w:lvlJc w:val="left"/>
      <w:pPr>
        <w:tabs>
          <w:tab w:val="num" w:pos="3513"/>
        </w:tabs>
        <w:ind w:left="3513" w:hanging="360"/>
      </w:pPr>
      <w:rPr>
        <w:rFonts w:ascii="Symbol" w:hAnsi="Symbol" w:hint="default"/>
      </w:rPr>
    </w:lvl>
    <w:lvl w:ilvl="4" w:tplc="300A0003" w:tentative="1">
      <w:start w:val="1"/>
      <w:numFmt w:val="bullet"/>
      <w:lvlText w:val="o"/>
      <w:lvlJc w:val="left"/>
      <w:pPr>
        <w:tabs>
          <w:tab w:val="num" w:pos="4233"/>
        </w:tabs>
        <w:ind w:left="4233" w:hanging="360"/>
      </w:pPr>
      <w:rPr>
        <w:rFonts w:ascii="Courier New" w:hAnsi="Courier New" w:cs="Courier New" w:hint="default"/>
      </w:rPr>
    </w:lvl>
    <w:lvl w:ilvl="5" w:tplc="300A0005" w:tentative="1">
      <w:start w:val="1"/>
      <w:numFmt w:val="bullet"/>
      <w:lvlText w:val=""/>
      <w:lvlJc w:val="left"/>
      <w:pPr>
        <w:tabs>
          <w:tab w:val="num" w:pos="4953"/>
        </w:tabs>
        <w:ind w:left="4953" w:hanging="360"/>
      </w:pPr>
      <w:rPr>
        <w:rFonts w:ascii="Wingdings" w:hAnsi="Wingdings" w:hint="default"/>
      </w:rPr>
    </w:lvl>
    <w:lvl w:ilvl="6" w:tplc="300A0001" w:tentative="1">
      <w:start w:val="1"/>
      <w:numFmt w:val="bullet"/>
      <w:lvlText w:val=""/>
      <w:lvlJc w:val="left"/>
      <w:pPr>
        <w:tabs>
          <w:tab w:val="num" w:pos="5673"/>
        </w:tabs>
        <w:ind w:left="5673" w:hanging="360"/>
      </w:pPr>
      <w:rPr>
        <w:rFonts w:ascii="Symbol" w:hAnsi="Symbol" w:hint="default"/>
      </w:rPr>
    </w:lvl>
    <w:lvl w:ilvl="7" w:tplc="300A0003" w:tentative="1">
      <w:start w:val="1"/>
      <w:numFmt w:val="bullet"/>
      <w:lvlText w:val="o"/>
      <w:lvlJc w:val="left"/>
      <w:pPr>
        <w:tabs>
          <w:tab w:val="num" w:pos="6393"/>
        </w:tabs>
        <w:ind w:left="6393" w:hanging="360"/>
      </w:pPr>
      <w:rPr>
        <w:rFonts w:ascii="Courier New" w:hAnsi="Courier New" w:cs="Courier New" w:hint="default"/>
      </w:rPr>
    </w:lvl>
    <w:lvl w:ilvl="8" w:tplc="300A0005" w:tentative="1">
      <w:start w:val="1"/>
      <w:numFmt w:val="bullet"/>
      <w:lvlText w:val=""/>
      <w:lvlJc w:val="left"/>
      <w:pPr>
        <w:tabs>
          <w:tab w:val="num" w:pos="7113"/>
        </w:tabs>
        <w:ind w:left="7113" w:hanging="360"/>
      </w:pPr>
      <w:rPr>
        <w:rFonts w:ascii="Wingdings" w:hAnsi="Wingdings" w:hint="default"/>
      </w:rPr>
    </w:lvl>
  </w:abstractNum>
  <w:abstractNum w:abstractNumId="2">
    <w:nsid w:val="0C1D698C"/>
    <w:multiLevelType w:val="hybridMultilevel"/>
    <w:tmpl w:val="E1425BE0"/>
    <w:lvl w:ilvl="0" w:tplc="300A0001">
      <w:start w:val="1"/>
      <w:numFmt w:val="bullet"/>
      <w:lvlText w:val=""/>
      <w:lvlJc w:val="left"/>
      <w:pPr>
        <w:tabs>
          <w:tab w:val="num" w:pos="1211"/>
        </w:tabs>
        <w:ind w:left="1211" w:hanging="360"/>
      </w:pPr>
      <w:rPr>
        <w:rFonts w:ascii="Symbol" w:hAnsi="Symbol" w:hint="default"/>
      </w:rPr>
    </w:lvl>
    <w:lvl w:ilvl="1" w:tplc="300A0003" w:tentative="1">
      <w:start w:val="1"/>
      <w:numFmt w:val="bullet"/>
      <w:lvlText w:val="o"/>
      <w:lvlJc w:val="left"/>
      <w:pPr>
        <w:tabs>
          <w:tab w:val="num" w:pos="1931"/>
        </w:tabs>
        <w:ind w:left="1931" w:hanging="360"/>
      </w:pPr>
      <w:rPr>
        <w:rFonts w:ascii="Courier New" w:hAnsi="Courier New" w:cs="Courier New" w:hint="default"/>
      </w:rPr>
    </w:lvl>
    <w:lvl w:ilvl="2" w:tplc="300A0005" w:tentative="1">
      <w:start w:val="1"/>
      <w:numFmt w:val="bullet"/>
      <w:lvlText w:val=""/>
      <w:lvlJc w:val="left"/>
      <w:pPr>
        <w:tabs>
          <w:tab w:val="num" w:pos="2651"/>
        </w:tabs>
        <w:ind w:left="2651" w:hanging="360"/>
      </w:pPr>
      <w:rPr>
        <w:rFonts w:ascii="Wingdings" w:hAnsi="Wingdings" w:hint="default"/>
      </w:rPr>
    </w:lvl>
    <w:lvl w:ilvl="3" w:tplc="300A0001" w:tentative="1">
      <w:start w:val="1"/>
      <w:numFmt w:val="bullet"/>
      <w:lvlText w:val=""/>
      <w:lvlJc w:val="left"/>
      <w:pPr>
        <w:tabs>
          <w:tab w:val="num" w:pos="3371"/>
        </w:tabs>
        <w:ind w:left="3371" w:hanging="360"/>
      </w:pPr>
      <w:rPr>
        <w:rFonts w:ascii="Symbol" w:hAnsi="Symbol" w:hint="default"/>
      </w:rPr>
    </w:lvl>
    <w:lvl w:ilvl="4" w:tplc="300A0003" w:tentative="1">
      <w:start w:val="1"/>
      <w:numFmt w:val="bullet"/>
      <w:lvlText w:val="o"/>
      <w:lvlJc w:val="left"/>
      <w:pPr>
        <w:tabs>
          <w:tab w:val="num" w:pos="4091"/>
        </w:tabs>
        <w:ind w:left="4091" w:hanging="360"/>
      </w:pPr>
      <w:rPr>
        <w:rFonts w:ascii="Courier New" w:hAnsi="Courier New" w:cs="Courier New" w:hint="default"/>
      </w:rPr>
    </w:lvl>
    <w:lvl w:ilvl="5" w:tplc="300A0005" w:tentative="1">
      <w:start w:val="1"/>
      <w:numFmt w:val="bullet"/>
      <w:lvlText w:val=""/>
      <w:lvlJc w:val="left"/>
      <w:pPr>
        <w:tabs>
          <w:tab w:val="num" w:pos="4811"/>
        </w:tabs>
        <w:ind w:left="4811" w:hanging="360"/>
      </w:pPr>
      <w:rPr>
        <w:rFonts w:ascii="Wingdings" w:hAnsi="Wingdings" w:hint="default"/>
      </w:rPr>
    </w:lvl>
    <w:lvl w:ilvl="6" w:tplc="300A0001" w:tentative="1">
      <w:start w:val="1"/>
      <w:numFmt w:val="bullet"/>
      <w:lvlText w:val=""/>
      <w:lvlJc w:val="left"/>
      <w:pPr>
        <w:tabs>
          <w:tab w:val="num" w:pos="5531"/>
        </w:tabs>
        <w:ind w:left="5531" w:hanging="360"/>
      </w:pPr>
      <w:rPr>
        <w:rFonts w:ascii="Symbol" w:hAnsi="Symbol" w:hint="default"/>
      </w:rPr>
    </w:lvl>
    <w:lvl w:ilvl="7" w:tplc="300A0003" w:tentative="1">
      <w:start w:val="1"/>
      <w:numFmt w:val="bullet"/>
      <w:lvlText w:val="o"/>
      <w:lvlJc w:val="left"/>
      <w:pPr>
        <w:tabs>
          <w:tab w:val="num" w:pos="6251"/>
        </w:tabs>
        <w:ind w:left="6251" w:hanging="360"/>
      </w:pPr>
      <w:rPr>
        <w:rFonts w:ascii="Courier New" w:hAnsi="Courier New" w:cs="Courier New" w:hint="default"/>
      </w:rPr>
    </w:lvl>
    <w:lvl w:ilvl="8" w:tplc="300A0005" w:tentative="1">
      <w:start w:val="1"/>
      <w:numFmt w:val="bullet"/>
      <w:lvlText w:val=""/>
      <w:lvlJc w:val="left"/>
      <w:pPr>
        <w:tabs>
          <w:tab w:val="num" w:pos="6971"/>
        </w:tabs>
        <w:ind w:left="6971" w:hanging="360"/>
      </w:pPr>
      <w:rPr>
        <w:rFonts w:ascii="Wingdings" w:hAnsi="Wingdings" w:hint="default"/>
      </w:rPr>
    </w:lvl>
  </w:abstractNum>
  <w:abstractNum w:abstractNumId="3">
    <w:nsid w:val="155E6D3A"/>
    <w:multiLevelType w:val="hybridMultilevel"/>
    <w:tmpl w:val="5122EE9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
    <w:nsid w:val="21E74EA2"/>
    <w:multiLevelType w:val="hybridMultilevel"/>
    <w:tmpl w:val="C7CEC57C"/>
    <w:lvl w:ilvl="0" w:tplc="300A0001">
      <w:start w:val="1"/>
      <w:numFmt w:val="bullet"/>
      <w:lvlText w:val=""/>
      <w:lvlJc w:val="left"/>
      <w:pPr>
        <w:tabs>
          <w:tab w:val="num" w:pos="1211"/>
        </w:tabs>
        <w:ind w:left="1211" w:hanging="360"/>
      </w:pPr>
      <w:rPr>
        <w:rFonts w:ascii="Symbol" w:hAnsi="Symbol" w:hint="default"/>
      </w:rPr>
    </w:lvl>
    <w:lvl w:ilvl="1" w:tplc="300A0003" w:tentative="1">
      <w:start w:val="1"/>
      <w:numFmt w:val="bullet"/>
      <w:lvlText w:val="o"/>
      <w:lvlJc w:val="left"/>
      <w:pPr>
        <w:tabs>
          <w:tab w:val="num" w:pos="1931"/>
        </w:tabs>
        <w:ind w:left="1931" w:hanging="360"/>
      </w:pPr>
      <w:rPr>
        <w:rFonts w:ascii="Courier New" w:hAnsi="Courier New" w:cs="Courier New" w:hint="default"/>
      </w:rPr>
    </w:lvl>
    <w:lvl w:ilvl="2" w:tplc="300A0005" w:tentative="1">
      <w:start w:val="1"/>
      <w:numFmt w:val="bullet"/>
      <w:lvlText w:val=""/>
      <w:lvlJc w:val="left"/>
      <w:pPr>
        <w:tabs>
          <w:tab w:val="num" w:pos="2651"/>
        </w:tabs>
        <w:ind w:left="2651" w:hanging="360"/>
      </w:pPr>
      <w:rPr>
        <w:rFonts w:ascii="Wingdings" w:hAnsi="Wingdings" w:hint="default"/>
      </w:rPr>
    </w:lvl>
    <w:lvl w:ilvl="3" w:tplc="300A0001" w:tentative="1">
      <w:start w:val="1"/>
      <w:numFmt w:val="bullet"/>
      <w:lvlText w:val=""/>
      <w:lvlJc w:val="left"/>
      <w:pPr>
        <w:tabs>
          <w:tab w:val="num" w:pos="3371"/>
        </w:tabs>
        <w:ind w:left="3371" w:hanging="360"/>
      </w:pPr>
      <w:rPr>
        <w:rFonts w:ascii="Symbol" w:hAnsi="Symbol" w:hint="default"/>
      </w:rPr>
    </w:lvl>
    <w:lvl w:ilvl="4" w:tplc="300A0003" w:tentative="1">
      <w:start w:val="1"/>
      <w:numFmt w:val="bullet"/>
      <w:lvlText w:val="o"/>
      <w:lvlJc w:val="left"/>
      <w:pPr>
        <w:tabs>
          <w:tab w:val="num" w:pos="4091"/>
        </w:tabs>
        <w:ind w:left="4091" w:hanging="360"/>
      </w:pPr>
      <w:rPr>
        <w:rFonts w:ascii="Courier New" w:hAnsi="Courier New" w:cs="Courier New" w:hint="default"/>
      </w:rPr>
    </w:lvl>
    <w:lvl w:ilvl="5" w:tplc="300A0005" w:tentative="1">
      <w:start w:val="1"/>
      <w:numFmt w:val="bullet"/>
      <w:lvlText w:val=""/>
      <w:lvlJc w:val="left"/>
      <w:pPr>
        <w:tabs>
          <w:tab w:val="num" w:pos="4811"/>
        </w:tabs>
        <w:ind w:left="4811" w:hanging="360"/>
      </w:pPr>
      <w:rPr>
        <w:rFonts w:ascii="Wingdings" w:hAnsi="Wingdings" w:hint="default"/>
      </w:rPr>
    </w:lvl>
    <w:lvl w:ilvl="6" w:tplc="300A0001" w:tentative="1">
      <w:start w:val="1"/>
      <w:numFmt w:val="bullet"/>
      <w:lvlText w:val=""/>
      <w:lvlJc w:val="left"/>
      <w:pPr>
        <w:tabs>
          <w:tab w:val="num" w:pos="5531"/>
        </w:tabs>
        <w:ind w:left="5531" w:hanging="360"/>
      </w:pPr>
      <w:rPr>
        <w:rFonts w:ascii="Symbol" w:hAnsi="Symbol" w:hint="default"/>
      </w:rPr>
    </w:lvl>
    <w:lvl w:ilvl="7" w:tplc="300A0003" w:tentative="1">
      <w:start w:val="1"/>
      <w:numFmt w:val="bullet"/>
      <w:lvlText w:val="o"/>
      <w:lvlJc w:val="left"/>
      <w:pPr>
        <w:tabs>
          <w:tab w:val="num" w:pos="6251"/>
        </w:tabs>
        <w:ind w:left="6251" w:hanging="360"/>
      </w:pPr>
      <w:rPr>
        <w:rFonts w:ascii="Courier New" w:hAnsi="Courier New" w:cs="Courier New" w:hint="default"/>
      </w:rPr>
    </w:lvl>
    <w:lvl w:ilvl="8" w:tplc="300A0005" w:tentative="1">
      <w:start w:val="1"/>
      <w:numFmt w:val="bullet"/>
      <w:lvlText w:val=""/>
      <w:lvlJc w:val="left"/>
      <w:pPr>
        <w:tabs>
          <w:tab w:val="num" w:pos="6971"/>
        </w:tabs>
        <w:ind w:left="6971" w:hanging="360"/>
      </w:pPr>
      <w:rPr>
        <w:rFonts w:ascii="Wingdings" w:hAnsi="Wingdings" w:hint="default"/>
      </w:rPr>
    </w:lvl>
  </w:abstractNum>
  <w:abstractNum w:abstractNumId="5">
    <w:nsid w:val="2E262120"/>
    <w:multiLevelType w:val="hybridMultilevel"/>
    <w:tmpl w:val="0876093A"/>
    <w:lvl w:ilvl="0" w:tplc="30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6">
    <w:nsid w:val="2F313708"/>
    <w:multiLevelType w:val="hybridMultilevel"/>
    <w:tmpl w:val="03B459FC"/>
    <w:lvl w:ilvl="0" w:tplc="30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3237449"/>
    <w:multiLevelType w:val="hybridMultilevel"/>
    <w:tmpl w:val="B8B21016"/>
    <w:lvl w:ilvl="0" w:tplc="300A000F">
      <w:start w:val="1"/>
      <w:numFmt w:val="decimal"/>
      <w:lvlText w:val="%1."/>
      <w:lvlJc w:val="left"/>
      <w:pPr>
        <w:tabs>
          <w:tab w:val="num" w:pos="720"/>
        </w:tabs>
        <w:ind w:left="720" w:hanging="360"/>
      </w:p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8">
    <w:nsid w:val="34BE1654"/>
    <w:multiLevelType w:val="hybridMultilevel"/>
    <w:tmpl w:val="91FE2416"/>
    <w:lvl w:ilvl="0" w:tplc="DC181770">
      <w:start w:val="1"/>
      <w:numFmt w:val="bullet"/>
      <w:lvlText w:val=""/>
      <w:lvlJc w:val="left"/>
      <w:pPr>
        <w:tabs>
          <w:tab w:val="num" w:pos="720"/>
        </w:tabs>
        <w:ind w:left="720" w:hanging="360"/>
      </w:pPr>
      <w:rPr>
        <w:rFonts w:ascii="Wingdings" w:hAnsi="Wingdings" w:hint="default"/>
      </w:rPr>
    </w:lvl>
    <w:lvl w:ilvl="1" w:tplc="A574C1BE" w:tentative="1">
      <w:start w:val="1"/>
      <w:numFmt w:val="bullet"/>
      <w:lvlText w:val=""/>
      <w:lvlJc w:val="left"/>
      <w:pPr>
        <w:tabs>
          <w:tab w:val="num" w:pos="1440"/>
        </w:tabs>
        <w:ind w:left="1440" w:hanging="360"/>
      </w:pPr>
      <w:rPr>
        <w:rFonts w:ascii="Wingdings" w:hAnsi="Wingdings" w:hint="default"/>
      </w:rPr>
    </w:lvl>
    <w:lvl w:ilvl="2" w:tplc="1EC279D2" w:tentative="1">
      <w:start w:val="1"/>
      <w:numFmt w:val="bullet"/>
      <w:lvlText w:val=""/>
      <w:lvlJc w:val="left"/>
      <w:pPr>
        <w:tabs>
          <w:tab w:val="num" w:pos="2160"/>
        </w:tabs>
        <w:ind w:left="2160" w:hanging="360"/>
      </w:pPr>
      <w:rPr>
        <w:rFonts w:ascii="Wingdings" w:hAnsi="Wingdings" w:hint="default"/>
      </w:rPr>
    </w:lvl>
    <w:lvl w:ilvl="3" w:tplc="E21E434A" w:tentative="1">
      <w:start w:val="1"/>
      <w:numFmt w:val="bullet"/>
      <w:lvlText w:val=""/>
      <w:lvlJc w:val="left"/>
      <w:pPr>
        <w:tabs>
          <w:tab w:val="num" w:pos="2880"/>
        </w:tabs>
        <w:ind w:left="2880" w:hanging="360"/>
      </w:pPr>
      <w:rPr>
        <w:rFonts w:ascii="Wingdings" w:hAnsi="Wingdings" w:hint="default"/>
      </w:rPr>
    </w:lvl>
    <w:lvl w:ilvl="4" w:tplc="C8D6608C" w:tentative="1">
      <w:start w:val="1"/>
      <w:numFmt w:val="bullet"/>
      <w:lvlText w:val=""/>
      <w:lvlJc w:val="left"/>
      <w:pPr>
        <w:tabs>
          <w:tab w:val="num" w:pos="3600"/>
        </w:tabs>
        <w:ind w:left="3600" w:hanging="360"/>
      </w:pPr>
      <w:rPr>
        <w:rFonts w:ascii="Wingdings" w:hAnsi="Wingdings" w:hint="default"/>
      </w:rPr>
    </w:lvl>
    <w:lvl w:ilvl="5" w:tplc="3BBC2344" w:tentative="1">
      <w:start w:val="1"/>
      <w:numFmt w:val="bullet"/>
      <w:lvlText w:val=""/>
      <w:lvlJc w:val="left"/>
      <w:pPr>
        <w:tabs>
          <w:tab w:val="num" w:pos="4320"/>
        </w:tabs>
        <w:ind w:left="4320" w:hanging="360"/>
      </w:pPr>
      <w:rPr>
        <w:rFonts w:ascii="Wingdings" w:hAnsi="Wingdings" w:hint="default"/>
      </w:rPr>
    </w:lvl>
    <w:lvl w:ilvl="6" w:tplc="534293F6" w:tentative="1">
      <w:start w:val="1"/>
      <w:numFmt w:val="bullet"/>
      <w:lvlText w:val=""/>
      <w:lvlJc w:val="left"/>
      <w:pPr>
        <w:tabs>
          <w:tab w:val="num" w:pos="5040"/>
        </w:tabs>
        <w:ind w:left="5040" w:hanging="360"/>
      </w:pPr>
      <w:rPr>
        <w:rFonts w:ascii="Wingdings" w:hAnsi="Wingdings" w:hint="default"/>
      </w:rPr>
    </w:lvl>
    <w:lvl w:ilvl="7" w:tplc="C64A83B2" w:tentative="1">
      <w:start w:val="1"/>
      <w:numFmt w:val="bullet"/>
      <w:lvlText w:val=""/>
      <w:lvlJc w:val="left"/>
      <w:pPr>
        <w:tabs>
          <w:tab w:val="num" w:pos="5760"/>
        </w:tabs>
        <w:ind w:left="5760" w:hanging="360"/>
      </w:pPr>
      <w:rPr>
        <w:rFonts w:ascii="Wingdings" w:hAnsi="Wingdings" w:hint="default"/>
      </w:rPr>
    </w:lvl>
    <w:lvl w:ilvl="8" w:tplc="E86E530C" w:tentative="1">
      <w:start w:val="1"/>
      <w:numFmt w:val="bullet"/>
      <w:lvlText w:val=""/>
      <w:lvlJc w:val="left"/>
      <w:pPr>
        <w:tabs>
          <w:tab w:val="num" w:pos="6480"/>
        </w:tabs>
        <w:ind w:left="6480" w:hanging="360"/>
      </w:pPr>
      <w:rPr>
        <w:rFonts w:ascii="Wingdings" w:hAnsi="Wingdings" w:hint="default"/>
      </w:rPr>
    </w:lvl>
  </w:abstractNum>
  <w:abstractNum w:abstractNumId="9">
    <w:nsid w:val="3746312F"/>
    <w:multiLevelType w:val="hybridMultilevel"/>
    <w:tmpl w:val="474C881A"/>
    <w:lvl w:ilvl="0" w:tplc="61FC9820">
      <w:numFmt w:val="bullet"/>
      <w:lvlText w:val="-"/>
      <w:lvlJc w:val="left"/>
      <w:pPr>
        <w:tabs>
          <w:tab w:val="num" w:pos="1211"/>
        </w:tabs>
        <w:ind w:left="1211" w:hanging="360"/>
      </w:pPr>
      <w:rPr>
        <w:rFonts w:ascii="Times New Roman" w:eastAsia="Times New Roman" w:hAnsi="Times New Roman" w:cs="Times New Roman" w:hint="default"/>
      </w:rPr>
    </w:lvl>
    <w:lvl w:ilvl="1" w:tplc="300A0003" w:tentative="1">
      <w:start w:val="1"/>
      <w:numFmt w:val="bullet"/>
      <w:lvlText w:val="o"/>
      <w:lvlJc w:val="left"/>
      <w:pPr>
        <w:tabs>
          <w:tab w:val="num" w:pos="1931"/>
        </w:tabs>
        <w:ind w:left="1931" w:hanging="360"/>
      </w:pPr>
      <w:rPr>
        <w:rFonts w:ascii="Courier New" w:hAnsi="Courier New" w:cs="Courier New" w:hint="default"/>
      </w:rPr>
    </w:lvl>
    <w:lvl w:ilvl="2" w:tplc="300A0005" w:tentative="1">
      <w:start w:val="1"/>
      <w:numFmt w:val="bullet"/>
      <w:lvlText w:val=""/>
      <w:lvlJc w:val="left"/>
      <w:pPr>
        <w:tabs>
          <w:tab w:val="num" w:pos="2651"/>
        </w:tabs>
        <w:ind w:left="2651" w:hanging="360"/>
      </w:pPr>
      <w:rPr>
        <w:rFonts w:ascii="Wingdings" w:hAnsi="Wingdings" w:hint="default"/>
      </w:rPr>
    </w:lvl>
    <w:lvl w:ilvl="3" w:tplc="300A0001" w:tentative="1">
      <w:start w:val="1"/>
      <w:numFmt w:val="bullet"/>
      <w:lvlText w:val=""/>
      <w:lvlJc w:val="left"/>
      <w:pPr>
        <w:tabs>
          <w:tab w:val="num" w:pos="3371"/>
        </w:tabs>
        <w:ind w:left="3371" w:hanging="360"/>
      </w:pPr>
      <w:rPr>
        <w:rFonts w:ascii="Symbol" w:hAnsi="Symbol" w:hint="default"/>
      </w:rPr>
    </w:lvl>
    <w:lvl w:ilvl="4" w:tplc="300A0003" w:tentative="1">
      <w:start w:val="1"/>
      <w:numFmt w:val="bullet"/>
      <w:lvlText w:val="o"/>
      <w:lvlJc w:val="left"/>
      <w:pPr>
        <w:tabs>
          <w:tab w:val="num" w:pos="4091"/>
        </w:tabs>
        <w:ind w:left="4091" w:hanging="360"/>
      </w:pPr>
      <w:rPr>
        <w:rFonts w:ascii="Courier New" w:hAnsi="Courier New" w:cs="Courier New" w:hint="default"/>
      </w:rPr>
    </w:lvl>
    <w:lvl w:ilvl="5" w:tplc="300A0005" w:tentative="1">
      <w:start w:val="1"/>
      <w:numFmt w:val="bullet"/>
      <w:lvlText w:val=""/>
      <w:lvlJc w:val="left"/>
      <w:pPr>
        <w:tabs>
          <w:tab w:val="num" w:pos="4811"/>
        </w:tabs>
        <w:ind w:left="4811" w:hanging="360"/>
      </w:pPr>
      <w:rPr>
        <w:rFonts w:ascii="Wingdings" w:hAnsi="Wingdings" w:hint="default"/>
      </w:rPr>
    </w:lvl>
    <w:lvl w:ilvl="6" w:tplc="300A0001" w:tentative="1">
      <w:start w:val="1"/>
      <w:numFmt w:val="bullet"/>
      <w:lvlText w:val=""/>
      <w:lvlJc w:val="left"/>
      <w:pPr>
        <w:tabs>
          <w:tab w:val="num" w:pos="5531"/>
        </w:tabs>
        <w:ind w:left="5531" w:hanging="360"/>
      </w:pPr>
      <w:rPr>
        <w:rFonts w:ascii="Symbol" w:hAnsi="Symbol" w:hint="default"/>
      </w:rPr>
    </w:lvl>
    <w:lvl w:ilvl="7" w:tplc="300A0003" w:tentative="1">
      <w:start w:val="1"/>
      <w:numFmt w:val="bullet"/>
      <w:lvlText w:val="o"/>
      <w:lvlJc w:val="left"/>
      <w:pPr>
        <w:tabs>
          <w:tab w:val="num" w:pos="6251"/>
        </w:tabs>
        <w:ind w:left="6251" w:hanging="360"/>
      </w:pPr>
      <w:rPr>
        <w:rFonts w:ascii="Courier New" w:hAnsi="Courier New" w:cs="Courier New" w:hint="default"/>
      </w:rPr>
    </w:lvl>
    <w:lvl w:ilvl="8" w:tplc="300A0005" w:tentative="1">
      <w:start w:val="1"/>
      <w:numFmt w:val="bullet"/>
      <w:lvlText w:val=""/>
      <w:lvlJc w:val="left"/>
      <w:pPr>
        <w:tabs>
          <w:tab w:val="num" w:pos="6971"/>
        </w:tabs>
        <w:ind w:left="6971" w:hanging="360"/>
      </w:pPr>
      <w:rPr>
        <w:rFonts w:ascii="Wingdings" w:hAnsi="Wingdings" w:hint="default"/>
      </w:rPr>
    </w:lvl>
  </w:abstractNum>
  <w:abstractNum w:abstractNumId="10">
    <w:nsid w:val="3BEF7F66"/>
    <w:multiLevelType w:val="hybridMultilevel"/>
    <w:tmpl w:val="74B6D3A2"/>
    <w:lvl w:ilvl="0" w:tplc="300A000F">
      <w:start w:val="1"/>
      <w:numFmt w:val="decimal"/>
      <w:lvlText w:val="%1."/>
      <w:lvlJc w:val="left"/>
      <w:pPr>
        <w:tabs>
          <w:tab w:val="num" w:pos="927"/>
        </w:tabs>
        <w:ind w:left="927" w:hanging="360"/>
      </w:pPr>
    </w:lvl>
    <w:lvl w:ilvl="1" w:tplc="300A0019" w:tentative="1">
      <w:start w:val="1"/>
      <w:numFmt w:val="lowerLetter"/>
      <w:lvlText w:val="%2."/>
      <w:lvlJc w:val="left"/>
      <w:pPr>
        <w:tabs>
          <w:tab w:val="num" w:pos="1647"/>
        </w:tabs>
        <w:ind w:left="1647" w:hanging="360"/>
      </w:pPr>
    </w:lvl>
    <w:lvl w:ilvl="2" w:tplc="300A001B" w:tentative="1">
      <w:start w:val="1"/>
      <w:numFmt w:val="lowerRoman"/>
      <w:lvlText w:val="%3."/>
      <w:lvlJc w:val="right"/>
      <w:pPr>
        <w:tabs>
          <w:tab w:val="num" w:pos="2367"/>
        </w:tabs>
        <w:ind w:left="2367" w:hanging="180"/>
      </w:pPr>
    </w:lvl>
    <w:lvl w:ilvl="3" w:tplc="300A000F" w:tentative="1">
      <w:start w:val="1"/>
      <w:numFmt w:val="decimal"/>
      <w:lvlText w:val="%4."/>
      <w:lvlJc w:val="left"/>
      <w:pPr>
        <w:tabs>
          <w:tab w:val="num" w:pos="3087"/>
        </w:tabs>
        <w:ind w:left="3087" w:hanging="360"/>
      </w:pPr>
    </w:lvl>
    <w:lvl w:ilvl="4" w:tplc="300A0019" w:tentative="1">
      <w:start w:val="1"/>
      <w:numFmt w:val="lowerLetter"/>
      <w:lvlText w:val="%5."/>
      <w:lvlJc w:val="left"/>
      <w:pPr>
        <w:tabs>
          <w:tab w:val="num" w:pos="3807"/>
        </w:tabs>
        <w:ind w:left="3807" w:hanging="360"/>
      </w:pPr>
    </w:lvl>
    <w:lvl w:ilvl="5" w:tplc="300A001B" w:tentative="1">
      <w:start w:val="1"/>
      <w:numFmt w:val="lowerRoman"/>
      <w:lvlText w:val="%6."/>
      <w:lvlJc w:val="right"/>
      <w:pPr>
        <w:tabs>
          <w:tab w:val="num" w:pos="4527"/>
        </w:tabs>
        <w:ind w:left="4527" w:hanging="180"/>
      </w:pPr>
    </w:lvl>
    <w:lvl w:ilvl="6" w:tplc="300A000F" w:tentative="1">
      <w:start w:val="1"/>
      <w:numFmt w:val="decimal"/>
      <w:lvlText w:val="%7."/>
      <w:lvlJc w:val="left"/>
      <w:pPr>
        <w:tabs>
          <w:tab w:val="num" w:pos="5247"/>
        </w:tabs>
        <w:ind w:left="5247" w:hanging="360"/>
      </w:pPr>
    </w:lvl>
    <w:lvl w:ilvl="7" w:tplc="300A0019" w:tentative="1">
      <w:start w:val="1"/>
      <w:numFmt w:val="lowerLetter"/>
      <w:lvlText w:val="%8."/>
      <w:lvlJc w:val="left"/>
      <w:pPr>
        <w:tabs>
          <w:tab w:val="num" w:pos="5967"/>
        </w:tabs>
        <w:ind w:left="5967" w:hanging="360"/>
      </w:pPr>
    </w:lvl>
    <w:lvl w:ilvl="8" w:tplc="300A001B" w:tentative="1">
      <w:start w:val="1"/>
      <w:numFmt w:val="lowerRoman"/>
      <w:lvlText w:val="%9."/>
      <w:lvlJc w:val="right"/>
      <w:pPr>
        <w:tabs>
          <w:tab w:val="num" w:pos="6687"/>
        </w:tabs>
        <w:ind w:left="6687" w:hanging="180"/>
      </w:pPr>
    </w:lvl>
  </w:abstractNum>
  <w:abstractNum w:abstractNumId="11">
    <w:nsid w:val="3C356FAE"/>
    <w:multiLevelType w:val="hybridMultilevel"/>
    <w:tmpl w:val="8A9624C2"/>
    <w:lvl w:ilvl="0" w:tplc="300A0001">
      <w:start w:val="1"/>
      <w:numFmt w:val="bullet"/>
      <w:lvlText w:val=""/>
      <w:lvlJc w:val="left"/>
      <w:pPr>
        <w:tabs>
          <w:tab w:val="num" w:pos="1353"/>
        </w:tabs>
        <w:ind w:left="1353" w:hanging="360"/>
      </w:pPr>
      <w:rPr>
        <w:rFonts w:ascii="Symbol" w:hAnsi="Symbol" w:hint="default"/>
      </w:rPr>
    </w:lvl>
    <w:lvl w:ilvl="1" w:tplc="300A0003" w:tentative="1">
      <w:start w:val="1"/>
      <w:numFmt w:val="bullet"/>
      <w:lvlText w:val="o"/>
      <w:lvlJc w:val="left"/>
      <w:pPr>
        <w:tabs>
          <w:tab w:val="num" w:pos="2073"/>
        </w:tabs>
        <w:ind w:left="2073" w:hanging="360"/>
      </w:pPr>
      <w:rPr>
        <w:rFonts w:ascii="Courier New" w:hAnsi="Courier New" w:cs="Courier New" w:hint="default"/>
      </w:rPr>
    </w:lvl>
    <w:lvl w:ilvl="2" w:tplc="300A0005" w:tentative="1">
      <w:start w:val="1"/>
      <w:numFmt w:val="bullet"/>
      <w:lvlText w:val=""/>
      <w:lvlJc w:val="left"/>
      <w:pPr>
        <w:tabs>
          <w:tab w:val="num" w:pos="2793"/>
        </w:tabs>
        <w:ind w:left="2793" w:hanging="360"/>
      </w:pPr>
      <w:rPr>
        <w:rFonts w:ascii="Wingdings" w:hAnsi="Wingdings" w:hint="default"/>
      </w:rPr>
    </w:lvl>
    <w:lvl w:ilvl="3" w:tplc="300A0001" w:tentative="1">
      <w:start w:val="1"/>
      <w:numFmt w:val="bullet"/>
      <w:lvlText w:val=""/>
      <w:lvlJc w:val="left"/>
      <w:pPr>
        <w:tabs>
          <w:tab w:val="num" w:pos="3513"/>
        </w:tabs>
        <w:ind w:left="3513" w:hanging="360"/>
      </w:pPr>
      <w:rPr>
        <w:rFonts w:ascii="Symbol" w:hAnsi="Symbol" w:hint="default"/>
      </w:rPr>
    </w:lvl>
    <w:lvl w:ilvl="4" w:tplc="300A0003" w:tentative="1">
      <w:start w:val="1"/>
      <w:numFmt w:val="bullet"/>
      <w:lvlText w:val="o"/>
      <w:lvlJc w:val="left"/>
      <w:pPr>
        <w:tabs>
          <w:tab w:val="num" w:pos="4233"/>
        </w:tabs>
        <w:ind w:left="4233" w:hanging="360"/>
      </w:pPr>
      <w:rPr>
        <w:rFonts w:ascii="Courier New" w:hAnsi="Courier New" w:cs="Courier New" w:hint="default"/>
      </w:rPr>
    </w:lvl>
    <w:lvl w:ilvl="5" w:tplc="300A0005" w:tentative="1">
      <w:start w:val="1"/>
      <w:numFmt w:val="bullet"/>
      <w:lvlText w:val=""/>
      <w:lvlJc w:val="left"/>
      <w:pPr>
        <w:tabs>
          <w:tab w:val="num" w:pos="4953"/>
        </w:tabs>
        <w:ind w:left="4953" w:hanging="360"/>
      </w:pPr>
      <w:rPr>
        <w:rFonts w:ascii="Wingdings" w:hAnsi="Wingdings" w:hint="default"/>
      </w:rPr>
    </w:lvl>
    <w:lvl w:ilvl="6" w:tplc="300A0001" w:tentative="1">
      <w:start w:val="1"/>
      <w:numFmt w:val="bullet"/>
      <w:lvlText w:val=""/>
      <w:lvlJc w:val="left"/>
      <w:pPr>
        <w:tabs>
          <w:tab w:val="num" w:pos="5673"/>
        </w:tabs>
        <w:ind w:left="5673" w:hanging="360"/>
      </w:pPr>
      <w:rPr>
        <w:rFonts w:ascii="Symbol" w:hAnsi="Symbol" w:hint="default"/>
      </w:rPr>
    </w:lvl>
    <w:lvl w:ilvl="7" w:tplc="300A0003" w:tentative="1">
      <w:start w:val="1"/>
      <w:numFmt w:val="bullet"/>
      <w:lvlText w:val="o"/>
      <w:lvlJc w:val="left"/>
      <w:pPr>
        <w:tabs>
          <w:tab w:val="num" w:pos="6393"/>
        </w:tabs>
        <w:ind w:left="6393" w:hanging="360"/>
      </w:pPr>
      <w:rPr>
        <w:rFonts w:ascii="Courier New" w:hAnsi="Courier New" w:cs="Courier New" w:hint="default"/>
      </w:rPr>
    </w:lvl>
    <w:lvl w:ilvl="8" w:tplc="300A0005" w:tentative="1">
      <w:start w:val="1"/>
      <w:numFmt w:val="bullet"/>
      <w:lvlText w:val=""/>
      <w:lvlJc w:val="left"/>
      <w:pPr>
        <w:tabs>
          <w:tab w:val="num" w:pos="7113"/>
        </w:tabs>
        <w:ind w:left="7113" w:hanging="360"/>
      </w:pPr>
      <w:rPr>
        <w:rFonts w:ascii="Wingdings" w:hAnsi="Wingdings" w:hint="default"/>
      </w:rPr>
    </w:lvl>
  </w:abstractNum>
  <w:abstractNum w:abstractNumId="12">
    <w:nsid w:val="3DBB5DCA"/>
    <w:multiLevelType w:val="hybridMultilevel"/>
    <w:tmpl w:val="AF94687A"/>
    <w:lvl w:ilvl="0" w:tplc="61FC9820">
      <w:numFmt w:val="bullet"/>
      <w:lvlText w:val="-"/>
      <w:lvlJc w:val="left"/>
      <w:pPr>
        <w:ind w:left="1211" w:hanging="360"/>
      </w:pPr>
      <w:rPr>
        <w:rFonts w:ascii="Times New Roman" w:eastAsia="Times New Roman" w:hAnsi="Times New Roman"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3">
    <w:nsid w:val="3EE10C01"/>
    <w:multiLevelType w:val="hybridMultilevel"/>
    <w:tmpl w:val="8C2034C0"/>
    <w:lvl w:ilvl="0" w:tplc="300A0001">
      <w:start w:val="1"/>
      <w:numFmt w:val="bullet"/>
      <w:lvlText w:val=""/>
      <w:lvlJc w:val="left"/>
      <w:pPr>
        <w:tabs>
          <w:tab w:val="num" w:pos="1211"/>
        </w:tabs>
        <w:ind w:left="1211" w:hanging="360"/>
      </w:pPr>
      <w:rPr>
        <w:rFonts w:ascii="Symbol" w:hAnsi="Symbol" w:hint="default"/>
      </w:rPr>
    </w:lvl>
    <w:lvl w:ilvl="1" w:tplc="300A0003" w:tentative="1">
      <w:start w:val="1"/>
      <w:numFmt w:val="bullet"/>
      <w:lvlText w:val="o"/>
      <w:lvlJc w:val="left"/>
      <w:pPr>
        <w:tabs>
          <w:tab w:val="num" w:pos="1931"/>
        </w:tabs>
        <w:ind w:left="1931" w:hanging="360"/>
      </w:pPr>
      <w:rPr>
        <w:rFonts w:ascii="Courier New" w:hAnsi="Courier New" w:cs="Courier New" w:hint="default"/>
      </w:rPr>
    </w:lvl>
    <w:lvl w:ilvl="2" w:tplc="300A0005" w:tentative="1">
      <w:start w:val="1"/>
      <w:numFmt w:val="bullet"/>
      <w:lvlText w:val=""/>
      <w:lvlJc w:val="left"/>
      <w:pPr>
        <w:tabs>
          <w:tab w:val="num" w:pos="2651"/>
        </w:tabs>
        <w:ind w:left="2651" w:hanging="360"/>
      </w:pPr>
      <w:rPr>
        <w:rFonts w:ascii="Wingdings" w:hAnsi="Wingdings" w:hint="default"/>
      </w:rPr>
    </w:lvl>
    <w:lvl w:ilvl="3" w:tplc="300A0001" w:tentative="1">
      <w:start w:val="1"/>
      <w:numFmt w:val="bullet"/>
      <w:lvlText w:val=""/>
      <w:lvlJc w:val="left"/>
      <w:pPr>
        <w:tabs>
          <w:tab w:val="num" w:pos="3371"/>
        </w:tabs>
        <w:ind w:left="3371" w:hanging="360"/>
      </w:pPr>
      <w:rPr>
        <w:rFonts w:ascii="Symbol" w:hAnsi="Symbol" w:hint="default"/>
      </w:rPr>
    </w:lvl>
    <w:lvl w:ilvl="4" w:tplc="300A0003" w:tentative="1">
      <w:start w:val="1"/>
      <w:numFmt w:val="bullet"/>
      <w:lvlText w:val="o"/>
      <w:lvlJc w:val="left"/>
      <w:pPr>
        <w:tabs>
          <w:tab w:val="num" w:pos="4091"/>
        </w:tabs>
        <w:ind w:left="4091" w:hanging="360"/>
      </w:pPr>
      <w:rPr>
        <w:rFonts w:ascii="Courier New" w:hAnsi="Courier New" w:cs="Courier New" w:hint="default"/>
      </w:rPr>
    </w:lvl>
    <w:lvl w:ilvl="5" w:tplc="300A0005" w:tentative="1">
      <w:start w:val="1"/>
      <w:numFmt w:val="bullet"/>
      <w:lvlText w:val=""/>
      <w:lvlJc w:val="left"/>
      <w:pPr>
        <w:tabs>
          <w:tab w:val="num" w:pos="4811"/>
        </w:tabs>
        <w:ind w:left="4811" w:hanging="360"/>
      </w:pPr>
      <w:rPr>
        <w:rFonts w:ascii="Wingdings" w:hAnsi="Wingdings" w:hint="default"/>
      </w:rPr>
    </w:lvl>
    <w:lvl w:ilvl="6" w:tplc="300A0001" w:tentative="1">
      <w:start w:val="1"/>
      <w:numFmt w:val="bullet"/>
      <w:lvlText w:val=""/>
      <w:lvlJc w:val="left"/>
      <w:pPr>
        <w:tabs>
          <w:tab w:val="num" w:pos="5531"/>
        </w:tabs>
        <w:ind w:left="5531" w:hanging="360"/>
      </w:pPr>
      <w:rPr>
        <w:rFonts w:ascii="Symbol" w:hAnsi="Symbol" w:hint="default"/>
      </w:rPr>
    </w:lvl>
    <w:lvl w:ilvl="7" w:tplc="300A0003" w:tentative="1">
      <w:start w:val="1"/>
      <w:numFmt w:val="bullet"/>
      <w:lvlText w:val="o"/>
      <w:lvlJc w:val="left"/>
      <w:pPr>
        <w:tabs>
          <w:tab w:val="num" w:pos="6251"/>
        </w:tabs>
        <w:ind w:left="6251" w:hanging="360"/>
      </w:pPr>
      <w:rPr>
        <w:rFonts w:ascii="Courier New" w:hAnsi="Courier New" w:cs="Courier New" w:hint="default"/>
      </w:rPr>
    </w:lvl>
    <w:lvl w:ilvl="8" w:tplc="300A0005" w:tentative="1">
      <w:start w:val="1"/>
      <w:numFmt w:val="bullet"/>
      <w:lvlText w:val=""/>
      <w:lvlJc w:val="left"/>
      <w:pPr>
        <w:tabs>
          <w:tab w:val="num" w:pos="6971"/>
        </w:tabs>
        <w:ind w:left="6971" w:hanging="360"/>
      </w:pPr>
      <w:rPr>
        <w:rFonts w:ascii="Wingdings" w:hAnsi="Wingdings" w:hint="default"/>
      </w:rPr>
    </w:lvl>
  </w:abstractNum>
  <w:abstractNum w:abstractNumId="14">
    <w:nsid w:val="3F5435AB"/>
    <w:multiLevelType w:val="hybridMultilevel"/>
    <w:tmpl w:val="3DC8984E"/>
    <w:lvl w:ilvl="0" w:tplc="300A000F">
      <w:start w:val="1"/>
      <w:numFmt w:val="decimal"/>
      <w:lvlText w:val="%1."/>
      <w:lvlJc w:val="left"/>
      <w:pPr>
        <w:tabs>
          <w:tab w:val="num" w:pos="927"/>
        </w:tabs>
        <w:ind w:left="927" w:hanging="360"/>
      </w:pPr>
    </w:lvl>
    <w:lvl w:ilvl="1" w:tplc="300A0019" w:tentative="1">
      <w:start w:val="1"/>
      <w:numFmt w:val="lowerLetter"/>
      <w:lvlText w:val="%2."/>
      <w:lvlJc w:val="left"/>
      <w:pPr>
        <w:tabs>
          <w:tab w:val="num" w:pos="1647"/>
        </w:tabs>
        <w:ind w:left="1647" w:hanging="360"/>
      </w:pPr>
    </w:lvl>
    <w:lvl w:ilvl="2" w:tplc="300A001B" w:tentative="1">
      <w:start w:val="1"/>
      <w:numFmt w:val="lowerRoman"/>
      <w:lvlText w:val="%3."/>
      <w:lvlJc w:val="right"/>
      <w:pPr>
        <w:tabs>
          <w:tab w:val="num" w:pos="2367"/>
        </w:tabs>
        <w:ind w:left="2367" w:hanging="180"/>
      </w:pPr>
    </w:lvl>
    <w:lvl w:ilvl="3" w:tplc="300A000F" w:tentative="1">
      <w:start w:val="1"/>
      <w:numFmt w:val="decimal"/>
      <w:lvlText w:val="%4."/>
      <w:lvlJc w:val="left"/>
      <w:pPr>
        <w:tabs>
          <w:tab w:val="num" w:pos="3087"/>
        </w:tabs>
        <w:ind w:left="3087" w:hanging="360"/>
      </w:pPr>
    </w:lvl>
    <w:lvl w:ilvl="4" w:tplc="300A0019" w:tentative="1">
      <w:start w:val="1"/>
      <w:numFmt w:val="lowerLetter"/>
      <w:lvlText w:val="%5."/>
      <w:lvlJc w:val="left"/>
      <w:pPr>
        <w:tabs>
          <w:tab w:val="num" w:pos="3807"/>
        </w:tabs>
        <w:ind w:left="3807" w:hanging="360"/>
      </w:pPr>
    </w:lvl>
    <w:lvl w:ilvl="5" w:tplc="300A001B" w:tentative="1">
      <w:start w:val="1"/>
      <w:numFmt w:val="lowerRoman"/>
      <w:lvlText w:val="%6."/>
      <w:lvlJc w:val="right"/>
      <w:pPr>
        <w:tabs>
          <w:tab w:val="num" w:pos="4527"/>
        </w:tabs>
        <w:ind w:left="4527" w:hanging="180"/>
      </w:pPr>
    </w:lvl>
    <w:lvl w:ilvl="6" w:tplc="300A000F" w:tentative="1">
      <w:start w:val="1"/>
      <w:numFmt w:val="decimal"/>
      <w:lvlText w:val="%7."/>
      <w:lvlJc w:val="left"/>
      <w:pPr>
        <w:tabs>
          <w:tab w:val="num" w:pos="5247"/>
        </w:tabs>
        <w:ind w:left="5247" w:hanging="360"/>
      </w:pPr>
    </w:lvl>
    <w:lvl w:ilvl="7" w:tplc="300A0019" w:tentative="1">
      <w:start w:val="1"/>
      <w:numFmt w:val="lowerLetter"/>
      <w:lvlText w:val="%8."/>
      <w:lvlJc w:val="left"/>
      <w:pPr>
        <w:tabs>
          <w:tab w:val="num" w:pos="5967"/>
        </w:tabs>
        <w:ind w:left="5967" w:hanging="360"/>
      </w:pPr>
    </w:lvl>
    <w:lvl w:ilvl="8" w:tplc="300A001B" w:tentative="1">
      <w:start w:val="1"/>
      <w:numFmt w:val="lowerRoman"/>
      <w:lvlText w:val="%9."/>
      <w:lvlJc w:val="right"/>
      <w:pPr>
        <w:tabs>
          <w:tab w:val="num" w:pos="6687"/>
        </w:tabs>
        <w:ind w:left="6687" w:hanging="180"/>
      </w:pPr>
    </w:lvl>
  </w:abstractNum>
  <w:abstractNum w:abstractNumId="15">
    <w:nsid w:val="444D0136"/>
    <w:multiLevelType w:val="hybridMultilevel"/>
    <w:tmpl w:val="2092FDBA"/>
    <w:lvl w:ilvl="0" w:tplc="300A0005">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6">
    <w:nsid w:val="4C2D25DB"/>
    <w:multiLevelType w:val="hybridMultilevel"/>
    <w:tmpl w:val="0744F608"/>
    <w:lvl w:ilvl="0" w:tplc="300A0001">
      <w:start w:val="1"/>
      <w:numFmt w:val="bullet"/>
      <w:lvlText w:val=""/>
      <w:lvlJc w:val="left"/>
      <w:pPr>
        <w:tabs>
          <w:tab w:val="num" w:pos="720"/>
        </w:tabs>
        <w:ind w:left="720" w:hanging="360"/>
      </w:pPr>
      <w:rPr>
        <w:rFonts w:ascii="Symbol" w:hAnsi="Symbol" w:hint="default"/>
      </w:rPr>
    </w:lvl>
    <w:lvl w:ilvl="1" w:tplc="300A0003">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7">
    <w:nsid w:val="4E2364F9"/>
    <w:multiLevelType w:val="hybridMultilevel"/>
    <w:tmpl w:val="E30E5296"/>
    <w:lvl w:ilvl="0" w:tplc="300A0001">
      <w:start w:val="1"/>
      <w:numFmt w:val="bullet"/>
      <w:lvlText w:val=""/>
      <w:lvlJc w:val="left"/>
      <w:pPr>
        <w:tabs>
          <w:tab w:val="num" w:pos="1353"/>
        </w:tabs>
        <w:ind w:left="1353" w:hanging="360"/>
      </w:pPr>
      <w:rPr>
        <w:rFonts w:ascii="Symbol" w:hAnsi="Symbol" w:hint="default"/>
      </w:rPr>
    </w:lvl>
    <w:lvl w:ilvl="1" w:tplc="300A0003" w:tentative="1">
      <w:start w:val="1"/>
      <w:numFmt w:val="bullet"/>
      <w:lvlText w:val="o"/>
      <w:lvlJc w:val="left"/>
      <w:pPr>
        <w:tabs>
          <w:tab w:val="num" w:pos="2073"/>
        </w:tabs>
        <w:ind w:left="2073" w:hanging="360"/>
      </w:pPr>
      <w:rPr>
        <w:rFonts w:ascii="Courier New" w:hAnsi="Courier New" w:cs="Courier New" w:hint="default"/>
      </w:rPr>
    </w:lvl>
    <w:lvl w:ilvl="2" w:tplc="300A0005" w:tentative="1">
      <w:start w:val="1"/>
      <w:numFmt w:val="bullet"/>
      <w:lvlText w:val=""/>
      <w:lvlJc w:val="left"/>
      <w:pPr>
        <w:tabs>
          <w:tab w:val="num" w:pos="2793"/>
        </w:tabs>
        <w:ind w:left="2793" w:hanging="360"/>
      </w:pPr>
      <w:rPr>
        <w:rFonts w:ascii="Wingdings" w:hAnsi="Wingdings" w:hint="default"/>
      </w:rPr>
    </w:lvl>
    <w:lvl w:ilvl="3" w:tplc="300A0001" w:tentative="1">
      <w:start w:val="1"/>
      <w:numFmt w:val="bullet"/>
      <w:lvlText w:val=""/>
      <w:lvlJc w:val="left"/>
      <w:pPr>
        <w:tabs>
          <w:tab w:val="num" w:pos="3513"/>
        </w:tabs>
        <w:ind w:left="3513" w:hanging="360"/>
      </w:pPr>
      <w:rPr>
        <w:rFonts w:ascii="Symbol" w:hAnsi="Symbol" w:hint="default"/>
      </w:rPr>
    </w:lvl>
    <w:lvl w:ilvl="4" w:tplc="300A0003" w:tentative="1">
      <w:start w:val="1"/>
      <w:numFmt w:val="bullet"/>
      <w:lvlText w:val="o"/>
      <w:lvlJc w:val="left"/>
      <w:pPr>
        <w:tabs>
          <w:tab w:val="num" w:pos="4233"/>
        </w:tabs>
        <w:ind w:left="4233" w:hanging="360"/>
      </w:pPr>
      <w:rPr>
        <w:rFonts w:ascii="Courier New" w:hAnsi="Courier New" w:cs="Courier New" w:hint="default"/>
      </w:rPr>
    </w:lvl>
    <w:lvl w:ilvl="5" w:tplc="300A0005" w:tentative="1">
      <w:start w:val="1"/>
      <w:numFmt w:val="bullet"/>
      <w:lvlText w:val=""/>
      <w:lvlJc w:val="left"/>
      <w:pPr>
        <w:tabs>
          <w:tab w:val="num" w:pos="4953"/>
        </w:tabs>
        <w:ind w:left="4953" w:hanging="360"/>
      </w:pPr>
      <w:rPr>
        <w:rFonts w:ascii="Wingdings" w:hAnsi="Wingdings" w:hint="default"/>
      </w:rPr>
    </w:lvl>
    <w:lvl w:ilvl="6" w:tplc="300A0001" w:tentative="1">
      <w:start w:val="1"/>
      <w:numFmt w:val="bullet"/>
      <w:lvlText w:val=""/>
      <w:lvlJc w:val="left"/>
      <w:pPr>
        <w:tabs>
          <w:tab w:val="num" w:pos="5673"/>
        </w:tabs>
        <w:ind w:left="5673" w:hanging="360"/>
      </w:pPr>
      <w:rPr>
        <w:rFonts w:ascii="Symbol" w:hAnsi="Symbol" w:hint="default"/>
      </w:rPr>
    </w:lvl>
    <w:lvl w:ilvl="7" w:tplc="300A0003" w:tentative="1">
      <w:start w:val="1"/>
      <w:numFmt w:val="bullet"/>
      <w:lvlText w:val="o"/>
      <w:lvlJc w:val="left"/>
      <w:pPr>
        <w:tabs>
          <w:tab w:val="num" w:pos="6393"/>
        </w:tabs>
        <w:ind w:left="6393" w:hanging="360"/>
      </w:pPr>
      <w:rPr>
        <w:rFonts w:ascii="Courier New" w:hAnsi="Courier New" w:cs="Courier New" w:hint="default"/>
      </w:rPr>
    </w:lvl>
    <w:lvl w:ilvl="8" w:tplc="300A0005" w:tentative="1">
      <w:start w:val="1"/>
      <w:numFmt w:val="bullet"/>
      <w:lvlText w:val=""/>
      <w:lvlJc w:val="left"/>
      <w:pPr>
        <w:tabs>
          <w:tab w:val="num" w:pos="7113"/>
        </w:tabs>
        <w:ind w:left="7113" w:hanging="360"/>
      </w:pPr>
      <w:rPr>
        <w:rFonts w:ascii="Wingdings" w:hAnsi="Wingdings" w:hint="default"/>
      </w:rPr>
    </w:lvl>
  </w:abstractNum>
  <w:abstractNum w:abstractNumId="18">
    <w:nsid w:val="4E902548"/>
    <w:multiLevelType w:val="hybridMultilevel"/>
    <w:tmpl w:val="F3B2BE56"/>
    <w:lvl w:ilvl="0" w:tplc="CAB8AB40">
      <w:start w:val="1"/>
      <w:numFmt w:val="bullet"/>
      <w:lvlText w:val=""/>
      <w:lvlJc w:val="left"/>
      <w:pPr>
        <w:tabs>
          <w:tab w:val="num" w:pos="720"/>
        </w:tabs>
        <w:ind w:left="720" w:hanging="360"/>
      </w:pPr>
      <w:rPr>
        <w:rFonts w:ascii="Wingdings" w:hAnsi="Wingdings" w:hint="default"/>
      </w:rPr>
    </w:lvl>
    <w:lvl w:ilvl="1" w:tplc="300A0001">
      <w:start w:val="1"/>
      <w:numFmt w:val="bullet"/>
      <w:lvlText w:val=""/>
      <w:lvlJc w:val="left"/>
      <w:pPr>
        <w:tabs>
          <w:tab w:val="num" w:pos="1440"/>
        </w:tabs>
        <w:ind w:left="1440" w:hanging="360"/>
      </w:pPr>
      <w:rPr>
        <w:rFonts w:ascii="Symbol" w:hAnsi="Symbol" w:hint="default"/>
      </w:rPr>
    </w:lvl>
    <w:lvl w:ilvl="2" w:tplc="9AB0BCFA" w:tentative="1">
      <w:start w:val="1"/>
      <w:numFmt w:val="bullet"/>
      <w:lvlText w:val=""/>
      <w:lvlJc w:val="left"/>
      <w:pPr>
        <w:tabs>
          <w:tab w:val="num" w:pos="2160"/>
        </w:tabs>
        <w:ind w:left="2160" w:hanging="360"/>
      </w:pPr>
      <w:rPr>
        <w:rFonts w:ascii="Wingdings" w:hAnsi="Wingdings" w:hint="default"/>
      </w:rPr>
    </w:lvl>
    <w:lvl w:ilvl="3" w:tplc="79567832" w:tentative="1">
      <w:start w:val="1"/>
      <w:numFmt w:val="bullet"/>
      <w:lvlText w:val=""/>
      <w:lvlJc w:val="left"/>
      <w:pPr>
        <w:tabs>
          <w:tab w:val="num" w:pos="2880"/>
        </w:tabs>
        <w:ind w:left="2880" w:hanging="360"/>
      </w:pPr>
      <w:rPr>
        <w:rFonts w:ascii="Wingdings" w:hAnsi="Wingdings" w:hint="default"/>
      </w:rPr>
    </w:lvl>
    <w:lvl w:ilvl="4" w:tplc="7FCAD3AA" w:tentative="1">
      <w:start w:val="1"/>
      <w:numFmt w:val="bullet"/>
      <w:lvlText w:val=""/>
      <w:lvlJc w:val="left"/>
      <w:pPr>
        <w:tabs>
          <w:tab w:val="num" w:pos="3600"/>
        </w:tabs>
        <w:ind w:left="3600" w:hanging="360"/>
      </w:pPr>
      <w:rPr>
        <w:rFonts w:ascii="Wingdings" w:hAnsi="Wingdings" w:hint="default"/>
      </w:rPr>
    </w:lvl>
    <w:lvl w:ilvl="5" w:tplc="98404216" w:tentative="1">
      <w:start w:val="1"/>
      <w:numFmt w:val="bullet"/>
      <w:lvlText w:val=""/>
      <w:lvlJc w:val="left"/>
      <w:pPr>
        <w:tabs>
          <w:tab w:val="num" w:pos="4320"/>
        </w:tabs>
        <w:ind w:left="4320" w:hanging="360"/>
      </w:pPr>
      <w:rPr>
        <w:rFonts w:ascii="Wingdings" w:hAnsi="Wingdings" w:hint="default"/>
      </w:rPr>
    </w:lvl>
    <w:lvl w:ilvl="6" w:tplc="B8C04F6A" w:tentative="1">
      <w:start w:val="1"/>
      <w:numFmt w:val="bullet"/>
      <w:lvlText w:val=""/>
      <w:lvlJc w:val="left"/>
      <w:pPr>
        <w:tabs>
          <w:tab w:val="num" w:pos="5040"/>
        </w:tabs>
        <w:ind w:left="5040" w:hanging="360"/>
      </w:pPr>
      <w:rPr>
        <w:rFonts w:ascii="Wingdings" w:hAnsi="Wingdings" w:hint="default"/>
      </w:rPr>
    </w:lvl>
    <w:lvl w:ilvl="7" w:tplc="1E82B67A" w:tentative="1">
      <w:start w:val="1"/>
      <w:numFmt w:val="bullet"/>
      <w:lvlText w:val=""/>
      <w:lvlJc w:val="left"/>
      <w:pPr>
        <w:tabs>
          <w:tab w:val="num" w:pos="5760"/>
        </w:tabs>
        <w:ind w:left="5760" w:hanging="360"/>
      </w:pPr>
      <w:rPr>
        <w:rFonts w:ascii="Wingdings" w:hAnsi="Wingdings" w:hint="default"/>
      </w:rPr>
    </w:lvl>
    <w:lvl w:ilvl="8" w:tplc="E932AD12" w:tentative="1">
      <w:start w:val="1"/>
      <w:numFmt w:val="bullet"/>
      <w:lvlText w:val=""/>
      <w:lvlJc w:val="left"/>
      <w:pPr>
        <w:tabs>
          <w:tab w:val="num" w:pos="6480"/>
        </w:tabs>
        <w:ind w:left="6480" w:hanging="360"/>
      </w:pPr>
      <w:rPr>
        <w:rFonts w:ascii="Wingdings" w:hAnsi="Wingdings" w:hint="default"/>
      </w:rPr>
    </w:lvl>
  </w:abstractNum>
  <w:abstractNum w:abstractNumId="19">
    <w:nsid w:val="61B11CAA"/>
    <w:multiLevelType w:val="hybridMultilevel"/>
    <w:tmpl w:val="21E827FC"/>
    <w:lvl w:ilvl="0" w:tplc="684ED88C">
      <w:start w:val="1"/>
      <w:numFmt w:val="decimal"/>
      <w:lvlText w:val="%1."/>
      <w:lvlJc w:val="left"/>
      <w:pPr>
        <w:tabs>
          <w:tab w:val="num" w:pos="360"/>
        </w:tabs>
        <w:ind w:left="360" w:hanging="360"/>
      </w:pPr>
      <w:rPr>
        <w:rFonts w:hint="default"/>
      </w:rPr>
    </w:lvl>
    <w:lvl w:ilvl="1" w:tplc="1F927D0A">
      <w:numFmt w:val="none"/>
      <w:lvlText w:val=""/>
      <w:lvlJc w:val="left"/>
      <w:pPr>
        <w:tabs>
          <w:tab w:val="num" w:pos="360"/>
        </w:tabs>
      </w:pPr>
    </w:lvl>
    <w:lvl w:ilvl="2" w:tplc="466882B4">
      <w:numFmt w:val="none"/>
      <w:lvlText w:val=""/>
      <w:lvlJc w:val="left"/>
      <w:pPr>
        <w:tabs>
          <w:tab w:val="num" w:pos="360"/>
        </w:tabs>
      </w:pPr>
    </w:lvl>
    <w:lvl w:ilvl="3" w:tplc="C908DE1A">
      <w:numFmt w:val="none"/>
      <w:lvlText w:val=""/>
      <w:lvlJc w:val="left"/>
      <w:pPr>
        <w:tabs>
          <w:tab w:val="num" w:pos="360"/>
        </w:tabs>
      </w:pPr>
    </w:lvl>
    <w:lvl w:ilvl="4" w:tplc="361C5F40">
      <w:numFmt w:val="none"/>
      <w:lvlText w:val=""/>
      <w:lvlJc w:val="left"/>
      <w:pPr>
        <w:tabs>
          <w:tab w:val="num" w:pos="360"/>
        </w:tabs>
      </w:pPr>
    </w:lvl>
    <w:lvl w:ilvl="5" w:tplc="A782990C">
      <w:numFmt w:val="none"/>
      <w:lvlText w:val=""/>
      <w:lvlJc w:val="left"/>
      <w:pPr>
        <w:tabs>
          <w:tab w:val="num" w:pos="360"/>
        </w:tabs>
      </w:pPr>
    </w:lvl>
    <w:lvl w:ilvl="6" w:tplc="F112E1EA">
      <w:numFmt w:val="none"/>
      <w:lvlText w:val=""/>
      <w:lvlJc w:val="left"/>
      <w:pPr>
        <w:tabs>
          <w:tab w:val="num" w:pos="360"/>
        </w:tabs>
      </w:pPr>
    </w:lvl>
    <w:lvl w:ilvl="7" w:tplc="4812382A">
      <w:numFmt w:val="none"/>
      <w:lvlText w:val=""/>
      <w:lvlJc w:val="left"/>
      <w:pPr>
        <w:tabs>
          <w:tab w:val="num" w:pos="360"/>
        </w:tabs>
      </w:pPr>
    </w:lvl>
    <w:lvl w:ilvl="8" w:tplc="16063BDE">
      <w:numFmt w:val="none"/>
      <w:lvlText w:val=""/>
      <w:lvlJc w:val="left"/>
      <w:pPr>
        <w:tabs>
          <w:tab w:val="num" w:pos="360"/>
        </w:tabs>
      </w:pPr>
    </w:lvl>
  </w:abstractNum>
  <w:abstractNum w:abstractNumId="20">
    <w:nsid w:val="62191E28"/>
    <w:multiLevelType w:val="hybridMultilevel"/>
    <w:tmpl w:val="2EC0D148"/>
    <w:lvl w:ilvl="0" w:tplc="300A0001">
      <w:start w:val="1"/>
      <w:numFmt w:val="bullet"/>
      <w:lvlText w:val=""/>
      <w:lvlJc w:val="left"/>
      <w:pPr>
        <w:tabs>
          <w:tab w:val="num" w:pos="1353"/>
        </w:tabs>
        <w:ind w:left="1353" w:hanging="360"/>
      </w:pPr>
      <w:rPr>
        <w:rFonts w:ascii="Symbol" w:hAnsi="Symbol" w:hint="default"/>
      </w:rPr>
    </w:lvl>
    <w:lvl w:ilvl="1" w:tplc="300A0003" w:tentative="1">
      <w:start w:val="1"/>
      <w:numFmt w:val="bullet"/>
      <w:lvlText w:val="o"/>
      <w:lvlJc w:val="left"/>
      <w:pPr>
        <w:tabs>
          <w:tab w:val="num" w:pos="2073"/>
        </w:tabs>
        <w:ind w:left="2073" w:hanging="360"/>
      </w:pPr>
      <w:rPr>
        <w:rFonts w:ascii="Courier New" w:hAnsi="Courier New" w:cs="Courier New" w:hint="default"/>
      </w:rPr>
    </w:lvl>
    <w:lvl w:ilvl="2" w:tplc="300A0005" w:tentative="1">
      <w:start w:val="1"/>
      <w:numFmt w:val="bullet"/>
      <w:lvlText w:val=""/>
      <w:lvlJc w:val="left"/>
      <w:pPr>
        <w:tabs>
          <w:tab w:val="num" w:pos="2793"/>
        </w:tabs>
        <w:ind w:left="2793" w:hanging="360"/>
      </w:pPr>
      <w:rPr>
        <w:rFonts w:ascii="Wingdings" w:hAnsi="Wingdings" w:hint="default"/>
      </w:rPr>
    </w:lvl>
    <w:lvl w:ilvl="3" w:tplc="300A0001" w:tentative="1">
      <w:start w:val="1"/>
      <w:numFmt w:val="bullet"/>
      <w:lvlText w:val=""/>
      <w:lvlJc w:val="left"/>
      <w:pPr>
        <w:tabs>
          <w:tab w:val="num" w:pos="3513"/>
        </w:tabs>
        <w:ind w:left="3513" w:hanging="360"/>
      </w:pPr>
      <w:rPr>
        <w:rFonts w:ascii="Symbol" w:hAnsi="Symbol" w:hint="default"/>
      </w:rPr>
    </w:lvl>
    <w:lvl w:ilvl="4" w:tplc="300A0003" w:tentative="1">
      <w:start w:val="1"/>
      <w:numFmt w:val="bullet"/>
      <w:lvlText w:val="o"/>
      <w:lvlJc w:val="left"/>
      <w:pPr>
        <w:tabs>
          <w:tab w:val="num" w:pos="4233"/>
        </w:tabs>
        <w:ind w:left="4233" w:hanging="360"/>
      </w:pPr>
      <w:rPr>
        <w:rFonts w:ascii="Courier New" w:hAnsi="Courier New" w:cs="Courier New" w:hint="default"/>
      </w:rPr>
    </w:lvl>
    <w:lvl w:ilvl="5" w:tplc="300A0005" w:tentative="1">
      <w:start w:val="1"/>
      <w:numFmt w:val="bullet"/>
      <w:lvlText w:val=""/>
      <w:lvlJc w:val="left"/>
      <w:pPr>
        <w:tabs>
          <w:tab w:val="num" w:pos="4953"/>
        </w:tabs>
        <w:ind w:left="4953" w:hanging="360"/>
      </w:pPr>
      <w:rPr>
        <w:rFonts w:ascii="Wingdings" w:hAnsi="Wingdings" w:hint="default"/>
      </w:rPr>
    </w:lvl>
    <w:lvl w:ilvl="6" w:tplc="300A0001" w:tentative="1">
      <w:start w:val="1"/>
      <w:numFmt w:val="bullet"/>
      <w:lvlText w:val=""/>
      <w:lvlJc w:val="left"/>
      <w:pPr>
        <w:tabs>
          <w:tab w:val="num" w:pos="5673"/>
        </w:tabs>
        <w:ind w:left="5673" w:hanging="360"/>
      </w:pPr>
      <w:rPr>
        <w:rFonts w:ascii="Symbol" w:hAnsi="Symbol" w:hint="default"/>
      </w:rPr>
    </w:lvl>
    <w:lvl w:ilvl="7" w:tplc="300A0003" w:tentative="1">
      <w:start w:val="1"/>
      <w:numFmt w:val="bullet"/>
      <w:lvlText w:val="o"/>
      <w:lvlJc w:val="left"/>
      <w:pPr>
        <w:tabs>
          <w:tab w:val="num" w:pos="6393"/>
        </w:tabs>
        <w:ind w:left="6393" w:hanging="360"/>
      </w:pPr>
      <w:rPr>
        <w:rFonts w:ascii="Courier New" w:hAnsi="Courier New" w:cs="Courier New" w:hint="default"/>
      </w:rPr>
    </w:lvl>
    <w:lvl w:ilvl="8" w:tplc="300A0005" w:tentative="1">
      <w:start w:val="1"/>
      <w:numFmt w:val="bullet"/>
      <w:lvlText w:val=""/>
      <w:lvlJc w:val="left"/>
      <w:pPr>
        <w:tabs>
          <w:tab w:val="num" w:pos="7113"/>
        </w:tabs>
        <w:ind w:left="7113" w:hanging="360"/>
      </w:pPr>
      <w:rPr>
        <w:rFonts w:ascii="Wingdings" w:hAnsi="Wingdings" w:hint="default"/>
      </w:rPr>
    </w:lvl>
  </w:abstractNum>
  <w:abstractNum w:abstractNumId="21">
    <w:nsid w:val="65553320"/>
    <w:multiLevelType w:val="hybridMultilevel"/>
    <w:tmpl w:val="076650C6"/>
    <w:lvl w:ilvl="0" w:tplc="300A000F">
      <w:start w:val="1"/>
      <w:numFmt w:val="decimal"/>
      <w:lvlText w:val="%1."/>
      <w:lvlJc w:val="left"/>
      <w:pPr>
        <w:tabs>
          <w:tab w:val="num" w:pos="720"/>
        </w:tabs>
        <w:ind w:left="720" w:hanging="360"/>
      </w:p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22">
    <w:nsid w:val="69617099"/>
    <w:multiLevelType w:val="hybridMultilevel"/>
    <w:tmpl w:val="37C29F9C"/>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6D603D40"/>
    <w:multiLevelType w:val="hybridMultilevel"/>
    <w:tmpl w:val="E6922EC4"/>
    <w:lvl w:ilvl="0" w:tplc="300A0005">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24">
    <w:nsid w:val="74715E94"/>
    <w:multiLevelType w:val="hybridMultilevel"/>
    <w:tmpl w:val="186E8BB4"/>
    <w:lvl w:ilvl="0" w:tplc="0C0A0001">
      <w:start w:val="1"/>
      <w:numFmt w:val="bullet"/>
      <w:lvlText w:val=""/>
      <w:lvlJc w:val="left"/>
      <w:pPr>
        <w:ind w:left="1570" w:hanging="360"/>
      </w:pPr>
      <w:rPr>
        <w:rFonts w:ascii="Symbol" w:hAnsi="Symbol" w:hint="default"/>
      </w:rPr>
    </w:lvl>
    <w:lvl w:ilvl="1" w:tplc="0C0A0003" w:tentative="1">
      <w:start w:val="1"/>
      <w:numFmt w:val="bullet"/>
      <w:lvlText w:val="o"/>
      <w:lvlJc w:val="left"/>
      <w:pPr>
        <w:ind w:left="2290" w:hanging="360"/>
      </w:pPr>
      <w:rPr>
        <w:rFonts w:ascii="Courier New" w:hAnsi="Courier New" w:cs="Courier New" w:hint="default"/>
      </w:rPr>
    </w:lvl>
    <w:lvl w:ilvl="2" w:tplc="0C0A0005" w:tentative="1">
      <w:start w:val="1"/>
      <w:numFmt w:val="bullet"/>
      <w:lvlText w:val=""/>
      <w:lvlJc w:val="left"/>
      <w:pPr>
        <w:ind w:left="3010" w:hanging="360"/>
      </w:pPr>
      <w:rPr>
        <w:rFonts w:ascii="Wingdings" w:hAnsi="Wingdings" w:hint="default"/>
      </w:rPr>
    </w:lvl>
    <w:lvl w:ilvl="3" w:tplc="0C0A0001" w:tentative="1">
      <w:start w:val="1"/>
      <w:numFmt w:val="bullet"/>
      <w:lvlText w:val=""/>
      <w:lvlJc w:val="left"/>
      <w:pPr>
        <w:ind w:left="3730" w:hanging="360"/>
      </w:pPr>
      <w:rPr>
        <w:rFonts w:ascii="Symbol" w:hAnsi="Symbol" w:hint="default"/>
      </w:rPr>
    </w:lvl>
    <w:lvl w:ilvl="4" w:tplc="0C0A0003" w:tentative="1">
      <w:start w:val="1"/>
      <w:numFmt w:val="bullet"/>
      <w:lvlText w:val="o"/>
      <w:lvlJc w:val="left"/>
      <w:pPr>
        <w:ind w:left="4450" w:hanging="360"/>
      </w:pPr>
      <w:rPr>
        <w:rFonts w:ascii="Courier New" w:hAnsi="Courier New" w:cs="Courier New" w:hint="default"/>
      </w:rPr>
    </w:lvl>
    <w:lvl w:ilvl="5" w:tplc="0C0A0005" w:tentative="1">
      <w:start w:val="1"/>
      <w:numFmt w:val="bullet"/>
      <w:lvlText w:val=""/>
      <w:lvlJc w:val="left"/>
      <w:pPr>
        <w:ind w:left="5170" w:hanging="360"/>
      </w:pPr>
      <w:rPr>
        <w:rFonts w:ascii="Wingdings" w:hAnsi="Wingdings" w:hint="default"/>
      </w:rPr>
    </w:lvl>
    <w:lvl w:ilvl="6" w:tplc="0C0A0001" w:tentative="1">
      <w:start w:val="1"/>
      <w:numFmt w:val="bullet"/>
      <w:lvlText w:val=""/>
      <w:lvlJc w:val="left"/>
      <w:pPr>
        <w:ind w:left="5890" w:hanging="360"/>
      </w:pPr>
      <w:rPr>
        <w:rFonts w:ascii="Symbol" w:hAnsi="Symbol" w:hint="default"/>
      </w:rPr>
    </w:lvl>
    <w:lvl w:ilvl="7" w:tplc="0C0A0003" w:tentative="1">
      <w:start w:val="1"/>
      <w:numFmt w:val="bullet"/>
      <w:lvlText w:val="o"/>
      <w:lvlJc w:val="left"/>
      <w:pPr>
        <w:ind w:left="6610" w:hanging="360"/>
      </w:pPr>
      <w:rPr>
        <w:rFonts w:ascii="Courier New" w:hAnsi="Courier New" w:cs="Courier New" w:hint="default"/>
      </w:rPr>
    </w:lvl>
    <w:lvl w:ilvl="8" w:tplc="0C0A0005" w:tentative="1">
      <w:start w:val="1"/>
      <w:numFmt w:val="bullet"/>
      <w:lvlText w:val=""/>
      <w:lvlJc w:val="left"/>
      <w:pPr>
        <w:ind w:left="7330" w:hanging="360"/>
      </w:pPr>
      <w:rPr>
        <w:rFonts w:ascii="Wingdings" w:hAnsi="Wingdings" w:hint="default"/>
      </w:rPr>
    </w:lvl>
  </w:abstractNum>
  <w:abstractNum w:abstractNumId="25">
    <w:nsid w:val="7D7535B6"/>
    <w:multiLevelType w:val="hybridMultilevel"/>
    <w:tmpl w:val="69E29D7A"/>
    <w:lvl w:ilvl="0" w:tplc="BEEE4D4E">
      <w:start w:val="1"/>
      <w:numFmt w:val="bullet"/>
      <w:lvlText w:val=""/>
      <w:lvlJc w:val="left"/>
      <w:pPr>
        <w:tabs>
          <w:tab w:val="num" w:pos="720"/>
        </w:tabs>
        <w:ind w:left="720" w:hanging="360"/>
      </w:pPr>
      <w:rPr>
        <w:rFonts w:ascii="Wingdings" w:hAnsi="Wingdings" w:hint="default"/>
      </w:rPr>
    </w:lvl>
    <w:lvl w:ilvl="1" w:tplc="FAA899B6" w:tentative="1">
      <w:start w:val="1"/>
      <w:numFmt w:val="bullet"/>
      <w:lvlText w:val=""/>
      <w:lvlJc w:val="left"/>
      <w:pPr>
        <w:tabs>
          <w:tab w:val="num" w:pos="1440"/>
        </w:tabs>
        <w:ind w:left="1440" w:hanging="360"/>
      </w:pPr>
      <w:rPr>
        <w:rFonts w:ascii="Wingdings" w:hAnsi="Wingdings" w:hint="default"/>
      </w:rPr>
    </w:lvl>
    <w:lvl w:ilvl="2" w:tplc="5C98BC1A" w:tentative="1">
      <w:start w:val="1"/>
      <w:numFmt w:val="bullet"/>
      <w:lvlText w:val=""/>
      <w:lvlJc w:val="left"/>
      <w:pPr>
        <w:tabs>
          <w:tab w:val="num" w:pos="2160"/>
        </w:tabs>
        <w:ind w:left="2160" w:hanging="360"/>
      </w:pPr>
      <w:rPr>
        <w:rFonts w:ascii="Wingdings" w:hAnsi="Wingdings" w:hint="default"/>
      </w:rPr>
    </w:lvl>
    <w:lvl w:ilvl="3" w:tplc="A894E8CA" w:tentative="1">
      <w:start w:val="1"/>
      <w:numFmt w:val="bullet"/>
      <w:lvlText w:val=""/>
      <w:lvlJc w:val="left"/>
      <w:pPr>
        <w:tabs>
          <w:tab w:val="num" w:pos="2880"/>
        </w:tabs>
        <w:ind w:left="2880" w:hanging="360"/>
      </w:pPr>
      <w:rPr>
        <w:rFonts w:ascii="Wingdings" w:hAnsi="Wingdings" w:hint="default"/>
      </w:rPr>
    </w:lvl>
    <w:lvl w:ilvl="4" w:tplc="52C24096" w:tentative="1">
      <w:start w:val="1"/>
      <w:numFmt w:val="bullet"/>
      <w:lvlText w:val=""/>
      <w:lvlJc w:val="left"/>
      <w:pPr>
        <w:tabs>
          <w:tab w:val="num" w:pos="3600"/>
        </w:tabs>
        <w:ind w:left="3600" w:hanging="360"/>
      </w:pPr>
      <w:rPr>
        <w:rFonts w:ascii="Wingdings" w:hAnsi="Wingdings" w:hint="default"/>
      </w:rPr>
    </w:lvl>
    <w:lvl w:ilvl="5" w:tplc="1ACA291C" w:tentative="1">
      <w:start w:val="1"/>
      <w:numFmt w:val="bullet"/>
      <w:lvlText w:val=""/>
      <w:lvlJc w:val="left"/>
      <w:pPr>
        <w:tabs>
          <w:tab w:val="num" w:pos="4320"/>
        </w:tabs>
        <w:ind w:left="4320" w:hanging="360"/>
      </w:pPr>
      <w:rPr>
        <w:rFonts w:ascii="Wingdings" w:hAnsi="Wingdings" w:hint="default"/>
      </w:rPr>
    </w:lvl>
    <w:lvl w:ilvl="6" w:tplc="63F881DA" w:tentative="1">
      <w:start w:val="1"/>
      <w:numFmt w:val="bullet"/>
      <w:lvlText w:val=""/>
      <w:lvlJc w:val="left"/>
      <w:pPr>
        <w:tabs>
          <w:tab w:val="num" w:pos="5040"/>
        </w:tabs>
        <w:ind w:left="5040" w:hanging="360"/>
      </w:pPr>
      <w:rPr>
        <w:rFonts w:ascii="Wingdings" w:hAnsi="Wingdings" w:hint="default"/>
      </w:rPr>
    </w:lvl>
    <w:lvl w:ilvl="7" w:tplc="E58E3868" w:tentative="1">
      <w:start w:val="1"/>
      <w:numFmt w:val="bullet"/>
      <w:lvlText w:val=""/>
      <w:lvlJc w:val="left"/>
      <w:pPr>
        <w:tabs>
          <w:tab w:val="num" w:pos="5760"/>
        </w:tabs>
        <w:ind w:left="5760" w:hanging="360"/>
      </w:pPr>
      <w:rPr>
        <w:rFonts w:ascii="Wingdings" w:hAnsi="Wingdings" w:hint="default"/>
      </w:rPr>
    </w:lvl>
    <w:lvl w:ilvl="8" w:tplc="719E2B7E"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5"/>
  </w:num>
  <w:num w:numId="3">
    <w:abstractNumId w:val="24"/>
  </w:num>
  <w:num w:numId="4">
    <w:abstractNumId w:val="9"/>
  </w:num>
  <w:num w:numId="5">
    <w:abstractNumId w:val="4"/>
  </w:num>
  <w:num w:numId="6">
    <w:abstractNumId w:val="1"/>
  </w:num>
  <w:num w:numId="7">
    <w:abstractNumId w:val="3"/>
  </w:num>
  <w:num w:numId="8">
    <w:abstractNumId w:val="12"/>
  </w:num>
  <w:num w:numId="9">
    <w:abstractNumId w:val="11"/>
  </w:num>
  <w:num w:numId="10">
    <w:abstractNumId w:val="17"/>
  </w:num>
  <w:num w:numId="11">
    <w:abstractNumId w:val="20"/>
  </w:num>
  <w:num w:numId="12">
    <w:abstractNumId w:val="2"/>
  </w:num>
  <w:num w:numId="13">
    <w:abstractNumId w:val="13"/>
  </w:num>
  <w:num w:numId="14">
    <w:abstractNumId w:val="22"/>
  </w:num>
  <w:num w:numId="15">
    <w:abstractNumId w:val="10"/>
  </w:num>
  <w:num w:numId="16">
    <w:abstractNumId w:val="14"/>
  </w:num>
  <w:num w:numId="17">
    <w:abstractNumId w:val="23"/>
  </w:num>
  <w:num w:numId="18">
    <w:abstractNumId w:val="0"/>
  </w:num>
  <w:num w:numId="19">
    <w:abstractNumId w:val="6"/>
  </w:num>
  <w:num w:numId="20">
    <w:abstractNumId w:val="15"/>
  </w:num>
  <w:num w:numId="21">
    <w:abstractNumId w:val="7"/>
  </w:num>
  <w:num w:numId="22">
    <w:abstractNumId w:val="18"/>
  </w:num>
  <w:num w:numId="23">
    <w:abstractNumId w:val="25"/>
  </w:num>
  <w:num w:numId="24">
    <w:abstractNumId w:val="16"/>
  </w:num>
  <w:num w:numId="25">
    <w:abstractNumId w:val="8"/>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stylePaneFormatFilter w:val="3F01"/>
  <w:defaultTabStop w:val="708"/>
  <w:hyphenationZone w:val="425"/>
  <w:drawingGridHorizontalSpacing w:val="120"/>
  <w:displayHorizontalDrawingGridEvery w:val="2"/>
  <w:displayVerticalDrawingGridEvery w:val="2"/>
  <w:noPunctuationKerning/>
  <w:characterSpacingControl w:val="doNotCompress"/>
  <w:compat/>
  <w:rsids>
    <w:rsidRoot w:val="009F1059"/>
    <w:rsid w:val="00034CF7"/>
    <w:rsid w:val="00064024"/>
    <w:rsid w:val="000A423D"/>
    <w:rsid w:val="002B27F0"/>
    <w:rsid w:val="00353251"/>
    <w:rsid w:val="00394CD9"/>
    <w:rsid w:val="00472395"/>
    <w:rsid w:val="004911DE"/>
    <w:rsid w:val="0055666B"/>
    <w:rsid w:val="0059243C"/>
    <w:rsid w:val="006C44DB"/>
    <w:rsid w:val="006D26C5"/>
    <w:rsid w:val="00793E62"/>
    <w:rsid w:val="009F1059"/>
    <w:rsid w:val="00AB76E7"/>
    <w:rsid w:val="00AD1D10"/>
    <w:rsid w:val="00AD381C"/>
    <w:rsid w:val="00AE6705"/>
    <w:rsid w:val="00D11A09"/>
    <w:rsid w:val="00ED4098"/>
    <w:rsid w:val="00EF68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A09"/>
    <w:rPr>
      <w:sz w:val="24"/>
      <w:szCs w:val="24"/>
      <w:lang w:val="es-EC" w:eastAsia="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4911DE"/>
    <w:pPr>
      <w:spacing w:before="100" w:beforeAutospacing="1" w:after="100" w:afterAutospacing="1"/>
    </w:pPr>
  </w:style>
  <w:style w:type="table" w:styleId="Tablaconcuadrcula">
    <w:name w:val="Table Grid"/>
    <w:basedOn w:val="Tablanormal"/>
    <w:rsid w:val="004911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4911DE"/>
    <w:rPr>
      <w:b/>
      <w:bCs/>
    </w:rPr>
  </w:style>
  <w:style w:type="paragraph" w:styleId="Encabezado">
    <w:name w:val="header"/>
    <w:basedOn w:val="Normal"/>
    <w:link w:val="EncabezadoCar"/>
    <w:rsid w:val="004911DE"/>
    <w:pPr>
      <w:tabs>
        <w:tab w:val="center" w:pos="4419"/>
        <w:tab w:val="right" w:pos="8838"/>
      </w:tabs>
    </w:pPr>
  </w:style>
  <w:style w:type="character" w:customStyle="1" w:styleId="EncabezadoCar">
    <w:name w:val="Encabezado Car"/>
    <w:basedOn w:val="Fuentedeprrafopredeter"/>
    <w:link w:val="Encabezado"/>
    <w:rsid w:val="004911DE"/>
    <w:rPr>
      <w:sz w:val="24"/>
      <w:szCs w:val="24"/>
      <w:lang w:val="es-EC" w:eastAsia="es-EC"/>
    </w:rPr>
  </w:style>
  <w:style w:type="paragraph" w:styleId="Piedepgina">
    <w:name w:val="footer"/>
    <w:basedOn w:val="Normal"/>
    <w:link w:val="PiedepginaCar"/>
    <w:rsid w:val="004911DE"/>
    <w:pPr>
      <w:tabs>
        <w:tab w:val="center" w:pos="4419"/>
        <w:tab w:val="right" w:pos="8838"/>
      </w:tabs>
    </w:pPr>
  </w:style>
  <w:style w:type="character" w:customStyle="1" w:styleId="PiedepginaCar">
    <w:name w:val="Pie de página Car"/>
    <w:basedOn w:val="Fuentedeprrafopredeter"/>
    <w:link w:val="Piedepgina"/>
    <w:rsid w:val="004911DE"/>
    <w:rPr>
      <w:sz w:val="24"/>
      <w:szCs w:val="24"/>
      <w:lang w:val="es-EC" w:eastAsia="es-EC"/>
    </w:rPr>
  </w:style>
  <w:style w:type="character" w:styleId="Nmerodepgina">
    <w:name w:val="page number"/>
    <w:basedOn w:val="Fuentedeprrafopredeter"/>
    <w:rsid w:val="004911DE"/>
  </w:style>
  <w:style w:type="character" w:styleId="Hipervnculo">
    <w:name w:val="Hyperlink"/>
    <w:basedOn w:val="Fuentedeprrafopredeter"/>
    <w:rsid w:val="004911DE"/>
    <w:rPr>
      <w:color w:val="0000FF"/>
      <w:u w:val="single"/>
    </w:rPr>
  </w:style>
  <w:style w:type="paragraph" w:customStyle="1" w:styleId="composicin">
    <w:name w:val="composicin"/>
    <w:basedOn w:val="Normal"/>
    <w:rsid w:val="004911DE"/>
    <w:pPr>
      <w:spacing w:before="100" w:beforeAutospacing="1" w:after="100" w:afterAutospacing="1"/>
    </w:pPr>
    <w:rPr>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zeolitanatural.com/html/spanish/agricyhort.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www.sica.gov.ec/agronegocios/est_peni/DATOS/COMPONENTE3/sandia.htm"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sica.gov.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105</Pages>
  <Words>14103</Words>
  <Characters>77571</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CAIW</Company>
  <LinksUpToDate>false</LinksUpToDate>
  <CharactersWithSpaces>91492</CharactersWithSpaces>
  <SharedDoc>false</SharedDoc>
  <HLinks>
    <vt:vector size="18" baseType="variant">
      <vt:variant>
        <vt:i4>1441867</vt:i4>
      </vt:variant>
      <vt:variant>
        <vt:i4>6</vt:i4>
      </vt:variant>
      <vt:variant>
        <vt:i4>0</vt:i4>
      </vt:variant>
      <vt:variant>
        <vt:i4>5</vt:i4>
      </vt:variant>
      <vt:variant>
        <vt:lpwstr>http://www.zeolitanatural.com/html/spanish/agricyhort.htm</vt:lpwstr>
      </vt:variant>
      <vt:variant>
        <vt:lpwstr/>
      </vt:variant>
      <vt:variant>
        <vt:i4>2097219</vt:i4>
      </vt:variant>
      <vt:variant>
        <vt:i4>3</vt:i4>
      </vt:variant>
      <vt:variant>
        <vt:i4>0</vt:i4>
      </vt:variant>
      <vt:variant>
        <vt:i4>5</vt:i4>
      </vt:variant>
      <vt:variant>
        <vt:lpwstr>http://www.sica.gov.ec/agronegocios/est_peni/DATOS/COMPONENTE3/sandia.htm</vt:lpwstr>
      </vt:variant>
      <vt:variant>
        <vt:lpwstr/>
      </vt:variant>
      <vt:variant>
        <vt:i4>3604524</vt:i4>
      </vt:variant>
      <vt:variant>
        <vt:i4>0</vt:i4>
      </vt:variant>
      <vt:variant>
        <vt:i4>0</vt:i4>
      </vt:variant>
      <vt:variant>
        <vt:i4>5</vt:i4>
      </vt:variant>
      <vt:variant>
        <vt:lpwstr>http://www.sica.gov.ec/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Christian Idrovo W.</dc:creator>
  <cp:keywords/>
  <dc:description/>
  <cp:lastModifiedBy>biblio2</cp:lastModifiedBy>
  <cp:revision>2</cp:revision>
  <cp:lastPrinted>2007-06-09T21:49:00Z</cp:lastPrinted>
  <dcterms:created xsi:type="dcterms:W3CDTF">2010-11-05T19:14:00Z</dcterms:created>
  <dcterms:modified xsi:type="dcterms:W3CDTF">2010-11-05T19:14:00Z</dcterms:modified>
</cp:coreProperties>
</file>