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10E0">
      <w:pPr>
        <w:pStyle w:val="CM4"/>
        <w:spacing w:line="276" w:lineRule="atLeast"/>
        <w:ind w:left="720" w:hanging="360"/>
      </w:pPr>
      <w:r>
        <w:rPr>
          <w:b/>
          <w:bCs/>
        </w:rPr>
        <w:t>1.</w:t>
      </w:r>
      <w:r>
        <w:rPr>
          <w:b/>
          <w:bCs/>
        </w:rPr>
        <w:tab/>
        <w:t xml:space="preserve">¿Cuántas etapas psicológicas son las que el cliente potencial debería de pasar? </w:t>
      </w:r>
    </w:p>
    <w:p w:rsidR="00000000" w:rsidRDefault="009110E0">
      <w:pPr>
        <w:pStyle w:val="CM4"/>
        <w:spacing w:line="276" w:lineRule="atLeast"/>
        <w:ind w:left="360"/>
      </w:pPr>
      <w:r>
        <w:rPr>
          <w:rFonts w:ascii="Times New Roman" w:hAnsi="Times New Roman" w:cs="Times New Roman"/>
          <w:b/>
          <w:bCs/>
        </w:rPr>
        <w:t>a</w:t>
      </w:r>
      <w:r>
        <w:t xml:space="preserve">) Emoción, Psicología y El lenguaje corporal </w:t>
      </w:r>
      <w:r>
        <w:rPr>
          <w:b/>
          <w:bCs/>
        </w:rPr>
        <w:t xml:space="preserve">b) </w:t>
      </w:r>
      <w:r>
        <w:t xml:space="preserve">Actitud Técnicas de Ventas, Conocimiento de Producto </w:t>
      </w:r>
      <w:r>
        <w:rPr>
          <w:rFonts w:ascii="Times New Roman" w:hAnsi="Times New Roman" w:cs="Times New Roman"/>
          <w:b/>
          <w:bCs/>
        </w:rPr>
        <w:t>c</w:t>
      </w:r>
      <w:r>
        <w:t>) Atención, Interé</w:t>
      </w:r>
      <w:r>
        <w:t xml:space="preserve">s, Provocar el deseo de compra y Promover la acción </w:t>
      </w:r>
    </w:p>
    <w:p w:rsidR="00000000" w:rsidRDefault="009110E0">
      <w:pPr>
        <w:pStyle w:val="CM4"/>
        <w:spacing w:line="276" w:lineRule="atLeast"/>
      </w:pPr>
      <w:r>
        <w:rPr>
          <w:b/>
          <w:bCs/>
        </w:rPr>
        <w:t xml:space="preserve">RESPUESTA: </w:t>
      </w:r>
      <w:r>
        <w:t xml:space="preserve">C </w:t>
      </w:r>
    </w:p>
    <w:p w:rsidR="00000000" w:rsidRDefault="009110E0">
      <w:pPr>
        <w:pStyle w:val="CM4"/>
        <w:spacing w:line="276" w:lineRule="atLeast"/>
        <w:sectPr w:rsidR="00000000">
          <w:type w:val="continuous"/>
          <w:pgSz w:w="11900" w:h="16840"/>
          <w:pgMar w:top="1400" w:right="1140" w:bottom="1417" w:left="1540" w:header="720" w:footer="720" w:gutter="0"/>
          <w:cols w:space="720"/>
          <w:noEndnote/>
        </w:sectPr>
      </w:pPr>
    </w:p>
    <w:p w:rsidR="00000000" w:rsidRDefault="009110E0">
      <w:pPr>
        <w:pStyle w:val="Default"/>
        <w:rPr>
          <w:color w:val="auto"/>
        </w:rPr>
      </w:pPr>
    </w:p>
    <w:p w:rsidR="00000000" w:rsidRDefault="009110E0">
      <w:pPr>
        <w:pStyle w:val="CM4"/>
        <w:spacing w:line="276" w:lineRule="atLeast"/>
        <w:ind w:left="720" w:hanging="360"/>
      </w:pPr>
      <w:r>
        <w:rPr>
          <w:b/>
          <w:bCs/>
        </w:rPr>
        <w:t>2.</w:t>
      </w:r>
      <w:r>
        <w:rPr>
          <w:b/>
          <w:bCs/>
        </w:rPr>
        <w:tab/>
        <w:t xml:space="preserve">¿Cuáles son las técnicas de cierre? </w:t>
      </w:r>
    </w:p>
    <w:p w:rsidR="00000000" w:rsidRDefault="009110E0">
      <w:pPr>
        <w:pStyle w:val="CM4"/>
        <w:spacing w:line="318" w:lineRule="atLeast"/>
        <w:ind w:left="360"/>
      </w:pPr>
      <w:r>
        <w:rPr>
          <w:b/>
          <w:bCs/>
        </w:rPr>
        <w:t xml:space="preserve">a) </w:t>
      </w:r>
      <w:r>
        <w:t>Cierre del Sí, Cierre Audaz</w:t>
      </w:r>
      <w:r>
        <w:br/>
      </w:r>
      <w:r>
        <w:rPr>
          <w:b/>
          <w:bCs/>
        </w:rPr>
        <w:t xml:space="preserve">b) </w:t>
      </w:r>
      <w:r>
        <w:t>Cierre del Sí, Balance</w:t>
      </w:r>
      <w:r>
        <w:br/>
      </w:r>
      <w:r>
        <w:rPr>
          <w:b/>
          <w:bCs/>
        </w:rPr>
        <w:t xml:space="preserve">c) </w:t>
      </w:r>
      <w:r>
        <w:t>Ay B</w:t>
      </w:r>
      <w:r>
        <w:br/>
      </w:r>
      <w:r>
        <w:rPr>
          <w:b/>
          <w:bCs/>
        </w:rPr>
        <w:t xml:space="preserve">d) </w:t>
      </w:r>
      <w:r>
        <w:t>Anécdota, Cierre Audaz</w:t>
      </w:r>
      <w:r>
        <w:br/>
      </w:r>
      <w:r>
        <w:rPr>
          <w:b/>
          <w:bCs/>
        </w:rPr>
        <w:t xml:space="preserve">e) </w:t>
      </w:r>
      <w:r>
        <w:t>Anécdota, Balance, Bumerán</w:t>
      </w:r>
      <w:r>
        <w:br/>
      </w:r>
      <w:r>
        <w:rPr>
          <w:b/>
          <w:bCs/>
        </w:rPr>
        <w:t xml:space="preserve">f) </w:t>
      </w:r>
      <w:r>
        <w:t>Ay E</w:t>
      </w:r>
      <w:r>
        <w:br/>
      </w:r>
      <w:r>
        <w:rPr>
          <w:b/>
          <w:bCs/>
        </w:rPr>
        <w:t xml:space="preserve">g) </w:t>
      </w:r>
      <w:r>
        <w:t>By E</w:t>
      </w:r>
      <w:r>
        <w:br/>
      </w:r>
    </w:p>
    <w:p w:rsidR="00000000" w:rsidRDefault="009110E0">
      <w:pPr>
        <w:pStyle w:val="CM4"/>
        <w:spacing w:line="318" w:lineRule="atLeast"/>
        <w:ind w:left="360"/>
        <w:sectPr w:rsidR="00000000">
          <w:type w:val="continuous"/>
          <w:pgSz w:w="11900" w:h="16840"/>
          <w:pgMar w:top="1400" w:right="1140" w:bottom="1417" w:left="1540" w:header="720" w:footer="720" w:gutter="0"/>
          <w:cols w:space="720"/>
          <w:noEndnote/>
        </w:sectPr>
      </w:pPr>
    </w:p>
    <w:p w:rsidR="00000000" w:rsidRDefault="009110E0">
      <w:pPr>
        <w:pStyle w:val="Default"/>
        <w:rPr>
          <w:color w:val="auto"/>
        </w:rPr>
      </w:pPr>
    </w:p>
    <w:p w:rsidR="00000000" w:rsidRDefault="009110E0">
      <w:pPr>
        <w:pStyle w:val="Default"/>
        <w:spacing w:after="553" w:line="318" w:lineRule="atLeast"/>
        <w:rPr>
          <w:color w:val="auto"/>
        </w:rPr>
      </w:pPr>
      <w:r>
        <w:rPr>
          <w:b/>
          <w:bCs/>
          <w:color w:val="auto"/>
        </w:rPr>
        <w:t xml:space="preserve">RESPUESTA: </w:t>
      </w:r>
      <w:r>
        <w:rPr>
          <w:color w:val="auto"/>
        </w:rPr>
        <w:t xml:space="preserve">F </w:t>
      </w:r>
    </w:p>
    <w:p w:rsidR="00000000" w:rsidRDefault="009110E0">
      <w:pPr>
        <w:pStyle w:val="CM4"/>
        <w:spacing w:line="276" w:lineRule="atLeast"/>
        <w:ind w:left="360"/>
      </w:pPr>
      <w:r>
        <w:rPr>
          <w:b/>
          <w:bCs/>
        </w:rPr>
        <w:t>3. ¿Qué significa cierre audaz</w:t>
      </w:r>
      <w:r>
        <w:t>?</w:t>
      </w:r>
      <w:r>
        <w:br/>
      </w:r>
      <w:r>
        <w:rPr>
          <w:b/>
          <w:bCs/>
        </w:rPr>
        <w:t xml:space="preserve">a) </w:t>
      </w:r>
      <w:r>
        <w:t>Proponer una acción</w:t>
      </w:r>
      <w:r>
        <w:br/>
      </w:r>
      <w:r>
        <w:rPr>
          <w:b/>
          <w:bCs/>
        </w:rPr>
        <w:t xml:space="preserve">b) </w:t>
      </w:r>
      <w:r>
        <w:t>Hacer una pregunta</w:t>
      </w:r>
      <w:r>
        <w:br/>
      </w:r>
      <w:r>
        <w:rPr>
          <w:b/>
          <w:bCs/>
        </w:rPr>
        <w:t xml:space="preserve">c) </w:t>
      </w:r>
      <w:r>
        <w:t>Resumir los puntos con el cliente</w:t>
      </w:r>
      <w:r>
        <w:br/>
      </w:r>
      <w:r>
        <w:rPr>
          <w:b/>
          <w:bCs/>
        </w:rPr>
        <w:t xml:space="preserve">d) </w:t>
      </w:r>
      <w:r>
        <w:t>Ay B</w:t>
      </w:r>
      <w:r>
        <w:br/>
      </w:r>
    </w:p>
    <w:p w:rsidR="00000000" w:rsidRDefault="009110E0">
      <w:pPr>
        <w:pStyle w:val="CM4"/>
        <w:spacing w:line="276" w:lineRule="atLeast"/>
        <w:ind w:left="360"/>
        <w:sectPr w:rsidR="00000000">
          <w:type w:val="continuous"/>
          <w:pgSz w:w="11900" w:h="16840"/>
          <w:pgMar w:top="1400" w:right="1140" w:bottom="1417" w:left="1540" w:header="720" w:footer="720" w:gutter="0"/>
          <w:cols w:space="720"/>
          <w:noEndnote/>
        </w:sectPr>
      </w:pPr>
    </w:p>
    <w:p w:rsidR="00000000" w:rsidRDefault="009110E0">
      <w:pPr>
        <w:pStyle w:val="Default"/>
        <w:rPr>
          <w:color w:val="auto"/>
        </w:rPr>
      </w:pPr>
    </w:p>
    <w:p w:rsidR="00000000" w:rsidRDefault="009110E0">
      <w:pPr>
        <w:pStyle w:val="CM4"/>
        <w:spacing w:line="276" w:lineRule="atLeast"/>
      </w:pPr>
      <w:r>
        <w:rPr>
          <w:b/>
          <w:bCs/>
        </w:rPr>
        <w:t xml:space="preserve">RESPUESTA: </w:t>
      </w:r>
      <w:r>
        <w:t xml:space="preserve">D </w:t>
      </w:r>
    </w:p>
    <w:p w:rsidR="00000000" w:rsidRDefault="009110E0">
      <w:pPr>
        <w:pStyle w:val="CM4"/>
        <w:spacing w:line="276" w:lineRule="atLeast"/>
        <w:ind w:left="360"/>
      </w:pPr>
      <w:r>
        <w:rPr>
          <w:b/>
          <w:bCs/>
        </w:rPr>
        <w:t>4. ¿La última Etapa de Venta cuantas finales tiene</w:t>
      </w:r>
      <w:r>
        <w:t>?</w:t>
      </w:r>
      <w:r>
        <w:br/>
      </w:r>
      <w:r>
        <w:rPr>
          <w:b/>
          <w:bCs/>
        </w:rPr>
        <w:t>a</w:t>
      </w:r>
      <w:r>
        <w:rPr>
          <w:b/>
          <w:bCs/>
        </w:rPr>
        <w:t xml:space="preserve">) </w:t>
      </w:r>
      <w:r>
        <w:t>2</w:t>
      </w:r>
      <w:r>
        <w:br/>
      </w:r>
      <w:r>
        <w:rPr>
          <w:b/>
          <w:bCs/>
        </w:rPr>
        <w:t xml:space="preserve">b) </w:t>
      </w:r>
      <w:r>
        <w:t>3</w:t>
      </w:r>
      <w:r>
        <w:br/>
      </w:r>
      <w:r>
        <w:rPr>
          <w:b/>
          <w:bCs/>
        </w:rPr>
        <w:t xml:space="preserve">c) </w:t>
      </w:r>
      <w:r>
        <w:t>4</w:t>
      </w:r>
      <w:r>
        <w:br/>
      </w:r>
      <w:r>
        <w:rPr>
          <w:b/>
          <w:bCs/>
        </w:rPr>
        <w:t xml:space="preserve">d) </w:t>
      </w:r>
      <w:r>
        <w:t>1</w:t>
      </w:r>
      <w:r>
        <w:br/>
      </w:r>
    </w:p>
    <w:p w:rsidR="00000000" w:rsidRDefault="009110E0">
      <w:pPr>
        <w:pStyle w:val="CM4"/>
        <w:spacing w:line="276" w:lineRule="atLeast"/>
        <w:ind w:left="360"/>
        <w:sectPr w:rsidR="00000000">
          <w:type w:val="continuous"/>
          <w:pgSz w:w="11900" w:h="16840"/>
          <w:pgMar w:top="1400" w:right="1140" w:bottom="1417" w:left="1540" w:header="720" w:footer="720" w:gutter="0"/>
          <w:cols w:space="720"/>
          <w:noEndnote/>
        </w:sectPr>
      </w:pPr>
    </w:p>
    <w:p w:rsidR="00000000" w:rsidRDefault="009110E0">
      <w:pPr>
        <w:pStyle w:val="Default"/>
        <w:rPr>
          <w:color w:val="auto"/>
        </w:rPr>
      </w:pPr>
    </w:p>
    <w:p w:rsidR="00000000" w:rsidRDefault="009110E0">
      <w:pPr>
        <w:pStyle w:val="CM4"/>
        <w:spacing w:line="276" w:lineRule="atLeast"/>
      </w:pPr>
      <w:r>
        <w:rPr>
          <w:b/>
          <w:bCs/>
        </w:rPr>
        <w:t xml:space="preserve">RESPUESTA: </w:t>
      </w:r>
      <w:r>
        <w:t xml:space="preserve">A </w:t>
      </w:r>
    </w:p>
    <w:p w:rsidR="00000000" w:rsidRDefault="009110E0">
      <w:pPr>
        <w:pStyle w:val="CM4"/>
        <w:spacing w:line="276" w:lineRule="atLeast"/>
        <w:ind w:left="360"/>
      </w:pPr>
      <w:r>
        <w:rPr>
          <w:b/>
          <w:bCs/>
        </w:rPr>
        <w:t>5. ¿Qué significa no reducir la disonancia</w:t>
      </w:r>
      <w:r>
        <w:t>?</w:t>
      </w:r>
      <w:r>
        <w:br/>
      </w:r>
      <w:r>
        <w:rPr>
          <w:b/>
          <w:bCs/>
        </w:rPr>
        <w:t xml:space="preserve">a) </w:t>
      </w:r>
      <w:r>
        <w:t>No atender al cliente</w:t>
      </w:r>
      <w:r>
        <w:br/>
      </w:r>
      <w:r>
        <w:rPr>
          <w:b/>
          <w:bCs/>
        </w:rPr>
        <w:t xml:space="preserve">b) </w:t>
      </w:r>
      <w:r>
        <w:t>No descuidar al cliente después de la venta</w:t>
      </w:r>
      <w:r>
        <w:br/>
      </w:r>
      <w:r>
        <w:rPr>
          <w:b/>
          <w:bCs/>
        </w:rPr>
        <w:t xml:space="preserve">c) </w:t>
      </w:r>
      <w:r>
        <w:t>No contestar las llamadas después del cierre de la venta</w:t>
      </w:r>
      <w:r>
        <w:br/>
      </w:r>
      <w:r>
        <w:rPr>
          <w:b/>
          <w:bCs/>
        </w:rPr>
        <w:lastRenderedPageBreak/>
        <w:t xml:space="preserve">d) </w:t>
      </w:r>
      <w:r>
        <w:t>Descuidar al cliente d</w:t>
      </w:r>
      <w:r>
        <w:t>espués del cierre de la venta</w:t>
      </w:r>
      <w:r>
        <w:br/>
      </w:r>
    </w:p>
    <w:p w:rsidR="00000000" w:rsidRDefault="009110E0">
      <w:pPr>
        <w:pStyle w:val="CM4"/>
        <w:spacing w:line="276" w:lineRule="atLeast"/>
      </w:pPr>
      <w:r>
        <w:rPr>
          <w:b/>
          <w:bCs/>
        </w:rPr>
        <w:t xml:space="preserve">RESPUESTA: </w:t>
      </w:r>
      <w:r>
        <w:t xml:space="preserve">B </w:t>
      </w:r>
      <w:r>
        <w:rPr>
          <w:b/>
          <w:bCs/>
        </w:rPr>
        <w:t xml:space="preserve">6. ¿Que incluye el acompañamiento post venta? </w:t>
      </w:r>
    </w:p>
    <w:p w:rsidR="00000000" w:rsidRDefault="009110E0">
      <w:pPr>
        <w:pStyle w:val="CM4"/>
        <w:spacing w:line="276" w:lineRule="atLeast"/>
        <w:ind w:left="360"/>
      </w:pPr>
      <w:r>
        <w:rPr>
          <w:b/>
          <w:bCs/>
        </w:rPr>
        <w:t xml:space="preserve">a) </w:t>
      </w:r>
      <w:r>
        <w:t xml:space="preserve">Retroalimentación, Reducir la disonancia </w:t>
      </w:r>
      <w:r>
        <w:rPr>
          <w:b/>
          <w:bCs/>
        </w:rPr>
        <w:t xml:space="preserve">b) </w:t>
      </w:r>
      <w:r>
        <w:t xml:space="preserve">Desarrollar fidelidad </w:t>
      </w:r>
      <w:r>
        <w:rPr>
          <w:b/>
          <w:bCs/>
        </w:rPr>
        <w:t xml:space="preserve">c) </w:t>
      </w:r>
      <w:r>
        <w:t xml:space="preserve">Reducir la disonancia, Lograr la recomendación </w:t>
      </w:r>
      <w:r>
        <w:rPr>
          <w:rFonts w:ascii="Times New Roman" w:hAnsi="Times New Roman" w:cs="Times New Roman"/>
          <w:b/>
          <w:bCs/>
        </w:rPr>
        <w:t>d</w:t>
      </w:r>
      <w:r>
        <w:t xml:space="preserve">) Desarrollar fidelidad, Retroalimentación </w:t>
      </w:r>
    </w:p>
    <w:p w:rsidR="009110E0" w:rsidRDefault="009110E0">
      <w:pPr>
        <w:pStyle w:val="CM3"/>
      </w:pPr>
      <w:r>
        <w:rPr>
          <w:b/>
          <w:bCs/>
        </w:rPr>
        <w:t>R</w:t>
      </w:r>
      <w:r>
        <w:rPr>
          <w:b/>
          <w:bCs/>
        </w:rPr>
        <w:t xml:space="preserve">ESPUESTA: </w:t>
      </w:r>
      <w:r>
        <w:t xml:space="preserve">Cy D </w:t>
      </w:r>
    </w:p>
    <w:sectPr w:rsidR="009110E0">
      <w:type w:val="continuous"/>
      <w:pgSz w:w="11900" w:h="16840"/>
      <w:pgMar w:top="1400" w:right="1140" w:bottom="1417" w:left="1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5641"/>
    <w:rsid w:val="00265641"/>
    <w:rsid w:val="0091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oper</dc:creator>
  <cp:keywords/>
  <dc:description/>
  <cp:lastModifiedBy>silgivar</cp:lastModifiedBy>
  <cp:revision>2</cp:revision>
  <dcterms:created xsi:type="dcterms:W3CDTF">2011-01-10T15:32:00Z</dcterms:created>
  <dcterms:modified xsi:type="dcterms:W3CDTF">2011-01-10T15:32:00Z</dcterms:modified>
</cp:coreProperties>
</file>