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05092" w:rsidRPr="00C05092" w:rsidTr="00C05092">
        <w:trPr>
          <w:tblCellSpacing w:w="0" w:type="dxa"/>
        </w:trPr>
        <w:tc>
          <w:tcPr>
            <w:tcW w:w="7485" w:type="dxa"/>
            <w:gridSpan w:val="2"/>
            <w:hideMark/>
          </w:tcPr>
          <w:p w:rsidR="00C05092" w:rsidRPr="00C05092" w:rsidRDefault="00C05092" w:rsidP="00C0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509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#045 - #052</w:t>
            </w:r>
          </w:p>
        </w:tc>
      </w:tr>
      <w:tr w:rsidR="00C05092" w:rsidRPr="00C05092" w:rsidTr="00C05092">
        <w:trPr>
          <w:tblCellSpacing w:w="0" w:type="dxa"/>
        </w:trPr>
        <w:tc>
          <w:tcPr>
            <w:tcW w:w="1245" w:type="dxa"/>
            <w:hideMark/>
          </w:tcPr>
          <w:p w:rsidR="00C05092" w:rsidRPr="00C05092" w:rsidRDefault="00C05092" w:rsidP="00C0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05092" w:rsidRPr="00C05092" w:rsidRDefault="00C05092" w:rsidP="00C0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092" w:rsidRPr="00C05092" w:rsidRDefault="00C05092" w:rsidP="00C050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C05092" w:rsidRPr="00C05092" w:rsidTr="00C0509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05092" w:rsidRPr="00C05092" w:rsidRDefault="00C05092" w:rsidP="00C0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05092" w:rsidRPr="00C05092" w:rsidRDefault="00C05092" w:rsidP="00C0509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05092" w:rsidRPr="00C05092" w:rsidRDefault="00C05092" w:rsidP="00C0509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05092" w:rsidRPr="00C05092" w:rsidRDefault="00C05092" w:rsidP="00C0509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092" w:rsidRPr="00C05092" w:rsidTr="00C0509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05092" w:rsidRPr="00C05092" w:rsidRDefault="00C05092" w:rsidP="00C0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05092" w:rsidRPr="00C0509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C05092" w:rsidRPr="00C05092" w:rsidRDefault="00C05092" w:rsidP="00C0509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05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95-02-045.-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APROBAR el PROYECTO de INVERSION para el MEJORAMIENTO de la EDUCACION MEDIA, a cargo del INSTITUTO de CIENCIAS FISICAS.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95-02-046.-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APROBAR el ACTA de la SESION celebrada por el CONSEJO POLITECNICO el día 24 de ENERO de 1995.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95-02-047.-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la TRANSACCION JUDICIAL en el JUICIO que sigue la ESPOL contra la ex becaria Lcda. VALENTINA MARTINEZ ARRATA, por cuanto se ha llegado a un acuerdo amistoso.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95-02-048.-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el INFORME rendido por el Ing. HUGO TOBAR VEGA acerca de la CREACION de la MAESTRIA en ADMINISTRACION PUBLICA, en base a lo cual RESUELVE que este PROYECTO pase a conocimiento y MANEJO del CONSEJO de POSTGRADO.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95-02-049.-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APROBAR en PRIMERA DISCUSION el CAMBIO del ESTATUTO de la ESPOL en lo relacionado con el nombre actual de la Facultad de Ingeniería en Electricidad, que pasará a ser FACULTAD de INGENIERIA en ELECTRICIDAD y COMPUTACION.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95-02-050.-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INCLUIR al Ing. RAUL COELLO FERNANDEZ en la COMISION designada por este CONSEJO POLITECNICO mediante Resolución No. 94-11-259, de fecha 8 de NOVIEMBRE de 1994 para que INFORME de la actividad que cumple el JEFE de ASUNTOS ESTUDIANTILES.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95-02-051.-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DETERMINAR el VALOR K en 1556 para la TASA de REGISTROS en el I TERMINO del Año Lectivo 1995-1996.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95-02-052.-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APROBAR el INFORME presentado por el Ing. ALFREDO TORRES GONZALEZ y el Sr. GUILLERMO PEÑA HEREDIA, exceptuando el PORCENTAJE de APORTE del SERVIDOR.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En virtud de esta aprobación, se RESUELVE: La APORTACION del PERSONAL DOCENTE para el FONDO de JUBILACION, a partir de la fecha, en cuanto se refiere a la remuneración mensual será del 5% del SUELDO BASICO mas BONIFICACION por ANTIGÜEDAD, BONIFICACION ACADEMICA, SUBSIDIO a la EDUCACION, AYUDA de COMISARIATO y SUBSIDIO FAMILIAR.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Además, se APORTARA el 5% del DECIMO TERCER SUELDO, 5% del BENEFICIO EXTRA de ENERO, 5% del BENEFICIO EXTRA de MARZO; 5% del BENEFICIO EXTRA de JULIO y 5% del BENEFICIO EXTRA de OCTUBRE.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La APORTACION del PERSONAL ADMINISTRATIVO para el FONDO de JUBILACION, a partir de la fecha, en cuanto se refiere a la remuneración mensual será del 5% del SUELDO BASICO más BONIFICACION por ANTIGÜEDAD, BONIFICACION por CATEGORIA, AYUDA de COMISARIATO y SUBSIDIO FAMILIAR.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Además, se APORTARA 5% del DECIMO TERCER SUELDO, 5% del BONO VACACIONAL de MARZO, 5% del BENEFICIO EXTRA de JULIO Y 5% del BENEFICIO EXTRA de OCTUBRE.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El PERSONAL JUBILADO aportará, ADICIONALMENTE el 10% de sus REMUNERACIONES hasta completar el número de años y meses no 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lastRenderedPageBreak/>
                    <w:t>aportados en base a los cuales se jubiló el servidor.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Además, se RESUELVE establecer en 5 MILLONES de DOLARES el FONDO de CAPITALIZACION para la Jubilación Complementaria.</w:t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50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En este sentido, se REFORMAN también el Art. 13 y la Disposición Transitoria Tercera del Reglamento de JUBILACION COMPLEMENTARIA. </w:t>
                  </w:r>
                </w:p>
              </w:tc>
            </w:tr>
          </w:tbl>
          <w:p w:rsidR="00C05092" w:rsidRPr="00C05092" w:rsidRDefault="00C05092" w:rsidP="00C0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05092" w:rsidRPr="00C05092" w:rsidRDefault="00C05092" w:rsidP="00C0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05092" w:rsidRDefault="00C05092"/>
    <w:sectPr w:rsidR="00C05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092"/>
    <w:rsid w:val="00C0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2393</Characters>
  <Application>Microsoft Office Word</Application>
  <DocSecurity>0</DocSecurity>
  <Lines>19</Lines>
  <Paragraphs>5</Paragraphs>
  <ScaleCrop>false</ScaleCrop>
  <Company>ESPOL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2010-11-29T15:24:00Z</dcterms:created>
  <dcterms:modified xsi:type="dcterms:W3CDTF">2010-11-29T16:42:00Z</dcterms:modified>
</cp:coreProperties>
</file>