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13EE">
      <w:pPr>
        <w:pStyle w:val="Default"/>
        <w:rPr>
          <w:color w:val="auto"/>
        </w:rPr>
      </w:pPr>
      <w:r>
        <w:rPr>
          <w:b/>
          <w:bCs/>
        </w:rPr>
        <w:t xml:space="preserve">CUESTIONARIO: </w:t>
      </w:r>
    </w:p>
    <w:p w:rsidR="00000000" w:rsidRDefault="00E913EE">
      <w:pPr>
        <w:pStyle w:val="Default"/>
        <w:ind w:left="720"/>
        <w:rPr>
          <w:color w:val="auto"/>
        </w:rPr>
      </w:pPr>
      <w:r>
        <w:rPr>
          <w:b/>
          <w:bCs/>
          <w:color w:val="auto"/>
        </w:rPr>
        <w:t xml:space="preserve">1Todas las negociaciones se comportan de la misma manera? </w:t>
      </w:r>
    </w:p>
    <w:p w:rsidR="00000000" w:rsidRDefault="00E913EE">
      <w:pPr>
        <w:pStyle w:val="CM3"/>
        <w:spacing w:line="286" w:lineRule="atLeast"/>
        <w:ind w:left="1080"/>
      </w:pPr>
      <w:r>
        <w:t>2 Si</w:t>
      </w:r>
      <w:r>
        <w:br/>
        <w:t>3 No</w:t>
      </w:r>
      <w:r>
        <w:br/>
        <w:t>4 No sabe</w:t>
      </w:r>
      <w:r>
        <w:br/>
        <w:t>5 No responde</w:t>
      </w:r>
      <w:r>
        <w:br/>
      </w:r>
    </w:p>
    <w:p w:rsidR="00000000" w:rsidRDefault="00E913EE">
      <w:pPr>
        <w:pStyle w:val="CM3"/>
        <w:spacing w:line="286" w:lineRule="atLeast"/>
        <w:ind w:left="1080"/>
        <w:sectPr w:rsidR="00000000">
          <w:type w:val="continuous"/>
          <w:pgSz w:w="12240" w:h="15840"/>
          <w:pgMar w:top="1120" w:right="580" w:bottom="1417" w:left="980" w:header="720" w:footer="720" w:gutter="0"/>
          <w:cols w:space="720"/>
          <w:noEndnote/>
        </w:sectPr>
      </w:pPr>
    </w:p>
    <w:p w:rsidR="00000000" w:rsidRDefault="00E913EE">
      <w:pPr>
        <w:pStyle w:val="Default"/>
        <w:rPr>
          <w:color w:val="auto"/>
        </w:rPr>
      </w:pPr>
    </w:p>
    <w:p w:rsidR="00000000" w:rsidRDefault="00E913EE">
      <w:pPr>
        <w:pStyle w:val="CM2"/>
        <w:ind w:left="720"/>
      </w:pPr>
      <w:r>
        <w:rPr>
          <w:b/>
          <w:bCs/>
        </w:rPr>
        <w:t xml:space="preserve">6Los negociadores competitivos son propensos a: </w:t>
      </w:r>
    </w:p>
    <w:p w:rsidR="00000000" w:rsidRDefault="00E913EE">
      <w:pPr>
        <w:pStyle w:val="CM3"/>
        <w:spacing w:line="286" w:lineRule="atLeast"/>
        <w:ind w:left="1080"/>
      </w:pPr>
      <w:r>
        <w:t>7 Ser contemplativos</w:t>
      </w:r>
      <w:r>
        <w:br/>
        <w:t>8 Ser sensibles</w:t>
      </w:r>
      <w:r>
        <w:br/>
        <w:t>9 Ser impulsivos</w:t>
      </w:r>
      <w:r>
        <w:br/>
      </w:r>
      <w:r>
        <w:t>10 Todas las anteriores</w:t>
      </w:r>
      <w:r>
        <w:br/>
        <w:t>11 Ninguna de las anteriores</w:t>
      </w:r>
      <w:r>
        <w:br/>
      </w:r>
    </w:p>
    <w:p w:rsidR="00000000" w:rsidRDefault="00E913EE">
      <w:pPr>
        <w:pStyle w:val="CM3"/>
        <w:spacing w:line="286" w:lineRule="atLeast"/>
        <w:ind w:left="1080"/>
        <w:sectPr w:rsidR="00000000">
          <w:type w:val="continuous"/>
          <w:pgSz w:w="12240" w:h="15840"/>
          <w:pgMar w:top="1120" w:right="580" w:bottom="1417" w:left="980" w:header="720" w:footer="720" w:gutter="0"/>
          <w:cols w:space="720"/>
          <w:noEndnote/>
        </w:sectPr>
      </w:pPr>
    </w:p>
    <w:p w:rsidR="00000000" w:rsidRDefault="00E913EE">
      <w:pPr>
        <w:pStyle w:val="Default"/>
        <w:rPr>
          <w:color w:val="auto"/>
        </w:rPr>
      </w:pPr>
    </w:p>
    <w:p w:rsidR="00000000" w:rsidRDefault="00E913EE">
      <w:pPr>
        <w:pStyle w:val="CM2"/>
        <w:ind w:left="720"/>
      </w:pPr>
      <w:r>
        <w:rPr>
          <w:b/>
          <w:bCs/>
        </w:rPr>
        <w:t xml:space="preserve">12Anote cuál de estos puntos puede contener señales ocultas dentro de una negociación: </w:t>
      </w:r>
    </w:p>
    <w:p w:rsidR="00000000" w:rsidRDefault="00E913EE">
      <w:pPr>
        <w:pStyle w:val="CM3"/>
        <w:spacing w:line="286" w:lineRule="atLeast"/>
        <w:ind w:left="1080"/>
      </w:pPr>
      <w:r>
        <w:t>13 Accesos oculares</w:t>
      </w:r>
      <w:r>
        <w:br/>
        <w:t>14 Tonalidad de voz</w:t>
      </w:r>
      <w:r>
        <w:br/>
        <w:t>15 Expresiones no verbales</w:t>
      </w:r>
      <w:r>
        <w:br/>
        <w:t>16 Ninguna de las anteriores</w:t>
      </w:r>
      <w:r>
        <w:br/>
        <w:t>1</w:t>
      </w:r>
      <w:r>
        <w:t>7 Todas las anteriores</w:t>
      </w:r>
      <w:r>
        <w:br/>
      </w:r>
    </w:p>
    <w:p w:rsidR="00000000" w:rsidRDefault="00E913EE">
      <w:pPr>
        <w:pStyle w:val="CM3"/>
        <w:spacing w:line="286" w:lineRule="atLeast"/>
        <w:ind w:left="1080"/>
        <w:sectPr w:rsidR="00000000">
          <w:type w:val="continuous"/>
          <w:pgSz w:w="12240" w:h="15840"/>
          <w:pgMar w:top="1120" w:right="580" w:bottom="1417" w:left="980" w:header="720" w:footer="720" w:gutter="0"/>
          <w:cols w:space="720"/>
          <w:noEndnote/>
        </w:sectPr>
      </w:pPr>
    </w:p>
    <w:p w:rsidR="00000000" w:rsidRDefault="00E913EE">
      <w:pPr>
        <w:pStyle w:val="Default"/>
        <w:rPr>
          <w:color w:val="auto"/>
        </w:rPr>
      </w:pPr>
    </w:p>
    <w:p w:rsidR="00000000" w:rsidRDefault="00E913EE">
      <w:pPr>
        <w:pStyle w:val="CM2"/>
        <w:ind w:left="720"/>
      </w:pPr>
      <w:r>
        <w:rPr>
          <w:b/>
          <w:bCs/>
        </w:rPr>
        <w:t xml:space="preserve">18Las frases azules, son aquellas que están permitidas mencionarse en una negociación? </w:t>
      </w:r>
    </w:p>
    <w:p w:rsidR="00000000" w:rsidRDefault="00E913EE">
      <w:pPr>
        <w:pStyle w:val="CM3"/>
        <w:spacing w:line="286" w:lineRule="atLeast"/>
        <w:ind w:left="1080"/>
      </w:pPr>
      <w:r>
        <w:t>19 Si</w:t>
      </w:r>
      <w:r>
        <w:br/>
        <w:t>20 No</w:t>
      </w:r>
      <w:r>
        <w:br/>
        <w:t>21 No sabe</w:t>
      </w:r>
      <w:r>
        <w:br/>
        <w:t>22 No responde</w:t>
      </w:r>
      <w:r>
        <w:br/>
      </w:r>
    </w:p>
    <w:p w:rsidR="00000000" w:rsidRDefault="00E913EE">
      <w:pPr>
        <w:pStyle w:val="CM3"/>
        <w:spacing w:line="286" w:lineRule="atLeast"/>
        <w:ind w:left="1080"/>
        <w:sectPr w:rsidR="00000000">
          <w:type w:val="continuous"/>
          <w:pgSz w:w="12240" w:h="15840"/>
          <w:pgMar w:top="1120" w:right="580" w:bottom="1417" w:left="980" w:header="720" w:footer="720" w:gutter="0"/>
          <w:cols w:space="720"/>
          <w:noEndnote/>
        </w:sectPr>
      </w:pPr>
    </w:p>
    <w:p w:rsidR="00000000" w:rsidRDefault="00E913EE">
      <w:pPr>
        <w:pStyle w:val="Default"/>
        <w:rPr>
          <w:color w:val="auto"/>
        </w:rPr>
      </w:pPr>
    </w:p>
    <w:p w:rsidR="00000000" w:rsidRDefault="00E913EE">
      <w:pPr>
        <w:pStyle w:val="Default"/>
        <w:spacing w:line="286" w:lineRule="atLeast"/>
        <w:jc w:val="center"/>
        <w:rPr>
          <w:color w:val="auto"/>
        </w:rPr>
      </w:pPr>
      <w:r>
        <w:rPr>
          <w:b/>
          <w:bCs/>
          <w:color w:val="auto"/>
        </w:rPr>
        <w:t xml:space="preserve">19 La táctica de compromiso se utiliza cuando las partes se encuentran </w:t>
      </w:r>
    </w:p>
    <w:p w:rsidR="00000000" w:rsidRDefault="00E913EE">
      <w:pPr>
        <w:pStyle w:val="CM1"/>
        <w:spacing w:after="855"/>
        <w:ind w:left="1080"/>
      </w:pPr>
      <w:r>
        <w:t>2 En conflicto</w:t>
      </w:r>
      <w:r>
        <w:br/>
        <w:t>3 Satisfecho con lo ganado en la negociación</w:t>
      </w:r>
      <w:r>
        <w:br/>
        <w:t>4 Todas las anteriores</w:t>
      </w:r>
      <w:r>
        <w:br/>
        <w:t>5 Ninguna de las anteriores</w:t>
      </w:r>
      <w:r>
        <w:br/>
      </w:r>
    </w:p>
    <w:p w:rsidR="00E913EE" w:rsidRDefault="00E913EE">
      <w:pPr>
        <w:pStyle w:val="CM2"/>
        <w:ind w:left="720"/>
      </w:pPr>
      <w:r>
        <w:rPr>
          <w:b/>
          <w:bCs/>
        </w:rPr>
        <w:lastRenderedPageBreak/>
        <w:t xml:space="preserve">RESPUESTAS 1. B, 2. C, 3. E, 4 B., 5. B </w:t>
      </w:r>
    </w:p>
    <w:sectPr w:rsidR="00E913EE">
      <w:type w:val="continuous"/>
      <w:pgSz w:w="12240" w:h="15840"/>
      <w:pgMar w:top="1120" w:right="580" w:bottom="1417" w:left="9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23643"/>
    <w:rsid w:val="00323643"/>
    <w:rsid w:val="00E9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pPr>
      <w:spacing w:after="288"/>
    </w:pPr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8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88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707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Universo</dc:creator>
  <cp:keywords/>
  <dc:description/>
  <cp:lastModifiedBy>silgivar</cp:lastModifiedBy>
  <cp:revision>2</cp:revision>
  <dcterms:created xsi:type="dcterms:W3CDTF">2011-01-11T17:23:00Z</dcterms:created>
  <dcterms:modified xsi:type="dcterms:W3CDTF">2011-01-11T17:23:00Z</dcterms:modified>
</cp:coreProperties>
</file>