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3A5C40" w:rsidRPr="003A5C40" w:rsidTr="003A5C40">
        <w:trPr>
          <w:tblCellSpacing w:w="0" w:type="dxa"/>
        </w:trPr>
        <w:tc>
          <w:tcPr>
            <w:tcW w:w="7485" w:type="dxa"/>
            <w:gridSpan w:val="2"/>
            <w:hideMark/>
          </w:tcPr>
          <w:p w:rsidR="003A5C40" w:rsidRPr="003A5C40" w:rsidRDefault="003A5C40" w:rsidP="003A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A5C4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#119 - #130</w:t>
            </w:r>
          </w:p>
        </w:tc>
      </w:tr>
      <w:tr w:rsidR="003A5C40" w:rsidRPr="003A5C40" w:rsidTr="003A5C40">
        <w:trPr>
          <w:tblCellSpacing w:w="0" w:type="dxa"/>
        </w:trPr>
        <w:tc>
          <w:tcPr>
            <w:tcW w:w="1245" w:type="dxa"/>
            <w:hideMark/>
          </w:tcPr>
          <w:p w:rsidR="003A5C40" w:rsidRPr="003A5C40" w:rsidRDefault="003A5C40" w:rsidP="003A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3A5C40" w:rsidRPr="003A5C40" w:rsidRDefault="003A5C40" w:rsidP="003A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5C40" w:rsidRPr="003A5C40" w:rsidRDefault="003A5C40" w:rsidP="003A5C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3A5C40" w:rsidRPr="003A5C40" w:rsidTr="003A5C40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3A5C40" w:rsidRPr="003A5C40" w:rsidRDefault="003A5C40" w:rsidP="003A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3A5C40" w:rsidRPr="003A5C40" w:rsidRDefault="003A5C40" w:rsidP="003A5C4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3A5C40" w:rsidRPr="003A5C40" w:rsidRDefault="003A5C40" w:rsidP="003A5C4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3A5C40" w:rsidRPr="003A5C40" w:rsidRDefault="003A5C40" w:rsidP="003A5C4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C40" w:rsidRPr="003A5C40" w:rsidTr="003A5C40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3A5C40" w:rsidRPr="003A5C40" w:rsidRDefault="003A5C40" w:rsidP="003A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3A5C40" w:rsidRPr="003A5C40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3A5C40" w:rsidRPr="003A5C40" w:rsidRDefault="003A5C40" w:rsidP="003A5C4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3A5C4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 xml:space="preserve">97-10-119.- </w:t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Conocer y APROBAR el ACTA de la sesión celebrada por el CONSEJO POLITECNICO el día 9 de SEPTIEMBRE de 1997.</w:t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5C4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97-10-120.-</w:t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CONOCER las RESOLUCIONES adoptadas por la COMISION ACADEMICA en las sesiones celebradas los días 11 y 25 de SEPTIEMBRE de 1997.</w:t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5C4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97-10-121.-</w:t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CONOCER las RESOLUCIONES tomadas por la COMISION ACADEMICA el día 2 de OCTUBRE de 1997, de las que se DEJA en SUSPENSO la Resolución No. Cac-97-221 que se resuelve por separado y se MODIFICA la Resolución CAc-97-222, de la que se ELIMINA la PARTE FINAL que dice: "Así mismo, el Instituto de Ciencias Químicas no deberá contratar a aquellos participantes que en el Concurso no ganaron y sus puntajes estuvieron debajo de los mínimos reglamentarios".</w:t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5C4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97-10-122.-</w:t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Los PROFESORES que se CONTRATEN para las diferentes unidades académicas, DEBERAN CUMPLIR con los MINIMOS EXIGIDOS en los CONCURSOS de MERITOS y OPOSICION para la PROVISION de DOCENTES en las materias para las que sean contratados. En los casos en los que los participantes no llenen dichas exigencias mínimas, deberá llamarse a nuevos concursos.</w:t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5C4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97-10-123.-</w:t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AUTORIZAR la SUSCRIPCION del ADENDUM o CONTRATO MODIFICATORIO al CONTRATO de CONSORCIO para la EJECUCIÓN del CONTRATO de SERVICIOS ESPECIFICOS firmado entre la ESPOL y la Compañía General de Combustibles S.A. (C.G.C.).</w:t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5C4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97-10-124.-</w:t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AUTORIZAR la FIRMA del CONTRATO de COMODATO entre la ESPOL y la Fundación CENAIM-ESPOL, que contempla la cesión, por el tiempo de 50 AÑOS, de lo siguiente:</w:t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 xml:space="preserve">a. La infraestructura aportada por la ESPOL, consistente en los activos y convenios que operan en las instalaciones del CENAIM, ubicado en San Pedro de </w:t>
                  </w:r>
                  <w:proofErr w:type="spellStart"/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Manglaralto</w:t>
                  </w:r>
                  <w:proofErr w:type="spellEnd"/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, así como los pasivos generados por su funcionamiento;</w:t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b. El patrimonio intelectual que la ESPOL y el CENAIM han obtenido desde 1979 hasta la fecha; y,</w:t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 xml:space="preserve">c. Un terreno de 4.000 metros cuadrados, ubicado en el Campus "Gustavo Galindo Velasco", de La </w:t>
                  </w:r>
                  <w:proofErr w:type="spellStart"/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Prosperina</w:t>
                  </w:r>
                  <w:proofErr w:type="spellEnd"/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</w:t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5C4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97-10-125.-</w:t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AUTORIZAR la FIRMA del CONTRATO de ADMINISTRACION entre la ESPOL y la Fundación CENAIM-ESPOL, por el cual la Fundación ADMINISTRARA los FONDOS, bajo las siguientes condiciones:</w:t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a. Los derivados de compromisos adquiridos por la ESPOL con instituciones nacionales y organismos y gobiernos extranjeros para ejecutar proyectos de investigación en el CENAIM;</w:t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b. La Fundación deberá realizar todas las actividades pertinentes a la cristalización del fin de este contrato;</w:t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c. La Fundación no podrá utilizar, para cubrir gastos de ninguna naturaleza, ni autorizará inversiones de ninguna índole que pongan en riesgo los 6´933.800 dólares que constituyen el Fondo Total del CENAIM; y,</w:t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lastRenderedPageBreak/>
                    <w:br/>
                    <w:t>d. Los becarios que han realizado capacitación en el extranjero, con auspicio del CENAIM, devengarán sus obligaciones trabajando para la Fundación. Este contrato tiene un plazo de 50 años.</w:t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5C4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97-10-126.-</w:t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AUTORIZAR la SUSCRIPCION del CONTRATO de ADMINISTRACION del LABORATORIO de LARVAS de la ESPOL entre ésta Institución y la Fundación CENAIM-ESPOL para el manejo de las instalaciones técnicas y vivienda de dicho laboratorio. Este contrato tiene un plazo de 50 años.</w:t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5C4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97-10-127.-</w:t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DECLARAR en COMISION de SERVICIOS al Ing. CARLOS BECERRA ESCUDERO, a partir del 13 de NOVIEMBRE de 1997 para que EJERZA la función de INTENDENTE REGIONAL de TELECOMUNICACIONES para el que ha sido nombrado.</w:t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La Comisión de Servicios será de 30 HORAS para el ejercicio de esa función y las otras 10 HORAS deberá dedicarlas a actividades directamente relacionadas a esa función; esto es, la ayuda del desarrollo e impulso de las telecomunicaciones, que el Rector de la ESPOL le asignare.</w:t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5C4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97-10-128.-</w:t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DEJAR sin EFECTO el literal b) de la Resolución 97-07-075 tomada por el CONSEJO POLITECNICO el 1 de JULIO de 1997 y, en su lugar, SANCIONAR a la Ab. PRISCILA PLAZA BOHORQUEZ, profesora contratada de la carrera de Acuicultura, con la MULTA REGLAMENTARIA, por no haber entregado las calificaciones del Examen de Mejoramiento en la materia a su cargo, denominada Legislación Acuícola.</w:t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5C4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97-10-129.-</w:t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CONOCER las RESOLUCIONES aprobadas por la COMISION de INGRESO en la sesión celebrada el día 30 de SEPTIEMBRE de 1997.</w:t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A5C4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97-10-130.-</w:t>
                  </w:r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CONOCER el INFORME de la COMISION ESPECIAL designada para la ELABORACION del REGLAMENTO UNIFICADO de BECAS y EXONERACIONES de REGISTROS, cuerpo legal que está integrado por 5 títulos, once artículos y tres disposiciones generales. El Consejo Politécnico aprueba el Informe y el proyecto de Reglamento adjunto, con la única indicación de que en el Art. 11 que se refiere a Exoneraciones Especiales se incorpore, en la parte pertinente, a los alumnos de los Cursos </w:t>
                  </w:r>
                  <w:proofErr w:type="spellStart"/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Prepolitécnicos</w:t>
                  </w:r>
                  <w:proofErr w:type="spellEnd"/>
                  <w:r w:rsidRPr="003A5C4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. </w:t>
                  </w:r>
                </w:p>
              </w:tc>
            </w:tr>
          </w:tbl>
          <w:p w:rsidR="003A5C40" w:rsidRPr="003A5C40" w:rsidRDefault="003A5C40" w:rsidP="003A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3A5C40" w:rsidRPr="003A5C40" w:rsidRDefault="003A5C40" w:rsidP="003A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3A5C40" w:rsidRDefault="003A5C40"/>
    <w:sectPr w:rsidR="003A5C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5C40"/>
    <w:rsid w:val="003A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3921</Characters>
  <Application>Microsoft Office Word</Application>
  <DocSecurity>0</DocSecurity>
  <Lines>32</Lines>
  <Paragraphs>9</Paragraphs>
  <ScaleCrop>false</ScaleCrop>
  <Company>ESPOL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2010-11-30T16:17:00Z</dcterms:created>
  <dcterms:modified xsi:type="dcterms:W3CDTF">2010-11-30T16:36:00Z</dcterms:modified>
</cp:coreProperties>
</file>