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3A13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ANEXO  1 </w:t>
      </w:r>
    </w:p>
    <w:p w:rsidR="00000000" w:rsidRDefault="003E3A13">
      <w:pPr>
        <w:pStyle w:val="Default"/>
        <w:rPr>
          <w:rFonts w:cstheme="minorBidi"/>
          <w:color w:val="auto"/>
        </w:rPr>
      </w:pPr>
      <w:r>
        <w:rPr>
          <w:rFonts w:cstheme="minorBidi"/>
          <w:b/>
          <w:bCs/>
          <w:color w:val="auto"/>
        </w:rPr>
        <w:t xml:space="preserve">SISTEMA DE CONTROL DE LA FUERZA DE VENTAS </w:t>
      </w:r>
    </w:p>
    <w:p w:rsidR="00000000" w:rsidRDefault="003E3A13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SISTEMA DE CONTROL BASADO EN RESULTADOS </w:t>
      </w:r>
    </w:p>
    <w:p w:rsidR="00000000" w:rsidRDefault="003E3A13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Relativamente poco control de los vendedores por parte de la gerencia.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Relativamente poca direcció</w:t>
      </w:r>
      <w:r>
        <w:rPr>
          <w:color w:val="auto"/>
          <w:sz w:val="22"/>
          <w:szCs w:val="22"/>
        </w:rPr>
        <w:t>n general o esfuerzo para dirigir a los vendedores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Medición objetiva y directa de los resultados antes que de los métodos que utilizan los vendedores para lograrlos; estos resultados se utilizan para evaluar y compensar a la fuerza de ventas.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SISTEMA DE CONTROL BASADO EN COMPORTAMIENTOS </w:t>
      </w:r>
    </w:p>
    <w:p w:rsidR="00000000" w:rsidRDefault="003E3A13">
      <w:pPr>
        <w:pStyle w:val="Default"/>
        <w:rPr>
          <w:color w:val="auto"/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 xml:space="preserve"> </w:t>
      </w:r>
    </w:p>
    <w:p w:rsidR="00000000" w:rsidRDefault="003E3A1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14"/>
          <w:szCs w:val="14"/>
        </w:rPr>
        <w:t>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Amplio control de las actividades y resultados de los vendedores </w:t>
      </w:r>
    </w:p>
    <w:p w:rsidR="00000000" w:rsidRDefault="003E3A1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Altos niveles de dirección administrativa o de intervenció</w:t>
      </w:r>
      <w:r>
        <w:rPr>
          <w:color w:val="auto"/>
          <w:sz w:val="22"/>
          <w:szCs w:val="22"/>
        </w:rPr>
        <w:t xml:space="preserve">n en las actividades de los vendedores </w:t>
      </w:r>
    </w:p>
    <w:p w:rsidR="00000000" w:rsidRDefault="003E3A13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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Métodos subjetivos y más complejos, principalmente basados en cómo realizan los vendedores su tarea de ventas, antes que en los resultados para evaluar y compensar a la fuerza de ventas.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ANEXO 2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PASOS EN EL DESARROLLO DE UN PROGRAMA DE EVALUACIÓN DE VENTAS </w:t>
      </w:r>
    </w:p>
    <w:p w:rsidR="00000000" w:rsidRDefault="003E3A13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Planeación </w:t>
      </w:r>
    </w:p>
    <w:p w:rsidR="00000000" w:rsidRDefault="003E3A13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Hacer un estudio detallado del trabajo de ventas </w:t>
      </w:r>
    </w:p>
    <w:p w:rsidR="00000000" w:rsidRDefault="003E3A13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Escribir la descripción del trabajo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2.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Administración </w:t>
      </w:r>
    </w:p>
    <w:p w:rsidR="00000000" w:rsidRDefault="003E3A13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Establecer los estándares de desempeño </w:t>
      </w:r>
    </w:p>
    <w:p w:rsidR="00000000" w:rsidRDefault="003E3A13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Evaluar y determinar las razones para el desempeño de los vendedores por encima y por debajo de los estándares </w:t>
      </w:r>
    </w:p>
    <w:p w:rsidR="00000000" w:rsidRDefault="003E3A13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III.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Emprender una acción para el mejoramiento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000000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Esta clase efectivamente es corta, porque básicamente se usará como una herramienta, más qu</w:t>
      </w:r>
      <w:r>
        <w:rPr>
          <w:color w:val="auto"/>
          <w:sz w:val="22"/>
          <w:szCs w:val="22"/>
        </w:rPr>
        <w:t xml:space="preserve">e teórica es práctica. </w:t>
      </w:r>
    </w:p>
    <w:p w:rsidR="003E3A13" w:rsidRDefault="003E3A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sectPr w:rsidR="003E3A13">
      <w:type w:val="continuous"/>
      <w:pgSz w:w="11904" w:h="16839"/>
      <w:pgMar w:top="1399" w:right="1364" w:bottom="1417" w:left="15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2B5E16"/>
    <w:multiLevelType w:val="hybridMultilevel"/>
    <w:tmpl w:val="B319C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D5399E"/>
    <w:multiLevelType w:val="hybridMultilevel"/>
    <w:tmpl w:val="5CB6A9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45C795"/>
    <w:multiLevelType w:val="hybridMultilevel"/>
    <w:tmpl w:val="D6D6D2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22DD48D"/>
    <w:multiLevelType w:val="hybridMultilevel"/>
    <w:tmpl w:val="FA4A48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1373"/>
    <w:rsid w:val="003E3A13"/>
    <w:rsid w:val="00EC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silgivar</cp:lastModifiedBy>
  <cp:revision>2</cp:revision>
  <dcterms:created xsi:type="dcterms:W3CDTF">2011-01-11T20:43:00Z</dcterms:created>
  <dcterms:modified xsi:type="dcterms:W3CDTF">2011-01-11T20:43:00Z</dcterms:modified>
</cp:coreProperties>
</file>