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C59B3" w:rsidRPr="001C59B3" w:rsidTr="001C59B3">
        <w:trPr>
          <w:tblCellSpacing w:w="0" w:type="dxa"/>
        </w:trPr>
        <w:tc>
          <w:tcPr>
            <w:tcW w:w="7485" w:type="dxa"/>
            <w:gridSpan w:val="2"/>
            <w:hideMark/>
          </w:tcPr>
          <w:p w:rsidR="001C59B3" w:rsidRPr="001C59B3" w:rsidRDefault="001C59B3" w:rsidP="001C59B3">
            <w:pPr>
              <w:spacing w:after="0" w:line="240" w:lineRule="auto"/>
              <w:rPr>
                <w:rFonts w:ascii="Times New Roman" w:eastAsia="Times New Roman" w:hAnsi="Times New Roman" w:cs="Times New Roman"/>
                <w:sz w:val="24"/>
                <w:szCs w:val="24"/>
                <w:lang w:eastAsia="es-ES"/>
              </w:rPr>
            </w:pPr>
            <w:r w:rsidRPr="001C59B3">
              <w:rPr>
                <w:rFonts w:ascii="Verdana" w:eastAsia="Times New Roman" w:hAnsi="Verdana" w:cs="Times New Roman"/>
                <w:b/>
                <w:bCs/>
                <w:sz w:val="20"/>
                <w:szCs w:val="20"/>
                <w:lang w:eastAsia="es-ES"/>
              </w:rPr>
              <w:t>Resoluciones #282 - #286</w:t>
            </w:r>
          </w:p>
        </w:tc>
      </w:tr>
      <w:tr w:rsidR="001C59B3" w:rsidRPr="001C59B3" w:rsidTr="001C59B3">
        <w:trPr>
          <w:tblCellSpacing w:w="0" w:type="dxa"/>
        </w:trPr>
        <w:tc>
          <w:tcPr>
            <w:tcW w:w="1245" w:type="dxa"/>
            <w:hideMark/>
          </w:tcPr>
          <w:p w:rsidR="001C59B3" w:rsidRPr="001C59B3" w:rsidRDefault="001C59B3" w:rsidP="001C59B3">
            <w:pPr>
              <w:spacing w:after="0" w:line="240" w:lineRule="auto"/>
              <w:rPr>
                <w:rFonts w:ascii="Times New Roman" w:eastAsia="Times New Roman" w:hAnsi="Times New Roman" w:cs="Times New Roman"/>
                <w:sz w:val="24"/>
                <w:szCs w:val="24"/>
                <w:lang w:eastAsia="es-ES"/>
              </w:rPr>
            </w:pPr>
          </w:p>
        </w:tc>
        <w:tc>
          <w:tcPr>
            <w:tcW w:w="6240" w:type="dxa"/>
            <w:hideMark/>
          </w:tcPr>
          <w:p w:rsidR="001C59B3" w:rsidRPr="001C59B3" w:rsidRDefault="001C59B3" w:rsidP="001C59B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C59B3" w:rsidRPr="001C59B3" w:rsidRDefault="001C59B3" w:rsidP="001C59B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C59B3" w:rsidRPr="001C59B3" w:rsidTr="001C59B3">
        <w:trPr>
          <w:trHeight w:val="15"/>
          <w:tblCellSpacing w:w="0" w:type="dxa"/>
        </w:trPr>
        <w:tc>
          <w:tcPr>
            <w:tcW w:w="15" w:type="dxa"/>
            <w:shd w:val="clear" w:color="auto" w:fill="000033"/>
            <w:hideMark/>
          </w:tcPr>
          <w:p w:rsidR="001C59B3" w:rsidRPr="001C59B3" w:rsidRDefault="001C59B3" w:rsidP="001C59B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C59B3" w:rsidRPr="001C59B3" w:rsidRDefault="001C59B3" w:rsidP="001C59B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C59B3" w:rsidRPr="001C59B3" w:rsidRDefault="001C59B3" w:rsidP="001C59B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C59B3" w:rsidRPr="001C59B3" w:rsidRDefault="001C59B3" w:rsidP="001C59B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59B3" w:rsidRPr="001C59B3" w:rsidTr="001C59B3">
        <w:trPr>
          <w:tblCellSpacing w:w="0" w:type="dxa"/>
        </w:trPr>
        <w:tc>
          <w:tcPr>
            <w:tcW w:w="15" w:type="dxa"/>
            <w:shd w:val="clear" w:color="auto" w:fill="000033"/>
            <w:hideMark/>
          </w:tcPr>
          <w:p w:rsidR="001C59B3" w:rsidRPr="001C59B3" w:rsidRDefault="001C59B3" w:rsidP="001C59B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C59B3" w:rsidRPr="001C59B3">
              <w:trPr>
                <w:tblCellSpacing w:w="22" w:type="dxa"/>
              </w:trPr>
              <w:tc>
                <w:tcPr>
                  <w:tcW w:w="8145" w:type="dxa"/>
                  <w:hideMark/>
                </w:tcPr>
                <w:p w:rsidR="001C59B3" w:rsidRPr="001C59B3" w:rsidRDefault="001C59B3" w:rsidP="001C59B3">
                  <w:pPr>
                    <w:spacing w:after="0" w:line="240" w:lineRule="auto"/>
                    <w:jc w:val="center"/>
                    <w:rPr>
                      <w:rFonts w:ascii="Times New Roman" w:eastAsia="Times New Roman" w:hAnsi="Times New Roman" w:cs="Times New Roman"/>
                      <w:sz w:val="24"/>
                      <w:szCs w:val="24"/>
                      <w:lang w:eastAsia="es-ES"/>
                    </w:rPr>
                  </w:pPr>
                  <w:r w:rsidRPr="001C59B3">
                    <w:rPr>
                      <w:rFonts w:ascii="Times New Roman" w:eastAsia="Times New Roman" w:hAnsi="Times New Roman" w:cs="Times New Roman"/>
                      <w:b/>
                      <w:bCs/>
                      <w:sz w:val="27"/>
                      <w:szCs w:val="27"/>
                      <w:lang w:eastAsia="es-ES"/>
                    </w:rPr>
                    <w:t>RESOLUCIONES ADOPTADAS POR EL CONSEJO POLITÉCNICO, EN SESIÓN EFECTUADA EL DÍA 17 DE OCTUBRE DE 2003</w:t>
                  </w:r>
                </w:p>
                <w:p w:rsidR="001C59B3" w:rsidRPr="001C59B3" w:rsidRDefault="001C59B3" w:rsidP="001C59B3">
                  <w:pPr>
                    <w:spacing w:after="0" w:line="240" w:lineRule="auto"/>
                    <w:rPr>
                      <w:rFonts w:ascii="Times New Roman" w:eastAsia="Times New Roman" w:hAnsi="Times New Roman" w:cs="Times New Roman"/>
                      <w:sz w:val="24"/>
                      <w:szCs w:val="24"/>
                      <w:lang w:eastAsia="es-ES"/>
                    </w:rPr>
                  </w:pP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u w:val="single"/>
                      <w:lang w:eastAsia="es-ES"/>
                    </w:rPr>
                    <w:t>03-10-282</w:t>
                  </w:r>
                  <w:r w:rsidRPr="001C59B3">
                    <w:rPr>
                      <w:rFonts w:ascii="Times New Roman" w:eastAsia="Times New Roman" w:hAnsi="Times New Roman" w:cs="Times New Roman"/>
                      <w:sz w:val="27"/>
                      <w:szCs w:val="27"/>
                      <w:lang w:eastAsia="es-ES"/>
                    </w:rPr>
                    <w:t xml:space="preserve"> APROBAR el ACTA de la sesión celebrada por el CONSEJO POLITÉCNICO el día 7 de OCTUBRE de 2003, con las observaciones que se hicieron.</w:t>
                  </w: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u w:val="single"/>
                      <w:lang w:eastAsia="es-ES"/>
                    </w:rPr>
                    <w:t xml:space="preserve">03-10-283 </w:t>
                  </w:r>
                  <w:r w:rsidRPr="001C59B3">
                    <w:rPr>
                      <w:rFonts w:ascii="Times New Roman" w:eastAsia="Times New Roman" w:hAnsi="Times New Roman" w:cs="Times New Roman"/>
                      <w:sz w:val="27"/>
                      <w:szCs w:val="27"/>
                      <w:lang w:eastAsia="es-ES"/>
                    </w:rPr>
                    <w:t>INFORME del RECTOR sobre las actividades cumplidas en las dos últimas semanas y que se refieren a:</w:t>
                  </w: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lang w:eastAsia="es-ES"/>
                    </w:rPr>
                    <w:t>a. REUNIÓN de la Asociación de Universidades y Escuelas Politécnicas del Estado (ASUEPE), efectuada en la ESPOL el martes 14 de octubre en la que se trató dos puntos básicos, el primero relacionado a la formulación de las ternas para designar representantes de la Presidencia de la República y el Congreso Nacional ante el Consejo Nacional de Evaluación y Acreditación (CONEA) en la que en la terna última consta el profesor politécnico MSc. GAUDENCIO ZURITA HERRERA; y, la segunda, que dice relación al análisis de la nueva Ley de Servicio Civil y Carrera Administrativa, que presenta aspectos de directa incidencia en la Universidad Ecuatoriana, los que ya se están analizando en detalle.</w:t>
                  </w:r>
                  <w:r w:rsidRPr="001C59B3">
                    <w:rPr>
                      <w:rFonts w:ascii="Verdana" w:eastAsia="Times New Roman" w:hAnsi="Verdana" w:cs="Times New Roman"/>
                      <w:sz w:val="20"/>
                      <w:szCs w:val="20"/>
                      <w:lang w:eastAsia="es-ES"/>
                    </w:rPr>
                    <w:t xml:space="preserve"> </w:t>
                  </w:r>
                </w:p>
                <w:p w:rsidR="001C59B3" w:rsidRPr="001C59B3" w:rsidRDefault="001C59B3" w:rsidP="001C59B3">
                  <w:pPr>
                    <w:spacing w:after="0" w:line="240" w:lineRule="auto"/>
                    <w:rPr>
                      <w:rFonts w:ascii="Times New Roman" w:eastAsia="Times New Roman" w:hAnsi="Times New Roman" w:cs="Times New Roman"/>
                      <w:sz w:val="24"/>
                      <w:szCs w:val="24"/>
                      <w:lang w:eastAsia="es-ES"/>
                    </w:rPr>
                  </w:pPr>
                  <w:r w:rsidRPr="001C59B3">
                    <w:rPr>
                      <w:rFonts w:ascii="Times New Roman" w:eastAsia="Times New Roman" w:hAnsi="Times New Roman" w:cs="Times New Roman"/>
                      <w:sz w:val="27"/>
                      <w:szCs w:val="27"/>
                      <w:lang w:eastAsia="es-ES"/>
                    </w:rPr>
                    <w:t>b. Las DONACIONES del porcentaje del IMPUESTO A LA RENTA, en la que hace una excitación a los profesores y trabajadores en el cuidado que se necesita para que surta efecto, pues, en caso contrario la donación no tiene efecto y constituye una pérdida para la Institución.</w:t>
                  </w:r>
                </w:p>
                <w:p w:rsidR="001C59B3" w:rsidRPr="001C59B3" w:rsidRDefault="001C59B3" w:rsidP="001C59B3">
                  <w:pPr>
                    <w:spacing w:after="0" w:line="240" w:lineRule="auto"/>
                    <w:ind w:left="3600"/>
                    <w:rPr>
                      <w:rFonts w:ascii="Times New Roman" w:eastAsia="Times New Roman" w:hAnsi="Times New Roman" w:cs="Times New Roman"/>
                      <w:sz w:val="24"/>
                      <w:szCs w:val="24"/>
                      <w:lang w:eastAsia="es-ES"/>
                    </w:rPr>
                  </w:pPr>
                  <w:r w:rsidRPr="001C59B3">
                    <w:rPr>
                      <w:rFonts w:ascii="Times New Roman" w:eastAsia="Times New Roman" w:hAnsi="Times New Roman" w:cs="Times New Roman"/>
                      <w:sz w:val="27"/>
                      <w:szCs w:val="27"/>
                      <w:lang w:eastAsia="es-ES"/>
                    </w:rPr>
                    <w:t xml:space="preserve">c. Las REGALÍAS del PETRÓLEO, haciendo conocer que el Ministro de Energía y Minas firmó el Acuerdo Ministerial para que a la ESPOL se le reajuste el pago de las regalías, para que estas sean canceladas de conformidad a la Ley lo que representa un ingreso adicional de consideración. </w:t>
                  </w:r>
                </w:p>
                <w:p w:rsidR="001C59B3" w:rsidRPr="001C59B3" w:rsidRDefault="001C59B3" w:rsidP="001C59B3">
                  <w:pPr>
                    <w:spacing w:after="240" w:line="240" w:lineRule="auto"/>
                    <w:rPr>
                      <w:rFonts w:ascii="Times New Roman" w:eastAsia="Times New Roman" w:hAnsi="Times New Roman" w:cs="Times New Roman"/>
                      <w:sz w:val="24"/>
                      <w:szCs w:val="24"/>
                      <w:lang w:eastAsia="es-ES"/>
                    </w:rPr>
                  </w:pPr>
                  <w:r w:rsidRPr="001C59B3">
                    <w:rPr>
                      <w:rFonts w:ascii="Times New Roman" w:eastAsia="Times New Roman" w:hAnsi="Times New Roman" w:cs="Times New Roman"/>
                      <w:sz w:val="27"/>
                      <w:szCs w:val="27"/>
                      <w:u w:val="single"/>
                      <w:lang w:eastAsia="es-ES"/>
                    </w:rPr>
                    <w:t>03-10-284</w:t>
                  </w:r>
                  <w:r w:rsidRPr="001C59B3">
                    <w:rPr>
                      <w:rFonts w:ascii="Times New Roman" w:eastAsia="Times New Roman" w:hAnsi="Times New Roman" w:cs="Times New Roman"/>
                      <w:sz w:val="27"/>
                      <w:szCs w:val="27"/>
                      <w:lang w:eastAsia="es-ES"/>
                    </w:rPr>
                    <w:t xml:space="preserve"> DESIGNAR PROFESOR HONORARIO de la Escuela Superior Politécnica del Litoral al doctor ANDREAS DE LEENHEER, Rector de la Universidad de Gante, Bélgica, como reconocimiento a su brillante trayectoria profesional que lo ha llevado a dirigir una de las más antiguas y prestigiosas universidades del mundo, así como por el aporte que esta Casa de Estudios Superiores ha brindado al desarrollo de la Investigación Científica Aplicada en la ESPOL, a través del Proyecto VLIR-ESPOL.</w:t>
                  </w: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u w:val="single"/>
                      <w:lang w:eastAsia="es-ES"/>
                    </w:rPr>
                    <w:t>03-10-285</w:t>
                  </w:r>
                  <w:r w:rsidRPr="001C59B3">
                    <w:rPr>
                      <w:rFonts w:ascii="Times New Roman" w:eastAsia="Times New Roman" w:hAnsi="Times New Roman" w:cs="Times New Roman"/>
                      <w:sz w:val="27"/>
                      <w:szCs w:val="27"/>
                      <w:lang w:eastAsia="es-ES"/>
                    </w:rPr>
                    <w:t xml:space="preserve">.- CONCEDER la Placa de RECONOCIMIENTO INSTITUCIONAL al señor ingeniero CARLOS ARBOLEDA HEREDIA, Ministro de Energía y Minas del Ecuador por su apoyo y aporte a la consecución de los fines y objetivos </w:t>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lang w:eastAsia="es-ES"/>
                    </w:rPr>
                    <w:lastRenderedPageBreak/>
                    <w:t>(</w:t>
                  </w:r>
                  <w:r w:rsidRPr="001C59B3">
                    <w:rPr>
                      <w:rFonts w:ascii="Times New Roman" w:eastAsia="Times New Roman" w:hAnsi="Times New Roman" w:cs="Times New Roman"/>
                      <w:sz w:val="27"/>
                      <w:szCs w:val="27"/>
                      <w:u w:val="single"/>
                      <w:lang w:eastAsia="es-ES"/>
                    </w:rPr>
                    <w:t>Cons. Polit. 17 octubre/03</w:t>
                  </w:r>
                  <w:r w:rsidRPr="001C59B3">
                    <w:rPr>
                      <w:rFonts w:ascii="Times New Roman" w:eastAsia="Times New Roman" w:hAnsi="Times New Roman" w:cs="Times New Roman"/>
                      <w:sz w:val="27"/>
                      <w:szCs w:val="27"/>
                      <w:lang w:eastAsia="es-ES"/>
                    </w:rPr>
                    <w:t>) 2.</w:t>
                  </w: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proofErr w:type="gramStart"/>
                  <w:r w:rsidRPr="001C59B3">
                    <w:rPr>
                      <w:rFonts w:ascii="Times New Roman" w:eastAsia="Times New Roman" w:hAnsi="Times New Roman" w:cs="Times New Roman"/>
                      <w:sz w:val="27"/>
                      <w:szCs w:val="27"/>
                      <w:lang w:eastAsia="es-ES"/>
                    </w:rPr>
                    <w:t>que</w:t>
                  </w:r>
                  <w:proofErr w:type="gramEnd"/>
                  <w:r w:rsidRPr="001C59B3">
                    <w:rPr>
                      <w:rFonts w:ascii="Times New Roman" w:eastAsia="Times New Roman" w:hAnsi="Times New Roman" w:cs="Times New Roman"/>
                      <w:sz w:val="27"/>
                      <w:szCs w:val="27"/>
                      <w:lang w:eastAsia="es-ES"/>
                    </w:rPr>
                    <w:t xml:space="preserve"> le asigna la Ley que creó la Escuela Superior Politécnica del Litoral. Esta distinción Institucional le será entregada en el curso de la Sesión Conmemorativa del XLV Aniversario de creación de la ESPOL a realizarse el 29 de octubre de 2003.</w:t>
                  </w:r>
                  <w:r w:rsidRPr="001C59B3">
                    <w:rPr>
                      <w:rFonts w:ascii="Verdana" w:eastAsia="Times New Roman" w:hAnsi="Verdana" w:cs="Times New Roman"/>
                      <w:sz w:val="20"/>
                      <w:szCs w:val="20"/>
                      <w:lang w:eastAsia="es-ES"/>
                    </w:rPr>
                    <w:br/>
                  </w:r>
                  <w:r w:rsidRPr="001C59B3">
                    <w:rPr>
                      <w:rFonts w:ascii="Verdana" w:eastAsia="Times New Roman" w:hAnsi="Verdana" w:cs="Times New Roman"/>
                      <w:sz w:val="20"/>
                      <w:szCs w:val="20"/>
                      <w:lang w:eastAsia="es-ES"/>
                    </w:rPr>
                    <w:br/>
                  </w:r>
                  <w:r w:rsidRPr="001C59B3">
                    <w:rPr>
                      <w:rFonts w:ascii="Times New Roman" w:eastAsia="Times New Roman" w:hAnsi="Times New Roman" w:cs="Times New Roman"/>
                      <w:sz w:val="27"/>
                      <w:szCs w:val="27"/>
                      <w:u w:val="single"/>
                      <w:lang w:eastAsia="es-ES"/>
                    </w:rPr>
                    <w:t>03-10-286</w:t>
                  </w:r>
                  <w:r w:rsidRPr="001C59B3">
                    <w:rPr>
                      <w:rFonts w:ascii="Times New Roman" w:eastAsia="Times New Roman" w:hAnsi="Times New Roman" w:cs="Times New Roman"/>
                      <w:sz w:val="27"/>
                      <w:szCs w:val="27"/>
                      <w:lang w:eastAsia="es-ES"/>
                    </w:rPr>
                    <w:t>.- CONOCER el INFORME del ingeniero BOLIVAR VACA ROMO sobre su participación en la XVIII Conferencia del Instituto Panamericano de Ingeniería Naval, Transporte Marítimo e Ingeniería Portuaria, realizado en la Habana-Cuba, del 15 al 19 de septiembre de 2003.</w:t>
                  </w:r>
                  <w:r w:rsidRPr="001C59B3">
                    <w:rPr>
                      <w:rFonts w:ascii="Verdana" w:eastAsia="Times New Roman" w:hAnsi="Verdana" w:cs="Times New Roman"/>
                      <w:sz w:val="20"/>
                      <w:szCs w:val="20"/>
                      <w:lang w:eastAsia="es-ES"/>
                    </w:rPr>
                    <w:br/>
                  </w:r>
                </w:p>
                <w:p w:rsidR="001C59B3" w:rsidRPr="001C59B3" w:rsidRDefault="001C59B3" w:rsidP="001C59B3">
                  <w:pPr>
                    <w:spacing w:after="0" w:line="240" w:lineRule="auto"/>
                    <w:jc w:val="center"/>
                    <w:rPr>
                      <w:rFonts w:ascii="Times New Roman" w:eastAsia="Times New Roman" w:hAnsi="Times New Roman" w:cs="Times New Roman"/>
                      <w:sz w:val="24"/>
                      <w:szCs w:val="24"/>
                      <w:lang w:eastAsia="es-ES"/>
                    </w:rPr>
                  </w:pPr>
                </w:p>
              </w:tc>
            </w:tr>
          </w:tbl>
          <w:p w:rsidR="001C59B3" w:rsidRPr="001C59B3" w:rsidRDefault="001C59B3" w:rsidP="001C59B3">
            <w:pPr>
              <w:spacing w:after="0" w:line="240" w:lineRule="auto"/>
              <w:rPr>
                <w:rFonts w:ascii="Times New Roman" w:eastAsia="Times New Roman" w:hAnsi="Times New Roman" w:cs="Times New Roman"/>
                <w:sz w:val="24"/>
                <w:szCs w:val="24"/>
                <w:lang w:eastAsia="es-ES"/>
              </w:rPr>
            </w:pPr>
          </w:p>
        </w:tc>
        <w:tc>
          <w:tcPr>
            <w:tcW w:w="0" w:type="auto"/>
            <w:hideMark/>
          </w:tcPr>
          <w:p w:rsidR="001C59B3" w:rsidRPr="001C59B3" w:rsidRDefault="001C59B3" w:rsidP="001C59B3">
            <w:pPr>
              <w:spacing w:after="0" w:line="240" w:lineRule="auto"/>
              <w:rPr>
                <w:rFonts w:ascii="Times New Roman" w:eastAsia="Times New Roman" w:hAnsi="Times New Roman" w:cs="Times New Roman"/>
                <w:sz w:val="20"/>
                <w:szCs w:val="20"/>
                <w:lang w:eastAsia="es-ES"/>
              </w:rPr>
            </w:pPr>
          </w:p>
        </w:tc>
      </w:tr>
    </w:tbl>
    <w:p w:rsidR="001C59B3" w:rsidRDefault="001C59B3"/>
    <w:sectPr w:rsidR="001C59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C59B3"/>
    <w:rsid w:val="001C59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59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1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2450</Characters>
  <Application>Microsoft Office Word</Application>
  <DocSecurity>0</DocSecurity>
  <Lines>20</Lines>
  <Paragraphs>5</Paragraphs>
  <ScaleCrop>false</ScaleCrop>
  <Company>ESPOL</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2010-12-13T16:09:00Z</dcterms:created>
  <dcterms:modified xsi:type="dcterms:W3CDTF">2010-12-13T16:11:00Z</dcterms:modified>
</cp:coreProperties>
</file>