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7426B" w:rsidRPr="00F7426B" w:rsidTr="00F7426B">
        <w:trPr>
          <w:tblCellSpacing w:w="0" w:type="dxa"/>
        </w:trPr>
        <w:tc>
          <w:tcPr>
            <w:tcW w:w="7485" w:type="dxa"/>
            <w:gridSpan w:val="2"/>
            <w:hideMark/>
          </w:tcPr>
          <w:p w:rsidR="00F7426B" w:rsidRPr="00F7426B" w:rsidRDefault="00F7426B" w:rsidP="00F7426B">
            <w:pPr>
              <w:spacing w:after="0" w:line="240" w:lineRule="auto"/>
              <w:rPr>
                <w:rFonts w:ascii="Times New Roman" w:eastAsia="Times New Roman" w:hAnsi="Times New Roman" w:cs="Times New Roman"/>
                <w:sz w:val="24"/>
                <w:szCs w:val="24"/>
                <w:lang w:eastAsia="es-ES"/>
              </w:rPr>
            </w:pPr>
            <w:r w:rsidRPr="00F7426B">
              <w:rPr>
                <w:rFonts w:ascii="Verdana" w:eastAsia="Times New Roman" w:hAnsi="Verdana" w:cs="Times New Roman"/>
                <w:b/>
                <w:bCs/>
                <w:sz w:val="20"/>
                <w:szCs w:val="20"/>
                <w:lang w:eastAsia="es-ES"/>
              </w:rPr>
              <w:t>Resoluciones #119 - #135</w:t>
            </w:r>
          </w:p>
        </w:tc>
      </w:tr>
      <w:tr w:rsidR="00F7426B" w:rsidRPr="00F7426B" w:rsidTr="00F7426B">
        <w:trPr>
          <w:tblCellSpacing w:w="0" w:type="dxa"/>
        </w:trPr>
        <w:tc>
          <w:tcPr>
            <w:tcW w:w="1245" w:type="dxa"/>
            <w:hideMark/>
          </w:tcPr>
          <w:p w:rsidR="00F7426B" w:rsidRPr="00F7426B" w:rsidRDefault="00F7426B" w:rsidP="00F7426B">
            <w:pPr>
              <w:spacing w:after="0" w:line="240" w:lineRule="auto"/>
              <w:rPr>
                <w:rFonts w:ascii="Times New Roman" w:eastAsia="Times New Roman" w:hAnsi="Times New Roman" w:cs="Times New Roman"/>
                <w:sz w:val="24"/>
                <w:szCs w:val="24"/>
                <w:lang w:eastAsia="es-ES"/>
              </w:rPr>
            </w:pPr>
          </w:p>
        </w:tc>
        <w:tc>
          <w:tcPr>
            <w:tcW w:w="6240" w:type="dxa"/>
            <w:hideMark/>
          </w:tcPr>
          <w:p w:rsidR="00F7426B" w:rsidRPr="00F7426B" w:rsidRDefault="00F7426B" w:rsidP="00F7426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7426B" w:rsidRPr="00F7426B" w:rsidRDefault="00F7426B" w:rsidP="00F7426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7426B" w:rsidRPr="00F7426B" w:rsidTr="00F7426B">
        <w:trPr>
          <w:trHeight w:val="15"/>
          <w:tblCellSpacing w:w="0" w:type="dxa"/>
        </w:trPr>
        <w:tc>
          <w:tcPr>
            <w:tcW w:w="15" w:type="dxa"/>
            <w:shd w:val="clear" w:color="auto" w:fill="000033"/>
            <w:hideMark/>
          </w:tcPr>
          <w:p w:rsidR="00F7426B" w:rsidRPr="00F7426B" w:rsidRDefault="00F7426B" w:rsidP="00F7426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7426B" w:rsidRPr="00F7426B" w:rsidRDefault="00F7426B" w:rsidP="00F7426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7426B" w:rsidRPr="00F7426B" w:rsidRDefault="00F7426B" w:rsidP="00F7426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7426B" w:rsidRPr="00F7426B" w:rsidRDefault="00F7426B" w:rsidP="00F7426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7426B" w:rsidRPr="00F7426B" w:rsidTr="00F7426B">
        <w:trPr>
          <w:tblCellSpacing w:w="0" w:type="dxa"/>
        </w:trPr>
        <w:tc>
          <w:tcPr>
            <w:tcW w:w="15" w:type="dxa"/>
            <w:shd w:val="clear" w:color="auto" w:fill="000033"/>
            <w:hideMark/>
          </w:tcPr>
          <w:p w:rsidR="00F7426B" w:rsidRPr="00F7426B" w:rsidRDefault="00F7426B" w:rsidP="00F7426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7426B" w:rsidRPr="00F7426B">
              <w:trPr>
                <w:tblCellSpacing w:w="22" w:type="dxa"/>
              </w:trPr>
              <w:tc>
                <w:tcPr>
                  <w:tcW w:w="8145" w:type="dxa"/>
                  <w:hideMark/>
                </w:tcPr>
                <w:p w:rsidR="00F7426B" w:rsidRPr="00F7426B" w:rsidRDefault="00F7426B" w:rsidP="00F7426B">
                  <w:pPr>
                    <w:spacing w:after="0" w:line="240" w:lineRule="auto"/>
                    <w:jc w:val="center"/>
                    <w:rPr>
                      <w:rFonts w:ascii="Times New Roman" w:eastAsia="Times New Roman" w:hAnsi="Times New Roman" w:cs="Times New Roman"/>
                      <w:sz w:val="24"/>
                      <w:szCs w:val="24"/>
                      <w:lang w:eastAsia="es-ES"/>
                    </w:rPr>
                  </w:pPr>
                  <w:r w:rsidRPr="00F7426B">
                    <w:rPr>
                      <w:rFonts w:ascii="Times New Roman" w:eastAsia="Times New Roman" w:hAnsi="Times New Roman" w:cs="Times New Roman"/>
                      <w:b/>
                      <w:bCs/>
                      <w:sz w:val="27"/>
                      <w:szCs w:val="27"/>
                      <w:lang w:eastAsia="es-ES"/>
                    </w:rPr>
                    <w:t>RESOLUCIONES ADOPTADAS POR EL CONSEJO POLITÉCNICO, EN SESIÓN EFECTUADA EL DÍA VIERNES 28 DE MAYO DE 2004</w:t>
                  </w:r>
                </w:p>
                <w:p w:rsidR="00F7426B" w:rsidRPr="00F7426B" w:rsidRDefault="00F7426B" w:rsidP="00F7426B">
                  <w:pPr>
                    <w:spacing w:after="0" w:line="240" w:lineRule="auto"/>
                    <w:rPr>
                      <w:rFonts w:ascii="Times New Roman" w:eastAsia="Times New Roman" w:hAnsi="Times New Roman" w:cs="Times New Roman"/>
                      <w:sz w:val="24"/>
                      <w:szCs w:val="24"/>
                      <w:lang w:eastAsia="es-ES"/>
                    </w:rPr>
                  </w:pP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04-05-119</w:t>
                  </w:r>
                  <w:r w:rsidRPr="00F7426B">
                    <w:rPr>
                      <w:rFonts w:ascii="Times New Roman" w:eastAsia="Times New Roman" w:hAnsi="Times New Roman" w:cs="Times New Roman"/>
                      <w:b/>
                      <w:bCs/>
                      <w:sz w:val="27"/>
                      <w:szCs w:val="27"/>
                      <w:lang w:eastAsia="es-ES"/>
                    </w:rPr>
                    <w:t>.-</w:t>
                  </w:r>
                  <w:r w:rsidRPr="00F7426B">
                    <w:rPr>
                      <w:rFonts w:ascii="Times New Roman" w:eastAsia="Times New Roman" w:hAnsi="Times New Roman" w:cs="Times New Roman"/>
                      <w:sz w:val="27"/>
                      <w:szCs w:val="27"/>
                      <w:lang w:eastAsia="es-ES"/>
                    </w:rPr>
                    <w:t xml:space="preserve"> APROBAR el ACTA de la sesión celebrada por el CONSEJO POLITÉCNICO el día 7 de MAYO de 2004.</w:t>
                  </w:r>
                  <w:r w:rsidRPr="00F7426B">
                    <w:rPr>
                      <w:rFonts w:ascii="Verdana" w:eastAsia="Times New Roman" w:hAnsi="Verdana" w:cs="Times New Roman"/>
                      <w:sz w:val="20"/>
                      <w:szCs w:val="20"/>
                      <w:lang w:eastAsia="es-ES"/>
                    </w:rPr>
                    <w:t xml:space="preserve"> </w:t>
                  </w:r>
                </w:p>
                <w:p w:rsidR="00F7426B" w:rsidRPr="00F7426B" w:rsidRDefault="00F7426B" w:rsidP="00F7426B">
                  <w:pPr>
                    <w:spacing w:after="0" w:line="240" w:lineRule="auto"/>
                    <w:ind w:left="2160"/>
                    <w:rPr>
                      <w:rFonts w:ascii="Times New Roman" w:eastAsia="Times New Roman" w:hAnsi="Times New Roman" w:cs="Times New Roman"/>
                      <w:sz w:val="24"/>
                      <w:szCs w:val="24"/>
                      <w:lang w:eastAsia="es-ES"/>
                    </w:rPr>
                  </w:pPr>
                  <w:r w:rsidRPr="00F7426B">
                    <w:rPr>
                      <w:rFonts w:ascii="Times New Roman" w:eastAsia="Times New Roman" w:hAnsi="Times New Roman" w:cs="Times New Roman"/>
                      <w:b/>
                      <w:bCs/>
                      <w:sz w:val="27"/>
                      <w:szCs w:val="27"/>
                      <w:u w:val="single"/>
                      <w:lang w:eastAsia="es-ES"/>
                    </w:rPr>
                    <w:t>04-05-120</w:t>
                  </w:r>
                  <w:r w:rsidRPr="00F7426B">
                    <w:rPr>
                      <w:rFonts w:ascii="Times New Roman" w:eastAsia="Times New Roman" w:hAnsi="Times New Roman" w:cs="Times New Roman"/>
                      <w:sz w:val="27"/>
                      <w:szCs w:val="27"/>
                      <w:lang w:eastAsia="es-ES"/>
                    </w:rPr>
                    <w:t>.- CONOCER y APROBAR las RESOLUCIONES adoptadas por la COMISION de INGRESO en sesión realizada el 7 de MAYO de 2004.</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04-05-121</w:t>
                  </w:r>
                  <w:r w:rsidRPr="00F7426B">
                    <w:rPr>
                      <w:rFonts w:ascii="Times New Roman" w:eastAsia="Times New Roman" w:hAnsi="Times New Roman" w:cs="Times New Roman"/>
                      <w:b/>
                      <w:bCs/>
                      <w:sz w:val="27"/>
                      <w:szCs w:val="27"/>
                      <w:lang w:eastAsia="es-ES"/>
                    </w:rPr>
                    <w:t xml:space="preserve">.- </w:t>
                  </w:r>
                  <w:r w:rsidRPr="00F7426B">
                    <w:rPr>
                      <w:rFonts w:ascii="Times New Roman" w:eastAsia="Times New Roman" w:hAnsi="Times New Roman" w:cs="Times New Roman"/>
                      <w:sz w:val="27"/>
                      <w:szCs w:val="27"/>
                      <w:lang w:eastAsia="es-ES"/>
                    </w:rPr>
                    <w:t>CONOCER el INFORME presentado por el señor RECTOR de la Institución, Dr. MOISÉS TACLE GALÁRRAGA, sobre las actividades</w:t>
                  </w:r>
                  <w:r w:rsidRPr="00F7426B">
                    <w:rPr>
                      <w:rFonts w:ascii="Verdana" w:eastAsia="Times New Roman" w:hAnsi="Verdana" w:cs="Times New Roman"/>
                      <w:sz w:val="20"/>
                      <w:szCs w:val="20"/>
                      <w:lang w:eastAsia="es-ES"/>
                    </w:rPr>
                    <w:t xml:space="preserve"> </w:t>
                  </w:r>
                </w:p>
                <w:p w:rsidR="00F7426B" w:rsidRPr="00F7426B" w:rsidRDefault="00F7426B" w:rsidP="00F7426B">
                  <w:pPr>
                    <w:spacing w:after="0" w:line="240" w:lineRule="auto"/>
                    <w:ind w:left="5040"/>
                    <w:rPr>
                      <w:rFonts w:ascii="Times New Roman" w:eastAsia="Times New Roman" w:hAnsi="Times New Roman" w:cs="Times New Roman"/>
                      <w:sz w:val="24"/>
                      <w:szCs w:val="24"/>
                      <w:lang w:eastAsia="es-ES"/>
                    </w:rPr>
                  </w:pPr>
                  <w:r w:rsidRPr="00F7426B">
                    <w:rPr>
                      <w:rFonts w:ascii="Times New Roman" w:eastAsia="Times New Roman" w:hAnsi="Times New Roman" w:cs="Times New Roman"/>
                      <w:sz w:val="27"/>
                      <w:szCs w:val="27"/>
                      <w:lang w:eastAsia="es-ES"/>
                    </w:rPr>
                    <w:t>cumplidas en la última semana y que se refieren a:</w:t>
                  </w:r>
                </w:p>
                <w:p w:rsidR="00F7426B" w:rsidRPr="00F7426B" w:rsidRDefault="00F7426B" w:rsidP="00F7426B">
                  <w:pPr>
                    <w:spacing w:after="0" w:line="240" w:lineRule="auto"/>
                    <w:ind w:left="5040"/>
                    <w:rPr>
                      <w:rFonts w:ascii="Times New Roman" w:eastAsia="Times New Roman" w:hAnsi="Times New Roman" w:cs="Times New Roman"/>
                      <w:sz w:val="24"/>
                      <w:szCs w:val="24"/>
                      <w:lang w:eastAsia="es-ES"/>
                    </w:rPr>
                  </w:pPr>
                  <w:r w:rsidRPr="00F7426B">
                    <w:rPr>
                      <w:rFonts w:ascii="Times New Roman" w:eastAsia="Times New Roman" w:hAnsi="Times New Roman" w:cs="Times New Roman"/>
                      <w:sz w:val="27"/>
                      <w:szCs w:val="27"/>
                      <w:lang w:eastAsia="es-ES"/>
                    </w:rPr>
                    <w:t xml:space="preserve">a. Las gestiones cumplidas en Quito el día de ayer relacionadas al estudio de los documentos técnicos últimos producidos en relación al Proyecto Cobro de Peaje en el puente “RAFAEL MENDOZA AVILÉS” y los lineamientos efectuados para ajustarlos a las exigencias técnicas de tráfico, tarifa y políticas que inciden en el Proyecto. En todo caso, el propósito está en marcha y listo para ser entregado al Ministro de Obras Públicas. </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sz w:val="27"/>
                      <w:szCs w:val="27"/>
                      <w:lang w:eastAsia="es-ES"/>
                    </w:rPr>
                    <w:t xml:space="preserve">b. El estado del proyecto que se está trabajando para la Comisión de Tránsito del Guayas, el mismo que está totalmente concluido. Señala que el Consejo Nacional de Tránsito ha solicitado un estudio similar para todo el país con excepción de Quito, que tiene ya su propio sistema de matrícula y revisión vehicular. </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lastRenderedPageBreak/>
                    <w:br/>
                  </w:r>
                  <w:r w:rsidRPr="00F7426B">
                    <w:rPr>
                      <w:rFonts w:ascii="Times New Roman" w:eastAsia="Times New Roman" w:hAnsi="Times New Roman" w:cs="Times New Roman"/>
                      <w:sz w:val="27"/>
                      <w:szCs w:val="27"/>
                      <w:lang w:eastAsia="es-ES"/>
                    </w:rPr>
                    <w:t>c. Otro proyecto que está virtualmente concluido es el relacionado al Almacenamiento de Gas LPG, faltando solamente los aspectos que se refieren a la participación de ESPOL.</w:t>
                  </w:r>
                </w:p>
                <w:p w:rsidR="00F7426B" w:rsidRPr="00F7426B" w:rsidRDefault="00F7426B" w:rsidP="00F7426B">
                  <w:pPr>
                    <w:spacing w:after="0" w:line="240" w:lineRule="auto"/>
                    <w:ind w:left="2160"/>
                    <w:rPr>
                      <w:rFonts w:ascii="Times New Roman" w:eastAsia="Times New Roman" w:hAnsi="Times New Roman" w:cs="Times New Roman"/>
                      <w:sz w:val="24"/>
                      <w:szCs w:val="24"/>
                      <w:lang w:eastAsia="es-ES"/>
                    </w:rPr>
                  </w:pPr>
                  <w:r w:rsidRPr="00F7426B">
                    <w:rPr>
                      <w:rFonts w:ascii="Times New Roman" w:eastAsia="Times New Roman" w:hAnsi="Times New Roman" w:cs="Times New Roman"/>
                      <w:sz w:val="27"/>
                      <w:szCs w:val="27"/>
                      <w:lang w:eastAsia="es-ES"/>
                    </w:rPr>
                    <w:t xml:space="preserve">d. En relación a la preocupación por la inminente salida del Ministro de Energía y Minas y del presidente de PETROECUADOR sobre lo cual hay que estar atentos, pues, de darse estos hechos afectaría a la ESPOL que tiene proyectos en marcha con esos organismos. </w:t>
                  </w:r>
                </w:p>
                <w:p w:rsidR="00F7426B" w:rsidRPr="00F7426B" w:rsidRDefault="00F7426B" w:rsidP="00F7426B">
                  <w:pPr>
                    <w:spacing w:after="0" w:line="240" w:lineRule="auto"/>
                    <w:ind w:left="2160"/>
                    <w:rPr>
                      <w:rFonts w:ascii="Times New Roman" w:eastAsia="Times New Roman" w:hAnsi="Times New Roman" w:cs="Times New Roman"/>
                      <w:sz w:val="24"/>
                      <w:szCs w:val="24"/>
                      <w:lang w:eastAsia="es-ES"/>
                    </w:rPr>
                  </w:pPr>
                  <w:r w:rsidRPr="00F7426B">
                    <w:rPr>
                      <w:rFonts w:ascii="Times New Roman" w:eastAsia="Times New Roman" w:hAnsi="Times New Roman" w:cs="Times New Roman"/>
                      <w:sz w:val="27"/>
                      <w:szCs w:val="27"/>
                      <w:lang w:eastAsia="es-ES"/>
                    </w:rPr>
                    <w:t>e. Sobre la participación o apoyo de la ESPOL en Guayaquil para el Concurso de Miss Universo.</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sz w:val="27"/>
                      <w:szCs w:val="27"/>
                      <w:lang w:eastAsia="es-ES"/>
                    </w:rPr>
                    <w:t>f. Respecto a la actuación exitosa del Club de Fútbol ESPOL el que está en la punta de su categoría por su participación efectiva en dicho torneo.</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sz w:val="20"/>
                      <w:szCs w:val="20"/>
                      <w:lang w:eastAsia="es-ES"/>
                    </w:rPr>
                    <w:t xml:space="preserve">Resoluciones C.P. 28 mayo/04 2. </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sz w:val="27"/>
                      <w:szCs w:val="27"/>
                      <w:lang w:eastAsia="es-ES"/>
                    </w:rPr>
                    <w:t>g. Señala que ayer asistió a una sesión de la Comisión de Becas de la Fundación CAPACITAR en la que hay un número considerable de aspirantes de la ESPOL, lo que pone en situación delicada al Rector de la ESPOL que también integra la Comisión de Becas, por lo que hace una excitativa a los directores de las unidades académicas para que soliciten la firma del Rector para los auspicios a los solicitantes de becas, para no ser juez y parte. Señala que es importante su presencia en dicha Comisión, la que integra desde antes de ser elegido Rector de la ESPOL.</w:t>
                  </w:r>
                  <w:r w:rsidRPr="00F7426B">
                    <w:rPr>
                      <w:rFonts w:ascii="Verdana" w:eastAsia="Times New Roman" w:hAnsi="Verdana" w:cs="Times New Roman"/>
                      <w:sz w:val="20"/>
                      <w:szCs w:val="20"/>
                      <w:lang w:eastAsia="es-ES"/>
                    </w:rPr>
                    <w:t xml:space="preserve"> </w:t>
                  </w:r>
                </w:p>
                <w:p w:rsidR="00F7426B" w:rsidRPr="00F7426B" w:rsidRDefault="00F7426B" w:rsidP="00F7426B">
                  <w:pPr>
                    <w:spacing w:after="240" w:line="240" w:lineRule="auto"/>
                    <w:ind w:left="2160"/>
                    <w:rPr>
                      <w:rFonts w:ascii="Times New Roman" w:eastAsia="Times New Roman" w:hAnsi="Times New Roman" w:cs="Times New Roman"/>
                      <w:sz w:val="24"/>
                      <w:szCs w:val="24"/>
                      <w:lang w:eastAsia="es-ES"/>
                    </w:rPr>
                  </w:pPr>
                  <w:r w:rsidRPr="00F7426B">
                    <w:rPr>
                      <w:rFonts w:ascii="Times New Roman" w:eastAsia="Times New Roman" w:hAnsi="Times New Roman" w:cs="Times New Roman"/>
                      <w:sz w:val="27"/>
                      <w:szCs w:val="27"/>
                      <w:lang w:eastAsia="es-ES"/>
                    </w:rPr>
                    <w:t>h. Hace referencia a su asistencia a la Séptima Conferencia Global y Anual realizada por el Milken Institute en Los Angeles, California, Estados Unidos, entidad dedicada a la investigación con miras a mejorar las condiciones económicas, sociales y de salud de las diferentes regiones de Estados Unidos y a nivel mundial, certamen al que asistieron reconocidos Premios Nobel, explorando temas relativos a la economía mundial, al rol de América Latina en el orbe, creación de empleos, educación, alternativas de inversión, análisis y tendencias de economías importantes como China, Japón, Corea y Rusia, entre otros.</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lastRenderedPageBreak/>
                    <w:t>04-05-122</w:t>
                  </w:r>
                  <w:r w:rsidRPr="00F7426B">
                    <w:rPr>
                      <w:rFonts w:ascii="Times New Roman" w:eastAsia="Times New Roman" w:hAnsi="Times New Roman" w:cs="Times New Roman"/>
                      <w:sz w:val="27"/>
                      <w:szCs w:val="27"/>
                      <w:lang w:eastAsia="es-ES"/>
                    </w:rPr>
                    <w:t>.- APROBAR las REFORMAS la Proyecto de REGLAMENTO de FUNCIONAMIENTO del COMITÉ de SELECCIÓN DE OFERTAS para la Adquisición de Bienes Muebles, Ejecución de Obras y Prestación de Servicios no Regulados por la Ley de Consultoría, contemplados en los literales e) del artículo 1 y l) y d) de los artículos 2 y 3 del Reglamento General, expedido el 28 de mayo de 2004”.</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04-05-123</w:t>
                  </w:r>
                  <w:r w:rsidRPr="00F7426B">
                    <w:rPr>
                      <w:rFonts w:ascii="Times New Roman" w:eastAsia="Times New Roman" w:hAnsi="Times New Roman" w:cs="Times New Roman"/>
                      <w:sz w:val="27"/>
                      <w:szCs w:val="27"/>
                      <w:lang w:eastAsia="es-ES"/>
                    </w:rPr>
                    <w:t>.- APROBAR el Proyecto de REGLAMENTO de PRÉSTAMO a los PROFESORES, EMPLEADOS y TRABAJADOFES de la ESPOL, cuerpo legal que consta de 7 artículos.</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04-05-124</w:t>
                  </w:r>
                  <w:r w:rsidRPr="00F7426B">
                    <w:rPr>
                      <w:rFonts w:ascii="Times New Roman" w:eastAsia="Times New Roman" w:hAnsi="Times New Roman" w:cs="Times New Roman"/>
                      <w:sz w:val="27"/>
                      <w:szCs w:val="27"/>
                      <w:lang w:eastAsia="es-ES"/>
                    </w:rPr>
                    <w:t>.- CONOCER el INFORME presentado por el DIRECTOR del CENTRO de PRESTACIÓN de SERVICIOS, correspondiente al Primer Trimestre de 2004, de Ingresos y Egresos y saldos, así como los beneficios de las cuentas de prestación de servicios que han sido manejadas por el C.P.S.</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04-05-125</w:t>
                  </w:r>
                  <w:r w:rsidRPr="00F7426B">
                    <w:rPr>
                      <w:rFonts w:ascii="Times New Roman" w:eastAsia="Times New Roman" w:hAnsi="Times New Roman" w:cs="Times New Roman"/>
                      <w:sz w:val="27"/>
                      <w:szCs w:val="27"/>
                      <w:lang w:eastAsia="es-ES"/>
                    </w:rPr>
                    <w:t>.- CONOCER el INFORME presentado por el AUDITOR GENERAL INTERNO de la ESPOL sobre la Auditoría de Gestión practicada a la Sociedad Ecuatoriana de Biotecnología C.A. (SEBIOCA), por el período comprendido de enero 1º de 1998 a diciembre 31 de 1999.</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04-05-126</w:t>
                  </w:r>
                  <w:r w:rsidRPr="00F7426B">
                    <w:rPr>
                      <w:rFonts w:ascii="Times New Roman" w:eastAsia="Times New Roman" w:hAnsi="Times New Roman" w:cs="Times New Roman"/>
                      <w:sz w:val="27"/>
                      <w:szCs w:val="27"/>
                      <w:lang w:eastAsia="es-ES"/>
                    </w:rPr>
                    <w:t xml:space="preserve">.- REFORMAR el REGLAMENTO de ADQUISICIÓN de BIENES MUEBLES, EJECUCIÓN de OBRAS y PRESTACIÓN de </w:t>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sz w:val="20"/>
                      <w:szCs w:val="20"/>
                      <w:lang w:eastAsia="es-ES"/>
                    </w:rPr>
                    <w:t>Resoluciones C.P. 28 mayo/04 3.</w:t>
                  </w:r>
                </w:p>
                <w:p w:rsidR="00F7426B" w:rsidRPr="00F7426B" w:rsidRDefault="00F7426B" w:rsidP="00F7426B">
                  <w:pPr>
                    <w:spacing w:after="0" w:line="240" w:lineRule="auto"/>
                    <w:ind w:left="5040"/>
                    <w:rPr>
                      <w:rFonts w:ascii="Times New Roman" w:eastAsia="Times New Roman" w:hAnsi="Times New Roman" w:cs="Times New Roman"/>
                      <w:sz w:val="24"/>
                      <w:szCs w:val="24"/>
                      <w:lang w:eastAsia="es-ES"/>
                    </w:rPr>
                  </w:pPr>
                  <w:r w:rsidRPr="00F7426B">
                    <w:rPr>
                      <w:rFonts w:ascii="Times New Roman" w:eastAsia="Times New Roman" w:hAnsi="Times New Roman" w:cs="Times New Roman"/>
                      <w:sz w:val="27"/>
                      <w:szCs w:val="27"/>
                      <w:lang w:eastAsia="es-ES"/>
                    </w:rPr>
                    <w:t>SERVICIOS no REGULADOS por la LEY de CONSULTORÍA, cuya cuantía sea inferior al valor que resulte de multiplicar el coeficiente 0,00002 por el monto del Presupuesto General del Estado del correspondiente ejercicio económico.</w:t>
                  </w:r>
                </w:p>
                <w:p w:rsidR="00F7426B" w:rsidRPr="00F7426B" w:rsidRDefault="00F7426B" w:rsidP="00F7426B">
                  <w:pPr>
                    <w:spacing w:after="0" w:line="240" w:lineRule="auto"/>
                    <w:ind w:left="2160"/>
                    <w:rPr>
                      <w:rFonts w:ascii="Times New Roman" w:eastAsia="Times New Roman" w:hAnsi="Times New Roman" w:cs="Times New Roman"/>
                      <w:sz w:val="24"/>
                      <w:szCs w:val="24"/>
                      <w:lang w:eastAsia="es-ES"/>
                    </w:rPr>
                  </w:pP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sz w:val="27"/>
                      <w:szCs w:val="27"/>
                      <w:lang w:eastAsia="es-ES"/>
                    </w:rPr>
                    <w:t xml:space="preserve">La reforma consiste en la actualización de los valores en concordancia con el monto oficial del Presupuesto </w:t>
                  </w:r>
                  <w:r w:rsidRPr="00F7426B">
                    <w:rPr>
                      <w:rFonts w:ascii="Times New Roman" w:eastAsia="Times New Roman" w:hAnsi="Times New Roman" w:cs="Times New Roman"/>
                      <w:sz w:val="27"/>
                      <w:szCs w:val="27"/>
                      <w:lang w:eastAsia="es-ES"/>
                    </w:rPr>
                    <w:lastRenderedPageBreak/>
                    <w:t>General del Estado para el ejercicio fiscal de 2005.</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04-05-127</w:t>
                  </w:r>
                  <w:r w:rsidRPr="00F7426B">
                    <w:rPr>
                      <w:rFonts w:ascii="Times New Roman" w:eastAsia="Times New Roman" w:hAnsi="Times New Roman" w:cs="Times New Roman"/>
                      <w:sz w:val="27"/>
                      <w:szCs w:val="27"/>
                      <w:lang w:eastAsia="es-ES"/>
                    </w:rPr>
                    <w:t>.- CONOCER las NORMAS que dicen relación a las ACTIVIDADES de la ESPOL y que están contempladas en la nueva Ley Orgánica de Transparencia y Acceso de la Información Pública.</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04-05-128</w:t>
                  </w:r>
                  <w:r w:rsidRPr="00F7426B">
                    <w:rPr>
                      <w:rFonts w:ascii="Times New Roman" w:eastAsia="Times New Roman" w:hAnsi="Times New Roman" w:cs="Times New Roman"/>
                      <w:sz w:val="27"/>
                      <w:szCs w:val="27"/>
                      <w:lang w:eastAsia="es-ES"/>
                    </w:rPr>
                    <w:t>.- CONOCER el INFORME del RECTOR, Dr. Moisés Tacle Galárraga y del DIRECTOR del C.T.I., Dr. Enrique Peláez Jarrín sobre su participación en el XIV Congreso Mundial de Tecnología en Informática, realizado del 19 al 21 de mayo de 2004, en Atenas.</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04-05-129</w:t>
                  </w:r>
                  <w:r w:rsidRPr="00F7426B">
                    <w:rPr>
                      <w:rFonts w:ascii="Times New Roman" w:eastAsia="Times New Roman" w:hAnsi="Times New Roman" w:cs="Times New Roman"/>
                      <w:sz w:val="27"/>
                      <w:szCs w:val="27"/>
                      <w:lang w:eastAsia="es-ES"/>
                    </w:rPr>
                    <w:t>.- CONOCER el INFORME presentado por el VICERRECTOR GENERAL, Ing. Armando Altamirano Chávez sobre su asistencia al Seminario Taller Métodos Innovadores en la Enseñanza y Aprendizaje de Ciencias Naturales y Matemáticas, realizado en Bielefeld, Alemania, del 1º al 10 de mayo de 2004.</w:t>
                  </w:r>
                </w:p>
                <w:p w:rsidR="00F7426B" w:rsidRPr="00F7426B" w:rsidRDefault="00F7426B" w:rsidP="00F7426B">
                  <w:pPr>
                    <w:spacing w:after="0" w:line="240" w:lineRule="auto"/>
                    <w:ind w:left="2160"/>
                    <w:rPr>
                      <w:rFonts w:ascii="Times New Roman" w:eastAsia="Times New Roman" w:hAnsi="Times New Roman" w:cs="Times New Roman"/>
                      <w:sz w:val="24"/>
                      <w:szCs w:val="24"/>
                      <w:lang w:eastAsia="es-ES"/>
                    </w:rPr>
                  </w:pP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04-05-130</w:t>
                  </w:r>
                  <w:r w:rsidRPr="00F7426B">
                    <w:rPr>
                      <w:rFonts w:ascii="Times New Roman" w:eastAsia="Times New Roman" w:hAnsi="Times New Roman" w:cs="Times New Roman"/>
                      <w:sz w:val="27"/>
                      <w:szCs w:val="27"/>
                      <w:lang w:eastAsia="es-ES"/>
                    </w:rPr>
                    <w:t>.- CONOCER el INFORME presentado por el Ing. OMAR MALUK SALEM sobre su viaje a Costa Rica y Cuba, del 18 al 22 de abril de 2004.</w:t>
                  </w:r>
                </w:p>
                <w:p w:rsidR="00F7426B" w:rsidRPr="00F7426B" w:rsidRDefault="00F7426B" w:rsidP="00F7426B">
                  <w:pPr>
                    <w:spacing w:after="0" w:line="240" w:lineRule="auto"/>
                    <w:ind w:left="2160"/>
                    <w:rPr>
                      <w:rFonts w:ascii="Times New Roman" w:eastAsia="Times New Roman" w:hAnsi="Times New Roman" w:cs="Times New Roman"/>
                      <w:sz w:val="24"/>
                      <w:szCs w:val="24"/>
                      <w:lang w:eastAsia="es-ES"/>
                    </w:rPr>
                  </w:pPr>
                  <w:r w:rsidRPr="00F7426B">
                    <w:rPr>
                      <w:rFonts w:ascii="Times New Roman" w:eastAsia="Times New Roman" w:hAnsi="Times New Roman" w:cs="Times New Roman"/>
                      <w:b/>
                      <w:bCs/>
                      <w:sz w:val="27"/>
                      <w:szCs w:val="27"/>
                      <w:u w:val="single"/>
                      <w:lang w:eastAsia="es-ES"/>
                    </w:rPr>
                    <w:t>04-05-131</w:t>
                  </w:r>
                  <w:r w:rsidRPr="00F7426B">
                    <w:rPr>
                      <w:rFonts w:ascii="Times New Roman" w:eastAsia="Times New Roman" w:hAnsi="Times New Roman" w:cs="Times New Roman"/>
                      <w:sz w:val="27"/>
                      <w:szCs w:val="27"/>
                      <w:lang w:eastAsia="es-ES"/>
                    </w:rPr>
                    <w:t>.- CONOCER el INFORME presentado por el señor HUMBERTO RODRÍGUEZ GONZÁLEZ, sobre su asistencia al I Campeonato Sudamericano Universitario, realizado en Concepción, Chile del 19 al 24 de abril de 2004.</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04-05-132</w:t>
                  </w:r>
                  <w:r w:rsidRPr="00F7426B">
                    <w:rPr>
                      <w:rFonts w:ascii="Times New Roman" w:eastAsia="Times New Roman" w:hAnsi="Times New Roman" w:cs="Times New Roman"/>
                      <w:sz w:val="27"/>
                      <w:szCs w:val="27"/>
                      <w:lang w:eastAsia="es-ES"/>
                    </w:rPr>
                    <w:t>.- CONOCER el INFORME presentado por la Econ. ALICIA GUERRERO MONTENEGRO sobre su asistencia a la Séptima Conferencia Global y Anual, desarrollada en los Angeles, USA del 26 al 28 de abril de 2004.</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04-05-133</w:t>
                  </w:r>
                  <w:r w:rsidRPr="00F7426B">
                    <w:rPr>
                      <w:rFonts w:ascii="Times New Roman" w:eastAsia="Times New Roman" w:hAnsi="Times New Roman" w:cs="Times New Roman"/>
                      <w:sz w:val="27"/>
                      <w:szCs w:val="27"/>
                      <w:lang w:eastAsia="es-ES"/>
                    </w:rPr>
                    <w:t>.- CONOCER el INFORME presentado por el Ing. FRANCISCO TORRES ANDRADE sobre su participación en el Curso de Capacitación en Raleigh, Estados Unidos, del 16 al 20 de febrero de 2004.</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sz w:val="20"/>
                      <w:szCs w:val="20"/>
                      <w:lang w:eastAsia="es-ES"/>
                    </w:rPr>
                    <w:t>Resoluciones C.P. 28 mayo/04 4.</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04-05-134</w:t>
                  </w:r>
                  <w:r w:rsidRPr="00F7426B">
                    <w:rPr>
                      <w:rFonts w:ascii="Times New Roman" w:eastAsia="Times New Roman" w:hAnsi="Times New Roman" w:cs="Times New Roman"/>
                      <w:sz w:val="27"/>
                      <w:szCs w:val="27"/>
                      <w:lang w:eastAsia="es-ES"/>
                    </w:rPr>
                    <w:t xml:space="preserve">.- CONOCER el INFORME presentado por la Ing. OLGA GONZÁLEZ SÁNCHEZ sobre la Estadía de Investigación en el Oberstufe Kollege y Universidad de </w:t>
                  </w:r>
                  <w:r w:rsidRPr="00F7426B">
                    <w:rPr>
                      <w:rFonts w:ascii="Times New Roman" w:eastAsia="Times New Roman" w:hAnsi="Times New Roman" w:cs="Times New Roman"/>
                      <w:sz w:val="27"/>
                      <w:szCs w:val="27"/>
                      <w:lang w:eastAsia="es-ES"/>
                    </w:rPr>
                    <w:lastRenderedPageBreak/>
                    <w:t>Bielefeld, del 23 de febrero al 30 de abril de 2004 y su asistencia al Seminario Taller Métodos Innovadores en la Enseñanza y Aprendizaje de Ciencias Naturales y Matemáticas, realizado en Bielefeld, Alemania del 1º al 10 de mayo de 2004.</w:t>
                  </w:r>
                  <w:r w:rsidRPr="00F7426B">
                    <w:rPr>
                      <w:rFonts w:ascii="Verdana" w:eastAsia="Times New Roman" w:hAnsi="Verdana" w:cs="Times New Roman"/>
                      <w:sz w:val="20"/>
                      <w:szCs w:val="20"/>
                      <w:lang w:eastAsia="es-ES"/>
                    </w:rPr>
                    <w:br/>
                  </w:r>
                  <w:r w:rsidRPr="00F7426B">
                    <w:rPr>
                      <w:rFonts w:ascii="Verdana" w:eastAsia="Times New Roman" w:hAnsi="Verdana" w:cs="Times New Roman"/>
                      <w:sz w:val="20"/>
                      <w:szCs w:val="20"/>
                      <w:lang w:eastAsia="es-ES"/>
                    </w:rPr>
                    <w:br/>
                  </w:r>
                  <w:r w:rsidRPr="00F7426B">
                    <w:rPr>
                      <w:rFonts w:ascii="Times New Roman" w:eastAsia="Times New Roman" w:hAnsi="Times New Roman" w:cs="Times New Roman"/>
                      <w:b/>
                      <w:bCs/>
                      <w:sz w:val="27"/>
                      <w:szCs w:val="27"/>
                      <w:u w:val="single"/>
                      <w:lang w:eastAsia="es-ES"/>
                    </w:rPr>
                    <w:t>04-05-135</w:t>
                  </w:r>
                  <w:r w:rsidRPr="00F7426B">
                    <w:rPr>
                      <w:rFonts w:ascii="Times New Roman" w:eastAsia="Times New Roman" w:hAnsi="Times New Roman" w:cs="Times New Roman"/>
                      <w:sz w:val="27"/>
                      <w:szCs w:val="27"/>
                      <w:lang w:eastAsia="es-ES"/>
                    </w:rPr>
                    <w:t>.- CONOCER el INFORME presentado por el Ing. KLÉBER MALAVÉ TOMALA sobre la visita técnica efectuada a las instalaciones industriales de las empresas ABB y Wartsita, en Pereira, Colombia, del 21 al 25 de abril de 2004.</w:t>
                  </w:r>
                </w:p>
              </w:tc>
            </w:tr>
          </w:tbl>
          <w:p w:rsidR="00F7426B" w:rsidRPr="00F7426B" w:rsidRDefault="00F7426B" w:rsidP="00F7426B">
            <w:pPr>
              <w:spacing w:after="0" w:line="240" w:lineRule="auto"/>
              <w:rPr>
                <w:rFonts w:ascii="Times New Roman" w:eastAsia="Times New Roman" w:hAnsi="Times New Roman" w:cs="Times New Roman"/>
                <w:sz w:val="24"/>
                <w:szCs w:val="24"/>
                <w:lang w:eastAsia="es-ES"/>
              </w:rPr>
            </w:pPr>
          </w:p>
        </w:tc>
        <w:tc>
          <w:tcPr>
            <w:tcW w:w="0" w:type="auto"/>
            <w:hideMark/>
          </w:tcPr>
          <w:p w:rsidR="00F7426B" w:rsidRPr="00F7426B" w:rsidRDefault="00F7426B" w:rsidP="00F7426B">
            <w:pPr>
              <w:spacing w:after="0" w:line="240" w:lineRule="auto"/>
              <w:rPr>
                <w:rFonts w:ascii="Times New Roman" w:eastAsia="Times New Roman" w:hAnsi="Times New Roman" w:cs="Times New Roman"/>
                <w:sz w:val="20"/>
                <w:szCs w:val="20"/>
                <w:lang w:eastAsia="es-ES"/>
              </w:rPr>
            </w:pPr>
          </w:p>
        </w:tc>
      </w:tr>
    </w:tbl>
    <w:p w:rsidR="00F7426B" w:rsidRDefault="00F7426B"/>
    <w:sectPr w:rsidR="00F742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7426B"/>
    <w:rsid w:val="00F742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42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42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6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1065</Words>
  <Characters>5861</Characters>
  <Application>Microsoft Office Word</Application>
  <DocSecurity>0</DocSecurity>
  <Lines>48</Lines>
  <Paragraphs>13</Paragraphs>
  <ScaleCrop>false</ScaleCrop>
  <Company>ESPOL</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2011-01-24T15:33:00Z</dcterms:modified>
</cp:coreProperties>
</file>