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F6E" w:rsidRPr="007D3680" w:rsidRDefault="001E6D86" w:rsidP="004B1F6E">
      <w:pPr>
        <w:pStyle w:val="Ttulo"/>
        <w:spacing w:line="480" w:lineRule="auto"/>
        <w:rPr>
          <w:szCs w:val="32"/>
        </w:rPr>
      </w:pPr>
      <w:bookmarkStart w:id="0" w:name="_GoBack"/>
      <w:bookmarkEnd w:id="0"/>
      <w:r w:rsidRPr="007D3680">
        <w:rPr>
          <w:szCs w:val="32"/>
        </w:rPr>
        <w:t>ESCUELA SUPERIOR POLITÉCNICA DEL LITORAL</w:t>
      </w:r>
    </w:p>
    <w:p w:rsidR="004B1F6E" w:rsidRPr="007D3680" w:rsidRDefault="004B1F6E" w:rsidP="004B1F6E">
      <w:pPr>
        <w:pStyle w:val="Ttulo"/>
        <w:spacing w:line="480" w:lineRule="auto"/>
        <w:ind w:right="-55"/>
        <w:jc w:val="left"/>
        <w:rPr>
          <w:szCs w:val="32"/>
        </w:rPr>
      </w:pPr>
    </w:p>
    <w:p w:rsidR="004B1F6E" w:rsidRPr="007D3680" w:rsidRDefault="001E6D86" w:rsidP="00D3773A">
      <w:pPr>
        <w:spacing w:line="276" w:lineRule="auto"/>
        <w:rPr>
          <w:rFonts w:ascii="Arial" w:hAnsi="Arial" w:cs="Arial"/>
          <w:sz w:val="32"/>
          <w:szCs w:val="32"/>
          <w:lang w:val="es-EC"/>
        </w:rPr>
      </w:pPr>
      <w:r w:rsidRPr="007D3680">
        <w:rPr>
          <w:rFonts w:ascii="Arial" w:hAnsi="Arial" w:cs="Arial"/>
          <w:b/>
          <w:sz w:val="32"/>
          <w:szCs w:val="32"/>
          <w:lang w:val="es-EC"/>
        </w:rPr>
        <w:t>Facu</w:t>
      </w:r>
      <w:r w:rsidR="00565D56" w:rsidRPr="007D3680">
        <w:rPr>
          <w:rFonts w:ascii="Arial" w:hAnsi="Arial" w:cs="Arial"/>
          <w:b/>
          <w:sz w:val="32"/>
          <w:szCs w:val="32"/>
          <w:lang w:val="es-EC"/>
        </w:rPr>
        <w:t>ltad de Ingeniería en Mecánica y</w:t>
      </w:r>
      <w:r w:rsidRPr="007D3680">
        <w:rPr>
          <w:rFonts w:ascii="Arial" w:hAnsi="Arial" w:cs="Arial"/>
          <w:b/>
          <w:sz w:val="32"/>
          <w:szCs w:val="32"/>
          <w:lang w:val="es-EC"/>
        </w:rPr>
        <w:t xml:space="preserve"> Ciencias de la</w:t>
      </w:r>
      <w:r w:rsidR="00D3773A" w:rsidRPr="007D3680">
        <w:rPr>
          <w:rFonts w:ascii="Arial" w:hAnsi="Arial" w:cs="Arial"/>
          <w:b/>
          <w:sz w:val="32"/>
          <w:szCs w:val="32"/>
          <w:lang w:val="es-EC"/>
        </w:rPr>
        <w:t xml:space="preserve"> </w:t>
      </w:r>
      <w:r w:rsidRPr="007D3680">
        <w:rPr>
          <w:rFonts w:ascii="Arial" w:hAnsi="Arial" w:cs="Arial"/>
          <w:b/>
          <w:sz w:val="32"/>
          <w:szCs w:val="32"/>
          <w:lang w:val="es-EC"/>
        </w:rPr>
        <w:t>Producción</w:t>
      </w:r>
    </w:p>
    <w:p w:rsidR="004B1F6E" w:rsidRPr="007D3680" w:rsidRDefault="004B1F6E" w:rsidP="004B1F6E">
      <w:pPr>
        <w:tabs>
          <w:tab w:val="left" w:pos="2985"/>
        </w:tabs>
        <w:spacing w:line="480" w:lineRule="auto"/>
        <w:rPr>
          <w:rFonts w:ascii="Arial" w:hAnsi="Arial" w:cs="Arial"/>
          <w:b/>
          <w:sz w:val="32"/>
          <w:szCs w:val="32"/>
          <w:lang w:val="es-EC"/>
        </w:rPr>
      </w:pPr>
    </w:p>
    <w:p w:rsidR="004B1F6E" w:rsidRPr="007D3680" w:rsidRDefault="001E6D86" w:rsidP="00697F8E">
      <w:pPr>
        <w:spacing w:line="276" w:lineRule="auto"/>
        <w:rPr>
          <w:rFonts w:ascii="Arial" w:hAnsi="Arial" w:cs="Arial"/>
          <w:b/>
          <w:sz w:val="28"/>
          <w:szCs w:val="28"/>
          <w:lang w:val="es-EC"/>
        </w:rPr>
      </w:pPr>
      <w:r w:rsidRPr="007D3680">
        <w:rPr>
          <w:rFonts w:ascii="Arial" w:hAnsi="Arial" w:cs="Arial"/>
          <w:b/>
          <w:sz w:val="28"/>
          <w:szCs w:val="28"/>
          <w:lang w:val="es-EC"/>
        </w:rPr>
        <w:t xml:space="preserve">Comparación del efecto de riego con aguas residuales provenientes de las lagunas de oxidación de Santa Elena, sobre 4 especies forestales </w:t>
      </w:r>
      <w:r w:rsidRPr="007D3680">
        <w:rPr>
          <w:rFonts w:ascii="Arial" w:hAnsi="Arial" w:cs="Arial"/>
          <w:b/>
          <w:i/>
          <w:sz w:val="28"/>
          <w:szCs w:val="28"/>
          <w:lang w:val="es-EC"/>
        </w:rPr>
        <w:t xml:space="preserve">(Loxopterygium </w:t>
      </w:r>
      <w:r w:rsidR="007D3680" w:rsidRPr="007D3680">
        <w:rPr>
          <w:rFonts w:ascii="Arial" w:hAnsi="Arial" w:cs="Arial"/>
          <w:b/>
          <w:i/>
          <w:sz w:val="28"/>
          <w:szCs w:val="28"/>
          <w:lang w:val="es-EC"/>
        </w:rPr>
        <w:t>huasango, Tabebuia</w:t>
      </w:r>
      <w:r w:rsidRPr="007D3680">
        <w:rPr>
          <w:rFonts w:ascii="Arial" w:hAnsi="Arial" w:cs="Arial"/>
          <w:b/>
          <w:i/>
          <w:sz w:val="28"/>
          <w:szCs w:val="28"/>
          <w:lang w:val="es-EC"/>
        </w:rPr>
        <w:t xml:space="preserve"> sp, Pseudosamanea </w:t>
      </w:r>
      <w:r w:rsidR="007D3680" w:rsidRPr="007D3680">
        <w:rPr>
          <w:rFonts w:ascii="Arial" w:hAnsi="Arial" w:cs="Arial"/>
          <w:b/>
          <w:i/>
          <w:sz w:val="28"/>
          <w:szCs w:val="28"/>
          <w:lang w:val="es-EC"/>
        </w:rPr>
        <w:t>guachapele, Caesalpinia</w:t>
      </w:r>
      <w:r w:rsidRPr="007D3680">
        <w:rPr>
          <w:rFonts w:ascii="Arial" w:hAnsi="Arial" w:cs="Arial"/>
          <w:b/>
          <w:i/>
          <w:sz w:val="28"/>
          <w:szCs w:val="28"/>
          <w:lang w:val="es-EC"/>
        </w:rPr>
        <w:t xml:space="preserve"> glabrata)</w:t>
      </w:r>
      <w:r w:rsidRPr="007D3680">
        <w:rPr>
          <w:rFonts w:ascii="Arial" w:hAnsi="Arial" w:cs="Arial"/>
          <w:b/>
          <w:sz w:val="28"/>
          <w:szCs w:val="28"/>
          <w:lang w:val="es-EC"/>
        </w:rPr>
        <w:t xml:space="preserve"> en etapa de vivero</w:t>
      </w:r>
    </w:p>
    <w:p w:rsidR="004B1F6E" w:rsidRPr="007D3680" w:rsidRDefault="004B1F6E" w:rsidP="004B1F6E">
      <w:pPr>
        <w:spacing w:line="480" w:lineRule="auto"/>
        <w:rPr>
          <w:rFonts w:ascii="Arial" w:hAnsi="Arial" w:cs="Arial"/>
          <w:b/>
          <w:bCs/>
          <w:sz w:val="32"/>
          <w:szCs w:val="32"/>
          <w:lang w:val="es-EC"/>
        </w:rPr>
      </w:pPr>
    </w:p>
    <w:p w:rsidR="004B1F6E" w:rsidRPr="007D3680" w:rsidRDefault="001E6D86" w:rsidP="004B1F6E">
      <w:pPr>
        <w:spacing w:line="480" w:lineRule="auto"/>
        <w:rPr>
          <w:rFonts w:ascii="Arial" w:hAnsi="Arial" w:cs="Arial"/>
          <w:b/>
          <w:bCs/>
          <w:sz w:val="32"/>
          <w:szCs w:val="32"/>
          <w:lang w:val="es-EC"/>
        </w:rPr>
      </w:pPr>
      <w:r w:rsidRPr="007D3680">
        <w:rPr>
          <w:rFonts w:ascii="Arial" w:hAnsi="Arial" w:cs="Arial"/>
          <w:b/>
          <w:bCs/>
          <w:sz w:val="32"/>
          <w:szCs w:val="32"/>
          <w:lang w:val="es-EC"/>
        </w:rPr>
        <w:t>TESIS DE GRADO</w:t>
      </w:r>
    </w:p>
    <w:p w:rsidR="004B1F6E" w:rsidRPr="007D3680" w:rsidRDefault="001E6D86" w:rsidP="004B1F6E">
      <w:pPr>
        <w:spacing w:line="480" w:lineRule="auto"/>
        <w:rPr>
          <w:rFonts w:ascii="Arial" w:hAnsi="Arial" w:cs="Arial"/>
          <w:sz w:val="32"/>
          <w:szCs w:val="32"/>
          <w:lang w:val="es-EC"/>
        </w:rPr>
      </w:pPr>
      <w:r w:rsidRPr="007D3680">
        <w:rPr>
          <w:rFonts w:ascii="Arial" w:hAnsi="Arial" w:cs="Arial"/>
          <w:sz w:val="32"/>
          <w:szCs w:val="32"/>
          <w:lang w:val="es-EC"/>
        </w:rPr>
        <w:t xml:space="preserve">Previo a la obtención del Título de: </w:t>
      </w:r>
    </w:p>
    <w:p w:rsidR="004B1F6E" w:rsidRPr="007D3680" w:rsidRDefault="00A824F0" w:rsidP="004B1F6E">
      <w:pPr>
        <w:spacing w:line="480" w:lineRule="auto"/>
        <w:rPr>
          <w:rFonts w:ascii="Arial" w:hAnsi="Arial" w:cs="Arial"/>
          <w:b/>
          <w:bCs/>
          <w:sz w:val="32"/>
          <w:szCs w:val="32"/>
          <w:lang w:val="es-EC"/>
        </w:rPr>
      </w:pPr>
      <w:r w:rsidRPr="007D3680">
        <w:rPr>
          <w:rFonts w:ascii="Arial" w:hAnsi="Arial" w:cs="Arial"/>
          <w:b/>
          <w:bCs/>
          <w:sz w:val="32"/>
          <w:szCs w:val="32"/>
          <w:lang w:val="es-EC"/>
        </w:rPr>
        <w:t>INGENIERA AGRÍCOLA Y BIOL</w:t>
      </w:r>
      <w:r w:rsidR="0082108A">
        <w:rPr>
          <w:rFonts w:ascii="Arial" w:hAnsi="Arial" w:cs="Arial"/>
          <w:b/>
          <w:bCs/>
          <w:sz w:val="32"/>
          <w:szCs w:val="32"/>
          <w:lang w:val="es-EC"/>
        </w:rPr>
        <w:t>Ó</w:t>
      </w:r>
      <w:r w:rsidRPr="007D3680">
        <w:rPr>
          <w:rFonts w:ascii="Arial" w:hAnsi="Arial" w:cs="Arial"/>
          <w:b/>
          <w:bCs/>
          <w:sz w:val="32"/>
          <w:szCs w:val="32"/>
          <w:lang w:val="es-EC"/>
        </w:rPr>
        <w:t>GICA</w:t>
      </w:r>
    </w:p>
    <w:p w:rsidR="004B1F6E" w:rsidRPr="007D3680" w:rsidRDefault="004B1F6E" w:rsidP="004B1F6E">
      <w:pPr>
        <w:spacing w:line="480" w:lineRule="auto"/>
        <w:rPr>
          <w:rFonts w:ascii="Arial" w:hAnsi="Arial" w:cs="Arial"/>
          <w:b/>
          <w:sz w:val="32"/>
          <w:szCs w:val="32"/>
          <w:lang w:val="es-EC"/>
        </w:rPr>
      </w:pPr>
    </w:p>
    <w:p w:rsidR="004B1F6E" w:rsidRPr="007D3680" w:rsidRDefault="001E6D86" w:rsidP="004B1F6E">
      <w:pPr>
        <w:spacing w:line="480" w:lineRule="auto"/>
        <w:rPr>
          <w:rFonts w:ascii="Arial" w:hAnsi="Arial" w:cs="Arial"/>
          <w:sz w:val="32"/>
          <w:szCs w:val="32"/>
          <w:lang w:val="es-EC"/>
        </w:rPr>
      </w:pPr>
      <w:r w:rsidRPr="007D3680">
        <w:rPr>
          <w:rFonts w:ascii="Arial" w:hAnsi="Arial" w:cs="Arial"/>
          <w:sz w:val="32"/>
          <w:szCs w:val="32"/>
          <w:lang w:val="es-EC"/>
        </w:rPr>
        <w:t>Presentada por:</w:t>
      </w:r>
    </w:p>
    <w:p w:rsidR="004B1F6E" w:rsidRPr="007D3680" w:rsidRDefault="001E6D86" w:rsidP="004B1F6E">
      <w:pPr>
        <w:spacing w:line="480" w:lineRule="auto"/>
        <w:rPr>
          <w:rFonts w:ascii="Arial" w:hAnsi="Arial" w:cs="Arial"/>
          <w:bCs/>
          <w:sz w:val="32"/>
          <w:szCs w:val="32"/>
          <w:lang w:val="es-EC"/>
        </w:rPr>
      </w:pPr>
      <w:r w:rsidRPr="007D3680">
        <w:rPr>
          <w:rFonts w:ascii="Arial" w:hAnsi="Arial" w:cs="Arial"/>
          <w:bCs/>
          <w:sz w:val="32"/>
          <w:szCs w:val="32"/>
          <w:lang w:val="es-EC"/>
        </w:rPr>
        <w:t>María Elena Noboa León</w:t>
      </w:r>
    </w:p>
    <w:p w:rsidR="00697F8E" w:rsidRPr="007D3680" w:rsidRDefault="001E6D86" w:rsidP="004B1F6E">
      <w:pPr>
        <w:spacing w:line="480" w:lineRule="auto"/>
        <w:rPr>
          <w:rFonts w:ascii="Arial" w:hAnsi="Arial" w:cs="Arial"/>
          <w:bCs/>
          <w:sz w:val="32"/>
          <w:szCs w:val="32"/>
          <w:lang w:val="es-EC"/>
        </w:rPr>
      </w:pPr>
      <w:r w:rsidRPr="007D3680">
        <w:rPr>
          <w:rFonts w:ascii="Arial" w:hAnsi="Arial" w:cs="Arial"/>
          <w:bCs/>
          <w:sz w:val="32"/>
          <w:szCs w:val="32"/>
          <w:lang w:val="es-EC"/>
        </w:rPr>
        <w:t>GUAYAQUIL – ECUADOR</w:t>
      </w:r>
    </w:p>
    <w:p w:rsidR="004B1F6E" w:rsidRPr="007D3680" w:rsidRDefault="001E6D86" w:rsidP="004B1F6E">
      <w:pPr>
        <w:spacing w:line="480" w:lineRule="auto"/>
        <w:rPr>
          <w:rFonts w:ascii="Arial" w:hAnsi="Arial" w:cs="Arial"/>
          <w:bCs/>
          <w:sz w:val="32"/>
          <w:szCs w:val="32"/>
          <w:lang w:val="es-EC"/>
        </w:rPr>
      </w:pPr>
      <w:r w:rsidRPr="007D3680">
        <w:rPr>
          <w:rFonts w:ascii="Arial" w:hAnsi="Arial" w:cs="Arial"/>
          <w:bCs/>
          <w:sz w:val="32"/>
          <w:szCs w:val="32"/>
          <w:lang w:val="es-EC"/>
        </w:rPr>
        <w:t>Año: 2010</w:t>
      </w:r>
    </w:p>
    <w:p w:rsidR="007D16C9" w:rsidRPr="007D3680" w:rsidRDefault="007D16C9" w:rsidP="007D16C9">
      <w:pPr>
        <w:rPr>
          <w:rFonts w:ascii="Arial" w:hAnsi="Arial" w:cs="Arial"/>
          <w:b/>
          <w:sz w:val="23"/>
          <w:szCs w:val="23"/>
          <w:lang w:val="es-EC"/>
        </w:rPr>
      </w:pPr>
    </w:p>
    <w:p w:rsidR="007D16C9" w:rsidRPr="007D3680" w:rsidRDefault="007D16C9" w:rsidP="007D16C9">
      <w:pPr>
        <w:rPr>
          <w:rFonts w:ascii="Arial" w:hAnsi="Arial" w:cs="Arial"/>
          <w:b/>
          <w:sz w:val="23"/>
          <w:szCs w:val="23"/>
          <w:lang w:val="es-EC"/>
        </w:rPr>
      </w:pPr>
    </w:p>
    <w:p w:rsidR="007D16C9" w:rsidRPr="007D3680" w:rsidRDefault="007D16C9" w:rsidP="007D16C9">
      <w:pPr>
        <w:rPr>
          <w:rFonts w:ascii="Arial" w:hAnsi="Arial" w:cs="Arial"/>
          <w:b/>
          <w:sz w:val="23"/>
          <w:szCs w:val="23"/>
          <w:lang w:val="es-EC"/>
        </w:rPr>
      </w:pPr>
    </w:p>
    <w:p w:rsidR="007D16C9" w:rsidRPr="007D3680" w:rsidRDefault="007D16C9" w:rsidP="007D16C9">
      <w:pPr>
        <w:rPr>
          <w:rFonts w:ascii="Arial" w:hAnsi="Arial" w:cs="Arial"/>
          <w:b/>
          <w:sz w:val="23"/>
          <w:szCs w:val="23"/>
          <w:lang w:val="es-EC"/>
        </w:rPr>
      </w:pPr>
    </w:p>
    <w:p w:rsidR="007D16C9" w:rsidRPr="007D3680" w:rsidRDefault="007D16C9" w:rsidP="007D16C9">
      <w:pPr>
        <w:rPr>
          <w:rFonts w:ascii="Arial" w:hAnsi="Arial" w:cs="Arial"/>
          <w:b/>
          <w:sz w:val="23"/>
          <w:szCs w:val="23"/>
          <w:lang w:val="es-EC"/>
        </w:rPr>
      </w:pPr>
    </w:p>
    <w:p w:rsidR="007D16C9" w:rsidRPr="007D3680" w:rsidRDefault="007D16C9" w:rsidP="007D16C9">
      <w:pPr>
        <w:rPr>
          <w:rFonts w:ascii="Arial" w:hAnsi="Arial" w:cs="Arial"/>
          <w:b/>
          <w:sz w:val="23"/>
          <w:szCs w:val="23"/>
          <w:lang w:val="es-EC"/>
        </w:rPr>
      </w:pPr>
    </w:p>
    <w:p w:rsidR="007D16C9" w:rsidRPr="007D3680" w:rsidRDefault="001E6D86" w:rsidP="007D16C9">
      <w:pPr>
        <w:rPr>
          <w:rFonts w:ascii="Arial" w:hAnsi="Arial" w:cs="Arial"/>
          <w:b/>
          <w:sz w:val="32"/>
          <w:szCs w:val="32"/>
          <w:lang w:val="es-EC"/>
        </w:rPr>
      </w:pPr>
      <w:r w:rsidRPr="007D3680">
        <w:rPr>
          <w:rFonts w:ascii="Arial" w:hAnsi="Arial" w:cs="Arial"/>
          <w:b/>
          <w:sz w:val="32"/>
          <w:szCs w:val="32"/>
          <w:lang w:val="es-EC"/>
        </w:rPr>
        <w:t>AGRADECIMIENTO</w:t>
      </w:r>
    </w:p>
    <w:p w:rsidR="007D16C9" w:rsidRPr="007D3680" w:rsidRDefault="007D16C9" w:rsidP="007D16C9">
      <w:pPr>
        <w:spacing w:line="480" w:lineRule="auto"/>
        <w:rPr>
          <w:rFonts w:ascii="Arial" w:hAnsi="Arial" w:cs="Arial"/>
          <w:sz w:val="24"/>
          <w:szCs w:val="24"/>
          <w:lang w:val="es-EC"/>
        </w:rPr>
      </w:pPr>
    </w:p>
    <w:p w:rsidR="007D16C9" w:rsidRPr="007D3680" w:rsidRDefault="007D16C9" w:rsidP="007D16C9">
      <w:pPr>
        <w:spacing w:line="480" w:lineRule="auto"/>
        <w:rPr>
          <w:rFonts w:ascii="Arial" w:hAnsi="Arial" w:cs="Arial"/>
          <w:sz w:val="24"/>
          <w:szCs w:val="24"/>
          <w:lang w:val="es-EC"/>
        </w:rPr>
      </w:pPr>
    </w:p>
    <w:p w:rsidR="007D16C9" w:rsidRPr="007D3680" w:rsidRDefault="007D16C9" w:rsidP="007D16C9">
      <w:pPr>
        <w:spacing w:line="480" w:lineRule="auto"/>
        <w:ind w:left="3544"/>
        <w:jc w:val="both"/>
        <w:rPr>
          <w:rFonts w:ascii="Arial" w:hAnsi="Arial" w:cs="Arial"/>
          <w:sz w:val="24"/>
          <w:szCs w:val="24"/>
          <w:lang w:val="es-EC"/>
        </w:rPr>
      </w:pPr>
    </w:p>
    <w:p w:rsidR="00A824F0" w:rsidRPr="007D3680" w:rsidRDefault="008018E4" w:rsidP="008018E4">
      <w:pPr>
        <w:spacing w:after="200" w:line="480" w:lineRule="auto"/>
        <w:ind w:left="4962"/>
        <w:jc w:val="both"/>
        <w:rPr>
          <w:rFonts w:ascii="Arial" w:hAnsi="Arial" w:cs="Arial"/>
          <w:bCs/>
          <w:sz w:val="24"/>
          <w:szCs w:val="24"/>
          <w:lang w:val="es-EC"/>
        </w:rPr>
      </w:pPr>
      <w:r w:rsidRPr="007D3680">
        <w:rPr>
          <w:rFonts w:ascii="Arial" w:hAnsi="Arial" w:cs="Arial"/>
          <w:bCs/>
          <w:sz w:val="24"/>
          <w:szCs w:val="24"/>
          <w:lang w:val="es-EC"/>
        </w:rPr>
        <w:t xml:space="preserve">Agradezco a todos los que han colaborado y brindado su apoyo para el desarrollo de esta tesis, a mis padres, a mi </w:t>
      </w:r>
      <w:r w:rsidR="007D3680" w:rsidRPr="007D3680">
        <w:rPr>
          <w:rFonts w:ascii="Arial" w:hAnsi="Arial" w:cs="Arial"/>
          <w:bCs/>
          <w:sz w:val="24"/>
          <w:szCs w:val="24"/>
          <w:lang w:val="es-EC"/>
        </w:rPr>
        <w:t>tía</w:t>
      </w:r>
      <w:r w:rsidRPr="007D3680">
        <w:rPr>
          <w:rFonts w:ascii="Arial" w:hAnsi="Arial" w:cs="Arial"/>
          <w:bCs/>
          <w:sz w:val="24"/>
          <w:szCs w:val="24"/>
          <w:lang w:val="es-EC"/>
        </w:rPr>
        <w:t xml:space="preserve"> Guisella Noboa, por siempre estar cuando lo necesito, al M.Sc. Edwin Jiménez </w:t>
      </w:r>
      <w:r w:rsidR="007C54BB" w:rsidRPr="007D3680">
        <w:rPr>
          <w:rFonts w:ascii="Arial" w:hAnsi="Arial" w:cs="Arial"/>
          <w:bCs/>
          <w:sz w:val="24"/>
          <w:szCs w:val="24"/>
          <w:lang w:val="es-EC"/>
        </w:rPr>
        <w:t>por compartir su conocimiento a</w:t>
      </w:r>
      <w:r w:rsidRPr="007D3680">
        <w:rPr>
          <w:rFonts w:ascii="Arial" w:hAnsi="Arial" w:cs="Arial"/>
          <w:bCs/>
          <w:sz w:val="24"/>
          <w:szCs w:val="24"/>
          <w:lang w:val="es-EC"/>
        </w:rPr>
        <w:t xml:space="preserve"> lo largo de la investigación</w:t>
      </w:r>
      <w:r w:rsidR="007C54BB" w:rsidRPr="007D3680">
        <w:rPr>
          <w:rFonts w:ascii="Arial" w:hAnsi="Arial" w:cs="Arial"/>
          <w:bCs/>
          <w:sz w:val="24"/>
          <w:szCs w:val="24"/>
          <w:lang w:val="es-EC"/>
        </w:rPr>
        <w:t>, a M.Sc., Edison Silva, por guiarme en el análisis de resultados</w:t>
      </w:r>
      <w:r w:rsidRPr="007D3680">
        <w:rPr>
          <w:rFonts w:ascii="Arial" w:hAnsi="Arial" w:cs="Arial"/>
          <w:bCs/>
          <w:sz w:val="24"/>
          <w:szCs w:val="24"/>
          <w:lang w:val="es-EC"/>
        </w:rPr>
        <w:t xml:space="preserve">, a M.Sc. Kleber Morán, por la confianza depositada, y a mis amigos por ser parte importante en mi vida.  </w:t>
      </w:r>
      <w:r w:rsidR="001E6D86" w:rsidRPr="007D3680">
        <w:rPr>
          <w:rFonts w:ascii="Arial" w:hAnsi="Arial" w:cs="Arial"/>
          <w:bCs/>
          <w:sz w:val="24"/>
          <w:szCs w:val="24"/>
          <w:lang w:val="es-EC"/>
        </w:rPr>
        <w:br w:type="page"/>
      </w:r>
    </w:p>
    <w:p w:rsidR="007D16C9" w:rsidRPr="007D3680" w:rsidRDefault="007D16C9">
      <w:pPr>
        <w:spacing w:after="200" w:line="276" w:lineRule="auto"/>
        <w:jc w:val="left"/>
        <w:rPr>
          <w:rFonts w:ascii="Arial" w:hAnsi="Arial" w:cs="Arial"/>
          <w:b/>
          <w:bCs/>
          <w:sz w:val="24"/>
          <w:szCs w:val="24"/>
          <w:lang w:val="es-EC"/>
        </w:rPr>
      </w:pPr>
    </w:p>
    <w:p w:rsidR="007D16C9" w:rsidRPr="007D3680" w:rsidRDefault="007D16C9" w:rsidP="007D16C9">
      <w:pPr>
        <w:rPr>
          <w:rFonts w:ascii="Arial" w:hAnsi="Arial" w:cs="Arial"/>
          <w:sz w:val="24"/>
          <w:szCs w:val="24"/>
          <w:lang w:val="es-EC"/>
        </w:rPr>
      </w:pPr>
    </w:p>
    <w:p w:rsidR="007D16C9" w:rsidRPr="007D3680" w:rsidRDefault="007D16C9" w:rsidP="007D16C9">
      <w:pPr>
        <w:rPr>
          <w:rFonts w:ascii="Arial" w:hAnsi="Arial" w:cs="Arial"/>
          <w:sz w:val="24"/>
          <w:szCs w:val="24"/>
          <w:lang w:val="es-EC"/>
        </w:rPr>
      </w:pPr>
    </w:p>
    <w:p w:rsidR="007D16C9" w:rsidRPr="007D3680" w:rsidRDefault="007D16C9" w:rsidP="007D16C9">
      <w:pPr>
        <w:rPr>
          <w:rFonts w:ascii="Arial" w:hAnsi="Arial" w:cs="Arial"/>
          <w:sz w:val="24"/>
          <w:szCs w:val="24"/>
          <w:lang w:val="es-EC"/>
        </w:rPr>
      </w:pPr>
    </w:p>
    <w:p w:rsidR="007D16C9" w:rsidRPr="007D3680" w:rsidRDefault="007D16C9" w:rsidP="007D16C9">
      <w:pPr>
        <w:rPr>
          <w:rFonts w:ascii="Arial" w:hAnsi="Arial" w:cs="Arial"/>
          <w:sz w:val="24"/>
          <w:szCs w:val="24"/>
          <w:lang w:val="es-EC"/>
        </w:rPr>
      </w:pPr>
    </w:p>
    <w:p w:rsidR="00344CE5" w:rsidRPr="007D3680" w:rsidRDefault="00344CE5" w:rsidP="007D16C9">
      <w:pPr>
        <w:rPr>
          <w:rFonts w:ascii="Arial" w:hAnsi="Arial" w:cs="Arial"/>
          <w:sz w:val="24"/>
          <w:szCs w:val="24"/>
          <w:lang w:val="es-EC"/>
        </w:rPr>
      </w:pPr>
    </w:p>
    <w:p w:rsidR="007D16C9" w:rsidRPr="007D3680" w:rsidRDefault="001E6D86" w:rsidP="007D16C9">
      <w:pPr>
        <w:spacing w:line="480" w:lineRule="auto"/>
        <w:rPr>
          <w:rFonts w:ascii="Arial" w:hAnsi="Arial" w:cs="Arial"/>
          <w:b/>
          <w:sz w:val="32"/>
          <w:szCs w:val="32"/>
          <w:lang w:val="es-EC"/>
        </w:rPr>
      </w:pPr>
      <w:r w:rsidRPr="007D3680">
        <w:rPr>
          <w:rFonts w:ascii="Arial" w:hAnsi="Arial" w:cs="Arial"/>
          <w:b/>
          <w:sz w:val="32"/>
          <w:szCs w:val="32"/>
          <w:lang w:val="es-EC"/>
        </w:rPr>
        <w:t>DEDICATORIA</w:t>
      </w:r>
    </w:p>
    <w:p w:rsidR="00344CE5" w:rsidRPr="007D3680" w:rsidRDefault="00344CE5" w:rsidP="007D16C9">
      <w:pPr>
        <w:spacing w:line="480" w:lineRule="auto"/>
        <w:rPr>
          <w:rFonts w:ascii="Arial" w:hAnsi="Arial" w:cs="Arial"/>
          <w:b/>
          <w:sz w:val="32"/>
          <w:szCs w:val="32"/>
          <w:lang w:val="es-EC"/>
        </w:rPr>
      </w:pPr>
    </w:p>
    <w:p w:rsidR="00344CE5" w:rsidRPr="007D3680" w:rsidRDefault="00344CE5" w:rsidP="007D16C9">
      <w:pPr>
        <w:spacing w:line="480" w:lineRule="auto"/>
        <w:rPr>
          <w:rFonts w:ascii="Arial" w:hAnsi="Arial" w:cs="Arial"/>
          <w:b/>
          <w:sz w:val="32"/>
          <w:szCs w:val="32"/>
          <w:lang w:val="es-EC"/>
        </w:rPr>
      </w:pPr>
    </w:p>
    <w:p w:rsidR="00344CE5" w:rsidRPr="007D3680" w:rsidRDefault="00344CE5" w:rsidP="007D16C9">
      <w:pPr>
        <w:spacing w:line="480" w:lineRule="auto"/>
        <w:rPr>
          <w:rFonts w:ascii="Arial" w:hAnsi="Arial" w:cs="Arial"/>
          <w:b/>
          <w:sz w:val="32"/>
          <w:szCs w:val="32"/>
          <w:lang w:val="es-EC"/>
        </w:rPr>
      </w:pPr>
    </w:p>
    <w:p w:rsidR="00344CE5" w:rsidRPr="007D3680" w:rsidRDefault="00344CE5" w:rsidP="007D16C9">
      <w:pPr>
        <w:spacing w:line="480" w:lineRule="auto"/>
        <w:rPr>
          <w:rFonts w:ascii="Arial" w:hAnsi="Arial" w:cs="Arial"/>
          <w:b/>
          <w:sz w:val="32"/>
          <w:szCs w:val="32"/>
          <w:lang w:val="es-EC"/>
        </w:rPr>
      </w:pPr>
    </w:p>
    <w:p w:rsidR="00344CE5" w:rsidRPr="007D3680" w:rsidRDefault="00344CE5" w:rsidP="007D16C9">
      <w:pPr>
        <w:spacing w:line="480" w:lineRule="auto"/>
        <w:rPr>
          <w:rFonts w:ascii="Arial" w:hAnsi="Arial" w:cs="Arial"/>
          <w:b/>
          <w:sz w:val="32"/>
          <w:szCs w:val="32"/>
          <w:lang w:val="es-EC"/>
        </w:rPr>
      </w:pPr>
    </w:p>
    <w:p w:rsidR="00344CE5" w:rsidRPr="007D3680" w:rsidRDefault="00344CE5" w:rsidP="007D16C9">
      <w:pPr>
        <w:spacing w:line="480" w:lineRule="auto"/>
        <w:rPr>
          <w:rFonts w:ascii="Arial" w:hAnsi="Arial" w:cs="Arial"/>
          <w:b/>
          <w:sz w:val="32"/>
          <w:szCs w:val="32"/>
          <w:lang w:val="es-EC"/>
        </w:rPr>
      </w:pPr>
    </w:p>
    <w:p w:rsidR="00344CE5" w:rsidRPr="007D3680" w:rsidRDefault="00344CE5" w:rsidP="00344CE5">
      <w:pPr>
        <w:spacing w:line="480" w:lineRule="auto"/>
        <w:ind w:left="5670"/>
        <w:jc w:val="both"/>
        <w:rPr>
          <w:rFonts w:ascii="Arial" w:hAnsi="Arial" w:cs="Arial"/>
          <w:b/>
          <w:sz w:val="32"/>
          <w:szCs w:val="32"/>
          <w:lang w:val="es-EC"/>
        </w:rPr>
      </w:pPr>
      <w:r w:rsidRPr="007D3680">
        <w:rPr>
          <w:rFonts w:ascii="Arial" w:hAnsi="Arial" w:cs="Arial"/>
          <w:b/>
          <w:sz w:val="32"/>
          <w:szCs w:val="32"/>
          <w:lang w:val="es-EC"/>
        </w:rPr>
        <w:t>A DIOS</w:t>
      </w:r>
    </w:p>
    <w:p w:rsidR="00344CE5" w:rsidRPr="007D3680" w:rsidRDefault="00344CE5" w:rsidP="00344CE5">
      <w:pPr>
        <w:spacing w:line="480" w:lineRule="auto"/>
        <w:ind w:left="5670"/>
        <w:jc w:val="both"/>
        <w:rPr>
          <w:rFonts w:ascii="Arial" w:hAnsi="Arial" w:cs="Arial"/>
          <w:b/>
          <w:sz w:val="32"/>
          <w:szCs w:val="32"/>
          <w:lang w:val="es-EC"/>
        </w:rPr>
      </w:pPr>
      <w:r w:rsidRPr="007D3680">
        <w:rPr>
          <w:rFonts w:ascii="Arial" w:hAnsi="Arial" w:cs="Arial"/>
          <w:b/>
          <w:sz w:val="32"/>
          <w:szCs w:val="32"/>
          <w:lang w:val="es-EC"/>
        </w:rPr>
        <w:t>A MI FAMILIA</w:t>
      </w:r>
    </w:p>
    <w:p w:rsidR="00344CE5" w:rsidRPr="007D3680" w:rsidRDefault="00344CE5" w:rsidP="00344CE5">
      <w:pPr>
        <w:spacing w:line="480" w:lineRule="auto"/>
        <w:ind w:left="5670"/>
        <w:jc w:val="both"/>
        <w:rPr>
          <w:rFonts w:ascii="Arial" w:hAnsi="Arial" w:cs="Arial"/>
          <w:b/>
          <w:sz w:val="32"/>
          <w:szCs w:val="32"/>
          <w:lang w:val="es-EC"/>
        </w:rPr>
      </w:pPr>
      <w:r w:rsidRPr="007D3680">
        <w:rPr>
          <w:rFonts w:ascii="Arial" w:hAnsi="Arial" w:cs="Arial"/>
          <w:b/>
          <w:sz w:val="32"/>
          <w:szCs w:val="32"/>
          <w:lang w:val="es-EC"/>
        </w:rPr>
        <w:t>A MIS AMIGOS</w:t>
      </w:r>
    </w:p>
    <w:p w:rsidR="00344CE5" w:rsidRPr="007D3680" w:rsidRDefault="00344CE5" w:rsidP="007D16C9">
      <w:pPr>
        <w:spacing w:line="480" w:lineRule="auto"/>
        <w:rPr>
          <w:rFonts w:ascii="Arial" w:hAnsi="Arial" w:cs="Arial"/>
          <w:b/>
          <w:sz w:val="32"/>
          <w:szCs w:val="32"/>
          <w:lang w:val="es-EC"/>
        </w:rPr>
      </w:pPr>
    </w:p>
    <w:p w:rsidR="007D16C9" w:rsidRPr="007D3680" w:rsidRDefault="007D16C9">
      <w:pPr>
        <w:spacing w:after="200" w:line="276" w:lineRule="auto"/>
        <w:jc w:val="left"/>
        <w:rPr>
          <w:rFonts w:ascii="Arial" w:hAnsi="Arial" w:cs="Arial"/>
          <w:b/>
          <w:bCs/>
          <w:sz w:val="24"/>
          <w:szCs w:val="24"/>
          <w:lang w:val="es-EC"/>
        </w:rPr>
      </w:pPr>
      <w:r w:rsidRPr="007D3680">
        <w:rPr>
          <w:rFonts w:ascii="Arial" w:hAnsi="Arial" w:cs="Arial"/>
          <w:b/>
          <w:bCs/>
          <w:sz w:val="23"/>
          <w:szCs w:val="23"/>
          <w:lang w:val="es-EC"/>
        </w:rPr>
        <w:br w:type="page"/>
      </w:r>
    </w:p>
    <w:p w:rsidR="007D16C9" w:rsidRPr="007D3680" w:rsidRDefault="007D16C9" w:rsidP="007D16C9">
      <w:pPr>
        <w:spacing w:line="480" w:lineRule="auto"/>
        <w:rPr>
          <w:rFonts w:ascii="Arial" w:hAnsi="Arial" w:cs="Arial"/>
          <w:sz w:val="24"/>
          <w:szCs w:val="24"/>
          <w:lang w:val="es-EC"/>
        </w:rPr>
      </w:pPr>
    </w:p>
    <w:p w:rsidR="007D16C9" w:rsidRPr="007D3680" w:rsidRDefault="007D16C9" w:rsidP="007D16C9">
      <w:pPr>
        <w:spacing w:line="480" w:lineRule="auto"/>
        <w:rPr>
          <w:rFonts w:ascii="Arial" w:hAnsi="Arial" w:cs="Arial"/>
          <w:sz w:val="24"/>
          <w:szCs w:val="24"/>
          <w:lang w:val="es-EC"/>
        </w:rPr>
      </w:pPr>
    </w:p>
    <w:p w:rsidR="007D16C9" w:rsidRPr="007D3680" w:rsidRDefault="007D16C9" w:rsidP="007D16C9">
      <w:pPr>
        <w:spacing w:line="480" w:lineRule="auto"/>
        <w:rPr>
          <w:rFonts w:ascii="Arial" w:hAnsi="Arial" w:cs="Arial"/>
          <w:sz w:val="24"/>
          <w:szCs w:val="24"/>
          <w:lang w:val="es-EC"/>
        </w:rPr>
      </w:pPr>
    </w:p>
    <w:p w:rsidR="003F7224" w:rsidRPr="007D3680" w:rsidRDefault="003F7224" w:rsidP="007D16C9">
      <w:pPr>
        <w:spacing w:line="480" w:lineRule="auto"/>
        <w:rPr>
          <w:rFonts w:ascii="Arial" w:hAnsi="Arial" w:cs="Arial"/>
          <w:sz w:val="24"/>
          <w:szCs w:val="24"/>
          <w:lang w:val="es-EC"/>
        </w:rPr>
      </w:pPr>
    </w:p>
    <w:p w:rsidR="007D16C9" w:rsidRPr="007D3680" w:rsidRDefault="001E6D86" w:rsidP="007D16C9">
      <w:pPr>
        <w:spacing w:line="480" w:lineRule="auto"/>
        <w:rPr>
          <w:rFonts w:ascii="Arial" w:hAnsi="Arial" w:cs="Arial"/>
          <w:sz w:val="32"/>
          <w:szCs w:val="32"/>
          <w:lang w:val="es-EC"/>
        </w:rPr>
      </w:pPr>
      <w:r w:rsidRPr="007D3680">
        <w:rPr>
          <w:rFonts w:ascii="Arial" w:hAnsi="Arial" w:cs="Arial"/>
          <w:sz w:val="32"/>
          <w:szCs w:val="32"/>
          <w:lang w:val="es-EC"/>
        </w:rPr>
        <w:t>TRIBUNAL DE GRADUACIÓN</w:t>
      </w:r>
    </w:p>
    <w:p w:rsidR="007D16C9" w:rsidRPr="007D3680" w:rsidRDefault="007D16C9" w:rsidP="007D16C9">
      <w:pPr>
        <w:jc w:val="both"/>
        <w:rPr>
          <w:rFonts w:ascii="Arial" w:hAnsi="Arial" w:cs="Arial"/>
          <w:sz w:val="32"/>
          <w:szCs w:val="32"/>
          <w:lang w:val="es-EC"/>
        </w:rPr>
      </w:pPr>
    </w:p>
    <w:p w:rsidR="007D16C9" w:rsidRPr="007D3680" w:rsidRDefault="007D16C9" w:rsidP="007D16C9">
      <w:pPr>
        <w:jc w:val="both"/>
        <w:rPr>
          <w:rFonts w:ascii="Arial" w:hAnsi="Arial" w:cs="Arial"/>
          <w:sz w:val="32"/>
          <w:szCs w:val="32"/>
          <w:lang w:val="es-EC"/>
        </w:rPr>
      </w:pPr>
    </w:p>
    <w:p w:rsidR="007D16C9" w:rsidRPr="007D3680" w:rsidRDefault="007D16C9" w:rsidP="007D16C9">
      <w:pPr>
        <w:jc w:val="both"/>
        <w:rPr>
          <w:rFonts w:ascii="Arial" w:hAnsi="Arial" w:cs="Arial"/>
          <w:sz w:val="32"/>
          <w:szCs w:val="32"/>
          <w:lang w:val="es-EC"/>
        </w:rPr>
      </w:pPr>
    </w:p>
    <w:p w:rsidR="007D16C9" w:rsidRPr="007D3680" w:rsidRDefault="007D16C9" w:rsidP="007D16C9">
      <w:pPr>
        <w:jc w:val="both"/>
        <w:rPr>
          <w:rFonts w:ascii="Arial" w:hAnsi="Arial" w:cs="Arial"/>
          <w:sz w:val="32"/>
          <w:szCs w:val="32"/>
          <w:lang w:val="es-EC"/>
        </w:rPr>
      </w:pPr>
    </w:p>
    <w:p w:rsidR="007D16C9" w:rsidRPr="007D3680" w:rsidRDefault="007D16C9" w:rsidP="007D16C9">
      <w:pPr>
        <w:jc w:val="both"/>
        <w:rPr>
          <w:rFonts w:ascii="Arial" w:hAnsi="Arial" w:cs="Arial"/>
          <w:sz w:val="32"/>
          <w:szCs w:val="32"/>
          <w:lang w:val="es-EC"/>
        </w:rPr>
      </w:pPr>
    </w:p>
    <w:p w:rsidR="007D16C9" w:rsidRPr="00FB1CE0" w:rsidRDefault="001E6D86" w:rsidP="00E104F3">
      <w:pPr>
        <w:ind w:firstLine="709"/>
        <w:jc w:val="both"/>
        <w:rPr>
          <w:rFonts w:ascii="Arial" w:hAnsi="Arial" w:cs="Arial"/>
          <w:sz w:val="24"/>
          <w:szCs w:val="24"/>
          <w:lang w:val="en-US"/>
        </w:rPr>
      </w:pPr>
      <w:r w:rsidRPr="00FB1CE0">
        <w:rPr>
          <w:rFonts w:ascii="Arial" w:hAnsi="Arial" w:cs="Arial"/>
          <w:sz w:val="24"/>
          <w:szCs w:val="24"/>
          <w:lang w:val="en-US"/>
        </w:rPr>
        <w:t xml:space="preserve">__________________      </w:t>
      </w:r>
      <w:r w:rsidRPr="00FB1CE0">
        <w:rPr>
          <w:rFonts w:ascii="Arial" w:hAnsi="Arial" w:cs="Arial"/>
          <w:sz w:val="24"/>
          <w:szCs w:val="24"/>
          <w:lang w:val="en-US"/>
        </w:rPr>
        <w:tab/>
      </w:r>
      <w:r w:rsidRPr="00FB1CE0">
        <w:rPr>
          <w:rFonts w:ascii="Arial" w:hAnsi="Arial" w:cs="Arial"/>
          <w:sz w:val="24"/>
          <w:szCs w:val="24"/>
          <w:lang w:val="en-US"/>
        </w:rPr>
        <w:tab/>
        <w:t xml:space="preserve">  </w:t>
      </w:r>
      <w:r w:rsidRPr="00FB1CE0">
        <w:rPr>
          <w:rFonts w:ascii="Arial" w:hAnsi="Arial" w:cs="Arial"/>
          <w:sz w:val="24"/>
          <w:szCs w:val="24"/>
          <w:lang w:val="en-US"/>
        </w:rPr>
        <w:tab/>
      </w:r>
      <w:r w:rsidRPr="00FB1CE0">
        <w:rPr>
          <w:rFonts w:ascii="Arial" w:hAnsi="Arial" w:cs="Arial"/>
          <w:sz w:val="24"/>
          <w:szCs w:val="24"/>
          <w:lang w:val="en-US"/>
        </w:rPr>
        <w:tab/>
        <w:t xml:space="preserve"> _________________      </w:t>
      </w:r>
    </w:p>
    <w:p w:rsidR="007D16C9" w:rsidRPr="007D3680" w:rsidRDefault="001E6D86" w:rsidP="007D16C9">
      <w:pPr>
        <w:jc w:val="both"/>
        <w:rPr>
          <w:rFonts w:ascii="Arial" w:hAnsi="Arial" w:cs="Arial"/>
          <w:sz w:val="24"/>
          <w:szCs w:val="24"/>
          <w:lang w:val="es-EC"/>
        </w:rPr>
      </w:pPr>
      <w:r w:rsidRPr="00FB1CE0">
        <w:rPr>
          <w:rFonts w:ascii="Arial" w:hAnsi="Arial" w:cs="Arial"/>
          <w:sz w:val="24"/>
          <w:szCs w:val="24"/>
          <w:lang w:val="en-US"/>
        </w:rPr>
        <w:t xml:space="preserve">        </w:t>
      </w:r>
      <w:r w:rsidR="00E104F3" w:rsidRPr="00FB1CE0">
        <w:rPr>
          <w:rFonts w:ascii="Arial" w:hAnsi="Arial" w:cs="Arial"/>
          <w:sz w:val="24"/>
          <w:szCs w:val="24"/>
          <w:lang w:val="en-US"/>
        </w:rPr>
        <w:t>Ing. Francisco Andrade</w:t>
      </w:r>
      <w:r w:rsidRPr="00FB1CE0">
        <w:rPr>
          <w:rFonts w:ascii="Arial" w:hAnsi="Arial" w:cs="Arial"/>
          <w:sz w:val="24"/>
          <w:szCs w:val="24"/>
          <w:lang w:val="en-US"/>
        </w:rPr>
        <w:t xml:space="preserve">                                      M. Sc. </w:t>
      </w:r>
      <w:r w:rsidRPr="007D3680">
        <w:rPr>
          <w:rFonts w:ascii="Arial" w:hAnsi="Arial" w:cs="Arial"/>
          <w:sz w:val="24"/>
          <w:szCs w:val="24"/>
          <w:lang w:val="es-EC"/>
        </w:rPr>
        <w:t>Edwin Jiménez R.</w:t>
      </w:r>
    </w:p>
    <w:p w:rsidR="007D16C9" w:rsidRPr="007D3680" w:rsidRDefault="001E6D86" w:rsidP="007D16C9">
      <w:pPr>
        <w:jc w:val="both"/>
        <w:rPr>
          <w:rFonts w:ascii="Arial" w:hAnsi="Arial" w:cs="Arial"/>
          <w:sz w:val="24"/>
          <w:szCs w:val="24"/>
          <w:lang w:val="es-EC"/>
        </w:rPr>
      </w:pPr>
      <w:r w:rsidRPr="007D3680">
        <w:rPr>
          <w:rFonts w:ascii="Arial" w:hAnsi="Arial" w:cs="Arial"/>
          <w:sz w:val="24"/>
          <w:szCs w:val="24"/>
          <w:lang w:val="es-EC"/>
        </w:rPr>
        <w:t xml:space="preserve">   </w:t>
      </w:r>
      <w:r w:rsidR="00E104F3" w:rsidRPr="007D3680">
        <w:rPr>
          <w:rFonts w:ascii="Arial" w:hAnsi="Arial" w:cs="Arial"/>
          <w:sz w:val="24"/>
          <w:szCs w:val="24"/>
          <w:lang w:val="es-EC"/>
        </w:rPr>
        <w:t xml:space="preserve">     DECANO DE LA FIMCP      </w:t>
      </w:r>
      <w:r w:rsidRPr="007D3680">
        <w:rPr>
          <w:rFonts w:ascii="Arial" w:hAnsi="Arial" w:cs="Arial"/>
          <w:sz w:val="24"/>
          <w:szCs w:val="24"/>
          <w:lang w:val="es-EC"/>
        </w:rPr>
        <w:t xml:space="preserve">                        </w:t>
      </w:r>
      <w:r w:rsidR="00E104F3" w:rsidRPr="007D3680">
        <w:rPr>
          <w:rFonts w:ascii="Arial" w:hAnsi="Arial" w:cs="Arial"/>
          <w:sz w:val="24"/>
          <w:szCs w:val="24"/>
          <w:lang w:val="es-EC"/>
        </w:rPr>
        <w:t xml:space="preserve"> </w:t>
      </w:r>
      <w:r w:rsidRPr="007D3680">
        <w:rPr>
          <w:rFonts w:ascii="Arial" w:hAnsi="Arial" w:cs="Arial"/>
          <w:sz w:val="24"/>
          <w:szCs w:val="24"/>
          <w:lang w:val="es-EC"/>
        </w:rPr>
        <w:t xml:space="preserve">       DIRECTOR DE TESI</w:t>
      </w:r>
      <w:r w:rsidR="00E104F3" w:rsidRPr="007D3680">
        <w:rPr>
          <w:rFonts w:ascii="Arial" w:hAnsi="Arial" w:cs="Arial"/>
          <w:sz w:val="24"/>
          <w:szCs w:val="24"/>
          <w:lang w:val="es-EC"/>
        </w:rPr>
        <w:t>S</w:t>
      </w:r>
    </w:p>
    <w:p w:rsidR="007D16C9" w:rsidRPr="007D3680" w:rsidRDefault="001E6D86" w:rsidP="007D16C9">
      <w:pPr>
        <w:jc w:val="both"/>
        <w:rPr>
          <w:rFonts w:ascii="Arial" w:hAnsi="Arial" w:cs="Arial"/>
          <w:sz w:val="24"/>
          <w:szCs w:val="24"/>
          <w:lang w:val="es-EC"/>
        </w:rPr>
      </w:pPr>
      <w:r w:rsidRPr="007D3680">
        <w:rPr>
          <w:rFonts w:ascii="Arial" w:hAnsi="Arial" w:cs="Arial"/>
          <w:sz w:val="24"/>
          <w:szCs w:val="24"/>
          <w:lang w:val="es-EC"/>
        </w:rPr>
        <w:t xml:space="preserve">           </w:t>
      </w:r>
      <w:r w:rsidR="00E104F3" w:rsidRPr="007D3680">
        <w:rPr>
          <w:rFonts w:ascii="Arial" w:hAnsi="Arial" w:cs="Arial"/>
          <w:sz w:val="24"/>
          <w:szCs w:val="24"/>
          <w:lang w:val="es-EC"/>
        </w:rPr>
        <w:t xml:space="preserve">   </w:t>
      </w:r>
      <w:r w:rsidRPr="007D3680">
        <w:rPr>
          <w:rFonts w:ascii="Arial" w:hAnsi="Arial" w:cs="Arial"/>
          <w:sz w:val="24"/>
          <w:szCs w:val="24"/>
          <w:lang w:val="es-EC"/>
        </w:rPr>
        <w:t>PRESIDENTE</w:t>
      </w: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7D16C9" w:rsidP="007D16C9">
      <w:pPr>
        <w:jc w:val="both"/>
        <w:rPr>
          <w:rFonts w:ascii="Arial" w:hAnsi="Arial" w:cs="Arial"/>
          <w:sz w:val="24"/>
          <w:szCs w:val="24"/>
          <w:lang w:val="es-EC"/>
        </w:rPr>
      </w:pPr>
    </w:p>
    <w:p w:rsidR="007D16C9" w:rsidRPr="007D3680" w:rsidRDefault="001E6D86" w:rsidP="007D16C9">
      <w:pPr>
        <w:rPr>
          <w:rFonts w:ascii="Arial" w:hAnsi="Arial" w:cs="Arial"/>
          <w:sz w:val="24"/>
          <w:szCs w:val="24"/>
          <w:lang w:val="es-EC"/>
        </w:rPr>
      </w:pPr>
      <w:r w:rsidRPr="007D3680">
        <w:rPr>
          <w:rFonts w:ascii="Arial" w:hAnsi="Arial" w:cs="Arial"/>
          <w:sz w:val="24"/>
          <w:szCs w:val="24"/>
          <w:lang w:val="es-EC"/>
        </w:rPr>
        <w:t>_________________</w:t>
      </w:r>
    </w:p>
    <w:p w:rsidR="007D16C9" w:rsidRPr="007D3680" w:rsidRDefault="00551EEC" w:rsidP="007D16C9">
      <w:pPr>
        <w:rPr>
          <w:rFonts w:ascii="Arial" w:hAnsi="Arial" w:cs="Arial"/>
          <w:sz w:val="24"/>
          <w:szCs w:val="24"/>
          <w:lang w:val="es-EC"/>
        </w:rPr>
      </w:pPr>
      <w:r w:rsidRPr="007D3680">
        <w:rPr>
          <w:rFonts w:ascii="Arial" w:hAnsi="Arial" w:cs="Arial"/>
          <w:sz w:val="24"/>
          <w:szCs w:val="24"/>
          <w:lang w:val="es-EC"/>
        </w:rPr>
        <w:t>M</w:t>
      </w:r>
      <w:r w:rsidR="00D055F5" w:rsidRPr="007D3680">
        <w:rPr>
          <w:rFonts w:ascii="Arial" w:hAnsi="Arial" w:cs="Arial"/>
          <w:sz w:val="24"/>
          <w:szCs w:val="24"/>
          <w:lang w:val="es-EC"/>
        </w:rPr>
        <w:t>.Sc</w:t>
      </w:r>
      <w:r w:rsidR="001E6D86" w:rsidRPr="007D3680">
        <w:rPr>
          <w:rFonts w:ascii="Arial" w:hAnsi="Arial" w:cs="Arial"/>
          <w:sz w:val="24"/>
          <w:szCs w:val="24"/>
          <w:lang w:val="es-EC"/>
        </w:rPr>
        <w:t>.</w:t>
      </w:r>
      <w:r w:rsidR="009A0E6F" w:rsidRPr="007D3680">
        <w:rPr>
          <w:rFonts w:ascii="Arial" w:hAnsi="Arial" w:cs="Arial"/>
          <w:sz w:val="24"/>
          <w:szCs w:val="24"/>
          <w:lang w:val="es-EC"/>
        </w:rPr>
        <w:t xml:space="preserve"> Edison Silva</w:t>
      </w:r>
    </w:p>
    <w:p w:rsidR="007D16C9" w:rsidRPr="007D3680" w:rsidRDefault="001E6D86" w:rsidP="007D16C9">
      <w:pPr>
        <w:rPr>
          <w:rFonts w:ascii="Arial" w:hAnsi="Arial" w:cs="Arial"/>
          <w:sz w:val="24"/>
          <w:szCs w:val="24"/>
          <w:lang w:val="es-EC"/>
        </w:rPr>
      </w:pPr>
      <w:r w:rsidRPr="007D3680">
        <w:rPr>
          <w:rFonts w:ascii="Arial" w:hAnsi="Arial" w:cs="Arial"/>
          <w:sz w:val="24"/>
          <w:szCs w:val="24"/>
          <w:lang w:val="es-EC"/>
        </w:rPr>
        <w:t>VOCAL</w:t>
      </w:r>
    </w:p>
    <w:p w:rsidR="007D16C9" w:rsidRPr="007D3680" w:rsidRDefault="007D16C9" w:rsidP="007D16C9">
      <w:pPr>
        <w:jc w:val="both"/>
        <w:rPr>
          <w:rFonts w:ascii="Arial" w:hAnsi="Arial" w:cs="Arial"/>
          <w:sz w:val="24"/>
          <w:szCs w:val="24"/>
          <w:lang w:val="es-EC"/>
        </w:rPr>
      </w:pPr>
    </w:p>
    <w:p w:rsidR="007D16C9" w:rsidRPr="007D3680" w:rsidRDefault="001E6D86" w:rsidP="007D16C9">
      <w:pPr>
        <w:spacing w:line="480" w:lineRule="auto"/>
        <w:jc w:val="both"/>
        <w:rPr>
          <w:rFonts w:ascii="Arial" w:hAnsi="Arial" w:cs="Arial"/>
          <w:sz w:val="24"/>
          <w:szCs w:val="24"/>
          <w:lang w:val="es-EC"/>
        </w:rPr>
      </w:pPr>
      <w:r w:rsidRPr="007D3680">
        <w:rPr>
          <w:rFonts w:ascii="Arial" w:hAnsi="Arial" w:cs="Arial"/>
          <w:sz w:val="24"/>
          <w:szCs w:val="24"/>
          <w:lang w:val="es-EC"/>
        </w:rPr>
        <w:br w:type="page"/>
      </w:r>
    </w:p>
    <w:p w:rsidR="007D16C9" w:rsidRPr="007D3680" w:rsidRDefault="007D16C9" w:rsidP="007D16C9">
      <w:pPr>
        <w:spacing w:line="480" w:lineRule="auto"/>
        <w:jc w:val="both"/>
        <w:rPr>
          <w:rFonts w:ascii="Arial" w:hAnsi="Arial" w:cs="Arial"/>
          <w:sz w:val="24"/>
          <w:szCs w:val="24"/>
          <w:lang w:val="es-EC"/>
        </w:rPr>
      </w:pPr>
    </w:p>
    <w:p w:rsidR="007D16C9" w:rsidRPr="007D3680" w:rsidRDefault="007D16C9" w:rsidP="007D16C9">
      <w:pPr>
        <w:spacing w:line="480" w:lineRule="auto"/>
        <w:jc w:val="both"/>
        <w:rPr>
          <w:rFonts w:ascii="Arial" w:hAnsi="Arial" w:cs="Arial"/>
          <w:sz w:val="24"/>
          <w:szCs w:val="24"/>
          <w:lang w:val="es-EC"/>
        </w:rPr>
      </w:pPr>
    </w:p>
    <w:p w:rsidR="007D16C9" w:rsidRPr="007D3680" w:rsidRDefault="007D16C9" w:rsidP="007D16C9">
      <w:pPr>
        <w:spacing w:line="480" w:lineRule="auto"/>
        <w:jc w:val="both"/>
        <w:rPr>
          <w:rFonts w:ascii="Arial" w:hAnsi="Arial" w:cs="Arial"/>
          <w:sz w:val="24"/>
          <w:szCs w:val="24"/>
          <w:lang w:val="es-EC"/>
        </w:rPr>
      </w:pPr>
    </w:p>
    <w:p w:rsidR="007D16C9" w:rsidRPr="007D3680" w:rsidRDefault="007D16C9" w:rsidP="007D16C9">
      <w:pPr>
        <w:spacing w:line="480" w:lineRule="auto"/>
        <w:jc w:val="both"/>
        <w:rPr>
          <w:rFonts w:ascii="Arial" w:hAnsi="Arial" w:cs="Arial"/>
          <w:sz w:val="24"/>
          <w:szCs w:val="24"/>
          <w:lang w:val="es-EC"/>
        </w:rPr>
      </w:pPr>
    </w:p>
    <w:p w:rsidR="007D16C9" w:rsidRPr="007D3680" w:rsidRDefault="001E6D86" w:rsidP="007D16C9">
      <w:pPr>
        <w:spacing w:line="480" w:lineRule="auto"/>
        <w:rPr>
          <w:rFonts w:ascii="Arial" w:hAnsi="Arial" w:cs="Arial"/>
          <w:sz w:val="32"/>
          <w:szCs w:val="32"/>
          <w:lang w:val="es-EC"/>
        </w:rPr>
      </w:pPr>
      <w:r w:rsidRPr="007D3680">
        <w:rPr>
          <w:rFonts w:ascii="Arial" w:hAnsi="Arial" w:cs="Arial"/>
          <w:sz w:val="32"/>
          <w:szCs w:val="32"/>
          <w:lang w:val="es-EC"/>
        </w:rPr>
        <w:t>DECLARACIÓN EXPRESA</w:t>
      </w:r>
    </w:p>
    <w:p w:rsidR="007D16C9" w:rsidRPr="007D3680" w:rsidRDefault="007D16C9" w:rsidP="007D16C9">
      <w:pPr>
        <w:spacing w:line="480" w:lineRule="auto"/>
        <w:rPr>
          <w:rFonts w:ascii="Arial" w:hAnsi="Arial" w:cs="Arial"/>
          <w:sz w:val="24"/>
          <w:szCs w:val="24"/>
          <w:lang w:val="es-EC"/>
        </w:rPr>
      </w:pPr>
    </w:p>
    <w:p w:rsidR="007D16C9" w:rsidRPr="007D3680" w:rsidRDefault="001E6D86" w:rsidP="007D16C9">
      <w:pPr>
        <w:spacing w:line="480" w:lineRule="auto"/>
        <w:ind w:left="1701" w:right="1756"/>
        <w:jc w:val="both"/>
        <w:rPr>
          <w:rFonts w:ascii="Arial" w:hAnsi="Arial" w:cs="Arial"/>
          <w:sz w:val="24"/>
          <w:szCs w:val="24"/>
          <w:lang w:val="es-EC"/>
        </w:rPr>
      </w:pPr>
      <w:r w:rsidRPr="007D3680">
        <w:rPr>
          <w:rFonts w:ascii="Arial" w:hAnsi="Arial" w:cs="Arial"/>
          <w:sz w:val="24"/>
          <w:szCs w:val="24"/>
          <w:lang w:val="es-EC"/>
        </w:rPr>
        <w:t>“La responsabilidad del contenido de esta</w:t>
      </w:r>
      <w:r w:rsidR="007A1D48">
        <w:rPr>
          <w:rFonts w:ascii="Arial" w:hAnsi="Arial" w:cs="Arial"/>
          <w:sz w:val="24"/>
          <w:szCs w:val="24"/>
          <w:lang w:val="es-EC"/>
        </w:rPr>
        <w:t xml:space="preserve"> Tesis de Grado, me corresponde</w:t>
      </w:r>
      <w:r w:rsidRPr="007D3680">
        <w:rPr>
          <w:rFonts w:ascii="Arial" w:hAnsi="Arial" w:cs="Arial"/>
          <w:sz w:val="24"/>
          <w:szCs w:val="24"/>
          <w:lang w:val="es-EC"/>
        </w:rPr>
        <w:t xml:space="preserve"> exclusivamente; y el patrimonio intelectual de la misma a la ESCUELA SUPERIOR POLITÉCNICA DEL LITORAL”</w:t>
      </w:r>
    </w:p>
    <w:p w:rsidR="007D16C9" w:rsidRPr="007D3680" w:rsidRDefault="007D16C9" w:rsidP="007D16C9">
      <w:pPr>
        <w:spacing w:line="480" w:lineRule="auto"/>
        <w:ind w:left="1985" w:right="1331"/>
        <w:jc w:val="both"/>
        <w:rPr>
          <w:rFonts w:ascii="Arial" w:hAnsi="Arial" w:cs="Arial"/>
          <w:sz w:val="24"/>
          <w:szCs w:val="24"/>
          <w:lang w:val="es-EC"/>
        </w:rPr>
      </w:pPr>
    </w:p>
    <w:p w:rsidR="007D16C9" w:rsidRPr="007D3680" w:rsidRDefault="001E6D86" w:rsidP="007D16C9">
      <w:pPr>
        <w:spacing w:line="480" w:lineRule="auto"/>
        <w:ind w:left="1701" w:right="1331"/>
        <w:jc w:val="both"/>
        <w:rPr>
          <w:rFonts w:ascii="Arial" w:hAnsi="Arial" w:cs="Arial"/>
          <w:sz w:val="24"/>
          <w:szCs w:val="24"/>
          <w:lang w:val="es-EC"/>
        </w:rPr>
      </w:pPr>
      <w:r w:rsidRPr="007D3680">
        <w:rPr>
          <w:rFonts w:ascii="Arial" w:hAnsi="Arial" w:cs="Arial"/>
          <w:sz w:val="24"/>
          <w:szCs w:val="24"/>
          <w:lang w:val="es-EC"/>
        </w:rPr>
        <w:t>(Reglamento de Graduación de la ESPOL).</w:t>
      </w:r>
    </w:p>
    <w:p w:rsidR="007D16C9" w:rsidRPr="007D3680" w:rsidRDefault="001E6D86" w:rsidP="007D16C9">
      <w:pPr>
        <w:spacing w:line="480" w:lineRule="auto"/>
        <w:ind w:left="1701" w:right="1331"/>
        <w:jc w:val="both"/>
        <w:rPr>
          <w:rFonts w:ascii="Arial" w:hAnsi="Arial" w:cs="Arial"/>
          <w:sz w:val="24"/>
          <w:szCs w:val="24"/>
          <w:lang w:val="es-EC"/>
        </w:rPr>
      </w:pPr>
      <w:r w:rsidRPr="007D3680">
        <w:rPr>
          <w:rFonts w:ascii="Arial" w:hAnsi="Arial" w:cs="Arial"/>
          <w:sz w:val="24"/>
          <w:szCs w:val="24"/>
          <w:lang w:val="es-EC"/>
        </w:rPr>
        <w:t xml:space="preserve">                                                                                                                                                                                                                                                                                                                                                                                                                                                           </w:t>
      </w:r>
    </w:p>
    <w:p w:rsidR="007D16C9" w:rsidRPr="007D3680" w:rsidRDefault="007D16C9" w:rsidP="007D16C9">
      <w:pPr>
        <w:spacing w:line="480" w:lineRule="auto"/>
        <w:ind w:left="1701" w:right="1331"/>
        <w:jc w:val="both"/>
        <w:rPr>
          <w:rFonts w:ascii="Arial" w:hAnsi="Arial" w:cs="Arial"/>
          <w:sz w:val="24"/>
          <w:szCs w:val="24"/>
          <w:lang w:val="es-EC"/>
        </w:rPr>
      </w:pPr>
    </w:p>
    <w:p w:rsidR="007D16C9" w:rsidRPr="007D3680" w:rsidRDefault="007D16C9" w:rsidP="007D16C9">
      <w:pPr>
        <w:ind w:left="1701" w:right="1332"/>
        <w:jc w:val="both"/>
        <w:rPr>
          <w:rFonts w:ascii="Arial" w:hAnsi="Arial" w:cs="Arial"/>
          <w:sz w:val="24"/>
          <w:szCs w:val="24"/>
          <w:lang w:val="es-EC"/>
        </w:rPr>
      </w:pPr>
    </w:p>
    <w:p w:rsidR="007D16C9" w:rsidRPr="007D3680" w:rsidRDefault="007D16C9" w:rsidP="007D16C9">
      <w:pPr>
        <w:ind w:left="1701" w:right="1332"/>
        <w:jc w:val="both"/>
        <w:rPr>
          <w:rFonts w:ascii="Arial" w:hAnsi="Arial" w:cs="Arial"/>
          <w:sz w:val="24"/>
          <w:szCs w:val="24"/>
          <w:lang w:val="es-EC"/>
        </w:rPr>
      </w:pPr>
    </w:p>
    <w:p w:rsidR="007D16C9" w:rsidRPr="007D3680" w:rsidRDefault="001E6D86" w:rsidP="007D16C9">
      <w:pPr>
        <w:ind w:left="1701" w:right="1332"/>
        <w:jc w:val="right"/>
        <w:rPr>
          <w:rFonts w:ascii="Arial" w:hAnsi="Arial" w:cs="Arial"/>
          <w:sz w:val="24"/>
          <w:szCs w:val="24"/>
          <w:lang w:val="es-EC"/>
        </w:rPr>
      </w:pPr>
      <w:r w:rsidRPr="007D3680">
        <w:rPr>
          <w:rFonts w:ascii="Arial" w:hAnsi="Arial" w:cs="Arial"/>
          <w:sz w:val="24"/>
          <w:szCs w:val="24"/>
          <w:lang w:val="es-EC"/>
        </w:rPr>
        <w:t>_______________________</w:t>
      </w:r>
    </w:p>
    <w:p w:rsidR="007D16C9" w:rsidRPr="007D3680" w:rsidRDefault="001E6D86" w:rsidP="007D16C9">
      <w:pPr>
        <w:ind w:left="1701" w:right="1332"/>
        <w:rPr>
          <w:rFonts w:ascii="Arial" w:hAnsi="Arial" w:cs="Arial"/>
          <w:sz w:val="24"/>
          <w:szCs w:val="24"/>
          <w:lang w:val="es-EC"/>
        </w:rPr>
      </w:pPr>
      <w:r w:rsidRPr="007D3680">
        <w:rPr>
          <w:rFonts w:ascii="Arial" w:hAnsi="Arial" w:cs="Arial"/>
          <w:sz w:val="24"/>
          <w:szCs w:val="24"/>
          <w:lang w:val="es-EC"/>
        </w:rPr>
        <w:t xml:space="preserve">                                  María Elena Noboa León.</w:t>
      </w:r>
    </w:p>
    <w:p w:rsidR="007D16C9" w:rsidRPr="007D3680" w:rsidRDefault="007D16C9" w:rsidP="007D16C9">
      <w:pPr>
        <w:spacing w:after="200" w:line="276" w:lineRule="auto"/>
        <w:jc w:val="left"/>
        <w:rPr>
          <w:rFonts w:ascii="Arial" w:hAnsi="Arial" w:cs="Arial"/>
          <w:b/>
          <w:sz w:val="24"/>
          <w:szCs w:val="24"/>
          <w:lang w:val="es-EC"/>
        </w:rPr>
      </w:pPr>
    </w:p>
    <w:p w:rsidR="007D16C9" w:rsidRPr="007D3680" w:rsidRDefault="007D16C9" w:rsidP="007D16C9">
      <w:pPr>
        <w:spacing w:after="200" w:line="276" w:lineRule="auto"/>
        <w:jc w:val="left"/>
        <w:rPr>
          <w:rFonts w:ascii="Arial" w:hAnsi="Arial" w:cs="Arial"/>
          <w:b/>
          <w:sz w:val="24"/>
          <w:szCs w:val="24"/>
          <w:lang w:val="es-EC"/>
        </w:rPr>
      </w:pPr>
    </w:p>
    <w:p w:rsidR="007D16C9" w:rsidRPr="007D3680" w:rsidRDefault="007D16C9" w:rsidP="007D16C9">
      <w:pPr>
        <w:spacing w:after="200" w:line="276" w:lineRule="auto"/>
        <w:jc w:val="left"/>
        <w:rPr>
          <w:rFonts w:ascii="Arial" w:hAnsi="Arial" w:cs="Arial"/>
          <w:b/>
          <w:sz w:val="24"/>
          <w:szCs w:val="24"/>
          <w:lang w:val="es-EC"/>
        </w:rPr>
      </w:pPr>
    </w:p>
    <w:p w:rsidR="007D16C9" w:rsidRPr="007D3680" w:rsidRDefault="007D16C9" w:rsidP="007D16C9">
      <w:pPr>
        <w:spacing w:after="200" w:line="276" w:lineRule="auto"/>
        <w:jc w:val="left"/>
        <w:rPr>
          <w:rFonts w:ascii="Arial" w:hAnsi="Arial" w:cs="Arial"/>
          <w:b/>
          <w:sz w:val="24"/>
          <w:szCs w:val="24"/>
          <w:lang w:val="es-EC"/>
        </w:rPr>
      </w:pPr>
    </w:p>
    <w:p w:rsidR="004B1F6E" w:rsidRPr="007D3680" w:rsidRDefault="001E6D86" w:rsidP="007D16C9">
      <w:pPr>
        <w:keepNext/>
        <w:tabs>
          <w:tab w:val="left" w:pos="432"/>
        </w:tabs>
        <w:spacing w:line="480" w:lineRule="auto"/>
        <w:ind w:left="432" w:right="-2" w:hanging="432"/>
        <w:rPr>
          <w:rFonts w:ascii="Arial" w:hAnsi="Arial" w:cs="Arial"/>
          <w:b/>
          <w:bCs/>
          <w:sz w:val="24"/>
          <w:szCs w:val="24"/>
          <w:lang w:val="es-EC"/>
        </w:rPr>
      </w:pPr>
      <w:r w:rsidRPr="007D3680">
        <w:rPr>
          <w:rFonts w:ascii="Arial" w:hAnsi="Arial" w:cs="Arial"/>
          <w:b/>
          <w:bCs/>
          <w:sz w:val="24"/>
          <w:szCs w:val="24"/>
          <w:lang w:val="es-EC"/>
        </w:rPr>
        <w:t>RESUMEN</w:t>
      </w:r>
    </w:p>
    <w:p w:rsidR="004B1F6E" w:rsidRPr="007D3680" w:rsidRDefault="004B1F6E" w:rsidP="004B1F6E">
      <w:pPr>
        <w:spacing w:line="480" w:lineRule="auto"/>
        <w:jc w:val="both"/>
        <w:rPr>
          <w:rFonts w:ascii="Arial" w:hAnsi="Arial" w:cs="Arial"/>
          <w:sz w:val="24"/>
          <w:szCs w:val="24"/>
          <w:lang w:val="es-EC"/>
        </w:rPr>
      </w:pPr>
    </w:p>
    <w:p w:rsidR="004B1F6E" w:rsidRPr="007D3680" w:rsidRDefault="001E6D86" w:rsidP="004B1F6E">
      <w:pPr>
        <w:spacing w:line="480" w:lineRule="auto"/>
        <w:jc w:val="both"/>
        <w:rPr>
          <w:rFonts w:ascii="Arial" w:hAnsi="Arial" w:cs="Arial"/>
          <w:sz w:val="24"/>
          <w:szCs w:val="24"/>
          <w:lang w:val="es-EC"/>
        </w:rPr>
      </w:pPr>
      <w:r w:rsidRPr="007D3680">
        <w:rPr>
          <w:rFonts w:ascii="Arial" w:hAnsi="Arial" w:cs="Arial"/>
          <w:sz w:val="24"/>
          <w:szCs w:val="24"/>
          <w:lang w:val="es-EC"/>
        </w:rPr>
        <w:t>La presente investigación muestra la comparación del uso del agua</w:t>
      </w:r>
      <w:r w:rsidR="000410BF" w:rsidRPr="007D3680">
        <w:rPr>
          <w:rFonts w:ascii="Arial" w:hAnsi="Arial" w:cs="Arial"/>
          <w:sz w:val="24"/>
          <w:szCs w:val="24"/>
          <w:lang w:val="es-EC"/>
        </w:rPr>
        <w:t xml:space="preserve"> </w:t>
      </w:r>
      <w:r w:rsidRPr="007D3680">
        <w:rPr>
          <w:rFonts w:ascii="Arial" w:hAnsi="Arial" w:cs="Arial"/>
          <w:sz w:val="24"/>
          <w:szCs w:val="24"/>
          <w:lang w:val="es-EC"/>
        </w:rPr>
        <w:t>de las lagunas de oxidación</w:t>
      </w:r>
      <w:r w:rsidR="000410BF" w:rsidRPr="007D3680">
        <w:rPr>
          <w:rFonts w:ascii="Arial" w:hAnsi="Arial" w:cs="Arial"/>
          <w:sz w:val="24"/>
          <w:szCs w:val="24"/>
          <w:lang w:val="es-EC"/>
        </w:rPr>
        <w:t xml:space="preserve"> del </w:t>
      </w:r>
      <w:r w:rsidR="00DE0A86" w:rsidRPr="007D3680">
        <w:rPr>
          <w:rFonts w:ascii="Arial" w:hAnsi="Arial" w:cs="Arial"/>
          <w:sz w:val="24"/>
          <w:szCs w:val="24"/>
          <w:lang w:val="es-EC"/>
        </w:rPr>
        <w:t>cantón</w:t>
      </w:r>
      <w:r w:rsidR="000410BF" w:rsidRPr="007D3680">
        <w:rPr>
          <w:rFonts w:ascii="Arial" w:hAnsi="Arial" w:cs="Arial"/>
          <w:sz w:val="24"/>
          <w:szCs w:val="24"/>
          <w:lang w:val="es-EC"/>
        </w:rPr>
        <w:t xml:space="preserve"> Santa Elena</w:t>
      </w:r>
      <w:r w:rsidRPr="007D3680">
        <w:rPr>
          <w:rFonts w:ascii="Arial" w:hAnsi="Arial" w:cs="Arial"/>
          <w:sz w:val="24"/>
          <w:szCs w:val="24"/>
          <w:lang w:val="es-EC"/>
        </w:rPr>
        <w:t xml:space="preserve">, para el riego de las especies forestales: </w:t>
      </w:r>
      <w:r w:rsidRPr="007D3680">
        <w:rPr>
          <w:rFonts w:ascii="Arial" w:hAnsi="Arial" w:cs="Arial"/>
          <w:i/>
          <w:iCs/>
          <w:sz w:val="24"/>
          <w:szCs w:val="24"/>
          <w:lang w:val="es-EC"/>
        </w:rPr>
        <w:t>Loxopterygium huasango, Tabebuia sp, Pseudosamanea guachapele, y Caesalpinia glabrata,</w:t>
      </w:r>
      <w:r w:rsidRPr="007D3680">
        <w:rPr>
          <w:rFonts w:ascii="Arial" w:hAnsi="Arial" w:cs="Arial"/>
          <w:sz w:val="24"/>
          <w:szCs w:val="24"/>
          <w:lang w:val="es-EC"/>
        </w:rPr>
        <w:t xml:space="preserve"> para determinar el tratamiento con mejor respuesta. </w:t>
      </w:r>
    </w:p>
    <w:p w:rsidR="004B1F6E" w:rsidRPr="007D3680" w:rsidRDefault="004B1F6E" w:rsidP="004B1F6E">
      <w:pPr>
        <w:spacing w:line="480" w:lineRule="auto"/>
        <w:jc w:val="both"/>
        <w:rPr>
          <w:rFonts w:ascii="Arial" w:hAnsi="Arial" w:cs="Arial"/>
          <w:sz w:val="24"/>
          <w:szCs w:val="24"/>
          <w:lang w:val="es-EC"/>
        </w:rPr>
      </w:pPr>
    </w:p>
    <w:p w:rsidR="004B1F6E" w:rsidRPr="007D3680" w:rsidRDefault="001E6D86" w:rsidP="004B1F6E">
      <w:pPr>
        <w:spacing w:line="480" w:lineRule="auto"/>
        <w:jc w:val="both"/>
        <w:rPr>
          <w:rFonts w:ascii="Arial" w:hAnsi="Arial" w:cs="Arial"/>
          <w:sz w:val="24"/>
          <w:szCs w:val="24"/>
          <w:lang w:val="es-EC"/>
        </w:rPr>
      </w:pPr>
      <w:r w:rsidRPr="007D3680">
        <w:rPr>
          <w:rFonts w:ascii="Arial" w:hAnsi="Arial" w:cs="Arial"/>
          <w:sz w:val="24"/>
          <w:szCs w:val="24"/>
          <w:lang w:val="es-EC"/>
        </w:rPr>
        <w:t>Los datos que se tomaron para la experimentación fueron: supervivencia; altura de planta; número de hojas y diámetro del tallo de las especies, realizando esta labor cada semana en un período de tres meses.  Los tratamientos evaluados consistieron en el uso del agua obtenida de la laguna facultativa, maduración y agua potable, interactuando con cuatro tipos de especies forestales</w:t>
      </w:r>
      <w:r w:rsidR="0036516F" w:rsidRPr="007D3680">
        <w:rPr>
          <w:rFonts w:ascii="Arial" w:hAnsi="Arial" w:cs="Arial"/>
          <w:sz w:val="24"/>
          <w:szCs w:val="24"/>
          <w:lang w:val="es-EC"/>
        </w:rPr>
        <w:t xml:space="preserve"> </w:t>
      </w:r>
      <w:r w:rsidRPr="007D3680">
        <w:rPr>
          <w:rFonts w:ascii="Arial" w:hAnsi="Arial" w:cs="Arial"/>
          <w:sz w:val="24"/>
          <w:szCs w:val="24"/>
          <w:lang w:val="es-EC"/>
        </w:rPr>
        <w:t xml:space="preserve">de la Península de Santa Elena. El delineamiento experimental se lo realizó a través del diseño de parcelas divididas, siendo el factor principal: especies </w:t>
      </w:r>
      <w:r w:rsidR="0036516F" w:rsidRPr="007D3680">
        <w:rPr>
          <w:rFonts w:ascii="Arial" w:hAnsi="Arial" w:cs="Arial"/>
          <w:sz w:val="24"/>
          <w:szCs w:val="24"/>
          <w:lang w:val="es-EC"/>
        </w:rPr>
        <w:t>forestales</w:t>
      </w:r>
      <w:r w:rsidRPr="007D3680">
        <w:rPr>
          <w:rFonts w:ascii="Arial" w:hAnsi="Arial" w:cs="Arial"/>
          <w:sz w:val="24"/>
          <w:szCs w:val="24"/>
          <w:lang w:val="es-EC"/>
        </w:rPr>
        <w:t>, y  los subfactores: tipos de agua</w:t>
      </w:r>
      <w:r w:rsidR="007D3680">
        <w:rPr>
          <w:rFonts w:ascii="Arial" w:hAnsi="Arial" w:cs="Arial"/>
          <w:sz w:val="24"/>
          <w:szCs w:val="24"/>
          <w:lang w:val="es-EC"/>
        </w:rPr>
        <w:t>.</w:t>
      </w:r>
      <w:r w:rsidRPr="007D3680">
        <w:rPr>
          <w:rFonts w:ascii="Arial" w:hAnsi="Arial" w:cs="Arial"/>
          <w:sz w:val="24"/>
          <w:szCs w:val="24"/>
          <w:lang w:val="es-EC"/>
        </w:rPr>
        <w:t xml:space="preserve"> </w:t>
      </w:r>
    </w:p>
    <w:p w:rsidR="004B1F6E" w:rsidRPr="007D3680" w:rsidRDefault="004B1F6E" w:rsidP="004B1F6E">
      <w:pPr>
        <w:spacing w:line="480" w:lineRule="auto"/>
        <w:jc w:val="both"/>
        <w:rPr>
          <w:rFonts w:ascii="Arial" w:hAnsi="Arial" w:cs="Arial"/>
          <w:sz w:val="24"/>
          <w:szCs w:val="24"/>
          <w:lang w:val="es-EC"/>
        </w:rPr>
      </w:pPr>
    </w:p>
    <w:p w:rsidR="004B1F6E" w:rsidRPr="007D3680" w:rsidRDefault="001E6D86" w:rsidP="004B1F6E">
      <w:pPr>
        <w:spacing w:line="480" w:lineRule="auto"/>
        <w:jc w:val="both"/>
        <w:rPr>
          <w:rFonts w:ascii="Arial" w:hAnsi="Arial" w:cs="Arial"/>
          <w:sz w:val="24"/>
          <w:szCs w:val="24"/>
          <w:lang w:val="es-EC"/>
        </w:rPr>
      </w:pPr>
      <w:r w:rsidRPr="007D3680">
        <w:rPr>
          <w:rFonts w:ascii="Arial" w:hAnsi="Arial" w:cs="Arial"/>
          <w:sz w:val="24"/>
          <w:szCs w:val="24"/>
          <w:lang w:val="es-EC"/>
        </w:rPr>
        <w:t xml:space="preserve">Los datos obtenidos de las unidades experimentales analizados por medio del ADEVA determinaron que no existe diferencia significativa entre los tratamientos, es  decir, que estas especies pueden ser regadas con aguas provenientes de </w:t>
      </w:r>
      <w:r w:rsidR="0036516F" w:rsidRPr="007D3680">
        <w:rPr>
          <w:rFonts w:ascii="Arial" w:hAnsi="Arial" w:cs="Arial"/>
          <w:sz w:val="24"/>
          <w:szCs w:val="24"/>
          <w:lang w:val="es-EC"/>
        </w:rPr>
        <w:t xml:space="preserve">las </w:t>
      </w:r>
      <w:r w:rsidRPr="007D3680">
        <w:rPr>
          <w:rFonts w:ascii="Arial" w:hAnsi="Arial" w:cs="Arial"/>
          <w:sz w:val="24"/>
          <w:szCs w:val="24"/>
          <w:lang w:val="es-EC"/>
        </w:rPr>
        <w:t>lagunas de oxidación durante la fase de vivero.</w:t>
      </w:r>
    </w:p>
    <w:p w:rsidR="0036516F" w:rsidRPr="007D3680" w:rsidRDefault="0036516F" w:rsidP="00697F8E">
      <w:pPr>
        <w:spacing w:line="360" w:lineRule="auto"/>
        <w:rPr>
          <w:rFonts w:ascii="Arial" w:hAnsi="Arial" w:cs="Arial"/>
          <w:b/>
          <w:bCs/>
          <w:sz w:val="24"/>
          <w:szCs w:val="24"/>
          <w:lang w:val="es-EC"/>
        </w:rPr>
      </w:pPr>
    </w:p>
    <w:p w:rsidR="004B1F6E" w:rsidRPr="007D3680" w:rsidRDefault="004B1F6E" w:rsidP="00697F8E">
      <w:pPr>
        <w:spacing w:line="360" w:lineRule="auto"/>
        <w:rPr>
          <w:rFonts w:ascii="Arial" w:hAnsi="Arial" w:cs="Arial"/>
          <w:b/>
          <w:bCs/>
          <w:sz w:val="23"/>
          <w:szCs w:val="23"/>
          <w:lang w:val="es-EC"/>
        </w:rPr>
      </w:pPr>
      <w:r w:rsidRPr="007D3680">
        <w:rPr>
          <w:rFonts w:ascii="Arial" w:hAnsi="Arial" w:cs="Arial"/>
          <w:b/>
          <w:sz w:val="31"/>
          <w:szCs w:val="31"/>
          <w:lang w:val="es-EC"/>
        </w:rPr>
        <w:t>ÍNDICE GENERAL</w:t>
      </w:r>
    </w:p>
    <w:p w:rsidR="004B1F6E" w:rsidRPr="007D3680" w:rsidRDefault="001E6D86" w:rsidP="004B1F6E">
      <w:pPr>
        <w:keepNext/>
        <w:tabs>
          <w:tab w:val="left" w:pos="432"/>
        </w:tabs>
        <w:spacing w:line="480" w:lineRule="auto"/>
        <w:ind w:left="432" w:right="-2" w:hanging="432"/>
        <w:jc w:val="right"/>
        <w:rPr>
          <w:rFonts w:ascii="Arial" w:hAnsi="Arial" w:cs="Arial"/>
          <w:sz w:val="24"/>
          <w:szCs w:val="24"/>
          <w:lang w:val="es-EC"/>
        </w:rPr>
      </w:pPr>
      <w:r w:rsidRPr="007D3680">
        <w:rPr>
          <w:rFonts w:ascii="Arial" w:hAnsi="Arial" w:cs="Arial"/>
          <w:sz w:val="24"/>
          <w:szCs w:val="24"/>
          <w:lang w:val="es-EC"/>
        </w:rPr>
        <w:t>Pág.</w:t>
      </w:r>
    </w:p>
    <w:p w:rsidR="004B1F6E" w:rsidRPr="007D3680" w:rsidRDefault="001E6D86" w:rsidP="00740839">
      <w:pPr>
        <w:keepNext/>
        <w:tabs>
          <w:tab w:val="left" w:pos="0"/>
        </w:tabs>
        <w:spacing w:line="480" w:lineRule="auto"/>
        <w:ind w:right="-87"/>
        <w:jc w:val="both"/>
        <w:rPr>
          <w:rFonts w:ascii="Arial" w:hAnsi="Arial" w:cs="Arial"/>
          <w:sz w:val="24"/>
          <w:szCs w:val="24"/>
          <w:lang w:val="es-EC"/>
        </w:rPr>
      </w:pPr>
      <w:r w:rsidRPr="007D3680">
        <w:rPr>
          <w:rFonts w:ascii="Arial" w:hAnsi="Arial" w:cs="Arial"/>
          <w:sz w:val="24"/>
          <w:szCs w:val="24"/>
          <w:lang w:val="es-EC"/>
        </w:rPr>
        <w:t>RESUMEN…</w:t>
      </w:r>
      <w:r w:rsidR="00C73DA4" w:rsidRPr="007D3680">
        <w:rPr>
          <w:rFonts w:ascii="Arial" w:hAnsi="Arial" w:cs="Arial"/>
          <w:sz w:val="24"/>
          <w:szCs w:val="24"/>
          <w:lang w:val="es-EC"/>
        </w:rPr>
        <w:t>.</w:t>
      </w:r>
      <w:r w:rsidRPr="007D3680">
        <w:rPr>
          <w:rFonts w:ascii="Arial" w:hAnsi="Arial" w:cs="Arial"/>
          <w:sz w:val="24"/>
          <w:szCs w:val="24"/>
          <w:lang w:val="es-EC"/>
        </w:rPr>
        <w:t>……………..…………………………….……………….…</w:t>
      </w:r>
      <w:r w:rsidR="00A74415" w:rsidRPr="007D3680">
        <w:rPr>
          <w:rFonts w:ascii="Arial" w:hAnsi="Arial" w:cs="Arial"/>
          <w:sz w:val="24"/>
          <w:szCs w:val="24"/>
          <w:lang w:val="es-EC"/>
        </w:rPr>
        <w:t>..</w:t>
      </w:r>
      <w:r w:rsidRPr="007D3680">
        <w:rPr>
          <w:rFonts w:ascii="Arial" w:hAnsi="Arial" w:cs="Arial"/>
          <w:sz w:val="24"/>
          <w:szCs w:val="24"/>
          <w:lang w:val="es-EC"/>
        </w:rPr>
        <w:t>…</w:t>
      </w:r>
      <w:r w:rsidR="007D3680">
        <w:rPr>
          <w:rFonts w:ascii="Arial" w:hAnsi="Arial" w:cs="Arial"/>
          <w:sz w:val="24"/>
          <w:szCs w:val="24"/>
          <w:lang w:val="es-EC"/>
        </w:rPr>
        <w:t>..</w:t>
      </w:r>
      <w:r w:rsidR="00A74415" w:rsidRPr="007D3680">
        <w:rPr>
          <w:rFonts w:ascii="Arial" w:hAnsi="Arial" w:cs="Arial"/>
          <w:sz w:val="24"/>
          <w:szCs w:val="24"/>
          <w:lang w:val="es-EC"/>
        </w:rPr>
        <w:t>…</w:t>
      </w:r>
      <w:r w:rsidR="00AB49A6" w:rsidRPr="007D3680">
        <w:rPr>
          <w:rFonts w:ascii="Arial" w:hAnsi="Arial" w:cs="Arial"/>
          <w:sz w:val="24"/>
          <w:szCs w:val="24"/>
          <w:lang w:val="es-EC"/>
        </w:rPr>
        <w:t>..</w:t>
      </w:r>
      <w:r w:rsidRPr="007D3680">
        <w:rPr>
          <w:rFonts w:ascii="Arial" w:hAnsi="Arial" w:cs="Arial"/>
          <w:sz w:val="24"/>
          <w:szCs w:val="24"/>
          <w:lang w:val="es-EC"/>
        </w:rPr>
        <w:t>I</w:t>
      </w:r>
    </w:p>
    <w:p w:rsidR="004B1F6E" w:rsidRPr="007D3680" w:rsidRDefault="001E6D86" w:rsidP="00740839">
      <w:pPr>
        <w:tabs>
          <w:tab w:val="left" w:pos="0"/>
        </w:tabs>
        <w:spacing w:line="480" w:lineRule="auto"/>
        <w:ind w:right="-87"/>
        <w:jc w:val="both"/>
        <w:rPr>
          <w:rFonts w:ascii="Arial" w:hAnsi="Arial" w:cs="Arial"/>
          <w:sz w:val="24"/>
          <w:szCs w:val="24"/>
          <w:lang w:val="es-EC"/>
        </w:rPr>
      </w:pPr>
      <w:r w:rsidRPr="007D3680">
        <w:rPr>
          <w:rFonts w:ascii="Arial" w:hAnsi="Arial" w:cs="Arial"/>
          <w:sz w:val="24"/>
          <w:szCs w:val="24"/>
          <w:lang w:val="es-EC"/>
        </w:rPr>
        <w:t>ÍNDICE GENERAL</w:t>
      </w:r>
      <w:r w:rsidR="00AB49A6" w:rsidRPr="007D3680">
        <w:rPr>
          <w:rFonts w:ascii="Arial" w:hAnsi="Arial" w:cs="Arial"/>
          <w:sz w:val="24"/>
          <w:szCs w:val="24"/>
          <w:lang w:val="es-EC"/>
        </w:rPr>
        <w:t>...........................................................................................</w:t>
      </w:r>
      <w:r w:rsidR="00A74415" w:rsidRPr="007D3680">
        <w:rPr>
          <w:rFonts w:ascii="Arial" w:hAnsi="Arial" w:cs="Arial"/>
          <w:sz w:val="24"/>
          <w:szCs w:val="24"/>
          <w:lang w:val="es-EC"/>
        </w:rPr>
        <w:t>I</w:t>
      </w:r>
      <w:r w:rsidRPr="007D3680">
        <w:rPr>
          <w:rFonts w:ascii="Arial" w:hAnsi="Arial" w:cs="Arial"/>
          <w:sz w:val="24"/>
          <w:szCs w:val="24"/>
          <w:lang w:val="es-EC"/>
        </w:rPr>
        <w:t>I</w:t>
      </w:r>
    </w:p>
    <w:p w:rsidR="004B1F6E" w:rsidRPr="007D3680" w:rsidRDefault="001E6D86" w:rsidP="00740839">
      <w:pPr>
        <w:tabs>
          <w:tab w:val="left" w:pos="0"/>
        </w:tabs>
        <w:spacing w:line="480" w:lineRule="auto"/>
        <w:ind w:right="-87"/>
        <w:jc w:val="both"/>
        <w:rPr>
          <w:rFonts w:ascii="Arial" w:hAnsi="Arial" w:cs="Arial"/>
          <w:sz w:val="24"/>
          <w:szCs w:val="24"/>
          <w:lang w:val="es-EC"/>
        </w:rPr>
      </w:pPr>
      <w:r w:rsidRPr="007D3680">
        <w:rPr>
          <w:rFonts w:ascii="Arial" w:hAnsi="Arial" w:cs="Arial"/>
          <w:sz w:val="24"/>
          <w:szCs w:val="24"/>
          <w:lang w:val="es-EC"/>
        </w:rPr>
        <w:t>ABREVIATURAS…</w:t>
      </w:r>
      <w:r w:rsidR="00C73DA4" w:rsidRPr="007D3680">
        <w:rPr>
          <w:rFonts w:ascii="Arial" w:hAnsi="Arial" w:cs="Arial"/>
          <w:sz w:val="24"/>
          <w:szCs w:val="24"/>
          <w:lang w:val="es-EC"/>
        </w:rPr>
        <w:t>.</w:t>
      </w:r>
      <w:r w:rsidRPr="007D3680">
        <w:rPr>
          <w:rFonts w:ascii="Arial" w:hAnsi="Arial" w:cs="Arial"/>
          <w:sz w:val="24"/>
          <w:szCs w:val="24"/>
          <w:lang w:val="es-EC"/>
        </w:rPr>
        <w:t>………..………………………..………………….</w:t>
      </w:r>
      <w:r w:rsidR="00A33462" w:rsidRPr="007D3680">
        <w:rPr>
          <w:rFonts w:ascii="Arial" w:hAnsi="Arial" w:cs="Arial"/>
          <w:sz w:val="24"/>
          <w:szCs w:val="24"/>
          <w:lang w:val="es-EC"/>
        </w:rPr>
        <w:t>.</w:t>
      </w:r>
      <w:r w:rsidR="00A74415" w:rsidRPr="007D3680">
        <w:rPr>
          <w:rFonts w:ascii="Arial" w:hAnsi="Arial" w:cs="Arial"/>
          <w:sz w:val="24"/>
          <w:szCs w:val="24"/>
          <w:lang w:val="es-EC"/>
        </w:rPr>
        <w:t>.</w:t>
      </w:r>
      <w:r w:rsidRPr="007D3680">
        <w:rPr>
          <w:rFonts w:ascii="Arial" w:hAnsi="Arial" w:cs="Arial"/>
          <w:sz w:val="24"/>
          <w:szCs w:val="24"/>
          <w:lang w:val="es-EC"/>
        </w:rPr>
        <w:t>……</w:t>
      </w:r>
      <w:r w:rsidR="007D3680">
        <w:rPr>
          <w:rFonts w:ascii="Arial" w:hAnsi="Arial" w:cs="Arial"/>
          <w:sz w:val="24"/>
          <w:szCs w:val="24"/>
          <w:lang w:val="es-EC"/>
        </w:rPr>
        <w:t>…</w:t>
      </w:r>
      <w:r w:rsidR="00A74415" w:rsidRPr="007D3680">
        <w:rPr>
          <w:rFonts w:ascii="Arial" w:hAnsi="Arial" w:cs="Arial"/>
          <w:sz w:val="24"/>
          <w:szCs w:val="24"/>
          <w:lang w:val="es-EC"/>
        </w:rPr>
        <w:t>.</w:t>
      </w:r>
      <w:r w:rsidR="00AB49A6" w:rsidRPr="007D3680">
        <w:rPr>
          <w:rFonts w:ascii="Arial" w:hAnsi="Arial" w:cs="Arial"/>
          <w:sz w:val="24"/>
          <w:szCs w:val="24"/>
          <w:lang w:val="es-EC"/>
        </w:rPr>
        <w:t>..</w:t>
      </w:r>
      <w:r w:rsidRPr="007D3680">
        <w:rPr>
          <w:rFonts w:ascii="Arial" w:hAnsi="Arial" w:cs="Arial"/>
          <w:sz w:val="24"/>
          <w:szCs w:val="24"/>
          <w:lang w:val="es-EC"/>
        </w:rPr>
        <w:t>V</w:t>
      </w:r>
    </w:p>
    <w:p w:rsidR="00A74415" w:rsidRPr="007D3680" w:rsidRDefault="003E4E31" w:rsidP="00740839">
      <w:pPr>
        <w:tabs>
          <w:tab w:val="left" w:pos="0"/>
        </w:tabs>
        <w:spacing w:line="480" w:lineRule="auto"/>
        <w:ind w:right="-87"/>
        <w:jc w:val="both"/>
        <w:rPr>
          <w:rFonts w:ascii="Arial" w:hAnsi="Arial" w:cs="Arial"/>
          <w:sz w:val="24"/>
          <w:szCs w:val="24"/>
          <w:lang w:val="es-EC"/>
        </w:rPr>
      </w:pPr>
      <w:r w:rsidRPr="007D3680">
        <w:rPr>
          <w:rFonts w:ascii="Arial" w:hAnsi="Arial" w:cs="Arial"/>
          <w:sz w:val="24"/>
          <w:szCs w:val="24"/>
          <w:lang w:val="es-EC"/>
        </w:rPr>
        <w:t>SIMBOLOGÍA...</w:t>
      </w:r>
      <w:r w:rsidR="00A74415" w:rsidRPr="007D3680">
        <w:rPr>
          <w:rFonts w:ascii="Arial" w:hAnsi="Arial" w:cs="Arial"/>
          <w:sz w:val="24"/>
          <w:szCs w:val="24"/>
          <w:lang w:val="es-EC"/>
        </w:rPr>
        <w:t>......</w:t>
      </w:r>
      <w:r w:rsidR="00C73DA4" w:rsidRPr="007D3680">
        <w:rPr>
          <w:rFonts w:ascii="Arial" w:hAnsi="Arial" w:cs="Arial"/>
          <w:sz w:val="24"/>
          <w:szCs w:val="24"/>
          <w:lang w:val="es-EC"/>
        </w:rPr>
        <w:t>.</w:t>
      </w:r>
      <w:r w:rsidR="00A74415" w:rsidRPr="007D3680">
        <w:rPr>
          <w:rFonts w:ascii="Arial" w:hAnsi="Arial" w:cs="Arial"/>
          <w:sz w:val="24"/>
          <w:szCs w:val="24"/>
          <w:lang w:val="es-EC"/>
        </w:rPr>
        <w:t>......................................................................................</w:t>
      </w:r>
      <w:r w:rsidR="007D3680">
        <w:rPr>
          <w:rFonts w:ascii="Arial" w:hAnsi="Arial" w:cs="Arial"/>
          <w:sz w:val="24"/>
          <w:szCs w:val="24"/>
          <w:lang w:val="es-EC"/>
        </w:rPr>
        <w:t>..</w:t>
      </w:r>
      <w:r w:rsidR="00A74415" w:rsidRPr="007D3680">
        <w:rPr>
          <w:rFonts w:ascii="Arial" w:hAnsi="Arial" w:cs="Arial"/>
          <w:sz w:val="24"/>
          <w:szCs w:val="24"/>
          <w:lang w:val="es-EC"/>
        </w:rPr>
        <w:t>VI</w:t>
      </w:r>
    </w:p>
    <w:p w:rsidR="004B1F6E" w:rsidRPr="007D3680" w:rsidRDefault="001E6D86" w:rsidP="00740839">
      <w:pPr>
        <w:tabs>
          <w:tab w:val="left" w:pos="0"/>
        </w:tabs>
        <w:spacing w:line="480" w:lineRule="auto"/>
        <w:ind w:right="-87"/>
        <w:jc w:val="both"/>
        <w:rPr>
          <w:rFonts w:ascii="Arial" w:hAnsi="Arial" w:cs="Arial"/>
          <w:sz w:val="24"/>
          <w:szCs w:val="24"/>
          <w:lang w:val="es-EC"/>
        </w:rPr>
      </w:pPr>
      <w:r w:rsidRPr="007D3680">
        <w:rPr>
          <w:rFonts w:ascii="Arial" w:hAnsi="Arial" w:cs="Arial"/>
          <w:sz w:val="24"/>
          <w:szCs w:val="24"/>
          <w:lang w:val="es-EC"/>
        </w:rPr>
        <w:t>GLOSARIO…………………...……………………………</w:t>
      </w:r>
      <w:r w:rsidR="00D055F5" w:rsidRPr="007D3680">
        <w:rPr>
          <w:rFonts w:ascii="Arial" w:hAnsi="Arial" w:cs="Arial"/>
          <w:sz w:val="24"/>
          <w:szCs w:val="24"/>
          <w:lang w:val="es-EC"/>
        </w:rPr>
        <w:t>…</w:t>
      </w:r>
      <w:r w:rsidRPr="007D3680">
        <w:rPr>
          <w:rFonts w:ascii="Arial" w:hAnsi="Arial" w:cs="Arial"/>
          <w:sz w:val="24"/>
          <w:szCs w:val="24"/>
          <w:lang w:val="es-EC"/>
        </w:rPr>
        <w:t>………….……</w:t>
      </w:r>
      <w:r w:rsidR="007D3680">
        <w:rPr>
          <w:rFonts w:ascii="Arial" w:hAnsi="Arial" w:cs="Arial"/>
          <w:sz w:val="24"/>
          <w:szCs w:val="24"/>
          <w:lang w:val="es-EC"/>
        </w:rPr>
        <w:t>...</w:t>
      </w:r>
      <w:r w:rsidR="00AB49A6" w:rsidRPr="007D3680">
        <w:rPr>
          <w:rFonts w:ascii="Arial" w:hAnsi="Arial" w:cs="Arial"/>
          <w:sz w:val="24"/>
          <w:szCs w:val="24"/>
          <w:lang w:val="es-EC"/>
        </w:rPr>
        <w:t>….</w:t>
      </w:r>
      <w:r w:rsidRPr="007D3680">
        <w:rPr>
          <w:rFonts w:ascii="Arial" w:hAnsi="Arial" w:cs="Arial"/>
          <w:sz w:val="24"/>
          <w:szCs w:val="24"/>
          <w:lang w:val="es-EC"/>
        </w:rPr>
        <w:t>V</w:t>
      </w:r>
      <w:r w:rsidR="00A74415" w:rsidRPr="007D3680">
        <w:rPr>
          <w:rFonts w:ascii="Arial" w:hAnsi="Arial" w:cs="Arial"/>
          <w:sz w:val="24"/>
          <w:szCs w:val="24"/>
          <w:lang w:val="es-EC"/>
        </w:rPr>
        <w:t>II</w:t>
      </w:r>
    </w:p>
    <w:p w:rsidR="004B1F6E" w:rsidRPr="007D3680" w:rsidRDefault="001E6D86" w:rsidP="00740839">
      <w:pPr>
        <w:tabs>
          <w:tab w:val="left" w:pos="0"/>
        </w:tabs>
        <w:spacing w:line="480" w:lineRule="auto"/>
        <w:ind w:right="-87"/>
        <w:jc w:val="both"/>
        <w:rPr>
          <w:rFonts w:ascii="Arial" w:hAnsi="Arial" w:cs="Arial"/>
          <w:sz w:val="24"/>
          <w:szCs w:val="24"/>
          <w:lang w:val="es-EC"/>
        </w:rPr>
      </w:pPr>
      <w:r w:rsidRPr="007D3680">
        <w:rPr>
          <w:rFonts w:ascii="Arial" w:hAnsi="Arial" w:cs="Arial"/>
          <w:sz w:val="24"/>
          <w:szCs w:val="24"/>
          <w:lang w:val="es-EC"/>
        </w:rPr>
        <w:t>ÍNDICE DE TABLAS…………...……………………………</w:t>
      </w:r>
      <w:r w:rsidR="00D055F5" w:rsidRPr="007D3680">
        <w:rPr>
          <w:rFonts w:ascii="Arial" w:hAnsi="Arial" w:cs="Arial"/>
          <w:sz w:val="24"/>
          <w:szCs w:val="24"/>
          <w:lang w:val="es-EC"/>
        </w:rPr>
        <w:t>…..</w:t>
      </w:r>
      <w:r w:rsidRPr="007D3680">
        <w:rPr>
          <w:rFonts w:ascii="Arial" w:hAnsi="Arial" w:cs="Arial"/>
          <w:sz w:val="24"/>
          <w:szCs w:val="24"/>
          <w:lang w:val="es-EC"/>
        </w:rPr>
        <w:t>…………….</w:t>
      </w:r>
      <w:r w:rsidR="00A74415" w:rsidRPr="007D3680">
        <w:rPr>
          <w:rFonts w:ascii="Arial" w:hAnsi="Arial" w:cs="Arial"/>
          <w:sz w:val="24"/>
          <w:szCs w:val="24"/>
          <w:lang w:val="es-EC"/>
        </w:rPr>
        <w:t>.</w:t>
      </w:r>
      <w:r w:rsidRPr="007D3680">
        <w:rPr>
          <w:rFonts w:ascii="Arial" w:hAnsi="Arial" w:cs="Arial"/>
          <w:sz w:val="24"/>
          <w:szCs w:val="24"/>
          <w:lang w:val="es-EC"/>
        </w:rPr>
        <w:t>…V</w:t>
      </w:r>
      <w:r w:rsidR="00A74415" w:rsidRPr="007D3680">
        <w:rPr>
          <w:rFonts w:ascii="Arial" w:hAnsi="Arial" w:cs="Arial"/>
          <w:sz w:val="24"/>
          <w:szCs w:val="24"/>
          <w:lang w:val="es-EC"/>
        </w:rPr>
        <w:t>III</w:t>
      </w:r>
    </w:p>
    <w:p w:rsidR="004B1F6E" w:rsidRPr="007D3680" w:rsidRDefault="003E4E31" w:rsidP="00740839">
      <w:pPr>
        <w:tabs>
          <w:tab w:val="left" w:pos="0"/>
        </w:tabs>
        <w:spacing w:line="480" w:lineRule="auto"/>
        <w:ind w:right="-87"/>
        <w:jc w:val="both"/>
        <w:rPr>
          <w:rFonts w:ascii="Arial" w:hAnsi="Arial" w:cs="Arial"/>
          <w:sz w:val="24"/>
          <w:szCs w:val="24"/>
          <w:lang w:val="es-EC"/>
        </w:rPr>
      </w:pPr>
      <w:r w:rsidRPr="007D3680">
        <w:rPr>
          <w:rFonts w:ascii="Arial" w:hAnsi="Arial" w:cs="Arial"/>
          <w:sz w:val="24"/>
          <w:szCs w:val="24"/>
          <w:lang w:val="es-EC"/>
        </w:rPr>
        <w:t>Í</w:t>
      </w:r>
      <w:r w:rsidR="001E6D86" w:rsidRPr="007D3680">
        <w:rPr>
          <w:rFonts w:ascii="Arial" w:hAnsi="Arial" w:cs="Arial"/>
          <w:sz w:val="24"/>
          <w:szCs w:val="24"/>
          <w:lang w:val="es-EC"/>
        </w:rPr>
        <w:t>NDICE DE FIGURAS………………………………………………</w:t>
      </w:r>
      <w:r w:rsidR="00A74415" w:rsidRPr="007D3680">
        <w:rPr>
          <w:rFonts w:ascii="Arial" w:hAnsi="Arial" w:cs="Arial"/>
          <w:sz w:val="24"/>
          <w:szCs w:val="24"/>
          <w:lang w:val="es-EC"/>
        </w:rPr>
        <w:t>…..………</w:t>
      </w:r>
      <w:r w:rsidR="007D3680">
        <w:rPr>
          <w:rFonts w:ascii="Arial" w:hAnsi="Arial" w:cs="Arial"/>
          <w:sz w:val="24"/>
          <w:szCs w:val="24"/>
          <w:lang w:val="es-EC"/>
        </w:rPr>
        <w:t>….</w:t>
      </w:r>
      <w:r w:rsidR="00A74415" w:rsidRPr="007D3680">
        <w:rPr>
          <w:rFonts w:ascii="Arial" w:hAnsi="Arial" w:cs="Arial"/>
          <w:sz w:val="24"/>
          <w:szCs w:val="24"/>
          <w:lang w:val="es-EC"/>
        </w:rPr>
        <w:t>IX</w:t>
      </w:r>
    </w:p>
    <w:p w:rsidR="004B1F6E" w:rsidRPr="007D3680" w:rsidRDefault="001E6D86" w:rsidP="00740839">
      <w:pPr>
        <w:tabs>
          <w:tab w:val="left" w:pos="0"/>
        </w:tabs>
        <w:spacing w:line="480" w:lineRule="auto"/>
        <w:ind w:right="-87"/>
        <w:jc w:val="both"/>
        <w:rPr>
          <w:rFonts w:ascii="Arial" w:hAnsi="Arial" w:cs="Arial"/>
          <w:sz w:val="24"/>
          <w:szCs w:val="24"/>
          <w:lang w:val="es-EC"/>
        </w:rPr>
      </w:pPr>
      <w:r w:rsidRPr="007D3680">
        <w:rPr>
          <w:rFonts w:ascii="Arial" w:hAnsi="Arial" w:cs="Arial"/>
          <w:sz w:val="24"/>
          <w:szCs w:val="24"/>
          <w:lang w:val="es-EC"/>
        </w:rPr>
        <w:t>INTRODUCCIÓN...............................................................................</w:t>
      </w:r>
      <w:r w:rsidR="00A33462" w:rsidRPr="007D3680">
        <w:rPr>
          <w:rFonts w:ascii="Arial" w:hAnsi="Arial" w:cs="Arial"/>
          <w:sz w:val="24"/>
          <w:szCs w:val="24"/>
          <w:lang w:val="es-EC"/>
        </w:rPr>
        <w:t>.</w:t>
      </w:r>
      <w:r w:rsidRPr="007D3680">
        <w:rPr>
          <w:rFonts w:ascii="Arial" w:hAnsi="Arial" w:cs="Arial"/>
          <w:sz w:val="24"/>
          <w:szCs w:val="24"/>
          <w:lang w:val="es-EC"/>
        </w:rPr>
        <w:t>.</w:t>
      </w:r>
      <w:r w:rsidR="001E287F" w:rsidRPr="007D3680">
        <w:rPr>
          <w:rFonts w:ascii="Arial" w:hAnsi="Arial" w:cs="Arial"/>
          <w:sz w:val="24"/>
          <w:szCs w:val="24"/>
          <w:lang w:val="es-EC"/>
        </w:rPr>
        <w:t>..</w:t>
      </w:r>
      <w:r w:rsidRPr="007D3680">
        <w:rPr>
          <w:rFonts w:ascii="Arial" w:hAnsi="Arial" w:cs="Arial"/>
          <w:sz w:val="24"/>
          <w:szCs w:val="24"/>
          <w:lang w:val="es-EC"/>
        </w:rPr>
        <w:t>........</w:t>
      </w:r>
      <w:r w:rsidR="00AB49A6" w:rsidRPr="007D3680">
        <w:rPr>
          <w:rFonts w:ascii="Arial" w:hAnsi="Arial" w:cs="Arial"/>
          <w:sz w:val="24"/>
          <w:szCs w:val="24"/>
          <w:lang w:val="es-EC"/>
        </w:rPr>
        <w:t>.</w:t>
      </w:r>
      <w:r w:rsidR="007D3680">
        <w:rPr>
          <w:rFonts w:ascii="Arial" w:hAnsi="Arial" w:cs="Arial"/>
          <w:sz w:val="24"/>
          <w:szCs w:val="24"/>
          <w:lang w:val="es-EC"/>
        </w:rPr>
        <w:t>..</w:t>
      </w:r>
      <w:r w:rsidR="00A74415" w:rsidRPr="007D3680">
        <w:rPr>
          <w:rFonts w:ascii="Arial" w:hAnsi="Arial" w:cs="Arial"/>
          <w:sz w:val="24"/>
          <w:szCs w:val="24"/>
          <w:lang w:val="es-EC"/>
        </w:rPr>
        <w:t>1</w:t>
      </w:r>
    </w:p>
    <w:sdt>
      <w:sdtPr>
        <w:rPr>
          <w:rFonts w:ascii="Arial" w:eastAsia="Calibri" w:hAnsi="Arial" w:cs="Arial"/>
          <w:b w:val="0"/>
          <w:bCs w:val="0"/>
          <w:color w:val="auto"/>
          <w:sz w:val="24"/>
          <w:szCs w:val="24"/>
          <w:lang w:val="es-EC"/>
        </w:rPr>
        <w:id w:val="3378062"/>
        <w:docPartObj>
          <w:docPartGallery w:val="Table of Contents"/>
          <w:docPartUnique/>
        </w:docPartObj>
      </w:sdtPr>
      <w:sdtEndPr/>
      <w:sdtContent>
        <w:p w:rsidR="007F7A37" w:rsidRPr="007D3680" w:rsidRDefault="00B3636B" w:rsidP="00073C88">
          <w:pPr>
            <w:pStyle w:val="TtulodeTDC"/>
            <w:spacing w:line="480" w:lineRule="auto"/>
            <w:rPr>
              <w:rFonts w:ascii="Arial" w:hAnsi="Arial" w:cs="Arial"/>
              <w:sz w:val="24"/>
              <w:szCs w:val="24"/>
              <w:lang w:val="es-EC"/>
            </w:rPr>
          </w:pPr>
          <w:r w:rsidRPr="007D3680">
            <w:rPr>
              <w:rFonts w:ascii="Arial" w:hAnsi="Arial" w:cs="Arial"/>
              <w:color w:val="auto"/>
              <w:sz w:val="24"/>
              <w:szCs w:val="24"/>
              <w:lang w:val="es-EC"/>
            </w:rPr>
            <w:t>CAPÍTULO 1</w:t>
          </w:r>
          <w:r w:rsidRPr="007D3680">
            <w:rPr>
              <w:rFonts w:ascii="Arial" w:hAnsi="Arial" w:cs="Arial"/>
              <w:sz w:val="24"/>
              <w:szCs w:val="24"/>
              <w:lang w:val="es-EC"/>
            </w:rPr>
            <w:t xml:space="preserve"> </w:t>
          </w:r>
        </w:p>
        <w:p w:rsidR="00073C88" w:rsidRPr="007D3680" w:rsidRDefault="00B55AF6" w:rsidP="00073C88">
          <w:pPr>
            <w:pStyle w:val="TDC1"/>
            <w:rPr>
              <w:rFonts w:eastAsiaTheme="minorEastAsia" w:cs="Arial"/>
              <w:noProof/>
              <w:szCs w:val="24"/>
              <w:lang w:val="es-EC" w:eastAsia="es-EC"/>
            </w:rPr>
          </w:pPr>
          <w:r w:rsidRPr="007D3680">
            <w:rPr>
              <w:rFonts w:cs="Arial"/>
              <w:szCs w:val="24"/>
              <w:lang w:val="es-EC"/>
            </w:rPr>
            <w:fldChar w:fldCharType="begin"/>
          </w:r>
          <w:r w:rsidR="007F7A37" w:rsidRPr="007D3680">
            <w:rPr>
              <w:rFonts w:cs="Arial"/>
              <w:szCs w:val="24"/>
              <w:lang w:val="es-EC"/>
            </w:rPr>
            <w:instrText xml:space="preserve"> TOC \o "1-3" \h \z \u </w:instrText>
          </w:r>
          <w:r w:rsidRPr="007D3680">
            <w:rPr>
              <w:rFonts w:cs="Arial"/>
              <w:szCs w:val="24"/>
              <w:lang w:val="es-EC"/>
            </w:rPr>
            <w:fldChar w:fldCharType="separate"/>
          </w:r>
          <w:hyperlink w:anchor="_Toc273348151" w:history="1">
            <w:r w:rsidR="00073C88" w:rsidRPr="007D3680">
              <w:rPr>
                <w:rStyle w:val="Hipervnculo"/>
                <w:rFonts w:cs="Arial"/>
                <w:noProof/>
                <w:szCs w:val="24"/>
                <w:lang w:val="es-EC"/>
              </w:rPr>
              <w:t>1.</w:t>
            </w:r>
            <w:r w:rsidR="00073C88" w:rsidRPr="007D3680">
              <w:rPr>
                <w:rFonts w:eastAsiaTheme="minorEastAsia" w:cs="Arial"/>
                <w:noProof/>
                <w:szCs w:val="24"/>
                <w:lang w:val="es-EC" w:eastAsia="es-EC"/>
              </w:rPr>
              <w:tab/>
            </w:r>
            <w:r w:rsidR="00073C88" w:rsidRPr="007D3680">
              <w:rPr>
                <w:rStyle w:val="Hipervnculo"/>
                <w:rFonts w:cs="Arial"/>
                <w:noProof/>
                <w:szCs w:val="24"/>
                <w:lang w:val="es-EC"/>
              </w:rPr>
              <w:t>GENERALIDADES</w:t>
            </w:r>
            <w:r w:rsidR="00073C88" w:rsidRPr="007D3680">
              <w:rPr>
                <w:rFonts w:cs="Arial"/>
                <w:noProof/>
                <w:webHidden/>
                <w:szCs w:val="24"/>
                <w:lang w:val="es-EC"/>
              </w:rPr>
              <w:tab/>
            </w:r>
            <w:r w:rsidRPr="007D3680">
              <w:rPr>
                <w:rFonts w:cs="Arial"/>
                <w:noProof/>
                <w:webHidden/>
                <w:szCs w:val="24"/>
                <w:lang w:val="es-EC"/>
              </w:rPr>
              <w:fldChar w:fldCharType="begin"/>
            </w:r>
            <w:r w:rsidR="00073C88" w:rsidRPr="007D3680">
              <w:rPr>
                <w:rFonts w:cs="Arial"/>
                <w:noProof/>
                <w:webHidden/>
                <w:szCs w:val="24"/>
                <w:lang w:val="es-EC"/>
              </w:rPr>
              <w:instrText xml:space="preserve"> PAGEREF _Toc273348151 \h </w:instrText>
            </w:r>
            <w:r w:rsidRPr="007D3680">
              <w:rPr>
                <w:rFonts w:cs="Arial"/>
                <w:noProof/>
                <w:webHidden/>
                <w:szCs w:val="24"/>
                <w:lang w:val="es-EC"/>
              </w:rPr>
            </w:r>
            <w:r w:rsidRPr="007D3680">
              <w:rPr>
                <w:rFonts w:cs="Arial"/>
                <w:noProof/>
                <w:webHidden/>
                <w:szCs w:val="24"/>
                <w:lang w:val="es-EC"/>
              </w:rPr>
              <w:fldChar w:fldCharType="separate"/>
            </w:r>
            <w:r w:rsidR="006463D1">
              <w:rPr>
                <w:rFonts w:cs="Arial"/>
                <w:noProof/>
                <w:webHidden/>
                <w:szCs w:val="24"/>
                <w:lang w:val="es-EC"/>
              </w:rPr>
              <w:t>3</w:t>
            </w:r>
            <w:r w:rsidRPr="007D3680">
              <w:rPr>
                <w:rFonts w:cs="Arial"/>
                <w:noProof/>
                <w:webHidden/>
                <w:szCs w:val="24"/>
                <w:lang w:val="es-EC"/>
              </w:rPr>
              <w:fldChar w:fldCharType="end"/>
            </w:r>
          </w:hyperlink>
        </w:p>
        <w:p w:rsidR="00073C88" w:rsidRPr="007D3680" w:rsidRDefault="00B35A25" w:rsidP="00073C88">
          <w:pPr>
            <w:pStyle w:val="TDC2"/>
            <w:spacing w:line="480" w:lineRule="auto"/>
            <w:rPr>
              <w:rStyle w:val="Hipervnculo"/>
              <w:rFonts w:ascii="Arial" w:hAnsi="Arial" w:cs="Arial"/>
              <w:noProof/>
              <w:sz w:val="24"/>
              <w:szCs w:val="24"/>
              <w:lang w:val="es-EC"/>
            </w:rPr>
          </w:pPr>
          <w:hyperlink w:anchor="_Toc273348152" w:history="1">
            <w:r w:rsidR="00073C88" w:rsidRPr="007D3680">
              <w:rPr>
                <w:rStyle w:val="Hipervnculo"/>
                <w:rFonts w:ascii="Arial" w:hAnsi="Arial" w:cs="Arial"/>
                <w:noProof/>
                <w:sz w:val="24"/>
                <w:szCs w:val="24"/>
                <w:lang w:val="es-EC"/>
              </w:rPr>
              <w:t>1.1.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Antecedentes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_Toc273348152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w:t>
            </w:r>
            <w:r w:rsidR="00B55AF6" w:rsidRPr="007D3680">
              <w:rPr>
                <w:rFonts w:ascii="Arial" w:hAnsi="Arial" w:cs="Arial"/>
                <w:noProof/>
                <w:webHidden/>
                <w:sz w:val="24"/>
                <w:szCs w:val="24"/>
                <w:lang w:val="es-EC"/>
              </w:rPr>
              <w:fldChar w:fldCharType="end"/>
            </w:r>
          </w:hyperlink>
        </w:p>
        <w:p w:rsidR="00073C88" w:rsidRPr="007D3680" w:rsidRDefault="00073C88" w:rsidP="00073C88">
          <w:pPr>
            <w:jc w:val="left"/>
            <w:rPr>
              <w:rFonts w:ascii="Arial" w:hAnsi="Arial" w:cs="Arial"/>
              <w:b/>
              <w:noProof/>
              <w:sz w:val="24"/>
              <w:szCs w:val="24"/>
              <w:lang w:val="es-EC"/>
            </w:rPr>
          </w:pPr>
          <w:r w:rsidRPr="007D3680">
            <w:rPr>
              <w:rFonts w:ascii="Arial" w:hAnsi="Arial" w:cs="Arial"/>
              <w:b/>
              <w:noProof/>
              <w:sz w:val="24"/>
              <w:szCs w:val="24"/>
              <w:lang w:val="es-EC"/>
            </w:rPr>
            <w:t>CAPÍTULO 2</w:t>
          </w:r>
        </w:p>
        <w:p w:rsidR="00073C88" w:rsidRPr="007D3680" w:rsidRDefault="00073C88" w:rsidP="00073C88">
          <w:pPr>
            <w:rPr>
              <w:rFonts w:ascii="Arial" w:hAnsi="Arial" w:cs="Arial"/>
              <w:noProof/>
              <w:sz w:val="24"/>
              <w:szCs w:val="24"/>
              <w:lang w:val="es-EC"/>
            </w:rPr>
          </w:pPr>
        </w:p>
        <w:p w:rsidR="00073C88" w:rsidRPr="007D3680" w:rsidRDefault="00B35A25" w:rsidP="00073C88">
          <w:pPr>
            <w:pStyle w:val="TDC1"/>
            <w:rPr>
              <w:rFonts w:eastAsiaTheme="minorEastAsia" w:cs="Arial"/>
              <w:noProof/>
              <w:szCs w:val="24"/>
              <w:lang w:val="es-EC" w:eastAsia="es-EC"/>
            </w:rPr>
          </w:pPr>
          <w:hyperlink w:anchor="_Toc273348153" w:history="1">
            <w:r w:rsidR="00073C88" w:rsidRPr="007D3680">
              <w:rPr>
                <w:rStyle w:val="Hipervnculo"/>
                <w:rFonts w:cs="Arial"/>
                <w:noProof/>
                <w:szCs w:val="24"/>
                <w:lang w:val="es-EC"/>
              </w:rPr>
              <w:t>2.</w:t>
            </w:r>
            <w:r w:rsidR="00073C88" w:rsidRPr="007D3680">
              <w:rPr>
                <w:rFonts w:eastAsiaTheme="minorEastAsia" w:cs="Arial"/>
                <w:noProof/>
                <w:szCs w:val="24"/>
                <w:lang w:val="es-EC" w:eastAsia="es-EC"/>
              </w:rPr>
              <w:tab/>
            </w:r>
            <w:r w:rsidR="006A6919">
              <w:rPr>
                <w:rStyle w:val="Hipervnculo"/>
                <w:rFonts w:cs="Arial"/>
                <w:noProof/>
                <w:szCs w:val="24"/>
                <w:lang w:val="es-EC"/>
              </w:rPr>
              <w:t>MARCO CONCEPTUAL O TEÓ</w:t>
            </w:r>
            <w:r w:rsidR="00073C88" w:rsidRPr="007D3680">
              <w:rPr>
                <w:rStyle w:val="Hipervnculo"/>
                <w:rFonts w:cs="Arial"/>
                <w:noProof/>
                <w:szCs w:val="24"/>
                <w:lang w:val="es-EC"/>
              </w:rPr>
              <w:t>RICO</w:t>
            </w:r>
            <w:r w:rsidR="00073C88" w:rsidRPr="007D3680">
              <w:rPr>
                <w:rFonts w:cs="Arial"/>
                <w:noProof/>
                <w:webHidden/>
                <w:szCs w:val="24"/>
                <w:lang w:val="es-EC"/>
              </w:rPr>
              <w:tab/>
            </w:r>
            <w:r w:rsidR="00B55AF6" w:rsidRPr="007D3680">
              <w:rPr>
                <w:rFonts w:cs="Arial"/>
                <w:noProof/>
                <w:webHidden/>
                <w:szCs w:val="24"/>
                <w:lang w:val="es-EC"/>
              </w:rPr>
              <w:fldChar w:fldCharType="begin"/>
            </w:r>
            <w:r w:rsidR="00073C88" w:rsidRPr="007D3680">
              <w:rPr>
                <w:rFonts w:cs="Arial"/>
                <w:noProof/>
                <w:webHidden/>
                <w:szCs w:val="24"/>
                <w:lang w:val="es-EC"/>
              </w:rPr>
              <w:instrText xml:space="preserve"> PAGEREF _Toc273348153 \h </w:instrText>
            </w:r>
            <w:r w:rsidR="00B55AF6" w:rsidRPr="007D3680">
              <w:rPr>
                <w:rFonts w:cs="Arial"/>
                <w:noProof/>
                <w:webHidden/>
                <w:szCs w:val="24"/>
                <w:lang w:val="es-EC"/>
              </w:rPr>
            </w:r>
            <w:r w:rsidR="00B55AF6" w:rsidRPr="007D3680">
              <w:rPr>
                <w:rFonts w:cs="Arial"/>
                <w:noProof/>
                <w:webHidden/>
                <w:szCs w:val="24"/>
                <w:lang w:val="es-EC"/>
              </w:rPr>
              <w:fldChar w:fldCharType="separate"/>
            </w:r>
            <w:r w:rsidR="006463D1">
              <w:rPr>
                <w:rFonts w:cs="Arial"/>
                <w:noProof/>
                <w:webHidden/>
                <w:szCs w:val="24"/>
                <w:lang w:val="es-EC"/>
              </w:rPr>
              <w:t>6</w:t>
            </w:r>
            <w:r w:rsidR="00B55AF6" w:rsidRPr="007D3680">
              <w:rPr>
                <w:rFonts w:cs="Arial"/>
                <w:noProof/>
                <w:webHidden/>
                <w:szCs w:val="24"/>
                <w:lang w:val="es-EC"/>
              </w:rPr>
              <w:fldChar w:fldCharType="end"/>
            </w:r>
          </w:hyperlink>
        </w:p>
        <w:p w:rsidR="00073C88" w:rsidRPr="007D3680" w:rsidRDefault="00B35A25" w:rsidP="00073C88">
          <w:pPr>
            <w:pStyle w:val="TDC2"/>
            <w:spacing w:line="480" w:lineRule="auto"/>
            <w:rPr>
              <w:rFonts w:ascii="Arial" w:eastAsiaTheme="minorEastAsia" w:hAnsi="Arial" w:cs="Arial"/>
              <w:noProof/>
              <w:sz w:val="24"/>
              <w:szCs w:val="24"/>
              <w:lang w:val="es-EC" w:eastAsia="es-EC"/>
            </w:rPr>
          </w:pPr>
          <w:hyperlink w:anchor="_Toc273348154" w:history="1">
            <w:r w:rsidR="00073C88" w:rsidRPr="007D3680">
              <w:rPr>
                <w:rStyle w:val="Hipervnculo"/>
                <w:rFonts w:ascii="Arial" w:hAnsi="Arial" w:cs="Arial"/>
                <w:noProof/>
                <w:sz w:val="24"/>
                <w:szCs w:val="24"/>
                <w:lang w:val="es-EC"/>
              </w:rPr>
              <w:t>2.1.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Agua residual y lagunas de oxidación</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_Toc273348154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6</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55" w:history="1">
            <w:r w:rsidR="00073C88" w:rsidRPr="007D3680">
              <w:rPr>
                <w:rStyle w:val="Hipervnculo"/>
                <w:rFonts w:ascii="Arial" w:hAnsi="Arial" w:cs="Arial"/>
                <w:noProof/>
                <w:sz w:val="24"/>
                <w:szCs w:val="24"/>
                <w:lang w:val="es-EC"/>
              </w:rPr>
              <w:t>2.1.1.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Definición de aguas residuales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_Toc273348155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6</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56" w:history="1">
            <w:r w:rsidR="00073C88" w:rsidRPr="007D3680">
              <w:rPr>
                <w:rStyle w:val="Hipervnculo"/>
                <w:rFonts w:ascii="Arial" w:hAnsi="Arial" w:cs="Arial"/>
                <w:noProof/>
                <w:sz w:val="24"/>
                <w:szCs w:val="24"/>
                <w:lang w:val="es-EC"/>
              </w:rPr>
              <w:t>2.1.2.</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Definición de lagunas de oxidación</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_Toc273348156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6</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57" w:history="1">
            <w:r w:rsidR="00073C88" w:rsidRPr="007D3680">
              <w:rPr>
                <w:rStyle w:val="Hipervnculo"/>
                <w:rFonts w:ascii="Arial" w:hAnsi="Arial" w:cs="Arial"/>
                <w:noProof/>
                <w:sz w:val="24"/>
                <w:szCs w:val="24"/>
                <w:lang w:val="es-EC"/>
              </w:rPr>
              <w:t>2.1.3.</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Tipos de Lagunas de oxidación</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_Toc273348157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7</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58" w:history="1">
            <w:r w:rsidR="00073C88" w:rsidRPr="007D3680">
              <w:rPr>
                <w:rStyle w:val="Hipervnculo"/>
                <w:rFonts w:ascii="Arial" w:hAnsi="Arial" w:cs="Arial"/>
                <w:noProof/>
                <w:sz w:val="24"/>
                <w:szCs w:val="24"/>
                <w:lang w:val="es-EC"/>
              </w:rPr>
              <w:t>2.1.4.</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El Tratamiento y uso del agua residual en el mundo</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_Toc273348158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10</w:t>
            </w:r>
            <w:r w:rsidR="00B55AF6" w:rsidRPr="007D3680">
              <w:rPr>
                <w:rFonts w:ascii="Arial" w:hAnsi="Arial" w:cs="Arial"/>
                <w:noProof/>
                <w:webHidden/>
                <w:sz w:val="24"/>
                <w:szCs w:val="24"/>
                <w:lang w:val="es-EC"/>
              </w:rPr>
              <w:fldChar w:fldCharType="end"/>
            </w:r>
          </w:hyperlink>
        </w:p>
        <w:p w:rsidR="00073C88" w:rsidRPr="007D3680" w:rsidRDefault="00B35A25" w:rsidP="000218CE">
          <w:pPr>
            <w:pStyle w:val="TDC3"/>
            <w:spacing w:line="480" w:lineRule="auto"/>
            <w:jc w:val="both"/>
            <w:rPr>
              <w:rFonts w:ascii="Arial" w:eastAsiaTheme="minorEastAsia" w:hAnsi="Arial" w:cs="Arial"/>
              <w:noProof/>
              <w:sz w:val="24"/>
              <w:szCs w:val="24"/>
              <w:lang w:val="es-EC" w:eastAsia="es-EC"/>
            </w:rPr>
          </w:pPr>
          <w:hyperlink w:anchor="_Toc273348159" w:history="1">
            <w:r w:rsidR="00073C88" w:rsidRPr="007D3680">
              <w:rPr>
                <w:rStyle w:val="Hipervnculo"/>
                <w:rFonts w:ascii="Arial" w:hAnsi="Arial" w:cs="Arial"/>
                <w:noProof/>
                <w:sz w:val="24"/>
                <w:szCs w:val="24"/>
                <w:lang w:val="es-EC"/>
              </w:rPr>
              <w:t>2.1.5.</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El Tratamiento y uso del agua residual en la agricultura del Ecuador</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_Toc273348159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11</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2"/>
            <w:spacing w:line="480" w:lineRule="auto"/>
            <w:rPr>
              <w:rFonts w:ascii="Arial" w:eastAsiaTheme="minorEastAsia" w:hAnsi="Arial" w:cs="Arial"/>
              <w:noProof/>
              <w:sz w:val="24"/>
              <w:szCs w:val="24"/>
              <w:lang w:val="es-EC" w:eastAsia="es-EC"/>
            </w:rPr>
          </w:pPr>
          <w:hyperlink w:anchor="_Toc273348165" w:history="1">
            <w:r w:rsidR="000218CE" w:rsidRPr="007D3680">
              <w:rPr>
                <w:rStyle w:val="Hipervnculo"/>
                <w:rFonts w:ascii="Arial" w:hAnsi="Arial" w:cs="Arial"/>
                <w:noProof/>
                <w:sz w:val="24"/>
                <w:szCs w:val="24"/>
                <w:lang w:val="es-EC"/>
              </w:rPr>
              <w:t>2.2</w:t>
            </w:r>
            <w:r w:rsidR="00073C88" w:rsidRPr="007D3680">
              <w:rPr>
                <w:rStyle w:val="Hipervnculo"/>
                <w:rFonts w:ascii="Arial" w:hAnsi="Arial" w:cs="Arial"/>
                <w:noProof/>
                <w:sz w:val="24"/>
                <w:szCs w:val="24"/>
                <w:lang w:val="es-EC"/>
              </w:rPr>
              <w:t>.</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Viveros forestales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_Toc273348165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25</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66" w:history="1">
            <w:r w:rsidR="000218CE" w:rsidRPr="007D3680">
              <w:rPr>
                <w:rStyle w:val="Hipervnculo"/>
                <w:rFonts w:ascii="Arial" w:hAnsi="Arial" w:cs="Arial"/>
                <w:noProof/>
                <w:sz w:val="24"/>
                <w:szCs w:val="24"/>
                <w:lang w:val="es-EC"/>
              </w:rPr>
              <w:t>2.2</w:t>
            </w:r>
            <w:r w:rsidR="00073C88" w:rsidRPr="007D3680">
              <w:rPr>
                <w:rStyle w:val="Hipervnculo"/>
                <w:rFonts w:ascii="Arial" w:hAnsi="Arial" w:cs="Arial"/>
                <w:noProof/>
                <w:sz w:val="24"/>
                <w:szCs w:val="24"/>
                <w:lang w:val="es-EC"/>
              </w:rPr>
              <w:t>.1.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Definición de vivero</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_Toc273348166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25</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67" w:history="1">
            <w:r w:rsidR="000218CE" w:rsidRPr="007D3680">
              <w:rPr>
                <w:rStyle w:val="Hipervnculo"/>
                <w:rFonts w:ascii="Arial" w:hAnsi="Arial" w:cs="Arial"/>
                <w:noProof/>
                <w:sz w:val="24"/>
                <w:szCs w:val="24"/>
                <w:lang w:val="es-EC"/>
              </w:rPr>
              <w:t>2.2</w:t>
            </w:r>
            <w:r w:rsidR="00073C88" w:rsidRPr="007D3680">
              <w:rPr>
                <w:rStyle w:val="Hipervnculo"/>
                <w:rFonts w:ascii="Arial" w:hAnsi="Arial" w:cs="Arial"/>
                <w:noProof/>
                <w:sz w:val="24"/>
                <w:szCs w:val="24"/>
                <w:lang w:val="es-EC"/>
              </w:rPr>
              <w:t>.2.</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Actividades en los viveros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_Toc273348167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25</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Style w:val="Hipervnculo"/>
              <w:rFonts w:ascii="Arial" w:hAnsi="Arial" w:cs="Arial"/>
              <w:noProof/>
              <w:sz w:val="24"/>
              <w:szCs w:val="24"/>
              <w:lang w:val="es-EC"/>
            </w:rPr>
          </w:pPr>
          <w:hyperlink w:anchor="_Toc273348168" w:history="1">
            <w:r w:rsidR="000218CE" w:rsidRPr="007D3680">
              <w:rPr>
                <w:rStyle w:val="Hipervnculo"/>
                <w:rFonts w:ascii="Arial" w:hAnsi="Arial" w:cs="Arial"/>
                <w:noProof/>
                <w:sz w:val="24"/>
                <w:szCs w:val="24"/>
                <w:lang w:val="es-EC"/>
              </w:rPr>
              <w:t>2.2</w:t>
            </w:r>
            <w:r w:rsidR="00073C88" w:rsidRPr="007D3680">
              <w:rPr>
                <w:rStyle w:val="Hipervnculo"/>
                <w:rFonts w:ascii="Arial" w:hAnsi="Arial" w:cs="Arial"/>
                <w:noProof/>
                <w:sz w:val="24"/>
                <w:szCs w:val="24"/>
                <w:lang w:val="es-EC"/>
              </w:rPr>
              <w:t>.3.</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El riego de especies forestales en vivero</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_Toc273348168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27</w:t>
            </w:r>
            <w:r w:rsidR="00B55AF6" w:rsidRPr="007D3680">
              <w:rPr>
                <w:rFonts w:ascii="Arial" w:hAnsi="Arial" w:cs="Arial"/>
                <w:noProof/>
                <w:webHidden/>
                <w:sz w:val="24"/>
                <w:szCs w:val="24"/>
                <w:lang w:val="es-EC"/>
              </w:rPr>
              <w:fldChar w:fldCharType="end"/>
            </w:r>
          </w:hyperlink>
        </w:p>
        <w:p w:rsidR="00073C88" w:rsidRPr="007D3680" w:rsidRDefault="00073C88" w:rsidP="00073C88">
          <w:pPr>
            <w:jc w:val="left"/>
            <w:rPr>
              <w:b/>
              <w:noProof/>
              <w:lang w:val="es-EC"/>
            </w:rPr>
          </w:pPr>
          <w:r w:rsidRPr="007D3680">
            <w:rPr>
              <w:rFonts w:ascii="Arial" w:hAnsi="Arial" w:cs="Arial"/>
              <w:b/>
              <w:noProof/>
              <w:sz w:val="24"/>
              <w:szCs w:val="24"/>
              <w:lang w:val="es-EC"/>
            </w:rPr>
            <w:t>CAPÍTULO 3</w:t>
          </w:r>
        </w:p>
        <w:p w:rsidR="00073C88" w:rsidRPr="007D3680" w:rsidRDefault="00073C88" w:rsidP="00073C88">
          <w:pPr>
            <w:rPr>
              <w:noProof/>
              <w:lang w:val="es-EC"/>
            </w:rPr>
          </w:pPr>
        </w:p>
        <w:p w:rsidR="00073C88" w:rsidRPr="007D3680" w:rsidRDefault="00B35A25" w:rsidP="00073C88">
          <w:pPr>
            <w:pStyle w:val="TDC1"/>
            <w:rPr>
              <w:rFonts w:eastAsiaTheme="minorEastAsia" w:cs="Arial"/>
              <w:noProof/>
              <w:szCs w:val="24"/>
              <w:lang w:val="es-EC" w:eastAsia="es-EC"/>
            </w:rPr>
          </w:pPr>
          <w:hyperlink w:anchor="_Toc273348169" w:history="1">
            <w:r w:rsidR="00073C88" w:rsidRPr="007D3680">
              <w:rPr>
                <w:rStyle w:val="Hipervnculo"/>
                <w:rFonts w:cs="Arial"/>
                <w:noProof/>
                <w:szCs w:val="24"/>
                <w:lang w:val="es-EC"/>
              </w:rPr>
              <w:t>3.</w:t>
            </w:r>
            <w:r w:rsidR="00073C88" w:rsidRPr="007D3680">
              <w:rPr>
                <w:rFonts w:eastAsiaTheme="minorEastAsia" w:cs="Arial"/>
                <w:noProof/>
                <w:szCs w:val="24"/>
                <w:lang w:val="es-EC" w:eastAsia="es-EC"/>
              </w:rPr>
              <w:tab/>
            </w:r>
            <w:r w:rsidR="00073C88" w:rsidRPr="007D3680">
              <w:rPr>
                <w:rStyle w:val="Hipervnculo"/>
                <w:rFonts w:cs="Arial"/>
                <w:noProof/>
                <w:szCs w:val="24"/>
                <w:lang w:val="es-EC"/>
              </w:rPr>
              <w:t>MATERIALES Y MÉTODOS</w:t>
            </w:r>
            <w:r w:rsidR="00073C88" w:rsidRPr="007D3680">
              <w:rPr>
                <w:rFonts w:cs="Arial"/>
                <w:noProof/>
                <w:webHidden/>
                <w:szCs w:val="24"/>
                <w:lang w:val="es-EC"/>
              </w:rPr>
              <w:tab/>
            </w:r>
            <w:r w:rsidR="00B55AF6" w:rsidRPr="007D3680">
              <w:rPr>
                <w:rFonts w:cs="Arial"/>
                <w:noProof/>
                <w:webHidden/>
                <w:szCs w:val="24"/>
                <w:lang w:val="es-EC"/>
              </w:rPr>
              <w:fldChar w:fldCharType="begin"/>
            </w:r>
            <w:r w:rsidR="00073C88" w:rsidRPr="007D3680">
              <w:rPr>
                <w:rFonts w:cs="Arial"/>
                <w:noProof/>
                <w:webHidden/>
                <w:szCs w:val="24"/>
                <w:lang w:val="es-EC"/>
              </w:rPr>
              <w:instrText xml:space="preserve"> PAGEREF _Toc273348169 \h </w:instrText>
            </w:r>
            <w:r w:rsidR="00B55AF6" w:rsidRPr="007D3680">
              <w:rPr>
                <w:rFonts w:cs="Arial"/>
                <w:noProof/>
                <w:webHidden/>
                <w:szCs w:val="24"/>
                <w:lang w:val="es-EC"/>
              </w:rPr>
            </w:r>
            <w:r w:rsidR="00B55AF6" w:rsidRPr="007D3680">
              <w:rPr>
                <w:rFonts w:cs="Arial"/>
                <w:noProof/>
                <w:webHidden/>
                <w:szCs w:val="24"/>
                <w:lang w:val="es-EC"/>
              </w:rPr>
              <w:fldChar w:fldCharType="separate"/>
            </w:r>
            <w:r w:rsidR="006463D1">
              <w:rPr>
                <w:rFonts w:cs="Arial"/>
                <w:noProof/>
                <w:webHidden/>
                <w:szCs w:val="24"/>
                <w:lang w:val="es-EC"/>
              </w:rPr>
              <w:t>30</w:t>
            </w:r>
            <w:r w:rsidR="00B55AF6" w:rsidRPr="007D3680">
              <w:rPr>
                <w:rFonts w:cs="Arial"/>
                <w:noProof/>
                <w:webHidden/>
                <w:szCs w:val="24"/>
                <w:lang w:val="es-EC"/>
              </w:rPr>
              <w:fldChar w:fldCharType="end"/>
            </w:r>
          </w:hyperlink>
        </w:p>
        <w:p w:rsidR="00073C88" w:rsidRPr="007D3680" w:rsidRDefault="00B35A25" w:rsidP="00073C88">
          <w:pPr>
            <w:pStyle w:val="TDC2"/>
            <w:spacing w:line="480" w:lineRule="auto"/>
            <w:rPr>
              <w:rFonts w:ascii="Arial" w:eastAsiaTheme="minorEastAsia" w:hAnsi="Arial" w:cs="Arial"/>
              <w:noProof/>
              <w:sz w:val="24"/>
              <w:szCs w:val="24"/>
              <w:lang w:val="es-EC" w:eastAsia="es-EC"/>
            </w:rPr>
          </w:pPr>
          <w:hyperlink w:anchor="_Toc273348170" w:history="1">
            <w:r w:rsidR="00073C88" w:rsidRPr="007D3680">
              <w:rPr>
                <w:rStyle w:val="Hipervnculo"/>
                <w:rFonts w:ascii="Arial" w:hAnsi="Arial" w:cs="Arial"/>
                <w:noProof/>
                <w:sz w:val="24"/>
                <w:szCs w:val="24"/>
                <w:lang w:val="es-EC"/>
              </w:rPr>
              <w:t>3.1.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Área de estudio</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_Toc273348170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31</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71" w:history="1">
            <w:r w:rsidR="00073C88" w:rsidRPr="007D3680">
              <w:rPr>
                <w:rStyle w:val="Hipervnculo"/>
                <w:rFonts w:ascii="Arial" w:hAnsi="Arial" w:cs="Arial"/>
                <w:noProof/>
                <w:sz w:val="24"/>
                <w:szCs w:val="24"/>
                <w:lang w:val="es-EC"/>
              </w:rPr>
              <w:t>3.1.1.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Ubicación geográfica</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_Toc273348171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31</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72" w:history="1">
            <w:r w:rsidR="00073C88" w:rsidRPr="007D3680">
              <w:rPr>
                <w:rStyle w:val="Hipervnculo"/>
                <w:rFonts w:ascii="Arial" w:hAnsi="Arial" w:cs="Arial"/>
                <w:noProof/>
                <w:sz w:val="24"/>
                <w:szCs w:val="24"/>
                <w:lang w:val="es-EC"/>
              </w:rPr>
              <w:t>3.1.2.</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Datos climáticos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_Toc273348172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32</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jc w:val="both"/>
            <w:rPr>
              <w:rFonts w:ascii="Arial" w:eastAsiaTheme="minorEastAsia" w:hAnsi="Arial" w:cs="Arial"/>
              <w:noProof/>
              <w:sz w:val="24"/>
              <w:szCs w:val="24"/>
              <w:lang w:val="es-EC" w:eastAsia="es-EC"/>
            </w:rPr>
          </w:pPr>
          <w:hyperlink w:anchor="_Toc273348173" w:history="1">
            <w:r w:rsidR="00073C88" w:rsidRPr="007D3680">
              <w:rPr>
                <w:rStyle w:val="Hipervnculo"/>
                <w:rFonts w:ascii="Arial" w:hAnsi="Arial" w:cs="Arial"/>
                <w:noProof/>
                <w:sz w:val="24"/>
                <w:szCs w:val="24"/>
                <w:lang w:val="es-EC"/>
              </w:rPr>
              <w:t>3.1.3.</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Características generales de las especies forestales y tipo de bosque de la Península de Santa Elena</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_Toc273348173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33</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2"/>
            <w:spacing w:line="480" w:lineRule="auto"/>
            <w:rPr>
              <w:rFonts w:ascii="Arial" w:eastAsiaTheme="minorEastAsia" w:hAnsi="Arial" w:cs="Arial"/>
              <w:noProof/>
              <w:sz w:val="24"/>
              <w:szCs w:val="24"/>
              <w:lang w:val="es-EC" w:eastAsia="es-EC"/>
            </w:rPr>
          </w:pPr>
          <w:hyperlink w:anchor="_Toc273348174" w:history="1">
            <w:r w:rsidR="00073C88" w:rsidRPr="007D3680">
              <w:rPr>
                <w:rStyle w:val="Hipervnculo"/>
                <w:rFonts w:ascii="Arial" w:hAnsi="Arial" w:cs="Arial"/>
                <w:noProof/>
                <w:sz w:val="24"/>
                <w:szCs w:val="24"/>
                <w:lang w:val="es-EC"/>
              </w:rPr>
              <w:t>3.2.</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Materiales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_Toc273348174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33</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75" w:history="1">
            <w:r w:rsidR="00073C88" w:rsidRPr="007D3680">
              <w:rPr>
                <w:rStyle w:val="Hipervnculo"/>
                <w:rFonts w:ascii="Arial" w:hAnsi="Arial" w:cs="Arial"/>
                <w:noProof/>
                <w:sz w:val="24"/>
                <w:szCs w:val="24"/>
                <w:lang w:val="es-EC"/>
              </w:rPr>
              <w:t>3.2.1.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Sistema de riego</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_Toc273348175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33</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76" w:history="1">
            <w:r w:rsidR="00073C88" w:rsidRPr="007D3680">
              <w:rPr>
                <w:rStyle w:val="Hipervnculo"/>
                <w:rFonts w:ascii="Arial" w:hAnsi="Arial" w:cs="Arial"/>
                <w:noProof/>
                <w:sz w:val="24"/>
                <w:szCs w:val="24"/>
                <w:lang w:val="es-EC"/>
              </w:rPr>
              <w:t>3.2.2.</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Infraestructura</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_Toc273348176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34</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77" w:history="1">
            <w:r w:rsidR="00073C88" w:rsidRPr="007D3680">
              <w:rPr>
                <w:rStyle w:val="Hipervnculo"/>
                <w:rFonts w:ascii="Arial" w:hAnsi="Arial" w:cs="Arial"/>
                <w:noProof/>
                <w:sz w:val="24"/>
                <w:szCs w:val="24"/>
                <w:lang w:val="es-EC"/>
              </w:rPr>
              <w:t>3.2.3.</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Semilleros y vivero</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_Toc273348177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34</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2"/>
            <w:spacing w:line="480" w:lineRule="auto"/>
            <w:rPr>
              <w:rFonts w:ascii="Arial" w:eastAsiaTheme="minorEastAsia" w:hAnsi="Arial" w:cs="Arial"/>
              <w:noProof/>
              <w:sz w:val="24"/>
              <w:szCs w:val="24"/>
              <w:lang w:val="es-EC" w:eastAsia="es-EC"/>
            </w:rPr>
          </w:pPr>
          <w:hyperlink w:anchor="_Toc273348178" w:history="1">
            <w:r w:rsidR="00073C88" w:rsidRPr="007D3680">
              <w:rPr>
                <w:rStyle w:val="Hipervnculo"/>
                <w:rFonts w:ascii="Arial" w:hAnsi="Arial" w:cs="Arial"/>
                <w:noProof/>
                <w:sz w:val="24"/>
                <w:szCs w:val="24"/>
                <w:lang w:val="es-EC"/>
              </w:rPr>
              <w:t>3.3.</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Metodología</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_Toc273348178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35</w:t>
            </w:r>
            <w:r w:rsidR="00B55AF6" w:rsidRPr="007D3680">
              <w:rPr>
                <w:rFonts w:ascii="Arial" w:hAnsi="Arial" w:cs="Arial"/>
                <w:noProof/>
                <w:webHidden/>
                <w:sz w:val="24"/>
                <w:szCs w:val="24"/>
                <w:lang w:val="es-EC"/>
              </w:rPr>
              <w:fldChar w:fldCharType="end"/>
            </w:r>
          </w:hyperlink>
        </w:p>
        <w:p w:rsidR="00073C88" w:rsidRPr="007D3680" w:rsidRDefault="00B35A25" w:rsidP="000218CE">
          <w:pPr>
            <w:pStyle w:val="TDC3"/>
            <w:spacing w:line="480" w:lineRule="auto"/>
            <w:jc w:val="both"/>
            <w:rPr>
              <w:rFonts w:ascii="Arial" w:eastAsiaTheme="minorEastAsia" w:hAnsi="Arial" w:cs="Arial"/>
              <w:noProof/>
              <w:sz w:val="24"/>
              <w:szCs w:val="24"/>
              <w:lang w:val="es-EC" w:eastAsia="es-EC"/>
            </w:rPr>
          </w:pPr>
          <w:hyperlink w:anchor="_Toc273348180" w:history="1">
            <w:r w:rsidR="000218CE" w:rsidRPr="007D3680">
              <w:rPr>
                <w:rStyle w:val="Hipervnculo"/>
                <w:rFonts w:ascii="Arial" w:hAnsi="Arial" w:cs="Arial"/>
                <w:noProof/>
                <w:sz w:val="24"/>
                <w:szCs w:val="24"/>
                <w:lang w:val="es-EC"/>
              </w:rPr>
              <w:t>3.3.1</w:t>
            </w:r>
            <w:r w:rsidR="00073C88" w:rsidRPr="007D3680">
              <w:rPr>
                <w:rStyle w:val="Hipervnculo"/>
                <w:rFonts w:ascii="Arial" w:hAnsi="Arial" w:cs="Arial"/>
                <w:noProof/>
                <w:sz w:val="24"/>
                <w:szCs w:val="24"/>
                <w:lang w:val="es-EC"/>
              </w:rPr>
              <w:t>.</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Descripción del proceso</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_Toc273348180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36</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2"/>
            <w:spacing w:line="480" w:lineRule="auto"/>
            <w:rPr>
              <w:rStyle w:val="Hipervnculo"/>
              <w:rFonts w:ascii="Arial" w:hAnsi="Arial" w:cs="Arial"/>
              <w:noProof/>
              <w:sz w:val="24"/>
              <w:szCs w:val="24"/>
              <w:lang w:val="es-EC"/>
            </w:rPr>
          </w:pPr>
          <w:hyperlink w:anchor="_Toc273348181" w:history="1">
            <w:r w:rsidR="00073C88" w:rsidRPr="007D3680">
              <w:rPr>
                <w:rStyle w:val="Hipervnculo"/>
                <w:rFonts w:ascii="Arial" w:hAnsi="Arial" w:cs="Arial"/>
                <w:noProof/>
                <w:sz w:val="24"/>
                <w:szCs w:val="24"/>
                <w:lang w:val="es-EC"/>
              </w:rPr>
              <w:t>3.4.</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Diseño experimental</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_Toc273348181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44</w:t>
            </w:r>
            <w:r w:rsidR="00B55AF6" w:rsidRPr="007D3680">
              <w:rPr>
                <w:rFonts w:ascii="Arial" w:hAnsi="Arial" w:cs="Arial"/>
                <w:noProof/>
                <w:webHidden/>
                <w:sz w:val="24"/>
                <w:szCs w:val="24"/>
                <w:lang w:val="es-EC"/>
              </w:rPr>
              <w:fldChar w:fldCharType="end"/>
            </w:r>
          </w:hyperlink>
        </w:p>
        <w:p w:rsidR="00073C88" w:rsidRPr="007D3680" w:rsidRDefault="00073C88" w:rsidP="00073C88">
          <w:pPr>
            <w:jc w:val="left"/>
            <w:rPr>
              <w:b/>
              <w:noProof/>
              <w:lang w:val="es-EC"/>
            </w:rPr>
          </w:pPr>
          <w:r w:rsidRPr="007D3680">
            <w:rPr>
              <w:rFonts w:ascii="Arial" w:hAnsi="Arial" w:cs="Arial"/>
              <w:b/>
              <w:noProof/>
              <w:sz w:val="24"/>
              <w:szCs w:val="24"/>
              <w:lang w:val="es-EC"/>
            </w:rPr>
            <w:t>CAPÍTULO 4</w:t>
          </w:r>
        </w:p>
        <w:p w:rsidR="00073C88" w:rsidRPr="007D3680" w:rsidRDefault="00073C88" w:rsidP="00073C88">
          <w:pPr>
            <w:rPr>
              <w:noProof/>
              <w:lang w:val="es-EC"/>
            </w:rPr>
          </w:pPr>
        </w:p>
        <w:p w:rsidR="00073C88" w:rsidRPr="007D3680" w:rsidRDefault="00B35A25" w:rsidP="00073C88">
          <w:pPr>
            <w:pStyle w:val="TDC1"/>
            <w:rPr>
              <w:rFonts w:eastAsiaTheme="minorEastAsia" w:cs="Arial"/>
              <w:noProof/>
              <w:szCs w:val="24"/>
              <w:lang w:val="es-EC" w:eastAsia="es-EC"/>
            </w:rPr>
          </w:pPr>
          <w:hyperlink w:anchor="_Toc273348182" w:history="1">
            <w:r w:rsidR="00073C88" w:rsidRPr="007D3680">
              <w:rPr>
                <w:rStyle w:val="Hipervnculo"/>
                <w:rFonts w:cs="Arial"/>
                <w:noProof/>
                <w:szCs w:val="24"/>
                <w:lang w:val="es-EC"/>
              </w:rPr>
              <w:t>4.</w:t>
            </w:r>
            <w:r w:rsidR="00073C88" w:rsidRPr="007D3680">
              <w:rPr>
                <w:rFonts w:eastAsiaTheme="minorEastAsia" w:cs="Arial"/>
                <w:noProof/>
                <w:szCs w:val="24"/>
                <w:lang w:val="es-EC" w:eastAsia="es-EC"/>
              </w:rPr>
              <w:tab/>
            </w:r>
            <w:r w:rsidR="00073C88" w:rsidRPr="007D3680">
              <w:rPr>
                <w:rStyle w:val="Hipervnculo"/>
                <w:rFonts w:cs="Arial"/>
                <w:noProof/>
                <w:szCs w:val="24"/>
                <w:lang w:val="es-EC"/>
              </w:rPr>
              <w:t>RESULTADOS</w:t>
            </w:r>
            <w:r w:rsidR="00073C88" w:rsidRPr="007D3680">
              <w:rPr>
                <w:rFonts w:cs="Arial"/>
                <w:noProof/>
                <w:webHidden/>
                <w:szCs w:val="24"/>
                <w:lang w:val="es-EC"/>
              </w:rPr>
              <w:tab/>
            </w:r>
            <w:r w:rsidR="00B55AF6" w:rsidRPr="007D3680">
              <w:rPr>
                <w:rFonts w:cs="Arial"/>
                <w:noProof/>
                <w:webHidden/>
                <w:szCs w:val="24"/>
                <w:lang w:val="es-EC"/>
              </w:rPr>
              <w:fldChar w:fldCharType="begin"/>
            </w:r>
            <w:r w:rsidR="00073C88" w:rsidRPr="007D3680">
              <w:rPr>
                <w:rFonts w:cs="Arial"/>
                <w:noProof/>
                <w:webHidden/>
                <w:szCs w:val="24"/>
                <w:lang w:val="es-EC"/>
              </w:rPr>
              <w:instrText xml:space="preserve"> PAGEREF _Toc273348182 \h </w:instrText>
            </w:r>
            <w:r w:rsidR="00B55AF6" w:rsidRPr="007D3680">
              <w:rPr>
                <w:rFonts w:cs="Arial"/>
                <w:noProof/>
                <w:webHidden/>
                <w:szCs w:val="24"/>
                <w:lang w:val="es-EC"/>
              </w:rPr>
            </w:r>
            <w:r w:rsidR="00B55AF6" w:rsidRPr="007D3680">
              <w:rPr>
                <w:rFonts w:cs="Arial"/>
                <w:noProof/>
                <w:webHidden/>
                <w:szCs w:val="24"/>
                <w:lang w:val="es-EC"/>
              </w:rPr>
              <w:fldChar w:fldCharType="separate"/>
            </w:r>
            <w:r w:rsidR="006463D1">
              <w:rPr>
                <w:rFonts w:cs="Arial"/>
                <w:noProof/>
                <w:webHidden/>
                <w:szCs w:val="24"/>
                <w:lang w:val="es-EC"/>
              </w:rPr>
              <w:t>47</w:t>
            </w:r>
            <w:r w:rsidR="00B55AF6" w:rsidRPr="007D3680">
              <w:rPr>
                <w:rFonts w:cs="Arial"/>
                <w:noProof/>
                <w:webHidden/>
                <w:szCs w:val="24"/>
                <w:lang w:val="es-EC"/>
              </w:rPr>
              <w:fldChar w:fldCharType="end"/>
            </w:r>
          </w:hyperlink>
        </w:p>
        <w:p w:rsidR="00073C88" w:rsidRPr="007D3680" w:rsidRDefault="00B35A25" w:rsidP="00073C88">
          <w:pPr>
            <w:pStyle w:val="TDC2"/>
            <w:spacing w:line="480" w:lineRule="auto"/>
            <w:rPr>
              <w:rFonts w:ascii="Arial" w:eastAsiaTheme="minorEastAsia" w:hAnsi="Arial" w:cs="Arial"/>
              <w:noProof/>
              <w:sz w:val="24"/>
              <w:szCs w:val="24"/>
              <w:lang w:val="es-EC" w:eastAsia="es-EC"/>
            </w:rPr>
          </w:pPr>
          <w:hyperlink w:anchor="_Toc273348183" w:history="1">
            <w:r w:rsidR="00073C88" w:rsidRPr="007D3680">
              <w:rPr>
                <w:rStyle w:val="Hipervnculo"/>
                <w:rFonts w:ascii="Arial" w:hAnsi="Arial" w:cs="Arial"/>
                <w:noProof/>
                <w:sz w:val="24"/>
                <w:szCs w:val="24"/>
                <w:lang w:val="es-EC"/>
              </w:rPr>
              <w:t>4.1.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Resultados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_Toc273348183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47</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84" w:history="1">
            <w:r w:rsidR="00073C88" w:rsidRPr="007D3680">
              <w:rPr>
                <w:rStyle w:val="Hipervnculo"/>
                <w:rFonts w:ascii="Arial" w:hAnsi="Arial" w:cs="Arial"/>
                <w:noProof/>
                <w:sz w:val="24"/>
                <w:szCs w:val="24"/>
                <w:lang w:val="es-EC"/>
              </w:rPr>
              <w:t>4.1.1.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Hipótesis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_Toc273348184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47</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3"/>
            <w:spacing w:line="480" w:lineRule="auto"/>
            <w:rPr>
              <w:rFonts w:ascii="Arial" w:eastAsiaTheme="minorEastAsia" w:hAnsi="Arial" w:cs="Arial"/>
              <w:noProof/>
              <w:sz w:val="24"/>
              <w:szCs w:val="24"/>
              <w:lang w:val="es-EC" w:eastAsia="es-EC"/>
            </w:rPr>
          </w:pPr>
          <w:hyperlink w:anchor="_Toc273348185" w:history="1">
            <w:r w:rsidR="00073C88" w:rsidRPr="007D3680">
              <w:rPr>
                <w:rStyle w:val="Hipervnculo"/>
                <w:rFonts w:ascii="Arial" w:hAnsi="Arial" w:cs="Arial"/>
                <w:noProof/>
                <w:sz w:val="24"/>
                <w:szCs w:val="24"/>
                <w:lang w:val="es-EC"/>
              </w:rPr>
              <w:t>4.1.2.</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ADEVA</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_Toc273348185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49</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2"/>
            <w:spacing w:line="480" w:lineRule="auto"/>
            <w:rPr>
              <w:rStyle w:val="Hipervnculo"/>
              <w:rFonts w:ascii="Arial" w:hAnsi="Arial" w:cs="Arial"/>
              <w:noProof/>
              <w:sz w:val="24"/>
              <w:szCs w:val="24"/>
              <w:lang w:val="es-EC"/>
            </w:rPr>
          </w:pPr>
          <w:hyperlink w:anchor="_Toc273348186" w:history="1">
            <w:r w:rsidR="00073C88" w:rsidRPr="007D3680">
              <w:rPr>
                <w:rStyle w:val="Hipervnculo"/>
                <w:rFonts w:ascii="Arial" w:hAnsi="Arial" w:cs="Arial"/>
                <w:noProof/>
                <w:sz w:val="24"/>
                <w:szCs w:val="24"/>
                <w:lang w:val="es-EC"/>
              </w:rPr>
              <w:t>4.2.</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Discusión de resultados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_Toc273348186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63</w:t>
            </w:r>
            <w:r w:rsidR="00B55AF6" w:rsidRPr="007D3680">
              <w:rPr>
                <w:rFonts w:ascii="Arial" w:hAnsi="Arial" w:cs="Arial"/>
                <w:noProof/>
                <w:webHidden/>
                <w:sz w:val="24"/>
                <w:szCs w:val="24"/>
                <w:lang w:val="es-EC"/>
              </w:rPr>
              <w:fldChar w:fldCharType="end"/>
            </w:r>
          </w:hyperlink>
        </w:p>
        <w:p w:rsidR="00073C88" w:rsidRPr="007D3680" w:rsidRDefault="00073C88" w:rsidP="00073C88">
          <w:pPr>
            <w:jc w:val="left"/>
            <w:rPr>
              <w:b/>
              <w:noProof/>
              <w:lang w:val="es-EC"/>
            </w:rPr>
          </w:pPr>
          <w:r w:rsidRPr="007D3680">
            <w:rPr>
              <w:rFonts w:ascii="Arial" w:hAnsi="Arial" w:cs="Arial"/>
              <w:b/>
              <w:noProof/>
              <w:sz w:val="24"/>
              <w:szCs w:val="24"/>
              <w:lang w:val="es-EC"/>
            </w:rPr>
            <w:t>CAPÍTULO 5</w:t>
          </w:r>
        </w:p>
        <w:p w:rsidR="00073C88" w:rsidRPr="007D3680" w:rsidRDefault="00073C88" w:rsidP="00073C88">
          <w:pPr>
            <w:rPr>
              <w:noProof/>
              <w:lang w:val="es-EC"/>
            </w:rPr>
          </w:pPr>
        </w:p>
        <w:p w:rsidR="00073C88" w:rsidRPr="007D3680" w:rsidRDefault="00B35A25" w:rsidP="00073C88">
          <w:pPr>
            <w:pStyle w:val="TDC1"/>
            <w:rPr>
              <w:rFonts w:eastAsiaTheme="minorEastAsia" w:cs="Arial"/>
              <w:noProof/>
              <w:szCs w:val="24"/>
              <w:lang w:val="es-EC" w:eastAsia="es-EC"/>
            </w:rPr>
          </w:pPr>
          <w:hyperlink w:anchor="_Toc273348187" w:history="1">
            <w:r w:rsidR="00073C88" w:rsidRPr="007D3680">
              <w:rPr>
                <w:rStyle w:val="Hipervnculo"/>
                <w:rFonts w:cs="Arial"/>
                <w:noProof/>
                <w:szCs w:val="24"/>
                <w:lang w:val="es-EC"/>
              </w:rPr>
              <w:t>5.</w:t>
            </w:r>
            <w:r w:rsidR="00073C88" w:rsidRPr="007D3680">
              <w:rPr>
                <w:rFonts w:eastAsiaTheme="minorEastAsia" w:cs="Arial"/>
                <w:noProof/>
                <w:szCs w:val="24"/>
                <w:lang w:val="es-EC" w:eastAsia="es-EC"/>
              </w:rPr>
              <w:tab/>
            </w:r>
            <w:r w:rsidR="00073C88" w:rsidRPr="007D3680">
              <w:rPr>
                <w:rStyle w:val="Hipervnculo"/>
                <w:rFonts w:cs="Arial"/>
                <w:noProof/>
                <w:szCs w:val="24"/>
                <w:lang w:val="es-EC"/>
              </w:rPr>
              <w:t>CONCLUSIONES Y RECOMENDACIONES</w:t>
            </w:r>
            <w:r w:rsidR="00073C88" w:rsidRPr="007D3680">
              <w:rPr>
                <w:rFonts w:cs="Arial"/>
                <w:noProof/>
                <w:webHidden/>
                <w:szCs w:val="24"/>
                <w:lang w:val="es-EC"/>
              </w:rPr>
              <w:tab/>
            </w:r>
            <w:r w:rsidR="00B55AF6" w:rsidRPr="007D3680">
              <w:rPr>
                <w:rFonts w:cs="Arial"/>
                <w:noProof/>
                <w:webHidden/>
                <w:szCs w:val="24"/>
                <w:lang w:val="es-EC"/>
              </w:rPr>
              <w:fldChar w:fldCharType="begin"/>
            </w:r>
            <w:r w:rsidR="00073C88" w:rsidRPr="007D3680">
              <w:rPr>
                <w:rFonts w:cs="Arial"/>
                <w:noProof/>
                <w:webHidden/>
                <w:szCs w:val="24"/>
                <w:lang w:val="es-EC"/>
              </w:rPr>
              <w:instrText xml:space="preserve"> PAGEREF _Toc273348187 \h </w:instrText>
            </w:r>
            <w:r w:rsidR="00B55AF6" w:rsidRPr="007D3680">
              <w:rPr>
                <w:rFonts w:cs="Arial"/>
                <w:noProof/>
                <w:webHidden/>
                <w:szCs w:val="24"/>
                <w:lang w:val="es-EC"/>
              </w:rPr>
            </w:r>
            <w:r w:rsidR="00B55AF6" w:rsidRPr="007D3680">
              <w:rPr>
                <w:rFonts w:cs="Arial"/>
                <w:noProof/>
                <w:webHidden/>
                <w:szCs w:val="24"/>
                <w:lang w:val="es-EC"/>
              </w:rPr>
              <w:fldChar w:fldCharType="separate"/>
            </w:r>
            <w:r w:rsidR="006463D1">
              <w:rPr>
                <w:rFonts w:cs="Arial"/>
                <w:noProof/>
                <w:webHidden/>
                <w:szCs w:val="24"/>
                <w:lang w:val="es-EC"/>
              </w:rPr>
              <w:t>66</w:t>
            </w:r>
            <w:r w:rsidR="00B55AF6" w:rsidRPr="007D3680">
              <w:rPr>
                <w:rFonts w:cs="Arial"/>
                <w:noProof/>
                <w:webHidden/>
                <w:szCs w:val="24"/>
                <w:lang w:val="es-EC"/>
              </w:rPr>
              <w:fldChar w:fldCharType="end"/>
            </w:r>
          </w:hyperlink>
        </w:p>
        <w:p w:rsidR="00073C88" w:rsidRPr="007D3680" w:rsidRDefault="00B35A25" w:rsidP="00073C88">
          <w:pPr>
            <w:pStyle w:val="TDC2"/>
            <w:spacing w:line="480" w:lineRule="auto"/>
            <w:rPr>
              <w:rFonts w:ascii="Arial" w:eastAsiaTheme="minorEastAsia" w:hAnsi="Arial" w:cs="Arial"/>
              <w:noProof/>
              <w:sz w:val="24"/>
              <w:szCs w:val="24"/>
              <w:lang w:val="es-EC" w:eastAsia="es-EC"/>
            </w:rPr>
          </w:pPr>
          <w:hyperlink w:anchor="_Toc273348188" w:history="1">
            <w:r w:rsidR="00073C88" w:rsidRPr="007D3680">
              <w:rPr>
                <w:rStyle w:val="Hipervnculo"/>
                <w:rFonts w:ascii="Arial" w:hAnsi="Arial" w:cs="Arial"/>
                <w:noProof/>
                <w:sz w:val="24"/>
                <w:szCs w:val="24"/>
                <w:lang w:val="es-EC"/>
              </w:rPr>
              <w:t>5.1.</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Conclusión</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_Toc273348188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66</w:t>
            </w:r>
            <w:r w:rsidR="00B55AF6" w:rsidRPr="007D3680">
              <w:rPr>
                <w:rFonts w:ascii="Arial" w:hAnsi="Arial" w:cs="Arial"/>
                <w:noProof/>
                <w:webHidden/>
                <w:sz w:val="24"/>
                <w:szCs w:val="24"/>
                <w:lang w:val="es-EC"/>
              </w:rPr>
              <w:fldChar w:fldCharType="end"/>
            </w:r>
          </w:hyperlink>
        </w:p>
        <w:p w:rsidR="00073C88" w:rsidRPr="007D3680" w:rsidRDefault="00B35A25" w:rsidP="00073C88">
          <w:pPr>
            <w:pStyle w:val="TDC2"/>
            <w:spacing w:line="480" w:lineRule="auto"/>
            <w:rPr>
              <w:rFonts w:ascii="Arial" w:eastAsiaTheme="minorEastAsia" w:hAnsi="Arial" w:cs="Arial"/>
              <w:noProof/>
              <w:sz w:val="24"/>
              <w:szCs w:val="24"/>
              <w:lang w:val="es-EC" w:eastAsia="es-EC"/>
            </w:rPr>
          </w:pPr>
          <w:hyperlink w:anchor="_Toc273348189" w:history="1">
            <w:r w:rsidR="00073C88" w:rsidRPr="007D3680">
              <w:rPr>
                <w:rStyle w:val="Hipervnculo"/>
                <w:rFonts w:ascii="Arial" w:hAnsi="Arial" w:cs="Arial"/>
                <w:noProof/>
                <w:sz w:val="24"/>
                <w:szCs w:val="24"/>
                <w:lang w:val="es-EC"/>
              </w:rPr>
              <w:t>5.2.</w:t>
            </w:r>
            <w:r w:rsidR="00073C88" w:rsidRPr="007D3680">
              <w:rPr>
                <w:rFonts w:ascii="Arial" w:eastAsiaTheme="minorEastAsia" w:hAnsi="Arial" w:cs="Arial"/>
                <w:noProof/>
                <w:sz w:val="24"/>
                <w:szCs w:val="24"/>
                <w:lang w:val="es-EC" w:eastAsia="es-EC"/>
              </w:rPr>
              <w:tab/>
            </w:r>
            <w:r w:rsidR="00073C88" w:rsidRPr="007D3680">
              <w:rPr>
                <w:rStyle w:val="Hipervnculo"/>
                <w:rFonts w:ascii="Arial" w:hAnsi="Arial" w:cs="Arial"/>
                <w:noProof/>
                <w:sz w:val="24"/>
                <w:szCs w:val="24"/>
                <w:lang w:val="es-EC"/>
              </w:rPr>
              <w:t>Recomendaciones</w:t>
            </w:r>
            <w:r w:rsidR="00073C88" w:rsidRPr="007D3680">
              <w:rPr>
                <w:rFonts w:ascii="Arial" w:hAnsi="Arial" w:cs="Arial"/>
                <w:noProof/>
                <w:webHidden/>
                <w:sz w:val="24"/>
                <w:szCs w:val="24"/>
                <w:lang w:val="es-EC"/>
              </w:rPr>
              <w:tab/>
            </w:r>
            <w:r w:rsidR="00B55AF6" w:rsidRPr="007D3680">
              <w:rPr>
                <w:rFonts w:ascii="Arial" w:hAnsi="Arial" w:cs="Arial"/>
                <w:noProof/>
                <w:webHidden/>
                <w:sz w:val="24"/>
                <w:szCs w:val="24"/>
                <w:lang w:val="es-EC"/>
              </w:rPr>
              <w:fldChar w:fldCharType="begin"/>
            </w:r>
            <w:r w:rsidR="00073C88" w:rsidRPr="007D3680">
              <w:rPr>
                <w:rFonts w:ascii="Arial" w:hAnsi="Arial" w:cs="Arial"/>
                <w:noProof/>
                <w:webHidden/>
                <w:sz w:val="24"/>
                <w:szCs w:val="24"/>
                <w:lang w:val="es-EC"/>
              </w:rPr>
              <w:instrText xml:space="preserve"> PAGEREF _Toc273348189 \h </w:instrText>
            </w:r>
            <w:r w:rsidR="00B55AF6" w:rsidRPr="007D3680">
              <w:rPr>
                <w:rFonts w:ascii="Arial" w:hAnsi="Arial" w:cs="Arial"/>
                <w:noProof/>
                <w:webHidden/>
                <w:sz w:val="24"/>
                <w:szCs w:val="24"/>
                <w:lang w:val="es-EC"/>
              </w:rPr>
            </w:r>
            <w:r w:rsidR="00B55AF6" w:rsidRPr="007D3680">
              <w:rPr>
                <w:rFonts w:ascii="Arial" w:hAnsi="Arial" w:cs="Arial"/>
                <w:noProof/>
                <w:webHidden/>
                <w:sz w:val="24"/>
                <w:szCs w:val="24"/>
                <w:lang w:val="es-EC"/>
              </w:rPr>
              <w:fldChar w:fldCharType="separate"/>
            </w:r>
            <w:r w:rsidR="006463D1">
              <w:rPr>
                <w:rFonts w:ascii="Arial" w:hAnsi="Arial" w:cs="Arial"/>
                <w:noProof/>
                <w:webHidden/>
                <w:sz w:val="24"/>
                <w:szCs w:val="24"/>
                <w:lang w:val="es-EC"/>
              </w:rPr>
              <w:t>67</w:t>
            </w:r>
            <w:r w:rsidR="00B55AF6" w:rsidRPr="007D3680">
              <w:rPr>
                <w:rFonts w:ascii="Arial" w:hAnsi="Arial" w:cs="Arial"/>
                <w:noProof/>
                <w:webHidden/>
                <w:sz w:val="24"/>
                <w:szCs w:val="24"/>
                <w:lang w:val="es-EC"/>
              </w:rPr>
              <w:fldChar w:fldCharType="end"/>
            </w:r>
          </w:hyperlink>
        </w:p>
        <w:p w:rsidR="00B3636B" w:rsidRPr="007D3680" w:rsidRDefault="00B55AF6" w:rsidP="00073C88">
          <w:pPr>
            <w:spacing w:line="480" w:lineRule="auto"/>
            <w:jc w:val="both"/>
            <w:rPr>
              <w:rFonts w:ascii="Arial" w:hAnsi="Arial" w:cs="Arial"/>
              <w:b/>
              <w:sz w:val="24"/>
              <w:szCs w:val="24"/>
              <w:lang w:val="es-EC"/>
            </w:rPr>
          </w:pPr>
          <w:r w:rsidRPr="007D3680">
            <w:rPr>
              <w:rFonts w:ascii="Arial" w:hAnsi="Arial" w:cs="Arial"/>
              <w:sz w:val="24"/>
              <w:szCs w:val="24"/>
              <w:lang w:val="es-EC"/>
            </w:rPr>
            <w:fldChar w:fldCharType="end"/>
          </w:r>
          <w:r w:rsidR="00B3636B" w:rsidRPr="007D3680">
            <w:rPr>
              <w:rFonts w:ascii="Arial" w:hAnsi="Arial" w:cs="Arial"/>
              <w:b/>
              <w:sz w:val="24"/>
              <w:szCs w:val="24"/>
              <w:lang w:val="es-EC"/>
            </w:rPr>
            <w:t>AP</w:t>
          </w:r>
          <w:r w:rsidR="003E4E31" w:rsidRPr="007D3680">
            <w:rPr>
              <w:rFonts w:ascii="Arial" w:hAnsi="Arial" w:cs="Arial"/>
              <w:b/>
              <w:sz w:val="24"/>
              <w:szCs w:val="24"/>
              <w:lang w:val="es-EC"/>
            </w:rPr>
            <w:t>É</w:t>
          </w:r>
          <w:r w:rsidR="00B3636B" w:rsidRPr="007D3680">
            <w:rPr>
              <w:rFonts w:ascii="Arial" w:hAnsi="Arial" w:cs="Arial"/>
              <w:b/>
              <w:sz w:val="24"/>
              <w:szCs w:val="24"/>
              <w:lang w:val="es-EC"/>
            </w:rPr>
            <w:t>NDICES</w:t>
          </w:r>
        </w:p>
        <w:p w:rsidR="00B3636B" w:rsidRPr="007D3680" w:rsidRDefault="00B3636B" w:rsidP="00073C88">
          <w:pPr>
            <w:spacing w:line="480" w:lineRule="auto"/>
            <w:jc w:val="both"/>
            <w:rPr>
              <w:rFonts w:ascii="Arial" w:hAnsi="Arial" w:cs="Arial"/>
              <w:b/>
              <w:sz w:val="24"/>
              <w:szCs w:val="24"/>
              <w:lang w:val="es-EC"/>
            </w:rPr>
          </w:pPr>
          <w:r w:rsidRPr="007D3680">
            <w:rPr>
              <w:rFonts w:ascii="Arial" w:hAnsi="Arial" w:cs="Arial"/>
              <w:b/>
              <w:sz w:val="24"/>
              <w:szCs w:val="24"/>
              <w:lang w:val="es-EC"/>
            </w:rPr>
            <w:t>BIBLIOGRAFÍA</w:t>
          </w:r>
        </w:p>
        <w:p w:rsidR="007F7A37" w:rsidRPr="007D3680" w:rsidRDefault="00B35A25">
          <w:pPr>
            <w:rPr>
              <w:lang w:val="es-EC"/>
            </w:rPr>
          </w:pPr>
        </w:p>
      </w:sdtContent>
    </w:sdt>
    <w:p w:rsidR="00073C88" w:rsidRPr="007D3680" w:rsidRDefault="00073C88">
      <w:pPr>
        <w:jc w:val="left"/>
        <w:rPr>
          <w:rFonts w:ascii="Arial" w:hAnsi="Arial" w:cs="Arial"/>
          <w:b/>
          <w:bCs/>
          <w:sz w:val="32"/>
          <w:szCs w:val="32"/>
          <w:lang w:val="es-EC"/>
        </w:rPr>
      </w:pPr>
    </w:p>
    <w:p w:rsidR="000218CE" w:rsidRPr="007D3680" w:rsidRDefault="000218CE" w:rsidP="004B1F6E">
      <w:pPr>
        <w:keepNext/>
        <w:tabs>
          <w:tab w:val="left" w:pos="432"/>
        </w:tabs>
        <w:spacing w:line="480" w:lineRule="auto"/>
        <w:ind w:left="432" w:right="-2" w:hanging="432"/>
        <w:rPr>
          <w:rFonts w:ascii="Arial" w:hAnsi="Arial" w:cs="Arial"/>
          <w:b/>
          <w:bCs/>
          <w:sz w:val="32"/>
          <w:szCs w:val="32"/>
          <w:lang w:val="es-EC"/>
        </w:rPr>
      </w:pPr>
    </w:p>
    <w:p w:rsidR="000218CE" w:rsidRPr="007D3680" w:rsidRDefault="000218CE" w:rsidP="004B1F6E">
      <w:pPr>
        <w:keepNext/>
        <w:tabs>
          <w:tab w:val="left" w:pos="432"/>
        </w:tabs>
        <w:spacing w:line="480" w:lineRule="auto"/>
        <w:ind w:left="432" w:right="-2" w:hanging="432"/>
        <w:rPr>
          <w:rFonts w:ascii="Arial" w:hAnsi="Arial" w:cs="Arial"/>
          <w:b/>
          <w:bCs/>
          <w:sz w:val="32"/>
          <w:szCs w:val="32"/>
          <w:lang w:val="es-EC"/>
        </w:rPr>
      </w:pPr>
    </w:p>
    <w:p w:rsidR="000218CE" w:rsidRPr="007D3680" w:rsidRDefault="000218CE" w:rsidP="004B1F6E">
      <w:pPr>
        <w:keepNext/>
        <w:tabs>
          <w:tab w:val="left" w:pos="432"/>
        </w:tabs>
        <w:spacing w:line="480" w:lineRule="auto"/>
        <w:ind w:left="432" w:right="-2" w:hanging="432"/>
        <w:rPr>
          <w:rFonts w:ascii="Arial" w:hAnsi="Arial" w:cs="Arial"/>
          <w:b/>
          <w:bCs/>
          <w:sz w:val="32"/>
          <w:szCs w:val="32"/>
          <w:lang w:val="es-EC"/>
        </w:rPr>
      </w:pPr>
    </w:p>
    <w:p w:rsidR="000218CE" w:rsidRPr="007D3680" w:rsidRDefault="000218CE" w:rsidP="004B1F6E">
      <w:pPr>
        <w:keepNext/>
        <w:tabs>
          <w:tab w:val="left" w:pos="432"/>
        </w:tabs>
        <w:spacing w:line="480" w:lineRule="auto"/>
        <w:ind w:left="432" w:right="-2" w:hanging="432"/>
        <w:rPr>
          <w:rFonts w:ascii="Arial" w:hAnsi="Arial" w:cs="Arial"/>
          <w:b/>
          <w:bCs/>
          <w:sz w:val="32"/>
          <w:szCs w:val="32"/>
          <w:lang w:val="es-EC"/>
        </w:rPr>
      </w:pPr>
    </w:p>
    <w:p w:rsidR="004B1F6E" w:rsidRPr="007D3680" w:rsidRDefault="001E6D86" w:rsidP="004B1F6E">
      <w:pPr>
        <w:keepNext/>
        <w:tabs>
          <w:tab w:val="left" w:pos="432"/>
        </w:tabs>
        <w:spacing w:line="480" w:lineRule="auto"/>
        <w:ind w:left="432" w:right="-2" w:hanging="432"/>
        <w:rPr>
          <w:rFonts w:ascii="Arial" w:hAnsi="Arial" w:cs="Arial"/>
          <w:b/>
          <w:bCs/>
          <w:sz w:val="32"/>
          <w:szCs w:val="32"/>
          <w:lang w:val="es-EC"/>
        </w:rPr>
      </w:pPr>
      <w:r w:rsidRPr="007D3680">
        <w:rPr>
          <w:rFonts w:ascii="Arial" w:hAnsi="Arial" w:cs="Arial"/>
          <w:b/>
          <w:bCs/>
          <w:sz w:val="32"/>
          <w:szCs w:val="32"/>
          <w:lang w:val="es-EC"/>
        </w:rPr>
        <w:t>ABREVIATURAS</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ADEVA</w:t>
      </w:r>
      <w:r w:rsidRPr="007D3680">
        <w:rPr>
          <w:rFonts w:ascii="Arial" w:hAnsi="Arial" w:cs="Arial"/>
          <w:sz w:val="24"/>
          <w:szCs w:val="24"/>
          <w:lang w:val="es-EC"/>
        </w:rPr>
        <w:tab/>
        <w:t>Análisis de Varian</w:t>
      </w:r>
      <w:r w:rsidR="000410BF" w:rsidRPr="007D3680">
        <w:rPr>
          <w:rFonts w:ascii="Arial" w:hAnsi="Arial" w:cs="Arial"/>
          <w:sz w:val="24"/>
          <w:szCs w:val="24"/>
          <w:lang w:val="es-EC"/>
        </w:rPr>
        <w:t>za</w:t>
      </w:r>
    </w:p>
    <w:p w:rsidR="00F26AAC" w:rsidRPr="007D3680" w:rsidRDefault="001E6D86" w:rsidP="00F26AAC">
      <w:pPr>
        <w:jc w:val="both"/>
        <w:rPr>
          <w:rFonts w:ascii="Arial" w:hAnsi="Arial" w:cs="Arial"/>
          <w:sz w:val="24"/>
          <w:szCs w:val="24"/>
          <w:lang w:val="es-EC"/>
        </w:rPr>
      </w:pPr>
      <w:r w:rsidRPr="007D3680">
        <w:rPr>
          <w:rFonts w:ascii="Arial" w:hAnsi="Arial" w:cs="Arial"/>
          <w:sz w:val="24"/>
          <w:szCs w:val="24"/>
          <w:lang w:val="es-EC"/>
        </w:rPr>
        <w:t>cm.</w:t>
      </w:r>
      <w:r w:rsidRPr="007D3680">
        <w:rPr>
          <w:rFonts w:ascii="Arial" w:hAnsi="Arial" w:cs="Arial"/>
          <w:sz w:val="24"/>
          <w:szCs w:val="24"/>
          <w:lang w:val="es-EC"/>
        </w:rPr>
        <w:tab/>
      </w:r>
      <w:r w:rsidRPr="007D3680">
        <w:rPr>
          <w:rFonts w:ascii="Arial" w:hAnsi="Arial" w:cs="Arial"/>
          <w:sz w:val="24"/>
          <w:szCs w:val="24"/>
          <w:lang w:val="es-EC"/>
        </w:rPr>
        <w:tab/>
        <w:t>Centímetros</w:t>
      </w:r>
    </w:p>
    <w:p w:rsidR="00F26AAC" w:rsidRPr="007D3680" w:rsidRDefault="003F4A13" w:rsidP="003F4A13">
      <w:pPr>
        <w:ind w:left="1418" w:hanging="1418"/>
        <w:jc w:val="both"/>
        <w:rPr>
          <w:rFonts w:ascii="Arial" w:hAnsi="Arial" w:cs="Arial"/>
          <w:sz w:val="24"/>
          <w:szCs w:val="24"/>
          <w:lang w:val="es-EC"/>
        </w:rPr>
      </w:pPr>
      <w:r w:rsidRPr="007D3680">
        <w:rPr>
          <w:rFonts w:ascii="Arial" w:hAnsi="Arial" w:cs="Arial"/>
          <w:sz w:val="24"/>
          <w:szCs w:val="24"/>
          <w:lang w:val="es-EC"/>
        </w:rPr>
        <w:t>FAO</w:t>
      </w:r>
      <w:r w:rsidRPr="007D3680">
        <w:rPr>
          <w:rFonts w:ascii="Arial" w:hAnsi="Arial" w:cs="Arial"/>
          <w:sz w:val="24"/>
          <w:szCs w:val="24"/>
          <w:lang w:val="es-EC"/>
        </w:rPr>
        <w:tab/>
      </w:r>
      <w:r w:rsidR="001E6D86" w:rsidRPr="007D3680">
        <w:rPr>
          <w:rFonts w:ascii="Arial" w:hAnsi="Arial" w:cs="Arial"/>
          <w:sz w:val="24"/>
          <w:szCs w:val="24"/>
          <w:lang w:val="es-EC"/>
        </w:rPr>
        <w:t>Organización para la Agricultura y Alimentos de las Naciones Unidas</w:t>
      </w:r>
    </w:p>
    <w:p w:rsidR="00F26AAC" w:rsidRPr="007D3680" w:rsidRDefault="001E6D86" w:rsidP="00F26AAC">
      <w:pPr>
        <w:jc w:val="both"/>
        <w:rPr>
          <w:rFonts w:ascii="Arial" w:hAnsi="Arial" w:cs="Arial"/>
          <w:sz w:val="24"/>
          <w:szCs w:val="24"/>
          <w:lang w:val="es-EC"/>
        </w:rPr>
      </w:pPr>
      <w:r w:rsidRPr="007D3680">
        <w:rPr>
          <w:rFonts w:ascii="Arial" w:hAnsi="Arial" w:cs="Arial"/>
          <w:sz w:val="24"/>
          <w:szCs w:val="24"/>
          <w:lang w:val="es-EC"/>
        </w:rPr>
        <w:t>Ha</w:t>
      </w:r>
      <w:r w:rsidRPr="007D3680">
        <w:rPr>
          <w:rFonts w:ascii="Arial" w:hAnsi="Arial" w:cs="Arial"/>
          <w:sz w:val="24"/>
          <w:szCs w:val="24"/>
          <w:lang w:val="es-EC"/>
        </w:rPr>
        <w:tab/>
      </w:r>
      <w:r w:rsidRPr="007D3680">
        <w:rPr>
          <w:rFonts w:ascii="Arial" w:hAnsi="Arial" w:cs="Arial"/>
          <w:sz w:val="24"/>
          <w:szCs w:val="24"/>
          <w:lang w:val="es-EC"/>
        </w:rPr>
        <w:tab/>
        <w:t>Hipótesis alternativa</w:t>
      </w:r>
    </w:p>
    <w:p w:rsidR="00F26AAC" w:rsidRPr="007D3680" w:rsidRDefault="001E6D86" w:rsidP="00F26AAC">
      <w:pPr>
        <w:jc w:val="both"/>
        <w:rPr>
          <w:rFonts w:ascii="Arial" w:hAnsi="Arial" w:cs="Arial"/>
          <w:sz w:val="24"/>
          <w:szCs w:val="24"/>
          <w:lang w:val="es-EC"/>
        </w:rPr>
      </w:pPr>
      <w:r w:rsidRPr="007D3680">
        <w:rPr>
          <w:rFonts w:ascii="Arial" w:hAnsi="Arial" w:cs="Arial"/>
          <w:sz w:val="24"/>
          <w:szCs w:val="24"/>
          <w:lang w:val="es-EC"/>
        </w:rPr>
        <w:t>Ho</w:t>
      </w:r>
      <w:r w:rsidRPr="007D3680">
        <w:rPr>
          <w:rFonts w:ascii="Arial" w:hAnsi="Arial" w:cs="Arial"/>
          <w:sz w:val="24"/>
          <w:szCs w:val="24"/>
          <w:lang w:val="es-EC"/>
        </w:rPr>
        <w:tab/>
      </w:r>
      <w:r w:rsidRPr="007D3680">
        <w:rPr>
          <w:rFonts w:ascii="Arial" w:hAnsi="Arial" w:cs="Arial"/>
          <w:sz w:val="24"/>
          <w:szCs w:val="24"/>
          <w:lang w:val="es-EC"/>
        </w:rPr>
        <w:tab/>
        <w:t>Hipótesis nula</w:t>
      </w:r>
    </w:p>
    <w:p w:rsidR="00F26AAC" w:rsidRPr="007D3680" w:rsidRDefault="00E14790" w:rsidP="00F26AAC">
      <w:pPr>
        <w:jc w:val="both"/>
        <w:rPr>
          <w:rFonts w:ascii="Arial" w:hAnsi="Arial" w:cs="Arial"/>
          <w:sz w:val="24"/>
          <w:szCs w:val="24"/>
          <w:lang w:val="es-EC"/>
        </w:rPr>
      </w:pPr>
      <w:r w:rsidRPr="007D3680">
        <w:rPr>
          <w:rFonts w:ascii="Arial" w:hAnsi="Arial" w:cs="Arial"/>
          <w:sz w:val="24"/>
          <w:szCs w:val="24"/>
          <w:lang w:val="es-EC"/>
        </w:rPr>
        <w:t>L</w:t>
      </w:r>
      <w:r w:rsidR="001E6D86" w:rsidRPr="007D3680">
        <w:rPr>
          <w:rFonts w:ascii="Arial" w:hAnsi="Arial" w:cs="Arial"/>
          <w:sz w:val="24"/>
          <w:szCs w:val="24"/>
          <w:lang w:val="es-EC"/>
        </w:rPr>
        <w:tab/>
      </w:r>
      <w:r w:rsidR="001E6D86" w:rsidRPr="007D3680">
        <w:rPr>
          <w:rFonts w:ascii="Arial" w:hAnsi="Arial" w:cs="Arial"/>
          <w:sz w:val="24"/>
          <w:szCs w:val="24"/>
          <w:lang w:val="es-EC"/>
        </w:rPr>
        <w:tab/>
        <w:t xml:space="preserve">Litro </w:t>
      </w:r>
    </w:p>
    <w:p w:rsidR="00F26AAC" w:rsidRPr="007D3680" w:rsidRDefault="001E6D86" w:rsidP="00F26AAC">
      <w:pPr>
        <w:jc w:val="both"/>
        <w:rPr>
          <w:rFonts w:ascii="Arial" w:hAnsi="Arial" w:cs="Arial"/>
          <w:sz w:val="24"/>
          <w:szCs w:val="24"/>
          <w:lang w:val="es-EC"/>
        </w:rPr>
      </w:pPr>
      <w:r w:rsidRPr="007D3680">
        <w:rPr>
          <w:rFonts w:ascii="Arial" w:hAnsi="Arial" w:cs="Arial"/>
          <w:sz w:val="24"/>
          <w:szCs w:val="24"/>
          <w:lang w:val="es-EC"/>
        </w:rPr>
        <w:t>mm.</w:t>
      </w:r>
      <w:r w:rsidRPr="007D3680">
        <w:rPr>
          <w:rFonts w:ascii="Arial" w:hAnsi="Arial" w:cs="Arial"/>
          <w:sz w:val="24"/>
          <w:szCs w:val="24"/>
          <w:lang w:val="es-EC"/>
        </w:rPr>
        <w:tab/>
      </w:r>
      <w:r w:rsidRPr="007D3680">
        <w:rPr>
          <w:rFonts w:ascii="Arial" w:hAnsi="Arial" w:cs="Arial"/>
          <w:sz w:val="24"/>
          <w:szCs w:val="24"/>
          <w:lang w:val="es-EC"/>
        </w:rPr>
        <w:tab/>
        <w:t>Milímetros</w:t>
      </w:r>
    </w:p>
    <w:p w:rsidR="00F26AAC" w:rsidRPr="007D3680" w:rsidRDefault="001E6D86" w:rsidP="00F26AAC">
      <w:pPr>
        <w:jc w:val="both"/>
        <w:rPr>
          <w:rFonts w:ascii="Arial" w:hAnsi="Arial" w:cs="Arial"/>
          <w:sz w:val="24"/>
          <w:szCs w:val="24"/>
          <w:lang w:val="es-EC"/>
        </w:rPr>
      </w:pPr>
      <w:r w:rsidRPr="007D3680">
        <w:rPr>
          <w:rFonts w:ascii="Arial" w:hAnsi="Arial" w:cs="Arial"/>
          <w:sz w:val="24"/>
          <w:szCs w:val="24"/>
          <w:lang w:val="es-EC"/>
        </w:rPr>
        <w:t>m.</w:t>
      </w:r>
      <w:r w:rsidRPr="007D3680">
        <w:rPr>
          <w:rFonts w:ascii="Arial" w:hAnsi="Arial" w:cs="Arial"/>
          <w:sz w:val="24"/>
          <w:szCs w:val="24"/>
          <w:lang w:val="es-EC"/>
        </w:rPr>
        <w:tab/>
      </w:r>
      <w:r w:rsidRPr="007D3680">
        <w:rPr>
          <w:rFonts w:ascii="Arial" w:hAnsi="Arial" w:cs="Arial"/>
          <w:sz w:val="24"/>
          <w:szCs w:val="24"/>
          <w:lang w:val="es-EC"/>
        </w:rPr>
        <w:tab/>
        <w:t>Metro</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PDPSE</w:t>
      </w:r>
      <w:r w:rsidRPr="007D3680">
        <w:rPr>
          <w:rFonts w:ascii="Arial" w:hAnsi="Arial" w:cs="Arial"/>
          <w:sz w:val="24"/>
          <w:szCs w:val="24"/>
          <w:lang w:val="es-EC"/>
        </w:rPr>
        <w:tab/>
        <w:t>Programa de desarrollo de la Península de Santa Elena</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PSE</w:t>
      </w:r>
      <w:r w:rsidRPr="007D3680">
        <w:rPr>
          <w:rFonts w:ascii="Arial" w:hAnsi="Arial" w:cs="Arial"/>
          <w:sz w:val="24"/>
          <w:szCs w:val="24"/>
          <w:lang w:val="es-EC"/>
        </w:rPr>
        <w:tab/>
      </w:r>
      <w:r w:rsidRPr="007D3680">
        <w:rPr>
          <w:rFonts w:ascii="Arial" w:hAnsi="Arial" w:cs="Arial"/>
          <w:sz w:val="24"/>
          <w:szCs w:val="24"/>
          <w:lang w:val="es-EC"/>
        </w:rPr>
        <w:tab/>
        <w:t>Provincia de Santa Elena</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Pulg.</w:t>
      </w:r>
      <w:r w:rsidRPr="007D3680">
        <w:rPr>
          <w:rFonts w:ascii="Arial" w:hAnsi="Arial" w:cs="Arial"/>
          <w:sz w:val="24"/>
          <w:szCs w:val="24"/>
          <w:lang w:val="es-EC"/>
        </w:rPr>
        <w:tab/>
      </w:r>
      <w:r w:rsidRPr="007D3680">
        <w:rPr>
          <w:rFonts w:ascii="Arial" w:hAnsi="Arial" w:cs="Arial"/>
          <w:sz w:val="24"/>
          <w:szCs w:val="24"/>
          <w:lang w:val="es-EC"/>
        </w:rPr>
        <w:tab/>
        <w:t>Pulgadas</w:t>
      </w:r>
    </w:p>
    <w:p w:rsidR="004B1F6E" w:rsidRPr="007D3680" w:rsidRDefault="004B1F6E" w:rsidP="00C8607E">
      <w:pPr>
        <w:spacing w:line="480" w:lineRule="auto"/>
        <w:jc w:val="both"/>
        <w:rPr>
          <w:rFonts w:ascii="Arial" w:hAnsi="Arial" w:cs="Arial"/>
          <w:sz w:val="24"/>
          <w:szCs w:val="24"/>
          <w:lang w:val="es-EC"/>
        </w:rPr>
      </w:pPr>
    </w:p>
    <w:p w:rsidR="004B1F6E" w:rsidRPr="007D3680" w:rsidRDefault="004B1F6E" w:rsidP="004B1F6E">
      <w:pPr>
        <w:spacing w:line="480" w:lineRule="auto"/>
        <w:rPr>
          <w:rFonts w:ascii="Arial" w:hAnsi="Arial" w:cs="Arial"/>
          <w:sz w:val="24"/>
          <w:szCs w:val="24"/>
          <w:lang w:val="es-EC"/>
        </w:rPr>
      </w:pPr>
    </w:p>
    <w:p w:rsidR="004B1F6E" w:rsidRPr="007D3680" w:rsidRDefault="004B1F6E" w:rsidP="004B1F6E">
      <w:pPr>
        <w:spacing w:line="480" w:lineRule="auto"/>
        <w:rPr>
          <w:rFonts w:ascii="Arial" w:hAnsi="Arial" w:cs="Arial"/>
          <w:sz w:val="24"/>
          <w:szCs w:val="24"/>
          <w:lang w:val="es-EC"/>
        </w:rPr>
      </w:pPr>
    </w:p>
    <w:p w:rsidR="004B1F6E" w:rsidRPr="007D3680" w:rsidRDefault="004B1F6E" w:rsidP="004B1F6E">
      <w:pPr>
        <w:spacing w:line="480" w:lineRule="auto"/>
        <w:rPr>
          <w:rFonts w:ascii="Arial" w:hAnsi="Arial" w:cs="Arial"/>
          <w:sz w:val="24"/>
          <w:szCs w:val="24"/>
          <w:lang w:val="es-EC"/>
        </w:rPr>
      </w:pPr>
    </w:p>
    <w:p w:rsidR="00C8607E" w:rsidRPr="007D3680" w:rsidRDefault="001E6D86">
      <w:pPr>
        <w:spacing w:after="200" w:line="276" w:lineRule="auto"/>
        <w:jc w:val="left"/>
        <w:rPr>
          <w:rFonts w:ascii="Arial" w:hAnsi="Arial" w:cs="Arial"/>
          <w:b/>
          <w:bCs/>
          <w:sz w:val="24"/>
          <w:szCs w:val="24"/>
          <w:lang w:val="es-EC"/>
        </w:rPr>
      </w:pPr>
      <w:r w:rsidRPr="007D3680">
        <w:rPr>
          <w:rFonts w:ascii="Arial" w:hAnsi="Arial" w:cs="Arial"/>
          <w:b/>
          <w:bCs/>
          <w:sz w:val="24"/>
          <w:szCs w:val="24"/>
          <w:lang w:val="es-EC"/>
        </w:rPr>
        <w:br w:type="page"/>
      </w:r>
    </w:p>
    <w:p w:rsidR="003E4E31" w:rsidRPr="007D3680" w:rsidRDefault="003E4E31" w:rsidP="003E4E31">
      <w:pPr>
        <w:keepNext/>
        <w:tabs>
          <w:tab w:val="left" w:pos="432"/>
        </w:tabs>
        <w:ind w:left="432" w:right="-2" w:hanging="432"/>
        <w:rPr>
          <w:rFonts w:ascii="Arial" w:hAnsi="Arial" w:cs="Arial"/>
          <w:b/>
          <w:bCs/>
          <w:sz w:val="28"/>
          <w:szCs w:val="28"/>
          <w:lang w:val="es-EC"/>
        </w:rPr>
      </w:pPr>
    </w:p>
    <w:p w:rsidR="003E4E31" w:rsidRPr="007D3680" w:rsidRDefault="003E4E31" w:rsidP="003E4E31">
      <w:pPr>
        <w:keepNext/>
        <w:tabs>
          <w:tab w:val="left" w:pos="432"/>
        </w:tabs>
        <w:ind w:left="432" w:right="-2" w:hanging="432"/>
        <w:rPr>
          <w:rFonts w:ascii="Arial" w:hAnsi="Arial" w:cs="Arial"/>
          <w:b/>
          <w:bCs/>
          <w:sz w:val="28"/>
          <w:szCs w:val="28"/>
          <w:lang w:val="es-EC"/>
        </w:rPr>
      </w:pPr>
    </w:p>
    <w:p w:rsidR="003E4E31" w:rsidRPr="007D3680" w:rsidRDefault="003E4E31" w:rsidP="003E4E31">
      <w:pPr>
        <w:keepNext/>
        <w:tabs>
          <w:tab w:val="left" w:pos="432"/>
        </w:tabs>
        <w:ind w:left="432" w:right="-2" w:hanging="432"/>
        <w:rPr>
          <w:rFonts w:ascii="Arial" w:hAnsi="Arial" w:cs="Arial"/>
          <w:b/>
          <w:bCs/>
          <w:sz w:val="28"/>
          <w:szCs w:val="28"/>
          <w:lang w:val="es-EC"/>
        </w:rPr>
      </w:pPr>
    </w:p>
    <w:p w:rsidR="003E4E31" w:rsidRPr="007D3680" w:rsidRDefault="003E4E31" w:rsidP="003E4E31">
      <w:pPr>
        <w:keepNext/>
        <w:tabs>
          <w:tab w:val="left" w:pos="432"/>
        </w:tabs>
        <w:ind w:left="432" w:right="-2" w:hanging="432"/>
        <w:rPr>
          <w:rFonts w:ascii="Arial" w:hAnsi="Arial" w:cs="Arial"/>
          <w:b/>
          <w:bCs/>
          <w:sz w:val="32"/>
          <w:szCs w:val="32"/>
          <w:lang w:val="es-EC"/>
        </w:rPr>
      </w:pPr>
      <w:r w:rsidRPr="007D3680">
        <w:rPr>
          <w:rFonts w:ascii="Arial" w:hAnsi="Arial" w:cs="Arial"/>
          <w:b/>
          <w:bCs/>
          <w:sz w:val="32"/>
          <w:szCs w:val="32"/>
          <w:lang w:val="es-EC"/>
        </w:rPr>
        <w:t>SIMBOLOGÍA</w:t>
      </w:r>
    </w:p>
    <w:p w:rsidR="00505C62" w:rsidRPr="007D3680" w:rsidRDefault="00505C62" w:rsidP="00505C62">
      <w:pPr>
        <w:keepNext/>
        <w:tabs>
          <w:tab w:val="left" w:pos="432"/>
        </w:tabs>
        <w:ind w:left="432" w:right="-2" w:hanging="432"/>
        <w:rPr>
          <w:rFonts w:ascii="Arial" w:hAnsi="Arial" w:cs="Arial"/>
          <w:b/>
          <w:bCs/>
          <w:sz w:val="28"/>
          <w:szCs w:val="28"/>
          <w:lang w:val="es-EC"/>
        </w:rPr>
      </w:pPr>
    </w:p>
    <w:p w:rsidR="00505C62" w:rsidRPr="007D3680" w:rsidRDefault="00505C62" w:rsidP="00505C62">
      <w:pPr>
        <w:keepNext/>
        <w:tabs>
          <w:tab w:val="left" w:pos="432"/>
        </w:tabs>
        <w:ind w:left="432" w:right="-2" w:hanging="432"/>
        <w:rPr>
          <w:rFonts w:ascii="Arial" w:hAnsi="Arial" w:cs="Arial"/>
          <w:b/>
          <w:bCs/>
          <w:sz w:val="28"/>
          <w:szCs w:val="28"/>
          <w:lang w:val="es-EC"/>
        </w:rPr>
      </w:pPr>
    </w:p>
    <w:p w:rsidR="00505C62" w:rsidRPr="007D3680" w:rsidRDefault="00505C62" w:rsidP="00505C62">
      <w:pPr>
        <w:keepNext/>
        <w:tabs>
          <w:tab w:val="left" w:pos="432"/>
        </w:tabs>
        <w:ind w:left="432" w:right="-2" w:hanging="432"/>
        <w:rPr>
          <w:rFonts w:ascii="Arial" w:hAnsi="Arial" w:cs="Arial"/>
          <w:b/>
          <w:bCs/>
          <w:sz w:val="28"/>
          <w:szCs w:val="28"/>
          <w:lang w:val="es-EC"/>
        </w:rPr>
      </w:pPr>
    </w:p>
    <w:p w:rsidR="00505C62" w:rsidRPr="007D3680" w:rsidRDefault="00505C62" w:rsidP="00505C62">
      <w:pPr>
        <w:keepNext/>
        <w:tabs>
          <w:tab w:val="left" w:pos="432"/>
        </w:tabs>
        <w:ind w:left="432" w:right="-2" w:hanging="432"/>
        <w:rPr>
          <w:rFonts w:ascii="Arial" w:hAnsi="Arial" w:cs="Arial"/>
          <w:b/>
          <w:bCs/>
          <w:sz w:val="32"/>
          <w:szCs w:val="32"/>
          <w:lang w:val="es-EC"/>
        </w:rPr>
      </w:pP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Ca</w:t>
      </w:r>
      <w:r w:rsidRPr="007D3680">
        <w:rPr>
          <w:rFonts w:ascii="Arial" w:hAnsi="Arial" w:cs="Arial"/>
          <w:sz w:val="24"/>
          <w:szCs w:val="24"/>
          <w:lang w:val="es-EC"/>
        </w:rPr>
        <w:tab/>
      </w:r>
      <w:r w:rsidRPr="007D3680">
        <w:rPr>
          <w:rFonts w:ascii="Arial" w:hAnsi="Arial" w:cs="Arial"/>
          <w:sz w:val="24"/>
          <w:szCs w:val="24"/>
          <w:lang w:val="es-EC"/>
        </w:rPr>
        <w:tab/>
        <w:t xml:space="preserve">Calcio </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H</w:t>
      </w:r>
      <w:r w:rsidRPr="007D3680">
        <w:rPr>
          <w:rFonts w:ascii="Arial" w:hAnsi="Arial" w:cs="Arial"/>
          <w:sz w:val="24"/>
          <w:szCs w:val="24"/>
          <w:lang w:val="es-EC"/>
        </w:rPr>
        <w:tab/>
      </w:r>
      <w:r w:rsidRPr="007D3680">
        <w:rPr>
          <w:rFonts w:ascii="Arial" w:hAnsi="Arial" w:cs="Arial"/>
          <w:sz w:val="24"/>
          <w:szCs w:val="24"/>
          <w:lang w:val="es-EC"/>
        </w:rPr>
        <w:tab/>
        <w:t>Altura</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K</w:t>
      </w:r>
      <w:r w:rsidRPr="007D3680">
        <w:rPr>
          <w:rFonts w:ascii="Arial" w:hAnsi="Arial" w:cs="Arial"/>
          <w:sz w:val="24"/>
          <w:szCs w:val="24"/>
          <w:lang w:val="es-EC"/>
        </w:rPr>
        <w:tab/>
      </w:r>
      <w:r w:rsidRPr="007D3680">
        <w:rPr>
          <w:rFonts w:ascii="Arial" w:hAnsi="Arial" w:cs="Arial"/>
          <w:sz w:val="24"/>
          <w:szCs w:val="24"/>
          <w:lang w:val="es-EC"/>
        </w:rPr>
        <w:tab/>
        <w:t>Potasio</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Mg</w:t>
      </w:r>
      <w:r w:rsidRPr="007D3680">
        <w:rPr>
          <w:rFonts w:ascii="Arial" w:hAnsi="Arial" w:cs="Arial"/>
          <w:sz w:val="24"/>
          <w:szCs w:val="24"/>
          <w:lang w:val="es-EC"/>
        </w:rPr>
        <w:tab/>
      </w:r>
      <w:r w:rsidRPr="007D3680">
        <w:rPr>
          <w:rFonts w:ascii="Arial" w:hAnsi="Arial" w:cs="Arial"/>
          <w:sz w:val="24"/>
          <w:szCs w:val="24"/>
          <w:lang w:val="es-EC"/>
        </w:rPr>
        <w:tab/>
        <w:t xml:space="preserve">Magnesio </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m²</w:t>
      </w:r>
      <w:r w:rsidRPr="007D3680">
        <w:rPr>
          <w:rFonts w:ascii="Arial" w:hAnsi="Arial" w:cs="Arial"/>
          <w:sz w:val="24"/>
          <w:szCs w:val="24"/>
          <w:lang w:val="es-EC"/>
        </w:rPr>
        <w:tab/>
      </w:r>
      <w:r w:rsidRPr="007D3680">
        <w:rPr>
          <w:rFonts w:ascii="Arial" w:hAnsi="Arial" w:cs="Arial"/>
          <w:sz w:val="24"/>
          <w:szCs w:val="24"/>
          <w:lang w:val="es-EC"/>
        </w:rPr>
        <w:tab/>
        <w:t>Metros Cuadrados</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m³</w:t>
      </w:r>
      <w:r w:rsidRPr="007D3680">
        <w:rPr>
          <w:rFonts w:ascii="Arial" w:hAnsi="Arial" w:cs="Arial"/>
          <w:sz w:val="24"/>
          <w:szCs w:val="24"/>
          <w:lang w:val="es-EC"/>
        </w:rPr>
        <w:tab/>
      </w:r>
      <w:r w:rsidRPr="007D3680">
        <w:rPr>
          <w:rFonts w:ascii="Arial" w:hAnsi="Arial" w:cs="Arial"/>
          <w:sz w:val="24"/>
          <w:szCs w:val="24"/>
          <w:lang w:val="es-EC"/>
        </w:rPr>
        <w:tab/>
        <w:t>Metros Cúbicos</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N</w:t>
      </w:r>
      <w:r w:rsidRPr="007D3680">
        <w:rPr>
          <w:rFonts w:ascii="Arial" w:hAnsi="Arial" w:cs="Arial"/>
          <w:sz w:val="24"/>
          <w:szCs w:val="24"/>
          <w:lang w:val="es-EC"/>
        </w:rPr>
        <w:tab/>
      </w:r>
      <w:r w:rsidRPr="007D3680">
        <w:rPr>
          <w:rFonts w:ascii="Arial" w:hAnsi="Arial" w:cs="Arial"/>
          <w:sz w:val="24"/>
          <w:szCs w:val="24"/>
          <w:lang w:val="es-EC"/>
        </w:rPr>
        <w:tab/>
        <w:t>Nitrógeno</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Na</w:t>
      </w:r>
      <w:r w:rsidRPr="007D3680">
        <w:rPr>
          <w:rFonts w:ascii="Arial" w:hAnsi="Arial" w:cs="Arial"/>
          <w:sz w:val="24"/>
          <w:szCs w:val="24"/>
          <w:lang w:val="es-EC"/>
        </w:rPr>
        <w:tab/>
      </w:r>
      <w:r w:rsidRPr="007D3680">
        <w:rPr>
          <w:rFonts w:ascii="Arial" w:hAnsi="Arial" w:cs="Arial"/>
          <w:sz w:val="24"/>
          <w:szCs w:val="24"/>
          <w:lang w:val="es-EC"/>
        </w:rPr>
        <w:tab/>
        <w:t>Sodio</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P</w:t>
      </w:r>
      <w:r w:rsidRPr="007D3680">
        <w:rPr>
          <w:rFonts w:ascii="Arial" w:hAnsi="Arial" w:cs="Arial"/>
          <w:sz w:val="24"/>
          <w:szCs w:val="24"/>
          <w:lang w:val="es-EC"/>
        </w:rPr>
        <w:tab/>
      </w:r>
      <w:r w:rsidRPr="007D3680">
        <w:rPr>
          <w:rFonts w:ascii="Arial" w:hAnsi="Arial" w:cs="Arial"/>
          <w:sz w:val="24"/>
          <w:szCs w:val="24"/>
          <w:lang w:val="es-EC"/>
        </w:rPr>
        <w:tab/>
        <w:t>Fósforo</w:t>
      </w:r>
    </w:p>
    <w:p w:rsidR="004B1F6E" w:rsidRPr="007D3680" w:rsidRDefault="001E6D86" w:rsidP="00C8607E">
      <w:pPr>
        <w:jc w:val="both"/>
        <w:rPr>
          <w:rFonts w:ascii="Arial" w:hAnsi="Arial" w:cs="Arial"/>
          <w:sz w:val="24"/>
          <w:szCs w:val="24"/>
          <w:lang w:val="es-EC"/>
        </w:rPr>
      </w:pPr>
      <w:r w:rsidRPr="007D3680">
        <w:rPr>
          <w:rFonts w:ascii="Arial" w:hAnsi="Arial" w:cs="Arial"/>
          <w:sz w:val="24"/>
          <w:szCs w:val="24"/>
          <w:lang w:val="es-EC"/>
        </w:rPr>
        <w:t>pH</w:t>
      </w:r>
      <w:r w:rsidRPr="007D3680">
        <w:rPr>
          <w:rFonts w:ascii="Arial" w:hAnsi="Arial" w:cs="Arial"/>
          <w:sz w:val="24"/>
          <w:szCs w:val="24"/>
          <w:lang w:val="es-EC"/>
        </w:rPr>
        <w:tab/>
      </w:r>
      <w:r w:rsidRPr="007D3680">
        <w:rPr>
          <w:rFonts w:ascii="Arial" w:hAnsi="Arial" w:cs="Arial"/>
          <w:sz w:val="24"/>
          <w:szCs w:val="24"/>
          <w:lang w:val="es-EC"/>
        </w:rPr>
        <w:tab/>
        <w:t>Potencial de hidrogeno</w:t>
      </w:r>
    </w:p>
    <w:p w:rsidR="004B1F6E" w:rsidRPr="007D3680" w:rsidRDefault="004B1F6E" w:rsidP="004B1F6E">
      <w:pPr>
        <w:spacing w:line="480" w:lineRule="auto"/>
        <w:rPr>
          <w:rFonts w:ascii="Arial" w:hAnsi="Arial" w:cs="Arial"/>
          <w:sz w:val="24"/>
          <w:szCs w:val="24"/>
          <w:lang w:val="es-EC"/>
        </w:rPr>
      </w:pPr>
    </w:p>
    <w:p w:rsidR="007D16C9" w:rsidRPr="007D3680" w:rsidRDefault="007D16C9" w:rsidP="004B1F6E">
      <w:pPr>
        <w:keepNext/>
        <w:tabs>
          <w:tab w:val="left" w:pos="432"/>
          <w:tab w:val="left" w:pos="864"/>
        </w:tabs>
        <w:spacing w:line="480" w:lineRule="auto"/>
        <w:ind w:left="432" w:hanging="432"/>
        <w:rPr>
          <w:rFonts w:ascii="Arial" w:hAnsi="Arial" w:cs="Arial"/>
          <w:b/>
          <w:bCs/>
          <w:i/>
          <w:iCs/>
          <w:sz w:val="24"/>
          <w:szCs w:val="24"/>
          <w:lang w:val="es-EC"/>
        </w:rPr>
      </w:pPr>
    </w:p>
    <w:p w:rsidR="007D16C9" w:rsidRPr="007D3680" w:rsidRDefault="007D16C9" w:rsidP="004B1F6E">
      <w:pPr>
        <w:keepNext/>
        <w:tabs>
          <w:tab w:val="left" w:pos="432"/>
          <w:tab w:val="left" w:pos="864"/>
        </w:tabs>
        <w:spacing w:line="480" w:lineRule="auto"/>
        <w:ind w:left="432" w:hanging="432"/>
        <w:rPr>
          <w:rFonts w:ascii="Arial" w:hAnsi="Arial" w:cs="Arial"/>
          <w:b/>
          <w:bCs/>
          <w:i/>
          <w:iCs/>
          <w:sz w:val="24"/>
          <w:szCs w:val="24"/>
          <w:lang w:val="es-EC"/>
        </w:rPr>
      </w:pPr>
    </w:p>
    <w:p w:rsidR="007D16C9" w:rsidRPr="007D3680" w:rsidRDefault="007D16C9" w:rsidP="004B1F6E">
      <w:pPr>
        <w:keepNext/>
        <w:tabs>
          <w:tab w:val="left" w:pos="432"/>
          <w:tab w:val="left" w:pos="864"/>
        </w:tabs>
        <w:spacing w:line="480" w:lineRule="auto"/>
        <w:ind w:left="432" w:hanging="432"/>
        <w:rPr>
          <w:rFonts w:ascii="Arial" w:hAnsi="Arial" w:cs="Arial"/>
          <w:b/>
          <w:bCs/>
          <w:i/>
          <w:iCs/>
          <w:sz w:val="24"/>
          <w:szCs w:val="24"/>
          <w:lang w:val="es-EC"/>
        </w:rPr>
      </w:pPr>
    </w:p>
    <w:p w:rsidR="007D16C9" w:rsidRPr="007D3680" w:rsidRDefault="007D16C9" w:rsidP="004B1F6E">
      <w:pPr>
        <w:keepNext/>
        <w:tabs>
          <w:tab w:val="left" w:pos="432"/>
          <w:tab w:val="left" w:pos="864"/>
        </w:tabs>
        <w:spacing w:line="480" w:lineRule="auto"/>
        <w:ind w:left="432" w:hanging="432"/>
        <w:rPr>
          <w:rFonts w:ascii="Arial" w:hAnsi="Arial" w:cs="Arial"/>
          <w:b/>
          <w:bCs/>
          <w:i/>
          <w:iCs/>
          <w:sz w:val="24"/>
          <w:szCs w:val="24"/>
          <w:lang w:val="es-EC"/>
        </w:rPr>
      </w:pPr>
    </w:p>
    <w:p w:rsidR="002F6D2D" w:rsidRPr="007D3680" w:rsidRDefault="002F6D2D" w:rsidP="004B1F6E">
      <w:pPr>
        <w:keepNext/>
        <w:tabs>
          <w:tab w:val="left" w:pos="432"/>
          <w:tab w:val="left" w:pos="864"/>
        </w:tabs>
        <w:spacing w:line="480" w:lineRule="auto"/>
        <w:ind w:left="432" w:hanging="432"/>
        <w:rPr>
          <w:rFonts w:ascii="Arial" w:hAnsi="Arial" w:cs="Arial"/>
          <w:b/>
          <w:bCs/>
          <w:i/>
          <w:iCs/>
          <w:sz w:val="24"/>
          <w:szCs w:val="24"/>
          <w:lang w:val="es-EC"/>
        </w:rPr>
      </w:pPr>
    </w:p>
    <w:p w:rsidR="002F6D2D" w:rsidRPr="007D3680" w:rsidRDefault="002F6D2D" w:rsidP="004B1F6E">
      <w:pPr>
        <w:keepNext/>
        <w:tabs>
          <w:tab w:val="left" w:pos="432"/>
          <w:tab w:val="left" w:pos="864"/>
        </w:tabs>
        <w:spacing w:line="480" w:lineRule="auto"/>
        <w:ind w:left="432" w:hanging="432"/>
        <w:rPr>
          <w:rFonts w:ascii="Arial" w:hAnsi="Arial" w:cs="Arial"/>
          <w:b/>
          <w:bCs/>
          <w:i/>
          <w:iCs/>
          <w:sz w:val="24"/>
          <w:szCs w:val="24"/>
          <w:lang w:val="es-EC"/>
        </w:rPr>
      </w:pPr>
    </w:p>
    <w:p w:rsidR="002F6D2D" w:rsidRPr="007D3680" w:rsidRDefault="002F6D2D" w:rsidP="004B1F6E">
      <w:pPr>
        <w:keepNext/>
        <w:tabs>
          <w:tab w:val="left" w:pos="432"/>
          <w:tab w:val="left" w:pos="864"/>
        </w:tabs>
        <w:spacing w:line="480" w:lineRule="auto"/>
        <w:ind w:left="432" w:hanging="432"/>
        <w:rPr>
          <w:rFonts w:ascii="Arial" w:hAnsi="Arial" w:cs="Arial"/>
          <w:b/>
          <w:bCs/>
          <w:i/>
          <w:iCs/>
          <w:sz w:val="24"/>
          <w:szCs w:val="24"/>
          <w:lang w:val="es-EC"/>
        </w:rPr>
      </w:pPr>
    </w:p>
    <w:p w:rsidR="002F6D2D" w:rsidRPr="007D3680" w:rsidRDefault="002F6D2D" w:rsidP="004B1F6E">
      <w:pPr>
        <w:keepNext/>
        <w:tabs>
          <w:tab w:val="left" w:pos="432"/>
          <w:tab w:val="left" w:pos="864"/>
        </w:tabs>
        <w:spacing w:line="480" w:lineRule="auto"/>
        <w:ind w:left="432" w:hanging="432"/>
        <w:rPr>
          <w:rFonts w:ascii="Arial" w:hAnsi="Arial" w:cs="Arial"/>
          <w:b/>
          <w:bCs/>
          <w:i/>
          <w:iCs/>
          <w:sz w:val="24"/>
          <w:szCs w:val="24"/>
          <w:lang w:val="es-EC"/>
        </w:rPr>
      </w:pPr>
    </w:p>
    <w:p w:rsidR="002F6D2D" w:rsidRPr="007D3680" w:rsidRDefault="002F6D2D" w:rsidP="004B1F6E">
      <w:pPr>
        <w:keepNext/>
        <w:tabs>
          <w:tab w:val="left" w:pos="432"/>
          <w:tab w:val="left" w:pos="864"/>
        </w:tabs>
        <w:spacing w:line="480" w:lineRule="auto"/>
        <w:ind w:left="432" w:hanging="432"/>
        <w:rPr>
          <w:rFonts w:ascii="Arial" w:hAnsi="Arial" w:cs="Arial"/>
          <w:b/>
          <w:bCs/>
          <w:i/>
          <w:iCs/>
          <w:sz w:val="24"/>
          <w:szCs w:val="24"/>
          <w:lang w:val="es-EC"/>
        </w:rPr>
      </w:pPr>
    </w:p>
    <w:p w:rsidR="004B1F6E" w:rsidRPr="007D3680" w:rsidRDefault="001E6D86" w:rsidP="004B1F6E">
      <w:pPr>
        <w:keepNext/>
        <w:tabs>
          <w:tab w:val="left" w:pos="432"/>
          <w:tab w:val="left" w:pos="864"/>
        </w:tabs>
        <w:spacing w:line="480" w:lineRule="auto"/>
        <w:ind w:left="432" w:hanging="432"/>
        <w:rPr>
          <w:rFonts w:ascii="Arial" w:hAnsi="Arial" w:cs="Arial"/>
          <w:b/>
          <w:bCs/>
          <w:i/>
          <w:iCs/>
          <w:sz w:val="23"/>
          <w:szCs w:val="23"/>
          <w:lang w:val="es-EC"/>
        </w:rPr>
      </w:pPr>
      <w:r w:rsidRPr="007D3680">
        <w:rPr>
          <w:rFonts w:ascii="Arial" w:hAnsi="Arial" w:cs="Arial"/>
          <w:b/>
          <w:bCs/>
          <w:i/>
          <w:iCs/>
          <w:sz w:val="24"/>
          <w:szCs w:val="24"/>
          <w:lang w:val="es-EC"/>
        </w:rPr>
        <w:br w:type="page"/>
      </w:r>
      <w:r w:rsidR="004B1F6E" w:rsidRPr="007D3680">
        <w:rPr>
          <w:rFonts w:ascii="Arial" w:hAnsi="Arial" w:cs="Arial"/>
          <w:b/>
          <w:bCs/>
          <w:i/>
          <w:iCs/>
          <w:sz w:val="23"/>
          <w:szCs w:val="23"/>
          <w:lang w:val="es-EC"/>
        </w:rPr>
        <w:t>GLOSARIO</w:t>
      </w:r>
    </w:p>
    <w:p w:rsidR="004B1F6E" w:rsidRPr="007D3680" w:rsidRDefault="004B1F6E" w:rsidP="004B1F6E">
      <w:pPr>
        <w:spacing w:line="480" w:lineRule="auto"/>
        <w:jc w:val="both"/>
        <w:rPr>
          <w:rFonts w:ascii="Arial" w:hAnsi="Arial" w:cs="Arial"/>
          <w:b/>
          <w:bCs/>
          <w:i/>
          <w:iCs/>
          <w:sz w:val="24"/>
          <w:szCs w:val="24"/>
          <w:lang w:val="es-EC"/>
        </w:rPr>
      </w:pPr>
    </w:p>
    <w:p w:rsidR="004B1F6E" w:rsidRPr="007D3680" w:rsidRDefault="001E6D86" w:rsidP="004B1F6E">
      <w:pPr>
        <w:spacing w:line="480" w:lineRule="auto"/>
        <w:jc w:val="both"/>
        <w:rPr>
          <w:rFonts w:ascii="Arial" w:hAnsi="Arial" w:cs="Arial"/>
          <w:sz w:val="24"/>
          <w:szCs w:val="24"/>
          <w:lang w:val="es-EC"/>
        </w:rPr>
      </w:pPr>
      <w:r w:rsidRPr="007D3680">
        <w:rPr>
          <w:rFonts w:ascii="Arial" w:hAnsi="Arial" w:cs="Arial"/>
          <w:b/>
          <w:bCs/>
          <w:i/>
          <w:sz w:val="24"/>
          <w:szCs w:val="24"/>
          <w:lang w:val="es-EC"/>
        </w:rPr>
        <w:t>Demanda bioquímica de oxígeno.-</w:t>
      </w:r>
      <w:r w:rsidRPr="007D3680">
        <w:rPr>
          <w:rFonts w:ascii="Arial" w:hAnsi="Arial" w:cs="Arial"/>
          <w:b/>
          <w:bCs/>
          <w:sz w:val="24"/>
          <w:szCs w:val="24"/>
          <w:lang w:val="es-EC"/>
        </w:rPr>
        <w:t xml:space="preserve"> </w:t>
      </w:r>
      <w:r w:rsidRPr="007D3680">
        <w:rPr>
          <w:rFonts w:ascii="Arial" w:hAnsi="Arial" w:cs="Arial"/>
          <w:sz w:val="24"/>
          <w:szCs w:val="24"/>
          <w:lang w:val="es-EC"/>
        </w:rPr>
        <w:t xml:space="preserve">Es el oxígeno que requieren los microorganismos para que las bacterias transformen la materia orgánica en compuestos inorgánicos, </w:t>
      </w:r>
      <w:r w:rsidR="006106B4" w:rsidRPr="007D3680">
        <w:rPr>
          <w:rFonts w:ascii="Arial" w:hAnsi="Arial" w:cs="Arial"/>
          <w:sz w:val="24"/>
          <w:szCs w:val="24"/>
          <w:lang w:val="es-EC"/>
        </w:rPr>
        <w:t>para</w:t>
      </w:r>
      <w:r w:rsidRPr="007D3680">
        <w:rPr>
          <w:rFonts w:ascii="Arial" w:hAnsi="Arial" w:cs="Arial"/>
          <w:sz w:val="24"/>
          <w:szCs w:val="24"/>
          <w:lang w:val="es-EC"/>
        </w:rPr>
        <w:t xml:space="preserve"> que </w:t>
      </w:r>
      <w:r w:rsidR="006106B4" w:rsidRPr="007D3680">
        <w:rPr>
          <w:rFonts w:ascii="Arial" w:hAnsi="Arial" w:cs="Arial"/>
          <w:sz w:val="24"/>
          <w:szCs w:val="24"/>
          <w:lang w:val="es-EC"/>
        </w:rPr>
        <w:t>é</w:t>
      </w:r>
      <w:r w:rsidRPr="007D3680">
        <w:rPr>
          <w:rFonts w:ascii="Arial" w:hAnsi="Arial" w:cs="Arial"/>
          <w:sz w:val="24"/>
          <w:szCs w:val="24"/>
          <w:lang w:val="es-EC"/>
        </w:rPr>
        <w:t>stos sean los menos dañinos para la salud. (8)</w:t>
      </w:r>
    </w:p>
    <w:p w:rsidR="004B1F6E" w:rsidRPr="007D3680" w:rsidRDefault="004B1F6E" w:rsidP="004B1F6E">
      <w:pPr>
        <w:spacing w:line="480" w:lineRule="auto"/>
        <w:jc w:val="both"/>
        <w:rPr>
          <w:rFonts w:ascii="Arial" w:hAnsi="Arial" w:cs="Arial"/>
          <w:sz w:val="24"/>
          <w:szCs w:val="24"/>
          <w:lang w:val="es-EC"/>
        </w:rPr>
      </w:pPr>
    </w:p>
    <w:p w:rsidR="004B1F6E" w:rsidRPr="007D3680" w:rsidRDefault="001E6D86" w:rsidP="004B1F6E">
      <w:pPr>
        <w:spacing w:line="480" w:lineRule="auto"/>
        <w:jc w:val="both"/>
        <w:rPr>
          <w:rFonts w:ascii="Arial" w:hAnsi="Arial" w:cs="Arial"/>
          <w:sz w:val="24"/>
          <w:szCs w:val="24"/>
          <w:lang w:val="es-EC"/>
        </w:rPr>
      </w:pPr>
      <w:r w:rsidRPr="007D3680">
        <w:rPr>
          <w:rFonts w:ascii="Arial" w:hAnsi="Arial" w:cs="Arial"/>
          <w:b/>
          <w:bCs/>
          <w:i/>
          <w:sz w:val="24"/>
          <w:szCs w:val="24"/>
          <w:lang w:val="es-EC"/>
        </w:rPr>
        <w:t>Demanda química de oxigeno.-</w:t>
      </w:r>
      <w:r w:rsidRPr="007D3680">
        <w:rPr>
          <w:rFonts w:ascii="Arial" w:hAnsi="Arial" w:cs="Arial"/>
          <w:b/>
          <w:bCs/>
          <w:sz w:val="24"/>
          <w:szCs w:val="24"/>
          <w:lang w:val="es-EC"/>
        </w:rPr>
        <w:t xml:space="preserve"> </w:t>
      </w:r>
      <w:r w:rsidRPr="007D3680">
        <w:rPr>
          <w:rFonts w:ascii="Arial" w:hAnsi="Arial" w:cs="Arial"/>
          <w:sz w:val="24"/>
          <w:szCs w:val="24"/>
          <w:lang w:val="es-EC"/>
        </w:rPr>
        <w:t>Es la cantidad de oxígeno que se necesita para oxidar los materiales contenidos en el agua</w:t>
      </w:r>
      <w:r w:rsidRPr="007D3680">
        <w:rPr>
          <w:rFonts w:ascii="Arial" w:hAnsi="Arial" w:cs="Arial"/>
          <w:b/>
          <w:bCs/>
          <w:sz w:val="24"/>
          <w:szCs w:val="24"/>
          <w:lang w:val="es-EC"/>
        </w:rPr>
        <w:t xml:space="preserve"> </w:t>
      </w:r>
      <w:r w:rsidRPr="007D3680">
        <w:rPr>
          <w:rFonts w:ascii="Arial" w:hAnsi="Arial" w:cs="Arial"/>
          <w:sz w:val="24"/>
          <w:szCs w:val="24"/>
          <w:lang w:val="es-EC"/>
        </w:rPr>
        <w:t>con un oxidante químico (normalmente dicromato potásico en medio ácido). (8)</w:t>
      </w:r>
    </w:p>
    <w:p w:rsidR="004B1F6E" w:rsidRPr="007D3680" w:rsidRDefault="004B1F6E" w:rsidP="004B1F6E">
      <w:pPr>
        <w:spacing w:line="480" w:lineRule="auto"/>
        <w:jc w:val="both"/>
        <w:rPr>
          <w:rFonts w:ascii="Arial" w:hAnsi="Arial" w:cs="Arial"/>
          <w:sz w:val="24"/>
          <w:szCs w:val="24"/>
          <w:lang w:val="es-EC"/>
        </w:rPr>
      </w:pPr>
    </w:p>
    <w:p w:rsidR="004B1F6E" w:rsidRPr="007D3680" w:rsidRDefault="001E6D86" w:rsidP="004B1F6E">
      <w:pPr>
        <w:spacing w:line="480" w:lineRule="auto"/>
        <w:jc w:val="both"/>
        <w:rPr>
          <w:rFonts w:ascii="Arial" w:hAnsi="Arial" w:cs="Arial"/>
          <w:sz w:val="24"/>
          <w:szCs w:val="24"/>
          <w:lang w:val="es-EC"/>
        </w:rPr>
      </w:pPr>
      <w:r w:rsidRPr="007D3680">
        <w:rPr>
          <w:rFonts w:ascii="Arial" w:hAnsi="Arial" w:cs="Arial"/>
          <w:b/>
          <w:bCs/>
          <w:i/>
          <w:iCs/>
          <w:sz w:val="24"/>
          <w:szCs w:val="24"/>
          <w:lang w:val="es-EC"/>
        </w:rPr>
        <w:t>Caducifolio.-</w:t>
      </w:r>
      <w:r w:rsidRPr="007D3680">
        <w:rPr>
          <w:rFonts w:ascii="Arial" w:hAnsi="Arial" w:cs="Arial"/>
          <w:sz w:val="24"/>
          <w:szCs w:val="24"/>
          <w:lang w:val="es-EC"/>
        </w:rPr>
        <w:t xml:space="preserve"> Planta que permanece desprovista de hojas durante un periodo anual más o menos largo.  Denominándose de este modo a aquellas que pasan sin hojas la estación seca (27).</w:t>
      </w:r>
    </w:p>
    <w:p w:rsidR="004B1F6E" w:rsidRPr="007D3680" w:rsidRDefault="004B1F6E" w:rsidP="004B1F6E">
      <w:pPr>
        <w:spacing w:line="480" w:lineRule="auto"/>
        <w:jc w:val="both"/>
        <w:rPr>
          <w:rFonts w:ascii="Arial" w:hAnsi="Arial" w:cs="Arial"/>
          <w:sz w:val="24"/>
          <w:szCs w:val="24"/>
          <w:lang w:val="es-EC"/>
        </w:rPr>
      </w:pPr>
    </w:p>
    <w:p w:rsidR="004B1F6E" w:rsidRPr="007D3680" w:rsidRDefault="001E6D86" w:rsidP="004B1F6E">
      <w:pPr>
        <w:spacing w:line="480" w:lineRule="auto"/>
        <w:jc w:val="both"/>
        <w:rPr>
          <w:rFonts w:ascii="Arial" w:hAnsi="Arial" w:cs="Arial"/>
          <w:bCs/>
          <w:sz w:val="24"/>
          <w:szCs w:val="24"/>
          <w:lang w:val="es-EC"/>
        </w:rPr>
      </w:pPr>
      <w:r w:rsidRPr="007D3680">
        <w:rPr>
          <w:rFonts w:ascii="Arial" w:hAnsi="Arial" w:cs="Arial"/>
          <w:b/>
          <w:bCs/>
          <w:i/>
          <w:sz w:val="24"/>
          <w:szCs w:val="24"/>
          <w:lang w:val="es-EC"/>
        </w:rPr>
        <w:t xml:space="preserve">Sustrato.- </w:t>
      </w:r>
      <w:r w:rsidRPr="007D3680">
        <w:rPr>
          <w:rFonts w:ascii="Arial" w:hAnsi="Arial" w:cs="Arial"/>
          <w:bCs/>
          <w:sz w:val="24"/>
          <w:szCs w:val="24"/>
          <w:lang w:val="es-EC"/>
        </w:rPr>
        <w:t>Dícese en sentido general de la sustancia sobre la cual la planta vegeta, tanto superficialmente como penetrando en ella, puede ser tierra o cualquier otra sustancia. (8)</w:t>
      </w:r>
    </w:p>
    <w:p w:rsidR="004B1F6E" w:rsidRPr="007D3680" w:rsidRDefault="004B1F6E" w:rsidP="004B1F6E">
      <w:pPr>
        <w:spacing w:line="480" w:lineRule="auto"/>
        <w:rPr>
          <w:rFonts w:ascii="Arial" w:hAnsi="Arial" w:cs="Arial"/>
          <w:sz w:val="24"/>
          <w:szCs w:val="24"/>
          <w:lang w:val="es-EC"/>
        </w:rPr>
      </w:pPr>
    </w:p>
    <w:p w:rsidR="004B1F6E" w:rsidRPr="007D3680" w:rsidRDefault="001E6D86" w:rsidP="004B1F6E">
      <w:pPr>
        <w:spacing w:line="480" w:lineRule="auto"/>
        <w:jc w:val="both"/>
        <w:rPr>
          <w:rFonts w:ascii="Arial" w:hAnsi="Arial" w:cs="Arial"/>
          <w:bCs/>
          <w:sz w:val="24"/>
          <w:szCs w:val="24"/>
          <w:lang w:val="es-EC"/>
        </w:rPr>
      </w:pPr>
      <w:r w:rsidRPr="007D3680">
        <w:rPr>
          <w:rFonts w:ascii="Arial" w:hAnsi="Arial" w:cs="Arial"/>
          <w:b/>
          <w:bCs/>
          <w:i/>
          <w:sz w:val="24"/>
          <w:szCs w:val="24"/>
          <w:lang w:val="es-EC"/>
        </w:rPr>
        <w:t>Samara.-</w:t>
      </w:r>
      <w:r w:rsidRPr="007D3680">
        <w:rPr>
          <w:rFonts w:ascii="Arial" w:hAnsi="Arial" w:cs="Arial"/>
          <w:sz w:val="24"/>
          <w:szCs w:val="24"/>
          <w:lang w:val="es-EC"/>
        </w:rPr>
        <w:t xml:space="preserve"> </w:t>
      </w:r>
      <w:r w:rsidRPr="007D3680">
        <w:rPr>
          <w:rFonts w:ascii="Arial" w:hAnsi="Arial" w:cs="Arial"/>
          <w:bCs/>
          <w:sz w:val="24"/>
          <w:szCs w:val="24"/>
          <w:lang w:val="es-EC"/>
        </w:rPr>
        <w:t>Fruto seco, con una o dos semillas y con extensiones en forma de alas que le permiten dispersarse usando corrientes de viento. (2)</w:t>
      </w:r>
    </w:p>
    <w:p w:rsidR="007F581A" w:rsidRPr="007D3680" w:rsidRDefault="002F6D2D" w:rsidP="007F581A">
      <w:pPr>
        <w:rPr>
          <w:rFonts w:ascii="Arial" w:hAnsi="Arial" w:cs="Arial"/>
          <w:b/>
          <w:bCs/>
          <w:sz w:val="24"/>
          <w:szCs w:val="24"/>
          <w:lang w:val="es-EC"/>
        </w:rPr>
      </w:pPr>
      <w:r w:rsidRPr="007D3680">
        <w:rPr>
          <w:rFonts w:ascii="Arial" w:hAnsi="Arial" w:cs="Arial"/>
          <w:b/>
          <w:bCs/>
          <w:sz w:val="21"/>
          <w:szCs w:val="21"/>
          <w:lang w:val="es-EC"/>
        </w:rPr>
        <w:br w:type="page"/>
      </w:r>
    </w:p>
    <w:p w:rsidR="007F581A" w:rsidRPr="007D3680" w:rsidRDefault="007F581A" w:rsidP="007F581A">
      <w:pPr>
        <w:rPr>
          <w:rFonts w:ascii="Arial" w:hAnsi="Arial" w:cs="Arial"/>
          <w:b/>
          <w:bCs/>
          <w:sz w:val="24"/>
          <w:szCs w:val="24"/>
          <w:lang w:val="es-EC"/>
        </w:rPr>
      </w:pPr>
    </w:p>
    <w:p w:rsidR="007F581A" w:rsidRPr="007D3680" w:rsidRDefault="007F581A" w:rsidP="007F581A">
      <w:pPr>
        <w:rPr>
          <w:rFonts w:ascii="Arial" w:hAnsi="Arial" w:cs="Arial"/>
          <w:b/>
          <w:bCs/>
          <w:sz w:val="24"/>
          <w:szCs w:val="24"/>
          <w:lang w:val="es-EC"/>
        </w:rPr>
      </w:pPr>
    </w:p>
    <w:p w:rsidR="007F581A" w:rsidRPr="007D3680" w:rsidRDefault="007F581A" w:rsidP="007F581A">
      <w:pPr>
        <w:rPr>
          <w:rFonts w:ascii="Arial" w:hAnsi="Arial" w:cs="Arial"/>
          <w:b/>
          <w:bCs/>
          <w:sz w:val="24"/>
          <w:szCs w:val="24"/>
          <w:lang w:val="es-EC"/>
        </w:rPr>
      </w:pPr>
    </w:p>
    <w:p w:rsidR="007F581A" w:rsidRPr="007D3680" w:rsidRDefault="007F581A" w:rsidP="007F581A">
      <w:pPr>
        <w:rPr>
          <w:rFonts w:ascii="Arial" w:hAnsi="Arial" w:cs="Arial"/>
          <w:b/>
          <w:bCs/>
          <w:sz w:val="24"/>
          <w:szCs w:val="24"/>
          <w:lang w:val="es-EC"/>
        </w:rPr>
      </w:pPr>
    </w:p>
    <w:p w:rsidR="007F581A" w:rsidRPr="007D3680" w:rsidRDefault="007F581A" w:rsidP="007F581A">
      <w:pPr>
        <w:rPr>
          <w:rFonts w:ascii="Arial" w:hAnsi="Arial" w:cs="Arial"/>
          <w:b/>
          <w:bCs/>
          <w:sz w:val="24"/>
          <w:szCs w:val="24"/>
          <w:lang w:val="es-EC"/>
        </w:rPr>
      </w:pPr>
    </w:p>
    <w:p w:rsidR="007F581A" w:rsidRPr="007D3680" w:rsidRDefault="007F581A" w:rsidP="007F581A">
      <w:pPr>
        <w:rPr>
          <w:rFonts w:ascii="Arial" w:hAnsi="Arial" w:cs="Arial"/>
          <w:b/>
          <w:bCs/>
          <w:sz w:val="24"/>
          <w:szCs w:val="24"/>
          <w:lang w:val="es-EC"/>
        </w:rPr>
      </w:pPr>
    </w:p>
    <w:p w:rsidR="002F6D2D" w:rsidRPr="007D3680" w:rsidRDefault="003E4E31" w:rsidP="007F581A">
      <w:pPr>
        <w:rPr>
          <w:rFonts w:ascii="Arial" w:hAnsi="Arial" w:cs="Arial"/>
          <w:b/>
          <w:sz w:val="32"/>
          <w:szCs w:val="32"/>
          <w:lang w:val="es-EC"/>
        </w:rPr>
      </w:pPr>
      <w:r w:rsidRPr="007D3680">
        <w:rPr>
          <w:rFonts w:ascii="Arial" w:hAnsi="Arial" w:cs="Arial"/>
          <w:b/>
          <w:sz w:val="32"/>
          <w:szCs w:val="32"/>
          <w:lang w:val="es-EC"/>
        </w:rPr>
        <w:t>Í</w:t>
      </w:r>
      <w:r w:rsidR="001E6D86" w:rsidRPr="007D3680">
        <w:rPr>
          <w:rFonts w:ascii="Arial" w:hAnsi="Arial" w:cs="Arial"/>
          <w:b/>
          <w:sz w:val="32"/>
          <w:szCs w:val="32"/>
          <w:lang w:val="es-EC"/>
        </w:rPr>
        <w:t>NDICE DE TABLAS</w:t>
      </w:r>
    </w:p>
    <w:p w:rsidR="00F13801" w:rsidRPr="007D3680" w:rsidRDefault="001E6D86" w:rsidP="00F13801">
      <w:pPr>
        <w:jc w:val="right"/>
        <w:rPr>
          <w:rFonts w:ascii="Arial" w:hAnsi="Arial" w:cs="Arial"/>
          <w:b/>
          <w:sz w:val="24"/>
          <w:szCs w:val="24"/>
          <w:lang w:val="es-EC"/>
        </w:rPr>
      </w:pPr>
      <w:r w:rsidRPr="007D3680">
        <w:rPr>
          <w:rFonts w:ascii="Arial" w:hAnsi="Arial" w:cs="Arial"/>
          <w:b/>
          <w:sz w:val="24"/>
          <w:szCs w:val="24"/>
          <w:lang w:val="es-EC"/>
        </w:rPr>
        <w:t>Pág.</w:t>
      </w:r>
    </w:p>
    <w:p w:rsidR="004F17DB" w:rsidRPr="007D3680" w:rsidRDefault="004F17DB" w:rsidP="002F6D2D">
      <w:pPr>
        <w:rPr>
          <w:rFonts w:ascii="Arial" w:hAnsi="Arial" w:cs="Arial"/>
          <w:b/>
          <w:sz w:val="24"/>
          <w:szCs w:val="24"/>
          <w:lang w:val="es-EC"/>
        </w:rPr>
      </w:pPr>
    </w:p>
    <w:p w:rsidR="00146C04" w:rsidRPr="007D3680" w:rsidRDefault="001E6D86" w:rsidP="00505C62">
      <w:pPr>
        <w:tabs>
          <w:tab w:val="left" w:pos="993"/>
        </w:tabs>
        <w:jc w:val="both"/>
        <w:rPr>
          <w:rFonts w:ascii="Arial" w:hAnsi="Arial" w:cs="Arial"/>
          <w:sz w:val="24"/>
          <w:szCs w:val="24"/>
          <w:lang w:val="es-EC"/>
        </w:rPr>
      </w:pPr>
      <w:r w:rsidRPr="007D3680">
        <w:rPr>
          <w:rFonts w:ascii="Arial" w:hAnsi="Arial" w:cs="Arial"/>
          <w:sz w:val="24"/>
          <w:szCs w:val="24"/>
          <w:lang w:val="es-EC"/>
        </w:rPr>
        <w:t>T</w:t>
      </w:r>
      <w:r w:rsidR="00D3773A" w:rsidRPr="007D3680">
        <w:rPr>
          <w:rFonts w:ascii="Arial" w:hAnsi="Arial" w:cs="Arial"/>
          <w:sz w:val="24"/>
          <w:szCs w:val="24"/>
          <w:lang w:val="es-EC"/>
        </w:rPr>
        <w:t>abla</w:t>
      </w:r>
      <w:r w:rsidRPr="007D3680">
        <w:rPr>
          <w:rFonts w:ascii="Arial" w:hAnsi="Arial" w:cs="Arial"/>
          <w:sz w:val="24"/>
          <w:szCs w:val="24"/>
          <w:lang w:val="es-EC"/>
        </w:rPr>
        <w:t xml:space="preserve"> 1</w:t>
      </w:r>
      <w:r w:rsidR="00182F9C" w:rsidRPr="007D3680">
        <w:rPr>
          <w:rFonts w:ascii="Arial" w:hAnsi="Arial" w:cs="Arial"/>
          <w:sz w:val="24"/>
          <w:szCs w:val="24"/>
          <w:lang w:val="es-EC"/>
        </w:rPr>
        <w:t>.</w:t>
      </w:r>
      <w:r w:rsidR="00505C62" w:rsidRPr="007D3680">
        <w:rPr>
          <w:rFonts w:ascii="Arial" w:hAnsi="Arial" w:cs="Arial"/>
          <w:sz w:val="24"/>
          <w:szCs w:val="24"/>
          <w:lang w:val="es-EC"/>
        </w:rPr>
        <w:t xml:space="preserve"> </w:t>
      </w:r>
      <w:r w:rsidR="00182F9C" w:rsidRPr="007D3680">
        <w:rPr>
          <w:rFonts w:ascii="Arial" w:hAnsi="Arial" w:cs="Arial"/>
          <w:sz w:val="24"/>
          <w:szCs w:val="24"/>
          <w:lang w:val="es-EC"/>
        </w:rPr>
        <w:tab/>
      </w:r>
      <w:r w:rsidRPr="007D3680">
        <w:rPr>
          <w:rFonts w:ascii="Arial" w:hAnsi="Arial" w:cs="Arial"/>
          <w:sz w:val="24"/>
          <w:szCs w:val="24"/>
          <w:lang w:val="es-EC"/>
        </w:rPr>
        <w:t>Parámetros clim</w:t>
      </w:r>
      <w:r w:rsidR="00A62407" w:rsidRPr="007D3680">
        <w:rPr>
          <w:rFonts w:ascii="Arial" w:hAnsi="Arial" w:cs="Arial"/>
          <w:sz w:val="24"/>
          <w:szCs w:val="24"/>
          <w:lang w:val="es-EC"/>
        </w:rPr>
        <w:t>áticos del sector………</w:t>
      </w:r>
      <w:r w:rsidR="00505C62" w:rsidRPr="007D3680">
        <w:rPr>
          <w:rFonts w:ascii="Arial" w:hAnsi="Arial" w:cs="Arial"/>
          <w:sz w:val="24"/>
          <w:szCs w:val="24"/>
          <w:lang w:val="es-EC"/>
        </w:rPr>
        <w:t>…….</w:t>
      </w:r>
      <w:r w:rsidR="00182F9C" w:rsidRPr="007D3680">
        <w:rPr>
          <w:rFonts w:ascii="Arial" w:hAnsi="Arial" w:cs="Arial"/>
          <w:sz w:val="24"/>
          <w:szCs w:val="24"/>
          <w:lang w:val="es-EC"/>
        </w:rPr>
        <w:t>...</w:t>
      </w:r>
      <w:r w:rsidR="003C1566" w:rsidRPr="007D3680">
        <w:rPr>
          <w:rFonts w:ascii="Arial" w:hAnsi="Arial" w:cs="Arial"/>
          <w:sz w:val="24"/>
          <w:szCs w:val="24"/>
          <w:lang w:val="es-EC"/>
        </w:rPr>
        <w:t>.</w:t>
      </w:r>
      <w:r w:rsidR="00A62407" w:rsidRPr="007D3680">
        <w:rPr>
          <w:rFonts w:ascii="Arial" w:hAnsi="Arial" w:cs="Arial"/>
          <w:sz w:val="24"/>
          <w:szCs w:val="24"/>
          <w:lang w:val="es-EC"/>
        </w:rPr>
        <w:t>………</w:t>
      </w:r>
      <w:r w:rsidR="00182F9C" w:rsidRPr="007D3680">
        <w:rPr>
          <w:rFonts w:ascii="Arial" w:hAnsi="Arial" w:cs="Arial"/>
          <w:sz w:val="24"/>
          <w:szCs w:val="24"/>
          <w:lang w:val="es-EC"/>
        </w:rPr>
        <w:t>...</w:t>
      </w:r>
      <w:r w:rsidR="00A62407" w:rsidRPr="007D3680">
        <w:rPr>
          <w:rFonts w:ascii="Arial" w:hAnsi="Arial" w:cs="Arial"/>
          <w:sz w:val="24"/>
          <w:szCs w:val="24"/>
          <w:lang w:val="es-EC"/>
        </w:rPr>
        <w:t>……</w:t>
      </w:r>
      <w:r w:rsidR="001E287F" w:rsidRPr="007D3680">
        <w:rPr>
          <w:rFonts w:ascii="Arial" w:hAnsi="Arial" w:cs="Arial"/>
          <w:sz w:val="24"/>
          <w:szCs w:val="24"/>
          <w:lang w:val="es-EC"/>
        </w:rPr>
        <w:t>…....</w:t>
      </w:r>
      <w:r w:rsidR="003C1566" w:rsidRPr="007D3680">
        <w:rPr>
          <w:rFonts w:ascii="Arial" w:hAnsi="Arial" w:cs="Arial"/>
          <w:sz w:val="24"/>
          <w:szCs w:val="24"/>
          <w:lang w:val="es-EC"/>
        </w:rPr>
        <w:t>.</w:t>
      </w:r>
      <w:r w:rsidR="00AF03FD" w:rsidRPr="007D3680">
        <w:rPr>
          <w:rFonts w:ascii="Arial" w:hAnsi="Arial" w:cs="Arial"/>
          <w:sz w:val="24"/>
          <w:szCs w:val="24"/>
          <w:lang w:val="es-EC"/>
        </w:rPr>
        <w:t>3</w:t>
      </w:r>
      <w:r w:rsidR="004B539C" w:rsidRPr="007D3680">
        <w:rPr>
          <w:rFonts w:ascii="Arial" w:hAnsi="Arial" w:cs="Arial"/>
          <w:sz w:val="24"/>
          <w:szCs w:val="24"/>
          <w:lang w:val="es-EC"/>
        </w:rPr>
        <w:t>2</w:t>
      </w:r>
    </w:p>
    <w:p w:rsidR="00146C04" w:rsidRPr="007D3680" w:rsidRDefault="001E6D86" w:rsidP="00505C62">
      <w:pPr>
        <w:tabs>
          <w:tab w:val="left" w:pos="993"/>
        </w:tabs>
        <w:jc w:val="both"/>
        <w:rPr>
          <w:rFonts w:ascii="Arial" w:hAnsi="Arial" w:cs="Arial"/>
          <w:sz w:val="24"/>
          <w:szCs w:val="24"/>
          <w:lang w:val="es-EC"/>
        </w:rPr>
      </w:pPr>
      <w:r w:rsidRPr="007D3680">
        <w:rPr>
          <w:rFonts w:ascii="Arial" w:hAnsi="Arial" w:cs="Arial"/>
          <w:sz w:val="24"/>
          <w:szCs w:val="24"/>
          <w:lang w:val="es-EC"/>
        </w:rPr>
        <w:t>T</w:t>
      </w:r>
      <w:r w:rsidR="00D3773A" w:rsidRPr="007D3680">
        <w:rPr>
          <w:rFonts w:ascii="Arial" w:hAnsi="Arial" w:cs="Arial"/>
          <w:sz w:val="24"/>
          <w:szCs w:val="24"/>
          <w:lang w:val="es-EC"/>
        </w:rPr>
        <w:t>abla</w:t>
      </w:r>
      <w:r w:rsidRPr="007D3680">
        <w:rPr>
          <w:rFonts w:ascii="Arial" w:hAnsi="Arial" w:cs="Arial"/>
          <w:sz w:val="24"/>
          <w:szCs w:val="24"/>
          <w:lang w:val="es-EC"/>
        </w:rPr>
        <w:t xml:space="preserve"> 2</w:t>
      </w:r>
      <w:r w:rsidR="00182F9C" w:rsidRPr="007D3680">
        <w:rPr>
          <w:rFonts w:ascii="Arial" w:hAnsi="Arial" w:cs="Arial"/>
          <w:sz w:val="24"/>
          <w:szCs w:val="24"/>
          <w:lang w:val="es-EC"/>
        </w:rPr>
        <w:t>.</w:t>
      </w:r>
      <w:r w:rsidR="00182F9C" w:rsidRPr="007D3680">
        <w:rPr>
          <w:rFonts w:ascii="Arial" w:hAnsi="Arial" w:cs="Arial"/>
          <w:sz w:val="24"/>
          <w:szCs w:val="24"/>
          <w:lang w:val="es-EC"/>
        </w:rPr>
        <w:tab/>
      </w:r>
      <w:r w:rsidRPr="007D3680">
        <w:rPr>
          <w:rFonts w:ascii="Arial" w:hAnsi="Arial" w:cs="Arial"/>
          <w:sz w:val="24"/>
          <w:szCs w:val="24"/>
          <w:lang w:val="es-EC"/>
        </w:rPr>
        <w:t>Materiales para el si</w:t>
      </w:r>
      <w:r w:rsidR="00A62407" w:rsidRPr="007D3680">
        <w:rPr>
          <w:rFonts w:ascii="Arial" w:hAnsi="Arial" w:cs="Arial"/>
          <w:sz w:val="24"/>
          <w:szCs w:val="24"/>
          <w:lang w:val="es-EC"/>
        </w:rPr>
        <w:t>stema de riego ………</w:t>
      </w:r>
      <w:r w:rsidR="00505C62" w:rsidRPr="007D3680">
        <w:rPr>
          <w:rFonts w:ascii="Arial" w:hAnsi="Arial" w:cs="Arial"/>
          <w:sz w:val="24"/>
          <w:szCs w:val="24"/>
          <w:lang w:val="es-EC"/>
        </w:rPr>
        <w:t>……</w:t>
      </w:r>
      <w:r w:rsidR="003C1566" w:rsidRPr="007D3680">
        <w:rPr>
          <w:rFonts w:ascii="Arial" w:hAnsi="Arial" w:cs="Arial"/>
          <w:sz w:val="24"/>
          <w:szCs w:val="24"/>
          <w:lang w:val="es-EC"/>
        </w:rPr>
        <w:t>.</w:t>
      </w:r>
      <w:r w:rsidR="00505C62" w:rsidRPr="007D3680">
        <w:rPr>
          <w:rFonts w:ascii="Arial" w:hAnsi="Arial" w:cs="Arial"/>
          <w:sz w:val="24"/>
          <w:szCs w:val="24"/>
          <w:lang w:val="es-EC"/>
        </w:rPr>
        <w:t>.</w:t>
      </w:r>
      <w:r w:rsidR="00A62407" w:rsidRPr="007D3680">
        <w:rPr>
          <w:rFonts w:ascii="Arial" w:hAnsi="Arial" w:cs="Arial"/>
          <w:sz w:val="24"/>
          <w:szCs w:val="24"/>
          <w:lang w:val="es-EC"/>
        </w:rPr>
        <w:t>……</w:t>
      </w:r>
      <w:r w:rsidR="00182F9C" w:rsidRPr="007D3680">
        <w:rPr>
          <w:rFonts w:ascii="Arial" w:hAnsi="Arial" w:cs="Arial"/>
          <w:sz w:val="24"/>
          <w:szCs w:val="24"/>
          <w:lang w:val="es-EC"/>
        </w:rPr>
        <w:t>…..</w:t>
      </w:r>
      <w:r w:rsidR="00A62407" w:rsidRPr="007D3680">
        <w:rPr>
          <w:rFonts w:ascii="Arial" w:hAnsi="Arial" w:cs="Arial"/>
          <w:sz w:val="24"/>
          <w:szCs w:val="24"/>
          <w:lang w:val="es-EC"/>
        </w:rPr>
        <w:t>…....</w:t>
      </w:r>
      <w:r w:rsidR="001E287F" w:rsidRPr="007D3680">
        <w:rPr>
          <w:rFonts w:ascii="Arial" w:hAnsi="Arial" w:cs="Arial"/>
          <w:sz w:val="24"/>
          <w:szCs w:val="24"/>
          <w:lang w:val="es-EC"/>
        </w:rPr>
        <w:t>......</w:t>
      </w:r>
      <w:r w:rsidR="003C1566" w:rsidRPr="007D3680">
        <w:rPr>
          <w:rFonts w:ascii="Arial" w:hAnsi="Arial" w:cs="Arial"/>
          <w:sz w:val="24"/>
          <w:szCs w:val="24"/>
          <w:lang w:val="es-EC"/>
        </w:rPr>
        <w:t>.</w:t>
      </w:r>
      <w:r w:rsidR="004B539C" w:rsidRPr="007D3680">
        <w:rPr>
          <w:rFonts w:ascii="Arial" w:hAnsi="Arial" w:cs="Arial"/>
          <w:sz w:val="24"/>
          <w:szCs w:val="24"/>
          <w:lang w:val="es-EC"/>
        </w:rPr>
        <w:t>33</w:t>
      </w:r>
    </w:p>
    <w:p w:rsidR="00146C04" w:rsidRPr="007D3680" w:rsidRDefault="00D3773A" w:rsidP="00505C62">
      <w:pPr>
        <w:tabs>
          <w:tab w:val="left" w:pos="993"/>
        </w:tabs>
        <w:jc w:val="both"/>
        <w:rPr>
          <w:rFonts w:ascii="Arial" w:hAnsi="Arial" w:cs="Arial"/>
          <w:sz w:val="24"/>
          <w:szCs w:val="24"/>
          <w:lang w:val="es-EC"/>
        </w:rPr>
      </w:pPr>
      <w:r w:rsidRPr="007D3680">
        <w:rPr>
          <w:rFonts w:ascii="Arial" w:hAnsi="Arial" w:cs="Arial"/>
          <w:sz w:val="24"/>
          <w:szCs w:val="24"/>
          <w:lang w:val="es-EC"/>
        </w:rPr>
        <w:t>Tabla</w:t>
      </w:r>
      <w:r w:rsidR="001E6D86" w:rsidRPr="007D3680">
        <w:rPr>
          <w:rFonts w:ascii="Arial" w:hAnsi="Arial" w:cs="Arial"/>
          <w:sz w:val="24"/>
          <w:szCs w:val="24"/>
          <w:lang w:val="es-EC"/>
        </w:rPr>
        <w:t xml:space="preserve"> 3</w:t>
      </w:r>
      <w:r w:rsidR="00182F9C" w:rsidRPr="007D3680">
        <w:rPr>
          <w:rFonts w:ascii="Arial" w:hAnsi="Arial" w:cs="Arial"/>
          <w:sz w:val="24"/>
          <w:szCs w:val="24"/>
          <w:lang w:val="es-EC"/>
        </w:rPr>
        <w:t>.</w:t>
      </w:r>
      <w:r w:rsidR="00182F9C" w:rsidRPr="007D3680">
        <w:rPr>
          <w:rFonts w:ascii="Arial" w:hAnsi="Arial" w:cs="Arial"/>
          <w:sz w:val="24"/>
          <w:szCs w:val="24"/>
          <w:lang w:val="es-EC"/>
        </w:rPr>
        <w:tab/>
      </w:r>
      <w:r w:rsidR="001E6D86" w:rsidRPr="007D3680">
        <w:rPr>
          <w:rFonts w:ascii="Arial" w:hAnsi="Arial" w:cs="Arial"/>
          <w:sz w:val="24"/>
          <w:szCs w:val="24"/>
          <w:lang w:val="es-EC"/>
        </w:rPr>
        <w:t>Materiales para l</w:t>
      </w:r>
      <w:r w:rsidR="00A62407" w:rsidRPr="007D3680">
        <w:rPr>
          <w:rFonts w:ascii="Arial" w:hAnsi="Arial" w:cs="Arial"/>
          <w:sz w:val="24"/>
          <w:szCs w:val="24"/>
          <w:lang w:val="es-EC"/>
        </w:rPr>
        <w:t>a infraestructura ……………</w:t>
      </w:r>
      <w:r w:rsidR="00505C62" w:rsidRPr="007D3680">
        <w:rPr>
          <w:rFonts w:ascii="Arial" w:hAnsi="Arial" w:cs="Arial"/>
          <w:sz w:val="24"/>
          <w:szCs w:val="24"/>
          <w:lang w:val="es-EC"/>
        </w:rPr>
        <w:t>…</w:t>
      </w:r>
      <w:r w:rsidR="003C1566" w:rsidRPr="007D3680">
        <w:rPr>
          <w:rFonts w:ascii="Arial" w:hAnsi="Arial" w:cs="Arial"/>
          <w:sz w:val="24"/>
          <w:szCs w:val="24"/>
          <w:lang w:val="es-EC"/>
        </w:rPr>
        <w:t>.</w:t>
      </w:r>
      <w:r w:rsidR="00505C62" w:rsidRPr="007D3680">
        <w:rPr>
          <w:rFonts w:ascii="Arial" w:hAnsi="Arial" w:cs="Arial"/>
          <w:sz w:val="24"/>
          <w:szCs w:val="24"/>
          <w:lang w:val="es-EC"/>
        </w:rPr>
        <w:t>….</w:t>
      </w:r>
      <w:r w:rsidR="00182F9C" w:rsidRPr="007D3680">
        <w:rPr>
          <w:rFonts w:ascii="Arial" w:hAnsi="Arial" w:cs="Arial"/>
          <w:sz w:val="24"/>
          <w:szCs w:val="24"/>
          <w:lang w:val="es-EC"/>
        </w:rPr>
        <w:t>...</w:t>
      </w:r>
      <w:r w:rsidR="00A62407" w:rsidRPr="007D3680">
        <w:rPr>
          <w:rFonts w:ascii="Arial" w:hAnsi="Arial" w:cs="Arial"/>
          <w:sz w:val="24"/>
          <w:szCs w:val="24"/>
          <w:lang w:val="es-EC"/>
        </w:rPr>
        <w:t>………</w:t>
      </w:r>
      <w:r w:rsidR="001E287F" w:rsidRPr="007D3680">
        <w:rPr>
          <w:rFonts w:ascii="Arial" w:hAnsi="Arial" w:cs="Arial"/>
          <w:sz w:val="24"/>
          <w:szCs w:val="24"/>
          <w:lang w:val="es-EC"/>
        </w:rPr>
        <w:t>…….</w:t>
      </w:r>
      <w:r w:rsidR="003C1566" w:rsidRPr="007D3680">
        <w:rPr>
          <w:rFonts w:ascii="Arial" w:hAnsi="Arial" w:cs="Arial"/>
          <w:sz w:val="24"/>
          <w:szCs w:val="24"/>
          <w:lang w:val="es-EC"/>
        </w:rPr>
        <w:t>.</w:t>
      </w:r>
      <w:r w:rsidR="00AF03FD" w:rsidRPr="007D3680">
        <w:rPr>
          <w:rFonts w:ascii="Arial" w:hAnsi="Arial" w:cs="Arial"/>
          <w:sz w:val="24"/>
          <w:szCs w:val="24"/>
          <w:lang w:val="es-EC"/>
        </w:rPr>
        <w:t>.</w:t>
      </w:r>
      <w:r w:rsidR="004B539C" w:rsidRPr="007D3680">
        <w:rPr>
          <w:rFonts w:ascii="Arial" w:hAnsi="Arial" w:cs="Arial"/>
          <w:sz w:val="24"/>
          <w:szCs w:val="24"/>
          <w:lang w:val="es-EC"/>
        </w:rPr>
        <w:t>34</w:t>
      </w:r>
    </w:p>
    <w:p w:rsidR="00146C04" w:rsidRPr="007D3680" w:rsidRDefault="00D3773A" w:rsidP="00505C62">
      <w:pPr>
        <w:tabs>
          <w:tab w:val="left" w:pos="993"/>
        </w:tabs>
        <w:jc w:val="both"/>
        <w:rPr>
          <w:rFonts w:ascii="Arial" w:hAnsi="Arial" w:cs="Arial"/>
          <w:sz w:val="24"/>
          <w:szCs w:val="24"/>
          <w:lang w:val="es-EC"/>
        </w:rPr>
      </w:pPr>
      <w:r w:rsidRPr="007D3680">
        <w:rPr>
          <w:rFonts w:ascii="Arial" w:hAnsi="Arial" w:cs="Arial"/>
          <w:sz w:val="24"/>
          <w:szCs w:val="24"/>
          <w:lang w:val="es-EC"/>
        </w:rPr>
        <w:t>Tabla</w:t>
      </w:r>
      <w:r w:rsidR="004F17DB" w:rsidRPr="007D3680">
        <w:rPr>
          <w:rFonts w:ascii="Arial" w:hAnsi="Arial" w:cs="Arial"/>
          <w:sz w:val="24"/>
          <w:szCs w:val="24"/>
          <w:lang w:val="es-EC"/>
        </w:rPr>
        <w:t xml:space="preserve"> </w:t>
      </w:r>
      <w:r w:rsidR="001E6D86" w:rsidRPr="007D3680">
        <w:rPr>
          <w:rFonts w:ascii="Arial" w:hAnsi="Arial" w:cs="Arial"/>
          <w:sz w:val="24"/>
          <w:szCs w:val="24"/>
          <w:lang w:val="es-EC"/>
        </w:rPr>
        <w:t>4</w:t>
      </w:r>
      <w:r w:rsidR="00182F9C" w:rsidRPr="007D3680">
        <w:rPr>
          <w:rFonts w:ascii="Arial" w:hAnsi="Arial" w:cs="Arial"/>
          <w:sz w:val="24"/>
          <w:szCs w:val="24"/>
          <w:lang w:val="es-EC"/>
        </w:rPr>
        <w:t>.</w:t>
      </w:r>
      <w:r w:rsidR="00182F9C" w:rsidRPr="007D3680">
        <w:rPr>
          <w:rFonts w:ascii="Arial" w:hAnsi="Arial" w:cs="Arial"/>
          <w:sz w:val="24"/>
          <w:szCs w:val="24"/>
          <w:lang w:val="es-EC"/>
        </w:rPr>
        <w:tab/>
      </w:r>
      <w:r w:rsidR="001E6D86" w:rsidRPr="007D3680">
        <w:rPr>
          <w:rFonts w:ascii="Arial" w:hAnsi="Arial" w:cs="Arial"/>
          <w:sz w:val="24"/>
          <w:szCs w:val="24"/>
          <w:lang w:val="es-EC"/>
        </w:rPr>
        <w:t>Materiales para los semilleros y vivero …………</w:t>
      </w:r>
      <w:r w:rsidR="003C1566" w:rsidRPr="007D3680">
        <w:rPr>
          <w:rFonts w:ascii="Arial" w:hAnsi="Arial" w:cs="Arial"/>
          <w:sz w:val="24"/>
          <w:szCs w:val="24"/>
          <w:lang w:val="es-EC"/>
        </w:rPr>
        <w:t>...</w:t>
      </w:r>
      <w:r w:rsidR="00505C62" w:rsidRPr="007D3680">
        <w:rPr>
          <w:rFonts w:ascii="Arial" w:hAnsi="Arial" w:cs="Arial"/>
          <w:sz w:val="24"/>
          <w:szCs w:val="24"/>
          <w:lang w:val="es-EC"/>
        </w:rPr>
        <w:t>…</w:t>
      </w:r>
      <w:r w:rsidR="001E6D86" w:rsidRPr="007D3680">
        <w:rPr>
          <w:rFonts w:ascii="Arial" w:hAnsi="Arial" w:cs="Arial"/>
          <w:sz w:val="24"/>
          <w:szCs w:val="24"/>
          <w:lang w:val="es-EC"/>
        </w:rPr>
        <w:t>..…</w:t>
      </w:r>
      <w:r w:rsidR="00182F9C" w:rsidRPr="007D3680">
        <w:rPr>
          <w:rFonts w:ascii="Arial" w:hAnsi="Arial" w:cs="Arial"/>
          <w:sz w:val="24"/>
          <w:szCs w:val="24"/>
          <w:lang w:val="es-EC"/>
        </w:rPr>
        <w:t>...</w:t>
      </w:r>
      <w:r w:rsidR="003E4E31" w:rsidRPr="007D3680">
        <w:rPr>
          <w:rFonts w:ascii="Arial" w:hAnsi="Arial" w:cs="Arial"/>
          <w:sz w:val="24"/>
          <w:szCs w:val="24"/>
          <w:lang w:val="es-EC"/>
        </w:rPr>
        <w:t>…..</w:t>
      </w:r>
      <w:r w:rsidR="001E6D86" w:rsidRPr="007D3680">
        <w:rPr>
          <w:rFonts w:ascii="Arial" w:hAnsi="Arial" w:cs="Arial"/>
          <w:sz w:val="24"/>
          <w:szCs w:val="24"/>
          <w:lang w:val="es-EC"/>
        </w:rPr>
        <w:t>...</w:t>
      </w:r>
      <w:r w:rsidR="001E287F" w:rsidRPr="007D3680">
        <w:rPr>
          <w:rFonts w:ascii="Arial" w:hAnsi="Arial" w:cs="Arial"/>
          <w:sz w:val="24"/>
          <w:szCs w:val="24"/>
          <w:lang w:val="es-EC"/>
        </w:rPr>
        <w:t>...</w:t>
      </w:r>
      <w:r w:rsidR="00453F88">
        <w:rPr>
          <w:rFonts w:ascii="Arial" w:hAnsi="Arial" w:cs="Arial"/>
          <w:sz w:val="24"/>
          <w:szCs w:val="24"/>
          <w:lang w:val="es-EC"/>
        </w:rPr>
        <w:t>..</w:t>
      </w:r>
      <w:r w:rsidR="004B539C" w:rsidRPr="007D3680">
        <w:rPr>
          <w:rFonts w:ascii="Arial" w:hAnsi="Arial" w:cs="Arial"/>
          <w:sz w:val="24"/>
          <w:szCs w:val="24"/>
          <w:lang w:val="es-EC"/>
        </w:rPr>
        <w:t>34</w:t>
      </w:r>
    </w:p>
    <w:p w:rsidR="00146C04" w:rsidRPr="007D3680" w:rsidRDefault="00D3773A" w:rsidP="00453F88">
      <w:pPr>
        <w:tabs>
          <w:tab w:val="left" w:pos="993"/>
        </w:tabs>
        <w:ind w:left="993" w:hanging="993"/>
        <w:jc w:val="both"/>
        <w:rPr>
          <w:rFonts w:ascii="Arial" w:hAnsi="Arial" w:cs="Arial"/>
          <w:sz w:val="24"/>
          <w:szCs w:val="24"/>
          <w:lang w:val="es-EC"/>
        </w:rPr>
      </w:pPr>
      <w:r w:rsidRPr="007D3680">
        <w:rPr>
          <w:rFonts w:ascii="Arial" w:hAnsi="Arial" w:cs="Arial"/>
          <w:sz w:val="24"/>
          <w:szCs w:val="24"/>
          <w:lang w:val="es-EC"/>
        </w:rPr>
        <w:t>Tabla</w:t>
      </w:r>
      <w:r w:rsidR="004F17DB" w:rsidRPr="007D3680">
        <w:rPr>
          <w:rFonts w:ascii="Arial" w:hAnsi="Arial" w:cs="Arial"/>
          <w:sz w:val="24"/>
          <w:szCs w:val="24"/>
          <w:lang w:val="es-EC"/>
        </w:rPr>
        <w:t xml:space="preserve"> </w:t>
      </w:r>
      <w:r w:rsidR="001E6D86" w:rsidRPr="007D3680">
        <w:rPr>
          <w:rFonts w:ascii="Arial" w:hAnsi="Arial" w:cs="Arial"/>
          <w:sz w:val="24"/>
          <w:szCs w:val="24"/>
          <w:lang w:val="es-EC"/>
        </w:rPr>
        <w:t>5</w:t>
      </w:r>
      <w:r w:rsidR="00182F9C" w:rsidRPr="007D3680">
        <w:rPr>
          <w:rFonts w:ascii="Arial" w:hAnsi="Arial" w:cs="Arial"/>
          <w:sz w:val="24"/>
          <w:szCs w:val="24"/>
          <w:lang w:val="es-EC"/>
        </w:rPr>
        <w:t>.</w:t>
      </w:r>
      <w:r w:rsidR="00182F9C" w:rsidRPr="007D3680">
        <w:rPr>
          <w:rFonts w:ascii="Arial" w:hAnsi="Arial" w:cs="Arial"/>
          <w:sz w:val="24"/>
          <w:szCs w:val="24"/>
          <w:lang w:val="es-EC"/>
        </w:rPr>
        <w:tab/>
      </w:r>
      <w:r w:rsidR="001E6D86" w:rsidRPr="007D3680">
        <w:rPr>
          <w:rFonts w:ascii="Arial" w:hAnsi="Arial" w:cs="Arial"/>
          <w:sz w:val="24"/>
          <w:szCs w:val="24"/>
          <w:lang w:val="es-EC"/>
        </w:rPr>
        <w:t>Fecha, lugar de recolección y tipo de escarificación de las</w:t>
      </w:r>
      <w:r w:rsidR="00453F88">
        <w:rPr>
          <w:rFonts w:ascii="Arial" w:hAnsi="Arial" w:cs="Arial"/>
          <w:sz w:val="24"/>
          <w:szCs w:val="24"/>
          <w:lang w:val="es-EC"/>
        </w:rPr>
        <w:t xml:space="preserve">   </w:t>
      </w:r>
      <w:r w:rsidR="001E6D86" w:rsidRPr="007D3680">
        <w:rPr>
          <w:rFonts w:ascii="Arial" w:hAnsi="Arial" w:cs="Arial"/>
          <w:sz w:val="24"/>
          <w:szCs w:val="24"/>
          <w:lang w:val="es-EC"/>
        </w:rPr>
        <w:t>semillas</w:t>
      </w:r>
      <w:r w:rsidR="001E6C53" w:rsidRPr="007D3680">
        <w:rPr>
          <w:rFonts w:ascii="Arial" w:hAnsi="Arial" w:cs="Arial"/>
          <w:sz w:val="24"/>
          <w:szCs w:val="24"/>
          <w:lang w:val="es-EC"/>
        </w:rPr>
        <w:t>..</w:t>
      </w:r>
      <w:r w:rsidR="00182F9C" w:rsidRPr="007D3680">
        <w:rPr>
          <w:rFonts w:ascii="Arial" w:hAnsi="Arial" w:cs="Arial"/>
          <w:sz w:val="24"/>
          <w:szCs w:val="24"/>
          <w:lang w:val="es-EC"/>
        </w:rPr>
        <w:t>.</w:t>
      </w:r>
      <w:r w:rsidR="001E6D86" w:rsidRPr="007D3680">
        <w:rPr>
          <w:rFonts w:ascii="Arial" w:hAnsi="Arial" w:cs="Arial"/>
          <w:sz w:val="24"/>
          <w:szCs w:val="24"/>
          <w:lang w:val="es-EC"/>
        </w:rPr>
        <w:t>………………………………………………</w:t>
      </w:r>
      <w:r w:rsidR="003C1566" w:rsidRPr="007D3680">
        <w:rPr>
          <w:rFonts w:ascii="Arial" w:hAnsi="Arial" w:cs="Arial"/>
          <w:sz w:val="24"/>
          <w:szCs w:val="24"/>
          <w:lang w:val="es-EC"/>
        </w:rPr>
        <w:t>..</w:t>
      </w:r>
      <w:r w:rsidR="00505C62" w:rsidRPr="007D3680">
        <w:rPr>
          <w:rFonts w:ascii="Arial" w:hAnsi="Arial" w:cs="Arial"/>
          <w:sz w:val="24"/>
          <w:szCs w:val="24"/>
          <w:lang w:val="es-EC"/>
        </w:rPr>
        <w:t>…….</w:t>
      </w:r>
      <w:r w:rsidR="001E6D86" w:rsidRPr="007D3680">
        <w:rPr>
          <w:rFonts w:ascii="Arial" w:hAnsi="Arial" w:cs="Arial"/>
          <w:sz w:val="24"/>
          <w:szCs w:val="24"/>
          <w:lang w:val="es-EC"/>
        </w:rPr>
        <w:t>………</w:t>
      </w:r>
      <w:r w:rsidR="001E287F" w:rsidRPr="007D3680">
        <w:rPr>
          <w:rFonts w:ascii="Arial" w:hAnsi="Arial" w:cs="Arial"/>
          <w:sz w:val="24"/>
          <w:szCs w:val="24"/>
          <w:lang w:val="es-EC"/>
        </w:rPr>
        <w:t>..</w:t>
      </w:r>
      <w:r w:rsidR="00AF03FD" w:rsidRPr="007D3680">
        <w:rPr>
          <w:rFonts w:ascii="Arial" w:hAnsi="Arial" w:cs="Arial"/>
          <w:sz w:val="24"/>
          <w:szCs w:val="24"/>
          <w:lang w:val="es-EC"/>
        </w:rPr>
        <w:t>.3</w:t>
      </w:r>
      <w:r w:rsidR="004B539C" w:rsidRPr="007D3680">
        <w:rPr>
          <w:rFonts w:ascii="Arial" w:hAnsi="Arial" w:cs="Arial"/>
          <w:sz w:val="24"/>
          <w:szCs w:val="24"/>
          <w:lang w:val="es-EC"/>
        </w:rPr>
        <w:t>7</w:t>
      </w:r>
    </w:p>
    <w:p w:rsidR="00F26AAC" w:rsidRPr="007D3680" w:rsidRDefault="00D3773A" w:rsidP="00505C62">
      <w:pPr>
        <w:tabs>
          <w:tab w:val="left" w:pos="993"/>
        </w:tabs>
        <w:jc w:val="both"/>
        <w:rPr>
          <w:rFonts w:ascii="Arial" w:hAnsi="Arial" w:cs="Arial"/>
          <w:sz w:val="24"/>
          <w:szCs w:val="24"/>
          <w:lang w:val="es-EC"/>
        </w:rPr>
      </w:pPr>
      <w:r w:rsidRPr="007D3680">
        <w:rPr>
          <w:rFonts w:ascii="Arial" w:hAnsi="Arial" w:cs="Arial"/>
          <w:sz w:val="24"/>
          <w:szCs w:val="24"/>
          <w:lang w:val="es-EC"/>
        </w:rPr>
        <w:t>Tabla</w:t>
      </w:r>
      <w:r w:rsidR="001E6D86" w:rsidRPr="007D3680">
        <w:rPr>
          <w:rFonts w:ascii="Arial" w:hAnsi="Arial" w:cs="Arial"/>
          <w:sz w:val="24"/>
          <w:szCs w:val="24"/>
          <w:lang w:val="es-EC"/>
        </w:rPr>
        <w:t xml:space="preserve"> 6</w:t>
      </w:r>
      <w:r w:rsidR="00182F9C" w:rsidRPr="007D3680">
        <w:rPr>
          <w:rFonts w:ascii="Arial" w:hAnsi="Arial" w:cs="Arial"/>
          <w:sz w:val="24"/>
          <w:szCs w:val="24"/>
          <w:lang w:val="es-EC"/>
        </w:rPr>
        <w:t>.</w:t>
      </w:r>
      <w:r w:rsidR="00182F9C" w:rsidRPr="007D3680">
        <w:rPr>
          <w:rFonts w:ascii="Arial" w:hAnsi="Arial" w:cs="Arial"/>
          <w:sz w:val="24"/>
          <w:szCs w:val="24"/>
          <w:lang w:val="es-EC"/>
        </w:rPr>
        <w:tab/>
      </w:r>
      <w:r w:rsidR="001E6D86" w:rsidRPr="007D3680">
        <w:rPr>
          <w:rFonts w:ascii="Arial" w:hAnsi="Arial" w:cs="Arial"/>
          <w:sz w:val="24"/>
          <w:szCs w:val="24"/>
          <w:lang w:val="es-EC"/>
        </w:rPr>
        <w:t>Hipótesis nula y alternativa de los factores analizados</w:t>
      </w:r>
      <w:r w:rsidR="00505C62" w:rsidRPr="007D3680">
        <w:rPr>
          <w:rFonts w:ascii="Arial" w:hAnsi="Arial" w:cs="Arial"/>
          <w:sz w:val="24"/>
          <w:szCs w:val="24"/>
          <w:lang w:val="es-EC"/>
        </w:rPr>
        <w:t>……..</w:t>
      </w:r>
      <w:r w:rsidR="001E6C53" w:rsidRPr="007D3680">
        <w:rPr>
          <w:rFonts w:ascii="Arial" w:hAnsi="Arial" w:cs="Arial"/>
          <w:sz w:val="24"/>
          <w:szCs w:val="24"/>
          <w:lang w:val="es-EC"/>
        </w:rPr>
        <w:t>.</w:t>
      </w:r>
      <w:r w:rsidR="003E4E31" w:rsidRPr="007D3680">
        <w:rPr>
          <w:rFonts w:ascii="Arial" w:hAnsi="Arial" w:cs="Arial"/>
          <w:sz w:val="24"/>
          <w:szCs w:val="24"/>
          <w:lang w:val="es-EC"/>
        </w:rPr>
        <w:t>.</w:t>
      </w:r>
      <w:r w:rsidR="001E287F" w:rsidRPr="007D3680">
        <w:rPr>
          <w:rFonts w:ascii="Arial" w:hAnsi="Arial" w:cs="Arial"/>
          <w:sz w:val="24"/>
          <w:szCs w:val="24"/>
          <w:lang w:val="es-EC"/>
        </w:rPr>
        <w:t>...</w:t>
      </w:r>
      <w:r w:rsidR="004B539C" w:rsidRPr="007D3680">
        <w:rPr>
          <w:rFonts w:ascii="Arial" w:hAnsi="Arial" w:cs="Arial"/>
          <w:sz w:val="24"/>
          <w:szCs w:val="24"/>
          <w:lang w:val="es-EC"/>
        </w:rPr>
        <w:t>..</w:t>
      </w:r>
      <w:r w:rsidR="00453F88">
        <w:rPr>
          <w:rFonts w:ascii="Arial" w:hAnsi="Arial" w:cs="Arial"/>
          <w:sz w:val="24"/>
          <w:szCs w:val="24"/>
          <w:lang w:val="es-EC"/>
        </w:rPr>
        <w:t>...</w:t>
      </w:r>
      <w:r w:rsidR="004B539C" w:rsidRPr="007D3680">
        <w:rPr>
          <w:rFonts w:ascii="Arial" w:hAnsi="Arial" w:cs="Arial"/>
          <w:sz w:val="24"/>
          <w:szCs w:val="24"/>
          <w:lang w:val="es-EC"/>
        </w:rPr>
        <w:t>48</w:t>
      </w:r>
    </w:p>
    <w:p w:rsidR="00146C04" w:rsidRPr="007D3680" w:rsidRDefault="00D3773A" w:rsidP="001A6FD5">
      <w:pPr>
        <w:tabs>
          <w:tab w:val="left" w:pos="993"/>
        </w:tabs>
        <w:ind w:left="993" w:hanging="993"/>
        <w:jc w:val="both"/>
        <w:rPr>
          <w:rFonts w:ascii="Arial" w:hAnsi="Arial" w:cs="Arial"/>
          <w:sz w:val="24"/>
          <w:szCs w:val="24"/>
          <w:lang w:val="es-EC"/>
        </w:rPr>
      </w:pPr>
      <w:r w:rsidRPr="007D3680">
        <w:rPr>
          <w:rFonts w:ascii="Arial" w:hAnsi="Arial" w:cs="Arial"/>
          <w:sz w:val="24"/>
          <w:szCs w:val="24"/>
          <w:lang w:val="es-EC"/>
        </w:rPr>
        <w:t>Tabla</w:t>
      </w:r>
      <w:r w:rsidR="001E6D86" w:rsidRPr="007D3680">
        <w:rPr>
          <w:rFonts w:ascii="Arial" w:hAnsi="Arial" w:cs="Arial"/>
          <w:sz w:val="24"/>
          <w:szCs w:val="24"/>
          <w:lang w:val="es-EC"/>
        </w:rPr>
        <w:t xml:space="preserve"> 7</w:t>
      </w:r>
      <w:r w:rsidR="00182F9C" w:rsidRPr="007D3680">
        <w:rPr>
          <w:rFonts w:ascii="Arial" w:hAnsi="Arial" w:cs="Arial"/>
          <w:sz w:val="24"/>
          <w:szCs w:val="24"/>
          <w:lang w:val="es-EC"/>
        </w:rPr>
        <w:t>.</w:t>
      </w:r>
      <w:r w:rsidR="00182F9C" w:rsidRPr="007D3680">
        <w:rPr>
          <w:rFonts w:ascii="Arial" w:hAnsi="Arial" w:cs="Arial"/>
          <w:sz w:val="24"/>
          <w:szCs w:val="24"/>
          <w:lang w:val="es-EC"/>
        </w:rPr>
        <w:tab/>
      </w:r>
      <w:r w:rsidR="004F17DB" w:rsidRPr="007D3680">
        <w:rPr>
          <w:rFonts w:ascii="Arial" w:hAnsi="Arial" w:cs="Arial"/>
          <w:sz w:val="24"/>
          <w:szCs w:val="24"/>
          <w:lang w:val="es-EC"/>
        </w:rPr>
        <w:t>Análisis de variancia para supervivencia de plantas del efecto de tres tipos de agua en cuatro especies forestales</w:t>
      </w:r>
      <w:r w:rsidR="00A62407" w:rsidRPr="007D3680">
        <w:rPr>
          <w:rFonts w:ascii="Arial" w:hAnsi="Arial" w:cs="Arial"/>
          <w:sz w:val="24"/>
          <w:szCs w:val="24"/>
          <w:lang w:val="es-EC"/>
        </w:rPr>
        <w:t>………</w:t>
      </w:r>
      <w:r w:rsidR="003E4E31" w:rsidRPr="007D3680">
        <w:rPr>
          <w:rFonts w:ascii="Arial" w:hAnsi="Arial" w:cs="Arial"/>
          <w:sz w:val="24"/>
          <w:szCs w:val="24"/>
          <w:lang w:val="es-EC"/>
        </w:rPr>
        <w:t>…</w:t>
      </w:r>
      <w:r w:rsidR="00A62407" w:rsidRPr="007D3680">
        <w:rPr>
          <w:rFonts w:ascii="Arial" w:hAnsi="Arial" w:cs="Arial"/>
          <w:sz w:val="24"/>
          <w:szCs w:val="24"/>
          <w:lang w:val="es-EC"/>
        </w:rPr>
        <w:t>…</w:t>
      </w:r>
      <w:r w:rsidR="00505C62" w:rsidRPr="007D3680">
        <w:rPr>
          <w:rFonts w:ascii="Arial" w:hAnsi="Arial" w:cs="Arial"/>
          <w:sz w:val="24"/>
          <w:szCs w:val="24"/>
          <w:lang w:val="es-EC"/>
        </w:rPr>
        <w:t>.</w:t>
      </w:r>
      <w:r w:rsidR="001E6C53" w:rsidRPr="007D3680">
        <w:rPr>
          <w:rFonts w:ascii="Arial" w:hAnsi="Arial" w:cs="Arial"/>
          <w:sz w:val="24"/>
          <w:szCs w:val="24"/>
          <w:lang w:val="es-EC"/>
        </w:rPr>
        <w:t>..</w:t>
      </w:r>
      <w:r w:rsidR="00453F88">
        <w:rPr>
          <w:rFonts w:ascii="Arial" w:hAnsi="Arial" w:cs="Arial"/>
          <w:sz w:val="24"/>
          <w:szCs w:val="24"/>
          <w:lang w:val="es-EC"/>
        </w:rPr>
        <w:t>..</w:t>
      </w:r>
      <w:r w:rsidR="001A6FD5">
        <w:rPr>
          <w:rFonts w:ascii="Arial" w:hAnsi="Arial" w:cs="Arial"/>
          <w:sz w:val="24"/>
          <w:szCs w:val="24"/>
          <w:lang w:val="es-EC"/>
        </w:rPr>
        <w:t>.....</w:t>
      </w:r>
      <w:r w:rsidR="004B539C" w:rsidRPr="007D3680">
        <w:rPr>
          <w:rFonts w:ascii="Arial" w:hAnsi="Arial" w:cs="Arial"/>
          <w:sz w:val="24"/>
          <w:szCs w:val="24"/>
          <w:lang w:val="es-EC"/>
        </w:rPr>
        <w:t>50</w:t>
      </w:r>
    </w:p>
    <w:p w:rsidR="00146C04" w:rsidRPr="007D3680" w:rsidRDefault="00D3773A" w:rsidP="001A6FD5">
      <w:pPr>
        <w:tabs>
          <w:tab w:val="left" w:pos="993"/>
        </w:tabs>
        <w:ind w:left="993" w:hanging="993"/>
        <w:jc w:val="both"/>
        <w:rPr>
          <w:rFonts w:ascii="Arial" w:hAnsi="Arial" w:cs="Arial"/>
          <w:sz w:val="24"/>
          <w:szCs w:val="24"/>
          <w:lang w:val="es-EC"/>
        </w:rPr>
      </w:pPr>
      <w:r w:rsidRPr="007D3680">
        <w:rPr>
          <w:rFonts w:ascii="Arial" w:hAnsi="Arial" w:cs="Arial"/>
          <w:sz w:val="24"/>
          <w:szCs w:val="24"/>
          <w:lang w:val="es-EC"/>
        </w:rPr>
        <w:t>Tabla</w:t>
      </w:r>
      <w:r w:rsidR="001E6D86" w:rsidRPr="007D3680">
        <w:rPr>
          <w:rFonts w:ascii="Arial" w:hAnsi="Arial" w:cs="Arial"/>
          <w:sz w:val="24"/>
          <w:szCs w:val="24"/>
          <w:lang w:val="es-EC"/>
        </w:rPr>
        <w:t xml:space="preserve"> 8</w:t>
      </w:r>
      <w:r w:rsidR="00182F9C" w:rsidRPr="007D3680">
        <w:rPr>
          <w:rFonts w:ascii="Arial" w:hAnsi="Arial" w:cs="Arial"/>
          <w:sz w:val="24"/>
          <w:szCs w:val="24"/>
          <w:lang w:val="es-EC"/>
        </w:rPr>
        <w:t>.</w:t>
      </w:r>
      <w:r w:rsidR="00182F9C" w:rsidRPr="007D3680">
        <w:rPr>
          <w:rFonts w:ascii="Arial" w:hAnsi="Arial" w:cs="Arial"/>
          <w:sz w:val="24"/>
          <w:szCs w:val="24"/>
          <w:lang w:val="es-EC"/>
        </w:rPr>
        <w:tab/>
      </w:r>
      <w:r w:rsidR="004F17DB" w:rsidRPr="007D3680">
        <w:rPr>
          <w:rFonts w:ascii="Arial" w:hAnsi="Arial" w:cs="Arial"/>
          <w:sz w:val="24"/>
          <w:szCs w:val="24"/>
          <w:lang w:val="es-EC"/>
        </w:rPr>
        <w:t>Análisis de variancia para el número de hojas de plantas del efecto de tres tipos de agua en cuatro especies forestales</w:t>
      </w:r>
      <w:r w:rsidR="003E4E31" w:rsidRPr="007D3680">
        <w:rPr>
          <w:rFonts w:ascii="Arial" w:hAnsi="Arial" w:cs="Arial"/>
          <w:sz w:val="24"/>
          <w:szCs w:val="24"/>
          <w:lang w:val="es-EC"/>
        </w:rPr>
        <w:t>…</w:t>
      </w:r>
      <w:r w:rsidR="00A62407" w:rsidRPr="007D3680">
        <w:rPr>
          <w:rFonts w:ascii="Arial" w:hAnsi="Arial" w:cs="Arial"/>
          <w:sz w:val="24"/>
          <w:szCs w:val="24"/>
          <w:lang w:val="es-EC"/>
        </w:rPr>
        <w:t>…</w:t>
      </w:r>
      <w:r w:rsidR="001E287F" w:rsidRPr="007D3680">
        <w:rPr>
          <w:rFonts w:ascii="Arial" w:hAnsi="Arial" w:cs="Arial"/>
          <w:sz w:val="24"/>
          <w:szCs w:val="24"/>
          <w:lang w:val="es-EC"/>
        </w:rPr>
        <w:t>…</w:t>
      </w:r>
      <w:r w:rsidR="001A6FD5">
        <w:rPr>
          <w:rFonts w:ascii="Arial" w:hAnsi="Arial" w:cs="Arial"/>
          <w:sz w:val="24"/>
          <w:szCs w:val="24"/>
          <w:lang w:val="es-EC"/>
        </w:rPr>
        <w:t>………..</w:t>
      </w:r>
      <w:r w:rsidR="004B539C" w:rsidRPr="007D3680">
        <w:rPr>
          <w:rFonts w:ascii="Arial" w:hAnsi="Arial" w:cs="Arial"/>
          <w:sz w:val="24"/>
          <w:szCs w:val="24"/>
          <w:lang w:val="es-EC"/>
        </w:rPr>
        <w:t>52</w:t>
      </w:r>
    </w:p>
    <w:p w:rsidR="00146C04" w:rsidRPr="007D3680" w:rsidRDefault="00D3773A" w:rsidP="001A6FD5">
      <w:pPr>
        <w:tabs>
          <w:tab w:val="left" w:pos="993"/>
        </w:tabs>
        <w:ind w:left="993" w:hanging="993"/>
        <w:jc w:val="both"/>
        <w:rPr>
          <w:rFonts w:ascii="Arial" w:hAnsi="Arial" w:cs="Arial"/>
          <w:sz w:val="24"/>
          <w:szCs w:val="24"/>
          <w:lang w:val="es-EC"/>
        </w:rPr>
      </w:pPr>
      <w:r w:rsidRPr="007D3680">
        <w:rPr>
          <w:rFonts w:ascii="Arial" w:hAnsi="Arial" w:cs="Arial"/>
          <w:sz w:val="24"/>
          <w:szCs w:val="24"/>
          <w:lang w:val="es-EC"/>
        </w:rPr>
        <w:t>Tabla</w:t>
      </w:r>
      <w:r w:rsidR="001E6D86" w:rsidRPr="007D3680">
        <w:rPr>
          <w:rFonts w:ascii="Arial" w:hAnsi="Arial" w:cs="Arial"/>
          <w:sz w:val="24"/>
          <w:szCs w:val="24"/>
          <w:lang w:val="es-EC"/>
        </w:rPr>
        <w:t xml:space="preserve"> 9</w:t>
      </w:r>
      <w:r w:rsidR="00182F9C" w:rsidRPr="007D3680">
        <w:rPr>
          <w:rFonts w:ascii="Arial" w:hAnsi="Arial" w:cs="Arial"/>
          <w:sz w:val="24"/>
          <w:szCs w:val="24"/>
          <w:lang w:val="es-EC"/>
        </w:rPr>
        <w:t>.</w:t>
      </w:r>
      <w:r w:rsidR="00182F9C" w:rsidRPr="007D3680">
        <w:rPr>
          <w:rFonts w:ascii="Arial" w:hAnsi="Arial" w:cs="Arial"/>
          <w:sz w:val="24"/>
          <w:szCs w:val="24"/>
          <w:lang w:val="es-EC"/>
        </w:rPr>
        <w:tab/>
      </w:r>
      <w:r w:rsidR="004F17DB" w:rsidRPr="007D3680">
        <w:rPr>
          <w:rFonts w:ascii="Arial" w:hAnsi="Arial" w:cs="Arial"/>
          <w:sz w:val="24"/>
          <w:szCs w:val="24"/>
          <w:lang w:val="es-EC"/>
        </w:rPr>
        <w:t xml:space="preserve">Análisis de variancia para el </w:t>
      </w:r>
      <w:r w:rsidR="001E6C53" w:rsidRPr="007D3680">
        <w:rPr>
          <w:rFonts w:ascii="Arial" w:hAnsi="Arial" w:cs="Arial"/>
          <w:sz w:val="24"/>
          <w:szCs w:val="24"/>
          <w:lang w:val="es-EC"/>
        </w:rPr>
        <w:t>diámetro</w:t>
      </w:r>
      <w:r w:rsidR="004F17DB" w:rsidRPr="007D3680">
        <w:rPr>
          <w:rFonts w:ascii="Arial" w:hAnsi="Arial" w:cs="Arial"/>
          <w:sz w:val="24"/>
          <w:szCs w:val="24"/>
          <w:lang w:val="es-EC"/>
        </w:rPr>
        <w:t xml:space="preserve"> del tallo de plantas del efecto de tres tipos de agua en cuatro especies forestales</w:t>
      </w:r>
      <w:r w:rsidR="00A62407" w:rsidRPr="007D3680">
        <w:rPr>
          <w:rFonts w:ascii="Arial" w:hAnsi="Arial" w:cs="Arial"/>
          <w:sz w:val="24"/>
          <w:szCs w:val="24"/>
          <w:lang w:val="es-EC"/>
        </w:rPr>
        <w:t>……</w:t>
      </w:r>
      <w:r w:rsidR="001E287F" w:rsidRPr="007D3680">
        <w:rPr>
          <w:rFonts w:ascii="Arial" w:hAnsi="Arial" w:cs="Arial"/>
          <w:sz w:val="24"/>
          <w:szCs w:val="24"/>
          <w:lang w:val="es-EC"/>
        </w:rPr>
        <w:t>…</w:t>
      </w:r>
      <w:r w:rsidR="001A6FD5">
        <w:rPr>
          <w:rFonts w:ascii="Arial" w:hAnsi="Arial" w:cs="Arial"/>
          <w:sz w:val="24"/>
          <w:szCs w:val="24"/>
          <w:lang w:val="es-EC"/>
        </w:rPr>
        <w:t>………..</w:t>
      </w:r>
      <w:r w:rsidR="004B539C" w:rsidRPr="007D3680">
        <w:rPr>
          <w:rFonts w:ascii="Arial" w:hAnsi="Arial" w:cs="Arial"/>
          <w:sz w:val="24"/>
          <w:szCs w:val="24"/>
          <w:lang w:val="es-EC"/>
        </w:rPr>
        <w:t>56</w:t>
      </w:r>
    </w:p>
    <w:p w:rsidR="004F17DB" w:rsidRPr="007D3680" w:rsidRDefault="00D3773A" w:rsidP="001A6FD5">
      <w:pPr>
        <w:tabs>
          <w:tab w:val="left" w:pos="993"/>
        </w:tabs>
        <w:ind w:left="993" w:hanging="993"/>
        <w:jc w:val="both"/>
        <w:rPr>
          <w:rFonts w:ascii="Arial" w:hAnsi="Arial" w:cs="Arial"/>
          <w:sz w:val="24"/>
          <w:szCs w:val="24"/>
          <w:lang w:val="es-EC"/>
        </w:rPr>
      </w:pPr>
      <w:r w:rsidRPr="007D3680">
        <w:rPr>
          <w:rFonts w:ascii="Arial" w:hAnsi="Arial" w:cs="Arial"/>
          <w:sz w:val="24"/>
          <w:szCs w:val="24"/>
          <w:lang w:val="es-EC"/>
        </w:rPr>
        <w:t>Tabla</w:t>
      </w:r>
      <w:r w:rsidR="001E6D86" w:rsidRPr="007D3680">
        <w:rPr>
          <w:rFonts w:ascii="Arial" w:hAnsi="Arial" w:cs="Arial"/>
          <w:sz w:val="24"/>
          <w:szCs w:val="24"/>
          <w:lang w:val="es-EC"/>
        </w:rPr>
        <w:t>10</w:t>
      </w:r>
      <w:r w:rsidR="00182F9C" w:rsidRPr="007D3680">
        <w:rPr>
          <w:rFonts w:ascii="Arial" w:hAnsi="Arial" w:cs="Arial"/>
          <w:sz w:val="24"/>
          <w:szCs w:val="24"/>
          <w:lang w:val="es-EC"/>
        </w:rPr>
        <w:t>.</w:t>
      </w:r>
      <w:r w:rsidR="00182F9C" w:rsidRPr="007D3680">
        <w:rPr>
          <w:rFonts w:ascii="Arial" w:hAnsi="Arial" w:cs="Arial"/>
          <w:sz w:val="24"/>
          <w:szCs w:val="24"/>
          <w:lang w:val="es-EC"/>
        </w:rPr>
        <w:tab/>
      </w:r>
      <w:r w:rsidR="004F17DB" w:rsidRPr="007D3680">
        <w:rPr>
          <w:rFonts w:ascii="Arial" w:hAnsi="Arial" w:cs="Arial"/>
          <w:sz w:val="24"/>
          <w:szCs w:val="24"/>
          <w:lang w:val="es-EC"/>
        </w:rPr>
        <w:t>Análisis de variancia para la altura de plantas del efecto de tres tipos de agua en cuatro especies forestales</w:t>
      </w:r>
      <w:r w:rsidR="00A62407" w:rsidRPr="007D3680">
        <w:rPr>
          <w:rFonts w:ascii="Arial" w:hAnsi="Arial" w:cs="Arial"/>
          <w:sz w:val="24"/>
          <w:szCs w:val="24"/>
          <w:lang w:val="es-EC"/>
        </w:rPr>
        <w:t>………………</w:t>
      </w:r>
      <w:r w:rsidR="004B78BD" w:rsidRPr="007D3680">
        <w:rPr>
          <w:rFonts w:ascii="Arial" w:hAnsi="Arial" w:cs="Arial"/>
          <w:sz w:val="24"/>
          <w:szCs w:val="24"/>
          <w:lang w:val="es-EC"/>
        </w:rPr>
        <w:t>…</w:t>
      </w:r>
      <w:r w:rsidR="00453F88">
        <w:rPr>
          <w:rFonts w:ascii="Arial" w:hAnsi="Arial" w:cs="Arial"/>
          <w:sz w:val="24"/>
          <w:szCs w:val="24"/>
          <w:lang w:val="es-EC"/>
        </w:rPr>
        <w:t>…</w:t>
      </w:r>
      <w:r w:rsidR="001A6FD5">
        <w:rPr>
          <w:rFonts w:ascii="Arial" w:hAnsi="Arial" w:cs="Arial"/>
          <w:sz w:val="24"/>
          <w:szCs w:val="24"/>
          <w:lang w:val="es-EC"/>
        </w:rPr>
        <w:t>…...</w:t>
      </w:r>
      <w:r w:rsidR="004B539C" w:rsidRPr="007D3680">
        <w:rPr>
          <w:rFonts w:ascii="Arial" w:hAnsi="Arial" w:cs="Arial"/>
          <w:sz w:val="24"/>
          <w:szCs w:val="24"/>
          <w:lang w:val="es-EC"/>
        </w:rPr>
        <w:t>60</w:t>
      </w:r>
    </w:p>
    <w:p w:rsidR="002F6D2D" w:rsidRPr="007D3680" w:rsidRDefault="002F6D2D" w:rsidP="004B78BD">
      <w:pPr>
        <w:spacing w:after="200" w:line="276" w:lineRule="auto"/>
        <w:ind w:left="993" w:hanging="993"/>
        <w:jc w:val="left"/>
        <w:rPr>
          <w:rFonts w:ascii="Arial" w:hAnsi="Arial" w:cs="Arial"/>
          <w:b/>
          <w:bCs/>
          <w:sz w:val="24"/>
          <w:szCs w:val="24"/>
          <w:lang w:val="es-EC"/>
        </w:rPr>
      </w:pPr>
    </w:p>
    <w:p w:rsidR="00A824F0" w:rsidRPr="007D3680" w:rsidRDefault="009A0E6F">
      <w:pPr>
        <w:tabs>
          <w:tab w:val="left" w:pos="1114"/>
        </w:tabs>
        <w:spacing w:after="200" w:line="276" w:lineRule="auto"/>
        <w:jc w:val="left"/>
        <w:rPr>
          <w:rFonts w:ascii="Arial" w:hAnsi="Arial" w:cs="Arial"/>
          <w:b/>
          <w:sz w:val="31"/>
          <w:szCs w:val="31"/>
          <w:lang w:val="es-EC"/>
        </w:rPr>
      </w:pPr>
      <w:r w:rsidRPr="007D3680">
        <w:rPr>
          <w:rFonts w:ascii="Arial" w:hAnsi="Arial" w:cs="Arial"/>
          <w:b/>
          <w:sz w:val="31"/>
          <w:szCs w:val="31"/>
          <w:lang w:val="es-EC"/>
        </w:rPr>
        <w:tab/>
      </w:r>
    </w:p>
    <w:p w:rsidR="002F6D2D" w:rsidRPr="007D3680" w:rsidRDefault="001E6D86">
      <w:pPr>
        <w:spacing w:after="200" w:line="276" w:lineRule="auto"/>
        <w:jc w:val="left"/>
        <w:rPr>
          <w:rFonts w:ascii="Arial" w:hAnsi="Arial" w:cs="Arial"/>
          <w:b/>
          <w:sz w:val="31"/>
          <w:szCs w:val="31"/>
          <w:lang w:val="es-EC"/>
        </w:rPr>
      </w:pPr>
      <w:r w:rsidRPr="007D3680">
        <w:rPr>
          <w:rFonts w:ascii="Arial" w:hAnsi="Arial" w:cs="Arial"/>
          <w:sz w:val="31"/>
          <w:szCs w:val="31"/>
          <w:lang w:val="es-EC"/>
        </w:rPr>
        <w:br w:type="page"/>
      </w:r>
    </w:p>
    <w:p w:rsidR="00BD232F" w:rsidRPr="007D3680" w:rsidRDefault="00BD232F" w:rsidP="00BD232F">
      <w:pPr>
        <w:rPr>
          <w:rFonts w:ascii="Arial" w:hAnsi="Arial" w:cs="Arial"/>
          <w:b/>
          <w:sz w:val="24"/>
          <w:szCs w:val="24"/>
          <w:lang w:val="es-EC"/>
        </w:rPr>
      </w:pPr>
    </w:p>
    <w:p w:rsidR="00BD232F" w:rsidRPr="007D3680" w:rsidRDefault="00BD232F" w:rsidP="00BD232F">
      <w:pPr>
        <w:rPr>
          <w:rFonts w:ascii="Arial" w:hAnsi="Arial" w:cs="Arial"/>
          <w:b/>
          <w:sz w:val="24"/>
          <w:szCs w:val="24"/>
          <w:lang w:val="es-EC"/>
        </w:rPr>
      </w:pPr>
    </w:p>
    <w:p w:rsidR="00BD232F" w:rsidRPr="007D3680" w:rsidRDefault="00BD232F" w:rsidP="00BD232F">
      <w:pPr>
        <w:rPr>
          <w:rFonts w:ascii="Arial" w:hAnsi="Arial" w:cs="Arial"/>
          <w:b/>
          <w:sz w:val="24"/>
          <w:szCs w:val="24"/>
          <w:lang w:val="es-EC"/>
        </w:rPr>
      </w:pPr>
    </w:p>
    <w:p w:rsidR="00BD232F" w:rsidRPr="007D3680" w:rsidRDefault="00BD232F" w:rsidP="00BD232F">
      <w:pPr>
        <w:rPr>
          <w:rFonts w:ascii="Arial" w:hAnsi="Arial" w:cs="Arial"/>
          <w:b/>
          <w:sz w:val="24"/>
          <w:szCs w:val="24"/>
          <w:lang w:val="es-EC"/>
        </w:rPr>
      </w:pPr>
    </w:p>
    <w:p w:rsidR="00BD232F" w:rsidRPr="007D3680" w:rsidRDefault="00BD232F" w:rsidP="00BD232F">
      <w:pPr>
        <w:rPr>
          <w:rFonts w:ascii="Arial" w:hAnsi="Arial" w:cs="Arial"/>
          <w:b/>
          <w:sz w:val="24"/>
          <w:szCs w:val="24"/>
          <w:lang w:val="es-EC"/>
        </w:rPr>
      </w:pPr>
    </w:p>
    <w:p w:rsidR="00BD232F" w:rsidRPr="007D3680" w:rsidRDefault="00BD232F" w:rsidP="00BD232F">
      <w:pPr>
        <w:rPr>
          <w:rFonts w:ascii="Arial" w:hAnsi="Arial" w:cs="Arial"/>
          <w:b/>
          <w:sz w:val="24"/>
          <w:szCs w:val="24"/>
          <w:lang w:val="es-EC"/>
        </w:rPr>
      </w:pPr>
    </w:p>
    <w:p w:rsidR="00CB3E59" w:rsidRPr="007D3680" w:rsidRDefault="003E4E31" w:rsidP="00BD232F">
      <w:pPr>
        <w:rPr>
          <w:rFonts w:ascii="Arial" w:hAnsi="Arial" w:cs="Arial"/>
          <w:b/>
          <w:sz w:val="32"/>
          <w:szCs w:val="32"/>
          <w:lang w:val="es-EC"/>
        </w:rPr>
      </w:pPr>
      <w:r w:rsidRPr="007D3680">
        <w:rPr>
          <w:rFonts w:ascii="Arial" w:hAnsi="Arial" w:cs="Arial"/>
          <w:b/>
          <w:sz w:val="32"/>
          <w:szCs w:val="32"/>
          <w:lang w:val="es-EC"/>
        </w:rPr>
        <w:t>Í</w:t>
      </w:r>
      <w:r w:rsidR="001E6D86" w:rsidRPr="007D3680">
        <w:rPr>
          <w:rFonts w:ascii="Arial" w:hAnsi="Arial" w:cs="Arial"/>
          <w:b/>
          <w:sz w:val="32"/>
          <w:szCs w:val="32"/>
          <w:lang w:val="es-EC"/>
        </w:rPr>
        <w:t>NDICE DE FIGURAS</w:t>
      </w:r>
    </w:p>
    <w:p w:rsidR="00CB3E59" w:rsidRPr="007D3680" w:rsidRDefault="00CB3E59" w:rsidP="00CB3E59">
      <w:pPr>
        <w:jc w:val="right"/>
        <w:rPr>
          <w:rFonts w:ascii="Arial" w:hAnsi="Arial" w:cs="Arial"/>
          <w:b/>
          <w:sz w:val="23"/>
          <w:szCs w:val="23"/>
          <w:lang w:val="es-EC"/>
        </w:rPr>
      </w:pPr>
    </w:p>
    <w:p w:rsidR="00CB3E59" w:rsidRPr="007D3680" w:rsidRDefault="001E6D86" w:rsidP="00CB3E59">
      <w:pPr>
        <w:jc w:val="right"/>
        <w:rPr>
          <w:rFonts w:ascii="Arial" w:hAnsi="Arial" w:cs="Arial"/>
          <w:b/>
          <w:sz w:val="24"/>
          <w:szCs w:val="24"/>
          <w:lang w:val="es-EC"/>
        </w:rPr>
      </w:pPr>
      <w:r w:rsidRPr="007D3680">
        <w:rPr>
          <w:rFonts w:ascii="Arial" w:hAnsi="Arial" w:cs="Arial"/>
          <w:b/>
          <w:sz w:val="24"/>
          <w:szCs w:val="24"/>
          <w:lang w:val="es-EC"/>
        </w:rPr>
        <w:t>Pág.</w:t>
      </w:r>
    </w:p>
    <w:p w:rsidR="001C775D" w:rsidRPr="00B540E8" w:rsidRDefault="00B55AF6" w:rsidP="00B540E8">
      <w:pPr>
        <w:pStyle w:val="Tabladeilustraciones"/>
        <w:rPr>
          <w:rFonts w:cs="Arial"/>
          <w:noProof/>
          <w:color w:val="0000FF"/>
          <w:u w:val="single"/>
          <w:lang w:val="es-EC"/>
        </w:rPr>
      </w:pPr>
      <w:r w:rsidRPr="007D3680">
        <w:rPr>
          <w:b/>
          <w:szCs w:val="24"/>
          <w:lang w:val="es-EC"/>
        </w:rPr>
        <w:fldChar w:fldCharType="begin"/>
      </w:r>
      <w:r w:rsidR="003742BE" w:rsidRPr="007D3680">
        <w:rPr>
          <w:b/>
          <w:szCs w:val="24"/>
          <w:lang w:val="es-EC"/>
        </w:rPr>
        <w:instrText xml:space="preserve"> TOC \h \z \c "Figura" </w:instrText>
      </w:r>
      <w:r w:rsidRPr="007D3680">
        <w:rPr>
          <w:b/>
          <w:szCs w:val="24"/>
          <w:lang w:val="es-EC"/>
        </w:rPr>
        <w:fldChar w:fldCharType="separate"/>
      </w:r>
      <w:hyperlink w:anchor="_Toc273345747" w:history="1">
        <w:r w:rsidR="00AF03FD" w:rsidRPr="007D3680">
          <w:rPr>
            <w:rStyle w:val="Hipervnculo"/>
            <w:noProof/>
            <w:lang w:val="es-EC"/>
          </w:rPr>
          <w:t>Figura 3.1. U</w:t>
        </w:r>
        <w:r w:rsidR="00AF03FD" w:rsidRPr="007D3680">
          <w:rPr>
            <w:rStyle w:val="Hipervnculo"/>
            <w:rFonts w:cs="Arial"/>
            <w:noProof/>
            <w:lang w:val="es-EC"/>
          </w:rPr>
          <w:t>bicación de las</w:t>
        </w:r>
        <w:r w:rsidR="00B540E8">
          <w:rPr>
            <w:rStyle w:val="Hipervnculo"/>
            <w:rFonts w:cs="Arial"/>
            <w:noProof/>
            <w:lang w:val="es-EC"/>
          </w:rPr>
          <w:t xml:space="preserve"> lagunas de oxidación de la Pení</w:t>
        </w:r>
        <w:r w:rsidR="00AF03FD" w:rsidRPr="007D3680">
          <w:rPr>
            <w:rStyle w:val="Hipervnculo"/>
            <w:rFonts w:cs="Arial"/>
            <w:noProof/>
            <w:lang w:val="es-EC"/>
          </w:rPr>
          <w:t>nsula de Santa Elena</w:t>
        </w:r>
        <w:r w:rsidR="00AF03FD" w:rsidRPr="007D3680">
          <w:rPr>
            <w:noProof/>
            <w:webHidden/>
            <w:lang w:val="es-EC"/>
          </w:rPr>
          <w:tab/>
        </w:r>
        <w:r w:rsidRPr="007D3680">
          <w:rPr>
            <w:noProof/>
            <w:webHidden/>
            <w:lang w:val="es-EC"/>
          </w:rPr>
          <w:fldChar w:fldCharType="begin"/>
        </w:r>
        <w:r w:rsidR="001C775D" w:rsidRPr="007D3680">
          <w:rPr>
            <w:noProof/>
            <w:webHidden/>
            <w:lang w:val="es-EC"/>
          </w:rPr>
          <w:instrText xml:space="preserve"> PAGEREF _Toc273345747 \h </w:instrText>
        </w:r>
        <w:r w:rsidRPr="007D3680">
          <w:rPr>
            <w:noProof/>
            <w:webHidden/>
            <w:lang w:val="es-EC"/>
          </w:rPr>
        </w:r>
        <w:r w:rsidRPr="007D3680">
          <w:rPr>
            <w:noProof/>
            <w:webHidden/>
            <w:lang w:val="es-EC"/>
          </w:rPr>
          <w:fldChar w:fldCharType="separate"/>
        </w:r>
        <w:r w:rsidR="006463D1">
          <w:rPr>
            <w:noProof/>
            <w:webHidden/>
            <w:lang w:val="es-EC"/>
          </w:rPr>
          <w:t>31</w:t>
        </w:r>
        <w:r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48" w:history="1">
        <w:r w:rsidR="00AF03FD" w:rsidRPr="007D3680">
          <w:rPr>
            <w:rStyle w:val="Hipervnculo"/>
            <w:noProof/>
            <w:lang w:val="es-EC"/>
          </w:rPr>
          <w:t>Figura 3.2. C</w:t>
        </w:r>
        <w:r w:rsidR="00AF03FD" w:rsidRPr="007D3680">
          <w:rPr>
            <w:rStyle w:val="Hipervnculo"/>
            <w:rFonts w:cs="Arial"/>
            <w:noProof/>
            <w:lang w:val="es-EC"/>
          </w:rPr>
          <w:t>lasificación de zonas climáticas según koppen para la Península de Santa Elena.</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_Toc273345748 \h </w:instrText>
        </w:r>
        <w:r w:rsidR="00B55AF6" w:rsidRPr="007D3680">
          <w:rPr>
            <w:noProof/>
            <w:webHidden/>
            <w:lang w:val="es-EC"/>
          </w:rPr>
        </w:r>
        <w:r w:rsidR="00B55AF6" w:rsidRPr="007D3680">
          <w:rPr>
            <w:noProof/>
            <w:webHidden/>
            <w:lang w:val="es-EC"/>
          </w:rPr>
          <w:fldChar w:fldCharType="separate"/>
        </w:r>
        <w:r w:rsidR="006463D1">
          <w:rPr>
            <w:noProof/>
            <w:webHidden/>
            <w:lang w:val="es-EC"/>
          </w:rPr>
          <w:t>32</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49" w:history="1">
        <w:r w:rsidR="00AF03FD" w:rsidRPr="007D3680">
          <w:rPr>
            <w:rStyle w:val="Hipervnculo"/>
            <w:noProof/>
            <w:lang w:val="es-EC"/>
          </w:rPr>
          <w:t xml:space="preserve">Figura 4.1. </w:t>
        </w:r>
        <w:r w:rsidR="00AF03FD" w:rsidRPr="007D3680">
          <w:rPr>
            <w:rStyle w:val="Hipervnculo"/>
            <w:rFonts w:cs="Arial"/>
            <w:noProof/>
            <w:lang w:val="es-EC"/>
          </w:rPr>
          <w:t>Promedios y prueba de tukey al 5 % para supervivencia de cuatro especies forestales bajo tres tipos de agua</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_Toc273345749 \h </w:instrText>
        </w:r>
        <w:r w:rsidR="00B55AF6" w:rsidRPr="007D3680">
          <w:rPr>
            <w:noProof/>
            <w:webHidden/>
            <w:lang w:val="es-EC"/>
          </w:rPr>
        </w:r>
        <w:r w:rsidR="00B55AF6" w:rsidRPr="007D3680">
          <w:rPr>
            <w:noProof/>
            <w:webHidden/>
            <w:lang w:val="es-EC"/>
          </w:rPr>
          <w:fldChar w:fldCharType="separate"/>
        </w:r>
        <w:r w:rsidR="006463D1">
          <w:rPr>
            <w:noProof/>
            <w:webHidden/>
            <w:lang w:val="es-EC"/>
          </w:rPr>
          <w:t>51</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50" w:history="1">
        <w:r w:rsidR="00AF03FD" w:rsidRPr="007D3680">
          <w:rPr>
            <w:rStyle w:val="Hipervnculo"/>
            <w:noProof/>
            <w:lang w:val="es-EC"/>
          </w:rPr>
          <w:t xml:space="preserve">Figura 4.2. </w:t>
        </w:r>
        <w:r w:rsidR="00AF03FD" w:rsidRPr="007D3680">
          <w:rPr>
            <w:rStyle w:val="Hipervnculo"/>
            <w:rFonts w:cs="Arial"/>
            <w:noProof/>
            <w:lang w:val="es-EC"/>
          </w:rPr>
          <w:t>Promedios y prueba de tukey al 5% para número de hojas de cuatro especies forestales bajo tres tipos de agua</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_Toc273345750 \h </w:instrText>
        </w:r>
        <w:r w:rsidR="00B55AF6" w:rsidRPr="007D3680">
          <w:rPr>
            <w:noProof/>
            <w:webHidden/>
            <w:lang w:val="es-EC"/>
          </w:rPr>
        </w:r>
        <w:r w:rsidR="00B55AF6" w:rsidRPr="007D3680">
          <w:rPr>
            <w:noProof/>
            <w:webHidden/>
            <w:lang w:val="es-EC"/>
          </w:rPr>
          <w:fldChar w:fldCharType="separate"/>
        </w:r>
        <w:r w:rsidR="006463D1">
          <w:rPr>
            <w:noProof/>
            <w:webHidden/>
            <w:lang w:val="es-EC"/>
          </w:rPr>
          <w:t>53</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51" w:history="1">
        <w:r w:rsidR="00AF03FD" w:rsidRPr="007D3680">
          <w:rPr>
            <w:rStyle w:val="Hipervnculo"/>
            <w:noProof/>
            <w:lang w:val="es-EC"/>
          </w:rPr>
          <w:t xml:space="preserve">Figura 4.3. </w:t>
        </w:r>
        <w:r w:rsidR="00AF03FD" w:rsidRPr="007D3680">
          <w:rPr>
            <w:rStyle w:val="Hipervnculo"/>
            <w:rFonts w:cs="Arial"/>
            <w:noProof/>
            <w:lang w:val="es-EC"/>
          </w:rPr>
          <w:t>Comportamiento semanal del número de hojas de las cuatro especies forestales</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_Toc273345751 \h </w:instrText>
        </w:r>
        <w:r w:rsidR="00B55AF6" w:rsidRPr="007D3680">
          <w:rPr>
            <w:noProof/>
            <w:webHidden/>
            <w:lang w:val="es-EC"/>
          </w:rPr>
        </w:r>
        <w:r w:rsidR="00B55AF6" w:rsidRPr="007D3680">
          <w:rPr>
            <w:noProof/>
            <w:webHidden/>
            <w:lang w:val="es-EC"/>
          </w:rPr>
          <w:fldChar w:fldCharType="separate"/>
        </w:r>
        <w:r w:rsidR="006463D1">
          <w:rPr>
            <w:noProof/>
            <w:webHidden/>
            <w:lang w:val="es-EC"/>
          </w:rPr>
          <w:t>54</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52" w:history="1">
        <w:r w:rsidR="00AF03FD" w:rsidRPr="007D3680">
          <w:rPr>
            <w:rStyle w:val="Hipervnculo"/>
            <w:noProof/>
            <w:lang w:val="es-EC"/>
          </w:rPr>
          <w:t xml:space="preserve">Figura 4.4. </w:t>
        </w:r>
        <w:r w:rsidR="00AF03FD" w:rsidRPr="007D3680">
          <w:rPr>
            <w:rStyle w:val="Hipervnculo"/>
            <w:rFonts w:cs="Arial"/>
            <w:noProof/>
            <w:lang w:val="es-EC"/>
          </w:rPr>
          <w:t>Comportamiento semanal del número de hojas de las especies por tipo de agua</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_Toc273345752 \h </w:instrText>
        </w:r>
        <w:r w:rsidR="00B55AF6" w:rsidRPr="007D3680">
          <w:rPr>
            <w:noProof/>
            <w:webHidden/>
            <w:lang w:val="es-EC"/>
          </w:rPr>
        </w:r>
        <w:r w:rsidR="00B55AF6" w:rsidRPr="007D3680">
          <w:rPr>
            <w:noProof/>
            <w:webHidden/>
            <w:lang w:val="es-EC"/>
          </w:rPr>
          <w:fldChar w:fldCharType="separate"/>
        </w:r>
        <w:r w:rsidR="006463D1">
          <w:rPr>
            <w:noProof/>
            <w:webHidden/>
            <w:lang w:val="es-EC"/>
          </w:rPr>
          <w:t>55</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53" w:history="1">
        <w:r w:rsidR="00AF03FD" w:rsidRPr="007D3680">
          <w:rPr>
            <w:rStyle w:val="Hipervnculo"/>
            <w:noProof/>
            <w:lang w:val="es-EC"/>
          </w:rPr>
          <w:t xml:space="preserve">Figura 4.5. </w:t>
        </w:r>
        <w:r w:rsidR="00AF03FD" w:rsidRPr="007D3680">
          <w:rPr>
            <w:rStyle w:val="Hipervnculo"/>
            <w:rFonts w:cs="Arial"/>
            <w:noProof/>
            <w:lang w:val="es-EC"/>
          </w:rPr>
          <w:t>Promedios y p</w:t>
        </w:r>
        <w:r w:rsidR="00B540E8">
          <w:rPr>
            <w:rStyle w:val="Hipervnculo"/>
            <w:rFonts w:cs="Arial"/>
            <w:noProof/>
            <w:lang w:val="es-EC"/>
          </w:rPr>
          <w:t>rueba de tukey al 5% para el diá</w:t>
        </w:r>
        <w:r w:rsidR="00AF03FD" w:rsidRPr="007D3680">
          <w:rPr>
            <w:rStyle w:val="Hipervnculo"/>
            <w:rFonts w:cs="Arial"/>
            <w:noProof/>
            <w:lang w:val="es-EC"/>
          </w:rPr>
          <w:t>metro de cuatro especies forestales bajo tres tipos de agua</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_Toc273345753 \h </w:instrText>
        </w:r>
        <w:r w:rsidR="00B55AF6" w:rsidRPr="007D3680">
          <w:rPr>
            <w:noProof/>
            <w:webHidden/>
            <w:lang w:val="es-EC"/>
          </w:rPr>
        </w:r>
        <w:r w:rsidR="00B55AF6" w:rsidRPr="007D3680">
          <w:rPr>
            <w:noProof/>
            <w:webHidden/>
            <w:lang w:val="es-EC"/>
          </w:rPr>
          <w:fldChar w:fldCharType="separate"/>
        </w:r>
        <w:r w:rsidR="006463D1">
          <w:rPr>
            <w:noProof/>
            <w:webHidden/>
            <w:lang w:val="es-EC"/>
          </w:rPr>
          <w:t>57</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54" w:history="1">
        <w:r w:rsidR="00AF03FD" w:rsidRPr="007D3680">
          <w:rPr>
            <w:rStyle w:val="Hipervnculo"/>
            <w:noProof/>
            <w:lang w:val="es-EC"/>
          </w:rPr>
          <w:t xml:space="preserve">Figura 4.6. </w:t>
        </w:r>
        <w:r w:rsidR="00B540E8">
          <w:rPr>
            <w:rStyle w:val="Hipervnculo"/>
            <w:rFonts w:cs="Arial"/>
            <w:noProof/>
            <w:lang w:val="es-EC"/>
          </w:rPr>
          <w:t>Comportamiento semanal del diá</w:t>
        </w:r>
        <w:r w:rsidR="00AF03FD" w:rsidRPr="007D3680">
          <w:rPr>
            <w:rStyle w:val="Hipervnculo"/>
            <w:rFonts w:cs="Arial"/>
            <w:noProof/>
            <w:lang w:val="es-EC"/>
          </w:rPr>
          <w:t>metro del tallo de las cuatro especies forestales</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_Toc273345754 \h </w:instrText>
        </w:r>
        <w:r w:rsidR="00B55AF6" w:rsidRPr="007D3680">
          <w:rPr>
            <w:noProof/>
            <w:webHidden/>
            <w:lang w:val="es-EC"/>
          </w:rPr>
        </w:r>
        <w:r w:rsidR="00B55AF6" w:rsidRPr="007D3680">
          <w:rPr>
            <w:noProof/>
            <w:webHidden/>
            <w:lang w:val="es-EC"/>
          </w:rPr>
          <w:fldChar w:fldCharType="separate"/>
        </w:r>
        <w:r w:rsidR="006463D1">
          <w:rPr>
            <w:noProof/>
            <w:webHidden/>
            <w:lang w:val="es-EC"/>
          </w:rPr>
          <w:t>58</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55" w:history="1">
        <w:r w:rsidR="00AF03FD" w:rsidRPr="007D3680">
          <w:rPr>
            <w:rStyle w:val="Hipervnculo"/>
            <w:noProof/>
            <w:lang w:val="es-EC"/>
          </w:rPr>
          <w:t xml:space="preserve">Figura 4.7. </w:t>
        </w:r>
        <w:r w:rsidR="00B540E8">
          <w:rPr>
            <w:rStyle w:val="Hipervnculo"/>
            <w:rFonts w:cs="Arial"/>
            <w:noProof/>
            <w:lang w:val="es-EC"/>
          </w:rPr>
          <w:t>Comportamiento semanal del diá</w:t>
        </w:r>
        <w:r w:rsidR="00AF03FD" w:rsidRPr="007D3680">
          <w:rPr>
            <w:rStyle w:val="Hipervnculo"/>
            <w:rFonts w:cs="Arial"/>
            <w:noProof/>
            <w:lang w:val="es-EC"/>
          </w:rPr>
          <w:t>metro del tallo de las especies por tipo de agua</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_Toc273345755 \h </w:instrText>
        </w:r>
        <w:r w:rsidR="00B55AF6" w:rsidRPr="007D3680">
          <w:rPr>
            <w:noProof/>
            <w:webHidden/>
            <w:lang w:val="es-EC"/>
          </w:rPr>
        </w:r>
        <w:r w:rsidR="00B55AF6" w:rsidRPr="007D3680">
          <w:rPr>
            <w:noProof/>
            <w:webHidden/>
            <w:lang w:val="es-EC"/>
          </w:rPr>
          <w:fldChar w:fldCharType="separate"/>
        </w:r>
        <w:r w:rsidR="006463D1">
          <w:rPr>
            <w:noProof/>
            <w:webHidden/>
            <w:lang w:val="es-EC"/>
          </w:rPr>
          <w:t>59</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56" w:history="1">
        <w:r w:rsidR="00AF03FD" w:rsidRPr="007D3680">
          <w:rPr>
            <w:rStyle w:val="Hipervnculo"/>
            <w:noProof/>
            <w:lang w:val="es-EC"/>
          </w:rPr>
          <w:t xml:space="preserve">Figura 4.8. </w:t>
        </w:r>
        <w:r w:rsidR="00AF03FD" w:rsidRPr="007D3680">
          <w:rPr>
            <w:rStyle w:val="Hipervnculo"/>
            <w:rFonts w:cs="Arial"/>
            <w:noProof/>
            <w:lang w:val="es-EC"/>
          </w:rPr>
          <w:t>Promedios y prueba de tukey al 5% para la altura de cuatro especies forestales bajo tres tipos de agua</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_Toc273345756 \h </w:instrText>
        </w:r>
        <w:r w:rsidR="00B55AF6" w:rsidRPr="007D3680">
          <w:rPr>
            <w:noProof/>
            <w:webHidden/>
            <w:lang w:val="es-EC"/>
          </w:rPr>
        </w:r>
        <w:r w:rsidR="00B55AF6" w:rsidRPr="007D3680">
          <w:rPr>
            <w:noProof/>
            <w:webHidden/>
            <w:lang w:val="es-EC"/>
          </w:rPr>
          <w:fldChar w:fldCharType="separate"/>
        </w:r>
        <w:r w:rsidR="006463D1">
          <w:rPr>
            <w:noProof/>
            <w:webHidden/>
            <w:lang w:val="es-EC"/>
          </w:rPr>
          <w:t>61</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57" w:history="1">
        <w:r w:rsidR="00AF03FD" w:rsidRPr="007D3680">
          <w:rPr>
            <w:rStyle w:val="Hipervnculo"/>
            <w:noProof/>
            <w:lang w:val="es-EC"/>
          </w:rPr>
          <w:t xml:space="preserve">Figura 4.9. </w:t>
        </w:r>
        <w:r w:rsidR="00AF03FD" w:rsidRPr="007D3680">
          <w:rPr>
            <w:rStyle w:val="Hipervnculo"/>
            <w:rFonts w:cs="Arial"/>
            <w:noProof/>
            <w:lang w:val="es-EC"/>
          </w:rPr>
          <w:t>Comportamiento semanal la altura de las cuatro especies forestales</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_Toc273345757 \h </w:instrText>
        </w:r>
        <w:r w:rsidR="00B55AF6" w:rsidRPr="007D3680">
          <w:rPr>
            <w:noProof/>
            <w:webHidden/>
            <w:lang w:val="es-EC"/>
          </w:rPr>
        </w:r>
        <w:r w:rsidR="00B55AF6" w:rsidRPr="007D3680">
          <w:rPr>
            <w:noProof/>
            <w:webHidden/>
            <w:lang w:val="es-EC"/>
          </w:rPr>
          <w:fldChar w:fldCharType="separate"/>
        </w:r>
        <w:r w:rsidR="006463D1">
          <w:rPr>
            <w:noProof/>
            <w:webHidden/>
            <w:lang w:val="es-EC"/>
          </w:rPr>
          <w:t>62</w:t>
        </w:r>
        <w:r w:rsidR="00B55AF6" w:rsidRPr="007D3680">
          <w:rPr>
            <w:noProof/>
            <w:webHidden/>
            <w:lang w:val="es-EC"/>
          </w:rPr>
          <w:fldChar w:fldCharType="end"/>
        </w:r>
      </w:hyperlink>
    </w:p>
    <w:p w:rsidR="001C775D" w:rsidRPr="007D3680" w:rsidRDefault="00B35A25" w:rsidP="00AF03FD">
      <w:pPr>
        <w:pStyle w:val="Tabladeilustraciones"/>
        <w:rPr>
          <w:rFonts w:asciiTheme="minorHAnsi" w:eastAsiaTheme="minorEastAsia" w:hAnsiTheme="minorHAnsi" w:cstheme="minorBidi"/>
          <w:noProof/>
          <w:sz w:val="22"/>
          <w:lang w:val="es-EC" w:eastAsia="es-ES"/>
        </w:rPr>
      </w:pPr>
      <w:hyperlink w:anchor="_Toc273345758" w:history="1">
        <w:r w:rsidR="00AF03FD" w:rsidRPr="007D3680">
          <w:rPr>
            <w:rStyle w:val="Hipervnculo"/>
            <w:noProof/>
            <w:lang w:val="es-EC"/>
          </w:rPr>
          <w:t xml:space="preserve">Figura 4.10. </w:t>
        </w:r>
        <w:r w:rsidR="00AF03FD" w:rsidRPr="007D3680">
          <w:rPr>
            <w:rStyle w:val="Hipervnculo"/>
            <w:rFonts w:cs="Arial"/>
            <w:noProof/>
            <w:lang w:val="es-EC"/>
          </w:rPr>
          <w:t>Comportamiento semanal de la altura de las especies por tipo de agua</w:t>
        </w:r>
        <w:r w:rsidR="00AF03FD" w:rsidRPr="007D3680">
          <w:rPr>
            <w:noProof/>
            <w:webHidden/>
            <w:lang w:val="es-EC"/>
          </w:rPr>
          <w:tab/>
        </w:r>
        <w:r w:rsidR="00B55AF6" w:rsidRPr="007D3680">
          <w:rPr>
            <w:noProof/>
            <w:webHidden/>
            <w:lang w:val="es-EC"/>
          </w:rPr>
          <w:fldChar w:fldCharType="begin"/>
        </w:r>
        <w:r w:rsidR="001C775D" w:rsidRPr="007D3680">
          <w:rPr>
            <w:noProof/>
            <w:webHidden/>
            <w:lang w:val="es-EC"/>
          </w:rPr>
          <w:instrText xml:space="preserve"> PAGEREF _Toc273345758 \h </w:instrText>
        </w:r>
        <w:r w:rsidR="00B55AF6" w:rsidRPr="007D3680">
          <w:rPr>
            <w:noProof/>
            <w:webHidden/>
            <w:lang w:val="es-EC"/>
          </w:rPr>
        </w:r>
        <w:r w:rsidR="00B55AF6" w:rsidRPr="007D3680">
          <w:rPr>
            <w:noProof/>
            <w:webHidden/>
            <w:lang w:val="es-EC"/>
          </w:rPr>
          <w:fldChar w:fldCharType="separate"/>
        </w:r>
        <w:r w:rsidR="006463D1">
          <w:rPr>
            <w:noProof/>
            <w:webHidden/>
            <w:lang w:val="es-EC"/>
          </w:rPr>
          <w:t>63</w:t>
        </w:r>
        <w:r w:rsidR="00B55AF6" w:rsidRPr="007D3680">
          <w:rPr>
            <w:noProof/>
            <w:webHidden/>
            <w:lang w:val="es-EC"/>
          </w:rPr>
          <w:fldChar w:fldCharType="end"/>
        </w:r>
      </w:hyperlink>
    </w:p>
    <w:p w:rsidR="003742BE" w:rsidRPr="007D3680" w:rsidRDefault="00B55AF6" w:rsidP="00CB3E59">
      <w:pPr>
        <w:jc w:val="right"/>
        <w:rPr>
          <w:rFonts w:ascii="Arial" w:hAnsi="Arial" w:cs="Arial"/>
          <w:b/>
          <w:sz w:val="24"/>
          <w:szCs w:val="24"/>
          <w:lang w:val="es-EC"/>
        </w:rPr>
      </w:pPr>
      <w:r w:rsidRPr="007D3680">
        <w:rPr>
          <w:rFonts w:ascii="Arial" w:hAnsi="Arial" w:cs="Arial"/>
          <w:b/>
          <w:sz w:val="24"/>
          <w:szCs w:val="24"/>
          <w:lang w:val="es-EC"/>
        </w:rPr>
        <w:fldChar w:fldCharType="end"/>
      </w:r>
    </w:p>
    <w:p w:rsidR="00CB3E59" w:rsidRPr="007D3680" w:rsidRDefault="00CB3E59" w:rsidP="00CB3E59">
      <w:pPr>
        <w:rPr>
          <w:rFonts w:ascii="Arial" w:hAnsi="Arial" w:cs="Arial"/>
          <w:b/>
          <w:sz w:val="24"/>
          <w:szCs w:val="24"/>
          <w:lang w:val="es-EC"/>
        </w:rPr>
      </w:pPr>
    </w:p>
    <w:p w:rsidR="00A824F0" w:rsidRPr="007D3680" w:rsidRDefault="00A824F0">
      <w:pPr>
        <w:jc w:val="both"/>
        <w:rPr>
          <w:rFonts w:ascii="Arial" w:hAnsi="Arial" w:cs="Arial"/>
          <w:sz w:val="24"/>
          <w:szCs w:val="24"/>
          <w:lang w:val="es-EC"/>
        </w:rPr>
      </w:pPr>
    </w:p>
    <w:p w:rsidR="00A824F0" w:rsidRPr="007D3680" w:rsidRDefault="00A824F0">
      <w:pPr>
        <w:jc w:val="both"/>
        <w:rPr>
          <w:rFonts w:ascii="Arial" w:hAnsi="Arial" w:cs="Arial"/>
          <w:b/>
          <w:sz w:val="24"/>
          <w:szCs w:val="24"/>
          <w:lang w:val="es-EC"/>
        </w:rPr>
      </w:pPr>
    </w:p>
    <w:p w:rsidR="00CB3E59" w:rsidRPr="007D3680" w:rsidRDefault="00CB3E59" w:rsidP="00CB3E59">
      <w:pPr>
        <w:rPr>
          <w:rFonts w:ascii="Arial" w:hAnsi="Arial" w:cs="Arial"/>
          <w:b/>
          <w:sz w:val="31"/>
          <w:szCs w:val="31"/>
          <w:lang w:val="es-EC"/>
        </w:rPr>
      </w:pPr>
    </w:p>
    <w:p w:rsidR="007126A1" w:rsidRPr="007D3680" w:rsidRDefault="007126A1" w:rsidP="0049039C">
      <w:pPr>
        <w:spacing w:line="480" w:lineRule="auto"/>
        <w:rPr>
          <w:rFonts w:ascii="Arial" w:hAnsi="Arial" w:cs="Arial"/>
          <w:b/>
          <w:sz w:val="31"/>
          <w:szCs w:val="31"/>
          <w:lang w:val="es-EC"/>
        </w:rPr>
        <w:sectPr w:rsidR="007126A1" w:rsidRPr="007D3680" w:rsidSect="008F0456">
          <w:headerReference w:type="default" r:id="rId9"/>
          <w:pgSz w:w="11906" w:h="16838"/>
          <w:pgMar w:top="2268" w:right="1361" w:bottom="2268" w:left="2268" w:header="708" w:footer="708" w:gutter="0"/>
          <w:pgNumType w:start="1"/>
          <w:cols w:space="708"/>
          <w:titlePg/>
          <w:docGrid w:linePitch="360"/>
        </w:sectPr>
      </w:pPr>
    </w:p>
    <w:p w:rsidR="00A824F0" w:rsidRPr="007D3680" w:rsidRDefault="001E6D86">
      <w:pPr>
        <w:spacing w:line="480" w:lineRule="auto"/>
        <w:rPr>
          <w:rFonts w:ascii="Arial" w:hAnsi="Arial" w:cs="Arial"/>
          <w:b/>
          <w:sz w:val="24"/>
          <w:szCs w:val="24"/>
          <w:lang w:val="es-EC"/>
        </w:rPr>
      </w:pPr>
      <w:r w:rsidRPr="007D3680">
        <w:rPr>
          <w:rFonts w:ascii="Arial" w:hAnsi="Arial" w:cs="Arial"/>
          <w:b/>
          <w:sz w:val="24"/>
          <w:szCs w:val="24"/>
          <w:lang w:val="es-EC"/>
        </w:rPr>
        <w:t>INTRODUCCIÓN</w:t>
      </w:r>
    </w:p>
    <w:p w:rsidR="004B1F6E" w:rsidRPr="007D3680" w:rsidRDefault="001E6D86" w:rsidP="004B1F6E">
      <w:pPr>
        <w:spacing w:line="480" w:lineRule="auto"/>
        <w:jc w:val="both"/>
        <w:rPr>
          <w:rFonts w:ascii="Arial" w:hAnsi="Arial" w:cs="Arial"/>
          <w:sz w:val="24"/>
          <w:szCs w:val="24"/>
          <w:lang w:val="es-EC"/>
        </w:rPr>
      </w:pPr>
      <w:r w:rsidRPr="007D3680">
        <w:rPr>
          <w:rFonts w:ascii="Arial" w:hAnsi="Arial" w:cs="Arial"/>
          <w:sz w:val="24"/>
          <w:szCs w:val="24"/>
          <w:lang w:val="es-EC"/>
        </w:rPr>
        <w:t xml:space="preserve">La Península de Santa Elena fue la principal abastecedora de madera para el Ecuador,  especialmente durante la construcción de las vías férreas a partir del año 1900; en consecuencia sus bosques de vegetación tropical seca se encuentran amenazados y en peligro de extinción. Además en esa zona,  el acceso al recurso agua es sumamente limitado debido a la escasez de lluvias generada por la falta de bosques que capten el líquido y  contribuyan a que el ciclo del mismo pueda desarrollarse con normalidad. </w:t>
      </w:r>
    </w:p>
    <w:p w:rsidR="004B1F6E" w:rsidRPr="007D3680" w:rsidRDefault="004B1F6E" w:rsidP="004B1F6E">
      <w:pPr>
        <w:spacing w:line="480" w:lineRule="auto"/>
        <w:jc w:val="both"/>
        <w:rPr>
          <w:rFonts w:ascii="Arial" w:hAnsi="Arial" w:cs="Arial"/>
          <w:sz w:val="24"/>
          <w:szCs w:val="24"/>
          <w:lang w:val="es-EC"/>
        </w:rPr>
      </w:pPr>
    </w:p>
    <w:p w:rsidR="004B1F6E" w:rsidRPr="007D3680" w:rsidRDefault="001E6D86" w:rsidP="004B1F6E">
      <w:pPr>
        <w:spacing w:line="480" w:lineRule="auto"/>
        <w:jc w:val="both"/>
        <w:rPr>
          <w:rFonts w:ascii="Arial" w:hAnsi="Arial" w:cs="Arial"/>
          <w:sz w:val="24"/>
          <w:szCs w:val="24"/>
          <w:lang w:val="es-EC"/>
        </w:rPr>
      </w:pPr>
      <w:r w:rsidRPr="007D3680">
        <w:rPr>
          <w:rFonts w:ascii="Arial" w:hAnsi="Arial" w:cs="Arial"/>
          <w:sz w:val="24"/>
          <w:szCs w:val="24"/>
          <w:lang w:val="es-EC"/>
        </w:rPr>
        <w:t xml:space="preserve">La reforestación es uno de los puntos más importantes para la reversión del daño que se ha ocasionado en esta provincia, sin embargo debido a los requerimientos de agua que esta actividad demanda, ésta no se ha realizado con éxito, incluso la propagación de plántulas en viveros locales  ha sido sumamente escasa. </w:t>
      </w:r>
    </w:p>
    <w:p w:rsidR="004B1F6E" w:rsidRPr="007D3680" w:rsidRDefault="004B1F6E" w:rsidP="004B1F6E">
      <w:pPr>
        <w:spacing w:line="480" w:lineRule="auto"/>
        <w:jc w:val="both"/>
        <w:rPr>
          <w:rFonts w:ascii="Arial" w:hAnsi="Arial" w:cs="Arial"/>
          <w:sz w:val="24"/>
          <w:szCs w:val="24"/>
          <w:lang w:val="es-EC"/>
        </w:rPr>
      </w:pPr>
    </w:p>
    <w:p w:rsidR="004B1F6E" w:rsidRPr="007D3680" w:rsidRDefault="001E6D86" w:rsidP="004B1F6E">
      <w:pPr>
        <w:spacing w:line="480" w:lineRule="auto"/>
        <w:jc w:val="both"/>
        <w:rPr>
          <w:rFonts w:ascii="Arial" w:hAnsi="Arial" w:cs="Arial"/>
          <w:sz w:val="24"/>
          <w:szCs w:val="24"/>
          <w:lang w:val="es-EC"/>
        </w:rPr>
      </w:pPr>
      <w:r w:rsidRPr="007D3680">
        <w:rPr>
          <w:rFonts w:ascii="Arial" w:hAnsi="Arial" w:cs="Arial"/>
          <w:sz w:val="24"/>
          <w:szCs w:val="24"/>
          <w:lang w:val="es-EC"/>
        </w:rPr>
        <w:t>Por lo mencionado anteriormente, es imperativo iniciar un proceso de reforestación usando alternativas que aporten a la propagación de plantas pero con el uso eficaz de los recursos de la zona, uno de ellos es el agua de las lagunas de oxidación.  Para este propósito se planteó el presente estudio, con el fin de determinar si estas aguas pueden ser utilizadas como fuentes alternativas de riego</w:t>
      </w:r>
      <w:r w:rsidR="0036516F" w:rsidRPr="007D3680">
        <w:rPr>
          <w:rFonts w:ascii="Arial" w:hAnsi="Arial" w:cs="Arial"/>
          <w:sz w:val="24"/>
          <w:szCs w:val="24"/>
          <w:lang w:val="es-EC"/>
        </w:rPr>
        <w:t xml:space="preserve"> sobre</w:t>
      </w:r>
      <w:r w:rsidRPr="007D3680">
        <w:rPr>
          <w:rFonts w:ascii="Arial" w:hAnsi="Arial" w:cs="Arial"/>
          <w:sz w:val="24"/>
          <w:szCs w:val="24"/>
          <w:lang w:val="es-EC"/>
        </w:rPr>
        <w:t xml:space="preserve"> cuatro especies forestales durante la fase de vivero.</w:t>
      </w:r>
    </w:p>
    <w:p w:rsidR="004B1F6E" w:rsidRPr="007D3680" w:rsidRDefault="001E6D86" w:rsidP="00CF510B">
      <w:pPr>
        <w:spacing w:line="480" w:lineRule="auto"/>
        <w:ind w:left="705"/>
        <w:jc w:val="both"/>
        <w:rPr>
          <w:rFonts w:ascii="Arial" w:hAnsi="Arial" w:cs="Arial"/>
          <w:b/>
          <w:bCs/>
          <w:sz w:val="24"/>
          <w:szCs w:val="24"/>
          <w:u w:val="single"/>
          <w:lang w:val="es-EC"/>
        </w:rPr>
      </w:pPr>
      <w:r w:rsidRPr="007D3680">
        <w:rPr>
          <w:rFonts w:ascii="Arial" w:hAnsi="Arial" w:cs="Arial"/>
          <w:b/>
          <w:bCs/>
          <w:sz w:val="24"/>
          <w:szCs w:val="24"/>
          <w:u w:val="single"/>
          <w:lang w:val="es-EC"/>
        </w:rPr>
        <w:t>Objetivo general</w:t>
      </w:r>
    </w:p>
    <w:p w:rsidR="004B1F6E" w:rsidRPr="007D3680" w:rsidRDefault="001E6D86" w:rsidP="00500DC6">
      <w:pPr>
        <w:pStyle w:val="Prrafodelista"/>
        <w:widowControl w:val="0"/>
        <w:numPr>
          <w:ilvl w:val="0"/>
          <w:numId w:val="9"/>
        </w:numPr>
        <w:overflowPunct w:val="0"/>
        <w:autoSpaceDE w:val="0"/>
        <w:autoSpaceDN w:val="0"/>
        <w:adjustRightInd w:val="0"/>
        <w:spacing w:line="480" w:lineRule="auto"/>
        <w:ind w:left="1418" w:hanging="709"/>
        <w:jc w:val="both"/>
        <w:rPr>
          <w:rFonts w:ascii="Arial" w:hAnsi="Arial" w:cs="Arial"/>
          <w:sz w:val="24"/>
          <w:szCs w:val="24"/>
          <w:lang w:val="es-EC"/>
        </w:rPr>
      </w:pPr>
      <w:r w:rsidRPr="007D3680">
        <w:rPr>
          <w:rFonts w:ascii="Arial" w:hAnsi="Arial" w:cs="Arial"/>
          <w:sz w:val="24"/>
          <w:szCs w:val="24"/>
          <w:lang w:val="es-EC"/>
        </w:rPr>
        <w:t>Comparar el efecto del riego con aguas de  lagunas de oxidación sobre 4 especies forestales, mediante la implementación de un vivero, con el fin de determinar si estas aguas pueden ser utilizadas como fuentes alternativas de irrigación</w:t>
      </w:r>
    </w:p>
    <w:p w:rsidR="004B1F6E" w:rsidRPr="007D3680" w:rsidRDefault="004B1F6E" w:rsidP="00CF510B">
      <w:pPr>
        <w:spacing w:line="480" w:lineRule="auto"/>
        <w:ind w:left="705"/>
        <w:rPr>
          <w:rFonts w:ascii="Arial" w:hAnsi="Arial" w:cs="Arial"/>
          <w:sz w:val="24"/>
          <w:szCs w:val="24"/>
          <w:lang w:val="es-EC"/>
        </w:rPr>
      </w:pPr>
    </w:p>
    <w:p w:rsidR="004B1F6E" w:rsidRPr="007D3680" w:rsidRDefault="001E6D86" w:rsidP="00CF510B">
      <w:pPr>
        <w:spacing w:line="480" w:lineRule="auto"/>
        <w:ind w:left="705"/>
        <w:jc w:val="both"/>
        <w:rPr>
          <w:rFonts w:ascii="Arial" w:hAnsi="Arial" w:cs="Arial"/>
          <w:b/>
          <w:bCs/>
          <w:sz w:val="24"/>
          <w:szCs w:val="24"/>
          <w:u w:val="single"/>
          <w:lang w:val="es-EC"/>
        </w:rPr>
      </w:pPr>
      <w:r w:rsidRPr="007D3680">
        <w:rPr>
          <w:rFonts w:ascii="Arial" w:hAnsi="Arial" w:cs="Arial"/>
          <w:b/>
          <w:bCs/>
          <w:sz w:val="24"/>
          <w:szCs w:val="24"/>
          <w:lang w:val="es-EC"/>
        </w:rPr>
        <w:tab/>
      </w:r>
      <w:r w:rsidRPr="007D3680">
        <w:rPr>
          <w:rFonts w:ascii="Arial" w:hAnsi="Arial" w:cs="Arial"/>
          <w:b/>
          <w:bCs/>
          <w:sz w:val="24"/>
          <w:szCs w:val="24"/>
          <w:u w:val="single"/>
          <w:lang w:val="es-EC"/>
        </w:rPr>
        <w:t>Objetivos específicos</w:t>
      </w:r>
    </w:p>
    <w:p w:rsidR="004B1F6E" w:rsidRPr="007D3680" w:rsidRDefault="001E6D86" w:rsidP="00500DC6">
      <w:pPr>
        <w:pStyle w:val="Prrafodelista"/>
        <w:widowControl w:val="0"/>
        <w:numPr>
          <w:ilvl w:val="0"/>
          <w:numId w:val="9"/>
        </w:numPr>
        <w:overflowPunct w:val="0"/>
        <w:autoSpaceDE w:val="0"/>
        <w:autoSpaceDN w:val="0"/>
        <w:adjustRightInd w:val="0"/>
        <w:spacing w:line="480" w:lineRule="auto"/>
        <w:ind w:left="1418" w:hanging="709"/>
        <w:jc w:val="both"/>
        <w:rPr>
          <w:rFonts w:ascii="Arial" w:hAnsi="Arial" w:cs="Arial"/>
          <w:sz w:val="24"/>
          <w:szCs w:val="24"/>
          <w:lang w:val="es-EC"/>
        </w:rPr>
      </w:pPr>
      <w:r w:rsidRPr="007D3680">
        <w:rPr>
          <w:rFonts w:ascii="Arial" w:hAnsi="Arial" w:cs="Arial"/>
          <w:sz w:val="24"/>
          <w:szCs w:val="24"/>
          <w:lang w:val="es-EC"/>
        </w:rPr>
        <w:t>Establecer el porcentaje de supervivencia de 4 especies forestales mediante el riego con aguas residuales.</w:t>
      </w:r>
    </w:p>
    <w:p w:rsidR="004B1F6E" w:rsidRPr="007D3680" w:rsidRDefault="001E6D86" w:rsidP="00500DC6">
      <w:pPr>
        <w:pStyle w:val="Prrafodelista"/>
        <w:widowControl w:val="0"/>
        <w:numPr>
          <w:ilvl w:val="0"/>
          <w:numId w:val="9"/>
        </w:numPr>
        <w:overflowPunct w:val="0"/>
        <w:autoSpaceDE w:val="0"/>
        <w:autoSpaceDN w:val="0"/>
        <w:adjustRightInd w:val="0"/>
        <w:spacing w:line="480" w:lineRule="auto"/>
        <w:ind w:left="1418" w:hanging="709"/>
        <w:jc w:val="both"/>
        <w:rPr>
          <w:rFonts w:ascii="Arial" w:hAnsi="Arial" w:cs="Arial"/>
          <w:sz w:val="24"/>
          <w:szCs w:val="24"/>
          <w:lang w:val="es-EC"/>
        </w:rPr>
      </w:pPr>
      <w:r w:rsidRPr="007D3680">
        <w:rPr>
          <w:rFonts w:ascii="Arial" w:hAnsi="Arial" w:cs="Arial"/>
          <w:sz w:val="24"/>
          <w:szCs w:val="24"/>
          <w:lang w:val="es-EC"/>
        </w:rPr>
        <w:t>Determinar la especie forestal con mejor desarrollo sobre las variables altura, diámetro del tallo y número de hojas.</w:t>
      </w:r>
    </w:p>
    <w:p w:rsidR="004B1F6E" w:rsidRPr="007D3680" w:rsidRDefault="001E6D86" w:rsidP="00500DC6">
      <w:pPr>
        <w:pStyle w:val="Prrafodelista"/>
        <w:widowControl w:val="0"/>
        <w:numPr>
          <w:ilvl w:val="0"/>
          <w:numId w:val="9"/>
        </w:numPr>
        <w:overflowPunct w:val="0"/>
        <w:autoSpaceDE w:val="0"/>
        <w:autoSpaceDN w:val="0"/>
        <w:adjustRightInd w:val="0"/>
        <w:spacing w:line="480" w:lineRule="auto"/>
        <w:ind w:left="1418" w:hanging="709"/>
        <w:jc w:val="both"/>
        <w:rPr>
          <w:rFonts w:ascii="Arial" w:hAnsi="Arial" w:cs="Arial"/>
          <w:sz w:val="24"/>
          <w:szCs w:val="24"/>
          <w:lang w:val="es-EC"/>
        </w:rPr>
      </w:pPr>
      <w:r w:rsidRPr="007D3680">
        <w:rPr>
          <w:rFonts w:ascii="Arial" w:hAnsi="Arial" w:cs="Arial"/>
          <w:sz w:val="24"/>
          <w:szCs w:val="24"/>
          <w:lang w:val="es-EC"/>
        </w:rPr>
        <w:t>Determinar la fuente de riego que genera la mejor respuesta  en el desarrollo de las especies sobre las variables altura, diámetro del tallo y número de hojas.</w:t>
      </w:r>
    </w:p>
    <w:p w:rsidR="004B1F6E" w:rsidRPr="007D3680" w:rsidRDefault="001E6D86" w:rsidP="00500DC6">
      <w:pPr>
        <w:pStyle w:val="Prrafodelista"/>
        <w:widowControl w:val="0"/>
        <w:numPr>
          <w:ilvl w:val="0"/>
          <w:numId w:val="9"/>
        </w:numPr>
        <w:overflowPunct w:val="0"/>
        <w:autoSpaceDE w:val="0"/>
        <w:autoSpaceDN w:val="0"/>
        <w:adjustRightInd w:val="0"/>
        <w:spacing w:line="480" w:lineRule="auto"/>
        <w:ind w:left="1418" w:hanging="709"/>
        <w:jc w:val="both"/>
        <w:rPr>
          <w:rFonts w:ascii="Arial" w:hAnsi="Arial" w:cs="Arial"/>
          <w:sz w:val="24"/>
          <w:szCs w:val="24"/>
          <w:lang w:val="es-EC"/>
        </w:rPr>
      </w:pPr>
      <w:r w:rsidRPr="007D3680">
        <w:rPr>
          <w:rFonts w:ascii="Arial" w:hAnsi="Arial" w:cs="Arial"/>
          <w:sz w:val="24"/>
          <w:szCs w:val="24"/>
          <w:lang w:val="es-EC"/>
        </w:rPr>
        <w:t>Determinar el tratamiento con mejor respuesta sobre las variables altura, diámetro del tallo y número de hojas.</w:t>
      </w:r>
    </w:p>
    <w:p w:rsidR="007126A1" w:rsidRPr="007D3680" w:rsidRDefault="007126A1" w:rsidP="000351A6">
      <w:pPr>
        <w:rPr>
          <w:rFonts w:ascii="Arial" w:hAnsi="Arial" w:cs="Arial"/>
          <w:sz w:val="23"/>
          <w:szCs w:val="23"/>
          <w:lang w:val="es-EC"/>
        </w:rPr>
        <w:sectPr w:rsidR="007126A1" w:rsidRPr="007D3680" w:rsidSect="00044A9A">
          <w:pgSz w:w="11906" w:h="16838"/>
          <w:pgMar w:top="2268" w:right="1361" w:bottom="2268" w:left="2268" w:header="708" w:footer="708" w:gutter="0"/>
          <w:pgNumType w:start="1"/>
          <w:cols w:space="708"/>
          <w:docGrid w:linePitch="360"/>
        </w:sectPr>
      </w:pPr>
    </w:p>
    <w:p w:rsidR="00317D90" w:rsidRPr="007D3680" w:rsidRDefault="00317D90" w:rsidP="000351A6">
      <w:pPr>
        <w:rPr>
          <w:rFonts w:ascii="Arial" w:hAnsi="Arial" w:cs="Arial"/>
          <w:sz w:val="24"/>
          <w:szCs w:val="24"/>
          <w:lang w:val="es-EC"/>
        </w:rPr>
      </w:pPr>
    </w:p>
    <w:p w:rsidR="00317D90" w:rsidRPr="007D3680" w:rsidRDefault="00317D90" w:rsidP="000351A6">
      <w:pPr>
        <w:rPr>
          <w:rFonts w:ascii="Arial" w:hAnsi="Arial" w:cs="Arial"/>
          <w:sz w:val="24"/>
          <w:szCs w:val="24"/>
          <w:lang w:val="es-EC"/>
        </w:rPr>
      </w:pPr>
    </w:p>
    <w:p w:rsidR="00317D90" w:rsidRPr="007D3680" w:rsidRDefault="00317D90" w:rsidP="000351A6">
      <w:pPr>
        <w:rPr>
          <w:rFonts w:ascii="Arial" w:hAnsi="Arial" w:cs="Arial"/>
          <w:sz w:val="24"/>
          <w:szCs w:val="24"/>
          <w:lang w:val="es-EC"/>
        </w:rPr>
      </w:pPr>
    </w:p>
    <w:p w:rsidR="00317D90" w:rsidRPr="007D3680" w:rsidRDefault="00317D90" w:rsidP="000351A6">
      <w:pPr>
        <w:rPr>
          <w:rFonts w:ascii="Arial" w:hAnsi="Arial" w:cs="Arial"/>
          <w:sz w:val="24"/>
          <w:szCs w:val="24"/>
          <w:lang w:val="es-EC"/>
        </w:rPr>
      </w:pPr>
    </w:p>
    <w:p w:rsidR="00317D90" w:rsidRPr="007D3680" w:rsidRDefault="00317D90" w:rsidP="000351A6">
      <w:pPr>
        <w:rPr>
          <w:rFonts w:ascii="Arial" w:hAnsi="Arial" w:cs="Arial"/>
          <w:sz w:val="24"/>
          <w:szCs w:val="24"/>
          <w:lang w:val="es-EC"/>
        </w:rPr>
      </w:pPr>
    </w:p>
    <w:p w:rsidR="00317D90" w:rsidRPr="007D3680" w:rsidRDefault="00317D90" w:rsidP="000351A6">
      <w:pPr>
        <w:rPr>
          <w:rFonts w:ascii="Arial" w:hAnsi="Arial" w:cs="Arial"/>
          <w:sz w:val="24"/>
          <w:szCs w:val="24"/>
          <w:lang w:val="es-EC"/>
        </w:rPr>
      </w:pPr>
    </w:p>
    <w:p w:rsidR="004B1F6E" w:rsidRPr="007D3680" w:rsidRDefault="003E4E31" w:rsidP="000351A6">
      <w:pPr>
        <w:rPr>
          <w:rFonts w:ascii="Arial" w:hAnsi="Arial" w:cs="Arial"/>
          <w:b/>
          <w:sz w:val="48"/>
          <w:szCs w:val="48"/>
          <w:lang w:val="es-EC"/>
        </w:rPr>
      </w:pPr>
      <w:r w:rsidRPr="007D3680">
        <w:rPr>
          <w:rFonts w:ascii="Arial" w:hAnsi="Arial" w:cs="Arial"/>
          <w:b/>
          <w:sz w:val="48"/>
          <w:szCs w:val="48"/>
          <w:lang w:val="es-EC"/>
        </w:rPr>
        <w:t>CAPÍ</w:t>
      </w:r>
      <w:r w:rsidR="001E6D86" w:rsidRPr="007D3680">
        <w:rPr>
          <w:rFonts w:ascii="Arial" w:hAnsi="Arial" w:cs="Arial"/>
          <w:b/>
          <w:sz w:val="48"/>
          <w:szCs w:val="48"/>
          <w:lang w:val="es-EC"/>
        </w:rPr>
        <w:t>TULO 1</w:t>
      </w:r>
    </w:p>
    <w:p w:rsidR="004B1F6E" w:rsidRPr="007D3680" w:rsidRDefault="004B1F6E" w:rsidP="00166E81">
      <w:pPr>
        <w:rPr>
          <w:rFonts w:ascii="Arial" w:hAnsi="Arial" w:cs="Arial"/>
          <w:sz w:val="24"/>
          <w:szCs w:val="24"/>
          <w:lang w:val="es-EC"/>
        </w:rPr>
      </w:pPr>
    </w:p>
    <w:p w:rsidR="00166E81" w:rsidRPr="007D3680" w:rsidRDefault="00166E81" w:rsidP="00166E81">
      <w:pPr>
        <w:rPr>
          <w:rFonts w:ascii="Arial" w:hAnsi="Arial" w:cs="Arial"/>
          <w:sz w:val="24"/>
          <w:szCs w:val="24"/>
          <w:lang w:val="es-EC"/>
        </w:rPr>
      </w:pPr>
    </w:p>
    <w:p w:rsidR="00317D90" w:rsidRPr="007D3680" w:rsidRDefault="00317D90" w:rsidP="004B1F6E">
      <w:pPr>
        <w:spacing w:line="480" w:lineRule="auto"/>
        <w:rPr>
          <w:rFonts w:ascii="Arial" w:hAnsi="Arial" w:cs="Arial"/>
          <w:sz w:val="23"/>
          <w:szCs w:val="23"/>
          <w:lang w:val="es-EC"/>
        </w:rPr>
      </w:pPr>
    </w:p>
    <w:p w:rsidR="004B1F6E" w:rsidRPr="007D3680" w:rsidRDefault="001E6D86" w:rsidP="00500DC6">
      <w:pPr>
        <w:pStyle w:val="Ttulo1"/>
        <w:numPr>
          <w:ilvl w:val="0"/>
          <w:numId w:val="10"/>
        </w:numPr>
        <w:ind w:left="426" w:hanging="426"/>
        <w:rPr>
          <w:rFonts w:ascii="Arial" w:hAnsi="Arial" w:cs="Arial"/>
        </w:rPr>
      </w:pPr>
      <w:bookmarkStart w:id="1" w:name="_Toc273348151"/>
      <w:r w:rsidRPr="007D3680">
        <w:rPr>
          <w:rFonts w:ascii="Arial" w:hAnsi="Arial" w:cs="Arial"/>
        </w:rPr>
        <w:t>GENERALIDADES</w:t>
      </w:r>
      <w:bookmarkEnd w:id="1"/>
    </w:p>
    <w:p w:rsidR="00166E81" w:rsidRPr="007D3680" w:rsidRDefault="00166E81" w:rsidP="00166E81">
      <w:pPr>
        <w:spacing w:line="276" w:lineRule="auto"/>
        <w:ind w:left="360"/>
        <w:jc w:val="left"/>
        <w:rPr>
          <w:rFonts w:ascii="Arial" w:hAnsi="Arial" w:cs="Arial"/>
          <w:b/>
          <w:sz w:val="24"/>
          <w:szCs w:val="24"/>
          <w:lang w:val="es-EC"/>
        </w:rPr>
      </w:pPr>
    </w:p>
    <w:p w:rsidR="004B1F6E" w:rsidRPr="007D3680" w:rsidRDefault="001E6D86" w:rsidP="00500DC6">
      <w:pPr>
        <w:pStyle w:val="Ttulo2"/>
        <w:numPr>
          <w:ilvl w:val="0"/>
          <w:numId w:val="11"/>
        </w:numPr>
        <w:ind w:left="851" w:hanging="425"/>
        <w:jc w:val="both"/>
        <w:rPr>
          <w:rFonts w:ascii="Arial" w:hAnsi="Arial" w:cs="Arial"/>
          <w:color w:val="auto"/>
          <w:sz w:val="24"/>
          <w:szCs w:val="24"/>
          <w:lang w:val="es-EC"/>
        </w:rPr>
      </w:pPr>
      <w:bookmarkStart w:id="2" w:name="_Toc273348152"/>
      <w:r w:rsidRPr="007D3680">
        <w:rPr>
          <w:rFonts w:ascii="Arial" w:hAnsi="Arial" w:cs="Arial"/>
          <w:color w:val="auto"/>
          <w:sz w:val="24"/>
          <w:szCs w:val="24"/>
          <w:lang w:val="es-EC"/>
        </w:rPr>
        <w:t>Antecedentes</w:t>
      </w:r>
      <w:bookmarkEnd w:id="2"/>
      <w:r w:rsidRPr="007D3680">
        <w:rPr>
          <w:rFonts w:ascii="Arial" w:hAnsi="Arial" w:cs="Arial"/>
          <w:color w:val="auto"/>
          <w:sz w:val="24"/>
          <w:szCs w:val="24"/>
          <w:lang w:val="es-EC"/>
        </w:rPr>
        <w:t xml:space="preserve"> </w:t>
      </w:r>
    </w:p>
    <w:p w:rsidR="00ED639A" w:rsidRPr="007D3680" w:rsidRDefault="00ED639A" w:rsidP="00ED639A">
      <w:pPr>
        <w:rPr>
          <w:lang w:val="es-EC"/>
        </w:rPr>
      </w:pPr>
    </w:p>
    <w:p w:rsidR="004B1F6E" w:rsidRPr="007D3680" w:rsidRDefault="001E6D86" w:rsidP="00166E81">
      <w:pPr>
        <w:spacing w:line="480" w:lineRule="auto"/>
        <w:ind w:left="851"/>
        <w:jc w:val="both"/>
        <w:rPr>
          <w:rFonts w:ascii="Arial" w:hAnsi="Arial" w:cs="Arial"/>
          <w:sz w:val="24"/>
          <w:szCs w:val="24"/>
          <w:lang w:val="es-EC"/>
        </w:rPr>
      </w:pPr>
      <w:r w:rsidRPr="007D3680">
        <w:rPr>
          <w:rFonts w:ascii="Arial" w:hAnsi="Arial" w:cs="Arial"/>
          <w:color w:val="000000"/>
          <w:sz w:val="24"/>
          <w:szCs w:val="24"/>
          <w:lang w:val="es-EC"/>
        </w:rPr>
        <w:t>De acuerdo a Terrón y Hernández (1992), el agua es muy importante no solo en la vida de los animales, sino, también es esencial para la supervivencia y el crecimiento de las plantas. El agua en las plantas se caracteriza por su flujo desde el suelo a través de las raíces y tallos a las hojas y de ahí al aire. Para cualquier desarrollo de cultivares</w:t>
      </w:r>
      <w:r w:rsidRPr="007D3680">
        <w:rPr>
          <w:rFonts w:ascii="Arial" w:hAnsi="Arial" w:cs="Arial"/>
          <w:sz w:val="24"/>
          <w:szCs w:val="24"/>
          <w:lang w:val="es-EC"/>
        </w:rPr>
        <w:t>,  hay que tener en cuenta los requerimientos hídricos de los cultivares en todas su etapas.</w:t>
      </w:r>
    </w:p>
    <w:p w:rsidR="008B06C2" w:rsidRPr="007D3680" w:rsidRDefault="008B06C2" w:rsidP="008B06C2">
      <w:pPr>
        <w:ind w:left="851"/>
        <w:jc w:val="both"/>
        <w:rPr>
          <w:rFonts w:ascii="Arial" w:hAnsi="Arial" w:cs="Arial"/>
          <w:sz w:val="24"/>
          <w:szCs w:val="24"/>
          <w:lang w:val="es-EC"/>
        </w:rPr>
      </w:pPr>
    </w:p>
    <w:p w:rsidR="008B06C2" w:rsidRPr="007D3680" w:rsidRDefault="008B06C2" w:rsidP="008B06C2">
      <w:pPr>
        <w:ind w:left="851"/>
        <w:jc w:val="both"/>
        <w:rPr>
          <w:rFonts w:ascii="Arial" w:hAnsi="Arial" w:cs="Arial"/>
          <w:sz w:val="24"/>
          <w:szCs w:val="24"/>
          <w:lang w:val="es-EC"/>
        </w:rPr>
      </w:pPr>
    </w:p>
    <w:p w:rsidR="004B1F6E" w:rsidRPr="007D3680" w:rsidRDefault="004B1F6E" w:rsidP="008B06C2">
      <w:pPr>
        <w:ind w:left="851"/>
        <w:jc w:val="both"/>
        <w:rPr>
          <w:rFonts w:ascii="Arial" w:hAnsi="Arial" w:cs="Arial"/>
          <w:sz w:val="24"/>
          <w:szCs w:val="24"/>
          <w:lang w:val="es-EC"/>
        </w:rPr>
      </w:pPr>
    </w:p>
    <w:p w:rsidR="004B1F6E" w:rsidRPr="007D3680" w:rsidRDefault="001E6D86" w:rsidP="00166E81">
      <w:pPr>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Según el reporte del 2000 de la FAO sobre el uso del recurso </w:t>
      </w:r>
      <w:r w:rsidR="0082108A" w:rsidRPr="007D3680">
        <w:rPr>
          <w:rFonts w:ascii="Arial" w:hAnsi="Arial" w:cs="Arial"/>
          <w:sz w:val="24"/>
          <w:szCs w:val="24"/>
          <w:lang w:val="es-EC"/>
        </w:rPr>
        <w:t>hídrico</w:t>
      </w:r>
      <w:r w:rsidRPr="007D3680">
        <w:rPr>
          <w:rFonts w:ascii="Arial" w:hAnsi="Arial" w:cs="Arial"/>
          <w:sz w:val="24"/>
          <w:szCs w:val="24"/>
          <w:lang w:val="es-EC"/>
        </w:rPr>
        <w:t xml:space="preserve"> para el  riego del Ecuador, nuestro </w:t>
      </w:r>
      <w:r w:rsidR="0082108A" w:rsidRPr="007D3680">
        <w:rPr>
          <w:rFonts w:ascii="Arial" w:hAnsi="Arial" w:cs="Arial"/>
          <w:sz w:val="24"/>
          <w:szCs w:val="24"/>
          <w:lang w:val="es-EC"/>
        </w:rPr>
        <w:t>país</w:t>
      </w:r>
      <w:r w:rsidRPr="007D3680">
        <w:rPr>
          <w:rFonts w:ascii="Arial" w:hAnsi="Arial" w:cs="Arial"/>
          <w:sz w:val="24"/>
          <w:szCs w:val="24"/>
          <w:lang w:val="es-EC"/>
        </w:rPr>
        <w:t xml:space="preserve"> es uno de los privilegiados sin deficiencia hídrica por lo que el uso de aguas residuales es dejado de lado. Este panorama ha variado debido al mal manejo del recurso, en el 2007 la provincia de Santa Elena por la deficiencia de agua en los meses de mayo y junio, fue declarada en emergencia restringiendo su uso por la empresa AGUAPEN. </w:t>
      </w:r>
    </w:p>
    <w:p w:rsidR="004B1F6E" w:rsidRPr="007D3680" w:rsidRDefault="004B1F6E" w:rsidP="008B06C2">
      <w:pPr>
        <w:ind w:left="851"/>
        <w:jc w:val="both"/>
        <w:rPr>
          <w:rFonts w:ascii="Arial" w:hAnsi="Arial" w:cs="Arial"/>
          <w:sz w:val="24"/>
          <w:szCs w:val="24"/>
          <w:lang w:val="es-EC"/>
        </w:rPr>
      </w:pPr>
    </w:p>
    <w:p w:rsidR="008B06C2" w:rsidRPr="007D3680" w:rsidRDefault="008B06C2" w:rsidP="008B06C2">
      <w:pPr>
        <w:ind w:left="851"/>
        <w:jc w:val="both"/>
        <w:rPr>
          <w:rFonts w:ascii="Arial" w:hAnsi="Arial" w:cs="Arial"/>
          <w:sz w:val="24"/>
          <w:szCs w:val="24"/>
          <w:lang w:val="es-EC"/>
        </w:rPr>
      </w:pPr>
    </w:p>
    <w:p w:rsidR="008B06C2" w:rsidRPr="007D3680" w:rsidRDefault="008B06C2" w:rsidP="008B06C2">
      <w:pPr>
        <w:ind w:left="851"/>
        <w:jc w:val="both"/>
        <w:rPr>
          <w:rFonts w:ascii="Arial" w:hAnsi="Arial" w:cs="Arial"/>
          <w:sz w:val="24"/>
          <w:szCs w:val="24"/>
          <w:lang w:val="es-EC"/>
        </w:rPr>
      </w:pPr>
    </w:p>
    <w:p w:rsidR="004B1F6E" w:rsidRPr="007D3680" w:rsidRDefault="001E6D86" w:rsidP="00166E81">
      <w:pPr>
        <w:spacing w:line="480" w:lineRule="auto"/>
        <w:ind w:left="851"/>
        <w:jc w:val="both"/>
        <w:rPr>
          <w:rFonts w:ascii="Arial" w:hAnsi="Arial" w:cs="Arial"/>
          <w:sz w:val="24"/>
          <w:szCs w:val="24"/>
          <w:lang w:val="es-EC"/>
        </w:rPr>
      </w:pPr>
      <w:r w:rsidRPr="007D3680">
        <w:rPr>
          <w:rFonts w:ascii="Arial" w:hAnsi="Arial" w:cs="Arial"/>
          <w:sz w:val="24"/>
          <w:szCs w:val="24"/>
          <w:lang w:val="es-EC"/>
        </w:rPr>
        <w:t>En muchas de las comunas y parroquias que tienen el requerimiento de agua para el riego agrícola, se ve la necesidad de extraerlo de mantos subterráneos a través de pozos. La Provincia de Santa Elena cuenta con 6 lagunas de oxidación para depurar el agua residual que posteriormente es evacuada a los efluentes más cercanos. En datos obtenidos del INEC en el censo poblacional del 2001 se determino que la provincia de Santa Elena tiene una población de 238.889 habitantes, distribuidos 133.647 habitantes (56%) en el área urbana, mientras que la población rural asciende a 105.242 habitantes (44%), los cuales podrían encontrar el uso del agua residual como una alternativa para la reforestación y la agricultura.</w:t>
      </w:r>
    </w:p>
    <w:p w:rsidR="004B1F6E" w:rsidRPr="007D3680" w:rsidRDefault="004B1F6E" w:rsidP="008B06C2">
      <w:pPr>
        <w:ind w:left="851"/>
        <w:jc w:val="both"/>
        <w:rPr>
          <w:rFonts w:ascii="Arial" w:hAnsi="Arial" w:cs="Arial"/>
          <w:sz w:val="24"/>
          <w:szCs w:val="24"/>
          <w:lang w:val="es-EC"/>
        </w:rPr>
      </w:pPr>
    </w:p>
    <w:p w:rsidR="008B06C2" w:rsidRPr="007D3680" w:rsidRDefault="008B06C2" w:rsidP="008B06C2">
      <w:pPr>
        <w:ind w:left="851"/>
        <w:jc w:val="both"/>
        <w:rPr>
          <w:rFonts w:ascii="Arial" w:hAnsi="Arial" w:cs="Arial"/>
          <w:sz w:val="24"/>
          <w:szCs w:val="24"/>
          <w:lang w:val="es-EC"/>
        </w:rPr>
      </w:pPr>
    </w:p>
    <w:p w:rsidR="008B06C2" w:rsidRPr="007D3680" w:rsidRDefault="008B06C2" w:rsidP="008B06C2">
      <w:pPr>
        <w:ind w:left="851"/>
        <w:jc w:val="both"/>
        <w:rPr>
          <w:rFonts w:ascii="Arial" w:hAnsi="Arial" w:cs="Arial"/>
          <w:sz w:val="24"/>
          <w:szCs w:val="24"/>
          <w:lang w:val="es-EC"/>
        </w:rPr>
      </w:pPr>
    </w:p>
    <w:p w:rsidR="004B1F6E" w:rsidRPr="007D3680" w:rsidRDefault="001E6D86" w:rsidP="00166E81">
      <w:pPr>
        <w:spacing w:line="480" w:lineRule="auto"/>
        <w:ind w:left="851"/>
        <w:jc w:val="both"/>
        <w:rPr>
          <w:rFonts w:ascii="Arial" w:hAnsi="Arial" w:cs="Arial"/>
          <w:sz w:val="24"/>
          <w:szCs w:val="24"/>
          <w:lang w:val="es-EC"/>
        </w:rPr>
      </w:pPr>
      <w:r w:rsidRPr="007D3680">
        <w:rPr>
          <w:rFonts w:ascii="Arial" w:hAnsi="Arial" w:cs="Arial"/>
          <w:sz w:val="24"/>
          <w:szCs w:val="24"/>
          <w:lang w:val="es-EC"/>
        </w:rPr>
        <w:t>El riego agrícola es uno de los principales usos potenciales de las aguas residuales, según el cultivo que se realice puede actuar de filtro biológico, realizando el proceso de depuración. A su vez, esta utilización permite reducir el consumo de aguas subterráneas o superficiales limpias, aminorando otros problemas como la salinización de los acuíferos o la escasez de agua para consumo humano.</w:t>
      </w:r>
    </w:p>
    <w:p w:rsidR="004B1F6E" w:rsidRPr="007D3680" w:rsidRDefault="004B1F6E" w:rsidP="008B06C2">
      <w:pPr>
        <w:ind w:left="851"/>
        <w:jc w:val="both"/>
        <w:rPr>
          <w:rFonts w:ascii="Arial" w:hAnsi="Arial" w:cs="Arial"/>
          <w:sz w:val="24"/>
          <w:szCs w:val="24"/>
          <w:lang w:val="es-EC"/>
        </w:rPr>
      </w:pPr>
    </w:p>
    <w:p w:rsidR="008B06C2" w:rsidRPr="007D3680" w:rsidRDefault="008B06C2" w:rsidP="008B06C2">
      <w:pPr>
        <w:ind w:left="851"/>
        <w:jc w:val="both"/>
        <w:rPr>
          <w:rFonts w:ascii="Arial" w:hAnsi="Arial" w:cs="Arial"/>
          <w:sz w:val="24"/>
          <w:szCs w:val="24"/>
          <w:lang w:val="es-EC"/>
        </w:rPr>
      </w:pPr>
    </w:p>
    <w:p w:rsidR="008B06C2" w:rsidRPr="007D3680" w:rsidRDefault="008B06C2" w:rsidP="008B06C2">
      <w:pPr>
        <w:ind w:left="851"/>
        <w:jc w:val="both"/>
        <w:rPr>
          <w:rFonts w:ascii="Arial" w:hAnsi="Arial" w:cs="Arial"/>
          <w:sz w:val="24"/>
          <w:szCs w:val="24"/>
          <w:lang w:val="es-EC"/>
        </w:rPr>
      </w:pPr>
    </w:p>
    <w:p w:rsidR="004B1F6E" w:rsidRPr="007D3680" w:rsidRDefault="001E6D86" w:rsidP="00166E81">
      <w:pPr>
        <w:spacing w:line="480" w:lineRule="auto"/>
        <w:ind w:left="851"/>
        <w:jc w:val="both"/>
        <w:rPr>
          <w:rFonts w:ascii="Arial" w:hAnsi="Arial" w:cs="Arial"/>
          <w:sz w:val="24"/>
          <w:szCs w:val="24"/>
          <w:lang w:val="es-EC"/>
        </w:rPr>
      </w:pPr>
      <w:r w:rsidRPr="007D3680">
        <w:rPr>
          <w:rFonts w:ascii="Arial" w:hAnsi="Arial" w:cs="Arial"/>
          <w:sz w:val="24"/>
          <w:szCs w:val="24"/>
          <w:lang w:val="es-EC"/>
        </w:rPr>
        <w:t>En la Provincia de Santa Elena, toda la cantidad de agua que se recauda en las lagunas de oxidación representa un recurso potencial que se puede utilizar en la agricultura.</w:t>
      </w:r>
      <w:r w:rsidR="003742BE" w:rsidRPr="007D3680">
        <w:rPr>
          <w:rFonts w:ascii="Arial" w:hAnsi="Arial" w:cs="Arial"/>
          <w:sz w:val="24"/>
          <w:szCs w:val="24"/>
          <w:lang w:val="es-EC"/>
        </w:rPr>
        <w:t xml:space="preserve"> </w:t>
      </w:r>
      <w:r w:rsidRPr="007D3680">
        <w:rPr>
          <w:rFonts w:ascii="Arial" w:hAnsi="Arial" w:cs="Arial"/>
          <w:sz w:val="24"/>
          <w:szCs w:val="24"/>
          <w:lang w:val="es-EC"/>
        </w:rPr>
        <w:t>(10)</w:t>
      </w:r>
    </w:p>
    <w:p w:rsidR="007126A1" w:rsidRPr="007D3680" w:rsidRDefault="007126A1" w:rsidP="00D05003">
      <w:pPr>
        <w:spacing w:line="480" w:lineRule="auto"/>
        <w:ind w:left="708"/>
        <w:rPr>
          <w:rFonts w:ascii="Arial" w:hAnsi="Arial" w:cs="Arial"/>
          <w:sz w:val="24"/>
          <w:szCs w:val="24"/>
          <w:lang w:val="es-EC"/>
        </w:rPr>
        <w:sectPr w:rsidR="007126A1" w:rsidRPr="007D3680" w:rsidSect="007126A1">
          <w:pgSz w:w="11906" w:h="16838"/>
          <w:pgMar w:top="2268" w:right="1361" w:bottom="2268" w:left="2268" w:header="708" w:footer="708" w:gutter="0"/>
          <w:pgNumType w:start="3"/>
          <w:cols w:space="708"/>
          <w:titlePg/>
          <w:docGrid w:linePitch="360"/>
        </w:sectPr>
      </w:pPr>
    </w:p>
    <w:p w:rsidR="007C49D7" w:rsidRPr="007D3680" w:rsidRDefault="007C49D7" w:rsidP="008B06C2">
      <w:pPr>
        <w:ind w:left="708"/>
        <w:rPr>
          <w:rFonts w:ascii="Arial" w:hAnsi="Arial" w:cs="Arial"/>
          <w:b/>
          <w:sz w:val="23"/>
          <w:szCs w:val="23"/>
          <w:lang w:val="es-EC"/>
        </w:rPr>
      </w:pPr>
    </w:p>
    <w:p w:rsidR="007C49D7" w:rsidRPr="007D3680" w:rsidRDefault="007C49D7" w:rsidP="008B06C2">
      <w:pPr>
        <w:ind w:left="708"/>
        <w:rPr>
          <w:rFonts w:ascii="Arial" w:hAnsi="Arial" w:cs="Arial"/>
          <w:b/>
          <w:sz w:val="23"/>
          <w:szCs w:val="23"/>
          <w:lang w:val="es-EC"/>
        </w:rPr>
      </w:pPr>
    </w:p>
    <w:p w:rsidR="007C49D7" w:rsidRPr="007D3680" w:rsidRDefault="007C49D7" w:rsidP="008B06C2">
      <w:pPr>
        <w:ind w:left="708"/>
        <w:rPr>
          <w:rFonts w:ascii="Arial" w:hAnsi="Arial" w:cs="Arial"/>
          <w:b/>
          <w:sz w:val="23"/>
          <w:szCs w:val="23"/>
          <w:lang w:val="es-EC"/>
        </w:rPr>
      </w:pPr>
    </w:p>
    <w:p w:rsidR="007C49D7" w:rsidRPr="007D3680" w:rsidRDefault="007C49D7" w:rsidP="008B06C2">
      <w:pPr>
        <w:ind w:left="708"/>
        <w:rPr>
          <w:rFonts w:ascii="Arial" w:hAnsi="Arial" w:cs="Arial"/>
          <w:b/>
          <w:sz w:val="23"/>
          <w:szCs w:val="23"/>
          <w:lang w:val="es-EC"/>
        </w:rPr>
      </w:pPr>
    </w:p>
    <w:p w:rsidR="007C49D7" w:rsidRPr="007D3680" w:rsidRDefault="007C49D7" w:rsidP="008B06C2">
      <w:pPr>
        <w:ind w:left="708"/>
        <w:rPr>
          <w:rFonts w:ascii="Arial" w:hAnsi="Arial" w:cs="Arial"/>
          <w:b/>
          <w:sz w:val="23"/>
          <w:szCs w:val="23"/>
          <w:lang w:val="es-EC"/>
        </w:rPr>
      </w:pPr>
    </w:p>
    <w:p w:rsidR="007C49D7" w:rsidRPr="007D3680" w:rsidRDefault="007C49D7" w:rsidP="008B06C2">
      <w:pPr>
        <w:ind w:left="708"/>
        <w:rPr>
          <w:rFonts w:ascii="Arial" w:hAnsi="Arial" w:cs="Arial"/>
          <w:b/>
          <w:sz w:val="23"/>
          <w:szCs w:val="23"/>
          <w:lang w:val="es-EC"/>
        </w:rPr>
      </w:pPr>
    </w:p>
    <w:p w:rsidR="004B1F6E" w:rsidRPr="007D3680" w:rsidRDefault="003E4E31" w:rsidP="007C49D7">
      <w:pPr>
        <w:ind w:left="708"/>
        <w:rPr>
          <w:rFonts w:ascii="Arial" w:hAnsi="Arial" w:cs="Arial"/>
          <w:b/>
          <w:sz w:val="48"/>
          <w:szCs w:val="48"/>
          <w:lang w:val="es-EC"/>
        </w:rPr>
      </w:pPr>
      <w:r w:rsidRPr="007D3680">
        <w:rPr>
          <w:rFonts w:ascii="Arial" w:hAnsi="Arial" w:cs="Arial"/>
          <w:b/>
          <w:sz w:val="48"/>
          <w:szCs w:val="48"/>
          <w:lang w:val="es-EC"/>
        </w:rPr>
        <w:t>CAPÍ</w:t>
      </w:r>
      <w:r w:rsidR="001E6D86" w:rsidRPr="007D3680">
        <w:rPr>
          <w:rFonts w:ascii="Arial" w:hAnsi="Arial" w:cs="Arial"/>
          <w:b/>
          <w:sz w:val="48"/>
          <w:szCs w:val="48"/>
          <w:lang w:val="es-EC"/>
        </w:rPr>
        <w:t>TULO 2</w:t>
      </w:r>
    </w:p>
    <w:p w:rsidR="007C49D7" w:rsidRPr="007D3680" w:rsidRDefault="007C49D7" w:rsidP="007C49D7">
      <w:pPr>
        <w:ind w:left="708"/>
        <w:rPr>
          <w:rFonts w:ascii="Arial" w:hAnsi="Arial" w:cs="Arial"/>
          <w:b/>
          <w:sz w:val="23"/>
          <w:szCs w:val="23"/>
          <w:lang w:val="es-EC"/>
        </w:rPr>
      </w:pPr>
    </w:p>
    <w:p w:rsidR="007C49D7" w:rsidRPr="007D3680" w:rsidRDefault="007C49D7" w:rsidP="007C49D7">
      <w:pPr>
        <w:ind w:left="708"/>
        <w:rPr>
          <w:rFonts w:ascii="Arial" w:hAnsi="Arial" w:cs="Arial"/>
          <w:b/>
          <w:sz w:val="23"/>
          <w:szCs w:val="23"/>
          <w:lang w:val="es-EC"/>
        </w:rPr>
      </w:pPr>
    </w:p>
    <w:p w:rsidR="007C49D7" w:rsidRPr="007D3680" w:rsidRDefault="007C49D7" w:rsidP="007C49D7">
      <w:pPr>
        <w:ind w:left="708"/>
        <w:rPr>
          <w:rFonts w:ascii="Arial" w:hAnsi="Arial" w:cs="Arial"/>
          <w:b/>
          <w:sz w:val="32"/>
          <w:szCs w:val="32"/>
          <w:lang w:val="es-EC"/>
        </w:rPr>
      </w:pPr>
    </w:p>
    <w:p w:rsidR="004B1F6E" w:rsidRPr="007D3680" w:rsidRDefault="0082108A" w:rsidP="00500DC6">
      <w:pPr>
        <w:pStyle w:val="Ttulo1"/>
        <w:numPr>
          <w:ilvl w:val="0"/>
          <w:numId w:val="10"/>
        </w:numPr>
        <w:ind w:left="426" w:hanging="426"/>
        <w:rPr>
          <w:rFonts w:ascii="Arial" w:hAnsi="Arial" w:cs="Arial"/>
        </w:rPr>
      </w:pPr>
      <w:bookmarkStart w:id="3" w:name="_Toc273348153"/>
      <w:r>
        <w:rPr>
          <w:rFonts w:ascii="Arial" w:hAnsi="Arial" w:cs="Arial"/>
        </w:rPr>
        <w:t>MARCO CONCEPTUAL O TEÓ</w:t>
      </w:r>
      <w:r w:rsidR="001E6D86" w:rsidRPr="007D3680">
        <w:rPr>
          <w:rFonts w:ascii="Arial" w:hAnsi="Arial" w:cs="Arial"/>
        </w:rPr>
        <w:t>RICO</w:t>
      </w:r>
      <w:bookmarkEnd w:id="3"/>
    </w:p>
    <w:p w:rsidR="008B06C2" w:rsidRPr="007D3680" w:rsidRDefault="008B06C2" w:rsidP="007F7A37">
      <w:pPr>
        <w:spacing w:line="480" w:lineRule="auto"/>
        <w:ind w:left="360"/>
        <w:jc w:val="left"/>
        <w:rPr>
          <w:rFonts w:ascii="Arial" w:hAnsi="Arial" w:cs="Arial"/>
          <w:b/>
          <w:sz w:val="24"/>
          <w:szCs w:val="24"/>
          <w:lang w:val="es-EC"/>
        </w:rPr>
      </w:pPr>
    </w:p>
    <w:p w:rsidR="004B1F6E" w:rsidRPr="007D3680" w:rsidRDefault="001E6D86" w:rsidP="00500DC6">
      <w:pPr>
        <w:pStyle w:val="Ttulo2"/>
        <w:numPr>
          <w:ilvl w:val="0"/>
          <w:numId w:val="14"/>
        </w:numPr>
        <w:spacing w:line="480" w:lineRule="auto"/>
        <w:ind w:left="851" w:hanging="425"/>
        <w:jc w:val="both"/>
        <w:rPr>
          <w:rFonts w:ascii="Arial" w:hAnsi="Arial" w:cs="Arial"/>
          <w:color w:val="auto"/>
          <w:sz w:val="24"/>
          <w:lang w:val="es-EC"/>
        </w:rPr>
      </w:pPr>
      <w:bookmarkStart w:id="4" w:name="_Toc273348154"/>
      <w:r w:rsidRPr="007D3680">
        <w:rPr>
          <w:rFonts w:ascii="Arial" w:hAnsi="Arial" w:cs="Arial"/>
          <w:color w:val="auto"/>
          <w:sz w:val="24"/>
          <w:lang w:val="es-EC"/>
        </w:rPr>
        <w:t>Agua residual y lagunas de oxidación</w:t>
      </w:r>
      <w:bookmarkEnd w:id="4"/>
    </w:p>
    <w:p w:rsidR="004B1F6E" w:rsidRPr="007D3680" w:rsidRDefault="001E6D86" w:rsidP="00500DC6">
      <w:pPr>
        <w:pStyle w:val="Ttulo3"/>
        <w:numPr>
          <w:ilvl w:val="0"/>
          <w:numId w:val="12"/>
        </w:numPr>
        <w:spacing w:line="480" w:lineRule="auto"/>
        <w:ind w:left="1560" w:hanging="709"/>
        <w:jc w:val="both"/>
        <w:rPr>
          <w:sz w:val="24"/>
          <w:lang w:val="es-EC"/>
        </w:rPr>
      </w:pPr>
      <w:bookmarkStart w:id="5" w:name="_Toc273348155"/>
      <w:r w:rsidRPr="007D3680">
        <w:rPr>
          <w:sz w:val="24"/>
          <w:lang w:val="es-EC"/>
        </w:rPr>
        <w:t>Definición de aguas residuales</w:t>
      </w:r>
      <w:bookmarkEnd w:id="5"/>
    </w:p>
    <w:p w:rsidR="004B1F6E" w:rsidRPr="007D3680" w:rsidRDefault="001E6D86" w:rsidP="008B06C2">
      <w:pPr>
        <w:spacing w:line="480" w:lineRule="auto"/>
        <w:ind w:left="1560"/>
        <w:jc w:val="both"/>
        <w:rPr>
          <w:rFonts w:ascii="Arial" w:hAnsi="Arial" w:cs="Arial"/>
          <w:color w:val="000000"/>
          <w:sz w:val="24"/>
          <w:szCs w:val="24"/>
          <w:lang w:val="es-EC"/>
        </w:rPr>
      </w:pPr>
      <w:r w:rsidRPr="007D3680">
        <w:rPr>
          <w:rFonts w:ascii="Arial" w:hAnsi="Arial" w:cs="Arial"/>
          <w:sz w:val="24"/>
          <w:szCs w:val="24"/>
          <w:lang w:val="es-EC"/>
        </w:rPr>
        <w:t>Mat Calf &amp; Eddy</w:t>
      </w:r>
      <w:r w:rsidR="004F17DB" w:rsidRPr="007D3680">
        <w:rPr>
          <w:rFonts w:ascii="Arial" w:hAnsi="Arial" w:cs="Arial"/>
          <w:sz w:val="24"/>
          <w:szCs w:val="24"/>
          <w:lang w:val="es-EC"/>
        </w:rPr>
        <w:t xml:space="preserve"> (</w:t>
      </w:r>
      <w:r w:rsidRPr="007D3680">
        <w:rPr>
          <w:rFonts w:ascii="Arial" w:hAnsi="Arial" w:cs="Arial"/>
          <w:sz w:val="24"/>
          <w:szCs w:val="24"/>
          <w:lang w:val="es-EC"/>
        </w:rPr>
        <w:t>1998</w:t>
      </w:r>
      <w:r w:rsidR="004F17DB" w:rsidRPr="007D3680">
        <w:rPr>
          <w:rFonts w:ascii="Arial" w:hAnsi="Arial" w:cs="Arial"/>
          <w:sz w:val="24"/>
          <w:szCs w:val="24"/>
          <w:lang w:val="es-EC"/>
        </w:rPr>
        <w:t>)</w:t>
      </w:r>
      <w:r w:rsidRPr="007D3680">
        <w:rPr>
          <w:rFonts w:ascii="Arial" w:hAnsi="Arial" w:cs="Arial"/>
          <w:sz w:val="24"/>
          <w:szCs w:val="24"/>
          <w:lang w:val="es-EC"/>
        </w:rPr>
        <w:t>, describen a</w:t>
      </w:r>
      <w:r w:rsidRPr="007D3680">
        <w:rPr>
          <w:rFonts w:ascii="Arial" w:hAnsi="Arial" w:cs="Arial"/>
          <w:color w:val="000000"/>
          <w:sz w:val="24"/>
          <w:szCs w:val="24"/>
          <w:lang w:val="es-EC"/>
        </w:rPr>
        <w:t xml:space="preserve"> las aguas residuales como la basura líquida proveniente de tocadores, baños, regaderas, cocinas, aguas sucias provenientes de industrias y comercios, etc., que es desechada a las alcantarillas.</w:t>
      </w:r>
    </w:p>
    <w:p w:rsidR="00D055F5" w:rsidRPr="007D3680" w:rsidRDefault="00D055F5" w:rsidP="00D055F5">
      <w:pPr>
        <w:ind w:left="851"/>
        <w:jc w:val="both"/>
        <w:rPr>
          <w:rFonts w:ascii="Arial" w:hAnsi="Arial" w:cs="Arial"/>
          <w:sz w:val="24"/>
          <w:szCs w:val="24"/>
          <w:lang w:val="es-EC"/>
        </w:rPr>
      </w:pPr>
    </w:p>
    <w:p w:rsidR="00D055F5" w:rsidRPr="007D3680" w:rsidRDefault="00D055F5" w:rsidP="00D055F5">
      <w:pPr>
        <w:ind w:left="851"/>
        <w:jc w:val="both"/>
        <w:rPr>
          <w:rFonts w:ascii="Arial" w:hAnsi="Arial" w:cs="Arial"/>
          <w:sz w:val="24"/>
          <w:szCs w:val="24"/>
          <w:lang w:val="es-EC"/>
        </w:rPr>
      </w:pPr>
    </w:p>
    <w:p w:rsidR="00D055F5" w:rsidRPr="007D3680" w:rsidRDefault="00D055F5" w:rsidP="00D055F5">
      <w:pPr>
        <w:ind w:left="851"/>
        <w:jc w:val="both"/>
        <w:rPr>
          <w:rFonts w:ascii="Arial" w:hAnsi="Arial" w:cs="Arial"/>
          <w:sz w:val="24"/>
          <w:szCs w:val="24"/>
          <w:lang w:val="es-EC"/>
        </w:rPr>
      </w:pPr>
    </w:p>
    <w:p w:rsidR="004B1F6E" w:rsidRPr="007D3680" w:rsidRDefault="001E6D86" w:rsidP="00500DC6">
      <w:pPr>
        <w:pStyle w:val="Ttulo3"/>
        <w:numPr>
          <w:ilvl w:val="0"/>
          <w:numId w:val="12"/>
        </w:numPr>
        <w:ind w:left="1560" w:hanging="709"/>
        <w:jc w:val="both"/>
        <w:rPr>
          <w:sz w:val="24"/>
          <w:lang w:val="es-EC"/>
        </w:rPr>
      </w:pPr>
      <w:bookmarkStart w:id="6" w:name="_Toc273348156"/>
      <w:r w:rsidRPr="007D3680">
        <w:rPr>
          <w:sz w:val="24"/>
          <w:lang w:val="es-EC"/>
        </w:rPr>
        <w:t>Definición de lagunas de oxidación</w:t>
      </w:r>
      <w:bookmarkEnd w:id="6"/>
    </w:p>
    <w:p w:rsidR="004B1F6E" w:rsidRPr="007D3680" w:rsidRDefault="001E6D86" w:rsidP="008B06C2">
      <w:pPr>
        <w:spacing w:line="480" w:lineRule="auto"/>
        <w:ind w:left="1560"/>
        <w:jc w:val="both"/>
        <w:rPr>
          <w:rFonts w:ascii="Arial" w:hAnsi="Arial" w:cs="Arial"/>
          <w:color w:val="000000"/>
          <w:sz w:val="24"/>
          <w:szCs w:val="24"/>
          <w:lang w:val="es-EC"/>
        </w:rPr>
      </w:pPr>
      <w:r w:rsidRPr="007D3680">
        <w:rPr>
          <w:rFonts w:ascii="Arial" w:hAnsi="Arial" w:cs="Arial"/>
          <w:color w:val="000000"/>
          <w:sz w:val="24"/>
          <w:szCs w:val="24"/>
          <w:lang w:val="es-EC"/>
        </w:rPr>
        <w:t>El agua residual antes de ser descargadas al mar, recibe un tratamiento, con la finalidad de disminuir la presencia de organismos patógenos en la misma, así como la disminución de carga orgánica que puede afectar negativamente la calidad del agua del mar. El tratamiento por lagunas de oxidación o lagunaje, proporciona la estabilidad necesaria y fomenta la mejora biológica del almacenaje en lagunas artificiales. (10)</w:t>
      </w:r>
    </w:p>
    <w:p w:rsidR="00D055F5" w:rsidRPr="007D3680" w:rsidRDefault="00D055F5" w:rsidP="00D055F5">
      <w:pPr>
        <w:ind w:left="851"/>
        <w:jc w:val="both"/>
        <w:rPr>
          <w:rFonts w:ascii="Arial" w:hAnsi="Arial" w:cs="Arial"/>
          <w:sz w:val="24"/>
          <w:szCs w:val="24"/>
          <w:lang w:val="es-EC"/>
        </w:rPr>
      </w:pPr>
    </w:p>
    <w:p w:rsidR="00D055F5" w:rsidRPr="007D3680" w:rsidRDefault="00D055F5" w:rsidP="00D055F5">
      <w:pPr>
        <w:ind w:left="851"/>
        <w:jc w:val="both"/>
        <w:rPr>
          <w:rFonts w:ascii="Arial" w:hAnsi="Arial" w:cs="Arial"/>
          <w:sz w:val="24"/>
          <w:szCs w:val="24"/>
          <w:lang w:val="es-EC"/>
        </w:rPr>
      </w:pPr>
    </w:p>
    <w:p w:rsidR="00D055F5" w:rsidRPr="007D3680" w:rsidRDefault="00D055F5" w:rsidP="00D055F5">
      <w:pPr>
        <w:ind w:left="851"/>
        <w:jc w:val="both"/>
        <w:rPr>
          <w:rFonts w:ascii="Arial" w:hAnsi="Arial" w:cs="Arial"/>
          <w:sz w:val="24"/>
          <w:szCs w:val="24"/>
          <w:lang w:val="es-EC"/>
        </w:rPr>
      </w:pPr>
    </w:p>
    <w:p w:rsidR="004B1F6E" w:rsidRPr="007D3680" w:rsidRDefault="001E6D86" w:rsidP="00500DC6">
      <w:pPr>
        <w:pStyle w:val="Ttulo3"/>
        <w:numPr>
          <w:ilvl w:val="0"/>
          <w:numId w:val="12"/>
        </w:numPr>
        <w:ind w:left="1560" w:hanging="709"/>
        <w:jc w:val="both"/>
        <w:rPr>
          <w:sz w:val="24"/>
          <w:lang w:val="es-EC"/>
        </w:rPr>
      </w:pPr>
      <w:bookmarkStart w:id="7" w:name="_Toc273348157"/>
      <w:r w:rsidRPr="007D3680">
        <w:rPr>
          <w:sz w:val="24"/>
          <w:lang w:val="es-EC"/>
        </w:rPr>
        <w:t>Tipos de Lagunas de oxidación</w:t>
      </w:r>
      <w:bookmarkEnd w:id="7"/>
    </w:p>
    <w:p w:rsidR="00A824F0" w:rsidRPr="007D3680" w:rsidRDefault="001E6D86" w:rsidP="008B06C2">
      <w:pPr>
        <w:spacing w:line="480" w:lineRule="auto"/>
        <w:ind w:left="1560"/>
        <w:jc w:val="both"/>
        <w:rPr>
          <w:rFonts w:ascii="Arial" w:hAnsi="Arial" w:cs="Arial"/>
          <w:sz w:val="24"/>
          <w:szCs w:val="24"/>
          <w:lang w:val="es-EC"/>
        </w:rPr>
      </w:pPr>
      <w:r w:rsidRPr="007D3680">
        <w:rPr>
          <w:rFonts w:ascii="Arial" w:hAnsi="Arial" w:cs="Arial"/>
          <w:sz w:val="24"/>
          <w:szCs w:val="24"/>
          <w:lang w:val="es-EC"/>
        </w:rPr>
        <w:t>Por la finalidad del tratamiento del agua, las lagunas se clasifican en:</w:t>
      </w:r>
    </w:p>
    <w:p w:rsidR="00A824F0" w:rsidRPr="007D3680" w:rsidRDefault="001E6D86" w:rsidP="00500DC6">
      <w:pPr>
        <w:pStyle w:val="Prrafodelista"/>
        <w:widowControl w:val="0"/>
        <w:numPr>
          <w:ilvl w:val="0"/>
          <w:numId w:val="3"/>
        </w:numPr>
        <w:overflowPunct w:val="0"/>
        <w:autoSpaceDE w:val="0"/>
        <w:autoSpaceDN w:val="0"/>
        <w:adjustRightInd w:val="0"/>
        <w:spacing w:line="480" w:lineRule="auto"/>
        <w:ind w:left="1560" w:firstLine="0"/>
        <w:jc w:val="both"/>
        <w:rPr>
          <w:rFonts w:ascii="Arial" w:hAnsi="Arial" w:cs="Arial"/>
          <w:sz w:val="24"/>
          <w:szCs w:val="24"/>
          <w:lang w:val="es-EC"/>
        </w:rPr>
      </w:pPr>
      <w:r w:rsidRPr="007D3680">
        <w:rPr>
          <w:rFonts w:ascii="Arial" w:hAnsi="Arial" w:cs="Arial"/>
          <w:sz w:val="24"/>
          <w:szCs w:val="24"/>
          <w:lang w:val="es-EC"/>
        </w:rPr>
        <w:t>Lagunas Aerobias.</w:t>
      </w:r>
    </w:p>
    <w:p w:rsidR="00A824F0" w:rsidRPr="007D3680" w:rsidRDefault="001E6D86" w:rsidP="00500DC6">
      <w:pPr>
        <w:pStyle w:val="Prrafodelista"/>
        <w:widowControl w:val="0"/>
        <w:numPr>
          <w:ilvl w:val="0"/>
          <w:numId w:val="3"/>
        </w:numPr>
        <w:overflowPunct w:val="0"/>
        <w:autoSpaceDE w:val="0"/>
        <w:autoSpaceDN w:val="0"/>
        <w:adjustRightInd w:val="0"/>
        <w:spacing w:line="480" w:lineRule="auto"/>
        <w:ind w:left="1560" w:firstLine="0"/>
        <w:jc w:val="both"/>
        <w:rPr>
          <w:rFonts w:ascii="Arial" w:hAnsi="Arial" w:cs="Arial"/>
          <w:sz w:val="24"/>
          <w:szCs w:val="24"/>
          <w:lang w:val="es-EC"/>
        </w:rPr>
      </w:pPr>
      <w:r w:rsidRPr="007D3680">
        <w:rPr>
          <w:rFonts w:ascii="Arial" w:hAnsi="Arial" w:cs="Arial"/>
          <w:sz w:val="24"/>
          <w:szCs w:val="24"/>
          <w:lang w:val="es-EC"/>
        </w:rPr>
        <w:t>Lagunas Facultativas</w:t>
      </w:r>
    </w:p>
    <w:p w:rsidR="00A824F0" w:rsidRPr="007D3680" w:rsidRDefault="001E6D86" w:rsidP="00500DC6">
      <w:pPr>
        <w:pStyle w:val="Prrafodelista"/>
        <w:widowControl w:val="0"/>
        <w:numPr>
          <w:ilvl w:val="0"/>
          <w:numId w:val="3"/>
        </w:numPr>
        <w:overflowPunct w:val="0"/>
        <w:autoSpaceDE w:val="0"/>
        <w:autoSpaceDN w:val="0"/>
        <w:adjustRightInd w:val="0"/>
        <w:spacing w:line="480" w:lineRule="auto"/>
        <w:ind w:left="1560" w:firstLine="0"/>
        <w:jc w:val="both"/>
        <w:rPr>
          <w:rFonts w:ascii="Arial" w:hAnsi="Arial" w:cs="Arial"/>
          <w:sz w:val="24"/>
          <w:szCs w:val="24"/>
          <w:lang w:val="es-EC"/>
        </w:rPr>
      </w:pPr>
      <w:r w:rsidRPr="007D3680">
        <w:rPr>
          <w:rFonts w:ascii="Arial" w:hAnsi="Arial" w:cs="Arial"/>
          <w:sz w:val="24"/>
          <w:szCs w:val="24"/>
          <w:lang w:val="es-EC"/>
        </w:rPr>
        <w:t xml:space="preserve">Lagunas de Maduración </w:t>
      </w:r>
    </w:p>
    <w:p w:rsidR="00A824F0" w:rsidRPr="007D3680" w:rsidRDefault="001E6D86" w:rsidP="00500DC6">
      <w:pPr>
        <w:pStyle w:val="Prrafodelista"/>
        <w:widowControl w:val="0"/>
        <w:numPr>
          <w:ilvl w:val="0"/>
          <w:numId w:val="3"/>
        </w:numPr>
        <w:overflowPunct w:val="0"/>
        <w:autoSpaceDE w:val="0"/>
        <w:autoSpaceDN w:val="0"/>
        <w:adjustRightInd w:val="0"/>
        <w:spacing w:line="480" w:lineRule="auto"/>
        <w:ind w:left="1560" w:firstLine="0"/>
        <w:jc w:val="both"/>
        <w:rPr>
          <w:rFonts w:ascii="Arial" w:hAnsi="Arial" w:cs="Arial"/>
          <w:sz w:val="24"/>
          <w:szCs w:val="24"/>
          <w:lang w:val="es-EC"/>
        </w:rPr>
      </w:pPr>
      <w:r w:rsidRPr="007D3680">
        <w:rPr>
          <w:rFonts w:ascii="Arial" w:hAnsi="Arial" w:cs="Arial"/>
          <w:sz w:val="24"/>
          <w:szCs w:val="24"/>
          <w:lang w:val="es-EC"/>
        </w:rPr>
        <w:t>Lagunas Anaerobias</w:t>
      </w:r>
    </w:p>
    <w:p w:rsidR="004B1F6E" w:rsidRPr="007D3680" w:rsidRDefault="004B1F6E" w:rsidP="008B06C2">
      <w:pPr>
        <w:ind w:left="720"/>
        <w:rPr>
          <w:rFonts w:ascii="Arial" w:hAnsi="Arial" w:cs="Arial"/>
          <w:b/>
          <w:sz w:val="24"/>
          <w:szCs w:val="24"/>
          <w:lang w:val="es-EC"/>
        </w:rPr>
      </w:pPr>
    </w:p>
    <w:p w:rsidR="008B06C2" w:rsidRPr="007D3680" w:rsidRDefault="008B06C2" w:rsidP="008B06C2">
      <w:pPr>
        <w:ind w:left="720"/>
        <w:rPr>
          <w:rFonts w:ascii="Arial" w:hAnsi="Arial" w:cs="Arial"/>
          <w:b/>
          <w:sz w:val="24"/>
          <w:szCs w:val="24"/>
          <w:lang w:val="es-EC"/>
        </w:rPr>
      </w:pPr>
    </w:p>
    <w:p w:rsidR="008B06C2" w:rsidRPr="007D3680" w:rsidRDefault="008B06C2" w:rsidP="008B06C2">
      <w:pPr>
        <w:ind w:left="720"/>
        <w:rPr>
          <w:rFonts w:ascii="Arial" w:hAnsi="Arial" w:cs="Arial"/>
          <w:b/>
          <w:sz w:val="24"/>
          <w:szCs w:val="24"/>
          <w:lang w:val="es-EC"/>
        </w:rPr>
      </w:pPr>
    </w:p>
    <w:p w:rsidR="00A824F0" w:rsidRPr="007D3680" w:rsidRDefault="001E6D86" w:rsidP="008B06C2">
      <w:pPr>
        <w:spacing w:line="480" w:lineRule="auto"/>
        <w:ind w:left="1560"/>
        <w:jc w:val="both"/>
        <w:rPr>
          <w:rFonts w:ascii="Arial" w:hAnsi="Arial" w:cs="Arial"/>
          <w:b/>
          <w:bCs/>
          <w:sz w:val="24"/>
          <w:szCs w:val="24"/>
          <w:u w:val="single"/>
          <w:lang w:val="es-EC"/>
        </w:rPr>
      </w:pPr>
      <w:r w:rsidRPr="007D3680">
        <w:rPr>
          <w:rFonts w:ascii="Arial" w:hAnsi="Arial" w:cs="Arial"/>
          <w:b/>
          <w:bCs/>
          <w:sz w:val="24"/>
          <w:szCs w:val="24"/>
          <w:u w:val="single"/>
          <w:lang w:val="es-EC"/>
        </w:rPr>
        <w:t>Lagunas Aerobias</w:t>
      </w:r>
    </w:p>
    <w:p w:rsidR="00A824F0" w:rsidRPr="007D3680" w:rsidRDefault="001E6D86" w:rsidP="008B06C2">
      <w:pPr>
        <w:spacing w:line="480" w:lineRule="auto"/>
        <w:ind w:left="1560"/>
        <w:jc w:val="both"/>
        <w:rPr>
          <w:rFonts w:ascii="Arial" w:hAnsi="Arial" w:cs="Arial"/>
          <w:sz w:val="24"/>
          <w:szCs w:val="24"/>
          <w:lang w:val="es-EC"/>
        </w:rPr>
      </w:pPr>
      <w:r w:rsidRPr="007D3680">
        <w:rPr>
          <w:rFonts w:ascii="Arial" w:hAnsi="Arial" w:cs="Arial"/>
          <w:sz w:val="24"/>
          <w:szCs w:val="24"/>
          <w:lang w:val="es-EC"/>
        </w:rPr>
        <w:t xml:space="preserve">Este tipo se caracteriza por contener bacterias y algas en suspensión, donde existe condición aerobia en toda su profundidad, el objetivo es maximizar la producción de algas para maximizar la cantidad de oxígeno producido la profundidad es de </w:t>
      </w:r>
      <w:smartTag w:uri="urn:schemas-microsoft-com:office:smarttags" w:element="metricconverter">
        <w:smartTagPr>
          <w:attr w:name="ProductID" w:val="1,5 m"/>
        </w:smartTagPr>
        <w:r w:rsidRPr="007D3680">
          <w:rPr>
            <w:rFonts w:ascii="Arial" w:hAnsi="Arial" w:cs="Arial"/>
            <w:sz w:val="24"/>
            <w:szCs w:val="24"/>
            <w:lang w:val="es-EC"/>
          </w:rPr>
          <w:t>1,5 m</w:t>
        </w:r>
      </w:smartTag>
      <w:r w:rsidRPr="007D3680">
        <w:rPr>
          <w:rFonts w:ascii="Arial" w:hAnsi="Arial" w:cs="Arial"/>
          <w:sz w:val="24"/>
          <w:szCs w:val="24"/>
          <w:lang w:val="es-EC"/>
        </w:rPr>
        <w:t>. (10)</w:t>
      </w:r>
    </w:p>
    <w:p w:rsidR="00A824F0" w:rsidRPr="007D3680" w:rsidRDefault="00A824F0" w:rsidP="008B06C2">
      <w:pPr>
        <w:ind w:left="1560"/>
        <w:jc w:val="both"/>
        <w:rPr>
          <w:rFonts w:ascii="Arial" w:hAnsi="Arial" w:cs="Arial"/>
          <w:b/>
          <w:bCs/>
          <w:sz w:val="24"/>
          <w:szCs w:val="24"/>
          <w:lang w:val="es-EC"/>
        </w:rPr>
      </w:pPr>
    </w:p>
    <w:p w:rsidR="008B06C2" w:rsidRPr="007D3680" w:rsidRDefault="008B06C2" w:rsidP="008B06C2">
      <w:pPr>
        <w:ind w:left="1560"/>
        <w:jc w:val="both"/>
        <w:rPr>
          <w:rFonts w:ascii="Arial" w:hAnsi="Arial" w:cs="Arial"/>
          <w:b/>
          <w:bCs/>
          <w:sz w:val="24"/>
          <w:szCs w:val="24"/>
          <w:lang w:val="es-EC"/>
        </w:rPr>
      </w:pPr>
    </w:p>
    <w:p w:rsidR="008B06C2" w:rsidRPr="007D3680" w:rsidRDefault="008B06C2" w:rsidP="008B06C2">
      <w:pPr>
        <w:ind w:left="1560"/>
        <w:jc w:val="both"/>
        <w:rPr>
          <w:rFonts w:ascii="Arial" w:hAnsi="Arial" w:cs="Arial"/>
          <w:b/>
          <w:bCs/>
          <w:sz w:val="24"/>
          <w:szCs w:val="24"/>
          <w:lang w:val="es-EC"/>
        </w:rPr>
      </w:pPr>
    </w:p>
    <w:p w:rsidR="00D055F5" w:rsidRPr="007D3680" w:rsidRDefault="00D055F5" w:rsidP="008B06C2">
      <w:pPr>
        <w:spacing w:line="480" w:lineRule="auto"/>
        <w:ind w:left="1560"/>
        <w:jc w:val="both"/>
        <w:rPr>
          <w:rFonts w:ascii="Arial" w:hAnsi="Arial" w:cs="Arial"/>
          <w:b/>
          <w:bCs/>
          <w:sz w:val="24"/>
          <w:szCs w:val="24"/>
          <w:u w:val="single"/>
          <w:lang w:val="es-EC"/>
        </w:rPr>
      </w:pPr>
    </w:p>
    <w:p w:rsidR="00D055F5" w:rsidRPr="007D3680" w:rsidRDefault="00D055F5" w:rsidP="008B06C2">
      <w:pPr>
        <w:spacing w:line="480" w:lineRule="auto"/>
        <w:ind w:left="1560"/>
        <w:jc w:val="both"/>
        <w:rPr>
          <w:rFonts w:ascii="Arial" w:hAnsi="Arial" w:cs="Arial"/>
          <w:b/>
          <w:bCs/>
          <w:sz w:val="24"/>
          <w:szCs w:val="24"/>
          <w:u w:val="single"/>
          <w:lang w:val="es-EC"/>
        </w:rPr>
      </w:pPr>
    </w:p>
    <w:p w:rsidR="00D055F5" w:rsidRPr="007D3680" w:rsidRDefault="00D055F5" w:rsidP="008B06C2">
      <w:pPr>
        <w:spacing w:line="480" w:lineRule="auto"/>
        <w:ind w:left="1560"/>
        <w:jc w:val="both"/>
        <w:rPr>
          <w:rFonts w:ascii="Arial" w:hAnsi="Arial" w:cs="Arial"/>
          <w:b/>
          <w:bCs/>
          <w:sz w:val="24"/>
          <w:szCs w:val="24"/>
          <w:u w:val="single"/>
          <w:lang w:val="es-EC"/>
        </w:rPr>
      </w:pPr>
    </w:p>
    <w:p w:rsidR="00A824F0" w:rsidRPr="007D3680" w:rsidRDefault="001E6D86" w:rsidP="008B06C2">
      <w:pPr>
        <w:spacing w:line="480" w:lineRule="auto"/>
        <w:ind w:left="1560"/>
        <w:jc w:val="both"/>
        <w:rPr>
          <w:rFonts w:ascii="Arial" w:hAnsi="Arial" w:cs="Arial"/>
          <w:b/>
          <w:bCs/>
          <w:sz w:val="24"/>
          <w:szCs w:val="24"/>
          <w:u w:val="single"/>
          <w:lang w:val="es-EC"/>
        </w:rPr>
      </w:pPr>
      <w:r w:rsidRPr="007D3680">
        <w:rPr>
          <w:rFonts w:ascii="Arial" w:hAnsi="Arial" w:cs="Arial"/>
          <w:b/>
          <w:bCs/>
          <w:sz w:val="24"/>
          <w:szCs w:val="24"/>
          <w:u w:val="single"/>
          <w:lang w:val="es-EC"/>
        </w:rPr>
        <w:t>Lagunas Facultativas</w:t>
      </w:r>
    </w:p>
    <w:p w:rsidR="00A824F0" w:rsidRPr="007D3680" w:rsidRDefault="001E6D86" w:rsidP="008B06C2">
      <w:pPr>
        <w:spacing w:line="480" w:lineRule="auto"/>
        <w:ind w:left="1560"/>
        <w:jc w:val="both"/>
        <w:rPr>
          <w:rFonts w:ascii="Arial" w:hAnsi="Arial" w:cs="Arial"/>
          <w:b/>
          <w:bCs/>
          <w:sz w:val="24"/>
          <w:szCs w:val="24"/>
          <w:lang w:val="es-EC"/>
        </w:rPr>
      </w:pPr>
      <w:r w:rsidRPr="007D3680">
        <w:rPr>
          <w:rFonts w:ascii="Arial" w:hAnsi="Arial" w:cs="Arial"/>
          <w:sz w:val="24"/>
          <w:szCs w:val="24"/>
          <w:lang w:val="es-EC"/>
        </w:rPr>
        <w:t>Las lagunas facultativas permiten la estabilización de la materia orgánica mediante una acción conjunta de bacterias facultativas, anaerobias y aerobias.</w:t>
      </w: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A824F0" w:rsidRPr="007D3680" w:rsidRDefault="001E6D86" w:rsidP="008B06C2">
      <w:pPr>
        <w:spacing w:line="480" w:lineRule="auto"/>
        <w:ind w:left="1560"/>
        <w:jc w:val="both"/>
        <w:rPr>
          <w:rFonts w:ascii="Arial" w:hAnsi="Arial" w:cs="Arial"/>
          <w:sz w:val="24"/>
          <w:szCs w:val="24"/>
          <w:lang w:val="es-EC"/>
        </w:rPr>
      </w:pPr>
      <w:r w:rsidRPr="007D3680">
        <w:rPr>
          <w:rFonts w:ascii="Arial" w:hAnsi="Arial" w:cs="Arial"/>
          <w:sz w:val="24"/>
          <w:szCs w:val="24"/>
          <w:lang w:val="es-EC"/>
        </w:rPr>
        <w:t xml:space="preserve">En estas lagunas existen tres zonas bien diferenciadas; zona superficial, donde existen bacterias aerobias y algas en una relación simbiótica; zona inferior, anaerobia en la que descomponen activamente los sólidos acumulados por acción de las bacterias anaerobias; y la zona intermedia, la descomposición se efectúa por acción de las bacterias facultativas. La profundidad es de </w:t>
      </w:r>
      <w:smartTag w:uri="urn:schemas-microsoft-com:office:smarttags" w:element="metricconverter">
        <w:smartTagPr>
          <w:attr w:name="ProductID" w:val="2 a"/>
        </w:smartTagPr>
        <w:r w:rsidRPr="007D3680">
          <w:rPr>
            <w:rFonts w:ascii="Arial" w:hAnsi="Arial" w:cs="Arial"/>
            <w:sz w:val="24"/>
            <w:szCs w:val="24"/>
            <w:lang w:val="es-EC"/>
          </w:rPr>
          <w:t>2 a</w:t>
        </w:r>
      </w:smartTag>
      <w:r w:rsidRPr="007D3680">
        <w:rPr>
          <w:rFonts w:ascii="Arial" w:hAnsi="Arial" w:cs="Arial"/>
          <w:sz w:val="24"/>
          <w:szCs w:val="24"/>
          <w:lang w:val="es-EC"/>
        </w:rPr>
        <w:t xml:space="preserve"> </w:t>
      </w:r>
      <w:smartTag w:uri="urn:schemas-microsoft-com:office:smarttags" w:element="metricconverter">
        <w:smartTagPr>
          <w:attr w:name="ProductID" w:val="2,5 metros"/>
        </w:smartTagPr>
        <w:r w:rsidRPr="007D3680">
          <w:rPr>
            <w:rFonts w:ascii="Arial" w:hAnsi="Arial" w:cs="Arial"/>
            <w:sz w:val="24"/>
            <w:szCs w:val="24"/>
            <w:lang w:val="es-EC"/>
          </w:rPr>
          <w:t>2,5 metros</w:t>
        </w:r>
      </w:smartTag>
      <w:r w:rsidRPr="007D3680">
        <w:rPr>
          <w:rFonts w:ascii="Arial" w:hAnsi="Arial" w:cs="Arial"/>
          <w:sz w:val="24"/>
          <w:szCs w:val="24"/>
          <w:lang w:val="es-EC"/>
        </w:rPr>
        <w:t>. (10)</w:t>
      </w:r>
    </w:p>
    <w:p w:rsidR="00A824F0" w:rsidRPr="007D3680" w:rsidRDefault="00A824F0" w:rsidP="008B06C2">
      <w:pPr>
        <w:ind w:left="1560"/>
        <w:jc w:val="both"/>
        <w:rPr>
          <w:rFonts w:ascii="Arial" w:hAnsi="Arial" w:cs="Arial"/>
          <w:sz w:val="24"/>
          <w:szCs w:val="24"/>
          <w:lang w:val="es-EC"/>
        </w:rPr>
      </w:pPr>
    </w:p>
    <w:p w:rsidR="008B06C2" w:rsidRPr="007D3680" w:rsidRDefault="008B06C2" w:rsidP="008B06C2">
      <w:pPr>
        <w:ind w:left="1560"/>
        <w:jc w:val="both"/>
        <w:rPr>
          <w:rFonts w:ascii="Arial" w:hAnsi="Arial" w:cs="Arial"/>
          <w:sz w:val="24"/>
          <w:szCs w:val="24"/>
          <w:lang w:val="es-EC"/>
        </w:rPr>
      </w:pPr>
    </w:p>
    <w:p w:rsidR="008B06C2" w:rsidRPr="007D3680" w:rsidRDefault="008B06C2" w:rsidP="008B06C2">
      <w:pPr>
        <w:ind w:left="1560"/>
        <w:jc w:val="both"/>
        <w:rPr>
          <w:rFonts w:ascii="Arial" w:hAnsi="Arial" w:cs="Arial"/>
          <w:sz w:val="24"/>
          <w:szCs w:val="24"/>
          <w:lang w:val="es-EC"/>
        </w:rPr>
      </w:pPr>
    </w:p>
    <w:p w:rsidR="00A824F0" w:rsidRPr="007D3680" w:rsidRDefault="001E6D86" w:rsidP="008B06C2">
      <w:pPr>
        <w:spacing w:line="480" w:lineRule="auto"/>
        <w:ind w:left="1560"/>
        <w:jc w:val="both"/>
        <w:rPr>
          <w:rFonts w:ascii="Arial" w:hAnsi="Arial" w:cs="Arial"/>
          <w:b/>
          <w:bCs/>
          <w:sz w:val="24"/>
          <w:szCs w:val="24"/>
          <w:u w:val="single"/>
          <w:lang w:val="es-EC"/>
        </w:rPr>
      </w:pPr>
      <w:r w:rsidRPr="007D3680">
        <w:rPr>
          <w:rFonts w:ascii="Arial" w:hAnsi="Arial" w:cs="Arial"/>
          <w:b/>
          <w:bCs/>
          <w:sz w:val="24"/>
          <w:szCs w:val="24"/>
          <w:u w:val="single"/>
          <w:lang w:val="es-EC"/>
        </w:rPr>
        <w:t>Lagunas de Maduración</w:t>
      </w:r>
    </w:p>
    <w:p w:rsidR="00A824F0" w:rsidRPr="007D3680" w:rsidRDefault="001E6D86" w:rsidP="008B06C2">
      <w:pPr>
        <w:spacing w:line="480" w:lineRule="auto"/>
        <w:ind w:left="1560"/>
        <w:jc w:val="both"/>
        <w:rPr>
          <w:rFonts w:ascii="Arial" w:hAnsi="Arial" w:cs="Arial"/>
          <w:sz w:val="24"/>
          <w:szCs w:val="24"/>
          <w:lang w:val="es-EC"/>
        </w:rPr>
      </w:pPr>
      <w:r w:rsidRPr="007D3680">
        <w:rPr>
          <w:rFonts w:ascii="Arial" w:hAnsi="Arial" w:cs="Arial"/>
          <w:sz w:val="24"/>
          <w:szCs w:val="24"/>
          <w:lang w:val="es-EC"/>
        </w:rPr>
        <w:t>Las lagunas de maduración se diseñan para mejorar la calidad de los efluentes secundarios y para la nitrificación estacional. Los mecanismos biológicos que tienen lugar son similares a los procesos aerobios de cultivo en suspensión.</w:t>
      </w: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A824F0" w:rsidRPr="007D3680" w:rsidRDefault="001E6D86" w:rsidP="008B06C2">
      <w:pPr>
        <w:spacing w:line="480" w:lineRule="auto"/>
        <w:ind w:left="1560"/>
        <w:jc w:val="both"/>
        <w:rPr>
          <w:rFonts w:ascii="Arial" w:hAnsi="Arial" w:cs="Arial"/>
          <w:b/>
          <w:bCs/>
          <w:sz w:val="24"/>
          <w:szCs w:val="24"/>
          <w:lang w:val="es-EC"/>
        </w:rPr>
      </w:pPr>
      <w:r w:rsidRPr="007D3680">
        <w:rPr>
          <w:rFonts w:ascii="Arial" w:hAnsi="Arial" w:cs="Arial"/>
          <w:sz w:val="24"/>
          <w:szCs w:val="24"/>
          <w:lang w:val="es-EC"/>
        </w:rPr>
        <w:t xml:space="preserve">El funcionamiento implica respiración endógena de los sólidos biológicos residuales y la conversión del amoníaco a nitrato, debido a la presencia de oxígeno. La profundidad de estas lagunas es de </w:t>
      </w:r>
      <w:smartTag w:uri="urn:schemas-microsoft-com:office:smarttags" w:element="metricconverter">
        <w:smartTagPr>
          <w:attr w:name="ProductID" w:val="2 a"/>
        </w:smartTagPr>
        <w:r w:rsidRPr="007D3680">
          <w:rPr>
            <w:rFonts w:ascii="Arial" w:hAnsi="Arial" w:cs="Arial"/>
            <w:sz w:val="24"/>
            <w:szCs w:val="24"/>
            <w:lang w:val="es-EC"/>
          </w:rPr>
          <w:t>2 a</w:t>
        </w:r>
      </w:smartTag>
      <w:r w:rsidRPr="007D3680">
        <w:rPr>
          <w:rFonts w:ascii="Arial" w:hAnsi="Arial" w:cs="Arial"/>
          <w:sz w:val="24"/>
          <w:szCs w:val="24"/>
          <w:lang w:val="es-EC"/>
        </w:rPr>
        <w:t xml:space="preserve"> </w:t>
      </w:r>
      <w:smartTag w:uri="urn:schemas-microsoft-com:office:smarttags" w:element="metricconverter">
        <w:smartTagPr>
          <w:attr w:name="ProductID" w:val="2,5 metros"/>
        </w:smartTagPr>
        <w:r w:rsidRPr="007D3680">
          <w:rPr>
            <w:rFonts w:ascii="Arial" w:hAnsi="Arial" w:cs="Arial"/>
            <w:sz w:val="24"/>
            <w:szCs w:val="24"/>
            <w:lang w:val="es-EC"/>
          </w:rPr>
          <w:t>2,5 metros</w:t>
        </w:r>
      </w:smartTag>
      <w:r w:rsidRPr="007D3680">
        <w:rPr>
          <w:rFonts w:ascii="Arial" w:hAnsi="Arial" w:cs="Arial"/>
          <w:sz w:val="24"/>
          <w:szCs w:val="24"/>
          <w:lang w:val="es-EC"/>
        </w:rPr>
        <w:t>. (10)</w:t>
      </w:r>
    </w:p>
    <w:p w:rsidR="00A824F0" w:rsidRPr="007D3680" w:rsidRDefault="00A824F0" w:rsidP="008B06C2">
      <w:pPr>
        <w:ind w:left="1560"/>
        <w:jc w:val="both"/>
        <w:rPr>
          <w:rFonts w:ascii="Arial" w:hAnsi="Arial" w:cs="Arial"/>
          <w:b/>
          <w:bCs/>
          <w:sz w:val="24"/>
          <w:szCs w:val="24"/>
          <w:lang w:val="es-EC"/>
        </w:rPr>
      </w:pPr>
    </w:p>
    <w:p w:rsidR="008B06C2" w:rsidRPr="007D3680" w:rsidRDefault="008B06C2" w:rsidP="008B06C2">
      <w:pPr>
        <w:ind w:left="1560"/>
        <w:jc w:val="both"/>
        <w:rPr>
          <w:rFonts w:ascii="Arial" w:hAnsi="Arial" w:cs="Arial"/>
          <w:b/>
          <w:bCs/>
          <w:sz w:val="24"/>
          <w:szCs w:val="24"/>
          <w:lang w:val="es-EC"/>
        </w:rPr>
      </w:pPr>
    </w:p>
    <w:p w:rsidR="008B06C2" w:rsidRPr="007D3680" w:rsidRDefault="008B06C2" w:rsidP="008B06C2">
      <w:pPr>
        <w:ind w:left="1560"/>
        <w:jc w:val="both"/>
        <w:rPr>
          <w:rFonts w:ascii="Arial" w:hAnsi="Arial" w:cs="Arial"/>
          <w:b/>
          <w:bCs/>
          <w:sz w:val="24"/>
          <w:szCs w:val="24"/>
          <w:lang w:val="es-EC"/>
        </w:rPr>
      </w:pPr>
    </w:p>
    <w:p w:rsidR="00A824F0" w:rsidRPr="007D3680" w:rsidRDefault="001E6D86" w:rsidP="008B06C2">
      <w:pPr>
        <w:spacing w:line="480" w:lineRule="auto"/>
        <w:ind w:left="1560"/>
        <w:jc w:val="both"/>
        <w:rPr>
          <w:rFonts w:ascii="Arial" w:hAnsi="Arial" w:cs="Arial"/>
          <w:b/>
          <w:bCs/>
          <w:sz w:val="24"/>
          <w:szCs w:val="24"/>
          <w:u w:val="single"/>
          <w:lang w:val="es-EC"/>
        </w:rPr>
      </w:pPr>
      <w:r w:rsidRPr="007D3680">
        <w:rPr>
          <w:rFonts w:ascii="Arial" w:hAnsi="Arial" w:cs="Arial"/>
          <w:b/>
          <w:bCs/>
          <w:sz w:val="24"/>
          <w:szCs w:val="24"/>
          <w:u w:val="single"/>
          <w:lang w:val="es-EC"/>
        </w:rPr>
        <w:t>Lagunas Anaerobias</w:t>
      </w:r>
    </w:p>
    <w:p w:rsidR="00A824F0" w:rsidRPr="007D3680" w:rsidRDefault="001E6D86" w:rsidP="00303201">
      <w:pPr>
        <w:spacing w:line="480" w:lineRule="auto"/>
        <w:ind w:left="1560"/>
        <w:jc w:val="both"/>
        <w:rPr>
          <w:rFonts w:ascii="Arial" w:hAnsi="Arial" w:cs="Arial"/>
          <w:sz w:val="24"/>
          <w:szCs w:val="24"/>
          <w:lang w:val="es-EC"/>
        </w:rPr>
      </w:pPr>
      <w:r w:rsidRPr="007D3680">
        <w:rPr>
          <w:rFonts w:ascii="Arial" w:hAnsi="Arial" w:cs="Arial"/>
          <w:sz w:val="24"/>
          <w:szCs w:val="24"/>
          <w:lang w:val="es-EC"/>
        </w:rPr>
        <w:t>Las lagunas anaerobias se utilizan para el tratamiento de agua residual de alto contenido orgánico, que contenga una alta concentración de sólidos.</w:t>
      </w:r>
      <w:r w:rsidR="00303201" w:rsidRPr="007D3680">
        <w:rPr>
          <w:rFonts w:ascii="Arial" w:hAnsi="Arial" w:cs="Arial"/>
          <w:sz w:val="24"/>
          <w:szCs w:val="24"/>
          <w:lang w:val="es-EC"/>
        </w:rPr>
        <w:t xml:space="preserve"> </w:t>
      </w:r>
      <w:r w:rsidRPr="007D3680">
        <w:rPr>
          <w:rFonts w:ascii="Arial" w:hAnsi="Arial" w:cs="Arial"/>
          <w:sz w:val="24"/>
          <w:szCs w:val="24"/>
          <w:lang w:val="es-EC"/>
        </w:rPr>
        <w:t>Son anaerobias en toda su profundidad, excepto una estrecha franja superficial.</w:t>
      </w: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A824F0" w:rsidRPr="007D3680" w:rsidRDefault="001E6D86" w:rsidP="008B06C2">
      <w:pPr>
        <w:spacing w:line="480" w:lineRule="auto"/>
        <w:ind w:left="1560"/>
        <w:jc w:val="both"/>
        <w:rPr>
          <w:rFonts w:ascii="Arial" w:hAnsi="Arial" w:cs="Arial"/>
          <w:sz w:val="24"/>
          <w:szCs w:val="24"/>
          <w:lang w:val="es-EC"/>
        </w:rPr>
      </w:pPr>
      <w:r w:rsidRPr="007D3680">
        <w:rPr>
          <w:rFonts w:ascii="Arial" w:hAnsi="Arial" w:cs="Arial"/>
          <w:sz w:val="24"/>
          <w:szCs w:val="24"/>
          <w:lang w:val="es-EC"/>
        </w:rPr>
        <w:t xml:space="preserve">Para conservar la energía calorífica y mantener las condiciones anaerobias se los construye lo más profundos posible (hasta </w:t>
      </w:r>
      <w:smartTag w:uri="urn:schemas-microsoft-com:office:smarttags" w:element="metricconverter">
        <w:smartTagPr>
          <w:attr w:name="ProductID" w:val="9,1 m"/>
        </w:smartTagPr>
        <w:r w:rsidRPr="007D3680">
          <w:rPr>
            <w:rFonts w:ascii="Arial" w:hAnsi="Arial" w:cs="Arial"/>
            <w:sz w:val="24"/>
            <w:szCs w:val="24"/>
            <w:lang w:val="es-EC"/>
          </w:rPr>
          <w:t>9,1 m</w:t>
        </w:r>
      </w:smartTag>
      <w:r w:rsidRPr="007D3680">
        <w:rPr>
          <w:rFonts w:ascii="Arial" w:hAnsi="Arial" w:cs="Arial"/>
          <w:sz w:val="24"/>
          <w:szCs w:val="24"/>
          <w:lang w:val="es-EC"/>
        </w:rPr>
        <w:t>)</w:t>
      </w:r>
      <w:r w:rsidR="003742BE" w:rsidRPr="007D3680">
        <w:rPr>
          <w:rFonts w:ascii="Arial" w:hAnsi="Arial" w:cs="Arial"/>
          <w:sz w:val="24"/>
          <w:szCs w:val="24"/>
          <w:lang w:val="es-EC"/>
        </w:rPr>
        <w:t>.</w:t>
      </w: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A824F0" w:rsidRPr="007D3680" w:rsidRDefault="001E6D86" w:rsidP="008B06C2">
      <w:pPr>
        <w:spacing w:line="480" w:lineRule="auto"/>
        <w:ind w:left="1560"/>
        <w:jc w:val="both"/>
        <w:rPr>
          <w:rFonts w:ascii="Arial" w:hAnsi="Arial" w:cs="Arial"/>
          <w:sz w:val="24"/>
          <w:szCs w:val="24"/>
          <w:lang w:val="es-EC"/>
        </w:rPr>
      </w:pPr>
      <w:r w:rsidRPr="007D3680">
        <w:rPr>
          <w:rFonts w:ascii="Arial" w:hAnsi="Arial" w:cs="Arial"/>
          <w:sz w:val="24"/>
          <w:szCs w:val="24"/>
          <w:lang w:val="es-EC"/>
        </w:rPr>
        <w:t>La estabilización de la materia orgánica se obtiene por medio de una combinación de precipitación y de conversión anaerobia de los residuos orgánicos en CO2, CH4, otros productos gaseosos finales, ácidos orgánicos y tejido celular. (10)</w:t>
      </w: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A824F0" w:rsidRPr="007D3680" w:rsidRDefault="001E6D86" w:rsidP="00500DC6">
      <w:pPr>
        <w:pStyle w:val="Ttulo3"/>
        <w:numPr>
          <w:ilvl w:val="0"/>
          <w:numId w:val="12"/>
        </w:numPr>
        <w:ind w:left="1560" w:hanging="709"/>
        <w:jc w:val="both"/>
        <w:rPr>
          <w:sz w:val="24"/>
          <w:lang w:val="es-EC"/>
        </w:rPr>
      </w:pPr>
      <w:bookmarkStart w:id="8" w:name="_Toc273348158"/>
      <w:r w:rsidRPr="007D3680">
        <w:rPr>
          <w:sz w:val="24"/>
          <w:lang w:val="es-EC"/>
        </w:rPr>
        <w:t>El Tratamiento y uso del agua residual en</w:t>
      </w:r>
      <w:r w:rsidR="00457058" w:rsidRPr="007D3680">
        <w:rPr>
          <w:sz w:val="24"/>
          <w:lang w:val="es-EC"/>
        </w:rPr>
        <w:t xml:space="preserve"> el mundo</w:t>
      </w:r>
      <w:bookmarkEnd w:id="8"/>
    </w:p>
    <w:p w:rsidR="00A824F0" w:rsidRPr="007D3680" w:rsidRDefault="001E6D86" w:rsidP="00303201">
      <w:pPr>
        <w:spacing w:line="480" w:lineRule="auto"/>
        <w:ind w:left="1560"/>
        <w:jc w:val="both"/>
        <w:rPr>
          <w:rFonts w:ascii="Arial" w:hAnsi="Arial" w:cs="Arial"/>
          <w:sz w:val="24"/>
          <w:szCs w:val="24"/>
          <w:lang w:val="es-EC"/>
        </w:rPr>
      </w:pPr>
      <w:r w:rsidRPr="007D3680">
        <w:rPr>
          <w:rFonts w:ascii="Arial" w:hAnsi="Arial" w:cs="Arial"/>
          <w:sz w:val="24"/>
          <w:szCs w:val="24"/>
          <w:lang w:val="es-EC"/>
        </w:rPr>
        <w:t>El aprovechamiento de</w:t>
      </w:r>
      <w:r w:rsidR="005810A0" w:rsidRPr="007D3680">
        <w:rPr>
          <w:rFonts w:ascii="Arial" w:hAnsi="Arial" w:cs="Arial"/>
          <w:sz w:val="24"/>
          <w:szCs w:val="24"/>
          <w:lang w:val="es-EC"/>
        </w:rPr>
        <w:t>l agua residual</w:t>
      </w:r>
      <w:r w:rsidRPr="007D3680">
        <w:rPr>
          <w:rFonts w:ascii="Arial" w:hAnsi="Arial" w:cs="Arial"/>
          <w:sz w:val="24"/>
          <w:szCs w:val="24"/>
          <w:lang w:val="es-EC"/>
        </w:rPr>
        <w:t xml:space="preserve"> para el riego agrícola se ha generalizado mundialmente, en China según el estudio de Bartone y Arlosoroff </w:t>
      </w:r>
      <w:r w:rsidR="004F17DB" w:rsidRPr="007D3680">
        <w:rPr>
          <w:rFonts w:ascii="Arial" w:hAnsi="Arial" w:cs="Arial"/>
          <w:sz w:val="24"/>
          <w:szCs w:val="24"/>
          <w:lang w:val="es-EC"/>
        </w:rPr>
        <w:t>(</w:t>
      </w:r>
      <w:r w:rsidRPr="007D3680">
        <w:rPr>
          <w:rFonts w:ascii="Arial" w:hAnsi="Arial" w:cs="Arial"/>
          <w:sz w:val="24"/>
          <w:szCs w:val="24"/>
          <w:lang w:val="es-EC"/>
        </w:rPr>
        <w:t>1987</w:t>
      </w:r>
      <w:r w:rsidR="004F17DB" w:rsidRPr="007D3680">
        <w:rPr>
          <w:rFonts w:ascii="Arial" w:hAnsi="Arial" w:cs="Arial"/>
          <w:sz w:val="24"/>
          <w:szCs w:val="24"/>
          <w:lang w:val="es-EC"/>
        </w:rPr>
        <w:t>)</w:t>
      </w:r>
      <w:r w:rsidRPr="007D3680">
        <w:rPr>
          <w:rFonts w:ascii="Arial" w:hAnsi="Arial" w:cs="Arial"/>
          <w:sz w:val="24"/>
          <w:szCs w:val="24"/>
          <w:lang w:val="es-EC"/>
        </w:rPr>
        <w:t>, obtuvieron que más de 1,33 millones de has, principalmente tierras de cultivo, se riegan con aguas residuales.</w:t>
      </w:r>
    </w:p>
    <w:p w:rsidR="00A824F0" w:rsidRPr="007D3680" w:rsidRDefault="00A824F0"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A824F0" w:rsidRPr="007D3680" w:rsidRDefault="001E6D86" w:rsidP="00303201">
      <w:pPr>
        <w:spacing w:line="480" w:lineRule="auto"/>
        <w:ind w:left="1560"/>
        <w:jc w:val="both"/>
        <w:rPr>
          <w:rFonts w:ascii="Arial" w:hAnsi="Arial" w:cs="Arial"/>
          <w:sz w:val="24"/>
          <w:szCs w:val="24"/>
          <w:lang w:val="es-EC"/>
        </w:rPr>
      </w:pPr>
      <w:r w:rsidRPr="007D3680">
        <w:rPr>
          <w:rFonts w:ascii="Arial" w:hAnsi="Arial" w:cs="Arial"/>
          <w:sz w:val="24"/>
          <w:szCs w:val="24"/>
          <w:lang w:val="es-EC"/>
        </w:rPr>
        <w:t xml:space="preserve">En Israel se aplica el concepto de ahorro de agua a todos los niveles de consumo. Así, ha reducido en un 70% el nivel de consumo de agua industrial por cada unidad de producción y se aprovechan las aguas residuales para utilizarlas en regadíos. (2)  En investigaciones realizadas en este país, por los altos niveles de nitrógeno existentes en las aguas residuales tratadas, se ha llegado a enfocar el uso de este tipo de agua y sus beneficios para los cultivos de forrajes para los animales. </w:t>
      </w:r>
    </w:p>
    <w:p w:rsidR="00A824F0" w:rsidRPr="007D3680" w:rsidRDefault="00A824F0"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A824F0" w:rsidRPr="007D3680" w:rsidRDefault="001E6D86" w:rsidP="00303201">
      <w:pPr>
        <w:spacing w:line="480" w:lineRule="auto"/>
        <w:ind w:left="1560"/>
        <w:jc w:val="both"/>
        <w:rPr>
          <w:rFonts w:ascii="Arial" w:hAnsi="Arial" w:cs="Arial"/>
          <w:sz w:val="24"/>
          <w:szCs w:val="24"/>
          <w:lang w:val="es-EC"/>
        </w:rPr>
      </w:pPr>
      <w:r w:rsidRPr="007D3680">
        <w:rPr>
          <w:rFonts w:ascii="Arial" w:hAnsi="Arial" w:cs="Arial"/>
          <w:sz w:val="24"/>
          <w:szCs w:val="24"/>
          <w:lang w:val="es-EC"/>
        </w:rPr>
        <w:t xml:space="preserve">En 1991 el Ministerio de Agricultura de Perú inició un Proyecto Nacional de Riego con Aguas Servidas Tratadas, para ampliar </w:t>
      </w:r>
      <w:r w:rsidR="00405DEF" w:rsidRPr="007D3680">
        <w:rPr>
          <w:rFonts w:ascii="Arial" w:hAnsi="Arial" w:cs="Arial"/>
          <w:sz w:val="24"/>
          <w:szCs w:val="24"/>
          <w:lang w:val="es-EC"/>
        </w:rPr>
        <w:t>la frontera agríc</w:t>
      </w:r>
      <w:r w:rsidR="00405DEF">
        <w:rPr>
          <w:rFonts w:ascii="Arial" w:hAnsi="Arial" w:cs="Arial"/>
          <w:sz w:val="24"/>
          <w:szCs w:val="24"/>
          <w:lang w:val="es-EC"/>
        </w:rPr>
        <w:t>ola de la costa con 18.000 has.</w:t>
      </w:r>
      <w:r w:rsidR="00405DEF" w:rsidRPr="007D3680">
        <w:rPr>
          <w:rFonts w:ascii="Arial" w:hAnsi="Arial" w:cs="Arial"/>
          <w:sz w:val="24"/>
          <w:szCs w:val="24"/>
          <w:lang w:val="es-EC"/>
        </w:rPr>
        <w:t xml:space="preserve"> </w:t>
      </w:r>
      <w:r w:rsidR="00405DEF">
        <w:rPr>
          <w:rFonts w:ascii="Arial" w:hAnsi="Arial" w:cs="Arial"/>
          <w:sz w:val="24"/>
          <w:szCs w:val="24"/>
          <w:lang w:val="es-EC"/>
        </w:rPr>
        <w:t>r</w:t>
      </w:r>
      <w:r w:rsidR="00405DEF" w:rsidRPr="007D3680">
        <w:rPr>
          <w:rFonts w:ascii="Arial" w:hAnsi="Arial" w:cs="Arial"/>
          <w:sz w:val="24"/>
          <w:szCs w:val="24"/>
          <w:lang w:val="es-EC"/>
        </w:rPr>
        <w:t>egadas</w:t>
      </w:r>
      <w:r w:rsidR="00405DEF">
        <w:rPr>
          <w:rFonts w:ascii="Arial" w:hAnsi="Arial" w:cs="Arial"/>
          <w:sz w:val="24"/>
          <w:szCs w:val="24"/>
          <w:lang w:val="es-EC"/>
        </w:rPr>
        <w:t xml:space="preserve"> </w:t>
      </w:r>
      <w:r w:rsidRPr="007D3680">
        <w:rPr>
          <w:rFonts w:ascii="Arial" w:hAnsi="Arial" w:cs="Arial"/>
          <w:sz w:val="24"/>
          <w:szCs w:val="24"/>
          <w:lang w:val="es-EC"/>
        </w:rPr>
        <w:t xml:space="preserve"> utilizando 20 m3 de desagües producidos en las principales ciudades de la costa peruana. Para esto realiz</w:t>
      </w:r>
      <w:r w:rsidR="00405DEF">
        <w:rPr>
          <w:rFonts w:ascii="Arial" w:hAnsi="Arial" w:cs="Arial"/>
          <w:sz w:val="24"/>
          <w:szCs w:val="24"/>
          <w:lang w:val="es-EC"/>
        </w:rPr>
        <w:t>ó</w:t>
      </w:r>
      <w:r w:rsidRPr="007D3680">
        <w:rPr>
          <w:rFonts w:ascii="Arial" w:hAnsi="Arial" w:cs="Arial"/>
          <w:sz w:val="24"/>
          <w:szCs w:val="24"/>
          <w:lang w:val="es-EC"/>
        </w:rPr>
        <w:t xml:space="preserve"> una investig</w:t>
      </w:r>
      <w:r w:rsidR="00B540E8">
        <w:rPr>
          <w:rFonts w:ascii="Arial" w:hAnsi="Arial" w:cs="Arial"/>
          <w:sz w:val="24"/>
          <w:szCs w:val="24"/>
          <w:lang w:val="es-EC"/>
        </w:rPr>
        <w:t>ación preliminar, donde se buscó</w:t>
      </w:r>
      <w:r w:rsidRPr="007D3680">
        <w:rPr>
          <w:rFonts w:ascii="Arial" w:hAnsi="Arial" w:cs="Arial"/>
          <w:sz w:val="24"/>
          <w:szCs w:val="24"/>
          <w:lang w:val="es-EC"/>
        </w:rPr>
        <w:t xml:space="preserve"> evaluar el grado de sustitución de fertilizantes por el aporte de nutrientes de las aguas tratadas en la que se ensayaron diferentes cultivos comerciales como fríjol, habichuelas, brócoli, col, maíz, etc. El resultado obtenido demostró que todos los cultivos evaluados mostraron rendimiento de producción muy similar en todos los tratamientos, incluyendo el testigo sin fertilización. Permitiendo concluir que las aguas residuales aportan todos los nutrientes requeridos por los cultivos, lo que permite ahorrar los costos de fertilización. </w:t>
      </w:r>
    </w:p>
    <w:p w:rsidR="00303201" w:rsidRPr="007D3680" w:rsidRDefault="00303201" w:rsidP="00303201">
      <w:pPr>
        <w:ind w:left="1560"/>
        <w:jc w:val="both"/>
        <w:rPr>
          <w:rFonts w:ascii="Arial" w:hAnsi="Arial" w:cs="Arial"/>
          <w:color w:val="000000"/>
          <w:sz w:val="24"/>
          <w:szCs w:val="24"/>
          <w:lang w:val="es-EC"/>
        </w:rPr>
      </w:pPr>
    </w:p>
    <w:p w:rsidR="00303201" w:rsidRPr="007D3680" w:rsidRDefault="00303201" w:rsidP="00303201">
      <w:pPr>
        <w:ind w:left="1560"/>
        <w:jc w:val="both"/>
        <w:rPr>
          <w:rFonts w:ascii="Arial" w:hAnsi="Arial" w:cs="Arial"/>
          <w:color w:val="000000"/>
          <w:sz w:val="24"/>
          <w:szCs w:val="24"/>
          <w:lang w:val="es-EC"/>
        </w:rPr>
      </w:pPr>
    </w:p>
    <w:p w:rsidR="00303201" w:rsidRPr="007D3680" w:rsidRDefault="00303201" w:rsidP="00303201">
      <w:pPr>
        <w:ind w:left="1560"/>
        <w:jc w:val="both"/>
        <w:rPr>
          <w:rFonts w:ascii="Arial" w:hAnsi="Arial" w:cs="Arial"/>
          <w:color w:val="000000"/>
          <w:sz w:val="24"/>
          <w:szCs w:val="24"/>
          <w:lang w:val="es-EC"/>
        </w:rPr>
      </w:pPr>
    </w:p>
    <w:p w:rsidR="00A824F0" w:rsidRPr="007D3680" w:rsidRDefault="001E6D86" w:rsidP="00303201">
      <w:pPr>
        <w:spacing w:line="480" w:lineRule="auto"/>
        <w:ind w:left="1560"/>
        <w:jc w:val="both"/>
        <w:rPr>
          <w:rFonts w:ascii="Arial" w:hAnsi="Arial" w:cs="Arial"/>
          <w:color w:val="000000"/>
          <w:sz w:val="24"/>
          <w:szCs w:val="24"/>
          <w:lang w:val="es-EC"/>
        </w:rPr>
      </w:pPr>
      <w:r w:rsidRPr="007D3680">
        <w:rPr>
          <w:rFonts w:ascii="Arial" w:hAnsi="Arial" w:cs="Arial"/>
          <w:color w:val="000000"/>
          <w:sz w:val="24"/>
          <w:szCs w:val="24"/>
          <w:lang w:val="es-EC"/>
        </w:rPr>
        <w:t xml:space="preserve">Este panorama mundial indica que el uso y aplicación del riego de las lagunas de oxidación muestra que la reutilización del recurso puede llegar a ser viable, no solo en el hecho del reciclaje del agua también incluye la utilización de nutrientes que se encuentran disueltos en el agua, que representa un ahorro en el costo de fertilizantes en los cultivos. </w:t>
      </w:r>
    </w:p>
    <w:p w:rsidR="004B1F6E" w:rsidRPr="007D3680" w:rsidRDefault="004B1F6E" w:rsidP="00303201">
      <w:pPr>
        <w:ind w:left="720"/>
        <w:rPr>
          <w:rFonts w:ascii="Arial" w:hAnsi="Arial" w:cs="Arial"/>
          <w:sz w:val="24"/>
          <w:szCs w:val="24"/>
          <w:lang w:val="es-EC"/>
        </w:rPr>
      </w:pPr>
    </w:p>
    <w:p w:rsidR="00303201" w:rsidRPr="007D3680" w:rsidRDefault="00303201" w:rsidP="00303201">
      <w:pPr>
        <w:ind w:left="720"/>
        <w:rPr>
          <w:rFonts w:ascii="Arial" w:hAnsi="Arial" w:cs="Arial"/>
          <w:sz w:val="24"/>
          <w:szCs w:val="24"/>
          <w:lang w:val="es-EC"/>
        </w:rPr>
      </w:pPr>
    </w:p>
    <w:p w:rsidR="00303201" w:rsidRPr="007D3680" w:rsidRDefault="00303201" w:rsidP="00303201">
      <w:pPr>
        <w:ind w:left="720"/>
        <w:rPr>
          <w:rFonts w:ascii="Arial" w:hAnsi="Arial" w:cs="Arial"/>
          <w:sz w:val="24"/>
          <w:szCs w:val="24"/>
          <w:lang w:val="es-EC"/>
        </w:rPr>
      </w:pPr>
    </w:p>
    <w:p w:rsidR="00A824F0" w:rsidRPr="007D3680" w:rsidRDefault="001E6D86" w:rsidP="00500DC6">
      <w:pPr>
        <w:pStyle w:val="Ttulo3"/>
        <w:numPr>
          <w:ilvl w:val="0"/>
          <w:numId w:val="12"/>
        </w:numPr>
        <w:ind w:left="1560" w:hanging="709"/>
        <w:jc w:val="both"/>
        <w:rPr>
          <w:sz w:val="24"/>
          <w:lang w:val="es-EC"/>
        </w:rPr>
      </w:pPr>
      <w:bookmarkStart w:id="9" w:name="_Toc273348159"/>
      <w:r w:rsidRPr="007D3680">
        <w:rPr>
          <w:sz w:val="24"/>
          <w:lang w:val="es-EC"/>
        </w:rPr>
        <w:t>El Tratamiento y uso del agua residual en la agricultura del Ecuador</w:t>
      </w:r>
      <w:bookmarkEnd w:id="9"/>
    </w:p>
    <w:p w:rsidR="00A824F0" w:rsidRPr="007D3680" w:rsidRDefault="001E6D86" w:rsidP="00505070">
      <w:pPr>
        <w:spacing w:line="480" w:lineRule="auto"/>
        <w:ind w:left="1560"/>
        <w:jc w:val="both"/>
        <w:rPr>
          <w:rFonts w:ascii="Arial" w:hAnsi="Arial" w:cs="Arial"/>
          <w:sz w:val="24"/>
          <w:szCs w:val="24"/>
          <w:lang w:val="es-EC"/>
        </w:rPr>
      </w:pPr>
      <w:r w:rsidRPr="007D3680">
        <w:rPr>
          <w:rFonts w:ascii="Arial" w:hAnsi="Arial" w:cs="Arial"/>
          <w:sz w:val="24"/>
          <w:szCs w:val="24"/>
          <w:lang w:val="es-EC"/>
        </w:rPr>
        <w:t>En Ecuador</w:t>
      </w:r>
      <w:r w:rsidR="00306C4D" w:rsidRPr="007D3680">
        <w:rPr>
          <w:rFonts w:ascii="Arial" w:hAnsi="Arial" w:cs="Arial"/>
          <w:sz w:val="24"/>
          <w:szCs w:val="24"/>
          <w:lang w:val="es-EC"/>
        </w:rPr>
        <w:t xml:space="preserve"> según el reportaje que presentó</w:t>
      </w:r>
      <w:r w:rsidRPr="007D3680">
        <w:rPr>
          <w:rFonts w:ascii="Arial" w:hAnsi="Arial" w:cs="Arial"/>
          <w:sz w:val="24"/>
          <w:szCs w:val="24"/>
          <w:lang w:val="es-EC"/>
        </w:rPr>
        <w:t xml:space="preserve"> el diario “El Universo” el 14 de enero del 2008, se realizó </w:t>
      </w:r>
      <w:r w:rsidR="00505070">
        <w:rPr>
          <w:rFonts w:ascii="Arial" w:hAnsi="Arial" w:cs="Arial"/>
          <w:sz w:val="24"/>
          <w:szCs w:val="24"/>
          <w:lang w:val="es-EC"/>
        </w:rPr>
        <w:t xml:space="preserve">un proyecto </w:t>
      </w:r>
      <w:r w:rsidRPr="007D3680">
        <w:rPr>
          <w:rFonts w:ascii="Arial" w:hAnsi="Arial" w:cs="Arial"/>
          <w:sz w:val="24"/>
          <w:szCs w:val="24"/>
          <w:lang w:val="es-EC"/>
        </w:rPr>
        <w:t>para la reutilización de agua de lagunas de oxidación en San Rafael, Imbabura. La planta de tratamiento de aguas residuales de San Rafael es</w:t>
      </w:r>
      <w:r w:rsidR="00CF4FAA" w:rsidRPr="007D3680">
        <w:rPr>
          <w:rFonts w:ascii="Arial" w:hAnsi="Arial" w:cs="Arial"/>
          <w:sz w:val="24"/>
          <w:szCs w:val="24"/>
          <w:lang w:val="es-EC"/>
        </w:rPr>
        <w:t xml:space="preserve"> tiene un sistema </w:t>
      </w:r>
      <w:r w:rsidRPr="007D3680">
        <w:rPr>
          <w:rFonts w:ascii="Arial" w:hAnsi="Arial" w:cs="Arial"/>
          <w:sz w:val="24"/>
          <w:szCs w:val="24"/>
          <w:lang w:val="es-EC"/>
        </w:rPr>
        <w:t>a base de totora, funcionando este como filtro, la cual también es utilizada para la realización de artesanías. Este proyecto comunitario fue objeto de un reconocimiento internacional en Porto Alegre, Brasil, en el concurso ‘Experiencias en Innovación Social’, organizado por la Comisión Económica para América Latina y el Caribe (CEPAL).</w:t>
      </w:r>
    </w:p>
    <w:p w:rsidR="00A824F0" w:rsidRPr="007D3680" w:rsidRDefault="00A824F0"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CF4FAA" w:rsidRPr="007D3680" w:rsidRDefault="00CF4FAA" w:rsidP="00CF4FAA">
      <w:pPr>
        <w:spacing w:line="480" w:lineRule="auto"/>
        <w:ind w:left="1560"/>
        <w:jc w:val="both"/>
        <w:rPr>
          <w:rFonts w:ascii="Arial" w:hAnsi="Arial" w:cs="Arial"/>
          <w:sz w:val="24"/>
          <w:szCs w:val="24"/>
          <w:lang w:val="es-EC"/>
        </w:rPr>
      </w:pPr>
      <w:r w:rsidRPr="007D3680">
        <w:rPr>
          <w:rFonts w:ascii="Arial" w:hAnsi="Arial" w:cs="Arial"/>
          <w:sz w:val="24"/>
          <w:szCs w:val="24"/>
          <w:lang w:val="es-EC"/>
        </w:rPr>
        <w:t xml:space="preserve">Los comuneros mediante este proyecto obtienen:  </w:t>
      </w:r>
    </w:p>
    <w:p w:rsidR="00CF4FAA" w:rsidRPr="007D3680" w:rsidRDefault="00CF4FAA" w:rsidP="00500DC6">
      <w:pPr>
        <w:widowControl w:val="0"/>
        <w:numPr>
          <w:ilvl w:val="0"/>
          <w:numId w:val="4"/>
        </w:numPr>
        <w:tabs>
          <w:tab w:val="clear" w:pos="720"/>
          <w:tab w:val="num" w:pos="900"/>
        </w:tabs>
        <w:overflowPunct w:val="0"/>
        <w:autoSpaceDE w:val="0"/>
        <w:autoSpaceDN w:val="0"/>
        <w:adjustRightInd w:val="0"/>
        <w:spacing w:line="480" w:lineRule="auto"/>
        <w:ind w:left="1560" w:firstLine="0"/>
        <w:jc w:val="both"/>
        <w:rPr>
          <w:rFonts w:ascii="Arial" w:hAnsi="Arial" w:cs="Arial"/>
          <w:sz w:val="24"/>
          <w:szCs w:val="24"/>
          <w:lang w:val="es-EC"/>
        </w:rPr>
      </w:pPr>
      <w:r w:rsidRPr="007D3680">
        <w:rPr>
          <w:rFonts w:ascii="Arial" w:hAnsi="Arial" w:cs="Arial"/>
          <w:sz w:val="24"/>
          <w:szCs w:val="24"/>
          <w:lang w:val="es-EC"/>
        </w:rPr>
        <w:t xml:space="preserve">La descontaminación del agua;  depositando las aguas residuales en pozos donde se produce la sedimentación y se quedan los sólidos, la descontaminación se da a través de estanques con lentejas y lechuguines, finalmente el líquido pasa por las plantaciones de totora hasta la laguna. </w:t>
      </w:r>
    </w:p>
    <w:p w:rsidR="00CF4FAA" w:rsidRPr="007D3680" w:rsidRDefault="00CF4FAA" w:rsidP="00500DC6">
      <w:pPr>
        <w:widowControl w:val="0"/>
        <w:numPr>
          <w:ilvl w:val="0"/>
          <w:numId w:val="4"/>
        </w:numPr>
        <w:tabs>
          <w:tab w:val="clear" w:pos="720"/>
          <w:tab w:val="num" w:pos="900"/>
        </w:tabs>
        <w:overflowPunct w:val="0"/>
        <w:autoSpaceDE w:val="0"/>
        <w:autoSpaceDN w:val="0"/>
        <w:adjustRightInd w:val="0"/>
        <w:spacing w:line="480" w:lineRule="auto"/>
        <w:ind w:left="1560" w:firstLine="0"/>
        <w:jc w:val="both"/>
        <w:rPr>
          <w:rFonts w:ascii="Arial" w:hAnsi="Arial" w:cs="Arial"/>
          <w:b/>
          <w:bCs/>
          <w:sz w:val="24"/>
          <w:szCs w:val="24"/>
          <w:lang w:val="es-EC"/>
        </w:rPr>
      </w:pPr>
      <w:r w:rsidRPr="007D3680">
        <w:rPr>
          <w:rFonts w:ascii="Arial" w:hAnsi="Arial" w:cs="Arial"/>
          <w:sz w:val="24"/>
          <w:szCs w:val="24"/>
          <w:lang w:val="es-EC"/>
        </w:rPr>
        <w:t xml:space="preserve">Los artesanos logran obtener altos rendimientos de producción de totora, por los nutrientes que contiene el agua residual. </w:t>
      </w:r>
    </w:p>
    <w:p w:rsidR="00CF4FAA" w:rsidRPr="007D3680" w:rsidRDefault="00CF4FAA" w:rsidP="00500DC6">
      <w:pPr>
        <w:widowControl w:val="0"/>
        <w:numPr>
          <w:ilvl w:val="0"/>
          <w:numId w:val="4"/>
        </w:numPr>
        <w:tabs>
          <w:tab w:val="clear" w:pos="720"/>
          <w:tab w:val="num" w:pos="900"/>
        </w:tabs>
        <w:overflowPunct w:val="0"/>
        <w:autoSpaceDE w:val="0"/>
        <w:autoSpaceDN w:val="0"/>
        <w:adjustRightInd w:val="0"/>
        <w:spacing w:line="480" w:lineRule="auto"/>
        <w:ind w:left="1560" w:firstLine="0"/>
        <w:jc w:val="both"/>
        <w:rPr>
          <w:rFonts w:ascii="Arial" w:hAnsi="Arial" w:cs="Arial"/>
          <w:b/>
          <w:bCs/>
          <w:sz w:val="24"/>
          <w:szCs w:val="24"/>
          <w:lang w:val="es-EC"/>
        </w:rPr>
      </w:pPr>
      <w:r w:rsidRPr="007D3680">
        <w:rPr>
          <w:rFonts w:ascii="Arial" w:hAnsi="Arial" w:cs="Arial"/>
          <w:sz w:val="24"/>
          <w:szCs w:val="24"/>
          <w:lang w:val="es-EC"/>
        </w:rPr>
        <w:t xml:space="preserve">La elaboración de balanceados a base de lechuguines y lentejas, que son utilizados para la alimentación de sus animales. </w:t>
      </w:r>
    </w:p>
    <w:p w:rsidR="00A824F0" w:rsidRPr="007D3680" w:rsidRDefault="001E6D86" w:rsidP="00303201">
      <w:pPr>
        <w:spacing w:line="480" w:lineRule="auto"/>
        <w:ind w:left="1560"/>
        <w:jc w:val="both"/>
        <w:rPr>
          <w:rFonts w:ascii="Arial" w:hAnsi="Arial" w:cs="Arial"/>
          <w:color w:val="000000"/>
          <w:sz w:val="24"/>
          <w:szCs w:val="24"/>
          <w:lang w:val="es-EC"/>
        </w:rPr>
      </w:pPr>
      <w:r w:rsidRPr="007D3680">
        <w:rPr>
          <w:rFonts w:ascii="Arial" w:hAnsi="Arial" w:cs="Arial"/>
          <w:color w:val="000000"/>
          <w:sz w:val="24"/>
          <w:szCs w:val="24"/>
          <w:lang w:val="es-EC"/>
        </w:rPr>
        <w:t xml:space="preserve">El costo de construir sistemas de tratamiento de aguas residuales, es una de las limitantes para el tratamiento y reutilización de ellas, particularmente en las lagunas de oxidación de las cuales se extrae el agua para la investigación no están tecnificados, las técnicas de purificación son muy básicas, que consisten en solarización y </w:t>
      </w:r>
      <w:r w:rsidR="00706C9D" w:rsidRPr="007D3680">
        <w:rPr>
          <w:rFonts w:ascii="Arial" w:hAnsi="Arial" w:cs="Arial"/>
          <w:color w:val="000000"/>
          <w:sz w:val="24"/>
          <w:szCs w:val="24"/>
          <w:lang w:val="es-EC"/>
        </w:rPr>
        <w:t xml:space="preserve">estabilización de los sólidos. </w:t>
      </w: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A824F0" w:rsidRPr="007D3680" w:rsidRDefault="001E6D86" w:rsidP="00303201">
      <w:pPr>
        <w:spacing w:line="480" w:lineRule="auto"/>
        <w:ind w:left="1560"/>
        <w:jc w:val="both"/>
        <w:rPr>
          <w:rFonts w:ascii="Arial" w:hAnsi="Arial" w:cs="Arial"/>
          <w:sz w:val="24"/>
          <w:szCs w:val="24"/>
          <w:lang w:val="es-EC"/>
        </w:rPr>
      </w:pPr>
      <w:r w:rsidRPr="007D3680">
        <w:rPr>
          <w:rFonts w:ascii="Arial" w:hAnsi="Arial" w:cs="Arial"/>
          <w:sz w:val="24"/>
          <w:szCs w:val="24"/>
          <w:lang w:val="es-EC"/>
        </w:rPr>
        <w:t>En la ciudad de Manta por informe de EAPAM 2005, el agua depurada en las lagunas de oxidación es utilizada en riego, para lo cual se construyó un reservorio en la parte alta de la cañada de El Gavilán al cual se bombea el efluente final de las lagunas y desde donde se proyecta en el futuro regular el riego a todo el valle.</w:t>
      </w:r>
    </w:p>
    <w:p w:rsidR="00A824F0" w:rsidRPr="007D3680" w:rsidRDefault="00A824F0"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303201" w:rsidRPr="007D3680" w:rsidRDefault="00303201" w:rsidP="00303201">
      <w:pPr>
        <w:ind w:left="1560"/>
        <w:jc w:val="both"/>
        <w:rPr>
          <w:rFonts w:ascii="Arial" w:hAnsi="Arial" w:cs="Arial"/>
          <w:sz w:val="24"/>
          <w:szCs w:val="24"/>
          <w:lang w:val="es-EC"/>
        </w:rPr>
      </w:pPr>
    </w:p>
    <w:p w:rsidR="00A824F0" w:rsidRPr="007D3680" w:rsidRDefault="001E6D86" w:rsidP="00303201">
      <w:pPr>
        <w:spacing w:line="480" w:lineRule="auto"/>
        <w:ind w:left="1560"/>
        <w:jc w:val="both"/>
        <w:rPr>
          <w:rFonts w:ascii="Arial" w:hAnsi="Arial" w:cs="Arial"/>
          <w:sz w:val="24"/>
          <w:szCs w:val="24"/>
          <w:lang w:val="es-EC"/>
        </w:rPr>
      </w:pPr>
      <w:r w:rsidRPr="007D3680">
        <w:rPr>
          <w:rFonts w:ascii="Arial" w:hAnsi="Arial" w:cs="Arial"/>
          <w:sz w:val="24"/>
          <w:szCs w:val="24"/>
          <w:lang w:val="es-EC"/>
        </w:rPr>
        <w:t xml:space="preserve">En la parroquia Atahualpa de la PSE, se </w:t>
      </w:r>
      <w:r w:rsidR="00303201" w:rsidRPr="007D3680">
        <w:rPr>
          <w:rFonts w:ascii="Arial" w:hAnsi="Arial" w:cs="Arial"/>
          <w:sz w:val="24"/>
          <w:szCs w:val="24"/>
          <w:lang w:val="es-EC"/>
        </w:rPr>
        <w:t>está</w:t>
      </w:r>
      <w:r w:rsidRPr="007D3680">
        <w:rPr>
          <w:rFonts w:ascii="Arial" w:hAnsi="Arial" w:cs="Arial"/>
          <w:sz w:val="24"/>
          <w:szCs w:val="24"/>
          <w:lang w:val="es-EC"/>
        </w:rPr>
        <w:t xml:space="preserve"> haciendo uso del agua proveniente de las lagunas de oxidación de esta localidad, para el riego del piñón (</w:t>
      </w:r>
      <w:r w:rsidRPr="007D3680">
        <w:rPr>
          <w:rFonts w:ascii="Arial" w:hAnsi="Arial" w:cs="Arial"/>
          <w:i/>
          <w:sz w:val="24"/>
          <w:szCs w:val="24"/>
          <w:lang w:val="es-EC"/>
        </w:rPr>
        <w:t>Jatropha curcas</w:t>
      </w:r>
      <w:r w:rsidRPr="007D3680">
        <w:rPr>
          <w:rFonts w:ascii="Arial" w:hAnsi="Arial" w:cs="Arial"/>
          <w:sz w:val="24"/>
          <w:szCs w:val="24"/>
          <w:lang w:val="es-EC"/>
        </w:rPr>
        <w:t>) en ensayos de producción, proyecto realizado por el PDPSE.</w:t>
      </w:r>
    </w:p>
    <w:p w:rsidR="00A824F0" w:rsidRPr="007D3680" w:rsidRDefault="00A824F0">
      <w:pPr>
        <w:spacing w:line="480" w:lineRule="auto"/>
        <w:ind w:left="993"/>
        <w:jc w:val="both"/>
        <w:rPr>
          <w:rFonts w:ascii="Arial" w:hAnsi="Arial" w:cs="Arial"/>
          <w:sz w:val="24"/>
          <w:szCs w:val="24"/>
          <w:lang w:val="es-EC"/>
        </w:rPr>
      </w:pPr>
    </w:p>
    <w:p w:rsidR="004B1F6E" w:rsidRPr="007D3680" w:rsidRDefault="001E6D86" w:rsidP="00706C9D">
      <w:pPr>
        <w:pStyle w:val="Ttulo2"/>
        <w:spacing w:line="480" w:lineRule="auto"/>
        <w:ind w:left="360"/>
        <w:jc w:val="both"/>
        <w:rPr>
          <w:rFonts w:ascii="Arial" w:hAnsi="Arial" w:cs="Arial"/>
          <w:color w:val="auto"/>
          <w:sz w:val="24"/>
          <w:lang w:val="es-EC"/>
        </w:rPr>
      </w:pPr>
      <w:bookmarkStart w:id="10" w:name="_Toc273348160"/>
      <w:r w:rsidRPr="007D3680">
        <w:rPr>
          <w:rFonts w:ascii="Arial" w:hAnsi="Arial" w:cs="Arial"/>
          <w:color w:val="auto"/>
          <w:sz w:val="24"/>
          <w:lang w:val="es-EC"/>
        </w:rPr>
        <w:t>Descripción de las especies forestales</w:t>
      </w:r>
      <w:bookmarkEnd w:id="10"/>
    </w:p>
    <w:p w:rsidR="004B1F6E" w:rsidRPr="007D3680" w:rsidRDefault="001E6D86" w:rsidP="00303201">
      <w:pPr>
        <w:spacing w:before="100" w:beforeAutospacing="1" w:after="100" w:afterAutospacing="1" w:line="480" w:lineRule="auto"/>
        <w:ind w:left="709"/>
        <w:jc w:val="both"/>
        <w:rPr>
          <w:rFonts w:ascii="Arial" w:hAnsi="Arial" w:cs="Arial"/>
          <w:b/>
          <w:sz w:val="24"/>
          <w:szCs w:val="24"/>
          <w:u w:val="single"/>
          <w:lang w:val="es-EC"/>
        </w:rPr>
      </w:pPr>
      <w:r w:rsidRPr="007D3680">
        <w:rPr>
          <w:rFonts w:ascii="Arial" w:hAnsi="Arial" w:cs="Arial"/>
          <w:b/>
          <w:sz w:val="24"/>
          <w:szCs w:val="24"/>
          <w:u w:val="single"/>
          <w:lang w:val="es-EC"/>
        </w:rPr>
        <w:t>Generalidades de especies forestales y tipos de bosque</w:t>
      </w:r>
    </w:p>
    <w:p w:rsidR="004B1F6E" w:rsidRPr="007D3680" w:rsidRDefault="001E6D86" w:rsidP="00BF11B2">
      <w:pPr>
        <w:spacing w:before="100" w:beforeAutospacing="1" w:after="100" w:afterAutospacing="1" w:line="480" w:lineRule="auto"/>
        <w:ind w:left="810"/>
        <w:jc w:val="both"/>
        <w:rPr>
          <w:rFonts w:ascii="Arial" w:hAnsi="Arial" w:cs="Arial"/>
          <w:sz w:val="24"/>
          <w:szCs w:val="24"/>
          <w:lang w:val="es-EC"/>
        </w:rPr>
      </w:pPr>
      <w:r w:rsidRPr="007D3680">
        <w:rPr>
          <w:rFonts w:ascii="Arial" w:hAnsi="Arial" w:cs="Arial"/>
          <w:sz w:val="24"/>
          <w:szCs w:val="24"/>
          <w:lang w:val="es-EC"/>
        </w:rPr>
        <w:t>Los bosques de la Provincia de Santa Elena se caracterizan por ser del tipo seco tropical. A lo largo de la costa de Ecuador y Perú se distingue una franja de bosques secos, como manifiesta Sierra et al (1999) en Ecuador existen 25.030 km2 de bosque seco con una remanencia de 28,4% y, en el Perú existen 31.425 km2 en condiciones más degradadas que el ecuatoriano. Además este mismo autor describe que en Ecuador las zonas de bosque seco están incluidas en las formaciones de la costa, en las subregiones Centro y Sur. Empiezan en el sur de Esmeraldas, continua en Manabí (Parque Nacional Machalilla y el Cerro Montecristi), Península de Santa Elena, Golfo de Guayaquil, Isla Puna, Cerro Blanco y en la Reserva Ecológica Manglares-Churute y el suroccidente de las provincias de Loja y El Oro en la frontera con Perú.</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BF11B2">
      <w:pPr>
        <w:spacing w:before="100" w:beforeAutospacing="1" w:after="100" w:afterAutospacing="1" w:line="480" w:lineRule="auto"/>
        <w:ind w:left="810"/>
        <w:jc w:val="both"/>
        <w:rPr>
          <w:rFonts w:ascii="Arial" w:hAnsi="Arial" w:cs="Arial"/>
          <w:sz w:val="24"/>
          <w:szCs w:val="24"/>
          <w:lang w:val="es-EC"/>
        </w:rPr>
      </w:pPr>
      <w:r w:rsidRPr="007D3680">
        <w:rPr>
          <w:rFonts w:ascii="Arial" w:hAnsi="Arial" w:cs="Arial"/>
          <w:sz w:val="24"/>
          <w:szCs w:val="24"/>
          <w:lang w:val="es-EC"/>
        </w:rPr>
        <w:t xml:space="preserve">La península de Santa Elena según la clasificación de Teodore Wolf  pertenece a la región árida de la Costa, la cual se caracteriza por árboles caducifolios donde se distinguen tres formas florísticas: el manglar, una formación </w:t>
      </w:r>
      <w:r w:rsidR="00973094">
        <w:rPr>
          <w:rFonts w:ascii="Arial" w:hAnsi="Arial" w:cs="Arial"/>
          <w:sz w:val="24"/>
          <w:szCs w:val="24"/>
          <w:lang w:val="es-EC"/>
        </w:rPr>
        <w:t>halófita</w:t>
      </w:r>
      <w:r w:rsidRPr="007D3680">
        <w:rPr>
          <w:rFonts w:ascii="Arial" w:hAnsi="Arial" w:cs="Arial"/>
          <w:sz w:val="24"/>
          <w:szCs w:val="24"/>
          <w:lang w:val="es-EC"/>
        </w:rPr>
        <w:t xml:space="preserve"> y la sabana.</w:t>
      </w:r>
      <w:r w:rsidRPr="007D3680">
        <w:rPr>
          <w:rFonts w:ascii="Arial" w:hAnsi="Arial" w:cs="Arial"/>
          <w:bCs/>
          <w:sz w:val="24"/>
          <w:szCs w:val="24"/>
          <w:lang w:val="es-EC"/>
        </w:rPr>
        <w:t xml:space="preserve"> (4)</w:t>
      </w:r>
    </w:p>
    <w:p w:rsidR="004B1F6E" w:rsidRPr="007D3680" w:rsidRDefault="001E6D86" w:rsidP="00BF11B2">
      <w:pPr>
        <w:spacing w:before="100" w:beforeAutospacing="1" w:after="100" w:afterAutospacing="1" w:line="480" w:lineRule="auto"/>
        <w:ind w:left="810"/>
        <w:jc w:val="both"/>
        <w:rPr>
          <w:rFonts w:ascii="Arial" w:hAnsi="Arial" w:cs="Arial"/>
          <w:sz w:val="24"/>
          <w:szCs w:val="24"/>
          <w:lang w:val="es-EC"/>
        </w:rPr>
      </w:pPr>
      <w:r w:rsidRPr="007D3680">
        <w:rPr>
          <w:rFonts w:ascii="Arial" w:hAnsi="Arial" w:cs="Arial"/>
          <w:sz w:val="24"/>
          <w:szCs w:val="24"/>
          <w:lang w:val="es-EC"/>
        </w:rPr>
        <w:t>Manglares: esta formación se caracteriza por la vegetación que crece en el agua salada, en la zona de mareas,  los géneros más importantes son Rhizophora, con raíces fúlcreas y Avicennia (Avicennia nótida; A. Tormentosa). Se encuentran también los géneros Laguncularia y Conocarpus, éste último en los puntos de baja concentración salina. (20)</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59441E" w:rsidP="00BF11B2">
      <w:pPr>
        <w:spacing w:before="100" w:beforeAutospacing="1" w:after="100" w:afterAutospacing="1" w:line="480" w:lineRule="auto"/>
        <w:ind w:left="810"/>
        <w:jc w:val="both"/>
        <w:rPr>
          <w:rFonts w:ascii="Arial" w:hAnsi="Arial" w:cs="Arial"/>
          <w:sz w:val="24"/>
          <w:szCs w:val="24"/>
          <w:lang w:val="es-EC"/>
        </w:rPr>
      </w:pPr>
      <w:r>
        <w:rPr>
          <w:rFonts w:ascii="Arial" w:hAnsi="Arial" w:cs="Arial"/>
          <w:sz w:val="24"/>
          <w:szCs w:val="24"/>
          <w:lang w:val="es-EC"/>
        </w:rPr>
        <w:t>Halo</w:t>
      </w:r>
      <w:r w:rsidR="00973094" w:rsidRPr="007D3680">
        <w:rPr>
          <w:rFonts w:ascii="Arial" w:hAnsi="Arial" w:cs="Arial"/>
          <w:sz w:val="24"/>
          <w:szCs w:val="24"/>
          <w:lang w:val="es-EC"/>
        </w:rPr>
        <w:t>fita</w:t>
      </w:r>
      <w:r w:rsidR="001E6D86" w:rsidRPr="007D3680">
        <w:rPr>
          <w:rFonts w:ascii="Arial" w:hAnsi="Arial" w:cs="Arial"/>
          <w:sz w:val="24"/>
          <w:szCs w:val="24"/>
          <w:lang w:val="es-EC"/>
        </w:rPr>
        <w:t>: caracterizan por estar conformadas de especies que soportan salinidad sin ningún problema. Donde crecen árboles y arbustos tropicales como lo son la euforbiáceas manzanilla (Hippomane mancinella) de látex venenoso, el Cocos nucifera (cocotero), En esta formación crecen espinos, ceibo,  cactus, algarrobo (Prosopis juliflora), palos santo (Burserea graveolens), huasango (Loxopterigium huasango) y mimosas.</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BF11B2">
      <w:pPr>
        <w:spacing w:before="100" w:beforeAutospacing="1" w:after="100" w:afterAutospacing="1" w:line="480" w:lineRule="auto"/>
        <w:ind w:left="810"/>
        <w:jc w:val="both"/>
        <w:rPr>
          <w:rFonts w:ascii="Arial" w:hAnsi="Arial" w:cs="Arial"/>
          <w:sz w:val="24"/>
          <w:szCs w:val="24"/>
          <w:lang w:val="es-EC"/>
        </w:rPr>
      </w:pPr>
      <w:r w:rsidRPr="007D3680">
        <w:rPr>
          <w:rFonts w:ascii="Arial" w:hAnsi="Arial" w:cs="Arial"/>
          <w:sz w:val="24"/>
          <w:szCs w:val="24"/>
          <w:lang w:val="es-EC"/>
        </w:rPr>
        <w:t xml:space="preserve">Sabana: ocupa gran parte </w:t>
      </w:r>
      <w:r w:rsidR="00973094">
        <w:rPr>
          <w:rFonts w:ascii="Arial" w:hAnsi="Arial" w:cs="Arial"/>
          <w:sz w:val="24"/>
          <w:szCs w:val="24"/>
          <w:lang w:val="es-EC"/>
        </w:rPr>
        <w:t>d</w:t>
      </w:r>
      <w:r w:rsidRPr="007D3680">
        <w:rPr>
          <w:rFonts w:ascii="Arial" w:hAnsi="Arial" w:cs="Arial"/>
          <w:sz w:val="24"/>
          <w:szCs w:val="24"/>
          <w:lang w:val="es-EC"/>
        </w:rPr>
        <w:t xml:space="preserve">e la zona Litoral y presenta una vegetación de gramíneas extensa y variada, siendo raros y pequeños los cactus. Sus bosques tienen maderas finas, como el Guayacán y el Laurel, entre otros, se encuentran también algunos árboles siempre verdes, como el Guanábano (Anona muricata), </w:t>
      </w:r>
      <w:r w:rsidR="00973094">
        <w:rPr>
          <w:rFonts w:ascii="Arial" w:hAnsi="Arial" w:cs="Arial"/>
          <w:sz w:val="24"/>
          <w:szCs w:val="24"/>
          <w:lang w:val="es-EC"/>
        </w:rPr>
        <w:t>É</w:t>
      </w:r>
      <w:r w:rsidR="00973094" w:rsidRPr="007D3680">
        <w:rPr>
          <w:rFonts w:ascii="Arial" w:hAnsi="Arial" w:cs="Arial"/>
          <w:sz w:val="24"/>
          <w:szCs w:val="24"/>
          <w:lang w:val="es-EC"/>
        </w:rPr>
        <w:t>bano</w:t>
      </w:r>
      <w:r w:rsidRPr="007D3680">
        <w:rPr>
          <w:rFonts w:ascii="Arial" w:hAnsi="Arial" w:cs="Arial"/>
          <w:sz w:val="24"/>
          <w:szCs w:val="24"/>
          <w:lang w:val="es-EC"/>
        </w:rPr>
        <w:t xml:space="preserve"> (Zizyphus thyssiflora); el </w:t>
      </w:r>
      <w:r w:rsidR="00973094">
        <w:rPr>
          <w:rFonts w:ascii="Arial" w:hAnsi="Arial" w:cs="Arial"/>
          <w:sz w:val="24"/>
          <w:szCs w:val="24"/>
          <w:lang w:val="es-EC"/>
        </w:rPr>
        <w:t>B</w:t>
      </w:r>
      <w:r w:rsidRPr="007D3680">
        <w:rPr>
          <w:rFonts w:ascii="Arial" w:hAnsi="Arial" w:cs="Arial"/>
          <w:sz w:val="24"/>
          <w:szCs w:val="24"/>
          <w:lang w:val="es-EC"/>
        </w:rPr>
        <w:t xml:space="preserve">arbasco (Jacquinia pubescens) de flores aromáticas y frutas venenosas, tamarindos, etc. </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BF11B2">
      <w:pPr>
        <w:spacing w:line="480" w:lineRule="auto"/>
        <w:ind w:left="810" w:right="-2"/>
        <w:jc w:val="both"/>
        <w:rPr>
          <w:rFonts w:ascii="Arial" w:hAnsi="Arial" w:cs="Arial"/>
          <w:sz w:val="24"/>
          <w:szCs w:val="24"/>
          <w:lang w:val="es-EC"/>
        </w:rPr>
      </w:pPr>
      <w:r w:rsidRPr="007D3680">
        <w:rPr>
          <w:rFonts w:ascii="Arial" w:hAnsi="Arial" w:cs="Arial"/>
          <w:sz w:val="24"/>
          <w:szCs w:val="24"/>
          <w:lang w:val="es-EC"/>
        </w:rPr>
        <w:t xml:space="preserve">Entre los arbustos abundan las euphorbiáceas (género Cortón), Rhamnaceas (Zisiphus), malváceas (Paronia, Hibiscus, Gossypium o algodón silvestre), bittneriaceas, rubiáceas, leguminosas (entre ellas el añil) y mimosas. </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BF11B2">
      <w:pPr>
        <w:spacing w:line="480" w:lineRule="auto"/>
        <w:ind w:left="810" w:right="-2"/>
        <w:jc w:val="both"/>
        <w:rPr>
          <w:rFonts w:ascii="Arial" w:hAnsi="Arial" w:cs="Arial"/>
          <w:sz w:val="24"/>
          <w:szCs w:val="24"/>
          <w:lang w:val="es-EC"/>
        </w:rPr>
      </w:pPr>
      <w:r w:rsidRPr="007D3680">
        <w:rPr>
          <w:rFonts w:ascii="Arial" w:hAnsi="Arial" w:cs="Arial"/>
          <w:sz w:val="24"/>
          <w:szCs w:val="24"/>
          <w:lang w:val="es-EC"/>
        </w:rPr>
        <w:t>Entre los árboles frutales esta el Cerezo, del género Malpighia, y los ciruelos colorados y amarillos (Spondias); la adormidera venenosa, el árbol el jabón (Sapindus saponaria) y varios otros (Stemmadenia o borata; vitex gigantea y pradosia montana).</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BF11B2">
      <w:pPr>
        <w:spacing w:before="100" w:beforeAutospacing="1" w:after="100" w:afterAutospacing="1" w:line="480" w:lineRule="auto"/>
        <w:ind w:left="810"/>
        <w:jc w:val="both"/>
        <w:rPr>
          <w:rFonts w:ascii="Arial" w:hAnsi="Arial" w:cs="Arial"/>
          <w:sz w:val="24"/>
          <w:szCs w:val="24"/>
          <w:lang w:val="es-EC"/>
        </w:rPr>
      </w:pPr>
      <w:r w:rsidRPr="007D3680">
        <w:rPr>
          <w:rFonts w:ascii="Arial" w:hAnsi="Arial" w:cs="Arial"/>
          <w:sz w:val="24"/>
          <w:szCs w:val="24"/>
          <w:lang w:val="es-EC"/>
        </w:rPr>
        <w:t xml:space="preserve">En los bosques de la península, la irracional intervención del hombre ha reducido considerablemente el número y densidad de las especies forestales mediante su tala indiscriminada y la producción de carbón vegetal, con la grave consecuencia de acentuar la desertización del área. </w:t>
      </w:r>
    </w:p>
    <w:p w:rsidR="004B1F6E" w:rsidRPr="007D3680" w:rsidRDefault="001E6D86" w:rsidP="00BF11B2">
      <w:pPr>
        <w:spacing w:before="100" w:beforeAutospacing="1" w:after="100" w:afterAutospacing="1" w:line="480" w:lineRule="auto"/>
        <w:ind w:left="810"/>
        <w:jc w:val="both"/>
        <w:rPr>
          <w:rFonts w:ascii="Arial" w:hAnsi="Arial" w:cs="Arial"/>
          <w:sz w:val="24"/>
          <w:szCs w:val="24"/>
          <w:lang w:val="es-EC"/>
        </w:rPr>
      </w:pPr>
      <w:r w:rsidRPr="007D3680">
        <w:rPr>
          <w:rFonts w:ascii="Arial" w:hAnsi="Arial" w:cs="Arial"/>
          <w:sz w:val="24"/>
          <w:szCs w:val="24"/>
          <w:lang w:val="es-EC"/>
        </w:rPr>
        <w:t xml:space="preserve">La diversidad biológica de la tierra se halla amenazada por el ser humano de forma tal que una cuarta parte de las especies actuales </w:t>
      </w:r>
      <w:r w:rsidR="00B53F6C" w:rsidRPr="007D3680">
        <w:rPr>
          <w:rFonts w:ascii="Arial" w:hAnsi="Arial" w:cs="Arial"/>
          <w:sz w:val="24"/>
          <w:szCs w:val="24"/>
          <w:lang w:val="es-EC"/>
        </w:rPr>
        <w:t>está</w:t>
      </w:r>
      <w:r w:rsidRPr="007D3680">
        <w:rPr>
          <w:rFonts w:ascii="Arial" w:hAnsi="Arial" w:cs="Arial"/>
          <w:sz w:val="24"/>
          <w:szCs w:val="24"/>
          <w:lang w:val="es-EC"/>
        </w:rPr>
        <w:t xml:space="preserve"> en peligro de extinguirse de aquí al año 2025; unas por destrucción de habitad, la contaminación del suelo, agua y aire, y otras por una desmesurada explotación comercial. La unión Internacional para la conservación de la Naturaleza revelo en 1990 que, en un futuro próximo, pueden desaparecer 5000 especies de animales y 40.000 de vegetales. (2)</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2A3D18">
      <w:pPr>
        <w:pStyle w:val="Ttulo3"/>
        <w:ind w:left="851"/>
        <w:jc w:val="both"/>
        <w:rPr>
          <w:sz w:val="24"/>
          <w:lang w:val="es-EC"/>
        </w:rPr>
      </w:pPr>
      <w:bookmarkStart w:id="11" w:name="_Toc273348161"/>
      <w:r w:rsidRPr="007D3680">
        <w:rPr>
          <w:sz w:val="24"/>
          <w:lang w:val="es-EC"/>
        </w:rPr>
        <w:t>HUASANGO (Loxopterygium huasango)</w:t>
      </w:r>
      <w:bookmarkEnd w:id="11"/>
    </w:p>
    <w:p w:rsidR="00A824F0" w:rsidRPr="007D3680" w:rsidRDefault="001E6D86" w:rsidP="002A3D18">
      <w:pPr>
        <w:widowControl w:val="0"/>
        <w:tabs>
          <w:tab w:val="left" w:pos="851"/>
          <w:tab w:val="left" w:pos="1260"/>
        </w:tabs>
        <w:overflowPunct w:val="0"/>
        <w:autoSpaceDE w:val="0"/>
        <w:autoSpaceDN w:val="0"/>
        <w:adjustRightInd w:val="0"/>
        <w:spacing w:line="480" w:lineRule="auto"/>
        <w:ind w:left="851"/>
        <w:jc w:val="left"/>
        <w:rPr>
          <w:rFonts w:ascii="Arial" w:hAnsi="Arial" w:cs="Arial"/>
          <w:b/>
          <w:bCs/>
          <w:sz w:val="24"/>
          <w:szCs w:val="24"/>
          <w:u w:val="single"/>
          <w:lang w:val="es-EC"/>
        </w:rPr>
      </w:pPr>
      <w:r w:rsidRPr="007D3680">
        <w:rPr>
          <w:rFonts w:ascii="Arial" w:hAnsi="Arial" w:cs="Arial"/>
          <w:b/>
          <w:bCs/>
          <w:sz w:val="24"/>
          <w:szCs w:val="24"/>
          <w:u w:val="single"/>
          <w:lang w:val="es-EC"/>
        </w:rPr>
        <w:t>Taxonomía</w:t>
      </w:r>
    </w:p>
    <w:p w:rsidR="00A824F0" w:rsidRPr="007D3680" w:rsidRDefault="001E6D86" w:rsidP="002A3D18">
      <w:pPr>
        <w:tabs>
          <w:tab w:val="left" w:pos="851"/>
          <w:tab w:val="left" w:pos="1260"/>
        </w:tabs>
        <w:spacing w:line="480" w:lineRule="auto"/>
        <w:ind w:left="851"/>
        <w:jc w:val="both"/>
        <w:rPr>
          <w:rFonts w:ascii="Arial" w:hAnsi="Arial" w:cs="Arial"/>
          <w:sz w:val="24"/>
          <w:szCs w:val="24"/>
          <w:lang w:val="es-EC"/>
        </w:rPr>
      </w:pPr>
      <w:r w:rsidRPr="007D3680">
        <w:rPr>
          <w:rFonts w:ascii="Arial" w:hAnsi="Arial" w:cs="Arial"/>
          <w:bCs/>
          <w:sz w:val="24"/>
          <w:szCs w:val="24"/>
          <w:lang w:val="es-EC"/>
        </w:rPr>
        <w:t>Familia:</w:t>
      </w:r>
      <w:r w:rsidRPr="007D3680">
        <w:rPr>
          <w:rFonts w:ascii="Arial" w:hAnsi="Arial" w:cs="Arial"/>
          <w:sz w:val="24"/>
          <w:szCs w:val="24"/>
          <w:lang w:val="es-EC"/>
        </w:rPr>
        <w:t xml:space="preserve"> Anacardiaceae </w:t>
      </w:r>
    </w:p>
    <w:p w:rsidR="00A824F0" w:rsidRPr="007D3680" w:rsidRDefault="001E6D86" w:rsidP="002A3D18">
      <w:pPr>
        <w:tabs>
          <w:tab w:val="left" w:pos="851"/>
          <w:tab w:val="left" w:pos="1260"/>
        </w:tabs>
        <w:spacing w:line="480" w:lineRule="auto"/>
        <w:ind w:left="851"/>
        <w:jc w:val="both"/>
        <w:rPr>
          <w:rFonts w:ascii="Arial" w:hAnsi="Arial" w:cs="Arial"/>
          <w:i/>
          <w:iCs/>
          <w:sz w:val="24"/>
          <w:szCs w:val="24"/>
          <w:lang w:val="es-EC"/>
        </w:rPr>
      </w:pPr>
      <w:r w:rsidRPr="007D3680">
        <w:rPr>
          <w:rFonts w:ascii="Arial" w:hAnsi="Arial" w:cs="Arial"/>
          <w:bCs/>
          <w:sz w:val="24"/>
          <w:szCs w:val="24"/>
          <w:lang w:val="es-EC"/>
        </w:rPr>
        <w:t>Especie:</w:t>
      </w:r>
      <w:r w:rsidRPr="007D3680">
        <w:rPr>
          <w:rFonts w:ascii="Arial" w:hAnsi="Arial" w:cs="Arial"/>
          <w:sz w:val="24"/>
          <w:szCs w:val="24"/>
          <w:lang w:val="es-EC"/>
        </w:rPr>
        <w:t xml:space="preserve"> </w:t>
      </w:r>
      <w:r w:rsidRPr="007D3680">
        <w:rPr>
          <w:rFonts w:ascii="Arial" w:hAnsi="Arial" w:cs="Arial"/>
          <w:i/>
          <w:iCs/>
          <w:sz w:val="24"/>
          <w:szCs w:val="24"/>
          <w:lang w:val="es-EC"/>
        </w:rPr>
        <w:t>Loxopterygium huasango</w:t>
      </w:r>
    </w:p>
    <w:p w:rsidR="00A824F0" w:rsidRPr="007D3680" w:rsidRDefault="001E6D86" w:rsidP="002A3D18">
      <w:pPr>
        <w:tabs>
          <w:tab w:val="left" w:pos="851"/>
          <w:tab w:val="left" w:pos="1260"/>
        </w:tabs>
        <w:spacing w:line="480" w:lineRule="auto"/>
        <w:ind w:left="851"/>
        <w:jc w:val="both"/>
        <w:rPr>
          <w:rFonts w:ascii="Arial" w:hAnsi="Arial" w:cs="Arial"/>
          <w:sz w:val="24"/>
          <w:szCs w:val="24"/>
          <w:lang w:val="es-EC"/>
        </w:rPr>
      </w:pPr>
      <w:r w:rsidRPr="007D3680">
        <w:rPr>
          <w:rFonts w:ascii="Arial" w:hAnsi="Arial" w:cs="Arial"/>
          <w:bCs/>
          <w:sz w:val="24"/>
          <w:szCs w:val="24"/>
          <w:lang w:val="es-EC"/>
        </w:rPr>
        <w:t>Nombre común:</w:t>
      </w:r>
      <w:r w:rsidRPr="007D3680">
        <w:rPr>
          <w:rFonts w:ascii="Arial" w:hAnsi="Arial" w:cs="Arial"/>
          <w:sz w:val="24"/>
          <w:szCs w:val="24"/>
          <w:lang w:val="es-EC"/>
        </w:rPr>
        <w:t xml:space="preserve"> Huasango, hualtaco</w:t>
      </w:r>
    </w:p>
    <w:p w:rsidR="00FB61A9" w:rsidRPr="007D3680" w:rsidRDefault="00FB61A9" w:rsidP="002A3D18">
      <w:pPr>
        <w:tabs>
          <w:tab w:val="left" w:pos="851"/>
        </w:tabs>
        <w:ind w:left="851"/>
        <w:jc w:val="both"/>
        <w:rPr>
          <w:rFonts w:ascii="Arial" w:hAnsi="Arial" w:cs="Arial"/>
          <w:sz w:val="24"/>
          <w:szCs w:val="24"/>
          <w:lang w:val="es-EC"/>
        </w:rPr>
      </w:pPr>
    </w:p>
    <w:p w:rsidR="00FB61A9" w:rsidRPr="007D3680" w:rsidRDefault="00FB61A9" w:rsidP="002A3D18">
      <w:pPr>
        <w:tabs>
          <w:tab w:val="left" w:pos="851"/>
        </w:tabs>
        <w:ind w:left="851"/>
        <w:jc w:val="both"/>
        <w:rPr>
          <w:rFonts w:ascii="Arial" w:hAnsi="Arial" w:cs="Arial"/>
          <w:sz w:val="24"/>
          <w:szCs w:val="24"/>
          <w:lang w:val="es-EC"/>
        </w:rPr>
      </w:pPr>
    </w:p>
    <w:p w:rsidR="00FB61A9" w:rsidRPr="007D3680" w:rsidRDefault="00FB61A9" w:rsidP="002A3D18">
      <w:pPr>
        <w:tabs>
          <w:tab w:val="left" w:pos="851"/>
        </w:tabs>
        <w:ind w:left="851"/>
        <w:jc w:val="both"/>
        <w:rPr>
          <w:rFonts w:ascii="Arial" w:hAnsi="Arial" w:cs="Arial"/>
          <w:sz w:val="24"/>
          <w:szCs w:val="24"/>
          <w:lang w:val="es-EC"/>
        </w:rPr>
      </w:pPr>
    </w:p>
    <w:p w:rsidR="00A824F0" w:rsidRPr="007D3680" w:rsidRDefault="001E6D86" w:rsidP="002A3D18">
      <w:pPr>
        <w:widowControl w:val="0"/>
        <w:tabs>
          <w:tab w:val="left" w:pos="851"/>
          <w:tab w:val="left" w:pos="993"/>
        </w:tabs>
        <w:overflowPunct w:val="0"/>
        <w:autoSpaceDE w:val="0"/>
        <w:autoSpaceDN w:val="0"/>
        <w:adjustRightInd w:val="0"/>
        <w:spacing w:line="480" w:lineRule="auto"/>
        <w:ind w:left="851"/>
        <w:jc w:val="left"/>
        <w:rPr>
          <w:rFonts w:ascii="Arial" w:hAnsi="Arial" w:cs="Arial"/>
          <w:b/>
          <w:bCs/>
          <w:sz w:val="24"/>
          <w:szCs w:val="24"/>
          <w:u w:val="single"/>
          <w:lang w:val="es-EC"/>
        </w:rPr>
      </w:pPr>
      <w:r w:rsidRPr="007D3680">
        <w:rPr>
          <w:rFonts w:ascii="Arial" w:hAnsi="Arial" w:cs="Arial"/>
          <w:b/>
          <w:bCs/>
          <w:sz w:val="24"/>
          <w:szCs w:val="24"/>
          <w:u w:val="single"/>
          <w:lang w:val="es-EC"/>
        </w:rPr>
        <w:t xml:space="preserve">Ecología: </w:t>
      </w:r>
    </w:p>
    <w:p w:rsidR="00A824F0" w:rsidRPr="007D3680" w:rsidRDefault="001E6D86" w:rsidP="002A3D18">
      <w:pPr>
        <w:tabs>
          <w:tab w:val="left" w:pos="851"/>
          <w:tab w:val="left" w:pos="993"/>
        </w:tabs>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Esta especie se encuentra distribuida en la región tumbesina de la costa Peruana y Ecuatoriana, y el habitad que prefiere son temperaturas que están alrededor de los </w:t>
      </w:r>
      <w:smartTag w:uri="urn:schemas-microsoft-com:office:smarttags" w:element="metricconverter">
        <w:smartTagPr>
          <w:attr w:name="ProductID" w:val="24 ﾰC"/>
        </w:smartTagPr>
        <w:r w:rsidRPr="007D3680">
          <w:rPr>
            <w:rFonts w:ascii="Arial" w:hAnsi="Arial" w:cs="Arial"/>
            <w:sz w:val="24"/>
            <w:szCs w:val="24"/>
            <w:lang w:val="es-EC"/>
          </w:rPr>
          <w:t>24 °C</w:t>
        </w:r>
      </w:smartTag>
      <w:r w:rsidRPr="007D3680">
        <w:rPr>
          <w:rFonts w:ascii="Arial" w:hAnsi="Arial" w:cs="Arial"/>
          <w:sz w:val="24"/>
          <w:szCs w:val="24"/>
          <w:lang w:val="es-EC"/>
        </w:rPr>
        <w:t xml:space="preserve">, precipitaciones medias anuales de </w:t>
      </w:r>
      <w:smartTag w:uri="urn:schemas-microsoft-com:office:smarttags" w:element="metricconverter">
        <w:smartTagPr>
          <w:attr w:name="ProductID" w:val="250 a"/>
        </w:smartTagPr>
        <w:r w:rsidRPr="007D3680">
          <w:rPr>
            <w:rFonts w:ascii="Arial" w:hAnsi="Arial" w:cs="Arial"/>
            <w:sz w:val="24"/>
            <w:szCs w:val="24"/>
            <w:lang w:val="es-EC"/>
          </w:rPr>
          <w:t>250 a</w:t>
        </w:r>
      </w:smartTag>
      <w:r w:rsidRPr="007D3680">
        <w:rPr>
          <w:rFonts w:ascii="Arial" w:hAnsi="Arial" w:cs="Arial"/>
          <w:sz w:val="24"/>
          <w:szCs w:val="24"/>
          <w:lang w:val="es-EC"/>
        </w:rPr>
        <w:t xml:space="preserve"> </w:t>
      </w:r>
      <w:smartTag w:uri="urn:schemas-microsoft-com:office:smarttags" w:element="metricconverter">
        <w:smartTagPr>
          <w:attr w:name="ProductID" w:val="800 mm"/>
        </w:smartTagPr>
        <w:r w:rsidRPr="007D3680">
          <w:rPr>
            <w:rFonts w:ascii="Arial" w:hAnsi="Arial" w:cs="Arial"/>
            <w:sz w:val="24"/>
            <w:szCs w:val="24"/>
            <w:lang w:val="es-EC"/>
          </w:rPr>
          <w:t>800 mm</w:t>
        </w:r>
      </w:smartTag>
      <w:r w:rsidRPr="007D3680">
        <w:rPr>
          <w:rFonts w:ascii="Arial" w:hAnsi="Arial" w:cs="Arial"/>
          <w:sz w:val="24"/>
          <w:szCs w:val="24"/>
          <w:lang w:val="es-EC"/>
        </w:rPr>
        <w:t xml:space="preserve"> . y altitudes de </w:t>
      </w:r>
      <w:smartTag w:uri="urn:schemas-microsoft-com:office:smarttags" w:element="metricconverter">
        <w:smartTagPr>
          <w:attr w:name="ProductID" w:val="0 a"/>
        </w:smartTagPr>
        <w:r w:rsidRPr="007D3680">
          <w:rPr>
            <w:rFonts w:ascii="Arial" w:hAnsi="Arial" w:cs="Arial"/>
            <w:sz w:val="24"/>
            <w:szCs w:val="24"/>
            <w:lang w:val="es-EC"/>
          </w:rPr>
          <w:t>0 a</w:t>
        </w:r>
      </w:smartTag>
      <w:r w:rsidRPr="007D3680">
        <w:rPr>
          <w:rFonts w:ascii="Arial" w:hAnsi="Arial" w:cs="Arial"/>
          <w:sz w:val="24"/>
          <w:szCs w:val="24"/>
          <w:lang w:val="es-EC"/>
        </w:rPr>
        <w:t xml:space="preserve"> </w:t>
      </w:r>
      <w:smartTag w:uri="urn:schemas-microsoft-com:office:smarttags" w:element="metricconverter">
        <w:smartTagPr>
          <w:attr w:name="ProductID" w:val="800 m"/>
        </w:smartTagPr>
        <w:r w:rsidRPr="007D3680">
          <w:rPr>
            <w:rFonts w:ascii="Arial" w:hAnsi="Arial" w:cs="Arial"/>
            <w:sz w:val="24"/>
            <w:szCs w:val="24"/>
            <w:lang w:val="es-EC"/>
          </w:rPr>
          <w:t>800 m</w:t>
        </w:r>
      </w:smartTag>
      <w:r w:rsidRPr="007D3680">
        <w:rPr>
          <w:rFonts w:ascii="Arial" w:hAnsi="Arial" w:cs="Arial"/>
          <w:sz w:val="24"/>
          <w:szCs w:val="24"/>
          <w:lang w:val="es-EC"/>
        </w:rPr>
        <w:t xml:space="preserve">.s.n.m. Según la clasificación de Holdridge se desarrollan en las zonas de vida: Bosque Muy Seco y Bosque Seco Premontano. </w:t>
      </w:r>
    </w:p>
    <w:p w:rsidR="003C1566" w:rsidRPr="007D3680" w:rsidRDefault="003C1566" w:rsidP="002A3D18">
      <w:pPr>
        <w:ind w:left="851"/>
        <w:jc w:val="both"/>
        <w:rPr>
          <w:rFonts w:ascii="Arial" w:hAnsi="Arial" w:cs="Arial"/>
          <w:sz w:val="24"/>
          <w:szCs w:val="24"/>
          <w:lang w:val="es-EC"/>
        </w:rPr>
      </w:pPr>
    </w:p>
    <w:p w:rsidR="003C1566" w:rsidRPr="007D3680" w:rsidRDefault="003C1566" w:rsidP="002A3D18">
      <w:pPr>
        <w:ind w:left="851"/>
        <w:jc w:val="both"/>
        <w:rPr>
          <w:rFonts w:ascii="Arial" w:hAnsi="Arial" w:cs="Arial"/>
          <w:sz w:val="24"/>
          <w:szCs w:val="24"/>
          <w:lang w:val="es-EC"/>
        </w:rPr>
      </w:pPr>
    </w:p>
    <w:p w:rsidR="003C1566" w:rsidRPr="007D3680" w:rsidRDefault="003C1566" w:rsidP="002A3D18">
      <w:pPr>
        <w:ind w:left="851"/>
        <w:jc w:val="both"/>
        <w:rPr>
          <w:rFonts w:ascii="Arial" w:hAnsi="Arial" w:cs="Arial"/>
          <w:sz w:val="24"/>
          <w:szCs w:val="24"/>
          <w:lang w:val="es-EC"/>
        </w:rPr>
      </w:pPr>
    </w:p>
    <w:p w:rsidR="00A824F0" w:rsidRPr="007D3680" w:rsidRDefault="001E6D86" w:rsidP="002A3D18">
      <w:pPr>
        <w:tabs>
          <w:tab w:val="left" w:pos="993"/>
        </w:tabs>
        <w:spacing w:line="480" w:lineRule="auto"/>
        <w:ind w:left="851"/>
        <w:jc w:val="both"/>
        <w:rPr>
          <w:rFonts w:ascii="Arial" w:hAnsi="Arial" w:cs="Arial"/>
          <w:sz w:val="24"/>
          <w:szCs w:val="24"/>
          <w:lang w:val="es-EC"/>
        </w:rPr>
      </w:pPr>
      <w:r w:rsidRPr="007D3680">
        <w:rPr>
          <w:rFonts w:ascii="Arial" w:hAnsi="Arial" w:cs="Arial"/>
          <w:sz w:val="24"/>
          <w:szCs w:val="24"/>
          <w:lang w:val="es-EC"/>
        </w:rPr>
        <w:t>Crecen en suelos de textura moderadamente fina o fina con presencia de gravas superficiales y es frecuente cerca de las quebradas.</w:t>
      </w:r>
    </w:p>
    <w:p w:rsidR="00FB61A9" w:rsidRPr="007D3680" w:rsidRDefault="00FB61A9" w:rsidP="002A3D18">
      <w:pPr>
        <w:tabs>
          <w:tab w:val="left" w:pos="993"/>
        </w:tabs>
        <w:ind w:left="851"/>
        <w:jc w:val="both"/>
        <w:rPr>
          <w:rFonts w:ascii="Arial" w:hAnsi="Arial" w:cs="Arial"/>
          <w:sz w:val="24"/>
          <w:szCs w:val="24"/>
          <w:lang w:val="es-EC"/>
        </w:rPr>
      </w:pPr>
    </w:p>
    <w:p w:rsidR="00FB61A9" w:rsidRPr="007D3680" w:rsidRDefault="00FB61A9" w:rsidP="002A3D18">
      <w:pPr>
        <w:tabs>
          <w:tab w:val="left" w:pos="993"/>
        </w:tabs>
        <w:ind w:left="851"/>
        <w:jc w:val="both"/>
        <w:rPr>
          <w:rFonts w:ascii="Arial" w:hAnsi="Arial" w:cs="Arial"/>
          <w:sz w:val="24"/>
          <w:szCs w:val="24"/>
          <w:lang w:val="es-EC"/>
        </w:rPr>
      </w:pPr>
    </w:p>
    <w:p w:rsidR="00FB61A9" w:rsidRPr="007D3680" w:rsidRDefault="00FB61A9" w:rsidP="002A3D18">
      <w:pPr>
        <w:tabs>
          <w:tab w:val="left" w:pos="993"/>
        </w:tabs>
        <w:ind w:left="851"/>
        <w:jc w:val="both"/>
        <w:rPr>
          <w:rFonts w:ascii="Arial" w:hAnsi="Arial" w:cs="Arial"/>
          <w:sz w:val="24"/>
          <w:szCs w:val="24"/>
          <w:lang w:val="es-EC"/>
        </w:rPr>
      </w:pPr>
    </w:p>
    <w:p w:rsidR="00A824F0" w:rsidRPr="007D3680" w:rsidRDefault="001E6D86" w:rsidP="002A3D18">
      <w:pPr>
        <w:widowControl w:val="0"/>
        <w:tabs>
          <w:tab w:val="left" w:pos="567"/>
          <w:tab w:val="left" w:pos="993"/>
        </w:tabs>
        <w:overflowPunct w:val="0"/>
        <w:autoSpaceDE w:val="0"/>
        <w:autoSpaceDN w:val="0"/>
        <w:adjustRightInd w:val="0"/>
        <w:spacing w:line="480" w:lineRule="auto"/>
        <w:ind w:left="851"/>
        <w:jc w:val="left"/>
        <w:rPr>
          <w:rFonts w:ascii="Arial" w:hAnsi="Arial" w:cs="Arial"/>
          <w:b/>
          <w:bCs/>
          <w:sz w:val="24"/>
          <w:szCs w:val="24"/>
          <w:lang w:val="es-EC"/>
        </w:rPr>
      </w:pPr>
      <w:r w:rsidRPr="007D3680">
        <w:rPr>
          <w:rFonts w:ascii="Arial" w:hAnsi="Arial" w:cs="Arial"/>
          <w:b/>
          <w:bCs/>
          <w:sz w:val="24"/>
          <w:szCs w:val="24"/>
          <w:u w:val="single"/>
          <w:lang w:val="es-EC"/>
        </w:rPr>
        <w:t xml:space="preserve">Descripción Botánica: </w:t>
      </w:r>
    </w:p>
    <w:p w:rsidR="00A824F0" w:rsidRPr="007D3680" w:rsidRDefault="001E6D86" w:rsidP="002A3D18">
      <w:pPr>
        <w:tabs>
          <w:tab w:val="left" w:pos="993"/>
        </w:tabs>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Árbol caducifolio de hasta </w:t>
      </w:r>
      <w:smartTag w:uri="urn:schemas-microsoft-com:office:smarttags" w:element="metricconverter">
        <w:smartTagPr>
          <w:attr w:name="ProductID" w:val="25 m"/>
        </w:smartTagPr>
        <w:r w:rsidRPr="007D3680">
          <w:rPr>
            <w:rFonts w:ascii="Arial" w:hAnsi="Arial" w:cs="Arial"/>
            <w:sz w:val="24"/>
            <w:szCs w:val="24"/>
            <w:lang w:val="es-EC"/>
          </w:rPr>
          <w:t>25 m</w:t>
        </w:r>
      </w:smartTag>
      <w:r w:rsidRPr="007D3680">
        <w:rPr>
          <w:rFonts w:ascii="Arial" w:hAnsi="Arial" w:cs="Arial"/>
          <w:sz w:val="24"/>
          <w:szCs w:val="24"/>
          <w:lang w:val="es-EC"/>
        </w:rPr>
        <w:t xml:space="preserve"> de alto y </w:t>
      </w:r>
      <w:smartTag w:uri="urn:schemas-microsoft-com:office:smarttags" w:element="metricconverter">
        <w:smartTagPr>
          <w:attr w:name="ProductID" w:val="80 cm"/>
        </w:smartTagPr>
        <w:r w:rsidRPr="007D3680">
          <w:rPr>
            <w:rFonts w:ascii="Arial" w:hAnsi="Arial" w:cs="Arial"/>
            <w:sz w:val="24"/>
            <w:szCs w:val="24"/>
            <w:lang w:val="es-EC"/>
          </w:rPr>
          <w:t>80 cm</w:t>
        </w:r>
      </w:smartTag>
      <w:r w:rsidRPr="007D3680">
        <w:rPr>
          <w:rFonts w:ascii="Arial" w:hAnsi="Arial" w:cs="Arial"/>
          <w:sz w:val="24"/>
          <w:szCs w:val="24"/>
          <w:lang w:val="es-EC"/>
        </w:rPr>
        <w:t xml:space="preserve"> de DAP, puede ser propagado por semilla y por estaca, el tronco del árbol es muy oscuro casi negro y de su corteza se desprenden placas rectangulares. </w:t>
      </w:r>
      <w:r w:rsidR="00FB61A9" w:rsidRPr="007D3680">
        <w:rPr>
          <w:rFonts w:ascii="Arial" w:hAnsi="Arial" w:cs="Arial"/>
          <w:sz w:val="24"/>
          <w:szCs w:val="24"/>
          <w:lang w:val="es-EC"/>
        </w:rPr>
        <w:t xml:space="preserve"> </w:t>
      </w:r>
      <w:r w:rsidRPr="007D3680">
        <w:rPr>
          <w:rFonts w:ascii="Arial" w:hAnsi="Arial" w:cs="Arial"/>
          <w:sz w:val="24"/>
          <w:szCs w:val="24"/>
          <w:lang w:val="es-EC"/>
        </w:rPr>
        <w:t xml:space="preserve">Hojas imparipinadas, alternas, de </w:t>
      </w:r>
      <w:smartTag w:uri="urn:schemas-microsoft-com:office:smarttags" w:element="metricconverter">
        <w:smartTagPr>
          <w:attr w:name="ProductID" w:val="30 a"/>
        </w:smartTagPr>
        <w:r w:rsidRPr="007D3680">
          <w:rPr>
            <w:rFonts w:ascii="Arial" w:hAnsi="Arial" w:cs="Arial"/>
            <w:sz w:val="24"/>
            <w:szCs w:val="24"/>
            <w:lang w:val="es-EC"/>
          </w:rPr>
          <w:t>30 a</w:t>
        </w:r>
      </w:smartTag>
      <w:r w:rsidRPr="007D3680">
        <w:rPr>
          <w:rFonts w:ascii="Arial" w:hAnsi="Arial" w:cs="Arial"/>
          <w:sz w:val="24"/>
          <w:szCs w:val="24"/>
          <w:lang w:val="es-EC"/>
        </w:rPr>
        <w:t xml:space="preserve"> </w:t>
      </w:r>
      <w:smartTag w:uri="urn:schemas-microsoft-com:office:smarttags" w:element="metricconverter">
        <w:smartTagPr>
          <w:attr w:name="ProductID" w:val="50 cm"/>
        </w:smartTagPr>
        <w:r w:rsidRPr="007D3680">
          <w:rPr>
            <w:rFonts w:ascii="Arial" w:hAnsi="Arial" w:cs="Arial"/>
            <w:sz w:val="24"/>
            <w:szCs w:val="24"/>
            <w:lang w:val="es-EC"/>
          </w:rPr>
          <w:t>50 cm</w:t>
        </w:r>
      </w:smartTag>
      <w:r w:rsidRPr="007D3680">
        <w:rPr>
          <w:rFonts w:ascii="Arial" w:hAnsi="Arial" w:cs="Arial"/>
          <w:sz w:val="24"/>
          <w:szCs w:val="24"/>
          <w:lang w:val="es-EC"/>
        </w:rPr>
        <w:t xml:space="preserve">. de largo, foliolos de </w:t>
      </w:r>
      <w:smartTag w:uri="urn:schemas-microsoft-com:office:smarttags" w:element="metricconverter">
        <w:smartTagPr>
          <w:attr w:name="ProductID" w:val="3 a"/>
        </w:smartTagPr>
        <w:r w:rsidRPr="007D3680">
          <w:rPr>
            <w:rFonts w:ascii="Arial" w:hAnsi="Arial" w:cs="Arial"/>
            <w:sz w:val="24"/>
            <w:szCs w:val="24"/>
            <w:lang w:val="es-EC"/>
          </w:rPr>
          <w:t>3 a</w:t>
        </w:r>
      </w:smartTag>
      <w:r w:rsidRPr="007D3680">
        <w:rPr>
          <w:rFonts w:ascii="Arial" w:hAnsi="Arial" w:cs="Arial"/>
          <w:sz w:val="24"/>
          <w:szCs w:val="24"/>
          <w:lang w:val="es-EC"/>
        </w:rPr>
        <w:t xml:space="preserve"> </w:t>
      </w:r>
      <w:smartTag w:uri="urn:schemas-microsoft-com:office:smarttags" w:element="metricconverter">
        <w:smartTagPr>
          <w:attr w:name="ProductID" w:val="5 cm"/>
        </w:smartTagPr>
        <w:r w:rsidRPr="007D3680">
          <w:rPr>
            <w:rFonts w:ascii="Arial" w:hAnsi="Arial" w:cs="Arial"/>
            <w:sz w:val="24"/>
            <w:szCs w:val="24"/>
            <w:lang w:val="es-EC"/>
          </w:rPr>
          <w:t>5 cm</w:t>
        </w:r>
      </w:smartTag>
      <w:r w:rsidRPr="007D3680">
        <w:rPr>
          <w:rFonts w:ascii="Arial" w:hAnsi="Arial" w:cs="Arial"/>
          <w:sz w:val="24"/>
          <w:szCs w:val="24"/>
          <w:lang w:val="es-EC"/>
        </w:rPr>
        <w:t xml:space="preserve">., base obtusa y ápice agudo. Inflorescencias en panículas axilares, flores muy pequeñas de color blanco. Frutos es una </w:t>
      </w:r>
      <w:r w:rsidR="002D0987" w:rsidRPr="007D3680">
        <w:rPr>
          <w:rFonts w:ascii="Arial" w:hAnsi="Arial" w:cs="Arial"/>
          <w:sz w:val="24"/>
          <w:szCs w:val="24"/>
          <w:lang w:val="es-EC"/>
        </w:rPr>
        <w:t>sámara</w:t>
      </w:r>
      <w:r w:rsidRPr="007D3680">
        <w:rPr>
          <w:rFonts w:ascii="Arial" w:hAnsi="Arial" w:cs="Arial"/>
          <w:sz w:val="24"/>
          <w:szCs w:val="24"/>
          <w:lang w:val="es-EC"/>
        </w:rPr>
        <w:t xml:space="preserve"> de color café, de </w:t>
      </w:r>
      <w:smartTag w:uri="urn:schemas-microsoft-com:office:smarttags" w:element="metricconverter">
        <w:smartTagPr>
          <w:attr w:name="ProductID" w:val="1 a"/>
        </w:smartTagPr>
        <w:r w:rsidRPr="007D3680">
          <w:rPr>
            <w:rFonts w:ascii="Arial" w:hAnsi="Arial" w:cs="Arial"/>
            <w:sz w:val="24"/>
            <w:szCs w:val="24"/>
            <w:lang w:val="es-EC"/>
          </w:rPr>
          <w:t>1 a</w:t>
        </w:r>
      </w:smartTag>
      <w:r w:rsidRPr="007D3680">
        <w:rPr>
          <w:rFonts w:ascii="Arial" w:hAnsi="Arial" w:cs="Arial"/>
          <w:sz w:val="24"/>
          <w:szCs w:val="24"/>
          <w:lang w:val="es-EC"/>
        </w:rPr>
        <w:t xml:space="preserve"> </w:t>
      </w:r>
      <w:smartTag w:uri="urn:schemas-microsoft-com:office:smarttags" w:element="metricconverter">
        <w:smartTagPr>
          <w:attr w:name="ProductID" w:val="1.5 cm"/>
        </w:smartTagPr>
        <w:r w:rsidRPr="007D3680">
          <w:rPr>
            <w:rFonts w:ascii="Arial" w:hAnsi="Arial" w:cs="Arial"/>
            <w:sz w:val="24"/>
            <w:szCs w:val="24"/>
            <w:lang w:val="es-EC"/>
          </w:rPr>
          <w:t>1.5 cm</w:t>
        </w:r>
      </w:smartTag>
      <w:r w:rsidRPr="007D3680">
        <w:rPr>
          <w:rFonts w:ascii="Arial" w:hAnsi="Arial" w:cs="Arial"/>
          <w:sz w:val="24"/>
          <w:szCs w:val="24"/>
          <w:lang w:val="es-EC"/>
        </w:rPr>
        <w:t xml:space="preserve"> y son dispersadas principalmente por el viento. </w:t>
      </w:r>
    </w:p>
    <w:p w:rsidR="00FB61A9" w:rsidRPr="007D3680" w:rsidRDefault="00FB61A9" w:rsidP="002A3D18">
      <w:pPr>
        <w:tabs>
          <w:tab w:val="left" w:pos="993"/>
        </w:tabs>
        <w:ind w:left="851"/>
        <w:jc w:val="both"/>
        <w:rPr>
          <w:rFonts w:ascii="Arial" w:hAnsi="Arial" w:cs="Arial"/>
          <w:sz w:val="24"/>
          <w:szCs w:val="24"/>
          <w:lang w:val="es-EC"/>
        </w:rPr>
      </w:pPr>
    </w:p>
    <w:p w:rsidR="00FB61A9" w:rsidRPr="007D3680" w:rsidRDefault="00FB61A9" w:rsidP="002A3D18">
      <w:pPr>
        <w:tabs>
          <w:tab w:val="left" w:pos="993"/>
        </w:tabs>
        <w:ind w:left="851"/>
        <w:jc w:val="both"/>
        <w:rPr>
          <w:rFonts w:ascii="Arial" w:hAnsi="Arial" w:cs="Arial"/>
          <w:sz w:val="24"/>
          <w:szCs w:val="24"/>
          <w:lang w:val="es-EC"/>
        </w:rPr>
      </w:pPr>
    </w:p>
    <w:p w:rsidR="00FB61A9" w:rsidRPr="007D3680" w:rsidRDefault="00FB61A9" w:rsidP="002A3D18">
      <w:pPr>
        <w:tabs>
          <w:tab w:val="left" w:pos="993"/>
        </w:tabs>
        <w:ind w:left="851"/>
        <w:jc w:val="both"/>
        <w:rPr>
          <w:rFonts w:ascii="Arial" w:hAnsi="Arial" w:cs="Arial"/>
          <w:sz w:val="24"/>
          <w:szCs w:val="24"/>
          <w:lang w:val="es-EC"/>
        </w:rPr>
      </w:pPr>
    </w:p>
    <w:p w:rsidR="00A824F0" w:rsidRPr="007D3680" w:rsidRDefault="001E6D86" w:rsidP="002A3D18">
      <w:pPr>
        <w:tabs>
          <w:tab w:val="left" w:pos="993"/>
        </w:tabs>
        <w:spacing w:line="480" w:lineRule="auto"/>
        <w:ind w:left="851"/>
        <w:jc w:val="both"/>
        <w:rPr>
          <w:rFonts w:ascii="Arial" w:hAnsi="Arial" w:cs="Arial"/>
          <w:sz w:val="24"/>
          <w:szCs w:val="24"/>
          <w:lang w:val="es-EC"/>
        </w:rPr>
      </w:pPr>
      <w:r w:rsidRPr="007D3680">
        <w:rPr>
          <w:rFonts w:ascii="Arial" w:hAnsi="Arial" w:cs="Arial"/>
          <w:sz w:val="24"/>
          <w:szCs w:val="24"/>
          <w:lang w:val="es-EC"/>
        </w:rPr>
        <w:t>El número de semillas por kilogramo es de 100000 semillas por kilogramo.</w:t>
      </w:r>
    </w:p>
    <w:p w:rsidR="00FB61A9" w:rsidRPr="007D3680" w:rsidRDefault="00FB61A9" w:rsidP="002A3D18">
      <w:pPr>
        <w:tabs>
          <w:tab w:val="left" w:pos="1418"/>
        </w:tabs>
        <w:ind w:left="851"/>
        <w:jc w:val="both"/>
        <w:rPr>
          <w:rFonts w:ascii="Arial" w:hAnsi="Arial" w:cs="Arial"/>
          <w:sz w:val="24"/>
          <w:szCs w:val="24"/>
          <w:lang w:val="es-EC"/>
        </w:rPr>
      </w:pPr>
    </w:p>
    <w:p w:rsidR="00FB61A9" w:rsidRPr="007D3680" w:rsidRDefault="00FB61A9" w:rsidP="002A3D18">
      <w:pPr>
        <w:tabs>
          <w:tab w:val="left" w:pos="1418"/>
        </w:tabs>
        <w:ind w:left="851"/>
        <w:jc w:val="both"/>
        <w:rPr>
          <w:rFonts w:ascii="Arial" w:hAnsi="Arial" w:cs="Arial"/>
          <w:sz w:val="24"/>
          <w:szCs w:val="24"/>
          <w:lang w:val="es-EC"/>
        </w:rPr>
      </w:pPr>
    </w:p>
    <w:p w:rsidR="00FB61A9" w:rsidRPr="007D3680" w:rsidRDefault="00FB61A9" w:rsidP="002A3D18">
      <w:pPr>
        <w:tabs>
          <w:tab w:val="left" w:pos="1418"/>
        </w:tabs>
        <w:ind w:left="851"/>
        <w:jc w:val="both"/>
        <w:rPr>
          <w:rFonts w:ascii="Arial" w:hAnsi="Arial" w:cs="Arial"/>
          <w:sz w:val="24"/>
          <w:szCs w:val="24"/>
          <w:lang w:val="es-EC"/>
        </w:rPr>
      </w:pPr>
    </w:p>
    <w:p w:rsidR="00A824F0" w:rsidRPr="007D3680" w:rsidRDefault="001E6D86" w:rsidP="002A3D18">
      <w:pPr>
        <w:widowControl w:val="0"/>
        <w:tabs>
          <w:tab w:val="left" w:pos="567"/>
          <w:tab w:val="left" w:pos="993"/>
        </w:tabs>
        <w:overflowPunct w:val="0"/>
        <w:autoSpaceDE w:val="0"/>
        <w:autoSpaceDN w:val="0"/>
        <w:adjustRightInd w:val="0"/>
        <w:spacing w:line="480" w:lineRule="auto"/>
        <w:ind w:left="851"/>
        <w:jc w:val="left"/>
        <w:rPr>
          <w:rFonts w:ascii="Arial" w:hAnsi="Arial" w:cs="Arial"/>
          <w:b/>
          <w:bCs/>
          <w:sz w:val="24"/>
          <w:szCs w:val="24"/>
          <w:u w:val="single"/>
          <w:lang w:val="es-EC"/>
        </w:rPr>
      </w:pPr>
      <w:r w:rsidRPr="007D3680">
        <w:rPr>
          <w:rFonts w:ascii="Arial" w:hAnsi="Arial" w:cs="Arial"/>
          <w:b/>
          <w:bCs/>
          <w:sz w:val="24"/>
          <w:szCs w:val="24"/>
          <w:u w:val="single"/>
          <w:lang w:val="es-EC"/>
        </w:rPr>
        <w:t xml:space="preserve">Usos: </w:t>
      </w:r>
    </w:p>
    <w:p w:rsidR="00A824F0" w:rsidRPr="007D3680" w:rsidRDefault="001E6D86" w:rsidP="002A3D18">
      <w:pPr>
        <w:tabs>
          <w:tab w:val="left" w:pos="993"/>
        </w:tabs>
        <w:spacing w:line="480" w:lineRule="auto"/>
        <w:ind w:left="851"/>
        <w:jc w:val="both"/>
        <w:rPr>
          <w:rFonts w:ascii="Arial" w:hAnsi="Arial" w:cs="Arial"/>
          <w:sz w:val="24"/>
          <w:szCs w:val="24"/>
          <w:lang w:val="es-EC"/>
        </w:rPr>
      </w:pPr>
      <w:r w:rsidRPr="007D3680">
        <w:rPr>
          <w:rFonts w:ascii="Arial" w:hAnsi="Arial" w:cs="Arial"/>
          <w:sz w:val="24"/>
          <w:szCs w:val="24"/>
          <w:lang w:val="es-EC"/>
        </w:rPr>
        <w:t>Su madera es muy resistente al contacto con el suelo y es usado en la construcción de cercos que pueden resistir varias décadas. Para la construcción de viviendas su madera se la usa como postes, vigas, astillas para las paredes y también se usan como leña. En la medicina su resina es usada para frotaciones reumáticas, como repelente y anestésico para extraer dientes. (7)</w:t>
      </w: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4B1F6E" w:rsidRPr="007D3680" w:rsidRDefault="001E6D86" w:rsidP="002A3D18">
      <w:pPr>
        <w:pStyle w:val="Ttulo3"/>
        <w:ind w:left="851"/>
        <w:jc w:val="both"/>
        <w:rPr>
          <w:sz w:val="24"/>
          <w:lang w:val="es-EC"/>
        </w:rPr>
      </w:pPr>
      <w:bookmarkStart w:id="12" w:name="_Toc273348162"/>
      <w:r w:rsidRPr="007D3680">
        <w:rPr>
          <w:sz w:val="24"/>
          <w:lang w:val="es-EC"/>
        </w:rPr>
        <w:t>CASCOL (Caesalpinia glabrata)</w:t>
      </w:r>
      <w:bookmarkEnd w:id="12"/>
    </w:p>
    <w:p w:rsidR="00A824F0" w:rsidRPr="007D3680" w:rsidRDefault="001E6D86" w:rsidP="002A3D18">
      <w:pPr>
        <w:widowControl w:val="0"/>
        <w:tabs>
          <w:tab w:val="left" w:pos="567"/>
        </w:tabs>
        <w:overflowPunct w:val="0"/>
        <w:autoSpaceDE w:val="0"/>
        <w:autoSpaceDN w:val="0"/>
        <w:adjustRightInd w:val="0"/>
        <w:spacing w:line="480" w:lineRule="auto"/>
        <w:ind w:left="851"/>
        <w:jc w:val="both"/>
        <w:rPr>
          <w:rFonts w:ascii="Arial" w:hAnsi="Arial" w:cs="Arial"/>
          <w:sz w:val="24"/>
          <w:szCs w:val="24"/>
          <w:lang w:val="es-EC"/>
        </w:rPr>
      </w:pPr>
      <w:r w:rsidRPr="007D3680">
        <w:rPr>
          <w:rFonts w:ascii="Arial" w:hAnsi="Arial" w:cs="Arial"/>
          <w:b/>
          <w:bCs/>
          <w:sz w:val="24"/>
          <w:szCs w:val="24"/>
          <w:u w:val="single"/>
          <w:lang w:val="es-EC"/>
        </w:rPr>
        <w:t>Taxonomía:</w:t>
      </w:r>
      <w:r w:rsidRPr="007D3680">
        <w:rPr>
          <w:rFonts w:ascii="Arial" w:hAnsi="Arial" w:cs="Arial"/>
          <w:bCs/>
          <w:sz w:val="24"/>
          <w:szCs w:val="24"/>
          <w:u w:val="single"/>
          <w:lang w:val="es-EC"/>
        </w:rPr>
        <w:br/>
      </w:r>
      <w:r w:rsidRPr="007D3680">
        <w:rPr>
          <w:rFonts w:ascii="Arial" w:hAnsi="Arial" w:cs="Arial"/>
          <w:bCs/>
          <w:sz w:val="24"/>
          <w:szCs w:val="24"/>
          <w:lang w:val="es-EC"/>
        </w:rPr>
        <w:t>Familia:</w:t>
      </w:r>
      <w:r w:rsidRPr="007D3680">
        <w:rPr>
          <w:rFonts w:ascii="Arial" w:hAnsi="Arial" w:cs="Arial"/>
          <w:sz w:val="24"/>
          <w:szCs w:val="24"/>
          <w:lang w:val="es-EC"/>
        </w:rPr>
        <w:t xml:space="preserve"> Fabaceae </w:t>
      </w:r>
    </w:p>
    <w:p w:rsidR="00A824F0" w:rsidRPr="007D3680" w:rsidRDefault="001E6D86" w:rsidP="002A3D18">
      <w:pPr>
        <w:spacing w:line="480" w:lineRule="auto"/>
        <w:ind w:left="851"/>
        <w:jc w:val="both"/>
        <w:rPr>
          <w:rFonts w:ascii="Arial" w:hAnsi="Arial" w:cs="Arial"/>
          <w:i/>
          <w:iCs/>
          <w:sz w:val="24"/>
          <w:szCs w:val="24"/>
          <w:lang w:val="es-EC"/>
        </w:rPr>
      </w:pPr>
      <w:r w:rsidRPr="007D3680">
        <w:rPr>
          <w:rFonts w:ascii="Arial" w:hAnsi="Arial" w:cs="Arial"/>
          <w:bCs/>
          <w:sz w:val="24"/>
          <w:szCs w:val="24"/>
          <w:lang w:val="es-EC"/>
        </w:rPr>
        <w:t>Especie:</w:t>
      </w:r>
      <w:r w:rsidRPr="007D3680">
        <w:rPr>
          <w:rFonts w:ascii="Arial" w:hAnsi="Arial" w:cs="Arial"/>
          <w:sz w:val="24"/>
          <w:szCs w:val="24"/>
          <w:lang w:val="es-EC"/>
        </w:rPr>
        <w:t xml:space="preserve"> </w:t>
      </w:r>
      <w:r w:rsidRPr="007D3680">
        <w:rPr>
          <w:rFonts w:ascii="Arial" w:hAnsi="Arial" w:cs="Arial"/>
          <w:i/>
          <w:iCs/>
          <w:sz w:val="24"/>
          <w:szCs w:val="24"/>
          <w:lang w:val="es-EC"/>
        </w:rPr>
        <w:t>Caesalpinia glabrata</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bCs/>
          <w:sz w:val="24"/>
          <w:szCs w:val="24"/>
          <w:lang w:val="es-EC"/>
        </w:rPr>
        <w:t>Nombre común:</w:t>
      </w:r>
      <w:r w:rsidRPr="007D3680">
        <w:rPr>
          <w:rFonts w:ascii="Arial" w:hAnsi="Arial" w:cs="Arial"/>
          <w:sz w:val="24"/>
          <w:szCs w:val="24"/>
          <w:lang w:val="es-EC"/>
        </w:rPr>
        <w:t xml:space="preserve"> Cascol</w:t>
      </w: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A824F0" w:rsidRPr="007D3680" w:rsidRDefault="001E6D86" w:rsidP="002A3D18">
      <w:pPr>
        <w:widowControl w:val="0"/>
        <w:tabs>
          <w:tab w:val="left" w:pos="567"/>
        </w:tabs>
        <w:overflowPunct w:val="0"/>
        <w:autoSpaceDE w:val="0"/>
        <w:autoSpaceDN w:val="0"/>
        <w:adjustRightInd w:val="0"/>
        <w:spacing w:line="480" w:lineRule="auto"/>
        <w:ind w:left="851"/>
        <w:jc w:val="left"/>
        <w:rPr>
          <w:rFonts w:ascii="Arial" w:hAnsi="Arial" w:cs="Arial"/>
          <w:b/>
          <w:bCs/>
          <w:sz w:val="24"/>
          <w:szCs w:val="24"/>
          <w:lang w:val="es-EC"/>
        </w:rPr>
      </w:pPr>
      <w:r w:rsidRPr="007D3680">
        <w:rPr>
          <w:rFonts w:ascii="Arial" w:hAnsi="Arial" w:cs="Arial"/>
          <w:b/>
          <w:bCs/>
          <w:sz w:val="24"/>
          <w:szCs w:val="24"/>
          <w:u w:val="single"/>
          <w:lang w:val="es-EC"/>
        </w:rPr>
        <w:t>Ecología:</w:t>
      </w:r>
      <w:r w:rsidRPr="007D3680">
        <w:rPr>
          <w:rFonts w:ascii="Arial" w:hAnsi="Arial" w:cs="Arial"/>
          <w:b/>
          <w:bCs/>
          <w:sz w:val="24"/>
          <w:szCs w:val="24"/>
          <w:lang w:val="es-EC"/>
        </w:rPr>
        <w:t xml:space="preserve"> </w:t>
      </w:r>
      <w:r w:rsidRPr="007D3680">
        <w:rPr>
          <w:rFonts w:ascii="Arial" w:hAnsi="Arial" w:cs="Arial"/>
          <w:b/>
          <w:bCs/>
          <w:sz w:val="24"/>
          <w:szCs w:val="24"/>
          <w:lang w:val="es-EC"/>
        </w:rPr>
        <w:tab/>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La distribución va desde Ecuador y Perú (Amazonas, Ancash, Cajamarca, Lima, La Libertad, Loreto, Piura y Tumbes).</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El habitad en el que se encuentra es: en la amazonia, montañas bajas y medias, de los </w:t>
      </w:r>
      <w:smartTag w:uri="urn:schemas-microsoft-com:office:smarttags" w:element="metricconverter">
        <w:smartTagPr>
          <w:attr w:name="ProductID" w:val="0 a"/>
        </w:smartTagPr>
        <w:r w:rsidRPr="007D3680">
          <w:rPr>
            <w:rFonts w:ascii="Arial" w:hAnsi="Arial" w:cs="Arial"/>
            <w:sz w:val="24"/>
            <w:szCs w:val="24"/>
            <w:lang w:val="es-EC"/>
          </w:rPr>
          <w:t>0 a</w:t>
        </w:r>
      </w:smartTag>
      <w:r w:rsidRPr="007D3680">
        <w:rPr>
          <w:rFonts w:ascii="Arial" w:hAnsi="Arial" w:cs="Arial"/>
          <w:sz w:val="24"/>
          <w:szCs w:val="24"/>
          <w:lang w:val="es-EC"/>
        </w:rPr>
        <w:t xml:space="preserve"> los 2000 msnm. Forma parte de bosques perennifolios y estacionalmente secos. Es una especie pionera, que coloniza claros además de campos abandonados.</w:t>
      </w:r>
    </w:p>
    <w:p w:rsidR="00A824F0" w:rsidRPr="007D3680" w:rsidRDefault="001E6D86" w:rsidP="002A3D18">
      <w:pPr>
        <w:tabs>
          <w:tab w:val="left" w:pos="851"/>
        </w:tabs>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La especie crece bien en pasturas a espaciamientos amplios, donde se pueden encontrar de </w:t>
      </w:r>
      <w:smartTag w:uri="urn:schemas-microsoft-com:office:smarttags" w:element="metricconverter">
        <w:smartTagPr>
          <w:attr w:name="ProductID" w:val="30 a"/>
        </w:smartTagPr>
        <w:r w:rsidRPr="007D3680">
          <w:rPr>
            <w:rFonts w:ascii="Arial" w:hAnsi="Arial" w:cs="Arial"/>
            <w:sz w:val="24"/>
            <w:szCs w:val="24"/>
            <w:lang w:val="es-EC"/>
          </w:rPr>
          <w:t>30 a</w:t>
        </w:r>
      </w:smartTag>
      <w:r w:rsidRPr="007D3680">
        <w:rPr>
          <w:rFonts w:ascii="Arial" w:hAnsi="Arial" w:cs="Arial"/>
          <w:sz w:val="24"/>
          <w:szCs w:val="24"/>
          <w:lang w:val="es-EC"/>
        </w:rPr>
        <w:t xml:space="preserve"> 40 árboles/ha, para el alimento y descanso del ganado. </w:t>
      </w:r>
    </w:p>
    <w:p w:rsidR="00FB61A9" w:rsidRPr="007D3680" w:rsidRDefault="00FB61A9" w:rsidP="002A3D18">
      <w:pPr>
        <w:tabs>
          <w:tab w:val="left" w:pos="851"/>
        </w:tabs>
        <w:ind w:left="851"/>
        <w:jc w:val="both"/>
        <w:rPr>
          <w:rFonts w:ascii="Arial" w:hAnsi="Arial" w:cs="Arial"/>
          <w:sz w:val="24"/>
          <w:szCs w:val="24"/>
          <w:lang w:val="es-EC"/>
        </w:rPr>
      </w:pPr>
    </w:p>
    <w:p w:rsidR="00FB61A9" w:rsidRPr="007D3680" w:rsidRDefault="00FB61A9" w:rsidP="002A3D18">
      <w:pPr>
        <w:tabs>
          <w:tab w:val="left" w:pos="851"/>
        </w:tabs>
        <w:ind w:left="851"/>
        <w:jc w:val="both"/>
        <w:rPr>
          <w:rFonts w:ascii="Arial" w:hAnsi="Arial" w:cs="Arial"/>
          <w:sz w:val="24"/>
          <w:szCs w:val="24"/>
          <w:lang w:val="es-EC"/>
        </w:rPr>
      </w:pPr>
    </w:p>
    <w:p w:rsidR="00FB61A9" w:rsidRPr="007D3680" w:rsidRDefault="00FB61A9" w:rsidP="002A3D18">
      <w:pPr>
        <w:tabs>
          <w:tab w:val="left" w:pos="851"/>
        </w:tabs>
        <w:ind w:left="851"/>
        <w:jc w:val="both"/>
        <w:rPr>
          <w:rFonts w:ascii="Arial" w:hAnsi="Arial" w:cs="Arial"/>
          <w:sz w:val="24"/>
          <w:szCs w:val="24"/>
          <w:lang w:val="es-EC"/>
        </w:rPr>
      </w:pPr>
    </w:p>
    <w:p w:rsidR="00A824F0" w:rsidRPr="007D3680" w:rsidRDefault="001E6D86" w:rsidP="002A3D18">
      <w:pPr>
        <w:widowControl w:val="0"/>
        <w:tabs>
          <w:tab w:val="left" w:pos="567"/>
          <w:tab w:val="left" w:pos="851"/>
        </w:tabs>
        <w:overflowPunct w:val="0"/>
        <w:autoSpaceDE w:val="0"/>
        <w:autoSpaceDN w:val="0"/>
        <w:adjustRightInd w:val="0"/>
        <w:spacing w:line="480" w:lineRule="auto"/>
        <w:ind w:left="851"/>
        <w:jc w:val="left"/>
        <w:rPr>
          <w:rFonts w:ascii="Arial" w:hAnsi="Arial" w:cs="Arial"/>
          <w:bCs/>
          <w:sz w:val="24"/>
          <w:szCs w:val="24"/>
          <w:u w:val="single"/>
          <w:lang w:val="es-EC"/>
        </w:rPr>
      </w:pPr>
      <w:r w:rsidRPr="007D3680">
        <w:rPr>
          <w:rFonts w:ascii="Arial" w:hAnsi="Arial" w:cs="Arial"/>
          <w:b/>
          <w:bCs/>
          <w:sz w:val="24"/>
          <w:szCs w:val="24"/>
          <w:u w:val="single"/>
          <w:lang w:val="es-EC"/>
        </w:rPr>
        <w:t>Descripción Botánica</w:t>
      </w:r>
      <w:r w:rsidRPr="007D3680">
        <w:rPr>
          <w:rFonts w:ascii="Arial" w:hAnsi="Arial" w:cs="Arial"/>
          <w:bCs/>
          <w:sz w:val="24"/>
          <w:szCs w:val="24"/>
          <w:u w:val="single"/>
          <w:lang w:val="es-EC"/>
        </w:rPr>
        <w:t>:</w:t>
      </w:r>
    </w:p>
    <w:p w:rsidR="00A824F0" w:rsidRPr="007D3680" w:rsidRDefault="001E6D86" w:rsidP="002A3D18">
      <w:pPr>
        <w:tabs>
          <w:tab w:val="left" w:pos="851"/>
        </w:tabs>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Árbol caducifolio de hasta </w:t>
      </w:r>
      <w:smartTag w:uri="urn:schemas-microsoft-com:office:smarttags" w:element="metricconverter">
        <w:smartTagPr>
          <w:attr w:name="ProductID" w:val="13 m"/>
        </w:smartTagPr>
        <w:r w:rsidRPr="007D3680">
          <w:rPr>
            <w:rFonts w:ascii="Arial" w:hAnsi="Arial" w:cs="Arial"/>
            <w:sz w:val="24"/>
            <w:szCs w:val="24"/>
            <w:lang w:val="es-EC"/>
          </w:rPr>
          <w:t>13 m</w:t>
        </w:r>
      </w:smartTag>
      <w:r w:rsidRPr="007D3680">
        <w:rPr>
          <w:rFonts w:ascii="Arial" w:hAnsi="Arial" w:cs="Arial"/>
          <w:sz w:val="24"/>
          <w:szCs w:val="24"/>
          <w:lang w:val="es-EC"/>
        </w:rPr>
        <w:t xml:space="preserve"> de altura, de fuste irregular o cilíndrico, presenta lenticelas equidimensionales solitarias y en filas horizontales. Corteza externa color verde oscuro, lisa y con manchas cremas. Hojas bipinnadas y alternas, con estipulas, base obtusa, ápice obtuso a redondo, nervadura pinnatinervia oblicua, ramitas terminales ligeramente irregulares. Las flores en corimbos de color amarillo. El Fruto es una legumbre de color negro verduzco, aplanadas y ásperas, bastante gruesa. Semillas de color verde oscuro, con endosperma oscuro. </w:t>
      </w:r>
    </w:p>
    <w:p w:rsidR="00FB61A9" w:rsidRPr="007D3680" w:rsidRDefault="00FB61A9" w:rsidP="002A3D18">
      <w:pPr>
        <w:tabs>
          <w:tab w:val="left" w:pos="851"/>
        </w:tabs>
        <w:ind w:left="851"/>
        <w:jc w:val="both"/>
        <w:rPr>
          <w:rFonts w:ascii="Arial" w:hAnsi="Arial" w:cs="Arial"/>
          <w:sz w:val="24"/>
          <w:szCs w:val="24"/>
          <w:lang w:val="es-EC"/>
        </w:rPr>
      </w:pPr>
    </w:p>
    <w:p w:rsidR="00FB61A9" w:rsidRPr="007D3680" w:rsidRDefault="00FB61A9" w:rsidP="002A3D18">
      <w:pPr>
        <w:tabs>
          <w:tab w:val="left" w:pos="851"/>
        </w:tabs>
        <w:ind w:left="851"/>
        <w:jc w:val="both"/>
        <w:rPr>
          <w:rFonts w:ascii="Arial" w:hAnsi="Arial" w:cs="Arial"/>
          <w:sz w:val="24"/>
          <w:szCs w:val="24"/>
          <w:lang w:val="es-EC"/>
        </w:rPr>
      </w:pPr>
    </w:p>
    <w:p w:rsidR="00FB61A9" w:rsidRPr="007D3680" w:rsidRDefault="00FB61A9" w:rsidP="002A3D18">
      <w:pPr>
        <w:tabs>
          <w:tab w:val="left" w:pos="851"/>
        </w:tabs>
        <w:ind w:left="851"/>
        <w:jc w:val="both"/>
        <w:rPr>
          <w:rFonts w:ascii="Arial" w:hAnsi="Arial" w:cs="Arial"/>
          <w:sz w:val="24"/>
          <w:szCs w:val="24"/>
          <w:lang w:val="es-EC"/>
        </w:rPr>
      </w:pPr>
    </w:p>
    <w:p w:rsidR="00A824F0" w:rsidRPr="007D3680" w:rsidRDefault="001E6D86" w:rsidP="002A3D18">
      <w:pPr>
        <w:tabs>
          <w:tab w:val="left" w:pos="851"/>
        </w:tabs>
        <w:spacing w:line="480" w:lineRule="auto"/>
        <w:ind w:left="851"/>
        <w:jc w:val="both"/>
        <w:rPr>
          <w:rFonts w:ascii="Arial" w:hAnsi="Arial" w:cs="Arial"/>
          <w:sz w:val="24"/>
          <w:szCs w:val="24"/>
          <w:lang w:val="es-EC"/>
        </w:rPr>
      </w:pPr>
      <w:r w:rsidRPr="007D3680">
        <w:rPr>
          <w:rFonts w:ascii="Arial" w:hAnsi="Arial" w:cs="Arial"/>
          <w:sz w:val="24"/>
          <w:szCs w:val="24"/>
          <w:lang w:val="es-EC"/>
        </w:rPr>
        <w:t>El número de semillas por kilogramo es de 4400-7900 semillas/kg</w:t>
      </w:r>
      <w:r w:rsidR="007F7A37" w:rsidRPr="007D3680">
        <w:rPr>
          <w:rFonts w:ascii="Arial" w:hAnsi="Arial" w:cs="Arial"/>
          <w:sz w:val="24"/>
          <w:szCs w:val="24"/>
          <w:lang w:val="es-EC"/>
        </w:rPr>
        <w:t>.</w:t>
      </w:r>
    </w:p>
    <w:p w:rsidR="00FB61A9" w:rsidRPr="007D3680" w:rsidRDefault="00FB61A9" w:rsidP="002A3D18">
      <w:pPr>
        <w:tabs>
          <w:tab w:val="left" w:pos="851"/>
        </w:tabs>
        <w:ind w:left="851"/>
        <w:jc w:val="both"/>
        <w:rPr>
          <w:rFonts w:ascii="Arial" w:hAnsi="Arial" w:cs="Arial"/>
          <w:sz w:val="24"/>
          <w:szCs w:val="24"/>
          <w:lang w:val="es-EC"/>
        </w:rPr>
      </w:pPr>
    </w:p>
    <w:p w:rsidR="007F7A37" w:rsidRPr="007D3680" w:rsidRDefault="007F7A37" w:rsidP="002A3D18">
      <w:pPr>
        <w:widowControl w:val="0"/>
        <w:tabs>
          <w:tab w:val="left" w:pos="567"/>
          <w:tab w:val="left" w:pos="851"/>
        </w:tabs>
        <w:overflowPunct w:val="0"/>
        <w:autoSpaceDE w:val="0"/>
        <w:autoSpaceDN w:val="0"/>
        <w:adjustRightInd w:val="0"/>
        <w:spacing w:line="480" w:lineRule="auto"/>
        <w:ind w:left="851"/>
        <w:jc w:val="left"/>
        <w:rPr>
          <w:rFonts w:ascii="Arial" w:hAnsi="Arial" w:cs="Arial"/>
          <w:b/>
          <w:bCs/>
          <w:sz w:val="24"/>
          <w:szCs w:val="24"/>
          <w:u w:val="single"/>
          <w:lang w:val="es-EC"/>
        </w:rPr>
      </w:pPr>
    </w:p>
    <w:p w:rsidR="00A824F0" w:rsidRPr="007D3680" w:rsidRDefault="001E6D86" w:rsidP="002A3D18">
      <w:pPr>
        <w:widowControl w:val="0"/>
        <w:tabs>
          <w:tab w:val="left" w:pos="567"/>
          <w:tab w:val="left" w:pos="851"/>
        </w:tabs>
        <w:overflowPunct w:val="0"/>
        <w:autoSpaceDE w:val="0"/>
        <w:autoSpaceDN w:val="0"/>
        <w:adjustRightInd w:val="0"/>
        <w:spacing w:line="480" w:lineRule="auto"/>
        <w:ind w:left="851"/>
        <w:jc w:val="left"/>
        <w:rPr>
          <w:rFonts w:ascii="Arial" w:hAnsi="Arial" w:cs="Arial"/>
          <w:b/>
          <w:bCs/>
          <w:sz w:val="24"/>
          <w:szCs w:val="24"/>
          <w:u w:val="single"/>
          <w:lang w:val="es-EC"/>
        </w:rPr>
      </w:pPr>
      <w:r w:rsidRPr="007D3680">
        <w:rPr>
          <w:rFonts w:ascii="Arial" w:hAnsi="Arial" w:cs="Arial"/>
          <w:b/>
          <w:bCs/>
          <w:sz w:val="24"/>
          <w:szCs w:val="24"/>
          <w:u w:val="single"/>
          <w:lang w:val="es-EC"/>
        </w:rPr>
        <w:t>Usos:</w:t>
      </w:r>
    </w:p>
    <w:p w:rsidR="00A824F0" w:rsidRPr="007D3680" w:rsidRDefault="001E6D86" w:rsidP="002A3D18">
      <w:pPr>
        <w:tabs>
          <w:tab w:val="left" w:pos="851"/>
        </w:tabs>
        <w:spacing w:line="480" w:lineRule="auto"/>
        <w:ind w:left="851"/>
        <w:jc w:val="both"/>
        <w:rPr>
          <w:rFonts w:ascii="Arial" w:hAnsi="Arial" w:cs="Arial"/>
          <w:sz w:val="24"/>
          <w:szCs w:val="24"/>
          <w:lang w:val="es-EC"/>
        </w:rPr>
      </w:pPr>
      <w:r w:rsidRPr="007D3680">
        <w:rPr>
          <w:rFonts w:ascii="Arial" w:hAnsi="Arial" w:cs="Arial"/>
          <w:sz w:val="24"/>
          <w:szCs w:val="24"/>
          <w:lang w:val="es-EC"/>
        </w:rPr>
        <w:t>La mad</w:t>
      </w:r>
      <w:r w:rsidR="00686857" w:rsidRPr="007D3680">
        <w:rPr>
          <w:rFonts w:ascii="Arial" w:hAnsi="Arial" w:cs="Arial"/>
          <w:sz w:val="24"/>
          <w:szCs w:val="24"/>
          <w:lang w:val="es-EC"/>
        </w:rPr>
        <w:t>era es usada para hacer carbón,</w:t>
      </w:r>
      <w:r w:rsidRPr="007D3680">
        <w:rPr>
          <w:rFonts w:ascii="Arial" w:hAnsi="Arial" w:cs="Arial"/>
          <w:sz w:val="24"/>
          <w:szCs w:val="24"/>
          <w:lang w:val="es-EC"/>
        </w:rPr>
        <w:t xml:space="preserve"> leña</w:t>
      </w:r>
      <w:r w:rsidR="00686857" w:rsidRPr="007D3680">
        <w:rPr>
          <w:rFonts w:ascii="Arial" w:hAnsi="Arial" w:cs="Arial"/>
          <w:sz w:val="24"/>
          <w:szCs w:val="24"/>
          <w:lang w:val="es-EC"/>
        </w:rPr>
        <w:t>, vigas y columnas</w:t>
      </w:r>
      <w:r w:rsidRPr="007D3680">
        <w:rPr>
          <w:rFonts w:ascii="Arial" w:hAnsi="Arial" w:cs="Arial"/>
          <w:sz w:val="24"/>
          <w:szCs w:val="24"/>
          <w:lang w:val="es-EC"/>
        </w:rPr>
        <w:t>. Las legumbres secas son usadas para obtener tintes y en curtiembre. El fruto como forraje para el ganado. Las vainas son alimento para ardilla</w:t>
      </w:r>
      <w:r w:rsidR="00686857" w:rsidRPr="007D3680">
        <w:rPr>
          <w:rFonts w:ascii="Arial" w:hAnsi="Arial" w:cs="Arial"/>
          <w:sz w:val="24"/>
          <w:szCs w:val="24"/>
          <w:lang w:val="es-EC"/>
        </w:rPr>
        <w:t>s y pericos.</w:t>
      </w:r>
      <w:r w:rsidRPr="007D3680">
        <w:rPr>
          <w:rFonts w:ascii="Arial" w:hAnsi="Arial" w:cs="Arial"/>
          <w:sz w:val="24"/>
          <w:szCs w:val="24"/>
          <w:lang w:val="es-EC"/>
        </w:rPr>
        <w:t xml:space="preserve"> En la medicina, la vaina molida se usa para cicatrizar las heridas, la semilla molida es usada para las caries, también se la utiliza hervida mediante gárgaras para las amígdalas. (7)</w:t>
      </w: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4B1F6E" w:rsidRPr="007D3680" w:rsidRDefault="0059441E" w:rsidP="002A3D18">
      <w:pPr>
        <w:pStyle w:val="Ttulo3"/>
        <w:ind w:left="851"/>
        <w:jc w:val="both"/>
        <w:rPr>
          <w:sz w:val="24"/>
          <w:lang w:val="es-EC"/>
        </w:rPr>
      </w:pPr>
      <w:bookmarkStart w:id="13" w:name="_Toc273348163"/>
      <w:r>
        <w:rPr>
          <w:sz w:val="24"/>
          <w:lang w:val="es-EC"/>
        </w:rPr>
        <w:t>GUACHAPELÍ</w:t>
      </w:r>
      <w:r w:rsidR="001E6D86" w:rsidRPr="007D3680">
        <w:rPr>
          <w:sz w:val="24"/>
          <w:lang w:val="es-EC"/>
        </w:rPr>
        <w:t xml:space="preserve"> (Pseudosamanea guachapele)</w:t>
      </w:r>
      <w:bookmarkEnd w:id="13"/>
    </w:p>
    <w:p w:rsidR="00A824F0" w:rsidRPr="007D3680" w:rsidRDefault="001E6D86" w:rsidP="002A3D18">
      <w:pPr>
        <w:widowControl w:val="0"/>
        <w:tabs>
          <w:tab w:val="left" w:pos="567"/>
        </w:tabs>
        <w:overflowPunct w:val="0"/>
        <w:autoSpaceDE w:val="0"/>
        <w:autoSpaceDN w:val="0"/>
        <w:adjustRightInd w:val="0"/>
        <w:spacing w:line="480" w:lineRule="auto"/>
        <w:ind w:left="851"/>
        <w:jc w:val="left"/>
        <w:rPr>
          <w:rFonts w:ascii="Arial" w:hAnsi="Arial" w:cs="Arial"/>
          <w:b/>
          <w:bCs/>
          <w:sz w:val="24"/>
          <w:szCs w:val="24"/>
          <w:u w:val="single"/>
          <w:lang w:val="es-EC"/>
        </w:rPr>
      </w:pPr>
      <w:r w:rsidRPr="007D3680">
        <w:rPr>
          <w:rFonts w:ascii="Arial" w:hAnsi="Arial" w:cs="Arial"/>
          <w:b/>
          <w:bCs/>
          <w:sz w:val="24"/>
          <w:szCs w:val="24"/>
          <w:u w:val="single"/>
          <w:lang w:val="es-EC"/>
        </w:rPr>
        <w:t>Taxonomía</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bCs/>
          <w:sz w:val="24"/>
          <w:szCs w:val="24"/>
          <w:lang w:val="es-EC"/>
        </w:rPr>
        <w:t>Familia:</w:t>
      </w:r>
      <w:r w:rsidRPr="007D3680">
        <w:rPr>
          <w:rFonts w:ascii="Arial" w:hAnsi="Arial" w:cs="Arial"/>
          <w:sz w:val="24"/>
          <w:szCs w:val="24"/>
          <w:lang w:val="es-EC"/>
        </w:rPr>
        <w:t xml:space="preserve"> Fabaceae </w:t>
      </w:r>
    </w:p>
    <w:p w:rsidR="00A824F0" w:rsidRPr="007D3680" w:rsidRDefault="001E6D86" w:rsidP="002A3D18">
      <w:pPr>
        <w:spacing w:line="480" w:lineRule="auto"/>
        <w:ind w:left="851"/>
        <w:jc w:val="both"/>
        <w:rPr>
          <w:rFonts w:ascii="Arial" w:hAnsi="Arial" w:cs="Arial"/>
          <w:i/>
          <w:iCs/>
          <w:sz w:val="24"/>
          <w:szCs w:val="24"/>
          <w:lang w:val="es-EC"/>
        </w:rPr>
      </w:pPr>
      <w:r w:rsidRPr="007D3680">
        <w:rPr>
          <w:rFonts w:ascii="Arial" w:hAnsi="Arial" w:cs="Arial"/>
          <w:bCs/>
          <w:sz w:val="24"/>
          <w:szCs w:val="24"/>
          <w:lang w:val="es-EC"/>
        </w:rPr>
        <w:t>Especie</w:t>
      </w:r>
      <w:r w:rsidRPr="007D3680">
        <w:rPr>
          <w:rFonts w:ascii="Arial" w:hAnsi="Arial" w:cs="Arial"/>
          <w:bCs/>
          <w:i/>
          <w:iCs/>
          <w:sz w:val="24"/>
          <w:szCs w:val="24"/>
          <w:lang w:val="es-EC"/>
        </w:rPr>
        <w:t>: Pseudosamanea</w:t>
      </w:r>
      <w:r w:rsidRPr="007D3680">
        <w:rPr>
          <w:rFonts w:ascii="Arial" w:hAnsi="Arial" w:cs="Arial"/>
          <w:i/>
          <w:iCs/>
          <w:sz w:val="24"/>
          <w:szCs w:val="24"/>
          <w:lang w:val="es-EC"/>
        </w:rPr>
        <w:t xml:space="preserve"> guachapele </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bCs/>
          <w:sz w:val="24"/>
          <w:szCs w:val="24"/>
          <w:lang w:val="es-EC"/>
        </w:rPr>
        <w:t>Nombre común</w:t>
      </w:r>
      <w:r w:rsidRPr="007D3680">
        <w:rPr>
          <w:rFonts w:ascii="Arial" w:hAnsi="Arial" w:cs="Arial"/>
          <w:sz w:val="24"/>
          <w:szCs w:val="24"/>
          <w:lang w:val="es-EC"/>
        </w:rPr>
        <w:t xml:space="preserve">: Guachapelí, </w:t>
      </w:r>
      <w:r w:rsidR="00BA19E2" w:rsidRPr="007D3680">
        <w:rPr>
          <w:rFonts w:ascii="Arial" w:hAnsi="Arial" w:cs="Arial"/>
          <w:sz w:val="24"/>
          <w:szCs w:val="24"/>
          <w:lang w:val="es-EC"/>
        </w:rPr>
        <w:t>Guayaquil</w:t>
      </w: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A824F0" w:rsidRPr="007D3680" w:rsidRDefault="001E6D86" w:rsidP="002A3D18">
      <w:pPr>
        <w:widowControl w:val="0"/>
        <w:tabs>
          <w:tab w:val="left" w:pos="567"/>
        </w:tabs>
        <w:overflowPunct w:val="0"/>
        <w:autoSpaceDE w:val="0"/>
        <w:autoSpaceDN w:val="0"/>
        <w:adjustRightInd w:val="0"/>
        <w:spacing w:line="480" w:lineRule="auto"/>
        <w:ind w:left="851"/>
        <w:jc w:val="left"/>
        <w:rPr>
          <w:rFonts w:ascii="Arial" w:hAnsi="Arial" w:cs="Arial"/>
          <w:bCs/>
          <w:sz w:val="24"/>
          <w:szCs w:val="24"/>
          <w:u w:val="single"/>
          <w:lang w:val="es-EC"/>
        </w:rPr>
      </w:pPr>
      <w:r w:rsidRPr="007D3680">
        <w:rPr>
          <w:rFonts w:ascii="Arial" w:hAnsi="Arial" w:cs="Arial"/>
          <w:b/>
          <w:bCs/>
          <w:sz w:val="24"/>
          <w:szCs w:val="24"/>
          <w:u w:val="single"/>
          <w:lang w:val="es-EC"/>
        </w:rPr>
        <w:t>Ecología</w:t>
      </w:r>
      <w:r w:rsidRPr="007D3680">
        <w:rPr>
          <w:rFonts w:ascii="Arial" w:hAnsi="Arial" w:cs="Arial"/>
          <w:bCs/>
          <w:sz w:val="24"/>
          <w:szCs w:val="24"/>
          <w:u w:val="single"/>
          <w:lang w:val="es-EC"/>
        </w:rPr>
        <w:t>:</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Su distribución natural abarca desde México hasta Bolivia (incluyendo Surinam y Venezuela y Ecuador). El habitad en el que se encuentra es: elevaciones de 0-</w:t>
      </w:r>
      <w:smartTag w:uri="urn:schemas-microsoft-com:office:smarttags" w:element="metricconverter">
        <w:smartTagPr>
          <w:attr w:name="ProductID" w:val="800 metros"/>
        </w:smartTagPr>
        <w:r w:rsidRPr="007D3680">
          <w:rPr>
            <w:rFonts w:ascii="Arial" w:hAnsi="Arial" w:cs="Arial"/>
            <w:sz w:val="24"/>
            <w:szCs w:val="24"/>
            <w:lang w:val="es-EC"/>
          </w:rPr>
          <w:t>800 metros</w:t>
        </w:r>
      </w:smartTag>
      <w:r w:rsidRPr="007D3680">
        <w:rPr>
          <w:rFonts w:ascii="Arial" w:hAnsi="Arial" w:cs="Arial"/>
          <w:sz w:val="24"/>
          <w:szCs w:val="24"/>
          <w:lang w:val="es-EC"/>
        </w:rPr>
        <w:t xml:space="preserve">, sin embargo se ha plantado hasta una altitud de </w:t>
      </w:r>
      <w:smartTag w:uri="urn:schemas-microsoft-com:office:smarttags" w:element="metricconverter">
        <w:smartTagPr>
          <w:attr w:name="ProductID" w:val="1200 m"/>
        </w:smartTagPr>
        <w:r w:rsidRPr="007D3680">
          <w:rPr>
            <w:rFonts w:ascii="Arial" w:hAnsi="Arial" w:cs="Arial"/>
            <w:sz w:val="24"/>
            <w:szCs w:val="24"/>
            <w:lang w:val="es-EC"/>
          </w:rPr>
          <w:t>1200 m</w:t>
        </w:r>
      </w:smartTag>
      <w:r w:rsidRPr="007D3680">
        <w:rPr>
          <w:rFonts w:ascii="Arial" w:hAnsi="Arial" w:cs="Arial"/>
          <w:sz w:val="24"/>
          <w:szCs w:val="24"/>
          <w:lang w:val="es-EC"/>
        </w:rPr>
        <w:t xml:space="preserve">. Tolera pequeños incendios. Esta especie no es capaz de tolerar mal drenaje o las inundaciones, drenaje texturados de los suelos neutros. Se desarrolla en suelos fértiles cerca de los ríos, La temperatura media anual: 20 - 40 º C. La media de precipitación anual: 700 - </w:t>
      </w:r>
      <w:smartTag w:uri="urn:schemas-microsoft-com:office:smarttags" w:element="metricconverter">
        <w:smartTagPr>
          <w:attr w:name="ProductID" w:val="2300 mm"/>
        </w:smartTagPr>
        <w:r w:rsidRPr="007D3680">
          <w:rPr>
            <w:rFonts w:ascii="Arial" w:hAnsi="Arial" w:cs="Arial"/>
            <w:sz w:val="24"/>
            <w:szCs w:val="24"/>
            <w:lang w:val="es-EC"/>
          </w:rPr>
          <w:t>2300 mm</w:t>
        </w:r>
      </w:smartTag>
      <w:r w:rsidRPr="007D3680">
        <w:rPr>
          <w:rFonts w:ascii="Arial" w:hAnsi="Arial" w:cs="Arial"/>
          <w:sz w:val="24"/>
          <w:szCs w:val="24"/>
          <w:lang w:val="es-EC"/>
        </w:rPr>
        <w:t xml:space="preserve"> de suelo: </w:t>
      </w:r>
    </w:p>
    <w:p w:rsidR="00F51C89" w:rsidRPr="007D3680" w:rsidRDefault="00F51C89" w:rsidP="002A3D18">
      <w:pPr>
        <w:spacing w:line="480" w:lineRule="auto"/>
        <w:ind w:left="851"/>
        <w:jc w:val="both"/>
        <w:rPr>
          <w:rFonts w:ascii="Arial" w:hAnsi="Arial" w:cs="Arial"/>
          <w:sz w:val="24"/>
          <w:szCs w:val="24"/>
          <w:lang w:val="es-EC"/>
        </w:rPr>
      </w:pPr>
    </w:p>
    <w:p w:rsidR="00F51C89" w:rsidRPr="007D3680" w:rsidRDefault="00F51C89" w:rsidP="002A3D18">
      <w:pPr>
        <w:spacing w:line="480" w:lineRule="auto"/>
        <w:ind w:left="851"/>
        <w:jc w:val="both"/>
        <w:rPr>
          <w:rFonts w:ascii="Arial" w:hAnsi="Arial" w:cs="Arial"/>
          <w:sz w:val="24"/>
          <w:szCs w:val="24"/>
          <w:lang w:val="es-EC"/>
        </w:rPr>
      </w:pPr>
    </w:p>
    <w:p w:rsidR="00A824F0" w:rsidRPr="007D3680" w:rsidRDefault="001E6D86" w:rsidP="002A3D18">
      <w:pPr>
        <w:widowControl w:val="0"/>
        <w:tabs>
          <w:tab w:val="left" w:pos="567"/>
        </w:tabs>
        <w:overflowPunct w:val="0"/>
        <w:autoSpaceDE w:val="0"/>
        <w:autoSpaceDN w:val="0"/>
        <w:adjustRightInd w:val="0"/>
        <w:spacing w:line="480" w:lineRule="auto"/>
        <w:ind w:left="851"/>
        <w:jc w:val="left"/>
        <w:rPr>
          <w:rFonts w:ascii="Arial" w:hAnsi="Arial" w:cs="Arial"/>
          <w:b/>
          <w:bCs/>
          <w:sz w:val="24"/>
          <w:szCs w:val="24"/>
          <w:lang w:val="es-EC"/>
        </w:rPr>
      </w:pPr>
      <w:r w:rsidRPr="007D3680">
        <w:rPr>
          <w:rFonts w:ascii="Arial" w:hAnsi="Arial" w:cs="Arial"/>
          <w:b/>
          <w:bCs/>
          <w:sz w:val="24"/>
          <w:szCs w:val="24"/>
          <w:u w:val="single"/>
          <w:lang w:val="es-EC"/>
        </w:rPr>
        <w:t>Descripción Botánica:</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Esta especie es caducifolia por lo que requiere una temporada seca anual de aproximadamente 4-5 meses.  Puede alcanzar </w:t>
      </w:r>
      <w:smartTag w:uri="urn:schemas-microsoft-com:office:smarttags" w:element="metricconverter">
        <w:smartTagPr>
          <w:attr w:name="ProductID" w:val="30 metros"/>
        </w:smartTagPr>
        <w:r w:rsidRPr="007D3680">
          <w:rPr>
            <w:rFonts w:ascii="Arial" w:hAnsi="Arial" w:cs="Arial"/>
            <w:sz w:val="24"/>
            <w:szCs w:val="24"/>
            <w:lang w:val="es-EC"/>
          </w:rPr>
          <w:t>30 metros</w:t>
        </w:r>
      </w:smartTag>
      <w:r w:rsidRPr="007D3680">
        <w:rPr>
          <w:rFonts w:ascii="Arial" w:hAnsi="Arial" w:cs="Arial"/>
          <w:sz w:val="24"/>
          <w:szCs w:val="24"/>
          <w:lang w:val="es-EC"/>
        </w:rPr>
        <w:t xml:space="preserve"> de altura, con troncos de más de </w:t>
      </w:r>
      <w:smartTag w:uri="urn:schemas-microsoft-com:office:smarttags" w:element="metricconverter">
        <w:smartTagPr>
          <w:attr w:name="ProductID" w:val="30 cm"/>
        </w:smartTagPr>
        <w:r w:rsidRPr="007D3680">
          <w:rPr>
            <w:rFonts w:ascii="Arial" w:hAnsi="Arial" w:cs="Arial"/>
            <w:sz w:val="24"/>
            <w:szCs w:val="24"/>
            <w:lang w:val="es-EC"/>
          </w:rPr>
          <w:t>30 cm</w:t>
        </w:r>
      </w:smartTag>
      <w:r w:rsidRPr="007D3680">
        <w:rPr>
          <w:rFonts w:ascii="Arial" w:hAnsi="Arial" w:cs="Arial"/>
          <w:sz w:val="24"/>
          <w:szCs w:val="24"/>
          <w:lang w:val="es-EC"/>
        </w:rPr>
        <w:t xml:space="preserve"> de DAP. La corteza es la característica más notable de este árbol, de color gris muy claro y además está cubierta de grandes y llamativas placas de tejido muerto como flecos.</w:t>
      </w: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De hojas compuestas, bipin</w:t>
      </w:r>
      <w:r w:rsidR="00836959">
        <w:rPr>
          <w:rFonts w:ascii="Arial" w:hAnsi="Arial" w:cs="Arial"/>
          <w:sz w:val="24"/>
          <w:szCs w:val="24"/>
          <w:lang w:val="es-EC"/>
        </w:rPr>
        <w:t>n</w:t>
      </w:r>
      <w:r w:rsidRPr="007D3680">
        <w:rPr>
          <w:rFonts w:ascii="Arial" w:hAnsi="Arial" w:cs="Arial"/>
          <w:sz w:val="24"/>
          <w:szCs w:val="24"/>
          <w:lang w:val="es-EC"/>
        </w:rPr>
        <w:t xml:space="preserve">adas y alternas, grandes, de hasta </w:t>
      </w:r>
      <w:smartTag w:uri="urn:schemas-microsoft-com:office:smarttags" w:element="metricconverter">
        <w:smartTagPr>
          <w:attr w:name="ProductID" w:val="30 cent￭metros"/>
        </w:smartTagPr>
        <w:r w:rsidRPr="007D3680">
          <w:rPr>
            <w:rFonts w:ascii="Arial" w:hAnsi="Arial" w:cs="Arial"/>
            <w:sz w:val="24"/>
            <w:szCs w:val="24"/>
            <w:lang w:val="es-EC"/>
          </w:rPr>
          <w:t>30 centímetros</w:t>
        </w:r>
      </w:smartTag>
      <w:r w:rsidRPr="007D3680">
        <w:rPr>
          <w:rFonts w:ascii="Arial" w:hAnsi="Arial" w:cs="Arial"/>
          <w:sz w:val="24"/>
          <w:szCs w:val="24"/>
          <w:lang w:val="es-EC"/>
        </w:rPr>
        <w:t xml:space="preserve"> de largo, cubiertas en su cara posterior por un finísimo terciopelo de color amarillento. Las flores poseen largos y abundantes estambres de color blanco o crema, se desarrollan en grupos o inflorescencias grandes. Los frutos son legumbres secas y aplanadas de color café oscuro. Dentro de cada fruto podemos encontrar de </w:t>
      </w:r>
      <w:smartTag w:uri="urn:schemas-microsoft-com:office:smarttags" w:element="metricconverter">
        <w:smartTagPr>
          <w:attr w:name="ProductID" w:val="5 a"/>
        </w:smartTagPr>
        <w:r w:rsidRPr="007D3680">
          <w:rPr>
            <w:rFonts w:ascii="Arial" w:hAnsi="Arial" w:cs="Arial"/>
            <w:sz w:val="24"/>
            <w:szCs w:val="24"/>
            <w:lang w:val="es-EC"/>
          </w:rPr>
          <w:t>5 a</w:t>
        </w:r>
      </w:smartTag>
      <w:r w:rsidRPr="007D3680">
        <w:rPr>
          <w:rFonts w:ascii="Arial" w:hAnsi="Arial" w:cs="Arial"/>
          <w:sz w:val="24"/>
          <w:szCs w:val="24"/>
          <w:lang w:val="es-EC"/>
        </w:rPr>
        <w:t xml:space="preserve"> 10 semillas pequeñas en forma de frijoles.</w:t>
      </w:r>
    </w:p>
    <w:p w:rsidR="00D055F5" w:rsidRPr="007D3680" w:rsidRDefault="00D055F5" w:rsidP="002A3D18">
      <w:pPr>
        <w:ind w:left="851"/>
        <w:jc w:val="both"/>
        <w:rPr>
          <w:rFonts w:ascii="Arial" w:hAnsi="Arial" w:cs="Arial"/>
          <w:sz w:val="24"/>
          <w:szCs w:val="24"/>
          <w:lang w:val="es-EC"/>
        </w:rPr>
      </w:pPr>
    </w:p>
    <w:p w:rsidR="00D055F5" w:rsidRPr="007D3680" w:rsidRDefault="00D055F5" w:rsidP="002A3D18">
      <w:pPr>
        <w:ind w:left="851"/>
        <w:jc w:val="both"/>
        <w:rPr>
          <w:rFonts w:ascii="Arial" w:hAnsi="Arial" w:cs="Arial"/>
          <w:sz w:val="24"/>
          <w:szCs w:val="24"/>
          <w:lang w:val="es-EC"/>
        </w:rPr>
      </w:pP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El número de semillas por kilogramo está entre 23000 y 29000 semillas / Kg.</w:t>
      </w:r>
      <w:r w:rsidRPr="007D3680">
        <w:rPr>
          <w:rFonts w:ascii="Arial" w:hAnsi="Arial" w:cs="Arial"/>
          <w:b/>
          <w:bCs/>
          <w:sz w:val="24"/>
          <w:szCs w:val="24"/>
          <w:lang w:val="es-EC"/>
        </w:rPr>
        <w:t xml:space="preserve"> </w:t>
      </w:r>
      <w:r w:rsidRPr="007D3680">
        <w:rPr>
          <w:rFonts w:ascii="Arial" w:hAnsi="Arial" w:cs="Arial"/>
          <w:sz w:val="24"/>
          <w:szCs w:val="24"/>
          <w:lang w:val="es-EC"/>
        </w:rPr>
        <w:t xml:space="preserve">La madera esta lista desde </w:t>
      </w:r>
      <w:smartTag w:uri="urn:schemas-microsoft-com:office:smarttags" w:element="metricconverter">
        <w:smartTagPr>
          <w:attr w:name="ProductID" w:val="20 a"/>
        </w:smartTagPr>
        <w:r w:rsidRPr="007D3680">
          <w:rPr>
            <w:rFonts w:ascii="Arial" w:hAnsi="Arial" w:cs="Arial"/>
            <w:sz w:val="24"/>
            <w:szCs w:val="24"/>
            <w:lang w:val="es-EC"/>
          </w:rPr>
          <w:t>20 a</w:t>
        </w:r>
      </w:smartTag>
      <w:r w:rsidRPr="007D3680">
        <w:rPr>
          <w:rFonts w:ascii="Arial" w:hAnsi="Arial" w:cs="Arial"/>
          <w:sz w:val="24"/>
          <w:szCs w:val="24"/>
          <w:lang w:val="es-EC"/>
        </w:rPr>
        <w:t xml:space="preserve"> 40 años. </w:t>
      </w:r>
    </w:p>
    <w:p w:rsidR="00FB61A9" w:rsidRPr="007D3680" w:rsidRDefault="00FB61A9" w:rsidP="00F51C89">
      <w:pPr>
        <w:widowControl w:val="0"/>
        <w:tabs>
          <w:tab w:val="left" w:pos="567"/>
        </w:tabs>
        <w:overflowPunct w:val="0"/>
        <w:autoSpaceDE w:val="0"/>
        <w:autoSpaceDN w:val="0"/>
        <w:adjustRightInd w:val="0"/>
        <w:jc w:val="left"/>
        <w:rPr>
          <w:rFonts w:ascii="Arial" w:hAnsi="Arial" w:cs="Arial"/>
          <w:b/>
          <w:bCs/>
          <w:sz w:val="24"/>
          <w:szCs w:val="24"/>
          <w:u w:val="single"/>
          <w:lang w:val="es-EC"/>
        </w:rPr>
      </w:pPr>
    </w:p>
    <w:p w:rsidR="00F51C89" w:rsidRPr="007D3680" w:rsidRDefault="00F51C89" w:rsidP="00F51C89">
      <w:pPr>
        <w:widowControl w:val="0"/>
        <w:tabs>
          <w:tab w:val="left" w:pos="567"/>
        </w:tabs>
        <w:overflowPunct w:val="0"/>
        <w:autoSpaceDE w:val="0"/>
        <w:autoSpaceDN w:val="0"/>
        <w:adjustRightInd w:val="0"/>
        <w:jc w:val="left"/>
        <w:rPr>
          <w:rFonts w:ascii="Arial" w:hAnsi="Arial" w:cs="Arial"/>
          <w:b/>
          <w:bCs/>
          <w:sz w:val="24"/>
          <w:szCs w:val="24"/>
          <w:u w:val="single"/>
          <w:lang w:val="es-EC"/>
        </w:rPr>
      </w:pPr>
    </w:p>
    <w:p w:rsidR="00A824F0" w:rsidRPr="007D3680" w:rsidRDefault="001E6D86" w:rsidP="002A3D18">
      <w:pPr>
        <w:widowControl w:val="0"/>
        <w:tabs>
          <w:tab w:val="left" w:pos="567"/>
        </w:tabs>
        <w:overflowPunct w:val="0"/>
        <w:autoSpaceDE w:val="0"/>
        <w:autoSpaceDN w:val="0"/>
        <w:adjustRightInd w:val="0"/>
        <w:spacing w:line="480" w:lineRule="auto"/>
        <w:ind w:left="851"/>
        <w:jc w:val="left"/>
        <w:rPr>
          <w:rFonts w:ascii="Arial" w:hAnsi="Arial" w:cs="Arial"/>
          <w:b/>
          <w:bCs/>
          <w:sz w:val="24"/>
          <w:szCs w:val="24"/>
          <w:u w:val="single"/>
          <w:lang w:val="es-EC"/>
        </w:rPr>
      </w:pPr>
      <w:r w:rsidRPr="007D3680">
        <w:rPr>
          <w:rFonts w:ascii="Arial" w:hAnsi="Arial" w:cs="Arial"/>
          <w:b/>
          <w:bCs/>
          <w:sz w:val="24"/>
          <w:szCs w:val="24"/>
          <w:u w:val="single"/>
          <w:lang w:val="es-EC"/>
        </w:rPr>
        <w:t>Usos:</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Es usado para arte y hacer muebles. Las vainas sirven de comida para venado, y ardillas. (7)</w:t>
      </w:r>
    </w:p>
    <w:p w:rsidR="004B1F6E" w:rsidRPr="007D3680" w:rsidRDefault="0059441E" w:rsidP="002A3D18">
      <w:pPr>
        <w:pStyle w:val="Ttulo3"/>
        <w:ind w:left="851"/>
        <w:jc w:val="both"/>
        <w:rPr>
          <w:sz w:val="24"/>
          <w:lang w:val="es-EC"/>
        </w:rPr>
      </w:pPr>
      <w:bookmarkStart w:id="14" w:name="_Toc273348164"/>
      <w:r>
        <w:rPr>
          <w:sz w:val="24"/>
          <w:lang w:val="es-EC"/>
        </w:rPr>
        <w:t>GUAYACÁ</w:t>
      </w:r>
      <w:r w:rsidR="001E6D86" w:rsidRPr="007D3680">
        <w:rPr>
          <w:sz w:val="24"/>
          <w:lang w:val="es-EC"/>
        </w:rPr>
        <w:t>N (Tabebuia sp</w:t>
      </w:r>
      <w:bookmarkEnd w:id="14"/>
      <w:r>
        <w:rPr>
          <w:sz w:val="24"/>
          <w:lang w:val="es-EC"/>
        </w:rPr>
        <w:t>)</w:t>
      </w:r>
    </w:p>
    <w:p w:rsidR="00A824F0" w:rsidRPr="007D3680" w:rsidRDefault="001E6D86" w:rsidP="002A3D18">
      <w:pPr>
        <w:widowControl w:val="0"/>
        <w:tabs>
          <w:tab w:val="left" w:pos="567"/>
        </w:tabs>
        <w:overflowPunct w:val="0"/>
        <w:autoSpaceDE w:val="0"/>
        <w:autoSpaceDN w:val="0"/>
        <w:adjustRightInd w:val="0"/>
        <w:spacing w:line="480" w:lineRule="auto"/>
        <w:ind w:left="851"/>
        <w:jc w:val="left"/>
        <w:rPr>
          <w:rFonts w:ascii="Arial" w:hAnsi="Arial" w:cs="Arial"/>
          <w:b/>
          <w:bCs/>
          <w:sz w:val="24"/>
          <w:szCs w:val="24"/>
          <w:u w:val="single"/>
          <w:lang w:val="es-EC"/>
        </w:rPr>
      </w:pPr>
      <w:r w:rsidRPr="007D3680">
        <w:rPr>
          <w:rFonts w:ascii="Arial" w:hAnsi="Arial" w:cs="Arial"/>
          <w:b/>
          <w:bCs/>
          <w:sz w:val="24"/>
          <w:szCs w:val="24"/>
          <w:u w:val="single"/>
          <w:lang w:val="es-EC"/>
        </w:rPr>
        <w:t>Taxonomía:</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bCs/>
          <w:sz w:val="24"/>
          <w:szCs w:val="24"/>
          <w:lang w:val="es-EC"/>
        </w:rPr>
        <w:t>Familia:</w:t>
      </w:r>
      <w:r w:rsidRPr="007D3680">
        <w:rPr>
          <w:rFonts w:ascii="Arial" w:hAnsi="Arial" w:cs="Arial"/>
          <w:sz w:val="24"/>
          <w:szCs w:val="24"/>
          <w:lang w:val="es-EC"/>
        </w:rPr>
        <w:t xml:space="preserve"> Bignoniaceae</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bCs/>
          <w:sz w:val="24"/>
          <w:szCs w:val="24"/>
          <w:lang w:val="es-EC"/>
        </w:rPr>
        <w:t xml:space="preserve">Especie: </w:t>
      </w:r>
      <w:r w:rsidRPr="007D3680">
        <w:rPr>
          <w:rFonts w:ascii="Arial" w:hAnsi="Arial" w:cs="Arial"/>
          <w:i/>
          <w:iCs/>
          <w:sz w:val="24"/>
          <w:szCs w:val="24"/>
          <w:lang w:val="es-EC"/>
        </w:rPr>
        <w:t>Tabebuia sp</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bCs/>
          <w:sz w:val="24"/>
          <w:szCs w:val="24"/>
          <w:lang w:val="es-EC"/>
        </w:rPr>
        <w:t>Nombre común</w:t>
      </w:r>
      <w:r w:rsidRPr="007D3680">
        <w:rPr>
          <w:rFonts w:ascii="Arial" w:hAnsi="Arial" w:cs="Arial"/>
          <w:sz w:val="24"/>
          <w:szCs w:val="24"/>
          <w:lang w:val="es-EC"/>
        </w:rPr>
        <w:t>: Guayacán, madero negro, guayacán prieto</w:t>
      </w: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A824F0" w:rsidRPr="007D3680" w:rsidRDefault="001E6D86" w:rsidP="002A3D18">
      <w:pPr>
        <w:widowControl w:val="0"/>
        <w:tabs>
          <w:tab w:val="left" w:pos="567"/>
        </w:tabs>
        <w:overflowPunct w:val="0"/>
        <w:autoSpaceDE w:val="0"/>
        <w:autoSpaceDN w:val="0"/>
        <w:adjustRightInd w:val="0"/>
        <w:spacing w:line="480" w:lineRule="auto"/>
        <w:ind w:left="851"/>
        <w:jc w:val="left"/>
        <w:rPr>
          <w:rFonts w:ascii="Arial" w:hAnsi="Arial" w:cs="Arial"/>
          <w:b/>
          <w:bCs/>
          <w:sz w:val="24"/>
          <w:szCs w:val="24"/>
          <w:lang w:val="es-EC"/>
        </w:rPr>
      </w:pPr>
      <w:r w:rsidRPr="007D3680">
        <w:rPr>
          <w:rFonts w:ascii="Arial" w:hAnsi="Arial" w:cs="Arial"/>
          <w:b/>
          <w:bCs/>
          <w:sz w:val="24"/>
          <w:szCs w:val="24"/>
          <w:u w:val="single"/>
          <w:lang w:val="es-EC"/>
        </w:rPr>
        <w:t>Ecología:</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La distribución va desde México hasta la parte norte de América del Sur, Venezuela, Ecuador y Perú, crece en los bosques tropófilos, en áreas de clima intertropical semiárido, en elevaciones bajas con climas de seco a húmedos. Amazonia, áreas de montañas bajas, valles secos de O a 1500 msnm, requiere </w:t>
      </w:r>
      <w:smartTag w:uri="urn:schemas-microsoft-com:office:smarttags" w:element="metricconverter">
        <w:smartTagPr>
          <w:attr w:name="ProductID" w:val="200 a"/>
        </w:smartTagPr>
        <w:r w:rsidRPr="007D3680">
          <w:rPr>
            <w:rFonts w:ascii="Arial" w:hAnsi="Arial" w:cs="Arial"/>
            <w:sz w:val="24"/>
            <w:szCs w:val="24"/>
            <w:lang w:val="es-EC"/>
          </w:rPr>
          <w:t>200 a</w:t>
        </w:r>
      </w:smartTag>
      <w:r w:rsidRPr="007D3680">
        <w:rPr>
          <w:rFonts w:ascii="Arial" w:hAnsi="Arial" w:cs="Arial"/>
          <w:sz w:val="24"/>
          <w:szCs w:val="24"/>
          <w:lang w:val="es-EC"/>
        </w:rPr>
        <w:t xml:space="preserve"> </w:t>
      </w:r>
      <w:smartTag w:uri="urn:schemas-microsoft-com:office:smarttags" w:element="metricconverter">
        <w:smartTagPr>
          <w:attr w:name="ProductID" w:val="1000 mm"/>
        </w:smartTagPr>
        <w:r w:rsidRPr="007D3680">
          <w:rPr>
            <w:rFonts w:ascii="Arial" w:hAnsi="Arial" w:cs="Arial"/>
            <w:sz w:val="24"/>
            <w:szCs w:val="24"/>
            <w:lang w:val="es-EC"/>
          </w:rPr>
          <w:t>1000 mm</w:t>
        </w:r>
      </w:smartTag>
      <w:r w:rsidRPr="007D3680">
        <w:rPr>
          <w:rFonts w:ascii="Arial" w:hAnsi="Arial" w:cs="Arial"/>
          <w:sz w:val="24"/>
          <w:szCs w:val="24"/>
          <w:lang w:val="es-EC"/>
        </w:rPr>
        <w:t xml:space="preserve"> de precipitación, esta especie rebrota luego de ser aprovechada. Su floración, deja una alfombra de flores amarillas, la fructificación se producen durante la época seca (de noviembre y diciembre), de manera que las semillas puedan aprovechar las primeras lluvias.</w:t>
      </w:r>
    </w:p>
    <w:p w:rsidR="00B84F8E" w:rsidRPr="007D3680" w:rsidRDefault="00B84F8E" w:rsidP="002A3D18">
      <w:pPr>
        <w:ind w:left="851"/>
        <w:jc w:val="both"/>
        <w:rPr>
          <w:rFonts w:ascii="Arial" w:hAnsi="Arial" w:cs="Arial"/>
          <w:sz w:val="24"/>
          <w:szCs w:val="24"/>
          <w:lang w:val="es-EC"/>
        </w:rPr>
      </w:pPr>
    </w:p>
    <w:p w:rsidR="00A824F0" w:rsidRPr="007D3680" w:rsidRDefault="001E6D86" w:rsidP="002A3D18">
      <w:pPr>
        <w:spacing w:line="480" w:lineRule="auto"/>
        <w:ind w:left="851"/>
        <w:jc w:val="both"/>
        <w:rPr>
          <w:rFonts w:ascii="Arial" w:hAnsi="Arial" w:cs="Arial"/>
          <w:b/>
          <w:bCs/>
          <w:sz w:val="24"/>
          <w:szCs w:val="24"/>
          <w:lang w:val="es-EC"/>
        </w:rPr>
      </w:pPr>
      <w:r w:rsidRPr="007D3680">
        <w:rPr>
          <w:rFonts w:ascii="Arial" w:hAnsi="Arial" w:cs="Arial"/>
          <w:b/>
          <w:bCs/>
          <w:sz w:val="24"/>
          <w:szCs w:val="24"/>
          <w:u w:val="single"/>
          <w:lang w:val="es-EC"/>
        </w:rPr>
        <w:t xml:space="preserve">Descripción general: </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Árbol caducifolio que crece hasta </w:t>
      </w:r>
      <w:smartTag w:uri="urn:schemas-microsoft-com:office:smarttags" w:element="metricconverter">
        <w:smartTagPr>
          <w:attr w:name="ProductID" w:val="30 m"/>
        </w:smartTagPr>
        <w:r w:rsidRPr="007D3680">
          <w:rPr>
            <w:rFonts w:ascii="Arial" w:hAnsi="Arial" w:cs="Arial"/>
            <w:sz w:val="24"/>
            <w:szCs w:val="24"/>
            <w:lang w:val="es-EC"/>
          </w:rPr>
          <w:t>30 m</w:t>
        </w:r>
      </w:smartTag>
      <w:r w:rsidRPr="007D3680">
        <w:rPr>
          <w:rFonts w:ascii="Arial" w:hAnsi="Arial" w:cs="Arial"/>
          <w:sz w:val="24"/>
          <w:szCs w:val="24"/>
          <w:lang w:val="es-EC"/>
        </w:rPr>
        <w:t xml:space="preserve">. de alto, siendo aprovechada la madera cuando alcanza un DAP de </w:t>
      </w:r>
      <w:smartTag w:uri="urn:schemas-microsoft-com:office:smarttags" w:element="metricconverter">
        <w:smartTagPr>
          <w:attr w:name="ProductID" w:val="35 cm"/>
        </w:smartTagPr>
        <w:r w:rsidRPr="007D3680">
          <w:rPr>
            <w:rFonts w:ascii="Arial" w:hAnsi="Arial" w:cs="Arial"/>
            <w:sz w:val="24"/>
            <w:szCs w:val="24"/>
            <w:lang w:val="es-EC"/>
          </w:rPr>
          <w:t>35 cm</w:t>
        </w:r>
      </w:smartTag>
      <w:r w:rsidRPr="007D3680">
        <w:rPr>
          <w:rFonts w:ascii="Arial" w:hAnsi="Arial" w:cs="Arial"/>
          <w:sz w:val="24"/>
          <w:szCs w:val="24"/>
          <w:lang w:val="es-EC"/>
        </w:rPr>
        <w:t xml:space="preserve">. Corteza gris pálida a pardo oscura,  fuste cilíndrico. Ramitas con pubescencia estrellada. Hojas con </w:t>
      </w:r>
      <w:smartTag w:uri="urn:schemas-microsoft-com:office:smarttags" w:element="metricconverter">
        <w:smartTagPr>
          <w:attr w:name="ProductID" w:val="3 a"/>
        </w:smartTagPr>
        <w:r w:rsidRPr="007D3680">
          <w:rPr>
            <w:rFonts w:ascii="Arial" w:hAnsi="Arial" w:cs="Arial"/>
            <w:sz w:val="24"/>
            <w:szCs w:val="24"/>
            <w:lang w:val="es-EC"/>
          </w:rPr>
          <w:t>3 a</w:t>
        </w:r>
      </w:smartTag>
      <w:r w:rsidRPr="007D3680">
        <w:rPr>
          <w:rFonts w:ascii="Arial" w:hAnsi="Arial" w:cs="Arial"/>
          <w:sz w:val="24"/>
          <w:szCs w:val="24"/>
          <w:lang w:val="es-EC"/>
        </w:rPr>
        <w:t xml:space="preserve"> 7 foliolos ampliamente elípticos a oblongo-obovadas de </w:t>
      </w:r>
      <w:smartTag w:uri="urn:schemas-microsoft-com:office:smarttags" w:element="metricconverter">
        <w:smartTagPr>
          <w:attr w:name="ProductID" w:val="5 a"/>
        </w:smartTagPr>
        <w:r w:rsidRPr="007D3680">
          <w:rPr>
            <w:rFonts w:ascii="Arial" w:hAnsi="Arial" w:cs="Arial"/>
            <w:sz w:val="24"/>
            <w:szCs w:val="24"/>
            <w:lang w:val="es-EC"/>
          </w:rPr>
          <w:t>5 a</w:t>
        </w:r>
      </w:smartTag>
      <w:r w:rsidRPr="007D3680">
        <w:rPr>
          <w:rFonts w:ascii="Arial" w:hAnsi="Arial" w:cs="Arial"/>
          <w:sz w:val="24"/>
          <w:szCs w:val="24"/>
          <w:lang w:val="es-EC"/>
        </w:rPr>
        <w:t xml:space="preserve"> </w:t>
      </w:r>
      <w:smartTag w:uri="urn:schemas-microsoft-com:office:smarttags" w:element="metricconverter">
        <w:smartTagPr>
          <w:attr w:name="ProductID" w:val="15 cm"/>
        </w:smartTagPr>
        <w:r w:rsidRPr="007D3680">
          <w:rPr>
            <w:rFonts w:ascii="Arial" w:hAnsi="Arial" w:cs="Arial"/>
            <w:sz w:val="24"/>
            <w:szCs w:val="24"/>
            <w:lang w:val="es-EC"/>
          </w:rPr>
          <w:t>15 cm</w:t>
        </w:r>
      </w:smartTag>
      <w:r w:rsidRPr="007D3680">
        <w:rPr>
          <w:rFonts w:ascii="Arial" w:hAnsi="Arial" w:cs="Arial"/>
          <w:sz w:val="24"/>
          <w:szCs w:val="24"/>
          <w:lang w:val="es-EC"/>
        </w:rPr>
        <w:t xml:space="preserve">. de largo, con el peciolo, y el envés de los foliolos densamente cubiertos con pubescencia. Flores en grupos terminales, de color amarillo claro, con líneas rojas. Frutos cápsulas cilíndricas pubescentes, de </w:t>
      </w:r>
      <w:smartTag w:uri="urn:schemas-microsoft-com:office:smarttags" w:element="metricconverter">
        <w:smartTagPr>
          <w:attr w:name="ProductID" w:val="15 a"/>
        </w:smartTagPr>
        <w:r w:rsidRPr="007D3680">
          <w:rPr>
            <w:rFonts w:ascii="Arial" w:hAnsi="Arial" w:cs="Arial"/>
            <w:sz w:val="24"/>
            <w:szCs w:val="24"/>
            <w:lang w:val="es-EC"/>
          </w:rPr>
          <w:t>15 a</w:t>
        </w:r>
      </w:smartTag>
      <w:r w:rsidRPr="007D3680">
        <w:rPr>
          <w:rFonts w:ascii="Arial" w:hAnsi="Arial" w:cs="Arial"/>
          <w:sz w:val="24"/>
          <w:szCs w:val="24"/>
          <w:lang w:val="es-EC"/>
        </w:rPr>
        <w:t xml:space="preserve"> </w:t>
      </w:r>
      <w:smartTag w:uri="urn:schemas-microsoft-com:office:smarttags" w:element="metricconverter">
        <w:smartTagPr>
          <w:attr w:name="ProductID" w:val="30 cm"/>
        </w:smartTagPr>
        <w:r w:rsidRPr="007D3680">
          <w:rPr>
            <w:rFonts w:ascii="Arial" w:hAnsi="Arial" w:cs="Arial"/>
            <w:sz w:val="24"/>
            <w:szCs w:val="24"/>
            <w:lang w:val="es-EC"/>
          </w:rPr>
          <w:t>30 cm</w:t>
        </w:r>
      </w:smartTag>
      <w:r w:rsidRPr="007D3680">
        <w:rPr>
          <w:rFonts w:ascii="Arial" w:hAnsi="Arial" w:cs="Arial"/>
          <w:sz w:val="24"/>
          <w:szCs w:val="24"/>
          <w:lang w:val="es-EC"/>
        </w:rPr>
        <w:t>. de largo, semejante a legumbres, abusadas en los extremos, con semillas haladas por su diseminación.</w:t>
      </w: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El número de semillas por kilogramo: 35.000 – 50.000 semillas/kg</w:t>
      </w: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A824F0" w:rsidRPr="007D3680" w:rsidRDefault="001E6D86" w:rsidP="002A3D18">
      <w:pPr>
        <w:widowControl w:val="0"/>
        <w:tabs>
          <w:tab w:val="left" w:pos="567"/>
        </w:tabs>
        <w:overflowPunct w:val="0"/>
        <w:autoSpaceDE w:val="0"/>
        <w:autoSpaceDN w:val="0"/>
        <w:adjustRightInd w:val="0"/>
        <w:spacing w:line="480" w:lineRule="auto"/>
        <w:ind w:left="851"/>
        <w:jc w:val="left"/>
        <w:rPr>
          <w:rFonts w:ascii="Arial" w:hAnsi="Arial" w:cs="Arial"/>
          <w:b/>
          <w:sz w:val="24"/>
          <w:szCs w:val="24"/>
          <w:lang w:val="es-EC"/>
        </w:rPr>
      </w:pPr>
      <w:r w:rsidRPr="007D3680">
        <w:rPr>
          <w:rFonts w:ascii="Arial" w:hAnsi="Arial" w:cs="Arial"/>
          <w:b/>
          <w:bCs/>
          <w:sz w:val="24"/>
          <w:szCs w:val="24"/>
          <w:u w:val="single"/>
          <w:lang w:val="es-EC"/>
        </w:rPr>
        <w:t>Usos:</w:t>
      </w:r>
      <w:r w:rsidRPr="007D3680">
        <w:rPr>
          <w:rFonts w:ascii="Arial" w:hAnsi="Arial" w:cs="Arial"/>
          <w:b/>
          <w:sz w:val="24"/>
          <w:szCs w:val="24"/>
          <w:lang w:val="es-EC"/>
        </w:rPr>
        <w:t xml:space="preserve"> </w:t>
      </w: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La madera es pesada, dura y resistente, usada para construcción pesada, para cercos, y muebles, sus hojas son usadas como forraje.</w:t>
      </w: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FB61A9" w:rsidRPr="007D3680" w:rsidRDefault="00FB61A9" w:rsidP="002A3D18">
      <w:pPr>
        <w:ind w:left="851"/>
        <w:jc w:val="both"/>
        <w:rPr>
          <w:rFonts w:ascii="Arial" w:hAnsi="Arial" w:cs="Arial"/>
          <w:sz w:val="24"/>
          <w:szCs w:val="24"/>
          <w:lang w:val="es-EC"/>
        </w:rPr>
      </w:pPr>
    </w:p>
    <w:p w:rsidR="00A824F0" w:rsidRPr="007D3680" w:rsidRDefault="001E6D86" w:rsidP="002A3D18">
      <w:pPr>
        <w:spacing w:line="480" w:lineRule="auto"/>
        <w:ind w:left="851"/>
        <w:jc w:val="both"/>
        <w:rPr>
          <w:rFonts w:ascii="Arial" w:hAnsi="Arial" w:cs="Arial"/>
          <w:sz w:val="24"/>
          <w:szCs w:val="24"/>
          <w:lang w:val="es-EC"/>
        </w:rPr>
      </w:pPr>
      <w:r w:rsidRPr="007D3680">
        <w:rPr>
          <w:rFonts w:ascii="Arial" w:hAnsi="Arial" w:cs="Arial"/>
          <w:sz w:val="24"/>
          <w:szCs w:val="24"/>
          <w:lang w:val="es-EC"/>
        </w:rPr>
        <w:t>La comercialización de la madera es limitada ya que al ser considerada como una especie en peligro de extinción las tasas de corte son altas, en comparación con otras maderas (teca, balsa), comúnmente explotadas. La madera de guayacán no se exporta, es destinado la totalidad del producto al consumo nacional para los ebanistas. (7)</w:t>
      </w:r>
    </w:p>
    <w:p w:rsidR="00FB61A9" w:rsidRPr="007D3680" w:rsidRDefault="00FB61A9" w:rsidP="00B84F8E">
      <w:pPr>
        <w:ind w:left="1418"/>
        <w:jc w:val="both"/>
        <w:rPr>
          <w:rFonts w:ascii="Arial" w:hAnsi="Arial" w:cs="Arial"/>
          <w:sz w:val="24"/>
          <w:szCs w:val="24"/>
          <w:lang w:val="es-EC"/>
        </w:rPr>
      </w:pPr>
    </w:p>
    <w:p w:rsidR="00FB61A9" w:rsidRPr="007D3680" w:rsidRDefault="00FB61A9" w:rsidP="00B84F8E">
      <w:pPr>
        <w:ind w:left="1418"/>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500DC6">
      <w:pPr>
        <w:pStyle w:val="Ttulo2"/>
        <w:numPr>
          <w:ilvl w:val="0"/>
          <w:numId w:val="14"/>
        </w:numPr>
        <w:spacing w:line="480" w:lineRule="auto"/>
        <w:ind w:left="851" w:hanging="425"/>
        <w:jc w:val="both"/>
        <w:rPr>
          <w:rFonts w:ascii="Arial" w:hAnsi="Arial" w:cs="Arial"/>
          <w:color w:val="auto"/>
          <w:sz w:val="24"/>
          <w:lang w:val="es-EC"/>
        </w:rPr>
      </w:pPr>
      <w:bookmarkStart w:id="15" w:name="_Toc273348165"/>
      <w:r w:rsidRPr="007D3680">
        <w:rPr>
          <w:rFonts w:ascii="Arial" w:hAnsi="Arial" w:cs="Arial"/>
          <w:color w:val="auto"/>
          <w:sz w:val="24"/>
          <w:lang w:val="es-EC"/>
        </w:rPr>
        <w:t>Viveros forestales</w:t>
      </w:r>
      <w:bookmarkEnd w:id="15"/>
    </w:p>
    <w:p w:rsidR="004B1F6E" w:rsidRPr="007D3680" w:rsidRDefault="001E6D86" w:rsidP="00500DC6">
      <w:pPr>
        <w:pStyle w:val="Ttulo3"/>
        <w:numPr>
          <w:ilvl w:val="0"/>
          <w:numId w:val="15"/>
        </w:numPr>
        <w:ind w:left="1418" w:hanging="709"/>
        <w:jc w:val="both"/>
        <w:rPr>
          <w:sz w:val="24"/>
          <w:lang w:val="es-EC"/>
        </w:rPr>
      </w:pPr>
      <w:bookmarkStart w:id="16" w:name="_Toc273348166"/>
      <w:r w:rsidRPr="007D3680">
        <w:rPr>
          <w:sz w:val="24"/>
          <w:lang w:val="es-EC"/>
        </w:rPr>
        <w:t>Definición de vivero</w:t>
      </w:r>
      <w:bookmarkEnd w:id="16"/>
    </w:p>
    <w:p w:rsidR="00A824F0" w:rsidRPr="007D3680" w:rsidRDefault="001E6D86" w:rsidP="00B84F8E">
      <w:pPr>
        <w:tabs>
          <w:tab w:val="left" w:pos="1418"/>
        </w:tabs>
        <w:spacing w:line="480" w:lineRule="auto"/>
        <w:ind w:left="1418"/>
        <w:jc w:val="both"/>
        <w:rPr>
          <w:rFonts w:ascii="Arial" w:hAnsi="Arial" w:cs="Arial"/>
          <w:sz w:val="24"/>
          <w:szCs w:val="24"/>
          <w:lang w:val="es-EC"/>
        </w:rPr>
      </w:pPr>
      <w:r w:rsidRPr="007D3680">
        <w:rPr>
          <w:rFonts w:ascii="Arial" w:hAnsi="Arial" w:cs="Arial"/>
          <w:sz w:val="24"/>
          <w:szCs w:val="24"/>
          <w:lang w:val="es-EC"/>
        </w:rPr>
        <w:t>Es el terreno donde se trasplantan desde almacigo arbolitos u otras plantas, para transponerlos, después de recriados, a su lugar definitivo. (15)</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B84F8E" w:rsidRPr="007D3680" w:rsidRDefault="00B84F8E" w:rsidP="00FB61A9">
      <w:pPr>
        <w:jc w:val="both"/>
        <w:rPr>
          <w:rFonts w:ascii="Arial" w:hAnsi="Arial" w:cs="Arial"/>
          <w:sz w:val="24"/>
          <w:szCs w:val="24"/>
          <w:lang w:val="es-EC"/>
        </w:rPr>
      </w:pPr>
    </w:p>
    <w:p w:rsidR="004B1F6E" w:rsidRPr="007D3680" w:rsidRDefault="001E6D86" w:rsidP="00500DC6">
      <w:pPr>
        <w:pStyle w:val="Ttulo3"/>
        <w:numPr>
          <w:ilvl w:val="0"/>
          <w:numId w:val="15"/>
        </w:numPr>
        <w:ind w:left="1418" w:hanging="709"/>
        <w:jc w:val="both"/>
        <w:rPr>
          <w:sz w:val="24"/>
          <w:lang w:val="es-EC"/>
        </w:rPr>
      </w:pPr>
      <w:bookmarkStart w:id="17" w:name="_Toc273348167"/>
      <w:r w:rsidRPr="007D3680">
        <w:rPr>
          <w:sz w:val="24"/>
          <w:lang w:val="es-EC"/>
        </w:rPr>
        <w:t>Actividades en los viveros</w:t>
      </w:r>
      <w:bookmarkEnd w:id="17"/>
    </w:p>
    <w:p w:rsidR="00A824F0" w:rsidRPr="007D3680" w:rsidRDefault="001E6D86" w:rsidP="00B84F8E">
      <w:pPr>
        <w:spacing w:line="480" w:lineRule="auto"/>
        <w:ind w:left="1418"/>
        <w:jc w:val="both"/>
        <w:rPr>
          <w:rFonts w:ascii="Arial" w:hAnsi="Arial" w:cs="Arial"/>
          <w:sz w:val="24"/>
          <w:szCs w:val="24"/>
          <w:lang w:val="es-EC"/>
        </w:rPr>
      </w:pPr>
      <w:r w:rsidRPr="007D3680">
        <w:rPr>
          <w:rFonts w:ascii="Arial" w:hAnsi="Arial" w:cs="Arial"/>
          <w:sz w:val="24"/>
          <w:szCs w:val="24"/>
          <w:lang w:val="es-EC"/>
        </w:rPr>
        <w:t>Las principales actividades que se dan en los viveros son:</w:t>
      </w:r>
    </w:p>
    <w:p w:rsidR="00FB61A9" w:rsidRPr="007D3680" w:rsidRDefault="00FB61A9" w:rsidP="00B84F8E">
      <w:pPr>
        <w:ind w:left="1418"/>
        <w:jc w:val="both"/>
        <w:rPr>
          <w:rFonts w:ascii="Arial" w:hAnsi="Arial" w:cs="Arial"/>
          <w:sz w:val="24"/>
          <w:szCs w:val="24"/>
          <w:lang w:val="es-EC"/>
        </w:rPr>
      </w:pPr>
    </w:p>
    <w:p w:rsidR="00FB61A9" w:rsidRPr="007D3680" w:rsidRDefault="00FB61A9" w:rsidP="00B84F8E">
      <w:pPr>
        <w:ind w:left="1418"/>
        <w:jc w:val="both"/>
        <w:rPr>
          <w:rFonts w:ascii="Arial" w:hAnsi="Arial" w:cs="Arial"/>
          <w:sz w:val="24"/>
          <w:szCs w:val="24"/>
          <w:lang w:val="es-EC"/>
        </w:rPr>
      </w:pPr>
    </w:p>
    <w:p w:rsidR="00FB61A9" w:rsidRPr="007D3680" w:rsidRDefault="00FB61A9" w:rsidP="00B84F8E">
      <w:pPr>
        <w:ind w:left="1418"/>
        <w:jc w:val="both"/>
        <w:rPr>
          <w:rFonts w:ascii="Arial" w:hAnsi="Arial" w:cs="Arial"/>
          <w:sz w:val="24"/>
          <w:szCs w:val="24"/>
          <w:lang w:val="es-EC"/>
        </w:rPr>
      </w:pPr>
    </w:p>
    <w:p w:rsidR="00A824F0" w:rsidRPr="007D3680" w:rsidRDefault="001E6D86" w:rsidP="00B84F8E">
      <w:pPr>
        <w:spacing w:line="480" w:lineRule="auto"/>
        <w:ind w:left="1418"/>
        <w:jc w:val="both"/>
        <w:rPr>
          <w:rFonts w:ascii="Arial" w:hAnsi="Arial" w:cs="Arial"/>
          <w:b/>
          <w:sz w:val="24"/>
          <w:szCs w:val="24"/>
          <w:u w:val="single"/>
          <w:lang w:val="es-EC"/>
        </w:rPr>
      </w:pPr>
      <w:r w:rsidRPr="007D3680">
        <w:rPr>
          <w:rFonts w:ascii="Arial" w:hAnsi="Arial" w:cs="Arial"/>
          <w:b/>
          <w:sz w:val="24"/>
          <w:szCs w:val="24"/>
          <w:u w:val="single"/>
          <w:lang w:val="es-EC"/>
        </w:rPr>
        <w:t>Semilleros</w:t>
      </w:r>
    </w:p>
    <w:p w:rsidR="00A824F0" w:rsidRPr="007D3680" w:rsidRDefault="001E6D86" w:rsidP="00B84F8E">
      <w:pPr>
        <w:spacing w:line="480" w:lineRule="auto"/>
        <w:ind w:left="1418"/>
        <w:jc w:val="both"/>
        <w:rPr>
          <w:rFonts w:ascii="Arial" w:hAnsi="Arial" w:cs="Arial"/>
          <w:sz w:val="24"/>
          <w:szCs w:val="24"/>
          <w:lang w:val="es-EC"/>
        </w:rPr>
      </w:pPr>
      <w:r w:rsidRPr="007D3680">
        <w:rPr>
          <w:rFonts w:ascii="Arial" w:hAnsi="Arial" w:cs="Arial"/>
          <w:sz w:val="24"/>
          <w:szCs w:val="24"/>
          <w:lang w:val="es-EC"/>
        </w:rPr>
        <w:t>Esta actividad es muy importante, ya que dependiendo del mate</w:t>
      </w:r>
      <w:r w:rsidR="00715C12" w:rsidRPr="007D3680">
        <w:rPr>
          <w:rFonts w:ascii="Arial" w:hAnsi="Arial" w:cs="Arial"/>
          <w:sz w:val="24"/>
          <w:szCs w:val="24"/>
          <w:lang w:val="es-EC"/>
        </w:rPr>
        <w:t>rial que se siembre repercute directamente en la</w:t>
      </w:r>
      <w:r w:rsidRPr="007D3680">
        <w:rPr>
          <w:rFonts w:ascii="Arial" w:hAnsi="Arial" w:cs="Arial"/>
          <w:sz w:val="24"/>
          <w:szCs w:val="24"/>
          <w:lang w:val="es-EC"/>
        </w:rPr>
        <w:t xml:space="preserve"> produ</w:t>
      </w:r>
      <w:r w:rsidR="00715C12" w:rsidRPr="007D3680">
        <w:rPr>
          <w:rFonts w:ascii="Arial" w:hAnsi="Arial" w:cs="Arial"/>
          <w:sz w:val="24"/>
          <w:szCs w:val="24"/>
          <w:lang w:val="es-EC"/>
        </w:rPr>
        <w:t>ctividad a la</w:t>
      </w:r>
      <w:r w:rsidRPr="007D3680">
        <w:rPr>
          <w:rFonts w:ascii="Arial" w:hAnsi="Arial" w:cs="Arial"/>
          <w:sz w:val="24"/>
          <w:szCs w:val="24"/>
          <w:lang w:val="es-EC"/>
        </w:rPr>
        <w:t xml:space="preserve"> cosecha. Es necesario tener en cuenta la procedencia de las semillas de no ser certificadas, estas deben de ser recolectadas de árboles con buenas características </w:t>
      </w:r>
      <w:r w:rsidR="00686857" w:rsidRPr="007D3680">
        <w:rPr>
          <w:rFonts w:ascii="Arial" w:hAnsi="Arial" w:cs="Arial"/>
          <w:sz w:val="24"/>
          <w:szCs w:val="24"/>
          <w:lang w:val="es-EC"/>
        </w:rPr>
        <w:t>fenotípicas</w:t>
      </w:r>
      <w:r w:rsidRPr="007D3680">
        <w:rPr>
          <w:rFonts w:ascii="Arial" w:hAnsi="Arial" w:cs="Arial"/>
          <w:sz w:val="24"/>
          <w:szCs w:val="24"/>
          <w:lang w:val="es-EC"/>
        </w:rPr>
        <w:t xml:space="preserve">, ser colectadas del mismo árbol, ya que si </w:t>
      </w:r>
      <w:r w:rsidR="00715C12" w:rsidRPr="007D3680">
        <w:rPr>
          <w:rFonts w:ascii="Arial" w:hAnsi="Arial" w:cs="Arial"/>
          <w:sz w:val="24"/>
          <w:szCs w:val="24"/>
          <w:lang w:val="es-EC"/>
        </w:rPr>
        <w:t xml:space="preserve">son recogidas del suelo es probable que no </w:t>
      </w:r>
      <w:r w:rsidRPr="007D3680">
        <w:rPr>
          <w:rFonts w:ascii="Arial" w:hAnsi="Arial" w:cs="Arial"/>
          <w:sz w:val="24"/>
          <w:szCs w:val="24"/>
          <w:lang w:val="es-EC"/>
        </w:rPr>
        <w:t>pertenezcan al árbo</w:t>
      </w:r>
      <w:r w:rsidR="00715C12" w:rsidRPr="007D3680">
        <w:rPr>
          <w:rFonts w:ascii="Arial" w:hAnsi="Arial" w:cs="Arial"/>
          <w:sz w:val="24"/>
          <w:szCs w:val="24"/>
          <w:lang w:val="es-EC"/>
        </w:rPr>
        <w:t>l seleccionado, además de que la semilla que se encuentra en el suelo no cuenta</w:t>
      </w:r>
      <w:r w:rsidRPr="007D3680">
        <w:rPr>
          <w:rFonts w:ascii="Arial" w:hAnsi="Arial" w:cs="Arial"/>
          <w:sz w:val="24"/>
          <w:szCs w:val="24"/>
          <w:lang w:val="es-EC"/>
        </w:rPr>
        <w:t xml:space="preserve"> con el mismo vigor</w:t>
      </w:r>
      <w:r w:rsidR="00715C12" w:rsidRPr="007D3680">
        <w:rPr>
          <w:rFonts w:ascii="Arial" w:hAnsi="Arial" w:cs="Arial"/>
          <w:sz w:val="24"/>
          <w:szCs w:val="24"/>
          <w:lang w:val="es-EC"/>
        </w:rPr>
        <w:t xml:space="preserve"> ya que puede haber estado expuesta </w:t>
      </w:r>
      <w:r w:rsidRPr="007D3680">
        <w:rPr>
          <w:rFonts w:ascii="Arial" w:hAnsi="Arial" w:cs="Arial"/>
          <w:sz w:val="24"/>
          <w:szCs w:val="24"/>
          <w:lang w:val="es-EC"/>
        </w:rPr>
        <w:t>al clima</w:t>
      </w:r>
      <w:r w:rsidR="00715C12" w:rsidRPr="007D3680">
        <w:rPr>
          <w:rFonts w:ascii="Arial" w:hAnsi="Arial" w:cs="Arial"/>
          <w:sz w:val="24"/>
          <w:szCs w:val="24"/>
          <w:lang w:val="es-EC"/>
        </w:rPr>
        <w:t>s</w:t>
      </w:r>
      <w:r w:rsidRPr="007D3680">
        <w:rPr>
          <w:rFonts w:ascii="Arial" w:hAnsi="Arial" w:cs="Arial"/>
          <w:sz w:val="24"/>
          <w:szCs w:val="24"/>
          <w:lang w:val="es-EC"/>
        </w:rPr>
        <w:t xml:space="preserve"> desfavorable</w:t>
      </w:r>
      <w:r w:rsidR="00715C12" w:rsidRPr="007D3680">
        <w:rPr>
          <w:rFonts w:ascii="Arial" w:hAnsi="Arial" w:cs="Arial"/>
          <w:sz w:val="24"/>
          <w:szCs w:val="24"/>
          <w:lang w:val="es-EC"/>
        </w:rPr>
        <w:t>s</w:t>
      </w:r>
      <w:r w:rsidRPr="007D3680">
        <w:rPr>
          <w:rFonts w:ascii="Arial" w:hAnsi="Arial" w:cs="Arial"/>
          <w:sz w:val="24"/>
          <w:szCs w:val="24"/>
          <w:lang w:val="es-EC"/>
        </w:rPr>
        <w:t xml:space="preserve"> para la conservación.</w:t>
      </w:r>
    </w:p>
    <w:p w:rsidR="00FB61A9" w:rsidRPr="007D3680" w:rsidRDefault="00FB61A9" w:rsidP="00B84F8E">
      <w:pPr>
        <w:ind w:left="1418"/>
        <w:jc w:val="both"/>
        <w:rPr>
          <w:rFonts w:ascii="Arial" w:hAnsi="Arial" w:cs="Arial"/>
          <w:sz w:val="24"/>
          <w:szCs w:val="24"/>
          <w:lang w:val="es-EC"/>
        </w:rPr>
      </w:pPr>
    </w:p>
    <w:p w:rsidR="00FB61A9" w:rsidRPr="007D3680" w:rsidRDefault="00FB61A9" w:rsidP="00B84F8E">
      <w:pPr>
        <w:ind w:left="1418"/>
        <w:jc w:val="both"/>
        <w:rPr>
          <w:rFonts w:ascii="Arial" w:hAnsi="Arial" w:cs="Arial"/>
          <w:sz w:val="24"/>
          <w:szCs w:val="24"/>
          <w:lang w:val="es-EC"/>
        </w:rPr>
      </w:pPr>
    </w:p>
    <w:p w:rsidR="00FB61A9" w:rsidRPr="007D3680" w:rsidRDefault="00FB61A9" w:rsidP="00B84F8E">
      <w:pPr>
        <w:ind w:left="1418"/>
        <w:jc w:val="both"/>
        <w:rPr>
          <w:rFonts w:ascii="Arial" w:hAnsi="Arial" w:cs="Arial"/>
          <w:sz w:val="24"/>
          <w:szCs w:val="24"/>
          <w:lang w:val="es-EC"/>
        </w:rPr>
      </w:pPr>
    </w:p>
    <w:p w:rsidR="00A824F0" w:rsidRPr="007D3680" w:rsidRDefault="001E6D86" w:rsidP="00B84F8E">
      <w:pPr>
        <w:spacing w:line="480" w:lineRule="auto"/>
        <w:ind w:left="1418"/>
        <w:jc w:val="both"/>
        <w:rPr>
          <w:rFonts w:ascii="Arial" w:hAnsi="Arial" w:cs="Arial"/>
          <w:b/>
          <w:sz w:val="24"/>
          <w:szCs w:val="24"/>
          <w:u w:val="single"/>
          <w:lang w:val="es-EC"/>
        </w:rPr>
      </w:pPr>
      <w:r w:rsidRPr="007D3680">
        <w:rPr>
          <w:rFonts w:ascii="Arial" w:hAnsi="Arial" w:cs="Arial"/>
          <w:b/>
          <w:sz w:val="24"/>
          <w:szCs w:val="24"/>
          <w:u w:val="single"/>
          <w:lang w:val="es-EC"/>
        </w:rPr>
        <w:t>Repique</w:t>
      </w:r>
    </w:p>
    <w:p w:rsidR="00A824F0" w:rsidRPr="007D3680" w:rsidRDefault="001E6D86" w:rsidP="00B84F8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El repique es el </w:t>
      </w:r>
      <w:r w:rsidR="00894C38" w:rsidRPr="007D3680">
        <w:rPr>
          <w:rFonts w:ascii="Arial" w:hAnsi="Arial" w:cs="Arial"/>
          <w:sz w:val="24"/>
          <w:szCs w:val="24"/>
          <w:lang w:val="es-EC"/>
        </w:rPr>
        <w:t>tra</w:t>
      </w:r>
      <w:r w:rsidR="00CF17C5">
        <w:rPr>
          <w:rFonts w:ascii="Arial" w:hAnsi="Arial" w:cs="Arial"/>
          <w:sz w:val="24"/>
          <w:szCs w:val="24"/>
          <w:lang w:val="es-EC"/>
        </w:rPr>
        <w:t>n</w:t>
      </w:r>
      <w:r w:rsidR="00894C38" w:rsidRPr="007D3680">
        <w:rPr>
          <w:rFonts w:ascii="Arial" w:hAnsi="Arial" w:cs="Arial"/>
          <w:sz w:val="24"/>
          <w:szCs w:val="24"/>
          <w:lang w:val="es-EC"/>
        </w:rPr>
        <w:t>splante</w:t>
      </w:r>
      <w:r w:rsidRPr="007D3680">
        <w:rPr>
          <w:rFonts w:ascii="Arial" w:hAnsi="Arial" w:cs="Arial"/>
          <w:sz w:val="24"/>
          <w:szCs w:val="24"/>
          <w:lang w:val="es-EC"/>
        </w:rPr>
        <w:t xml:space="preserve"> de las plántulas, que se realiza desde la cama semillero hasta las fundas, donde van a permanecer hasta la colocación de las mismas hasta el sitio definitivo.</w:t>
      </w:r>
    </w:p>
    <w:p w:rsidR="00A824F0" w:rsidRPr="007D3680" w:rsidRDefault="001E6D86" w:rsidP="00B84F8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Este es un procedimiento sencillo pero que se debe de realizar tomando ciertas precauciones, como: </w:t>
      </w:r>
    </w:p>
    <w:p w:rsidR="00A824F0" w:rsidRPr="007D3680" w:rsidRDefault="00A824F0" w:rsidP="00B84F8E">
      <w:pPr>
        <w:spacing w:line="480" w:lineRule="auto"/>
        <w:ind w:left="1418"/>
        <w:jc w:val="both"/>
        <w:rPr>
          <w:rFonts w:ascii="Arial" w:hAnsi="Arial" w:cs="Arial"/>
          <w:sz w:val="24"/>
          <w:szCs w:val="24"/>
          <w:lang w:val="es-EC"/>
        </w:rPr>
      </w:pPr>
    </w:p>
    <w:p w:rsidR="00A824F0" w:rsidRPr="007D3680" w:rsidRDefault="001E6D86" w:rsidP="00500DC6">
      <w:pPr>
        <w:numPr>
          <w:ilvl w:val="0"/>
          <w:numId w:val="1"/>
        </w:numPr>
        <w:spacing w:line="480" w:lineRule="auto"/>
        <w:ind w:left="2127" w:hanging="709"/>
        <w:jc w:val="both"/>
        <w:rPr>
          <w:rFonts w:ascii="Arial" w:hAnsi="Arial" w:cs="Arial"/>
          <w:sz w:val="24"/>
          <w:szCs w:val="24"/>
          <w:lang w:val="es-EC"/>
        </w:rPr>
      </w:pPr>
      <w:r w:rsidRPr="007D3680">
        <w:rPr>
          <w:rFonts w:ascii="Arial" w:hAnsi="Arial" w:cs="Arial"/>
          <w:sz w:val="24"/>
          <w:szCs w:val="24"/>
          <w:lang w:val="es-EC"/>
        </w:rPr>
        <w:t>Al retirar las plántulas de las camas semilleros se debe de tratar de causar el menor estrés, por esto se recomienda realizarlo en horas de la tarde o en la mañana, donde la temperatura del ambiente no es tan alta.</w:t>
      </w:r>
    </w:p>
    <w:p w:rsidR="00A824F0" w:rsidRPr="007D3680" w:rsidRDefault="001E6D86" w:rsidP="00500DC6">
      <w:pPr>
        <w:numPr>
          <w:ilvl w:val="0"/>
          <w:numId w:val="1"/>
        </w:numPr>
        <w:spacing w:line="480" w:lineRule="auto"/>
        <w:ind w:left="2127" w:hanging="709"/>
        <w:jc w:val="both"/>
        <w:rPr>
          <w:rFonts w:ascii="Arial" w:hAnsi="Arial" w:cs="Arial"/>
          <w:sz w:val="24"/>
          <w:szCs w:val="24"/>
          <w:lang w:val="es-EC"/>
        </w:rPr>
      </w:pPr>
      <w:r w:rsidRPr="007D3680">
        <w:rPr>
          <w:rFonts w:ascii="Arial" w:hAnsi="Arial" w:cs="Arial"/>
          <w:sz w:val="24"/>
          <w:szCs w:val="24"/>
          <w:lang w:val="es-EC"/>
        </w:rPr>
        <w:t>Las raíces no deben de quedar dobladas en el recipiente donde va a ser colocada.</w:t>
      </w:r>
    </w:p>
    <w:p w:rsidR="00A824F0" w:rsidRPr="007D3680" w:rsidRDefault="001E6D86" w:rsidP="00500DC6">
      <w:pPr>
        <w:numPr>
          <w:ilvl w:val="0"/>
          <w:numId w:val="1"/>
        </w:numPr>
        <w:spacing w:line="480" w:lineRule="auto"/>
        <w:ind w:left="2127" w:hanging="709"/>
        <w:jc w:val="both"/>
        <w:rPr>
          <w:rFonts w:ascii="Arial" w:hAnsi="Arial" w:cs="Arial"/>
          <w:sz w:val="24"/>
          <w:szCs w:val="24"/>
          <w:lang w:val="es-EC"/>
        </w:rPr>
      </w:pPr>
      <w:r w:rsidRPr="007D3680">
        <w:rPr>
          <w:rFonts w:ascii="Arial" w:hAnsi="Arial" w:cs="Arial"/>
          <w:sz w:val="24"/>
          <w:szCs w:val="24"/>
          <w:lang w:val="es-EC"/>
        </w:rPr>
        <w:t>Las plántulas deben de permanecer el menor tiempo posible fuera del sustrato.</w:t>
      </w:r>
    </w:p>
    <w:p w:rsidR="00B84F8E" w:rsidRPr="007D3680" w:rsidRDefault="00B84F8E" w:rsidP="00715C12">
      <w:pPr>
        <w:pStyle w:val="Prrafodelista"/>
        <w:ind w:left="2127" w:hanging="709"/>
        <w:jc w:val="both"/>
        <w:rPr>
          <w:rFonts w:ascii="Arial" w:hAnsi="Arial" w:cs="Arial"/>
          <w:sz w:val="24"/>
          <w:szCs w:val="24"/>
          <w:lang w:val="es-EC"/>
        </w:rPr>
      </w:pPr>
    </w:p>
    <w:p w:rsidR="00B84F8E" w:rsidRPr="007D3680" w:rsidRDefault="00B84F8E" w:rsidP="00B84F8E">
      <w:pPr>
        <w:pStyle w:val="Prrafodelista"/>
        <w:ind w:left="360"/>
        <w:jc w:val="both"/>
        <w:rPr>
          <w:rFonts w:ascii="Arial" w:hAnsi="Arial" w:cs="Arial"/>
          <w:sz w:val="24"/>
          <w:szCs w:val="24"/>
          <w:lang w:val="es-EC"/>
        </w:rPr>
      </w:pPr>
    </w:p>
    <w:p w:rsidR="00B84F8E" w:rsidRPr="007D3680" w:rsidRDefault="00B84F8E" w:rsidP="00B84F8E">
      <w:pPr>
        <w:pStyle w:val="Prrafodelista"/>
        <w:ind w:left="360"/>
        <w:jc w:val="both"/>
        <w:rPr>
          <w:rFonts w:ascii="Arial" w:hAnsi="Arial" w:cs="Arial"/>
          <w:sz w:val="24"/>
          <w:szCs w:val="24"/>
          <w:lang w:val="es-EC"/>
        </w:rPr>
      </w:pPr>
    </w:p>
    <w:p w:rsidR="00A824F0" w:rsidRPr="007D3680" w:rsidRDefault="001E6D86" w:rsidP="00B84F8E">
      <w:pPr>
        <w:spacing w:line="480" w:lineRule="auto"/>
        <w:ind w:left="1418"/>
        <w:jc w:val="both"/>
        <w:rPr>
          <w:rFonts w:ascii="Arial" w:hAnsi="Arial" w:cs="Arial"/>
          <w:b/>
          <w:sz w:val="24"/>
          <w:szCs w:val="24"/>
          <w:u w:val="single"/>
          <w:lang w:val="es-EC"/>
        </w:rPr>
      </w:pPr>
      <w:r w:rsidRPr="007D3680">
        <w:rPr>
          <w:rFonts w:ascii="Arial" w:hAnsi="Arial" w:cs="Arial"/>
          <w:b/>
          <w:sz w:val="24"/>
          <w:szCs w:val="24"/>
          <w:u w:val="single"/>
          <w:lang w:val="es-EC"/>
        </w:rPr>
        <w:t>Riego</w:t>
      </w:r>
    </w:p>
    <w:p w:rsidR="00A824F0" w:rsidRPr="007D3680" w:rsidRDefault="001E6D86" w:rsidP="00B84F8E">
      <w:pPr>
        <w:spacing w:line="480" w:lineRule="auto"/>
        <w:ind w:left="1418"/>
        <w:jc w:val="both"/>
        <w:rPr>
          <w:rFonts w:ascii="Arial" w:hAnsi="Arial" w:cs="Arial"/>
          <w:sz w:val="24"/>
          <w:szCs w:val="24"/>
          <w:lang w:val="es-EC"/>
        </w:rPr>
      </w:pPr>
      <w:r w:rsidRPr="007D3680">
        <w:rPr>
          <w:rFonts w:ascii="Arial" w:hAnsi="Arial" w:cs="Arial"/>
          <w:sz w:val="24"/>
          <w:szCs w:val="24"/>
          <w:lang w:val="es-EC"/>
        </w:rPr>
        <w:t>El concepto más importante para las plantas es el agua, ya que en él se transportan todos los nutrientes, se debe de aplicar suficiente agua, un poco más de lo necesario para saturar el medio, de modo que ocurra una poca de lixiviación, sin que este sea exagerado</w:t>
      </w:r>
      <w:r w:rsidR="00715C12" w:rsidRPr="007D3680">
        <w:rPr>
          <w:rFonts w:ascii="Arial" w:hAnsi="Arial" w:cs="Arial"/>
          <w:sz w:val="24"/>
          <w:szCs w:val="24"/>
          <w:lang w:val="es-EC"/>
        </w:rPr>
        <w:t xml:space="preserve"> ya que si se le proporciona una elevada cantidad de</w:t>
      </w:r>
      <w:r w:rsidRPr="007D3680">
        <w:rPr>
          <w:rFonts w:ascii="Arial" w:hAnsi="Arial" w:cs="Arial"/>
          <w:sz w:val="24"/>
          <w:szCs w:val="24"/>
          <w:lang w:val="es-EC"/>
        </w:rPr>
        <w:t xml:space="preserve"> agua se produce la erosión del sustrato de las fundas, que constituye un problema ya que las raíces se van quedando desnudas.</w:t>
      </w:r>
    </w:p>
    <w:p w:rsidR="009E15F3" w:rsidRPr="007D3680" w:rsidRDefault="009E15F3" w:rsidP="009E15F3">
      <w:pPr>
        <w:ind w:left="851"/>
        <w:jc w:val="both"/>
        <w:rPr>
          <w:rFonts w:ascii="Arial" w:hAnsi="Arial" w:cs="Arial"/>
          <w:sz w:val="24"/>
          <w:szCs w:val="24"/>
          <w:lang w:val="es-EC"/>
        </w:rPr>
      </w:pPr>
    </w:p>
    <w:p w:rsidR="009E15F3" w:rsidRPr="007D3680" w:rsidRDefault="009E15F3" w:rsidP="009E15F3">
      <w:pPr>
        <w:ind w:left="851"/>
        <w:jc w:val="both"/>
        <w:rPr>
          <w:rFonts w:ascii="Arial" w:hAnsi="Arial" w:cs="Arial"/>
          <w:sz w:val="24"/>
          <w:szCs w:val="24"/>
          <w:lang w:val="es-EC"/>
        </w:rPr>
      </w:pPr>
    </w:p>
    <w:p w:rsidR="009E15F3" w:rsidRPr="007D3680" w:rsidRDefault="009E15F3" w:rsidP="009E15F3">
      <w:pPr>
        <w:ind w:left="851"/>
        <w:jc w:val="both"/>
        <w:rPr>
          <w:rFonts w:ascii="Arial" w:hAnsi="Arial" w:cs="Arial"/>
          <w:sz w:val="24"/>
          <w:szCs w:val="24"/>
          <w:lang w:val="es-EC"/>
        </w:rPr>
      </w:pPr>
    </w:p>
    <w:p w:rsidR="004B1F6E" w:rsidRPr="007D3680" w:rsidRDefault="001E6D86" w:rsidP="00500DC6">
      <w:pPr>
        <w:pStyle w:val="Ttulo3"/>
        <w:numPr>
          <w:ilvl w:val="0"/>
          <w:numId w:val="15"/>
        </w:numPr>
        <w:ind w:left="1418" w:hanging="709"/>
        <w:jc w:val="both"/>
        <w:rPr>
          <w:sz w:val="24"/>
          <w:lang w:val="es-EC"/>
        </w:rPr>
      </w:pPr>
      <w:bookmarkStart w:id="18" w:name="_Toc273348168"/>
      <w:r w:rsidRPr="007D3680">
        <w:rPr>
          <w:sz w:val="24"/>
          <w:lang w:val="es-EC"/>
        </w:rPr>
        <w:t>El riego de especies forestales en vivero</w:t>
      </w:r>
      <w:bookmarkEnd w:id="18"/>
    </w:p>
    <w:p w:rsidR="00A824F0" w:rsidRPr="007D3680" w:rsidRDefault="001E6D86" w:rsidP="00C32A61">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En el caso de vivero debido a las propiedades únicas de los sustratos en las fundas, debe ser aplicada suficiente agua en la superficie. Ya que el riego en los viveros forestales que </w:t>
      </w:r>
      <w:r w:rsidR="00715C12" w:rsidRPr="007D3680">
        <w:rPr>
          <w:rFonts w:ascii="Arial" w:hAnsi="Arial" w:cs="Arial"/>
          <w:sz w:val="24"/>
          <w:szCs w:val="24"/>
          <w:lang w:val="es-EC"/>
        </w:rPr>
        <w:t xml:space="preserve">se </w:t>
      </w:r>
      <w:r w:rsidRPr="007D3680">
        <w:rPr>
          <w:rFonts w:ascii="Arial" w:hAnsi="Arial" w:cs="Arial"/>
          <w:sz w:val="24"/>
          <w:szCs w:val="24"/>
          <w:lang w:val="es-EC"/>
        </w:rPr>
        <w:t>producen en fundas sólo es aplicado desde arriba, el agua se mueve hacia abajo a través del sustrato, tanto como continúe el riego; si el periodo de riego es muy breve, el agua nunca alcanzará la parte de la base de la funda, y resultará una capa de agua suspendida, con una porción de sustrato seco. (Nelson, 1978).</w:t>
      </w:r>
    </w:p>
    <w:p w:rsidR="00FB61A9" w:rsidRPr="007D3680" w:rsidRDefault="00FB61A9" w:rsidP="00C32A61">
      <w:pPr>
        <w:ind w:left="1418"/>
        <w:jc w:val="both"/>
        <w:rPr>
          <w:rFonts w:ascii="Arial" w:hAnsi="Arial" w:cs="Arial"/>
          <w:sz w:val="24"/>
          <w:szCs w:val="24"/>
          <w:lang w:val="es-EC"/>
        </w:rPr>
      </w:pPr>
    </w:p>
    <w:p w:rsidR="00FB61A9" w:rsidRPr="007D3680" w:rsidRDefault="00FB61A9" w:rsidP="00C32A61">
      <w:pPr>
        <w:ind w:left="1418"/>
        <w:jc w:val="both"/>
        <w:rPr>
          <w:rFonts w:ascii="Arial" w:hAnsi="Arial" w:cs="Arial"/>
          <w:sz w:val="24"/>
          <w:szCs w:val="24"/>
          <w:lang w:val="es-EC"/>
        </w:rPr>
      </w:pPr>
    </w:p>
    <w:p w:rsidR="00FB61A9" w:rsidRPr="007D3680" w:rsidRDefault="00FB61A9" w:rsidP="00C32A61">
      <w:pPr>
        <w:ind w:left="1418"/>
        <w:jc w:val="both"/>
        <w:rPr>
          <w:rFonts w:ascii="Arial" w:hAnsi="Arial" w:cs="Arial"/>
          <w:sz w:val="24"/>
          <w:szCs w:val="24"/>
          <w:lang w:val="es-EC"/>
        </w:rPr>
      </w:pPr>
    </w:p>
    <w:p w:rsidR="00A824F0" w:rsidRPr="007D3680" w:rsidRDefault="001E6D86" w:rsidP="00C32A61">
      <w:pPr>
        <w:spacing w:line="480" w:lineRule="auto"/>
        <w:ind w:left="1418"/>
        <w:jc w:val="both"/>
        <w:rPr>
          <w:rFonts w:ascii="Arial" w:hAnsi="Arial" w:cs="Arial"/>
          <w:sz w:val="24"/>
          <w:szCs w:val="24"/>
          <w:lang w:val="es-EC"/>
        </w:rPr>
      </w:pPr>
      <w:r w:rsidRPr="007D3680">
        <w:rPr>
          <w:rFonts w:ascii="Arial" w:hAnsi="Arial" w:cs="Arial"/>
          <w:sz w:val="24"/>
          <w:szCs w:val="24"/>
          <w:lang w:val="es-EC"/>
        </w:rPr>
        <w:t>La planta no desarrollará raíces en el sustrato seco por tanto, el medio debe de estar saturado después de cada riego en todo el perfil de la funda, de no darse el riego necesario se denota en una formación de raíces deficientes. Como dice Landis  Thomas D. 2000, en el manual de viveros, la regla general es aplicar aproximadamente 10% de agua adicional, con respecto a la requerida para saturar medio de crecimiento, en cada riego.</w:t>
      </w:r>
    </w:p>
    <w:p w:rsidR="00FB61A9" w:rsidRPr="007D3680" w:rsidRDefault="00FB61A9" w:rsidP="00C32A61">
      <w:pPr>
        <w:ind w:left="1418"/>
        <w:jc w:val="both"/>
        <w:rPr>
          <w:rFonts w:ascii="Arial" w:hAnsi="Arial" w:cs="Arial"/>
          <w:sz w:val="24"/>
          <w:szCs w:val="24"/>
          <w:lang w:val="es-EC"/>
        </w:rPr>
      </w:pPr>
    </w:p>
    <w:p w:rsidR="00FB61A9" w:rsidRPr="007D3680" w:rsidRDefault="00FB61A9" w:rsidP="00C32A61">
      <w:pPr>
        <w:ind w:left="1418"/>
        <w:jc w:val="both"/>
        <w:rPr>
          <w:rFonts w:ascii="Arial" w:hAnsi="Arial" w:cs="Arial"/>
          <w:sz w:val="24"/>
          <w:szCs w:val="24"/>
          <w:lang w:val="es-EC"/>
        </w:rPr>
      </w:pPr>
    </w:p>
    <w:p w:rsidR="00FB61A9" w:rsidRPr="007D3680" w:rsidRDefault="00FB61A9" w:rsidP="00C32A61">
      <w:pPr>
        <w:ind w:left="1418"/>
        <w:jc w:val="both"/>
        <w:rPr>
          <w:rFonts w:ascii="Arial" w:hAnsi="Arial" w:cs="Arial"/>
          <w:sz w:val="24"/>
          <w:szCs w:val="24"/>
          <w:lang w:val="es-EC"/>
        </w:rPr>
      </w:pPr>
    </w:p>
    <w:p w:rsidR="00A824F0" w:rsidRPr="007D3680" w:rsidRDefault="001E6D86" w:rsidP="00C32A61">
      <w:pPr>
        <w:spacing w:line="480" w:lineRule="auto"/>
        <w:ind w:left="1418"/>
        <w:jc w:val="both"/>
        <w:rPr>
          <w:rFonts w:ascii="Arial" w:hAnsi="Arial" w:cs="Arial"/>
          <w:sz w:val="24"/>
          <w:szCs w:val="24"/>
          <w:lang w:val="es-EC"/>
        </w:rPr>
      </w:pPr>
      <w:r w:rsidRPr="007D3680">
        <w:rPr>
          <w:rFonts w:ascii="Arial" w:hAnsi="Arial" w:cs="Arial"/>
          <w:sz w:val="24"/>
          <w:szCs w:val="24"/>
          <w:lang w:val="es-EC"/>
        </w:rPr>
        <w:t>La determinación de la cantidad de agua para el riego necesaria para saturar el medio, en la funda se da por los requerimientos de la planta y el sustrato en el que se encuentra ubicado. Todo esto se obtiene realizando pruebas para la saturación de las fundas, tomando el tiempo que demora el agua en llegar a todo en perfil de la funda.</w:t>
      </w:r>
    </w:p>
    <w:p w:rsidR="00FB61A9" w:rsidRPr="007D3680" w:rsidRDefault="00FB61A9" w:rsidP="00C32A61">
      <w:pPr>
        <w:ind w:left="1418"/>
        <w:jc w:val="both"/>
        <w:rPr>
          <w:rFonts w:ascii="Arial" w:hAnsi="Arial" w:cs="Arial"/>
          <w:sz w:val="24"/>
          <w:szCs w:val="24"/>
          <w:lang w:val="es-EC"/>
        </w:rPr>
      </w:pPr>
    </w:p>
    <w:p w:rsidR="00FB61A9" w:rsidRPr="007D3680" w:rsidRDefault="00FB61A9" w:rsidP="00C32A61">
      <w:pPr>
        <w:ind w:left="1418"/>
        <w:jc w:val="both"/>
        <w:rPr>
          <w:rFonts w:ascii="Arial" w:hAnsi="Arial" w:cs="Arial"/>
          <w:sz w:val="24"/>
          <w:szCs w:val="24"/>
          <w:lang w:val="es-EC"/>
        </w:rPr>
      </w:pPr>
    </w:p>
    <w:p w:rsidR="00FB61A9" w:rsidRPr="007D3680" w:rsidRDefault="00FB61A9" w:rsidP="00C32A61">
      <w:pPr>
        <w:ind w:left="1418"/>
        <w:jc w:val="both"/>
        <w:rPr>
          <w:rFonts w:ascii="Arial" w:hAnsi="Arial" w:cs="Arial"/>
          <w:sz w:val="24"/>
          <w:szCs w:val="24"/>
          <w:lang w:val="es-EC"/>
        </w:rPr>
      </w:pPr>
    </w:p>
    <w:p w:rsidR="00A824F0" w:rsidRPr="007D3680" w:rsidRDefault="001E6D86" w:rsidP="00C32A61">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La manipulación del riego está relacionado con el crecimiento de las plantas, en la etapa de vivero se puede reducir el crecimiento de altura, inducir desarrollo de yemas, resistencia al </w:t>
      </w:r>
      <w:r w:rsidR="00894C38" w:rsidRPr="007D3680">
        <w:rPr>
          <w:rFonts w:ascii="Arial" w:hAnsi="Arial" w:cs="Arial"/>
          <w:sz w:val="24"/>
          <w:szCs w:val="24"/>
          <w:lang w:val="es-EC"/>
        </w:rPr>
        <w:t>tra</w:t>
      </w:r>
      <w:r w:rsidR="00CF17C5">
        <w:rPr>
          <w:rFonts w:ascii="Arial" w:hAnsi="Arial" w:cs="Arial"/>
          <w:sz w:val="24"/>
          <w:szCs w:val="24"/>
          <w:lang w:val="es-EC"/>
        </w:rPr>
        <w:t>n</w:t>
      </w:r>
      <w:r w:rsidR="00894C38" w:rsidRPr="007D3680">
        <w:rPr>
          <w:rFonts w:ascii="Arial" w:hAnsi="Arial" w:cs="Arial"/>
          <w:sz w:val="24"/>
          <w:szCs w:val="24"/>
          <w:lang w:val="es-EC"/>
        </w:rPr>
        <w:t>splante</w:t>
      </w:r>
      <w:r w:rsidRPr="007D3680">
        <w:rPr>
          <w:rFonts w:ascii="Arial" w:hAnsi="Arial" w:cs="Arial"/>
          <w:sz w:val="24"/>
          <w:szCs w:val="24"/>
          <w:lang w:val="es-EC"/>
        </w:rPr>
        <w:t xml:space="preserve"> a sitio definitivito, o iniciar el desarrollo de resistencia al frío, este procedimiento de estrés hídrico,  consiste en restringir el riego durante periodos cortos de tiempo, hasta que las plantas comiencen a mostrar marchitez, o hasta que se alcance alguna tensión hídrica predeterminada. Después de este tratamiento estresante, el cultivo es reincorporado a los ciclos de riego. </w:t>
      </w:r>
    </w:p>
    <w:p w:rsidR="00FB61A9" w:rsidRPr="007D3680" w:rsidRDefault="00FB61A9" w:rsidP="00C32A61">
      <w:pPr>
        <w:ind w:left="1418"/>
        <w:jc w:val="both"/>
        <w:rPr>
          <w:rFonts w:ascii="Arial" w:hAnsi="Arial" w:cs="Arial"/>
          <w:sz w:val="24"/>
          <w:szCs w:val="24"/>
          <w:lang w:val="es-EC"/>
        </w:rPr>
      </w:pPr>
    </w:p>
    <w:p w:rsidR="00FB61A9" w:rsidRPr="007D3680" w:rsidRDefault="00FB61A9" w:rsidP="00C32A61">
      <w:pPr>
        <w:ind w:left="1418"/>
        <w:jc w:val="both"/>
        <w:rPr>
          <w:rFonts w:ascii="Arial" w:hAnsi="Arial" w:cs="Arial"/>
          <w:sz w:val="24"/>
          <w:szCs w:val="24"/>
          <w:lang w:val="es-EC"/>
        </w:rPr>
      </w:pPr>
    </w:p>
    <w:p w:rsidR="00FB61A9" w:rsidRPr="007D3680" w:rsidRDefault="00FB61A9" w:rsidP="00C32A61">
      <w:pPr>
        <w:ind w:left="1418"/>
        <w:jc w:val="both"/>
        <w:rPr>
          <w:rFonts w:ascii="Arial" w:hAnsi="Arial" w:cs="Arial"/>
          <w:sz w:val="24"/>
          <w:szCs w:val="24"/>
          <w:lang w:val="es-EC"/>
        </w:rPr>
      </w:pPr>
    </w:p>
    <w:p w:rsidR="00A824F0" w:rsidRPr="007D3680" w:rsidRDefault="001E6D86" w:rsidP="00C32A61">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Matthews (1983) recomienda un tratamiento de estrés hídrico para inducir el desarrollo de yemas después de que se alcanza un adecuado crecimiento en altura; este período de estrés hídrico puede durar hasta 14 días, dependiendo de la especie. </w:t>
      </w:r>
    </w:p>
    <w:p w:rsidR="009E15F3" w:rsidRPr="007D3680" w:rsidRDefault="009E15F3" w:rsidP="009E15F3">
      <w:pPr>
        <w:ind w:left="851"/>
        <w:jc w:val="both"/>
        <w:rPr>
          <w:rFonts w:ascii="Arial" w:hAnsi="Arial" w:cs="Arial"/>
          <w:sz w:val="24"/>
          <w:szCs w:val="24"/>
          <w:lang w:val="es-EC"/>
        </w:rPr>
      </w:pPr>
    </w:p>
    <w:p w:rsidR="009E15F3" w:rsidRPr="007D3680" w:rsidRDefault="009E15F3" w:rsidP="009E15F3">
      <w:pPr>
        <w:ind w:left="851"/>
        <w:jc w:val="both"/>
        <w:rPr>
          <w:rFonts w:ascii="Arial" w:hAnsi="Arial" w:cs="Arial"/>
          <w:sz w:val="24"/>
          <w:szCs w:val="24"/>
          <w:lang w:val="es-EC"/>
        </w:rPr>
      </w:pPr>
    </w:p>
    <w:p w:rsidR="009E15F3" w:rsidRPr="007D3680" w:rsidRDefault="009E15F3" w:rsidP="009E15F3">
      <w:pPr>
        <w:ind w:left="851"/>
        <w:jc w:val="both"/>
        <w:rPr>
          <w:rFonts w:ascii="Arial" w:hAnsi="Arial" w:cs="Arial"/>
          <w:sz w:val="24"/>
          <w:szCs w:val="24"/>
          <w:lang w:val="es-EC"/>
        </w:rPr>
      </w:pPr>
    </w:p>
    <w:p w:rsidR="007126A1" w:rsidRPr="007D3680" w:rsidRDefault="001E6D86" w:rsidP="00C32A61">
      <w:pPr>
        <w:spacing w:line="480" w:lineRule="auto"/>
        <w:ind w:left="1418"/>
        <w:jc w:val="both"/>
        <w:rPr>
          <w:rFonts w:ascii="Arial" w:hAnsi="Arial" w:cs="Arial"/>
          <w:sz w:val="24"/>
          <w:szCs w:val="24"/>
          <w:lang w:val="es-EC"/>
        </w:rPr>
      </w:pPr>
      <w:r w:rsidRPr="007D3680">
        <w:rPr>
          <w:rFonts w:ascii="Arial" w:hAnsi="Arial" w:cs="Arial"/>
          <w:sz w:val="24"/>
          <w:szCs w:val="24"/>
          <w:lang w:val="es-EC"/>
        </w:rPr>
        <w:t>Timmins y Tanaka (1976), concluyen que los niveles moderados de tensión hídrica incrementaron la capacidad de endurecimiento de las plantas ante el frío. Además como indica Zaerr et al., (1981), un incremento en el estrés hídrico puede ser usado para inducir la latencia en la planta durante el inicio del verano, hasta mediados de éste donde hay temperaturas bajas.</w:t>
      </w:r>
    </w:p>
    <w:p w:rsidR="007126A1" w:rsidRPr="007D3680" w:rsidRDefault="007126A1" w:rsidP="001D6454">
      <w:pPr>
        <w:spacing w:line="480" w:lineRule="auto"/>
        <w:ind w:left="993"/>
        <w:jc w:val="both"/>
        <w:rPr>
          <w:rFonts w:ascii="Arial" w:hAnsi="Arial" w:cs="Arial"/>
          <w:sz w:val="24"/>
          <w:szCs w:val="24"/>
          <w:lang w:val="es-EC"/>
        </w:rPr>
        <w:sectPr w:rsidR="007126A1" w:rsidRPr="007D3680" w:rsidSect="007126A1">
          <w:pgSz w:w="11906" w:h="16838"/>
          <w:pgMar w:top="2268" w:right="1361" w:bottom="2268" w:left="2268" w:header="708" w:footer="708" w:gutter="0"/>
          <w:pgNumType w:start="6"/>
          <w:cols w:space="708"/>
          <w:titlePg/>
          <w:docGrid w:linePitch="360"/>
        </w:sectPr>
      </w:pPr>
    </w:p>
    <w:p w:rsidR="00A824F0" w:rsidRPr="007D3680" w:rsidRDefault="00A824F0">
      <w:pPr>
        <w:ind w:left="993"/>
        <w:rPr>
          <w:rFonts w:ascii="Arial" w:hAnsi="Arial" w:cs="Arial"/>
          <w:sz w:val="24"/>
          <w:szCs w:val="24"/>
          <w:lang w:val="es-EC"/>
        </w:rPr>
      </w:pPr>
    </w:p>
    <w:p w:rsidR="007C49D7" w:rsidRPr="007D3680" w:rsidRDefault="007C49D7" w:rsidP="007C49D7">
      <w:pPr>
        <w:ind w:left="1260"/>
        <w:rPr>
          <w:rFonts w:ascii="Arial" w:hAnsi="Arial" w:cs="Arial"/>
          <w:sz w:val="24"/>
          <w:szCs w:val="24"/>
          <w:lang w:val="es-EC"/>
        </w:rPr>
      </w:pPr>
    </w:p>
    <w:p w:rsidR="007C49D7" w:rsidRPr="007D3680" w:rsidRDefault="007C49D7" w:rsidP="007C49D7">
      <w:pPr>
        <w:ind w:left="1260"/>
        <w:rPr>
          <w:rFonts w:ascii="Arial" w:hAnsi="Arial" w:cs="Arial"/>
          <w:sz w:val="24"/>
          <w:szCs w:val="24"/>
          <w:lang w:val="es-EC"/>
        </w:rPr>
      </w:pPr>
    </w:p>
    <w:p w:rsidR="007C49D7" w:rsidRPr="007D3680" w:rsidRDefault="007C49D7" w:rsidP="007C49D7">
      <w:pPr>
        <w:ind w:left="1260"/>
        <w:rPr>
          <w:rFonts w:ascii="Arial" w:hAnsi="Arial" w:cs="Arial"/>
          <w:sz w:val="24"/>
          <w:szCs w:val="24"/>
          <w:lang w:val="es-EC"/>
        </w:rPr>
      </w:pPr>
    </w:p>
    <w:p w:rsidR="007C49D7" w:rsidRPr="007D3680" w:rsidRDefault="007C49D7" w:rsidP="007C49D7">
      <w:pPr>
        <w:ind w:left="1260"/>
        <w:rPr>
          <w:rFonts w:ascii="Arial" w:hAnsi="Arial" w:cs="Arial"/>
          <w:sz w:val="24"/>
          <w:szCs w:val="24"/>
          <w:lang w:val="es-EC"/>
        </w:rPr>
      </w:pPr>
    </w:p>
    <w:p w:rsidR="007C49D7" w:rsidRPr="007D3680" w:rsidRDefault="007C49D7" w:rsidP="007C49D7">
      <w:pPr>
        <w:ind w:left="1260"/>
        <w:rPr>
          <w:rFonts w:ascii="Arial" w:hAnsi="Arial" w:cs="Arial"/>
          <w:sz w:val="24"/>
          <w:szCs w:val="24"/>
          <w:lang w:val="es-EC"/>
        </w:rPr>
      </w:pPr>
    </w:p>
    <w:p w:rsidR="00A824F0" w:rsidRPr="007D3680" w:rsidRDefault="004B1F6E">
      <w:pPr>
        <w:ind w:left="708"/>
        <w:rPr>
          <w:rFonts w:ascii="Arial" w:hAnsi="Arial" w:cs="Arial"/>
          <w:b/>
          <w:sz w:val="48"/>
          <w:szCs w:val="48"/>
          <w:lang w:val="es-EC"/>
        </w:rPr>
      </w:pPr>
      <w:r w:rsidRPr="007D3680">
        <w:rPr>
          <w:rFonts w:ascii="Arial" w:hAnsi="Arial" w:cs="Arial"/>
          <w:b/>
          <w:sz w:val="48"/>
          <w:szCs w:val="48"/>
          <w:lang w:val="es-EC"/>
        </w:rPr>
        <w:t>CAP</w:t>
      </w:r>
      <w:r w:rsidR="00F51C89" w:rsidRPr="007D3680">
        <w:rPr>
          <w:rFonts w:ascii="Arial" w:hAnsi="Arial" w:cs="Arial"/>
          <w:b/>
          <w:sz w:val="48"/>
          <w:szCs w:val="48"/>
          <w:lang w:val="es-EC"/>
        </w:rPr>
        <w:t>Í</w:t>
      </w:r>
      <w:r w:rsidRPr="007D3680">
        <w:rPr>
          <w:rFonts w:ascii="Arial" w:hAnsi="Arial" w:cs="Arial"/>
          <w:b/>
          <w:sz w:val="48"/>
          <w:szCs w:val="48"/>
          <w:lang w:val="es-EC"/>
        </w:rPr>
        <w:t xml:space="preserve">TULO 3 </w:t>
      </w:r>
    </w:p>
    <w:p w:rsidR="004B1F6E" w:rsidRPr="007D3680" w:rsidRDefault="004B1F6E" w:rsidP="007C49D7">
      <w:pPr>
        <w:rPr>
          <w:rFonts w:ascii="Arial" w:hAnsi="Arial" w:cs="Arial"/>
          <w:sz w:val="23"/>
          <w:szCs w:val="23"/>
          <w:lang w:val="es-EC"/>
        </w:rPr>
      </w:pPr>
    </w:p>
    <w:p w:rsidR="007C49D7" w:rsidRPr="007D3680" w:rsidRDefault="007C49D7" w:rsidP="007C49D7">
      <w:pPr>
        <w:rPr>
          <w:rFonts w:ascii="Arial" w:hAnsi="Arial" w:cs="Arial"/>
          <w:sz w:val="23"/>
          <w:szCs w:val="23"/>
          <w:lang w:val="es-EC"/>
        </w:rPr>
      </w:pPr>
    </w:p>
    <w:p w:rsidR="007C49D7" w:rsidRPr="007D3680" w:rsidRDefault="007C49D7" w:rsidP="007C49D7">
      <w:pPr>
        <w:rPr>
          <w:rFonts w:ascii="Arial" w:hAnsi="Arial" w:cs="Arial"/>
          <w:b/>
          <w:sz w:val="23"/>
          <w:szCs w:val="23"/>
          <w:lang w:val="es-EC"/>
        </w:rPr>
      </w:pPr>
    </w:p>
    <w:p w:rsidR="004B1F6E" w:rsidRPr="007D3680" w:rsidRDefault="001E6D86" w:rsidP="00500DC6">
      <w:pPr>
        <w:pStyle w:val="Ttulo1"/>
        <w:numPr>
          <w:ilvl w:val="0"/>
          <w:numId w:val="10"/>
        </w:numPr>
        <w:ind w:left="426" w:hanging="426"/>
        <w:rPr>
          <w:rFonts w:ascii="Arial" w:hAnsi="Arial" w:cs="Arial"/>
        </w:rPr>
      </w:pPr>
      <w:bookmarkStart w:id="19" w:name="_Toc273348169"/>
      <w:r w:rsidRPr="007D3680">
        <w:rPr>
          <w:rFonts w:ascii="Arial" w:hAnsi="Arial" w:cs="Arial"/>
        </w:rPr>
        <w:t>MATERIALES Y MÉTODOS</w:t>
      </w:r>
      <w:bookmarkEnd w:id="19"/>
    </w:p>
    <w:p w:rsidR="00ED639A" w:rsidRPr="007D3680" w:rsidRDefault="00ED639A" w:rsidP="00ED639A">
      <w:pPr>
        <w:rPr>
          <w:lang w:val="es-EC" w:eastAsia="es-ES"/>
        </w:rPr>
      </w:pPr>
    </w:p>
    <w:p w:rsidR="004B1F6E" w:rsidRPr="007D3680" w:rsidRDefault="001E6D86" w:rsidP="007C49D7">
      <w:pPr>
        <w:spacing w:line="480" w:lineRule="auto"/>
        <w:ind w:left="360"/>
        <w:jc w:val="both"/>
        <w:rPr>
          <w:rFonts w:ascii="Arial" w:hAnsi="Arial" w:cs="Arial"/>
          <w:sz w:val="24"/>
          <w:szCs w:val="24"/>
          <w:lang w:val="es-EC"/>
        </w:rPr>
      </w:pPr>
      <w:r w:rsidRPr="007D3680">
        <w:rPr>
          <w:rFonts w:ascii="Arial" w:hAnsi="Arial" w:cs="Arial"/>
          <w:sz w:val="24"/>
          <w:szCs w:val="24"/>
          <w:lang w:val="es-EC"/>
        </w:rPr>
        <w:t>Las lagun</w:t>
      </w:r>
      <w:r w:rsidR="00894C38">
        <w:rPr>
          <w:rFonts w:ascii="Arial" w:hAnsi="Arial" w:cs="Arial"/>
          <w:sz w:val="24"/>
          <w:szCs w:val="24"/>
          <w:lang w:val="es-EC"/>
        </w:rPr>
        <w:t>as de oxidación donde se realizó</w:t>
      </w:r>
      <w:r w:rsidRPr="007D3680">
        <w:rPr>
          <w:rFonts w:ascii="Arial" w:hAnsi="Arial" w:cs="Arial"/>
          <w:sz w:val="24"/>
          <w:szCs w:val="24"/>
          <w:lang w:val="es-EC"/>
        </w:rPr>
        <w:t xml:space="preserve"> la investigación se encuentran entre los l</w:t>
      </w:r>
      <w:r w:rsidR="0067005C" w:rsidRPr="007D3680">
        <w:rPr>
          <w:rFonts w:ascii="Arial" w:hAnsi="Arial" w:cs="Arial"/>
          <w:sz w:val="24"/>
          <w:szCs w:val="24"/>
          <w:lang w:val="es-EC"/>
        </w:rPr>
        <w:t>í</w:t>
      </w:r>
      <w:r w:rsidRPr="007D3680">
        <w:rPr>
          <w:rFonts w:ascii="Arial" w:hAnsi="Arial" w:cs="Arial"/>
          <w:sz w:val="24"/>
          <w:szCs w:val="24"/>
          <w:lang w:val="es-EC"/>
        </w:rPr>
        <w:t xml:space="preserve">mites urbanos de los cantones: Santa Elena y La Libertad, están bajo responsabilidad de la empresa Aguapen, donde una de las funciones que cumple es: la operación y mantenimiento de aguas residuales de la Península, en las cuales se toman en cuenta aspectos físicos, químicos y microbiológicos para el manejo y depuración de la misma. </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7C49D7">
      <w:pPr>
        <w:spacing w:line="480" w:lineRule="auto"/>
        <w:ind w:left="360"/>
        <w:jc w:val="both"/>
        <w:rPr>
          <w:rFonts w:ascii="Arial" w:hAnsi="Arial" w:cs="Arial"/>
          <w:sz w:val="24"/>
          <w:szCs w:val="24"/>
          <w:lang w:val="es-EC"/>
        </w:rPr>
      </w:pPr>
      <w:r w:rsidRPr="007D3680">
        <w:rPr>
          <w:rFonts w:ascii="Arial" w:hAnsi="Arial" w:cs="Arial"/>
          <w:sz w:val="24"/>
          <w:szCs w:val="24"/>
          <w:lang w:val="es-EC"/>
        </w:rPr>
        <w:t>El agua producto de la depuración mediante lagunas de oxidación, actualmente se vierte directamente al suelo, sin ningún tipo de uso o aplicación, gran cantidad de agua  (300 m3/min), de la segunda laguna de maduración que se descargan no han representado beneficio alguno para la comunidad o el ambiente.</w:t>
      </w:r>
    </w:p>
    <w:p w:rsidR="00CF510B" w:rsidRPr="007D3680" w:rsidRDefault="00CF510B" w:rsidP="00CF510B">
      <w:pPr>
        <w:spacing w:line="480" w:lineRule="auto"/>
        <w:ind w:left="360"/>
        <w:jc w:val="both"/>
        <w:rPr>
          <w:rFonts w:ascii="Arial" w:hAnsi="Arial" w:cs="Arial"/>
          <w:sz w:val="24"/>
          <w:szCs w:val="24"/>
          <w:lang w:val="es-EC"/>
        </w:rPr>
      </w:pPr>
    </w:p>
    <w:p w:rsidR="00CF510B" w:rsidRPr="007D3680" w:rsidRDefault="001E6D86" w:rsidP="00CF510B">
      <w:pPr>
        <w:spacing w:line="480" w:lineRule="auto"/>
        <w:ind w:left="360"/>
        <w:jc w:val="both"/>
        <w:rPr>
          <w:rFonts w:ascii="Arial" w:hAnsi="Arial" w:cs="Arial"/>
          <w:sz w:val="24"/>
          <w:szCs w:val="24"/>
          <w:lang w:val="es-EC"/>
        </w:rPr>
      </w:pPr>
      <w:r w:rsidRPr="007D3680">
        <w:rPr>
          <w:rFonts w:ascii="Arial" w:hAnsi="Arial" w:cs="Arial"/>
          <w:sz w:val="24"/>
          <w:szCs w:val="24"/>
          <w:lang w:val="es-EC"/>
        </w:rPr>
        <w:t>El ensayo se realizó en la etapa de vivero, aplicando el riego cada dos días para todos los tratamientos, y evaluando el efecto de los mismos</w:t>
      </w:r>
      <w:r w:rsidR="005A3B98" w:rsidRPr="007D3680">
        <w:rPr>
          <w:rFonts w:ascii="Arial" w:hAnsi="Arial" w:cs="Arial"/>
          <w:sz w:val="24"/>
          <w:szCs w:val="24"/>
          <w:lang w:val="es-EC"/>
        </w:rPr>
        <w:t xml:space="preserve"> con parámetros como:</w:t>
      </w:r>
      <w:r w:rsidRPr="007D3680">
        <w:rPr>
          <w:rFonts w:ascii="Arial" w:hAnsi="Arial" w:cs="Arial"/>
          <w:sz w:val="24"/>
          <w:szCs w:val="24"/>
          <w:lang w:val="es-EC"/>
        </w:rPr>
        <w:t xml:space="preserve"> la altura, número de hojas, diámetro y supervivencia.</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500DC6">
      <w:pPr>
        <w:pStyle w:val="Ttulo2"/>
        <w:numPr>
          <w:ilvl w:val="0"/>
          <w:numId w:val="16"/>
        </w:numPr>
        <w:ind w:left="709" w:hanging="425"/>
        <w:jc w:val="both"/>
        <w:rPr>
          <w:rFonts w:ascii="Arial" w:hAnsi="Arial" w:cs="Arial"/>
          <w:color w:val="auto"/>
          <w:sz w:val="24"/>
          <w:lang w:val="es-EC"/>
        </w:rPr>
      </w:pPr>
      <w:bookmarkStart w:id="20" w:name="_Toc273348170"/>
      <w:r w:rsidRPr="007D3680">
        <w:rPr>
          <w:rFonts w:ascii="Arial" w:hAnsi="Arial" w:cs="Arial"/>
          <w:color w:val="auto"/>
          <w:sz w:val="24"/>
          <w:lang w:val="es-EC"/>
        </w:rPr>
        <w:t>Área de estudio</w:t>
      </w:r>
      <w:bookmarkEnd w:id="20"/>
    </w:p>
    <w:p w:rsidR="0041673E" w:rsidRPr="007D3680" w:rsidRDefault="0041673E" w:rsidP="0041673E">
      <w:pPr>
        <w:rPr>
          <w:lang w:val="es-EC"/>
        </w:rPr>
      </w:pPr>
    </w:p>
    <w:p w:rsidR="004B1F6E" w:rsidRPr="007D3680" w:rsidRDefault="001E6D86" w:rsidP="00500DC6">
      <w:pPr>
        <w:pStyle w:val="Ttulo3"/>
        <w:numPr>
          <w:ilvl w:val="0"/>
          <w:numId w:val="17"/>
        </w:numPr>
        <w:ind w:left="1418" w:hanging="709"/>
        <w:jc w:val="both"/>
        <w:rPr>
          <w:sz w:val="24"/>
          <w:lang w:val="es-EC"/>
        </w:rPr>
      </w:pPr>
      <w:bookmarkStart w:id="21" w:name="_Toc273348171"/>
      <w:r w:rsidRPr="007D3680">
        <w:rPr>
          <w:sz w:val="24"/>
          <w:lang w:val="es-EC"/>
        </w:rPr>
        <w:t>Ubicación geográfica</w:t>
      </w:r>
      <w:bookmarkEnd w:id="21"/>
    </w:p>
    <w:p w:rsidR="00A824F0" w:rsidRPr="007D3680" w:rsidRDefault="001E6D86" w:rsidP="00C32A61">
      <w:pPr>
        <w:spacing w:line="480" w:lineRule="auto"/>
        <w:ind w:left="1418"/>
        <w:jc w:val="both"/>
        <w:rPr>
          <w:rFonts w:ascii="Arial" w:hAnsi="Arial" w:cs="Arial"/>
          <w:sz w:val="24"/>
          <w:szCs w:val="24"/>
          <w:lang w:val="es-EC"/>
        </w:rPr>
      </w:pPr>
      <w:r w:rsidRPr="007D3680">
        <w:rPr>
          <w:rFonts w:ascii="Arial" w:hAnsi="Arial" w:cs="Arial"/>
          <w:sz w:val="24"/>
          <w:szCs w:val="24"/>
          <w:lang w:val="es-EC"/>
        </w:rPr>
        <w:t>El área de estudio se localiza en el cantón Santa Elena (2º14`27.75”Sur, 80º51`53.84” Oeste). En las lagunas de oxidación junto a la segunda laguna facultativa.</w:t>
      </w:r>
    </w:p>
    <w:p w:rsidR="004B1F6E" w:rsidRPr="007D3680" w:rsidRDefault="00A824F0" w:rsidP="004B1F6E">
      <w:pPr>
        <w:spacing w:line="480" w:lineRule="auto"/>
        <w:ind w:left="720"/>
        <w:rPr>
          <w:rFonts w:ascii="Arial" w:hAnsi="Arial" w:cs="Arial"/>
          <w:sz w:val="24"/>
          <w:szCs w:val="24"/>
          <w:lang w:val="es-EC"/>
        </w:rPr>
      </w:pPr>
      <w:r w:rsidRPr="007D3680">
        <w:rPr>
          <w:rFonts w:ascii="Arial" w:hAnsi="Arial" w:cs="Arial"/>
          <w:noProof/>
          <w:sz w:val="24"/>
          <w:szCs w:val="24"/>
          <w:lang w:val="es-EC" w:eastAsia="es-EC"/>
        </w:rPr>
        <w:drawing>
          <wp:anchor distT="0" distB="0" distL="114300" distR="114300" simplePos="0" relativeHeight="251658240" behindDoc="1" locked="0" layoutInCell="1" allowOverlap="1">
            <wp:simplePos x="0" y="0"/>
            <wp:positionH relativeFrom="column">
              <wp:posOffset>805180</wp:posOffset>
            </wp:positionH>
            <wp:positionV relativeFrom="paragraph">
              <wp:posOffset>186690</wp:posOffset>
            </wp:positionV>
            <wp:extent cx="4378960" cy="3355975"/>
            <wp:effectExtent l="19050" t="0" r="2540" b="0"/>
            <wp:wrapTight wrapText="bothSides">
              <wp:wrapPolygon edited="0">
                <wp:start x="-94" y="0"/>
                <wp:lineTo x="-94" y="21457"/>
                <wp:lineTo x="21613" y="21457"/>
                <wp:lineTo x="21613" y="0"/>
                <wp:lineTo x="-94" y="0"/>
              </wp:wrapPolygon>
            </wp:wrapTight>
            <wp:docPr id="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cstate="print"/>
                    <a:srcRect l="36987" t="28017" r="11276" b="18962"/>
                    <a:stretch>
                      <a:fillRect/>
                    </a:stretch>
                  </pic:blipFill>
                  <pic:spPr bwMode="auto">
                    <a:xfrm>
                      <a:off x="0" y="0"/>
                      <a:ext cx="4378960" cy="3355975"/>
                    </a:xfrm>
                    <a:prstGeom prst="rect">
                      <a:avLst/>
                    </a:prstGeom>
                    <a:noFill/>
                    <a:ln w="9525">
                      <a:noFill/>
                      <a:miter lim="800000"/>
                      <a:headEnd/>
                      <a:tailEnd/>
                    </a:ln>
                  </pic:spPr>
                </pic:pic>
              </a:graphicData>
            </a:graphic>
          </wp:anchor>
        </w:drawing>
      </w:r>
    </w:p>
    <w:p w:rsidR="0096504C" w:rsidRPr="007D3680" w:rsidRDefault="0096504C" w:rsidP="004B1F6E">
      <w:pPr>
        <w:spacing w:line="480" w:lineRule="auto"/>
        <w:ind w:left="720"/>
        <w:rPr>
          <w:rFonts w:ascii="Arial" w:hAnsi="Arial" w:cs="Arial"/>
          <w:sz w:val="24"/>
          <w:szCs w:val="24"/>
          <w:lang w:val="es-EC"/>
        </w:rPr>
      </w:pPr>
    </w:p>
    <w:p w:rsidR="0096504C" w:rsidRPr="007D3680" w:rsidRDefault="0096504C" w:rsidP="004B1F6E">
      <w:pPr>
        <w:spacing w:line="480" w:lineRule="auto"/>
        <w:ind w:left="720"/>
        <w:rPr>
          <w:rFonts w:ascii="Arial" w:hAnsi="Arial" w:cs="Arial"/>
          <w:sz w:val="24"/>
          <w:szCs w:val="24"/>
          <w:lang w:val="es-EC"/>
        </w:rPr>
      </w:pPr>
    </w:p>
    <w:p w:rsidR="0096504C" w:rsidRPr="007D3680" w:rsidRDefault="0096504C" w:rsidP="004B1F6E">
      <w:pPr>
        <w:spacing w:line="480" w:lineRule="auto"/>
        <w:ind w:left="720"/>
        <w:rPr>
          <w:rFonts w:ascii="Arial" w:hAnsi="Arial" w:cs="Arial"/>
          <w:sz w:val="24"/>
          <w:szCs w:val="24"/>
          <w:lang w:val="es-EC"/>
        </w:rPr>
      </w:pPr>
    </w:p>
    <w:p w:rsidR="0096504C" w:rsidRPr="007D3680" w:rsidRDefault="0096504C" w:rsidP="004B1F6E">
      <w:pPr>
        <w:spacing w:line="480" w:lineRule="auto"/>
        <w:ind w:left="720"/>
        <w:rPr>
          <w:rFonts w:ascii="Arial" w:hAnsi="Arial" w:cs="Arial"/>
          <w:sz w:val="24"/>
          <w:szCs w:val="24"/>
          <w:lang w:val="es-EC"/>
        </w:rPr>
      </w:pPr>
    </w:p>
    <w:p w:rsidR="0096504C" w:rsidRPr="007D3680" w:rsidRDefault="0096504C" w:rsidP="004B1F6E">
      <w:pPr>
        <w:spacing w:line="480" w:lineRule="auto"/>
        <w:ind w:left="720"/>
        <w:rPr>
          <w:rFonts w:ascii="Arial" w:hAnsi="Arial" w:cs="Arial"/>
          <w:sz w:val="24"/>
          <w:szCs w:val="24"/>
          <w:lang w:val="es-EC"/>
        </w:rPr>
      </w:pPr>
    </w:p>
    <w:p w:rsidR="0096504C" w:rsidRPr="007D3680" w:rsidRDefault="0096504C" w:rsidP="004B1F6E">
      <w:pPr>
        <w:spacing w:line="480" w:lineRule="auto"/>
        <w:ind w:left="720"/>
        <w:rPr>
          <w:rFonts w:ascii="Arial" w:hAnsi="Arial" w:cs="Arial"/>
          <w:sz w:val="24"/>
          <w:szCs w:val="24"/>
          <w:lang w:val="es-EC"/>
        </w:rPr>
      </w:pPr>
    </w:p>
    <w:p w:rsidR="0096504C" w:rsidRPr="007D3680" w:rsidRDefault="0096504C" w:rsidP="004B1F6E">
      <w:pPr>
        <w:spacing w:line="480" w:lineRule="auto"/>
        <w:ind w:left="720"/>
        <w:rPr>
          <w:rFonts w:ascii="Arial" w:hAnsi="Arial" w:cs="Arial"/>
          <w:sz w:val="24"/>
          <w:szCs w:val="24"/>
          <w:lang w:val="es-EC"/>
        </w:rPr>
      </w:pPr>
    </w:p>
    <w:p w:rsidR="0096504C" w:rsidRPr="007D3680" w:rsidRDefault="0096504C" w:rsidP="004B1F6E">
      <w:pPr>
        <w:spacing w:line="480" w:lineRule="auto"/>
        <w:ind w:left="720"/>
        <w:rPr>
          <w:rFonts w:ascii="Arial" w:hAnsi="Arial" w:cs="Arial"/>
          <w:sz w:val="24"/>
          <w:szCs w:val="24"/>
          <w:lang w:val="es-EC"/>
        </w:rPr>
      </w:pPr>
    </w:p>
    <w:p w:rsidR="0096504C" w:rsidRPr="007D3680" w:rsidRDefault="0096504C" w:rsidP="004B1F6E">
      <w:pPr>
        <w:spacing w:line="480" w:lineRule="auto"/>
        <w:ind w:left="720"/>
        <w:rPr>
          <w:rFonts w:ascii="Arial" w:hAnsi="Arial" w:cs="Arial"/>
          <w:sz w:val="24"/>
          <w:szCs w:val="24"/>
          <w:lang w:val="es-EC"/>
        </w:rPr>
      </w:pPr>
    </w:p>
    <w:p w:rsidR="0096504C" w:rsidRPr="007D3680" w:rsidRDefault="0096504C" w:rsidP="004B1F6E">
      <w:pPr>
        <w:spacing w:line="480" w:lineRule="auto"/>
        <w:ind w:left="720"/>
        <w:rPr>
          <w:rFonts w:ascii="Arial" w:hAnsi="Arial" w:cs="Arial"/>
          <w:sz w:val="24"/>
          <w:szCs w:val="24"/>
          <w:lang w:val="es-EC"/>
        </w:rPr>
      </w:pPr>
    </w:p>
    <w:p w:rsidR="0096504C" w:rsidRPr="007D3680" w:rsidRDefault="003742BE" w:rsidP="00C01B58">
      <w:pPr>
        <w:pStyle w:val="Epgrafe"/>
        <w:ind w:left="709" w:firstLine="709"/>
        <w:rPr>
          <w:rFonts w:cs="Arial"/>
          <w:szCs w:val="24"/>
          <w:lang w:val="es-EC"/>
        </w:rPr>
      </w:pPr>
      <w:bookmarkStart w:id="22" w:name="_Toc273345747"/>
      <w:r w:rsidRPr="007D3680">
        <w:rPr>
          <w:lang w:val="es-EC"/>
        </w:rPr>
        <w:t>F</w:t>
      </w:r>
      <w:r w:rsidR="00C01B58" w:rsidRPr="007D3680">
        <w:rPr>
          <w:lang w:val="es-EC"/>
        </w:rPr>
        <w:t xml:space="preserve">IGURA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3</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1</w:t>
      </w:r>
      <w:r w:rsidR="00B55AF6" w:rsidRPr="007D3680">
        <w:rPr>
          <w:lang w:val="es-EC"/>
        </w:rPr>
        <w:fldChar w:fldCharType="end"/>
      </w:r>
      <w:r w:rsidRPr="007D3680">
        <w:rPr>
          <w:lang w:val="es-EC"/>
        </w:rPr>
        <w:t xml:space="preserve">. </w:t>
      </w:r>
      <w:r w:rsidR="004006B3" w:rsidRPr="007D3680">
        <w:rPr>
          <w:rFonts w:cs="Arial"/>
          <w:b w:val="0"/>
          <w:szCs w:val="24"/>
          <w:lang w:val="es-EC"/>
        </w:rPr>
        <w:t>UBICACIÓN DE LAS</w:t>
      </w:r>
      <w:r w:rsidR="00B540E8">
        <w:rPr>
          <w:rFonts w:cs="Arial"/>
          <w:b w:val="0"/>
          <w:szCs w:val="24"/>
          <w:lang w:val="es-EC"/>
        </w:rPr>
        <w:t xml:space="preserve"> LAGUNAS DE OXIDACIÓN DE LA PENÍ</w:t>
      </w:r>
      <w:r w:rsidR="004006B3" w:rsidRPr="007D3680">
        <w:rPr>
          <w:rFonts w:cs="Arial"/>
          <w:b w:val="0"/>
          <w:szCs w:val="24"/>
          <w:lang w:val="es-EC"/>
        </w:rPr>
        <w:t>NSULA DE SANTA ELENA</w:t>
      </w:r>
      <w:bookmarkEnd w:id="22"/>
    </w:p>
    <w:p w:rsidR="004B1F6E" w:rsidRPr="007D3680" w:rsidRDefault="001E6D86" w:rsidP="00500DC6">
      <w:pPr>
        <w:pStyle w:val="Ttulo3"/>
        <w:numPr>
          <w:ilvl w:val="0"/>
          <w:numId w:val="17"/>
        </w:numPr>
        <w:ind w:left="1418" w:hanging="709"/>
        <w:jc w:val="both"/>
        <w:rPr>
          <w:sz w:val="24"/>
          <w:lang w:val="es-EC"/>
        </w:rPr>
      </w:pPr>
      <w:bookmarkStart w:id="23" w:name="_Toc273348172"/>
      <w:r w:rsidRPr="007D3680">
        <w:rPr>
          <w:sz w:val="24"/>
          <w:lang w:val="es-EC"/>
        </w:rPr>
        <w:t>Datos climáticos</w:t>
      </w:r>
      <w:bookmarkEnd w:id="23"/>
    </w:p>
    <w:p w:rsidR="00A824F0" w:rsidRPr="007D3680" w:rsidRDefault="00C01B58" w:rsidP="00C546FE">
      <w:pPr>
        <w:widowControl w:val="0"/>
        <w:tabs>
          <w:tab w:val="left" w:pos="1418"/>
        </w:tabs>
        <w:overflowPunct w:val="0"/>
        <w:autoSpaceDE w:val="0"/>
        <w:autoSpaceDN w:val="0"/>
        <w:adjustRightInd w:val="0"/>
        <w:spacing w:line="480" w:lineRule="auto"/>
        <w:ind w:left="1418"/>
        <w:jc w:val="both"/>
        <w:rPr>
          <w:rFonts w:ascii="Arial" w:hAnsi="Arial" w:cs="Arial"/>
          <w:sz w:val="24"/>
          <w:szCs w:val="24"/>
          <w:lang w:val="es-EC"/>
        </w:rPr>
      </w:pPr>
      <w:r w:rsidRPr="007D3680">
        <w:rPr>
          <w:rFonts w:ascii="Arial" w:hAnsi="Arial" w:cs="Arial"/>
          <w:noProof/>
          <w:sz w:val="24"/>
          <w:szCs w:val="24"/>
          <w:lang w:val="es-EC" w:eastAsia="es-EC"/>
        </w:rPr>
        <w:drawing>
          <wp:anchor distT="0" distB="0" distL="114300" distR="114300" simplePos="0" relativeHeight="251656192" behindDoc="1" locked="0" layoutInCell="1" allowOverlap="1">
            <wp:simplePos x="0" y="0"/>
            <wp:positionH relativeFrom="column">
              <wp:posOffset>977265</wp:posOffset>
            </wp:positionH>
            <wp:positionV relativeFrom="paragraph">
              <wp:posOffset>663575</wp:posOffset>
            </wp:positionV>
            <wp:extent cx="4095115" cy="3259455"/>
            <wp:effectExtent l="19050" t="0" r="635" b="0"/>
            <wp:wrapTight wrapText="bothSides">
              <wp:wrapPolygon edited="0">
                <wp:start x="-100" y="0"/>
                <wp:lineTo x="-100" y="21461"/>
                <wp:lineTo x="21603" y="21461"/>
                <wp:lineTo x="21603" y="0"/>
                <wp:lineTo x="-100" y="0"/>
              </wp:wrapPolygon>
            </wp:wrapTight>
            <wp:docPr id="27" name="Imagen 12" descr="http://www.sica.gov.ec/agronegocios/est_peni/mapas/zonacl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sica.gov.ec/agronegocios/est_peni/mapas/zonaclima.gif"/>
                    <pic:cNvPicPr>
                      <a:picLocks noChangeAspect="1" noChangeArrowheads="1"/>
                    </pic:cNvPicPr>
                  </pic:nvPicPr>
                  <pic:blipFill>
                    <a:blip r:embed="rId11" r:link="rId12" cstate="print"/>
                    <a:srcRect l="5302" t="2463" r="10860" b="3000"/>
                    <a:stretch>
                      <a:fillRect/>
                    </a:stretch>
                  </pic:blipFill>
                  <pic:spPr bwMode="auto">
                    <a:xfrm>
                      <a:off x="0" y="0"/>
                      <a:ext cx="4095115" cy="3259455"/>
                    </a:xfrm>
                    <a:prstGeom prst="rect">
                      <a:avLst/>
                    </a:prstGeom>
                    <a:noFill/>
                    <a:ln w="9525">
                      <a:noFill/>
                      <a:miter lim="800000"/>
                      <a:headEnd/>
                      <a:tailEnd/>
                    </a:ln>
                  </pic:spPr>
                </pic:pic>
              </a:graphicData>
            </a:graphic>
          </wp:anchor>
        </w:drawing>
      </w:r>
      <w:r w:rsidR="001E6D86" w:rsidRPr="007D3680">
        <w:rPr>
          <w:rFonts w:ascii="Arial" w:hAnsi="Arial" w:cs="Arial"/>
          <w:sz w:val="24"/>
          <w:szCs w:val="24"/>
          <w:lang w:val="es-EC"/>
        </w:rPr>
        <w:t>El cantón Santa Elena donde se sitúa el proyecto el clima es de características desértica</w:t>
      </w:r>
      <w:r w:rsidR="00345E58">
        <w:rPr>
          <w:rFonts w:ascii="Arial" w:hAnsi="Arial" w:cs="Arial"/>
          <w:sz w:val="24"/>
          <w:szCs w:val="24"/>
          <w:lang w:val="es-EC"/>
        </w:rPr>
        <w:t>s</w:t>
      </w:r>
      <w:r w:rsidR="001E6D86" w:rsidRPr="007D3680">
        <w:rPr>
          <w:rFonts w:ascii="Arial" w:hAnsi="Arial" w:cs="Arial"/>
          <w:sz w:val="24"/>
          <w:szCs w:val="24"/>
          <w:lang w:val="es-EC"/>
        </w:rPr>
        <w:t xml:space="preserve"> y árida</w:t>
      </w:r>
      <w:r w:rsidR="00345E58">
        <w:rPr>
          <w:rFonts w:ascii="Arial" w:hAnsi="Arial" w:cs="Arial"/>
          <w:sz w:val="24"/>
          <w:szCs w:val="24"/>
          <w:lang w:val="es-EC"/>
        </w:rPr>
        <w:t>s</w:t>
      </w:r>
      <w:r w:rsidR="001E6D86" w:rsidRPr="007D3680">
        <w:rPr>
          <w:rFonts w:ascii="Arial" w:hAnsi="Arial" w:cs="Arial"/>
          <w:sz w:val="24"/>
          <w:szCs w:val="24"/>
          <w:lang w:val="es-EC"/>
        </w:rPr>
        <w:t>, según Koppen.</w:t>
      </w:r>
    </w:p>
    <w:p w:rsidR="00A824F0" w:rsidRPr="007D3680" w:rsidRDefault="00A824F0">
      <w:pPr>
        <w:tabs>
          <w:tab w:val="left" w:pos="1065"/>
        </w:tabs>
        <w:spacing w:line="480" w:lineRule="auto"/>
        <w:ind w:left="993"/>
        <w:jc w:val="both"/>
        <w:rPr>
          <w:rFonts w:ascii="Arial" w:hAnsi="Arial" w:cs="Arial"/>
          <w:sz w:val="24"/>
          <w:szCs w:val="24"/>
          <w:lang w:val="es-EC"/>
        </w:rPr>
      </w:pPr>
    </w:p>
    <w:p w:rsidR="009E15F3" w:rsidRPr="007D3680" w:rsidRDefault="009E15F3" w:rsidP="003742BE">
      <w:pPr>
        <w:pStyle w:val="Epgrafe"/>
        <w:rPr>
          <w:lang w:val="es-EC"/>
        </w:rPr>
      </w:pPr>
      <w:bookmarkStart w:id="24" w:name="_Toc273345748"/>
    </w:p>
    <w:p w:rsidR="009E15F3" w:rsidRPr="007D3680" w:rsidRDefault="009E15F3" w:rsidP="003742BE">
      <w:pPr>
        <w:pStyle w:val="Epgrafe"/>
        <w:rPr>
          <w:lang w:val="es-EC"/>
        </w:rPr>
      </w:pPr>
    </w:p>
    <w:p w:rsidR="009E15F3" w:rsidRPr="007D3680" w:rsidRDefault="009E15F3" w:rsidP="003742BE">
      <w:pPr>
        <w:pStyle w:val="Epgrafe"/>
        <w:rPr>
          <w:lang w:val="es-EC"/>
        </w:rPr>
      </w:pPr>
    </w:p>
    <w:p w:rsidR="009E15F3" w:rsidRPr="007D3680" w:rsidRDefault="009E15F3" w:rsidP="003742BE">
      <w:pPr>
        <w:pStyle w:val="Epgrafe"/>
        <w:rPr>
          <w:lang w:val="es-EC"/>
        </w:rPr>
      </w:pPr>
    </w:p>
    <w:p w:rsidR="009E15F3" w:rsidRPr="007D3680" w:rsidRDefault="009E15F3" w:rsidP="003742BE">
      <w:pPr>
        <w:pStyle w:val="Epgrafe"/>
        <w:rPr>
          <w:lang w:val="es-EC"/>
        </w:rPr>
      </w:pPr>
    </w:p>
    <w:p w:rsidR="009E15F3" w:rsidRPr="007D3680" w:rsidRDefault="009E15F3" w:rsidP="003742BE">
      <w:pPr>
        <w:pStyle w:val="Epgrafe"/>
        <w:rPr>
          <w:lang w:val="es-EC"/>
        </w:rPr>
      </w:pPr>
    </w:p>
    <w:p w:rsidR="009E15F3" w:rsidRPr="007D3680" w:rsidRDefault="009E15F3" w:rsidP="003742BE">
      <w:pPr>
        <w:pStyle w:val="Epgrafe"/>
        <w:rPr>
          <w:lang w:val="es-EC"/>
        </w:rPr>
      </w:pPr>
    </w:p>
    <w:p w:rsidR="009E15F3" w:rsidRPr="007D3680" w:rsidRDefault="009E15F3" w:rsidP="003742BE">
      <w:pPr>
        <w:pStyle w:val="Epgrafe"/>
        <w:rPr>
          <w:lang w:val="es-EC"/>
        </w:rPr>
      </w:pPr>
    </w:p>
    <w:p w:rsidR="009E15F3" w:rsidRPr="007D3680" w:rsidRDefault="009E15F3" w:rsidP="003742BE">
      <w:pPr>
        <w:pStyle w:val="Epgrafe"/>
        <w:rPr>
          <w:lang w:val="es-EC"/>
        </w:rPr>
      </w:pPr>
    </w:p>
    <w:p w:rsidR="009E15F3" w:rsidRPr="007D3680" w:rsidRDefault="009E15F3" w:rsidP="003742BE">
      <w:pPr>
        <w:pStyle w:val="Epgrafe"/>
        <w:rPr>
          <w:lang w:val="es-EC"/>
        </w:rPr>
      </w:pPr>
    </w:p>
    <w:p w:rsidR="004B1F6E" w:rsidRPr="007D3680" w:rsidRDefault="003742BE" w:rsidP="00C01B58">
      <w:pPr>
        <w:pStyle w:val="Epgrafe"/>
        <w:ind w:left="709" w:firstLine="709"/>
        <w:rPr>
          <w:rFonts w:cs="Arial"/>
          <w:szCs w:val="24"/>
          <w:lang w:val="es-EC"/>
        </w:rPr>
      </w:pPr>
      <w:r w:rsidRPr="007D3680">
        <w:rPr>
          <w:lang w:val="es-EC"/>
        </w:rPr>
        <w:t>F</w:t>
      </w:r>
      <w:r w:rsidR="00C01B58" w:rsidRPr="007D3680">
        <w:rPr>
          <w:lang w:val="es-EC"/>
        </w:rPr>
        <w:t>IGURA</w:t>
      </w:r>
      <w:r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3</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2</w:t>
      </w:r>
      <w:r w:rsidR="00B55AF6" w:rsidRPr="007D3680">
        <w:rPr>
          <w:lang w:val="es-EC"/>
        </w:rPr>
        <w:fldChar w:fldCharType="end"/>
      </w:r>
      <w:r w:rsidRPr="007D3680">
        <w:rPr>
          <w:lang w:val="es-EC"/>
        </w:rPr>
        <w:t xml:space="preserve">. </w:t>
      </w:r>
      <w:r w:rsidR="004006B3" w:rsidRPr="007D3680">
        <w:rPr>
          <w:rFonts w:cs="Arial"/>
          <w:b w:val="0"/>
          <w:szCs w:val="24"/>
          <w:lang w:val="es-EC"/>
        </w:rPr>
        <w:t>CLASIFICACIÓN DE ZONAS CLIMÁTICAS SEGÚN KOPPEN PARA LA PENÍNSULA DE SANTA ELENA.</w:t>
      </w:r>
      <w:bookmarkEnd w:id="24"/>
    </w:p>
    <w:p w:rsidR="004B1F6E" w:rsidRPr="007D3680" w:rsidRDefault="001E6D86" w:rsidP="004B1F6E">
      <w:pPr>
        <w:spacing w:line="480" w:lineRule="auto"/>
        <w:ind w:left="720"/>
        <w:rPr>
          <w:rFonts w:ascii="Arial" w:hAnsi="Arial" w:cs="Arial"/>
          <w:bCs/>
          <w:sz w:val="24"/>
          <w:szCs w:val="24"/>
          <w:lang w:val="es-EC"/>
        </w:rPr>
      </w:pPr>
      <w:r w:rsidRPr="007D3680">
        <w:rPr>
          <w:rFonts w:ascii="Arial" w:hAnsi="Arial" w:cs="Arial"/>
          <w:sz w:val="24"/>
          <w:szCs w:val="24"/>
          <w:lang w:val="es-EC"/>
        </w:rPr>
        <w:t xml:space="preserve">Fuente: </w:t>
      </w:r>
      <w:r w:rsidRPr="007D3680">
        <w:rPr>
          <w:rFonts w:ascii="Arial" w:hAnsi="Arial" w:cs="Arial"/>
          <w:bCs/>
          <w:sz w:val="24"/>
          <w:szCs w:val="24"/>
          <w:lang w:val="es-EC"/>
        </w:rPr>
        <w:t xml:space="preserve">Estudio potencial agroindustrial y exportador de la </w:t>
      </w:r>
      <w:r w:rsidR="007039E1" w:rsidRPr="007D3680">
        <w:rPr>
          <w:rFonts w:ascii="Arial" w:hAnsi="Arial" w:cs="Arial"/>
          <w:bCs/>
          <w:sz w:val="24"/>
          <w:szCs w:val="24"/>
          <w:lang w:val="es-EC"/>
        </w:rPr>
        <w:t>P</w:t>
      </w:r>
      <w:r w:rsidRPr="007D3680">
        <w:rPr>
          <w:rFonts w:ascii="Arial" w:hAnsi="Arial" w:cs="Arial"/>
          <w:bCs/>
          <w:sz w:val="24"/>
          <w:szCs w:val="24"/>
          <w:lang w:val="es-EC"/>
        </w:rPr>
        <w:t>enínsula de Santa Elena y de los recursos necesarios para su implantación</w:t>
      </w:r>
      <w:r w:rsidR="004578D8" w:rsidRPr="007D3680">
        <w:rPr>
          <w:rFonts w:ascii="Arial" w:hAnsi="Arial" w:cs="Arial"/>
          <w:bCs/>
          <w:sz w:val="24"/>
          <w:szCs w:val="24"/>
          <w:lang w:val="es-EC"/>
        </w:rPr>
        <w:t>.</w:t>
      </w:r>
    </w:p>
    <w:p w:rsidR="003742BE" w:rsidRPr="007D3680" w:rsidRDefault="003742BE" w:rsidP="004B1F6E">
      <w:pPr>
        <w:spacing w:line="480" w:lineRule="auto"/>
        <w:ind w:left="720"/>
        <w:rPr>
          <w:rFonts w:ascii="Arial" w:hAnsi="Arial" w:cs="Arial"/>
          <w:sz w:val="24"/>
          <w:szCs w:val="24"/>
          <w:lang w:val="es-EC"/>
        </w:rPr>
      </w:pPr>
    </w:p>
    <w:p w:rsidR="004006B3" w:rsidRPr="007D3680" w:rsidRDefault="001E6D86" w:rsidP="00CE192B">
      <w:pPr>
        <w:pStyle w:val="Epgrafe"/>
        <w:keepNext/>
        <w:rPr>
          <w:rFonts w:cs="Arial"/>
          <w:szCs w:val="24"/>
          <w:lang w:val="es-EC"/>
        </w:rPr>
      </w:pPr>
      <w:bookmarkStart w:id="25" w:name="_Toc273350232"/>
      <w:bookmarkStart w:id="26" w:name="_Toc269592692"/>
      <w:r w:rsidRPr="007D3680">
        <w:rPr>
          <w:rFonts w:cs="Arial"/>
          <w:szCs w:val="24"/>
          <w:lang w:val="es-EC"/>
        </w:rPr>
        <w:t xml:space="preserve">TABLA </w:t>
      </w:r>
      <w:r w:rsidR="00B55AF6" w:rsidRPr="007D3680">
        <w:rPr>
          <w:rFonts w:cs="Arial"/>
          <w:szCs w:val="24"/>
          <w:lang w:val="es-EC"/>
        </w:rPr>
        <w:fldChar w:fldCharType="begin"/>
      </w:r>
      <w:r w:rsidRPr="007D3680">
        <w:rPr>
          <w:rFonts w:cs="Arial"/>
          <w:szCs w:val="24"/>
          <w:lang w:val="es-EC"/>
        </w:rPr>
        <w:instrText xml:space="preserve"> SEQ TABLA \* ARABIC </w:instrText>
      </w:r>
      <w:r w:rsidR="00B55AF6" w:rsidRPr="007D3680">
        <w:rPr>
          <w:rFonts w:cs="Arial"/>
          <w:szCs w:val="24"/>
          <w:lang w:val="es-EC"/>
        </w:rPr>
        <w:fldChar w:fldCharType="separate"/>
      </w:r>
      <w:r w:rsidR="006463D1">
        <w:rPr>
          <w:rFonts w:cs="Arial"/>
          <w:noProof/>
          <w:szCs w:val="24"/>
          <w:lang w:val="es-EC"/>
        </w:rPr>
        <w:t>1</w:t>
      </w:r>
      <w:bookmarkEnd w:id="25"/>
      <w:r w:rsidR="00B55AF6" w:rsidRPr="007D3680">
        <w:rPr>
          <w:rFonts w:cs="Arial"/>
          <w:szCs w:val="24"/>
          <w:lang w:val="es-EC"/>
        </w:rPr>
        <w:fldChar w:fldCharType="end"/>
      </w:r>
      <w:r w:rsidRPr="007D3680">
        <w:rPr>
          <w:rFonts w:cs="Arial"/>
          <w:szCs w:val="24"/>
          <w:lang w:val="es-EC"/>
        </w:rPr>
        <w:t xml:space="preserve"> </w:t>
      </w:r>
    </w:p>
    <w:p w:rsidR="00CE192B" w:rsidRPr="007D3680" w:rsidRDefault="001E6D86" w:rsidP="00CE192B">
      <w:pPr>
        <w:pStyle w:val="Epgrafe"/>
        <w:keepNext/>
        <w:rPr>
          <w:rFonts w:cs="Arial"/>
          <w:szCs w:val="24"/>
          <w:lang w:val="es-EC"/>
        </w:rPr>
      </w:pPr>
      <w:r w:rsidRPr="007D3680">
        <w:rPr>
          <w:rFonts w:cs="Arial"/>
          <w:szCs w:val="24"/>
          <w:lang w:val="es-EC"/>
        </w:rPr>
        <w:t>PARÁMETROS CLIMÁTICOS DEL SECTOR</w:t>
      </w:r>
      <w:bookmarkEnd w:id="26"/>
    </w:p>
    <w:tbl>
      <w:tblPr>
        <w:tblpPr w:leftFromText="141" w:rightFromText="141" w:vertAnchor="text" w:horzAnchor="margin" w:tblpXSpec="right" w:tblpY="179"/>
        <w:tblW w:w="0" w:type="auto"/>
        <w:tblLayout w:type="fixed"/>
        <w:tblCellMar>
          <w:left w:w="180" w:type="dxa"/>
          <w:right w:w="180" w:type="dxa"/>
        </w:tblCellMar>
        <w:tblLook w:val="0000" w:firstRow="0" w:lastRow="0" w:firstColumn="0" w:lastColumn="0" w:noHBand="0" w:noVBand="0"/>
      </w:tblPr>
      <w:tblGrid>
        <w:gridCol w:w="3420"/>
        <w:gridCol w:w="4680"/>
      </w:tblGrid>
      <w:tr w:rsidR="004B1F6E" w:rsidRPr="007D3680">
        <w:trPr>
          <w:trHeight w:val="382"/>
        </w:trPr>
        <w:tc>
          <w:tcPr>
            <w:tcW w:w="3420" w:type="dxa"/>
            <w:tcBorders>
              <w:top w:val="single" w:sz="8" w:space="0" w:color="auto"/>
              <w:left w:val="single" w:sz="8" w:space="0" w:color="auto"/>
              <w:bottom w:val="single" w:sz="8" w:space="0" w:color="auto"/>
              <w:right w:val="nil"/>
            </w:tcBorders>
          </w:tcPr>
          <w:p w:rsidR="004B1F6E" w:rsidRPr="007D3680" w:rsidRDefault="001E6D86" w:rsidP="00E76789">
            <w:pPr>
              <w:spacing w:line="480" w:lineRule="auto"/>
              <w:ind w:left="720"/>
              <w:rPr>
                <w:rFonts w:ascii="Arial" w:hAnsi="Arial" w:cs="Arial"/>
                <w:sz w:val="24"/>
                <w:szCs w:val="24"/>
                <w:lang w:val="es-EC"/>
              </w:rPr>
            </w:pPr>
            <w:r w:rsidRPr="007D3680">
              <w:rPr>
                <w:rFonts w:ascii="Arial" w:hAnsi="Arial" w:cs="Arial"/>
                <w:sz w:val="24"/>
                <w:szCs w:val="24"/>
                <w:lang w:val="es-EC"/>
              </w:rPr>
              <w:t>Temperatura</w:t>
            </w:r>
          </w:p>
        </w:tc>
        <w:tc>
          <w:tcPr>
            <w:tcW w:w="4680" w:type="dxa"/>
            <w:tcBorders>
              <w:top w:val="single" w:sz="8" w:space="0" w:color="auto"/>
              <w:left w:val="single" w:sz="8" w:space="0" w:color="auto"/>
              <w:bottom w:val="single" w:sz="8" w:space="0" w:color="auto"/>
              <w:right w:val="single" w:sz="8" w:space="0" w:color="auto"/>
            </w:tcBorders>
          </w:tcPr>
          <w:p w:rsidR="004B1F6E" w:rsidRPr="007D3680" w:rsidRDefault="001E6D86" w:rsidP="00E76789">
            <w:pPr>
              <w:spacing w:line="480" w:lineRule="auto"/>
              <w:ind w:left="720"/>
              <w:rPr>
                <w:rFonts w:ascii="Arial" w:hAnsi="Arial" w:cs="Arial"/>
                <w:sz w:val="24"/>
                <w:szCs w:val="24"/>
                <w:lang w:val="es-EC"/>
              </w:rPr>
            </w:pPr>
            <w:r w:rsidRPr="007D3680">
              <w:rPr>
                <w:rFonts w:ascii="Arial" w:hAnsi="Arial" w:cs="Arial"/>
                <w:sz w:val="24"/>
                <w:szCs w:val="24"/>
                <w:lang w:val="es-EC"/>
              </w:rPr>
              <w:t>19°-22º C. en época seca</w:t>
            </w:r>
          </w:p>
        </w:tc>
      </w:tr>
      <w:tr w:rsidR="004B1F6E" w:rsidRPr="007D3680">
        <w:trPr>
          <w:trHeight w:val="382"/>
        </w:trPr>
        <w:tc>
          <w:tcPr>
            <w:tcW w:w="3420" w:type="dxa"/>
            <w:tcBorders>
              <w:top w:val="single" w:sz="8" w:space="0" w:color="auto"/>
              <w:left w:val="single" w:sz="8" w:space="0" w:color="auto"/>
              <w:bottom w:val="single" w:sz="8" w:space="0" w:color="auto"/>
              <w:right w:val="nil"/>
            </w:tcBorders>
          </w:tcPr>
          <w:p w:rsidR="004B1F6E" w:rsidRPr="007D3680" w:rsidRDefault="001E6D86" w:rsidP="00E76789">
            <w:pPr>
              <w:spacing w:line="480" w:lineRule="auto"/>
              <w:ind w:left="720"/>
              <w:rPr>
                <w:rFonts w:ascii="Arial" w:hAnsi="Arial" w:cs="Arial"/>
                <w:sz w:val="24"/>
                <w:szCs w:val="24"/>
                <w:lang w:val="es-EC"/>
              </w:rPr>
            </w:pPr>
            <w:r w:rsidRPr="007D3680">
              <w:rPr>
                <w:rFonts w:ascii="Arial" w:hAnsi="Arial" w:cs="Arial"/>
                <w:sz w:val="24"/>
                <w:szCs w:val="24"/>
                <w:lang w:val="es-EC"/>
              </w:rPr>
              <w:t>Altitud</w:t>
            </w:r>
          </w:p>
        </w:tc>
        <w:tc>
          <w:tcPr>
            <w:tcW w:w="4680" w:type="dxa"/>
            <w:tcBorders>
              <w:top w:val="single" w:sz="8" w:space="0" w:color="auto"/>
              <w:left w:val="single" w:sz="8" w:space="0" w:color="auto"/>
              <w:bottom w:val="single" w:sz="8" w:space="0" w:color="auto"/>
              <w:right w:val="single" w:sz="8" w:space="0" w:color="auto"/>
            </w:tcBorders>
          </w:tcPr>
          <w:p w:rsidR="004B1F6E" w:rsidRPr="007D3680" w:rsidRDefault="001E6D86" w:rsidP="00E76789">
            <w:pPr>
              <w:spacing w:line="480" w:lineRule="auto"/>
              <w:ind w:left="720"/>
              <w:rPr>
                <w:rFonts w:ascii="Arial" w:hAnsi="Arial" w:cs="Arial"/>
                <w:sz w:val="24"/>
                <w:szCs w:val="24"/>
                <w:lang w:val="es-EC"/>
              </w:rPr>
            </w:pPr>
            <w:smartTag w:uri="urn:schemas-microsoft-com:office:smarttags" w:element="metricconverter">
              <w:smartTagPr>
                <w:attr w:name="ProductID" w:val="0 a"/>
              </w:smartTagPr>
              <w:r w:rsidRPr="007D3680">
                <w:rPr>
                  <w:rFonts w:ascii="Arial" w:hAnsi="Arial" w:cs="Arial"/>
                  <w:sz w:val="24"/>
                  <w:szCs w:val="24"/>
                  <w:lang w:val="es-EC"/>
                </w:rPr>
                <w:t>0 a</w:t>
              </w:r>
            </w:smartTag>
            <w:r w:rsidRPr="007D3680">
              <w:rPr>
                <w:rFonts w:ascii="Arial" w:hAnsi="Arial" w:cs="Arial"/>
                <w:sz w:val="24"/>
                <w:szCs w:val="24"/>
                <w:lang w:val="es-EC"/>
              </w:rPr>
              <w:t xml:space="preserve"> 300 msnm</w:t>
            </w:r>
          </w:p>
        </w:tc>
      </w:tr>
      <w:tr w:rsidR="004B1F6E" w:rsidRPr="007D3680">
        <w:trPr>
          <w:trHeight w:val="382"/>
        </w:trPr>
        <w:tc>
          <w:tcPr>
            <w:tcW w:w="3420" w:type="dxa"/>
            <w:tcBorders>
              <w:top w:val="single" w:sz="8" w:space="0" w:color="auto"/>
              <w:left w:val="single" w:sz="8" w:space="0" w:color="auto"/>
              <w:bottom w:val="single" w:sz="8" w:space="0" w:color="auto"/>
              <w:right w:val="nil"/>
            </w:tcBorders>
          </w:tcPr>
          <w:p w:rsidR="004B1F6E" w:rsidRPr="007D3680" w:rsidRDefault="001E6D86" w:rsidP="00E76789">
            <w:pPr>
              <w:spacing w:line="480" w:lineRule="auto"/>
              <w:ind w:left="720"/>
              <w:rPr>
                <w:rFonts w:ascii="Arial" w:hAnsi="Arial" w:cs="Arial"/>
                <w:sz w:val="24"/>
                <w:szCs w:val="24"/>
                <w:lang w:val="es-EC"/>
              </w:rPr>
            </w:pPr>
            <w:r w:rsidRPr="007D3680">
              <w:rPr>
                <w:rFonts w:ascii="Arial" w:hAnsi="Arial" w:cs="Arial"/>
                <w:sz w:val="24"/>
                <w:szCs w:val="24"/>
                <w:lang w:val="es-EC"/>
              </w:rPr>
              <w:t>Pluviosidad Promedio</w:t>
            </w:r>
          </w:p>
        </w:tc>
        <w:tc>
          <w:tcPr>
            <w:tcW w:w="4680" w:type="dxa"/>
            <w:tcBorders>
              <w:top w:val="single" w:sz="8" w:space="0" w:color="auto"/>
              <w:left w:val="single" w:sz="8" w:space="0" w:color="auto"/>
              <w:bottom w:val="single" w:sz="8" w:space="0" w:color="auto"/>
              <w:right w:val="single" w:sz="8" w:space="0" w:color="auto"/>
            </w:tcBorders>
          </w:tcPr>
          <w:p w:rsidR="004B1F6E" w:rsidRPr="007D3680" w:rsidRDefault="001E6D86" w:rsidP="00E76789">
            <w:pPr>
              <w:spacing w:line="480" w:lineRule="auto"/>
              <w:ind w:left="720"/>
              <w:rPr>
                <w:rFonts w:ascii="Arial" w:hAnsi="Arial" w:cs="Arial"/>
                <w:sz w:val="24"/>
                <w:szCs w:val="24"/>
                <w:lang w:val="es-EC"/>
              </w:rPr>
            </w:pPr>
            <w:r w:rsidRPr="007D3680">
              <w:rPr>
                <w:rFonts w:ascii="Arial" w:hAnsi="Arial" w:cs="Arial"/>
                <w:sz w:val="24"/>
                <w:szCs w:val="24"/>
                <w:lang w:val="es-EC"/>
              </w:rPr>
              <w:t xml:space="preserve">entre los 62, 5 y </w:t>
            </w:r>
            <w:smartTag w:uri="urn:schemas-microsoft-com:office:smarttags" w:element="metricconverter">
              <w:smartTagPr>
                <w:attr w:name="ProductID" w:val="125 mil￭metros"/>
              </w:smartTagPr>
              <w:r w:rsidRPr="007D3680">
                <w:rPr>
                  <w:rFonts w:ascii="Arial" w:hAnsi="Arial" w:cs="Arial"/>
                  <w:sz w:val="24"/>
                  <w:szCs w:val="24"/>
                  <w:lang w:val="es-EC"/>
                </w:rPr>
                <w:t>125 milímetros</w:t>
              </w:r>
            </w:smartTag>
          </w:p>
        </w:tc>
      </w:tr>
      <w:tr w:rsidR="004B1F6E" w:rsidRPr="007D3680">
        <w:trPr>
          <w:trHeight w:val="382"/>
        </w:trPr>
        <w:tc>
          <w:tcPr>
            <w:tcW w:w="3420" w:type="dxa"/>
            <w:tcBorders>
              <w:top w:val="single" w:sz="8" w:space="0" w:color="auto"/>
              <w:left w:val="single" w:sz="8" w:space="0" w:color="auto"/>
              <w:bottom w:val="single" w:sz="8" w:space="0" w:color="auto"/>
              <w:right w:val="nil"/>
            </w:tcBorders>
          </w:tcPr>
          <w:p w:rsidR="004B1F6E" w:rsidRPr="007D3680" w:rsidRDefault="001E6D86" w:rsidP="00E76789">
            <w:pPr>
              <w:spacing w:line="480" w:lineRule="auto"/>
              <w:ind w:left="720"/>
              <w:rPr>
                <w:rFonts w:ascii="Arial" w:hAnsi="Arial" w:cs="Arial"/>
                <w:sz w:val="24"/>
                <w:szCs w:val="24"/>
                <w:lang w:val="es-EC"/>
              </w:rPr>
            </w:pPr>
            <w:r w:rsidRPr="007D3680">
              <w:rPr>
                <w:rFonts w:ascii="Arial" w:hAnsi="Arial" w:cs="Arial"/>
                <w:sz w:val="24"/>
                <w:szCs w:val="24"/>
                <w:lang w:val="es-EC"/>
              </w:rPr>
              <w:t>Velocidad del Viento:</w:t>
            </w:r>
          </w:p>
        </w:tc>
        <w:tc>
          <w:tcPr>
            <w:tcW w:w="4680" w:type="dxa"/>
            <w:tcBorders>
              <w:top w:val="single" w:sz="8" w:space="0" w:color="auto"/>
              <w:left w:val="single" w:sz="8" w:space="0" w:color="auto"/>
              <w:bottom w:val="single" w:sz="8" w:space="0" w:color="auto"/>
              <w:right w:val="single" w:sz="8" w:space="0" w:color="auto"/>
            </w:tcBorders>
          </w:tcPr>
          <w:p w:rsidR="004B1F6E" w:rsidRPr="007D3680" w:rsidRDefault="001E6D86" w:rsidP="00E76789">
            <w:pPr>
              <w:spacing w:line="480" w:lineRule="auto"/>
              <w:ind w:left="720"/>
              <w:rPr>
                <w:rFonts w:ascii="Arial" w:hAnsi="Arial" w:cs="Arial"/>
                <w:sz w:val="24"/>
                <w:szCs w:val="24"/>
                <w:lang w:val="es-EC"/>
              </w:rPr>
            </w:pPr>
            <w:smartTag w:uri="urn:schemas-microsoft-com:office:smarttags" w:element="metricconverter">
              <w:smartTagPr>
                <w:attr w:name="ProductID" w:val="8 a"/>
              </w:smartTagPr>
              <w:r w:rsidRPr="007D3680">
                <w:rPr>
                  <w:rFonts w:ascii="Arial" w:hAnsi="Arial" w:cs="Arial"/>
                  <w:sz w:val="24"/>
                  <w:szCs w:val="24"/>
                  <w:lang w:val="es-EC"/>
                </w:rPr>
                <w:t>8 a</w:t>
              </w:r>
            </w:smartTag>
            <w:r w:rsidRPr="007D3680">
              <w:rPr>
                <w:rFonts w:ascii="Arial" w:hAnsi="Arial" w:cs="Arial"/>
                <w:sz w:val="24"/>
                <w:szCs w:val="24"/>
                <w:lang w:val="es-EC"/>
              </w:rPr>
              <w:t xml:space="preserve"> </w:t>
            </w:r>
            <w:smartTag w:uri="urn:schemas-microsoft-com:office:smarttags" w:element="metricconverter">
              <w:smartTagPr>
                <w:attr w:name="ProductID" w:val="10 Km/h"/>
              </w:smartTagPr>
              <w:r w:rsidRPr="007D3680">
                <w:rPr>
                  <w:rFonts w:ascii="Arial" w:hAnsi="Arial" w:cs="Arial"/>
                  <w:sz w:val="24"/>
                  <w:szCs w:val="24"/>
                  <w:lang w:val="es-EC"/>
                </w:rPr>
                <w:t>10 Km/h</w:t>
              </w:r>
            </w:smartTag>
          </w:p>
        </w:tc>
      </w:tr>
    </w:tbl>
    <w:p w:rsidR="004B1F6E" w:rsidRPr="007D3680" w:rsidRDefault="001E6D86" w:rsidP="004B1F6E">
      <w:pPr>
        <w:spacing w:line="480" w:lineRule="auto"/>
        <w:ind w:left="540"/>
        <w:rPr>
          <w:rFonts w:ascii="Arial" w:hAnsi="Arial" w:cs="Arial"/>
          <w:sz w:val="24"/>
          <w:szCs w:val="24"/>
          <w:lang w:val="es-EC"/>
        </w:rPr>
      </w:pPr>
      <w:r w:rsidRPr="007D3680">
        <w:rPr>
          <w:rFonts w:ascii="Arial" w:hAnsi="Arial" w:cs="Arial"/>
          <w:sz w:val="24"/>
          <w:szCs w:val="24"/>
          <w:lang w:val="es-EC"/>
        </w:rPr>
        <w:t>Fuente: Estación Meteorológica del INAMHI</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500DC6">
      <w:pPr>
        <w:pStyle w:val="Ttulo3"/>
        <w:numPr>
          <w:ilvl w:val="0"/>
          <w:numId w:val="17"/>
        </w:numPr>
        <w:ind w:left="1418" w:hanging="709"/>
        <w:jc w:val="both"/>
        <w:rPr>
          <w:sz w:val="24"/>
          <w:lang w:val="es-EC"/>
        </w:rPr>
      </w:pPr>
      <w:bookmarkStart w:id="27" w:name="_Toc273348173"/>
      <w:r w:rsidRPr="007D3680">
        <w:rPr>
          <w:sz w:val="24"/>
          <w:lang w:val="es-EC"/>
        </w:rPr>
        <w:t xml:space="preserve">Características generales de las especies forestales y tipo </w:t>
      </w:r>
      <w:r w:rsidR="00E324A1" w:rsidRPr="007D3680">
        <w:rPr>
          <w:sz w:val="24"/>
          <w:lang w:val="es-EC"/>
        </w:rPr>
        <w:t>de bosque de l</w:t>
      </w:r>
      <w:r w:rsidRPr="007D3680">
        <w:rPr>
          <w:sz w:val="24"/>
          <w:lang w:val="es-EC"/>
        </w:rPr>
        <w:t>a Península de Santa Elena</w:t>
      </w:r>
      <w:bookmarkEnd w:id="27"/>
    </w:p>
    <w:p w:rsidR="004B1F6E" w:rsidRPr="007D3680" w:rsidRDefault="001E6D86" w:rsidP="00C546FE">
      <w:pPr>
        <w:spacing w:before="100" w:beforeAutospacing="1" w:after="100" w:afterAutospacing="1" w:line="480" w:lineRule="auto"/>
        <w:ind w:left="1418"/>
        <w:jc w:val="both"/>
        <w:rPr>
          <w:rFonts w:ascii="Arial" w:hAnsi="Arial" w:cs="Arial"/>
          <w:sz w:val="24"/>
          <w:szCs w:val="24"/>
          <w:lang w:val="es-EC"/>
        </w:rPr>
      </w:pPr>
      <w:r w:rsidRPr="007D3680">
        <w:rPr>
          <w:rFonts w:ascii="Arial" w:hAnsi="Arial" w:cs="Arial"/>
          <w:sz w:val="24"/>
          <w:szCs w:val="24"/>
          <w:lang w:val="es-EC"/>
        </w:rPr>
        <w:t xml:space="preserve">Las cuatro especies forestales seleccionadas pertenecen a bosque seco y crecen por regeneración natural en la Península de Santa Elena, entre las características más notables están las siguientes: tienen un rango altitudinal que va desde </w:t>
      </w:r>
      <w:smartTag w:uri="urn:schemas-microsoft-com:office:smarttags" w:element="metricconverter">
        <w:smartTagPr>
          <w:attr w:name="ProductID" w:val="0 a"/>
        </w:smartTagPr>
        <w:r w:rsidRPr="007D3680">
          <w:rPr>
            <w:rFonts w:ascii="Arial" w:hAnsi="Arial" w:cs="Arial"/>
            <w:sz w:val="24"/>
            <w:szCs w:val="24"/>
            <w:lang w:val="es-EC"/>
          </w:rPr>
          <w:t>0 a</w:t>
        </w:r>
      </w:smartTag>
      <w:r w:rsidRPr="007D3680">
        <w:rPr>
          <w:rFonts w:ascii="Arial" w:hAnsi="Arial" w:cs="Arial"/>
          <w:sz w:val="24"/>
          <w:szCs w:val="24"/>
          <w:lang w:val="es-EC"/>
        </w:rPr>
        <w:t xml:space="preserve"> 700 msnm., y de resistir largos periodos de sequía. Las semillas se colectaron de </w:t>
      </w:r>
      <w:r w:rsidR="00543CFA">
        <w:rPr>
          <w:rFonts w:ascii="Arial" w:hAnsi="Arial" w:cs="Arial"/>
          <w:sz w:val="24"/>
          <w:szCs w:val="24"/>
          <w:lang w:val="es-EC"/>
        </w:rPr>
        <w:t>á</w:t>
      </w:r>
      <w:r w:rsidRPr="007D3680">
        <w:rPr>
          <w:rFonts w:ascii="Arial" w:hAnsi="Arial" w:cs="Arial"/>
          <w:sz w:val="24"/>
          <w:szCs w:val="24"/>
          <w:lang w:val="es-EC"/>
        </w:rPr>
        <w:t>rboles con buen fenotipo, procedentes del sur de la Península de Santa Elena.</w:t>
      </w: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500DC6">
      <w:pPr>
        <w:pStyle w:val="Ttulo2"/>
        <w:numPr>
          <w:ilvl w:val="0"/>
          <w:numId w:val="16"/>
        </w:numPr>
        <w:ind w:left="709" w:hanging="425"/>
        <w:jc w:val="both"/>
        <w:rPr>
          <w:rFonts w:ascii="Arial" w:hAnsi="Arial" w:cs="Arial"/>
          <w:color w:val="auto"/>
          <w:sz w:val="24"/>
          <w:lang w:val="es-EC"/>
        </w:rPr>
      </w:pPr>
      <w:bookmarkStart w:id="28" w:name="_Toc273348174"/>
      <w:r w:rsidRPr="007D3680">
        <w:rPr>
          <w:rFonts w:ascii="Arial" w:hAnsi="Arial" w:cs="Arial"/>
          <w:color w:val="auto"/>
          <w:sz w:val="24"/>
          <w:lang w:val="es-EC"/>
        </w:rPr>
        <w:t>Materiales</w:t>
      </w:r>
      <w:bookmarkEnd w:id="28"/>
    </w:p>
    <w:p w:rsidR="0041673E" w:rsidRPr="007D3680" w:rsidRDefault="0041673E" w:rsidP="0041673E">
      <w:pPr>
        <w:rPr>
          <w:lang w:val="es-EC"/>
        </w:rPr>
      </w:pPr>
    </w:p>
    <w:p w:rsidR="004B1F6E" w:rsidRPr="007D3680" w:rsidRDefault="001E6D86" w:rsidP="00500DC6">
      <w:pPr>
        <w:pStyle w:val="Ttulo3"/>
        <w:numPr>
          <w:ilvl w:val="0"/>
          <w:numId w:val="18"/>
        </w:numPr>
        <w:ind w:left="1418" w:hanging="709"/>
        <w:jc w:val="both"/>
        <w:rPr>
          <w:sz w:val="24"/>
          <w:lang w:val="es-EC"/>
        </w:rPr>
      </w:pPr>
      <w:bookmarkStart w:id="29" w:name="_Toc273348175"/>
      <w:r w:rsidRPr="007D3680">
        <w:rPr>
          <w:sz w:val="24"/>
          <w:lang w:val="es-EC"/>
        </w:rPr>
        <w:t>Sistema de riego</w:t>
      </w:r>
      <w:bookmarkEnd w:id="29"/>
    </w:p>
    <w:p w:rsidR="004B1F6E" w:rsidRPr="007D3680" w:rsidRDefault="001E6D86" w:rsidP="00C546FE">
      <w:pPr>
        <w:spacing w:line="480" w:lineRule="auto"/>
        <w:ind w:firstLine="1418"/>
        <w:jc w:val="both"/>
        <w:rPr>
          <w:rFonts w:ascii="Arial" w:hAnsi="Arial" w:cs="Arial"/>
          <w:b/>
          <w:bCs/>
          <w:sz w:val="24"/>
          <w:szCs w:val="24"/>
          <w:lang w:val="es-EC"/>
        </w:rPr>
      </w:pPr>
      <w:r w:rsidRPr="007D3680">
        <w:rPr>
          <w:rFonts w:ascii="Arial" w:hAnsi="Arial" w:cs="Arial"/>
          <w:sz w:val="24"/>
          <w:szCs w:val="24"/>
          <w:lang w:val="es-EC"/>
        </w:rPr>
        <w:t>Para el sistema de riego se utilizaron los siguientes materiales</w:t>
      </w:r>
    </w:p>
    <w:p w:rsidR="004006B3" w:rsidRPr="007D3680" w:rsidRDefault="001E6D86" w:rsidP="00CE192B">
      <w:pPr>
        <w:pStyle w:val="Epgrafe"/>
        <w:keepNext/>
        <w:rPr>
          <w:rFonts w:cs="Arial"/>
          <w:bCs w:val="0"/>
          <w:szCs w:val="24"/>
          <w:lang w:val="es-EC"/>
        </w:rPr>
      </w:pPr>
      <w:bookmarkStart w:id="30" w:name="_Toc273350233"/>
      <w:bookmarkStart w:id="31" w:name="_Toc269592693"/>
      <w:r w:rsidRPr="007D3680">
        <w:rPr>
          <w:rFonts w:cs="Arial"/>
          <w:szCs w:val="24"/>
          <w:lang w:val="es-EC"/>
        </w:rPr>
        <w:t xml:space="preserve">TABLA </w:t>
      </w:r>
      <w:r w:rsidR="00B55AF6" w:rsidRPr="007D3680">
        <w:rPr>
          <w:rFonts w:cs="Arial"/>
          <w:szCs w:val="24"/>
          <w:lang w:val="es-EC"/>
        </w:rPr>
        <w:fldChar w:fldCharType="begin"/>
      </w:r>
      <w:r w:rsidRPr="007D3680">
        <w:rPr>
          <w:rFonts w:cs="Arial"/>
          <w:szCs w:val="24"/>
          <w:lang w:val="es-EC"/>
        </w:rPr>
        <w:instrText xml:space="preserve"> SEQ TABLA \* ARABIC </w:instrText>
      </w:r>
      <w:r w:rsidR="00B55AF6" w:rsidRPr="007D3680">
        <w:rPr>
          <w:rFonts w:cs="Arial"/>
          <w:szCs w:val="24"/>
          <w:lang w:val="es-EC"/>
        </w:rPr>
        <w:fldChar w:fldCharType="separate"/>
      </w:r>
      <w:r w:rsidR="006463D1">
        <w:rPr>
          <w:rFonts w:cs="Arial"/>
          <w:noProof/>
          <w:szCs w:val="24"/>
          <w:lang w:val="es-EC"/>
        </w:rPr>
        <w:t>2</w:t>
      </w:r>
      <w:bookmarkEnd w:id="30"/>
      <w:r w:rsidR="00B55AF6" w:rsidRPr="007D3680">
        <w:rPr>
          <w:rFonts w:cs="Arial"/>
          <w:szCs w:val="24"/>
          <w:lang w:val="es-EC"/>
        </w:rPr>
        <w:fldChar w:fldCharType="end"/>
      </w:r>
      <w:r w:rsidRPr="007D3680">
        <w:rPr>
          <w:rFonts w:cs="Arial"/>
          <w:bCs w:val="0"/>
          <w:szCs w:val="24"/>
          <w:lang w:val="es-EC"/>
        </w:rPr>
        <w:t xml:space="preserve"> </w:t>
      </w:r>
    </w:p>
    <w:p w:rsidR="00CE192B" w:rsidRPr="007D3680" w:rsidRDefault="001E6D86" w:rsidP="00CE192B">
      <w:pPr>
        <w:pStyle w:val="Epgrafe"/>
        <w:keepNext/>
        <w:rPr>
          <w:rFonts w:cs="Arial"/>
          <w:bCs w:val="0"/>
          <w:szCs w:val="24"/>
          <w:lang w:val="es-EC"/>
        </w:rPr>
      </w:pPr>
      <w:r w:rsidRPr="007D3680">
        <w:rPr>
          <w:rFonts w:cs="Arial"/>
          <w:bCs w:val="0"/>
          <w:szCs w:val="24"/>
          <w:lang w:val="es-EC"/>
        </w:rPr>
        <w:t>MATERIALES PARA EL SISTEMA DE RIEGO</w:t>
      </w:r>
      <w:bookmarkEnd w:id="31"/>
    </w:p>
    <w:p w:rsidR="00CE192B" w:rsidRPr="007D3680" w:rsidRDefault="00CE192B" w:rsidP="00CE192B">
      <w:pPr>
        <w:rPr>
          <w:rFonts w:ascii="Arial" w:hAnsi="Arial" w:cs="Arial"/>
          <w:sz w:val="24"/>
          <w:szCs w:val="24"/>
          <w:lang w:val="es-EC"/>
        </w:rPr>
      </w:pP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4860"/>
        <w:gridCol w:w="2700"/>
      </w:tblGrid>
      <w:tr w:rsidR="004B1F6E" w:rsidRPr="007D3680">
        <w:trPr>
          <w:trHeight w:val="252"/>
        </w:trPr>
        <w:tc>
          <w:tcPr>
            <w:tcW w:w="486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b/>
                <w:bCs/>
                <w:sz w:val="24"/>
                <w:szCs w:val="24"/>
                <w:lang w:val="es-EC"/>
              </w:rPr>
              <w:t>Descripción</w:t>
            </w:r>
          </w:p>
        </w:tc>
        <w:tc>
          <w:tcPr>
            <w:tcW w:w="270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b/>
                <w:bCs/>
                <w:sz w:val="24"/>
                <w:szCs w:val="24"/>
                <w:lang w:val="es-EC"/>
              </w:rPr>
              <w:t>Uso</w:t>
            </w:r>
          </w:p>
        </w:tc>
      </w:tr>
      <w:tr w:rsidR="004B1F6E" w:rsidRPr="007D3680">
        <w:trPr>
          <w:trHeight w:val="212"/>
        </w:trPr>
        <w:tc>
          <w:tcPr>
            <w:tcW w:w="486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 xml:space="preserve">Tanque elevado de </w:t>
            </w:r>
            <w:smartTag w:uri="urn:schemas-microsoft-com:office:smarttags" w:element="metricconverter">
              <w:smartTagPr>
                <w:attr w:name="ProductID" w:val="240 litros"/>
              </w:smartTagPr>
              <w:r w:rsidRPr="007D3680">
                <w:rPr>
                  <w:rFonts w:ascii="Arial" w:hAnsi="Arial" w:cs="Arial"/>
                  <w:sz w:val="24"/>
                  <w:szCs w:val="24"/>
                  <w:lang w:val="es-EC"/>
                </w:rPr>
                <w:t>240 litros</w:t>
              </w:r>
            </w:smartTag>
          </w:p>
        </w:tc>
        <w:tc>
          <w:tcPr>
            <w:tcW w:w="270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Reservorio</w:t>
            </w:r>
          </w:p>
        </w:tc>
      </w:tr>
      <w:tr w:rsidR="004B1F6E" w:rsidRPr="007D3680">
        <w:trPr>
          <w:trHeight w:val="212"/>
        </w:trPr>
        <w:tc>
          <w:tcPr>
            <w:tcW w:w="486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Bomba de 2 hp</w:t>
            </w:r>
          </w:p>
        </w:tc>
        <w:tc>
          <w:tcPr>
            <w:tcW w:w="270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Succión</w:t>
            </w:r>
          </w:p>
        </w:tc>
      </w:tr>
      <w:tr w:rsidR="004B1F6E" w:rsidRPr="007D3680">
        <w:trPr>
          <w:trHeight w:val="212"/>
        </w:trPr>
        <w:tc>
          <w:tcPr>
            <w:tcW w:w="486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torre para el tanques elevados</w:t>
            </w:r>
          </w:p>
        </w:tc>
        <w:tc>
          <w:tcPr>
            <w:tcW w:w="270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Riego por gravedad</w:t>
            </w:r>
          </w:p>
        </w:tc>
      </w:tr>
      <w:tr w:rsidR="004B1F6E" w:rsidRPr="007D3680">
        <w:trPr>
          <w:trHeight w:val="212"/>
        </w:trPr>
        <w:tc>
          <w:tcPr>
            <w:tcW w:w="486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 xml:space="preserve">Tubería flex de 1 ½ y de 1 pulg. </w:t>
            </w:r>
          </w:p>
        </w:tc>
        <w:tc>
          <w:tcPr>
            <w:tcW w:w="270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Distribución de agua</w:t>
            </w:r>
          </w:p>
        </w:tc>
      </w:tr>
      <w:tr w:rsidR="004B1F6E" w:rsidRPr="007D3680">
        <w:trPr>
          <w:trHeight w:val="212"/>
        </w:trPr>
        <w:tc>
          <w:tcPr>
            <w:tcW w:w="486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manguera de 2 y ½  pulg., llaves de paso</w:t>
            </w:r>
          </w:p>
        </w:tc>
        <w:tc>
          <w:tcPr>
            <w:tcW w:w="270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Distribución de agua</w:t>
            </w:r>
          </w:p>
        </w:tc>
      </w:tr>
      <w:tr w:rsidR="004B1F6E" w:rsidRPr="007D3680">
        <w:trPr>
          <w:trHeight w:val="212"/>
        </w:trPr>
        <w:tc>
          <w:tcPr>
            <w:tcW w:w="486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Abrazaderas, uniones, Acoples, codos, t plegable, llaves de paso</w:t>
            </w:r>
          </w:p>
        </w:tc>
        <w:tc>
          <w:tcPr>
            <w:tcW w:w="2700" w:type="dxa"/>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Accesorios</w:t>
            </w:r>
          </w:p>
        </w:tc>
      </w:tr>
    </w:tbl>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500DC6">
      <w:pPr>
        <w:pStyle w:val="Ttulo3"/>
        <w:numPr>
          <w:ilvl w:val="0"/>
          <w:numId w:val="18"/>
        </w:numPr>
        <w:ind w:left="1418" w:hanging="709"/>
        <w:jc w:val="both"/>
        <w:rPr>
          <w:sz w:val="24"/>
          <w:lang w:val="es-EC"/>
        </w:rPr>
      </w:pPr>
      <w:bookmarkStart w:id="32" w:name="_Toc273348176"/>
      <w:r w:rsidRPr="007D3680">
        <w:rPr>
          <w:sz w:val="24"/>
          <w:lang w:val="es-EC"/>
        </w:rPr>
        <w:t>Infraestructura</w:t>
      </w:r>
      <w:bookmarkEnd w:id="32"/>
    </w:p>
    <w:p w:rsidR="004B1F6E"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Para la infraestructura del vivero se utilizaron los siguientes materiales:</w:t>
      </w:r>
    </w:p>
    <w:p w:rsidR="004006B3" w:rsidRPr="007D3680" w:rsidRDefault="001E6D86" w:rsidP="00F13801">
      <w:pPr>
        <w:pStyle w:val="Epgrafe"/>
        <w:keepNext/>
        <w:rPr>
          <w:rFonts w:cs="Arial"/>
          <w:bCs w:val="0"/>
          <w:szCs w:val="24"/>
          <w:lang w:val="es-EC"/>
        </w:rPr>
      </w:pPr>
      <w:bookmarkStart w:id="33" w:name="_Toc273350234"/>
      <w:bookmarkStart w:id="34" w:name="_Toc269592694"/>
      <w:r w:rsidRPr="007D3680">
        <w:rPr>
          <w:rFonts w:cs="Arial"/>
          <w:szCs w:val="24"/>
          <w:lang w:val="es-EC"/>
        </w:rPr>
        <w:t xml:space="preserve">TABLA </w:t>
      </w:r>
      <w:r w:rsidR="00B55AF6" w:rsidRPr="007D3680">
        <w:rPr>
          <w:rFonts w:cs="Arial"/>
          <w:szCs w:val="24"/>
          <w:lang w:val="es-EC"/>
        </w:rPr>
        <w:fldChar w:fldCharType="begin"/>
      </w:r>
      <w:r w:rsidRPr="007D3680">
        <w:rPr>
          <w:rFonts w:cs="Arial"/>
          <w:szCs w:val="24"/>
          <w:lang w:val="es-EC"/>
        </w:rPr>
        <w:instrText xml:space="preserve"> SEQ TABLA \* ARABIC </w:instrText>
      </w:r>
      <w:r w:rsidR="00B55AF6" w:rsidRPr="007D3680">
        <w:rPr>
          <w:rFonts w:cs="Arial"/>
          <w:szCs w:val="24"/>
          <w:lang w:val="es-EC"/>
        </w:rPr>
        <w:fldChar w:fldCharType="separate"/>
      </w:r>
      <w:r w:rsidR="006463D1">
        <w:rPr>
          <w:rFonts w:cs="Arial"/>
          <w:noProof/>
          <w:szCs w:val="24"/>
          <w:lang w:val="es-EC"/>
        </w:rPr>
        <w:t>3</w:t>
      </w:r>
      <w:bookmarkEnd w:id="33"/>
      <w:r w:rsidR="00B55AF6" w:rsidRPr="007D3680">
        <w:rPr>
          <w:rFonts w:cs="Arial"/>
          <w:szCs w:val="24"/>
          <w:lang w:val="es-EC"/>
        </w:rPr>
        <w:fldChar w:fldCharType="end"/>
      </w:r>
      <w:r w:rsidRPr="007D3680">
        <w:rPr>
          <w:rFonts w:cs="Arial"/>
          <w:bCs w:val="0"/>
          <w:szCs w:val="24"/>
          <w:lang w:val="es-EC"/>
        </w:rPr>
        <w:t xml:space="preserve"> </w:t>
      </w:r>
    </w:p>
    <w:p w:rsidR="004B1F6E" w:rsidRPr="007D3680" w:rsidRDefault="001E6D86" w:rsidP="00F13801">
      <w:pPr>
        <w:pStyle w:val="Epgrafe"/>
        <w:keepNext/>
        <w:rPr>
          <w:rFonts w:cs="Arial"/>
          <w:bCs w:val="0"/>
          <w:szCs w:val="24"/>
          <w:lang w:val="es-EC"/>
        </w:rPr>
      </w:pPr>
      <w:r w:rsidRPr="007D3680">
        <w:rPr>
          <w:rFonts w:cs="Arial"/>
          <w:bCs w:val="0"/>
          <w:szCs w:val="24"/>
          <w:lang w:val="es-EC"/>
        </w:rPr>
        <w:t>MATERIALES PARA LA INFRAESTRUCTURA</w:t>
      </w:r>
      <w:bookmarkEnd w:id="34"/>
    </w:p>
    <w:tbl>
      <w:tblPr>
        <w:tblW w:w="0" w:type="auto"/>
        <w:jc w:val="center"/>
        <w:tblInd w:w="1740" w:type="dxa"/>
        <w:tblLayout w:type="fixed"/>
        <w:tblCellMar>
          <w:left w:w="180" w:type="dxa"/>
          <w:right w:w="180" w:type="dxa"/>
        </w:tblCellMar>
        <w:tblLook w:val="0000" w:firstRow="0" w:lastRow="0" w:firstColumn="0" w:lastColumn="0" w:noHBand="0" w:noVBand="0"/>
      </w:tblPr>
      <w:tblGrid>
        <w:gridCol w:w="3837"/>
        <w:gridCol w:w="2700"/>
      </w:tblGrid>
      <w:tr w:rsidR="004B1F6E" w:rsidRPr="007D3680">
        <w:trPr>
          <w:trHeight w:val="252"/>
          <w:jc w:val="center"/>
        </w:trPr>
        <w:tc>
          <w:tcPr>
            <w:tcW w:w="3837"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b/>
                <w:bCs/>
                <w:sz w:val="24"/>
                <w:szCs w:val="24"/>
                <w:lang w:val="es-EC"/>
              </w:rPr>
              <w:t>Descripción</w:t>
            </w:r>
          </w:p>
        </w:tc>
        <w:tc>
          <w:tcPr>
            <w:tcW w:w="270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b/>
                <w:bCs/>
                <w:sz w:val="24"/>
                <w:szCs w:val="24"/>
                <w:lang w:val="es-EC"/>
              </w:rPr>
              <w:t>Uso</w:t>
            </w:r>
          </w:p>
        </w:tc>
      </w:tr>
      <w:tr w:rsidR="004B1F6E" w:rsidRPr="007D3680">
        <w:trPr>
          <w:trHeight w:val="252"/>
          <w:jc w:val="center"/>
        </w:trPr>
        <w:tc>
          <w:tcPr>
            <w:tcW w:w="3837"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alambre de púas,  estacas</w:t>
            </w:r>
          </w:p>
        </w:tc>
        <w:tc>
          <w:tcPr>
            <w:tcW w:w="270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Seguridad</w:t>
            </w:r>
          </w:p>
        </w:tc>
      </w:tr>
      <w:tr w:rsidR="004B1F6E" w:rsidRPr="007D3680">
        <w:trPr>
          <w:trHeight w:val="252"/>
          <w:jc w:val="center"/>
        </w:trPr>
        <w:tc>
          <w:tcPr>
            <w:tcW w:w="3837"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Grapas, martillo</w:t>
            </w:r>
          </w:p>
        </w:tc>
        <w:tc>
          <w:tcPr>
            <w:tcW w:w="270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Accesorios</w:t>
            </w:r>
          </w:p>
        </w:tc>
      </w:tr>
      <w:tr w:rsidR="004B1F6E" w:rsidRPr="007D3680">
        <w:trPr>
          <w:trHeight w:val="252"/>
          <w:jc w:val="center"/>
        </w:trPr>
        <w:tc>
          <w:tcPr>
            <w:tcW w:w="3837"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caña guadua, cuartones</w:t>
            </w:r>
          </w:p>
        </w:tc>
        <w:tc>
          <w:tcPr>
            <w:tcW w:w="270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pilares</w:t>
            </w:r>
          </w:p>
        </w:tc>
      </w:tr>
      <w:tr w:rsidR="004B1F6E" w:rsidRPr="007D3680">
        <w:trPr>
          <w:trHeight w:val="252"/>
          <w:jc w:val="center"/>
        </w:trPr>
        <w:tc>
          <w:tcPr>
            <w:tcW w:w="3837"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 xml:space="preserve">Malla </w:t>
            </w:r>
            <w:r w:rsidR="00636C0E" w:rsidRPr="007D3680">
              <w:rPr>
                <w:rFonts w:ascii="Arial" w:hAnsi="Arial" w:cs="Arial"/>
                <w:sz w:val="24"/>
                <w:szCs w:val="24"/>
                <w:lang w:val="es-EC"/>
              </w:rPr>
              <w:t>Zarán</w:t>
            </w:r>
          </w:p>
        </w:tc>
        <w:tc>
          <w:tcPr>
            <w:tcW w:w="270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Cobertura</w:t>
            </w:r>
          </w:p>
        </w:tc>
      </w:tr>
    </w:tbl>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500DC6">
      <w:pPr>
        <w:pStyle w:val="Ttulo3"/>
        <w:numPr>
          <w:ilvl w:val="0"/>
          <w:numId w:val="18"/>
        </w:numPr>
        <w:ind w:left="1418" w:hanging="709"/>
        <w:jc w:val="both"/>
        <w:rPr>
          <w:sz w:val="24"/>
          <w:lang w:val="es-EC"/>
        </w:rPr>
      </w:pPr>
      <w:bookmarkStart w:id="35" w:name="_Toc273348177"/>
      <w:r w:rsidRPr="007D3680">
        <w:rPr>
          <w:sz w:val="24"/>
          <w:lang w:val="es-EC"/>
        </w:rPr>
        <w:t>Semilleros y vivero</w:t>
      </w:r>
      <w:bookmarkEnd w:id="35"/>
    </w:p>
    <w:p w:rsidR="004B1F6E"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Para los semilleros y vivero se utilizaron los siguientes materiales:</w:t>
      </w:r>
    </w:p>
    <w:p w:rsidR="004006B3" w:rsidRPr="007D3680" w:rsidRDefault="001E6D86" w:rsidP="00F13801">
      <w:pPr>
        <w:pStyle w:val="Epgrafe"/>
        <w:keepNext/>
        <w:rPr>
          <w:rFonts w:cs="Arial"/>
          <w:bCs w:val="0"/>
          <w:szCs w:val="24"/>
          <w:lang w:val="es-EC"/>
        </w:rPr>
      </w:pPr>
      <w:bookmarkStart w:id="36" w:name="_Toc273350235"/>
      <w:bookmarkStart w:id="37" w:name="_Toc269592695"/>
      <w:r w:rsidRPr="007D3680">
        <w:rPr>
          <w:rFonts w:cs="Arial"/>
          <w:szCs w:val="24"/>
          <w:lang w:val="es-EC"/>
        </w:rPr>
        <w:t xml:space="preserve">TABLA </w:t>
      </w:r>
      <w:r w:rsidR="00B55AF6" w:rsidRPr="007D3680">
        <w:rPr>
          <w:rFonts w:cs="Arial"/>
          <w:szCs w:val="24"/>
          <w:lang w:val="es-EC"/>
        </w:rPr>
        <w:fldChar w:fldCharType="begin"/>
      </w:r>
      <w:r w:rsidRPr="007D3680">
        <w:rPr>
          <w:rFonts w:cs="Arial"/>
          <w:szCs w:val="24"/>
          <w:lang w:val="es-EC"/>
        </w:rPr>
        <w:instrText xml:space="preserve"> SEQ TABLA \* ARABIC </w:instrText>
      </w:r>
      <w:r w:rsidR="00B55AF6" w:rsidRPr="007D3680">
        <w:rPr>
          <w:rFonts w:cs="Arial"/>
          <w:szCs w:val="24"/>
          <w:lang w:val="es-EC"/>
        </w:rPr>
        <w:fldChar w:fldCharType="separate"/>
      </w:r>
      <w:r w:rsidR="006463D1">
        <w:rPr>
          <w:rFonts w:cs="Arial"/>
          <w:noProof/>
          <w:szCs w:val="24"/>
          <w:lang w:val="es-EC"/>
        </w:rPr>
        <w:t>4</w:t>
      </w:r>
      <w:bookmarkEnd w:id="36"/>
      <w:r w:rsidR="00B55AF6" w:rsidRPr="007D3680">
        <w:rPr>
          <w:rFonts w:cs="Arial"/>
          <w:szCs w:val="24"/>
          <w:lang w:val="es-EC"/>
        </w:rPr>
        <w:fldChar w:fldCharType="end"/>
      </w:r>
      <w:r w:rsidRPr="007D3680">
        <w:rPr>
          <w:rFonts w:cs="Arial"/>
          <w:bCs w:val="0"/>
          <w:szCs w:val="24"/>
          <w:lang w:val="es-EC"/>
        </w:rPr>
        <w:t xml:space="preserve"> </w:t>
      </w:r>
    </w:p>
    <w:p w:rsidR="004B1F6E" w:rsidRPr="007D3680" w:rsidRDefault="001E6D86" w:rsidP="00F13801">
      <w:pPr>
        <w:pStyle w:val="Epgrafe"/>
        <w:keepNext/>
        <w:rPr>
          <w:rFonts w:cs="Arial"/>
          <w:szCs w:val="24"/>
          <w:lang w:val="es-EC"/>
        </w:rPr>
      </w:pPr>
      <w:r w:rsidRPr="007D3680">
        <w:rPr>
          <w:rFonts w:cs="Arial"/>
          <w:bCs w:val="0"/>
          <w:szCs w:val="24"/>
          <w:lang w:val="es-EC"/>
        </w:rPr>
        <w:t>MATERIALES PARA LOS SEMILLEROS Y VIVERO</w:t>
      </w:r>
      <w:bookmarkEnd w:id="37"/>
    </w:p>
    <w:tbl>
      <w:tblPr>
        <w:tblW w:w="0" w:type="auto"/>
        <w:tblInd w:w="717" w:type="dxa"/>
        <w:tblLayout w:type="fixed"/>
        <w:tblCellMar>
          <w:left w:w="180" w:type="dxa"/>
          <w:right w:w="180" w:type="dxa"/>
        </w:tblCellMar>
        <w:tblLook w:val="0000" w:firstRow="0" w:lastRow="0" w:firstColumn="0" w:lastColumn="0" w:noHBand="0" w:noVBand="0"/>
      </w:tblPr>
      <w:tblGrid>
        <w:gridCol w:w="4680"/>
        <w:gridCol w:w="2880"/>
      </w:tblGrid>
      <w:tr w:rsidR="004B1F6E" w:rsidRPr="007D3680">
        <w:trPr>
          <w:trHeight w:val="252"/>
        </w:trPr>
        <w:tc>
          <w:tcPr>
            <w:tcW w:w="4680"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b/>
                <w:bCs/>
                <w:sz w:val="24"/>
                <w:szCs w:val="24"/>
                <w:lang w:val="es-EC"/>
              </w:rPr>
              <w:t>Descripción</w:t>
            </w:r>
          </w:p>
        </w:tc>
        <w:tc>
          <w:tcPr>
            <w:tcW w:w="288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b/>
                <w:bCs/>
                <w:sz w:val="24"/>
                <w:szCs w:val="24"/>
                <w:lang w:val="es-EC"/>
              </w:rPr>
              <w:t>Uso</w:t>
            </w:r>
          </w:p>
        </w:tc>
      </w:tr>
      <w:tr w:rsidR="004B1F6E" w:rsidRPr="007D3680">
        <w:trPr>
          <w:trHeight w:val="252"/>
        </w:trPr>
        <w:tc>
          <w:tcPr>
            <w:tcW w:w="4680"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palas, carretilla, machete, rastrillo</w:t>
            </w:r>
          </w:p>
        </w:tc>
        <w:tc>
          <w:tcPr>
            <w:tcW w:w="288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Herramientas</w:t>
            </w:r>
          </w:p>
        </w:tc>
      </w:tr>
      <w:tr w:rsidR="004B1F6E" w:rsidRPr="007D3680">
        <w:trPr>
          <w:trHeight w:val="252"/>
        </w:trPr>
        <w:tc>
          <w:tcPr>
            <w:tcW w:w="4680"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Plástico negro, y transparente</w:t>
            </w:r>
          </w:p>
        </w:tc>
        <w:tc>
          <w:tcPr>
            <w:tcW w:w="288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Mantener temperatura</w:t>
            </w:r>
          </w:p>
        </w:tc>
      </w:tr>
      <w:tr w:rsidR="004B1F6E" w:rsidRPr="007D3680">
        <w:trPr>
          <w:trHeight w:val="252"/>
        </w:trPr>
        <w:tc>
          <w:tcPr>
            <w:tcW w:w="4680"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PVC  de 1 pulg., Varillas de hierro</w:t>
            </w:r>
          </w:p>
        </w:tc>
        <w:tc>
          <w:tcPr>
            <w:tcW w:w="288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Fijar túneles</w:t>
            </w:r>
          </w:p>
        </w:tc>
      </w:tr>
      <w:tr w:rsidR="004B1F6E" w:rsidRPr="007D3680">
        <w:trPr>
          <w:trHeight w:val="252"/>
        </w:trPr>
        <w:tc>
          <w:tcPr>
            <w:tcW w:w="4680"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 xml:space="preserve">Malla </w:t>
            </w:r>
            <w:r w:rsidR="00636C0E" w:rsidRPr="007D3680">
              <w:rPr>
                <w:rFonts w:ascii="Arial" w:hAnsi="Arial" w:cs="Arial"/>
                <w:sz w:val="24"/>
                <w:szCs w:val="24"/>
                <w:lang w:val="es-EC"/>
              </w:rPr>
              <w:t>Zarán</w:t>
            </w:r>
          </w:p>
        </w:tc>
        <w:tc>
          <w:tcPr>
            <w:tcW w:w="288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Cobertura de túneles</w:t>
            </w:r>
          </w:p>
        </w:tc>
      </w:tr>
      <w:tr w:rsidR="004B1F6E" w:rsidRPr="007D3680">
        <w:trPr>
          <w:trHeight w:val="252"/>
        </w:trPr>
        <w:tc>
          <w:tcPr>
            <w:tcW w:w="4680" w:type="dxa"/>
            <w:tcBorders>
              <w:top w:val="single" w:sz="8" w:space="0" w:color="auto"/>
              <w:left w:val="single" w:sz="8" w:space="0" w:color="auto"/>
              <w:bottom w:val="single" w:sz="8" w:space="0" w:color="auto"/>
              <w:right w:val="nil"/>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Fundas</w:t>
            </w:r>
          </w:p>
        </w:tc>
        <w:tc>
          <w:tcPr>
            <w:tcW w:w="2880" w:type="dxa"/>
            <w:tcBorders>
              <w:top w:val="single" w:sz="8" w:space="0" w:color="auto"/>
              <w:left w:val="single" w:sz="8" w:space="0" w:color="auto"/>
              <w:bottom w:val="single" w:sz="8" w:space="0" w:color="auto"/>
              <w:right w:val="single" w:sz="8" w:space="0" w:color="auto"/>
            </w:tcBorders>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Envases</w:t>
            </w:r>
          </w:p>
        </w:tc>
      </w:tr>
    </w:tbl>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FB61A9" w:rsidRPr="007D3680" w:rsidRDefault="00FB61A9" w:rsidP="00FB61A9">
      <w:pPr>
        <w:jc w:val="both"/>
        <w:rPr>
          <w:rFonts w:ascii="Arial" w:hAnsi="Arial" w:cs="Arial"/>
          <w:sz w:val="24"/>
          <w:szCs w:val="24"/>
          <w:lang w:val="es-EC"/>
        </w:rPr>
      </w:pPr>
    </w:p>
    <w:p w:rsidR="004B1F6E" w:rsidRPr="007D3680" w:rsidRDefault="001E6D86" w:rsidP="00500DC6">
      <w:pPr>
        <w:pStyle w:val="Ttulo2"/>
        <w:numPr>
          <w:ilvl w:val="0"/>
          <w:numId w:val="16"/>
        </w:numPr>
        <w:ind w:left="709" w:hanging="425"/>
        <w:jc w:val="both"/>
        <w:rPr>
          <w:rFonts w:ascii="Arial" w:hAnsi="Arial" w:cs="Arial"/>
          <w:color w:val="auto"/>
          <w:sz w:val="24"/>
          <w:lang w:val="es-EC"/>
        </w:rPr>
      </w:pPr>
      <w:bookmarkStart w:id="38" w:name="_Toc273348178"/>
      <w:r w:rsidRPr="007D3680">
        <w:rPr>
          <w:rFonts w:ascii="Arial" w:hAnsi="Arial" w:cs="Arial"/>
          <w:color w:val="auto"/>
          <w:sz w:val="24"/>
          <w:lang w:val="es-EC"/>
        </w:rPr>
        <w:t>Metodología</w:t>
      </w:r>
      <w:bookmarkEnd w:id="38"/>
    </w:p>
    <w:p w:rsidR="0041673E" w:rsidRPr="007D3680" w:rsidRDefault="0041673E" w:rsidP="0041673E">
      <w:pPr>
        <w:rPr>
          <w:lang w:val="es-EC"/>
        </w:rPr>
      </w:pPr>
    </w:p>
    <w:p w:rsidR="004B1F6E" w:rsidRPr="007D3680" w:rsidRDefault="001E6D86" w:rsidP="00500DC6">
      <w:pPr>
        <w:pStyle w:val="Ttulo3"/>
        <w:numPr>
          <w:ilvl w:val="0"/>
          <w:numId w:val="19"/>
        </w:numPr>
        <w:ind w:left="1418" w:hanging="709"/>
        <w:jc w:val="both"/>
        <w:rPr>
          <w:sz w:val="24"/>
          <w:lang w:val="es-EC"/>
        </w:rPr>
      </w:pPr>
      <w:bookmarkStart w:id="39" w:name="_Toc273348179"/>
      <w:r w:rsidRPr="007D3680">
        <w:rPr>
          <w:sz w:val="24"/>
          <w:lang w:val="es-EC"/>
        </w:rPr>
        <w:t xml:space="preserve">Análisis del agua de las lagunas de </w:t>
      </w:r>
      <w:r w:rsidR="0041673E" w:rsidRPr="007D3680">
        <w:rPr>
          <w:sz w:val="24"/>
          <w:lang w:val="es-EC"/>
        </w:rPr>
        <w:t>oxidación utilizada en el riego</w:t>
      </w:r>
      <w:bookmarkEnd w:id="39"/>
    </w:p>
    <w:p w:rsidR="004B1F6E"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Las muestras de agua para el análisis se toman de los lugares donde estaban situadas las estaciones de bombeo, de la laguna facultativa y de la laguna de maduración. Se analizaron parámetros físicos, químicos y</w:t>
      </w:r>
      <w:r w:rsidR="004D18B6">
        <w:rPr>
          <w:rFonts w:ascii="Arial" w:hAnsi="Arial" w:cs="Arial"/>
          <w:sz w:val="24"/>
          <w:szCs w:val="24"/>
          <w:lang w:val="es-EC"/>
        </w:rPr>
        <w:t xml:space="preserve"> bacteriológicos, los cuales</w:t>
      </w:r>
      <w:r w:rsidRPr="007D3680">
        <w:rPr>
          <w:rFonts w:ascii="Arial" w:hAnsi="Arial" w:cs="Arial"/>
          <w:sz w:val="24"/>
          <w:szCs w:val="24"/>
          <w:lang w:val="es-EC"/>
        </w:rPr>
        <w:t xml:space="preserve"> muestran las condiciones en las que se encuentra el agua, y </w:t>
      </w:r>
      <w:r w:rsidR="00AA0D56" w:rsidRPr="007D3680">
        <w:rPr>
          <w:rFonts w:ascii="Arial" w:hAnsi="Arial" w:cs="Arial"/>
          <w:sz w:val="24"/>
          <w:szCs w:val="24"/>
          <w:lang w:val="es-EC"/>
        </w:rPr>
        <w:t>cuáles</w:t>
      </w:r>
      <w:r w:rsidRPr="007D3680">
        <w:rPr>
          <w:rFonts w:ascii="Arial" w:hAnsi="Arial" w:cs="Arial"/>
          <w:sz w:val="24"/>
          <w:szCs w:val="24"/>
          <w:lang w:val="es-EC"/>
        </w:rPr>
        <w:t xml:space="preserve"> pueden ser las limitantes que se pueden dar para el uso de riego.</w:t>
      </w:r>
    </w:p>
    <w:p w:rsidR="00FB61A9" w:rsidRPr="007D3680" w:rsidRDefault="00FB61A9" w:rsidP="00C546FE">
      <w:pPr>
        <w:ind w:left="1418"/>
        <w:jc w:val="both"/>
        <w:rPr>
          <w:rFonts w:ascii="Arial" w:hAnsi="Arial" w:cs="Arial"/>
          <w:sz w:val="24"/>
          <w:szCs w:val="24"/>
          <w:lang w:val="es-EC"/>
        </w:rPr>
      </w:pPr>
    </w:p>
    <w:p w:rsidR="00FB61A9" w:rsidRPr="007D3680" w:rsidRDefault="00FB61A9" w:rsidP="00C546FE">
      <w:pPr>
        <w:ind w:left="1418"/>
        <w:jc w:val="both"/>
        <w:rPr>
          <w:rFonts w:ascii="Arial" w:hAnsi="Arial" w:cs="Arial"/>
          <w:sz w:val="24"/>
          <w:szCs w:val="24"/>
          <w:lang w:val="es-EC"/>
        </w:rPr>
      </w:pPr>
    </w:p>
    <w:p w:rsidR="00FB61A9" w:rsidRPr="007D3680" w:rsidRDefault="00FB61A9" w:rsidP="00C546FE">
      <w:pPr>
        <w:ind w:left="1418"/>
        <w:jc w:val="both"/>
        <w:rPr>
          <w:rFonts w:ascii="Arial" w:hAnsi="Arial" w:cs="Arial"/>
          <w:sz w:val="24"/>
          <w:szCs w:val="24"/>
          <w:lang w:val="es-EC"/>
        </w:rPr>
      </w:pPr>
    </w:p>
    <w:p w:rsidR="00C01B58" w:rsidRPr="007D3680" w:rsidRDefault="00C01B58" w:rsidP="00C546FE">
      <w:pPr>
        <w:ind w:left="1418"/>
        <w:jc w:val="both"/>
        <w:rPr>
          <w:rFonts w:ascii="Arial" w:hAnsi="Arial" w:cs="Arial"/>
          <w:sz w:val="24"/>
          <w:szCs w:val="24"/>
          <w:lang w:val="es-EC"/>
        </w:rPr>
      </w:pPr>
    </w:p>
    <w:p w:rsidR="004B1F6E" w:rsidRPr="007D3680" w:rsidRDefault="001E6D86" w:rsidP="00500DC6">
      <w:pPr>
        <w:pStyle w:val="Ttulo3"/>
        <w:numPr>
          <w:ilvl w:val="0"/>
          <w:numId w:val="19"/>
        </w:numPr>
        <w:ind w:left="1418" w:hanging="709"/>
        <w:jc w:val="both"/>
        <w:rPr>
          <w:sz w:val="24"/>
          <w:lang w:val="es-EC"/>
        </w:rPr>
      </w:pPr>
      <w:bookmarkStart w:id="40" w:name="_Toc273348180"/>
      <w:r w:rsidRPr="007D3680">
        <w:rPr>
          <w:sz w:val="24"/>
          <w:lang w:val="es-EC"/>
        </w:rPr>
        <w:t>Descripción del proceso</w:t>
      </w:r>
      <w:bookmarkEnd w:id="40"/>
    </w:p>
    <w:p w:rsidR="00E324A1" w:rsidRPr="007D3680" w:rsidRDefault="00E324A1" w:rsidP="00E324A1">
      <w:pPr>
        <w:rPr>
          <w:lang w:val="es-EC" w:eastAsia="es-ES"/>
        </w:rPr>
      </w:pP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Todo el proceso comprende dos etapas: </w:t>
      </w:r>
    </w:p>
    <w:p w:rsidR="00A824F0" w:rsidRPr="007D3680" w:rsidRDefault="001E6D86" w:rsidP="00500DC6">
      <w:pPr>
        <w:pStyle w:val="Prrafodelista"/>
        <w:widowControl w:val="0"/>
        <w:numPr>
          <w:ilvl w:val="0"/>
          <w:numId w:val="5"/>
        </w:numPr>
        <w:overflowPunct w:val="0"/>
        <w:autoSpaceDE w:val="0"/>
        <w:autoSpaceDN w:val="0"/>
        <w:adjustRightInd w:val="0"/>
        <w:spacing w:line="480" w:lineRule="auto"/>
        <w:ind w:left="1418" w:firstLine="0"/>
        <w:jc w:val="both"/>
        <w:rPr>
          <w:rFonts w:ascii="Arial" w:hAnsi="Arial" w:cs="Arial"/>
          <w:sz w:val="24"/>
          <w:szCs w:val="24"/>
          <w:lang w:val="es-EC"/>
        </w:rPr>
      </w:pPr>
      <w:r w:rsidRPr="007D3680">
        <w:rPr>
          <w:rFonts w:ascii="Arial" w:hAnsi="Arial" w:cs="Arial"/>
          <w:sz w:val="24"/>
          <w:szCs w:val="24"/>
          <w:lang w:val="es-EC"/>
        </w:rPr>
        <w:t xml:space="preserve">Implantación del vivero; </w:t>
      </w:r>
    </w:p>
    <w:p w:rsidR="00A824F0" w:rsidRPr="007D3680" w:rsidRDefault="001E6D86" w:rsidP="00500DC6">
      <w:pPr>
        <w:pStyle w:val="Prrafodelista"/>
        <w:widowControl w:val="0"/>
        <w:numPr>
          <w:ilvl w:val="0"/>
          <w:numId w:val="5"/>
        </w:numPr>
        <w:overflowPunct w:val="0"/>
        <w:autoSpaceDE w:val="0"/>
        <w:autoSpaceDN w:val="0"/>
        <w:adjustRightInd w:val="0"/>
        <w:spacing w:line="480" w:lineRule="auto"/>
        <w:ind w:left="2127" w:hanging="709"/>
        <w:jc w:val="both"/>
        <w:rPr>
          <w:rFonts w:ascii="Arial" w:hAnsi="Arial" w:cs="Arial"/>
          <w:sz w:val="24"/>
          <w:szCs w:val="24"/>
          <w:lang w:val="es-EC"/>
        </w:rPr>
      </w:pPr>
      <w:r w:rsidRPr="007D3680">
        <w:rPr>
          <w:rFonts w:ascii="Arial" w:hAnsi="Arial" w:cs="Arial"/>
          <w:sz w:val="24"/>
          <w:szCs w:val="24"/>
          <w:lang w:val="es-EC"/>
        </w:rPr>
        <w:t>Y la investigación a partir del repique de las plántulas a las fundas, donde se efectuaran los riegos, tanto con el agua potable, agua de la segunda laguna facultativa,  y la segunda laguna de maduración.</w:t>
      </w:r>
    </w:p>
    <w:p w:rsidR="00FB61A9" w:rsidRPr="007D3680" w:rsidRDefault="00FB61A9" w:rsidP="004616B5">
      <w:pPr>
        <w:ind w:left="1620"/>
        <w:jc w:val="both"/>
        <w:rPr>
          <w:rFonts w:ascii="Arial" w:hAnsi="Arial" w:cs="Arial"/>
          <w:sz w:val="24"/>
          <w:szCs w:val="24"/>
          <w:lang w:val="es-EC"/>
        </w:rPr>
      </w:pPr>
    </w:p>
    <w:p w:rsidR="00FB61A9" w:rsidRPr="007D3680" w:rsidRDefault="00FB61A9" w:rsidP="004616B5">
      <w:pPr>
        <w:pStyle w:val="Prrafodelista"/>
        <w:ind w:left="1418"/>
        <w:jc w:val="both"/>
        <w:rPr>
          <w:rFonts w:ascii="Arial" w:hAnsi="Arial" w:cs="Arial"/>
          <w:sz w:val="24"/>
          <w:szCs w:val="24"/>
          <w:lang w:val="es-EC"/>
        </w:rPr>
      </w:pPr>
    </w:p>
    <w:p w:rsidR="00FB61A9" w:rsidRPr="007D3680" w:rsidRDefault="00FB61A9" w:rsidP="004616B5">
      <w:pPr>
        <w:pStyle w:val="Prrafodelista"/>
        <w:ind w:left="1418"/>
        <w:jc w:val="both"/>
        <w:rPr>
          <w:rFonts w:ascii="Arial" w:hAnsi="Arial" w:cs="Arial"/>
          <w:sz w:val="24"/>
          <w:szCs w:val="24"/>
          <w:lang w:val="es-EC"/>
        </w:rPr>
      </w:pPr>
    </w:p>
    <w:p w:rsidR="00A824F0" w:rsidRPr="007D3680" w:rsidRDefault="001E6D86" w:rsidP="00C546FE">
      <w:pPr>
        <w:spacing w:line="480" w:lineRule="auto"/>
        <w:ind w:left="1418"/>
        <w:jc w:val="left"/>
        <w:rPr>
          <w:rFonts w:ascii="Arial" w:hAnsi="Arial" w:cs="Arial"/>
          <w:b/>
          <w:bCs/>
          <w:sz w:val="24"/>
          <w:szCs w:val="24"/>
          <w:u w:val="single"/>
          <w:lang w:val="es-EC"/>
        </w:rPr>
      </w:pPr>
      <w:r w:rsidRPr="007D3680">
        <w:rPr>
          <w:rFonts w:ascii="Arial" w:hAnsi="Arial" w:cs="Arial"/>
          <w:b/>
          <w:bCs/>
          <w:sz w:val="24"/>
          <w:szCs w:val="24"/>
          <w:u w:val="single"/>
          <w:lang w:val="es-EC"/>
        </w:rPr>
        <w:t>Recolección De Semillas</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La recolección de las semillas se realizo desde el mes de julio a octubre</w:t>
      </w:r>
      <w:r w:rsidR="0057634D" w:rsidRPr="007D3680">
        <w:rPr>
          <w:rFonts w:ascii="Arial" w:hAnsi="Arial" w:cs="Arial"/>
          <w:sz w:val="24"/>
          <w:szCs w:val="24"/>
          <w:lang w:val="es-EC"/>
        </w:rPr>
        <w:t xml:space="preserve"> del 2007</w:t>
      </w:r>
      <w:r w:rsidRPr="007D3680">
        <w:rPr>
          <w:rFonts w:ascii="Arial" w:hAnsi="Arial" w:cs="Arial"/>
          <w:sz w:val="24"/>
          <w:szCs w:val="24"/>
          <w:lang w:val="es-EC"/>
        </w:rPr>
        <w:t xml:space="preserve">. Para la conservación de las mismas se coloco en fundas de papel y colocadas en refrigeración a temperatura de </w:t>
      </w:r>
      <w:smartTag w:uri="urn:schemas-microsoft-com:office:smarttags" w:element="metricconverter">
        <w:smartTagPr>
          <w:attr w:name="ProductID" w:val="10ﾺC"/>
        </w:smartTagPr>
        <w:r w:rsidRPr="007D3680">
          <w:rPr>
            <w:rFonts w:ascii="Arial" w:hAnsi="Arial" w:cs="Arial"/>
            <w:sz w:val="24"/>
            <w:szCs w:val="24"/>
            <w:lang w:val="es-EC"/>
          </w:rPr>
          <w:t>10ºC</w:t>
        </w:r>
      </w:smartTag>
      <w:r w:rsidRPr="007D3680">
        <w:rPr>
          <w:rFonts w:ascii="Arial" w:hAnsi="Arial" w:cs="Arial"/>
          <w:sz w:val="24"/>
          <w:szCs w:val="24"/>
          <w:lang w:val="es-EC"/>
        </w:rPr>
        <w:t xml:space="preserve"> hasta la siembra en los meses de noviembre y diciembre. Para el caso del cascol, guachapelí, y guayacán fue necesario sacar las semillas de las vainas, luego colocarlas al sol para disminuir la humedad.</w:t>
      </w:r>
    </w:p>
    <w:p w:rsidR="004616B5" w:rsidRPr="007D3680" w:rsidRDefault="004616B5" w:rsidP="00F13801">
      <w:pPr>
        <w:pStyle w:val="Epgrafe"/>
        <w:keepNext/>
        <w:rPr>
          <w:rFonts w:cs="Arial"/>
          <w:szCs w:val="24"/>
          <w:lang w:val="es-EC"/>
        </w:rPr>
      </w:pPr>
      <w:bookmarkStart w:id="41" w:name="_Toc269592696"/>
    </w:p>
    <w:p w:rsidR="00C01B58" w:rsidRPr="007D3680" w:rsidRDefault="00C01B58" w:rsidP="00C01B58">
      <w:pPr>
        <w:rPr>
          <w:lang w:val="es-EC"/>
        </w:rPr>
      </w:pPr>
    </w:p>
    <w:p w:rsidR="00C01B58" w:rsidRPr="007D3680" w:rsidRDefault="00C01B58" w:rsidP="00C01B58">
      <w:pPr>
        <w:rPr>
          <w:lang w:val="es-EC"/>
        </w:rPr>
      </w:pPr>
    </w:p>
    <w:p w:rsidR="00C01B58" w:rsidRPr="007D3680" w:rsidRDefault="00C01B58" w:rsidP="00C01B58">
      <w:pPr>
        <w:rPr>
          <w:lang w:val="es-EC"/>
        </w:rPr>
      </w:pPr>
    </w:p>
    <w:p w:rsidR="00C01B58" w:rsidRPr="007D3680" w:rsidRDefault="00C01B58" w:rsidP="00C01B58">
      <w:pPr>
        <w:rPr>
          <w:lang w:val="es-EC"/>
        </w:rPr>
      </w:pPr>
    </w:p>
    <w:p w:rsidR="00C01B58" w:rsidRPr="007D3680" w:rsidRDefault="00C01B58" w:rsidP="00C01B58">
      <w:pPr>
        <w:rPr>
          <w:lang w:val="es-EC"/>
        </w:rPr>
      </w:pPr>
    </w:p>
    <w:p w:rsidR="00C01B58" w:rsidRPr="007D3680" w:rsidRDefault="00C01B58" w:rsidP="00C01B58">
      <w:pPr>
        <w:rPr>
          <w:lang w:val="es-EC"/>
        </w:rPr>
      </w:pPr>
    </w:p>
    <w:p w:rsidR="00C01B58" w:rsidRPr="007D3680" w:rsidRDefault="00C01B58" w:rsidP="00C01B58">
      <w:pPr>
        <w:rPr>
          <w:lang w:val="es-EC"/>
        </w:rPr>
      </w:pPr>
    </w:p>
    <w:p w:rsidR="004006B3" w:rsidRPr="007D3680" w:rsidRDefault="001E6D86" w:rsidP="00F13801">
      <w:pPr>
        <w:pStyle w:val="Epgrafe"/>
        <w:keepNext/>
        <w:rPr>
          <w:rFonts w:cs="Arial"/>
          <w:bCs w:val="0"/>
          <w:szCs w:val="24"/>
          <w:lang w:val="es-EC"/>
        </w:rPr>
      </w:pPr>
      <w:bookmarkStart w:id="42" w:name="_Toc273350236"/>
      <w:r w:rsidRPr="007D3680">
        <w:rPr>
          <w:rFonts w:cs="Arial"/>
          <w:szCs w:val="24"/>
          <w:lang w:val="es-EC"/>
        </w:rPr>
        <w:t xml:space="preserve">TABLA </w:t>
      </w:r>
      <w:r w:rsidR="00B55AF6" w:rsidRPr="007D3680">
        <w:rPr>
          <w:rFonts w:cs="Arial"/>
          <w:szCs w:val="24"/>
          <w:lang w:val="es-EC"/>
        </w:rPr>
        <w:fldChar w:fldCharType="begin"/>
      </w:r>
      <w:r w:rsidRPr="007D3680">
        <w:rPr>
          <w:rFonts w:cs="Arial"/>
          <w:szCs w:val="24"/>
          <w:lang w:val="es-EC"/>
        </w:rPr>
        <w:instrText xml:space="preserve"> SEQ TABLA \* ARABIC </w:instrText>
      </w:r>
      <w:r w:rsidR="00B55AF6" w:rsidRPr="007D3680">
        <w:rPr>
          <w:rFonts w:cs="Arial"/>
          <w:szCs w:val="24"/>
          <w:lang w:val="es-EC"/>
        </w:rPr>
        <w:fldChar w:fldCharType="separate"/>
      </w:r>
      <w:r w:rsidR="006463D1">
        <w:rPr>
          <w:rFonts w:cs="Arial"/>
          <w:noProof/>
          <w:szCs w:val="24"/>
          <w:lang w:val="es-EC"/>
        </w:rPr>
        <w:t>5</w:t>
      </w:r>
      <w:bookmarkEnd w:id="42"/>
      <w:r w:rsidR="00B55AF6" w:rsidRPr="007D3680">
        <w:rPr>
          <w:rFonts w:cs="Arial"/>
          <w:szCs w:val="24"/>
          <w:lang w:val="es-EC"/>
        </w:rPr>
        <w:fldChar w:fldCharType="end"/>
      </w:r>
      <w:r w:rsidRPr="007D3680">
        <w:rPr>
          <w:rFonts w:cs="Arial"/>
          <w:bCs w:val="0"/>
          <w:szCs w:val="24"/>
          <w:lang w:val="es-EC"/>
        </w:rPr>
        <w:t xml:space="preserve"> </w:t>
      </w:r>
    </w:p>
    <w:p w:rsidR="00A824F0" w:rsidRPr="007D3680" w:rsidRDefault="00A824F0">
      <w:pPr>
        <w:rPr>
          <w:bCs/>
          <w:lang w:val="es-EC"/>
        </w:rPr>
      </w:pPr>
    </w:p>
    <w:p w:rsidR="004B1F6E" w:rsidRPr="007D3680" w:rsidRDefault="001E6D86" w:rsidP="00F13801">
      <w:pPr>
        <w:pStyle w:val="Epgrafe"/>
        <w:keepNext/>
        <w:rPr>
          <w:rFonts w:cs="Arial"/>
          <w:bCs w:val="0"/>
          <w:szCs w:val="24"/>
          <w:lang w:val="es-EC"/>
        </w:rPr>
      </w:pPr>
      <w:r w:rsidRPr="007D3680">
        <w:rPr>
          <w:rFonts w:cs="Arial"/>
          <w:bCs w:val="0"/>
          <w:szCs w:val="24"/>
          <w:lang w:val="es-EC"/>
        </w:rPr>
        <w:t>FECHA, LUGAR DE RECOLECCIÓN Y TIPO DE ESCARIFICACIÓN DE LAS SEMILLAS</w:t>
      </w:r>
      <w:bookmarkEnd w:id="41"/>
    </w:p>
    <w:tbl>
      <w:tblPr>
        <w:tblW w:w="8429" w:type="dxa"/>
        <w:tblInd w:w="540" w:type="dxa"/>
        <w:tblLayout w:type="fixed"/>
        <w:tblCellMar>
          <w:left w:w="180" w:type="dxa"/>
          <w:right w:w="180" w:type="dxa"/>
        </w:tblCellMar>
        <w:tblLook w:val="0000" w:firstRow="0" w:lastRow="0" w:firstColumn="0" w:lastColumn="0" w:noHBand="0" w:noVBand="0"/>
      </w:tblPr>
      <w:tblGrid>
        <w:gridCol w:w="2160"/>
        <w:gridCol w:w="2442"/>
        <w:gridCol w:w="2126"/>
        <w:gridCol w:w="1701"/>
      </w:tblGrid>
      <w:tr w:rsidR="004B1F6E" w:rsidRPr="007D3680" w:rsidTr="006106B4">
        <w:trPr>
          <w:trHeight w:val="385"/>
        </w:trPr>
        <w:tc>
          <w:tcPr>
            <w:tcW w:w="2160"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b/>
                <w:bCs/>
                <w:lang w:val="es-EC"/>
              </w:rPr>
              <w:t>ESPECIES FORESTALES</w:t>
            </w:r>
          </w:p>
        </w:tc>
        <w:tc>
          <w:tcPr>
            <w:tcW w:w="2442"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rPr>
                <w:rFonts w:ascii="Arial" w:hAnsi="Arial" w:cs="Arial"/>
                <w:b/>
                <w:bCs/>
                <w:lang w:val="es-EC"/>
              </w:rPr>
            </w:pPr>
            <w:r w:rsidRPr="007D3680">
              <w:rPr>
                <w:rFonts w:ascii="Arial" w:hAnsi="Arial" w:cs="Arial"/>
                <w:b/>
                <w:bCs/>
                <w:lang w:val="es-EC"/>
              </w:rPr>
              <w:t>ESCARIFICACIÓN</w:t>
            </w:r>
          </w:p>
        </w:tc>
        <w:tc>
          <w:tcPr>
            <w:tcW w:w="2126"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b/>
                <w:bCs/>
                <w:lang w:val="es-EC"/>
              </w:rPr>
              <w:t>FECHA DE RECOLECCIÓN</w:t>
            </w:r>
          </w:p>
        </w:tc>
        <w:tc>
          <w:tcPr>
            <w:tcW w:w="1701"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b/>
                <w:bCs/>
                <w:lang w:val="es-EC"/>
              </w:rPr>
              <w:t>LUGAR</w:t>
            </w:r>
          </w:p>
        </w:tc>
      </w:tr>
      <w:tr w:rsidR="004B1F6E" w:rsidRPr="007D3680" w:rsidTr="006106B4">
        <w:trPr>
          <w:trHeight w:val="176"/>
        </w:trPr>
        <w:tc>
          <w:tcPr>
            <w:tcW w:w="2160"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Huasango (</w:t>
            </w:r>
            <w:r w:rsidRPr="007D3680">
              <w:rPr>
                <w:rFonts w:ascii="Arial" w:hAnsi="Arial" w:cs="Arial"/>
                <w:i/>
                <w:lang w:val="es-EC"/>
              </w:rPr>
              <w:t>Loxopterygium huasango</w:t>
            </w:r>
            <w:r w:rsidRPr="007D3680">
              <w:rPr>
                <w:rFonts w:ascii="Arial" w:hAnsi="Arial" w:cs="Arial"/>
                <w:lang w:val="es-EC"/>
              </w:rPr>
              <w:t>)</w:t>
            </w:r>
          </w:p>
        </w:tc>
        <w:tc>
          <w:tcPr>
            <w:tcW w:w="2442"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Ninguna</w:t>
            </w:r>
          </w:p>
        </w:tc>
        <w:tc>
          <w:tcPr>
            <w:tcW w:w="2126"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10 de Julio</w:t>
            </w:r>
          </w:p>
        </w:tc>
        <w:tc>
          <w:tcPr>
            <w:tcW w:w="1701"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Prosperidad</w:t>
            </w:r>
          </w:p>
        </w:tc>
      </w:tr>
      <w:tr w:rsidR="004B1F6E" w:rsidRPr="007D3680" w:rsidTr="006106B4">
        <w:trPr>
          <w:trHeight w:val="303"/>
        </w:trPr>
        <w:tc>
          <w:tcPr>
            <w:tcW w:w="2160"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Cascol (</w:t>
            </w:r>
            <w:r w:rsidRPr="007D3680">
              <w:rPr>
                <w:rFonts w:ascii="Arial" w:hAnsi="Arial" w:cs="Arial"/>
                <w:i/>
                <w:lang w:val="es-EC"/>
              </w:rPr>
              <w:t>Caesalpinia glabrata</w:t>
            </w:r>
            <w:r w:rsidRPr="007D3680">
              <w:rPr>
                <w:rFonts w:ascii="Arial" w:hAnsi="Arial" w:cs="Arial"/>
                <w:lang w:val="es-EC"/>
              </w:rPr>
              <w:t>)</w:t>
            </w:r>
          </w:p>
        </w:tc>
        <w:tc>
          <w:tcPr>
            <w:tcW w:w="2442"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jc w:val="both"/>
              <w:rPr>
                <w:rFonts w:ascii="Arial" w:hAnsi="Arial" w:cs="Arial"/>
                <w:lang w:val="es-EC"/>
              </w:rPr>
            </w:pPr>
            <w:r w:rsidRPr="007D3680">
              <w:rPr>
                <w:rFonts w:ascii="Arial" w:hAnsi="Arial" w:cs="Arial"/>
                <w:lang w:val="es-EC"/>
              </w:rPr>
              <w:t>Inmersión en agua caliente durante 15 minutos</w:t>
            </w:r>
          </w:p>
        </w:tc>
        <w:tc>
          <w:tcPr>
            <w:tcW w:w="2126"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20 de Octubre</w:t>
            </w:r>
          </w:p>
        </w:tc>
        <w:tc>
          <w:tcPr>
            <w:tcW w:w="1701"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Prosperidad</w:t>
            </w:r>
          </w:p>
        </w:tc>
      </w:tr>
      <w:tr w:rsidR="004B1F6E" w:rsidRPr="007D3680" w:rsidTr="006106B4">
        <w:trPr>
          <w:trHeight w:val="186"/>
        </w:trPr>
        <w:tc>
          <w:tcPr>
            <w:tcW w:w="2160"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Guachapelí (</w:t>
            </w:r>
            <w:r w:rsidRPr="007D3680">
              <w:rPr>
                <w:rFonts w:ascii="Arial" w:hAnsi="Arial" w:cs="Arial"/>
                <w:i/>
                <w:lang w:val="es-EC"/>
              </w:rPr>
              <w:t>Pseudosamanea guachapele</w:t>
            </w:r>
            <w:r w:rsidRPr="007D3680">
              <w:rPr>
                <w:rFonts w:ascii="Arial" w:hAnsi="Arial" w:cs="Arial"/>
                <w:lang w:val="es-EC"/>
              </w:rPr>
              <w:t>)</w:t>
            </w:r>
          </w:p>
        </w:tc>
        <w:tc>
          <w:tcPr>
            <w:tcW w:w="2442"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jc w:val="both"/>
              <w:rPr>
                <w:rFonts w:ascii="Arial" w:hAnsi="Arial" w:cs="Arial"/>
                <w:lang w:val="es-EC"/>
              </w:rPr>
            </w:pPr>
            <w:r w:rsidRPr="007D3680">
              <w:rPr>
                <w:rFonts w:ascii="Arial" w:hAnsi="Arial" w:cs="Arial"/>
                <w:lang w:val="es-EC"/>
              </w:rPr>
              <w:t>Inmersión en agua caliente por un minuto</w:t>
            </w:r>
          </w:p>
        </w:tc>
        <w:tc>
          <w:tcPr>
            <w:tcW w:w="2126"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15 de Septiembre</w:t>
            </w:r>
          </w:p>
        </w:tc>
        <w:tc>
          <w:tcPr>
            <w:tcW w:w="1701"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Guayaquil</w:t>
            </w:r>
          </w:p>
        </w:tc>
      </w:tr>
      <w:tr w:rsidR="004B1F6E" w:rsidRPr="007D3680" w:rsidTr="006106B4">
        <w:trPr>
          <w:trHeight w:val="298"/>
        </w:trPr>
        <w:tc>
          <w:tcPr>
            <w:tcW w:w="2160"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Guayacán (</w:t>
            </w:r>
            <w:r w:rsidRPr="007D3680">
              <w:rPr>
                <w:rFonts w:ascii="Arial" w:hAnsi="Arial" w:cs="Arial"/>
                <w:i/>
                <w:lang w:val="es-EC"/>
              </w:rPr>
              <w:t>Tabebuia s</w:t>
            </w:r>
            <w:r w:rsidR="0059441E">
              <w:rPr>
                <w:rFonts w:ascii="Arial" w:hAnsi="Arial" w:cs="Arial"/>
                <w:lang w:val="es-EC"/>
              </w:rPr>
              <w:t>p</w:t>
            </w:r>
            <w:r w:rsidRPr="007D3680">
              <w:rPr>
                <w:rFonts w:ascii="Arial" w:hAnsi="Arial" w:cs="Arial"/>
                <w:lang w:val="es-EC"/>
              </w:rPr>
              <w:t>)</w:t>
            </w:r>
          </w:p>
        </w:tc>
        <w:tc>
          <w:tcPr>
            <w:tcW w:w="2442"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 xml:space="preserve">Ninguna </w:t>
            </w:r>
          </w:p>
        </w:tc>
        <w:tc>
          <w:tcPr>
            <w:tcW w:w="2126" w:type="dxa"/>
            <w:tcBorders>
              <w:top w:val="single" w:sz="8" w:space="0" w:color="auto"/>
              <w:left w:val="single" w:sz="8" w:space="0" w:color="auto"/>
              <w:bottom w:val="single" w:sz="8" w:space="0" w:color="auto"/>
              <w:right w:val="nil"/>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26 de Octubre</w:t>
            </w:r>
          </w:p>
        </w:tc>
        <w:tc>
          <w:tcPr>
            <w:tcW w:w="1701" w:type="dxa"/>
            <w:tcBorders>
              <w:top w:val="single" w:sz="8" w:space="0" w:color="auto"/>
              <w:left w:val="single" w:sz="8" w:space="0" w:color="auto"/>
              <w:bottom w:val="single" w:sz="8" w:space="0" w:color="auto"/>
              <w:right w:val="single" w:sz="8" w:space="0" w:color="auto"/>
            </w:tcBorders>
            <w:vAlign w:val="center"/>
          </w:tcPr>
          <w:p w:rsidR="004B1F6E" w:rsidRPr="007D3680" w:rsidRDefault="001E6D86" w:rsidP="00E76789">
            <w:pPr>
              <w:spacing w:line="480" w:lineRule="auto"/>
              <w:rPr>
                <w:rFonts w:ascii="Arial" w:hAnsi="Arial" w:cs="Arial"/>
                <w:lang w:val="es-EC"/>
              </w:rPr>
            </w:pPr>
            <w:r w:rsidRPr="007D3680">
              <w:rPr>
                <w:rFonts w:ascii="Arial" w:hAnsi="Arial" w:cs="Arial"/>
                <w:lang w:val="es-EC"/>
              </w:rPr>
              <w:t>Santa Elena</w:t>
            </w:r>
          </w:p>
        </w:tc>
      </w:tr>
    </w:tbl>
    <w:p w:rsidR="00711949" w:rsidRPr="007D3680" w:rsidRDefault="00711949" w:rsidP="00711949">
      <w:pPr>
        <w:jc w:val="both"/>
        <w:rPr>
          <w:rFonts w:ascii="Arial" w:hAnsi="Arial" w:cs="Arial"/>
          <w:sz w:val="24"/>
          <w:szCs w:val="24"/>
          <w:lang w:val="es-EC"/>
        </w:rPr>
      </w:pPr>
    </w:p>
    <w:p w:rsidR="00711949" w:rsidRPr="007D3680" w:rsidRDefault="00711949" w:rsidP="00711949">
      <w:pPr>
        <w:jc w:val="both"/>
        <w:rPr>
          <w:rFonts w:ascii="Arial" w:hAnsi="Arial" w:cs="Arial"/>
          <w:sz w:val="24"/>
          <w:szCs w:val="24"/>
          <w:lang w:val="es-EC"/>
        </w:rPr>
      </w:pPr>
    </w:p>
    <w:p w:rsidR="00711949" w:rsidRPr="007D3680" w:rsidRDefault="00711949" w:rsidP="00711949">
      <w:pPr>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b/>
          <w:bCs/>
          <w:sz w:val="24"/>
          <w:szCs w:val="24"/>
          <w:u w:val="single"/>
          <w:lang w:val="es-EC"/>
        </w:rPr>
      </w:pPr>
      <w:r w:rsidRPr="007D3680">
        <w:rPr>
          <w:rFonts w:ascii="Arial" w:hAnsi="Arial" w:cs="Arial"/>
          <w:b/>
          <w:bCs/>
          <w:sz w:val="24"/>
          <w:szCs w:val="24"/>
          <w:u w:val="single"/>
          <w:lang w:val="es-EC"/>
        </w:rPr>
        <w:t>Instalación del sistema de Riego</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Se colocaron dos estaciones de bombeo una para la segunda laguna facultativa y otra para la segunda laguna de maduración, las que tendrían, para la succión, respectivamente una manguera de </w:t>
      </w:r>
      <w:smartTag w:uri="urn:schemas-microsoft-com:office:smarttags" w:element="metricconverter">
        <w:smartTagPr>
          <w:attr w:name="ProductID" w:val="3 metros"/>
        </w:smartTagPr>
        <w:r w:rsidRPr="007D3680">
          <w:rPr>
            <w:rFonts w:ascii="Arial" w:hAnsi="Arial" w:cs="Arial"/>
            <w:sz w:val="24"/>
            <w:szCs w:val="24"/>
            <w:lang w:val="es-EC"/>
          </w:rPr>
          <w:t>3 metros</w:t>
        </w:r>
      </w:smartTag>
      <w:r w:rsidRPr="007D3680">
        <w:rPr>
          <w:rFonts w:ascii="Arial" w:hAnsi="Arial" w:cs="Arial"/>
          <w:sz w:val="24"/>
          <w:szCs w:val="24"/>
          <w:lang w:val="es-EC"/>
        </w:rPr>
        <w:t xml:space="preserve"> flexible transparente de </w:t>
      </w:r>
      <w:smartTag w:uri="urn:schemas-microsoft-com:office:smarttags" w:element="metricconverter">
        <w:smartTagPr>
          <w:attr w:name="ProductID" w:val="2 pulgadas"/>
        </w:smartTagPr>
        <w:r w:rsidRPr="007D3680">
          <w:rPr>
            <w:rFonts w:ascii="Arial" w:hAnsi="Arial" w:cs="Arial"/>
            <w:sz w:val="24"/>
            <w:szCs w:val="24"/>
            <w:lang w:val="es-EC"/>
          </w:rPr>
          <w:t>2 pulgadas</w:t>
        </w:r>
      </w:smartTag>
      <w:r w:rsidRPr="007D3680">
        <w:rPr>
          <w:rFonts w:ascii="Arial" w:hAnsi="Arial" w:cs="Arial"/>
          <w:sz w:val="24"/>
          <w:szCs w:val="24"/>
          <w:lang w:val="es-EC"/>
        </w:rPr>
        <w:t xml:space="preserve">, la cual esta fija y tiene un metro de la misma dentro de cada una de las lagunas, para el caso de la expulsión se utiliza manguera flex de 1 ½ pulgada que va enterrada a </w:t>
      </w:r>
      <w:smartTag w:uri="urn:schemas-microsoft-com:office:smarttags" w:element="metricconverter">
        <w:smartTagPr>
          <w:attr w:name="ProductID" w:val="30 cm"/>
        </w:smartTagPr>
        <w:r w:rsidRPr="007D3680">
          <w:rPr>
            <w:rFonts w:ascii="Arial" w:hAnsi="Arial" w:cs="Arial"/>
            <w:sz w:val="24"/>
            <w:szCs w:val="24"/>
            <w:lang w:val="es-EC"/>
          </w:rPr>
          <w:t>30 cm</w:t>
        </w:r>
      </w:smartTag>
      <w:r w:rsidRPr="007D3680">
        <w:rPr>
          <w:rFonts w:ascii="Arial" w:hAnsi="Arial" w:cs="Arial"/>
          <w:sz w:val="24"/>
          <w:szCs w:val="24"/>
          <w:lang w:val="es-EC"/>
        </w:rPr>
        <w:t xml:space="preserve">. en el suelo, que va desde la estación hasta la torre donde se encuentran ubicados los tanques. Desde los tanques para la distribución del riego al vivero se conectan mangueras de </w:t>
      </w:r>
      <w:smartTag w:uri="urn:schemas-microsoft-com:office:smarttags" w:element="metricconverter">
        <w:smartTagPr>
          <w:attr w:name="ProductID" w:val="1 pulgada"/>
        </w:smartTagPr>
        <w:r w:rsidRPr="007D3680">
          <w:rPr>
            <w:rFonts w:ascii="Arial" w:hAnsi="Arial" w:cs="Arial"/>
            <w:sz w:val="24"/>
            <w:szCs w:val="24"/>
            <w:lang w:val="es-EC"/>
          </w:rPr>
          <w:t>1 pulgada</w:t>
        </w:r>
      </w:smartTag>
      <w:r w:rsidRPr="007D3680">
        <w:rPr>
          <w:rFonts w:ascii="Arial" w:hAnsi="Arial" w:cs="Arial"/>
          <w:sz w:val="24"/>
          <w:szCs w:val="24"/>
          <w:lang w:val="es-EC"/>
        </w:rPr>
        <w:t xml:space="preserve"> hasta ir a 2 reducciones, de ½ pulgada con manguera de jardinería, para cada tipo de agua de las lagunas. </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Para el riego con agua potable, se transportó agua en tanques de </w:t>
      </w:r>
      <w:smartTag w:uri="urn:schemas-microsoft-com:office:smarttags" w:element="metricconverter">
        <w:smartTagPr>
          <w:attr w:name="ProductID" w:val="140 litros"/>
        </w:smartTagPr>
        <w:r w:rsidRPr="007D3680">
          <w:rPr>
            <w:rFonts w:ascii="Arial" w:hAnsi="Arial" w:cs="Arial"/>
            <w:sz w:val="24"/>
            <w:szCs w:val="24"/>
            <w:lang w:val="es-EC"/>
          </w:rPr>
          <w:t>140 litros</w:t>
        </w:r>
      </w:smartTag>
      <w:r w:rsidRPr="007D3680">
        <w:rPr>
          <w:rFonts w:ascii="Arial" w:hAnsi="Arial" w:cs="Arial"/>
          <w:sz w:val="24"/>
          <w:szCs w:val="24"/>
          <w:lang w:val="es-EC"/>
        </w:rPr>
        <w:t xml:space="preserve"> desde el barrio samanes hasta el vivero, vertiendo el agua en la torre con el tanque fijo, el cual tiene una llave de jardinería donde se conectó una manguera de </w:t>
      </w:r>
      <w:smartTag w:uri="urn:schemas-microsoft-com:office:smarttags" w:element="metricconverter">
        <w:smartTagPr>
          <w:attr w:name="ProductID" w:val="20 m"/>
        </w:smartTagPr>
        <w:r w:rsidRPr="007D3680">
          <w:rPr>
            <w:rFonts w:ascii="Arial" w:hAnsi="Arial" w:cs="Arial"/>
            <w:sz w:val="24"/>
            <w:szCs w:val="24"/>
            <w:lang w:val="es-EC"/>
          </w:rPr>
          <w:t>20 m</w:t>
        </w:r>
      </w:smartTag>
      <w:r w:rsidRPr="007D3680">
        <w:rPr>
          <w:rFonts w:ascii="Arial" w:hAnsi="Arial" w:cs="Arial"/>
          <w:sz w:val="24"/>
          <w:szCs w:val="24"/>
          <w:lang w:val="es-EC"/>
        </w:rPr>
        <w:t xml:space="preserve"> para la distribución del agua a los tratamientos. </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b/>
          <w:bCs/>
          <w:sz w:val="24"/>
          <w:szCs w:val="24"/>
          <w:u w:val="single"/>
          <w:lang w:val="es-EC"/>
        </w:rPr>
      </w:pPr>
      <w:r w:rsidRPr="007D3680">
        <w:rPr>
          <w:rFonts w:ascii="Arial" w:hAnsi="Arial" w:cs="Arial"/>
          <w:b/>
          <w:bCs/>
          <w:sz w:val="24"/>
          <w:szCs w:val="24"/>
          <w:u w:val="single"/>
          <w:lang w:val="es-EC"/>
        </w:rPr>
        <w:t>Infraestructura</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Se definió el sitio para la instalación del vivero y la capacidad del mismo, tomando en cuenta la cantidad de plantas, la finalidad del vivero y disposición de agua.</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Con dimensiones de 15 x </w:t>
      </w:r>
      <w:smartTag w:uri="urn:schemas-microsoft-com:office:smarttags" w:element="metricconverter">
        <w:smartTagPr>
          <w:attr w:name="ProductID" w:val="30 m"/>
        </w:smartTagPr>
        <w:r w:rsidRPr="007D3680">
          <w:rPr>
            <w:rFonts w:ascii="Arial" w:hAnsi="Arial" w:cs="Arial"/>
            <w:sz w:val="24"/>
            <w:szCs w:val="24"/>
            <w:lang w:val="es-EC"/>
          </w:rPr>
          <w:t>30 m</w:t>
        </w:r>
      </w:smartTag>
      <w:r w:rsidRPr="007D3680">
        <w:rPr>
          <w:rFonts w:ascii="Arial" w:hAnsi="Arial" w:cs="Arial"/>
          <w:sz w:val="24"/>
          <w:szCs w:val="24"/>
          <w:lang w:val="es-EC"/>
        </w:rPr>
        <w:t xml:space="preserve">, colocando estacas de huasango cada 3m y  pilares de cemento en los vértices, enterrados a </w:t>
      </w:r>
      <w:smartTag w:uri="urn:schemas-microsoft-com:office:smarttags" w:element="metricconverter">
        <w:smartTagPr>
          <w:attr w:name="ProductID" w:val="50 cm"/>
        </w:smartTagPr>
        <w:r w:rsidRPr="007D3680">
          <w:rPr>
            <w:rFonts w:ascii="Arial" w:hAnsi="Arial" w:cs="Arial"/>
            <w:sz w:val="24"/>
            <w:szCs w:val="24"/>
            <w:lang w:val="es-EC"/>
          </w:rPr>
          <w:t>50 cm</w:t>
        </w:r>
      </w:smartTag>
      <w:r w:rsidRPr="007D3680">
        <w:rPr>
          <w:rFonts w:ascii="Arial" w:hAnsi="Arial" w:cs="Arial"/>
          <w:sz w:val="24"/>
          <w:szCs w:val="24"/>
          <w:lang w:val="es-EC"/>
        </w:rPr>
        <w:t xml:space="preserve">, donde se colocaron 8 hilos de alambre de púas para evitar el ingreso de animales que puedan afectar la experimentación. Para la casa sombra del semillero se colocaron pilares de caña guadua, de </w:t>
      </w:r>
      <w:smartTag w:uri="urn:schemas-microsoft-com:office:smarttags" w:element="metricconverter">
        <w:smartTagPr>
          <w:attr w:name="ProductID" w:val="3 m"/>
        </w:smartTagPr>
        <w:r w:rsidRPr="007D3680">
          <w:rPr>
            <w:rFonts w:ascii="Arial" w:hAnsi="Arial" w:cs="Arial"/>
            <w:sz w:val="24"/>
            <w:szCs w:val="24"/>
            <w:lang w:val="es-EC"/>
          </w:rPr>
          <w:t>3 m</w:t>
        </w:r>
      </w:smartTag>
      <w:r w:rsidRPr="007D3680">
        <w:rPr>
          <w:rFonts w:ascii="Arial" w:hAnsi="Arial" w:cs="Arial"/>
          <w:sz w:val="24"/>
          <w:szCs w:val="24"/>
          <w:lang w:val="es-EC"/>
        </w:rPr>
        <w:t xml:space="preserve"> de altura, cada </w:t>
      </w:r>
      <w:smartTag w:uri="urn:schemas-microsoft-com:office:smarttags" w:element="metricconverter">
        <w:smartTagPr>
          <w:attr w:name="ProductID" w:val="4 metros"/>
        </w:smartTagPr>
        <w:r w:rsidRPr="007D3680">
          <w:rPr>
            <w:rFonts w:ascii="Arial" w:hAnsi="Arial" w:cs="Arial"/>
            <w:sz w:val="24"/>
            <w:szCs w:val="24"/>
            <w:lang w:val="es-EC"/>
          </w:rPr>
          <w:t>4 metros</w:t>
        </w:r>
      </w:smartTag>
      <w:r w:rsidRPr="007D3680">
        <w:rPr>
          <w:rFonts w:ascii="Arial" w:hAnsi="Arial" w:cs="Arial"/>
          <w:sz w:val="24"/>
          <w:szCs w:val="24"/>
          <w:lang w:val="es-EC"/>
        </w:rPr>
        <w:t xml:space="preserve">, de soporte para el techo se utilizaron cuartones de </w:t>
      </w:r>
      <w:smartTag w:uri="urn:schemas-microsoft-com:office:smarttags" w:element="metricconverter">
        <w:smartTagPr>
          <w:attr w:name="ProductID" w:val="4 metros"/>
        </w:smartTagPr>
        <w:r w:rsidRPr="007D3680">
          <w:rPr>
            <w:rFonts w:ascii="Arial" w:hAnsi="Arial" w:cs="Arial"/>
            <w:sz w:val="24"/>
            <w:szCs w:val="24"/>
            <w:lang w:val="es-EC"/>
          </w:rPr>
          <w:t>4 metros</w:t>
        </w:r>
      </w:smartTag>
      <w:r w:rsidRPr="007D3680">
        <w:rPr>
          <w:rFonts w:ascii="Arial" w:hAnsi="Arial" w:cs="Arial"/>
          <w:sz w:val="24"/>
          <w:szCs w:val="24"/>
          <w:lang w:val="es-EC"/>
        </w:rPr>
        <w:t>, y latillas de caña guadua.</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b/>
          <w:bCs/>
          <w:sz w:val="24"/>
          <w:szCs w:val="24"/>
          <w:lang w:val="es-EC"/>
        </w:rPr>
      </w:pPr>
      <w:r w:rsidRPr="007D3680">
        <w:rPr>
          <w:rFonts w:ascii="Arial" w:hAnsi="Arial" w:cs="Arial"/>
          <w:sz w:val="24"/>
          <w:szCs w:val="24"/>
          <w:lang w:val="es-EC"/>
        </w:rPr>
        <w:t xml:space="preserve">La cubierta es de malla zarán, en caso de instalar el vivero en los meses de julio hasta noviembre es necesario cubrirlo totalmente para la protección de las heladas y los fuertes vientos que se dan en la PSE, durante estos meses se puede colocar cercos vivos con plantas de crecimiento rápido como, ficus, leucaena, pastos, </w:t>
      </w:r>
      <w:r w:rsidR="00636C0E" w:rsidRPr="007D3680">
        <w:rPr>
          <w:rFonts w:ascii="Arial" w:hAnsi="Arial" w:cs="Arial"/>
          <w:sz w:val="24"/>
          <w:szCs w:val="24"/>
          <w:lang w:val="es-EC"/>
        </w:rPr>
        <w:t>etc.</w:t>
      </w:r>
      <w:r w:rsidRPr="007D3680">
        <w:rPr>
          <w:rFonts w:ascii="Arial" w:hAnsi="Arial" w:cs="Arial"/>
          <w:sz w:val="24"/>
          <w:szCs w:val="24"/>
          <w:lang w:val="es-EC"/>
        </w:rPr>
        <w:t>, para proteger las plantas dentro del vivero.</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b/>
          <w:bCs/>
          <w:sz w:val="24"/>
          <w:szCs w:val="24"/>
          <w:u w:val="single"/>
          <w:lang w:val="es-EC"/>
        </w:rPr>
      </w:pPr>
      <w:r w:rsidRPr="007D3680">
        <w:rPr>
          <w:rFonts w:ascii="Arial" w:hAnsi="Arial" w:cs="Arial"/>
          <w:b/>
          <w:bCs/>
          <w:sz w:val="24"/>
          <w:szCs w:val="24"/>
          <w:u w:val="single"/>
          <w:lang w:val="es-EC"/>
        </w:rPr>
        <w:t>Descripción de semilleros</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Por las características del agua residual de contener hongos, bacterias, que causan enfermedades en las semillas, impidiendo la germinación de las mismas, es conveniente colocar camas sobre el suelo, para el control del drenaje y humedad, de 1 x </w:t>
      </w:r>
      <w:smartTag w:uri="urn:schemas-microsoft-com:office:smarttags" w:element="metricconverter">
        <w:smartTagPr>
          <w:attr w:name="ProductID" w:val="1 m"/>
        </w:smartTagPr>
        <w:r w:rsidRPr="007D3680">
          <w:rPr>
            <w:rFonts w:ascii="Arial" w:hAnsi="Arial" w:cs="Arial"/>
            <w:sz w:val="24"/>
            <w:szCs w:val="24"/>
            <w:lang w:val="es-EC"/>
          </w:rPr>
          <w:t>1 m</w:t>
        </w:r>
      </w:smartTag>
      <w:r w:rsidRPr="007D3680">
        <w:rPr>
          <w:rFonts w:ascii="Arial" w:hAnsi="Arial" w:cs="Arial"/>
          <w:sz w:val="24"/>
          <w:szCs w:val="24"/>
          <w:lang w:val="es-EC"/>
        </w:rPr>
        <w:t xml:space="preserve"> de ancho, largo, y  </w:t>
      </w:r>
      <w:smartTag w:uri="urn:schemas-microsoft-com:office:smarttags" w:element="metricconverter">
        <w:smartTagPr>
          <w:attr w:name="ProductID" w:val="12 cm"/>
        </w:smartTagPr>
        <w:r w:rsidRPr="007D3680">
          <w:rPr>
            <w:rFonts w:ascii="Arial" w:hAnsi="Arial" w:cs="Arial"/>
            <w:sz w:val="24"/>
            <w:szCs w:val="24"/>
            <w:lang w:val="es-EC"/>
          </w:rPr>
          <w:t>12 cm</w:t>
        </w:r>
      </w:smartTag>
      <w:r w:rsidRPr="007D3680">
        <w:rPr>
          <w:rFonts w:ascii="Arial" w:hAnsi="Arial" w:cs="Arial"/>
          <w:sz w:val="24"/>
          <w:szCs w:val="24"/>
          <w:lang w:val="es-EC"/>
        </w:rPr>
        <w:t xml:space="preserve">. de alto, dentro de las cuales se coloca de base plástico negro, al cual se lo perfora para drenaje, sobre este distribuye el sustrato a </w:t>
      </w:r>
      <w:smartTag w:uri="urn:schemas-microsoft-com:office:smarttags" w:element="metricconverter">
        <w:smartTagPr>
          <w:attr w:name="ProductID" w:val="8 cm"/>
        </w:smartTagPr>
        <w:r w:rsidRPr="007D3680">
          <w:rPr>
            <w:rFonts w:ascii="Arial" w:hAnsi="Arial" w:cs="Arial"/>
            <w:sz w:val="24"/>
            <w:szCs w:val="24"/>
            <w:lang w:val="es-EC"/>
          </w:rPr>
          <w:t>8 cm</w:t>
        </w:r>
      </w:smartTag>
      <w:r w:rsidRPr="007D3680">
        <w:rPr>
          <w:rFonts w:ascii="Arial" w:hAnsi="Arial" w:cs="Arial"/>
          <w:sz w:val="24"/>
          <w:szCs w:val="24"/>
          <w:lang w:val="es-EC"/>
        </w:rPr>
        <w:t xml:space="preserve">. de profundidad, para la desinfección del suelo se fumigó con una bomba cp4 de </w:t>
      </w:r>
      <w:smartTag w:uri="urn:schemas-microsoft-com:office:smarttags" w:element="metricconverter">
        <w:smartTagPr>
          <w:attr w:name="ProductID" w:val="20 litros"/>
        </w:smartTagPr>
        <w:r w:rsidRPr="007D3680">
          <w:rPr>
            <w:rFonts w:ascii="Arial" w:hAnsi="Arial" w:cs="Arial"/>
            <w:sz w:val="24"/>
            <w:szCs w:val="24"/>
            <w:lang w:val="es-EC"/>
          </w:rPr>
          <w:t>20 litros</w:t>
        </w:r>
      </w:smartTag>
      <w:r w:rsidRPr="007D3680">
        <w:rPr>
          <w:rFonts w:ascii="Arial" w:hAnsi="Arial" w:cs="Arial"/>
          <w:sz w:val="24"/>
          <w:szCs w:val="24"/>
          <w:lang w:val="es-EC"/>
        </w:rPr>
        <w:t>, donde se disolvieron 9 gr. de captan, el sustrato debió estar humedecido, para garantizar la acción del producto.</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b/>
          <w:bCs/>
          <w:sz w:val="24"/>
          <w:szCs w:val="24"/>
          <w:u w:val="single"/>
          <w:lang w:val="es-EC"/>
        </w:rPr>
      </w:pPr>
      <w:r w:rsidRPr="007D3680">
        <w:rPr>
          <w:rFonts w:ascii="Arial" w:hAnsi="Arial" w:cs="Arial"/>
          <w:b/>
          <w:bCs/>
          <w:sz w:val="24"/>
          <w:szCs w:val="24"/>
          <w:u w:val="single"/>
          <w:lang w:val="es-EC"/>
        </w:rPr>
        <w:t>Siembra De Semillas</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La siembra se efectúo colocando una especie</w:t>
      </w:r>
      <w:r w:rsidR="004616B5" w:rsidRPr="007D3680">
        <w:rPr>
          <w:rFonts w:ascii="Arial" w:hAnsi="Arial" w:cs="Arial"/>
          <w:sz w:val="24"/>
          <w:szCs w:val="24"/>
          <w:lang w:val="es-EC"/>
        </w:rPr>
        <w:t xml:space="preserve"> forestal por cada uno de los semilleros</w:t>
      </w:r>
      <w:r w:rsidRPr="007D3680">
        <w:rPr>
          <w:rFonts w:ascii="Arial" w:hAnsi="Arial" w:cs="Arial"/>
          <w:sz w:val="24"/>
          <w:szCs w:val="24"/>
          <w:lang w:val="es-EC"/>
        </w:rPr>
        <w:t xml:space="preserve">, las semillas se mantienen durante 5 minutos en un litro de agua potable que contenía 1 gr. de captan, para desinfectarlas, </w:t>
      </w:r>
      <w:r w:rsidR="0057634D" w:rsidRPr="007D3680">
        <w:rPr>
          <w:rFonts w:ascii="Arial" w:hAnsi="Arial" w:cs="Arial"/>
          <w:sz w:val="24"/>
          <w:szCs w:val="24"/>
          <w:lang w:val="es-EC"/>
        </w:rPr>
        <w:t xml:space="preserve">estas </w:t>
      </w:r>
      <w:r w:rsidRPr="007D3680">
        <w:rPr>
          <w:rFonts w:ascii="Arial" w:hAnsi="Arial" w:cs="Arial"/>
          <w:sz w:val="24"/>
          <w:szCs w:val="24"/>
          <w:lang w:val="es-EC"/>
        </w:rPr>
        <w:t xml:space="preserve">se distribuyeron en las camas sobre el sustrato y fueron cubiertas con una capa de </w:t>
      </w:r>
      <w:smartTag w:uri="urn:schemas-microsoft-com:office:smarttags" w:element="metricconverter">
        <w:smartTagPr>
          <w:attr w:name="ProductID" w:val="2 cm"/>
        </w:smartTagPr>
        <w:r w:rsidRPr="007D3680">
          <w:rPr>
            <w:rFonts w:ascii="Arial" w:hAnsi="Arial" w:cs="Arial"/>
            <w:sz w:val="24"/>
            <w:szCs w:val="24"/>
            <w:lang w:val="es-EC"/>
          </w:rPr>
          <w:t>2 cm</w:t>
        </w:r>
      </w:smartTag>
      <w:r w:rsidRPr="007D3680">
        <w:rPr>
          <w:rFonts w:ascii="Arial" w:hAnsi="Arial" w:cs="Arial"/>
          <w:sz w:val="24"/>
          <w:szCs w:val="24"/>
          <w:lang w:val="es-EC"/>
        </w:rPr>
        <w:t>. de bagazo de caña tamizado.</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El sustrato usado</w:t>
      </w:r>
      <w:r w:rsidR="0057634D" w:rsidRPr="007D3680">
        <w:rPr>
          <w:rFonts w:ascii="Arial" w:hAnsi="Arial" w:cs="Arial"/>
          <w:sz w:val="24"/>
          <w:szCs w:val="24"/>
          <w:lang w:val="es-EC"/>
        </w:rPr>
        <w:t xml:space="preserve"> en los germinadores</w:t>
      </w:r>
      <w:r w:rsidRPr="007D3680">
        <w:rPr>
          <w:rFonts w:ascii="Arial" w:hAnsi="Arial" w:cs="Arial"/>
          <w:sz w:val="24"/>
          <w:szCs w:val="24"/>
          <w:lang w:val="es-EC"/>
        </w:rPr>
        <w:t xml:space="preserve"> de acuerdo al tipo de semilla </w:t>
      </w:r>
      <w:r w:rsidR="0057634D" w:rsidRPr="007D3680">
        <w:rPr>
          <w:rFonts w:ascii="Arial" w:hAnsi="Arial" w:cs="Arial"/>
          <w:sz w:val="24"/>
          <w:szCs w:val="24"/>
          <w:lang w:val="es-EC"/>
        </w:rPr>
        <w:t xml:space="preserve">fue el </w:t>
      </w:r>
      <w:r w:rsidRPr="007D3680">
        <w:rPr>
          <w:rFonts w:ascii="Arial" w:hAnsi="Arial" w:cs="Arial"/>
          <w:sz w:val="24"/>
          <w:szCs w:val="24"/>
          <w:lang w:val="es-EC"/>
        </w:rPr>
        <w:t>siguiente:</w:t>
      </w:r>
    </w:p>
    <w:p w:rsidR="00A824F0" w:rsidRPr="007D3680" w:rsidRDefault="001E6D86" w:rsidP="00500DC6">
      <w:pPr>
        <w:pStyle w:val="Prrafodelista"/>
        <w:widowControl w:val="0"/>
        <w:numPr>
          <w:ilvl w:val="0"/>
          <w:numId w:val="6"/>
        </w:numPr>
        <w:tabs>
          <w:tab w:val="left" w:pos="1985"/>
        </w:tabs>
        <w:overflowPunct w:val="0"/>
        <w:autoSpaceDE w:val="0"/>
        <w:autoSpaceDN w:val="0"/>
        <w:adjustRightInd w:val="0"/>
        <w:spacing w:line="480" w:lineRule="auto"/>
        <w:ind w:left="1985" w:hanging="567"/>
        <w:jc w:val="both"/>
        <w:rPr>
          <w:rFonts w:ascii="Arial" w:hAnsi="Arial" w:cs="Arial"/>
          <w:sz w:val="24"/>
          <w:szCs w:val="24"/>
          <w:lang w:val="es-EC"/>
        </w:rPr>
      </w:pPr>
      <w:r w:rsidRPr="007D3680">
        <w:rPr>
          <w:rFonts w:ascii="Arial" w:hAnsi="Arial" w:cs="Arial"/>
          <w:sz w:val="24"/>
          <w:szCs w:val="24"/>
          <w:lang w:val="es-EC"/>
        </w:rPr>
        <w:t>Las semillas de cascol fueron sembradas en un sustrato solo con estiércol, por necesitar una elevada temperatura para la germinación.</w:t>
      </w:r>
    </w:p>
    <w:p w:rsidR="00A824F0" w:rsidRPr="007D3680" w:rsidRDefault="001E6D86" w:rsidP="00500DC6">
      <w:pPr>
        <w:pStyle w:val="Prrafodelista"/>
        <w:widowControl w:val="0"/>
        <w:numPr>
          <w:ilvl w:val="0"/>
          <w:numId w:val="6"/>
        </w:numPr>
        <w:tabs>
          <w:tab w:val="left" w:pos="1985"/>
        </w:tabs>
        <w:overflowPunct w:val="0"/>
        <w:autoSpaceDE w:val="0"/>
        <w:autoSpaceDN w:val="0"/>
        <w:adjustRightInd w:val="0"/>
        <w:spacing w:line="480" w:lineRule="auto"/>
        <w:ind w:left="1985" w:hanging="567"/>
        <w:jc w:val="both"/>
        <w:rPr>
          <w:rFonts w:ascii="Arial" w:hAnsi="Arial" w:cs="Arial"/>
          <w:sz w:val="24"/>
          <w:szCs w:val="24"/>
          <w:lang w:val="es-EC"/>
        </w:rPr>
      </w:pPr>
      <w:r w:rsidRPr="007D3680">
        <w:rPr>
          <w:rFonts w:ascii="Arial" w:hAnsi="Arial" w:cs="Arial"/>
          <w:sz w:val="24"/>
          <w:szCs w:val="24"/>
          <w:lang w:val="es-EC"/>
        </w:rPr>
        <w:t>Las semillas de Guachapelí, Guayacán y huasango fueron colocadas en sustratos con proporciones de 20% de estiércol, 20% de arcilla, 20% de arena, y 40% de tierra de porotillo</w:t>
      </w:r>
    </w:p>
    <w:p w:rsidR="00A824F0" w:rsidRPr="007D3680" w:rsidRDefault="00A824F0" w:rsidP="00C546FE">
      <w:pPr>
        <w:spacing w:line="480" w:lineRule="auto"/>
        <w:ind w:left="1418"/>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El riego de los semilleros se realizó 2 veces al día, con agua de la segunda laguna de maduración, en la mañana y en la tarde, por los requerimientos hídricos para la germinación.</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b/>
          <w:bCs/>
          <w:sz w:val="24"/>
          <w:szCs w:val="24"/>
          <w:u w:val="single"/>
          <w:lang w:val="es-EC"/>
        </w:rPr>
      </w:pPr>
      <w:r w:rsidRPr="007D3680">
        <w:rPr>
          <w:rFonts w:ascii="Arial" w:hAnsi="Arial" w:cs="Arial"/>
          <w:b/>
          <w:bCs/>
          <w:sz w:val="24"/>
          <w:szCs w:val="24"/>
          <w:u w:val="single"/>
          <w:lang w:val="es-EC"/>
        </w:rPr>
        <w:t>Preparación de sustrato para las fundas</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Para el llenado de fundas se preparó sustrato con proporciones de; 20% de arena, 20% de arcilla de la zona, 20% de tierra de porotillo, 20% de estiércol, 20% de aserrín, además, se colocaron 100 gr. de ceniza de caña de azúcar, </w:t>
      </w:r>
      <w:r w:rsidR="00636C0E">
        <w:rPr>
          <w:rFonts w:ascii="Arial" w:hAnsi="Arial" w:cs="Arial"/>
          <w:sz w:val="24"/>
          <w:szCs w:val="24"/>
          <w:lang w:val="es-EC"/>
        </w:rPr>
        <w:t>3.6 m³</w:t>
      </w:r>
      <w:r w:rsidRPr="007D3680">
        <w:rPr>
          <w:rFonts w:ascii="Arial" w:hAnsi="Arial" w:cs="Arial"/>
          <w:sz w:val="24"/>
          <w:szCs w:val="24"/>
          <w:lang w:val="es-EC"/>
        </w:rPr>
        <w:t xml:space="preserve"> sustrato necesario para llenar 1296 fundas para el total del diseño experimental.</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Luego de mezclar el sustrato se llenaron las fundas, dejando </w:t>
      </w:r>
      <w:smartTag w:uri="urn:schemas-microsoft-com:office:smarttags" w:element="metricconverter">
        <w:smartTagPr>
          <w:attr w:name="ProductID" w:val="2 cm"/>
        </w:smartTagPr>
        <w:r w:rsidRPr="007D3680">
          <w:rPr>
            <w:rFonts w:ascii="Arial" w:hAnsi="Arial" w:cs="Arial"/>
            <w:sz w:val="24"/>
            <w:szCs w:val="24"/>
            <w:lang w:val="es-EC"/>
          </w:rPr>
          <w:t>2 cm</w:t>
        </w:r>
      </w:smartTag>
      <w:r w:rsidRPr="007D3680">
        <w:rPr>
          <w:rFonts w:ascii="Arial" w:hAnsi="Arial" w:cs="Arial"/>
          <w:sz w:val="24"/>
          <w:szCs w:val="24"/>
          <w:lang w:val="es-EC"/>
        </w:rPr>
        <w:t>. antes del tope de las fundas, para que retenga el agua y así quede todo el sustrato a capacidad de campo.</w:t>
      </w:r>
    </w:p>
    <w:p w:rsidR="00C01B58" w:rsidRPr="007D3680" w:rsidRDefault="00C01B58" w:rsidP="00C546FE">
      <w:pPr>
        <w:spacing w:line="480" w:lineRule="auto"/>
        <w:ind w:left="1418"/>
        <w:jc w:val="both"/>
        <w:rPr>
          <w:rFonts w:ascii="Arial" w:hAnsi="Arial" w:cs="Arial"/>
          <w:b/>
          <w:bCs/>
          <w:sz w:val="24"/>
          <w:szCs w:val="24"/>
          <w:u w:val="single"/>
          <w:lang w:val="es-EC"/>
        </w:rPr>
      </w:pPr>
    </w:p>
    <w:p w:rsidR="00C01B58" w:rsidRPr="007D3680" w:rsidRDefault="00C01B58" w:rsidP="00C546FE">
      <w:pPr>
        <w:spacing w:line="480" w:lineRule="auto"/>
        <w:ind w:left="1418"/>
        <w:jc w:val="both"/>
        <w:rPr>
          <w:rFonts w:ascii="Arial" w:hAnsi="Arial" w:cs="Arial"/>
          <w:b/>
          <w:bCs/>
          <w:sz w:val="24"/>
          <w:szCs w:val="24"/>
          <w:u w:val="single"/>
          <w:lang w:val="es-EC"/>
        </w:rPr>
      </w:pPr>
    </w:p>
    <w:p w:rsidR="00C01B58" w:rsidRPr="007D3680" w:rsidRDefault="00C01B58" w:rsidP="00C546FE">
      <w:pPr>
        <w:spacing w:line="480" w:lineRule="auto"/>
        <w:ind w:left="1418"/>
        <w:jc w:val="both"/>
        <w:rPr>
          <w:rFonts w:ascii="Arial" w:hAnsi="Arial" w:cs="Arial"/>
          <w:b/>
          <w:bCs/>
          <w:sz w:val="24"/>
          <w:szCs w:val="24"/>
          <w:u w:val="single"/>
          <w:lang w:val="es-EC"/>
        </w:rPr>
      </w:pPr>
    </w:p>
    <w:p w:rsidR="00A824F0" w:rsidRPr="007D3680" w:rsidRDefault="001E6D86" w:rsidP="00C546FE">
      <w:pPr>
        <w:spacing w:line="480" w:lineRule="auto"/>
        <w:ind w:left="1418"/>
        <w:jc w:val="both"/>
        <w:rPr>
          <w:rFonts w:ascii="Arial" w:hAnsi="Arial" w:cs="Arial"/>
          <w:b/>
          <w:bCs/>
          <w:sz w:val="24"/>
          <w:szCs w:val="24"/>
          <w:u w:val="single"/>
          <w:lang w:val="es-EC"/>
        </w:rPr>
      </w:pPr>
      <w:r w:rsidRPr="007D3680">
        <w:rPr>
          <w:rFonts w:ascii="Arial" w:hAnsi="Arial" w:cs="Arial"/>
          <w:b/>
          <w:bCs/>
          <w:sz w:val="24"/>
          <w:szCs w:val="24"/>
          <w:u w:val="single"/>
          <w:lang w:val="es-EC"/>
        </w:rPr>
        <w:t>Repique de plántulas</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Las plántulas que </w:t>
      </w:r>
      <w:r w:rsidR="004616B5" w:rsidRPr="007D3680">
        <w:rPr>
          <w:rFonts w:ascii="Arial" w:hAnsi="Arial" w:cs="Arial"/>
          <w:sz w:val="24"/>
          <w:szCs w:val="24"/>
          <w:lang w:val="es-EC"/>
        </w:rPr>
        <w:t>contaban</w:t>
      </w:r>
      <w:r w:rsidRPr="007D3680">
        <w:rPr>
          <w:rFonts w:ascii="Arial" w:hAnsi="Arial" w:cs="Arial"/>
          <w:sz w:val="24"/>
          <w:szCs w:val="24"/>
          <w:lang w:val="es-EC"/>
        </w:rPr>
        <w:t xml:space="preserve"> con 2 o más hojas verdaderas, fueron removidas de los semilleros y colocadas en un recipiente con una solución de agua y desinfectante.</w:t>
      </w:r>
    </w:p>
    <w:p w:rsidR="00C01B58" w:rsidRPr="007D3680" w:rsidRDefault="00C01B58" w:rsidP="00C01B58">
      <w:pPr>
        <w:ind w:left="1418"/>
        <w:jc w:val="both"/>
        <w:rPr>
          <w:rFonts w:ascii="Arial" w:hAnsi="Arial" w:cs="Arial"/>
          <w:sz w:val="24"/>
          <w:szCs w:val="24"/>
          <w:lang w:val="es-EC"/>
        </w:rPr>
      </w:pPr>
    </w:p>
    <w:p w:rsidR="00C01B58" w:rsidRPr="007D3680" w:rsidRDefault="00C01B58" w:rsidP="00C01B58">
      <w:pPr>
        <w:ind w:left="1418"/>
        <w:jc w:val="both"/>
        <w:rPr>
          <w:rFonts w:ascii="Arial" w:hAnsi="Arial" w:cs="Arial"/>
          <w:sz w:val="24"/>
          <w:szCs w:val="24"/>
          <w:lang w:val="es-EC"/>
        </w:rPr>
      </w:pPr>
    </w:p>
    <w:p w:rsidR="00C01B58" w:rsidRPr="007D3680" w:rsidRDefault="00C01B58" w:rsidP="00C01B58">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Para realizar el repique, fue necesario que el sustrato se encuentre en </w:t>
      </w:r>
      <w:r w:rsidRPr="007D3680">
        <w:rPr>
          <w:rFonts w:ascii="Arial" w:hAnsi="Arial" w:cs="Arial"/>
          <w:i/>
          <w:sz w:val="24"/>
          <w:szCs w:val="24"/>
          <w:lang w:val="es-EC"/>
        </w:rPr>
        <w:t>capacidad de campo</w:t>
      </w:r>
      <w:r w:rsidRPr="007D3680">
        <w:rPr>
          <w:rFonts w:ascii="Arial" w:hAnsi="Arial" w:cs="Arial"/>
          <w:sz w:val="24"/>
          <w:szCs w:val="24"/>
          <w:lang w:val="es-EC"/>
        </w:rPr>
        <w:t>, con el fin de que no existan espacios de aire que puedan afectar el desarrollo de las plántulas.</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Para finalizar el proceso  se colocaron túneles de malla </w:t>
      </w:r>
      <w:r w:rsidR="00636C0E" w:rsidRPr="007D3680">
        <w:rPr>
          <w:rFonts w:ascii="Arial" w:hAnsi="Arial" w:cs="Arial"/>
          <w:sz w:val="24"/>
          <w:szCs w:val="24"/>
          <w:lang w:val="es-EC"/>
        </w:rPr>
        <w:t>zarán</w:t>
      </w:r>
      <w:r w:rsidRPr="007D3680">
        <w:rPr>
          <w:rFonts w:ascii="Arial" w:hAnsi="Arial" w:cs="Arial"/>
          <w:sz w:val="24"/>
          <w:szCs w:val="24"/>
          <w:lang w:val="es-EC"/>
        </w:rPr>
        <w:t xml:space="preserve"> durante 8 días, para proteger las plantas de los rayos solares, evitando el estrés.</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b/>
          <w:bCs/>
          <w:sz w:val="24"/>
          <w:szCs w:val="24"/>
          <w:u w:val="single"/>
          <w:lang w:val="es-EC"/>
        </w:rPr>
      </w:pPr>
      <w:r w:rsidRPr="007D3680">
        <w:rPr>
          <w:rFonts w:ascii="Arial" w:hAnsi="Arial" w:cs="Arial"/>
          <w:b/>
          <w:bCs/>
          <w:sz w:val="24"/>
          <w:szCs w:val="24"/>
          <w:u w:val="single"/>
          <w:lang w:val="es-EC"/>
        </w:rPr>
        <w:t>Monitoreo de plantas</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El monitoreo consistió en: control del riego, mantener las plantas libres de malezas, y control de plagas.</w:t>
      </w:r>
      <w:r w:rsidR="00711949" w:rsidRPr="007D3680">
        <w:rPr>
          <w:rFonts w:ascii="Arial" w:hAnsi="Arial" w:cs="Arial"/>
          <w:sz w:val="24"/>
          <w:szCs w:val="24"/>
          <w:lang w:val="es-EC"/>
        </w:rPr>
        <w:t xml:space="preserve"> </w:t>
      </w:r>
      <w:r w:rsidRPr="007D3680">
        <w:rPr>
          <w:rFonts w:ascii="Arial" w:hAnsi="Arial" w:cs="Arial"/>
          <w:bCs/>
          <w:sz w:val="24"/>
          <w:szCs w:val="24"/>
          <w:lang w:val="es-EC"/>
        </w:rPr>
        <w:t>El riego se realizó 3 veces por semana, en casos por el aumento de la temperatura se dio una alta evapotranspir</w:t>
      </w:r>
      <w:r w:rsidR="009E2FD4">
        <w:rPr>
          <w:rFonts w:ascii="Arial" w:hAnsi="Arial" w:cs="Arial"/>
          <w:bCs/>
          <w:sz w:val="24"/>
          <w:szCs w:val="24"/>
          <w:lang w:val="es-EC"/>
        </w:rPr>
        <w:t>ación, en estos casos se realizó</w:t>
      </w:r>
      <w:r w:rsidRPr="007D3680">
        <w:rPr>
          <w:rFonts w:ascii="Arial" w:hAnsi="Arial" w:cs="Arial"/>
          <w:bCs/>
          <w:sz w:val="24"/>
          <w:szCs w:val="24"/>
          <w:lang w:val="es-EC"/>
        </w:rPr>
        <w:t xml:space="preserve"> 4 turnos de riego. </w:t>
      </w:r>
    </w:p>
    <w:p w:rsidR="00A824F0" w:rsidRPr="007D3680" w:rsidRDefault="001E6D86" w:rsidP="00C546FE">
      <w:pPr>
        <w:spacing w:line="480" w:lineRule="auto"/>
        <w:ind w:left="1418"/>
        <w:jc w:val="both"/>
        <w:rPr>
          <w:rFonts w:ascii="Arial" w:hAnsi="Arial" w:cs="Arial"/>
          <w:bCs/>
          <w:sz w:val="24"/>
          <w:szCs w:val="24"/>
          <w:lang w:val="es-EC"/>
        </w:rPr>
      </w:pPr>
      <w:r w:rsidRPr="007D3680">
        <w:rPr>
          <w:rFonts w:ascii="Arial" w:hAnsi="Arial" w:cs="Arial"/>
          <w:bCs/>
          <w:sz w:val="24"/>
          <w:szCs w:val="24"/>
          <w:lang w:val="es-EC"/>
        </w:rPr>
        <w:t>Tanto el control de malezas y de plagas fue biológico, sin el uso de herbicidas ni agrotóxicos.</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b/>
          <w:bCs/>
          <w:sz w:val="24"/>
          <w:szCs w:val="24"/>
          <w:u w:val="single"/>
          <w:lang w:val="es-EC"/>
        </w:rPr>
      </w:pPr>
      <w:r w:rsidRPr="007D3680">
        <w:rPr>
          <w:rFonts w:ascii="Arial" w:hAnsi="Arial" w:cs="Arial"/>
          <w:b/>
          <w:bCs/>
          <w:sz w:val="24"/>
          <w:szCs w:val="24"/>
          <w:u w:val="single"/>
          <w:lang w:val="es-EC"/>
        </w:rPr>
        <w:t>Toma de datos</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La evaluación de parámetros se realizó semanalmente una vez repicadas las plantas y esta tuvo una duración de 3 meses, usando un vernier  para el registro de diámetros y una regla de </w:t>
      </w:r>
      <w:smartTag w:uri="urn:schemas-microsoft-com:office:smarttags" w:element="metricconverter">
        <w:smartTagPr>
          <w:attr w:name="ProductID" w:val="40 cm"/>
        </w:smartTagPr>
        <w:r w:rsidRPr="007D3680">
          <w:rPr>
            <w:rFonts w:ascii="Arial" w:hAnsi="Arial" w:cs="Arial"/>
            <w:sz w:val="24"/>
            <w:szCs w:val="24"/>
            <w:lang w:val="es-EC"/>
          </w:rPr>
          <w:t>40 cm</w:t>
        </w:r>
      </w:smartTag>
      <w:r w:rsidRPr="007D3680">
        <w:rPr>
          <w:rFonts w:ascii="Arial" w:hAnsi="Arial" w:cs="Arial"/>
          <w:sz w:val="24"/>
          <w:szCs w:val="24"/>
          <w:lang w:val="es-EC"/>
        </w:rPr>
        <w:t xml:space="preserve"> para la altura.   El número de plantas evaluadas en cada unidad experimental fue de 16.</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b/>
          <w:bCs/>
          <w:sz w:val="24"/>
          <w:szCs w:val="24"/>
          <w:u w:val="single"/>
          <w:lang w:val="es-EC"/>
        </w:rPr>
      </w:pPr>
      <w:r w:rsidRPr="007D3680">
        <w:rPr>
          <w:rFonts w:ascii="Arial" w:hAnsi="Arial" w:cs="Arial"/>
          <w:b/>
          <w:bCs/>
          <w:sz w:val="24"/>
          <w:szCs w:val="24"/>
          <w:u w:val="single"/>
          <w:lang w:val="es-EC"/>
        </w:rPr>
        <w:t>Tabulación de datos</w:t>
      </w: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Los datos obtenidos en campo se colocaron en un formato preparado en Excel, donde se realizar</w:t>
      </w:r>
      <w:r w:rsidR="00CA6731">
        <w:rPr>
          <w:rFonts w:ascii="Arial" w:hAnsi="Arial" w:cs="Arial"/>
          <w:sz w:val="24"/>
          <w:szCs w:val="24"/>
          <w:lang w:val="es-EC"/>
        </w:rPr>
        <w:t>ó</w:t>
      </w:r>
      <w:r w:rsidR="00141563" w:rsidRPr="007D3680">
        <w:rPr>
          <w:rFonts w:ascii="Arial" w:hAnsi="Arial" w:cs="Arial"/>
          <w:sz w:val="24"/>
          <w:szCs w:val="24"/>
          <w:lang w:val="es-EC"/>
        </w:rPr>
        <w:t>n</w:t>
      </w:r>
      <w:r w:rsidRPr="007D3680">
        <w:rPr>
          <w:rFonts w:ascii="Arial" w:hAnsi="Arial" w:cs="Arial"/>
          <w:sz w:val="24"/>
          <w:szCs w:val="24"/>
          <w:lang w:val="es-EC"/>
        </w:rPr>
        <w:t xml:space="preserve"> cálculos para la obtención del porcentaje de supervivencia, y el </w:t>
      </w:r>
      <w:r w:rsidR="00141563" w:rsidRPr="007D3680">
        <w:rPr>
          <w:rFonts w:ascii="Arial" w:hAnsi="Arial" w:cs="Arial"/>
          <w:sz w:val="24"/>
          <w:szCs w:val="24"/>
          <w:lang w:val="es-EC"/>
        </w:rPr>
        <w:t>monitores</w:t>
      </w:r>
      <w:r w:rsidRPr="007D3680">
        <w:rPr>
          <w:rFonts w:ascii="Arial" w:hAnsi="Arial" w:cs="Arial"/>
          <w:sz w:val="24"/>
          <w:szCs w:val="24"/>
          <w:lang w:val="es-EC"/>
        </w:rPr>
        <w:t xml:space="preserve"> de las plantas, con la aplicación del los diferentes tratamientos.</w:t>
      </w: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711949" w:rsidRPr="007D3680" w:rsidRDefault="00711949" w:rsidP="00C546FE">
      <w:pPr>
        <w:ind w:left="1418"/>
        <w:jc w:val="both"/>
        <w:rPr>
          <w:rFonts w:ascii="Arial" w:hAnsi="Arial" w:cs="Arial"/>
          <w:sz w:val="24"/>
          <w:szCs w:val="24"/>
          <w:lang w:val="es-EC"/>
        </w:rPr>
      </w:pPr>
    </w:p>
    <w:p w:rsidR="00A824F0" w:rsidRPr="007D3680" w:rsidRDefault="001E6D86" w:rsidP="00C546FE">
      <w:pPr>
        <w:spacing w:line="480" w:lineRule="auto"/>
        <w:ind w:left="1418"/>
        <w:jc w:val="both"/>
        <w:rPr>
          <w:rFonts w:ascii="Arial" w:hAnsi="Arial" w:cs="Arial"/>
          <w:sz w:val="24"/>
          <w:szCs w:val="24"/>
          <w:lang w:val="es-EC"/>
        </w:rPr>
      </w:pPr>
      <w:r w:rsidRPr="007D3680">
        <w:rPr>
          <w:rFonts w:ascii="Arial" w:hAnsi="Arial" w:cs="Arial"/>
          <w:sz w:val="24"/>
          <w:szCs w:val="24"/>
          <w:lang w:val="es-EC"/>
        </w:rPr>
        <w:t>Los datos fueron evaluados con el programa estadístico INFOSTAT, realizando análisis de varianza ADEVA para el diseño de parcelas divididas.</w:t>
      </w:r>
    </w:p>
    <w:p w:rsidR="00711949" w:rsidRPr="007D3680" w:rsidRDefault="00711949" w:rsidP="00711949">
      <w:pPr>
        <w:jc w:val="both"/>
        <w:rPr>
          <w:rFonts w:ascii="Arial" w:hAnsi="Arial" w:cs="Arial"/>
          <w:sz w:val="24"/>
          <w:szCs w:val="24"/>
          <w:lang w:val="es-EC"/>
        </w:rPr>
      </w:pPr>
    </w:p>
    <w:p w:rsidR="00711949" w:rsidRPr="007D3680" w:rsidRDefault="00711949" w:rsidP="00711949">
      <w:pPr>
        <w:jc w:val="both"/>
        <w:rPr>
          <w:rFonts w:ascii="Arial" w:hAnsi="Arial" w:cs="Arial"/>
          <w:sz w:val="24"/>
          <w:szCs w:val="24"/>
          <w:lang w:val="es-EC"/>
        </w:rPr>
      </w:pPr>
    </w:p>
    <w:p w:rsidR="00711949" w:rsidRPr="007D3680" w:rsidRDefault="00711949" w:rsidP="00711949">
      <w:pPr>
        <w:jc w:val="both"/>
        <w:rPr>
          <w:rFonts w:ascii="Arial" w:hAnsi="Arial" w:cs="Arial"/>
          <w:sz w:val="24"/>
          <w:szCs w:val="24"/>
          <w:lang w:val="es-EC"/>
        </w:rPr>
      </w:pPr>
    </w:p>
    <w:p w:rsidR="004B1F6E" w:rsidRPr="007D3680" w:rsidRDefault="001E6D86" w:rsidP="00500DC6">
      <w:pPr>
        <w:pStyle w:val="Ttulo2"/>
        <w:numPr>
          <w:ilvl w:val="0"/>
          <w:numId w:val="16"/>
        </w:numPr>
        <w:ind w:left="709" w:hanging="425"/>
        <w:jc w:val="both"/>
        <w:rPr>
          <w:rFonts w:ascii="Arial" w:hAnsi="Arial" w:cs="Arial"/>
          <w:color w:val="auto"/>
          <w:sz w:val="24"/>
          <w:lang w:val="es-EC"/>
        </w:rPr>
      </w:pPr>
      <w:bookmarkStart w:id="43" w:name="_Toc273348181"/>
      <w:r w:rsidRPr="007D3680">
        <w:rPr>
          <w:rFonts w:ascii="Arial" w:hAnsi="Arial" w:cs="Arial"/>
          <w:color w:val="auto"/>
          <w:sz w:val="24"/>
          <w:lang w:val="es-EC"/>
        </w:rPr>
        <w:t>Diseño experimental</w:t>
      </w:r>
      <w:bookmarkEnd w:id="43"/>
    </w:p>
    <w:p w:rsidR="0041673E" w:rsidRPr="007D3680" w:rsidRDefault="0041673E" w:rsidP="0041673E">
      <w:pPr>
        <w:rPr>
          <w:lang w:val="es-EC"/>
        </w:rPr>
      </w:pPr>
    </w:p>
    <w:p w:rsidR="004B1F6E" w:rsidRPr="007D3680" w:rsidRDefault="001E6D86" w:rsidP="00FA0136">
      <w:pPr>
        <w:spacing w:line="480" w:lineRule="auto"/>
        <w:ind w:left="709"/>
        <w:jc w:val="both"/>
        <w:rPr>
          <w:rFonts w:ascii="Arial" w:hAnsi="Arial" w:cs="Arial"/>
          <w:b/>
          <w:bCs/>
          <w:sz w:val="24"/>
          <w:szCs w:val="24"/>
          <w:lang w:val="es-EC"/>
        </w:rPr>
      </w:pPr>
      <w:r w:rsidRPr="007D3680">
        <w:rPr>
          <w:rFonts w:ascii="Arial" w:hAnsi="Arial" w:cs="Arial"/>
          <w:b/>
          <w:bCs/>
          <w:sz w:val="24"/>
          <w:szCs w:val="24"/>
          <w:lang w:val="es-EC"/>
        </w:rPr>
        <w:t>Unidad experimental:</w:t>
      </w:r>
    </w:p>
    <w:p w:rsidR="00B308C4"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 xml:space="preserve">El área experimental fue determinada para </w:t>
      </w:r>
      <w:r w:rsidR="00FF6710">
        <w:rPr>
          <w:rFonts w:ascii="Arial" w:hAnsi="Arial" w:cs="Arial"/>
          <w:sz w:val="24"/>
          <w:szCs w:val="24"/>
          <w:lang w:val="es-EC"/>
        </w:rPr>
        <w:t>0.50 m²</w:t>
      </w:r>
      <w:r w:rsidRPr="007D3680">
        <w:rPr>
          <w:rFonts w:ascii="Arial" w:hAnsi="Arial" w:cs="Arial"/>
          <w:sz w:val="24"/>
          <w:szCs w:val="24"/>
          <w:lang w:val="es-EC"/>
        </w:rPr>
        <w:t xml:space="preserve"> donde se ubicaron 36 plantas, de las cuales se evaluaron 16, eliminando el </w:t>
      </w:r>
      <w:r w:rsidRPr="007D3680">
        <w:rPr>
          <w:rFonts w:ascii="Arial" w:hAnsi="Arial" w:cs="Arial"/>
          <w:i/>
          <w:sz w:val="24"/>
          <w:szCs w:val="24"/>
          <w:lang w:val="es-EC"/>
        </w:rPr>
        <w:t>efecto de borde.</w:t>
      </w:r>
      <w:r w:rsidRPr="007D3680">
        <w:rPr>
          <w:rFonts w:ascii="Arial" w:hAnsi="Arial" w:cs="Arial"/>
          <w:sz w:val="24"/>
          <w:szCs w:val="24"/>
          <w:lang w:val="es-EC"/>
        </w:rPr>
        <w:t xml:space="preserve"> </w:t>
      </w: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782A10" w:rsidRPr="007D3680" w:rsidRDefault="001E6D86" w:rsidP="00FA0136">
      <w:pPr>
        <w:spacing w:line="480" w:lineRule="auto"/>
        <w:ind w:left="709"/>
        <w:jc w:val="both"/>
        <w:rPr>
          <w:rFonts w:ascii="Arial" w:hAnsi="Arial" w:cs="Arial"/>
          <w:b/>
          <w:bCs/>
          <w:sz w:val="24"/>
          <w:szCs w:val="24"/>
          <w:lang w:val="es-EC"/>
        </w:rPr>
      </w:pPr>
      <w:r w:rsidRPr="007D3680">
        <w:rPr>
          <w:rFonts w:ascii="Arial" w:hAnsi="Arial" w:cs="Arial"/>
          <w:b/>
          <w:bCs/>
          <w:sz w:val="24"/>
          <w:szCs w:val="24"/>
          <w:lang w:val="es-EC"/>
        </w:rPr>
        <w:t>Factores en estudio:</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b/>
          <w:bCs/>
          <w:sz w:val="24"/>
          <w:szCs w:val="24"/>
          <w:lang w:val="es-EC"/>
        </w:rPr>
        <w:t>Factor A</w:t>
      </w:r>
      <w:r w:rsidRPr="007D3680">
        <w:rPr>
          <w:rFonts w:ascii="Arial" w:hAnsi="Arial" w:cs="Arial"/>
          <w:sz w:val="24"/>
          <w:szCs w:val="24"/>
          <w:lang w:val="es-EC"/>
        </w:rPr>
        <w:t>: especie arbórea</w:t>
      </w:r>
    </w:p>
    <w:p w:rsidR="00782A10" w:rsidRPr="007D3680" w:rsidRDefault="0059441E" w:rsidP="00FA0136">
      <w:pPr>
        <w:spacing w:line="480" w:lineRule="auto"/>
        <w:ind w:left="709"/>
        <w:jc w:val="both"/>
        <w:rPr>
          <w:rFonts w:ascii="Arial" w:hAnsi="Arial" w:cs="Arial"/>
          <w:sz w:val="24"/>
          <w:szCs w:val="24"/>
          <w:lang w:val="es-EC"/>
        </w:rPr>
      </w:pPr>
      <w:r>
        <w:rPr>
          <w:rFonts w:ascii="Arial" w:hAnsi="Arial" w:cs="Arial"/>
          <w:sz w:val="24"/>
          <w:szCs w:val="24"/>
          <w:lang w:val="es-EC"/>
        </w:rPr>
        <w:t>a1: Tabebuia sp</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a2: Caesalpinia glabrata</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a3: Pseudosamanea guachapele</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a4: Loxopterygium huasango</w:t>
      </w: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b/>
          <w:bCs/>
          <w:sz w:val="24"/>
          <w:szCs w:val="24"/>
          <w:lang w:val="es-EC"/>
        </w:rPr>
        <w:t>Factor B</w:t>
      </w:r>
      <w:r w:rsidRPr="007D3680">
        <w:rPr>
          <w:rFonts w:ascii="Arial" w:hAnsi="Arial" w:cs="Arial"/>
          <w:sz w:val="24"/>
          <w:szCs w:val="24"/>
          <w:lang w:val="es-EC"/>
        </w:rPr>
        <w:t>: Tipos de agua</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b1: agua potable</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b2: agua de la segunda laguna de facultativa</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b3: agua de la segunda laguna de maduración</w:t>
      </w: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A824F0" w:rsidRPr="007D3680" w:rsidRDefault="001E6D86" w:rsidP="00FA0136">
      <w:pPr>
        <w:spacing w:line="480" w:lineRule="auto"/>
        <w:ind w:left="709"/>
        <w:jc w:val="both"/>
        <w:rPr>
          <w:rFonts w:ascii="Arial" w:hAnsi="Arial" w:cs="Arial"/>
          <w:b/>
          <w:bCs/>
          <w:sz w:val="24"/>
          <w:szCs w:val="24"/>
          <w:u w:val="single"/>
          <w:lang w:val="es-EC"/>
        </w:rPr>
      </w:pPr>
      <w:r w:rsidRPr="007D3680">
        <w:rPr>
          <w:rFonts w:ascii="Arial" w:hAnsi="Arial" w:cs="Arial"/>
          <w:b/>
          <w:bCs/>
          <w:sz w:val="24"/>
          <w:szCs w:val="24"/>
          <w:u w:val="single"/>
          <w:lang w:val="es-EC"/>
        </w:rPr>
        <w:t>Tratamientos estudiados:</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T1 (a1b1): Guayacán, agua potable</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T2 (a1b2): Guayacán, agua de la segunda laguna de facultativa</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T3 (a1b3): Guayacán, agua de la segunda laguna de maduración</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T4 (a2b1): Cascol, agua potable</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T5 (a2b2): Cascol, agua de la segunda laguna de facultativa</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T6 (a2b3): Cascol, agua de la segunda laguna de maduración</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 xml:space="preserve">T7 (a3b1): </w:t>
      </w:r>
      <w:r w:rsidR="00FF6710" w:rsidRPr="007D3680">
        <w:rPr>
          <w:rFonts w:ascii="Arial" w:hAnsi="Arial" w:cs="Arial"/>
          <w:sz w:val="24"/>
          <w:szCs w:val="24"/>
          <w:lang w:val="es-EC"/>
        </w:rPr>
        <w:t>Guachapelí</w:t>
      </w:r>
      <w:r w:rsidRPr="007D3680">
        <w:rPr>
          <w:rFonts w:ascii="Arial" w:hAnsi="Arial" w:cs="Arial"/>
          <w:sz w:val="24"/>
          <w:szCs w:val="24"/>
          <w:lang w:val="es-EC"/>
        </w:rPr>
        <w:t>, agua potable</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 xml:space="preserve">T8 (a3b2): </w:t>
      </w:r>
      <w:r w:rsidR="00FF6710" w:rsidRPr="007D3680">
        <w:rPr>
          <w:rFonts w:ascii="Arial" w:hAnsi="Arial" w:cs="Arial"/>
          <w:sz w:val="24"/>
          <w:szCs w:val="24"/>
          <w:lang w:val="es-EC"/>
        </w:rPr>
        <w:t>Guachapelí</w:t>
      </w:r>
      <w:r w:rsidRPr="007D3680">
        <w:rPr>
          <w:rFonts w:ascii="Arial" w:hAnsi="Arial" w:cs="Arial"/>
          <w:sz w:val="24"/>
          <w:szCs w:val="24"/>
          <w:lang w:val="es-EC"/>
        </w:rPr>
        <w:t>, agua de la segunda laguna de facultativa</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 xml:space="preserve">T9 (a3b3): </w:t>
      </w:r>
      <w:r w:rsidR="00FF6710" w:rsidRPr="007D3680">
        <w:rPr>
          <w:rFonts w:ascii="Arial" w:hAnsi="Arial" w:cs="Arial"/>
          <w:sz w:val="24"/>
          <w:szCs w:val="24"/>
          <w:lang w:val="es-EC"/>
        </w:rPr>
        <w:t>Guachapelí</w:t>
      </w:r>
      <w:r w:rsidRPr="007D3680">
        <w:rPr>
          <w:rFonts w:ascii="Arial" w:hAnsi="Arial" w:cs="Arial"/>
          <w:sz w:val="24"/>
          <w:szCs w:val="24"/>
          <w:lang w:val="es-EC"/>
        </w:rPr>
        <w:t>, agua de la segunda laguna de maduración</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T10 (a4b1): Huasango, agua potable</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T11 (a4b2): Huasango, agua de la segunda laguna de facultativa</w:t>
      </w:r>
    </w:p>
    <w:p w:rsidR="00782A10"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T12 (a4b3): Huasango, agua de la segunda laguna de maduración</w:t>
      </w: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B308C4" w:rsidRPr="007D3680" w:rsidRDefault="001E6D86" w:rsidP="00FA0136">
      <w:pPr>
        <w:spacing w:line="480" w:lineRule="auto"/>
        <w:ind w:left="709"/>
        <w:jc w:val="both"/>
        <w:rPr>
          <w:rFonts w:ascii="Arial" w:hAnsi="Arial" w:cs="Arial"/>
          <w:b/>
          <w:sz w:val="24"/>
          <w:szCs w:val="24"/>
          <w:u w:val="single"/>
          <w:lang w:val="es-EC"/>
        </w:rPr>
      </w:pPr>
      <w:r w:rsidRPr="007D3680">
        <w:rPr>
          <w:rFonts w:ascii="Arial" w:hAnsi="Arial" w:cs="Arial"/>
          <w:b/>
          <w:sz w:val="24"/>
          <w:szCs w:val="24"/>
          <w:u w:val="single"/>
          <w:lang w:val="es-EC"/>
        </w:rPr>
        <w:t>Diseño experimental</w:t>
      </w:r>
    </w:p>
    <w:p w:rsidR="004B1F6E" w:rsidRPr="007D3680" w:rsidRDefault="001E6D86" w:rsidP="00FA0136">
      <w:pPr>
        <w:spacing w:line="480" w:lineRule="auto"/>
        <w:ind w:left="709"/>
        <w:jc w:val="both"/>
        <w:rPr>
          <w:rFonts w:ascii="Arial" w:hAnsi="Arial" w:cs="Arial"/>
          <w:sz w:val="24"/>
          <w:szCs w:val="24"/>
          <w:lang w:val="es-EC"/>
        </w:rPr>
      </w:pPr>
      <w:r w:rsidRPr="007D3680">
        <w:rPr>
          <w:rFonts w:ascii="Arial" w:hAnsi="Arial" w:cs="Arial"/>
          <w:sz w:val="24"/>
          <w:szCs w:val="24"/>
          <w:lang w:val="es-EC"/>
        </w:rPr>
        <w:t>El diseño usado fue parcelas divididas, con tres repeticiones, el factor principal estuvo compuesto por las cuatro especies forestales y las subparcelas estuvieron determinadas por el agua de las lagunas (una facultativa, y otra de maduración) además del agua potable que fue considerado como testigo.</w:t>
      </w: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711949" w:rsidRPr="007D3680" w:rsidRDefault="00711949" w:rsidP="00FA0136">
      <w:pPr>
        <w:ind w:left="709"/>
        <w:jc w:val="both"/>
        <w:rPr>
          <w:rFonts w:ascii="Arial" w:hAnsi="Arial" w:cs="Arial"/>
          <w:sz w:val="24"/>
          <w:szCs w:val="24"/>
          <w:lang w:val="es-EC"/>
        </w:rPr>
      </w:pPr>
    </w:p>
    <w:p w:rsidR="00A824F0" w:rsidRPr="007D3680" w:rsidRDefault="001E6D86" w:rsidP="00FA0136">
      <w:pPr>
        <w:spacing w:line="480" w:lineRule="auto"/>
        <w:ind w:left="709"/>
        <w:jc w:val="both"/>
        <w:rPr>
          <w:rFonts w:ascii="Arial" w:hAnsi="Arial" w:cs="Arial"/>
          <w:b/>
          <w:bCs/>
          <w:sz w:val="24"/>
          <w:szCs w:val="24"/>
          <w:u w:val="single"/>
          <w:lang w:val="es-EC"/>
        </w:rPr>
      </w:pPr>
      <w:commentRangeStart w:id="44"/>
      <w:r w:rsidRPr="007D3680">
        <w:rPr>
          <w:rFonts w:ascii="Arial" w:hAnsi="Arial" w:cs="Arial"/>
          <w:b/>
          <w:bCs/>
          <w:sz w:val="24"/>
          <w:szCs w:val="24"/>
          <w:u w:val="single"/>
          <w:lang w:val="es-EC"/>
        </w:rPr>
        <w:t>Datos evaluados:</w:t>
      </w:r>
    </w:p>
    <w:p w:rsidR="00A824F0" w:rsidRPr="007D3680" w:rsidRDefault="001E6D86" w:rsidP="00FA0136">
      <w:pPr>
        <w:widowControl w:val="0"/>
        <w:tabs>
          <w:tab w:val="left" w:pos="540"/>
        </w:tabs>
        <w:overflowPunct w:val="0"/>
        <w:autoSpaceDE w:val="0"/>
        <w:autoSpaceDN w:val="0"/>
        <w:adjustRightInd w:val="0"/>
        <w:spacing w:line="480" w:lineRule="auto"/>
        <w:ind w:left="709"/>
        <w:jc w:val="left"/>
        <w:rPr>
          <w:rFonts w:ascii="Arial" w:hAnsi="Arial" w:cs="Arial"/>
          <w:sz w:val="24"/>
          <w:szCs w:val="24"/>
          <w:lang w:val="es-EC"/>
        </w:rPr>
      </w:pPr>
      <w:r w:rsidRPr="007D3680">
        <w:rPr>
          <w:rFonts w:ascii="Arial" w:hAnsi="Arial" w:cs="Arial"/>
          <w:sz w:val="24"/>
          <w:szCs w:val="24"/>
          <w:lang w:val="es-EC"/>
        </w:rPr>
        <w:t>Las variables</w:t>
      </w:r>
      <w:r w:rsidR="00141563" w:rsidRPr="007D3680">
        <w:rPr>
          <w:rFonts w:ascii="Arial" w:hAnsi="Arial" w:cs="Arial"/>
          <w:sz w:val="24"/>
          <w:szCs w:val="24"/>
          <w:lang w:val="es-EC"/>
        </w:rPr>
        <w:t xml:space="preserve"> evaluadas semanalmente durante un periodo de tres meses</w:t>
      </w:r>
      <w:r w:rsidRPr="007D3680">
        <w:rPr>
          <w:rFonts w:ascii="Arial" w:hAnsi="Arial" w:cs="Arial"/>
          <w:sz w:val="24"/>
          <w:szCs w:val="24"/>
          <w:lang w:val="es-EC"/>
        </w:rPr>
        <w:t xml:space="preserve"> fueron:</w:t>
      </w:r>
    </w:p>
    <w:p w:rsidR="00A824F0" w:rsidRPr="007D3680" w:rsidRDefault="001E6D86" w:rsidP="00500DC6">
      <w:pPr>
        <w:pStyle w:val="Prrafodelista"/>
        <w:widowControl w:val="0"/>
        <w:numPr>
          <w:ilvl w:val="0"/>
          <w:numId w:val="7"/>
        </w:numPr>
        <w:tabs>
          <w:tab w:val="clear" w:pos="360"/>
          <w:tab w:val="left" w:pos="540"/>
          <w:tab w:val="num" w:pos="1080"/>
        </w:tabs>
        <w:overflowPunct w:val="0"/>
        <w:autoSpaceDE w:val="0"/>
        <w:autoSpaceDN w:val="0"/>
        <w:adjustRightInd w:val="0"/>
        <w:spacing w:line="480" w:lineRule="auto"/>
        <w:ind w:left="709" w:firstLine="0"/>
        <w:jc w:val="left"/>
        <w:rPr>
          <w:rFonts w:ascii="Arial" w:hAnsi="Arial" w:cs="Arial"/>
          <w:sz w:val="24"/>
          <w:szCs w:val="24"/>
          <w:lang w:val="es-EC"/>
        </w:rPr>
      </w:pPr>
      <w:r w:rsidRPr="007D3680">
        <w:rPr>
          <w:rFonts w:ascii="Arial" w:hAnsi="Arial" w:cs="Arial"/>
          <w:sz w:val="24"/>
          <w:szCs w:val="24"/>
          <w:lang w:val="es-EC"/>
        </w:rPr>
        <w:t>Supervivencia de plantas.- conteo de plantas vivas</w:t>
      </w:r>
      <w:r w:rsidR="004B38D7" w:rsidRPr="007D3680">
        <w:rPr>
          <w:rFonts w:ascii="Arial" w:hAnsi="Arial" w:cs="Arial"/>
          <w:sz w:val="24"/>
          <w:szCs w:val="24"/>
          <w:lang w:val="es-EC"/>
        </w:rPr>
        <w:t xml:space="preserve"> de cada uno de los tratamientos con sus repeticiones</w:t>
      </w:r>
      <w:r w:rsidR="00DE513A" w:rsidRPr="007D3680">
        <w:rPr>
          <w:rFonts w:ascii="Arial" w:hAnsi="Arial" w:cs="Arial"/>
          <w:sz w:val="24"/>
          <w:szCs w:val="24"/>
          <w:lang w:val="es-EC"/>
        </w:rPr>
        <w:t>, desde la etapa del transplante hasta la doceava semana de evaluación.</w:t>
      </w:r>
    </w:p>
    <w:p w:rsidR="00A824F0" w:rsidRPr="007D3680" w:rsidRDefault="001E6D86" w:rsidP="00500DC6">
      <w:pPr>
        <w:pStyle w:val="Prrafodelista"/>
        <w:widowControl w:val="0"/>
        <w:numPr>
          <w:ilvl w:val="0"/>
          <w:numId w:val="7"/>
        </w:numPr>
        <w:tabs>
          <w:tab w:val="clear" w:pos="360"/>
          <w:tab w:val="left" w:pos="540"/>
          <w:tab w:val="num" w:pos="1080"/>
        </w:tabs>
        <w:overflowPunct w:val="0"/>
        <w:autoSpaceDE w:val="0"/>
        <w:autoSpaceDN w:val="0"/>
        <w:adjustRightInd w:val="0"/>
        <w:spacing w:line="480" w:lineRule="auto"/>
        <w:ind w:left="709" w:firstLine="0"/>
        <w:jc w:val="both"/>
        <w:rPr>
          <w:rFonts w:ascii="Arial" w:hAnsi="Arial" w:cs="Arial"/>
          <w:sz w:val="24"/>
          <w:szCs w:val="24"/>
          <w:lang w:val="es-EC"/>
        </w:rPr>
      </w:pPr>
      <w:r w:rsidRPr="007D3680">
        <w:rPr>
          <w:rFonts w:ascii="Arial" w:hAnsi="Arial" w:cs="Arial"/>
          <w:sz w:val="24"/>
          <w:szCs w:val="24"/>
          <w:lang w:val="es-EC"/>
        </w:rPr>
        <w:t>Altura de planta.- Tomando el dato con una regla</w:t>
      </w:r>
      <w:r w:rsidR="00DE513A" w:rsidRPr="007D3680">
        <w:rPr>
          <w:rFonts w:ascii="Arial" w:hAnsi="Arial" w:cs="Arial"/>
          <w:sz w:val="24"/>
          <w:szCs w:val="24"/>
          <w:lang w:val="es-EC"/>
        </w:rPr>
        <w:t xml:space="preserve">, midiendo desde la base del tallo hasta la </w:t>
      </w:r>
      <w:r w:rsidR="007126A1" w:rsidRPr="007D3680">
        <w:rPr>
          <w:rFonts w:ascii="Arial" w:hAnsi="Arial" w:cs="Arial"/>
          <w:sz w:val="24"/>
          <w:szCs w:val="24"/>
          <w:lang w:val="es-EC"/>
        </w:rPr>
        <w:t>inserción</w:t>
      </w:r>
      <w:r w:rsidR="00DE513A" w:rsidRPr="007D3680">
        <w:rPr>
          <w:rFonts w:ascii="Arial" w:hAnsi="Arial" w:cs="Arial"/>
          <w:sz w:val="24"/>
          <w:szCs w:val="24"/>
          <w:lang w:val="es-EC"/>
        </w:rPr>
        <w:t xml:space="preserve"> de la última </w:t>
      </w:r>
      <w:r w:rsidR="00141563" w:rsidRPr="007D3680">
        <w:rPr>
          <w:rFonts w:ascii="Arial" w:hAnsi="Arial" w:cs="Arial"/>
          <w:sz w:val="24"/>
          <w:szCs w:val="24"/>
          <w:lang w:val="es-EC"/>
        </w:rPr>
        <w:t>rama.</w:t>
      </w:r>
    </w:p>
    <w:p w:rsidR="00A824F0" w:rsidRPr="007D3680" w:rsidRDefault="001E6D86" w:rsidP="00500DC6">
      <w:pPr>
        <w:pStyle w:val="Prrafodelista"/>
        <w:widowControl w:val="0"/>
        <w:numPr>
          <w:ilvl w:val="0"/>
          <w:numId w:val="7"/>
        </w:numPr>
        <w:tabs>
          <w:tab w:val="clear" w:pos="360"/>
          <w:tab w:val="left" w:pos="540"/>
          <w:tab w:val="num" w:pos="1080"/>
        </w:tabs>
        <w:overflowPunct w:val="0"/>
        <w:autoSpaceDE w:val="0"/>
        <w:autoSpaceDN w:val="0"/>
        <w:adjustRightInd w:val="0"/>
        <w:spacing w:line="480" w:lineRule="auto"/>
        <w:ind w:left="709" w:firstLine="0"/>
        <w:jc w:val="both"/>
        <w:rPr>
          <w:rFonts w:ascii="Arial" w:hAnsi="Arial" w:cs="Arial"/>
          <w:sz w:val="24"/>
          <w:szCs w:val="24"/>
          <w:lang w:val="es-EC"/>
        </w:rPr>
      </w:pPr>
      <w:r w:rsidRPr="007D3680">
        <w:rPr>
          <w:rFonts w:ascii="Arial" w:hAnsi="Arial" w:cs="Arial"/>
          <w:sz w:val="24"/>
          <w:szCs w:val="24"/>
          <w:lang w:val="es-EC"/>
        </w:rPr>
        <w:t>Diámetro de tallo.- Utilizando un vernier</w:t>
      </w:r>
      <w:r w:rsidR="00DE513A" w:rsidRPr="007D3680">
        <w:rPr>
          <w:rFonts w:ascii="Arial" w:hAnsi="Arial" w:cs="Arial"/>
          <w:sz w:val="24"/>
          <w:szCs w:val="24"/>
          <w:lang w:val="es-EC"/>
        </w:rPr>
        <w:t>, midiendo en la base del tallo</w:t>
      </w:r>
      <w:r w:rsidRPr="007D3680">
        <w:rPr>
          <w:rFonts w:ascii="Arial" w:hAnsi="Arial" w:cs="Arial"/>
          <w:sz w:val="24"/>
          <w:szCs w:val="24"/>
          <w:lang w:val="es-EC"/>
        </w:rPr>
        <w:t>.</w:t>
      </w:r>
    </w:p>
    <w:p w:rsidR="00A824F0" w:rsidRPr="007D3680" w:rsidRDefault="001E6D86" w:rsidP="00500DC6">
      <w:pPr>
        <w:pStyle w:val="Prrafodelista"/>
        <w:widowControl w:val="0"/>
        <w:numPr>
          <w:ilvl w:val="0"/>
          <w:numId w:val="7"/>
        </w:numPr>
        <w:tabs>
          <w:tab w:val="clear" w:pos="360"/>
          <w:tab w:val="left" w:pos="540"/>
          <w:tab w:val="num" w:pos="1080"/>
        </w:tabs>
        <w:overflowPunct w:val="0"/>
        <w:autoSpaceDE w:val="0"/>
        <w:autoSpaceDN w:val="0"/>
        <w:adjustRightInd w:val="0"/>
        <w:spacing w:line="480" w:lineRule="auto"/>
        <w:ind w:left="709" w:firstLine="0"/>
        <w:jc w:val="both"/>
        <w:rPr>
          <w:rFonts w:ascii="Arial" w:hAnsi="Arial" w:cs="Arial"/>
          <w:sz w:val="24"/>
          <w:szCs w:val="24"/>
          <w:lang w:val="es-EC"/>
        </w:rPr>
      </w:pPr>
      <w:r w:rsidRPr="007D3680">
        <w:rPr>
          <w:rFonts w:ascii="Arial" w:hAnsi="Arial" w:cs="Arial"/>
          <w:sz w:val="24"/>
          <w:szCs w:val="24"/>
          <w:lang w:val="es-EC"/>
        </w:rPr>
        <w:t>N</w:t>
      </w:r>
      <w:r w:rsidR="00141563" w:rsidRPr="007D3680">
        <w:rPr>
          <w:rFonts w:ascii="Arial" w:hAnsi="Arial" w:cs="Arial"/>
          <w:sz w:val="24"/>
          <w:szCs w:val="24"/>
          <w:lang w:val="es-EC"/>
        </w:rPr>
        <w:t>ú</w:t>
      </w:r>
      <w:r w:rsidRPr="007D3680">
        <w:rPr>
          <w:rFonts w:ascii="Arial" w:hAnsi="Arial" w:cs="Arial"/>
          <w:sz w:val="24"/>
          <w:szCs w:val="24"/>
          <w:lang w:val="es-EC"/>
        </w:rPr>
        <w:t xml:space="preserve">mero de hojas.- conteo de </w:t>
      </w:r>
      <w:r w:rsidR="00BE295D" w:rsidRPr="007D3680">
        <w:rPr>
          <w:rFonts w:ascii="Arial" w:hAnsi="Arial" w:cs="Arial"/>
          <w:sz w:val="24"/>
          <w:szCs w:val="24"/>
          <w:lang w:val="es-EC"/>
        </w:rPr>
        <w:t xml:space="preserve">la totalidad de las hojas de cada una de las </w:t>
      </w:r>
      <w:r w:rsidR="007126A1" w:rsidRPr="007D3680">
        <w:rPr>
          <w:rFonts w:ascii="Arial" w:hAnsi="Arial" w:cs="Arial"/>
          <w:sz w:val="24"/>
          <w:szCs w:val="24"/>
          <w:lang w:val="es-EC"/>
        </w:rPr>
        <w:t>plántulas</w:t>
      </w:r>
      <w:r w:rsidR="00BE295D" w:rsidRPr="007D3680">
        <w:rPr>
          <w:rFonts w:ascii="Arial" w:hAnsi="Arial" w:cs="Arial"/>
          <w:sz w:val="24"/>
          <w:szCs w:val="24"/>
          <w:lang w:val="es-EC"/>
        </w:rPr>
        <w:t>.</w:t>
      </w:r>
    </w:p>
    <w:commentRangeEnd w:id="44"/>
    <w:p w:rsidR="00BE295D" w:rsidRPr="007D3680" w:rsidRDefault="001E6D86" w:rsidP="00FA0136">
      <w:pPr>
        <w:widowControl w:val="0"/>
        <w:tabs>
          <w:tab w:val="left" w:pos="540"/>
        </w:tabs>
        <w:overflowPunct w:val="0"/>
        <w:autoSpaceDE w:val="0"/>
        <w:autoSpaceDN w:val="0"/>
        <w:adjustRightInd w:val="0"/>
        <w:spacing w:line="480" w:lineRule="auto"/>
        <w:ind w:left="709"/>
        <w:jc w:val="both"/>
        <w:rPr>
          <w:rFonts w:ascii="Arial" w:hAnsi="Arial" w:cs="Arial"/>
          <w:sz w:val="24"/>
          <w:szCs w:val="24"/>
          <w:lang w:val="es-EC"/>
        </w:rPr>
      </w:pPr>
      <w:r w:rsidRPr="007D3680">
        <w:rPr>
          <w:rStyle w:val="Refdecomentario"/>
          <w:rFonts w:ascii="Arial" w:hAnsi="Arial" w:cs="Arial"/>
          <w:sz w:val="24"/>
          <w:szCs w:val="24"/>
          <w:lang w:val="es-EC"/>
        </w:rPr>
        <w:commentReference w:id="44"/>
      </w:r>
    </w:p>
    <w:p w:rsidR="009D6438" w:rsidRPr="007D3680" w:rsidRDefault="0014671B" w:rsidP="005A2BCF">
      <w:pPr>
        <w:spacing w:line="480" w:lineRule="auto"/>
        <w:jc w:val="left"/>
        <w:rPr>
          <w:rFonts w:ascii="Arial" w:hAnsi="Arial" w:cs="Arial"/>
          <w:b/>
          <w:sz w:val="24"/>
          <w:szCs w:val="24"/>
          <w:lang w:val="es-EC"/>
        </w:rPr>
        <w:sectPr w:rsidR="009D6438" w:rsidRPr="007D3680" w:rsidSect="00F23E26">
          <w:pgSz w:w="11906" w:h="16838"/>
          <w:pgMar w:top="2268" w:right="1361" w:bottom="2268" w:left="2268" w:header="708" w:footer="708" w:gutter="0"/>
          <w:pgNumType w:start="30"/>
          <w:cols w:space="708"/>
          <w:titlePg/>
          <w:docGrid w:linePitch="360"/>
        </w:sectPr>
      </w:pPr>
      <w:r w:rsidRPr="007D3680">
        <w:rPr>
          <w:rFonts w:ascii="Arial" w:hAnsi="Arial" w:cs="Arial"/>
          <w:b/>
          <w:sz w:val="24"/>
          <w:szCs w:val="24"/>
          <w:lang w:val="es-EC"/>
        </w:rPr>
        <w:br w:type="page"/>
      </w:r>
    </w:p>
    <w:p w:rsidR="00A824F0" w:rsidRPr="007D3680" w:rsidRDefault="00A824F0" w:rsidP="00711949">
      <w:pPr>
        <w:jc w:val="left"/>
        <w:rPr>
          <w:rFonts w:ascii="Arial" w:hAnsi="Arial" w:cs="Arial"/>
          <w:b/>
          <w:sz w:val="24"/>
          <w:szCs w:val="24"/>
          <w:lang w:val="es-EC"/>
        </w:rPr>
      </w:pPr>
    </w:p>
    <w:p w:rsidR="00A824F0" w:rsidRPr="007D3680" w:rsidRDefault="00A824F0" w:rsidP="00711949">
      <w:pPr>
        <w:jc w:val="left"/>
        <w:rPr>
          <w:rFonts w:ascii="Arial" w:hAnsi="Arial" w:cs="Arial"/>
          <w:b/>
          <w:sz w:val="24"/>
          <w:szCs w:val="24"/>
          <w:lang w:val="es-EC"/>
        </w:rPr>
      </w:pPr>
    </w:p>
    <w:p w:rsidR="00A824F0" w:rsidRPr="007D3680" w:rsidRDefault="00A824F0" w:rsidP="00711949">
      <w:pPr>
        <w:jc w:val="left"/>
        <w:rPr>
          <w:rFonts w:ascii="Arial" w:hAnsi="Arial" w:cs="Arial"/>
          <w:b/>
          <w:sz w:val="24"/>
          <w:szCs w:val="24"/>
          <w:lang w:val="es-EC"/>
        </w:rPr>
      </w:pPr>
    </w:p>
    <w:p w:rsidR="00A824F0" w:rsidRPr="007D3680" w:rsidRDefault="00A824F0" w:rsidP="00711949">
      <w:pPr>
        <w:jc w:val="left"/>
        <w:rPr>
          <w:rFonts w:ascii="Arial" w:hAnsi="Arial" w:cs="Arial"/>
          <w:b/>
          <w:sz w:val="24"/>
          <w:szCs w:val="24"/>
          <w:lang w:val="es-EC"/>
        </w:rPr>
      </w:pPr>
    </w:p>
    <w:p w:rsidR="00A824F0" w:rsidRPr="007D3680" w:rsidRDefault="00A824F0" w:rsidP="00711949">
      <w:pPr>
        <w:jc w:val="left"/>
        <w:rPr>
          <w:rFonts w:ascii="Arial" w:hAnsi="Arial" w:cs="Arial"/>
          <w:b/>
          <w:sz w:val="24"/>
          <w:szCs w:val="24"/>
          <w:lang w:val="es-EC"/>
        </w:rPr>
      </w:pPr>
    </w:p>
    <w:p w:rsidR="00A824F0" w:rsidRPr="007D3680" w:rsidRDefault="00A824F0" w:rsidP="00711949">
      <w:pPr>
        <w:jc w:val="left"/>
        <w:rPr>
          <w:rFonts w:ascii="Arial" w:hAnsi="Arial" w:cs="Arial"/>
          <w:b/>
          <w:sz w:val="24"/>
          <w:szCs w:val="24"/>
          <w:lang w:val="es-EC"/>
        </w:rPr>
      </w:pPr>
    </w:p>
    <w:p w:rsidR="00A824F0" w:rsidRPr="007D3680" w:rsidRDefault="005A2BCF">
      <w:pPr>
        <w:spacing w:line="480" w:lineRule="auto"/>
        <w:rPr>
          <w:rFonts w:ascii="Arial" w:hAnsi="Arial" w:cs="Arial"/>
          <w:b/>
          <w:sz w:val="48"/>
          <w:szCs w:val="48"/>
          <w:lang w:val="es-EC"/>
        </w:rPr>
      </w:pPr>
      <w:r w:rsidRPr="007D3680">
        <w:rPr>
          <w:rFonts w:ascii="Arial" w:hAnsi="Arial" w:cs="Arial"/>
          <w:b/>
          <w:sz w:val="48"/>
          <w:szCs w:val="48"/>
          <w:lang w:val="es-EC"/>
        </w:rPr>
        <w:t>CAP</w:t>
      </w:r>
      <w:r w:rsidR="00F51C89" w:rsidRPr="007D3680">
        <w:rPr>
          <w:rFonts w:ascii="Arial" w:hAnsi="Arial" w:cs="Arial"/>
          <w:b/>
          <w:sz w:val="48"/>
          <w:szCs w:val="48"/>
          <w:lang w:val="es-EC"/>
        </w:rPr>
        <w:t>Í</w:t>
      </w:r>
      <w:r w:rsidRPr="007D3680">
        <w:rPr>
          <w:rFonts w:ascii="Arial" w:hAnsi="Arial" w:cs="Arial"/>
          <w:b/>
          <w:sz w:val="48"/>
          <w:szCs w:val="48"/>
          <w:lang w:val="es-EC"/>
        </w:rPr>
        <w:t>TULO 4</w:t>
      </w:r>
    </w:p>
    <w:p w:rsidR="004B1F6E" w:rsidRPr="007D3680" w:rsidRDefault="001E6D86" w:rsidP="00500DC6">
      <w:pPr>
        <w:pStyle w:val="Ttulo1"/>
        <w:numPr>
          <w:ilvl w:val="0"/>
          <w:numId w:val="10"/>
        </w:numPr>
        <w:ind w:left="426" w:hanging="426"/>
        <w:rPr>
          <w:rFonts w:ascii="Arial" w:hAnsi="Arial" w:cs="Arial"/>
        </w:rPr>
      </w:pPr>
      <w:bookmarkStart w:id="45" w:name="_Toc273348182"/>
      <w:r w:rsidRPr="007D3680">
        <w:rPr>
          <w:rFonts w:ascii="Arial" w:hAnsi="Arial" w:cs="Arial"/>
        </w:rPr>
        <w:t>RESULTADOS</w:t>
      </w:r>
      <w:bookmarkEnd w:id="45"/>
    </w:p>
    <w:p w:rsidR="009E36E5" w:rsidRPr="007D3680" w:rsidRDefault="009E36E5" w:rsidP="009E36E5">
      <w:pPr>
        <w:rPr>
          <w:lang w:val="es-EC" w:eastAsia="es-ES"/>
        </w:rPr>
      </w:pPr>
    </w:p>
    <w:p w:rsidR="004B1F6E" w:rsidRPr="007D3680" w:rsidRDefault="001E6D86" w:rsidP="00500DC6">
      <w:pPr>
        <w:pStyle w:val="Ttulo2"/>
        <w:numPr>
          <w:ilvl w:val="0"/>
          <w:numId w:val="20"/>
        </w:numPr>
        <w:ind w:left="851" w:hanging="425"/>
        <w:jc w:val="both"/>
        <w:rPr>
          <w:rFonts w:ascii="Arial" w:hAnsi="Arial" w:cs="Arial"/>
          <w:color w:val="auto"/>
          <w:sz w:val="24"/>
          <w:lang w:val="es-EC"/>
        </w:rPr>
      </w:pPr>
      <w:bookmarkStart w:id="46" w:name="_Toc273348183"/>
      <w:r w:rsidRPr="007D3680">
        <w:rPr>
          <w:rFonts w:ascii="Arial" w:hAnsi="Arial" w:cs="Arial"/>
          <w:color w:val="auto"/>
          <w:sz w:val="24"/>
          <w:lang w:val="es-EC"/>
        </w:rPr>
        <w:t>Resultados</w:t>
      </w:r>
      <w:bookmarkEnd w:id="46"/>
    </w:p>
    <w:p w:rsidR="009E36E5" w:rsidRPr="007D3680" w:rsidRDefault="009E36E5" w:rsidP="009E36E5">
      <w:pPr>
        <w:rPr>
          <w:lang w:val="es-EC"/>
        </w:rPr>
      </w:pPr>
    </w:p>
    <w:p w:rsidR="004B1F6E" w:rsidRPr="007D3680" w:rsidRDefault="001E6D86" w:rsidP="00500DC6">
      <w:pPr>
        <w:pStyle w:val="Ttulo3"/>
        <w:numPr>
          <w:ilvl w:val="0"/>
          <w:numId w:val="21"/>
        </w:numPr>
        <w:ind w:left="1418" w:hanging="709"/>
        <w:jc w:val="both"/>
        <w:rPr>
          <w:sz w:val="24"/>
          <w:lang w:val="es-EC"/>
        </w:rPr>
      </w:pPr>
      <w:bookmarkStart w:id="47" w:name="_Toc273348184"/>
      <w:r w:rsidRPr="007D3680">
        <w:rPr>
          <w:sz w:val="24"/>
          <w:lang w:val="es-EC"/>
        </w:rPr>
        <w:t>Hipótesis</w:t>
      </w:r>
      <w:bookmarkEnd w:id="47"/>
    </w:p>
    <w:p w:rsidR="00A824F0" w:rsidRPr="007D3680" w:rsidRDefault="001E6D86" w:rsidP="00FA0136">
      <w:pPr>
        <w:spacing w:line="480" w:lineRule="auto"/>
        <w:ind w:left="1418"/>
        <w:jc w:val="both"/>
        <w:rPr>
          <w:rFonts w:ascii="Arial" w:hAnsi="Arial" w:cs="Arial"/>
          <w:sz w:val="24"/>
          <w:szCs w:val="24"/>
          <w:lang w:val="es-EC"/>
        </w:rPr>
      </w:pPr>
      <w:r w:rsidRPr="007D3680">
        <w:rPr>
          <w:rFonts w:ascii="Arial" w:hAnsi="Arial" w:cs="Arial"/>
          <w:sz w:val="24"/>
          <w:szCs w:val="24"/>
          <w:lang w:val="es-EC"/>
        </w:rPr>
        <w:t>En la comparación de los diferentes tratamientos se utilizó el siguiente contraste de hipótesis para las variables supervivencia, altura de planta, diámetro de tallo y número de hojas:</w:t>
      </w:r>
    </w:p>
    <w:p w:rsidR="00A824F0" w:rsidRPr="007D3680" w:rsidRDefault="001E6D86" w:rsidP="00FA0136">
      <w:pPr>
        <w:spacing w:line="480" w:lineRule="auto"/>
        <w:ind w:left="1418"/>
        <w:jc w:val="both"/>
        <w:rPr>
          <w:rFonts w:ascii="Arial" w:hAnsi="Arial" w:cs="Arial"/>
          <w:sz w:val="24"/>
          <w:szCs w:val="24"/>
          <w:lang w:val="es-EC"/>
        </w:rPr>
      </w:pPr>
      <w:r w:rsidRPr="007D3680">
        <w:rPr>
          <w:rFonts w:ascii="Arial" w:hAnsi="Arial" w:cs="Arial"/>
          <w:sz w:val="24"/>
          <w:szCs w:val="24"/>
          <w:lang w:val="es-EC"/>
        </w:rPr>
        <w:tab/>
        <w:t>Ho: µT1= µT2 = µT3………….. = µT12</w:t>
      </w:r>
    </w:p>
    <w:p w:rsidR="00A824F0" w:rsidRPr="007D3680" w:rsidRDefault="001E6D86" w:rsidP="00FA0136">
      <w:pPr>
        <w:spacing w:line="480" w:lineRule="auto"/>
        <w:ind w:left="1418"/>
        <w:jc w:val="both"/>
        <w:rPr>
          <w:rFonts w:ascii="Arial" w:hAnsi="Arial" w:cs="Arial"/>
          <w:sz w:val="24"/>
          <w:szCs w:val="24"/>
          <w:lang w:val="es-EC"/>
        </w:rPr>
      </w:pPr>
      <w:r w:rsidRPr="007D3680">
        <w:rPr>
          <w:rFonts w:ascii="Arial" w:hAnsi="Arial" w:cs="Arial"/>
          <w:sz w:val="24"/>
          <w:szCs w:val="24"/>
          <w:lang w:val="es-EC"/>
        </w:rPr>
        <w:tab/>
        <w:t>Ha: Al menos un µTi difiere; i=1,2,3,4,5,6,7,8,9,10,11,12</w:t>
      </w:r>
    </w:p>
    <w:p w:rsidR="00711949" w:rsidRPr="007D3680" w:rsidRDefault="00711949" w:rsidP="00FA0136">
      <w:pPr>
        <w:ind w:left="1418"/>
        <w:jc w:val="both"/>
        <w:rPr>
          <w:rFonts w:ascii="Arial" w:hAnsi="Arial" w:cs="Arial"/>
          <w:sz w:val="24"/>
          <w:szCs w:val="24"/>
          <w:lang w:val="es-EC"/>
        </w:rPr>
      </w:pPr>
    </w:p>
    <w:p w:rsidR="00711949" w:rsidRPr="007D3680" w:rsidRDefault="00711949" w:rsidP="00FA0136">
      <w:pPr>
        <w:ind w:left="1418"/>
        <w:jc w:val="both"/>
        <w:rPr>
          <w:rFonts w:ascii="Arial" w:hAnsi="Arial" w:cs="Arial"/>
          <w:sz w:val="24"/>
          <w:szCs w:val="24"/>
          <w:lang w:val="es-EC"/>
        </w:rPr>
      </w:pPr>
    </w:p>
    <w:p w:rsidR="00711949" w:rsidRPr="007D3680" w:rsidRDefault="00711949" w:rsidP="00FA0136">
      <w:pPr>
        <w:ind w:left="1418"/>
        <w:jc w:val="both"/>
        <w:rPr>
          <w:rFonts w:ascii="Arial" w:hAnsi="Arial" w:cs="Arial"/>
          <w:sz w:val="24"/>
          <w:szCs w:val="24"/>
          <w:lang w:val="es-EC"/>
        </w:rPr>
      </w:pPr>
    </w:p>
    <w:p w:rsidR="00A824F0" w:rsidRPr="007D3680" w:rsidRDefault="00CF17C5" w:rsidP="00FA0136">
      <w:pPr>
        <w:spacing w:line="480" w:lineRule="auto"/>
        <w:ind w:left="1418"/>
        <w:jc w:val="both"/>
        <w:rPr>
          <w:rFonts w:ascii="Arial" w:hAnsi="Arial" w:cs="Arial"/>
          <w:bCs/>
          <w:sz w:val="24"/>
          <w:szCs w:val="24"/>
          <w:lang w:val="es-EC"/>
        </w:rPr>
      </w:pPr>
      <w:r w:rsidRPr="007D3680">
        <w:rPr>
          <w:rFonts w:ascii="Arial" w:hAnsi="Arial" w:cs="Arial"/>
          <w:bCs/>
          <w:sz w:val="24"/>
          <w:szCs w:val="24"/>
          <w:lang w:val="es-EC"/>
        </w:rPr>
        <w:t>Ho:</w:t>
      </w:r>
      <w:r w:rsidR="001E6D86" w:rsidRPr="007D3680">
        <w:rPr>
          <w:rFonts w:ascii="Arial" w:hAnsi="Arial" w:cs="Arial"/>
          <w:bCs/>
          <w:sz w:val="24"/>
          <w:szCs w:val="24"/>
          <w:lang w:val="es-EC"/>
        </w:rPr>
        <w:t xml:space="preserve"> El efecto del tipo de agua por especie es igual en todos los promedios de los tratamientos</w:t>
      </w:r>
    </w:p>
    <w:p w:rsidR="00711949" w:rsidRPr="007D3680" w:rsidRDefault="00711949" w:rsidP="00FA0136">
      <w:pPr>
        <w:ind w:left="1418"/>
        <w:jc w:val="both"/>
        <w:rPr>
          <w:rFonts w:ascii="Arial" w:hAnsi="Arial" w:cs="Arial"/>
          <w:sz w:val="24"/>
          <w:szCs w:val="24"/>
          <w:lang w:val="es-EC"/>
        </w:rPr>
      </w:pPr>
    </w:p>
    <w:p w:rsidR="00711949" w:rsidRPr="007D3680" w:rsidRDefault="00711949" w:rsidP="00FA0136">
      <w:pPr>
        <w:ind w:left="1418"/>
        <w:jc w:val="both"/>
        <w:rPr>
          <w:rFonts w:ascii="Arial" w:hAnsi="Arial" w:cs="Arial"/>
          <w:sz w:val="24"/>
          <w:szCs w:val="24"/>
          <w:lang w:val="es-EC"/>
        </w:rPr>
      </w:pPr>
    </w:p>
    <w:p w:rsidR="00711949" w:rsidRPr="007D3680" w:rsidRDefault="00711949" w:rsidP="00FA0136">
      <w:pPr>
        <w:ind w:left="1418"/>
        <w:jc w:val="both"/>
        <w:rPr>
          <w:rFonts w:ascii="Arial" w:hAnsi="Arial" w:cs="Arial"/>
          <w:sz w:val="24"/>
          <w:szCs w:val="24"/>
          <w:lang w:val="es-EC"/>
        </w:rPr>
      </w:pPr>
    </w:p>
    <w:p w:rsidR="00A824F0" w:rsidRPr="007D3680" w:rsidRDefault="001E6D86" w:rsidP="00FA0136">
      <w:pPr>
        <w:spacing w:line="480" w:lineRule="auto"/>
        <w:ind w:left="1418"/>
        <w:jc w:val="both"/>
        <w:rPr>
          <w:rFonts w:ascii="Arial" w:hAnsi="Arial" w:cs="Arial"/>
          <w:bCs/>
          <w:sz w:val="24"/>
          <w:szCs w:val="24"/>
          <w:lang w:val="es-EC"/>
        </w:rPr>
      </w:pPr>
      <w:r w:rsidRPr="007D3680">
        <w:rPr>
          <w:rFonts w:ascii="Arial" w:hAnsi="Arial" w:cs="Arial"/>
          <w:bCs/>
          <w:sz w:val="24"/>
          <w:szCs w:val="24"/>
          <w:lang w:val="es-EC"/>
        </w:rPr>
        <w:t xml:space="preserve">Por ser diseño de parcelas divididas se plantean </w:t>
      </w:r>
      <w:r w:rsidR="00F51C89" w:rsidRPr="007D3680">
        <w:rPr>
          <w:rFonts w:ascii="Arial" w:hAnsi="Arial" w:cs="Arial"/>
          <w:bCs/>
          <w:sz w:val="24"/>
          <w:szCs w:val="24"/>
          <w:lang w:val="es-EC"/>
        </w:rPr>
        <w:t>hipótesis</w:t>
      </w:r>
      <w:r w:rsidRPr="007D3680">
        <w:rPr>
          <w:rFonts w:ascii="Arial" w:hAnsi="Arial" w:cs="Arial"/>
          <w:bCs/>
          <w:sz w:val="24"/>
          <w:szCs w:val="24"/>
          <w:lang w:val="es-EC"/>
        </w:rPr>
        <w:t xml:space="preserve"> para cada uno de los factores como se muestran en la siguiente tabla:</w:t>
      </w:r>
    </w:p>
    <w:p w:rsidR="00A824F0" w:rsidRPr="007D3680" w:rsidRDefault="001E6D86">
      <w:pPr>
        <w:spacing w:line="480" w:lineRule="auto"/>
        <w:ind w:left="993"/>
        <w:rPr>
          <w:rFonts w:ascii="Arial" w:hAnsi="Arial" w:cs="Arial"/>
          <w:b/>
          <w:bCs/>
          <w:sz w:val="24"/>
          <w:szCs w:val="24"/>
          <w:lang w:val="es-EC"/>
        </w:rPr>
      </w:pPr>
      <w:bookmarkStart w:id="48" w:name="_Toc273350237"/>
      <w:r w:rsidRPr="007D3680">
        <w:rPr>
          <w:rFonts w:ascii="Arial" w:hAnsi="Arial" w:cs="Arial"/>
          <w:b/>
          <w:sz w:val="24"/>
          <w:szCs w:val="24"/>
          <w:lang w:val="es-EC"/>
        </w:rPr>
        <w:t xml:space="preserve">TABLA </w:t>
      </w:r>
      <w:r w:rsidR="00B55AF6" w:rsidRPr="007D3680">
        <w:rPr>
          <w:rFonts w:ascii="Arial" w:hAnsi="Arial" w:cs="Arial"/>
          <w:b/>
          <w:sz w:val="24"/>
          <w:szCs w:val="24"/>
          <w:lang w:val="es-EC"/>
        </w:rPr>
        <w:fldChar w:fldCharType="begin"/>
      </w:r>
      <w:r w:rsidRPr="007D3680">
        <w:rPr>
          <w:rFonts w:ascii="Arial" w:hAnsi="Arial" w:cs="Arial"/>
          <w:b/>
          <w:sz w:val="24"/>
          <w:szCs w:val="24"/>
          <w:lang w:val="es-EC"/>
        </w:rPr>
        <w:instrText xml:space="preserve"> SEQ TABLA \* ARABIC </w:instrText>
      </w:r>
      <w:r w:rsidR="00B55AF6" w:rsidRPr="007D3680">
        <w:rPr>
          <w:rFonts w:ascii="Arial" w:hAnsi="Arial" w:cs="Arial"/>
          <w:b/>
          <w:sz w:val="24"/>
          <w:szCs w:val="24"/>
          <w:lang w:val="es-EC"/>
        </w:rPr>
        <w:fldChar w:fldCharType="separate"/>
      </w:r>
      <w:r w:rsidR="006463D1">
        <w:rPr>
          <w:rFonts w:ascii="Arial" w:hAnsi="Arial" w:cs="Arial"/>
          <w:b/>
          <w:noProof/>
          <w:sz w:val="24"/>
          <w:szCs w:val="24"/>
          <w:lang w:val="es-EC"/>
        </w:rPr>
        <w:t>6</w:t>
      </w:r>
      <w:bookmarkEnd w:id="48"/>
      <w:r w:rsidR="00B55AF6" w:rsidRPr="007D3680">
        <w:rPr>
          <w:rFonts w:ascii="Arial" w:hAnsi="Arial" w:cs="Arial"/>
          <w:b/>
          <w:sz w:val="24"/>
          <w:szCs w:val="24"/>
          <w:lang w:val="es-EC"/>
        </w:rPr>
        <w:fldChar w:fldCharType="end"/>
      </w:r>
    </w:p>
    <w:p w:rsidR="00A824F0" w:rsidRPr="007D3680" w:rsidRDefault="001E6D86">
      <w:pPr>
        <w:spacing w:line="480" w:lineRule="auto"/>
        <w:ind w:left="993"/>
        <w:rPr>
          <w:rFonts w:ascii="Arial" w:hAnsi="Arial" w:cs="Arial"/>
          <w:b/>
          <w:bCs/>
          <w:sz w:val="24"/>
          <w:szCs w:val="24"/>
          <w:lang w:val="es-EC"/>
        </w:rPr>
      </w:pPr>
      <w:r w:rsidRPr="007D3680">
        <w:rPr>
          <w:rFonts w:ascii="Arial" w:hAnsi="Arial" w:cs="Arial"/>
          <w:b/>
          <w:bCs/>
          <w:sz w:val="24"/>
          <w:szCs w:val="24"/>
          <w:lang w:val="es-EC"/>
        </w:rPr>
        <w:t>HIP</w:t>
      </w:r>
      <w:r w:rsidR="00F51C89" w:rsidRPr="007D3680">
        <w:rPr>
          <w:rFonts w:ascii="Arial" w:hAnsi="Arial" w:cs="Arial"/>
          <w:b/>
          <w:bCs/>
          <w:sz w:val="24"/>
          <w:szCs w:val="24"/>
          <w:lang w:val="es-EC"/>
        </w:rPr>
        <w:t>Ó</w:t>
      </w:r>
      <w:r w:rsidRPr="007D3680">
        <w:rPr>
          <w:rFonts w:ascii="Arial" w:hAnsi="Arial" w:cs="Arial"/>
          <w:b/>
          <w:bCs/>
          <w:sz w:val="24"/>
          <w:szCs w:val="24"/>
          <w:lang w:val="es-EC"/>
        </w:rPr>
        <w:t>TESIS NULA Y ALTERNATIVA DE LOS FACTORES ANALIZADOS</w:t>
      </w:r>
    </w:p>
    <w:tbl>
      <w:tblPr>
        <w:tblW w:w="8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9"/>
        <w:gridCol w:w="741"/>
        <w:gridCol w:w="3930"/>
        <w:gridCol w:w="3154"/>
      </w:tblGrid>
      <w:tr w:rsidR="00E25282" w:rsidRPr="007D3680">
        <w:trPr>
          <w:trHeight w:val="259"/>
        </w:trPr>
        <w:tc>
          <w:tcPr>
            <w:tcW w:w="789" w:type="dxa"/>
            <w:vMerge w:val="restart"/>
            <w:noWrap/>
          </w:tcPr>
          <w:p w:rsidR="00E25282" w:rsidRPr="007D3680" w:rsidRDefault="001E6D86" w:rsidP="003C4F10">
            <w:pPr>
              <w:spacing w:line="480" w:lineRule="auto"/>
              <w:rPr>
                <w:rFonts w:ascii="Arial" w:hAnsi="Arial" w:cs="Arial"/>
                <w:bCs/>
                <w:sz w:val="24"/>
                <w:szCs w:val="24"/>
                <w:lang w:val="es-EC"/>
              </w:rPr>
            </w:pPr>
            <w:r w:rsidRPr="007D3680">
              <w:rPr>
                <w:rFonts w:ascii="Arial" w:hAnsi="Arial" w:cs="Arial"/>
                <w:bCs/>
                <w:sz w:val="24"/>
                <w:szCs w:val="24"/>
                <w:lang w:val="es-EC"/>
              </w:rPr>
              <w:t>VAR</w:t>
            </w:r>
          </w:p>
        </w:tc>
        <w:tc>
          <w:tcPr>
            <w:tcW w:w="741" w:type="dxa"/>
            <w:vMerge w:val="restart"/>
            <w:noWrap/>
          </w:tcPr>
          <w:p w:rsidR="00E25282" w:rsidRPr="007D3680" w:rsidRDefault="001E6D86" w:rsidP="003C4F10">
            <w:pPr>
              <w:spacing w:line="480" w:lineRule="auto"/>
              <w:rPr>
                <w:rFonts w:ascii="Arial" w:hAnsi="Arial" w:cs="Arial"/>
                <w:bCs/>
                <w:sz w:val="24"/>
                <w:szCs w:val="24"/>
                <w:lang w:val="es-EC"/>
              </w:rPr>
            </w:pPr>
            <w:r w:rsidRPr="007D3680">
              <w:rPr>
                <w:rFonts w:ascii="Arial" w:hAnsi="Arial" w:cs="Arial"/>
                <w:bCs/>
                <w:sz w:val="24"/>
                <w:szCs w:val="24"/>
                <w:lang w:val="es-EC"/>
              </w:rPr>
              <w:t>HIP</w:t>
            </w:r>
          </w:p>
        </w:tc>
        <w:tc>
          <w:tcPr>
            <w:tcW w:w="7084" w:type="dxa"/>
            <w:gridSpan w:val="2"/>
            <w:noWrap/>
          </w:tcPr>
          <w:p w:rsidR="00E25282" w:rsidRPr="007D3680" w:rsidRDefault="001E6D86" w:rsidP="003C4F10">
            <w:pPr>
              <w:spacing w:line="480" w:lineRule="auto"/>
              <w:rPr>
                <w:rFonts w:ascii="Arial" w:hAnsi="Arial" w:cs="Arial"/>
                <w:bCs/>
                <w:sz w:val="24"/>
                <w:szCs w:val="24"/>
                <w:lang w:val="es-EC"/>
              </w:rPr>
            </w:pPr>
            <w:r w:rsidRPr="007D3680">
              <w:rPr>
                <w:rFonts w:ascii="Arial" w:hAnsi="Arial" w:cs="Arial"/>
                <w:bCs/>
                <w:sz w:val="24"/>
                <w:szCs w:val="24"/>
                <w:lang w:val="es-EC"/>
              </w:rPr>
              <w:t>FACTORES</w:t>
            </w:r>
          </w:p>
        </w:tc>
      </w:tr>
      <w:tr w:rsidR="00E25282" w:rsidRPr="007D3680">
        <w:trPr>
          <w:trHeight w:val="300"/>
        </w:trPr>
        <w:tc>
          <w:tcPr>
            <w:tcW w:w="789" w:type="dxa"/>
            <w:vMerge/>
          </w:tcPr>
          <w:p w:rsidR="00E25282" w:rsidRPr="007D3680" w:rsidRDefault="00E25282" w:rsidP="003C4F10">
            <w:pPr>
              <w:spacing w:line="480" w:lineRule="auto"/>
              <w:rPr>
                <w:rFonts w:ascii="Arial" w:hAnsi="Arial" w:cs="Arial"/>
                <w:bCs/>
                <w:sz w:val="24"/>
                <w:szCs w:val="24"/>
                <w:lang w:val="es-EC"/>
              </w:rPr>
            </w:pPr>
          </w:p>
        </w:tc>
        <w:tc>
          <w:tcPr>
            <w:tcW w:w="741" w:type="dxa"/>
            <w:vMerge/>
          </w:tcPr>
          <w:p w:rsidR="00E25282" w:rsidRPr="007D3680" w:rsidRDefault="00E25282" w:rsidP="003C4F10">
            <w:pPr>
              <w:spacing w:line="480" w:lineRule="auto"/>
              <w:rPr>
                <w:rFonts w:ascii="Arial" w:hAnsi="Arial" w:cs="Arial"/>
                <w:bCs/>
                <w:sz w:val="24"/>
                <w:szCs w:val="24"/>
                <w:lang w:val="es-EC"/>
              </w:rPr>
            </w:pPr>
          </w:p>
        </w:tc>
        <w:tc>
          <w:tcPr>
            <w:tcW w:w="3930" w:type="dxa"/>
            <w:noWrap/>
          </w:tcPr>
          <w:p w:rsidR="00E25282" w:rsidRPr="007D3680" w:rsidRDefault="001E6D86" w:rsidP="003C4F10">
            <w:pPr>
              <w:spacing w:line="480" w:lineRule="auto"/>
              <w:rPr>
                <w:rFonts w:ascii="Arial" w:hAnsi="Arial" w:cs="Arial"/>
                <w:bCs/>
                <w:sz w:val="24"/>
                <w:szCs w:val="24"/>
                <w:lang w:val="es-EC"/>
              </w:rPr>
            </w:pPr>
            <w:r w:rsidRPr="007D3680">
              <w:rPr>
                <w:rFonts w:ascii="Arial" w:hAnsi="Arial" w:cs="Arial"/>
                <w:bCs/>
                <w:sz w:val="24"/>
                <w:szCs w:val="24"/>
                <w:lang w:val="es-EC"/>
              </w:rPr>
              <w:t>Factor a (tipo de agua)</w:t>
            </w:r>
          </w:p>
        </w:tc>
        <w:tc>
          <w:tcPr>
            <w:tcW w:w="3154" w:type="dxa"/>
            <w:noWrap/>
          </w:tcPr>
          <w:p w:rsidR="00E25282" w:rsidRPr="007D3680" w:rsidRDefault="001E6D86" w:rsidP="003C4F10">
            <w:pPr>
              <w:spacing w:line="480" w:lineRule="auto"/>
              <w:rPr>
                <w:rFonts w:ascii="Arial" w:hAnsi="Arial" w:cs="Arial"/>
                <w:bCs/>
                <w:sz w:val="24"/>
                <w:szCs w:val="24"/>
                <w:lang w:val="es-EC"/>
              </w:rPr>
            </w:pPr>
            <w:r w:rsidRPr="007D3680">
              <w:rPr>
                <w:rFonts w:ascii="Arial" w:hAnsi="Arial" w:cs="Arial"/>
                <w:bCs/>
                <w:sz w:val="24"/>
                <w:szCs w:val="24"/>
                <w:lang w:val="es-EC"/>
              </w:rPr>
              <w:t>Factor b (especie forestal)</w:t>
            </w:r>
          </w:p>
        </w:tc>
      </w:tr>
      <w:tr w:rsidR="00E25282" w:rsidRPr="007D3680">
        <w:trPr>
          <w:trHeight w:val="690"/>
        </w:trPr>
        <w:tc>
          <w:tcPr>
            <w:tcW w:w="789" w:type="dxa"/>
            <w:vMerge w:val="restart"/>
            <w:noWrap/>
            <w:textDirection w:val="btLr"/>
          </w:tcPr>
          <w:p w:rsidR="00E25282" w:rsidRPr="007D3680" w:rsidRDefault="001E6D86" w:rsidP="003C4F10">
            <w:pPr>
              <w:spacing w:line="480" w:lineRule="auto"/>
              <w:rPr>
                <w:rFonts w:ascii="Arial" w:hAnsi="Arial" w:cs="Arial"/>
                <w:bCs/>
                <w:sz w:val="20"/>
                <w:szCs w:val="20"/>
                <w:lang w:val="es-EC"/>
              </w:rPr>
            </w:pPr>
            <w:r w:rsidRPr="007D3680">
              <w:rPr>
                <w:rFonts w:ascii="Arial" w:hAnsi="Arial" w:cs="Arial"/>
                <w:bCs/>
                <w:sz w:val="20"/>
                <w:szCs w:val="20"/>
                <w:lang w:val="es-EC"/>
              </w:rPr>
              <w:t>ALTURA</w:t>
            </w:r>
          </w:p>
        </w:tc>
        <w:tc>
          <w:tcPr>
            <w:tcW w:w="741" w:type="dxa"/>
            <w:noWrap/>
          </w:tcPr>
          <w:p w:rsidR="00E25282" w:rsidRPr="007D3680" w:rsidRDefault="001E6D86" w:rsidP="003C4F10">
            <w:pPr>
              <w:spacing w:line="480" w:lineRule="auto"/>
              <w:rPr>
                <w:rFonts w:ascii="Arial" w:hAnsi="Arial" w:cs="Arial"/>
                <w:bCs/>
                <w:sz w:val="20"/>
                <w:szCs w:val="20"/>
                <w:lang w:val="es-EC"/>
              </w:rPr>
            </w:pPr>
            <w:r w:rsidRPr="007D3680">
              <w:rPr>
                <w:rFonts w:ascii="Arial" w:hAnsi="Arial" w:cs="Arial"/>
                <w:bCs/>
                <w:sz w:val="20"/>
                <w:szCs w:val="20"/>
                <w:lang w:val="es-EC"/>
              </w:rPr>
              <w:t>Ho</w:t>
            </w:r>
          </w:p>
        </w:tc>
        <w:tc>
          <w:tcPr>
            <w:tcW w:w="3930"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Los tipos de agua tienen el mismo efecto en la altura promedio sobre las  cuatro especies forestales.</w:t>
            </w:r>
          </w:p>
        </w:tc>
        <w:tc>
          <w:tcPr>
            <w:tcW w:w="3154"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 xml:space="preserve">La altura promedio de las cuatro especies forestales es igual </w:t>
            </w:r>
          </w:p>
        </w:tc>
      </w:tr>
      <w:tr w:rsidR="00E25282" w:rsidRPr="007D3680">
        <w:trPr>
          <w:trHeight w:val="960"/>
        </w:trPr>
        <w:tc>
          <w:tcPr>
            <w:tcW w:w="789" w:type="dxa"/>
            <w:vMerge/>
          </w:tcPr>
          <w:p w:rsidR="00E25282" w:rsidRPr="007D3680" w:rsidRDefault="00E25282" w:rsidP="003C4F10">
            <w:pPr>
              <w:spacing w:line="480" w:lineRule="auto"/>
              <w:rPr>
                <w:rFonts w:ascii="Arial" w:hAnsi="Arial" w:cs="Arial"/>
                <w:bCs/>
                <w:sz w:val="20"/>
                <w:szCs w:val="20"/>
                <w:lang w:val="es-EC"/>
              </w:rPr>
            </w:pPr>
          </w:p>
        </w:tc>
        <w:tc>
          <w:tcPr>
            <w:tcW w:w="741" w:type="dxa"/>
            <w:noWrap/>
          </w:tcPr>
          <w:p w:rsidR="00E25282" w:rsidRPr="007D3680" w:rsidRDefault="001E6D86" w:rsidP="003C4F10">
            <w:pPr>
              <w:spacing w:line="480" w:lineRule="auto"/>
              <w:rPr>
                <w:rFonts w:ascii="Arial" w:hAnsi="Arial" w:cs="Arial"/>
                <w:bCs/>
                <w:sz w:val="20"/>
                <w:szCs w:val="20"/>
                <w:lang w:val="es-EC"/>
              </w:rPr>
            </w:pPr>
            <w:r w:rsidRPr="007D3680">
              <w:rPr>
                <w:rFonts w:ascii="Arial" w:hAnsi="Arial" w:cs="Arial"/>
                <w:bCs/>
                <w:sz w:val="20"/>
                <w:szCs w:val="20"/>
                <w:lang w:val="es-EC"/>
              </w:rPr>
              <w:t>Ha</w:t>
            </w:r>
          </w:p>
        </w:tc>
        <w:tc>
          <w:tcPr>
            <w:tcW w:w="3930"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Al menos uno de los tres tipos de agua es diferente en la altura promedio sobre las cuatro especies forestales.</w:t>
            </w:r>
          </w:p>
        </w:tc>
        <w:tc>
          <w:tcPr>
            <w:tcW w:w="3154"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La altura promedio de al menos una de las cuatro especies forestales es diferente</w:t>
            </w:r>
          </w:p>
        </w:tc>
      </w:tr>
      <w:tr w:rsidR="00E25282" w:rsidRPr="007D3680">
        <w:trPr>
          <w:trHeight w:val="900"/>
        </w:trPr>
        <w:tc>
          <w:tcPr>
            <w:tcW w:w="789" w:type="dxa"/>
            <w:vMerge w:val="restart"/>
            <w:noWrap/>
            <w:textDirection w:val="btLr"/>
          </w:tcPr>
          <w:p w:rsidR="00E25282" w:rsidRPr="007D3680" w:rsidRDefault="001E6D86" w:rsidP="00B540E8">
            <w:pPr>
              <w:spacing w:line="480" w:lineRule="auto"/>
              <w:rPr>
                <w:rFonts w:ascii="Arial" w:hAnsi="Arial" w:cs="Arial"/>
                <w:bCs/>
                <w:sz w:val="20"/>
                <w:szCs w:val="20"/>
                <w:lang w:val="es-EC"/>
              </w:rPr>
            </w:pPr>
            <w:r w:rsidRPr="007D3680">
              <w:rPr>
                <w:rFonts w:ascii="Arial" w:hAnsi="Arial" w:cs="Arial"/>
                <w:bCs/>
                <w:sz w:val="20"/>
                <w:szCs w:val="20"/>
                <w:lang w:val="es-EC"/>
              </w:rPr>
              <w:t>DI</w:t>
            </w:r>
            <w:r w:rsidR="00B540E8">
              <w:rPr>
                <w:rFonts w:ascii="Arial" w:hAnsi="Arial" w:cs="Arial"/>
                <w:bCs/>
                <w:sz w:val="20"/>
                <w:szCs w:val="20"/>
                <w:lang w:val="es-EC"/>
              </w:rPr>
              <w:t>Á</w:t>
            </w:r>
            <w:r w:rsidRPr="007D3680">
              <w:rPr>
                <w:rFonts w:ascii="Arial" w:hAnsi="Arial" w:cs="Arial"/>
                <w:bCs/>
                <w:sz w:val="20"/>
                <w:szCs w:val="20"/>
                <w:lang w:val="es-EC"/>
              </w:rPr>
              <w:t>METRO</w:t>
            </w:r>
          </w:p>
        </w:tc>
        <w:tc>
          <w:tcPr>
            <w:tcW w:w="741" w:type="dxa"/>
            <w:noWrap/>
          </w:tcPr>
          <w:p w:rsidR="00E25282" w:rsidRPr="007D3680" w:rsidRDefault="001E6D86" w:rsidP="003C4F10">
            <w:pPr>
              <w:spacing w:line="480" w:lineRule="auto"/>
              <w:rPr>
                <w:rFonts w:ascii="Arial" w:hAnsi="Arial" w:cs="Arial"/>
                <w:bCs/>
                <w:sz w:val="20"/>
                <w:szCs w:val="20"/>
                <w:lang w:val="es-EC"/>
              </w:rPr>
            </w:pPr>
            <w:r w:rsidRPr="007D3680">
              <w:rPr>
                <w:rFonts w:ascii="Arial" w:hAnsi="Arial" w:cs="Arial"/>
                <w:bCs/>
                <w:sz w:val="20"/>
                <w:szCs w:val="20"/>
                <w:lang w:val="es-EC"/>
              </w:rPr>
              <w:t>Ho</w:t>
            </w:r>
          </w:p>
        </w:tc>
        <w:tc>
          <w:tcPr>
            <w:tcW w:w="3930"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Los tres tipos de agua tienen el mismo efecto en el diámetro promedio sobre las  cuatro especies forestales.</w:t>
            </w:r>
          </w:p>
        </w:tc>
        <w:tc>
          <w:tcPr>
            <w:tcW w:w="3154"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 xml:space="preserve">El diámetro promedio de las cuatro especies forestales es igual </w:t>
            </w:r>
          </w:p>
        </w:tc>
      </w:tr>
      <w:tr w:rsidR="00E25282" w:rsidRPr="007D3680">
        <w:trPr>
          <w:trHeight w:val="1005"/>
        </w:trPr>
        <w:tc>
          <w:tcPr>
            <w:tcW w:w="789" w:type="dxa"/>
            <w:vMerge/>
          </w:tcPr>
          <w:p w:rsidR="00E25282" w:rsidRPr="007D3680" w:rsidRDefault="00E25282" w:rsidP="003C4F10">
            <w:pPr>
              <w:spacing w:line="480" w:lineRule="auto"/>
              <w:rPr>
                <w:rFonts w:ascii="Arial" w:hAnsi="Arial" w:cs="Arial"/>
                <w:bCs/>
                <w:sz w:val="20"/>
                <w:szCs w:val="20"/>
                <w:lang w:val="es-EC"/>
              </w:rPr>
            </w:pPr>
          </w:p>
        </w:tc>
        <w:tc>
          <w:tcPr>
            <w:tcW w:w="741" w:type="dxa"/>
            <w:noWrap/>
          </w:tcPr>
          <w:p w:rsidR="00E25282" w:rsidRPr="007D3680" w:rsidRDefault="001E6D86" w:rsidP="003C4F10">
            <w:pPr>
              <w:spacing w:line="480" w:lineRule="auto"/>
              <w:rPr>
                <w:rFonts w:ascii="Arial" w:hAnsi="Arial" w:cs="Arial"/>
                <w:bCs/>
                <w:sz w:val="20"/>
                <w:szCs w:val="20"/>
                <w:lang w:val="es-EC"/>
              </w:rPr>
            </w:pPr>
            <w:r w:rsidRPr="007D3680">
              <w:rPr>
                <w:rFonts w:ascii="Arial" w:hAnsi="Arial" w:cs="Arial"/>
                <w:bCs/>
                <w:sz w:val="20"/>
                <w:szCs w:val="20"/>
                <w:lang w:val="es-EC"/>
              </w:rPr>
              <w:t>Ha</w:t>
            </w:r>
          </w:p>
        </w:tc>
        <w:tc>
          <w:tcPr>
            <w:tcW w:w="3930"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Al menos uno de los tres tipos de agua es diferente en el diámetro promedio sobre las cuatro especies forestales.</w:t>
            </w:r>
          </w:p>
        </w:tc>
        <w:tc>
          <w:tcPr>
            <w:tcW w:w="3154"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El diámetro promedio de al menos una de de las cuatro especies forestales es diferente.</w:t>
            </w:r>
          </w:p>
        </w:tc>
      </w:tr>
      <w:tr w:rsidR="00E25282" w:rsidRPr="007D3680">
        <w:trPr>
          <w:trHeight w:val="945"/>
        </w:trPr>
        <w:tc>
          <w:tcPr>
            <w:tcW w:w="789" w:type="dxa"/>
            <w:vMerge w:val="restart"/>
            <w:noWrap/>
            <w:textDirection w:val="btLr"/>
          </w:tcPr>
          <w:p w:rsidR="00E25282" w:rsidRPr="007D3680" w:rsidRDefault="001E6D86" w:rsidP="004616B5">
            <w:pPr>
              <w:spacing w:line="480" w:lineRule="auto"/>
              <w:rPr>
                <w:rFonts w:ascii="Arial" w:hAnsi="Arial" w:cs="Arial"/>
                <w:bCs/>
                <w:sz w:val="20"/>
                <w:szCs w:val="20"/>
                <w:lang w:val="es-EC"/>
              </w:rPr>
            </w:pPr>
            <w:r w:rsidRPr="007D3680">
              <w:rPr>
                <w:rFonts w:ascii="Arial" w:hAnsi="Arial" w:cs="Arial"/>
                <w:bCs/>
                <w:sz w:val="20"/>
                <w:szCs w:val="20"/>
                <w:lang w:val="es-EC"/>
              </w:rPr>
              <w:t>N</w:t>
            </w:r>
            <w:r w:rsidR="00175DFE" w:rsidRPr="007D3680">
              <w:rPr>
                <w:rFonts w:ascii="Arial" w:hAnsi="Arial" w:cs="Arial"/>
                <w:bCs/>
                <w:sz w:val="20"/>
                <w:szCs w:val="20"/>
                <w:lang w:val="es-EC"/>
              </w:rPr>
              <w:t>Ú</w:t>
            </w:r>
            <w:r w:rsidRPr="007D3680">
              <w:rPr>
                <w:rFonts w:ascii="Arial" w:hAnsi="Arial" w:cs="Arial"/>
                <w:bCs/>
                <w:sz w:val="20"/>
                <w:szCs w:val="20"/>
                <w:lang w:val="es-EC"/>
              </w:rPr>
              <w:t>MERO DE HOJAS</w:t>
            </w:r>
          </w:p>
        </w:tc>
        <w:tc>
          <w:tcPr>
            <w:tcW w:w="741" w:type="dxa"/>
            <w:noWrap/>
          </w:tcPr>
          <w:p w:rsidR="00E25282" w:rsidRPr="007D3680" w:rsidRDefault="001E6D86" w:rsidP="003C4F10">
            <w:pPr>
              <w:spacing w:line="480" w:lineRule="auto"/>
              <w:rPr>
                <w:rFonts w:ascii="Arial" w:hAnsi="Arial" w:cs="Arial"/>
                <w:bCs/>
                <w:sz w:val="20"/>
                <w:szCs w:val="20"/>
                <w:lang w:val="es-EC"/>
              </w:rPr>
            </w:pPr>
            <w:r w:rsidRPr="007D3680">
              <w:rPr>
                <w:rFonts w:ascii="Arial" w:hAnsi="Arial" w:cs="Arial"/>
                <w:bCs/>
                <w:sz w:val="20"/>
                <w:szCs w:val="20"/>
                <w:lang w:val="es-EC"/>
              </w:rPr>
              <w:t>Ho</w:t>
            </w:r>
          </w:p>
        </w:tc>
        <w:tc>
          <w:tcPr>
            <w:tcW w:w="3930"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Los tres tipos de agua tienen el mismo efecto en el número de hojas promedio sobre las  cuatro especies forestales.</w:t>
            </w:r>
          </w:p>
        </w:tc>
        <w:tc>
          <w:tcPr>
            <w:tcW w:w="3154"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 xml:space="preserve">El número de hojas de las cuatro especies forestales es igual </w:t>
            </w:r>
          </w:p>
        </w:tc>
      </w:tr>
      <w:tr w:rsidR="00E25282" w:rsidRPr="007D3680">
        <w:trPr>
          <w:trHeight w:val="930"/>
        </w:trPr>
        <w:tc>
          <w:tcPr>
            <w:tcW w:w="789" w:type="dxa"/>
            <w:vMerge/>
          </w:tcPr>
          <w:p w:rsidR="00E25282" w:rsidRPr="007D3680" w:rsidRDefault="00E25282" w:rsidP="003C4F10">
            <w:pPr>
              <w:spacing w:line="480" w:lineRule="auto"/>
              <w:rPr>
                <w:rFonts w:ascii="Arial" w:hAnsi="Arial" w:cs="Arial"/>
                <w:bCs/>
                <w:sz w:val="20"/>
                <w:szCs w:val="20"/>
                <w:lang w:val="es-EC"/>
              </w:rPr>
            </w:pPr>
          </w:p>
        </w:tc>
        <w:tc>
          <w:tcPr>
            <w:tcW w:w="741" w:type="dxa"/>
            <w:noWrap/>
          </w:tcPr>
          <w:p w:rsidR="00E25282" w:rsidRPr="007D3680" w:rsidRDefault="001E6D86" w:rsidP="003C4F10">
            <w:pPr>
              <w:spacing w:line="480" w:lineRule="auto"/>
              <w:rPr>
                <w:rFonts w:ascii="Arial" w:hAnsi="Arial" w:cs="Arial"/>
                <w:bCs/>
                <w:sz w:val="20"/>
                <w:szCs w:val="20"/>
                <w:lang w:val="es-EC"/>
              </w:rPr>
            </w:pPr>
            <w:r w:rsidRPr="007D3680">
              <w:rPr>
                <w:rFonts w:ascii="Arial" w:hAnsi="Arial" w:cs="Arial"/>
                <w:bCs/>
                <w:sz w:val="20"/>
                <w:szCs w:val="20"/>
                <w:lang w:val="es-EC"/>
              </w:rPr>
              <w:t>Ha</w:t>
            </w:r>
          </w:p>
        </w:tc>
        <w:tc>
          <w:tcPr>
            <w:tcW w:w="3930"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Al menos uno de los tres tipos de agua es diferente en el número de hojas promedio sobre las cuatro especies forestales.</w:t>
            </w:r>
          </w:p>
        </w:tc>
        <w:tc>
          <w:tcPr>
            <w:tcW w:w="3154" w:type="dxa"/>
            <w:noWrap/>
          </w:tcPr>
          <w:p w:rsidR="00E25282" w:rsidRPr="007D3680" w:rsidRDefault="001E6D86" w:rsidP="003C4F10">
            <w:pPr>
              <w:spacing w:line="480" w:lineRule="auto"/>
              <w:jc w:val="both"/>
              <w:rPr>
                <w:rFonts w:ascii="Arial" w:hAnsi="Arial" w:cs="Arial"/>
                <w:bCs/>
                <w:sz w:val="24"/>
                <w:szCs w:val="24"/>
                <w:lang w:val="es-EC"/>
              </w:rPr>
            </w:pPr>
            <w:r w:rsidRPr="007D3680">
              <w:rPr>
                <w:rFonts w:ascii="Arial" w:hAnsi="Arial" w:cs="Arial"/>
                <w:bCs/>
                <w:sz w:val="24"/>
                <w:szCs w:val="24"/>
                <w:lang w:val="es-EC"/>
              </w:rPr>
              <w:t>El número de hojas de al menos una de las cuatro especies forestales es diferente.</w:t>
            </w:r>
          </w:p>
        </w:tc>
      </w:tr>
    </w:tbl>
    <w:p w:rsidR="004B1F6E" w:rsidRPr="007D3680" w:rsidRDefault="004B1F6E" w:rsidP="004B1F6E">
      <w:pPr>
        <w:spacing w:line="480" w:lineRule="auto"/>
        <w:rPr>
          <w:rFonts w:ascii="Arial" w:hAnsi="Arial" w:cs="Arial"/>
          <w:b/>
          <w:bCs/>
          <w:sz w:val="24"/>
          <w:szCs w:val="24"/>
          <w:lang w:val="es-EC"/>
        </w:rPr>
      </w:pPr>
    </w:p>
    <w:p w:rsidR="004B1F6E" w:rsidRPr="007D3680" w:rsidRDefault="001E6D86" w:rsidP="00E25282">
      <w:pPr>
        <w:tabs>
          <w:tab w:val="left" w:pos="5145"/>
        </w:tabs>
        <w:spacing w:line="480" w:lineRule="auto"/>
        <w:jc w:val="both"/>
        <w:rPr>
          <w:rFonts w:ascii="Arial" w:hAnsi="Arial" w:cs="Arial"/>
          <w:sz w:val="24"/>
          <w:szCs w:val="24"/>
          <w:lang w:val="es-EC"/>
        </w:rPr>
      </w:pPr>
      <w:r w:rsidRPr="007D3680">
        <w:rPr>
          <w:rFonts w:ascii="Arial" w:hAnsi="Arial" w:cs="Arial"/>
          <w:sz w:val="24"/>
          <w:szCs w:val="24"/>
          <w:lang w:val="es-EC"/>
        </w:rPr>
        <w:tab/>
      </w:r>
    </w:p>
    <w:p w:rsidR="004B1F6E" w:rsidRPr="007D3680" w:rsidRDefault="001E6D86" w:rsidP="00500DC6">
      <w:pPr>
        <w:pStyle w:val="Ttulo3"/>
        <w:numPr>
          <w:ilvl w:val="0"/>
          <w:numId w:val="21"/>
        </w:numPr>
        <w:ind w:left="1418" w:hanging="709"/>
        <w:jc w:val="both"/>
        <w:rPr>
          <w:sz w:val="24"/>
          <w:lang w:val="es-EC"/>
        </w:rPr>
      </w:pPr>
      <w:bookmarkStart w:id="49" w:name="_Toc273348185"/>
      <w:r w:rsidRPr="007D3680">
        <w:rPr>
          <w:sz w:val="24"/>
          <w:lang w:val="es-EC"/>
        </w:rPr>
        <w:t>ADEVA</w:t>
      </w:r>
      <w:bookmarkEnd w:id="49"/>
    </w:p>
    <w:p w:rsidR="00A824F0" w:rsidRPr="007D3680" w:rsidRDefault="001E6D86" w:rsidP="004616B5">
      <w:pPr>
        <w:spacing w:line="480" w:lineRule="auto"/>
        <w:ind w:left="1418"/>
        <w:jc w:val="both"/>
        <w:rPr>
          <w:rFonts w:ascii="Arial" w:hAnsi="Arial" w:cs="Arial"/>
          <w:sz w:val="24"/>
          <w:szCs w:val="24"/>
          <w:lang w:val="es-EC"/>
        </w:rPr>
      </w:pPr>
      <w:r w:rsidRPr="007D3680">
        <w:rPr>
          <w:rFonts w:ascii="Arial" w:hAnsi="Arial" w:cs="Arial"/>
          <w:sz w:val="24"/>
          <w:szCs w:val="24"/>
          <w:lang w:val="es-EC"/>
        </w:rPr>
        <w:t>Los datos obtenidos en campo utilizados para los cálculos se los encuentra en el anexo c</w:t>
      </w:r>
      <w:r w:rsidR="00141563" w:rsidRPr="007D3680">
        <w:rPr>
          <w:rFonts w:ascii="Arial" w:hAnsi="Arial" w:cs="Arial"/>
          <w:sz w:val="24"/>
          <w:szCs w:val="24"/>
          <w:lang w:val="es-EC"/>
        </w:rPr>
        <w:t xml:space="preserve"> </w:t>
      </w:r>
    </w:p>
    <w:p w:rsidR="002B1D6B" w:rsidRPr="007D3680" w:rsidRDefault="002B1D6B" w:rsidP="000D3FC4">
      <w:pPr>
        <w:ind w:left="1418"/>
        <w:jc w:val="both"/>
        <w:rPr>
          <w:rFonts w:ascii="Arial" w:hAnsi="Arial" w:cs="Arial"/>
          <w:sz w:val="24"/>
          <w:szCs w:val="24"/>
          <w:lang w:val="es-EC"/>
        </w:rPr>
      </w:pPr>
    </w:p>
    <w:p w:rsidR="002B1D6B" w:rsidRPr="007D3680" w:rsidRDefault="002B1D6B" w:rsidP="000D3FC4">
      <w:pPr>
        <w:ind w:left="1418"/>
        <w:jc w:val="both"/>
        <w:rPr>
          <w:rFonts w:ascii="Arial" w:hAnsi="Arial" w:cs="Arial"/>
          <w:sz w:val="24"/>
          <w:szCs w:val="24"/>
          <w:lang w:val="es-EC"/>
        </w:rPr>
      </w:pPr>
    </w:p>
    <w:p w:rsidR="002B1D6B" w:rsidRPr="007D3680" w:rsidRDefault="002B1D6B" w:rsidP="000D3FC4">
      <w:pPr>
        <w:ind w:left="1418"/>
        <w:jc w:val="both"/>
        <w:rPr>
          <w:rFonts w:ascii="Arial" w:hAnsi="Arial" w:cs="Arial"/>
          <w:sz w:val="24"/>
          <w:szCs w:val="24"/>
          <w:lang w:val="es-EC"/>
        </w:rPr>
      </w:pPr>
    </w:p>
    <w:p w:rsidR="00A824F0" w:rsidRPr="007D3680" w:rsidRDefault="001E6D86" w:rsidP="000D3FC4">
      <w:pPr>
        <w:spacing w:line="480" w:lineRule="auto"/>
        <w:ind w:left="1418"/>
        <w:jc w:val="left"/>
        <w:rPr>
          <w:rFonts w:ascii="Arial" w:hAnsi="Arial" w:cs="Arial"/>
          <w:b/>
          <w:sz w:val="24"/>
          <w:szCs w:val="24"/>
          <w:u w:val="single"/>
          <w:lang w:val="es-EC"/>
        </w:rPr>
      </w:pPr>
      <w:r w:rsidRPr="007D3680">
        <w:rPr>
          <w:rFonts w:ascii="Arial" w:hAnsi="Arial" w:cs="Arial"/>
          <w:b/>
          <w:sz w:val="24"/>
          <w:szCs w:val="24"/>
          <w:u w:val="single"/>
          <w:lang w:val="es-EC"/>
        </w:rPr>
        <w:t>Supervivencia</w:t>
      </w:r>
    </w:p>
    <w:p w:rsidR="00A824F0" w:rsidRPr="007D3680" w:rsidRDefault="001E6D86" w:rsidP="000D3FC4">
      <w:pPr>
        <w:spacing w:line="480" w:lineRule="auto"/>
        <w:ind w:left="1418"/>
        <w:jc w:val="both"/>
        <w:rPr>
          <w:rFonts w:ascii="Arial" w:hAnsi="Arial" w:cs="Arial"/>
          <w:sz w:val="24"/>
          <w:szCs w:val="24"/>
          <w:lang w:val="es-EC"/>
        </w:rPr>
      </w:pPr>
      <w:r w:rsidRPr="007D3680">
        <w:rPr>
          <w:rFonts w:ascii="Arial" w:hAnsi="Arial" w:cs="Arial"/>
          <w:sz w:val="24"/>
          <w:szCs w:val="24"/>
          <w:lang w:val="es-EC"/>
        </w:rPr>
        <w:t>En la tabla 7 se presenta el análisis de variancia para supervivencia de plantas de las cuatro especies arbóreas regadas con tres tipos de agua, observándose  diferencias significativas para el primer factor, no así para el segundo factor e interacción entre los dos.</w:t>
      </w:r>
    </w:p>
    <w:p w:rsidR="00A824F0" w:rsidRPr="007D3680" w:rsidRDefault="001E6D86">
      <w:pPr>
        <w:spacing w:line="480" w:lineRule="auto"/>
        <w:ind w:left="1260"/>
        <w:rPr>
          <w:rFonts w:ascii="Arial" w:hAnsi="Arial" w:cs="Arial"/>
          <w:b/>
          <w:sz w:val="24"/>
          <w:szCs w:val="24"/>
          <w:lang w:val="es-EC"/>
        </w:rPr>
      </w:pPr>
      <w:bookmarkStart w:id="50" w:name="_Toc273350238"/>
      <w:r w:rsidRPr="007D3680">
        <w:rPr>
          <w:rFonts w:ascii="Arial" w:hAnsi="Arial" w:cs="Arial"/>
          <w:b/>
          <w:sz w:val="24"/>
          <w:szCs w:val="24"/>
          <w:lang w:val="es-EC"/>
        </w:rPr>
        <w:t xml:space="preserve">TABLA </w:t>
      </w:r>
      <w:r w:rsidR="00B55AF6" w:rsidRPr="007D3680">
        <w:rPr>
          <w:rFonts w:ascii="Arial" w:hAnsi="Arial" w:cs="Arial"/>
          <w:b/>
          <w:sz w:val="24"/>
          <w:szCs w:val="24"/>
          <w:lang w:val="es-EC"/>
        </w:rPr>
        <w:fldChar w:fldCharType="begin"/>
      </w:r>
      <w:r w:rsidRPr="007D3680">
        <w:rPr>
          <w:rFonts w:ascii="Arial" w:hAnsi="Arial" w:cs="Arial"/>
          <w:b/>
          <w:sz w:val="24"/>
          <w:szCs w:val="24"/>
          <w:lang w:val="es-EC"/>
        </w:rPr>
        <w:instrText xml:space="preserve"> SEQ Tabla \* ARABIC </w:instrText>
      </w:r>
      <w:r w:rsidR="00B55AF6" w:rsidRPr="007D3680">
        <w:rPr>
          <w:rFonts w:ascii="Arial" w:hAnsi="Arial" w:cs="Arial"/>
          <w:b/>
          <w:sz w:val="24"/>
          <w:szCs w:val="24"/>
          <w:lang w:val="es-EC"/>
        </w:rPr>
        <w:fldChar w:fldCharType="separate"/>
      </w:r>
      <w:r w:rsidR="006463D1">
        <w:rPr>
          <w:rFonts w:ascii="Arial" w:hAnsi="Arial" w:cs="Arial"/>
          <w:b/>
          <w:noProof/>
          <w:sz w:val="24"/>
          <w:szCs w:val="24"/>
          <w:lang w:val="es-EC"/>
        </w:rPr>
        <w:t>7</w:t>
      </w:r>
      <w:bookmarkEnd w:id="50"/>
      <w:r w:rsidR="00B55AF6" w:rsidRPr="007D3680">
        <w:rPr>
          <w:rFonts w:ascii="Arial" w:hAnsi="Arial" w:cs="Arial"/>
          <w:b/>
          <w:sz w:val="24"/>
          <w:szCs w:val="24"/>
          <w:lang w:val="es-EC"/>
        </w:rPr>
        <w:fldChar w:fldCharType="end"/>
      </w:r>
      <w:r w:rsidRPr="007D3680">
        <w:rPr>
          <w:rFonts w:ascii="Arial" w:hAnsi="Arial" w:cs="Arial"/>
          <w:b/>
          <w:sz w:val="24"/>
          <w:szCs w:val="24"/>
          <w:lang w:val="es-EC"/>
        </w:rPr>
        <w:t xml:space="preserve"> </w:t>
      </w:r>
    </w:p>
    <w:p w:rsidR="00A824F0" w:rsidRPr="007D3680" w:rsidRDefault="001E6D86">
      <w:pPr>
        <w:spacing w:line="480" w:lineRule="auto"/>
        <w:ind w:left="1260"/>
        <w:rPr>
          <w:rFonts w:ascii="Arial" w:hAnsi="Arial" w:cs="Arial"/>
          <w:b/>
          <w:sz w:val="24"/>
          <w:szCs w:val="24"/>
          <w:lang w:val="es-EC"/>
        </w:rPr>
      </w:pPr>
      <w:r w:rsidRPr="007D3680">
        <w:rPr>
          <w:rFonts w:ascii="Arial" w:hAnsi="Arial" w:cs="Arial"/>
          <w:b/>
          <w:sz w:val="24"/>
          <w:szCs w:val="24"/>
          <w:lang w:val="es-EC"/>
        </w:rPr>
        <w:t>ANÁLISIS DE VARIANCIA PARA SUPERVIVENCIA DE PLANTAS DEL EFECTO DE TRES TIPOS DE AGUA EN CUATRO ESPECIES FORESTALES</w:t>
      </w:r>
    </w:p>
    <w:p w:rsidR="00A824F0" w:rsidRPr="007D3680" w:rsidRDefault="00A824F0">
      <w:pPr>
        <w:pStyle w:val="Epgrafe"/>
        <w:keepNext/>
        <w:rPr>
          <w:rFonts w:cs="Arial"/>
          <w:szCs w:val="24"/>
          <w:lang w:val="es-EC"/>
        </w:rPr>
      </w:pPr>
    </w:p>
    <w:tbl>
      <w:tblPr>
        <w:tblW w:w="7016" w:type="dxa"/>
        <w:jc w:val="center"/>
        <w:tblInd w:w="-2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65"/>
        <w:gridCol w:w="1315"/>
        <w:gridCol w:w="1008"/>
        <w:gridCol w:w="1315"/>
        <w:gridCol w:w="608"/>
        <w:gridCol w:w="1010"/>
      </w:tblGrid>
      <w:tr w:rsidR="003875AE" w:rsidRPr="007D3680" w:rsidTr="009A0E6F">
        <w:trPr>
          <w:trHeight w:val="300"/>
          <w:jc w:val="center"/>
        </w:trPr>
        <w:tc>
          <w:tcPr>
            <w:tcW w:w="2165" w:type="dxa"/>
            <w:tcBorders>
              <w:top w:val="single" w:sz="4" w:space="0" w:color="auto"/>
              <w:bottom w:val="single" w:sz="4" w:space="0" w:color="auto"/>
            </w:tcBorders>
            <w:shd w:val="clear" w:color="auto" w:fill="auto"/>
            <w:noWrap/>
            <w:vAlign w:val="bottom"/>
          </w:tcPr>
          <w:p w:rsidR="003875AE" w:rsidRPr="007D3680" w:rsidRDefault="003875AE" w:rsidP="005E00A3">
            <w:pPr>
              <w:rPr>
                <w:rFonts w:ascii="Arial" w:eastAsia="Times New Roman" w:hAnsi="Arial" w:cs="Arial"/>
                <w:color w:val="000000"/>
                <w:sz w:val="24"/>
                <w:szCs w:val="24"/>
                <w:lang w:val="es-EC" w:eastAsia="es-ES"/>
              </w:rPr>
            </w:pPr>
          </w:p>
        </w:tc>
        <w:tc>
          <w:tcPr>
            <w:tcW w:w="1168" w:type="dxa"/>
            <w:tcBorders>
              <w:top w:val="single" w:sz="4" w:space="0" w:color="auto"/>
              <w:bottom w:val="single" w:sz="4" w:space="0" w:color="auto"/>
            </w:tcBorders>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Suma de Cuadrados</w:t>
            </w:r>
          </w:p>
        </w:tc>
        <w:tc>
          <w:tcPr>
            <w:tcW w:w="956" w:type="dxa"/>
            <w:tcBorders>
              <w:top w:val="single" w:sz="4" w:space="0" w:color="auto"/>
              <w:bottom w:val="single" w:sz="4" w:space="0" w:color="auto"/>
            </w:tcBorders>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Grados de Libertad</w:t>
            </w:r>
          </w:p>
        </w:tc>
        <w:tc>
          <w:tcPr>
            <w:tcW w:w="1168" w:type="dxa"/>
            <w:tcBorders>
              <w:top w:val="single" w:sz="4" w:space="0" w:color="auto"/>
              <w:bottom w:val="single" w:sz="4" w:space="0" w:color="auto"/>
            </w:tcBorders>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Cuadrados Medios</w:t>
            </w:r>
          </w:p>
        </w:tc>
        <w:tc>
          <w:tcPr>
            <w:tcW w:w="549" w:type="dxa"/>
            <w:tcBorders>
              <w:top w:val="single" w:sz="4" w:space="0" w:color="auto"/>
              <w:bottom w:val="single" w:sz="4" w:space="0" w:color="auto"/>
            </w:tcBorders>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F</w:t>
            </w:r>
          </w:p>
        </w:tc>
        <w:tc>
          <w:tcPr>
            <w:tcW w:w="1010" w:type="dxa"/>
            <w:tcBorders>
              <w:top w:val="single" w:sz="4" w:space="0" w:color="auto"/>
              <w:bottom w:val="single" w:sz="4" w:space="0" w:color="auto"/>
            </w:tcBorders>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p-valor</w:t>
            </w:r>
          </w:p>
        </w:tc>
      </w:tr>
      <w:tr w:rsidR="003875AE" w:rsidRPr="007D3680" w:rsidTr="009A0E6F">
        <w:trPr>
          <w:trHeight w:val="300"/>
          <w:jc w:val="center"/>
        </w:trPr>
        <w:tc>
          <w:tcPr>
            <w:tcW w:w="2165" w:type="dxa"/>
            <w:tcBorders>
              <w:top w:val="single" w:sz="4" w:space="0" w:color="auto"/>
            </w:tcBorders>
            <w:shd w:val="clear" w:color="auto" w:fill="auto"/>
            <w:noWrap/>
            <w:vAlign w:val="bottom"/>
          </w:tcPr>
          <w:p w:rsidR="003875AE" w:rsidRPr="007D3680" w:rsidRDefault="001E6D86" w:rsidP="005E00A3">
            <w:pPr>
              <w:jc w:val="both"/>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Modelo</w:t>
            </w:r>
          </w:p>
        </w:tc>
        <w:tc>
          <w:tcPr>
            <w:tcW w:w="1168" w:type="dxa"/>
            <w:tcBorders>
              <w:top w:val="single" w:sz="4" w:space="0" w:color="auto"/>
            </w:tcBorders>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209</w:t>
            </w:r>
          </w:p>
        </w:tc>
        <w:tc>
          <w:tcPr>
            <w:tcW w:w="956" w:type="dxa"/>
            <w:tcBorders>
              <w:top w:val="single" w:sz="4" w:space="0" w:color="auto"/>
            </w:tcBorders>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19</w:t>
            </w:r>
          </w:p>
        </w:tc>
        <w:tc>
          <w:tcPr>
            <w:tcW w:w="1168" w:type="dxa"/>
            <w:tcBorders>
              <w:top w:val="single" w:sz="4" w:space="0" w:color="auto"/>
            </w:tcBorders>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11</w:t>
            </w:r>
          </w:p>
        </w:tc>
        <w:tc>
          <w:tcPr>
            <w:tcW w:w="549" w:type="dxa"/>
            <w:tcBorders>
              <w:top w:val="single" w:sz="4" w:space="0" w:color="auto"/>
            </w:tcBorders>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4,3</w:t>
            </w:r>
          </w:p>
        </w:tc>
        <w:tc>
          <w:tcPr>
            <w:tcW w:w="1010" w:type="dxa"/>
            <w:tcBorders>
              <w:top w:val="single" w:sz="4" w:space="0" w:color="auto"/>
            </w:tcBorders>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0,0024</w:t>
            </w:r>
          </w:p>
        </w:tc>
      </w:tr>
      <w:tr w:rsidR="003875AE" w:rsidRPr="007D3680" w:rsidTr="009A0E6F">
        <w:trPr>
          <w:trHeight w:val="300"/>
          <w:jc w:val="center"/>
        </w:trPr>
        <w:tc>
          <w:tcPr>
            <w:tcW w:w="2165" w:type="dxa"/>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Repetición</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8,72</w:t>
            </w:r>
          </w:p>
        </w:tc>
        <w:tc>
          <w:tcPr>
            <w:tcW w:w="956"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4,36</w:t>
            </w:r>
          </w:p>
        </w:tc>
        <w:tc>
          <w:tcPr>
            <w:tcW w:w="549"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0,66</w:t>
            </w:r>
          </w:p>
        </w:tc>
        <w:tc>
          <w:tcPr>
            <w:tcW w:w="1010"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0,5513</w:t>
            </w:r>
          </w:p>
        </w:tc>
      </w:tr>
      <w:tr w:rsidR="003875AE" w:rsidRPr="007D3680" w:rsidTr="009A0E6F">
        <w:trPr>
          <w:trHeight w:val="300"/>
          <w:jc w:val="center"/>
        </w:trPr>
        <w:tc>
          <w:tcPr>
            <w:tcW w:w="2165" w:type="dxa"/>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Factor A</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125,4</w:t>
            </w:r>
          </w:p>
        </w:tc>
        <w:tc>
          <w:tcPr>
            <w:tcW w:w="956"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41,8</w:t>
            </w:r>
          </w:p>
        </w:tc>
        <w:tc>
          <w:tcPr>
            <w:tcW w:w="549"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6,32</w:t>
            </w:r>
          </w:p>
        </w:tc>
        <w:tc>
          <w:tcPr>
            <w:tcW w:w="1010"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0,0275</w:t>
            </w:r>
          </w:p>
        </w:tc>
      </w:tr>
      <w:tr w:rsidR="003875AE" w:rsidRPr="007D3680" w:rsidTr="009A0E6F">
        <w:trPr>
          <w:trHeight w:val="300"/>
          <w:jc w:val="center"/>
        </w:trPr>
        <w:tc>
          <w:tcPr>
            <w:tcW w:w="2165" w:type="dxa"/>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Error A</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39,72</w:t>
            </w:r>
          </w:p>
        </w:tc>
        <w:tc>
          <w:tcPr>
            <w:tcW w:w="956"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6,62</w:t>
            </w:r>
          </w:p>
        </w:tc>
        <w:tc>
          <w:tcPr>
            <w:tcW w:w="549"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2,59</w:t>
            </w:r>
          </w:p>
        </w:tc>
        <w:tc>
          <w:tcPr>
            <w:tcW w:w="1010"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0,06</w:t>
            </w:r>
          </w:p>
        </w:tc>
      </w:tr>
      <w:tr w:rsidR="003875AE" w:rsidRPr="007D3680" w:rsidTr="009A0E6F">
        <w:trPr>
          <w:trHeight w:val="300"/>
          <w:jc w:val="center"/>
        </w:trPr>
        <w:tc>
          <w:tcPr>
            <w:tcW w:w="2165" w:type="dxa"/>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Factor B</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5,06</w:t>
            </w:r>
          </w:p>
        </w:tc>
        <w:tc>
          <w:tcPr>
            <w:tcW w:w="956"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2,53</w:t>
            </w:r>
          </w:p>
        </w:tc>
        <w:tc>
          <w:tcPr>
            <w:tcW w:w="549"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0,99</w:t>
            </w:r>
          </w:p>
        </w:tc>
        <w:tc>
          <w:tcPr>
            <w:tcW w:w="1010"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0,3935</w:t>
            </w:r>
          </w:p>
        </w:tc>
      </w:tr>
      <w:tr w:rsidR="003875AE" w:rsidRPr="007D3680" w:rsidTr="009A0E6F">
        <w:trPr>
          <w:trHeight w:val="300"/>
          <w:jc w:val="center"/>
        </w:trPr>
        <w:tc>
          <w:tcPr>
            <w:tcW w:w="2165" w:type="dxa"/>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Factor AxFactor B</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30,06</w:t>
            </w:r>
          </w:p>
        </w:tc>
        <w:tc>
          <w:tcPr>
            <w:tcW w:w="956"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5,01</w:t>
            </w:r>
          </w:p>
        </w:tc>
        <w:tc>
          <w:tcPr>
            <w:tcW w:w="549"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1,96</w:t>
            </w:r>
          </w:p>
        </w:tc>
        <w:tc>
          <w:tcPr>
            <w:tcW w:w="1010"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0,1321</w:t>
            </w:r>
          </w:p>
        </w:tc>
      </w:tr>
      <w:tr w:rsidR="003875AE" w:rsidRPr="007D3680" w:rsidTr="009A0E6F">
        <w:trPr>
          <w:trHeight w:val="300"/>
          <w:jc w:val="center"/>
        </w:trPr>
        <w:tc>
          <w:tcPr>
            <w:tcW w:w="2165" w:type="dxa"/>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Error</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40,89</w:t>
            </w:r>
          </w:p>
        </w:tc>
        <w:tc>
          <w:tcPr>
            <w:tcW w:w="956"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16</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2,56</w:t>
            </w:r>
          </w:p>
        </w:tc>
        <w:tc>
          <w:tcPr>
            <w:tcW w:w="549" w:type="dxa"/>
            <w:shd w:val="clear" w:color="auto" w:fill="auto"/>
            <w:noWrap/>
            <w:vAlign w:val="bottom"/>
          </w:tcPr>
          <w:p w:rsidR="003875AE"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1010" w:type="dxa"/>
            <w:shd w:val="clear" w:color="auto" w:fill="auto"/>
            <w:noWrap/>
            <w:vAlign w:val="bottom"/>
          </w:tcPr>
          <w:p w:rsidR="003875AE"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r>
      <w:tr w:rsidR="003875AE" w:rsidRPr="007D3680" w:rsidTr="009A0E6F">
        <w:trPr>
          <w:trHeight w:val="315"/>
          <w:jc w:val="center"/>
        </w:trPr>
        <w:tc>
          <w:tcPr>
            <w:tcW w:w="2165" w:type="dxa"/>
            <w:shd w:val="clear" w:color="auto" w:fill="auto"/>
            <w:noWrap/>
            <w:vAlign w:val="bottom"/>
          </w:tcPr>
          <w:p w:rsidR="003875AE" w:rsidRPr="007D3680" w:rsidRDefault="001E6D86" w:rsidP="005E00A3">
            <w:pPr>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Total</w:t>
            </w:r>
          </w:p>
        </w:tc>
        <w:tc>
          <w:tcPr>
            <w:tcW w:w="1168"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249,9</w:t>
            </w:r>
          </w:p>
        </w:tc>
        <w:tc>
          <w:tcPr>
            <w:tcW w:w="956" w:type="dxa"/>
            <w:shd w:val="clear" w:color="auto" w:fill="auto"/>
            <w:noWrap/>
            <w:vAlign w:val="bottom"/>
          </w:tcPr>
          <w:p w:rsidR="003875AE"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35</w:t>
            </w:r>
          </w:p>
        </w:tc>
        <w:tc>
          <w:tcPr>
            <w:tcW w:w="1168" w:type="dxa"/>
            <w:shd w:val="clear" w:color="auto" w:fill="auto"/>
            <w:noWrap/>
            <w:vAlign w:val="bottom"/>
          </w:tcPr>
          <w:p w:rsidR="003875AE"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549" w:type="dxa"/>
            <w:shd w:val="clear" w:color="auto" w:fill="auto"/>
            <w:noWrap/>
            <w:vAlign w:val="bottom"/>
          </w:tcPr>
          <w:p w:rsidR="003875AE"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1010" w:type="dxa"/>
            <w:shd w:val="clear" w:color="auto" w:fill="auto"/>
            <w:noWrap/>
            <w:vAlign w:val="bottom"/>
          </w:tcPr>
          <w:p w:rsidR="003875AE"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r>
    </w:tbl>
    <w:p w:rsidR="009A0E6F" w:rsidRPr="007D3680" w:rsidRDefault="00D023BF" w:rsidP="009A0E6F">
      <w:pPr>
        <w:spacing w:line="480" w:lineRule="auto"/>
        <w:jc w:val="left"/>
        <w:rPr>
          <w:rFonts w:ascii="Arial" w:hAnsi="Arial" w:cs="Arial"/>
          <w:i/>
          <w:sz w:val="24"/>
          <w:szCs w:val="24"/>
          <w:lang w:val="es-EC"/>
        </w:rPr>
      </w:pPr>
      <w:r w:rsidRPr="007D3680">
        <w:rPr>
          <w:rFonts w:ascii="Arial" w:hAnsi="Arial" w:cs="Arial"/>
          <w:i/>
          <w:sz w:val="24"/>
          <w:szCs w:val="24"/>
          <w:lang w:val="es-EC"/>
        </w:rPr>
        <w:t xml:space="preserve">      </w:t>
      </w:r>
      <w:r w:rsidR="001E6D86" w:rsidRPr="007D3680">
        <w:rPr>
          <w:rFonts w:ascii="Arial" w:hAnsi="Arial" w:cs="Arial"/>
          <w:i/>
          <w:sz w:val="24"/>
          <w:szCs w:val="24"/>
          <w:lang w:val="es-EC"/>
        </w:rPr>
        <w:t>Coeficiente de variación (1,73)</w:t>
      </w:r>
    </w:p>
    <w:p w:rsidR="009A0E6F" w:rsidRPr="007D3680" w:rsidRDefault="009A0E6F" w:rsidP="009A0E6F">
      <w:pPr>
        <w:spacing w:line="480" w:lineRule="auto"/>
        <w:jc w:val="left"/>
        <w:rPr>
          <w:rFonts w:ascii="Arial" w:hAnsi="Arial" w:cs="Arial"/>
          <w:b/>
          <w:sz w:val="24"/>
          <w:szCs w:val="24"/>
          <w:u w:val="single"/>
          <w:lang w:val="es-EC"/>
        </w:rPr>
      </w:pPr>
    </w:p>
    <w:p w:rsidR="009A0E6F" w:rsidRPr="007D3680" w:rsidRDefault="001E6D86" w:rsidP="009A0E6F">
      <w:pPr>
        <w:widowControl w:val="0"/>
        <w:overflowPunct w:val="0"/>
        <w:autoSpaceDE w:val="0"/>
        <w:autoSpaceDN w:val="0"/>
        <w:adjustRightInd w:val="0"/>
        <w:spacing w:line="480" w:lineRule="auto"/>
        <w:ind w:left="1260"/>
        <w:jc w:val="both"/>
        <w:rPr>
          <w:rFonts w:ascii="Arial" w:hAnsi="Arial" w:cs="Arial"/>
          <w:color w:val="000000"/>
          <w:sz w:val="24"/>
          <w:szCs w:val="24"/>
          <w:lang w:val="es-EC"/>
        </w:rPr>
      </w:pPr>
      <w:r w:rsidRPr="007D3680">
        <w:rPr>
          <w:rFonts w:ascii="Arial" w:hAnsi="Arial" w:cs="Arial"/>
          <w:sz w:val="24"/>
          <w:szCs w:val="24"/>
          <w:lang w:val="es-EC"/>
        </w:rPr>
        <w:t xml:space="preserve">Al realizar la prueba de separación de medias de Tukey al 5% de probabilidad se detectaron dos rangos de significancia, en el primero se ubicaron las especies huasango, cascol y guachapelí, esta última compartiendo el segundo rango con </w:t>
      </w:r>
      <w:r w:rsidR="004C6C68" w:rsidRPr="007D3680">
        <w:rPr>
          <w:rFonts w:ascii="Arial" w:hAnsi="Arial" w:cs="Arial"/>
          <w:sz w:val="24"/>
          <w:szCs w:val="24"/>
          <w:lang w:val="es-EC"/>
        </w:rPr>
        <w:t>guayacán</w:t>
      </w:r>
      <w:r w:rsidRPr="007D3680">
        <w:rPr>
          <w:rFonts w:ascii="Arial" w:hAnsi="Arial" w:cs="Arial"/>
          <w:sz w:val="24"/>
          <w:szCs w:val="24"/>
          <w:lang w:val="es-EC"/>
        </w:rPr>
        <w:t>.</w:t>
      </w:r>
      <w:r w:rsidRPr="007D3680">
        <w:rPr>
          <w:rFonts w:ascii="Arial" w:hAnsi="Arial" w:cs="Arial"/>
          <w:color w:val="000000"/>
          <w:sz w:val="24"/>
          <w:szCs w:val="24"/>
          <w:lang w:val="es-EC"/>
        </w:rPr>
        <w:t xml:space="preserve"> El porcentaje de supervivencia más  alto de las especies se obtuvo cascol con 99,78 %.y el más bajo con guayacán que fue de 95 %.</w:t>
      </w:r>
    </w:p>
    <w:p w:rsidR="009A0E6F" w:rsidRPr="007D3680" w:rsidRDefault="00A824F0" w:rsidP="009A0E6F">
      <w:pPr>
        <w:spacing w:line="480" w:lineRule="auto"/>
        <w:ind w:left="1260"/>
        <w:jc w:val="both"/>
        <w:rPr>
          <w:rFonts w:ascii="Arial" w:hAnsi="Arial" w:cs="Arial"/>
          <w:sz w:val="24"/>
          <w:szCs w:val="24"/>
          <w:lang w:val="es-EC"/>
        </w:rPr>
      </w:pPr>
      <w:r w:rsidRPr="007D3680">
        <w:rPr>
          <w:rFonts w:ascii="Arial" w:hAnsi="Arial" w:cs="Arial"/>
          <w:noProof/>
          <w:sz w:val="24"/>
          <w:szCs w:val="24"/>
          <w:lang w:val="es-EC" w:eastAsia="es-EC"/>
        </w:rPr>
        <w:drawing>
          <wp:inline distT="0" distB="0" distL="0" distR="0">
            <wp:extent cx="4572739" cy="2746608"/>
            <wp:effectExtent l="12207" t="6117" r="6104" b="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24F0" w:rsidRPr="007D3680" w:rsidRDefault="003742BE" w:rsidP="003742BE">
      <w:pPr>
        <w:pStyle w:val="Epgrafe"/>
        <w:rPr>
          <w:rFonts w:cs="Arial"/>
          <w:color w:val="000000"/>
          <w:szCs w:val="24"/>
          <w:lang w:val="es-EC"/>
        </w:rPr>
      </w:pPr>
      <w:bookmarkStart w:id="51" w:name="_Toc273345749"/>
      <w:r w:rsidRPr="007D3680">
        <w:rPr>
          <w:lang w:val="es-EC"/>
        </w:rPr>
        <w:t>F</w:t>
      </w:r>
      <w:r w:rsidR="00C01B58" w:rsidRPr="007D3680">
        <w:rPr>
          <w:lang w:val="es-EC"/>
        </w:rPr>
        <w:t>IGURA</w:t>
      </w:r>
      <w:r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1</w:t>
      </w:r>
      <w:r w:rsidR="00B55AF6" w:rsidRPr="007D3680">
        <w:rPr>
          <w:lang w:val="es-EC"/>
        </w:rPr>
        <w:fldChar w:fldCharType="end"/>
      </w:r>
      <w:r w:rsidRPr="007D3680">
        <w:rPr>
          <w:lang w:val="es-EC"/>
        </w:rPr>
        <w:t xml:space="preserve">. </w:t>
      </w:r>
      <w:r w:rsidR="004006B3" w:rsidRPr="007D3680">
        <w:rPr>
          <w:rFonts w:cs="Arial"/>
          <w:b w:val="0"/>
          <w:color w:val="000000"/>
          <w:szCs w:val="24"/>
          <w:lang w:val="es-EC"/>
        </w:rPr>
        <w:t>PROMEDIOS Y PRUEBA DE TUKEY AL 5 % PARA SUPERVIVENCIA DE CUATRO ESPECIES FORESTALES BAJO TRES TIPOS DE AGUA</w:t>
      </w:r>
      <w:bookmarkEnd w:id="51"/>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C47BC2" w:rsidRPr="007D3680" w:rsidRDefault="001E6D86" w:rsidP="000D3FC4">
      <w:pPr>
        <w:spacing w:line="480" w:lineRule="auto"/>
        <w:ind w:left="1418"/>
        <w:jc w:val="left"/>
        <w:rPr>
          <w:rFonts w:ascii="Arial" w:hAnsi="Arial" w:cs="Arial"/>
          <w:b/>
          <w:sz w:val="24"/>
          <w:szCs w:val="24"/>
          <w:u w:val="single"/>
          <w:lang w:val="es-EC"/>
        </w:rPr>
      </w:pPr>
      <w:r w:rsidRPr="007D3680">
        <w:rPr>
          <w:rFonts w:ascii="Arial" w:hAnsi="Arial" w:cs="Arial"/>
          <w:b/>
          <w:sz w:val="24"/>
          <w:szCs w:val="24"/>
          <w:u w:val="single"/>
          <w:lang w:val="es-EC"/>
        </w:rPr>
        <w:t>Número de hojas</w:t>
      </w:r>
    </w:p>
    <w:p w:rsidR="00A824F0" w:rsidRPr="007D3680" w:rsidRDefault="00C47BC2" w:rsidP="000D3FC4">
      <w:pPr>
        <w:spacing w:line="480" w:lineRule="auto"/>
        <w:ind w:left="1418"/>
        <w:jc w:val="both"/>
        <w:rPr>
          <w:rFonts w:ascii="Arial" w:hAnsi="Arial" w:cs="Arial"/>
          <w:sz w:val="23"/>
          <w:szCs w:val="23"/>
          <w:lang w:val="es-EC"/>
        </w:rPr>
      </w:pPr>
      <w:r w:rsidRPr="007D3680">
        <w:rPr>
          <w:rFonts w:ascii="Arial" w:hAnsi="Arial" w:cs="Arial"/>
          <w:sz w:val="24"/>
          <w:szCs w:val="24"/>
          <w:lang w:val="es-EC"/>
        </w:rPr>
        <w:t>En la tabla</w:t>
      </w:r>
      <w:r w:rsidR="001E6D86" w:rsidRPr="007D3680">
        <w:rPr>
          <w:rFonts w:ascii="Arial" w:hAnsi="Arial" w:cs="Arial"/>
          <w:sz w:val="24"/>
          <w:szCs w:val="24"/>
          <w:lang w:val="es-EC"/>
        </w:rPr>
        <w:t xml:space="preserve"> </w:t>
      </w:r>
      <w:r w:rsidRPr="007D3680">
        <w:rPr>
          <w:rFonts w:ascii="Arial" w:hAnsi="Arial" w:cs="Arial"/>
          <w:sz w:val="24"/>
          <w:szCs w:val="24"/>
          <w:lang w:val="es-EC"/>
        </w:rPr>
        <w:t>8</w:t>
      </w:r>
      <w:r w:rsidR="001E6D86" w:rsidRPr="007D3680">
        <w:rPr>
          <w:rFonts w:ascii="Arial" w:hAnsi="Arial" w:cs="Arial"/>
          <w:sz w:val="24"/>
          <w:szCs w:val="24"/>
          <w:lang w:val="es-EC"/>
        </w:rPr>
        <w:t xml:space="preserve"> se presenta el análisis de  variancia para la variable número de hojas de las cuatro especies </w:t>
      </w:r>
      <w:r w:rsidR="004C6C68" w:rsidRPr="007D3680">
        <w:rPr>
          <w:rFonts w:ascii="Arial" w:hAnsi="Arial" w:cs="Arial"/>
          <w:sz w:val="24"/>
          <w:szCs w:val="24"/>
          <w:lang w:val="es-EC"/>
        </w:rPr>
        <w:t>arbóreas</w:t>
      </w:r>
      <w:r w:rsidR="001E6D86" w:rsidRPr="007D3680">
        <w:rPr>
          <w:rFonts w:ascii="Arial" w:hAnsi="Arial" w:cs="Arial"/>
          <w:sz w:val="24"/>
          <w:szCs w:val="24"/>
          <w:lang w:val="es-EC"/>
        </w:rPr>
        <w:t xml:space="preserve"> cultivadas con los tres tipos de agua, </w:t>
      </w:r>
      <w:r w:rsidR="004C6C68" w:rsidRPr="007D3680">
        <w:rPr>
          <w:rFonts w:ascii="Arial" w:hAnsi="Arial" w:cs="Arial"/>
          <w:sz w:val="24"/>
          <w:szCs w:val="24"/>
          <w:lang w:val="es-EC"/>
        </w:rPr>
        <w:t>observándose</w:t>
      </w:r>
      <w:r w:rsidR="001E6D86" w:rsidRPr="007D3680">
        <w:rPr>
          <w:rFonts w:ascii="Arial" w:hAnsi="Arial" w:cs="Arial"/>
          <w:sz w:val="24"/>
          <w:szCs w:val="24"/>
          <w:lang w:val="es-EC"/>
        </w:rPr>
        <w:t xml:space="preserve"> diferencias significativas para el primer factor, no </w:t>
      </w:r>
      <w:r w:rsidR="004C6C68" w:rsidRPr="007D3680">
        <w:rPr>
          <w:rFonts w:ascii="Arial" w:hAnsi="Arial" w:cs="Arial"/>
          <w:sz w:val="24"/>
          <w:szCs w:val="24"/>
          <w:lang w:val="es-EC"/>
        </w:rPr>
        <w:t>así</w:t>
      </w:r>
      <w:r w:rsidR="001E6D86" w:rsidRPr="007D3680">
        <w:rPr>
          <w:rFonts w:ascii="Arial" w:hAnsi="Arial" w:cs="Arial"/>
          <w:sz w:val="24"/>
          <w:szCs w:val="24"/>
          <w:lang w:val="es-EC"/>
        </w:rPr>
        <w:t xml:space="preserve"> para el segundo factor e </w:t>
      </w:r>
      <w:r w:rsidR="004C6C68" w:rsidRPr="007D3680">
        <w:rPr>
          <w:rFonts w:ascii="Arial" w:hAnsi="Arial" w:cs="Arial"/>
          <w:sz w:val="24"/>
          <w:szCs w:val="24"/>
          <w:lang w:val="es-EC"/>
        </w:rPr>
        <w:t>interacción</w:t>
      </w:r>
      <w:r w:rsidR="001E6D86" w:rsidRPr="007D3680">
        <w:rPr>
          <w:rFonts w:ascii="Arial" w:hAnsi="Arial" w:cs="Arial"/>
          <w:sz w:val="24"/>
          <w:szCs w:val="24"/>
          <w:lang w:val="es-EC"/>
        </w:rPr>
        <w:t xml:space="preserve"> de ambos</w:t>
      </w:r>
      <w:r w:rsidRPr="007D3680">
        <w:rPr>
          <w:rFonts w:ascii="Arial" w:hAnsi="Arial" w:cs="Arial"/>
          <w:sz w:val="23"/>
          <w:szCs w:val="23"/>
          <w:lang w:val="es-EC"/>
        </w:rPr>
        <w:t>.</w:t>
      </w:r>
    </w:p>
    <w:p w:rsidR="002B1D6B" w:rsidRPr="007D3680" w:rsidRDefault="002B1D6B">
      <w:pPr>
        <w:spacing w:line="480" w:lineRule="auto"/>
        <w:ind w:left="1260"/>
        <w:rPr>
          <w:rFonts w:ascii="Arial" w:hAnsi="Arial" w:cs="Arial"/>
          <w:b/>
          <w:sz w:val="24"/>
          <w:szCs w:val="24"/>
          <w:lang w:val="es-EC"/>
        </w:rPr>
      </w:pPr>
    </w:p>
    <w:p w:rsidR="001C775D" w:rsidRPr="007D3680" w:rsidRDefault="001C775D">
      <w:pPr>
        <w:spacing w:line="480" w:lineRule="auto"/>
        <w:ind w:left="1260"/>
        <w:rPr>
          <w:rFonts w:ascii="Arial" w:hAnsi="Arial" w:cs="Arial"/>
          <w:b/>
          <w:sz w:val="24"/>
          <w:szCs w:val="24"/>
          <w:lang w:val="es-EC"/>
        </w:rPr>
      </w:pPr>
    </w:p>
    <w:p w:rsidR="001C775D" w:rsidRPr="007D3680" w:rsidRDefault="001C775D">
      <w:pPr>
        <w:spacing w:line="480" w:lineRule="auto"/>
        <w:ind w:left="1260"/>
        <w:rPr>
          <w:rFonts w:ascii="Arial" w:hAnsi="Arial" w:cs="Arial"/>
          <w:b/>
          <w:sz w:val="24"/>
          <w:szCs w:val="24"/>
          <w:lang w:val="es-EC"/>
        </w:rPr>
      </w:pPr>
    </w:p>
    <w:p w:rsidR="002B1D6B" w:rsidRPr="007D3680" w:rsidRDefault="002B1D6B">
      <w:pPr>
        <w:spacing w:line="480" w:lineRule="auto"/>
        <w:ind w:left="1260"/>
        <w:rPr>
          <w:rFonts w:ascii="Arial" w:hAnsi="Arial" w:cs="Arial"/>
          <w:b/>
          <w:sz w:val="24"/>
          <w:szCs w:val="24"/>
          <w:lang w:val="es-EC"/>
        </w:rPr>
      </w:pPr>
    </w:p>
    <w:p w:rsidR="002B1D6B" w:rsidRPr="007D3680" w:rsidRDefault="002B1D6B">
      <w:pPr>
        <w:spacing w:line="480" w:lineRule="auto"/>
        <w:ind w:left="1260"/>
        <w:rPr>
          <w:rFonts w:ascii="Arial" w:hAnsi="Arial" w:cs="Arial"/>
          <w:b/>
          <w:sz w:val="24"/>
          <w:szCs w:val="24"/>
          <w:lang w:val="es-EC"/>
        </w:rPr>
      </w:pPr>
    </w:p>
    <w:p w:rsidR="00A824F0" w:rsidRPr="007D3680" w:rsidRDefault="00C47BC2">
      <w:pPr>
        <w:spacing w:line="480" w:lineRule="auto"/>
        <w:ind w:left="1260"/>
        <w:rPr>
          <w:rFonts w:ascii="Arial" w:hAnsi="Arial" w:cs="Arial"/>
          <w:b/>
          <w:sz w:val="24"/>
          <w:szCs w:val="24"/>
          <w:lang w:val="es-EC"/>
        </w:rPr>
      </w:pPr>
      <w:bookmarkStart w:id="52" w:name="_Toc273350239"/>
      <w:r w:rsidRPr="007D3680">
        <w:rPr>
          <w:rFonts w:ascii="Arial" w:hAnsi="Arial" w:cs="Arial"/>
          <w:b/>
          <w:sz w:val="24"/>
          <w:szCs w:val="24"/>
          <w:lang w:val="es-EC"/>
        </w:rPr>
        <w:t>TABLA</w:t>
      </w:r>
      <w:r w:rsidR="001E6D86" w:rsidRPr="007D3680">
        <w:rPr>
          <w:rFonts w:ascii="Arial" w:hAnsi="Arial" w:cs="Arial"/>
          <w:b/>
          <w:sz w:val="24"/>
          <w:szCs w:val="24"/>
          <w:lang w:val="es-EC"/>
        </w:rPr>
        <w:t xml:space="preserve"> </w:t>
      </w:r>
      <w:r w:rsidR="00B55AF6" w:rsidRPr="007D3680">
        <w:rPr>
          <w:rFonts w:ascii="Arial" w:hAnsi="Arial" w:cs="Arial"/>
          <w:b/>
          <w:sz w:val="24"/>
          <w:szCs w:val="24"/>
          <w:lang w:val="es-EC"/>
        </w:rPr>
        <w:fldChar w:fldCharType="begin"/>
      </w:r>
      <w:r w:rsidR="001E6D86" w:rsidRPr="007D3680">
        <w:rPr>
          <w:rFonts w:ascii="Arial" w:hAnsi="Arial" w:cs="Arial"/>
          <w:b/>
          <w:sz w:val="24"/>
          <w:szCs w:val="24"/>
          <w:lang w:val="es-EC"/>
        </w:rPr>
        <w:instrText xml:space="preserve"> SEQ Tabla \* ARABIC </w:instrText>
      </w:r>
      <w:r w:rsidR="00B55AF6" w:rsidRPr="007D3680">
        <w:rPr>
          <w:rFonts w:ascii="Arial" w:hAnsi="Arial" w:cs="Arial"/>
          <w:b/>
          <w:sz w:val="24"/>
          <w:szCs w:val="24"/>
          <w:lang w:val="es-EC"/>
        </w:rPr>
        <w:fldChar w:fldCharType="separate"/>
      </w:r>
      <w:r w:rsidR="006463D1">
        <w:rPr>
          <w:rFonts w:ascii="Arial" w:hAnsi="Arial" w:cs="Arial"/>
          <w:b/>
          <w:noProof/>
          <w:sz w:val="24"/>
          <w:szCs w:val="24"/>
          <w:lang w:val="es-EC"/>
        </w:rPr>
        <w:t>8</w:t>
      </w:r>
      <w:bookmarkEnd w:id="52"/>
      <w:r w:rsidR="00B55AF6" w:rsidRPr="007D3680">
        <w:rPr>
          <w:rFonts w:ascii="Arial" w:hAnsi="Arial" w:cs="Arial"/>
          <w:b/>
          <w:sz w:val="24"/>
          <w:szCs w:val="24"/>
          <w:lang w:val="es-EC"/>
        </w:rPr>
        <w:fldChar w:fldCharType="end"/>
      </w:r>
    </w:p>
    <w:p w:rsidR="00A824F0" w:rsidRPr="007D3680" w:rsidRDefault="00C47BC2">
      <w:pPr>
        <w:spacing w:line="480" w:lineRule="auto"/>
        <w:ind w:left="1260"/>
        <w:rPr>
          <w:rFonts w:ascii="Arial" w:hAnsi="Arial" w:cs="Arial"/>
          <w:sz w:val="24"/>
          <w:szCs w:val="24"/>
          <w:lang w:val="es-EC"/>
        </w:rPr>
      </w:pPr>
      <w:r w:rsidRPr="007D3680">
        <w:rPr>
          <w:rFonts w:ascii="Arial" w:hAnsi="Arial" w:cs="Arial"/>
          <w:b/>
          <w:sz w:val="24"/>
          <w:szCs w:val="24"/>
          <w:lang w:val="es-EC"/>
        </w:rPr>
        <w:t>ANÁLISIS DE VARIANCIA PARA EL NÚMERO DE HOJAS DE PLANTAS DEL EFECTO DE TRES TIPOS DE AGUA EN CUATRO ESPECIES FORESTALES</w:t>
      </w:r>
    </w:p>
    <w:tbl>
      <w:tblPr>
        <w:tblW w:w="7562" w:type="dxa"/>
        <w:jc w:val="right"/>
        <w:tblInd w:w="54" w:type="dxa"/>
        <w:tblCellMar>
          <w:left w:w="70" w:type="dxa"/>
          <w:right w:w="70" w:type="dxa"/>
        </w:tblCellMar>
        <w:tblLook w:val="04A0" w:firstRow="1" w:lastRow="0" w:firstColumn="1" w:lastColumn="0" w:noHBand="0" w:noVBand="1"/>
      </w:tblPr>
      <w:tblGrid>
        <w:gridCol w:w="1911"/>
        <w:gridCol w:w="1224"/>
        <w:gridCol w:w="1007"/>
        <w:gridCol w:w="875"/>
        <w:gridCol w:w="347"/>
        <w:gridCol w:w="758"/>
        <w:gridCol w:w="235"/>
        <w:gridCol w:w="1205"/>
      </w:tblGrid>
      <w:tr w:rsidR="00C47BC2" w:rsidRPr="007D3680" w:rsidTr="00062168">
        <w:trPr>
          <w:trHeight w:val="300"/>
          <w:jc w:val="right"/>
        </w:trPr>
        <w:tc>
          <w:tcPr>
            <w:tcW w:w="1911" w:type="dxa"/>
            <w:tcBorders>
              <w:top w:val="single" w:sz="4" w:space="0" w:color="auto"/>
              <w:bottom w:val="single" w:sz="4" w:space="0" w:color="auto"/>
            </w:tcBorders>
            <w:shd w:val="clear" w:color="auto" w:fill="auto"/>
            <w:noWrap/>
            <w:vAlign w:val="bottom"/>
          </w:tcPr>
          <w:p w:rsidR="00C47BC2" w:rsidRPr="007D3680" w:rsidRDefault="00C47BC2" w:rsidP="005E00A3">
            <w:pPr>
              <w:jc w:val="left"/>
              <w:rPr>
                <w:rFonts w:ascii="Arial" w:eastAsia="Times New Roman" w:hAnsi="Arial" w:cs="Arial"/>
                <w:b/>
                <w:color w:val="000000"/>
                <w:sz w:val="24"/>
                <w:szCs w:val="24"/>
                <w:lang w:val="es-EC" w:eastAsia="es-ES"/>
              </w:rPr>
            </w:pPr>
          </w:p>
        </w:tc>
        <w:tc>
          <w:tcPr>
            <w:tcW w:w="1224"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Suma de Cuadrados</w:t>
            </w:r>
          </w:p>
        </w:tc>
        <w:tc>
          <w:tcPr>
            <w:tcW w:w="1007"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Grados de Libertad</w:t>
            </w:r>
          </w:p>
        </w:tc>
        <w:tc>
          <w:tcPr>
            <w:tcW w:w="1222" w:type="dxa"/>
            <w:gridSpan w:val="2"/>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Cuadrados Medios</w:t>
            </w:r>
          </w:p>
        </w:tc>
        <w:tc>
          <w:tcPr>
            <w:tcW w:w="993" w:type="dxa"/>
            <w:gridSpan w:val="2"/>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F</w:t>
            </w:r>
          </w:p>
        </w:tc>
        <w:tc>
          <w:tcPr>
            <w:tcW w:w="1205"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p-valor</w:t>
            </w:r>
          </w:p>
        </w:tc>
      </w:tr>
      <w:tr w:rsidR="00C47BC2" w:rsidRPr="007D3680" w:rsidTr="00062168">
        <w:trPr>
          <w:trHeight w:val="300"/>
          <w:jc w:val="right"/>
        </w:trPr>
        <w:tc>
          <w:tcPr>
            <w:tcW w:w="1911"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Modelo </w:t>
            </w:r>
          </w:p>
        </w:tc>
        <w:tc>
          <w:tcPr>
            <w:tcW w:w="1224" w:type="dxa"/>
            <w:tcBorders>
              <w:top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2444.77</w:t>
            </w:r>
          </w:p>
        </w:tc>
        <w:tc>
          <w:tcPr>
            <w:tcW w:w="1007" w:type="dxa"/>
            <w:tcBorders>
              <w:top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157</w:t>
            </w:r>
          </w:p>
        </w:tc>
        <w:tc>
          <w:tcPr>
            <w:tcW w:w="875" w:type="dxa"/>
            <w:tcBorders>
              <w:top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15.57</w:t>
            </w:r>
          </w:p>
        </w:tc>
        <w:tc>
          <w:tcPr>
            <w:tcW w:w="1105" w:type="dxa"/>
            <w:gridSpan w:val="2"/>
            <w:tcBorders>
              <w:top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13.88</w:t>
            </w:r>
          </w:p>
        </w:tc>
        <w:tc>
          <w:tcPr>
            <w:tcW w:w="1440" w:type="dxa"/>
            <w:gridSpan w:val="2"/>
            <w:tcBorders>
              <w:top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REP    </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16.71</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8.36</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2.43</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0.1303</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A      </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317.24</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105.75</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30.71</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B      </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0.95</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0.47</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0.14</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0.8730</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A*B    </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56.86</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9.48</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2.75</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0.0640</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REP*A*B</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41.32</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12</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3.44</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3.07</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0.0004</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SEM    </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1693.11</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11</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153.92</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137.20</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SEM*A  </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274.02</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33</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8.30</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7.40</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SEM*B  </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6.74</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22</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0.31</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0.27</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0.9996</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SEM*A*B</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37.80</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66</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0.57</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0.51</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0.9993</w:t>
            </w:r>
          </w:p>
        </w:tc>
      </w:tr>
      <w:tr w:rsidR="00C47BC2" w:rsidRPr="007D3680" w:rsidTr="00062168">
        <w:trPr>
          <w:trHeight w:val="300"/>
          <w:jc w:val="right"/>
        </w:trPr>
        <w:tc>
          <w:tcPr>
            <w:tcW w:w="191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Error  </w:t>
            </w:r>
          </w:p>
        </w:tc>
        <w:tc>
          <w:tcPr>
            <w:tcW w:w="1224"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307.38</w:t>
            </w:r>
          </w:p>
        </w:tc>
        <w:tc>
          <w:tcPr>
            <w:tcW w:w="1007"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274</w:t>
            </w:r>
          </w:p>
        </w:tc>
        <w:tc>
          <w:tcPr>
            <w:tcW w:w="875"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1.12</w:t>
            </w:r>
          </w:p>
        </w:tc>
        <w:tc>
          <w:tcPr>
            <w:tcW w:w="1105"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1440" w:type="dxa"/>
            <w:gridSpan w:val="2"/>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r>
      <w:tr w:rsidR="00C47BC2" w:rsidRPr="007D3680" w:rsidTr="00062168">
        <w:trPr>
          <w:trHeight w:val="315"/>
          <w:jc w:val="right"/>
        </w:trPr>
        <w:tc>
          <w:tcPr>
            <w:tcW w:w="1911" w:type="dxa"/>
            <w:tcBorders>
              <w:bottom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Total  </w:t>
            </w:r>
          </w:p>
        </w:tc>
        <w:tc>
          <w:tcPr>
            <w:tcW w:w="1224" w:type="dxa"/>
            <w:tcBorders>
              <w:bottom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2752.16</w:t>
            </w:r>
          </w:p>
        </w:tc>
        <w:tc>
          <w:tcPr>
            <w:tcW w:w="1007" w:type="dxa"/>
            <w:tcBorders>
              <w:bottom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431</w:t>
            </w:r>
          </w:p>
        </w:tc>
        <w:tc>
          <w:tcPr>
            <w:tcW w:w="875" w:type="dxa"/>
            <w:tcBorders>
              <w:bottom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1105" w:type="dxa"/>
            <w:gridSpan w:val="2"/>
            <w:tcBorders>
              <w:bottom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1440" w:type="dxa"/>
            <w:gridSpan w:val="2"/>
            <w:tcBorders>
              <w:bottom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r>
    </w:tbl>
    <w:p w:rsidR="00C47BC2" w:rsidRPr="007D3680" w:rsidRDefault="001E6D86" w:rsidP="00C47BC2">
      <w:pPr>
        <w:spacing w:line="480" w:lineRule="auto"/>
        <w:ind w:left="360" w:firstLine="916"/>
        <w:jc w:val="left"/>
        <w:rPr>
          <w:rFonts w:ascii="Arial" w:hAnsi="Arial" w:cs="Arial"/>
          <w:i/>
          <w:sz w:val="24"/>
          <w:szCs w:val="24"/>
          <w:lang w:val="es-EC"/>
        </w:rPr>
      </w:pPr>
      <w:r w:rsidRPr="007D3680">
        <w:rPr>
          <w:rFonts w:ascii="Arial" w:hAnsi="Arial" w:cs="Arial"/>
          <w:i/>
          <w:sz w:val="24"/>
          <w:szCs w:val="24"/>
          <w:lang w:val="es-EC"/>
        </w:rPr>
        <w:t xml:space="preserve">Coeficiente </w:t>
      </w:r>
      <w:r w:rsidR="00BE295D" w:rsidRPr="007D3680">
        <w:rPr>
          <w:rFonts w:ascii="Arial" w:hAnsi="Arial" w:cs="Arial"/>
          <w:i/>
          <w:sz w:val="24"/>
          <w:szCs w:val="24"/>
          <w:lang w:val="es-EC"/>
        </w:rPr>
        <w:t xml:space="preserve">de </w:t>
      </w:r>
      <w:r w:rsidR="00C84E78" w:rsidRPr="007D3680">
        <w:rPr>
          <w:rFonts w:ascii="Arial" w:hAnsi="Arial" w:cs="Arial"/>
          <w:i/>
          <w:sz w:val="24"/>
          <w:szCs w:val="24"/>
          <w:lang w:val="es-EC"/>
        </w:rPr>
        <w:t>variación</w:t>
      </w:r>
      <w:r w:rsidR="00BE295D" w:rsidRPr="007D3680">
        <w:rPr>
          <w:rFonts w:ascii="Arial" w:hAnsi="Arial" w:cs="Arial"/>
          <w:i/>
          <w:sz w:val="24"/>
          <w:szCs w:val="24"/>
          <w:lang w:val="es-EC"/>
        </w:rPr>
        <w:t xml:space="preserve"> (</w:t>
      </w:r>
      <w:r w:rsidRPr="007D3680">
        <w:rPr>
          <w:rFonts w:ascii="Arial" w:hAnsi="Arial" w:cs="Arial"/>
          <w:i/>
          <w:sz w:val="24"/>
          <w:szCs w:val="24"/>
          <w:lang w:val="es-EC"/>
        </w:rPr>
        <w:t>15,23</w:t>
      </w:r>
      <w:r w:rsidR="00BE295D" w:rsidRPr="007D3680">
        <w:rPr>
          <w:rFonts w:ascii="Arial" w:hAnsi="Arial" w:cs="Arial"/>
          <w:i/>
          <w:sz w:val="24"/>
          <w:szCs w:val="24"/>
          <w:lang w:val="es-EC"/>
        </w:rPr>
        <w:t>)</w:t>
      </w: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C47BC2" w:rsidRPr="007D3680" w:rsidRDefault="001E6D86" w:rsidP="000D3FC4">
      <w:pPr>
        <w:widowControl w:val="0"/>
        <w:overflowPunct w:val="0"/>
        <w:autoSpaceDE w:val="0"/>
        <w:autoSpaceDN w:val="0"/>
        <w:adjustRightInd w:val="0"/>
        <w:spacing w:line="480" w:lineRule="auto"/>
        <w:ind w:left="1418"/>
        <w:jc w:val="both"/>
        <w:rPr>
          <w:rFonts w:ascii="Arial" w:hAnsi="Arial" w:cs="Arial"/>
          <w:color w:val="000000"/>
          <w:sz w:val="24"/>
          <w:szCs w:val="24"/>
          <w:lang w:val="es-EC"/>
        </w:rPr>
      </w:pPr>
      <w:r w:rsidRPr="007D3680">
        <w:rPr>
          <w:rFonts w:ascii="Arial" w:hAnsi="Arial" w:cs="Arial"/>
          <w:color w:val="000000"/>
          <w:sz w:val="24"/>
          <w:szCs w:val="24"/>
          <w:lang w:val="es-EC"/>
        </w:rPr>
        <w:t xml:space="preserve">Al realizar la prueba de separación de mediad de Tukey al 5% de probabilidad se detectaron dos rangos de significancia, en el primero se ubicaron las especies guayacán y cascol, y en el segundo el husango y guachapelí. El número de hojas más alto de las especies se obtuvo del cascol con 7,82, y el </w:t>
      </w:r>
      <w:r w:rsidR="00686B17" w:rsidRPr="007D3680">
        <w:rPr>
          <w:rFonts w:ascii="Arial" w:hAnsi="Arial" w:cs="Arial"/>
          <w:color w:val="000000"/>
          <w:sz w:val="24"/>
          <w:szCs w:val="24"/>
          <w:lang w:val="es-EC"/>
        </w:rPr>
        <w:t>más</w:t>
      </w:r>
      <w:r w:rsidR="00A26423" w:rsidRPr="007D3680">
        <w:rPr>
          <w:rFonts w:ascii="Arial" w:hAnsi="Arial" w:cs="Arial"/>
          <w:color w:val="000000"/>
          <w:sz w:val="24"/>
          <w:szCs w:val="24"/>
          <w:lang w:val="es-EC"/>
        </w:rPr>
        <w:t xml:space="preserve"> bajo lo presentó</w:t>
      </w:r>
      <w:r w:rsidRPr="007D3680">
        <w:rPr>
          <w:rFonts w:ascii="Arial" w:hAnsi="Arial" w:cs="Arial"/>
          <w:color w:val="000000"/>
          <w:sz w:val="24"/>
          <w:szCs w:val="24"/>
          <w:lang w:val="es-EC"/>
        </w:rPr>
        <w:t xml:space="preserve"> el huasango con 5,98.</w:t>
      </w:r>
    </w:p>
    <w:p w:rsidR="00C47BC2" w:rsidRPr="007D3680" w:rsidRDefault="00C47BC2" w:rsidP="00C47BC2">
      <w:pPr>
        <w:spacing w:line="480" w:lineRule="auto"/>
        <w:ind w:left="1260"/>
        <w:jc w:val="both"/>
        <w:rPr>
          <w:rFonts w:ascii="Arial" w:hAnsi="Arial" w:cs="Arial"/>
          <w:b/>
          <w:sz w:val="24"/>
          <w:szCs w:val="24"/>
          <w:u w:val="single"/>
          <w:lang w:val="es-EC"/>
        </w:rPr>
      </w:pPr>
    </w:p>
    <w:p w:rsidR="00C47BC2" w:rsidRPr="007D3680" w:rsidRDefault="00A824F0" w:rsidP="00C47BC2">
      <w:pPr>
        <w:spacing w:line="480" w:lineRule="auto"/>
        <w:ind w:left="360" w:firstLine="916"/>
        <w:jc w:val="left"/>
        <w:rPr>
          <w:rFonts w:ascii="Arial" w:hAnsi="Arial" w:cs="Arial"/>
          <w:sz w:val="24"/>
          <w:szCs w:val="24"/>
          <w:lang w:val="es-EC"/>
        </w:rPr>
      </w:pPr>
      <w:r w:rsidRPr="007D3680">
        <w:rPr>
          <w:rFonts w:ascii="Arial" w:hAnsi="Arial" w:cs="Arial"/>
          <w:noProof/>
          <w:sz w:val="24"/>
          <w:szCs w:val="24"/>
          <w:lang w:val="es-EC" w:eastAsia="es-EC"/>
        </w:rPr>
        <w:drawing>
          <wp:inline distT="0" distB="0" distL="0" distR="0">
            <wp:extent cx="4574821" cy="2744608"/>
            <wp:effectExtent l="12179" t="6090" r="4050" b="2027"/>
            <wp:docPr id="2"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24F0" w:rsidRPr="007D3680" w:rsidRDefault="001C775D" w:rsidP="00C01B58">
      <w:pPr>
        <w:pStyle w:val="Epgrafe"/>
        <w:ind w:left="1276" w:firstLine="425"/>
        <w:rPr>
          <w:rFonts w:cs="Arial"/>
          <w:szCs w:val="24"/>
          <w:lang w:val="es-EC"/>
        </w:rPr>
      </w:pPr>
      <w:bookmarkStart w:id="53" w:name="_Toc273345750"/>
      <w:r w:rsidRPr="007D3680">
        <w:rPr>
          <w:lang w:val="es-EC"/>
        </w:rPr>
        <w:t>F</w:t>
      </w:r>
      <w:r w:rsidR="00C01B58" w:rsidRPr="007D3680">
        <w:rPr>
          <w:lang w:val="es-EC"/>
        </w:rPr>
        <w:t>IGURA</w:t>
      </w:r>
      <w:r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2</w:t>
      </w:r>
      <w:r w:rsidR="00B55AF6" w:rsidRPr="007D3680">
        <w:rPr>
          <w:lang w:val="es-EC"/>
        </w:rPr>
        <w:fldChar w:fldCharType="end"/>
      </w:r>
      <w:r w:rsidRPr="007D3680">
        <w:rPr>
          <w:lang w:val="es-EC"/>
        </w:rPr>
        <w:t xml:space="preserve">. </w:t>
      </w:r>
      <w:r w:rsidR="004006B3" w:rsidRPr="007D3680">
        <w:rPr>
          <w:rFonts w:cs="Arial"/>
          <w:b w:val="0"/>
          <w:szCs w:val="24"/>
          <w:lang w:val="es-EC"/>
        </w:rPr>
        <w:t>PROMEDIOS Y PRUEBA DE TUKEY AL 5% PARA NÚMERO DE HOJAS DE CUATRO ESPECIES FORESTALES BAJO TRES TIPOS DE AGUA</w:t>
      </w:r>
      <w:bookmarkEnd w:id="53"/>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C47BC2" w:rsidRPr="007D3680" w:rsidRDefault="001E6D86" w:rsidP="000D3FC4">
      <w:pPr>
        <w:spacing w:line="480" w:lineRule="auto"/>
        <w:ind w:left="1418"/>
        <w:jc w:val="both"/>
        <w:rPr>
          <w:rFonts w:ascii="Arial" w:hAnsi="Arial" w:cs="Arial"/>
          <w:b/>
          <w:sz w:val="24"/>
          <w:szCs w:val="24"/>
          <w:u w:val="single"/>
          <w:lang w:val="es-EC"/>
        </w:rPr>
      </w:pPr>
      <w:r w:rsidRPr="007D3680">
        <w:rPr>
          <w:rFonts w:ascii="Arial" w:hAnsi="Arial" w:cs="Arial"/>
          <w:b/>
          <w:sz w:val="24"/>
          <w:szCs w:val="24"/>
          <w:u w:val="single"/>
          <w:lang w:val="es-EC"/>
        </w:rPr>
        <w:t>Comportamiento del número de hojas semanal por especie forestal</w:t>
      </w:r>
    </w:p>
    <w:p w:rsidR="00C47BC2" w:rsidRPr="007D3680" w:rsidRDefault="001E6D86" w:rsidP="000D3FC4">
      <w:pPr>
        <w:spacing w:line="480" w:lineRule="auto"/>
        <w:ind w:left="1418"/>
        <w:jc w:val="both"/>
        <w:rPr>
          <w:rFonts w:ascii="Arial" w:hAnsi="Arial" w:cs="Arial"/>
          <w:b/>
          <w:sz w:val="24"/>
          <w:szCs w:val="24"/>
          <w:u w:val="single"/>
          <w:lang w:val="es-EC"/>
        </w:rPr>
      </w:pPr>
      <w:r w:rsidRPr="007D3680">
        <w:rPr>
          <w:rFonts w:ascii="Arial" w:hAnsi="Arial" w:cs="Arial"/>
          <w:sz w:val="24"/>
          <w:szCs w:val="24"/>
          <w:lang w:val="es-EC"/>
        </w:rPr>
        <w:t>Como se muestra en la figura 4</w:t>
      </w:r>
      <w:r w:rsidR="008A54C7" w:rsidRPr="007D3680">
        <w:rPr>
          <w:rFonts w:ascii="Arial" w:hAnsi="Arial" w:cs="Arial"/>
          <w:sz w:val="24"/>
          <w:szCs w:val="24"/>
          <w:lang w:val="es-EC"/>
        </w:rPr>
        <w:t>.3</w:t>
      </w:r>
      <w:r w:rsidRPr="007D3680">
        <w:rPr>
          <w:rFonts w:ascii="Arial" w:hAnsi="Arial" w:cs="Arial"/>
          <w:sz w:val="24"/>
          <w:szCs w:val="24"/>
          <w:lang w:val="es-EC"/>
        </w:rPr>
        <w:t>, en las últimas semanas del ensayo para el guayacán y el guachapelí el comportamiento de la curva fue decreciendo</w:t>
      </w:r>
      <w:r w:rsidR="004616B5" w:rsidRPr="007D3680">
        <w:rPr>
          <w:rFonts w:ascii="Arial" w:hAnsi="Arial" w:cs="Arial"/>
          <w:sz w:val="24"/>
          <w:szCs w:val="24"/>
          <w:lang w:val="es-EC"/>
        </w:rPr>
        <w:t>, para el caso del guachapelí es normal ya que pertenece a la familia de las fabáceas</w:t>
      </w:r>
      <w:r w:rsidRPr="007D3680">
        <w:rPr>
          <w:rFonts w:ascii="Arial" w:hAnsi="Arial" w:cs="Arial"/>
          <w:sz w:val="24"/>
          <w:szCs w:val="24"/>
          <w:lang w:val="es-EC"/>
        </w:rPr>
        <w:t>, a dife</w:t>
      </w:r>
      <w:r w:rsidR="00A26423" w:rsidRPr="007D3680">
        <w:rPr>
          <w:rFonts w:ascii="Arial" w:hAnsi="Arial" w:cs="Arial"/>
          <w:sz w:val="24"/>
          <w:szCs w:val="24"/>
          <w:lang w:val="es-EC"/>
        </w:rPr>
        <w:t>rencia de la tendencia que presentó</w:t>
      </w:r>
      <w:r w:rsidRPr="007D3680">
        <w:rPr>
          <w:rFonts w:ascii="Arial" w:hAnsi="Arial" w:cs="Arial"/>
          <w:sz w:val="24"/>
          <w:szCs w:val="24"/>
          <w:lang w:val="es-EC"/>
        </w:rPr>
        <w:t xml:space="preserve"> el cascol y el huasango que fue creciente.</w:t>
      </w:r>
    </w:p>
    <w:p w:rsidR="00C47BC2" w:rsidRPr="007D3680" w:rsidRDefault="00C47BC2" w:rsidP="00C47BC2">
      <w:pPr>
        <w:spacing w:line="480" w:lineRule="auto"/>
        <w:ind w:left="1260"/>
        <w:jc w:val="both"/>
        <w:rPr>
          <w:rFonts w:ascii="Arial" w:hAnsi="Arial" w:cs="Arial"/>
          <w:b/>
          <w:sz w:val="24"/>
          <w:szCs w:val="24"/>
          <w:u w:val="single"/>
          <w:lang w:val="es-EC"/>
        </w:rPr>
      </w:pPr>
    </w:p>
    <w:p w:rsidR="00C47BC2" w:rsidRPr="007D3680" w:rsidRDefault="00997C55" w:rsidP="00997C55">
      <w:pPr>
        <w:spacing w:line="480" w:lineRule="auto"/>
        <w:ind w:left="360" w:firstLine="916"/>
        <w:rPr>
          <w:rFonts w:ascii="Arial" w:hAnsi="Arial" w:cs="Arial"/>
          <w:b/>
          <w:sz w:val="24"/>
          <w:szCs w:val="24"/>
          <w:u w:val="single"/>
          <w:lang w:val="es-EC"/>
        </w:rPr>
      </w:pPr>
      <w:r w:rsidRPr="007D3680">
        <w:rPr>
          <w:rFonts w:ascii="Arial" w:hAnsi="Arial" w:cs="Arial"/>
          <w:noProof/>
          <w:sz w:val="24"/>
          <w:szCs w:val="24"/>
          <w:lang w:val="es-EC" w:eastAsia="es-EC"/>
        </w:rPr>
        <w:drawing>
          <wp:inline distT="0" distB="0" distL="0" distR="0">
            <wp:extent cx="4719794" cy="2208969"/>
            <wp:effectExtent l="19050" t="0" r="4606" b="0"/>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727432" cy="2212544"/>
                    </a:xfrm>
                    <a:prstGeom prst="rect">
                      <a:avLst/>
                    </a:prstGeom>
                    <a:noFill/>
                  </pic:spPr>
                </pic:pic>
              </a:graphicData>
            </a:graphic>
          </wp:inline>
        </w:drawing>
      </w:r>
    </w:p>
    <w:p w:rsidR="00A824F0" w:rsidRPr="007D3680" w:rsidRDefault="001C775D" w:rsidP="00C01B58">
      <w:pPr>
        <w:pStyle w:val="Epgrafe"/>
        <w:ind w:left="1560" w:hanging="284"/>
        <w:rPr>
          <w:rFonts w:cs="Arial"/>
          <w:szCs w:val="24"/>
          <w:lang w:val="es-EC"/>
        </w:rPr>
      </w:pPr>
      <w:bookmarkStart w:id="54" w:name="_Toc273345751"/>
      <w:r w:rsidRPr="007D3680">
        <w:rPr>
          <w:lang w:val="es-EC"/>
        </w:rPr>
        <w:t>F</w:t>
      </w:r>
      <w:r w:rsidR="00C01B58" w:rsidRPr="007D3680">
        <w:rPr>
          <w:lang w:val="es-EC"/>
        </w:rPr>
        <w:t>IGURA</w:t>
      </w:r>
      <w:r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3</w:t>
      </w:r>
      <w:r w:rsidR="00B55AF6" w:rsidRPr="007D3680">
        <w:rPr>
          <w:lang w:val="es-EC"/>
        </w:rPr>
        <w:fldChar w:fldCharType="end"/>
      </w:r>
      <w:r w:rsidRPr="007D3680">
        <w:rPr>
          <w:lang w:val="es-EC"/>
        </w:rPr>
        <w:t xml:space="preserve">. </w:t>
      </w:r>
      <w:r w:rsidR="004006B3" w:rsidRPr="007D3680">
        <w:rPr>
          <w:rFonts w:cs="Arial"/>
          <w:b w:val="0"/>
          <w:szCs w:val="24"/>
          <w:lang w:val="es-EC"/>
        </w:rPr>
        <w:t>COMPORTAMIENTO SEMANAL DEL NÚMERO DE HOJAS DE LAS CUATRO ESPECIES FORESTALES</w:t>
      </w:r>
      <w:bookmarkEnd w:id="54"/>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C47BC2" w:rsidRPr="007D3680" w:rsidRDefault="001E6D86" w:rsidP="000D3FC4">
      <w:pPr>
        <w:spacing w:line="480" w:lineRule="auto"/>
        <w:ind w:left="1418"/>
        <w:jc w:val="both"/>
        <w:rPr>
          <w:rFonts w:ascii="Arial" w:hAnsi="Arial" w:cs="Arial"/>
          <w:b/>
          <w:sz w:val="24"/>
          <w:szCs w:val="24"/>
          <w:u w:val="single"/>
          <w:lang w:val="es-EC"/>
        </w:rPr>
      </w:pPr>
      <w:r w:rsidRPr="007D3680">
        <w:rPr>
          <w:rFonts w:ascii="Arial" w:hAnsi="Arial" w:cs="Arial"/>
          <w:b/>
          <w:sz w:val="24"/>
          <w:szCs w:val="24"/>
          <w:u w:val="single"/>
          <w:lang w:val="es-EC"/>
        </w:rPr>
        <w:t>Comportamiento del número de hojas semanal por tipo de agua</w:t>
      </w:r>
    </w:p>
    <w:p w:rsidR="00C47BC2" w:rsidRPr="007D3680" w:rsidRDefault="001E6D86" w:rsidP="000D3FC4">
      <w:pPr>
        <w:spacing w:line="480" w:lineRule="auto"/>
        <w:ind w:left="1418"/>
        <w:jc w:val="both"/>
        <w:rPr>
          <w:rFonts w:ascii="Arial" w:hAnsi="Arial" w:cs="Arial"/>
          <w:sz w:val="24"/>
          <w:szCs w:val="24"/>
          <w:lang w:val="es-EC"/>
        </w:rPr>
      </w:pPr>
      <w:r w:rsidRPr="007D3680">
        <w:rPr>
          <w:rFonts w:ascii="Arial" w:hAnsi="Arial" w:cs="Arial"/>
          <w:sz w:val="24"/>
          <w:szCs w:val="24"/>
          <w:lang w:val="es-EC"/>
        </w:rPr>
        <w:t>El comportamiento del número de hojas en las especies forestales por tipo de agua no tiene variación durante las semanas, por lo que no se tienen diferencias estadísticas en el ensayo.</w:t>
      </w:r>
    </w:p>
    <w:p w:rsidR="00C47BC2" w:rsidRPr="007D3680" w:rsidRDefault="00C47BC2" w:rsidP="000D3FC4">
      <w:pPr>
        <w:spacing w:line="480" w:lineRule="auto"/>
        <w:ind w:left="1418"/>
        <w:jc w:val="both"/>
        <w:rPr>
          <w:rFonts w:ascii="Arial" w:hAnsi="Arial" w:cs="Arial"/>
          <w:b/>
          <w:sz w:val="24"/>
          <w:szCs w:val="24"/>
          <w:u w:val="single"/>
          <w:lang w:val="es-EC"/>
        </w:rPr>
      </w:pPr>
    </w:p>
    <w:p w:rsidR="00C47BC2" w:rsidRPr="007D3680" w:rsidRDefault="00997C55" w:rsidP="00C01B58">
      <w:pPr>
        <w:pStyle w:val="Prrafodelista"/>
        <w:spacing w:line="480" w:lineRule="auto"/>
        <w:rPr>
          <w:rFonts w:ascii="Arial" w:hAnsi="Arial" w:cs="Arial"/>
          <w:b/>
          <w:sz w:val="24"/>
          <w:szCs w:val="24"/>
          <w:u w:val="single"/>
          <w:lang w:val="es-EC"/>
        </w:rPr>
      </w:pPr>
      <w:r w:rsidRPr="007D3680">
        <w:rPr>
          <w:rFonts w:ascii="Arial" w:hAnsi="Arial" w:cs="Arial"/>
          <w:b/>
          <w:noProof/>
          <w:sz w:val="24"/>
          <w:szCs w:val="24"/>
          <w:lang w:val="es-EC" w:eastAsia="es-EC"/>
        </w:rPr>
        <w:drawing>
          <wp:inline distT="0" distB="0" distL="0" distR="0">
            <wp:extent cx="3992880" cy="2531184"/>
            <wp:effectExtent l="19050" t="0" r="26670" b="2466"/>
            <wp:docPr id="3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24F0" w:rsidRPr="007D3680" w:rsidRDefault="00C01B58" w:rsidP="00C01B58">
      <w:pPr>
        <w:pStyle w:val="Epgrafe"/>
        <w:ind w:left="1418"/>
        <w:rPr>
          <w:rFonts w:cs="Arial"/>
          <w:szCs w:val="24"/>
          <w:lang w:val="es-EC"/>
        </w:rPr>
      </w:pPr>
      <w:bookmarkStart w:id="55" w:name="_Toc273345752"/>
      <w:r w:rsidRPr="007D3680">
        <w:rPr>
          <w:lang w:val="es-EC"/>
        </w:rPr>
        <w:t>FIGURA</w:t>
      </w:r>
      <w:r w:rsidR="001C775D"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4</w:t>
      </w:r>
      <w:r w:rsidR="00B55AF6" w:rsidRPr="007D3680">
        <w:rPr>
          <w:lang w:val="es-EC"/>
        </w:rPr>
        <w:fldChar w:fldCharType="end"/>
      </w:r>
      <w:r w:rsidR="001C775D" w:rsidRPr="007D3680">
        <w:rPr>
          <w:lang w:val="es-EC"/>
        </w:rPr>
        <w:t xml:space="preserve">. </w:t>
      </w:r>
      <w:r w:rsidR="004006B3" w:rsidRPr="007D3680">
        <w:rPr>
          <w:rFonts w:cs="Arial"/>
          <w:b w:val="0"/>
          <w:szCs w:val="24"/>
          <w:lang w:val="es-EC"/>
        </w:rPr>
        <w:t>COMPORTAMIENTO SEMANAL DEL NÚMERO DE HOJAS DE LAS ESPECIES POR TIPO DE AGUA</w:t>
      </w:r>
      <w:bookmarkEnd w:id="55"/>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C47BC2" w:rsidRPr="007D3680" w:rsidRDefault="001E6D86" w:rsidP="000D3FC4">
      <w:pPr>
        <w:spacing w:line="480" w:lineRule="auto"/>
        <w:ind w:left="1418"/>
        <w:jc w:val="left"/>
        <w:rPr>
          <w:rFonts w:ascii="Arial" w:hAnsi="Arial" w:cs="Arial"/>
          <w:b/>
          <w:sz w:val="24"/>
          <w:szCs w:val="24"/>
          <w:u w:val="single"/>
          <w:lang w:val="es-EC"/>
        </w:rPr>
      </w:pPr>
      <w:r w:rsidRPr="007D3680">
        <w:rPr>
          <w:rFonts w:ascii="Arial" w:hAnsi="Arial" w:cs="Arial"/>
          <w:b/>
          <w:sz w:val="24"/>
          <w:szCs w:val="24"/>
          <w:u w:val="single"/>
          <w:lang w:val="es-EC"/>
        </w:rPr>
        <w:t>Diámetro</w:t>
      </w:r>
    </w:p>
    <w:p w:rsidR="00A824F0" w:rsidRPr="007D3680" w:rsidRDefault="001E6D86" w:rsidP="000D3FC4">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En </w:t>
      </w:r>
      <w:r w:rsidR="00C47BC2" w:rsidRPr="007D3680">
        <w:rPr>
          <w:rFonts w:ascii="Arial" w:hAnsi="Arial" w:cs="Arial"/>
          <w:sz w:val="24"/>
          <w:szCs w:val="24"/>
          <w:lang w:val="es-EC"/>
        </w:rPr>
        <w:t>la tabla 9</w:t>
      </w:r>
      <w:r w:rsidRPr="007D3680">
        <w:rPr>
          <w:rFonts w:ascii="Arial" w:hAnsi="Arial" w:cs="Arial"/>
          <w:sz w:val="24"/>
          <w:szCs w:val="24"/>
          <w:lang w:val="es-EC"/>
        </w:rPr>
        <w:t xml:space="preserve"> se presenta el análisis de variancia para el di</w:t>
      </w:r>
      <w:r w:rsidR="00120DE0" w:rsidRPr="007D3680">
        <w:rPr>
          <w:rFonts w:ascii="Arial" w:hAnsi="Arial" w:cs="Arial"/>
          <w:sz w:val="24"/>
          <w:szCs w:val="24"/>
          <w:lang w:val="es-EC"/>
        </w:rPr>
        <w:t>á</w:t>
      </w:r>
      <w:r w:rsidRPr="007D3680">
        <w:rPr>
          <w:rFonts w:ascii="Arial" w:hAnsi="Arial" w:cs="Arial"/>
          <w:sz w:val="24"/>
          <w:szCs w:val="24"/>
          <w:lang w:val="es-EC"/>
        </w:rPr>
        <w:t>metro del tallo de las cuatro especies forestales regadas con tres tipos de agua, observándose diferencias significativas para el primer factor, no así para el segundo factor e interacción entre ambos.</w:t>
      </w:r>
    </w:p>
    <w:p w:rsidR="00C47BC2" w:rsidRPr="007D3680" w:rsidRDefault="00C47BC2" w:rsidP="00C47BC2">
      <w:pPr>
        <w:spacing w:line="480" w:lineRule="auto"/>
        <w:ind w:left="360" w:firstLine="916"/>
        <w:jc w:val="both"/>
        <w:rPr>
          <w:rFonts w:ascii="Arial" w:hAnsi="Arial" w:cs="Arial"/>
          <w:sz w:val="24"/>
          <w:szCs w:val="24"/>
          <w:lang w:val="es-EC"/>
        </w:rPr>
      </w:pPr>
    </w:p>
    <w:p w:rsidR="00A824F0" w:rsidRPr="007D3680" w:rsidRDefault="00D023BF">
      <w:pPr>
        <w:spacing w:line="480" w:lineRule="auto"/>
        <w:ind w:left="1276"/>
        <w:rPr>
          <w:rFonts w:ascii="Arial" w:hAnsi="Arial" w:cs="Arial"/>
          <w:sz w:val="24"/>
          <w:szCs w:val="24"/>
          <w:lang w:val="es-EC"/>
        </w:rPr>
      </w:pPr>
      <w:r w:rsidRPr="007D3680">
        <w:rPr>
          <w:rFonts w:ascii="Arial" w:hAnsi="Arial" w:cs="Arial"/>
          <w:b/>
          <w:sz w:val="24"/>
          <w:szCs w:val="24"/>
          <w:lang w:val="es-EC"/>
        </w:rPr>
        <w:br w:type="page"/>
      </w:r>
      <w:bookmarkStart w:id="56" w:name="_Toc273350240"/>
      <w:r w:rsidR="001E6D86" w:rsidRPr="007D3680">
        <w:rPr>
          <w:rFonts w:ascii="Arial" w:hAnsi="Arial" w:cs="Arial"/>
          <w:b/>
          <w:sz w:val="24"/>
          <w:szCs w:val="24"/>
          <w:lang w:val="es-EC"/>
        </w:rPr>
        <w:t xml:space="preserve">TABLA </w:t>
      </w:r>
      <w:r w:rsidR="00B55AF6" w:rsidRPr="007D3680">
        <w:rPr>
          <w:rFonts w:ascii="Arial" w:hAnsi="Arial" w:cs="Arial"/>
          <w:b/>
          <w:sz w:val="24"/>
          <w:szCs w:val="24"/>
          <w:lang w:val="es-EC"/>
        </w:rPr>
        <w:fldChar w:fldCharType="begin"/>
      </w:r>
      <w:r w:rsidR="001E6D86" w:rsidRPr="007D3680">
        <w:rPr>
          <w:rFonts w:ascii="Arial" w:hAnsi="Arial" w:cs="Arial"/>
          <w:b/>
          <w:sz w:val="24"/>
          <w:szCs w:val="24"/>
          <w:lang w:val="es-EC"/>
        </w:rPr>
        <w:instrText xml:space="preserve"> SEQ Tabla \* ARABIC </w:instrText>
      </w:r>
      <w:r w:rsidR="00B55AF6" w:rsidRPr="007D3680">
        <w:rPr>
          <w:rFonts w:ascii="Arial" w:hAnsi="Arial" w:cs="Arial"/>
          <w:b/>
          <w:sz w:val="24"/>
          <w:szCs w:val="24"/>
          <w:lang w:val="es-EC"/>
        </w:rPr>
        <w:fldChar w:fldCharType="separate"/>
      </w:r>
      <w:r w:rsidR="006463D1">
        <w:rPr>
          <w:rFonts w:ascii="Arial" w:hAnsi="Arial" w:cs="Arial"/>
          <w:b/>
          <w:noProof/>
          <w:sz w:val="24"/>
          <w:szCs w:val="24"/>
          <w:lang w:val="es-EC"/>
        </w:rPr>
        <w:t>9</w:t>
      </w:r>
      <w:bookmarkEnd w:id="56"/>
      <w:r w:rsidR="00B55AF6" w:rsidRPr="007D3680">
        <w:rPr>
          <w:rFonts w:ascii="Arial" w:hAnsi="Arial" w:cs="Arial"/>
          <w:b/>
          <w:sz w:val="24"/>
          <w:szCs w:val="24"/>
          <w:lang w:val="es-EC"/>
        </w:rPr>
        <w:fldChar w:fldCharType="end"/>
      </w:r>
    </w:p>
    <w:p w:rsidR="00A824F0" w:rsidRPr="007D3680" w:rsidRDefault="001E6D86">
      <w:pPr>
        <w:spacing w:line="480" w:lineRule="auto"/>
        <w:ind w:left="1276"/>
        <w:rPr>
          <w:rFonts w:ascii="Arial" w:hAnsi="Arial" w:cs="Arial"/>
          <w:b/>
          <w:sz w:val="24"/>
          <w:szCs w:val="24"/>
          <w:lang w:val="es-EC"/>
        </w:rPr>
      </w:pPr>
      <w:r w:rsidRPr="007D3680">
        <w:rPr>
          <w:rFonts w:ascii="Arial" w:hAnsi="Arial" w:cs="Arial"/>
          <w:b/>
          <w:sz w:val="24"/>
          <w:szCs w:val="24"/>
          <w:lang w:val="es-EC"/>
        </w:rPr>
        <w:t>ANÁLISIS DE VARIANCIA PARA EL DIÁMETRO DEL TALLO DEL EFECTO DE TRES TIPOS DE AGUA EN CUATRO ESPECIES FORESTALES.</w:t>
      </w:r>
    </w:p>
    <w:p w:rsidR="00A824F0" w:rsidRPr="007D3680" w:rsidRDefault="00A824F0">
      <w:pPr>
        <w:pStyle w:val="Epgrafe"/>
        <w:keepNext/>
        <w:rPr>
          <w:rFonts w:cs="Arial"/>
          <w:szCs w:val="24"/>
          <w:lang w:val="es-EC"/>
        </w:rPr>
      </w:pPr>
    </w:p>
    <w:tbl>
      <w:tblPr>
        <w:tblW w:w="7243" w:type="dxa"/>
        <w:jc w:val="right"/>
        <w:tblInd w:w="5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00"/>
        <w:gridCol w:w="1201"/>
        <w:gridCol w:w="966"/>
        <w:gridCol w:w="1201"/>
        <w:gridCol w:w="875"/>
        <w:gridCol w:w="1200"/>
      </w:tblGrid>
      <w:tr w:rsidR="00C47BC2" w:rsidRPr="007D3680" w:rsidTr="00062168">
        <w:trPr>
          <w:trHeight w:val="300"/>
          <w:jc w:val="right"/>
        </w:trPr>
        <w:tc>
          <w:tcPr>
            <w:tcW w:w="1800" w:type="dxa"/>
            <w:tcBorders>
              <w:top w:val="single" w:sz="4" w:space="0" w:color="auto"/>
              <w:bottom w:val="single" w:sz="4" w:space="0" w:color="auto"/>
            </w:tcBorders>
            <w:shd w:val="clear" w:color="auto" w:fill="auto"/>
            <w:noWrap/>
            <w:vAlign w:val="bottom"/>
          </w:tcPr>
          <w:p w:rsidR="00C47BC2" w:rsidRPr="007D3680" w:rsidRDefault="00C47BC2" w:rsidP="005E00A3">
            <w:pPr>
              <w:jc w:val="left"/>
              <w:rPr>
                <w:rFonts w:ascii="Arial" w:eastAsia="Times New Roman" w:hAnsi="Arial" w:cs="Arial"/>
                <w:color w:val="000000"/>
                <w:sz w:val="24"/>
                <w:szCs w:val="24"/>
                <w:lang w:val="es-EC" w:eastAsia="es-ES"/>
              </w:rPr>
            </w:pPr>
          </w:p>
        </w:tc>
        <w:tc>
          <w:tcPr>
            <w:tcW w:w="1201"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Suma de Cuadrados</w:t>
            </w:r>
          </w:p>
        </w:tc>
        <w:tc>
          <w:tcPr>
            <w:tcW w:w="966"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Grados de Libertad</w:t>
            </w:r>
          </w:p>
        </w:tc>
        <w:tc>
          <w:tcPr>
            <w:tcW w:w="1201"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Cuadrados Medios</w:t>
            </w:r>
          </w:p>
        </w:tc>
        <w:tc>
          <w:tcPr>
            <w:tcW w:w="875"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F</w:t>
            </w:r>
          </w:p>
        </w:tc>
        <w:tc>
          <w:tcPr>
            <w:tcW w:w="1200"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p-valor</w:t>
            </w:r>
          </w:p>
        </w:tc>
      </w:tr>
      <w:tr w:rsidR="00C47BC2" w:rsidRPr="007D3680" w:rsidTr="00062168">
        <w:trPr>
          <w:trHeight w:val="300"/>
          <w:jc w:val="right"/>
        </w:trPr>
        <w:tc>
          <w:tcPr>
            <w:tcW w:w="1800"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Modelo </w:t>
            </w:r>
          </w:p>
        </w:tc>
        <w:tc>
          <w:tcPr>
            <w:tcW w:w="1201"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570.93</w:t>
            </w:r>
          </w:p>
        </w:tc>
        <w:tc>
          <w:tcPr>
            <w:tcW w:w="966" w:type="dxa"/>
            <w:tcBorders>
              <w:top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157</w:t>
            </w:r>
          </w:p>
        </w:tc>
        <w:tc>
          <w:tcPr>
            <w:tcW w:w="1201"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3.64</w:t>
            </w:r>
          </w:p>
        </w:tc>
        <w:tc>
          <w:tcPr>
            <w:tcW w:w="875"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16.02</w:t>
            </w:r>
          </w:p>
        </w:tc>
        <w:tc>
          <w:tcPr>
            <w:tcW w:w="1200"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REP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17.95</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8.97</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9.27</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0.0037</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A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85.75</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28.58</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29.53</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B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0.18</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0.09</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0.09</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0.9109</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A*B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4.59</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0.77</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0.79</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0.5944</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REP*A*B</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11.62</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12</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0.97</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4.26</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SEM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386.97</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11</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35.18</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154.94</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SEM*A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59.40</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33</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1.80</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7.93</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SEM*B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1.18</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22</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0.05</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0.24</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0.9999</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SEM*A*B</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3.30</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66</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0.05</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0.22</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&gt;0.9999</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Error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62.21</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274</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0.23</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Total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633.15</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431</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r>
    </w:tbl>
    <w:p w:rsidR="00C47BC2" w:rsidRPr="007D3680" w:rsidRDefault="00E27B9D" w:rsidP="00C47BC2">
      <w:pPr>
        <w:spacing w:line="480" w:lineRule="auto"/>
        <w:ind w:left="360" w:firstLine="916"/>
        <w:jc w:val="left"/>
        <w:rPr>
          <w:rFonts w:ascii="Arial" w:hAnsi="Arial" w:cs="Arial"/>
          <w:i/>
          <w:sz w:val="24"/>
          <w:szCs w:val="24"/>
          <w:lang w:val="es-EC"/>
        </w:rPr>
      </w:pPr>
      <w:r w:rsidRPr="007D3680">
        <w:rPr>
          <w:rFonts w:ascii="Arial" w:hAnsi="Arial" w:cs="Arial"/>
          <w:i/>
          <w:sz w:val="24"/>
          <w:szCs w:val="24"/>
          <w:lang w:val="es-EC"/>
        </w:rPr>
        <w:t>Coeficiente de variació</w:t>
      </w:r>
      <w:r w:rsidR="00BE295D" w:rsidRPr="007D3680">
        <w:rPr>
          <w:rFonts w:ascii="Arial" w:hAnsi="Arial" w:cs="Arial"/>
          <w:i/>
          <w:sz w:val="24"/>
          <w:szCs w:val="24"/>
          <w:lang w:val="es-EC"/>
        </w:rPr>
        <w:t>n</w:t>
      </w:r>
      <w:r w:rsidR="001E6D86" w:rsidRPr="007D3680">
        <w:rPr>
          <w:rFonts w:ascii="Arial" w:hAnsi="Arial" w:cs="Arial"/>
          <w:i/>
          <w:sz w:val="24"/>
          <w:szCs w:val="24"/>
          <w:lang w:val="es-EC"/>
        </w:rPr>
        <w:t xml:space="preserve"> </w:t>
      </w:r>
      <w:r w:rsidR="00BE295D" w:rsidRPr="007D3680">
        <w:rPr>
          <w:rFonts w:ascii="Arial" w:hAnsi="Arial" w:cs="Arial"/>
          <w:i/>
          <w:sz w:val="24"/>
          <w:szCs w:val="24"/>
          <w:lang w:val="es-EC"/>
        </w:rPr>
        <w:t>(</w:t>
      </w:r>
      <w:r w:rsidR="001E6D86" w:rsidRPr="007D3680">
        <w:rPr>
          <w:rFonts w:ascii="Arial" w:hAnsi="Arial" w:cs="Arial"/>
          <w:i/>
          <w:sz w:val="24"/>
          <w:szCs w:val="24"/>
          <w:lang w:val="es-EC"/>
        </w:rPr>
        <w:t>16,99</w:t>
      </w:r>
      <w:r w:rsidR="00BE295D" w:rsidRPr="007D3680">
        <w:rPr>
          <w:rFonts w:ascii="Arial" w:hAnsi="Arial" w:cs="Arial"/>
          <w:i/>
          <w:sz w:val="24"/>
          <w:szCs w:val="24"/>
          <w:lang w:val="es-EC"/>
        </w:rPr>
        <w:t>)</w:t>
      </w: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C47BC2" w:rsidRPr="007D3680" w:rsidRDefault="001E6D86" w:rsidP="000D3FC4">
      <w:pPr>
        <w:spacing w:line="480" w:lineRule="auto"/>
        <w:ind w:left="1418"/>
        <w:jc w:val="both"/>
        <w:rPr>
          <w:rFonts w:ascii="Arial" w:hAnsi="Arial" w:cs="Arial"/>
          <w:sz w:val="24"/>
          <w:szCs w:val="24"/>
          <w:lang w:val="es-EC"/>
        </w:rPr>
      </w:pPr>
      <w:r w:rsidRPr="007D3680">
        <w:rPr>
          <w:rFonts w:ascii="Arial" w:hAnsi="Arial" w:cs="Arial"/>
          <w:sz w:val="24"/>
          <w:szCs w:val="24"/>
          <w:lang w:val="es-EC"/>
        </w:rPr>
        <w:t xml:space="preserve">Al realizar la prueba de separación de medias de Tukey al 5% de probabilidad se detectaron dos rangos de significancia, en el primero se ubicaron las especies </w:t>
      </w:r>
      <w:r w:rsidR="004C6C68" w:rsidRPr="007D3680">
        <w:rPr>
          <w:rFonts w:ascii="Arial" w:hAnsi="Arial" w:cs="Arial"/>
          <w:sz w:val="24"/>
          <w:szCs w:val="24"/>
          <w:lang w:val="es-EC"/>
        </w:rPr>
        <w:t>guayacán</w:t>
      </w:r>
      <w:r w:rsidRPr="007D3680">
        <w:rPr>
          <w:rFonts w:ascii="Arial" w:hAnsi="Arial" w:cs="Arial"/>
          <w:sz w:val="24"/>
          <w:szCs w:val="24"/>
          <w:lang w:val="es-EC"/>
        </w:rPr>
        <w:t xml:space="preserve">  y huasango, y en segundo rango el cascol y el </w:t>
      </w:r>
      <w:r w:rsidR="004C6C68" w:rsidRPr="007D3680">
        <w:rPr>
          <w:rFonts w:ascii="Arial" w:hAnsi="Arial" w:cs="Arial"/>
          <w:sz w:val="24"/>
          <w:szCs w:val="24"/>
          <w:lang w:val="es-EC"/>
        </w:rPr>
        <w:t>guachapelí</w:t>
      </w:r>
      <w:r w:rsidRPr="007D3680">
        <w:rPr>
          <w:rFonts w:ascii="Arial" w:hAnsi="Arial" w:cs="Arial"/>
          <w:sz w:val="24"/>
          <w:szCs w:val="24"/>
          <w:lang w:val="es-EC"/>
        </w:rPr>
        <w:t xml:space="preserve">. El mayor </w:t>
      </w:r>
      <w:r w:rsidR="004C6C68" w:rsidRPr="007D3680">
        <w:rPr>
          <w:rFonts w:ascii="Arial" w:hAnsi="Arial" w:cs="Arial"/>
          <w:sz w:val="24"/>
          <w:szCs w:val="24"/>
          <w:lang w:val="es-EC"/>
        </w:rPr>
        <w:t>diámetro</w:t>
      </w:r>
      <w:r w:rsidRPr="007D3680">
        <w:rPr>
          <w:rFonts w:ascii="Arial" w:hAnsi="Arial" w:cs="Arial"/>
          <w:sz w:val="24"/>
          <w:szCs w:val="24"/>
          <w:lang w:val="es-EC"/>
        </w:rPr>
        <w:t xml:space="preserve"> se obtuvo del </w:t>
      </w:r>
      <w:r w:rsidR="004C6C68" w:rsidRPr="007D3680">
        <w:rPr>
          <w:rFonts w:ascii="Arial" w:hAnsi="Arial" w:cs="Arial"/>
          <w:sz w:val="24"/>
          <w:szCs w:val="24"/>
          <w:lang w:val="es-EC"/>
        </w:rPr>
        <w:t>guayacán</w:t>
      </w:r>
      <w:r w:rsidRPr="007D3680">
        <w:rPr>
          <w:rFonts w:ascii="Arial" w:hAnsi="Arial" w:cs="Arial"/>
          <w:sz w:val="24"/>
          <w:szCs w:val="24"/>
          <w:lang w:val="es-EC"/>
        </w:rPr>
        <w:t xml:space="preserve"> con 3,39 mm, y el más bajo del </w:t>
      </w:r>
      <w:r w:rsidR="004C6C68" w:rsidRPr="007D3680">
        <w:rPr>
          <w:rFonts w:ascii="Arial" w:hAnsi="Arial" w:cs="Arial"/>
          <w:sz w:val="24"/>
          <w:szCs w:val="24"/>
          <w:lang w:val="es-EC"/>
        </w:rPr>
        <w:t>guachapelí</w:t>
      </w:r>
      <w:r w:rsidRPr="007D3680">
        <w:rPr>
          <w:rFonts w:ascii="Arial" w:hAnsi="Arial" w:cs="Arial"/>
          <w:sz w:val="24"/>
          <w:szCs w:val="24"/>
          <w:lang w:val="es-EC"/>
        </w:rPr>
        <w:t xml:space="preserve"> con 2,31 mm.</w:t>
      </w:r>
    </w:p>
    <w:p w:rsidR="00C47BC2" w:rsidRPr="007D3680" w:rsidRDefault="00C47BC2" w:rsidP="00C47BC2">
      <w:pPr>
        <w:spacing w:line="480" w:lineRule="auto"/>
        <w:ind w:left="1260"/>
        <w:jc w:val="both"/>
        <w:rPr>
          <w:rFonts w:ascii="Arial" w:hAnsi="Arial" w:cs="Arial"/>
          <w:sz w:val="24"/>
          <w:szCs w:val="24"/>
          <w:lang w:val="es-EC"/>
        </w:rPr>
      </w:pPr>
    </w:p>
    <w:p w:rsidR="00C47BC2" w:rsidRPr="007D3680" w:rsidRDefault="00A824F0" w:rsidP="00C47BC2">
      <w:pPr>
        <w:spacing w:line="480" w:lineRule="auto"/>
        <w:ind w:left="360" w:firstLine="916"/>
        <w:jc w:val="left"/>
        <w:rPr>
          <w:rFonts w:ascii="Arial" w:hAnsi="Arial" w:cs="Arial"/>
          <w:sz w:val="24"/>
          <w:szCs w:val="24"/>
          <w:lang w:val="es-EC"/>
        </w:rPr>
      </w:pPr>
      <w:r w:rsidRPr="007D3680">
        <w:rPr>
          <w:rFonts w:ascii="Arial" w:hAnsi="Arial" w:cs="Arial"/>
          <w:noProof/>
          <w:sz w:val="24"/>
          <w:szCs w:val="24"/>
          <w:lang w:val="es-EC" w:eastAsia="es-EC"/>
        </w:rPr>
        <w:drawing>
          <wp:inline distT="0" distB="0" distL="0" distR="0">
            <wp:extent cx="4679961" cy="2716037"/>
            <wp:effectExtent l="12197" t="6080" r="3667" b="2033"/>
            <wp:docPr id="5"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24F0" w:rsidRPr="007D3680" w:rsidRDefault="001F049D" w:rsidP="001F049D">
      <w:pPr>
        <w:pStyle w:val="Epgrafe"/>
        <w:ind w:left="1418"/>
        <w:rPr>
          <w:rFonts w:cs="Arial"/>
          <w:szCs w:val="24"/>
          <w:lang w:val="es-EC"/>
        </w:rPr>
      </w:pPr>
      <w:bookmarkStart w:id="57" w:name="_Toc273345753"/>
      <w:r w:rsidRPr="007D3680">
        <w:rPr>
          <w:lang w:val="es-EC"/>
        </w:rPr>
        <w:t>FIGURA</w:t>
      </w:r>
      <w:r w:rsidR="001C775D"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5</w:t>
      </w:r>
      <w:r w:rsidR="00B55AF6" w:rsidRPr="007D3680">
        <w:rPr>
          <w:lang w:val="es-EC"/>
        </w:rPr>
        <w:fldChar w:fldCharType="end"/>
      </w:r>
      <w:r w:rsidR="001C775D" w:rsidRPr="007D3680">
        <w:rPr>
          <w:lang w:val="es-EC"/>
        </w:rPr>
        <w:t xml:space="preserve">. </w:t>
      </w:r>
      <w:r w:rsidR="004006B3" w:rsidRPr="007D3680">
        <w:rPr>
          <w:rFonts w:cs="Arial"/>
          <w:b w:val="0"/>
          <w:szCs w:val="24"/>
          <w:lang w:val="es-EC"/>
        </w:rPr>
        <w:t>PROMEDIOS Y P</w:t>
      </w:r>
      <w:r w:rsidR="00B540E8">
        <w:rPr>
          <w:rFonts w:cs="Arial"/>
          <w:b w:val="0"/>
          <w:szCs w:val="24"/>
          <w:lang w:val="es-EC"/>
        </w:rPr>
        <w:t>RUEBA DE TUKEY AL 5% PARA EL DIÁ</w:t>
      </w:r>
      <w:r w:rsidR="004006B3" w:rsidRPr="007D3680">
        <w:rPr>
          <w:rFonts w:cs="Arial"/>
          <w:b w:val="0"/>
          <w:szCs w:val="24"/>
          <w:lang w:val="es-EC"/>
        </w:rPr>
        <w:t>METRO DE CUATRO ESPECIES FORESTALES BAJO TRES TIPOS DE AGUA</w:t>
      </w:r>
      <w:bookmarkEnd w:id="57"/>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5B7673" w:rsidRPr="007D3680" w:rsidRDefault="005B7673" w:rsidP="005B7673">
      <w:pPr>
        <w:spacing w:line="480" w:lineRule="auto"/>
        <w:ind w:left="1418"/>
        <w:jc w:val="both"/>
        <w:rPr>
          <w:rFonts w:ascii="Arial" w:hAnsi="Arial" w:cs="Arial"/>
          <w:b/>
          <w:sz w:val="24"/>
          <w:szCs w:val="24"/>
          <w:u w:val="single"/>
          <w:lang w:val="es-EC"/>
        </w:rPr>
      </w:pPr>
      <w:r w:rsidRPr="007D3680">
        <w:rPr>
          <w:rFonts w:ascii="Arial" w:hAnsi="Arial" w:cs="Arial"/>
          <w:b/>
          <w:sz w:val="24"/>
          <w:szCs w:val="24"/>
          <w:u w:val="single"/>
          <w:lang w:val="es-EC"/>
        </w:rPr>
        <w:t>Comportamiento del desarrollo del diámetro del tallo semanal por especie forestal</w:t>
      </w:r>
    </w:p>
    <w:p w:rsidR="005B7673" w:rsidRPr="007D3680" w:rsidRDefault="008A54C7" w:rsidP="005B7673">
      <w:pPr>
        <w:spacing w:line="480" w:lineRule="auto"/>
        <w:ind w:left="1418"/>
        <w:jc w:val="both"/>
        <w:rPr>
          <w:rFonts w:ascii="Arial" w:hAnsi="Arial" w:cs="Arial"/>
          <w:b/>
          <w:sz w:val="24"/>
          <w:szCs w:val="24"/>
          <w:u w:val="single"/>
          <w:lang w:val="es-EC"/>
        </w:rPr>
      </w:pPr>
      <w:r w:rsidRPr="007D3680">
        <w:rPr>
          <w:rFonts w:ascii="Arial" w:hAnsi="Arial" w:cs="Arial"/>
          <w:sz w:val="24"/>
          <w:szCs w:val="24"/>
          <w:lang w:val="es-EC"/>
        </w:rPr>
        <w:t xml:space="preserve">Como se muestra en la siguiente figura el </w:t>
      </w:r>
      <w:r w:rsidR="00641F58" w:rsidRPr="007D3680">
        <w:rPr>
          <w:rFonts w:ascii="Arial" w:hAnsi="Arial" w:cs="Arial"/>
          <w:sz w:val="24"/>
          <w:szCs w:val="24"/>
          <w:lang w:val="es-EC"/>
        </w:rPr>
        <w:t>diámetro</w:t>
      </w:r>
      <w:r w:rsidRPr="007D3680">
        <w:rPr>
          <w:rFonts w:ascii="Arial" w:hAnsi="Arial" w:cs="Arial"/>
          <w:sz w:val="24"/>
          <w:szCs w:val="24"/>
          <w:lang w:val="es-EC"/>
        </w:rPr>
        <w:t xml:space="preserve"> entre la semana seis y ocho del ensayo decrece</w:t>
      </w:r>
      <w:r w:rsidR="00641F58" w:rsidRPr="007D3680">
        <w:rPr>
          <w:rFonts w:ascii="Arial" w:hAnsi="Arial" w:cs="Arial"/>
          <w:sz w:val="24"/>
          <w:szCs w:val="24"/>
          <w:lang w:val="es-EC"/>
        </w:rPr>
        <w:t xml:space="preserve"> </w:t>
      </w:r>
      <w:r w:rsidRPr="007D3680">
        <w:rPr>
          <w:rFonts w:ascii="Arial" w:hAnsi="Arial" w:cs="Arial"/>
          <w:sz w:val="24"/>
          <w:szCs w:val="24"/>
          <w:lang w:val="es-EC"/>
        </w:rPr>
        <w:t xml:space="preserve"> tanto para el </w:t>
      </w:r>
      <w:r w:rsidR="00641F58" w:rsidRPr="007D3680">
        <w:rPr>
          <w:rFonts w:ascii="Arial" w:hAnsi="Arial" w:cs="Arial"/>
          <w:sz w:val="24"/>
          <w:szCs w:val="24"/>
          <w:lang w:val="es-EC"/>
        </w:rPr>
        <w:t>guayacán y cascol, esto se debe a la mortalidad presentada de las especies en estas semanas</w:t>
      </w:r>
      <w:r w:rsidR="001D613A" w:rsidRPr="007D3680">
        <w:rPr>
          <w:rFonts w:ascii="Arial" w:hAnsi="Arial" w:cs="Arial"/>
          <w:sz w:val="24"/>
          <w:szCs w:val="24"/>
          <w:lang w:val="es-EC"/>
        </w:rPr>
        <w:t>.</w:t>
      </w:r>
    </w:p>
    <w:p w:rsidR="005B7673" w:rsidRPr="007D3680" w:rsidRDefault="005B7673" w:rsidP="005B7673">
      <w:pPr>
        <w:spacing w:line="480" w:lineRule="auto"/>
        <w:ind w:left="1260"/>
        <w:jc w:val="both"/>
        <w:rPr>
          <w:rFonts w:ascii="Arial" w:hAnsi="Arial" w:cs="Arial"/>
          <w:b/>
          <w:sz w:val="24"/>
          <w:szCs w:val="24"/>
          <w:u w:val="single"/>
          <w:lang w:val="es-EC"/>
        </w:rPr>
      </w:pPr>
    </w:p>
    <w:p w:rsidR="005B7673" w:rsidRPr="007D3680" w:rsidRDefault="006967BD" w:rsidP="001D613A">
      <w:pPr>
        <w:spacing w:line="480" w:lineRule="auto"/>
        <w:ind w:left="360" w:firstLine="916"/>
        <w:jc w:val="both"/>
        <w:rPr>
          <w:rFonts w:ascii="Arial" w:hAnsi="Arial" w:cs="Arial"/>
          <w:sz w:val="24"/>
          <w:szCs w:val="24"/>
          <w:lang w:val="es-EC"/>
        </w:rPr>
      </w:pPr>
      <w:r w:rsidRPr="007D3680">
        <w:rPr>
          <w:rFonts w:ascii="Arial" w:hAnsi="Arial" w:cs="Arial"/>
          <w:b/>
          <w:noProof/>
          <w:sz w:val="24"/>
          <w:szCs w:val="24"/>
          <w:lang w:val="es-EC" w:eastAsia="es-EC"/>
        </w:rPr>
        <w:drawing>
          <wp:inline distT="0" distB="0" distL="0" distR="0">
            <wp:extent cx="4497532" cy="2826327"/>
            <wp:effectExtent l="19050" t="0" r="17318" b="0"/>
            <wp:docPr id="3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7673" w:rsidRPr="007D3680" w:rsidRDefault="001F049D" w:rsidP="001F049D">
      <w:pPr>
        <w:pStyle w:val="Epgrafe"/>
        <w:ind w:left="709" w:firstLine="567"/>
        <w:rPr>
          <w:rFonts w:cs="Arial"/>
          <w:szCs w:val="24"/>
          <w:lang w:val="es-EC"/>
        </w:rPr>
      </w:pPr>
      <w:bookmarkStart w:id="58" w:name="_Toc273345754"/>
      <w:r w:rsidRPr="007D3680">
        <w:rPr>
          <w:lang w:val="es-EC"/>
        </w:rPr>
        <w:t xml:space="preserve">FIGURA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6</w:t>
      </w:r>
      <w:r w:rsidR="00B55AF6" w:rsidRPr="007D3680">
        <w:rPr>
          <w:lang w:val="es-EC"/>
        </w:rPr>
        <w:fldChar w:fldCharType="end"/>
      </w:r>
      <w:r w:rsidR="001C775D" w:rsidRPr="007D3680">
        <w:rPr>
          <w:lang w:val="es-EC"/>
        </w:rPr>
        <w:t xml:space="preserve">. </w:t>
      </w:r>
      <w:r w:rsidR="005B7673" w:rsidRPr="007D3680">
        <w:rPr>
          <w:rFonts w:cs="Arial"/>
          <w:b w:val="0"/>
          <w:szCs w:val="24"/>
          <w:lang w:val="es-EC"/>
        </w:rPr>
        <w:t>COMPORTAMI</w:t>
      </w:r>
      <w:r w:rsidR="00B540E8">
        <w:rPr>
          <w:rFonts w:cs="Arial"/>
          <w:b w:val="0"/>
          <w:szCs w:val="24"/>
          <w:lang w:val="es-EC"/>
        </w:rPr>
        <w:t>ENTO SEMANAL DEL DIÁ</w:t>
      </w:r>
      <w:r w:rsidR="008A54C7" w:rsidRPr="007D3680">
        <w:rPr>
          <w:rFonts w:cs="Arial"/>
          <w:b w:val="0"/>
          <w:szCs w:val="24"/>
          <w:lang w:val="es-EC"/>
        </w:rPr>
        <w:t>METRO DEL TALLO</w:t>
      </w:r>
      <w:r w:rsidR="005B7673" w:rsidRPr="007D3680">
        <w:rPr>
          <w:rFonts w:cs="Arial"/>
          <w:b w:val="0"/>
          <w:szCs w:val="24"/>
          <w:lang w:val="es-EC"/>
        </w:rPr>
        <w:t xml:space="preserve"> DE LAS CUATRO ESPECIES FORESTALES</w:t>
      </w:r>
      <w:bookmarkEnd w:id="58"/>
    </w:p>
    <w:p w:rsidR="005B7673" w:rsidRPr="007D3680" w:rsidRDefault="005B7673" w:rsidP="005B7673">
      <w:pPr>
        <w:jc w:val="both"/>
        <w:rPr>
          <w:rFonts w:ascii="Arial" w:hAnsi="Arial" w:cs="Arial"/>
          <w:sz w:val="24"/>
          <w:szCs w:val="24"/>
          <w:lang w:val="es-EC"/>
        </w:rPr>
      </w:pPr>
    </w:p>
    <w:p w:rsidR="005B7673" w:rsidRPr="007D3680" w:rsidRDefault="005B7673" w:rsidP="005B7673">
      <w:pPr>
        <w:jc w:val="both"/>
        <w:rPr>
          <w:rFonts w:ascii="Arial" w:hAnsi="Arial" w:cs="Arial"/>
          <w:sz w:val="24"/>
          <w:szCs w:val="24"/>
          <w:lang w:val="es-EC"/>
        </w:rPr>
      </w:pPr>
    </w:p>
    <w:p w:rsidR="005B7673" w:rsidRPr="007D3680" w:rsidRDefault="005B7673" w:rsidP="005B7673">
      <w:pPr>
        <w:jc w:val="both"/>
        <w:rPr>
          <w:rFonts w:ascii="Arial" w:hAnsi="Arial" w:cs="Arial"/>
          <w:sz w:val="24"/>
          <w:szCs w:val="24"/>
          <w:lang w:val="es-EC"/>
        </w:rPr>
      </w:pPr>
    </w:p>
    <w:p w:rsidR="005B7673" w:rsidRPr="007D3680" w:rsidRDefault="005B7673" w:rsidP="005B7673">
      <w:pPr>
        <w:spacing w:line="480" w:lineRule="auto"/>
        <w:ind w:left="1418"/>
        <w:jc w:val="both"/>
        <w:rPr>
          <w:rFonts w:ascii="Arial" w:hAnsi="Arial" w:cs="Arial"/>
          <w:b/>
          <w:sz w:val="24"/>
          <w:szCs w:val="24"/>
          <w:u w:val="single"/>
          <w:lang w:val="es-EC"/>
        </w:rPr>
      </w:pPr>
      <w:r w:rsidRPr="007D3680">
        <w:rPr>
          <w:rFonts w:ascii="Arial" w:hAnsi="Arial" w:cs="Arial"/>
          <w:b/>
          <w:sz w:val="24"/>
          <w:szCs w:val="24"/>
          <w:u w:val="single"/>
          <w:lang w:val="es-EC"/>
        </w:rPr>
        <w:t>Co</w:t>
      </w:r>
      <w:r w:rsidR="008A54C7" w:rsidRPr="007D3680">
        <w:rPr>
          <w:rFonts w:ascii="Arial" w:hAnsi="Arial" w:cs="Arial"/>
          <w:b/>
          <w:sz w:val="24"/>
          <w:szCs w:val="24"/>
          <w:u w:val="single"/>
          <w:lang w:val="es-EC"/>
        </w:rPr>
        <w:t>mportamiento del diámetro del tallo</w:t>
      </w:r>
      <w:r w:rsidRPr="007D3680">
        <w:rPr>
          <w:rFonts w:ascii="Arial" w:hAnsi="Arial" w:cs="Arial"/>
          <w:b/>
          <w:sz w:val="24"/>
          <w:szCs w:val="24"/>
          <w:u w:val="single"/>
          <w:lang w:val="es-EC"/>
        </w:rPr>
        <w:t xml:space="preserve"> semanal por tipo de agua</w:t>
      </w:r>
    </w:p>
    <w:p w:rsidR="005B7673" w:rsidRPr="007D3680" w:rsidRDefault="005B7673" w:rsidP="005B7673">
      <w:pPr>
        <w:spacing w:line="480" w:lineRule="auto"/>
        <w:ind w:left="1418"/>
        <w:jc w:val="both"/>
        <w:rPr>
          <w:rFonts w:ascii="Arial" w:hAnsi="Arial" w:cs="Arial"/>
          <w:b/>
          <w:sz w:val="24"/>
          <w:szCs w:val="24"/>
          <w:u w:val="single"/>
          <w:lang w:val="es-EC"/>
        </w:rPr>
      </w:pPr>
      <w:r w:rsidRPr="007D3680">
        <w:rPr>
          <w:rFonts w:ascii="Arial" w:hAnsi="Arial" w:cs="Arial"/>
          <w:sz w:val="24"/>
          <w:szCs w:val="24"/>
          <w:lang w:val="es-EC"/>
        </w:rPr>
        <w:t xml:space="preserve">El comportamiento </w:t>
      </w:r>
      <w:r w:rsidR="008A54C7" w:rsidRPr="007D3680">
        <w:rPr>
          <w:rFonts w:ascii="Arial" w:hAnsi="Arial" w:cs="Arial"/>
          <w:sz w:val="24"/>
          <w:szCs w:val="24"/>
          <w:lang w:val="es-EC"/>
        </w:rPr>
        <w:t>del desarrollo del diámetro del tallo de las especies forestales no varía durante las semanas</w:t>
      </w:r>
      <w:r w:rsidR="001D613A" w:rsidRPr="007D3680">
        <w:rPr>
          <w:rFonts w:ascii="Arial" w:hAnsi="Arial" w:cs="Arial"/>
          <w:sz w:val="24"/>
          <w:szCs w:val="24"/>
          <w:lang w:val="es-EC"/>
        </w:rPr>
        <w:t>, como se puede observar el en la figura 4.7</w:t>
      </w:r>
    </w:p>
    <w:p w:rsidR="005B7673" w:rsidRPr="007D3680" w:rsidRDefault="008A54C7" w:rsidP="001D613A">
      <w:pPr>
        <w:pStyle w:val="Prrafodelista"/>
        <w:spacing w:line="480" w:lineRule="auto"/>
        <w:jc w:val="right"/>
        <w:rPr>
          <w:rFonts w:ascii="Arial" w:hAnsi="Arial" w:cs="Arial"/>
          <w:b/>
          <w:sz w:val="24"/>
          <w:szCs w:val="24"/>
          <w:u w:val="single"/>
          <w:lang w:val="es-EC"/>
        </w:rPr>
      </w:pPr>
      <w:r w:rsidRPr="007D3680">
        <w:rPr>
          <w:rFonts w:ascii="Arial" w:hAnsi="Arial" w:cs="Arial"/>
          <w:b/>
          <w:noProof/>
          <w:sz w:val="24"/>
          <w:szCs w:val="24"/>
          <w:lang w:val="es-EC" w:eastAsia="es-EC"/>
        </w:rPr>
        <w:drawing>
          <wp:inline distT="0" distB="0" distL="0" distR="0">
            <wp:extent cx="4288379" cy="2689411"/>
            <wp:effectExtent l="19050" t="0" r="16921" b="0"/>
            <wp:docPr id="3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7673" w:rsidRPr="007D3680" w:rsidRDefault="001F049D" w:rsidP="001F049D">
      <w:pPr>
        <w:pStyle w:val="Epgrafe"/>
        <w:ind w:left="709" w:firstLine="709"/>
        <w:rPr>
          <w:rFonts w:cs="Arial"/>
          <w:szCs w:val="24"/>
          <w:lang w:val="es-EC"/>
        </w:rPr>
      </w:pPr>
      <w:bookmarkStart w:id="59" w:name="_Toc273345755"/>
      <w:r w:rsidRPr="007D3680">
        <w:rPr>
          <w:lang w:val="es-EC"/>
        </w:rPr>
        <w:t>FIGURA</w:t>
      </w:r>
      <w:r w:rsidR="001C775D"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7</w:t>
      </w:r>
      <w:r w:rsidR="00B55AF6" w:rsidRPr="007D3680">
        <w:rPr>
          <w:lang w:val="es-EC"/>
        </w:rPr>
        <w:fldChar w:fldCharType="end"/>
      </w:r>
      <w:r w:rsidR="001C775D" w:rsidRPr="007D3680">
        <w:rPr>
          <w:lang w:val="es-EC"/>
        </w:rPr>
        <w:t xml:space="preserve">. </w:t>
      </w:r>
      <w:r w:rsidR="005B7673" w:rsidRPr="007D3680">
        <w:rPr>
          <w:rFonts w:cs="Arial"/>
          <w:b w:val="0"/>
          <w:szCs w:val="24"/>
          <w:lang w:val="es-EC"/>
        </w:rPr>
        <w:t>COMPORTAMI</w:t>
      </w:r>
      <w:r w:rsidR="00B540E8">
        <w:rPr>
          <w:rFonts w:cs="Arial"/>
          <w:b w:val="0"/>
          <w:szCs w:val="24"/>
          <w:lang w:val="es-EC"/>
        </w:rPr>
        <w:t>ENTO SEMANAL DEL DIÁ</w:t>
      </w:r>
      <w:r w:rsidR="001D613A" w:rsidRPr="007D3680">
        <w:rPr>
          <w:rFonts w:cs="Arial"/>
          <w:b w:val="0"/>
          <w:szCs w:val="24"/>
          <w:lang w:val="es-EC"/>
        </w:rPr>
        <w:t>METRO DEL TALLO</w:t>
      </w:r>
      <w:r w:rsidR="005B7673" w:rsidRPr="007D3680">
        <w:rPr>
          <w:rFonts w:cs="Arial"/>
          <w:b w:val="0"/>
          <w:szCs w:val="24"/>
          <w:lang w:val="es-EC"/>
        </w:rPr>
        <w:t xml:space="preserve"> DE LAS ESPECIES POR TIPO DE AGUA</w:t>
      </w:r>
      <w:bookmarkEnd w:id="59"/>
    </w:p>
    <w:p w:rsidR="005B7673" w:rsidRPr="007D3680" w:rsidRDefault="005B7673" w:rsidP="005B7673">
      <w:pPr>
        <w:jc w:val="both"/>
        <w:rPr>
          <w:rFonts w:ascii="Arial" w:hAnsi="Arial" w:cs="Arial"/>
          <w:sz w:val="24"/>
          <w:szCs w:val="24"/>
          <w:lang w:val="es-EC"/>
        </w:rPr>
      </w:pPr>
    </w:p>
    <w:p w:rsidR="005B7673" w:rsidRPr="007D3680" w:rsidRDefault="005B7673" w:rsidP="005B7673">
      <w:pPr>
        <w:jc w:val="both"/>
        <w:rPr>
          <w:rFonts w:ascii="Arial" w:hAnsi="Arial" w:cs="Arial"/>
          <w:sz w:val="24"/>
          <w:szCs w:val="24"/>
          <w:lang w:val="es-EC"/>
        </w:rPr>
      </w:pPr>
    </w:p>
    <w:p w:rsidR="005B7673" w:rsidRPr="007D3680" w:rsidRDefault="005B7673" w:rsidP="005B7673">
      <w:pPr>
        <w:jc w:val="both"/>
        <w:rPr>
          <w:rFonts w:ascii="Arial" w:hAnsi="Arial" w:cs="Arial"/>
          <w:sz w:val="24"/>
          <w:szCs w:val="24"/>
          <w:lang w:val="es-EC"/>
        </w:rPr>
      </w:pPr>
    </w:p>
    <w:p w:rsidR="00C47BC2" w:rsidRPr="007D3680" w:rsidRDefault="001E6D86" w:rsidP="000D3FC4">
      <w:pPr>
        <w:spacing w:line="480" w:lineRule="auto"/>
        <w:ind w:left="1418"/>
        <w:jc w:val="left"/>
        <w:rPr>
          <w:rFonts w:ascii="Arial" w:hAnsi="Arial" w:cs="Arial"/>
          <w:b/>
          <w:sz w:val="24"/>
          <w:szCs w:val="24"/>
          <w:u w:val="single"/>
          <w:lang w:val="es-EC"/>
        </w:rPr>
      </w:pPr>
      <w:r w:rsidRPr="007D3680">
        <w:rPr>
          <w:rFonts w:ascii="Arial" w:hAnsi="Arial" w:cs="Arial"/>
          <w:b/>
          <w:sz w:val="24"/>
          <w:szCs w:val="24"/>
          <w:u w:val="single"/>
          <w:lang w:val="es-EC"/>
        </w:rPr>
        <w:t>Altura</w:t>
      </w:r>
    </w:p>
    <w:p w:rsidR="00A824F0" w:rsidRPr="007D3680" w:rsidRDefault="00E57ED6" w:rsidP="000D3FC4">
      <w:pPr>
        <w:spacing w:line="480" w:lineRule="auto"/>
        <w:ind w:left="1418"/>
        <w:jc w:val="both"/>
        <w:rPr>
          <w:rFonts w:ascii="Arial" w:hAnsi="Arial" w:cs="Arial"/>
          <w:sz w:val="24"/>
          <w:szCs w:val="24"/>
          <w:lang w:val="es-EC"/>
        </w:rPr>
      </w:pPr>
      <w:r w:rsidRPr="007D3680">
        <w:rPr>
          <w:rFonts w:ascii="Arial" w:hAnsi="Arial" w:cs="Arial"/>
          <w:sz w:val="24"/>
          <w:szCs w:val="24"/>
          <w:lang w:val="es-EC"/>
        </w:rPr>
        <w:t>En la tabla 10</w:t>
      </w:r>
      <w:r w:rsidR="001E6D86" w:rsidRPr="007D3680">
        <w:rPr>
          <w:rFonts w:ascii="Arial" w:hAnsi="Arial" w:cs="Arial"/>
          <w:sz w:val="24"/>
          <w:szCs w:val="24"/>
          <w:lang w:val="es-EC"/>
        </w:rPr>
        <w:t xml:space="preserve"> se presenta el análisis de variancia para altura de </w:t>
      </w:r>
      <w:r w:rsidR="004C6C68" w:rsidRPr="007D3680">
        <w:rPr>
          <w:rFonts w:ascii="Arial" w:hAnsi="Arial" w:cs="Arial"/>
          <w:sz w:val="24"/>
          <w:szCs w:val="24"/>
          <w:lang w:val="es-EC"/>
        </w:rPr>
        <w:t>plántulas</w:t>
      </w:r>
      <w:r w:rsidR="001E6D86" w:rsidRPr="007D3680">
        <w:rPr>
          <w:rFonts w:ascii="Arial" w:hAnsi="Arial" w:cs="Arial"/>
          <w:sz w:val="24"/>
          <w:szCs w:val="24"/>
          <w:lang w:val="es-EC"/>
        </w:rPr>
        <w:t xml:space="preserve"> de las cuatro especies forestales regadas con tres tipos de agua, </w:t>
      </w:r>
      <w:r w:rsidR="004C6C68" w:rsidRPr="007D3680">
        <w:rPr>
          <w:rFonts w:ascii="Arial" w:hAnsi="Arial" w:cs="Arial"/>
          <w:sz w:val="24"/>
          <w:szCs w:val="24"/>
          <w:lang w:val="es-EC"/>
        </w:rPr>
        <w:t>observándose</w:t>
      </w:r>
      <w:r w:rsidR="001E6D86" w:rsidRPr="007D3680">
        <w:rPr>
          <w:rFonts w:ascii="Arial" w:hAnsi="Arial" w:cs="Arial"/>
          <w:sz w:val="24"/>
          <w:szCs w:val="24"/>
          <w:lang w:val="es-EC"/>
        </w:rPr>
        <w:t xml:space="preserve"> diferencias significativas para el primer factor no </w:t>
      </w:r>
      <w:r w:rsidR="004C6C68" w:rsidRPr="007D3680">
        <w:rPr>
          <w:rFonts w:ascii="Arial" w:hAnsi="Arial" w:cs="Arial"/>
          <w:sz w:val="24"/>
          <w:szCs w:val="24"/>
          <w:lang w:val="es-EC"/>
        </w:rPr>
        <w:t>así</w:t>
      </w:r>
      <w:r w:rsidR="001E6D86" w:rsidRPr="007D3680">
        <w:rPr>
          <w:rFonts w:ascii="Arial" w:hAnsi="Arial" w:cs="Arial"/>
          <w:sz w:val="24"/>
          <w:szCs w:val="24"/>
          <w:lang w:val="es-EC"/>
        </w:rPr>
        <w:t xml:space="preserve"> para el segundo factor e interacción de ambos.</w:t>
      </w:r>
    </w:p>
    <w:p w:rsidR="00E57ED6" w:rsidRPr="007D3680" w:rsidRDefault="00E57ED6" w:rsidP="00C47BC2">
      <w:pPr>
        <w:spacing w:line="480" w:lineRule="auto"/>
        <w:ind w:left="360" w:firstLine="916"/>
        <w:jc w:val="both"/>
        <w:rPr>
          <w:rFonts w:ascii="Arial" w:hAnsi="Arial" w:cs="Arial"/>
          <w:sz w:val="24"/>
          <w:szCs w:val="24"/>
          <w:lang w:val="es-EC"/>
        </w:rPr>
      </w:pPr>
    </w:p>
    <w:p w:rsidR="00A824F0" w:rsidRPr="007D3680" w:rsidRDefault="00D023BF">
      <w:pPr>
        <w:spacing w:line="480" w:lineRule="auto"/>
        <w:ind w:left="1276"/>
        <w:rPr>
          <w:rFonts w:ascii="Arial" w:hAnsi="Arial" w:cs="Arial"/>
          <w:sz w:val="24"/>
          <w:szCs w:val="24"/>
          <w:lang w:val="es-EC"/>
        </w:rPr>
      </w:pPr>
      <w:r w:rsidRPr="007D3680">
        <w:rPr>
          <w:rFonts w:ascii="Arial" w:hAnsi="Arial" w:cs="Arial"/>
          <w:b/>
          <w:sz w:val="24"/>
          <w:szCs w:val="24"/>
          <w:lang w:val="es-EC"/>
        </w:rPr>
        <w:br w:type="page"/>
      </w:r>
      <w:bookmarkStart w:id="60" w:name="_Toc273350241"/>
      <w:r w:rsidR="001E6D86" w:rsidRPr="007D3680">
        <w:rPr>
          <w:rFonts w:ascii="Arial" w:hAnsi="Arial" w:cs="Arial"/>
          <w:b/>
          <w:sz w:val="24"/>
          <w:szCs w:val="24"/>
          <w:lang w:val="es-EC"/>
        </w:rPr>
        <w:t xml:space="preserve">TABLA </w:t>
      </w:r>
      <w:r w:rsidR="00B55AF6" w:rsidRPr="007D3680">
        <w:rPr>
          <w:rFonts w:ascii="Arial" w:hAnsi="Arial" w:cs="Arial"/>
          <w:b/>
          <w:sz w:val="24"/>
          <w:szCs w:val="24"/>
          <w:lang w:val="es-EC"/>
        </w:rPr>
        <w:fldChar w:fldCharType="begin"/>
      </w:r>
      <w:r w:rsidR="001E6D86" w:rsidRPr="007D3680">
        <w:rPr>
          <w:rFonts w:ascii="Arial" w:hAnsi="Arial" w:cs="Arial"/>
          <w:b/>
          <w:sz w:val="24"/>
          <w:szCs w:val="24"/>
          <w:lang w:val="es-EC"/>
        </w:rPr>
        <w:instrText xml:space="preserve"> SEQ Tabla \* ARABIC </w:instrText>
      </w:r>
      <w:r w:rsidR="00B55AF6" w:rsidRPr="007D3680">
        <w:rPr>
          <w:rFonts w:ascii="Arial" w:hAnsi="Arial" w:cs="Arial"/>
          <w:b/>
          <w:sz w:val="24"/>
          <w:szCs w:val="24"/>
          <w:lang w:val="es-EC"/>
        </w:rPr>
        <w:fldChar w:fldCharType="separate"/>
      </w:r>
      <w:r w:rsidR="006463D1">
        <w:rPr>
          <w:rFonts w:ascii="Arial" w:hAnsi="Arial" w:cs="Arial"/>
          <w:b/>
          <w:noProof/>
          <w:sz w:val="24"/>
          <w:szCs w:val="24"/>
          <w:lang w:val="es-EC"/>
        </w:rPr>
        <w:t>10</w:t>
      </w:r>
      <w:bookmarkEnd w:id="60"/>
      <w:r w:rsidR="00B55AF6" w:rsidRPr="007D3680">
        <w:rPr>
          <w:rFonts w:ascii="Arial" w:hAnsi="Arial" w:cs="Arial"/>
          <w:b/>
          <w:sz w:val="24"/>
          <w:szCs w:val="24"/>
          <w:lang w:val="es-EC"/>
        </w:rPr>
        <w:fldChar w:fldCharType="end"/>
      </w:r>
      <w:r w:rsidR="00E57ED6" w:rsidRPr="007D3680">
        <w:rPr>
          <w:rFonts w:ascii="Arial" w:hAnsi="Arial" w:cs="Arial"/>
          <w:sz w:val="24"/>
          <w:szCs w:val="24"/>
          <w:lang w:val="es-EC"/>
        </w:rPr>
        <w:t xml:space="preserve"> </w:t>
      </w:r>
    </w:p>
    <w:p w:rsidR="00A824F0" w:rsidRPr="007D3680" w:rsidRDefault="001E6D86">
      <w:pPr>
        <w:spacing w:line="480" w:lineRule="auto"/>
        <w:ind w:left="1276"/>
        <w:rPr>
          <w:rFonts w:ascii="Arial" w:hAnsi="Arial" w:cs="Arial"/>
          <w:sz w:val="24"/>
          <w:szCs w:val="24"/>
          <w:lang w:val="es-EC"/>
        </w:rPr>
      </w:pPr>
      <w:r w:rsidRPr="007D3680">
        <w:rPr>
          <w:rFonts w:ascii="Arial" w:hAnsi="Arial" w:cs="Arial"/>
          <w:b/>
          <w:sz w:val="24"/>
          <w:szCs w:val="24"/>
          <w:lang w:val="es-EC"/>
        </w:rPr>
        <w:t>ANÁLISIS DE VARIANCIA PARA LA ALTURA DE PLANTULAS DEL EFECTO DE TRES TIPOS DE AGUA EN CUATRO ESPECIES FORESTALES</w:t>
      </w:r>
    </w:p>
    <w:tbl>
      <w:tblPr>
        <w:tblW w:w="7243" w:type="dxa"/>
        <w:jc w:val="right"/>
        <w:tblInd w:w="55" w:type="dxa"/>
        <w:tblCellMar>
          <w:left w:w="70" w:type="dxa"/>
          <w:right w:w="70" w:type="dxa"/>
        </w:tblCellMar>
        <w:tblLook w:val="04A0" w:firstRow="1" w:lastRow="0" w:firstColumn="1" w:lastColumn="0" w:noHBand="0" w:noVBand="1"/>
      </w:tblPr>
      <w:tblGrid>
        <w:gridCol w:w="1800"/>
        <w:gridCol w:w="1201"/>
        <w:gridCol w:w="966"/>
        <w:gridCol w:w="1201"/>
        <w:gridCol w:w="875"/>
        <w:gridCol w:w="1200"/>
      </w:tblGrid>
      <w:tr w:rsidR="00C47BC2" w:rsidRPr="007D3680" w:rsidTr="00062168">
        <w:trPr>
          <w:trHeight w:val="300"/>
          <w:jc w:val="right"/>
        </w:trPr>
        <w:tc>
          <w:tcPr>
            <w:tcW w:w="1800" w:type="dxa"/>
            <w:tcBorders>
              <w:top w:val="single" w:sz="4" w:space="0" w:color="auto"/>
              <w:bottom w:val="single" w:sz="4" w:space="0" w:color="auto"/>
            </w:tcBorders>
            <w:shd w:val="clear" w:color="auto" w:fill="auto"/>
            <w:noWrap/>
            <w:vAlign w:val="bottom"/>
          </w:tcPr>
          <w:p w:rsidR="00C47BC2" w:rsidRPr="007D3680" w:rsidRDefault="00C47BC2" w:rsidP="005E00A3">
            <w:pPr>
              <w:jc w:val="left"/>
              <w:rPr>
                <w:rFonts w:ascii="Arial" w:eastAsia="Times New Roman" w:hAnsi="Arial" w:cs="Arial"/>
                <w:color w:val="000000"/>
                <w:sz w:val="24"/>
                <w:szCs w:val="24"/>
                <w:lang w:val="es-EC" w:eastAsia="es-ES"/>
              </w:rPr>
            </w:pPr>
          </w:p>
        </w:tc>
        <w:tc>
          <w:tcPr>
            <w:tcW w:w="1201"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Suma de Cuadrados</w:t>
            </w:r>
          </w:p>
        </w:tc>
        <w:tc>
          <w:tcPr>
            <w:tcW w:w="966"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Grados de Libertad</w:t>
            </w:r>
          </w:p>
        </w:tc>
        <w:tc>
          <w:tcPr>
            <w:tcW w:w="1201"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Cuadrados Medios</w:t>
            </w:r>
          </w:p>
        </w:tc>
        <w:tc>
          <w:tcPr>
            <w:tcW w:w="875"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F</w:t>
            </w:r>
          </w:p>
        </w:tc>
        <w:tc>
          <w:tcPr>
            <w:tcW w:w="1200" w:type="dxa"/>
            <w:tcBorders>
              <w:top w:val="single" w:sz="4" w:space="0" w:color="auto"/>
              <w:bottom w:val="single" w:sz="4" w:space="0" w:color="auto"/>
            </w:tcBorders>
            <w:shd w:val="clear" w:color="auto" w:fill="auto"/>
            <w:noWrap/>
            <w:vAlign w:val="bottom"/>
          </w:tcPr>
          <w:p w:rsidR="00C47BC2" w:rsidRPr="007D3680" w:rsidRDefault="001E6D86" w:rsidP="005E00A3">
            <w:pPr>
              <w:rPr>
                <w:rFonts w:eastAsia="Times New Roman"/>
                <w:b/>
                <w:color w:val="000000"/>
                <w:sz w:val="24"/>
                <w:szCs w:val="24"/>
                <w:lang w:val="es-EC" w:eastAsia="es-ES"/>
              </w:rPr>
            </w:pPr>
            <w:r w:rsidRPr="007D3680">
              <w:rPr>
                <w:rFonts w:eastAsia="Times New Roman"/>
                <w:b/>
                <w:color w:val="000000"/>
                <w:sz w:val="24"/>
                <w:szCs w:val="24"/>
                <w:lang w:val="es-EC" w:eastAsia="es-ES"/>
              </w:rPr>
              <w:t>p-valor</w:t>
            </w:r>
          </w:p>
        </w:tc>
      </w:tr>
      <w:tr w:rsidR="00C47BC2" w:rsidRPr="007D3680" w:rsidTr="00062168">
        <w:trPr>
          <w:trHeight w:val="300"/>
          <w:jc w:val="right"/>
        </w:trPr>
        <w:tc>
          <w:tcPr>
            <w:tcW w:w="1800"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Modelo </w:t>
            </w:r>
          </w:p>
        </w:tc>
        <w:tc>
          <w:tcPr>
            <w:tcW w:w="1201"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5469.56</w:t>
            </w:r>
          </w:p>
        </w:tc>
        <w:tc>
          <w:tcPr>
            <w:tcW w:w="966" w:type="dxa"/>
            <w:tcBorders>
              <w:top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157</w:t>
            </w:r>
          </w:p>
        </w:tc>
        <w:tc>
          <w:tcPr>
            <w:tcW w:w="1201"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34.84</w:t>
            </w:r>
          </w:p>
        </w:tc>
        <w:tc>
          <w:tcPr>
            <w:tcW w:w="875"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11.62</w:t>
            </w:r>
          </w:p>
        </w:tc>
        <w:tc>
          <w:tcPr>
            <w:tcW w:w="1200" w:type="dxa"/>
            <w:tcBorders>
              <w:top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REP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53.67</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26.84</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3.62</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0.0590</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A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2482.02</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827.34</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111.45</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B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7.45</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3.73</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0.50</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0.6176</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A*B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89.60</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14.93</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2.01</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0.1426</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REP*A*B</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89.08</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12</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7.42</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2.48</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0.0043</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SEM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2411.00</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11</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219.18</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73.11</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SEM*A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254.84</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33</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7.72</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2.58</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&lt;0.0001</w:t>
            </w:r>
          </w:p>
        </w:tc>
      </w:tr>
      <w:tr w:rsidR="00C47BC2" w:rsidRPr="007D3680" w:rsidTr="00062168">
        <w:trPr>
          <w:trHeight w:val="300"/>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SEM*B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18.30</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22</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0.83</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0.28</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0.9996</w:t>
            </w:r>
          </w:p>
        </w:tc>
      </w:tr>
      <w:tr w:rsidR="00C47BC2" w:rsidRPr="007D3680" w:rsidTr="00062168">
        <w:trPr>
          <w:trHeight w:val="315"/>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SEM*A*B</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63.58</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66</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0.96</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0.32</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&gt;0.9999</w:t>
            </w:r>
          </w:p>
        </w:tc>
      </w:tr>
      <w:tr w:rsidR="00C47BC2" w:rsidRPr="007D3680" w:rsidTr="00062168">
        <w:trPr>
          <w:trHeight w:val="315"/>
          <w:jc w:val="right"/>
        </w:trPr>
        <w:tc>
          <w:tcPr>
            <w:tcW w:w="18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Error  </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821.48</w:t>
            </w:r>
          </w:p>
        </w:tc>
        <w:tc>
          <w:tcPr>
            <w:tcW w:w="966" w:type="dxa"/>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274</w:t>
            </w:r>
          </w:p>
        </w:tc>
        <w:tc>
          <w:tcPr>
            <w:tcW w:w="1201"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3.00</w:t>
            </w:r>
          </w:p>
        </w:tc>
        <w:tc>
          <w:tcPr>
            <w:tcW w:w="875"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1200" w:type="dxa"/>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r>
      <w:tr w:rsidR="00C47BC2" w:rsidRPr="007D3680" w:rsidTr="00062168">
        <w:trPr>
          <w:trHeight w:val="315"/>
          <w:jc w:val="right"/>
        </w:trPr>
        <w:tc>
          <w:tcPr>
            <w:tcW w:w="1800" w:type="dxa"/>
            <w:tcBorders>
              <w:bottom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Total  </w:t>
            </w:r>
          </w:p>
        </w:tc>
        <w:tc>
          <w:tcPr>
            <w:tcW w:w="1201" w:type="dxa"/>
            <w:tcBorders>
              <w:bottom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6291.03</w:t>
            </w:r>
          </w:p>
        </w:tc>
        <w:tc>
          <w:tcPr>
            <w:tcW w:w="966" w:type="dxa"/>
            <w:tcBorders>
              <w:bottom w:val="single" w:sz="4" w:space="0" w:color="auto"/>
            </w:tcBorders>
            <w:shd w:val="clear" w:color="auto" w:fill="auto"/>
            <w:noWrap/>
            <w:vAlign w:val="bottom"/>
          </w:tcPr>
          <w:p w:rsidR="00C47BC2" w:rsidRPr="007D3680" w:rsidRDefault="001E6D86" w:rsidP="005E00A3">
            <w:pPr>
              <w:jc w:val="righ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431</w:t>
            </w:r>
          </w:p>
        </w:tc>
        <w:tc>
          <w:tcPr>
            <w:tcW w:w="1201" w:type="dxa"/>
            <w:tcBorders>
              <w:bottom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875" w:type="dxa"/>
            <w:tcBorders>
              <w:bottom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c>
          <w:tcPr>
            <w:tcW w:w="1200" w:type="dxa"/>
            <w:tcBorders>
              <w:bottom w:val="single" w:sz="4" w:space="0" w:color="auto"/>
            </w:tcBorders>
            <w:shd w:val="clear" w:color="auto" w:fill="auto"/>
            <w:noWrap/>
            <w:vAlign w:val="bottom"/>
          </w:tcPr>
          <w:p w:rsidR="00C47BC2" w:rsidRPr="007D3680" w:rsidRDefault="001E6D86" w:rsidP="005E00A3">
            <w:pPr>
              <w:jc w:val="left"/>
              <w:rPr>
                <w:rFonts w:ascii="Arial" w:eastAsia="Times New Roman" w:hAnsi="Arial" w:cs="Arial"/>
                <w:color w:val="000000"/>
                <w:sz w:val="24"/>
                <w:szCs w:val="24"/>
                <w:lang w:val="es-EC" w:eastAsia="es-ES"/>
              </w:rPr>
            </w:pPr>
            <w:r w:rsidRPr="007D3680">
              <w:rPr>
                <w:rFonts w:ascii="Arial" w:eastAsia="Times New Roman" w:hAnsi="Arial" w:cs="Arial"/>
                <w:color w:val="000000"/>
                <w:sz w:val="24"/>
                <w:szCs w:val="24"/>
                <w:lang w:val="es-EC" w:eastAsia="es-ES"/>
              </w:rPr>
              <w:t xml:space="preserve">       </w:t>
            </w:r>
          </w:p>
        </w:tc>
      </w:tr>
    </w:tbl>
    <w:p w:rsidR="00C47BC2" w:rsidRPr="007D3680" w:rsidRDefault="001E6D86" w:rsidP="00C47BC2">
      <w:pPr>
        <w:spacing w:line="480" w:lineRule="auto"/>
        <w:ind w:left="1260"/>
        <w:jc w:val="both"/>
        <w:rPr>
          <w:rFonts w:ascii="Arial" w:hAnsi="Arial" w:cs="Arial"/>
          <w:i/>
          <w:sz w:val="24"/>
          <w:szCs w:val="24"/>
          <w:lang w:val="es-EC"/>
        </w:rPr>
      </w:pPr>
      <w:r w:rsidRPr="007D3680">
        <w:rPr>
          <w:rFonts w:ascii="Arial" w:hAnsi="Arial" w:cs="Arial"/>
          <w:i/>
          <w:sz w:val="24"/>
          <w:szCs w:val="24"/>
          <w:lang w:val="es-EC"/>
        </w:rPr>
        <w:t xml:space="preserve">Coeficiente de variación </w:t>
      </w:r>
      <w:r w:rsidR="00BE295D" w:rsidRPr="007D3680">
        <w:rPr>
          <w:rFonts w:ascii="Arial" w:hAnsi="Arial" w:cs="Arial"/>
          <w:i/>
          <w:sz w:val="24"/>
          <w:szCs w:val="24"/>
          <w:lang w:val="es-EC"/>
        </w:rPr>
        <w:t>(</w:t>
      </w:r>
      <w:r w:rsidRPr="007D3680">
        <w:rPr>
          <w:rFonts w:ascii="Arial" w:hAnsi="Arial" w:cs="Arial"/>
          <w:i/>
          <w:sz w:val="24"/>
          <w:szCs w:val="24"/>
          <w:lang w:val="es-EC"/>
        </w:rPr>
        <w:t>25,75</w:t>
      </w:r>
      <w:r w:rsidR="00BE295D" w:rsidRPr="007D3680">
        <w:rPr>
          <w:rFonts w:ascii="Arial" w:hAnsi="Arial" w:cs="Arial"/>
          <w:i/>
          <w:sz w:val="24"/>
          <w:szCs w:val="24"/>
          <w:lang w:val="es-EC"/>
        </w:rPr>
        <w:t>)</w:t>
      </w: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C47BC2" w:rsidRPr="007D3680" w:rsidRDefault="001E6D86" w:rsidP="000D3FC4">
      <w:pPr>
        <w:spacing w:line="480" w:lineRule="auto"/>
        <w:ind w:left="1418"/>
        <w:jc w:val="both"/>
        <w:rPr>
          <w:rFonts w:ascii="Arial" w:hAnsi="Arial" w:cs="Arial"/>
          <w:bCs/>
          <w:sz w:val="24"/>
          <w:szCs w:val="24"/>
          <w:lang w:val="es-EC"/>
        </w:rPr>
      </w:pPr>
      <w:r w:rsidRPr="007D3680">
        <w:rPr>
          <w:rFonts w:ascii="Arial" w:hAnsi="Arial" w:cs="Arial"/>
          <w:sz w:val="24"/>
          <w:szCs w:val="24"/>
          <w:lang w:val="es-EC"/>
        </w:rPr>
        <w:t xml:space="preserve">Al realizar la prueba de separación de medias de Tukey al 5% de probabilidad se detectaron tres rangos de </w:t>
      </w:r>
      <w:r w:rsidR="004C6C68" w:rsidRPr="007D3680">
        <w:rPr>
          <w:rFonts w:ascii="Arial" w:hAnsi="Arial" w:cs="Arial"/>
          <w:sz w:val="24"/>
          <w:szCs w:val="24"/>
          <w:lang w:val="es-EC"/>
        </w:rPr>
        <w:t>significancia</w:t>
      </w:r>
      <w:r w:rsidRPr="007D3680">
        <w:rPr>
          <w:rFonts w:ascii="Arial" w:hAnsi="Arial" w:cs="Arial"/>
          <w:sz w:val="24"/>
          <w:szCs w:val="24"/>
          <w:lang w:val="es-EC"/>
        </w:rPr>
        <w:t xml:space="preserve">, en el primero se ubico el cascol, en el segundo el </w:t>
      </w:r>
      <w:r w:rsidR="004C6C68" w:rsidRPr="007D3680">
        <w:rPr>
          <w:rFonts w:ascii="Arial" w:hAnsi="Arial" w:cs="Arial"/>
          <w:sz w:val="24"/>
          <w:szCs w:val="24"/>
          <w:lang w:val="es-EC"/>
        </w:rPr>
        <w:t>guayacán</w:t>
      </w:r>
      <w:r w:rsidRPr="007D3680">
        <w:rPr>
          <w:rFonts w:ascii="Arial" w:hAnsi="Arial" w:cs="Arial"/>
          <w:sz w:val="24"/>
          <w:szCs w:val="24"/>
          <w:lang w:val="es-EC"/>
        </w:rPr>
        <w:t xml:space="preserve"> y el </w:t>
      </w:r>
      <w:r w:rsidR="004C6C68" w:rsidRPr="007D3680">
        <w:rPr>
          <w:rFonts w:ascii="Arial" w:hAnsi="Arial" w:cs="Arial"/>
          <w:sz w:val="24"/>
          <w:szCs w:val="24"/>
          <w:lang w:val="es-EC"/>
        </w:rPr>
        <w:t>guachapelí</w:t>
      </w:r>
      <w:r w:rsidRPr="007D3680">
        <w:rPr>
          <w:rFonts w:ascii="Arial" w:hAnsi="Arial" w:cs="Arial"/>
          <w:sz w:val="24"/>
          <w:szCs w:val="24"/>
          <w:lang w:val="es-EC"/>
        </w:rPr>
        <w:t xml:space="preserve">, y en tercer rango el huasango. La altura </w:t>
      </w:r>
      <w:r w:rsidR="00120DE0" w:rsidRPr="007D3680">
        <w:rPr>
          <w:rFonts w:ascii="Arial" w:hAnsi="Arial" w:cs="Arial"/>
          <w:sz w:val="24"/>
          <w:szCs w:val="24"/>
          <w:lang w:val="es-EC"/>
        </w:rPr>
        <w:t>más</w:t>
      </w:r>
      <w:r w:rsidRPr="007D3680">
        <w:rPr>
          <w:rFonts w:ascii="Arial" w:hAnsi="Arial" w:cs="Arial"/>
          <w:sz w:val="24"/>
          <w:szCs w:val="24"/>
          <w:lang w:val="es-EC"/>
        </w:rPr>
        <w:t xml:space="preserve"> </w:t>
      </w:r>
      <w:r w:rsidR="00120DE0" w:rsidRPr="007D3680">
        <w:rPr>
          <w:rFonts w:ascii="Arial" w:hAnsi="Arial" w:cs="Arial"/>
          <w:sz w:val="24"/>
          <w:szCs w:val="24"/>
          <w:lang w:val="es-EC"/>
        </w:rPr>
        <w:t>significativa</w:t>
      </w:r>
      <w:r w:rsidRPr="007D3680">
        <w:rPr>
          <w:rFonts w:ascii="Arial" w:hAnsi="Arial" w:cs="Arial"/>
          <w:sz w:val="24"/>
          <w:szCs w:val="24"/>
          <w:lang w:val="es-EC"/>
        </w:rPr>
        <w:t xml:space="preserve"> se la obtuvo del cascol con 12,45 cm y la más baja del huasango con 5,75 cm.</w:t>
      </w:r>
    </w:p>
    <w:p w:rsidR="00C47BC2" w:rsidRPr="007D3680" w:rsidRDefault="00A824F0" w:rsidP="00C47BC2">
      <w:pPr>
        <w:spacing w:line="480" w:lineRule="auto"/>
        <w:ind w:left="360" w:firstLine="916"/>
        <w:jc w:val="left"/>
        <w:rPr>
          <w:rFonts w:ascii="Arial" w:hAnsi="Arial" w:cs="Arial"/>
          <w:sz w:val="24"/>
          <w:szCs w:val="24"/>
          <w:lang w:val="es-EC"/>
        </w:rPr>
      </w:pPr>
      <w:r w:rsidRPr="007D3680">
        <w:rPr>
          <w:rFonts w:ascii="Arial" w:hAnsi="Arial" w:cs="Arial"/>
          <w:noProof/>
          <w:sz w:val="24"/>
          <w:szCs w:val="24"/>
          <w:lang w:val="es-EC" w:eastAsia="es-EC"/>
        </w:rPr>
        <w:drawing>
          <wp:inline distT="0" distB="0" distL="0" distR="0">
            <wp:extent cx="4679961" cy="2716037"/>
            <wp:effectExtent l="12197" t="6080" r="3667" b="2033"/>
            <wp:docPr id="6"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24F0" w:rsidRPr="007D3680" w:rsidRDefault="001F049D" w:rsidP="001F049D">
      <w:pPr>
        <w:pStyle w:val="Epgrafe"/>
        <w:ind w:left="1418"/>
        <w:rPr>
          <w:rFonts w:cs="Arial"/>
          <w:szCs w:val="24"/>
          <w:lang w:val="es-EC"/>
        </w:rPr>
      </w:pPr>
      <w:bookmarkStart w:id="61" w:name="_Toc273345756"/>
      <w:r w:rsidRPr="007D3680">
        <w:rPr>
          <w:lang w:val="es-EC"/>
        </w:rPr>
        <w:t>FIGURA</w:t>
      </w:r>
      <w:r w:rsidR="001C775D"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8</w:t>
      </w:r>
      <w:r w:rsidR="00B55AF6" w:rsidRPr="007D3680">
        <w:rPr>
          <w:lang w:val="es-EC"/>
        </w:rPr>
        <w:fldChar w:fldCharType="end"/>
      </w:r>
      <w:r w:rsidR="001C775D" w:rsidRPr="007D3680">
        <w:rPr>
          <w:lang w:val="es-EC"/>
        </w:rPr>
        <w:t xml:space="preserve">. </w:t>
      </w:r>
      <w:r w:rsidR="004006B3" w:rsidRPr="007D3680">
        <w:rPr>
          <w:rFonts w:cs="Arial"/>
          <w:b w:val="0"/>
          <w:szCs w:val="24"/>
          <w:lang w:val="es-EC"/>
        </w:rPr>
        <w:t>PROMEDIOS Y PRUEBA DE TUKEY AL 5% PARA LA ALTURA DE CUATRO ESPECIES FORESTALES BAJO TRES TIPOS DE AGUA</w:t>
      </w:r>
      <w:bookmarkEnd w:id="61"/>
    </w:p>
    <w:p w:rsidR="00BA2A7F" w:rsidRPr="007D3680" w:rsidRDefault="00BA2A7F" w:rsidP="00BA2A7F">
      <w:pPr>
        <w:spacing w:line="480" w:lineRule="auto"/>
        <w:ind w:left="1260"/>
        <w:jc w:val="both"/>
        <w:rPr>
          <w:rFonts w:ascii="Arial" w:hAnsi="Arial" w:cs="Arial"/>
          <w:sz w:val="24"/>
          <w:szCs w:val="24"/>
          <w:lang w:val="es-EC"/>
        </w:rPr>
      </w:pPr>
    </w:p>
    <w:p w:rsidR="00773E6E" w:rsidRPr="007D3680" w:rsidRDefault="00773E6E" w:rsidP="00773E6E">
      <w:pPr>
        <w:spacing w:line="480" w:lineRule="auto"/>
        <w:ind w:left="1418"/>
        <w:jc w:val="both"/>
        <w:rPr>
          <w:rFonts w:ascii="Arial" w:hAnsi="Arial" w:cs="Arial"/>
          <w:b/>
          <w:sz w:val="24"/>
          <w:szCs w:val="24"/>
          <w:u w:val="single"/>
          <w:lang w:val="es-EC"/>
        </w:rPr>
      </w:pPr>
      <w:r w:rsidRPr="007D3680">
        <w:rPr>
          <w:rFonts w:ascii="Arial" w:hAnsi="Arial" w:cs="Arial"/>
          <w:b/>
          <w:sz w:val="24"/>
          <w:szCs w:val="24"/>
          <w:u w:val="single"/>
          <w:lang w:val="es-EC"/>
        </w:rPr>
        <w:t>Comportamiento de la altura semanal por especie forestal</w:t>
      </w:r>
    </w:p>
    <w:p w:rsidR="00773E6E" w:rsidRPr="007D3680" w:rsidRDefault="00773E6E" w:rsidP="00773E6E">
      <w:pPr>
        <w:spacing w:line="480" w:lineRule="auto"/>
        <w:ind w:left="1418"/>
        <w:jc w:val="both"/>
        <w:rPr>
          <w:rFonts w:ascii="Arial" w:hAnsi="Arial" w:cs="Arial"/>
          <w:b/>
          <w:sz w:val="24"/>
          <w:szCs w:val="24"/>
          <w:u w:val="single"/>
          <w:lang w:val="es-EC"/>
        </w:rPr>
      </w:pPr>
      <w:r w:rsidRPr="007D3680">
        <w:rPr>
          <w:rFonts w:ascii="Arial" w:hAnsi="Arial" w:cs="Arial"/>
          <w:sz w:val="24"/>
          <w:szCs w:val="24"/>
          <w:lang w:val="es-EC"/>
        </w:rPr>
        <w:t>Como s</w:t>
      </w:r>
      <w:r w:rsidR="00664F8E" w:rsidRPr="007D3680">
        <w:rPr>
          <w:rFonts w:ascii="Arial" w:hAnsi="Arial" w:cs="Arial"/>
          <w:sz w:val="24"/>
          <w:szCs w:val="24"/>
          <w:lang w:val="es-EC"/>
        </w:rPr>
        <w:t>e muestra en la figura 4.9 el cascol tiene un desarrollo mayor durante todas las semanas, el guachapelí y el guayacán presentan una altura promedio similar</w:t>
      </w:r>
    </w:p>
    <w:p w:rsidR="00773E6E" w:rsidRPr="007D3680" w:rsidRDefault="00773E6E" w:rsidP="00773E6E">
      <w:pPr>
        <w:spacing w:line="480" w:lineRule="auto"/>
        <w:ind w:left="1260"/>
        <w:jc w:val="both"/>
        <w:rPr>
          <w:rFonts w:ascii="Arial" w:hAnsi="Arial" w:cs="Arial"/>
          <w:b/>
          <w:sz w:val="24"/>
          <w:szCs w:val="24"/>
          <w:u w:val="single"/>
          <w:lang w:val="es-EC"/>
        </w:rPr>
      </w:pPr>
    </w:p>
    <w:p w:rsidR="00773E6E" w:rsidRPr="007D3680" w:rsidRDefault="00CD4EE0" w:rsidP="00773E6E">
      <w:pPr>
        <w:spacing w:line="480" w:lineRule="auto"/>
        <w:ind w:left="360" w:firstLine="916"/>
        <w:jc w:val="both"/>
        <w:rPr>
          <w:rFonts w:ascii="Arial" w:hAnsi="Arial" w:cs="Arial"/>
          <w:sz w:val="24"/>
          <w:szCs w:val="24"/>
          <w:lang w:val="es-EC"/>
        </w:rPr>
      </w:pPr>
      <w:r w:rsidRPr="007D3680">
        <w:rPr>
          <w:rFonts w:ascii="Arial" w:hAnsi="Arial" w:cs="Arial"/>
          <w:noProof/>
          <w:sz w:val="24"/>
          <w:szCs w:val="24"/>
          <w:lang w:val="es-EC" w:eastAsia="es-EC"/>
        </w:rPr>
        <w:drawing>
          <wp:inline distT="0" distB="0" distL="0" distR="0">
            <wp:extent cx="4417464" cy="2879205"/>
            <wp:effectExtent l="19050" t="0" r="21186" b="0"/>
            <wp:docPr id="4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3E6E" w:rsidRPr="007D3680" w:rsidRDefault="00250EE4" w:rsidP="001F049D">
      <w:pPr>
        <w:pStyle w:val="Epgrafe"/>
        <w:ind w:left="709" w:firstLine="709"/>
        <w:rPr>
          <w:rFonts w:cs="Arial"/>
          <w:szCs w:val="24"/>
          <w:lang w:val="es-EC"/>
        </w:rPr>
      </w:pPr>
      <w:bookmarkStart w:id="62" w:name="_Toc273345757"/>
      <w:r w:rsidRPr="007D3680">
        <w:rPr>
          <w:lang w:val="es-EC"/>
        </w:rPr>
        <w:t>FIGURA</w:t>
      </w:r>
      <w:r w:rsidR="001C775D"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9</w:t>
      </w:r>
      <w:r w:rsidR="00B55AF6" w:rsidRPr="007D3680">
        <w:rPr>
          <w:lang w:val="es-EC"/>
        </w:rPr>
        <w:fldChar w:fldCharType="end"/>
      </w:r>
      <w:r w:rsidR="001C775D" w:rsidRPr="007D3680">
        <w:rPr>
          <w:lang w:val="es-EC"/>
        </w:rPr>
        <w:t xml:space="preserve">. </w:t>
      </w:r>
      <w:r w:rsidR="00773E6E" w:rsidRPr="007D3680">
        <w:rPr>
          <w:rFonts w:cs="Arial"/>
          <w:b w:val="0"/>
          <w:szCs w:val="24"/>
          <w:lang w:val="es-EC"/>
        </w:rPr>
        <w:t xml:space="preserve">COMPORTAMIENTO SEMANAL </w:t>
      </w:r>
      <w:r w:rsidR="00587672" w:rsidRPr="007D3680">
        <w:rPr>
          <w:rFonts w:cs="Arial"/>
          <w:b w:val="0"/>
          <w:szCs w:val="24"/>
          <w:lang w:val="es-EC"/>
        </w:rPr>
        <w:t>LA ALTURA</w:t>
      </w:r>
      <w:r w:rsidR="00773E6E" w:rsidRPr="007D3680">
        <w:rPr>
          <w:rFonts w:cs="Arial"/>
          <w:b w:val="0"/>
          <w:szCs w:val="24"/>
          <w:lang w:val="es-EC"/>
        </w:rPr>
        <w:t xml:space="preserve"> DE LAS CUATRO ESPECIES FORESTALES</w:t>
      </w:r>
      <w:bookmarkEnd w:id="62"/>
    </w:p>
    <w:p w:rsidR="00773E6E" w:rsidRPr="007D3680" w:rsidRDefault="00773E6E" w:rsidP="00773E6E">
      <w:pPr>
        <w:jc w:val="both"/>
        <w:rPr>
          <w:rFonts w:ascii="Arial" w:hAnsi="Arial" w:cs="Arial"/>
          <w:sz w:val="24"/>
          <w:szCs w:val="24"/>
          <w:lang w:val="es-EC"/>
        </w:rPr>
      </w:pPr>
    </w:p>
    <w:p w:rsidR="00773E6E" w:rsidRPr="007D3680" w:rsidRDefault="00773E6E" w:rsidP="00773E6E">
      <w:pPr>
        <w:jc w:val="both"/>
        <w:rPr>
          <w:rFonts w:ascii="Arial" w:hAnsi="Arial" w:cs="Arial"/>
          <w:sz w:val="24"/>
          <w:szCs w:val="24"/>
          <w:lang w:val="es-EC"/>
        </w:rPr>
      </w:pPr>
    </w:p>
    <w:p w:rsidR="00773E6E" w:rsidRPr="007D3680" w:rsidRDefault="00773E6E" w:rsidP="00773E6E">
      <w:pPr>
        <w:jc w:val="both"/>
        <w:rPr>
          <w:rFonts w:ascii="Arial" w:hAnsi="Arial" w:cs="Arial"/>
          <w:sz w:val="24"/>
          <w:szCs w:val="24"/>
          <w:lang w:val="es-EC"/>
        </w:rPr>
      </w:pPr>
    </w:p>
    <w:p w:rsidR="00773E6E" w:rsidRPr="007D3680" w:rsidRDefault="00773E6E" w:rsidP="00773E6E">
      <w:pPr>
        <w:spacing w:line="480" w:lineRule="auto"/>
        <w:ind w:left="1418"/>
        <w:jc w:val="both"/>
        <w:rPr>
          <w:rFonts w:ascii="Arial" w:hAnsi="Arial" w:cs="Arial"/>
          <w:b/>
          <w:sz w:val="24"/>
          <w:szCs w:val="24"/>
          <w:u w:val="single"/>
          <w:lang w:val="es-EC"/>
        </w:rPr>
      </w:pPr>
      <w:r w:rsidRPr="007D3680">
        <w:rPr>
          <w:rFonts w:ascii="Arial" w:hAnsi="Arial" w:cs="Arial"/>
          <w:b/>
          <w:sz w:val="24"/>
          <w:szCs w:val="24"/>
          <w:u w:val="single"/>
          <w:lang w:val="es-EC"/>
        </w:rPr>
        <w:t>Compo</w:t>
      </w:r>
      <w:r w:rsidR="00323B04" w:rsidRPr="007D3680">
        <w:rPr>
          <w:rFonts w:ascii="Arial" w:hAnsi="Arial" w:cs="Arial"/>
          <w:b/>
          <w:sz w:val="24"/>
          <w:szCs w:val="24"/>
          <w:u w:val="single"/>
          <w:lang w:val="es-EC"/>
        </w:rPr>
        <w:t>rtamiento semanal del la altura de las plántulas</w:t>
      </w:r>
      <w:r w:rsidRPr="007D3680">
        <w:rPr>
          <w:rFonts w:ascii="Arial" w:hAnsi="Arial" w:cs="Arial"/>
          <w:b/>
          <w:sz w:val="24"/>
          <w:szCs w:val="24"/>
          <w:u w:val="single"/>
          <w:lang w:val="es-EC"/>
        </w:rPr>
        <w:t xml:space="preserve"> por tipo de agua</w:t>
      </w:r>
    </w:p>
    <w:p w:rsidR="00773E6E" w:rsidRPr="007D3680" w:rsidRDefault="00773E6E" w:rsidP="00773E6E">
      <w:pPr>
        <w:spacing w:line="480" w:lineRule="auto"/>
        <w:ind w:left="1418"/>
        <w:jc w:val="both"/>
        <w:rPr>
          <w:rFonts w:ascii="Arial" w:hAnsi="Arial" w:cs="Arial"/>
          <w:b/>
          <w:sz w:val="24"/>
          <w:szCs w:val="24"/>
          <w:u w:val="single"/>
          <w:lang w:val="es-EC"/>
        </w:rPr>
      </w:pPr>
      <w:r w:rsidRPr="007D3680">
        <w:rPr>
          <w:rFonts w:ascii="Arial" w:hAnsi="Arial" w:cs="Arial"/>
          <w:sz w:val="24"/>
          <w:szCs w:val="24"/>
          <w:lang w:val="es-EC"/>
        </w:rPr>
        <w:t>El comportamiento del desar</w:t>
      </w:r>
      <w:r w:rsidR="00664F8E" w:rsidRPr="007D3680">
        <w:rPr>
          <w:rFonts w:ascii="Arial" w:hAnsi="Arial" w:cs="Arial"/>
          <w:sz w:val="24"/>
          <w:szCs w:val="24"/>
          <w:lang w:val="es-EC"/>
        </w:rPr>
        <w:t>rollo de la altura</w:t>
      </w:r>
      <w:r w:rsidRPr="007D3680">
        <w:rPr>
          <w:rFonts w:ascii="Arial" w:hAnsi="Arial" w:cs="Arial"/>
          <w:sz w:val="24"/>
          <w:szCs w:val="24"/>
          <w:lang w:val="es-EC"/>
        </w:rPr>
        <w:t xml:space="preserve"> de las especies forestales no varía durante las semanas, como se puede observar el en la figura 4.</w:t>
      </w:r>
      <w:r w:rsidR="00664F8E" w:rsidRPr="007D3680">
        <w:rPr>
          <w:rFonts w:ascii="Arial" w:hAnsi="Arial" w:cs="Arial"/>
          <w:sz w:val="24"/>
          <w:szCs w:val="24"/>
          <w:lang w:val="es-EC"/>
        </w:rPr>
        <w:t>10</w:t>
      </w:r>
    </w:p>
    <w:p w:rsidR="00773E6E" w:rsidRPr="007D3680" w:rsidRDefault="00A80C87" w:rsidP="00250EE4">
      <w:pPr>
        <w:pStyle w:val="Prrafodelista"/>
        <w:spacing w:line="480" w:lineRule="auto"/>
        <w:rPr>
          <w:rFonts w:ascii="Arial" w:hAnsi="Arial" w:cs="Arial"/>
          <w:b/>
          <w:sz w:val="24"/>
          <w:szCs w:val="24"/>
          <w:u w:val="single"/>
          <w:lang w:val="es-EC"/>
        </w:rPr>
      </w:pPr>
      <w:r w:rsidRPr="007D3680">
        <w:rPr>
          <w:rFonts w:ascii="Arial" w:hAnsi="Arial" w:cs="Arial"/>
          <w:b/>
          <w:noProof/>
          <w:sz w:val="24"/>
          <w:szCs w:val="24"/>
          <w:lang w:val="es-EC" w:eastAsia="es-EC"/>
        </w:rPr>
        <w:drawing>
          <wp:inline distT="0" distB="0" distL="0" distR="0">
            <wp:extent cx="4778860" cy="2933662"/>
            <wp:effectExtent l="19050" t="0" r="21740" b="38"/>
            <wp:docPr id="4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3E6E" w:rsidRDefault="00250EE4" w:rsidP="00250EE4">
      <w:pPr>
        <w:pStyle w:val="Epgrafe"/>
        <w:ind w:firstLine="709"/>
        <w:rPr>
          <w:rFonts w:cs="Arial"/>
          <w:b w:val="0"/>
          <w:szCs w:val="24"/>
          <w:lang w:val="es-EC"/>
        </w:rPr>
      </w:pPr>
      <w:bookmarkStart w:id="63" w:name="_Toc273345758"/>
      <w:r w:rsidRPr="007D3680">
        <w:rPr>
          <w:lang w:val="es-EC"/>
        </w:rPr>
        <w:t>FIGURA</w:t>
      </w:r>
      <w:r w:rsidR="001C775D" w:rsidRPr="007D3680">
        <w:rPr>
          <w:lang w:val="es-EC"/>
        </w:rPr>
        <w:t xml:space="preserve"> </w:t>
      </w:r>
      <w:r w:rsidR="00B55AF6" w:rsidRPr="007D3680">
        <w:rPr>
          <w:lang w:val="es-EC"/>
        </w:rPr>
        <w:fldChar w:fldCharType="begin"/>
      </w:r>
      <w:r w:rsidR="00734245" w:rsidRPr="007D3680">
        <w:rPr>
          <w:lang w:val="es-EC"/>
        </w:rPr>
        <w:instrText xml:space="preserve"> STYLEREF 1 \s </w:instrText>
      </w:r>
      <w:r w:rsidR="00B55AF6" w:rsidRPr="007D3680">
        <w:rPr>
          <w:lang w:val="es-EC"/>
        </w:rPr>
        <w:fldChar w:fldCharType="separate"/>
      </w:r>
      <w:r w:rsidR="006463D1">
        <w:rPr>
          <w:noProof/>
          <w:lang w:val="es-EC"/>
        </w:rPr>
        <w:t>4</w:t>
      </w:r>
      <w:r w:rsidR="00B55AF6" w:rsidRPr="007D3680">
        <w:rPr>
          <w:lang w:val="es-EC"/>
        </w:rPr>
        <w:fldChar w:fldCharType="end"/>
      </w:r>
      <w:r w:rsidR="001C775D" w:rsidRPr="007D3680">
        <w:rPr>
          <w:lang w:val="es-EC"/>
        </w:rPr>
        <w:t>.</w:t>
      </w:r>
      <w:r w:rsidR="00B55AF6" w:rsidRPr="007D3680">
        <w:rPr>
          <w:lang w:val="es-EC"/>
        </w:rPr>
        <w:fldChar w:fldCharType="begin"/>
      </w:r>
      <w:r w:rsidR="00734245" w:rsidRPr="007D3680">
        <w:rPr>
          <w:lang w:val="es-EC"/>
        </w:rPr>
        <w:instrText xml:space="preserve"> SEQ Figura \* ARABIC \s 1 </w:instrText>
      </w:r>
      <w:r w:rsidR="00B55AF6" w:rsidRPr="007D3680">
        <w:rPr>
          <w:lang w:val="es-EC"/>
        </w:rPr>
        <w:fldChar w:fldCharType="separate"/>
      </w:r>
      <w:r w:rsidR="006463D1">
        <w:rPr>
          <w:noProof/>
          <w:lang w:val="es-EC"/>
        </w:rPr>
        <w:t>10</w:t>
      </w:r>
      <w:r w:rsidR="00B55AF6" w:rsidRPr="007D3680">
        <w:rPr>
          <w:lang w:val="es-EC"/>
        </w:rPr>
        <w:fldChar w:fldCharType="end"/>
      </w:r>
      <w:r w:rsidR="001C775D" w:rsidRPr="007D3680">
        <w:rPr>
          <w:lang w:val="es-EC"/>
        </w:rPr>
        <w:t xml:space="preserve">. </w:t>
      </w:r>
      <w:r w:rsidR="00773E6E" w:rsidRPr="007D3680">
        <w:rPr>
          <w:rFonts w:cs="Arial"/>
          <w:b w:val="0"/>
          <w:szCs w:val="24"/>
          <w:lang w:val="es-EC"/>
        </w:rPr>
        <w:t>COMPORTAMI</w:t>
      </w:r>
      <w:r w:rsidR="00587672" w:rsidRPr="007D3680">
        <w:rPr>
          <w:rFonts w:cs="Arial"/>
          <w:b w:val="0"/>
          <w:szCs w:val="24"/>
          <w:lang w:val="es-EC"/>
        </w:rPr>
        <w:t>ENTO SEMANAL DE LA ALTURA</w:t>
      </w:r>
      <w:r w:rsidR="00773E6E" w:rsidRPr="007D3680">
        <w:rPr>
          <w:rFonts w:cs="Arial"/>
          <w:b w:val="0"/>
          <w:szCs w:val="24"/>
          <w:lang w:val="es-EC"/>
        </w:rPr>
        <w:t xml:space="preserve"> DE LAS ESPECIES POR TIPO DE AGUA</w:t>
      </w:r>
      <w:bookmarkEnd w:id="63"/>
    </w:p>
    <w:p w:rsidR="004B1F6E" w:rsidRPr="007D3680" w:rsidRDefault="001E6D86" w:rsidP="00500DC6">
      <w:pPr>
        <w:pStyle w:val="Ttulo2"/>
        <w:numPr>
          <w:ilvl w:val="0"/>
          <w:numId w:val="20"/>
        </w:numPr>
        <w:ind w:left="851" w:hanging="425"/>
        <w:jc w:val="both"/>
        <w:rPr>
          <w:rFonts w:ascii="Arial" w:hAnsi="Arial" w:cs="Arial"/>
          <w:color w:val="auto"/>
          <w:sz w:val="24"/>
          <w:lang w:val="es-EC"/>
        </w:rPr>
      </w:pPr>
      <w:bookmarkStart w:id="64" w:name="_Toc273348186"/>
      <w:r w:rsidRPr="007D3680">
        <w:rPr>
          <w:rFonts w:ascii="Arial" w:hAnsi="Arial" w:cs="Arial"/>
          <w:color w:val="auto"/>
          <w:sz w:val="24"/>
          <w:lang w:val="es-EC"/>
        </w:rPr>
        <w:t>Discusión de resultados</w:t>
      </w:r>
      <w:bookmarkEnd w:id="64"/>
    </w:p>
    <w:p w:rsidR="009E36E5" w:rsidRPr="007D3680" w:rsidRDefault="009E36E5" w:rsidP="009E36E5">
      <w:pPr>
        <w:rPr>
          <w:lang w:val="es-EC"/>
        </w:rPr>
      </w:pPr>
    </w:p>
    <w:p w:rsidR="00A824F0" w:rsidRPr="007D3680" w:rsidRDefault="001E6D86">
      <w:pPr>
        <w:pStyle w:val="Prrafodelista"/>
        <w:widowControl w:val="0"/>
        <w:overflowPunct w:val="0"/>
        <w:autoSpaceDE w:val="0"/>
        <w:autoSpaceDN w:val="0"/>
        <w:adjustRightInd w:val="0"/>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Los resultados obtenidos del ADEVA en la supervivencia para la interacción de los factores con un nivel de significancia de 0,05 </w:t>
      </w:r>
      <w:r w:rsidR="009C4E80" w:rsidRPr="007D3680">
        <w:rPr>
          <w:rFonts w:ascii="Arial" w:hAnsi="Arial" w:cs="Arial"/>
          <w:sz w:val="24"/>
          <w:szCs w:val="24"/>
          <w:lang w:val="es-EC"/>
        </w:rPr>
        <w:t>son</w:t>
      </w:r>
      <w:r w:rsidRPr="007D3680">
        <w:rPr>
          <w:rFonts w:ascii="Arial" w:hAnsi="Arial" w:cs="Arial"/>
          <w:sz w:val="24"/>
          <w:szCs w:val="24"/>
          <w:lang w:val="es-EC"/>
        </w:rPr>
        <w:t xml:space="preserve"> de 0,395 por lo que se acepta la hipótesis nula, que indica que se comportan iguales, indistintamente del tratamiento</w:t>
      </w:r>
      <w:r w:rsidR="006106B4" w:rsidRPr="007D3680">
        <w:rPr>
          <w:rFonts w:ascii="Arial" w:hAnsi="Arial" w:cs="Arial"/>
          <w:sz w:val="24"/>
          <w:szCs w:val="24"/>
          <w:lang w:val="es-EC"/>
        </w:rPr>
        <w:t>.</w:t>
      </w:r>
      <w:r w:rsidRPr="007D3680">
        <w:rPr>
          <w:rFonts w:ascii="Arial" w:hAnsi="Arial" w:cs="Arial"/>
          <w:sz w:val="24"/>
          <w:szCs w:val="24"/>
          <w:lang w:val="es-EC"/>
        </w:rPr>
        <w:t xml:space="preserve"> </w:t>
      </w: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A824F0" w:rsidRPr="007D3680" w:rsidRDefault="001E6D86">
      <w:pPr>
        <w:pStyle w:val="Prrafodelista"/>
        <w:widowControl w:val="0"/>
        <w:overflowPunct w:val="0"/>
        <w:autoSpaceDE w:val="0"/>
        <w:autoSpaceDN w:val="0"/>
        <w:adjustRightInd w:val="0"/>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EL factor </w:t>
      </w:r>
      <w:r w:rsidR="00FE7F53" w:rsidRPr="007D3680">
        <w:rPr>
          <w:rFonts w:ascii="Arial" w:hAnsi="Arial" w:cs="Arial"/>
          <w:sz w:val="24"/>
          <w:szCs w:val="24"/>
          <w:lang w:val="es-EC"/>
        </w:rPr>
        <w:t>B</w:t>
      </w:r>
      <w:r w:rsidRPr="007D3680">
        <w:rPr>
          <w:rFonts w:ascii="Arial" w:hAnsi="Arial" w:cs="Arial"/>
          <w:sz w:val="24"/>
          <w:szCs w:val="24"/>
          <w:lang w:val="es-EC"/>
        </w:rPr>
        <w:t xml:space="preserve"> (</w:t>
      </w:r>
      <w:r w:rsidRPr="007D3680">
        <w:rPr>
          <w:rFonts w:ascii="Arial" w:hAnsi="Arial" w:cs="Arial"/>
          <w:i/>
          <w:sz w:val="24"/>
          <w:szCs w:val="24"/>
          <w:lang w:val="es-EC"/>
        </w:rPr>
        <w:t>tipo de agua</w:t>
      </w:r>
      <w:r w:rsidRPr="007D3680">
        <w:rPr>
          <w:rFonts w:ascii="Arial" w:hAnsi="Arial" w:cs="Arial"/>
          <w:sz w:val="24"/>
          <w:szCs w:val="24"/>
          <w:lang w:val="es-EC"/>
        </w:rPr>
        <w:t xml:space="preserve">) ha tenido un comportamiento muy similar en la supervivencia, estadísticamente no hay diferencias significativas, lo que varia es el factor </w:t>
      </w:r>
      <w:r w:rsidR="00FE7F53" w:rsidRPr="007D3680">
        <w:rPr>
          <w:rFonts w:ascii="Arial" w:hAnsi="Arial" w:cs="Arial"/>
          <w:sz w:val="24"/>
          <w:szCs w:val="24"/>
          <w:lang w:val="es-EC"/>
        </w:rPr>
        <w:t>A</w:t>
      </w:r>
      <w:r w:rsidRPr="007D3680">
        <w:rPr>
          <w:rFonts w:ascii="Arial" w:hAnsi="Arial" w:cs="Arial"/>
          <w:sz w:val="24"/>
          <w:szCs w:val="24"/>
          <w:lang w:val="es-EC"/>
        </w:rPr>
        <w:t xml:space="preserve"> (</w:t>
      </w:r>
      <w:r w:rsidRPr="007D3680">
        <w:rPr>
          <w:rFonts w:ascii="Arial" w:hAnsi="Arial" w:cs="Arial"/>
          <w:i/>
          <w:sz w:val="24"/>
          <w:szCs w:val="24"/>
          <w:lang w:val="es-EC"/>
        </w:rPr>
        <w:t>especies forestales</w:t>
      </w:r>
      <w:r w:rsidRPr="007D3680">
        <w:rPr>
          <w:rFonts w:ascii="Arial" w:hAnsi="Arial" w:cs="Arial"/>
          <w:sz w:val="24"/>
          <w:szCs w:val="24"/>
          <w:lang w:val="es-EC"/>
        </w:rPr>
        <w:t>), que al realizar la prueba de significancia se puede o</w:t>
      </w:r>
      <w:r w:rsidR="0059441E">
        <w:rPr>
          <w:rFonts w:ascii="Arial" w:hAnsi="Arial" w:cs="Arial"/>
          <w:sz w:val="24"/>
          <w:szCs w:val="24"/>
          <w:lang w:val="es-EC"/>
        </w:rPr>
        <w:t>bservar que el Tabebuia sp</w:t>
      </w:r>
      <w:r w:rsidRPr="007D3680">
        <w:rPr>
          <w:rFonts w:ascii="Arial" w:hAnsi="Arial" w:cs="Arial"/>
          <w:sz w:val="24"/>
          <w:szCs w:val="24"/>
          <w:lang w:val="es-EC"/>
        </w:rPr>
        <w:t xml:space="preserve"> </w:t>
      </w:r>
      <w:r w:rsidR="00A26423" w:rsidRPr="007D3680">
        <w:rPr>
          <w:rFonts w:ascii="Arial" w:hAnsi="Arial" w:cs="Arial"/>
          <w:sz w:val="24"/>
          <w:szCs w:val="24"/>
          <w:lang w:val="es-EC"/>
        </w:rPr>
        <w:t>presentó</w:t>
      </w:r>
      <w:r w:rsidRPr="007D3680">
        <w:rPr>
          <w:rFonts w:ascii="Arial" w:hAnsi="Arial" w:cs="Arial"/>
          <w:sz w:val="24"/>
          <w:szCs w:val="24"/>
          <w:lang w:val="es-EC"/>
        </w:rPr>
        <w:t xml:space="preserve"> la menor supervivencia de las cuatro especies, esto se debe a que el sistema radicular es muy sensible.</w:t>
      </w:r>
    </w:p>
    <w:p w:rsidR="002B1D6B" w:rsidRPr="007D3680" w:rsidRDefault="002B1D6B" w:rsidP="002B1D6B">
      <w:pPr>
        <w:jc w:val="both"/>
        <w:rPr>
          <w:rFonts w:ascii="Arial" w:hAnsi="Arial" w:cs="Arial"/>
          <w:sz w:val="24"/>
          <w:szCs w:val="24"/>
          <w:lang w:val="es-EC"/>
        </w:rPr>
      </w:pPr>
    </w:p>
    <w:p w:rsidR="00A824F0" w:rsidRPr="007D3680" w:rsidRDefault="001E6D86">
      <w:pPr>
        <w:pStyle w:val="Prrafodelista"/>
        <w:widowControl w:val="0"/>
        <w:overflowPunct w:val="0"/>
        <w:autoSpaceDE w:val="0"/>
        <w:autoSpaceDN w:val="0"/>
        <w:adjustRightInd w:val="0"/>
        <w:spacing w:line="480" w:lineRule="auto"/>
        <w:ind w:left="851"/>
        <w:jc w:val="both"/>
        <w:rPr>
          <w:rFonts w:ascii="Arial" w:hAnsi="Arial" w:cs="Arial"/>
          <w:sz w:val="24"/>
          <w:szCs w:val="24"/>
          <w:lang w:val="es-EC"/>
        </w:rPr>
      </w:pPr>
      <w:r w:rsidRPr="007D3680">
        <w:rPr>
          <w:rFonts w:ascii="Arial" w:hAnsi="Arial" w:cs="Arial"/>
          <w:sz w:val="24"/>
          <w:szCs w:val="24"/>
          <w:lang w:val="es-EC"/>
        </w:rPr>
        <w:t>Los tratamientos durante todo el ensayo se comportaron de la misma forma, al realizar el ADEVA tanto para la altura, diámetro del tallo y número de hojas, en todos los casos el valor de p fue mayor a 0,05, por lo que se acepta la hipótesis nula de que todos los tratamientos son iguales estadísticamente.</w:t>
      </w: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A824F0" w:rsidRPr="007D3680" w:rsidRDefault="001E6D86">
      <w:pPr>
        <w:pStyle w:val="Prrafodelista"/>
        <w:widowControl w:val="0"/>
        <w:overflowPunct w:val="0"/>
        <w:autoSpaceDE w:val="0"/>
        <w:autoSpaceDN w:val="0"/>
        <w:adjustRightInd w:val="0"/>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El factor </w:t>
      </w:r>
      <w:r w:rsidR="00615342" w:rsidRPr="007D3680">
        <w:rPr>
          <w:rFonts w:ascii="Arial" w:hAnsi="Arial" w:cs="Arial"/>
          <w:sz w:val="24"/>
          <w:szCs w:val="24"/>
          <w:lang w:val="es-EC"/>
        </w:rPr>
        <w:t>A</w:t>
      </w:r>
      <w:r w:rsidRPr="007D3680">
        <w:rPr>
          <w:rFonts w:ascii="Arial" w:hAnsi="Arial" w:cs="Arial"/>
          <w:sz w:val="24"/>
          <w:szCs w:val="24"/>
          <w:lang w:val="es-EC"/>
        </w:rPr>
        <w:t xml:space="preserve"> (</w:t>
      </w:r>
      <w:r w:rsidRPr="007D3680">
        <w:rPr>
          <w:rFonts w:ascii="Arial" w:hAnsi="Arial" w:cs="Arial"/>
          <w:i/>
          <w:sz w:val="24"/>
          <w:szCs w:val="24"/>
          <w:lang w:val="es-EC"/>
        </w:rPr>
        <w:t>tipos de agua</w:t>
      </w:r>
      <w:r w:rsidRPr="007D3680">
        <w:rPr>
          <w:rFonts w:ascii="Arial" w:hAnsi="Arial" w:cs="Arial"/>
          <w:sz w:val="24"/>
          <w:szCs w:val="24"/>
          <w:lang w:val="es-EC"/>
        </w:rPr>
        <w:t xml:space="preserve">), han </w:t>
      </w:r>
      <w:r w:rsidR="003E0CA6" w:rsidRPr="007D3680">
        <w:rPr>
          <w:rFonts w:ascii="Arial" w:hAnsi="Arial" w:cs="Arial"/>
          <w:sz w:val="24"/>
          <w:szCs w:val="24"/>
          <w:lang w:val="es-EC"/>
        </w:rPr>
        <w:t>presentado</w:t>
      </w:r>
      <w:r w:rsidRPr="007D3680">
        <w:rPr>
          <w:rFonts w:ascii="Arial" w:hAnsi="Arial" w:cs="Arial"/>
          <w:sz w:val="24"/>
          <w:szCs w:val="24"/>
          <w:lang w:val="es-EC"/>
        </w:rPr>
        <w:t xml:space="preserve"> el mismo comportamiento durante todas las semanas y al realizar el ADEVA final se obtiene el mismo resultado de no ser mayor a 0,05 el valor de p, por lo que se acepta la hipótesis nula de que tanto el agua potable como el agua proveniente de la laguna facultativa y la de maduración son estadísticamente iguales.</w:t>
      </w: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9D6438" w:rsidRPr="007D3680" w:rsidRDefault="001E6D86" w:rsidP="009D6438">
      <w:pPr>
        <w:pStyle w:val="Prrafodelista"/>
        <w:widowControl w:val="0"/>
        <w:overflowPunct w:val="0"/>
        <w:autoSpaceDE w:val="0"/>
        <w:autoSpaceDN w:val="0"/>
        <w:adjustRightInd w:val="0"/>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El factor </w:t>
      </w:r>
      <w:r w:rsidR="00615342" w:rsidRPr="007D3680">
        <w:rPr>
          <w:rFonts w:ascii="Arial" w:hAnsi="Arial" w:cs="Arial"/>
          <w:sz w:val="24"/>
          <w:szCs w:val="24"/>
          <w:lang w:val="es-EC"/>
        </w:rPr>
        <w:t>A</w:t>
      </w:r>
      <w:r w:rsidRPr="007D3680">
        <w:rPr>
          <w:rFonts w:ascii="Arial" w:hAnsi="Arial" w:cs="Arial"/>
          <w:sz w:val="24"/>
          <w:szCs w:val="24"/>
          <w:lang w:val="es-EC"/>
        </w:rPr>
        <w:t xml:space="preserve"> (</w:t>
      </w:r>
      <w:r w:rsidRPr="007D3680">
        <w:rPr>
          <w:rFonts w:ascii="Arial" w:hAnsi="Arial" w:cs="Arial"/>
          <w:i/>
          <w:sz w:val="24"/>
          <w:szCs w:val="24"/>
          <w:lang w:val="es-EC"/>
        </w:rPr>
        <w:t>especies forestales</w:t>
      </w:r>
      <w:r w:rsidRPr="007D3680">
        <w:rPr>
          <w:rFonts w:ascii="Arial" w:hAnsi="Arial" w:cs="Arial"/>
          <w:sz w:val="24"/>
          <w:szCs w:val="24"/>
          <w:lang w:val="es-EC"/>
        </w:rPr>
        <w:t>), de acuerdo a los valores de p que se obtuvieron en los ADEVA realizados en todos los casos fue menor a 0,05, por lo que se acepta la hipótesis alternativa de que al menos una de las especies forestales para las</w:t>
      </w:r>
      <w:r w:rsidR="006463D1">
        <w:rPr>
          <w:rFonts w:ascii="Arial" w:hAnsi="Arial" w:cs="Arial"/>
          <w:sz w:val="24"/>
          <w:szCs w:val="24"/>
          <w:lang w:val="es-EC"/>
        </w:rPr>
        <w:t xml:space="preserve"> variables altura, diámetro y nú</w:t>
      </w:r>
      <w:r w:rsidRPr="007D3680">
        <w:rPr>
          <w:rFonts w:ascii="Arial" w:hAnsi="Arial" w:cs="Arial"/>
          <w:sz w:val="24"/>
          <w:szCs w:val="24"/>
          <w:lang w:val="es-EC"/>
        </w:rPr>
        <w:t xml:space="preserve">mero de hojas es diferente, por lo que se realiza la comparación de Tukey al 0,05 de significancia, obteniendo la mayor altura media el cascol.  </w:t>
      </w:r>
    </w:p>
    <w:p w:rsidR="009D6438" w:rsidRPr="007D3680" w:rsidRDefault="009D6438" w:rsidP="009D6438">
      <w:pPr>
        <w:pStyle w:val="Prrafodelista"/>
        <w:widowControl w:val="0"/>
        <w:overflowPunct w:val="0"/>
        <w:autoSpaceDE w:val="0"/>
        <w:autoSpaceDN w:val="0"/>
        <w:adjustRightInd w:val="0"/>
        <w:spacing w:line="480" w:lineRule="auto"/>
        <w:ind w:left="851"/>
        <w:jc w:val="both"/>
        <w:rPr>
          <w:rFonts w:ascii="Arial" w:hAnsi="Arial" w:cs="Arial"/>
          <w:b/>
          <w:sz w:val="24"/>
          <w:szCs w:val="24"/>
          <w:lang w:val="es-EC"/>
        </w:rPr>
        <w:sectPr w:rsidR="009D6438" w:rsidRPr="007D3680" w:rsidSect="00F23E26">
          <w:pgSz w:w="11906" w:h="16838"/>
          <w:pgMar w:top="2268" w:right="1361" w:bottom="2268" w:left="2268" w:header="708" w:footer="708" w:gutter="0"/>
          <w:pgNumType w:start="47"/>
          <w:cols w:space="708"/>
          <w:titlePg/>
          <w:docGrid w:linePitch="360"/>
        </w:sectPr>
      </w:pPr>
    </w:p>
    <w:p w:rsidR="009D6438" w:rsidRPr="007D3680" w:rsidRDefault="009D6438" w:rsidP="002B1D6B">
      <w:pPr>
        <w:rPr>
          <w:rFonts w:ascii="Arial" w:hAnsi="Arial" w:cs="Arial"/>
          <w:b/>
          <w:sz w:val="24"/>
          <w:szCs w:val="24"/>
          <w:lang w:val="es-EC"/>
        </w:rPr>
      </w:pPr>
    </w:p>
    <w:p w:rsidR="009D6438" w:rsidRPr="007D3680" w:rsidRDefault="009D6438" w:rsidP="002B1D6B">
      <w:pPr>
        <w:rPr>
          <w:rFonts w:ascii="Arial" w:hAnsi="Arial" w:cs="Arial"/>
          <w:b/>
          <w:sz w:val="24"/>
          <w:szCs w:val="24"/>
          <w:lang w:val="es-EC"/>
        </w:rPr>
      </w:pPr>
    </w:p>
    <w:p w:rsidR="009D6438" w:rsidRPr="007D3680" w:rsidRDefault="009D6438" w:rsidP="002B1D6B">
      <w:pPr>
        <w:rPr>
          <w:rFonts w:ascii="Arial" w:hAnsi="Arial" w:cs="Arial"/>
          <w:b/>
          <w:sz w:val="24"/>
          <w:szCs w:val="24"/>
          <w:lang w:val="es-EC"/>
        </w:rPr>
      </w:pPr>
    </w:p>
    <w:p w:rsidR="009D6438" w:rsidRPr="007D3680" w:rsidRDefault="009D6438" w:rsidP="002B1D6B">
      <w:pPr>
        <w:rPr>
          <w:rFonts w:ascii="Arial" w:hAnsi="Arial" w:cs="Arial"/>
          <w:b/>
          <w:sz w:val="24"/>
          <w:szCs w:val="24"/>
          <w:lang w:val="es-EC"/>
        </w:rPr>
      </w:pPr>
    </w:p>
    <w:p w:rsidR="009D6438" w:rsidRPr="007D3680" w:rsidRDefault="009D6438" w:rsidP="002B1D6B">
      <w:pPr>
        <w:rPr>
          <w:rFonts w:ascii="Arial" w:hAnsi="Arial" w:cs="Arial"/>
          <w:b/>
          <w:sz w:val="24"/>
          <w:szCs w:val="24"/>
          <w:lang w:val="es-EC"/>
        </w:rPr>
      </w:pPr>
    </w:p>
    <w:p w:rsidR="009D6438" w:rsidRPr="007D3680" w:rsidRDefault="009D6438" w:rsidP="002B1D6B">
      <w:pPr>
        <w:rPr>
          <w:rFonts w:ascii="Arial" w:hAnsi="Arial" w:cs="Arial"/>
          <w:b/>
          <w:sz w:val="24"/>
          <w:szCs w:val="24"/>
          <w:lang w:val="es-EC"/>
        </w:rPr>
      </w:pPr>
    </w:p>
    <w:p w:rsidR="00F41B29" w:rsidRPr="007D3680" w:rsidRDefault="00F41B29" w:rsidP="002B1D6B">
      <w:pPr>
        <w:spacing w:line="480" w:lineRule="auto"/>
        <w:rPr>
          <w:rFonts w:ascii="Arial" w:hAnsi="Arial" w:cs="Arial"/>
          <w:b/>
          <w:sz w:val="48"/>
          <w:szCs w:val="48"/>
          <w:lang w:val="es-EC"/>
        </w:rPr>
      </w:pPr>
      <w:r w:rsidRPr="007D3680">
        <w:rPr>
          <w:rFonts w:ascii="Arial" w:hAnsi="Arial" w:cs="Arial"/>
          <w:b/>
          <w:sz w:val="48"/>
          <w:szCs w:val="48"/>
          <w:lang w:val="es-EC"/>
        </w:rPr>
        <w:t>CAP</w:t>
      </w:r>
      <w:r w:rsidR="005D57A1" w:rsidRPr="007D3680">
        <w:rPr>
          <w:rFonts w:ascii="Arial" w:hAnsi="Arial" w:cs="Arial"/>
          <w:b/>
          <w:sz w:val="48"/>
          <w:szCs w:val="48"/>
          <w:lang w:val="es-EC"/>
        </w:rPr>
        <w:t>Í</w:t>
      </w:r>
      <w:r w:rsidRPr="007D3680">
        <w:rPr>
          <w:rFonts w:ascii="Arial" w:hAnsi="Arial" w:cs="Arial"/>
          <w:b/>
          <w:sz w:val="48"/>
          <w:szCs w:val="48"/>
          <w:lang w:val="es-EC"/>
        </w:rPr>
        <w:t>TULO 5</w:t>
      </w:r>
    </w:p>
    <w:p w:rsidR="004B1F6E" w:rsidRPr="007D3680" w:rsidRDefault="001E6D86" w:rsidP="00500DC6">
      <w:pPr>
        <w:pStyle w:val="Ttulo1"/>
        <w:numPr>
          <w:ilvl w:val="0"/>
          <w:numId w:val="10"/>
        </w:numPr>
        <w:ind w:left="426" w:hanging="426"/>
        <w:rPr>
          <w:rFonts w:ascii="Arial" w:hAnsi="Arial" w:cs="Arial"/>
        </w:rPr>
      </w:pPr>
      <w:bookmarkStart w:id="65" w:name="_Toc273348187"/>
      <w:r w:rsidRPr="007D3680">
        <w:rPr>
          <w:rFonts w:ascii="Arial" w:hAnsi="Arial" w:cs="Arial"/>
        </w:rPr>
        <w:t>CONCLUSIONES Y RECOMENDACIONES</w:t>
      </w:r>
      <w:bookmarkEnd w:id="65"/>
    </w:p>
    <w:p w:rsidR="00ED639A" w:rsidRPr="007D3680" w:rsidRDefault="00ED639A" w:rsidP="00ED639A">
      <w:pPr>
        <w:rPr>
          <w:lang w:val="es-EC" w:eastAsia="es-ES"/>
        </w:rPr>
      </w:pPr>
    </w:p>
    <w:p w:rsidR="004B1F6E" w:rsidRPr="007D3680" w:rsidRDefault="001E6D86" w:rsidP="00500DC6">
      <w:pPr>
        <w:pStyle w:val="Ttulo2"/>
        <w:numPr>
          <w:ilvl w:val="0"/>
          <w:numId w:val="22"/>
        </w:numPr>
        <w:ind w:left="851" w:hanging="425"/>
        <w:jc w:val="both"/>
        <w:rPr>
          <w:rFonts w:ascii="Arial" w:hAnsi="Arial" w:cs="Arial"/>
          <w:color w:val="auto"/>
          <w:sz w:val="24"/>
          <w:lang w:val="es-EC"/>
        </w:rPr>
      </w:pPr>
      <w:bookmarkStart w:id="66" w:name="_Toc273348188"/>
      <w:r w:rsidRPr="007D3680">
        <w:rPr>
          <w:rFonts w:ascii="Arial" w:hAnsi="Arial" w:cs="Arial"/>
          <w:color w:val="auto"/>
          <w:sz w:val="24"/>
          <w:lang w:val="es-EC"/>
        </w:rPr>
        <w:t>Conclusión</w:t>
      </w:r>
      <w:bookmarkEnd w:id="66"/>
    </w:p>
    <w:p w:rsidR="00A215A0" w:rsidRPr="007D3680" w:rsidRDefault="00A215A0" w:rsidP="00A215A0">
      <w:pPr>
        <w:rPr>
          <w:lang w:val="es-EC"/>
        </w:rPr>
      </w:pPr>
    </w:p>
    <w:p w:rsidR="00A824F0" w:rsidRPr="007D3680" w:rsidRDefault="001E6D86" w:rsidP="00500DC6">
      <w:pPr>
        <w:widowControl w:val="0"/>
        <w:numPr>
          <w:ilvl w:val="0"/>
          <w:numId w:val="8"/>
        </w:numPr>
        <w:tabs>
          <w:tab w:val="clear" w:pos="360"/>
        </w:tabs>
        <w:overflowPunct w:val="0"/>
        <w:autoSpaceDE w:val="0"/>
        <w:autoSpaceDN w:val="0"/>
        <w:adjustRightInd w:val="0"/>
        <w:spacing w:line="480" w:lineRule="auto"/>
        <w:ind w:left="851" w:firstLine="0"/>
        <w:jc w:val="both"/>
        <w:rPr>
          <w:rFonts w:ascii="Arial" w:hAnsi="Arial" w:cs="Arial"/>
          <w:sz w:val="24"/>
          <w:szCs w:val="24"/>
          <w:lang w:val="es-EC"/>
        </w:rPr>
      </w:pPr>
      <w:r w:rsidRPr="007D3680">
        <w:rPr>
          <w:rFonts w:ascii="Arial" w:hAnsi="Arial" w:cs="Arial"/>
          <w:sz w:val="24"/>
          <w:szCs w:val="24"/>
          <w:lang w:val="es-EC"/>
        </w:rPr>
        <w:t>Al analizar el valor de la supervivencia entre especie</w:t>
      </w:r>
      <w:r w:rsidR="00A26423" w:rsidRPr="007D3680">
        <w:rPr>
          <w:rFonts w:ascii="Arial" w:hAnsi="Arial" w:cs="Arial"/>
          <w:sz w:val="24"/>
          <w:szCs w:val="24"/>
          <w:lang w:val="es-EC"/>
        </w:rPr>
        <w:t>s forestales, el cascol presentó</w:t>
      </w:r>
      <w:r w:rsidRPr="007D3680">
        <w:rPr>
          <w:rFonts w:ascii="Arial" w:hAnsi="Arial" w:cs="Arial"/>
          <w:sz w:val="24"/>
          <w:szCs w:val="24"/>
          <w:lang w:val="es-EC"/>
        </w:rPr>
        <w:t xml:space="preserve"> el mayor porcentaje (99,78 %), y el más bajo fue el guayacán (95 %). La supervivencia analizada con respecto al t</w:t>
      </w:r>
      <w:r w:rsidR="00A26423" w:rsidRPr="007D3680">
        <w:rPr>
          <w:rFonts w:ascii="Arial" w:hAnsi="Arial" w:cs="Arial"/>
          <w:sz w:val="24"/>
          <w:szCs w:val="24"/>
          <w:lang w:val="es-EC"/>
        </w:rPr>
        <w:t>ipo de agua presentó</w:t>
      </w:r>
      <w:r w:rsidRPr="007D3680">
        <w:rPr>
          <w:rFonts w:ascii="Arial" w:hAnsi="Arial" w:cs="Arial"/>
          <w:sz w:val="24"/>
          <w:szCs w:val="24"/>
          <w:lang w:val="es-EC"/>
        </w:rPr>
        <w:t xml:space="preserve"> el mismo comportamiento no teniendo diferencias significativas. </w:t>
      </w:r>
    </w:p>
    <w:p w:rsidR="002B1D6B" w:rsidRPr="007D3680" w:rsidRDefault="002B1D6B" w:rsidP="00A215A0">
      <w:pPr>
        <w:tabs>
          <w:tab w:val="left" w:pos="993"/>
        </w:tabs>
        <w:ind w:left="851"/>
        <w:jc w:val="both"/>
        <w:rPr>
          <w:rFonts w:ascii="Arial" w:hAnsi="Arial" w:cs="Arial"/>
          <w:sz w:val="24"/>
          <w:szCs w:val="24"/>
          <w:lang w:val="es-EC"/>
        </w:rPr>
      </w:pPr>
    </w:p>
    <w:p w:rsidR="002B1D6B" w:rsidRPr="007D3680" w:rsidRDefault="002B1D6B" w:rsidP="00A215A0">
      <w:pPr>
        <w:tabs>
          <w:tab w:val="left" w:pos="993"/>
        </w:tabs>
        <w:ind w:left="851"/>
        <w:jc w:val="both"/>
        <w:rPr>
          <w:rFonts w:ascii="Arial" w:hAnsi="Arial" w:cs="Arial"/>
          <w:sz w:val="24"/>
          <w:szCs w:val="24"/>
          <w:lang w:val="es-EC"/>
        </w:rPr>
      </w:pPr>
    </w:p>
    <w:p w:rsidR="002B1D6B" w:rsidRPr="007D3680" w:rsidRDefault="002B1D6B" w:rsidP="00A215A0">
      <w:pPr>
        <w:tabs>
          <w:tab w:val="left" w:pos="993"/>
        </w:tabs>
        <w:ind w:left="851"/>
        <w:jc w:val="both"/>
        <w:rPr>
          <w:rFonts w:ascii="Arial" w:hAnsi="Arial" w:cs="Arial"/>
          <w:sz w:val="24"/>
          <w:szCs w:val="24"/>
          <w:lang w:val="es-EC"/>
        </w:rPr>
      </w:pPr>
    </w:p>
    <w:p w:rsidR="00A824F0" w:rsidRPr="007D3680" w:rsidRDefault="001E6D86" w:rsidP="00500DC6">
      <w:pPr>
        <w:widowControl w:val="0"/>
        <w:numPr>
          <w:ilvl w:val="0"/>
          <w:numId w:val="8"/>
        </w:numPr>
        <w:tabs>
          <w:tab w:val="clear" w:pos="360"/>
          <w:tab w:val="num" w:pos="810"/>
          <w:tab w:val="left" w:pos="993"/>
        </w:tabs>
        <w:overflowPunct w:val="0"/>
        <w:autoSpaceDE w:val="0"/>
        <w:autoSpaceDN w:val="0"/>
        <w:adjustRightInd w:val="0"/>
        <w:spacing w:line="480" w:lineRule="auto"/>
        <w:ind w:left="851" w:firstLine="0"/>
        <w:jc w:val="both"/>
        <w:rPr>
          <w:rFonts w:ascii="Arial" w:hAnsi="Arial" w:cs="Arial"/>
          <w:sz w:val="24"/>
          <w:szCs w:val="24"/>
          <w:lang w:val="es-EC"/>
        </w:rPr>
      </w:pPr>
      <w:r w:rsidRPr="007D3680">
        <w:rPr>
          <w:rFonts w:ascii="Arial" w:hAnsi="Arial" w:cs="Arial"/>
          <w:sz w:val="24"/>
          <w:szCs w:val="24"/>
          <w:lang w:val="es-EC"/>
        </w:rPr>
        <w:t xml:space="preserve">De las especies evaluadas en el ensayo, la que tuvo mejor comportamiento en cuanto a las variables altura y número de hojas fue el cascol presentando </w:t>
      </w:r>
      <w:smartTag w:uri="urn:schemas-microsoft-com:office:smarttags" w:element="metricconverter">
        <w:smartTagPr>
          <w:attr w:name="ProductID" w:val="12,45 cm"/>
        </w:smartTagPr>
        <w:r w:rsidRPr="007D3680">
          <w:rPr>
            <w:rFonts w:ascii="Arial" w:hAnsi="Arial" w:cs="Arial"/>
            <w:sz w:val="24"/>
            <w:szCs w:val="24"/>
            <w:lang w:val="es-EC"/>
          </w:rPr>
          <w:t>12,45 cm</w:t>
        </w:r>
      </w:smartTag>
      <w:r w:rsidRPr="007D3680">
        <w:rPr>
          <w:rFonts w:ascii="Arial" w:hAnsi="Arial" w:cs="Arial"/>
          <w:sz w:val="24"/>
          <w:szCs w:val="24"/>
          <w:lang w:val="es-EC"/>
        </w:rPr>
        <w:t xml:space="preserve"> y 7,82 respectivamente.</w:t>
      </w:r>
    </w:p>
    <w:p w:rsidR="00A824F0" w:rsidRPr="007D3680" w:rsidRDefault="001E6D86" w:rsidP="00A215A0">
      <w:pPr>
        <w:widowControl w:val="0"/>
        <w:tabs>
          <w:tab w:val="left" w:pos="993"/>
        </w:tabs>
        <w:overflowPunct w:val="0"/>
        <w:autoSpaceDE w:val="0"/>
        <w:autoSpaceDN w:val="0"/>
        <w:adjustRightInd w:val="0"/>
        <w:spacing w:line="480" w:lineRule="auto"/>
        <w:ind w:left="851"/>
        <w:jc w:val="both"/>
        <w:rPr>
          <w:rFonts w:ascii="Arial" w:hAnsi="Arial" w:cs="Arial"/>
          <w:sz w:val="24"/>
          <w:szCs w:val="24"/>
          <w:lang w:val="es-EC"/>
        </w:rPr>
      </w:pPr>
      <w:r w:rsidRPr="007D3680">
        <w:rPr>
          <w:rFonts w:ascii="Arial" w:hAnsi="Arial" w:cs="Arial"/>
          <w:sz w:val="24"/>
          <w:szCs w:val="24"/>
          <w:lang w:val="es-EC"/>
        </w:rPr>
        <w:t>Para la variable di</w:t>
      </w:r>
      <w:r w:rsidR="00A26423" w:rsidRPr="007D3680">
        <w:rPr>
          <w:rFonts w:ascii="Arial" w:hAnsi="Arial" w:cs="Arial"/>
          <w:sz w:val="24"/>
          <w:szCs w:val="24"/>
          <w:lang w:val="es-EC"/>
        </w:rPr>
        <w:t>ámetro del tallo la que presentó</w:t>
      </w:r>
      <w:r w:rsidRPr="007D3680">
        <w:rPr>
          <w:rFonts w:ascii="Arial" w:hAnsi="Arial" w:cs="Arial"/>
          <w:sz w:val="24"/>
          <w:szCs w:val="24"/>
          <w:lang w:val="es-EC"/>
        </w:rPr>
        <w:t xml:space="preserve"> mejor desarrollo fue el guayacán con </w:t>
      </w:r>
      <w:smartTag w:uri="urn:schemas-microsoft-com:office:smarttags" w:element="metricconverter">
        <w:smartTagPr>
          <w:attr w:name="ProductID" w:val="3,39 mm"/>
        </w:smartTagPr>
        <w:r w:rsidRPr="007D3680">
          <w:rPr>
            <w:rFonts w:ascii="Arial" w:hAnsi="Arial" w:cs="Arial"/>
            <w:sz w:val="24"/>
            <w:szCs w:val="24"/>
            <w:lang w:val="es-EC"/>
          </w:rPr>
          <w:t>3,39 mm</w:t>
        </w:r>
      </w:smartTag>
      <w:r w:rsidRPr="007D3680">
        <w:rPr>
          <w:rFonts w:ascii="Arial" w:hAnsi="Arial" w:cs="Arial"/>
          <w:sz w:val="24"/>
          <w:szCs w:val="24"/>
          <w:lang w:val="es-EC"/>
        </w:rPr>
        <w:t>.</w:t>
      </w:r>
    </w:p>
    <w:p w:rsidR="002B1D6B" w:rsidRDefault="002B1D6B" w:rsidP="00A215A0">
      <w:pPr>
        <w:tabs>
          <w:tab w:val="left" w:pos="993"/>
        </w:tabs>
        <w:ind w:left="851"/>
        <w:jc w:val="both"/>
        <w:rPr>
          <w:rFonts w:ascii="Arial" w:hAnsi="Arial" w:cs="Arial"/>
          <w:sz w:val="24"/>
          <w:szCs w:val="24"/>
          <w:lang w:val="es-EC"/>
        </w:rPr>
      </w:pPr>
    </w:p>
    <w:p w:rsidR="009C4E80" w:rsidRDefault="009C4E80" w:rsidP="00A215A0">
      <w:pPr>
        <w:tabs>
          <w:tab w:val="left" w:pos="993"/>
        </w:tabs>
        <w:ind w:left="851"/>
        <w:jc w:val="both"/>
        <w:rPr>
          <w:rFonts w:ascii="Arial" w:hAnsi="Arial" w:cs="Arial"/>
          <w:sz w:val="24"/>
          <w:szCs w:val="24"/>
          <w:lang w:val="es-EC"/>
        </w:rPr>
      </w:pPr>
    </w:p>
    <w:p w:rsidR="009C4E80" w:rsidRPr="007D3680" w:rsidRDefault="009C4E80" w:rsidP="00A215A0">
      <w:pPr>
        <w:tabs>
          <w:tab w:val="left" w:pos="993"/>
        </w:tabs>
        <w:ind w:left="851"/>
        <w:jc w:val="both"/>
        <w:rPr>
          <w:rFonts w:ascii="Arial" w:hAnsi="Arial" w:cs="Arial"/>
          <w:sz w:val="24"/>
          <w:szCs w:val="24"/>
          <w:lang w:val="es-EC"/>
        </w:rPr>
      </w:pPr>
    </w:p>
    <w:p w:rsidR="002B1D6B" w:rsidRPr="007D3680" w:rsidRDefault="002B1D6B" w:rsidP="00A215A0">
      <w:pPr>
        <w:tabs>
          <w:tab w:val="left" w:pos="993"/>
        </w:tabs>
        <w:ind w:left="851"/>
        <w:jc w:val="both"/>
        <w:rPr>
          <w:rFonts w:ascii="Arial" w:hAnsi="Arial" w:cs="Arial"/>
          <w:sz w:val="24"/>
          <w:szCs w:val="24"/>
          <w:lang w:val="es-EC"/>
        </w:rPr>
      </w:pPr>
    </w:p>
    <w:p w:rsidR="002B1D6B" w:rsidRPr="007D3680" w:rsidRDefault="002B1D6B" w:rsidP="00A215A0">
      <w:pPr>
        <w:tabs>
          <w:tab w:val="left" w:pos="993"/>
        </w:tabs>
        <w:ind w:left="851"/>
        <w:jc w:val="both"/>
        <w:rPr>
          <w:rFonts w:ascii="Arial" w:hAnsi="Arial" w:cs="Arial"/>
          <w:sz w:val="24"/>
          <w:szCs w:val="24"/>
          <w:lang w:val="es-EC"/>
        </w:rPr>
      </w:pPr>
    </w:p>
    <w:p w:rsidR="00A824F0" w:rsidRPr="007D3680" w:rsidRDefault="001E6D86" w:rsidP="00500DC6">
      <w:pPr>
        <w:widowControl w:val="0"/>
        <w:numPr>
          <w:ilvl w:val="0"/>
          <w:numId w:val="8"/>
        </w:numPr>
        <w:tabs>
          <w:tab w:val="clear" w:pos="360"/>
          <w:tab w:val="num" w:pos="810"/>
          <w:tab w:val="left" w:pos="993"/>
        </w:tabs>
        <w:overflowPunct w:val="0"/>
        <w:autoSpaceDE w:val="0"/>
        <w:autoSpaceDN w:val="0"/>
        <w:adjustRightInd w:val="0"/>
        <w:spacing w:line="480" w:lineRule="auto"/>
        <w:ind w:left="851" w:firstLine="0"/>
        <w:jc w:val="both"/>
        <w:rPr>
          <w:rFonts w:ascii="Arial" w:hAnsi="Arial" w:cs="Arial"/>
          <w:sz w:val="24"/>
          <w:szCs w:val="24"/>
          <w:lang w:val="es-EC"/>
        </w:rPr>
      </w:pPr>
      <w:r w:rsidRPr="007D3680">
        <w:rPr>
          <w:rFonts w:ascii="Arial" w:hAnsi="Arial" w:cs="Arial"/>
          <w:sz w:val="24"/>
          <w:szCs w:val="24"/>
          <w:lang w:val="es-EC"/>
        </w:rPr>
        <w:t>La influencia del factor agua sobre las variables se comporto de la misma forma para los tres tipos comparados, ya que no existen diferencias estadísticamente significativas.</w:t>
      </w:r>
    </w:p>
    <w:p w:rsidR="002B1D6B" w:rsidRPr="007D3680" w:rsidRDefault="002B1D6B" w:rsidP="00A215A0">
      <w:pPr>
        <w:tabs>
          <w:tab w:val="left" w:pos="993"/>
        </w:tabs>
        <w:ind w:left="851"/>
        <w:jc w:val="both"/>
        <w:rPr>
          <w:rFonts w:ascii="Arial" w:hAnsi="Arial" w:cs="Arial"/>
          <w:sz w:val="24"/>
          <w:szCs w:val="24"/>
          <w:lang w:val="es-EC"/>
        </w:rPr>
      </w:pPr>
    </w:p>
    <w:p w:rsidR="002B1D6B" w:rsidRPr="007D3680" w:rsidRDefault="002B1D6B" w:rsidP="00A215A0">
      <w:pPr>
        <w:tabs>
          <w:tab w:val="left" w:pos="993"/>
        </w:tabs>
        <w:ind w:left="851"/>
        <w:jc w:val="both"/>
        <w:rPr>
          <w:rFonts w:ascii="Arial" w:hAnsi="Arial" w:cs="Arial"/>
          <w:sz w:val="24"/>
          <w:szCs w:val="24"/>
          <w:lang w:val="es-EC"/>
        </w:rPr>
      </w:pPr>
    </w:p>
    <w:p w:rsidR="002B1D6B" w:rsidRPr="007D3680" w:rsidRDefault="002B1D6B" w:rsidP="00A215A0">
      <w:pPr>
        <w:tabs>
          <w:tab w:val="left" w:pos="993"/>
        </w:tabs>
        <w:ind w:left="851"/>
        <w:jc w:val="both"/>
        <w:rPr>
          <w:rFonts w:ascii="Arial" w:hAnsi="Arial" w:cs="Arial"/>
          <w:sz w:val="24"/>
          <w:szCs w:val="24"/>
          <w:lang w:val="es-EC"/>
        </w:rPr>
      </w:pPr>
    </w:p>
    <w:p w:rsidR="00A824F0" w:rsidRPr="007D3680" w:rsidRDefault="001E6D86" w:rsidP="00500DC6">
      <w:pPr>
        <w:widowControl w:val="0"/>
        <w:numPr>
          <w:ilvl w:val="0"/>
          <w:numId w:val="8"/>
        </w:numPr>
        <w:tabs>
          <w:tab w:val="clear" w:pos="360"/>
          <w:tab w:val="num" w:pos="810"/>
          <w:tab w:val="left" w:pos="993"/>
        </w:tabs>
        <w:overflowPunct w:val="0"/>
        <w:autoSpaceDE w:val="0"/>
        <w:autoSpaceDN w:val="0"/>
        <w:adjustRightInd w:val="0"/>
        <w:spacing w:line="480" w:lineRule="auto"/>
        <w:ind w:left="851" w:firstLine="0"/>
        <w:jc w:val="both"/>
        <w:rPr>
          <w:rFonts w:ascii="Arial" w:hAnsi="Arial" w:cs="Arial"/>
          <w:sz w:val="24"/>
          <w:szCs w:val="24"/>
          <w:lang w:val="es-EC"/>
        </w:rPr>
      </w:pPr>
      <w:r w:rsidRPr="007D3680">
        <w:rPr>
          <w:rFonts w:ascii="Arial" w:hAnsi="Arial" w:cs="Arial"/>
          <w:sz w:val="24"/>
          <w:szCs w:val="24"/>
          <w:lang w:val="es-EC"/>
        </w:rPr>
        <w:t>Los datos obtenidos de las unidades experimentales analizados por medio del ADEVA determinaron que no existe diferencia significativa entre los tratamientos, es  decir, que estas especies pueden ser regadas con aguas provenientes de lagunas de oxidación durante la fase de vivero y así superar la limitante ocasionada por la falta de agua que se da en ciertas zonas de la Península de Santa Elena.</w:t>
      </w: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2B1D6B" w:rsidRPr="007D3680" w:rsidRDefault="002B1D6B" w:rsidP="002B1D6B">
      <w:pPr>
        <w:jc w:val="both"/>
        <w:rPr>
          <w:rFonts w:ascii="Arial" w:hAnsi="Arial" w:cs="Arial"/>
          <w:sz w:val="24"/>
          <w:szCs w:val="24"/>
          <w:lang w:val="es-EC"/>
        </w:rPr>
      </w:pPr>
    </w:p>
    <w:p w:rsidR="004B1F6E" w:rsidRPr="007D3680" w:rsidRDefault="001E6D86" w:rsidP="00500DC6">
      <w:pPr>
        <w:pStyle w:val="Ttulo2"/>
        <w:numPr>
          <w:ilvl w:val="0"/>
          <w:numId w:val="22"/>
        </w:numPr>
        <w:ind w:left="851" w:hanging="425"/>
        <w:jc w:val="both"/>
        <w:rPr>
          <w:rFonts w:ascii="Arial" w:hAnsi="Arial" w:cs="Arial"/>
          <w:color w:val="auto"/>
          <w:sz w:val="24"/>
          <w:lang w:val="es-EC"/>
        </w:rPr>
      </w:pPr>
      <w:bookmarkStart w:id="67" w:name="_Toc273348189"/>
      <w:r w:rsidRPr="007D3680">
        <w:rPr>
          <w:rFonts w:ascii="Arial" w:hAnsi="Arial" w:cs="Arial"/>
          <w:color w:val="auto"/>
          <w:sz w:val="24"/>
          <w:lang w:val="es-EC"/>
        </w:rPr>
        <w:t>Recomendaciones</w:t>
      </w:r>
      <w:bookmarkEnd w:id="67"/>
    </w:p>
    <w:p w:rsidR="00A215A0" w:rsidRPr="007D3680" w:rsidRDefault="00A215A0" w:rsidP="00A215A0">
      <w:pPr>
        <w:rPr>
          <w:lang w:val="es-EC"/>
        </w:rPr>
      </w:pPr>
    </w:p>
    <w:p w:rsidR="004B1F6E" w:rsidRPr="007D3680" w:rsidRDefault="001E6D86" w:rsidP="00A215A0">
      <w:pPr>
        <w:spacing w:line="480" w:lineRule="auto"/>
        <w:ind w:left="851"/>
        <w:jc w:val="both"/>
        <w:rPr>
          <w:rFonts w:ascii="Arial" w:hAnsi="Arial" w:cs="Arial"/>
          <w:sz w:val="24"/>
          <w:szCs w:val="24"/>
          <w:lang w:val="es-EC"/>
        </w:rPr>
      </w:pPr>
      <w:r w:rsidRPr="007D3680">
        <w:rPr>
          <w:rFonts w:ascii="Arial" w:hAnsi="Arial" w:cs="Arial"/>
          <w:sz w:val="24"/>
          <w:szCs w:val="24"/>
          <w:lang w:val="es-EC"/>
        </w:rPr>
        <w:t>Aprovechar el recurso agua proveniente de las lagunas de oxidación para el riego de especies forestales, como muestran los resultados obtenidos de la experimentación es viable y conveniente por la gran cantidad de agua que no es aprovechada de las lagunas de oxidación de Santa Elena, su uso en el riego de especies forestales puede constituirse en la forma de reciclaje y por ende evitar el uso innecesario de agua que puede ser utilizada para otro propósito.</w:t>
      </w:r>
    </w:p>
    <w:p w:rsidR="004B1F6E" w:rsidRPr="007D3680" w:rsidRDefault="004B1F6E" w:rsidP="00A215A0">
      <w:pPr>
        <w:spacing w:line="480" w:lineRule="auto"/>
        <w:ind w:left="851"/>
        <w:jc w:val="both"/>
        <w:rPr>
          <w:rFonts w:ascii="Arial" w:hAnsi="Arial" w:cs="Arial"/>
          <w:sz w:val="24"/>
          <w:szCs w:val="24"/>
          <w:lang w:val="es-EC"/>
        </w:rPr>
      </w:pPr>
    </w:p>
    <w:p w:rsidR="004B1F6E" w:rsidRPr="007D3680" w:rsidRDefault="001E6D86" w:rsidP="00A215A0">
      <w:pPr>
        <w:spacing w:line="480" w:lineRule="auto"/>
        <w:ind w:left="851"/>
        <w:jc w:val="both"/>
        <w:rPr>
          <w:rFonts w:ascii="Arial" w:hAnsi="Arial" w:cs="Arial"/>
          <w:sz w:val="24"/>
          <w:szCs w:val="24"/>
          <w:lang w:val="es-EC"/>
        </w:rPr>
      </w:pPr>
      <w:r w:rsidRPr="007D3680">
        <w:rPr>
          <w:rFonts w:ascii="Arial" w:hAnsi="Arial" w:cs="Arial"/>
          <w:sz w:val="24"/>
          <w:szCs w:val="24"/>
          <w:lang w:val="es-EC"/>
        </w:rPr>
        <w:t>Las especies forestales utilizando agua de las lagunas de oxidación pueden ser consideradas para incluirl</w:t>
      </w:r>
      <w:r w:rsidR="00120DE0" w:rsidRPr="007D3680">
        <w:rPr>
          <w:rFonts w:ascii="Arial" w:hAnsi="Arial" w:cs="Arial"/>
          <w:sz w:val="24"/>
          <w:szCs w:val="24"/>
          <w:lang w:val="es-EC"/>
        </w:rPr>
        <w:t>as</w:t>
      </w:r>
      <w:r w:rsidRPr="007D3680">
        <w:rPr>
          <w:rFonts w:ascii="Arial" w:hAnsi="Arial" w:cs="Arial"/>
          <w:sz w:val="24"/>
          <w:szCs w:val="24"/>
          <w:lang w:val="es-EC"/>
        </w:rPr>
        <w:t xml:space="preserve"> en chacras como sistemas agroforestales de la Península de Santa Elena</w:t>
      </w:r>
      <w:r w:rsidR="00120DE0" w:rsidRPr="007D3680">
        <w:rPr>
          <w:rFonts w:ascii="Arial" w:hAnsi="Arial" w:cs="Arial"/>
          <w:sz w:val="24"/>
          <w:szCs w:val="24"/>
          <w:lang w:val="es-EC"/>
        </w:rPr>
        <w:t>. A</w:t>
      </w:r>
      <w:r w:rsidRPr="007D3680">
        <w:rPr>
          <w:rFonts w:ascii="Arial" w:hAnsi="Arial" w:cs="Arial"/>
          <w:sz w:val="24"/>
          <w:szCs w:val="24"/>
          <w:lang w:val="es-EC"/>
        </w:rPr>
        <w:t>demás</w:t>
      </w:r>
      <w:r w:rsidR="00120DE0" w:rsidRPr="007D3680">
        <w:rPr>
          <w:rFonts w:ascii="Arial" w:hAnsi="Arial" w:cs="Arial"/>
          <w:sz w:val="24"/>
          <w:szCs w:val="24"/>
          <w:lang w:val="es-EC"/>
        </w:rPr>
        <w:t>,</w:t>
      </w:r>
      <w:r w:rsidRPr="007D3680">
        <w:rPr>
          <w:rFonts w:ascii="Arial" w:hAnsi="Arial" w:cs="Arial"/>
          <w:sz w:val="24"/>
          <w:szCs w:val="24"/>
          <w:lang w:val="es-EC"/>
        </w:rPr>
        <w:t xml:space="preserve"> del conocido beneficio </w:t>
      </w:r>
      <w:r w:rsidR="00120DE0" w:rsidRPr="007D3680">
        <w:rPr>
          <w:rFonts w:ascii="Arial" w:hAnsi="Arial" w:cs="Arial"/>
          <w:sz w:val="24"/>
          <w:szCs w:val="24"/>
          <w:lang w:val="es-EC"/>
        </w:rPr>
        <w:t>que</w:t>
      </w:r>
      <w:r w:rsidRPr="007D3680">
        <w:rPr>
          <w:rFonts w:ascii="Arial" w:hAnsi="Arial" w:cs="Arial"/>
          <w:sz w:val="24"/>
          <w:szCs w:val="24"/>
          <w:lang w:val="es-EC"/>
        </w:rPr>
        <w:t xml:space="preserve"> los sistemas agroforestales proporciona a los cultivares, se da una restitución de especies endémicas, que por la tala indiscriminada han llegado a encontrarse en peligro de extinción.</w:t>
      </w:r>
    </w:p>
    <w:p w:rsidR="002B1D6B" w:rsidRPr="007D3680" w:rsidRDefault="002B1D6B" w:rsidP="00A215A0">
      <w:pPr>
        <w:ind w:left="851"/>
        <w:jc w:val="both"/>
        <w:rPr>
          <w:rFonts w:ascii="Arial" w:hAnsi="Arial" w:cs="Arial"/>
          <w:sz w:val="24"/>
          <w:szCs w:val="24"/>
          <w:lang w:val="es-EC"/>
        </w:rPr>
      </w:pPr>
    </w:p>
    <w:p w:rsidR="002B1D6B" w:rsidRPr="007D3680" w:rsidRDefault="002B1D6B" w:rsidP="00A215A0">
      <w:pPr>
        <w:ind w:left="851"/>
        <w:jc w:val="both"/>
        <w:rPr>
          <w:rFonts w:ascii="Arial" w:hAnsi="Arial" w:cs="Arial"/>
          <w:sz w:val="24"/>
          <w:szCs w:val="24"/>
          <w:lang w:val="es-EC"/>
        </w:rPr>
      </w:pPr>
    </w:p>
    <w:p w:rsidR="002B1D6B" w:rsidRPr="007D3680" w:rsidRDefault="002B1D6B" w:rsidP="00A215A0">
      <w:pPr>
        <w:ind w:left="851"/>
        <w:jc w:val="both"/>
        <w:rPr>
          <w:rFonts w:ascii="Arial" w:hAnsi="Arial" w:cs="Arial"/>
          <w:sz w:val="24"/>
          <w:szCs w:val="24"/>
          <w:lang w:val="es-EC"/>
        </w:rPr>
      </w:pPr>
    </w:p>
    <w:p w:rsidR="004B1F6E" w:rsidRPr="007D3680" w:rsidRDefault="001E6D86" w:rsidP="00A215A0">
      <w:pPr>
        <w:spacing w:line="480" w:lineRule="auto"/>
        <w:ind w:left="851"/>
        <w:jc w:val="both"/>
        <w:rPr>
          <w:rFonts w:ascii="Arial" w:hAnsi="Arial" w:cs="Arial"/>
          <w:sz w:val="24"/>
          <w:szCs w:val="24"/>
          <w:lang w:val="es-EC"/>
        </w:rPr>
      </w:pPr>
      <w:r w:rsidRPr="007D3680">
        <w:rPr>
          <w:rFonts w:ascii="Arial" w:hAnsi="Arial" w:cs="Arial"/>
          <w:sz w:val="24"/>
          <w:szCs w:val="24"/>
          <w:lang w:val="es-EC"/>
        </w:rPr>
        <w:t xml:space="preserve">Para la utilización y aprovechamiento del agua de las lagunas de oxidación </w:t>
      </w:r>
      <w:r w:rsidR="00120DE0" w:rsidRPr="007D3680">
        <w:rPr>
          <w:rFonts w:ascii="Arial" w:hAnsi="Arial" w:cs="Arial"/>
          <w:sz w:val="24"/>
          <w:szCs w:val="24"/>
          <w:lang w:val="es-EC"/>
        </w:rPr>
        <w:t xml:space="preserve">se debe </w:t>
      </w:r>
      <w:r w:rsidRPr="007D3680">
        <w:rPr>
          <w:rFonts w:ascii="Arial" w:hAnsi="Arial" w:cs="Arial"/>
          <w:sz w:val="24"/>
          <w:szCs w:val="24"/>
          <w:lang w:val="es-EC"/>
        </w:rPr>
        <w:t>tener en cuenta que el agua no está libre de bacterias, hongos, que por el contrario tienen agentes patógenos para la salud, con lo que es necesario tratar al agua como tal, tener precaución en la manipulación para evitar enfermedades.</w:t>
      </w:r>
    </w:p>
    <w:p w:rsidR="002B1D6B" w:rsidRPr="007D3680" w:rsidRDefault="002B1D6B" w:rsidP="00A215A0">
      <w:pPr>
        <w:ind w:left="851"/>
        <w:jc w:val="both"/>
        <w:rPr>
          <w:rFonts w:ascii="Arial" w:hAnsi="Arial" w:cs="Arial"/>
          <w:sz w:val="24"/>
          <w:szCs w:val="24"/>
          <w:lang w:val="es-EC"/>
        </w:rPr>
      </w:pPr>
    </w:p>
    <w:p w:rsidR="002B1D6B" w:rsidRPr="007D3680" w:rsidRDefault="002B1D6B" w:rsidP="00A215A0">
      <w:pPr>
        <w:ind w:left="851"/>
        <w:jc w:val="both"/>
        <w:rPr>
          <w:rFonts w:ascii="Arial" w:hAnsi="Arial" w:cs="Arial"/>
          <w:sz w:val="24"/>
          <w:szCs w:val="24"/>
          <w:lang w:val="es-EC"/>
        </w:rPr>
      </w:pPr>
    </w:p>
    <w:p w:rsidR="002B1D6B" w:rsidRPr="007D3680" w:rsidRDefault="002B1D6B" w:rsidP="00A215A0">
      <w:pPr>
        <w:ind w:left="851"/>
        <w:jc w:val="both"/>
        <w:rPr>
          <w:rFonts w:ascii="Arial" w:hAnsi="Arial" w:cs="Arial"/>
          <w:sz w:val="24"/>
          <w:szCs w:val="24"/>
          <w:lang w:val="es-EC"/>
        </w:rPr>
      </w:pPr>
    </w:p>
    <w:p w:rsidR="004B1F6E" w:rsidRPr="007D3680" w:rsidRDefault="001E6D86" w:rsidP="00A215A0">
      <w:pPr>
        <w:spacing w:line="480" w:lineRule="auto"/>
        <w:ind w:left="851"/>
        <w:jc w:val="both"/>
        <w:rPr>
          <w:rFonts w:ascii="Arial" w:hAnsi="Arial" w:cs="Arial"/>
          <w:sz w:val="24"/>
          <w:szCs w:val="24"/>
          <w:lang w:val="es-EC"/>
        </w:rPr>
      </w:pPr>
      <w:r w:rsidRPr="007D3680">
        <w:rPr>
          <w:rFonts w:ascii="Arial" w:hAnsi="Arial" w:cs="Arial"/>
          <w:sz w:val="24"/>
          <w:szCs w:val="24"/>
          <w:lang w:val="es-EC"/>
        </w:rPr>
        <w:t>De ser utilizada en cultivares de consumo, es necesario realizar ensayos y adecuados análisis para descartar posibles causas de enfermedades.</w:t>
      </w:r>
    </w:p>
    <w:p w:rsidR="00A824F0" w:rsidRPr="007D3680" w:rsidRDefault="001E6D86">
      <w:pPr>
        <w:spacing w:line="480" w:lineRule="auto"/>
        <w:rPr>
          <w:rFonts w:ascii="Arial" w:hAnsi="Arial" w:cs="Arial"/>
          <w:b/>
          <w:sz w:val="24"/>
          <w:szCs w:val="24"/>
          <w:lang w:val="es-EC"/>
        </w:rPr>
      </w:pPr>
      <w:r w:rsidRPr="007D3680">
        <w:rPr>
          <w:rFonts w:ascii="Arial" w:hAnsi="Arial" w:cs="Arial"/>
          <w:sz w:val="24"/>
          <w:szCs w:val="24"/>
          <w:lang w:val="es-EC"/>
        </w:rPr>
        <w:br w:type="page"/>
      </w:r>
      <w:r w:rsidRPr="007D3680">
        <w:rPr>
          <w:rFonts w:ascii="Arial" w:hAnsi="Arial" w:cs="Arial"/>
          <w:b/>
          <w:sz w:val="24"/>
          <w:szCs w:val="24"/>
          <w:lang w:val="es-EC"/>
        </w:rPr>
        <w:t>AP</w:t>
      </w:r>
      <w:r w:rsidR="009C4E80">
        <w:rPr>
          <w:rFonts w:ascii="Arial" w:hAnsi="Arial" w:cs="Arial"/>
          <w:b/>
          <w:sz w:val="24"/>
          <w:szCs w:val="24"/>
          <w:lang w:val="es-EC"/>
        </w:rPr>
        <w:t>É</w:t>
      </w:r>
      <w:r w:rsidRPr="007D3680">
        <w:rPr>
          <w:rFonts w:ascii="Arial" w:hAnsi="Arial" w:cs="Arial"/>
          <w:b/>
          <w:sz w:val="24"/>
          <w:szCs w:val="24"/>
          <w:lang w:val="es-EC"/>
        </w:rPr>
        <w:t>NDICE A</w:t>
      </w:r>
    </w:p>
    <w:p w:rsidR="00A824F0" w:rsidRPr="007D3680" w:rsidRDefault="001E6D86">
      <w:pPr>
        <w:spacing w:line="480" w:lineRule="auto"/>
        <w:rPr>
          <w:rFonts w:ascii="Arial" w:hAnsi="Arial" w:cs="Arial"/>
          <w:b/>
          <w:sz w:val="24"/>
          <w:szCs w:val="24"/>
          <w:lang w:val="es-EC"/>
        </w:rPr>
      </w:pPr>
      <w:r w:rsidRPr="007D3680">
        <w:rPr>
          <w:rFonts w:ascii="Arial" w:hAnsi="Arial" w:cs="Arial"/>
          <w:b/>
          <w:sz w:val="24"/>
          <w:szCs w:val="24"/>
          <w:lang w:val="es-EC"/>
        </w:rPr>
        <w:t xml:space="preserve"> </w:t>
      </w:r>
      <w:r w:rsidR="00E10E8C" w:rsidRPr="007D3680">
        <w:rPr>
          <w:rFonts w:ascii="Arial" w:hAnsi="Arial" w:cs="Arial"/>
          <w:b/>
          <w:sz w:val="24"/>
          <w:szCs w:val="24"/>
          <w:lang w:val="es-EC"/>
        </w:rPr>
        <w:t>FORMATO DE PLANTILLA PARA TOMA Y CÁLCULO DE DATOS</w:t>
      </w:r>
    </w:p>
    <w:p w:rsidR="00A824F0" w:rsidRPr="007D3680" w:rsidRDefault="00C27EB9">
      <w:pPr>
        <w:spacing w:after="200" w:line="276" w:lineRule="auto"/>
        <w:rPr>
          <w:rFonts w:ascii="Arial" w:hAnsi="Arial" w:cs="Arial"/>
          <w:b/>
          <w:sz w:val="24"/>
          <w:szCs w:val="24"/>
          <w:lang w:val="es-EC"/>
        </w:rPr>
      </w:pPr>
      <w:r w:rsidRPr="007D3680">
        <w:rPr>
          <w:rFonts w:ascii="Arial" w:hAnsi="Arial" w:cs="Arial"/>
          <w:b/>
          <w:noProof/>
          <w:sz w:val="24"/>
          <w:szCs w:val="24"/>
          <w:lang w:val="es-EC" w:eastAsia="es-EC"/>
        </w:rPr>
        <w:drawing>
          <wp:anchor distT="0" distB="0" distL="114300" distR="114300" simplePos="0" relativeHeight="251657216" behindDoc="1" locked="0" layoutInCell="1" allowOverlap="1">
            <wp:simplePos x="0" y="0"/>
            <wp:positionH relativeFrom="column">
              <wp:posOffset>287020</wp:posOffset>
            </wp:positionH>
            <wp:positionV relativeFrom="paragraph">
              <wp:posOffset>53340</wp:posOffset>
            </wp:positionV>
            <wp:extent cx="4750435" cy="7101840"/>
            <wp:effectExtent l="19050" t="0" r="0" b="0"/>
            <wp:wrapTight wrapText="bothSides">
              <wp:wrapPolygon edited="0">
                <wp:start x="-87" y="0"/>
                <wp:lineTo x="0" y="1854"/>
                <wp:lineTo x="346" y="1854"/>
                <wp:lineTo x="-87" y="2318"/>
                <wp:lineTo x="-87" y="2549"/>
                <wp:lineTo x="260" y="2781"/>
                <wp:lineTo x="-87" y="2955"/>
                <wp:lineTo x="-87" y="8112"/>
                <wp:lineTo x="520" y="8343"/>
                <wp:lineTo x="-87" y="8401"/>
                <wp:lineTo x="-87" y="11009"/>
                <wp:lineTo x="346" y="11124"/>
                <wp:lineTo x="0" y="11472"/>
                <wp:lineTo x="0" y="11762"/>
                <wp:lineTo x="520" y="12052"/>
                <wp:lineTo x="0" y="12052"/>
                <wp:lineTo x="-87" y="14543"/>
                <wp:lineTo x="87" y="14833"/>
                <wp:lineTo x="520" y="14833"/>
                <wp:lineTo x="-87" y="15180"/>
                <wp:lineTo x="-87" y="21496"/>
                <wp:lineTo x="21568" y="21496"/>
                <wp:lineTo x="21568" y="0"/>
                <wp:lineTo x="-87" y="0"/>
              </wp:wrapPolygon>
            </wp:wrapTight>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cstate="print"/>
                    <a:srcRect/>
                    <a:stretch>
                      <a:fillRect/>
                    </a:stretch>
                  </pic:blipFill>
                  <pic:spPr bwMode="auto">
                    <a:xfrm>
                      <a:off x="0" y="0"/>
                      <a:ext cx="4750435" cy="7101840"/>
                    </a:xfrm>
                    <a:prstGeom prst="rect">
                      <a:avLst/>
                    </a:prstGeom>
                    <a:noFill/>
                    <a:ln w="9525">
                      <a:noFill/>
                      <a:miter lim="800000"/>
                      <a:headEnd/>
                      <a:tailEnd/>
                    </a:ln>
                  </pic:spPr>
                </pic:pic>
              </a:graphicData>
            </a:graphic>
          </wp:anchor>
        </w:drawing>
      </w:r>
      <w:r w:rsidR="001E6D86" w:rsidRPr="007D3680">
        <w:rPr>
          <w:rFonts w:ascii="Arial" w:hAnsi="Arial" w:cs="Arial"/>
          <w:sz w:val="24"/>
          <w:szCs w:val="24"/>
          <w:lang w:val="es-EC"/>
        </w:rPr>
        <w:br w:type="page"/>
      </w:r>
      <w:r w:rsidR="009C4E80">
        <w:rPr>
          <w:rFonts w:ascii="Arial" w:hAnsi="Arial" w:cs="Arial"/>
          <w:b/>
          <w:sz w:val="24"/>
          <w:szCs w:val="24"/>
          <w:lang w:val="es-EC"/>
        </w:rPr>
        <w:t>APÉ</w:t>
      </w:r>
      <w:r w:rsidR="001E6D86" w:rsidRPr="007D3680">
        <w:rPr>
          <w:rFonts w:ascii="Arial" w:hAnsi="Arial" w:cs="Arial"/>
          <w:b/>
          <w:sz w:val="24"/>
          <w:szCs w:val="24"/>
          <w:lang w:val="es-EC"/>
        </w:rPr>
        <w:t xml:space="preserve">NDICE </w:t>
      </w:r>
      <w:r w:rsidR="00E10E8C" w:rsidRPr="007D3680">
        <w:rPr>
          <w:rFonts w:ascii="Arial" w:hAnsi="Arial" w:cs="Arial"/>
          <w:b/>
          <w:sz w:val="24"/>
          <w:szCs w:val="24"/>
          <w:lang w:val="es-EC"/>
        </w:rPr>
        <w:t>B</w:t>
      </w:r>
    </w:p>
    <w:p w:rsidR="00A824F0" w:rsidRPr="007D3680" w:rsidRDefault="001E6D86">
      <w:pPr>
        <w:spacing w:after="200" w:line="276" w:lineRule="auto"/>
        <w:rPr>
          <w:rFonts w:ascii="Arial" w:hAnsi="Arial" w:cs="Arial"/>
          <w:b/>
          <w:sz w:val="24"/>
          <w:szCs w:val="24"/>
          <w:lang w:val="es-EC"/>
        </w:rPr>
      </w:pPr>
      <w:r w:rsidRPr="007D3680">
        <w:rPr>
          <w:rFonts w:ascii="Arial" w:hAnsi="Arial" w:cs="Arial"/>
          <w:b/>
          <w:sz w:val="24"/>
          <w:szCs w:val="24"/>
          <w:lang w:val="es-EC"/>
        </w:rPr>
        <w:t>FOTOGRAFÍAS DEL ESTUDIO</w:t>
      </w:r>
    </w:p>
    <w:p w:rsidR="00802FD1" w:rsidRPr="007D3680" w:rsidRDefault="00802FD1">
      <w:pPr>
        <w:spacing w:after="200" w:line="276" w:lineRule="auto"/>
        <w:rPr>
          <w:rFonts w:ascii="Arial" w:hAnsi="Arial" w:cs="Arial"/>
          <w:b/>
          <w:sz w:val="24"/>
          <w:szCs w:val="24"/>
          <w:lang w:val="es-EC"/>
        </w:rPr>
      </w:pPr>
      <w:r w:rsidRPr="007D3680">
        <w:rPr>
          <w:rFonts w:ascii="Arial" w:hAnsi="Arial" w:cs="Arial"/>
          <w:b/>
          <w:noProof/>
          <w:sz w:val="24"/>
          <w:szCs w:val="24"/>
          <w:lang w:val="es-EC" w:eastAsia="es-EC"/>
        </w:rPr>
        <w:drawing>
          <wp:anchor distT="6096" distB="7112" distL="114300" distR="116187" simplePos="0" relativeHeight="251660288" behindDoc="1" locked="0" layoutInCell="1" allowOverlap="1">
            <wp:simplePos x="0" y="0"/>
            <wp:positionH relativeFrom="column">
              <wp:posOffset>793115</wp:posOffset>
            </wp:positionH>
            <wp:positionV relativeFrom="paragraph">
              <wp:posOffset>259715</wp:posOffset>
            </wp:positionV>
            <wp:extent cx="3838575" cy="2914650"/>
            <wp:effectExtent l="19050" t="0" r="0" b="0"/>
            <wp:wrapTight wrapText="bothSides">
              <wp:wrapPolygon edited="0">
                <wp:start x="-107" y="0"/>
                <wp:lineTo x="-107" y="7059"/>
                <wp:lineTo x="4288" y="9035"/>
                <wp:lineTo x="4824" y="9035"/>
                <wp:lineTo x="4824" y="11294"/>
                <wp:lineTo x="-107" y="11859"/>
                <wp:lineTo x="-107" y="18776"/>
                <wp:lineTo x="4502" y="20329"/>
                <wp:lineTo x="6432" y="20329"/>
                <wp:lineTo x="6432" y="21459"/>
                <wp:lineTo x="14900" y="21459"/>
                <wp:lineTo x="14900" y="20329"/>
                <wp:lineTo x="21546" y="19200"/>
                <wp:lineTo x="21546" y="12000"/>
                <wp:lineTo x="17580" y="11294"/>
                <wp:lineTo x="17580" y="9035"/>
                <wp:lineTo x="21546" y="7059"/>
                <wp:lineTo x="21546" y="141"/>
                <wp:lineTo x="7933" y="0"/>
                <wp:lineTo x="-107" y="0"/>
              </wp:wrapPolygon>
            </wp:wrapTight>
            <wp:docPr id="7" name="Objeto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6524625"/>
                      <a:chOff x="323850" y="333375"/>
                      <a:chExt cx="8353425" cy="6524625"/>
                    </a:xfrm>
                  </a:grpSpPr>
                  <a:pic>
                    <a:nvPicPr>
                      <a:cNvPr id="50178" name="Picture 4" descr="Imagen 088"/>
                      <a:cNvPicPr>
                        <a:picLocks noChangeAspect="1" noChangeArrowheads="1"/>
                      </a:cNvPicPr>
                    </a:nvPicPr>
                    <a:blipFill>
                      <a:blip r:embed="rId25"/>
                      <a:srcRect l="16061" t="13393" r="3673" b="14395"/>
                      <a:stretch>
                        <a:fillRect/>
                      </a:stretch>
                    </a:blipFill>
                    <a:spPr bwMode="auto">
                      <a:xfrm>
                        <a:off x="323850" y="333375"/>
                        <a:ext cx="2952750" cy="2103438"/>
                      </a:xfrm>
                      <a:prstGeom prst="rect">
                        <a:avLst/>
                      </a:prstGeom>
                      <a:noFill/>
                      <a:ln w="9525">
                        <a:noFill/>
                        <a:miter lim="800000"/>
                        <a:headEnd/>
                        <a:tailEnd/>
                      </a:ln>
                    </a:spPr>
                  </a:pic>
                  <a:pic>
                    <a:nvPicPr>
                      <a:cNvPr id="50179" name="Picture 5" descr="Imagen 090"/>
                      <a:cNvPicPr>
                        <a:picLocks noChangeAspect="1" noChangeArrowheads="1"/>
                      </a:cNvPicPr>
                    </a:nvPicPr>
                    <a:blipFill>
                      <a:blip r:embed="rId26"/>
                      <a:srcRect l="9293" b="10863"/>
                      <a:stretch>
                        <a:fillRect/>
                      </a:stretch>
                    </a:blipFill>
                    <a:spPr bwMode="auto">
                      <a:xfrm>
                        <a:off x="5867400" y="404813"/>
                        <a:ext cx="2808288" cy="2003425"/>
                      </a:xfrm>
                      <a:prstGeom prst="rect">
                        <a:avLst/>
                      </a:prstGeom>
                      <a:noFill/>
                      <a:ln w="9525">
                        <a:noFill/>
                        <a:miter lim="800000"/>
                        <a:headEnd/>
                        <a:tailEnd/>
                      </a:ln>
                    </a:spPr>
                  </a:pic>
                  <a:pic>
                    <a:nvPicPr>
                      <a:cNvPr id="50180" name="Picture 6" descr="Imagen 091"/>
                      <a:cNvPicPr>
                        <a:picLocks noChangeAspect="1" noChangeArrowheads="1"/>
                      </a:cNvPicPr>
                    </a:nvPicPr>
                    <a:blipFill>
                      <a:blip r:embed="rId27"/>
                      <a:srcRect/>
                      <a:stretch>
                        <a:fillRect/>
                      </a:stretch>
                    </a:blipFill>
                    <a:spPr bwMode="auto">
                      <a:xfrm>
                        <a:off x="395288" y="3933825"/>
                        <a:ext cx="2592387" cy="2043113"/>
                      </a:xfrm>
                      <a:prstGeom prst="rect">
                        <a:avLst/>
                      </a:prstGeom>
                      <a:noFill/>
                      <a:ln w="9525">
                        <a:noFill/>
                        <a:miter lim="800000"/>
                        <a:headEnd/>
                        <a:tailEnd/>
                      </a:ln>
                    </a:spPr>
                  </a:pic>
                  <a:pic>
                    <a:nvPicPr>
                      <a:cNvPr id="50181" name="Picture 7" descr="Imagen 092"/>
                      <a:cNvPicPr>
                        <a:picLocks noChangeAspect="1" noChangeArrowheads="1"/>
                      </a:cNvPicPr>
                    </a:nvPicPr>
                    <a:blipFill>
                      <a:blip r:embed="rId28"/>
                      <a:srcRect l="25604" t="16484" r="11569" b="23016"/>
                      <a:stretch>
                        <a:fillRect/>
                      </a:stretch>
                    </a:blipFill>
                    <a:spPr bwMode="auto">
                      <a:xfrm>
                        <a:off x="5940425" y="4005263"/>
                        <a:ext cx="2736850" cy="2027237"/>
                      </a:xfrm>
                      <a:prstGeom prst="rect">
                        <a:avLst/>
                      </a:prstGeom>
                      <a:noFill/>
                      <a:ln w="9525">
                        <a:noFill/>
                        <a:miter lim="800000"/>
                        <a:headEnd/>
                        <a:tailEnd/>
                      </a:ln>
                    </a:spPr>
                  </a:pic>
                  <a:pic>
                    <a:nvPicPr>
                      <a:cNvPr id="50182" name="Picture 8" descr="Imagen 019"/>
                      <a:cNvPicPr>
                        <a:picLocks noChangeAspect="1" noChangeArrowheads="1"/>
                      </a:cNvPicPr>
                    </a:nvPicPr>
                    <a:blipFill>
                      <a:blip r:embed="rId29"/>
                      <a:srcRect l="16328" t="32291" r="21642" b="12187"/>
                      <a:stretch>
                        <a:fillRect/>
                      </a:stretch>
                    </a:blipFill>
                    <a:spPr bwMode="auto">
                      <a:xfrm>
                        <a:off x="2916238" y="4779963"/>
                        <a:ext cx="3095625" cy="2078037"/>
                      </a:xfrm>
                      <a:prstGeom prst="rect">
                        <a:avLst/>
                      </a:prstGeom>
                      <a:noFill/>
                      <a:ln w="9525">
                        <a:noFill/>
                        <a:miter lim="800000"/>
                        <a:headEnd/>
                        <a:tailEnd/>
                      </a:ln>
                    </a:spPr>
                  </a:pic>
                  <a:pic>
                    <a:nvPicPr>
                      <a:cNvPr id="50183" name="Picture 9" descr="Imagen 098"/>
                      <a:cNvPicPr>
                        <a:picLocks noChangeAspect="1" noChangeArrowheads="1"/>
                      </a:cNvPicPr>
                    </a:nvPicPr>
                    <a:blipFill>
                      <a:blip r:embed="rId30"/>
                      <a:srcRect/>
                      <a:stretch>
                        <a:fillRect/>
                      </a:stretch>
                    </a:blipFill>
                    <a:spPr bwMode="auto">
                      <a:xfrm>
                        <a:off x="2268538" y="1268413"/>
                        <a:ext cx="4752975" cy="3563937"/>
                      </a:xfrm>
                      <a:prstGeom prst="rect">
                        <a:avLst/>
                      </a:prstGeom>
                      <a:noFill/>
                      <a:ln w="9525">
                        <a:noFill/>
                        <a:miter lim="800000"/>
                        <a:headEnd/>
                        <a:tailEnd/>
                      </a:ln>
                    </a:spPr>
                  </a:pic>
                  <a:sp>
                    <a:nvSpPr>
                      <a:cNvPr id="50184" name="Text Box 12"/>
                      <a:cNvSpPr txBox="1">
                        <a:spLocks noChangeArrowheads="1"/>
                      </a:cNvSpPr>
                    </a:nvSpPr>
                    <a:spPr bwMode="auto">
                      <a:xfrm>
                        <a:off x="323850" y="333375"/>
                        <a:ext cx="1295400" cy="366713"/>
                      </a:xfrm>
                      <a:prstGeom prst="rect">
                        <a:avLst/>
                      </a:prstGeom>
                      <a:solidFill>
                        <a:schemeClr val="bg1"/>
                      </a:solid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s-ES" b="1"/>
                            <a:t>Porotillo </a:t>
                          </a:r>
                        </a:p>
                      </a:txBody>
                      <a:useSpRect/>
                    </a:txSp>
                  </a:sp>
                  <a:sp>
                    <a:nvSpPr>
                      <a:cNvPr id="50185" name="Text Box 13"/>
                      <a:cNvSpPr txBox="1">
                        <a:spLocks noChangeArrowheads="1"/>
                      </a:cNvSpPr>
                    </a:nvSpPr>
                    <a:spPr bwMode="auto">
                      <a:xfrm>
                        <a:off x="7380288" y="404813"/>
                        <a:ext cx="1295400" cy="366712"/>
                      </a:xfrm>
                      <a:prstGeom prst="rect">
                        <a:avLst/>
                      </a:prstGeom>
                      <a:solidFill>
                        <a:schemeClr val="bg1"/>
                      </a:solid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s-ES" b="1"/>
                            <a:t>Aserrín</a:t>
                          </a:r>
                        </a:p>
                      </a:txBody>
                      <a:useSpRect/>
                    </a:txSp>
                  </a:sp>
                  <a:sp>
                    <a:nvSpPr>
                      <a:cNvPr id="50186" name="Text Box 14"/>
                      <a:cNvSpPr txBox="1">
                        <a:spLocks noChangeArrowheads="1"/>
                      </a:cNvSpPr>
                    </a:nvSpPr>
                    <a:spPr bwMode="auto">
                      <a:xfrm>
                        <a:off x="395288" y="5661025"/>
                        <a:ext cx="1295400" cy="366713"/>
                      </a:xfrm>
                      <a:prstGeom prst="rect">
                        <a:avLst/>
                      </a:prstGeom>
                      <a:solidFill>
                        <a:schemeClr val="bg1"/>
                      </a:solid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s-ES" b="1"/>
                            <a:t>Arena </a:t>
                          </a:r>
                        </a:p>
                      </a:txBody>
                      <a:useSpRect/>
                    </a:txSp>
                  </a:sp>
                  <a:sp>
                    <a:nvSpPr>
                      <a:cNvPr id="50187" name="Text Box 15"/>
                      <a:cNvSpPr txBox="1">
                        <a:spLocks noChangeArrowheads="1"/>
                      </a:cNvSpPr>
                    </a:nvSpPr>
                    <a:spPr bwMode="auto">
                      <a:xfrm>
                        <a:off x="4716463" y="6491288"/>
                        <a:ext cx="1295400" cy="366712"/>
                      </a:xfrm>
                      <a:prstGeom prst="rect">
                        <a:avLst/>
                      </a:prstGeom>
                      <a:solidFill>
                        <a:schemeClr val="bg1"/>
                      </a:solid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s-ES" b="1"/>
                            <a:t>Estiércol </a:t>
                          </a:r>
                        </a:p>
                      </a:txBody>
                      <a:useSpRect/>
                    </a:txSp>
                  </a:sp>
                  <a:sp>
                    <a:nvSpPr>
                      <a:cNvPr id="50188" name="Text Box 16"/>
                      <a:cNvSpPr txBox="1">
                        <a:spLocks noChangeArrowheads="1"/>
                      </a:cNvSpPr>
                    </a:nvSpPr>
                    <a:spPr bwMode="auto">
                      <a:xfrm>
                        <a:off x="7380288" y="5734050"/>
                        <a:ext cx="1295400" cy="366713"/>
                      </a:xfrm>
                      <a:prstGeom prst="rect">
                        <a:avLst/>
                      </a:prstGeom>
                      <a:solidFill>
                        <a:schemeClr val="bg1"/>
                      </a:solid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s-ES" b="1"/>
                            <a:t>Arcilla</a:t>
                          </a:r>
                        </a:p>
                      </a:txBody>
                      <a:useSpRect/>
                    </a:txSp>
                  </a:sp>
                  <a:sp>
                    <a:nvSpPr>
                      <a:cNvPr id="50189" name="Text Box 17"/>
                      <a:cNvSpPr txBox="1">
                        <a:spLocks noChangeArrowheads="1"/>
                      </a:cNvSpPr>
                    </a:nvSpPr>
                    <a:spPr bwMode="auto">
                      <a:xfrm>
                        <a:off x="4067175" y="4508500"/>
                        <a:ext cx="1295400" cy="366713"/>
                      </a:xfrm>
                      <a:prstGeom prst="rect">
                        <a:avLst/>
                      </a:prstGeom>
                      <a:solidFill>
                        <a:schemeClr val="bg1"/>
                      </a:solid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s-ES" b="1"/>
                            <a:t>mezcla </a:t>
                          </a:r>
                        </a:p>
                      </a:txBody>
                      <a:useSpRect/>
                    </a:txSp>
                  </a:sp>
                </lc:lockedCanvas>
              </a:graphicData>
            </a:graphic>
          </wp:anchor>
        </w:drawing>
      </w:r>
    </w:p>
    <w:p w:rsidR="00A824F0" w:rsidRPr="007D3680" w:rsidRDefault="00A824F0">
      <w:pPr>
        <w:spacing w:after="200" w:line="276" w:lineRule="auto"/>
        <w:rPr>
          <w:rFonts w:ascii="Arial" w:hAnsi="Arial" w:cs="Arial"/>
          <w:sz w:val="24"/>
          <w:szCs w:val="24"/>
          <w:lang w:val="es-EC"/>
        </w:rPr>
      </w:pPr>
    </w:p>
    <w:p w:rsidR="00A824F0" w:rsidRPr="007D3680" w:rsidRDefault="00A824F0">
      <w:pPr>
        <w:spacing w:after="200" w:line="276" w:lineRule="auto"/>
        <w:rPr>
          <w:rFonts w:ascii="Arial" w:hAnsi="Arial" w:cs="Arial"/>
          <w:sz w:val="24"/>
          <w:szCs w:val="24"/>
          <w:lang w:val="es-EC"/>
        </w:rPr>
      </w:pPr>
    </w:p>
    <w:p w:rsidR="00802FD1" w:rsidRPr="007D3680" w:rsidRDefault="00802FD1">
      <w:pPr>
        <w:spacing w:after="200" w:line="276" w:lineRule="auto"/>
        <w:rPr>
          <w:rFonts w:ascii="Arial" w:hAnsi="Arial" w:cs="Arial"/>
          <w:sz w:val="24"/>
          <w:szCs w:val="24"/>
          <w:lang w:val="es-EC"/>
        </w:rPr>
      </w:pPr>
    </w:p>
    <w:p w:rsidR="00802FD1" w:rsidRPr="007D3680" w:rsidRDefault="00802FD1" w:rsidP="00FB4191">
      <w:pPr>
        <w:spacing w:after="200" w:line="276" w:lineRule="auto"/>
        <w:jc w:val="left"/>
        <w:rPr>
          <w:rFonts w:ascii="Arial" w:hAnsi="Arial" w:cs="Arial"/>
          <w:sz w:val="24"/>
          <w:szCs w:val="24"/>
          <w:lang w:val="es-EC"/>
        </w:rPr>
      </w:pPr>
    </w:p>
    <w:p w:rsidR="00802FD1" w:rsidRPr="007D3680" w:rsidRDefault="00802FD1" w:rsidP="00FB4191">
      <w:pPr>
        <w:spacing w:after="200" w:line="276" w:lineRule="auto"/>
        <w:jc w:val="left"/>
        <w:rPr>
          <w:rFonts w:ascii="Arial" w:hAnsi="Arial" w:cs="Arial"/>
          <w:sz w:val="24"/>
          <w:szCs w:val="24"/>
          <w:lang w:val="es-EC"/>
        </w:rPr>
      </w:pPr>
    </w:p>
    <w:p w:rsidR="00802FD1" w:rsidRPr="007D3680" w:rsidRDefault="00802FD1" w:rsidP="00FB4191">
      <w:pPr>
        <w:spacing w:after="200" w:line="276" w:lineRule="auto"/>
        <w:jc w:val="left"/>
        <w:rPr>
          <w:rFonts w:ascii="Arial" w:hAnsi="Arial" w:cs="Arial"/>
          <w:sz w:val="24"/>
          <w:szCs w:val="24"/>
          <w:lang w:val="es-EC"/>
        </w:rPr>
      </w:pPr>
    </w:p>
    <w:p w:rsidR="00802FD1" w:rsidRPr="007D3680" w:rsidRDefault="00802FD1" w:rsidP="00FB4191">
      <w:pPr>
        <w:spacing w:after="200" w:line="276" w:lineRule="auto"/>
        <w:jc w:val="left"/>
        <w:rPr>
          <w:rFonts w:ascii="Arial" w:hAnsi="Arial" w:cs="Arial"/>
          <w:sz w:val="24"/>
          <w:szCs w:val="24"/>
          <w:lang w:val="es-EC"/>
        </w:rPr>
      </w:pPr>
    </w:p>
    <w:p w:rsidR="00802FD1" w:rsidRPr="007D3680" w:rsidRDefault="00802FD1" w:rsidP="00FB4191">
      <w:pPr>
        <w:spacing w:after="200" w:line="276" w:lineRule="auto"/>
        <w:jc w:val="left"/>
        <w:rPr>
          <w:rFonts w:ascii="Arial" w:hAnsi="Arial" w:cs="Arial"/>
          <w:sz w:val="24"/>
          <w:szCs w:val="24"/>
          <w:lang w:val="es-EC"/>
        </w:rPr>
      </w:pPr>
    </w:p>
    <w:p w:rsidR="00802FD1" w:rsidRPr="007D3680" w:rsidRDefault="00802FD1" w:rsidP="00FB4191">
      <w:pPr>
        <w:spacing w:after="200" w:line="276" w:lineRule="auto"/>
        <w:jc w:val="left"/>
        <w:rPr>
          <w:rFonts w:ascii="Arial" w:hAnsi="Arial" w:cs="Arial"/>
          <w:sz w:val="24"/>
          <w:szCs w:val="24"/>
          <w:lang w:val="es-EC"/>
        </w:rPr>
      </w:pPr>
    </w:p>
    <w:p w:rsidR="00802FD1" w:rsidRPr="007D3680" w:rsidRDefault="00802FD1" w:rsidP="00802FD1">
      <w:pPr>
        <w:spacing w:after="200" w:line="276" w:lineRule="auto"/>
        <w:rPr>
          <w:rFonts w:ascii="Arial" w:hAnsi="Arial" w:cs="Arial"/>
          <w:sz w:val="24"/>
          <w:szCs w:val="24"/>
          <w:lang w:val="es-EC"/>
        </w:rPr>
      </w:pPr>
      <w:r w:rsidRPr="007D3680">
        <w:rPr>
          <w:rFonts w:ascii="Arial" w:hAnsi="Arial" w:cs="Arial"/>
          <w:sz w:val="24"/>
          <w:szCs w:val="24"/>
          <w:lang w:val="es-EC"/>
        </w:rPr>
        <w:t>Preparación del sustrato</w:t>
      </w:r>
    </w:p>
    <w:p w:rsidR="00802FD1" w:rsidRPr="007D3680" w:rsidRDefault="00A824F0" w:rsidP="00802FD1">
      <w:pPr>
        <w:tabs>
          <w:tab w:val="left" w:pos="2543"/>
        </w:tabs>
        <w:spacing w:after="200" w:line="276" w:lineRule="auto"/>
        <w:jc w:val="left"/>
        <w:rPr>
          <w:rFonts w:ascii="Arial" w:hAnsi="Arial" w:cs="Arial"/>
          <w:sz w:val="24"/>
          <w:szCs w:val="24"/>
          <w:lang w:val="es-EC"/>
        </w:rPr>
      </w:pPr>
      <w:r w:rsidRPr="007D3680">
        <w:rPr>
          <w:rFonts w:ascii="Arial" w:hAnsi="Arial" w:cs="Arial"/>
          <w:noProof/>
          <w:sz w:val="24"/>
          <w:szCs w:val="24"/>
          <w:lang w:val="es-EC" w:eastAsia="es-EC"/>
        </w:rPr>
        <w:drawing>
          <wp:anchor distT="0" distB="0" distL="114300" distR="114300" simplePos="0" relativeHeight="251659264" behindDoc="1" locked="0" layoutInCell="1" allowOverlap="1">
            <wp:simplePos x="0" y="0"/>
            <wp:positionH relativeFrom="column">
              <wp:posOffset>796290</wp:posOffset>
            </wp:positionH>
            <wp:positionV relativeFrom="paragraph">
              <wp:posOffset>173355</wp:posOffset>
            </wp:positionV>
            <wp:extent cx="3713480" cy="2790190"/>
            <wp:effectExtent l="19050" t="0" r="1270" b="0"/>
            <wp:wrapNone/>
            <wp:docPr id="25" name="Imagen 10" descr="P100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1000599"/>
                    <pic:cNvPicPr>
                      <a:picLocks noChangeAspect="1" noChangeArrowheads="1"/>
                    </pic:cNvPicPr>
                  </pic:nvPicPr>
                  <pic:blipFill>
                    <a:blip r:embed="rId31" cstate="print"/>
                    <a:srcRect/>
                    <a:stretch>
                      <a:fillRect/>
                    </a:stretch>
                  </pic:blipFill>
                  <pic:spPr bwMode="auto">
                    <a:xfrm>
                      <a:off x="0" y="0"/>
                      <a:ext cx="3713480" cy="2790190"/>
                    </a:xfrm>
                    <a:prstGeom prst="rect">
                      <a:avLst/>
                    </a:prstGeom>
                    <a:noFill/>
                    <a:ln w="9525">
                      <a:noFill/>
                      <a:miter lim="800000"/>
                      <a:headEnd/>
                      <a:tailEnd/>
                    </a:ln>
                  </pic:spPr>
                </pic:pic>
              </a:graphicData>
            </a:graphic>
          </wp:anchor>
        </w:drawing>
      </w:r>
    </w:p>
    <w:p w:rsidR="00802FD1" w:rsidRPr="007D3680" w:rsidRDefault="00802FD1">
      <w:pPr>
        <w:rPr>
          <w:rFonts w:ascii="Arial" w:hAnsi="Arial" w:cs="Arial"/>
          <w:sz w:val="24"/>
          <w:szCs w:val="24"/>
          <w:lang w:val="es-EC"/>
        </w:rPr>
      </w:pPr>
    </w:p>
    <w:p w:rsidR="00802FD1" w:rsidRPr="007D3680" w:rsidRDefault="00802FD1">
      <w:pPr>
        <w:rPr>
          <w:rFonts w:ascii="Arial" w:hAnsi="Arial" w:cs="Arial"/>
          <w:sz w:val="24"/>
          <w:szCs w:val="24"/>
          <w:lang w:val="es-EC"/>
        </w:rPr>
      </w:pPr>
    </w:p>
    <w:p w:rsidR="00802FD1" w:rsidRPr="007D3680" w:rsidRDefault="00802FD1">
      <w:pPr>
        <w:rPr>
          <w:rFonts w:ascii="Arial" w:hAnsi="Arial" w:cs="Arial"/>
          <w:sz w:val="24"/>
          <w:szCs w:val="24"/>
          <w:lang w:val="es-EC"/>
        </w:rPr>
      </w:pPr>
    </w:p>
    <w:p w:rsidR="00802FD1" w:rsidRPr="007D3680" w:rsidRDefault="00802FD1">
      <w:pPr>
        <w:rPr>
          <w:rFonts w:ascii="Arial" w:hAnsi="Arial" w:cs="Arial"/>
          <w:sz w:val="24"/>
          <w:szCs w:val="24"/>
          <w:lang w:val="es-EC"/>
        </w:rPr>
      </w:pPr>
    </w:p>
    <w:p w:rsidR="00802FD1" w:rsidRPr="007D3680" w:rsidRDefault="00802FD1">
      <w:pPr>
        <w:rPr>
          <w:rFonts w:ascii="Arial" w:hAnsi="Arial" w:cs="Arial"/>
          <w:sz w:val="24"/>
          <w:szCs w:val="24"/>
          <w:lang w:val="es-EC"/>
        </w:rPr>
      </w:pPr>
    </w:p>
    <w:p w:rsidR="00802FD1" w:rsidRPr="007D3680" w:rsidRDefault="00802FD1">
      <w:pPr>
        <w:rPr>
          <w:rFonts w:ascii="Arial" w:hAnsi="Arial" w:cs="Arial"/>
          <w:sz w:val="24"/>
          <w:szCs w:val="24"/>
          <w:lang w:val="es-EC"/>
        </w:rPr>
      </w:pPr>
    </w:p>
    <w:p w:rsidR="00802FD1" w:rsidRPr="007D3680" w:rsidRDefault="00802FD1">
      <w:pPr>
        <w:rPr>
          <w:rFonts w:ascii="Arial" w:hAnsi="Arial" w:cs="Arial"/>
          <w:sz w:val="24"/>
          <w:szCs w:val="24"/>
          <w:lang w:val="es-EC"/>
        </w:rPr>
      </w:pPr>
    </w:p>
    <w:p w:rsidR="00802FD1" w:rsidRPr="007D3680" w:rsidRDefault="00802FD1">
      <w:pPr>
        <w:rPr>
          <w:rFonts w:ascii="Arial" w:hAnsi="Arial" w:cs="Arial"/>
          <w:sz w:val="24"/>
          <w:szCs w:val="24"/>
          <w:lang w:val="es-EC"/>
        </w:rPr>
      </w:pPr>
    </w:p>
    <w:p w:rsidR="00A824F0" w:rsidRPr="007D3680" w:rsidRDefault="00A824F0">
      <w:pPr>
        <w:rPr>
          <w:rFonts w:ascii="Arial" w:hAnsi="Arial" w:cs="Arial"/>
          <w:sz w:val="24"/>
          <w:szCs w:val="24"/>
          <w:lang w:val="es-EC"/>
        </w:rPr>
      </w:pPr>
    </w:p>
    <w:p w:rsidR="00A824F0" w:rsidRPr="007D3680" w:rsidRDefault="00A824F0">
      <w:pPr>
        <w:rPr>
          <w:rFonts w:ascii="Arial" w:hAnsi="Arial" w:cs="Arial"/>
          <w:sz w:val="24"/>
          <w:szCs w:val="24"/>
          <w:lang w:val="es-EC"/>
        </w:rPr>
      </w:pPr>
    </w:p>
    <w:p w:rsidR="00A824F0" w:rsidRPr="007D3680" w:rsidRDefault="00A824F0">
      <w:pPr>
        <w:rPr>
          <w:rFonts w:ascii="Arial" w:hAnsi="Arial" w:cs="Arial"/>
          <w:sz w:val="24"/>
          <w:szCs w:val="24"/>
          <w:lang w:val="es-EC"/>
        </w:rPr>
      </w:pPr>
    </w:p>
    <w:p w:rsidR="00A824F0" w:rsidRPr="007D3680" w:rsidRDefault="00A824F0">
      <w:pPr>
        <w:rPr>
          <w:rFonts w:ascii="Arial" w:hAnsi="Arial" w:cs="Arial"/>
          <w:sz w:val="24"/>
          <w:szCs w:val="24"/>
          <w:lang w:val="es-EC"/>
        </w:rPr>
      </w:pPr>
    </w:p>
    <w:p w:rsidR="00A824F0" w:rsidRPr="007D3680" w:rsidRDefault="00A824F0">
      <w:pPr>
        <w:rPr>
          <w:rFonts w:ascii="Arial" w:hAnsi="Arial" w:cs="Arial"/>
          <w:sz w:val="24"/>
          <w:szCs w:val="24"/>
          <w:lang w:val="es-EC"/>
        </w:rPr>
      </w:pPr>
    </w:p>
    <w:p w:rsidR="00A824F0" w:rsidRPr="007D3680" w:rsidRDefault="00A824F0">
      <w:pPr>
        <w:rPr>
          <w:rFonts w:ascii="Arial" w:hAnsi="Arial" w:cs="Arial"/>
          <w:sz w:val="24"/>
          <w:szCs w:val="24"/>
          <w:lang w:val="es-EC"/>
        </w:rPr>
      </w:pPr>
    </w:p>
    <w:p w:rsidR="00A824F0" w:rsidRPr="007D3680" w:rsidRDefault="00A824F0">
      <w:pPr>
        <w:rPr>
          <w:rFonts w:ascii="Arial" w:hAnsi="Arial" w:cs="Arial"/>
          <w:sz w:val="24"/>
          <w:szCs w:val="24"/>
          <w:lang w:val="es-EC"/>
        </w:rPr>
      </w:pPr>
    </w:p>
    <w:p w:rsidR="00A824F0" w:rsidRPr="007D3680" w:rsidRDefault="00FB4191">
      <w:pPr>
        <w:tabs>
          <w:tab w:val="left" w:pos="2592"/>
        </w:tabs>
        <w:spacing w:after="200" w:line="276" w:lineRule="auto"/>
        <w:rPr>
          <w:rFonts w:ascii="Arial" w:hAnsi="Arial" w:cs="Arial"/>
          <w:sz w:val="24"/>
          <w:szCs w:val="24"/>
          <w:lang w:val="es-EC"/>
        </w:rPr>
      </w:pPr>
      <w:r w:rsidRPr="007D3680">
        <w:rPr>
          <w:rFonts w:ascii="Arial" w:hAnsi="Arial" w:cs="Arial"/>
          <w:sz w:val="24"/>
          <w:szCs w:val="24"/>
          <w:lang w:val="es-EC"/>
        </w:rPr>
        <w:t>Diseño experimental en campo</w:t>
      </w:r>
    </w:p>
    <w:p w:rsidR="00A824F0" w:rsidRPr="007D3680" w:rsidRDefault="001E6D86">
      <w:pPr>
        <w:spacing w:after="200" w:line="276" w:lineRule="auto"/>
        <w:rPr>
          <w:rFonts w:ascii="Arial" w:hAnsi="Arial" w:cs="Arial"/>
          <w:b/>
          <w:sz w:val="24"/>
          <w:szCs w:val="24"/>
          <w:lang w:val="es-EC"/>
        </w:rPr>
      </w:pPr>
      <w:r w:rsidRPr="007D3680">
        <w:rPr>
          <w:rFonts w:ascii="Arial" w:hAnsi="Arial" w:cs="Arial"/>
          <w:sz w:val="24"/>
          <w:szCs w:val="24"/>
          <w:lang w:val="es-EC"/>
        </w:rPr>
        <w:br w:type="page"/>
      </w:r>
      <w:r w:rsidR="009C4E80">
        <w:rPr>
          <w:rFonts w:ascii="Arial" w:hAnsi="Arial" w:cs="Arial"/>
          <w:b/>
          <w:sz w:val="24"/>
          <w:szCs w:val="24"/>
          <w:lang w:val="es-EC"/>
        </w:rPr>
        <w:t>APÉ</w:t>
      </w:r>
      <w:r w:rsidR="00E10E8C" w:rsidRPr="007D3680">
        <w:rPr>
          <w:rFonts w:ascii="Arial" w:hAnsi="Arial" w:cs="Arial"/>
          <w:b/>
          <w:sz w:val="24"/>
          <w:szCs w:val="24"/>
          <w:lang w:val="es-EC"/>
        </w:rPr>
        <w:t>NDICE C</w:t>
      </w:r>
    </w:p>
    <w:p w:rsidR="00A824F0" w:rsidRPr="007D3680" w:rsidRDefault="00A910F3">
      <w:pPr>
        <w:spacing w:after="200" w:line="276" w:lineRule="auto"/>
        <w:rPr>
          <w:rFonts w:ascii="Arial" w:hAnsi="Arial" w:cs="Arial"/>
          <w:b/>
          <w:sz w:val="24"/>
          <w:szCs w:val="24"/>
          <w:lang w:val="es-EC"/>
        </w:rPr>
      </w:pPr>
      <w:r w:rsidRPr="007D3680">
        <w:rPr>
          <w:rFonts w:ascii="Arial" w:hAnsi="Arial" w:cs="Arial"/>
          <w:b/>
          <w:sz w:val="24"/>
          <w:szCs w:val="24"/>
          <w:lang w:val="es-EC"/>
        </w:rPr>
        <w:t>DATOS OBTENIDOS EN CAMPO</w:t>
      </w:r>
    </w:p>
    <w:p w:rsidR="00A824F0" w:rsidRPr="007D3680" w:rsidRDefault="00F05EBC">
      <w:pPr>
        <w:spacing w:after="200" w:line="276" w:lineRule="auto"/>
        <w:jc w:val="both"/>
        <w:rPr>
          <w:rFonts w:ascii="Arial" w:hAnsi="Arial" w:cs="Arial"/>
          <w:b/>
          <w:sz w:val="24"/>
          <w:szCs w:val="24"/>
          <w:lang w:val="es-EC"/>
        </w:rPr>
      </w:pPr>
      <w:r w:rsidRPr="007D3680">
        <w:rPr>
          <w:rFonts w:ascii="Arial" w:hAnsi="Arial" w:cs="Arial"/>
          <w:b/>
          <w:sz w:val="24"/>
          <w:szCs w:val="24"/>
          <w:lang w:val="es-EC"/>
        </w:rPr>
        <w:t>SUPERVIVENCIA</w:t>
      </w:r>
    </w:p>
    <w:tbl>
      <w:tblPr>
        <w:tblW w:w="7885" w:type="dxa"/>
        <w:tblInd w:w="51" w:type="dxa"/>
        <w:tblCellMar>
          <w:left w:w="70" w:type="dxa"/>
          <w:right w:w="70" w:type="dxa"/>
        </w:tblCellMar>
        <w:tblLook w:val="04A0" w:firstRow="1" w:lastRow="0" w:firstColumn="1" w:lastColumn="0" w:noHBand="0" w:noVBand="1"/>
      </w:tblPr>
      <w:tblGrid>
        <w:gridCol w:w="1363"/>
        <w:gridCol w:w="615"/>
        <w:gridCol w:w="615"/>
        <w:gridCol w:w="441"/>
        <w:gridCol w:w="441"/>
        <w:gridCol w:w="441"/>
        <w:gridCol w:w="441"/>
        <w:gridCol w:w="441"/>
        <w:gridCol w:w="441"/>
        <w:gridCol w:w="441"/>
        <w:gridCol w:w="441"/>
        <w:gridCol w:w="441"/>
        <w:gridCol w:w="441"/>
        <w:gridCol w:w="441"/>
        <w:gridCol w:w="441"/>
      </w:tblGrid>
      <w:tr w:rsidR="00E33FB0" w:rsidRPr="007D3680" w:rsidTr="00E33FB0">
        <w:trPr>
          <w:trHeight w:val="255"/>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FB0" w:rsidRPr="007D3680" w:rsidRDefault="00E33FB0"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 </w:t>
            </w:r>
          </w:p>
        </w:tc>
        <w:tc>
          <w:tcPr>
            <w:tcW w:w="1230" w:type="dxa"/>
            <w:gridSpan w:val="2"/>
            <w:tcBorders>
              <w:top w:val="single" w:sz="4" w:space="0" w:color="auto"/>
              <w:left w:val="nil"/>
              <w:bottom w:val="single" w:sz="4" w:space="0" w:color="auto"/>
              <w:right w:val="single" w:sz="4" w:space="0" w:color="auto"/>
            </w:tcBorders>
            <w:shd w:val="clear" w:color="auto" w:fill="auto"/>
            <w:noWrap/>
            <w:vAlign w:val="bottom"/>
            <w:hideMark/>
          </w:tcPr>
          <w:p w:rsidR="00E33FB0" w:rsidRPr="007D3680" w:rsidRDefault="00E33FB0"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FACTORES</w:t>
            </w:r>
          </w:p>
        </w:tc>
        <w:tc>
          <w:tcPr>
            <w:tcW w:w="5292" w:type="dxa"/>
            <w:gridSpan w:val="12"/>
            <w:tcBorders>
              <w:top w:val="single" w:sz="4" w:space="0" w:color="auto"/>
              <w:left w:val="nil"/>
              <w:bottom w:val="single" w:sz="4" w:space="0" w:color="auto"/>
              <w:right w:val="single" w:sz="4" w:space="0" w:color="auto"/>
            </w:tcBorders>
            <w:shd w:val="clear" w:color="auto" w:fill="auto"/>
            <w:noWrap/>
            <w:vAlign w:val="bottom"/>
            <w:hideMark/>
          </w:tcPr>
          <w:p w:rsidR="00E33FB0" w:rsidRPr="007D3680" w:rsidRDefault="00E33FB0" w:rsidP="00F05EBC">
            <w:pPr>
              <w:jc w:val="lef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 </w:t>
            </w:r>
          </w:p>
          <w:p w:rsidR="00E33FB0" w:rsidRPr="007D3680" w:rsidRDefault="00E33FB0"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SEMANAS</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REPETICIÓN</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A</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B</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94</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94</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96</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98</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95</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92</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89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89</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r>
      <w:tr w:rsidR="00F05EBC" w:rsidRPr="007D3680" w:rsidTr="00E33FB0">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100</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c>
          <w:tcPr>
            <w:tcW w:w="441"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18"/>
                <w:szCs w:val="18"/>
                <w:lang w:val="es-EC" w:eastAsia="es-EC"/>
              </w:rPr>
            </w:pPr>
            <w:r w:rsidRPr="007D3680">
              <w:rPr>
                <w:rFonts w:ascii="Arial" w:eastAsia="Times New Roman" w:hAnsi="Arial" w:cs="Arial"/>
                <w:sz w:val="18"/>
                <w:szCs w:val="18"/>
                <w:lang w:val="es-EC" w:eastAsia="es-EC"/>
              </w:rPr>
              <w:t>99</w:t>
            </w:r>
          </w:p>
        </w:tc>
      </w:tr>
    </w:tbl>
    <w:p w:rsidR="00A824F0" w:rsidRPr="007D3680" w:rsidRDefault="00A824F0">
      <w:pPr>
        <w:spacing w:after="200" w:line="276" w:lineRule="auto"/>
        <w:jc w:val="both"/>
        <w:rPr>
          <w:rFonts w:ascii="Arial" w:hAnsi="Arial" w:cs="Arial"/>
          <w:b/>
          <w:sz w:val="24"/>
          <w:szCs w:val="24"/>
          <w:lang w:val="es-EC"/>
        </w:rPr>
      </w:pPr>
    </w:p>
    <w:p w:rsidR="00A824F0" w:rsidRPr="007D3680" w:rsidRDefault="00A910F3">
      <w:pPr>
        <w:spacing w:after="200" w:line="276" w:lineRule="auto"/>
        <w:jc w:val="both"/>
        <w:rPr>
          <w:rFonts w:ascii="Arial" w:hAnsi="Arial" w:cs="Arial"/>
          <w:b/>
          <w:sz w:val="24"/>
          <w:szCs w:val="24"/>
          <w:lang w:val="es-EC"/>
        </w:rPr>
      </w:pPr>
      <w:r w:rsidRPr="007D3680">
        <w:rPr>
          <w:rFonts w:ascii="Arial" w:hAnsi="Arial" w:cs="Arial"/>
          <w:b/>
          <w:sz w:val="24"/>
          <w:szCs w:val="24"/>
          <w:lang w:val="es-EC"/>
        </w:rPr>
        <w:t>NÚMERO DE HOJA</w:t>
      </w:r>
    </w:p>
    <w:tbl>
      <w:tblPr>
        <w:tblW w:w="7873" w:type="dxa"/>
        <w:tblInd w:w="51" w:type="dxa"/>
        <w:tblCellMar>
          <w:left w:w="70" w:type="dxa"/>
          <w:right w:w="70" w:type="dxa"/>
        </w:tblCellMar>
        <w:tblLook w:val="04A0" w:firstRow="1" w:lastRow="0" w:firstColumn="1" w:lastColumn="0" w:noHBand="0" w:noVBand="1"/>
      </w:tblPr>
      <w:tblGrid>
        <w:gridCol w:w="1363"/>
        <w:gridCol w:w="615"/>
        <w:gridCol w:w="615"/>
        <w:gridCol w:w="440"/>
        <w:gridCol w:w="440"/>
        <w:gridCol w:w="440"/>
        <w:gridCol w:w="440"/>
        <w:gridCol w:w="440"/>
        <w:gridCol w:w="440"/>
        <w:gridCol w:w="440"/>
        <w:gridCol w:w="440"/>
        <w:gridCol w:w="440"/>
        <w:gridCol w:w="440"/>
        <w:gridCol w:w="440"/>
        <w:gridCol w:w="440"/>
      </w:tblGrid>
      <w:tr w:rsidR="004E0165" w:rsidRPr="007D3680" w:rsidTr="004E0165">
        <w:trPr>
          <w:trHeight w:val="255"/>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65" w:rsidRPr="007D3680" w:rsidRDefault="004E0165"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 </w:t>
            </w:r>
          </w:p>
        </w:tc>
        <w:tc>
          <w:tcPr>
            <w:tcW w:w="123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165" w:rsidRPr="007D3680" w:rsidRDefault="004E0165"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FACTORES</w:t>
            </w:r>
          </w:p>
        </w:tc>
        <w:tc>
          <w:tcPr>
            <w:tcW w:w="5280" w:type="dxa"/>
            <w:gridSpan w:val="12"/>
            <w:tcBorders>
              <w:top w:val="single" w:sz="4" w:space="0" w:color="auto"/>
              <w:left w:val="nil"/>
              <w:bottom w:val="single" w:sz="4" w:space="0" w:color="auto"/>
              <w:right w:val="single" w:sz="4" w:space="0" w:color="auto"/>
            </w:tcBorders>
            <w:shd w:val="clear" w:color="auto" w:fill="auto"/>
            <w:noWrap/>
            <w:vAlign w:val="bottom"/>
            <w:hideMark/>
          </w:tcPr>
          <w:p w:rsidR="004E0165" w:rsidRPr="007D3680" w:rsidRDefault="004E0165" w:rsidP="00A910F3">
            <w:pPr>
              <w:jc w:val="lef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 </w:t>
            </w:r>
          </w:p>
          <w:p w:rsidR="004E0165" w:rsidRPr="007D3680" w:rsidRDefault="004E0165"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SEMANAS</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REPETICIÓN</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A</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B</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5,2</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6,9</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9,3</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r>
      <w:tr w:rsidR="00A910F3" w:rsidRPr="007D3680" w:rsidTr="004E0165">
        <w:trPr>
          <w:trHeight w:val="25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2,4</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A910F3" w:rsidRPr="007D3680" w:rsidRDefault="00A910F3" w:rsidP="00A910F3">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r>
    </w:tbl>
    <w:p w:rsidR="00A824F0" w:rsidRPr="007D3680" w:rsidRDefault="00A824F0">
      <w:pPr>
        <w:spacing w:after="200" w:line="276" w:lineRule="auto"/>
        <w:jc w:val="both"/>
        <w:rPr>
          <w:rFonts w:ascii="Arial" w:hAnsi="Arial" w:cs="Arial"/>
          <w:b/>
          <w:sz w:val="24"/>
          <w:szCs w:val="24"/>
          <w:lang w:val="es-EC"/>
        </w:rPr>
      </w:pPr>
    </w:p>
    <w:p w:rsidR="00A824F0" w:rsidRPr="007D3680" w:rsidRDefault="00A824F0">
      <w:pPr>
        <w:spacing w:after="200" w:line="276" w:lineRule="auto"/>
        <w:jc w:val="both"/>
        <w:rPr>
          <w:rFonts w:ascii="Arial" w:hAnsi="Arial" w:cs="Arial"/>
          <w:b/>
          <w:sz w:val="24"/>
          <w:szCs w:val="24"/>
          <w:lang w:val="es-EC"/>
        </w:rPr>
      </w:pPr>
    </w:p>
    <w:p w:rsidR="00A824F0" w:rsidRPr="007D3680" w:rsidRDefault="00A824F0">
      <w:pPr>
        <w:spacing w:after="200" w:line="276" w:lineRule="auto"/>
        <w:rPr>
          <w:rFonts w:ascii="Arial" w:hAnsi="Arial" w:cs="Arial"/>
          <w:b/>
          <w:sz w:val="24"/>
          <w:szCs w:val="24"/>
          <w:lang w:val="es-EC"/>
        </w:rPr>
      </w:pPr>
    </w:p>
    <w:p w:rsidR="00A824F0" w:rsidRPr="007D3680" w:rsidRDefault="00F05EBC">
      <w:pPr>
        <w:spacing w:after="200" w:line="276" w:lineRule="auto"/>
        <w:jc w:val="left"/>
        <w:rPr>
          <w:rFonts w:ascii="Arial" w:hAnsi="Arial" w:cs="Arial"/>
          <w:b/>
          <w:sz w:val="24"/>
          <w:szCs w:val="24"/>
          <w:lang w:val="es-EC"/>
        </w:rPr>
      </w:pPr>
      <w:r w:rsidRPr="007D3680">
        <w:rPr>
          <w:rFonts w:ascii="Arial" w:hAnsi="Arial" w:cs="Arial"/>
          <w:b/>
          <w:sz w:val="24"/>
          <w:szCs w:val="24"/>
          <w:lang w:val="es-EC"/>
        </w:rPr>
        <w:t xml:space="preserve">DIÁMETRO </w:t>
      </w:r>
    </w:p>
    <w:tbl>
      <w:tblPr>
        <w:tblW w:w="7873" w:type="dxa"/>
        <w:jc w:val="center"/>
        <w:tblInd w:w="51" w:type="dxa"/>
        <w:tblCellMar>
          <w:left w:w="70" w:type="dxa"/>
          <w:right w:w="70" w:type="dxa"/>
        </w:tblCellMar>
        <w:tblLook w:val="04A0" w:firstRow="1" w:lastRow="0" w:firstColumn="1" w:lastColumn="0" w:noHBand="0" w:noVBand="1"/>
      </w:tblPr>
      <w:tblGrid>
        <w:gridCol w:w="1363"/>
        <w:gridCol w:w="615"/>
        <w:gridCol w:w="615"/>
        <w:gridCol w:w="440"/>
        <w:gridCol w:w="440"/>
        <w:gridCol w:w="440"/>
        <w:gridCol w:w="440"/>
        <w:gridCol w:w="440"/>
        <w:gridCol w:w="440"/>
        <w:gridCol w:w="440"/>
        <w:gridCol w:w="440"/>
        <w:gridCol w:w="440"/>
        <w:gridCol w:w="440"/>
        <w:gridCol w:w="440"/>
        <w:gridCol w:w="440"/>
      </w:tblGrid>
      <w:tr w:rsidR="004E0165" w:rsidRPr="007D3680" w:rsidTr="004E0165">
        <w:trPr>
          <w:trHeight w:val="255"/>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65" w:rsidRPr="007D3680" w:rsidRDefault="004E0165"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 </w:t>
            </w:r>
          </w:p>
        </w:tc>
        <w:tc>
          <w:tcPr>
            <w:tcW w:w="123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165" w:rsidRPr="007D3680" w:rsidRDefault="004E0165"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FACTORES</w:t>
            </w:r>
          </w:p>
        </w:tc>
        <w:tc>
          <w:tcPr>
            <w:tcW w:w="5280" w:type="dxa"/>
            <w:gridSpan w:val="12"/>
            <w:tcBorders>
              <w:top w:val="single" w:sz="4" w:space="0" w:color="auto"/>
              <w:left w:val="nil"/>
              <w:bottom w:val="single" w:sz="4" w:space="0" w:color="auto"/>
              <w:right w:val="single" w:sz="4" w:space="0" w:color="auto"/>
            </w:tcBorders>
            <w:shd w:val="clear" w:color="auto" w:fill="auto"/>
            <w:noWrap/>
            <w:vAlign w:val="bottom"/>
            <w:hideMark/>
          </w:tcPr>
          <w:p w:rsidR="004E0165" w:rsidRPr="007D3680" w:rsidRDefault="004E0165" w:rsidP="00F05EBC">
            <w:pPr>
              <w:jc w:val="lef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 </w:t>
            </w:r>
          </w:p>
          <w:p w:rsidR="004E0165" w:rsidRPr="007D3680" w:rsidRDefault="004E0165"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SEMANAS</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REPETICIÓN</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A</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B</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5,5</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5,7</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3,3</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r>
      <w:tr w:rsidR="00F05EBC" w:rsidRPr="007D3680" w:rsidTr="004E0165">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5,5</w:t>
            </w:r>
          </w:p>
        </w:tc>
      </w:tr>
    </w:tbl>
    <w:p w:rsidR="00A824F0" w:rsidRPr="007D3680" w:rsidRDefault="00F05EBC">
      <w:pPr>
        <w:spacing w:after="200" w:line="276" w:lineRule="auto"/>
        <w:jc w:val="left"/>
        <w:rPr>
          <w:rFonts w:ascii="Arial" w:hAnsi="Arial" w:cs="Arial"/>
          <w:b/>
          <w:sz w:val="24"/>
          <w:szCs w:val="24"/>
          <w:lang w:val="es-EC"/>
        </w:rPr>
      </w:pPr>
      <w:r w:rsidRPr="007D3680">
        <w:rPr>
          <w:rFonts w:ascii="Arial" w:hAnsi="Arial" w:cs="Arial"/>
          <w:b/>
          <w:sz w:val="24"/>
          <w:szCs w:val="24"/>
          <w:lang w:val="es-EC"/>
        </w:rPr>
        <w:br w:type="page"/>
        <w:t xml:space="preserve">ALTURA </w:t>
      </w:r>
    </w:p>
    <w:tbl>
      <w:tblPr>
        <w:tblW w:w="7873" w:type="dxa"/>
        <w:jc w:val="center"/>
        <w:tblInd w:w="51" w:type="dxa"/>
        <w:tblCellMar>
          <w:left w:w="70" w:type="dxa"/>
          <w:right w:w="70" w:type="dxa"/>
        </w:tblCellMar>
        <w:tblLook w:val="04A0" w:firstRow="1" w:lastRow="0" w:firstColumn="1" w:lastColumn="0" w:noHBand="0" w:noVBand="1"/>
      </w:tblPr>
      <w:tblGrid>
        <w:gridCol w:w="1363"/>
        <w:gridCol w:w="615"/>
        <w:gridCol w:w="615"/>
        <w:gridCol w:w="440"/>
        <w:gridCol w:w="440"/>
        <w:gridCol w:w="440"/>
        <w:gridCol w:w="440"/>
        <w:gridCol w:w="440"/>
        <w:gridCol w:w="440"/>
        <w:gridCol w:w="440"/>
        <w:gridCol w:w="440"/>
        <w:gridCol w:w="440"/>
        <w:gridCol w:w="440"/>
        <w:gridCol w:w="440"/>
        <w:gridCol w:w="440"/>
      </w:tblGrid>
      <w:tr w:rsidR="00E33FB0" w:rsidRPr="007D3680" w:rsidTr="00E33FB0">
        <w:trPr>
          <w:trHeight w:val="255"/>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FB0" w:rsidRPr="007D3680" w:rsidRDefault="00E33FB0"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 </w:t>
            </w:r>
          </w:p>
        </w:tc>
        <w:tc>
          <w:tcPr>
            <w:tcW w:w="1230" w:type="dxa"/>
            <w:gridSpan w:val="2"/>
            <w:tcBorders>
              <w:top w:val="single" w:sz="4" w:space="0" w:color="auto"/>
              <w:left w:val="nil"/>
              <w:bottom w:val="single" w:sz="4" w:space="0" w:color="auto"/>
              <w:right w:val="single" w:sz="4" w:space="0" w:color="auto"/>
            </w:tcBorders>
            <w:shd w:val="clear" w:color="auto" w:fill="auto"/>
            <w:noWrap/>
            <w:vAlign w:val="bottom"/>
            <w:hideMark/>
          </w:tcPr>
          <w:p w:rsidR="00E33FB0" w:rsidRPr="007D3680" w:rsidRDefault="00E33FB0"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FACTORES</w:t>
            </w:r>
          </w:p>
        </w:tc>
        <w:tc>
          <w:tcPr>
            <w:tcW w:w="5280" w:type="dxa"/>
            <w:gridSpan w:val="12"/>
            <w:tcBorders>
              <w:top w:val="single" w:sz="4" w:space="0" w:color="auto"/>
              <w:left w:val="nil"/>
              <w:bottom w:val="single" w:sz="4" w:space="0" w:color="auto"/>
              <w:right w:val="single" w:sz="4" w:space="0" w:color="auto"/>
            </w:tcBorders>
            <w:shd w:val="clear" w:color="auto" w:fill="auto"/>
            <w:noWrap/>
            <w:vAlign w:val="bottom"/>
            <w:hideMark/>
          </w:tcPr>
          <w:p w:rsidR="00E33FB0" w:rsidRPr="007D3680" w:rsidRDefault="00E33FB0" w:rsidP="00F05EBC">
            <w:pPr>
              <w:jc w:val="lef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 </w:t>
            </w:r>
          </w:p>
          <w:p w:rsidR="00E33FB0" w:rsidRPr="007D3680" w:rsidRDefault="00E33FB0"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SEMANAS</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REPETICIÓN</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A</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B</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7,7</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10</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12</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6,5</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5,1</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6,9</w:t>
            </w:r>
          </w:p>
        </w:tc>
      </w:tr>
      <w:tr w:rsidR="00F05EBC" w:rsidRPr="007D3680" w:rsidTr="00E33FB0">
        <w:trPr>
          <w:trHeight w:val="255"/>
          <w:jc w:val="center"/>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w:t>
            </w:r>
          </w:p>
        </w:tc>
        <w:tc>
          <w:tcPr>
            <w:tcW w:w="615"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3,6</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3,9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4,2</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4,4</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4,9</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6,8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8,5</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8,8</w:t>
            </w:r>
          </w:p>
        </w:tc>
        <w:tc>
          <w:tcPr>
            <w:tcW w:w="440" w:type="dxa"/>
            <w:tcBorders>
              <w:top w:val="nil"/>
              <w:left w:val="nil"/>
              <w:bottom w:val="single" w:sz="4" w:space="0" w:color="auto"/>
              <w:right w:val="single" w:sz="4" w:space="0" w:color="auto"/>
            </w:tcBorders>
            <w:shd w:val="clear" w:color="auto" w:fill="auto"/>
            <w:noWrap/>
            <w:vAlign w:val="bottom"/>
            <w:hideMark/>
          </w:tcPr>
          <w:p w:rsidR="00F05EBC" w:rsidRPr="007D3680" w:rsidRDefault="00F05EBC" w:rsidP="00F05EBC">
            <w:pPr>
              <w:jc w:val="right"/>
              <w:rPr>
                <w:rFonts w:ascii="Arial" w:eastAsia="Times New Roman" w:hAnsi="Arial" w:cs="Arial"/>
                <w:sz w:val="20"/>
                <w:szCs w:val="20"/>
                <w:lang w:val="es-EC" w:eastAsia="es-EC"/>
              </w:rPr>
            </w:pPr>
            <w:r w:rsidRPr="007D3680">
              <w:rPr>
                <w:rFonts w:ascii="Arial" w:eastAsia="Times New Roman" w:hAnsi="Arial" w:cs="Arial"/>
                <w:sz w:val="20"/>
                <w:szCs w:val="20"/>
                <w:lang w:val="es-EC" w:eastAsia="es-EC"/>
              </w:rPr>
              <w:t>9,1</w:t>
            </w:r>
          </w:p>
        </w:tc>
      </w:tr>
    </w:tbl>
    <w:p w:rsidR="00A824F0" w:rsidRPr="007D3680" w:rsidRDefault="00A824F0">
      <w:pPr>
        <w:spacing w:after="200" w:line="276" w:lineRule="auto"/>
        <w:rPr>
          <w:rFonts w:ascii="Arial" w:hAnsi="Arial" w:cs="Arial"/>
          <w:b/>
          <w:sz w:val="24"/>
          <w:szCs w:val="24"/>
          <w:lang w:val="es-EC"/>
        </w:rPr>
      </w:pPr>
    </w:p>
    <w:p w:rsidR="00A824F0" w:rsidRPr="007D3680" w:rsidRDefault="00F05EBC">
      <w:pPr>
        <w:spacing w:after="200" w:line="276" w:lineRule="auto"/>
        <w:rPr>
          <w:rFonts w:ascii="Arial" w:hAnsi="Arial" w:cs="Arial"/>
          <w:b/>
          <w:sz w:val="24"/>
          <w:szCs w:val="24"/>
          <w:lang w:val="es-EC"/>
        </w:rPr>
      </w:pPr>
      <w:r w:rsidRPr="007D3680">
        <w:rPr>
          <w:rFonts w:ascii="Arial" w:hAnsi="Arial" w:cs="Arial"/>
          <w:b/>
          <w:sz w:val="24"/>
          <w:szCs w:val="24"/>
          <w:lang w:val="es-EC"/>
        </w:rPr>
        <w:br w:type="page"/>
      </w:r>
      <w:r w:rsidR="009C4E80">
        <w:rPr>
          <w:rFonts w:ascii="Arial" w:hAnsi="Arial" w:cs="Arial"/>
          <w:b/>
          <w:sz w:val="24"/>
          <w:szCs w:val="24"/>
          <w:lang w:val="es-EC"/>
        </w:rPr>
        <w:t>APÉ</w:t>
      </w:r>
      <w:r w:rsidRPr="007D3680">
        <w:rPr>
          <w:rFonts w:ascii="Arial" w:hAnsi="Arial" w:cs="Arial"/>
          <w:b/>
          <w:sz w:val="24"/>
          <w:szCs w:val="24"/>
          <w:lang w:val="es-EC"/>
        </w:rPr>
        <w:t xml:space="preserve">NDICE </w:t>
      </w:r>
      <w:r w:rsidR="00D71F0D" w:rsidRPr="007D3680">
        <w:rPr>
          <w:rFonts w:ascii="Arial" w:hAnsi="Arial" w:cs="Arial"/>
          <w:b/>
          <w:sz w:val="24"/>
          <w:szCs w:val="24"/>
          <w:lang w:val="es-EC"/>
        </w:rPr>
        <w:t>D</w:t>
      </w:r>
    </w:p>
    <w:p w:rsidR="00A824F0" w:rsidRPr="007D3680" w:rsidRDefault="001E6D86">
      <w:pPr>
        <w:spacing w:after="200" w:line="276" w:lineRule="auto"/>
        <w:rPr>
          <w:rFonts w:ascii="Arial" w:hAnsi="Arial" w:cs="Arial"/>
          <w:b/>
          <w:sz w:val="24"/>
          <w:szCs w:val="24"/>
          <w:lang w:val="es-EC"/>
        </w:rPr>
      </w:pPr>
      <w:r w:rsidRPr="007D3680">
        <w:rPr>
          <w:rFonts w:ascii="Arial" w:hAnsi="Arial" w:cs="Arial"/>
          <w:b/>
          <w:sz w:val="24"/>
          <w:szCs w:val="24"/>
          <w:lang w:val="es-EC"/>
        </w:rPr>
        <w:t>ADEVA DE LAS VARIABLES SEMANALES</w:t>
      </w:r>
    </w:p>
    <w:p w:rsidR="00A824F0" w:rsidRPr="007D3680" w:rsidRDefault="00F24E91">
      <w:pPr>
        <w:spacing w:after="200" w:line="276" w:lineRule="auto"/>
        <w:jc w:val="left"/>
        <w:rPr>
          <w:rFonts w:ascii="Arial" w:hAnsi="Arial" w:cs="Arial"/>
          <w:b/>
          <w:sz w:val="24"/>
          <w:szCs w:val="24"/>
          <w:lang w:val="es-EC"/>
        </w:rPr>
      </w:pPr>
      <w:r w:rsidRPr="007D3680">
        <w:rPr>
          <w:rFonts w:ascii="Arial" w:hAnsi="Arial" w:cs="Arial"/>
          <w:b/>
          <w:sz w:val="24"/>
          <w:szCs w:val="24"/>
          <w:lang w:val="es-EC"/>
        </w:rPr>
        <w:t>Supervivencia</w:t>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48275" cy="154305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248275" cy="1543050"/>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57800" cy="14954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257800" cy="1495425"/>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48275" cy="154305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248275" cy="1543050"/>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57800" cy="149542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257800" cy="1495425"/>
                    </a:xfrm>
                    <a:prstGeom prst="rect">
                      <a:avLst/>
                    </a:prstGeom>
                    <a:noFill/>
                    <a:ln w="9525">
                      <a:noFill/>
                      <a:miter lim="800000"/>
                      <a:headEnd/>
                      <a:tailEnd/>
                    </a:ln>
                  </pic:spPr>
                </pic:pic>
              </a:graphicData>
            </a:graphic>
          </wp:inline>
        </w:drawing>
      </w:r>
    </w:p>
    <w:p w:rsidR="00A824F0" w:rsidRPr="007D3680" w:rsidRDefault="0058516C">
      <w:pPr>
        <w:spacing w:after="200" w:line="276" w:lineRule="auto"/>
        <w:jc w:val="left"/>
        <w:rPr>
          <w:rFonts w:ascii="Arial" w:hAnsi="Arial" w:cs="Arial"/>
          <w:b/>
          <w:sz w:val="24"/>
          <w:szCs w:val="24"/>
          <w:lang w:val="es-EC"/>
        </w:rPr>
      </w:pPr>
      <w:r w:rsidRPr="007D3680">
        <w:rPr>
          <w:rFonts w:ascii="Arial" w:hAnsi="Arial" w:cs="Arial"/>
          <w:b/>
          <w:sz w:val="24"/>
          <w:szCs w:val="24"/>
          <w:lang w:val="es-EC"/>
        </w:rPr>
        <w:t>Número de hojas</w:t>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48275" cy="154305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248275" cy="1543050"/>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57800" cy="14954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257800" cy="1495425"/>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48275" cy="154305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248275" cy="1543050"/>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57800" cy="14954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257800" cy="1495425"/>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p>
    <w:p w:rsidR="00A824F0" w:rsidRPr="007D3680" w:rsidRDefault="00A824F0">
      <w:pPr>
        <w:spacing w:after="200" w:line="276" w:lineRule="auto"/>
        <w:jc w:val="left"/>
        <w:rPr>
          <w:rFonts w:ascii="Arial" w:hAnsi="Arial" w:cs="Arial"/>
          <w:b/>
          <w:sz w:val="24"/>
          <w:szCs w:val="24"/>
          <w:lang w:val="es-EC"/>
        </w:rPr>
      </w:pPr>
    </w:p>
    <w:p w:rsidR="00A824F0" w:rsidRPr="007D3680" w:rsidRDefault="009C4E80">
      <w:pPr>
        <w:spacing w:after="200" w:line="276" w:lineRule="auto"/>
        <w:jc w:val="left"/>
        <w:rPr>
          <w:rFonts w:ascii="Arial" w:hAnsi="Arial" w:cs="Arial"/>
          <w:b/>
          <w:sz w:val="24"/>
          <w:szCs w:val="24"/>
          <w:lang w:val="es-EC"/>
        </w:rPr>
      </w:pPr>
      <w:r w:rsidRPr="007D3680">
        <w:rPr>
          <w:rFonts w:ascii="Arial" w:hAnsi="Arial" w:cs="Arial"/>
          <w:b/>
          <w:sz w:val="24"/>
          <w:szCs w:val="24"/>
          <w:lang w:val="es-EC"/>
        </w:rPr>
        <w:t>Diámetro</w:t>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48275" cy="124777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5248275" cy="1247775"/>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57800" cy="14954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5257800" cy="1495425"/>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48275" cy="150495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5248275" cy="1504950"/>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r w:rsidRPr="007D3680">
        <w:rPr>
          <w:noProof/>
          <w:szCs w:val="24"/>
          <w:lang w:val="es-EC" w:eastAsia="es-EC"/>
        </w:rPr>
        <w:drawing>
          <wp:inline distT="0" distB="0" distL="0" distR="0">
            <wp:extent cx="5257800" cy="149542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5257800" cy="1495425"/>
                    </a:xfrm>
                    <a:prstGeom prst="rect">
                      <a:avLst/>
                    </a:prstGeom>
                    <a:noFill/>
                    <a:ln w="9525">
                      <a:noFill/>
                      <a:miter lim="800000"/>
                      <a:headEnd/>
                      <a:tailEnd/>
                    </a:ln>
                  </pic:spPr>
                </pic:pic>
              </a:graphicData>
            </a:graphic>
          </wp:inline>
        </w:drawing>
      </w:r>
    </w:p>
    <w:p w:rsidR="00A824F0" w:rsidRPr="007D3680" w:rsidRDefault="00A824F0">
      <w:pPr>
        <w:spacing w:after="200" w:line="276" w:lineRule="auto"/>
        <w:jc w:val="left"/>
        <w:rPr>
          <w:szCs w:val="24"/>
          <w:lang w:val="es-EC"/>
        </w:rPr>
      </w:pPr>
    </w:p>
    <w:p w:rsidR="00A824F0" w:rsidRPr="007D3680" w:rsidRDefault="00A824F0">
      <w:pPr>
        <w:spacing w:after="200" w:line="276" w:lineRule="auto"/>
        <w:jc w:val="left"/>
        <w:rPr>
          <w:szCs w:val="24"/>
          <w:lang w:val="es-EC"/>
        </w:rPr>
      </w:pPr>
    </w:p>
    <w:p w:rsidR="00A824F0" w:rsidRPr="007D3680" w:rsidRDefault="00A824F0">
      <w:pPr>
        <w:spacing w:after="200" w:line="276" w:lineRule="auto"/>
        <w:jc w:val="left"/>
        <w:rPr>
          <w:rFonts w:ascii="Arial" w:hAnsi="Arial" w:cs="Arial"/>
          <w:b/>
          <w:sz w:val="24"/>
          <w:szCs w:val="24"/>
          <w:lang w:val="es-EC"/>
        </w:rPr>
      </w:pPr>
    </w:p>
    <w:p w:rsidR="00A824F0" w:rsidRPr="007D3680" w:rsidRDefault="001E6D86">
      <w:pPr>
        <w:spacing w:after="200" w:line="276" w:lineRule="auto"/>
        <w:jc w:val="left"/>
        <w:rPr>
          <w:rFonts w:ascii="Arial" w:hAnsi="Arial" w:cs="Arial"/>
          <w:b/>
          <w:sz w:val="24"/>
          <w:szCs w:val="24"/>
          <w:lang w:val="es-EC"/>
        </w:rPr>
      </w:pPr>
      <w:r w:rsidRPr="007D3680">
        <w:rPr>
          <w:rFonts w:ascii="Arial" w:hAnsi="Arial" w:cs="Arial"/>
          <w:b/>
          <w:sz w:val="24"/>
          <w:szCs w:val="24"/>
          <w:lang w:val="es-EC"/>
        </w:rPr>
        <w:t>Altura</w:t>
      </w:r>
    </w:p>
    <w:p w:rsidR="0058516C" w:rsidRPr="007D3680" w:rsidRDefault="00A824F0" w:rsidP="002C0030">
      <w:pPr>
        <w:spacing w:line="480" w:lineRule="auto"/>
        <w:jc w:val="both"/>
        <w:rPr>
          <w:szCs w:val="24"/>
          <w:lang w:val="es-EC"/>
        </w:rPr>
      </w:pPr>
      <w:r w:rsidRPr="007D3680">
        <w:rPr>
          <w:noProof/>
          <w:szCs w:val="24"/>
          <w:lang w:val="es-EC" w:eastAsia="es-EC"/>
        </w:rPr>
        <w:drawing>
          <wp:inline distT="0" distB="0" distL="0" distR="0">
            <wp:extent cx="5248275" cy="150495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5248275" cy="1504950"/>
                    </a:xfrm>
                    <a:prstGeom prst="rect">
                      <a:avLst/>
                    </a:prstGeom>
                    <a:noFill/>
                    <a:ln w="9525">
                      <a:noFill/>
                      <a:miter lim="800000"/>
                      <a:headEnd/>
                      <a:tailEnd/>
                    </a:ln>
                  </pic:spPr>
                </pic:pic>
              </a:graphicData>
            </a:graphic>
          </wp:inline>
        </w:drawing>
      </w:r>
    </w:p>
    <w:p w:rsidR="0058516C" w:rsidRPr="007D3680" w:rsidRDefault="00A824F0" w:rsidP="002C0030">
      <w:pPr>
        <w:spacing w:line="480" w:lineRule="auto"/>
        <w:jc w:val="both"/>
        <w:rPr>
          <w:szCs w:val="24"/>
          <w:lang w:val="es-EC"/>
        </w:rPr>
      </w:pPr>
      <w:r w:rsidRPr="007D3680">
        <w:rPr>
          <w:noProof/>
          <w:szCs w:val="24"/>
          <w:lang w:val="es-EC" w:eastAsia="es-EC"/>
        </w:rPr>
        <w:drawing>
          <wp:inline distT="0" distB="0" distL="0" distR="0">
            <wp:extent cx="5257800" cy="14954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5257800" cy="1495425"/>
                    </a:xfrm>
                    <a:prstGeom prst="rect">
                      <a:avLst/>
                    </a:prstGeom>
                    <a:noFill/>
                    <a:ln w="9525">
                      <a:noFill/>
                      <a:miter lim="800000"/>
                      <a:headEnd/>
                      <a:tailEnd/>
                    </a:ln>
                  </pic:spPr>
                </pic:pic>
              </a:graphicData>
            </a:graphic>
          </wp:inline>
        </w:drawing>
      </w:r>
    </w:p>
    <w:p w:rsidR="0058516C" w:rsidRPr="007D3680" w:rsidRDefault="00A824F0" w:rsidP="002C0030">
      <w:pPr>
        <w:spacing w:line="480" w:lineRule="auto"/>
        <w:jc w:val="both"/>
        <w:rPr>
          <w:szCs w:val="24"/>
          <w:lang w:val="es-EC"/>
        </w:rPr>
      </w:pPr>
      <w:r w:rsidRPr="007D3680">
        <w:rPr>
          <w:noProof/>
          <w:szCs w:val="24"/>
          <w:lang w:val="es-EC" w:eastAsia="es-EC"/>
        </w:rPr>
        <w:drawing>
          <wp:inline distT="0" distB="0" distL="0" distR="0">
            <wp:extent cx="5248275" cy="150495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5248275" cy="1504950"/>
                    </a:xfrm>
                    <a:prstGeom prst="rect">
                      <a:avLst/>
                    </a:prstGeom>
                    <a:noFill/>
                    <a:ln w="9525">
                      <a:noFill/>
                      <a:miter lim="800000"/>
                      <a:headEnd/>
                      <a:tailEnd/>
                    </a:ln>
                  </pic:spPr>
                </pic:pic>
              </a:graphicData>
            </a:graphic>
          </wp:inline>
        </w:drawing>
      </w:r>
    </w:p>
    <w:p w:rsidR="0058516C" w:rsidRPr="007D3680" w:rsidRDefault="00A824F0" w:rsidP="002C0030">
      <w:pPr>
        <w:spacing w:line="480" w:lineRule="auto"/>
        <w:jc w:val="both"/>
        <w:rPr>
          <w:rFonts w:ascii="Arial" w:hAnsi="Arial" w:cs="Arial"/>
          <w:sz w:val="24"/>
          <w:szCs w:val="24"/>
          <w:lang w:val="es-EC"/>
        </w:rPr>
      </w:pPr>
      <w:r w:rsidRPr="007D3680">
        <w:rPr>
          <w:noProof/>
          <w:szCs w:val="24"/>
          <w:lang w:val="es-EC" w:eastAsia="es-EC"/>
        </w:rPr>
        <w:drawing>
          <wp:inline distT="0" distB="0" distL="0" distR="0">
            <wp:extent cx="5257800" cy="149542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5257800" cy="1495425"/>
                    </a:xfrm>
                    <a:prstGeom prst="rect">
                      <a:avLst/>
                    </a:prstGeom>
                    <a:noFill/>
                    <a:ln w="9525">
                      <a:noFill/>
                      <a:miter lim="800000"/>
                      <a:headEnd/>
                      <a:tailEnd/>
                    </a:ln>
                  </pic:spPr>
                </pic:pic>
              </a:graphicData>
            </a:graphic>
          </wp:inline>
        </w:drawing>
      </w:r>
    </w:p>
    <w:p w:rsidR="007B0824" w:rsidRPr="007D3680" w:rsidRDefault="007B0824">
      <w:pPr>
        <w:spacing w:after="200" w:line="276" w:lineRule="auto"/>
        <w:jc w:val="left"/>
        <w:rPr>
          <w:rFonts w:ascii="Arial" w:hAnsi="Arial" w:cs="Arial"/>
          <w:sz w:val="24"/>
          <w:szCs w:val="24"/>
          <w:lang w:val="es-EC"/>
        </w:rPr>
      </w:pPr>
    </w:p>
    <w:p w:rsidR="00A824F0" w:rsidRPr="007D3680" w:rsidRDefault="001E6D86">
      <w:pPr>
        <w:spacing w:after="200" w:line="276" w:lineRule="auto"/>
        <w:rPr>
          <w:rFonts w:ascii="Arial" w:hAnsi="Arial" w:cs="Arial"/>
          <w:b/>
          <w:sz w:val="24"/>
          <w:szCs w:val="24"/>
          <w:lang w:val="es-EC"/>
        </w:rPr>
      </w:pPr>
      <w:r w:rsidRPr="007D3680">
        <w:rPr>
          <w:rFonts w:ascii="Arial" w:hAnsi="Arial" w:cs="Arial"/>
          <w:sz w:val="24"/>
          <w:szCs w:val="24"/>
          <w:lang w:val="es-EC"/>
        </w:rPr>
        <w:br w:type="page"/>
      </w:r>
      <w:r w:rsidR="009C4E80">
        <w:rPr>
          <w:rFonts w:ascii="Arial" w:hAnsi="Arial" w:cs="Arial"/>
          <w:b/>
          <w:sz w:val="24"/>
          <w:szCs w:val="24"/>
          <w:lang w:val="es-EC"/>
        </w:rPr>
        <w:t>APÉ</w:t>
      </w:r>
      <w:r w:rsidRPr="007D3680">
        <w:rPr>
          <w:rFonts w:ascii="Arial" w:hAnsi="Arial" w:cs="Arial"/>
          <w:b/>
          <w:sz w:val="24"/>
          <w:szCs w:val="24"/>
          <w:lang w:val="es-EC"/>
        </w:rPr>
        <w:t xml:space="preserve">NDICE </w:t>
      </w:r>
      <w:r w:rsidR="00D71F0D" w:rsidRPr="007D3680">
        <w:rPr>
          <w:rFonts w:ascii="Arial" w:hAnsi="Arial" w:cs="Arial"/>
          <w:b/>
          <w:sz w:val="24"/>
          <w:szCs w:val="24"/>
          <w:lang w:val="es-EC"/>
        </w:rPr>
        <w:t>E</w:t>
      </w:r>
    </w:p>
    <w:p w:rsidR="004B1F6E" w:rsidRPr="007D3680" w:rsidRDefault="001E6D86" w:rsidP="00E10E8C">
      <w:pPr>
        <w:spacing w:line="480" w:lineRule="auto"/>
        <w:rPr>
          <w:rFonts w:ascii="Arial" w:hAnsi="Arial" w:cs="Arial"/>
          <w:b/>
          <w:bCs/>
          <w:sz w:val="24"/>
          <w:szCs w:val="24"/>
          <w:lang w:val="es-EC"/>
        </w:rPr>
      </w:pPr>
      <w:bookmarkStart w:id="68" w:name="_Toc269592699"/>
      <w:r w:rsidRPr="007D3680">
        <w:rPr>
          <w:rFonts w:ascii="Arial" w:hAnsi="Arial" w:cs="Arial"/>
          <w:b/>
          <w:bCs/>
          <w:sz w:val="24"/>
          <w:szCs w:val="24"/>
          <w:lang w:val="es-EC"/>
        </w:rPr>
        <w:t>RESUMEN DE PORCENTAJE DE SUPERVIVENCIA POR ESPECIES</w:t>
      </w:r>
      <w:bookmarkEnd w:id="68"/>
    </w:p>
    <w:tbl>
      <w:tblPr>
        <w:tblW w:w="7973" w:type="dxa"/>
        <w:jc w:val="center"/>
        <w:tblInd w:w="212" w:type="dxa"/>
        <w:tblCellMar>
          <w:left w:w="70" w:type="dxa"/>
          <w:right w:w="70" w:type="dxa"/>
        </w:tblCellMar>
        <w:tblLook w:val="0000" w:firstRow="0" w:lastRow="0" w:firstColumn="0" w:lastColumn="0" w:noHBand="0" w:noVBand="0"/>
      </w:tblPr>
      <w:tblGrid>
        <w:gridCol w:w="2967"/>
        <w:gridCol w:w="541"/>
        <w:gridCol w:w="417"/>
        <w:gridCol w:w="417"/>
        <w:gridCol w:w="417"/>
        <w:gridCol w:w="417"/>
        <w:gridCol w:w="417"/>
        <w:gridCol w:w="417"/>
        <w:gridCol w:w="417"/>
        <w:gridCol w:w="417"/>
        <w:gridCol w:w="417"/>
        <w:gridCol w:w="417"/>
        <w:gridCol w:w="419"/>
      </w:tblGrid>
      <w:tr w:rsidR="004B1F6E" w:rsidRPr="007D3680" w:rsidTr="009A0E6F">
        <w:trPr>
          <w:trHeight w:val="285"/>
          <w:jc w:val="center"/>
        </w:trPr>
        <w:tc>
          <w:tcPr>
            <w:tcW w:w="2967" w:type="dxa"/>
            <w:tcBorders>
              <w:top w:val="single" w:sz="8" w:space="0" w:color="auto"/>
              <w:left w:val="single" w:sz="8" w:space="0" w:color="auto"/>
              <w:bottom w:val="single" w:sz="4" w:space="0" w:color="auto"/>
              <w:right w:val="single" w:sz="4" w:space="0" w:color="auto"/>
            </w:tcBorders>
            <w:shd w:val="clear" w:color="auto" w:fill="E0E0E0"/>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 </w:t>
            </w:r>
          </w:p>
        </w:tc>
        <w:tc>
          <w:tcPr>
            <w:tcW w:w="5006" w:type="dxa"/>
            <w:gridSpan w:val="12"/>
            <w:tcBorders>
              <w:top w:val="single" w:sz="8" w:space="0" w:color="auto"/>
              <w:left w:val="nil"/>
              <w:bottom w:val="single" w:sz="4" w:space="0" w:color="auto"/>
              <w:right w:val="single" w:sz="4" w:space="0" w:color="000000"/>
            </w:tcBorders>
            <w:shd w:val="clear" w:color="auto" w:fill="E0E0E0"/>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Semanas</w:t>
            </w:r>
          </w:p>
        </w:tc>
      </w:tr>
      <w:tr w:rsidR="004B1F6E" w:rsidRPr="007D3680" w:rsidTr="009A0E6F">
        <w:trPr>
          <w:trHeight w:val="300"/>
          <w:jc w:val="center"/>
        </w:trPr>
        <w:tc>
          <w:tcPr>
            <w:tcW w:w="2967"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Especies</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1</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2</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3</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4</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5</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6</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7</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8</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10</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11</w:t>
            </w:r>
          </w:p>
        </w:tc>
        <w:tc>
          <w:tcPr>
            <w:tcW w:w="4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12</w:t>
            </w:r>
          </w:p>
        </w:tc>
      </w:tr>
      <w:tr w:rsidR="004B1F6E" w:rsidRPr="007D3680" w:rsidTr="009A0E6F">
        <w:trPr>
          <w:trHeight w:val="300"/>
          <w:jc w:val="center"/>
        </w:trPr>
        <w:tc>
          <w:tcPr>
            <w:tcW w:w="2967"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Tabebuia sp</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90</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90</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81</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78</w:t>
            </w:r>
          </w:p>
        </w:tc>
        <w:tc>
          <w:tcPr>
            <w:tcW w:w="4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72</w:t>
            </w:r>
          </w:p>
        </w:tc>
      </w:tr>
      <w:tr w:rsidR="004B1F6E" w:rsidRPr="007D3680" w:rsidTr="009A0E6F">
        <w:trPr>
          <w:trHeight w:val="300"/>
          <w:jc w:val="center"/>
        </w:trPr>
        <w:tc>
          <w:tcPr>
            <w:tcW w:w="2967"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Caesalpinia glabrata</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100</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r>
      <w:tr w:rsidR="004B1F6E" w:rsidRPr="007D3680" w:rsidTr="00C47BC2">
        <w:trPr>
          <w:trHeight w:val="844"/>
          <w:jc w:val="center"/>
        </w:trPr>
        <w:tc>
          <w:tcPr>
            <w:tcW w:w="2967"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Pseudosamanea guachapele</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96</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94</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91</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91</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90</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88</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88</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88</w:t>
            </w:r>
          </w:p>
        </w:tc>
        <w:tc>
          <w:tcPr>
            <w:tcW w:w="4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88</w:t>
            </w:r>
          </w:p>
        </w:tc>
      </w:tr>
      <w:tr w:rsidR="004B1F6E" w:rsidRPr="007D3680" w:rsidTr="009A0E6F">
        <w:trPr>
          <w:trHeight w:val="315"/>
          <w:jc w:val="center"/>
        </w:trPr>
        <w:tc>
          <w:tcPr>
            <w:tcW w:w="2967"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Loxopterigium huasango</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100</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97</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97</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96</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96</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96</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96</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96</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96</w:t>
            </w:r>
          </w:p>
        </w:tc>
        <w:tc>
          <w:tcPr>
            <w:tcW w:w="41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96</w:t>
            </w:r>
          </w:p>
        </w:tc>
        <w:tc>
          <w:tcPr>
            <w:tcW w:w="4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96</w:t>
            </w:r>
          </w:p>
        </w:tc>
      </w:tr>
    </w:tbl>
    <w:p w:rsidR="004B1F6E" w:rsidRPr="007D3680" w:rsidRDefault="004B1F6E" w:rsidP="004B1F6E">
      <w:pPr>
        <w:spacing w:line="480" w:lineRule="auto"/>
        <w:rPr>
          <w:rFonts w:ascii="Arial" w:hAnsi="Arial" w:cs="Arial"/>
          <w:sz w:val="24"/>
          <w:szCs w:val="24"/>
          <w:lang w:val="es-EC"/>
        </w:rPr>
      </w:pPr>
    </w:p>
    <w:p w:rsidR="00E10E8C" w:rsidRPr="007D3680" w:rsidRDefault="009C4E80" w:rsidP="00E10E8C">
      <w:pPr>
        <w:spacing w:after="200" w:line="276" w:lineRule="auto"/>
        <w:rPr>
          <w:rFonts w:ascii="Arial" w:hAnsi="Arial" w:cs="Arial"/>
          <w:b/>
          <w:sz w:val="24"/>
          <w:szCs w:val="24"/>
          <w:lang w:val="es-EC"/>
        </w:rPr>
      </w:pPr>
      <w:bookmarkStart w:id="69" w:name="_Toc269592700"/>
      <w:r>
        <w:rPr>
          <w:rFonts w:ascii="Arial" w:hAnsi="Arial" w:cs="Arial"/>
          <w:b/>
          <w:sz w:val="24"/>
          <w:szCs w:val="24"/>
          <w:lang w:val="es-EC"/>
        </w:rPr>
        <w:t>APÉ</w:t>
      </w:r>
      <w:r w:rsidR="00E10E8C" w:rsidRPr="007D3680">
        <w:rPr>
          <w:rFonts w:ascii="Arial" w:hAnsi="Arial" w:cs="Arial"/>
          <w:b/>
          <w:sz w:val="24"/>
          <w:szCs w:val="24"/>
          <w:lang w:val="es-EC"/>
        </w:rPr>
        <w:t xml:space="preserve">NDICE </w:t>
      </w:r>
      <w:r w:rsidR="00D71F0D" w:rsidRPr="007D3680">
        <w:rPr>
          <w:rFonts w:ascii="Arial" w:hAnsi="Arial" w:cs="Arial"/>
          <w:b/>
          <w:sz w:val="24"/>
          <w:szCs w:val="24"/>
          <w:lang w:val="es-EC"/>
        </w:rPr>
        <w:t>F</w:t>
      </w:r>
    </w:p>
    <w:p w:rsidR="004B1F6E" w:rsidRPr="007D3680" w:rsidRDefault="001E6D86" w:rsidP="004B1F6E">
      <w:pPr>
        <w:spacing w:line="480" w:lineRule="auto"/>
        <w:rPr>
          <w:rFonts w:ascii="Arial" w:hAnsi="Arial" w:cs="Arial"/>
          <w:b/>
          <w:bCs/>
          <w:sz w:val="24"/>
          <w:szCs w:val="24"/>
          <w:lang w:val="es-EC"/>
        </w:rPr>
      </w:pPr>
      <w:r w:rsidRPr="007D3680">
        <w:rPr>
          <w:rFonts w:ascii="Arial" w:hAnsi="Arial" w:cs="Arial"/>
          <w:b/>
          <w:bCs/>
          <w:sz w:val="24"/>
          <w:szCs w:val="24"/>
          <w:lang w:val="es-EC"/>
        </w:rPr>
        <w:t>RESUMEN DE PORCENTAJE DE SUPERVIVENCIA POR TIPOS DE AGUA</w:t>
      </w:r>
      <w:bookmarkEnd w:id="69"/>
    </w:p>
    <w:tbl>
      <w:tblPr>
        <w:tblW w:w="6900" w:type="dxa"/>
        <w:jc w:val="center"/>
        <w:tblInd w:w="343" w:type="dxa"/>
        <w:tblCellMar>
          <w:left w:w="70" w:type="dxa"/>
          <w:right w:w="70" w:type="dxa"/>
        </w:tblCellMar>
        <w:tblLook w:val="0000" w:firstRow="0" w:lastRow="0" w:firstColumn="0" w:lastColumn="0" w:noHBand="0" w:noVBand="0"/>
      </w:tblPr>
      <w:tblGrid>
        <w:gridCol w:w="1620"/>
        <w:gridCol w:w="625"/>
        <w:gridCol w:w="423"/>
        <w:gridCol w:w="423"/>
        <w:gridCol w:w="423"/>
        <w:gridCol w:w="423"/>
        <w:gridCol w:w="423"/>
        <w:gridCol w:w="423"/>
        <w:gridCol w:w="423"/>
        <w:gridCol w:w="423"/>
        <w:gridCol w:w="423"/>
        <w:gridCol w:w="423"/>
        <w:gridCol w:w="425"/>
      </w:tblGrid>
      <w:tr w:rsidR="004B1F6E" w:rsidRPr="007D3680">
        <w:trPr>
          <w:trHeight w:val="285"/>
          <w:jc w:val="center"/>
        </w:trPr>
        <w:tc>
          <w:tcPr>
            <w:tcW w:w="1620" w:type="dxa"/>
            <w:tcBorders>
              <w:top w:val="single" w:sz="8" w:space="0" w:color="auto"/>
              <w:left w:val="single" w:sz="8" w:space="0" w:color="auto"/>
              <w:bottom w:val="single" w:sz="4" w:space="0" w:color="auto"/>
              <w:right w:val="single" w:sz="4" w:space="0" w:color="auto"/>
            </w:tcBorders>
            <w:shd w:val="clear" w:color="auto" w:fill="E0E0E0"/>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 </w:t>
            </w:r>
          </w:p>
        </w:tc>
        <w:tc>
          <w:tcPr>
            <w:tcW w:w="5280" w:type="dxa"/>
            <w:gridSpan w:val="12"/>
            <w:tcBorders>
              <w:top w:val="single" w:sz="8" w:space="0" w:color="auto"/>
              <w:left w:val="nil"/>
              <w:bottom w:val="single" w:sz="4" w:space="0" w:color="auto"/>
              <w:right w:val="single" w:sz="4" w:space="0" w:color="000000"/>
            </w:tcBorders>
            <w:shd w:val="clear" w:color="auto" w:fill="E0E0E0"/>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Semanas</w:t>
            </w:r>
          </w:p>
        </w:tc>
      </w:tr>
      <w:tr w:rsidR="004B1F6E" w:rsidRPr="007D3680">
        <w:trPr>
          <w:trHeight w:val="300"/>
          <w:jc w:val="center"/>
        </w:trPr>
        <w:tc>
          <w:tcPr>
            <w:tcW w:w="1620"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Tipos de agua</w:t>
            </w:r>
          </w:p>
        </w:tc>
        <w:tc>
          <w:tcPr>
            <w:tcW w:w="62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1</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2</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3</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4</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6</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7</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8</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9</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10</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11</w:t>
            </w:r>
          </w:p>
        </w:tc>
        <w:tc>
          <w:tcPr>
            <w:tcW w:w="42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b/>
                <w:bCs/>
                <w:color w:val="000000"/>
                <w:sz w:val="24"/>
                <w:szCs w:val="24"/>
                <w:lang w:val="es-EC"/>
              </w:rPr>
            </w:pPr>
            <w:r w:rsidRPr="007D3680">
              <w:rPr>
                <w:rFonts w:ascii="Arial" w:hAnsi="Arial" w:cs="Arial"/>
                <w:b/>
                <w:bCs/>
                <w:color w:val="000000"/>
                <w:sz w:val="24"/>
                <w:szCs w:val="24"/>
                <w:lang w:val="es-EC"/>
              </w:rPr>
              <w:t>12</w:t>
            </w:r>
          </w:p>
        </w:tc>
      </w:tr>
      <w:tr w:rsidR="004B1F6E" w:rsidRPr="007D3680">
        <w:trPr>
          <w:trHeight w:val="300"/>
          <w:jc w:val="center"/>
        </w:trPr>
        <w:tc>
          <w:tcPr>
            <w:tcW w:w="1620"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Agua potable</w:t>
            </w:r>
          </w:p>
        </w:tc>
        <w:tc>
          <w:tcPr>
            <w:tcW w:w="62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98</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97</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94</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94</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93</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92</w:t>
            </w:r>
          </w:p>
        </w:tc>
        <w:tc>
          <w:tcPr>
            <w:tcW w:w="42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91</w:t>
            </w:r>
          </w:p>
        </w:tc>
      </w:tr>
      <w:tr w:rsidR="004B1F6E" w:rsidRPr="007D3680">
        <w:trPr>
          <w:trHeight w:val="300"/>
          <w:jc w:val="center"/>
        </w:trPr>
        <w:tc>
          <w:tcPr>
            <w:tcW w:w="1620"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Facultativa</w:t>
            </w:r>
          </w:p>
        </w:tc>
        <w:tc>
          <w:tcPr>
            <w:tcW w:w="62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98</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97</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94</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94</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93</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91</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90</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87</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86</w:t>
            </w:r>
          </w:p>
        </w:tc>
        <w:tc>
          <w:tcPr>
            <w:tcW w:w="42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85</w:t>
            </w:r>
          </w:p>
        </w:tc>
      </w:tr>
      <w:tr w:rsidR="004B1F6E" w:rsidRPr="007D3680">
        <w:trPr>
          <w:trHeight w:val="315"/>
          <w:jc w:val="center"/>
        </w:trPr>
        <w:tc>
          <w:tcPr>
            <w:tcW w:w="1620"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Maduración</w:t>
            </w:r>
          </w:p>
        </w:tc>
        <w:tc>
          <w:tcPr>
            <w:tcW w:w="62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100</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99</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98</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98</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97</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91</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89</w:t>
            </w:r>
          </w:p>
        </w:tc>
        <w:tc>
          <w:tcPr>
            <w:tcW w:w="42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88</w:t>
            </w:r>
          </w:p>
        </w:tc>
        <w:tc>
          <w:tcPr>
            <w:tcW w:w="42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86</w:t>
            </w:r>
          </w:p>
        </w:tc>
      </w:tr>
    </w:tbl>
    <w:p w:rsidR="004B1F6E" w:rsidRPr="007D3680" w:rsidRDefault="004B1F6E" w:rsidP="004B1F6E">
      <w:pPr>
        <w:spacing w:line="480" w:lineRule="auto"/>
        <w:rPr>
          <w:rFonts w:ascii="Arial" w:hAnsi="Arial" w:cs="Arial"/>
          <w:sz w:val="24"/>
          <w:szCs w:val="24"/>
          <w:lang w:val="es-EC"/>
        </w:rPr>
      </w:pPr>
    </w:p>
    <w:p w:rsidR="0014671B" w:rsidRPr="007D3680" w:rsidRDefault="0014671B" w:rsidP="004B1F6E">
      <w:pPr>
        <w:spacing w:line="480" w:lineRule="auto"/>
        <w:rPr>
          <w:rFonts w:ascii="Arial" w:hAnsi="Arial" w:cs="Arial"/>
          <w:sz w:val="24"/>
          <w:szCs w:val="24"/>
          <w:lang w:val="es-EC"/>
        </w:rPr>
      </w:pPr>
    </w:p>
    <w:p w:rsidR="0014671B" w:rsidRPr="007D3680" w:rsidRDefault="0014671B" w:rsidP="004B1F6E">
      <w:pPr>
        <w:spacing w:line="480" w:lineRule="auto"/>
        <w:rPr>
          <w:rFonts w:ascii="Arial" w:hAnsi="Arial" w:cs="Arial"/>
          <w:sz w:val="24"/>
          <w:szCs w:val="24"/>
          <w:lang w:val="es-EC"/>
        </w:rPr>
      </w:pPr>
    </w:p>
    <w:p w:rsidR="00E10E8C" w:rsidRPr="007D3680" w:rsidRDefault="009C4E80" w:rsidP="00E10E8C">
      <w:pPr>
        <w:spacing w:after="200" w:line="276" w:lineRule="auto"/>
        <w:rPr>
          <w:rFonts w:ascii="Arial" w:hAnsi="Arial" w:cs="Arial"/>
          <w:b/>
          <w:sz w:val="24"/>
          <w:szCs w:val="24"/>
          <w:lang w:val="es-EC"/>
        </w:rPr>
      </w:pPr>
      <w:bookmarkStart w:id="70" w:name="_Toc269592701"/>
      <w:r>
        <w:rPr>
          <w:rFonts w:ascii="Arial" w:hAnsi="Arial" w:cs="Arial"/>
          <w:b/>
          <w:sz w:val="24"/>
          <w:szCs w:val="24"/>
          <w:lang w:val="es-EC"/>
        </w:rPr>
        <w:t>APÉ</w:t>
      </w:r>
      <w:r w:rsidR="00E10E8C" w:rsidRPr="007D3680">
        <w:rPr>
          <w:rFonts w:ascii="Arial" w:hAnsi="Arial" w:cs="Arial"/>
          <w:b/>
          <w:sz w:val="24"/>
          <w:szCs w:val="24"/>
          <w:lang w:val="es-EC"/>
        </w:rPr>
        <w:t xml:space="preserve">NDICE </w:t>
      </w:r>
      <w:r w:rsidR="00D71F0D" w:rsidRPr="007D3680">
        <w:rPr>
          <w:rFonts w:ascii="Arial" w:hAnsi="Arial" w:cs="Arial"/>
          <w:b/>
          <w:sz w:val="24"/>
          <w:szCs w:val="24"/>
          <w:lang w:val="es-EC"/>
        </w:rPr>
        <w:t>G</w:t>
      </w:r>
    </w:p>
    <w:p w:rsidR="00A824F0" w:rsidRPr="007D3680" w:rsidRDefault="00A824F0">
      <w:pPr>
        <w:spacing w:line="480" w:lineRule="auto"/>
        <w:jc w:val="both"/>
        <w:rPr>
          <w:rFonts w:ascii="Arial" w:hAnsi="Arial" w:cs="Arial"/>
          <w:b/>
          <w:sz w:val="24"/>
          <w:szCs w:val="24"/>
          <w:lang w:val="es-EC"/>
        </w:rPr>
      </w:pPr>
    </w:p>
    <w:p w:rsidR="004B1F6E" w:rsidRPr="007D3680" w:rsidRDefault="001E6D86" w:rsidP="004B1F6E">
      <w:pPr>
        <w:spacing w:line="480" w:lineRule="auto"/>
        <w:rPr>
          <w:rFonts w:ascii="Arial" w:hAnsi="Arial" w:cs="Arial"/>
          <w:b/>
          <w:bCs/>
          <w:sz w:val="24"/>
          <w:szCs w:val="24"/>
          <w:lang w:val="es-EC"/>
        </w:rPr>
      </w:pPr>
      <w:r w:rsidRPr="007D3680">
        <w:rPr>
          <w:rFonts w:ascii="Arial" w:hAnsi="Arial" w:cs="Arial"/>
          <w:b/>
          <w:bCs/>
          <w:sz w:val="24"/>
          <w:szCs w:val="24"/>
          <w:lang w:val="es-EC"/>
        </w:rPr>
        <w:t>RESUMEN DE PORCENTAJE DE SUPERVIVENCIA POR REPETICIÓN</w:t>
      </w:r>
      <w:bookmarkEnd w:id="70"/>
    </w:p>
    <w:p w:rsidR="004B1F6E" w:rsidRPr="007D3680" w:rsidRDefault="004B1F6E" w:rsidP="004B1F6E">
      <w:pPr>
        <w:spacing w:line="480" w:lineRule="auto"/>
        <w:rPr>
          <w:rFonts w:ascii="Arial" w:hAnsi="Arial" w:cs="Arial"/>
          <w:sz w:val="24"/>
          <w:szCs w:val="24"/>
          <w:lang w:val="es-EC"/>
        </w:rPr>
      </w:pPr>
    </w:p>
    <w:tbl>
      <w:tblPr>
        <w:tblW w:w="7760" w:type="dxa"/>
        <w:jc w:val="center"/>
        <w:tblInd w:w="60" w:type="dxa"/>
        <w:tblCellMar>
          <w:left w:w="70" w:type="dxa"/>
          <w:right w:w="70" w:type="dxa"/>
        </w:tblCellMar>
        <w:tblLook w:val="0000" w:firstRow="0" w:lastRow="0" w:firstColumn="0" w:lastColumn="0" w:noHBand="0" w:noVBand="0"/>
      </w:tblPr>
      <w:tblGrid>
        <w:gridCol w:w="2440"/>
        <w:gridCol w:w="1341"/>
        <w:gridCol w:w="1329"/>
        <w:gridCol w:w="1330"/>
        <w:gridCol w:w="1367"/>
      </w:tblGrid>
      <w:tr w:rsidR="004B1F6E" w:rsidRPr="007D3680">
        <w:trPr>
          <w:trHeight w:val="375"/>
          <w:jc w:val="center"/>
        </w:trPr>
        <w:tc>
          <w:tcPr>
            <w:tcW w:w="24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 </w:t>
            </w:r>
          </w:p>
        </w:tc>
        <w:tc>
          <w:tcPr>
            <w:tcW w:w="4000" w:type="dxa"/>
            <w:gridSpan w:val="3"/>
            <w:tcBorders>
              <w:top w:val="single" w:sz="8" w:space="0" w:color="auto"/>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Repetición</w:t>
            </w:r>
          </w:p>
        </w:tc>
        <w:tc>
          <w:tcPr>
            <w:tcW w:w="1320"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promedios</w:t>
            </w:r>
          </w:p>
        </w:tc>
      </w:tr>
      <w:tr w:rsidR="004B1F6E" w:rsidRPr="007D3680">
        <w:trPr>
          <w:trHeight w:val="315"/>
          <w:jc w:val="center"/>
        </w:trPr>
        <w:tc>
          <w:tcPr>
            <w:tcW w:w="2440" w:type="dxa"/>
            <w:tcBorders>
              <w:top w:val="nil"/>
              <w:left w:val="single" w:sz="8"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Tratamiento</w:t>
            </w:r>
          </w:p>
        </w:tc>
        <w:tc>
          <w:tcPr>
            <w:tcW w:w="1341"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R1</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R2</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b/>
                <w:bCs/>
                <w:color w:val="000000"/>
                <w:sz w:val="24"/>
                <w:szCs w:val="24"/>
                <w:lang w:val="es-EC"/>
              </w:rPr>
            </w:pPr>
            <w:r w:rsidRPr="007D3680">
              <w:rPr>
                <w:rFonts w:ascii="Arial" w:hAnsi="Arial" w:cs="Arial"/>
                <w:b/>
                <w:bCs/>
                <w:color w:val="000000"/>
                <w:sz w:val="24"/>
                <w:szCs w:val="24"/>
                <w:lang w:val="es-EC"/>
              </w:rPr>
              <w:t>R3</w:t>
            </w:r>
          </w:p>
        </w:tc>
        <w:tc>
          <w:tcPr>
            <w:tcW w:w="1320" w:type="dxa"/>
            <w:vMerge/>
            <w:tcBorders>
              <w:top w:val="single" w:sz="8" w:space="0" w:color="auto"/>
              <w:left w:val="single" w:sz="4" w:space="0" w:color="auto"/>
              <w:bottom w:val="single" w:sz="4" w:space="0" w:color="auto"/>
              <w:right w:val="single" w:sz="8" w:space="0" w:color="auto"/>
            </w:tcBorders>
            <w:vAlign w:val="center"/>
          </w:tcPr>
          <w:p w:rsidR="004B1F6E" w:rsidRPr="007D3680" w:rsidRDefault="004B1F6E" w:rsidP="00E76789">
            <w:pPr>
              <w:spacing w:line="480" w:lineRule="auto"/>
              <w:rPr>
                <w:rFonts w:ascii="Arial" w:hAnsi="Arial" w:cs="Arial"/>
                <w:b/>
                <w:bCs/>
                <w:color w:val="000000"/>
                <w:sz w:val="24"/>
                <w:szCs w:val="24"/>
                <w:lang w:val="es-EC"/>
              </w:rPr>
            </w:pPr>
          </w:p>
        </w:tc>
      </w:tr>
      <w:tr w:rsidR="004B1F6E" w:rsidRPr="007D3680">
        <w:trPr>
          <w:trHeight w:val="80"/>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T1</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93,75</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62,5</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87,5</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81,3</w:t>
            </w:r>
          </w:p>
        </w:tc>
      </w:tr>
      <w:tr w:rsidR="004B1F6E" w:rsidRPr="007D3680">
        <w:trPr>
          <w:trHeight w:val="163"/>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T2</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93,75</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68,75</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50</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70,8</w:t>
            </w:r>
          </w:p>
        </w:tc>
      </w:tr>
      <w:tr w:rsidR="004B1F6E" w:rsidRPr="007D3680">
        <w:trPr>
          <w:trHeight w:val="92"/>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T3</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68,75</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62,5</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31,25</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54,2</w:t>
            </w:r>
          </w:p>
        </w:tc>
      </w:tr>
      <w:tr w:rsidR="004B1F6E" w:rsidRPr="007D3680">
        <w:trPr>
          <w:trHeight w:val="62"/>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T4</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93,75</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97,9</w:t>
            </w:r>
          </w:p>
        </w:tc>
      </w:tr>
      <w:tr w:rsidR="004B1F6E" w:rsidRPr="007D3680">
        <w:trPr>
          <w:trHeight w:val="170"/>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T5</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93,75</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97,9</w:t>
            </w:r>
          </w:p>
        </w:tc>
      </w:tr>
      <w:tr w:rsidR="004B1F6E" w:rsidRPr="007D3680">
        <w:trPr>
          <w:trHeight w:val="84"/>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T6</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100,0</w:t>
            </w:r>
          </w:p>
        </w:tc>
      </w:tr>
      <w:tr w:rsidR="004B1F6E" w:rsidRPr="007D3680">
        <w:trPr>
          <w:trHeight w:val="60"/>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T7</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81,25</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75</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85,4</w:t>
            </w:r>
          </w:p>
        </w:tc>
      </w:tr>
      <w:tr w:rsidR="004B1F6E" w:rsidRPr="007D3680">
        <w:trPr>
          <w:trHeight w:val="134"/>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T8</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31,25</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87,5</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72,9</w:t>
            </w:r>
          </w:p>
        </w:tc>
      </w:tr>
      <w:tr w:rsidR="004B1F6E" w:rsidRPr="007D3680">
        <w:trPr>
          <w:trHeight w:val="241"/>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T9</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87,5</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93,75</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93,8</w:t>
            </w:r>
          </w:p>
        </w:tc>
      </w:tr>
      <w:tr w:rsidR="004B1F6E" w:rsidRPr="007D3680">
        <w:trPr>
          <w:trHeight w:val="156"/>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T10</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100,0</w:t>
            </w:r>
          </w:p>
        </w:tc>
      </w:tr>
      <w:tr w:rsidR="004B1F6E" w:rsidRPr="007D3680">
        <w:trPr>
          <w:trHeight w:val="83"/>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T11</w:t>
            </w:r>
          </w:p>
        </w:tc>
        <w:tc>
          <w:tcPr>
            <w:tcW w:w="1341"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93,75</w:t>
            </w:r>
          </w:p>
        </w:tc>
        <w:tc>
          <w:tcPr>
            <w:tcW w:w="13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81,25</w:t>
            </w:r>
          </w:p>
        </w:tc>
        <w:tc>
          <w:tcPr>
            <w:tcW w:w="1320" w:type="dxa"/>
            <w:tcBorders>
              <w:top w:val="nil"/>
              <w:left w:val="nil"/>
              <w:bottom w:val="single" w:sz="4"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91,7</w:t>
            </w:r>
          </w:p>
        </w:tc>
      </w:tr>
      <w:tr w:rsidR="004B1F6E" w:rsidRPr="007D3680">
        <w:trPr>
          <w:trHeight w:val="60"/>
          <w:jc w:val="center"/>
        </w:trPr>
        <w:tc>
          <w:tcPr>
            <w:tcW w:w="2440" w:type="dxa"/>
            <w:tcBorders>
              <w:top w:val="nil"/>
              <w:left w:val="single" w:sz="8" w:space="0" w:color="auto"/>
              <w:bottom w:val="single" w:sz="8" w:space="0" w:color="auto"/>
              <w:right w:val="single" w:sz="8"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T12</w:t>
            </w:r>
          </w:p>
        </w:tc>
        <w:tc>
          <w:tcPr>
            <w:tcW w:w="1341" w:type="dxa"/>
            <w:tcBorders>
              <w:top w:val="nil"/>
              <w:left w:val="single" w:sz="4" w:space="0" w:color="auto"/>
              <w:bottom w:val="single" w:sz="8"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100</w:t>
            </w:r>
          </w:p>
        </w:tc>
        <w:tc>
          <w:tcPr>
            <w:tcW w:w="1329" w:type="dxa"/>
            <w:tcBorders>
              <w:top w:val="nil"/>
              <w:left w:val="nil"/>
              <w:bottom w:val="single" w:sz="8"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93,75</w:t>
            </w:r>
          </w:p>
        </w:tc>
        <w:tc>
          <w:tcPr>
            <w:tcW w:w="1330" w:type="dxa"/>
            <w:tcBorders>
              <w:top w:val="nil"/>
              <w:left w:val="nil"/>
              <w:bottom w:val="single" w:sz="8"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color w:val="000000"/>
                <w:sz w:val="24"/>
                <w:szCs w:val="24"/>
                <w:lang w:val="es-EC"/>
              </w:rPr>
            </w:pPr>
            <w:r w:rsidRPr="007D3680">
              <w:rPr>
                <w:rFonts w:ascii="Arial" w:hAnsi="Arial" w:cs="Arial"/>
                <w:color w:val="000000"/>
                <w:sz w:val="24"/>
                <w:szCs w:val="24"/>
                <w:lang w:val="es-EC"/>
              </w:rPr>
              <w:t>93,75</w:t>
            </w:r>
          </w:p>
        </w:tc>
        <w:tc>
          <w:tcPr>
            <w:tcW w:w="1320" w:type="dxa"/>
            <w:tcBorders>
              <w:top w:val="nil"/>
              <w:left w:val="nil"/>
              <w:bottom w:val="single" w:sz="8" w:space="0" w:color="auto"/>
              <w:right w:val="single" w:sz="8" w:space="0" w:color="auto"/>
            </w:tcBorders>
            <w:shd w:val="clear" w:color="auto" w:fill="auto"/>
            <w:noWrap/>
            <w:vAlign w:val="bottom"/>
          </w:tcPr>
          <w:p w:rsidR="004B1F6E" w:rsidRPr="007D3680" w:rsidRDefault="001E6D86" w:rsidP="00E76789">
            <w:pPr>
              <w:spacing w:line="480" w:lineRule="auto"/>
              <w:jc w:val="right"/>
              <w:rPr>
                <w:rFonts w:ascii="Arial" w:hAnsi="Arial" w:cs="Arial"/>
                <w:color w:val="000000"/>
                <w:sz w:val="24"/>
                <w:szCs w:val="24"/>
                <w:lang w:val="es-EC"/>
              </w:rPr>
            </w:pPr>
            <w:r w:rsidRPr="007D3680">
              <w:rPr>
                <w:rFonts w:ascii="Arial" w:hAnsi="Arial" w:cs="Arial"/>
                <w:color w:val="000000"/>
                <w:sz w:val="24"/>
                <w:szCs w:val="24"/>
                <w:lang w:val="es-EC"/>
              </w:rPr>
              <w:t>95,8</w:t>
            </w:r>
          </w:p>
        </w:tc>
      </w:tr>
    </w:tbl>
    <w:p w:rsidR="004B1F6E" w:rsidRPr="007D3680" w:rsidRDefault="004B1F6E" w:rsidP="004B1F6E">
      <w:pPr>
        <w:spacing w:line="480" w:lineRule="auto"/>
        <w:ind w:left="360"/>
        <w:rPr>
          <w:rFonts w:ascii="Arial" w:hAnsi="Arial" w:cs="Arial"/>
          <w:sz w:val="24"/>
          <w:szCs w:val="24"/>
          <w:lang w:val="es-EC"/>
        </w:rPr>
      </w:pPr>
    </w:p>
    <w:p w:rsidR="004B1F6E" w:rsidRPr="007D3680" w:rsidRDefault="004B1F6E" w:rsidP="004B1F6E">
      <w:pPr>
        <w:spacing w:line="480" w:lineRule="auto"/>
        <w:rPr>
          <w:rFonts w:ascii="Arial" w:hAnsi="Arial" w:cs="Arial"/>
          <w:sz w:val="24"/>
          <w:szCs w:val="24"/>
          <w:lang w:val="es-EC"/>
        </w:rPr>
      </w:pPr>
    </w:p>
    <w:p w:rsidR="00BE295D" w:rsidRPr="007D3680" w:rsidRDefault="00BE295D" w:rsidP="004B1F6E">
      <w:pPr>
        <w:spacing w:line="480" w:lineRule="auto"/>
        <w:rPr>
          <w:rFonts w:ascii="Arial" w:hAnsi="Arial" w:cs="Arial"/>
          <w:b/>
          <w:sz w:val="24"/>
          <w:szCs w:val="24"/>
          <w:lang w:val="es-EC"/>
        </w:rPr>
      </w:pPr>
      <w:bookmarkStart w:id="71" w:name="_Toc269592702"/>
    </w:p>
    <w:p w:rsidR="00BE295D" w:rsidRPr="007D3680" w:rsidRDefault="00BE295D" w:rsidP="004B1F6E">
      <w:pPr>
        <w:spacing w:line="480" w:lineRule="auto"/>
        <w:rPr>
          <w:rFonts w:ascii="Arial" w:hAnsi="Arial" w:cs="Arial"/>
          <w:b/>
          <w:sz w:val="24"/>
          <w:szCs w:val="24"/>
          <w:lang w:val="es-EC"/>
        </w:rPr>
      </w:pPr>
    </w:p>
    <w:p w:rsidR="00E10E8C" w:rsidRPr="007D3680" w:rsidRDefault="009C4E80" w:rsidP="00E10E8C">
      <w:pPr>
        <w:spacing w:after="200" w:line="276" w:lineRule="auto"/>
        <w:rPr>
          <w:rFonts w:ascii="Arial" w:hAnsi="Arial" w:cs="Arial"/>
          <w:b/>
          <w:sz w:val="24"/>
          <w:szCs w:val="24"/>
          <w:lang w:val="es-EC"/>
        </w:rPr>
      </w:pPr>
      <w:r>
        <w:rPr>
          <w:rFonts w:ascii="Arial" w:hAnsi="Arial" w:cs="Arial"/>
          <w:b/>
          <w:sz w:val="24"/>
          <w:szCs w:val="24"/>
          <w:lang w:val="es-EC"/>
        </w:rPr>
        <w:t>APÉ</w:t>
      </w:r>
      <w:r w:rsidR="00E10E8C" w:rsidRPr="007D3680">
        <w:rPr>
          <w:rFonts w:ascii="Arial" w:hAnsi="Arial" w:cs="Arial"/>
          <w:b/>
          <w:sz w:val="24"/>
          <w:szCs w:val="24"/>
          <w:lang w:val="es-EC"/>
        </w:rPr>
        <w:t xml:space="preserve">NDICE </w:t>
      </w:r>
      <w:r w:rsidR="00D71F0D" w:rsidRPr="007D3680">
        <w:rPr>
          <w:rFonts w:ascii="Arial" w:hAnsi="Arial" w:cs="Arial"/>
          <w:b/>
          <w:sz w:val="24"/>
          <w:szCs w:val="24"/>
          <w:lang w:val="es-EC"/>
        </w:rPr>
        <w:t>H</w:t>
      </w:r>
    </w:p>
    <w:p w:rsidR="00BE295D" w:rsidRPr="007D3680" w:rsidRDefault="00BE295D" w:rsidP="004B1F6E">
      <w:pPr>
        <w:spacing w:line="480" w:lineRule="auto"/>
        <w:rPr>
          <w:rFonts w:ascii="Arial" w:hAnsi="Arial" w:cs="Arial"/>
          <w:b/>
          <w:sz w:val="24"/>
          <w:szCs w:val="24"/>
          <w:lang w:val="es-EC"/>
        </w:rPr>
      </w:pPr>
    </w:p>
    <w:p w:rsidR="004B1F6E" w:rsidRPr="007D3680" w:rsidRDefault="001E6D86" w:rsidP="004B1F6E">
      <w:pPr>
        <w:spacing w:line="480" w:lineRule="auto"/>
        <w:rPr>
          <w:rFonts w:ascii="Arial" w:hAnsi="Arial" w:cs="Arial"/>
          <w:b/>
          <w:bCs/>
          <w:sz w:val="24"/>
          <w:szCs w:val="24"/>
          <w:lang w:val="es-EC"/>
        </w:rPr>
      </w:pPr>
      <w:r w:rsidRPr="007D3680">
        <w:rPr>
          <w:rFonts w:ascii="Arial" w:hAnsi="Arial" w:cs="Arial"/>
          <w:b/>
          <w:bCs/>
          <w:sz w:val="24"/>
          <w:szCs w:val="24"/>
          <w:lang w:val="es-EC"/>
        </w:rPr>
        <w:t xml:space="preserve"> MEDIAS DE ALTURA DE LAS ESPECIES FORESTALES POR SEMANAS</w:t>
      </w:r>
      <w:bookmarkEnd w:id="71"/>
    </w:p>
    <w:p w:rsidR="004B1F6E" w:rsidRPr="007D3680" w:rsidRDefault="004B1F6E" w:rsidP="004B1F6E">
      <w:pPr>
        <w:spacing w:line="480" w:lineRule="auto"/>
        <w:rPr>
          <w:rFonts w:ascii="Arial" w:hAnsi="Arial" w:cs="Arial"/>
          <w:b/>
          <w:bCs/>
          <w:sz w:val="24"/>
          <w:szCs w:val="24"/>
          <w:lang w:val="es-EC"/>
        </w:rPr>
      </w:pPr>
    </w:p>
    <w:tbl>
      <w:tblPr>
        <w:tblW w:w="7433" w:type="dxa"/>
        <w:jc w:val="center"/>
        <w:tblInd w:w="1150" w:type="dxa"/>
        <w:tblCellMar>
          <w:left w:w="70" w:type="dxa"/>
          <w:right w:w="70" w:type="dxa"/>
        </w:tblCellMar>
        <w:tblLook w:val="0000" w:firstRow="0" w:lastRow="0" w:firstColumn="0" w:lastColumn="0" w:noHBand="0" w:noVBand="0"/>
      </w:tblPr>
      <w:tblGrid>
        <w:gridCol w:w="1408"/>
        <w:gridCol w:w="288"/>
        <w:gridCol w:w="853"/>
        <w:gridCol w:w="394"/>
        <w:gridCol w:w="1001"/>
        <w:gridCol w:w="846"/>
        <w:gridCol w:w="1096"/>
        <w:gridCol w:w="476"/>
        <w:gridCol w:w="1265"/>
      </w:tblGrid>
      <w:tr w:rsidR="004B1F6E" w:rsidRPr="007D3680" w:rsidTr="009C4E80">
        <w:trPr>
          <w:trHeight w:val="255"/>
          <w:jc w:val="center"/>
        </w:trPr>
        <w:tc>
          <w:tcPr>
            <w:tcW w:w="1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 </w:t>
            </w:r>
          </w:p>
        </w:tc>
        <w:tc>
          <w:tcPr>
            <w:tcW w:w="1095" w:type="dxa"/>
            <w:gridSpan w:val="2"/>
            <w:tcBorders>
              <w:top w:val="single" w:sz="4" w:space="0" w:color="auto"/>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Tabebuia sp</w:t>
            </w:r>
          </w:p>
        </w:tc>
        <w:tc>
          <w:tcPr>
            <w:tcW w:w="1336" w:type="dxa"/>
            <w:gridSpan w:val="2"/>
            <w:tcBorders>
              <w:top w:val="single" w:sz="4" w:space="0" w:color="auto"/>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Caesalpinia glabrata</w:t>
            </w:r>
          </w:p>
        </w:tc>
        <w:tc>
          <w:tcPr>
            <w:tcW w:w="1853" w:type="dxa"/>
            <w:gridSpan w:val="2"/>
            <w:tcBorders>
              <w:top w:val="single" w:sz="4" w:space="0" w:color="auto"/>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Pseudosamanea guachapele</w:t>
            </w:r>
          </w:p>
        </w:tc>
        <w:tc>
          <w:tcPr>
            <w:tcW w:w="1741" w:type="dxa"/>
            <w:gridSpan w:val="2"/>
            <w:tcBorders>
              <w:top w:val="single" w:sz="4" w:space="0" w:color="auto"/>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Loxopterigium huasango</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4,9</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7,2</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5,1</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d</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3,6</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2</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5,3</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8,5</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6,0</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d</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3,9</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3</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5,8</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8,8</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6,3</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3,9</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4</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6,7</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9,4</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6,8</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4,1</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5</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7,4</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10,3</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7,3</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4,4</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6</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8,2</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10,5</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8,1</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4,7</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7</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8,8</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13,7</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8,9</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5,1</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8</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9,2</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14,9</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9,0</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6,4</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9</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9,9</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16,0</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9,9</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7,6</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10</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10,9</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16,1</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10,5</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8,0</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11</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11,2</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16,5</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10,9</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8,3</w:t>
            </w:r>
          </w:p>
        </w:tc>
      </w:tr>
      <w:tr w:rsidR="009A0E6F" w:rsidRPr="007D3680" w:rsidTr="009C4E80">
        <w:trPr>
          <w:trHeight w:val="255"/>
          <w:jc w:val="center"/>
        </w:trPr>
        <w:tc>
          <w:tcPr>
            <w:tcW w:w="140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12</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81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11,9</w:t>
            </w:r>
          </w:p>
        </w:tc>
        <w:tc>
          <w:tcPr>
            <w:tcW w:w="377" w:type="dxa"/>
            <w:tcBorders>
              <w:top w:val="nil"/>
              <w:left w:val="nil"/>
              <w:bottom w:val="single" w:sz="4" w:space="0" w:color="auto"/>
              <w:right w:val="single" w:sz="4" w:space="0" w:color="auto"/>
            </w:tcBorders>
            <w:shd w:val="clear" w:color="auto" w:fill="auto"/>
            <w:noWrap/>
            <w:vAlign w:val="bottom"/>
          </w:tcPr>
          <w:p w:rsidR="004B1F6E" w:rsidRPr="007D3680" w:rsidRDefault="00BE295D"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17,5</w:t>
            </w:r>
          </w:p>
        </w:tc>
        <w:tc>
          <w:tcPr>
            <w:tcW w:w="807"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r w:rsidR="001E6D86" w:rsidRPr="007D3680">
              <w:rPr>
                <w:rFonts w:ascii="Arial" w:hAnsi="Arial" w:cs="Arial"/>
                <w:sz w:val="24"/>
                <w:szCs w:val="24"/>
                <w:lang w:val="es-EC"/>
              </w:rPr>
              <w:t>c</w:t>
            </w:r>
          </w:p>
        </w:tc>
        <w:tc>
          <w:tcPr>
            <w:tcW w:w="104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11,4</w:t>
            </w:r>
          </w:p>
        </w:tc>
        <w:tc>
          <w:tcPr>
            <w:tcW w:w="4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6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8,9</w:t>
            </w:r>
          </w:p>
        </w:tc>
      </w:tr>
    </w:tbl>
    <w:p w:rsidR="004B1F6E" w:rsidRPr="007D3680" w:rsidRDefault="004B1F6E" w:rsidP="004B1F6E">
      <w:pPr>
        <w:spacing w:line="480" w:lineRule="auto"/>
        <w:rPr>
          <w:rFonts w:ascii="Arial" w:hAnsi="Arial" w:cs="Arial"/>
          <w:b/>
          <w:bCs/>
          <w:sz w:val="24"/>
          <w:szCs w:val="24"/>
          <w:lang w:val="es-EC"/>
        </w:rPr>
      </w:pPr>
    </w:p>
    <w:p w:rsidR="0014671B" w:rsidRPr="007D3680" w:rsidRDefault="0014671B" w:rsidP="004B1F6E">
      <w:pPr>
        <w:spacing w:line="480" w:lineRule="auto"/>
        <w:rPr>
          <w:rFonts w:ascii="Arial" w:hAnsi="Arial" w:cs="Arial"/>
          <w:b/>
          <w:bCs/>
          <w:sz w:val="24"/>
          <w:szCs w:val="24"/>
          <w:lang w:val="es-EC"/>
        </w:rPr>
      </w:pPr>
    </w:p>
    <w:p w:rsidR="00790466" w:rsidRPr="007D3680" w:rsidRDefault="00790466" w:rsidP="004B1F6E">
      <w:pPr>
        <w:spacing w:line="480" w:lineRule="auto"/>
        <w:rPr>
          <w:rFonts w:ascii="Arial" w:hAnsi="Arial" w:cs="Arial"/>
          <w:b/>
          <w:bCs/>
          <w:sz w:val="24"/>
          <w:szCs w:val="24"/>
          <w:lang w:val="es-EC"/>
        </w:rPr>
      </w:pPr>
    </w:p>
    <w:p w:rsidR="0014671B" w:rsidRPr="007D3680" w:rsidRDefault="0014671B" w:rsidP="004B1F6E">
      <w:pPr>
        <w:spacing w:line="480" w:lineRule="auto"/>
        <w:rPr>
          <w:rFonts w:ascii="Arial" w:hAnsi="Arial" w:cs="Arial"/>
          <w:b/>
          <w:bCs/>
          <w:sz w:val="24"/>
          <w:szCs w:val="24"/>
          <w:lang w:val="es-EC"/>
        </w:rPr>
      </w:pPr>
    </w:p>
    <w:p w:rsidR="00E10E8C" w:rsidRPr="007D3680" w:rsidRDefault="009C4E80" w:rsidP="00E10E8C">
      <w:pPr>
        <w:spacing w:after="200" w:line="276" w:lineRule="auto"/>
        <w:rPr>
          <w:rFonts w:ascii="Arial" w:hAnsi="Arial" w:cs="Arial"/>
          <w:b/>
          <w:sz w:val="24"/>
          <w:szCs w:val="24"/>
          <w:lang w:val="es-EC"/>
        </w:rPr>
      </w:pPr>
      <w:r>
        <w:rPr>
          <w:rFonts w:ascii="Arial" w:hAnsi="Arial" w:cs="Arial"/>
          <w:b/>
          <w:sz w:val="24"/>
          <w:szCs w:val="24"/>
          <w:lang w:val="es-EC"/>
        </w:rPr>
        <w:t>APÉ</w:t>
      </w:r>
      <w:r w:rsidR="00E10E8C" w:rsidRPr="007D3680">
        <w:rPr>
          <w:rFonts w:ascii="Arial" w:hAnsi="Arial" w:cs="Arial"/>
          <w:b/>
          <w:sz w:val="24"/>
          <w:szCs w:val="24"/>
          <w:lang w:val="es-EC"/>
        </w:rPr>
        <w:t xml:space="preserve">NDICE </w:t>
      </w:r>
      <w:r w:rsidR="00D71F0D" w:rsidRPr="007D3680">
        <w:rPr>
          <w:rFonts w:ascii="Arial" w:hAnsi="Arial" w:cs="Arial"/>
          <w:b/>
          <w:sz w:val="24"/>
          <w:szCs w:val="24"/>
          <w:lang w:val="es-EC"/>
        </w:rPr>
        <w:t>I</w:t>
      </w:r>
    </w:p>
    <w:p w:rsidR="0014671B" w:rsidRPr="007D3680" w:rsidRDefault="0014671B" w:rsidP="004B1F6E">
      <w:pPr>
        <w:spacing w:line="480" w:lineRule="auto"/>
        <w:rPr>
          <w:rFonts w:ascii="Arial" w:hAnsi="Arial" w:cs="Arial"/>
          <w:b/>
          <w:bCs/>
          <w:sz w:val="24"/>
          <w:szCs w:val="24"/>
          <w:lang w:val="es-EC"/>
        </w:rPr>
      </w:pPr>
    </w:p>
    <w:p w:rsidR="004B1F6E" w:rsidRPr="007D3680" w:rsidRDefault="001E6D86" w:rsidP="004B1F6E">
      <w:pPr>
        <w:spacing w:line="480" w:lineRule="auto"/>
        <w:jc w:val="both"/>
        <w:rPr>
          <w:rFonts w:ascii="Arial" w:hAnsi="Arial" w:cs="Arial"/>
          <w:b/>
          <w:bCs/>
          <w:sz w:val="24"/>
          <w:szCs w:val="24"/>
          <w:lang w:val="es-EC"/>
        </w:rPr>
      </w:pPr>
      <w:bookmarkStart w:id="72" w:name="_Toc269592703"/>
      <w:r w:rsidRPr="007D3680">
        <w:rPr>
          <w:rFonts w:ascii="Arial" w:hAnsi="Arial" w:cs="Arial"/>
          <w:b/>
          <w:bCs/>
          <w:sz w:val="24"/>
          <w:szCs w:val="24"/>
          <w:lang w:val="es-EC"/>
        </w:rPr>
        <w:t>MEDIAS DEL DIÁMETRO DE LAS ESPECIES FORESTALES POR SEMANAS</w:t>
      </w:r>
      <w:bookmarkEnd w:id="72"/>
    </w:p>
    <w:p w:rsidR="004B1F6E" w:rsidRPr="007D3680" w:rsidRDefault="004B1F6E" w:rsidP="004B1F6E">
      <w:pPr>
        <w:spacing w:line="480" w:lineRule="auto"/>
        <w:rPr>
          <w:rFonts w:ascii="Arial" w:hAnsi="Arial" w:cs="Arial"/>
          <w:b/>
          <w:bCs/>
          <w:sz w:val="24"/>
          <w:szCs w:val="24"/>
          <w:lang w:val="es-EC"/>
        </w:rPr>
      </w:pPr>
    </w:p>
    <w:tbl>
      <w:tblPr>
        <w:tblW w:w="7454" w:type="dxa"/>
        <w:jc w:val="center"/>
        <w:tblInd w:w="1108" w:type="dxa"/>
        <w:tblCellMar>
          <w:left w:w="70" w:type="dxa"/>
          <w:right w:w="70" w:type="dxa"/>
        </w:tblCellMar>
        <w:tblLook w:val="0000" w:firstRow="0" w:lastRow="0" w:firstColumn="0" w:lastColumn="0" w:noHBand="0" w:noVBand="0"/>
      </w:tblPr>
      <w:tblGrid>
        <w:gridCol w:w="1390"/>
        <w:gridCol w:w="285"/>
        <w:gridCol w:w="856"/>
        <w:gridCol w:w="442"/>
        <w:gridCol w:w="953"/>
        <w:gridCol w:w="844"/>
        <w:gridCol w:w="1098"/>
        <w:gridCol w:w="479"/>
        <w:gridCol w:w="1257"/>
      </w:tblGrid>
      <w:tr w:rsidR="004B1F6E" w:rsidRPr="007D3680" w:rsidTr="009C4E80">
        <w:trPr>
          <w:trHeight w:val="255"/>
          <w:jc w:val="center"/>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Tabebuia sp</w:t>
            </w: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Caesalpinia glabrata</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Pseudosamanea guachapele</w:t>
            </w:r>
          </w:p>
        </w:tc>
        <w:tc>
          <w:tcPr>
            <w:tcW w:w="1736" w:type="dxa"/>
            <w:gridSpan w:val="2"/>
            <w:tcBorders>
              <w:top w:val="single" w:sz="4" w:space="0" w:color="auto"/>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Loxopterigium huasango</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1,8</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1,9</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1,5</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1,2</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2</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1,9</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1,9</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1,5</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1,4</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3</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2,2</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1,9</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1,5</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1,6</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4</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2,6</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2,0</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1,8</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1,8</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5</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3,0</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2,1</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1,9</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2,1</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6</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3,9</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2,1</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r w:rsidR="001E6D86" w:rsidRPr="007D3680">
              <w:rPr>
                <w:rFonts w:ascii="Arial" w:hAnsi="Arial" w:cs="Arial"/>
                <w:sz w:val="24"/>
                <w:szCs w:val="24"/>
                <w:lang w:val="es-EC"/>
              </w:rPr>
              <w:t>c</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2,2</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2,6</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7</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3,5</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2,9</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2,1</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3,0</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8</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3,8</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2,6</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2,5</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3,6</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9</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4,1</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2,8</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2,8</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4,0</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10</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4,6</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3,0</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3,1</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4,7</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11</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4,8</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3,2</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3,3</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5,1</w:t>
            </w:r>
          </w:p>
        </w:tc>
      </w:tr>
      <w:tr w:rsidR="009A0E6F" w:rsidRPr="007D3680" w:rsidTr="009C4E80">
        <w:trPr>
          <w:trHeight w:val="255"/>
          <w:jc w:val="center"/>
        </w:trPr>
        <w:tc>
          <w:tcPr>
            <w:tcW w:w="1390"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12</w:t>
            </w:r>
          </w:p>
        </w:tc>
        <w:tc>
          <w:tcPr>
            <w:tcW w:w="276"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83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5,0</w:t>
            </w:r>
          </w:p>
        </w:tc>
        <w:tc>
          <w:tcPr>
            <w:tcW w:w="427"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2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3,5</w:t>
            </w:r>
          </w:p>
        </w:tc>
        <w:tc>
          <w:tcPr>
            <w:tcW w:w="814" w:type="dxa"/>
            <w:tcBorders>
              <w:top w:val="nil"/>
              <w:left w:val="nil"/>
              <w:bottom w:val="single" w:sz="4" w:space="0" w:color="auto"/>
              <w:right w:val="single" w:sz="4" w:space="0" w:color="auto"/>
            </w:tcBorders>
            <w:shd w:val="clear" w:color="auto" w:fill="auto"/>
            <w:noWrap/>
            <w:vAlign w:val="bottom"/>
          </w:tcPr>
          <w:p w:rsidR="004B1F6E" w:rsidRPr="007D3680" w:rsidRDefault="00D71F0D"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5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3,5</w:t>
            </w:r>
          </w:p>
        </w:tc>
        <w:tc>
          <w:tcPr>
            <w:tcW w:w="47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1257"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5,6</w:t>
            </w:r>
          </w:p>
        </w:tc>
      </w:tr>
    </w:tbl>
    <w:p w:rsidR="004B1F6E" w:rsidRPr="007D3680" w:rsidRDefault="004B1F6E" w:rsidP="004B1F6E">
      <w:pPr>
        <w:spacing w:line="480" w:lineRule="auto"/>
        <w:rPr>
          <w:rFonts w:ascii="Arial" w:hAnsi="Arial" w:cs="Arial"/>
          <w:b/>
          <w:bCs/>
          <w:sz w:val="24"/>
          <w:szCs w:val="24"/>
          <w:lang w:val="es-EC"/>
        </w:rPr>
      </w:pPr>
    </w:p>
    <w:p w:rsidR="0014671B" w:rsidRPr="007D3680" w:rsidRDefault="0014671B" w:rsidP="004B1F6E">
      <w:pPr>
        <w:spacing w:line="480" w:lineRule="auto"/>
        <w:rPr>
          <w:rFonts w:ascii="Arial" w:hAnsi="Arial" w:cs="Arial"/>
          <w:b/>
          <w:bCs/>
          <w:sz w:val="24"/>
          <w:szCs w:val="24"/>
          <w:lang w:val="es-EC"/>
        </w:rPr>
      </w:pPr>
    </w:p>
    <w:p w:rsidR="0014671B" w:rsidRPr="007D3680" w:rsidRDefault="0014671B" w:rsidP="004B1F6E">
      <w:pPr>
        <w:spacing w:line="480" w:lineRule="auto"/>
        <w:rPr>
          <w:rFonts w:ascii="Arial" w:hAnsi="Arial" w:cs="Arial"/>
          <w:b/>
          <w:bCs/>
          <w:sz w:val="24"/>
          <w:szCs w:val="24"/>
          <w:lang w:val="es-EC"/>
        </w:rPr>
      </w:pPr>
    </w:p>
    <w:p w:rsidR="00E10E8C" w:rsidRPr="007D3680" w:rsidRDefault="009C4E80" w:rsidP="00E10E8C">
      <w:pPr>
        <w:spacing w:after="200" w:line="276" w:lineRule="auto"/>
        <w:rPr>
          <w:rFonts w:ascii="Arial" w:hAnsi="Arial" w:cs="Arial"/>
          <w:b/>
          <w:sz w:val="24"/>
          <w:szCs w:val="24"/>
          <w:lang w:val="es-EC"/>
        </w:rPr>
      </w:pPr>
      <w:r>
        <w:rPr>
          <w:rFonts w:ascii="Arial" w:hAnsi="Arial" w:cs="Arial"/>
          <w:b/>
          <w:sz w:val="24"/>
          <w:szCs w:val="24"/>
          <w:lang w:val="es-EC"/>
        </w:rPr>
        <w:t>APÉ</w:t>
      </w:r>
      <w:r w:rsidR="00E10E8C" w:rsidRPr="007D3680">
        <w:rPr>
          <w:rFonts w:ascii="Arial" w:hAnsi="Arial" w:cs="Arial"/>
          <w:b/>
          <w:sz w:val="24"/>
          <w:szCs w:val="24"/>
          <w:lang w:val="es-EC"/>
        </w:rPr>
        <w:t xml:space="preserve">NDICE </w:t>
      </w:r>
      <w:r w:rsidR="00D71F0D" w:rsidRPr="007D3680">
        <w:rPr>
          <w:rFonts w:ascii="Arial" w:hAnsi="Arial" w:cs="Arial"/>
          <w:b/>
          <w:sz w:val="24"/>
          <w:szCs w:val="24"/>
          <w:lang w:val="es-EC"/>
        </w:rPr>
        <w:t>J</w:t>
      </w:r>
    </w:p>
    <w:p w:rsidR="00A824F0" w:rsidRPr="007D3680" w:rsidRDefault="00A824F0">
      <w:pPr>
        <w:spacing w:line="480" w:lineRule="auto"/>
        <w:jc w:val="both"/>
        <w:rPr>
          <w:rFonts w:ascii="Arial" w:hAnsi="Arial" w:cs="Arial"/>
          <w:b/>
          <w:bCs/>
          <w:sz w:val="24"/>
          <w:szCs w:val="24"/>
          <w:lang w:val="es-EC"/>
        </w:rPr>
      </w:pPr>
    </w:p>
    <w:p w:rsidR="004B1F6E" w:rsidRPr="007D3680" w:rsidRDefault="001E6D86" w:rsidP="004B1F6E">
      <w:pPr>
        <w:spacing w:line="480" w:lineRule="auto"/>
        <w:jc w:val="both"/>
        <w:rPr>
          <w:rFonts w:ascii="Arial" w:hAnsi="Arial" w:cs="Arial"/>
          <w:b/>
          <w:sz w:val="24"/>
          <w:szCs w:val="24"/>
          <w:lang w:val="es-EC"/>
        </w:rPr>
      </w:pPr>
      <w:bookmarkStart w:id="73" w:name="_Toc269592704"/>
      <w:r w:rsidRPr="007D3680">
        <w:rPr>
          <w:rFonts w:ascii="Arial" w:hAnsi="Arial" w:cs="Arial"/>
          <w:b/>
          <w:bCs/>
          <w:sz w:val="24"/>
          <w:szCs w:val="24"/>
          <w:lang w:val="es-EC"/>
        </w:rPr>
        <w:t>MEDIAS DEL NÚMERO DE HOJAS DE LAS ESPECIES FORESTALES POR SEMANAS</w:t>
      </w:r>
      <w:bookmarkEnd w:id="73"/>
    </w:p>
    <w:tbl>
      <w:tblPr>
        <w:tblpPr w:leftFromText="141" w:rightFromText="141" w:vertAnchor="text" w:horzAnchor="margin" w:tblpXSpec="center" w:tblpY="148"/>
        <w:tblW w:w="7472" w:type="dxa"/>
        <w:tblCellMar>
          <w:left w:w="70" w:type="dxa"/>
          <w:right w:w="70" w:type="dxa"/>
        </w:tblCellMar>
        <w:tblLook w:val="0000" w:firstRow="0" w:lastRow="0" w:firstColumn="0" w:lastColumn="0" w:noHBand="0" w:noVBand="0"/>
      </w:tblPr>
      <w:tblGrid>
        <w:gridCol w:w="1488"/>
        <w:gridCol w:w="422"/>
        <w:gridCol w:w="719"/>
        <w:gridCol w:w="403"/>
        <w:gridCol w:w="992"/>
        <w:gridCol w:w="843"/>
        <w:gridCol w:w="1099"/>
        <w:gridCol w:w="490"/>
        <w:gridCol w:w="1158"/>
      </w:tblGrid>
      <w:tr w:rsidR="004B1F6E" w:rsidRPr="007D3680" w:rsidTr="009A0E6F">
        <w:trPr>
          <w:trHeight w:val="255"/>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keepNext/>
              <w:keepLines/>
              <w:spacing w:before="200" w:line="480" w:lineRule="auto"/>
              <w:outlineLvl w:val="1"/>
              <w:rPr>
                <w:rFonts w:ascii="Arial" w:hAnsi="Arial" w:cs="Arial"/>
                <w:sz w:val="24"/>
                <w:szCs w:val="24"/>
                <w:lang w:val="es-EC"/>
              </w:rPr>
            </w:pPr>
            <w:r w:rsidRPr="007D3680">
              <w:rPr>
                <w:rFonts w:ascii="Arial" w:hAnsi="Arial" w:cs="Arial"/>
                <w:sz w:val="24"/>
                <w:szCs w:val="24"/>
                <w:lang w:val="es-EC"/>
              </w:rPr>
              <w:t> </w:t>
            </w:r>
          </w:p>
        </w:tc>
        <w:tc>
          <w:tcPr>
            <w:tcW w:w="999" w:type="dxa"/>
            <w:gridSpan w:val="2"/>
            <w:tcBorders>
              <w:top w:val="single" w:sz="4" w:space="0" w:color="auto"/>
              <w:left w:val="nil"/>
              <w:bottom w:val="single" w:sz="4" w:space="0" w:color="auto"/>
              <w:right w:val="single" w:sz="4" w:space="0" w:color="000000"/>
            </w:tcBorders>
            <w:shd w:val="clear" w:color="auto" w:fill="auto"/>
            <w:noWrap/>
            <w:vAlign w:val="bottom"/>
          </w:tcPr>
          <w:p w:rsidR="004B1F6E" w:rsidRPr="007D3680" w:rsidRDefault="001E6D86" w:rsidP="00B3636B">
            <w:pPr>
              <w:rPr>
                <w:rFonts w:ascii="Arial" w:hAnsi="Arial" w:cs="Arial"/>
                <w:sz w:val="24"/>
                <w:lang w:val="es-EC"/>
              </w:rPr>
            </w:pPr>
            <w:r w:rsidRPr="007D3680">
              <w:rPr>
                <w:rFonts w:ascii="Arial" w:hAnsi="Arial" w:cs="Arial"/>
                <w:sz w:val="24"/>
                <w:lang w:val="es-EC"/>
              </w:rPr>
              <w:t>Tabebuia sp</w:t>
            </w:r>
          </w:p>
        </w:tc>
        <w:tc>
          <w:tcPr>
            <w:tcW w:w="1395" w:type="dxa"/>
            <w:gridSpan w:val="2"/>
            <w:tcBorders>
              <w:top w:val="single" w:sz="4" w:space="0" w:color="auto"/>
              <w:left w:val="nil"/>
              <w:bottom w:val="single" w:sz="4" w:space="0" w:color="auto"/>
              <w:right w:val="single" w:sz="4" w:space="0" w:color="000000"/>
            </w:tcBorders>
            <w:shd w:val="clear" w:color="auto" w:fill="auto"/>
            <w:noWrap/>
            <w:vAlign w:val="bottom"/>
          </w:tcPr>
          <w:p w:rsidR="004B1F6E" w:rsidRPr="007D3680" w:rsidRDefault="001E6D86" w:rsidP="00B3636B">
            <w:pPr>
              <w:rPr>
                <w:rFonts w:ascii="Arial" w:hAnsi="Arial" w:cs="Arial"/>
                <w:sz w:val="24"/>
                <w:lang w:val="es-EC"/>
              </w:rPr>
            </w:pPr>
            <w:r w:rsidRPr="007D3680">
              <w:rPr>
                <w:rFonts w:ascii="Arial" w:hAnsi="Arial" w:cs="Arial"/>
                <w:sz w:val="24"/>
                <w:lang w:val="es-EC"/>
              </w:rPr>
              <w:t>Caesalpinia glabrata</w:t>
            </w:r>
          </w:p>
        </w:tc>
        <w:tc>
          <w:tcPr>
            <w:tcW w:w="1942" w:type="dxa"/>
            <w:gridSpan w:val="2"/>
            <w:tcBorders>
              <w:top w:val="single" w:sz="4" w:space="0" w:color="auto"/>
              <w:left w:val="nil"/>
              <w:bottom w:val="single" w:sz="4" w:space="0" w:color="auto"/>
              <w:right w:val="single" w:sz="4" w:space="0" w:color="000000"/>
            </w:tcBorders>
            <w:shd w:val="clear" w:color="auto" w:fill="auto"/>
            <w:noWrap/>
            <w:vAlign w:val="bottom"/>
          </w:tcPr>
          <w:p w:rsidR="004B1F6E" w:rsidRPr="007D3680" w:rsidRDefault="001E6D86" w:rsidP="00B3636B">
            <w:pPr>
              <w:rPr>
                <w:rFonts w:ascii="Arial" w:hAnsi="Arial" w:cs="Arial"/>
                <w:sz w:val="24"/>
                <w:lang w:val="es-EC"/>
              </w:rPr>
            </w:pPr>
            <w:r w:rsidRPr="007D3680">
              <w:rPr>
                <w:rFonts w:ascii="Arial" w:hAnsi="Arial" w:cs="Arial"/>
                <w:sz w:val="24"/>
                <w:lang w:val="es-EC"/>
              </w:rPr>
              <w:t>Pseudosamanea guachapele</w:t>
            </w:r>
          </w:p>
        </w:tc>
        <w:tc>
          <w:tcPr>
            <w:tcW w:w="1648" w:type="dxa"/>
            <w:gridSpan w:val="2"/>
            <w:tcBorders>
              <w:top w:val="single" w:sz="4" w:space="0" w:color="auto"/>
              <w:left w:val="nil"/>
              <w:bottom w:val="single" w:sz="4" w:space="0" w:color="auto"/>
              <w:right w:val="single" w:sz="4" w:space="0" w:color="000000"/>
            </w:tcBorders>
            <w:shd w:val="clear" w:color="auto" w:fill="auto"/>
            <w:noWrap/>
            <w:vAlign w:val="bottom"/>
          </w:tcPr>
          <w:p w:rsidR="004B1F6E" w:rsidRPr="007D3680" w:rsidRDefault="001E6D86" w:rsidP="00B3636B">
            <w:pPr>
              <w:rPr>
                <w:rFonts w:ascii="Arial" w:hAnsi="Arial" w:cs="Arial"/>
                <w:sz w:val="24"/>
                <w:lang w:val="es-EC"/>
              </w:rPr>
            </w:pPr>
            <w:r w:rsidRPr="007D3680">
              <w:rPr>
                <w:rFonts w:ascii="Arial" w:hAnsi="Arial" w:cs="Arial"/>
                <w:sz w:val="24"/>
                <w:lang w:val="es-EC"/>
              </w:rPr>
              <w:t>Loxopterigium huasango</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3,4</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3,9</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3,0</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d</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2,3</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2</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5,1</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4,9</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3,5</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2,8</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3</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6,6</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2,4</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3,8</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d</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3,0</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4</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7,1</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6,1</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5,0</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d</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3,8</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5</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8,7</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6,9</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6,7</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4,7</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6</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9,3</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7,0</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8,0</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d</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5,6</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7</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9,4</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9,0</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6,9</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6,6</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8</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ab</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9,5</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9,7</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Bc</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8,2</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7,9</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9</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ab</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9,1</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9,9</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7,9</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8,2</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10</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8,9</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10,8</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7,9</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8,6</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11</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bc</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7,9</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10,0</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7,2</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8,7</w:t>
            </w:r>
          </w:p>
        </w:tc>
      </w:tr>
      <w:tr w:rsidR="004B1F6E" w:rsidRPr="007D3680" w:rsidTr="009A0E6F">
        <w:trPr>
          <w:trHeight w:val="255"/>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Semana 12</w:t>
            </w:r>
          </w:p>
        </w:tc>
        <w:tc>
          <w:tcPr>
            <w:tcW w:w="305"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b</w:t>
            </w:r>
          </w:p>
        </w:tc>
        <w:tc>
          <w:tcPr>
            <w:tcW w:w="694"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7,8</w:t>
            </w:r>
          </w:p>
        </w:tc>
        <w:tc>
          <w:tcPr>
            <w:tcW w:w="403" w:type="dxa"/>
            <w:tcBorders>
              <w:top w:val="nil"/>
              <w:left w:val="nil"/>
              <w:bottom w:val="single" w:sz="4" w:space="0" w:color="auto"/>
              <w:right w:val="single" w:sz="4" w:space="0" w:color="auto"/>
            </w:tcBorders>
            <w:shd w:val="clear" w:color="auto" w:fill="auto"/>
            <w:noWrap/>
            <w:vAlign w:val="bottom"/>
          </w:tcPr>
          <w:p w:rsidR="004B1F6E" w:rsidRPr="007D3680" w:rsidRDefault="009A0E6F"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992"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10,4</w:t>
            </w:r>
          </w:p>
        </w:tc>
        <w:tc>
          <w:tcPr>
            <w:tcW w:w="843"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C</w:t>
            </w:r>
          </w:p>
        </w:tc>
        <w:tc>
          <w:tcPr>
            <w:tcW w:w="1099"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6,7</w:t>
            </w:r>
          </w:p>
        </w:tc>
        <w:tc>
          <w:tcPr>
            <w:tcW w:w="490"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a</w:t>
            </w:r>
          </w:p>
        </w:tc>
        <w:tc>
          <w:tcPr>
            <w:tcW w:w="1158" w:type="dxa"/>
            <w:tcBorders>
              <w:top w:val="nil"/>
              <w:left w:val="nil"/>
              <w:bottom w:val="single" w:sz="4" w:space="0" w:color="auto"/>
              <w:right w:val="single" w:sz="4" w:space="0" w:color="auto"/>
            </w:tcBorders>
            <w:shd w:val="clear" w:color="auto" w:fill="auto"/>
            <w:noWrap/>
            <w:vAlign w:val="bottom"/>
          </w:tcPr>
          <w:p w:rsidR="004B1F6E" w:rsidRPr="007D3680" w:rsidRDefault="001E6D86" w:rsidP="00E76789">
            <w:pPr>
              <w:spacing w:line="480" w:lineRule="auto"/>
              <w:rPr>
                <w:rFonts w:ascii="Arial" w:hAnsi="Arial" w:cs="Arial"/>
                <w:sz w:val="24"/>
                <w:szCs w:val="24"/>
                <w:lang w:val="es-EC"/>
              </w:rPr>
            </w:pPr>
            <w:r w:rsidRPr="007D3680">
              <w:rPr>
                <w:rFonts w:ascii="Arial" w:hAnsi="Arial" w:cs="Arial"/>
                <w:sz w:val="24"/>
                <w:szCs w:val="24"/>
                <w:lang w:val="es-EC"/>
              </w:rPr>
              <w:t>9,6</w:t>
            </w:r>
          </w:p>
        </w:tc>
      </w:tr>
    </w:tbl>
    <w:p w:rsidR="004B1F6E" w:rsidRPr="007D3680" w:rsidRDefault="004B1F6E" w:rsidP="004B1F6E">
      <w:pPr>
        <w:spacing w:line="480" w:lineRule="auto"/>
        <w:rPr>
          <w:rFonts w:ascii="Arial" w:hAnsi="Arial" w:cs="Arial"/>
          <w:sz w:val="24"/>
          <w:szCs w:val="24"/>
          <w:lang w:val="es-EC"/>
        </w:rPr>
      </w:pPr>
    </w:p>
    <w:p w:rsidR="004B1F6E" w:rsidRPr="007D3680" w:rsidRDefault="004B1F6E" w:rsidP="004B1F6E">
      <w:pPr>
        <w:spacing w:line="480" w:lineRule="auto"/>
        <w:ind w:left="360"/>
        <w:rPr>
          <w:rFonts w:ascii="Arial" w:hAnsi="Arial" w:cs="Arial"/>
          <w:sz w:val="24"/>
          <w:szCs w:val="24"/>
          <w:lang w:val="es-EC"/>
        </w:rPr>
      </w:pPr>
    </w:p>
    <w:p w:rsidR="00A824F0" w:rsidRPr="007D3680" w:rsidRDefault="00BE295D">
      <w:pPr>
        <w:ind w:left="360"/>
        <w:rPr>
          <w:rFonts w:ascii="Arial" w:hAnsi="Arial" w:cs="Arial"/>
          <w:sz w:val="24"/>
          <w:szCs w:val="24"/>
          <w:lang w:val="es-EC"/>
        </w:rPr>
      </w:pPr>
      <w:r w:rsidRPr="007D3680">
        <w:rPr>
          <w:rFonts w:ascii="Arial" w:hAnsi="Arial" w:cs="Arial"/>
          <w:sz w:val="24"/>
          <w:szCs w:val="24"/>
          <w:lang w:val="es-EC"/>
        </w:rPr>
        <w:br w:type="page"/>
      </w:r>
    </w:p>
    <w:p w:rsidR="00A824F0" w:rsidRPr="007D3680" w:rsidRDefault="00A824F0">
      <w:pPr>
        <w:ind w:left="360"/>
        <w:rPr>
          <w:rFonts w:ascii="Arial" w:hAnsi="Arial" w:cs="Arial"/>
          <w:sz w:val="24"/>
          <w:szCs w:val="24"/>
          <w:lang w:val="es-EC"/>
        </w:rPr>
      </w:pPr>
    </w:p>
    <w:p w:rsidR="00A824F0" w:rsidRPr="007D3680" w:rsidRDefault="00A824F0">
      <w:pPr>
        <w:ind w:left="360"/>
        <w:rPr>
          <w:rFonts w:ascii="Arial" w:hAnsi="Arial" w:cs="Arial"/>
          <w:sz w:val="24"/>
          <w:szCs w:val="24"/>
          <w:lang w:val="es-EC"/>
        </w:rPr>
      </w:pPr>
    </w:p>
    <w:p w:rsidR="00A824F0" w:rsidRPr="007D3680" w:rsidRDefault="00A824F0">
      <w:pPr>
        <w:ind w:left="360"/>
        <w:rPr>
          <w:rFonts w:ascii="Arial" w:hAnsi="Arial" w:cs="Arial"/>
          <w:sz w:val="24"/>
          <w:szCs w:val="24"/>
          <w:lang w:val="es-EC"/>
        </w:rPr>
      </w:pPr>
    </w:p>
    <w:p w:rsidR="00A824F0" w:rsidRPr="007D3680" w:rsidRDefault="00A824F0">
      <w:pPr>
        <w:ind w:left="360"/>
        <w:rPr>
          <w:rFonts w:ascii="Arial" w:hAnsi="Arial" w:cs="Arial"/>
          <w:sz w:val="24"/>
          <w:szCs w:val="24"/>
          <w:lang w:val="es-EC"/>
        </w:rPr>
      </w:pPr>
    </w:p>
    <w:p w:rsidR="00A824F0" w:rsidRPr="007D3680" w:rsidRDefault="00A824F0">
      <w:pPr>
        <w:ind w:left="360"/>
        <w:rPr>
          <w:rFonts w:ascii="Arial" w:hAnsi="Arial" w:cs="Arial"/>
          <w:sz w:val="24"/>
          <w:szCs w:val="24"/>
          <w:lang w:val="es-EC"/>
        </w:rPr>
      </w:pPr>
    </w:p>
    <w:p w:rsidR="004B1F6E" w:rsidRPr="007D3680" w:rsidRDefault="001E6D86" w:rsidP="004B1F6E">
      <w:pPr>
        <w:spacing w:line="480" w:lineRule="auto"/>
        <w:rPr>
          <w:rFonts w:ascii="Arial" w:hAnsi="Arial" w:cs="Arial"/>
          <w:b/>
          <w:sz w:val="24"/>
          <w:szCs w:val="24"/>
          <w:lang w:val="es-EC"/>
        </w:rPr>
      </w:pPr>
      <w:r w:rsidRPr="007D3680">
        <w:rPr>
          <w:rFonts w:ascii="Arial" w:hAnsi="Arial" w:cs="Arial"/>
          <w:b/>
          <w:sz w:val="24"/>
          <w:szCs w:val="24"/>
          <w:lang w:val="es-EC"/>
        </w:rPr>
        <w:t>BIBLIOGRAFÍA</w:t>
      </w:r>
    </w:p>
    <w:p w:rsidR="004B1F6E" w:rsidRPr="007D3680" w:rsidRDefault="004B1F6E" w:rsidP="004B1F6E">
      <w:pPr>
        <w:spacing w:line="480" w:lineRule="auto"/>
        <w:rPr>
          <w:rFonts w:ascii="Arial" w:hAnsi="Arial" w:cs="Arial"/>
          <w:sz w:val="24"/>
          <w:szCs w:val="24"/>
          <w:lang w:val="es-EC"/>
        </w:rPr>
      </w:pP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ÁLVAREZ S</w:t>
      </w:r>
      <w:r w:rsidR="001E6D86" w:rsidRPr="007D3680">
        <w:rPr>
          <w:rFonts w:ascii="Arial" w:hAnsi="Arial" w:cs="Arial"/>
          <w:sz w:val="24"/>
          <w:szCs w:val="24"/>
          <w:lang w:val="es-EC"/>
        </w:rPr>
        <w:t>. 1998 De huancavilcas a comuneros. Relaciones interétnicas en la Península de Santa Elena, Ediciones Abya-Yala.</w:t>
      </w:r>
    </w:p>
    <w:p w:rsidR="00E104F3"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BIBLIOTECA</w:t>
      </w:r>
      <w:r w:rsidR="00E104F3" w:rsidRPr="007D3680">
        <w:rPr>
          <w:rFonts w:ascii="Arial" w:hAnsi="Arial" w:cs="Arial"/>
          <w:sz w:val="24"/>
          <w:szCs w:val="24"/>
          <w:lang w:val="es-EC"/>
        </w:rPr>
        <w:t xml:space="preserve"> </w:t>
      </w:r>
      <w:r w:rsidRPr="007D3680">
        <w:rPr>
          <w:rFonts w:ascii="Arial" w:hAnsi="Arial" w:cs="Arial"/>
          <w:sz w:val="24"/>
          <w:szCs w:val="24"/>
          <w:lang w:val="es-EC"/>
        </w:rPr>
        <w:t>DIGITAL</w:t>
      </w:r>
    </w:p>
    <w:p w:rsidR="00040656" w:rsidRPr="007D3680" w:rsidRDefault="001E6D86" w:rsidP="00E104F3">
      <w:pPr>
        <w:widowControl w:val="0"/>
        <w:tabs>
          <w:tab w:val="left" w:pos="1065"/>
        </w:tabs>
        <w:overflowPunct w:val="0"/>
        <w:autoSpaceDE w:val="0"/>
        <w:autoSpaceDN w:val="0"/>
        <w:adjustRightInd w:val="0"/>
        <w:spacing w:line="480" w:lineRule="auto"/>
        <w:ind w:left="720"/>
        <w:jc w:val="both"/>
        <w:rPr>
          <w:rFonts w:ascii="Arial" w:hAnsi="Arial" w:cs="Arial"/>
          <w:sz w:val="24"/>
          <w:szCs w:val="24"/>
          <w:lang w:val="es-EC"/>
        </w:rPr>
      </w:pPr>
      <w:r w:rsidRPr="007D3680">
        <w:rPr>
          <w:rFonts w:ascii="Arial" w:hAnsi="Arial" w:cs="Arial"/>
          <w:sz w:val="24"/>
          <w:szCs w:val="24"/>
          <w:lang w:val="es-EC"/>
        </w:rPr>
        <w:t>bibliotecadigital.ilce.edu.mx/sites/ciencia/volumen3/ciencia3/146/htm/sec_16.htm</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FB1CE0">
        <w:rPr>
          <w:rFonts w:ascii="Arial" w:hAnsi="Arial" w:cs="Arial"/>
          <w:sz w:val="24"/>
          <w:szCs w:val="24"/>
          <w:lang w:val="en-US"/>
        </w:rPr>
        <w:t>BLAKE, J.; ZAERR, J.; HEE, S. 1979</w:t>
      </w:r>
      <w:r w:rsidR="001E6D86" w:rsidRPr="00FB1CE0">
        <w:rPr>
          <w:rFonts w:ascii="Arial" w:hAnsi="Arial" w:cs="Arial"/>
          <w:sz w:val="24"/>
          <w:szCs w:val="24"/>
          <w:lang w:val="en-US"/>
        </w:rPr>
        <w:t xml:space="preserve">. Controlled moisture stress to improve cold hardiness and morphology of Douglas-fir seedlings. </w:t>
      </w:r>
      <w:r w:rsidR="001E6D86" w:rsidRPr="007D3680">
        <w:rPr>
          <w:rFonts w:ascii="Arial" w:hAnsi="Arial" w:cs="Arial"/>
          <w:sz w:val="24"/>
          <w:szCs w:val="24"/>
          <w:lang w:val="es-EC"/>
        </w:rPr>
        <w:t>Forest Science 25(4).</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ESPINEL R. 2002</w:t>
      </w:r>
      <w:r w:rsidR="001E6D86" w:rsidRPr="007D3680">
        <w:rPr>
          <w:rFonts w:ascii="Arial" w:hAnsi="Arial" w:cs="Arial"/>
          <w:sz w:val="24"/>
          <w:szCs w:val="24"/>
          <w:lang w:val="es-EC"/>
        </w:rPr>
        <w:t>. Estudio potencial agroindustrial y exportador de la península de Santa Elena y de los recursos necesarios para su implantación.</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FB1CE0">
        <w:rPr>
          <w:rFonts w:ascii="Arial" w:hAnsi="Arial" w:cs="Arial"/>
          <w:sz w:val="24"/>
          <w:szCs w:val="24"/>
          <w:lang w:val="en-US"/>
        </w:rPr>
        <w:t>HAY, R.K.M. &amp; WALKER, A.J. 1989</w:t>
      </w:r>
      <w:r w:rsidR="001E6D86" w:rsidRPr="00FB1CE0">
        <w:rPr>
          <w:rFonts w:ascii="Arial" w:hAnsi="Arial" w:cs="Arial"/>
          <w:sz w:val="24"/>
          <w:szCs w:val="24"/>
          <w:lang w:val="en-US"/>
        </w:rPr>
        <w:t xml:space="preserve">. An introduction to the physiology of crop yield. </w:t>
      </w:r>
      <w:r w:rsidR="001E6D86" w:rsidRPr="007D3680">
        <w:rPr>
          <w:rFonts w:ascii="Arial" w:hAnsi="Arial" w:cs="Arial"/>
          <w:sz w:val="24"/>
          <w:szCs w:val="24"/>
          <w:lang w:val="es-EC"/>
        </w:rPr>
        <w:t>Essex, UK, Longman Scientific and Technical.</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INFORME DE EAPAM 2005</w:t>
      </w:r>
    </w:p>
    <w:p w:rsidR="00040656" w:rsidRPr="007D3680" w:rsidRDefault="001E6D86"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INRENA, 2002. Manual divulgativo de las especies forestales de la Reserva de Biosfera del Noroeste. Tumbes - Perú.</w:t>
      </w:r>
    </w:p>
    <w:p w:rsidR="00040656" w:rsidRPr="007D3680" w:rsidRDefault="001E6D86"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INTERNET: www.definicion.org</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LANDIS  THOMAS D. 2000</w:t>
      </w:r>
      <w:r w:rsidR="001E6D86" w:rsidRPr="007D3680">
        <w:rPr>
          <w:rFonts w:ascii="Arial" w:hAnsi="Arial" w:cs="Arial"/>
          <w:sz w:val="24"/>
          <w:szCs w:val="24"/>
          <w:lang w:val="es-EC"/>
        </w:rPr>
        <w:t>.  Manual de Viveros para la Producción de Especies Forestales en Contenedor Volumen 4: Fertilización y Riego. Departamento de Agricultura de los Estados Unidos, Dasonomía Estatal y Privada, Portland, Oregon, Ing. José Vásconez G., M. Sc.</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MAT CALF &amp; EDDY. 1998</w:t>
      </w:r>
      <w:r w:rsidR="001E6D86" w:rsidRPr="007D3680">
        <w:rPr>
          <w:rFonts w:ascii="Arial" w:hAnsi="Arial" w:cs="Arial"/>
          <w:sz w:val="24"/>
          <w:szCs w:val="24"/>
          <w:lang w:val="es-EC"/>
        </w:rPr>
        <w:t>. Ingeniería de las aguas Residuales, tratamiento y reutilización. Volumen 1, Tercera edicion. Mc. Graw- Hill</w:t>
      </w:r>
    </w:p>
    <w:p w:rsidR="00040656" w:rsidRPr="00FB1CE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n-US"/>
        </w:rPr>
      </w:pPr>
      <w:r w:rsidRPr="00FB1CE0">
        <w:rPr>
          <w:rFonts w:ascii="Arial" w:hAnsi="Arial" w:cs="Arial"/>
          <w:sz w:val="24"/>
          <w:szCs w:val="24"/>
          <w:lang w:val="en-US"/>
        </w:rPr>
        <w:t>MATTHEWS, R.G. 1983</w:t>
      </w:r>
      <w:r w:rsidR="001E6D86" w:rsidRPr="00FB1CE0">
        <w:rPr>
          <w:rFonts w:ascii="Arial" w:hAnsi="Arial" w:cs="Arial"/>
          <w:sz w:val="24"/>
          <w:szCs w:val="24"/>
          <w:lang w:val="en-US"/>
        </w:rPr>
        <w:t>. Quality control procedures for container nurseries. Rep. 955-21-1-2. Victoria, BC: British Columbia Ministry of Forests, Silviculture Branch.</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MENTOR ENCICLOPEDIA TEMÁTICA ESTUDIANTIL OCÉANO</w:t>
      </w:r>
      <w:r w:rsidR="001E6D86" w:rsidRPr="007D3680">
        <w:rPr>
          <w:rFonts w:ascii="Arial" w:hAnsi="Arial" w:cs="Arial"/>
          <w:sz w:val="24"/>
          <w:szCs w:val="24"/>
          <w:lang w:val="es-EC"/>
        </w:rPr>
        <w:t>, edición 1998 Ecología</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 xml:space="preserve">MSC SILVA, 2005. </w:t>
      </w:r>
      <w:r w:rsidR="001E6D86" w:rsidRPr="007D3680">
        <w:rPr>
          <w:rFonts w:ascii="Arial" w:hAnsi="Arial" w:cs="Arial"/>
          <w:sz w:val="24"/>
          <w:szCs w:val="24"/>
          <w:lang w:val="es-EC"/>
        </w:rPr>
        <w:t>Folleto  de Diseño Experimental para la carrera de Ingeniería Agropecuaria.</w:t>
      </w:r>
    </w:p>
    <w:p w:rsidR="00040656" w:rsidRPr="00FB1CE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n-US"/>
        </w:rPr>
      </w:pPr>
      <w:r w:rsidRPr="00FB1CE0">
        <w:rPr>
          <w:rFonts w:ascii="Arial" w:hAnsi="Arial" w:cs="Arial"/>
          <w:sz w:val="24"/>
          <w:szCs w:val="24"/>
          <w:lang w:val="en-US"/>
        </w:rPr>
        <w:t>NELSON, PAUL V. 1978</w:t>
      </w:r>
      <w:r w:rsidR="001E6D86" w:rsidRPr="00FB1CE0">
        <w:rPr>
          <w:rFonts w:ascii="Arial" w:hAnsi="Arial" w:cs="Arial"/>
          <w:sz w:val="24"/>
          <w:szCs w:val="24"/>
          <w:lang w:val="en-US"/>
        </w:rPr>
        <w:t>. Greenhouse operation and management. Reston, VA: Reston Publishing Company, Inc..</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PALA, S. A., 1984</w:t>
      </w:r>
      <w:r w:rsidR="001E6D86" w:rsidRPr="007D3680">
        <w:rPr>
          <w:rFonts w:ascii="Arial" w:hAnsi="Arial" w:cs="Arial"/>
          <w:sz w:val="24"/>
          <w:szCs w:val="24"/>
          <w:lang w:val="es-EC"/>
        </w:rPr>
        <w:t>. Diccionario enciclopédico Larousse. Editorial Planeta.</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REPORTE DARWINNET</w:t>
      </w:r>
      <w:r w:rsidR="001E6D86" w:rsidRPr="007D3680">
        <w:rPr>
          <w:rFonts w:ascii="Arial" w:hAnsi="Arial" w:cs="Arial"/>
          <w:sz w:val="24"/>
          <w:szCs w:val="24"/>
          <w:lang w:val="es-EC"/>
        </w:rPr>
        <w:t xml:space="preserve"> de las zonas y caratcteristicas del especies de bosque seco tropical, 2003</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 xml:space="preserve">REPORTE DE LA FAO </w:t>
      </w:r>
      <w:r w:rsidR="001E6D86" w:rsidRPr="007D3680">
        <w:rPr>
          <w:rFonts w:ascii="Arial" w:hAnsi="Arial" w:cs="Arial"/>
          <w:sz w:val="24"/>
          <w:szCs w:val="24"/>
          <w:lang w:val="es-EC"/>
        </w:rPr>
        <w:t>Sistema de Información sobre el Uso del Agua en la Agricultura y el Medio Rural, realizado por The Second Consulation Group of the FAO 2000</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 xml:space="preserve">REPORTE DEL INEC, </w:t>
      </w:r>
      <w:r w:rsidR="001E6D86" w:rsidRPr="007D3680">
        <w:rPr>
          <w:rFonts w:ascii="Arial" w:hAnsi="Arial" w:cs="Arial"/>
          <w:sz w:val="24"/>
          <w:szCs w:val="24"/>
          <w:lang w:val="es-EC"/>
        </w:rPr>
        <w:t>en el censo poblacional de la Península de Santa Elena del 2001</w:t>
      </w:r>
    </w:p>
    <w:p w:rsidR="00040656" w:rsidRPr="007D3680" w:rsidRDefault="00E2382E"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SALAZAR, SOIHET Y MÉNDEZ 2004</w:t>
      </w:r>
      <w:r w:rsidR="001E6D86" w:rsidRPr="007D3680">
        <w:rPr>
          <w:rFonts w:ascii="Arial" w:hAnsi="Arial" w:cs="Arial"/>
          <w:sz w:val="24"/>
          <w:szCs w:val="24"/>
          <w:lang w:val="es-EC"/>
        </w:rPr>
        <w:t>. Manejo de semillas de 100 especies forestales de America Latina.</w:t>
      </w:r>
    </w:p>
    <w:p w:rsidR="00040656" w:rsidRPr="007D3680" w:rsidRDefault="00760380"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SIERRA, R. (ED.). 1999</w:t>
      </w:r>
      <w:r w:rsidR="001E6D86" w:rsidRPr="007D3680">
        <w:rPr>
          <w:rFonts w:ascii="Arial" w:hAnsi="Arial" w:cs="Arial"/>
          <w:sz w:val="24"/>
          <w:szCs w:val="24"/>
          <w:lang w:val="es-EC"/>
        </w:rPr>
        <w:t>. Propuesta Preliminar de un Sistema de Clasificación de Vegetación para el Ecuador Continental. Proyecto INFAN/GEF-BIRF y EcoCiencia, Quito. 194 pp.</w:t>
      </w:r>
    </w:p>
    <w:p w:rsidR="00040656" w:rsidRPr="00FB1CE0" w:rsidRDefault="00760380"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n-US"/>
        </w:rPr>
      </w:pPr>
      <w:r w:rsidRPr="00FB1CE0">
        <w:rPr>
          <w:rFonts w:ascii="Arial" w:hAnsi="Arial" w:cs="Arial"/>
          <w:sz w:val="24"/>
          <w:szCs w:val="24"/>
          <w:lang w:val="en-US"/>
        </w:rPr>
        <w:t>SOPPER, W.; KARDOS, L. 1963</w:t>
      </w:r>
      <w:r w:rsidR="001E6D86" w:rsidRPr="00FB1CE0">
        <w:rPr>
          <w:rFonts w:ascii="Arial" w:hAnsi="Arial" w:cs="Arial"/>
          <w:sz w:val="24"/>
          <w:szCs w:val="24"/>
          <w:lang w:val="en-US"/>
        </w:rPr>
        <w:t>. Vegetation responses to irrigation with treated municipal wastewater. Philadelphia: Pennsylvania State University, School of Forest Resources and Department of Agronomy.</w:t>
      </w:r>
    </w:p>
    <w:p w:rsidR="00040656" w:rsidRPr="007D3680" w:rsidRDefault="00760380"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TEXTO UNIFICADO DE LEGISLACIÓN SECUNDARIA DEL MINISTERIO DEL AMBIENTE</w:t>
      </w:r>
      <w:r w:rsidR="001E6D86" w:rsidRPr="007D3680">
        <w:rPr>
          <w:rFonts w:ascii="Arial" w:hAnsi="Arial" w:cs="Arial"/>
          <w:sz w:val="24"/>
          <w:szCs w:val="24"/>
          <w:lang w:val="es-EC"/>
        </w:rPr>
        <w:t>. Tomo V. Libro VI. Anexo 1. Actualizado a enero de 2007 (D.E 3399. RO 725: 16-12-02).</w:t>
      </w:r>
    </w:p>
    <w:p w:rsidR="00040656" w:rsidRPr="007D3680" w:rsidRDefault="00760380"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FB1CE0">
        <w:rPr>
          <w:rFonts w:ascii="Arial" w:hAnsi="Arial" w:cs="Arial"/>
          <w:sz w:val="24"/>
          <w:szCs w:val="24"/>
          <w:lang w:val="en-US"/>
        </w:rPr>
        <w:t>TIMMIS, R.; TANAKA, Y. 1976</w:t>
      </w:r>
      <w:r w:rsidR="001E6D86" w:rsidRPr="00FB1CE0">
        <w:rPr>
          <w:rFonts w:ascii="Arial" w:hAnsi="Arial" w:cs="Arial"/>
          <w:sz w:val="24"/>
          <w:szCs w:val="24"/>
          <w:lang w:val="en-US"/>
        </w:rPr>
        <w:t xml:space="preserve">. Effects of container density and plant water stress on growth and cold hardiness of Douglas-fir seedlings. </w:t>
      </w:r>
      <w:r w:rsidR="001E6D86" w:rsidRPr="007D3680">
        <w:rPr>
          <w:rFonts w:ascii="Arial" w:hAnsi="Arial" w:cs="Arial"/>
          <w:sz w:val="24"/>
          <w:szCs w:val="24"/>
          <w:lang w:val="es-EC"/>
        </w:rPr>
        <w:t>Forest Science 22.</w:t>
      </w:r>
    </w:p>
    <w:p w:rsidR="00040656" w:rsidRPr="007D3680" w:rsidRDefault="00760380"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VASQUEZ, C. CHANDY, B. 1974</w:t>
      </w:r>
      <w:r w:rsidR="001E6D86" w:rsidRPr="007D3680">
        <w:rPr>
          <w:rFonts w:ascii="Arial" w:hAnsi="Arial" w:cs="Arial"/>
          <w:sz w:val="24"/>
          <w:szCs w:val="24"/>
          <w:lang w:val="es-EC"/>
        </w:rPr>
        <w:t>. Muestreo y descripción botánica de las principales especies maderables en la Cordillera de Chongón y Colonche. Provincia del Guayas. Tesis. Universidad de Guayaquil. Facultad de Agronomía y Veterinaria.</w:t>
      </w:r>
    </w:p>
    <w:p w:rsidR="00040656" w:rsidRPr="007D3680" w:rsidRDefault="00760380"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ZABALA TEOCIDA</w:t>
      </w:r>
      <w:r w:rsidR="001E6D86" w:rsidRPr="007D3680">
        <w:rPr>
          <w:rFonts w:ascii="Arial" w:hAnsi="Arial" w:cs="Arial"/>
          <w:sz w:val="24"/>
          <w:szCs w:val="24"/>
          <w:lang w:val="es-EC"/>
        </w:rPr>
        <w:t>, Diario El Tiempo - Piura   March 2005. Puno tiene su Titicaca, Sullana su Chiracaca. Presa Sullana es una cloaca.</w:t>
      </w:r>
    </w:p>
    <w:p w:rsidR="00040656" w:rsidRPr="007D3680" w:rsidRDefault="00760380"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sz w:val="24"/>
          <w:szCs w:val="24"/>
          <w:lang w:val="es-EC"/>
        </w:rPr>
      </w:pPr>
      <w:r w:rsidRPr="007D3680">
        <w:rPr>
          <w:rFonts w:ascii="Arial" w:hAnsi="Arial" w:cs="Arial"/>
          <w:sz w:val="24"/>
          <w:szCs w:val="24"/>
          <w:lang w:val="es-EC"/>
        </w:rPr>
        <w:t>ZHOFRE AGUIRRE MENDOZA1</w:t>
      </w:r>
      <w:r w:rsidR="001E6D86" w:rsidRPr="007D3680">
        <w:rPr>
          <w:rFonts w:ascii="Arial" w:hAnsi="Arial" w:cs="Arial"/>
          <w:sz w:val="24"/>
          <w:szCs w:val="24"/>
          <w:lang w:val="es-EC"/>
        </w:rPr>
        <w:t>., Lars Peter Kvist2. Compisición florística y estado de conservación de los bosques secos del sur-occidente del Ecuador</w:t>
      </w:r>
    </w:p>
    <w:p w:rsidR="004B1F6E" w:rsidRPr="007D3680" w:rsidRDefault="001E6D86" w:rsidP="00500DC6">
      <w:pPr>
        <w:widowControl w:val="0"/>
        <w:numPr>
          <w:ilvl w:val="0"/>
          <w:numId w:val="2"/>
        </w:numPr>
        <w:tabs>
          <w:tab w:val="left" w:pos="1065"/>
        </w:tabs>
        <w:overflowPunct w:val="0"/>
        <w:autoSpaceDE w:val="0"/>
        <w:autoSpaceDN w:val="0"/>
        <w:adjustRightInd w:val="0"/>
        <w:spacing w:line="480" w:lineRule="auto"/>
        <w:jc w:val="both"/>
        <w:rPr>
          <w:rFonts w:ascii="Arial" w:hAnsi="Arial" w:cs="Arial"/>
          <w:bCs/>
          <w:sz w:val="24"/>
          <w:szCs w:val="24"/>
          <w:lang w:val="es-EC"/>
        </w:rPr>
      </w:pPr>
      <w:r w:rsidRPr="007D3680">
        <w:rPr>
          <w:rFonts w:ascii="Arial" w:hAnsi="Arial" w:cs="Arial"/>
          <w:sz w:val="24"/>
          <w:szCs w:val="24"/>
          <w:lang w:val="es-EC"/>
        </w:rPr>
        <w:t>Zona Gratuita, www.zonagratuita.com/curiosidades/DicForestacion/R. htm,  Durámen – Albura, Diciembre 2006.</w:t>
      </w:r>
    </w:p>
    <w:p w:rsidR="00A824F0" w:rsidRPr="007D3680" w:rsidRDefault="00A824F0">
      <w:pPr>
        <w:widowControl w:val="0"/>
        <w:tabs>
          <w:tab w:val="left" w:pos="1065"/>
        </w:tabs>
        <w:overflowPunct w:val="0"/>
        <w:autoSpaceDE w:val="0"/>
        <w:autoSpaceDN w:val="0"/>
        <w:adjustRightInd w:val="0"/>
        <w:spacing w:line="480" w:lineRule="auto"/>
        <w:ind w:left="360"/>
        <w:jc w:val="both"/>
        <w:rPr>
          <w:rFonts w:ascii="Arial" w:hAnsi="Arial" w:cs="Arial"/>
          <w:sz w:val="24"/>
          <w:szCs w:val="24"/>
          <w:lang w:val="es-EC"/>
        </w:rPr>
      </w:pPr>
    </w:p>
    <w:p w:rsidR="00A824F0" w:rsidRPr="007D3680" w:rsidRDefault="00A824F0">
      <w:pPr>
        <w:widowControl w:val="0"/>
        <w:tabs>
          <w:tab w:val="left" w:pos="1065"/>
        </w:tabs>
        <w:overflowPunct w:val="0"/>
        <w:autoSpaceDE w:val="0"/>
        <w:autoSpaceDN w:val="0"/>
        <w:adjustRightInd w:val="0"/>
        <w:spacing w:line="480" w:lineRule="auto"/>
        <w:ind w:left="360"/>
        <w:jc w:val="both"/>
        <w:rPr>
          <w:rFonts w:ascii="Arial" w:hAnsi="Arial" w:cs="Arial"/>
          <w:bCs/>
          <w:sz w:val="24"/>
          <w:szCs w:val="24"/>
          <w:lang w:val="es-EC"/>
        </w:rPr>
      </w:pPr>
    </w:p>
    <w:sectPr w:rsidR="00A824F0" w:rsidRPr="007D3680" w:rsidSect="00F23E26">
      <w:pgSz w:w="11906" w:h="16838"/>
      <w:pgMar w:top="2268" w:right="1361" w:bottom="2268" w:left="2268" w:header="708" w:footer="708" w:gutter="0"/>
      <w:pgNumType w:start="66"/>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4" w:author="EDISON SILVA" w:date="2010-09-15T11:56:00Z" w:initials="ES">
    <w:p w:rsidR="006463D1" w:rsidRDefault="006463D1">
      <w:pPr>
        <w:pStyle w:val="Textocomentario"/>
      </w:pPr>
      <w:r>
        <w:rPr>
          <w:rStyle w:val="Refdecomentario"/>
        </w:rPr>
        <w:annotationRef/>
      </w:r>
      <w:r>
        <w:t xml:space="preserve">Esto debe describir mejor, y deben responder  como, cuando y donde.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A25" w:rsidRPr="0062073A" w:rsidRDefault="00B35A25" w:rsidP="00044A9A">
      <w:pPr>
        <w:rPr>
          <w:sz w:val="21"/>
          <w:szCs w:val="21"/>
        </w:rPr>
      </w:pPr>
      <w:r w:rsidRPr="0062073A">
        <w:rPr>
          <w:sz w:val="21"/>
          <w:szCs w:val="21"/>
        </w:rPr>
        <w:separator/>
      </w:r>
    </w:p>
  </w:endnote>
  <w:endnote w:type="continuationSeparator" w:id="0">
    <w:p w:rsidR="00B35A25" w:rsidRPr="0062073A" w:rsidRDefault="00B35A25" w:rsidP="00044A9A">
      <w:pPr>
        <w:rPr>
          <w:sz w:val="21"/>
          <w:szCs w:val="21"/>
        </w:rPr>
      </w:pPr>
      <w:r w:rsidRPr="0062073A">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A25" w:rsidRPr="0062073A" w:rsidRDefault="00B35A25" w:rsidP="00044A9A">
      <w:pPr>
        <w:rPr>
          <w:sz w:val="21"/>
          <w:szCs w:val="21"/>
        </w:rPr>
      </w:pPr>
      <w:r w:rsidRPr="0062073A">
        <w:rPr>
          <w:sz w:val="21"/>
          <w:szCs w:val="21"/>
        </w:rPr>
        <w:separator/>
      </w:r>
    </w:p>
  </w:footnote>
  <w:footnote w:type="continuationSeparator" w:id="0">
    <w:p w:rsidR="00B35A25" w:rsidRPr="0062073A" w:rsidRDefault="00B35A25" w:rsidP="00044A9A">
      <w:pPr>
        <w:rPr>
          <w:sz w:val="21"/>
          <w:szCs w:val="21"/>
        </w:rPr>
      </w:pPr>
      <w:r w:rsidRPr="0062073A">
        <w:rPr>
          <w:sz w:val="21"/>
          <w:szCs w:val="21"/>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3D1" w:rsidRDefault="006463D1">
    <w:pPr>
      <w:pStyle w:val="Encabezado"/>
      <w:jc w:val="right"/>
    </w:pPr>
  </w:p>
  <w:p w:rsidR="006463D1" w:rsidRPr="0062073A" w:rsidRDefault="006463D1">
    <w:pPr>
      <w:pStyle w:val="Encabezado"/>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222A3"/>
    <w:multiLevelType w:val="hybridMultilevel"/>
    <w:tmpl w:val="F59C27AE"/>
    <w:lvl w:ilvl="0" w:tplc="CD221B8C">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3E8559B"/>
    <w:multiLevelType w:val="hybridMultilevel"/>
    <w:tmpl w:val="91504B4C"/>
    <w:lvl w:ilvl="0" w:tplc="BD7CDAB2">
      <w:start w:val="1"/>
      <w:numFmt w:val="decimal"/>
      <w:lvlText w:val="2.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659603D"/>
    <w:multiLevelType w:val="hybridMultilevel"/>
    <w:tmpl w:val="9E5A7766"/>
    <w:lvl w:ilvl="0" w:tplc="CD221B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005B99"/>
    <w:multiLevelType w:val="hybridMultilevel"/>
    <w:tmpl w:val="9D08BB44"/>
    <w:lvl w:ilvl="0" w:tplc="58508C36">
      <w:start w:val="1"/>
      <w:numFmt w:val="decimal"/>
      <w:lvlText w:val="5.%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8AD3FDC"/>
    <w:multiLevelType w:val="hybridMultilevel"/>
    <w:tmpl w:val="2BB63A82"/>
    <w:lvl w:ilvl="0" w:tplc="806E6920">
      <w:start w:val="1"/>
      <w:numFmt w:val="decimal"/>
      <w:lvlText w:val="2.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AE83AEF"/>
    <w:multiLevelType w:val="hybridMultilevel"/>
    <w:tmpl w:val="6464D9B4"/>
    <w:lvl w:ilvl="0" w:tplc="CD221B8C">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30AC039E"/>
    <w:multiLevelType w:val="hybridMultilevel"/>
    <w:tmpl w:val="8B42D2D0"/>
    <w:lvl w:ilvl="0" w:tplc="DD1CFFE4">
      <w:start w:val="1"/>
      <w:numFmt w:val="decimal"/>
      <w:lvlText w:val="4.%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1C62598"/>
    <w:multiLevelType w:val="hybridMultilevel"/>
    <w:tmpl w:val="9FB0D0DE"/>
    <w:lvl w:ilvl="0" w:tplc="F858DF92">
      <w:start w:val="1"/>
      <w:numFmt w:val="decimal"/>
      <w:lvlText w:val="2.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A8961E9"/>
    <w:multiLevelType w:val="hybridMultilevel"/>
    <w:tmpl w:val="F392E21C"/>
    <w:lvl w:ilvl="0" w:tplc="CD221B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A93C59"/>
    <w:multiLevelType w:val="hybridMultilevel"/>
    <w:tmpl w:val="C066A450"/>
    <w:lvl w:ilvl="0" w:tplc="4656DA56">
      <w:start w:val="1"/>
      <w:numFmt w:val="decimal"/>
      <w:lvlText w:val="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0246CC2"/>
    <w:multiLevelType w:val="hybridMultilevel"/>
    <w:tmpl w:val="066CB1F4"/>
    <w:lvl w:ilvl="0" w:tplc="55400952">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46EE565C"/>
    <w:multiLevelType w:val="hybridMultilevel"/>
    <w:tmpl w:val="73CAAA64"/>
    <w:lvl w:ilvl="0" w:tplc="6FFA6170">
      <w:start w:val="1"/>
      <w:numFmt w:val="decimal"/>
      <w:lvlText w:val="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7F54AFB"/>
    <w:multiLevelType w:val="hybridMultilevel"/>
    <w:tmpl w:val="83283092"/>
    <w:lvl w:ilvl="0" w:tplc="CD221B8C">
      <w:start w:val="1"/>
      <w:numFmt w:val="bullet"/>
      <w:lvlText w:val="-"/>
      <w:lvlJc w:val="left"/>
      <w:pPr>
        <w:ind w:left="2070" w:hanging="360"/>
      </w:pPr>
      <w:rPr>
        <w:rFonts w:ascii="Arial" w:hAnsi="Aria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nsid w:val="48721139"/>
    <w:multiLevelType w:val="hybridMultilevel"/>
    <w:tmpl w:val="C06C9250"/>
    <w:lvl w:ilvl="0" w:tplc="2A848770">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C22097D"/>
    <w:multiLevelType w:val="hybridMultilevel"/>
    <w:tmpl w:val="6B3A1D4E"/>
    <w:lvl w:ilvl="0" w:tplc="0409000F">
      <w:start w:val="1"/>
      <w:numFmt w:val="decimal"/>
      <w:lvlText w:val="%1."/>
      <w:lvlJc w:val="left"/>
      <w:pPr>
        <w:tabs>
          <w:tab w:val="num" w:pos="360"/>
        </w:tabs>
        <w:ind w:left="360" w:hanging="360"/>
      </w:pPr>
      <w:rPr>
        <w:rFont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3325F4D"/>
    <w:multiLevelType w:val="hybridMultilevel"/>
    <w:tmpl w:val="A65EDB36"/>
    <w:lvl w:ilvl="0" w:tplc="FCF04A3E">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8BE4A9A"/>
    <w:multiLevelType w:val="hybridMultilevel"/>
    <w:tmpl w:val="760ADDC4"/>
    <w:lvl w:ilvl="0" w:tplc="CD221B8C">
      <w:start w:val="1"/>
      <w:numFmt w:val="bullet"/>
      <w:lvlText w:val="-"/>
      <w:lvlJc w:val="left"/>
      <w:pPr>
        <w:ind w:left="1980" w:hanging="360"/>
      </w:pPr>
      <w:rPr>
        <w:rFonts w:ascii="Arial" w:hAnsi="Arial" w:hint="default"/>
      </w:rPr>
    </w:lvl>
    <w:lvl w:ilvl="1" w:tplc="04090003" w:tentative="1">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nsid w:val="5C9B7262"/>
    <w:multiLevelType w:val="hybridMultilevel"/>
    <w:tmpl w:val="E20EBF1E"/>
    <w:lvl w:ilvl="0" w:tplc="8FF65B68">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A1339A7"/>
    <w:multiLevelType w:val="hybridMultilevel"/>
    <w:tmpl w:val="B7D2AD24"/>
    <w:lvl w:ilvl="0" w:tplc="92F89A7E">
      <w:start w:val="1"/>
      <w:numFmt w:val="decimal"/>
      <w:lvlText w:val="3.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CCE78FA"/>
    <w:multiLevelType w:val="hybridMultilevel"/>
    <w:tmpl w:val="C8DC49C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6D017F87"/>
    <w:multiLevelType w:val="hybridMultilevel"/>
    <w:tmpl w:val="7D7A24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DBA52C6"/>
    <w:multiLevelType w:val="hybridMultilevel"/>
    <w:tmpl w:val="68AADFE8"/>
    <w:lvl w:ilvl="0" w:tplc="A85A2D64">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9"/>
  </w:num>
  <w:num w:numId="3">
    <w:abstractNumId w:val="8"/>
  </w:num>
  <w:num w:numId="4">
    <w:abstractNumId w:val="0"/>
  </w:num>
  <w:num w:numId="5">
    <w:abstractNumId w:val="16"/>
  </w:num>
  <w:num w:numId="6">
    <w:abstractNumId w:val="12"/>
  </w:num>
  <w:num w:numId="7">
    <w:abstractNumId w:val="5"/>
  </w:num>
  <w:num w:numId="8">
    <w:abstractNumId w:val="14"/>
  </w:num>
  <w:num w:numId="9">
    <w:abstractNumId w:val="2"/>
  </w:num>
  <w:num w:numId="10">
    <w:abstractNumId w:val="20"/>
  </w:num>
  <w:num w:numId="11">
    <w:abstractNumId w:val="17"/>
  </w:num>
  <w:num w:numId="12">
    <w:abstractNumId w:val="7"/>
  </w:num>
  <w:num w:numId="13">
    <w:abstractNumId w:val="1"/>
  </w:num>
  <w:num w:numId="14">
    <w:abstractNumId w:val="9"/>
  </w:num>
  <w:num w:numId="15">
    <w:abstractNumId w:val="4"/>
  </w:num>
  <w:num w:numId="16">
    <w:abstractNumId w:val="11"/>
  </w:num>
  <w:num w:numId="17">
    <w:abstractNumId w:val="18"/>
  </w:num>
  <w:num w:numId="18">
    <w:abstractNumId w:val="13"/>
  </w:num>
  <w:num w:numId="19">
    <w:abstractNumId w:val="21"/>
  </w:num>
  <w:num w:numId="20">
    <w:abstractNumId w:val="6"/>
  </w:num>
  <w:num w:numId="21">
    <w:abstractNumId w:val="15"/>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43ABD"/>
    <w:rsid w:val="00012AD2"/>
    <w:rsid w:val="000146E1"/>
    <w:rsid w:val="000164E9"/>
    <w:rsid w:val="0001715A"/>
    <w:rsid w:val="000218CE"/>
    <w:rsid w:val="00022ED0"/>
    <w:rsid w:val="0002302C"/>
    <w:rsid w:val="00023E49"/>
    <w:rsid w:val="000248AA"/>
    <w:rsid w:val="00031338"/>
    <w:rsid w:val="0003313E"/>
    <w:rsid w:val="00033FCB"/>
    <w:rsid w:val="000351A6"/>
    <w:rsid w:val="00035597"/>
    <w:rsid w:val="00036AA2"/>
    <w:rsid w:val="00037A77"/>
    <w:rsid w:val="00040656"/>
    <w:rsid w:val="00040CB0"/>
    <w:rsid w:val="00040D3E"/>
    <w:rsid w:val="000410BF"/>
    <w:rsid w:val="0004254A"/>
    <w:rsid w:val="000426B2"/>
    <w:rsid w:val="00043D5A"/>
    <w:rsid w:val="00043F20"/>
    <w:rsid w:val="00044A9A"/>
    <w:rsid w:val="00047B95"/>
    <w:rsid w:val="0005028E"/>
    <w:rsid w:val="00052FC2"/>
    <w:rsid w:val="00055120"/>
    <w:rsid w:val="00062168"/>
    <w:rsid w:val="000669BA"/>
    <w:rsid w:val="00067FDB"/>
    <w:rsid w:val="00071E45"/>
    <w:rsid w:val="00073C88"/>
    <w:rsid w:val="00080E62"/>
    <w:rsid w:val="000820CC"/>
    <w:rsid w:val="00083921"/>
    <w:rsid w:val="00085136"/>
    <w:rsid w:val="0009060F"/>
    <w:rsid w:val="000918CD"/>
    <w:rsid w:val="000934CF"/>
    <w:rsid w:val="000A6E4D"/>
    <w:rsid w:val="000A7319"/>
    <w:rsid w:val="000B2758"/>
    <w:rsid w:val="000B334F"/>
    <w:rsid w:val="000B7D9B"/>
    <w:rsid w:val="000C1408"/>
    <w:rsid w:val="000C1941"/>
    <w:rsid w:val="000C3988"/>
    <w:rsid w:val="000D02F0"/>
    <w:rsid w:val="000D24F2"/>
    <w:rsid w:val="000D3FC4"/>
    <w:rsid w:val="000E52BE"/>
    <w:rsid w:val="000E77B9"/>
    <w:rsid w:val="000F06A6"/>
    <w:rsid w:val="000F093F"/>
    <w:rsid w:val="000F0D9E"/>
    <w:rsid w:val="000F2814"/>
    <w:rsid w:val="00104303"/>
    <w:rsid w:val="00110E96"/>
    <w:rsid w:val="00113CDE"/>
    <w:rsid w:val="00116534"/>
    <w:rsid w:val="00120DE0"/>
    <w:rsid w:val="0012435A"/>
    <w:rsid w:val="00124419"/>
    <w:rsid w:val="001259C6"/>
    <w:rsid w:val="00133125"/>
    <w:rsid w:val="00135C60"/>
    <w:rsid w:val="00141563"/>
    <w:rsid w:val="00142218"/>
    <w:rsid w:val="0014671B"/>
    <w:rsid w:val="00146C04"/>
    <w:rsid w:val="001526D8"/>
    <w:rsid w:val="001528DF"/>
    <w:rsid w:val="00152A07"/>
    <w:rsid w:val="0015438C"/>
    <w:rsid w:val="0016091E"/>
    <w:rsid w:val="001629BB"/>
    <w:rsid w:val="00166E81"/>
    <w:rsid w:val="00175DFE"/>
    <w:rsid w:val="00175FC2"/>
    <w:rsid w:val="0018207F"/>
    <w:rsid w:val="00182F9C"/>
    <w:rsid w:val="00197C55"/>
    <w:rsid w:val="001A1787"/>
    <w:rsid w:val="001A1F72"/>
    <w:rsid w:val="001A6FD5"/>
    <w:rsid w:val="001B546D"/>
    <w:rsid w:val="001C0CFD"/>
    <w:rsid w:val="001C775D"/>
    <w:rsid w:val="001D1154"/>
    <w:rsid w:val="001D2BC7"/>
    <w:rsid w:val="001D3373"/>
    <w:rsid w:val="001D37D8"/>
    <w:rsid w:val="001D613A"/>
    <w:rsid w:val="001D6454"/>
    <w:rsid w:val="001E287F"/>
    <w:rsid w:val="001E6B52"/>
    <w:rsid w:val="001E6C53"/>
    <w:rsid w:val="001E6D86"/>
    <w:rsid w:val="001F049D"/>
    <w:rsid w:val="001F1889"/>
    <w:rsid w:val="001F6ECE"/>
    <w:rsid w:val="00206406"/>
    <w:rsid w:val="002077DA"/>
    <w:rsid w:val="0021303D"/>
    <w:rsid w:val="00213577"/>
    <w:rsid w:val="00216D15"/>
    <w:rsid w:val="00236020"/>
    <w:rsid w:val="00236E3E"/>
    <w:rsid w:val="002411D8"/>
    <w:rsid w:val="00245948"/>
    <w:rsid w:val="00250EE4"/>
    <w:rsid w:val="00252BA3"/>
    <w:rsid w:val="00262ADD"/>
    <w:rsid w:val="002631C1"/>
    <w:rsid w:val="00263449"/>
    <w:rsid w:val="00265BE6"/>
    <w:rsid w:val="00276CBB"/>
    <w:rsid w:val="00276D96"/>
    <w:rsid w:val="002836D3"/>
    <w:rsid w:val="002873DE"/>
    <w:rsid w:val="002A3D18"/>
    <w:rsid w:val="002B02E4"/>
    <w:rsid w:val="002B1D6B"/>
    <w:rsid w:val="002B68C2"/>
    <w:rsid w:val="002C0030"/>
    <w:rsid w:val="002C17E6"/>
    <w:rsid w:val="002C20E3"/>
    <w:rsid w:val="002C5E00"/>
    <w:rsid w:val="002D0987"/>
    <w:rsid w:val="002D1DA8"/>
    <w:rsid w:val="002E424F"/>
    <w:rsid w:val="002E5A47"/>
    <w:rsid w:val="002F5467"/>
    <w:rsid w:val="002F6D2D"/>
    <w:rsid w:val="00300AA4"/>
    <w:rsid w:val="00303201"/>
    <w:rsid w:val="00303544"/>
    <w:rsid w:val="00304DB2"/>
    <w:rsid w:val="003064C9"/>
    <w:rsid w:val="00306C4D"/>
    <w:rsid w:val="00306DF8"/>
    <w:rsid w:val="00312B57"/>
    <w:rsid w:val="00317D90"/>
    <w:rsid w:val="00323B04"/>
    <w:rsid w:val="00323DD7"/>
    <w:rsid w:val="0032795F"/>
    <w:rsid w:val="00330491"/>
    <w:rsid w:val="003312B9"/>
    <w:rsid w:val="0033181B"/>
    <w:rsid w:val="00340C90"/>
    <w:rsid w:val="00344CE5"/>
    <w:rsid w:val="00345E58"/>
    <w:rsid w:val="0034728A"/>
    <w:rsid w:val="0035138E"/>
    <w:rsid w:val="00354117"/>
    <w:rsid w:val="00356971"/>
    <w:rsid w:val="00363730"/>
    <w:rsid w:val="00365129"/>
    <w:rsid w:val="0036516F"/>
    <w:rsid w:val="00365B6B"/>
    <w:rsid w:val="003710B8"/>
    <w:rsid w:val="003742BE"/>
    <w:rsid w:val="0037580D"/>
    <w:rsid w:val="003875AE"/>
    <w:rsid w:val="003915AB"/>
    <w:rsid w:val="00394D2D"/>
    <w:rsid w:val="003970E3"/>
    <w:rsid w:val="003A2170"/>
    <w:rsid w:val="003A4356"/>
    <w:rsid w:val="003B49C8"/>
    <w:rsid w:val="003B5C38"/>
    <w:rsid w:val="003B6BC7"/>
    <w:rsid w:val="003C1443"/>
    <w:rsid w:val="003C1566"/>
    <w:rsid w:val="003C1B59"/>
    <w:rsid w:val="003C4F10"/>
    <w:rsid w:val="003E03C8"/>
    <w:rsid w:val="003E0BE3"/>
    <w:rsid w:val="003E0CA6"/>
    <w:rsid w:val="003E48D0"/>
    <w:rsid w:val="003E4E31"/>
    <w:rsid w:val="003E4F03"/>
    <w:rsid w:val="003F4A13"/>
    <w:rsid w:val="003F7224"/>
    <w:rsid w:val="003F7A91"/>
    <w:rsid w:val="004006B3"/>
    <w:rsid w:val="0040096B"/>
    <w:rsid w:val="0040169D"/>
    <w:rsid w:val="004043FA"/>
    <w:rsid w:val="00405DEF"/>
    <w:rsid w:val="004061B8"/>
    <w:rsid w:val="00411308"/>
    <w:rsid w:val="0041673E"/>
    <w:rsid w:val="0042263D"/>
    <w:rsid w:val="0042456A"/>
    <w:rsid w:val="004309D1"/>
    <w:rsid w:val="00430DC8"/>
    <w:rsid w:val="00430EBD"/>
    <w:rsid w:val="00433CB1"/>
    <w:rsid w:val="00435F6F"/>
    <w:rsid w:val="00436414"/>
    <w:rsid w:val="00442528"/>
    <w:rsid w:val="00453D02"/>
    <w:rsid w:val="00453F88"/>
    <w:rsid w:val="00457058"/>
    <w:rsid w:val="004578D8"/>
    <w:rsid w:val="004616B5"/>
    <w:rsid w:val="00464358"/>
    <w:rsid w:val="00465A96"/>
    <w:rsid w:val="00466B2D"/>
    <w:rsid w:val="00467704"/>
    <w:rsid w:val="00467AED"/>
    <w:rsid w:val="004710B7"/>
    <w:rsid w:val="00472711"/>
    <w:rsid w:val="00472889"/>
    <w:rsid w:val="0047405D"/>
    <w:rsid w:val="00477153"/>
    <w:rsid w:val="0047742F"/>
    <w:rsid w:val="004811D4"/>
    <w:rsid w:val="0049039C"/>
    <w:rsid w:val="00490682"/>
    <w:rsid w:val="00497C84"/>
    <w:rsid w:val="004A391F"/>
    <w:rsid w:val="004A6974"/>
    <w:rsid w:val="004A7599"/>
    <w:rsid w:val="004B1F6E"/>
    <w:rsid w:val="004B38D7"/>
    <w:rsid w:val="004B539C"/>
    <w:rsid w:val="004B786C"/>
    <w:rsid w:val="004B78BD"/>
    <w:rsid w:val="004C17D3"/>
    <w:rsid w:val="004C2C60"/>
    <w:rsid w:val="004C466F"/>
    <w:rsid w:val="004C4703"/>
    <w:rsid w:val="004C6C68"/>
    <w:rsid w:val="004D132D"/>
    <w:rsid w:val="004D18B6"/>
    <w:rsid w:val="004D3E0E"/>
    <w:rsid w:val="004D68FB"/>
    <w:rsid w:val="004D692A"/>
    <w:rsid w:val="004D7D5F"/>
    <w:rsid w:val="004E0165"/>
    <w:rsid w:val="004E5F7D"/>
    <w:rsid w:val="004E771C"/>
    <w:rsid w:val="004F17DB"/>
    <w:rsid w:val="004F7A78"/>
    <w:rsid w:val="00500DC6"/>
    <w:rsid w:val="00501044"/>
    <w:rsid w:val="00501F80"/>
    <w:rsid w:val="00505070"/>
    <w:rsid w:val="005052F9"/>
    <w:rsid w:val="00505C62"/>
    <w:rsid w:val="00505D70"/>
    <w:rsid w:val="00521064"/>
    <w:rsid w:val="005222A2"/>
    <w:rsid w:val="00524116"/>
    <w:rsid w:val="00532FE1"/>
    <w:rsid w:val="00542D26"/>
    <w:rsid w:val="00543CFA"/>
    <w:rsid w:val="00545CB8"/>
    <w:rsid w:val="00551EEC"/>
    <w:rsid w:val="00552E5A"/>
    <w:rsid w:val="00552FAA"/>
    <w:rsid w:val="005561B3"/>
    <w:rsid w:val="00557237"/>
    <w:rsid w:val="005612CC"/>
    <w:rsid w:val="00565D56"/>
    <w:rsid w:val="00570929"/>
    <w:rsid w:val="00572A7F"/>
    <w:rsid w:val="005731CE"/>
    <w:rsid w:val="00574B77"/>
    <w:rsid w:val="0057634D"/>
    <w:rsid w:val="005810A0"/>
    <w:rsid w:val="0058516C"/>
    <w:rsid w:val="00587672"/>
    <w:rsid w:val="00592A49"/>
    <w:rsid w:val="0059441E"/>
    <w:rsid w:val="005A2BCF"/>
    <w:rsid w:val="005A32BE"/>
    <w:rsid w:val="005A33B6"/>
    <w:rsid w:val="005A3B98"/>
    <w:rsid w:val="005B2257"/>
    <w:rsid w:val="005B496F"/>
    <w:rsid w:val="005B4C06"/>
    <w:rsid w:val="005B7673"/>
    <w:rsid w:val="005C3ACE"/>
    <w:rsid w:val="005C4343"/>
    <w:rsid w:val="005D3FAA"/>
    <w:rsid w:val="005D42E4"/>
    <w:rsid w:val="005D57A1"/>
    <w:rsid w:val="005D72A9"/>
    <w:rsid w:val="005E00A3"/>
    <w:rsid w:val="005E17C8"/>
    <w:rsid w:val="005E4F58"/>
    <w:rsid w:val="005E6973"/>
    <w:rsid w:val="005F0CBD"/>
    <w:rsid w:val="005F2B40"/>
    <w:rsid w:val="005F3019"/>
    <w:rsid w:val="005F317A"/>
    <w:rsid w:val="005F4726"/>
    <w:rsid w:val="005F520C"/>
    <w:rsid w:val="005F524B"/>
    <w:rsid w:val="005F657F"/>
    <w:rsid w:val="00600522"/>
    <w:rsid w:val="006053E9"/>
    <w:rsid w:val="0060599E"/>
    <w:rsid w:val="00607505"/>
    <w:rsid w:val="00607EB8"/>
    <w:rsid w:val="006106B4"/>
    <w:rsid w:val="006151F5"/>
    <w:rsid w:val="00615342"/>
    <w:rsid w:val="0062073A"/>
    <w:rsid w:val="00622782"/>
    <w:rsid w:val="00631868"/>
    <w:rsid w:val="00636C0E"/>
    <w:rsid w:val="0064155C"/>
    <w:rsid w:val="00641F58"/>
    <w:rsid w:val="0064220E"/>
    <w:rsid w:val="006439B9"/>
    <w:rsid w:val="006463D1"/>
    <w:rsid w:val="00652672"/>
    <w:rsid w:val="00652C0E"/>
    <w:rsid w:val="00661DE5"/>
    <w:rsid w:val="00664E38"/>
    <w:rsid w:val="00664F8E"/>
    <w:rsid w:val="0067005C"/>
    <w:rsid w:val="00673ACB"/>
    <w:rsid w:val="006750EA"/>
    <w:rsid w:val="006807BD"/>
    <w:rsid w:val="0068429D"/>
    <w:rsid w:val="00686857"/>
    <w:rsid w:val="00686B17"/>
    <w:rsid w:val="006938AE"/>
    <w:rsid w:val="00695CC5"/>
    <w:rsid w:val="00695E2B"/>
    <w:rsid w:val="00696719"/>
    <w:rsid w:val="006967BD"/>
    <w:rsid w:val="006979A3"/>
    <w:rsid w:val="00697F8E"/>
    <w:rsid w:val="006A6919"/>
    <w:rsid w:val="006A6CA5"/>
    <w:rsid w:val="006A7673"/>
    <w:rsid w:val="006B7D3F"/>
    <w:rsid w:val="006C248B"/>
    <w:rsid w:val="006D3BF9"/>
    <w:rsid w:val="006D3EE5"/>
    <w:rsid w:val="006D3F49"/>
    <w:rsid w:val="006E4BD1"/>
    <w:rsid w:val="006E7208"/>
    <w:rsid w:val="006F0D96"/>
    <w:rsid w:val="006F41AD"/>
    <w:rsid w:val="007039E1"/>
    <w:rsid w:val="00704B7B"/>
    <w:rsid w:val="00706C9D"/>
    <w:rsid w:val="007102F2"/>
    <w:rsid w:val="00711949"/>
    <w:rsid w:val="007126A1"/>
    <w:rsid w:val="007129D5"/>
    <w:rsid w:val="00715C12"/>
    <w:rsid w:val="007162A2"/>
    <w:rsid w:val="00721013"/>
    <w:rsid w:val="007222CD"/>
    <w:rsid w:val="00723B78"/>
    <w:rsid w:val="007243F1"/>
    <w:rsid w:val="0073303C"/>
    <w:rsid w:val="00734245"/>
    <w:rsid w:val="0073562D"/>
    <w:rsid w:val="00740839"/>
    <w:rsid w:val="007460EB"/>
    <w:rsid w:val="00747B57"/>
    <w:rsid w:val="007542DC"/>
    <w:rsid w:val="00755839"/>
    <w:rsid w:val="00755990"/>
    <w:rsid w:val="00757365"/>
    <w:rsid w:val="00760380"/>
    <w:rsid w:val="00761817"/>
    <w:rsid w:val="007636B6"/>
    <w:rsid w:val="007649C4"/>
    <w:rsid w:val="0077035D"/>
    <w:rsid w:val="00770557"/>
    <w:rsid w:val="00770649"/>
    <w:rsid w:val="0077097F"/>
    <w:rsid w:val="00770B07"/>
    <w:rsid w:val="00772D96"/>
    <w:rsid w:val="00773E6E"/>
    <w:rsid w:val="00781875"/>
    <w:rsid w:val="00782A10"/>
    <w:rsid w:val="00782E3D"/>
    <w:rsid w:val="00784857"/>
    <w:rsid w:val="00790466"/>
    <w:rsid w:val="0079535D"/>
    <w:rsid w:val="0079761A"/>
    <w:rsid w:val="007A1D48"/>
    <w:rsid w:val="007A3717"/>
    <w:rsid w:val="007A49CB"/>
    <w:rsid w:val="007A4A7B"/>
    <w:rsid w:val="007B0824"/>
    <w:rsid w:val="007B251C"/>
    <w:rsid w:val="007B2C12"/>
    <w:rsid w:val="007B6A67"/>
    <w:rsid w:val="007B76A3"/>
    <w:rsid w:val="007C19C2"/>
    <w:rsid w:val="007C2B69"/>
    <w:rsid w:val="007C2D2B"/>
    <w:rsid w:val="007C4548"/>
    <w:rsid w:val="007C4949"/>
    <w:rsid w:val="007C49D7"/>
    <w:rsid w:val="007C4F1E"/>
    <w:rsid w:val="007C54BB"/>
    <w:rsid w:val="007D16C9"/>
    <w:rsid w:val="007D3680"/>
    <w:rsid w:val="007D6052"/>
    <w:rsid w:val="007E2E4F"/>
    <w:rsid w:val="007F581A"/>
    <w:rsid w:val="007F5A9B"/>
    <w:rsid w:val="007F7A37"/>
    <w:rsid w:val="008018E4"/>
    <w:rsid w:val="00802147"/>
    <w:rsid w:val="0080271B"/>
    <w:rsid w:val="00802FD1"/>
    <w:rsid w:val="008057F9"/>
    <w:rsid w:val="00807302"/>
    <w:rsid w:val="008129BF"/>
    <w:rsid w:val="0081457B"/>
    <w:rsid w:val="00817A6B"/>
    <w:rsid w:val="0082108A"/>
    <w:rsid w:val="00821BDE"/>
    <w:rsid w:val="00821CDE"/>
    <w:rsid w:val="00830001"/>
    <w:rsid w:val="008358F1"/>
    <w:rsid w:val="00836959"/>
    <w:rsid w:val="00846BB6"/>
    <w:rsid w:val="00846FBD"/>
    <w:rsid w:val="00855621"/>
    <w:rsid w:val="00860553"/>
    <w:rsid w:val="0086219E"/>
    <w:rsid w:val="00862284"/>
    <w:rsid w:val="00864D04"/>
    <w:rsid w:val="008720CB"/>
    <w:rsid w:val="00875FE8"/>
    <w:rsid w:val="00877E62"/>
    <w:rsid w:val="008818B1"/>
    <w:rsid w:val="0088296C"/>
    <w:rsid w:val="0088382E"/>
    <w:rsid w:val="00894C38"/>
    <w:rsid w:val="008954D3"/>
    <w:rsid w:val="0089573C"/>
    <w:rsid w:val="00896AFC"/>
    <w:rsid w:val="00897C7C"/>
    <w:rsid w:val="008A3CD9"/>
    <w:rsid w:val="008A54C7"/>
    <w:rsid w:val="008B06C2"/>
    <w:rsid w:val="008B1D4E"/>
    <w:rsid w:val="008B20A2"/>
    <w:rsid w:val="008B4C4A"/>
    <w:rsid w:val="008C6D5A"/>
    <w:rsid w:val="008C7270"/>
    <w:rsid w:val="008D2521"/>
    <w:rsid w:val="008D37C2"/>
    <w:rsid w:val="008E14DB"/>
    <w:rsid w:val="008E1791"/>
    <w:rsid w:val="008E4AD9"/>
    <w:rsid w:val="008E6AD2"/>
    <w:rsid w:val="008F0456"/>
    <w:rsid w:val="008F2AC7"/>
    <w:rsid w:val="009071D4"/>
    <w:rsid w:val="00907474"/>
    <w:rsid w:val="00917D8F"/>
    <w:rsid w:val="009221B5"/>
    <w:rsid w:val="00922C34"/>
    <w:rsid w:val="00922C5A"/>
    <w:rsid w:val="00924EE6"/>
    <w:rsid w:val="00924F4A"/>
    <w:rsid w:val="00935C1E"/>
    <w:rsid w:val="00937076"/>
    <w:rsid w:val="00947A34"/>
    <w:rsid w:val="00950020"/>
    <w:rsid w:val="009556BC"/>
    <w:rsid w:val="00956E2E"/>
    <w:rsid w:val="00957086"/>
    <w:rsid w:val="009612B6"/>
    <w:rsid w:val="0096504C"/>
    <w:rsid w:val="0096539D"/>
    <w:rsid w:val="00967111"/>
    <w:rsid w:val="009672DD"/>
    <w:rsid w:val="00970DCE"/>
    <w:rsid w:val="00973094"/>
    <w:rsid w:val="00973A2E"/>
    <w:rsid w:val="0098271A"/>
    <w:rsid w:val="00994255"/>
    <w:rsid w:val="00996891"/>
    <w:rsid w:val="00997C55"/>
    <w:rsid w:val="009A0E6F"/>
    <w:rsid w:val="009A1519"/>
    <w:rsid w:val="009A1BDE"/>
    <w:rsid w:val="009A3E05"/>
    <w:rsid w:val="009A66C5"/>
    <w:rsid w:val="009B762A"/>
    <w:rsid w:val="009C4B23"/>
    <w:rsid w:val="009C4E80"/>
    <w:rsid w:val="009D5C5A"/>
    <w:rsid w:val="009D6438"/>
    <w:rsid w:val="009D7971"/>
    <w:rsid w:val="009E0D28"/>
    <w:rsid w:val="009E15F3"/>
    <w:rsid w:val="009E2FD4"/>
    <w:rsid w:val="009E36E5"/>
    <w:rsid w:val="009E6B0D"/>
    <w:rsid w:val="009E7612"/>
    <w:rsid w:val="009F2D61"/>
    <w:rsid w:val="009F32BA"/>
    <w:rsid w:val="009F4EF8"/>
    <w:rsid w:val="00A031DA"/>
    <w:rsid w:val="00A04A78"/>
    <w:rsid w:val="00A07465"/>
    <w:rsid w:val="00A07551"/>
    <w:rsid w:val="00A12325"/>
    <w:rsid w:val="00A125B8"/>
    <w:rsid w:val="00A215A0"/>
    <w:rsid w:val="00A24D0A"/>
    <w:rsid w:val="00A26423"/>
    <w:rsid w:val="00A26923"/>
    <w:rsid w:val="00A33462"/>
    <w:rsid w:val="00A4202A"/>
    <w:rsid w:val="00A44B59"/>
    <w:rsid w:val="00A47E95"/>
    <w:rsid w:val="00A51A46"/>
    <w:rsid w:val="00A61981"/>
    <w:rsid w:val="00A62407"/>
    <w:rsid w:val="00A637AD"/>
    <w:rsid w:val="00A6426B"/>
    <w:rsid w:val="00A71680"/>
    <w:rsid w:val="00A74415"/>
    <w:rsid w:val="00A752B9"/>
    <w:rsid w:val="00A76C59"/>
    <w:rsid w:val="00A77EF9"/>
    <w:rsid w:val="00A80C87"/>
    <w:rsid w:val="00A824F0"/>
    <w:rsid w:val="00A82546"/>
    <w:rsid w:val="00A82636"/>
    <w:rsid w:val="00A910F3"/>
    <w:rsid w:val="00A91711"/>
    <w:rsid w:val="00A9632C"/>
    <w:rsid w:val="00A97E8B"/>
    <w:rsid w:val="00AA0D56"/>
    <w:rsid w:val="00AA7ED4"/>
    <w:rsid w:val="00AB49A6"/>
    <w:rsid w:val="00AB5B55"/>
    <w:rsid w:val="00AD2323"/>
    <w:rsid w:val="00AD5E63"/>
    <w:rsid w:val="00AD7ECE"/>
    <w:rsid w:val="00AE0804"/>
    <w:rsid w:val="00AE18F4"/>
    <w:rsid w:val="00AE2C77"/>
    <w:rsid w:val="00AE3C83"/>
    <w:rsid w:val="00AF03FD"/>
    <w:rsid w:val="00AF0BEB"/>
    <w:rsid w:val="00B063B4"/>
    <w:rsid w:val="00B06554"/>
    <w:rsid w:val="00B20CC3"/>
    <w:rsid w:val="00B245F5"/>
    <w:rsid w:val="00B3021C"/>
    <w:rsid w:val="00B308C4"/>
    <w:rsid w:val="00B31732"/>
    <w:rsid w:val="00B33FA7"/>
    <w:rsid w:val="00B35A25"/>
    <w:rsid w:val="00B3636B"/>
    <w:rsid w:val="00B375C0"/>
    <w:rsid w:val="00B43ABD"/>
    <w:rsid w:val="00B4716E"/>
    <w:rsid w:val="00B53F6C"/>
    <w:rsid w:val="00B540E8"/>
    <w:rsid w:val="00B55AF6"/>
    <w:rsid w:val="00B567AF"/>
    <w:rsid w:val="00B63B5E"/>
    <w:rsid w:val="00B74B6C"/>
    <w:rsid w:val="00B75ED8"/>
    <w:rsid w:val="00B804CC"/>
    <w:rsid w:val="00B839FB"/>
    <w:rsid w:val="00B84F8E"/>
    <w:rsid w:val="00B87A10"/>
    <w:rsid w:val="00B900E5"/>
    <w:rsid w:val="00B92961"/>
    <w:rsid w:val="00B93A7F"/>
    <w:rsid w:val="00B94033"/>
    <w:rsid w:val="00BA19E2"/>
    <w:rsid w:val="00BA2A7F"/>
    <w:rsid w:val="00BA3338"/>
    <w:rsid w:val="00BB2D48"/>
    <w:rsid w:val="00BB434D"/>
    <w:rsid w:val="00BC31D7"/>
    <w:rsid w:val="00BC5155"/>
    <w:rsid w:val="00BD08F8"/>
    <w:rsid w:val="00BD232F"/>
    <w:rsid w:val="00BD6B1C"/>
    <w:rsid w:val="00BE295D"/>
    <w:rsid w:val="00BE3636"/>
    <w:rsid w:val="00BF11B2"/>
    <w:rsid w:val="00C00406"/>
    <w:rsid w:val="00C01B58"/>
    <w:rsid w:val="00C06732"/>
    <w:rsid w:val="00C15C1F"/>
    <w:rsid w:val="00C1687F"/>
    <w:rsid w:val="00C16F13"/>
    <w:rsid w:val="00C17F47"/>
    <w:rsid w:val="00C27EB9"/>
    <w:rsid w:val="00C30A02"/>
    <w:rsid w:val="00C32A61"/>
    <w:rsid w:val="00C358EE"/>
    <w:rsid w:val="00C41202"/>
    <w:rsid w:val="00C43AB9"/>
    <w:rsid w:val="00C47BC2"/>
    <w:rsid w:val="00C513CE"/>
    <w:rsid w:val="00C51610"/>
    <w:rsid w:val="00C534A9"/>
    <w:rsid w:val="00C546FE"/>
    <w:rsid w:val="00C553CD"/>
    <w:rsid w:val="00C63443"/>
    <w:rsid w:val="00C64703"/>
    <w:rsid w:val="00C64DD1"/>
    <w:rsid w:val="00C67F58"/>
    <w:rsid w:val="00C73DA4"/>
    <w:rsid w:val="00C74E72"/>
    <w:rsid w:val="00C81231"/>
    <w:rsid w:val="00C84E78"/>
    <w:rsid w:val="00C85187"/>
    <w:rsid w:val="00C8607E"/>
    <w:rsid w:val="00C90B07"/>
    <w:rsid w:val="00C90D5F"/>
    <w:rsid w:val="00CA4199"/>
    <w:rsid w:val="00CA6292"/>
    <w:rsid w:val="00CA6731"/>
    <w:rsid w:val="00CA6A31"/>
    <w:rsid w:val="00CB37BB"/>
    <w:rsid w:val="00CB3E59"/>
    <w:rsid w:val="00CB62B0"/>
    <w:rsid w:val="00CC41BB"/>
    <w:rsid w:val="00CC5E83"/>
    <w:rsid w:val="00CD4EE0"/>
    <w:rsid w:val="00CD5751"/>
    <w:rsid w:val="00CE192B"/>
    <w:rsid w:val="00CE5687"/>
    <w:rsid w:val="00CF17C5"/>
    <w:rsid w:val="00CF443D"/>
    <w:rsid w:val="00CF4FAA"/>
    <w:rsid w:val="00CF510B"/>
    <w:rsid w:val="00D023BF"/>
    <w:rsid w:val="00D036AD"/>
    <w:rsid w:val="00D03705"/>
    <w:rsid w:val="00D05003"/>
    <w:rsid w:val="00D055F5"/>
    <w:rsid w:val="00D105E1"/>
    <w:rsid w:val="00D1191B"/>
    <w:rsid w:val="00D14D92"/>
    <w:rsid w:val="00D2374F"/>
    <w:rsid w:val="00D23899"/>
    <w:rsid w:val="00D31BE9"/>
    <w:rsid w:val="00D3773A"/>
    <w:rsid w:val="00D45E54"/>
    <w:rsid w:val="00D512AB"/>
    <w:rsid w:val="00D5499F"/>
    <w:rsid w:val="00D56B49"/>
    <w:rsid w:val="00D62F61"/>
    <w:rsid w:val="00D65CA2"/>
    <w:rsid w:val="00D66C6E"/>
    <w:rsid w:val="00D70693"/>
    <w:rsid w:val="00D71F0D"/>
    <w:rsid w:val="00D80451"/>
    <w:rsid w:val="00D92EBC"/>
    <w:rsid w:val="00D9359D"/>
    <w:rsid w:val="00D944CB"/>
    <w:rsid w:val="00D974EE"/>
    <w:rsid w:val="00DA5568"/>
    <w:rsid w:val="00DB23E0"/>
    <w:rsid w:val="00DB7745"/>
    <w:rsid w:val="00DC3087"/>
    <w:rsid w:val="00DC5432"/>
    <w:rsid w:val="00DD0F38"/>
    <w:rsid w:val="00DD4D67"/>
    <w:rsid w:val="00DE0259"/>
    <w:rsid w:val="00DE0A86"/>
    <w:rsid w:val="00DE0B7D"/>
    <w:rsid w:val="00DE4515"/>
    <w:rsid w:val="00DE513A"/>
    <w:rsid w:val="00DE594D"/>
    <w:rsid w:val="00DE7104"/>
    <w:rsid w:val="00DE74A8"/>
    <w:rsid w:val="00DF030B"/>
    <w:rsid w:val="00DF4847"/>
    <w:rsid w:val="00DF4B5D"/>
    <w:rsid w:val="00E02F7D"/>
    <w:rsid w:val="00E04923"/>
    <w:rsid w:val="00E104F3"/>
    <w:rsid w:val="00E10E8C"/>
    <w:rsid w:val="00E120D5"/>
    <w:rsid w:val="00E14790"/>
    <w:rsid w:val="00E15D05"/>
    <w:rsid w:val="00E21FB0"/>
    <w:rsid w:val="00E2382E"/>
    <w:rsid w:val="00E25282"/>
    <w:rsid w:val="00E27B9D"/>
    <w:rsid w:val="00E30509"/>
    <w:rsid w:val="00E324A1"/>
    <w:rsid w:val="00E32AFD"/>
    <w:rsid w:val="00E3392B"/>
    <w:rsid w:val="00E33FB0"/>
    <w:rsid w:val="00E37AE7"/>
    <w:rsid w:val="00E40F3B"/>
    <w:rsid w:val="00E41538"/>
    <w:rsid w:val="00E419B3"/>
    <w:rsid w:val="00E4574F"/>
    <w:rsid w:val="00E534C5"/>
    <w:rsid w:val="00E57ED6"/>
    <w:rsid w:val="00E6207A"/>
    <w:rsid w:val="00E710C6"/>
    <w:rsid w:val="00E7233D"/>
    <w:rsid w:val="00E76789"/>
    <w:rsid w:val="00E77065"/>
    <w:rsid w:val="00E8025F"/>
    <w:rsid w:val="00E9594B"/>
    <w:rsid w:val="00EA1C48"/>
    <w:rsid w:val="00EA1DD0"/>
    <w:rsid w:val="00EA3A7B"/>
    <w:rsid w:val="00EA3DA1"/>
    <w:rsid w:val="00EB132D"/>
    <w:rsid w:val="00EB585D"/>
    <w:rsid w:val="00EB6216"/>
    <w:rsid w:val="00EC0F4F"/>
    <w:rsid w:val="00EC581D"/>
    <w:rsid w:val="00ED51EA"/>
    <w:rsid w:val="00ED639A"/>
    <w:rsid w:val="00EE12F0"/>
    <w:rsid w:val="00EF520E"/>
    <w:rsid w:val="00EF672B"/>
    <w:rsid w:val="00F0045E"/>
    <w:rsid w:val="00F039CF"/>
    <w:rsid w:val="00F05EBC"/>
    <w:rsid w:val="00F13801"/>
    <w:rsid w:val="00F23E26"/>
    <w:rsid w:val="00F24E91"/>
    <w:rsid w:val="00F26AAC"/>
    <w:rsid w:val="00F31777"/>
    <w:rsid w:val="00F328DB"/>
    <w:rsid w:val="00F41B29"/>
    <w:rsid w:val="00F46CF1"/>
    <w:rsid w:val="00F51C89"/>
    <w:rsid w:val="00F52350"/>
    <w:rsid w:val="00F5717B"/>
    <w:rsid w:val="00F618BF"/>
    <w:rsid w:val="00F629FE"/>
    <w:rsid w:val="00F65B27"/>
    <w:rsid w:val="00F7508D"/>
    <w:rsid w:val="00F83B74"/>
    <w:rsid w:val="00F9302F"/>
    <w:rsid w:val="00FA0136"/>
    <w:rsid w:val="00FA0DEE"/>
    <w:rsid w:val="00FA1AF5"/>
    <w:rsid w:val="00FA3C49"/>
    <w:rsid w:val="00FB1CE0"/>
    <w:rsid w:val="00FB4191"/>
    <w:rsid w:val="00FB61A9"/>
    <w:rsid w:val="00FC35E9"/>
    <w:rsid w:val="00FC3ACA"/>
    <w:rsid w:val="00FD29BD"/>
    <w:rsid w:val="00FD6100"/>
    <w:rsid w:val="00FE0497"/>
    <w:rsid w:val="00FE5255"/>
    <w:rsid w:val="00FE7F53"/>
    <w:rsid w:val="00FF0B74"/>
    <w:rsid w:val="00FF5A87"/>
    <w:rsid w:val="00FF671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ABD"/>
    <w:pPr>
      <w:jc w:val="center"/>
    </w:pPr>
    <w:rPr>
      <w:sz w:val="22"/>
      <w:szCs w:val="22"/>
      <w:lang w:val="es-ES"/>
    </w:rPr>
  </w:style>
  <w:style w:type="paragraph" w:styleId="Ttulo1">
    <w:name w:val="heading 1"/>
    <w:basedOn w:val="Normal"/>
    <w:next w:val="Normal"/>
    <w:link w:val="Ttulo1Car"/>
    <w:qFormat/>
    <w:rsid w:val="004B1F6E"/>
    <w:pPr>
      <w:keepNext/>
      <w:widowControl w:val="0"/>
      <w:overflowPunct w:val="0"/>
      <w:autoSpaceDE w:val="0"/>
      <w:autoSpaceDN w:val="0"/>
      <w:adjustRightInd w:val="0"/>
      <w:spacing w:before="240" w:after="60"/>
      <w:jc w:val="left"/>
      <w:outlineLvl w:val="0"/>
    </w:pPr>
    <w:rPr>
      <w:rFonts w:ascii="Cambria" w:eastAsia="Times New Roman" w:hAnsi="Cambria"/>
      <w:b/>
      <w:bCs/>
      <w:kern w:val="32"/>
      <w:sz w:val="32"/>
      <w:szCs w:val="32"/>
      <w:lang w:val="es-EC" w:eastAsia="es-ES"/>
    </w:rPr>
  </w:style>
  <w:style w:type="paragraph" w:styleId="Ttulo2">
    <w:name w:val="heading 2"/>
    <w:basedOn w:val="Normal"/>
    <w:next w:val="Normal"/>
    <w:link w:val="Ttulo2Car"/>
    <w:uiPriority w:val="9"/>
    <w:unhideWhenUsed/>
    <w:qFormat/>
    <w:rsid w:val="00ED63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B43ABD"/>
    <w:pPr>
      <w:keepNext/>
      <w:spacing w:line="360" w:lineRule="auto"/>
      <w:outlineLvl w:val="2"/>
    </w:pPr>
    <w:rPr>
      <w:rFonts w:ascii="Arial" w:eastAsia="Times New Roman" w:hAnsi="Arial"/>
      <w:b/>
      <w:bCs/>
      <w:szCs w:val="24"/>
      <w:lang w:val="es-MX" w:eastAsia="es-ES"/>
    </w:rPr>
  </w:style>
  <w:style w:type="paragraph" w:styleId="Ttulo4">
    <w:name w:val="heading 4"/>
    <w:basedOn w:val="Normal"/>
    <w:next w:val="Normal"/>
    <w:link w:val="Ttulo4Car"/>
    <w:uiPriority w:val="9"/>
    <w:unhideWhenUsed/>
    <w:qFormat/>
    <w:rsid w:val="0041673E"/>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ABD"/>
    <w:pPr>
      <w:ind w:left="720"/>
      <w:contextualSpacing/>
    </w:pPr>
  </w:style>
  <w:style w:type="character" w:styleId="nfasis">
    <w:name w:val="Emphasis"/>
    <w:basedOn w:val="Fuentedeprrafopredeter"/>
    <w:qFormat/>
    <w:rsid w:val="00B43ABD"/>
    <w:rPr>
      <w:i/>
      <w:iCs/>
    </w:rPr>
  </w:style>
  <w:style w:type="character" w:customStyle="1" w:styleId="Ttulo3Car">
    <w:name w:val="Título 3 Car"/>
    <w:basedOn w:val="Fuentedeprrafopredeter"/>
    <w:link w:val="Ttulo3"/>
    <w:rsid w:val="00B43ABD"/>
    <w:rPr>
      <w:rFonts w:ascii="Arial" w:eastAsia="Times New Roman" w:hAnsi="Arial" w:cs="Times New Roman"/>
      <w:b/>
      <w:bCs/>
      <w:szCs w:val="24"/>
      <w:lang w:val="es-MX" w:eastAsia="es-ES"/>
    </w:rPr>
  </w:style>
  <w:style w:type="paragraph" w:styleId="Sinespaciado">
    <w:name w:val="No Spacing"/>
    <w:uiPriority w:val="1"/>
    <w:qFormat/>
    <w:rsid w:val="00B43ABD"/>
    <w:rPr>
      <w:rFonts w:ascii="Times New Roman" w:eastAsia="Times New Roman" w:hAnsi="Times New Roman"/>
      <w:sz w:val="24"/>
      <w:szCs w:val="24"/>
      <w:lang w:val="es-ES" w:eastAsia="es-ES"/>
    </w:rPr>
  </w:style>
  <w:style w:type="paragraph" w:styleId="Textodeglobo">
    <w:name w:val="Balloon Text"/>
    <w:basedOn w:val="Normal"/>
    <w:link w:val="TextodegloboCar"/>
    <w:unhideWhenUsed/>
    <w:rsid w:val="00B43ABD"/>
    <w:rPr>
      <w:rFonts w:ascii="Tahoma" w:hAnsi="Tahoma" w:cs="Tahoma"/>
      <w:sz w:val="16"/>
      <w:szCs w:val="16"/>
    </w:rPr>
  </w:style>
  <w:style w:type="character" w:customStyle="1" w:styleId="TextodegloboCar">
    <w:name w:val="Texto de globo Car"/>
    <w:basedOn w:val="Fuentedeprrafopredeter"/>
    <w:link w:val="Textodeglobo"/>
    <w:rsid w:val="00B43ABD"/>
    <w:rPr>
      <w:rFonts w:ascii="Tahoma" w:eastAsia="Calibri" w:hAnsi="Tahoma" w:cs="Tahoma"/>
      <w:sz w:val="16"/>
      <w:szCs w:val="16"/>
    </w:rPr>
  </w:style>
  <w:style w:type="table" w:styleId="Tablaconcuadrcula">
    <w:name w:val="Table Grid"/>
    <w:basedOn w:val="Tablanormal"/>
    <w:uiPriority w:val="59"/>
    <w:rsid w:val="00C64DD1"/>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C64DD1"/>
    <w:rPr>
      <w:color w:val="0000FF"/>
      <w:u w:val="single"/>
    </w:rPr>
  </w:style>
  <w:style w:type="paragraph" w:styleId="Textosinformato">
    <w:name w:val="Plain Text"/>
    <w:basedOn w:val="Normal"/>
    <w:link w:val="TextosinformatoCar"/>
    <w:rsid w:val="00C64DD1"/>
    <w:pPr>
      <w:jc w:val="left"/>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C64DD1"/>
    <w:rPr>
      <w:rFonts w:ascii="Courier New" w:eastAsia="Times New Roman" w:hAnsi="Courier New" w:cs="Courier New"/>
      <w:sz w:val="20"/>
      <w:szCs w:val="20"/>
      <w:lang w:eastAsia="es-ES"/>
    </w:rPr>
  </w:style>
  <w:style w:type="paragraph" w:styleId="HTMLconformatoprevio">
    <w:name w:val="HTML Preformatted"/>
    <w:basedOn w:val="Normal"/>
    <w:link w:val="HTMLconformatoprevioCar"/>
    <w:rsid w:val="00C64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000000"/>
      <w:sz w:val="20"/>
      <w:szCs w:val="20"/>
      <w:lang w:eastAsia="es-ES"/>
    </w:rPr>
  </w:style>
  <w:style w:type="character" w:customStyle="1" w:styleId="HTMLconformatoprevioCar">
    <w:name w:val="HTML con formato previo Car"/>
    <w:basedOn w:val="Fuentedeprrafopredeter"/>
    <w:link w:val="HTMLconformatoprevio"/>
    <w:rsid w:val="00C64DD1"/>
    <w:rPr>
      <w:rFonts w:ascii="Courier New" w:eastAsia="Times New Roman" w:hAnsi="Courier New" w:cs="Courier New"/>
      <w:color w:val="000000"/>
      <w:sz w:val="20"/>
      <w:szCs w:val="20"/>
      <w:lang w:eastAsia="es-ES"/>
    </w:rPr>
  </w:style>
  <w:style w:type="paragraph" w:styleId="Encabezado">
    <w:name w:val="header"/>
    <w:basedOn w:val="Normal"/>
    <w:link w:val="EncabezadoCar"/>
    <w:uiPriority w:val="99"/>
    <w:unhideWhenUsed/>
    <w:rsid w:val="00044A9A"/>
    <w:pPr>
      <w:tabs>
        <w:tab w:val="center" w:pos="4252"/>
        <w:tab w:val="right" w:pos="8504"/>
      </w:tabs>
    </w:pPr>
  </w:style>
  <w:style w:type="character" w:customStyle="1" w:styleId="EncabezadoCar">
    <w:name w:val="Encabezado Car"/>
    <w:basedOn w:val="Fuentedeprrafopredeter"/>
    <w:link w:val="Encabezado"/>
    <w:uiPriority w:val="99"/>
    <w:rsid w:val="00044A9A"/>
    <w:rPr>
      <w:rFonts w:ascii="Calibri" w:eastAsia="Calibri" w:hAnsi="Calibri" w:cs="Times New Roman"/>
    </w:rPr>
  </w:style>
  <w:style w:type="paragraph" w:styleId="Piedepgina">
    <w:name w:val="footer"/>
    <w:basedOn w:val="Normal"/>
    <w:link w:val="PiedepginaCar"/>
    <w:unhideWhenUsed/>
    <w:rsid w:val="00044A9A"/>
    <w:pPr>
      <w:tabs>
        <w:tab w:val="center" w:pos="4252"/>
        <w:tab w:val="right" w:pos="8504"/>
      </w:tabs>
    </w:pPr>
  </w:style>
  <w:style w:type="character" w:customStyle="1" w:styleId="PiedepginaCar">
    <w:name w:val="Pie de página Car"/>
    <w:basedOn w:val="Fuentedeprrafopredeter"/>
    <w:link w:val="Piedepgina"/>
    <w:uiPriority w:val="99"/>
    <w:semiHidden/>
    <w:rsid w:val="00044A9A"/>
    <w:rPr>
      <w:rFonts w:ascii="Calibri" w:eastAsia="Calibri" w:hAnsi="Calibri" w:cs="Times New Roman"/>
    </w:rPr>
  </w:style>
  <w:style w:type="character" w:customStyle="1" w:styleId="Ttulo1Car">
    <w:name w:val="Título 1 Car"/>
    <w:basedOn w:val="Fuentedeprrafopredeter"/>
    <w:link w:val="Ttulo1"/>
    <w:rsid w:val="004B1F6E"/>
    <w:rPr>
      <w:rFonts w:ascii="Cambria" w:eastAsia="Times New Roman" w:hAnsi="Cambria" w:cs="Times New Roman"/>
      <w:b/>
      <w:bCs/>
      <w:kern w:val="32"/>
      <w:sz w:val="32"/>
      <w:szCs w:val="32"/>
      <w:lang w:val="es-EC" w:eastAsia="es-ES"/>
    </w:rPr>
  </w:style>
  <w:style w:type="paragraph" w:styleId="Ttulo">
    <w:name w:val="Title"/>
    <w:basedOn w:val="Normal"/>
    <w:link w:val="TtuloCar"/>
    <w:qFormat/>
    <w:rsid w:val="004B1F6E"/>
    <w:rPr>
      <w:rFonts w:ascii="Arial" w:eastAsia="Times New Roman" w:hAnsi="Arial" w:cs="Arial"/>
      <w:b/>
      <w:sz w:val="32"/>
      <w:szCs w:val="24"/>
      <w:lang w:val="es-EC" w:eastAsia="es-ES"/>
    </w:rPr>
  </w:style>
  <w:style w:type="character" w:customStyle="1" w:styleId="TtuloCar">
    <w:name w:val="Título Car"/>
    <w:basedOn w:val="Fuentedeprrafopredeter"/>
    <w:link w:val="Ttulo"/>
    <w:rsid w:val="004B1F6E"/>
    <w:rPr>
      <w:rFonts w:ascii="Arial" w:eastAsia="Times New Roman" w:hAnsi="Arial" w:cs="Arial"/>
      <w:b/>
      <w:sz w:val="32"/>
      <w:szCs w:val="24"/>
      <w:lang w:val="es-EC" w:eastAsia="es-ES"/>
    </w:rPr>
  </w:style>
  <w:style w:type="character" w:styleId="Nmerodepgina">
    <w:name w:val="page number"/>
    <w:basedOn w:val="Fuentedeprrafopredeter"/>
    <w:rsid w:val="004B1F6E"/>
  </w:style>
  <w:style w:type="paragraph" w:styleId="NormalWeb">
    <w:name w:val="Normal (Web)"/>
    <w:basedOn w:val="Normal"/>
    <w:rsid w:val="004B1F6E"/>
    <w:pPr>
      <w:widowControl w:val="0"/>
      <w:overflowPunct w:val="0"/>
      <w:autoSpaceDE w:val="0"/>
      <w:autoSpaceDN w:val="0"/>
      <w:adjustRightInd w:val="0"/>
      <w:jc w:val="left"/>
    </w:pPr>
    <w:rPr>
      <w:rFonts w:ascii="Times New Roman" w:eastAsia="Times New Roman" w:hAnsi="Times New Roman"/>
      <w:kern w:val="28"/>
      <w:sz w:val="24"/>
      <w:szCs w:val="24"/>
      <w:lang w:val="es-EC" w:eastAsia="es-ES"/>
    </w:rPr>
  </w:style>
  <w:style w:type="paragraph" w:styleId="Epgrafe">
    <w:name w:val="caption"/>
    <w:basedOn w:val="Normal"/>
    <w:next w:val="Normal"/>
    <w:uiPriority w:val="35"/>
    <w:qFormat/>
    <w:rsid w:val="003742BE"/>
    <w:pPr>
      <w:spacing w:after="200"/>
    </w:pPr>
    <w:rPr>
      <w:rFonts w:ascii="Arial" w:hAnsi="Arial"/>
      <w:b/>
      <w:bCs/>
      <w:sz w:val="24"/>
      <w:szCs w:val="18"/>
    </w:rPr>
  </w:style>
  <w:style w:type="paragraph" w:styleId="Tabladeilustraciones">
    <w:name w:val="table of figures"/>
    <w:basedOn w:val="Normal"/>
    <w:next w:val="Normal"/>
    <w:autoRedefine/>
    <w:uiPriority w:val="99"/>
    <w:unhideWhenUsed/>
    <w:rsid w:val="00AF03FD"/>
    <w:pPr>
      <w:tabs>
        <w:tab w:val="right" w:leader="dot" w:pos="8267"/>
      </w:tabs>
      <w:ind w:left="1276" w:hanging="1276"/>
      <w:jc w:val="both"/>
    </w:pPr>
    <w:rPr>
      <w:rFonts w:ascii="Arial" w:hAnsi="Arial"/>
      <w:sz w:val="24"/>
    </w:rPr>
  </w:style>
  <w:style w:type="paragraph" w:styleId="Sangradetextonormal">
    <w:name w:val="Body Text Indent"/>
    <w:basedOn w:val="Normal"/>
    <w:link w:val="SangradetextonormalCar"/>
    <w:uiPriority w:val="99"/>
    <w:semiHidden/>
    <w:unhideWhenUsed/>
    <w:rsid w:val="002B02E4"/>
    <w:pPr>
      <w:spacing w:after="120"/>
      <w:ind w:left="283"/>
    </w:pPr>
  </w:style>
  <w:style w:type="character" w:customStyle="1" w:styleId="SangradetextonormalCar">
    <w:name w:val="Sangría de texto normal Car"/>
    <w:basedOn w:val="Fuentedeprrafopredeter"/>
    <w:link w:val="Sangradetextonormal"/>
    <w:uiPriority w:val="99"/>
    <w:semiHidden/>
    <w:rsid w:val="002B02E4"/>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semiHidden/>
    <w:unhideWhenUsed/>
    <w:rsid w:val="002B02E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2B02E4"/>
    <w:rPr>
      <w:rFonts w:ascii="Calibri" w:eastAsia="Calibri" w:hAnsi="Calibri" w:cs="Times New Roman"/>
    </w:rPr>
  </w:style>
  <w:style w:type="character" w:styleId="Refdecomentario">
    <w:name w:val="annotation reference"/>
    <w:basedOn w:val="Fuentedeprrafopredeter"/>
    <w:uiPriority w:val="99"/>
    <w:semiHidden/>
    <w:unhideWhenUsed/>
    <w:rsid w:val="00D5499F"/>
    <w:rPr>
      <w:sz w:val="16"/>
      <w:szCs w:val="16"/>
    </w:rPr>
  </w:style>
  <w:style w:type="paragraph" w:styleId="Textocomentario">
    <w:name w:val="annotation text"/>
    <w:basedOn w:val="Normal"/>
    <w:link w:val="TextocomentarioCar"/>
    <w:uiPriority w:val="99"/>
    <w:semiHidden/>
    <w:unhideWhenUsed/>
    <w:rsid w:val="00D5499F"/>
    <w:rPr>
      <w:sz w:val="20"/>
      <w:szCs w:val="20"/>
    </w:rPr>
  </w:style>
  <w:style w:type="character" w:customStyle="1" w:styleId="TextocomentarioCar">
    <w:name w:val="Texto comentario Car"/>
    <w:basedOn w:val="Fuentedeprrafopredeter"/>
    <w:link w:val="Textocomentario"/>
    <w:uiPriority w:val="99"/>
    <w:semiHidden/>
    <w:rsid w:val="00D5499F"/>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5499F"/>
    <w:rPr>
      <w:b/>
      <w:bCs/>
    </w:rPr>
  </w:style>
  <w:style w:type="character" w:customStyle="1" w:styleId="AsuntodelcomentarioCar">
    <w:name w:val="Asunto del comentario Car"/>
    <w:basedOn w:val="TextocomentarioCar"/>
    <w:link w:val="Asuntodelcomentario"/>
    <w:uiPriority w:val="99"/>
    <w:semiHidden/>
    <w:rsid w:val="00D5499F"/>
    <w:rPr>
      <w:rFonts w:ascii="Calibri" w:eastAsia="Calibri" w:hAnsi="Calibri" w:cs="Times New Roman"/>
      <w:b/>
      <w:bCs/>
      <w:sz w:val="20"/>
      <w:szCs w:val="20"/>
    </w:rPr>
  </w:style>
  <w:style w:type="paragraph" w:styleId="Revisin">
    <w:name w:val="Revision"/>
    <w:hidden/>
    <w:uiPriority w:val="99"/>
    <w:semiHidden/>
    <w:rsid w:val="00D105E1"/>
    <w:rPr>
      <w:sz w:val="22"/>
      <w:szCs w:val="22"/>
      <w:lang w:val="es-ES"/>
    </w:rPr>
  </w:style>
  <w:style w:type="character" w:customStyle="1" w:styleId="Ttulo2Car">
    <w:name w:val="Título 2 Car"/>
    <w:basedOn w:val="Fuentedeprrafopredeter"/>
    <w:link w:val="Ttulo2"/>
    <w:uiPriority w:val="9"/>
    <w:rsid w:val="00ED639A"/>
    <w:rPr>
      <w:rFonts w:asciiTheme="majorHAnsi" w:eastAsiaTheme="majorEastAsia" w:hAnsiTheme="majorHAnsi" w:cstheme="majorBidi"/>
      <w:b/>
      <w:bCs/>
      <w:color w:val="4F81BD" w:themeColor="accent1"/>
      <w:sz w:val="26"/>
      <w:szCs w:val="26"/>
      <w:lang w:val="es-ES"/>
    </w:rPr>
  </w:style>
  <w:style w:type="paragraph" w:styleId="TtulodeTDC">
    <w:name w:val="TOC Heading"/>
    <w:basedOn w:val="Ttulo1"/>
    <w:next w:val="Normal"/>
    <w:uiPriority w:val="39"/>
    <w:semiHidden/>
    <w:unhideWhenUsed/>
    <w:qFormat/>
    <w:rsid w:val="007F7A37"/>
    <w:pPr>
      <w:keepLines/>
      <w:widowControl/>
      <w:overflowPunct/>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eastAsia="en-US"/>
    </w:rPr>
  </w:style>
  <w:style w:type="paragraph" w:styleId="TDC1">
    <w:name w:val="toc 1"/>
    <w:basedOn w:val="Normal"/>
    <w:next w:val="Normal"/>
    <w:autoRedefine/>
    <w:uiPriority w:val="39"/>
    <w:unhideWhenUsed/>
    <w:rsid w:val="00073C88"/>
    <w:pPr>
      <w:tabs>
        <w:tab w:val="left" w:pos="880"/>
        <w:tab w:val="right" w:leader="dot" w:pos="8267"/>
      </w:tabs>
      <w:spacing w:after="100" w:line="480" w:lineRule="auto"/>
    </w:pPr>
    <w:rPr>
      <w:rFonts w:ascii="Arial" w:hAnsi="Arial"/>
      <w:sz w:val="24"/>
    </w:rPr>
  </w:style>
  <w:style w:type="paragraph" w:styleId="TDC2">
    <w:name w:val="toc 2"/>
    <w:basedOn w:val="Normal"/>
    <w:next w:val="Normal"/>
    <w:autoRedefine/>
    <w:uiPriority w:val="39"/>
    <w:unhideWhenUsed/>
    <w:rsid w:val="004F7A78"/>
    <w:pPr>
      <w:tabs>
        <w:tab w:val="left" w:pos="1100"/>
        <w:tab w:val="right" w:leader="dot" w:pos="8267"/>
      </w:tabs>
      <w:spacing w:after="100"/>
      <w:ind w:left="220"/>
    </w:pPr>
  </w:style>
  <w:style w:type="paragraph" w:styleId="TDC3">
    <w:name w:val="toc 3"/>
    <w:basedOn w:val="Normal"/>
    <w:next w:val="Normal"/>
    <w:autoRedefine/>
    <w:uiPriority w:val="39"/>
    <w:unhideWhenUsed/>
    <w:rsid w:val="00E324A1"/>
    <w:pPr>
      <w:tabs>
        <w:tab w:val="left" w:pos="1320"/>
        <w:tab w:val="right" w:leader="dot" w:pos="8267"/>
      </w:tabs>
      <w:spacing w:after="100"/>
      <w:ind w:left="440"/>
    </w:pPr>
  </w:style>
  <w:style w:type="character" w:customStyle="1" w:styleId="Ttulo4Car">
    <w:name w:val="Título 4 Car"/>
    <w:basedOn w:val="Fuentedeprrafopredeter"/>
    <w:link w:val="Ttulo4"/>
    <w:uiPriority w:val="9"/>
    <w:rsid w:val="0041673E"/>
    <w:rPr>
      <w:rFonts w:asciiTheme="majorHAnsi" w:eastAsiaTheme="majorEastAsia" w:hAnsiTheme="majorHAnsi" w:cstheme="majorBidi"/>
      <w:b/>
      <w:bCs/>
      <w:i/>
      <w:iCs/>
      <w:color w:val="4F81BD" w:themeColor="accent1"/>
      <w:sz w:val="22"/>
      <w:szCs w:val="2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64">
      <w:bodyDiv w:val="1"/>
      <w:marLeft w:val="0"/>
      <w:marRight w:val="0"/>
      <w:marTop w:val="0"/>
      <w:marBottom w:val="0"/>
      <w:divBdr>
        <w:top w:val="none" w:sz="0" w:space="0" w:color="auto"/>
        <w:left w:val="none" w:sz="0" w:space="0" w:color="auto"/>
        <w:bottom w:val="none" w:sz="0" w:space="0" w:color="auto"/>
        <w:right w:val="none" w:sz="0" w:space="0" w:color="auto"/>
      </w:divBdr>
    </w:div>
    <w:div w:id="72825114">
      <w:bodyDiv w:val="1"/>
      <w:marLeft w:val="0"/>
      <w:marRight w:val="0"/>
      <w:marTop w:val="0"/>
      <w:marBottom w:val="0"/>
      <w:divBdr>
        <w:top w:val="none" w:sz="0" w:space="0" w:color="auto"/>
        <w:left w:val="none" w:sz="0" w:space="0" w:color="auto"/>
        <w:bottom w:val="none" w:sz="0" w:space="0" w:color="auto"/>
        <w:right w:val="none" w:sz="0" w:space="0" w:color="auto"/>
      </w:divBdr>
    </w:div>
    <w:div w:id="111946359">
      <w:bodyDiv w:val="1"/>
      <w:marLeft w:val="0"/>
      <w:marRight w:val="0"/>
      <w:marTop w:val="0"/>
      <w:marBottom w:val="0"/>
      <w:divBdr>
        <w:top w:val="none" w:sz="0" w:space="0" w:color="auto"/>
        <w:left w:val="none" w:sz="0" w:space="0" w:color="auto"/>
        <w:bottom w:val="none" w:sz="0" w:space="0" w:color="auto"/>
        <w:right w:val="none" w:sz="0" w:space="0" w:color="auto"/>
      </w:divBdr>
    </w:div>
    <w:div w:id="167138664">
      <w:bodyDiv w:val="1"/>
      <w:marLeft w:val="0"/>
      <w:marRight w:val="0"/>
      <w:marTop w:val="0"/>
      <w:marBottom w:val="0"/>
      <w:divBdr>
        <w:top w:val="none" w:sz="0" w:space="0" w:color="auto"/>
        <w:left w:val="none" w:sz="0" w:space="0" w:color="auto"/>
        <w:bottom w:val="none" w:sz="0" w:space="0" w:color="auto"/>
        <w:right w:val="none" w:sz="0" w:space="0" w:color="auto"/>
      </w:divBdr>
    </w:div>
    <w:div w:id="179047975">
      <w:bodyDiv w:val="1"/>
      <w:marLeft w:val="0"/>
      <w:marRight w:val="0"/>
      <w:marTop w:val="0"/>
      <w:marBottom w:val="0"/>
      <w:divBdr>
        <w:top w:val="none" w:sz="0" w:space="0" w:color="auto"/>
        <w:left w:val="none" w:sz="0" w:space="0" w:color="auto"/>
        <w:bottom w:val="none" w:sz="0" w:space="0" w:color="auto"/>
        <w:right w:val="none" w:sz="0" w:space="0" w:color="auto"/>
      </w:divBdr>
    </w:div>
    <w:div w:id="233393108">
      <w:bodyDiv w:val="1"/>
      <w:marLeft w:val="0"/>
      <w:marRight w:val="0"/>
      <w:marTop w:val="0"/>
      <w:marBottom w:val="0"/>
      <w:divBdr>
        <w:top w:val="none" w:sz="0" w:space="0" w:color="auto"/>
        <w:left w:val="none" w:sz="0" w:space="0" w:color="auto"/>
        <w:bottom w:val="none" w:sz="0" w:space="0" w:color="auto"/>
        <w:right w:val="none" w:sz="0" w:space="0" w:color="auto"/>
      </w:divBdr>
    </w:div>
    <w:div w:id="316880073">
      <w:bodyDiv w:val="1"/>
      <w:marLeft w:val="0"/>
      <w:marRight w:val="0"/>
      <w:marTop w:val="0"/>
      <w:marBottom w:val="0"/>
      <w:divBdr>
        <w:top w:val="none" w:sz="0" w:space="0" w:color="auto"/>
        <w:left w:val="none" w:sz="0" w:space="0" w:color="auto"/>
        <w:bottom w:val="none" w:sz="0" w:space="0" w:color="auto"/>
        <w:right w:val="none" w:sz="0" w:space="0" w:color="auto"/>
      </w:divBdr>
    </w:div>
    <w:div w:id="327901143">
      <w:bodyDiv w:val="1"/>
      <w:marLeft w:val="0"/>
      <w:marRight w:val="0"/>
      <w:marTop w:val="0"/>
      <w:marBottom w:val="0"/>
      <w:divBdr>
        <w:top w:val="none" w:sz="0" w:space="0" w:color="auto"/>
        <w:left w:val="none" w:sz="0" w:space="0" w:color="auto"/>
        <w:bottom w:val="none" w:sz="0" w:space="0" w:color="auto"/>
        <w:right w:val="none" w:sz="0" w:space="0" w:color="auto"/>
      </w:divBdr>
    </w:div>
    <w:div w:id="462190020">
      <w:bodyDiv w:val="1"/>
      <w:marLeft w:val="0"/>
      <w:marRight w:val="0"/>
      <w:marTop w:val="0"/>
      <w:marBottom w:val="0"/>
      <w:divBdr>
        <w:top w:val="none" w:sz="0" w:space="0" w:color="auto"/>
        <w:left w:val="none" w:sz="0" w:space="0" w:color="auto"/>
        <w:bottom w:val="none" w:sz="0" w:space="0" w:color="auto"/>
        <w:right w:val="none" w:sz="0" w:space="0" w:color="auto"/>
      </w:divBdr>
    </w:div>
    <w:div w:id="486290893">
      <w:bodyDiv w:val="1"/>
      <w:marLeft w:val="0"/>
      <w:marRight w:val="0"/>
      <w:marTop w:val="0"/>
      <w:marBottom w:val="0"/>
      <w:divBdr>
        <w:top w:val="none" w:sz="0" w:space="0" w:color="auto"/>
        <w:left w:val="none" w:sz="0" w:space="0" w:color="auto"/>
        <w:bottom w:val="none" w:sz="0" w:space="0" w:color="auto"/>
        <w:right w:val="none" w:sz="0" w:space="0" w:color="auto"/>
      </w:divBdr>
    </w:div>
    <w:div w:id="501748234">
      <w:bodyDiv w:val="1"/>
      <w:marLeft w:val="0"/>
      <w:marRight w:val="0"/>
      <w:marTop w:val="0"/>
      <w:marBottom w:val="0"/>
      <w:divBdr>
        <w:top w:val="none" w:sz="0" w:space="0" w:color="auto"/>
        <w:left w:val="none" w:sz="0" w:space="0" w:color="auto"/>
        <w:bottom w:val="none" w:sz="0" w:space="0" w:color="auto"/>
        <w:right w:val="none" w:sz="0" w:space="0" w:color="auto"/>
      </w:divBdr>
    </w:div>
    <w:div w:id="587540201">
      <w:bodyDiv w:val="1"/>
      <w:marLeft w:val="0"/>
      <w:marRight w:val="0"/>
      <w:marTop w:val="0"/>
      <w:marBottom w:val="0"/>
      <w:divBdr>
        <w:top w:val="none" w:sz="0" w:space="0" w:color="auto"/>
        <w:left w:val="none" w:sz="0" w:space="0" w:color="auto"/>
        <w:bottom w:val="none" w:sz="0" w:space="0" w:color="auto"/>
        <w:right w:val="none" w:sz="0" w:space="0" w:color="auto"/>
      </w:divBdr>
    </w:div>
    <w:div w:id="598366007">
      <w:bodyDiv w:val="1"/>
      <w:marLeft w:val="0"/>
      <w:marRight w:val="0"/>
      <w:marTop w:val="0"/>
      <w:marBottom w:val="0"/>
      <w:divBdr>
        <w:top w:val="none" w:sz="0" w:space="0" w:color="auto"/>
        <w:left w:val="none" w:sz="0" w:space="0" w:color="auto"/>
        <w:bottom w:val="none" w:sz="0" w:space="0" w:color="auto"/>
        <w:right w:val="none" w:sz="0" w:space="0" w:color="auto"/>
      </w:divBdr>
    </w:div>
    <w:div w:id="689527035">
      <w:bodyDiv w:val="1"/>
      <w:marLeft w:val="0"/>
      <w:marRight w:val="0"/>
      <w:marTop w:val="0"/>
      <w:marBottom w:val="0"/>
      <w:divBdr>
        <w:top w:val="none" w:sz="0" w:space="0" w:color="auto"/>
        <w:left w:val="none" w:sz="0" w:space="0" w:color="auto"/>
        <w:bottom w:val="none" w:sz="0" w:space="0" w:color="auto"/>
        <w:right w:val="none" w:sz="0" w:space="0" w:color="auto"/>
      </w:divBdr>
    </w:div>
    <w:div w:id="768695638">
      <w:bodyDiv w:val="1"/>
      <w:marLeft w:val="0"/>
      <w:marRight w:val="0"/>
      <w:marTop w:val="0"/>
      <w:marBottom w:val="0"/>
      <w:divBdr>
        <w:top w:val="none" w:sz="0" w:space="0" w:color="auto"/>
        <w:left w:val="none" w:sz="0" w:space="0" w:color="auto"/>
        <w:bottom w:val="none" w:sz="0" w:space="0" w:color="auto"/>
        <w:right w:val="none" w:sz="0" w:space="0" w:color="auto"/>
      </w:divBdr>
    </w:div>
    <w:div w:id="873541134">
      <w:bodyDiv w:val="1"/>
      <w:marLeft w:val="0"/>
      <w:marRight w:val="0"/>
      <w:marTop w:val="0"/>
      <w:marBottom w:val="0"/>
      <w:divBdr>
        <w:top w:val="none" w:sz="0" w:space="0" w:color="auto"/>
        <w:left w:val="none" w:sz="0" w:space="0" w:color="auto"/>
        <w:bottom w:val="none" w:sz="0" w:space="0" w:color="auto"/>
        <w:right w:val="none" w:sz="0" w:space="0" w:color="auto"/>
      </w:divBdr>
    </w:div>
    <w:div w:id="936983424">
      <w:bodyDiv w:val="1"/>
      <w:marLeft w:val="0"/>
      <w:marRight w:val="0"/>
      <w:marTop w:val="0"/>
      <w:marBottom w:val="0"/>
      <w:divBdr>
        <w:top w:val="none" w:sz="0" w:space="0" w:color="auto"/>
        <w:left w:val="none" w:sz="0" w:space="0" w:color="auto"/>
        <w:bottom w:val="none" w:sz="0" w:space="0" w:color="auto"/>
        <w:right w:val="none" w:sz="0" w:space="0" w:color="auto"/>
      </w:divBdr>
    </w:div>
    <w:div w:id="992030627">
      <w:bodyDiv w:val="1"/>
      <w:marLeft w:val="0"/>
      <w:marRight w:val="0"/>
      <w:marTop w:val="0"/>
      <w:marBottom w:val="0"/>
      <w:divBdr>
        <w:top w:val="none" w:sz="0" w:space="0" w:color="auto"/>
        <w:left w:val="none" w:sz="0" w:space="0" w:color="auto"/>
        <w:bottom w:val="none" w:sz="0" w:space="0" w:color="auto"/>
        <w:right w:val="none" w:sz="0" w:space="0" w:color="auto"/>
      </w:divBdr>
    </w:div>
    <w:div w:id="1001273523">
      <w:bodyDiv w:val="1"/>
      <w:marLeft w:val="0"/>
      <w:marRight w:val="0"/>
      <w:marTop w:val="0"/>
      <w:marBottom w:val="0"/>
      <w:divBdr>
        <w:top w:val="none" w:sz="0" w:space="0" w:color="auto"/>
        <w:left w:val="none" w:sz="0" w:space="0" w:color="auto"/>
        <w:bottom w:val="none" w:sz="0" w:space="0" w:color="auto"/>
        <w:right w:val="none" w:sz="0" w:space="0" w:color="auto"/>
      </w:divBdr>
    </w:div>
    <w:div w:id="1078749805">
      <w:bodyDiv w:val="1"/>
      <w:marLeft w:val="0"/>
      <w:marRight w:val="0"/>
      <w:marTop w:val="0"/>
      <w:marBottom w:val="0"/>
      <w:divBdr>
        <w:top w:val="none" w:sz="0" w:space="0" w:color="auto"/>
        <w:left w:val="none" w:sz="0" w:space="0" w:color="auto"/>
        <w:bottom w:val="none" w:sz="0" w:space="0" w:color="auto"/>
        <w:right w:val="none" w:sz="0" w:space="0" w:color="auto"/>
      </w:divBdr>
    </w:div>
    <w:div w:id="1099721173">
      <w:bodyDiv w:val="1"/>
      <w:marLeft w:val="0"/>
      <w:marRight w:val="0"/>
      <w:marTop w:val="0"/>
      <w:marBottom w:val="0"/>
      <w:divBdr>
        <w:top w:val="none" w:sz="0" w:space="0" w:color="auto"/>
        <w:left w:val="none" w:sz="0" w:space="0" w:color="auto"/>
        <w:bottom w:val="none" w:sz="0" w:space="0" w:color="auto"/>
        <w:right w:val="none" w:sz="0" w:space="0" w:color="auto"/>
      </w:divBdr>
    </w:div>
    <w:div w:id="1118640516">
      <w:bodyDiv w:val="1"/>
      <w:marLeft w:val="0"/>
      <w:marRight w:val="0"/>
      <w:marTop w:val="0"/>
      <w:marBottom w:val="0"/>
      <w:divBdr>
        <w:top w:val="none" w:sz="0" w:space="0" w:color="auto"/>
        <w:left w:val="none" w:sz="0" w:space="0" w:color="auto"/>
        <w:bottom w:val="none" w:sz="0" w:space="0" w:color="auto"/>
        <w:right w:val="none" w:sz="0" w:space="0" w:color="auto"/>
      </w:divBdr>
    </w:div>
    <w:div w:id="1158418893">
      <w:bodyDiv w:val="1"/>
      <w:marLeft w:val="0"/>
      <w:marRight w:val="0"/>
      <w:marTop w:val="0"/>
      <w:marBottom w:val="0"/>
      <w:divBdr>
        <w:top w:val="none" w:sz="0" w:space="0" w:color="auto"/>
        <w:left w:val="none" w:sz="0" w:space="0" w:color="auto"/>
        <w:bottom w:val="none" w:sz="0" w:space="0" w:color="auto"/>
        <w:right w:val="none" w:sz="0" w:space="0" w:color="auto"/>
      </w:divBdr>
    </w:div>
    <w:div w:id="1221595333">
      <w:bodyDiv w:val="1"/>
      <w:marLeft w:val="0"/>
      <w:marRight w:val="0"/>
      <w:marTop w:val="0"/>
      <w:marBottom w:val="0"/>
      <w:divBdr>
        <w:top w:val="none" w:sz="0" w:space="0" w:color="auto"/>
        <w:left w:val="none" w:sz="0" w:space="0" w:color="auto"/>
        <w:bottom w:val="none" w:sz="0" w:space="0" w:color="auto"/>
        <w:right w:val="none" w:sz="0" w:space="0" w:color="auto"/>
      </w:divBdr>
    </w:div>
    <w:div w:id="1414547743">
      <w:bodyDiv w:val="1"/>
      <w:marLeft w:val="0"/>
      <w:marRight w:val="0"/>
      <w:marTop w:val="0"/>
      <w:marBottom w:val="0"/>
      <w:divBdr>
        <w:top w:val="none" w:sz="0" w:space="0" w:color="auto"/>
        <w:left w:val="none" w:sz="0" w:space="0" w:color="auto"/>
        <w:bottom w:val="none" w:sz="0" w:space="0" w:color="auto"/>
        <w:right w:val="none" w:sz="0" w:space="0" w:color="auto"/>
      </w:divBdr>
    </w:div>
    <w:div w:id="1567375593">
      <w:bodyDiv w:val="1"/>
      <w:marLeft w:val="0"/>
      <w:marRight w:val="0"/>
      <w:marTop w:val="0"/>
      <w:marBottom w:val="0"/>
      <w:divBdr>
        <w:top w:val="none" w:sz="0" w:space="0" w:color="auto"/>
        <w:left w:val="none" w:sz="0" w:space="0" w:color="auto"/>
        <w:bottom w:val="none" w:sz="0" w:space="0" w:color="auto"/>
        <w:right w:val="none" w:sz="0" w:space="0" w:color="auto"/>
      </w:divBdr>
    </w:div>
    <w:div w:id="1575627846">
      <w:bodyDiv w:val="1"/>
      <w:marLeft w:val="0"/>
      <w:marRight w:val="0"/>
      <w:marTop w:val="0"/>
      <w:marBottom w:val="0"/>
      <w:divBdr>
        <w:top w:val="none" w:sz="0" w:space="0" w:color="auto"/>
        <w:left w:val="none" w:sz="0" w:space="0" w:color="auto"/>
        <w:bottom w:val="none" w:sz="0" w:space="0" w:color="auto"/>
        <w:right w:val="none" w:sz="0" w:space="0" w:color="auto"/>
      </w:divBdr>
    </w:div>
    <w:div w:id="1578902722">
      <w:bodyDiv w:val="1"/>
      <w:marLeft w:val="0"/>
      <w:marRight w:val="0"/>
      <w:marTop w:val="0"/>
      <w:marBottom w:val="0"/>
      <w:divBdr>
        <w:top w:val="none" w:sz="0" w:space="0" w:color="auto"/>
        <w:left w:val="none" w:sz="0" w:space="0" w:color="auto"/>
        <w:bottom w:val="none" w:sz="0" w:space="0" w:color="auto"/>
        <w:right w:val="none" w:sz="0" w:space="0" w:color="auto"/>
      </w:divBdr>
    </w:div>
    <w:div w:id="1659920751">
      <w:bodyDiv w:val="1"/>
      <w:marLeft w:val="0"/>
      <w:marRight w:val="0"/>
      <w:marTop w:val="0"/>
      <w:marBottom w:val="0"/>
      <w:divBdr>
        <w:top w:val="none" w:sz="0" w:space="0" w:color="auto"/>
        <w:left w:val="none" w:sz="0" w:space="0" w:color="auto"/>
        <w:bottom w:val="none" w:sz="0" w:space="0" w:color="auto"/>
        <w:right w:val="none" w:sz="0" w:space="0" w:color="auto"/>
      </w:divBdr>
    </w:div>
    <w:div w:id="1779324866">
      <w:bodyDiv w:val="1"/>
      <w:marLeft w:val="0"/>
      <w:marRight w:val="0"/>
      <w:marTop w:val="0"/>
      <w:marBottom w:val="0"/>
      <w:divBdr>
        <w:top w:val="none" w:sz="0" w:space="0" w:color="auto"/>
        <w:left w:val="none" w:sz="0" w:space="0" w:color="auto"/>
        <w:bottom w:val="none" w:sz="0" w:space="0" w:color="auto"/>
        <w:right w:val="none" w:sz="0" w:space="0" w:color="auto"/>
      </w:divBdr>
    </w:div>
    <w:div w:id="1800218044">
      <w:bodyDiv w:val="1"/>
      <w:marLeft w:val="0"/>
      <w:marRight w:val="0"/>
      <w:marTop w:val="0"/>
      <w:marBottom w:val="0"/>
      <w:divBdr>
        <w:top w:val="none" w:sz="0" w:space="0" w:color="auto"/>
        <w:left w:val="none" w:sz="0" w:space="0" w:color="auto"/>
        <w:bottom w:val="none" w:sz="0" w:space="0" w:color="auto"/>
        <w:right w:val="none" w:sz="0" w:space="0" w:color="auto"/>
      </w:divBdr>
    </w:div>
    <w:div w:id="1802335878">
      <w:bodyDiv w:val="1"/>
      <w:marLeft w:val="0"/>
      <w:marRight w:val="0"/>
      <w:marTop w:val="0"/>
      <w:marBottom w:val="0"/>
      <w:divBdr>
        <w:top w:val="none" w:sz="0" w:space="0" w:color="auto"/>
        <w:left w:val="none" w:sz="0" w:space="0" w:color="auto"/>
        <w:bottom w:val="none" w:sz="0" w:space="0" w:color="auto"/>
        <w:right w:val="none" w:sz="0" w:space="0" w:color="auto"/>
      </w:divBdr>
    </w:div>
    <w:div w:id="1819806869">
      <w:bodyDiv w:val="1"/>
      <w:marLeft w:val="0"/>
      <w:marRight w:val="0"/>
      <w:marTop w:val="0"/>
      <w:marBottom w:val="0"/>
      <w:divBdr>
        <w:top w:val="none" w:sz="0" w:space="0" w:color="auto"/>
        <w:left w:val="none" w:sz="0" w:space="0" w:color="auto"/>
        <w:bottom w:val="none" w:sz="0" w:space="0" w:color="auto"/>
        <w:right w:val="none" w:sz="0" w:space="0" w:color="auto"/>
      </w:divBdr>
    </w:div>
    <w:div w:id="1820001530">
      <w:bodyDiv w:val="1"/>
      <w:marLeft w:val="0"/>
      <w:marRight w:val="0"/>
      <w:marTop w:val="0"/>
      <w:marBottom w:val="0"/>
      <w:divBdr>
        <w:top w:val="none" w:sz="0" w:space="0" w:color="auto"/>
        <w:left w:val="none" w:sz="0" w:space="0" w:color="auto"/>
        <w:bottom w:val="none" w:sz="0" w:space="0" w:color="auto"/>
        <w:right w:val="none" w:sz="0" w:space="0" w:color="auto"/>
      </w:divBdr>
    </w:div>
    <w:div w:id="1860317838">
      <w:bodyDiv w:val="1"/>
      <w:marLeft w:val="0"/>
      <w:marRight w:val="0"/>
      <w:marTop w:val="0"/>
      <w:marBottom w:val="0"/>
      <w:divBdr>
        <w:top w:val="none" w:sz="0" w:space="0" w:color="auto"/>
        <w:left w:val="none" w:sz="0" w:space="0" w:color="auto"/>
        <w:bottom w:val="none" w:sz="0" w:space="0" w:color="auto"/>
        <w:right w:val="none" w:sz="0" w:space="0" w:color="auto"/>
      </w:divBdr>
    </w:div>
    <w:div w:id="1861356864">
      <w:bodyDiv w:val="1"/>
      <w:marLeft w:val="0"/>
      <w:marRight w:val="0"/>
      <w:marTop w:val="0"/>
      <w:marBottom w:val="0"/>
      <w:divBdr>
        <w:top w:val="none" w:sz="0" w:space="0" w:color="auto"/>
        <w:left w:val="none" w:sz="0" w:space="0" w:color="auto"/>
        <w:bottom w:val="none" w:sz="0" w:space="0" w:color="auto"/>
        <w:right w:val="none" w:sz="0" w:space="0" w:color="auto"/>
      </w:divBdr>
    </w:div>
    <w:div w:id="1865821576">
      <w:bodyDiv w:val="1"/>
      <w:marLeft w:val="0"/>
      <w:marRight w:val="0"/>
      <w:marTop w:val="0"/>
      <w:marBottom w:val="0"/>
      <w:divBdr>
        <w:top w:val="none" w:sz="0" w:space="0" w:color="auto"/>
        <w:left w:val="none" w:sz="0" w:space="0" w:color="auto"/>
        <w:bottom w:val="none" w:sz="0" w:space="0" w:color="auto"/>
        <w:right w:val="none" w:sz="0" w:space="0" w:color="auto"/>
      </w:divBdr>
    </w:div>
    <w:div w:id="1874875906">
      <w:bodyDiv w:val="1"/>
      <w:marLeft w:val="0"/>
      <w:marRight w:val="0"/>
      <w:marTop w:val="0"/>
      <w:marBottom w:val="0"/>
      <w:divBdr>
        <w:top w:val="none" w:sz="0" w:space="0" w:color="auto"/>
        <w:left w:val="none" w:sz="0" w:space="0" w:color="auto"/>
        <w:bottom w:val="none" w:sz="0" w:space="0" w:color="auto"/>
        <w:right w:val="none" w:sz="0" w:space="0" w:color="auto"/>
      </w:divBdr>
    </w:div>
    <w:div w:id="1947887220">
      <w:bodyDiv w:val="1"/>
      <w:marLeft w:val="0"/>
      <w:marRight w:val="0"/>
      <w:marTop w:val="0"/>
      <w:marBottom w:val="0"/>
      <w:divBdr>
        <w:top w:val="none" w:sz="0" w:space="0" w:color="auto"/>
        <w:left w:val="none" w:sz="0" w:space="0" w:color="auto"/>
        <w:bottom w:val="none" w:sz="0" w:space="0" w:color="auto"/>
        <w:right w:val="none" w:sz="0" w:space="0" w:color="auto"/>
      </w:divBdr>
    </w:div>
    <w:div w:id="206231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chart" Target="charts/chart4.xml"/><Relationship Id="rId26" Type="http://schemas.openxmlformats.org/officeDocument/2006/relationships/image" Target="media/image6.jpe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image" Target="http://www.sica.gov.ec/agronegocios/est_peni/mapas/zonaclima.gif" TargetMode="External"/><Relationship Id="rId17" Type="http://schemas.openxmlformats.org/officeDocument/2006/relationships/chart" Target="charts/chart3.xml"/><Relationship Id="rId25" Type="http://schemas.openxmlformats.org/officeDocument/2006/relationships/image" Target="media/image5.jpe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6.xml"/><Relationship Id="rId29" Type="http://schemas.openxmlformats.org/officeDocument/2006/relationships/image" Target="media/image9.jpe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8.jpeg"/><Relationship Id="rId36" Type="http://schemas.openxmlformats.org/officeDocument/2006/relationships/image" Target="media/image16.emf"/><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5.xml"/><Relationship Id="rId31" Type="http://schemas.openxmlformats.org/officeDocument/2006/relationships/image" Target="media/image11.jpeg"/><Relationship Id="rId44"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TESIS\datos%20pa%20tesis\resultado.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TESIS\datos%20pa%20tesis\resultad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TESIS\datos%20pa%20tesis\resultado.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TESIS\datos%20pa%20tesis\resultado.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TESIS\datos%20pa%20tesis\resultado.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TESIS\datos%20pa%20tesis\resultado.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TESIS\datos%20pa%20tesis\resultado.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TESIS\datos%20pa%20tesis\resultado.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TESIS\datos%20pa%20tesis\resultad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bg2">
                  <a:lumMod val="90000"/>
                </a:schemeClr>
              </a:solidFill>
            </c:spPr>
          </c:dPt>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Lbls>
            <c:txPr>
              <a:bodyPr/>
              <a:lstStyle/>
              <a:p>
                <a:pPr>
                  <a:defRPr lang="es-EC"/>
                </a:pPr>
                <a:endParaRPr lang="es-EC"/>
              </a:p>
            </c:txPr>
            <c:dLblPos val="ctr"/>
            <c:showLegendKey val="0"/>
            <c:showVal val="1"/>
            <c:showCatName val="0"/>
            <c:showSerName val="0"/>
            <c:showPercent val="0"/>
            <c:showBubbleSize val="0"/>
            <c:showLeaderLines val="0"/>
          </c:dLbls>
          <c:cat>
            <c:strRef>
              <c:f>super!$R$74:$R$77</c:f>
              <c:strCache>
                <c:ptCount val="4"/>
                <c:pt idx="0">
                  <c:v>Guayacan</c:v>
                </c:pt>
                <c:pt idx="1">
                  <c:v>Cascol</c:v>
                </c:pt>
                <c:pt idx="2">
                  <c:v>Guachapeli</c:v>
                </c:pt>
                <c:pt idx="3">
                  <c:v>Huasango</c:v>
                </c:pt>
              </c:strCache>
            </c:strRef>
          </c:cat>
          <c:val>
            <c:numRef>
              <c:f>super!$S$74:$S$77</c:f>
              <c:numCache>
                <c:formatCode>General</c:formatCode>
                <c:ptCount val="4"/>
                <c:pt idx="0">
                  <c:v>95</c:v>
                </c:pt>
                <c:pt idx="1">
                  <c:v>99.78</c:v>
                </c:pt>
                <c:pt idx="2">
                  <c:v>98.11</c:v>
                </c:pt>
                <c:pt idx="3">
                  <c:v>99.33</c:v>
                </c:pt>
              </c:numCache>
            </c:numRef>
          </c:val>
        </c:ser>
        <c:dLbls>
          <c:showLegendKey val="0"/>
          <c:showVal val="1"/>
          <c:showCatName val="0"/>
          <c:showSerName val="0"/>
          <c:showPercent val="0"/>
          <c:showBubbleSize val="0"/>
        </c:dLbls>
        <c:gapWidth val="75"/>
        <c:overlap val="40"/>
        <c:axId val="133046656"/>
        <c:axId val="134811648"/>
      </c:barChart>
      <c:catAx>
        <c:axId val="133046656"/>
        <c:scaling>
          <c:orientation val="minMax"/>
        </c:scaling>
        <c:delete val="0"/>
        <c:axPos val="b"/>
        <c:title>
          <c:tx>
            <c:rich>
              <a:bodyPr/>
              <a:lstStyle/>
              <a:p>
                <a:pPr>
                  <a:defRPr lang="es-EC"/>
                </a:pPr>
                <a:r>
                  <a:rPr lang="es-ES"/>
                  <a:t>Especies</a:t>
                </a:r>
                <a:r>
                  <a:rPr lang="es-ES" baseline="0"/>
                  <a:t> forestales</a:t>
                </a:r>
                <a:endParaRPr lang="es-ES"/>
              </a:p>
            </c:rich>
          </c:tx>
          <c:overlay val="0"/>
        </c:title>
        <c:numFmt formatCode="General" sourceLinked="1"/>
        <c:majorTickMark val="none"/>
        <c:minorTickMark val="none"/>
        <c:tickLblPos val="nextTo"/>
        <c:txPr>
          <a:bodyPr/>
          <a:lstStyle/>
          <a:p>
            <a:pPr>
              <a:defRPr lang="es-EC" b="1"/>
            </a:pPr>
            <a:endParaRPr lang="es-EC"/>
          </a:p>
        </c:txPr>
        <c:crossAx val="134811648"/>
        <c:crosses val="autoZero"/>
        <c:auto val="1"/>
        <c:lblAlgn val="ctr"/>
        <c:lblOffset val="100"/>
        <c:noMultiLvlLbl val="0"/>
      </c:catAx>
      <c:valAx>
        <c:axId val="134811648"/>
        <c:scaling>
          <c:orientation val="minMax"/>
          <c:min val="0"/>
        </c:scaling>
        <c:delete val="0"/>
        <c:axPos val="l"/>
        <c:majorGridlines>
          <c:spPr>
            <a:ln>
              <a:solidFill>
                <a:srgbClr val="4F81BD">
                  <a:alpha val="19000"/>
                </a:srgbClr>
              </a:solidFill>
            </a:ln>
          </c:spPr>
        </c:majorGridlines>
        <c:title>
          <c:tx>
            <c:rich>
              <a:bodyPr rot="-5400000" vert="horz"/>
              <a:lstStyle/>
              <a:p>
                <a:pPr>
                  <a:defRPr lang="es-EC"/>
                </a:pPr>
                <a:r>
                  <a:rPr lang="es-ES"/>
                  <a:t>Supervivenica</a:t>
                </a:r>
                <a:r>
                  <a:rPr lang="es-ES" baseline="0"/>
                  <a:t> (%)</a:t>
                </a:r>
                <a:endParaRPr lang="es-ES"/>
              </a:p>
            </c:rich>
          </c:tx>
          <c:overlay val="0"/>
        </c:title>
        <c:numFmt formatCode="General" sourceLinked="1"/>
        <c:majorTickMark val="none"/>
        <c:minorTickMark val="none"/>
        <c:tickLblPos val="nextTo"/>
        <c:txPr>
          <a:bodyPr/>
          <a:lstStyle/>
          <a:p>
            <a:pPr>
              <a:defRPr lang="es-EC" b="1"/>
            </a:pPr>
            <a:endParaRPr lang="es-EC"/>
          </a:p>
        </c:txPr>
        <c:crossAx val="133046656"/>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05074365704293E-2"/>
          <c:y val="4.6770924467774859E-2"/>
          <c:w val="0.84903937007874064"/>
          <c:h val="0.73803988043161273"/>
        </c:manualLayout>
      </c:layout>
      <c:barChart>
        <c:barDir val="col"/>
        <c:grouping val="clustered"/>
        <c:varyColors val="0"/>
        <c:ser>
          <c:idx val="1"/>
          <c:order val="0"/>
          <c:invertIfNegative val="0"/>
          <c:dPt>
            <c:idx val="0"/>
            <c:invertIfNegative val="0"/>
            <c:bubble3D val="0"/>
            <c:spPr>
              <a:solidFill>
                <a:schemeClr val="bg2">
                  <a:lumMod val="90000"/>
                </a:schemeClr>
              </a:solidFill>
            </c:spPr>
          </c:dPt>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Pt>
            <c:idx val="3"/>
            <c:invertIfNegative val="0"/>
            <c:bubble3D val="0"/>
            <c:spPr>
              <a:solidFill>
                <a:schemeClr val="tx2">
                  <a:lumMod val="40000"/>
                  <a:lumOff val="60000"/>
                </a:schemeClr>
              </a:solidFill>
            </c:spPr>
          </c:dPt>
          <c:dLbls>
            <c:txPr>
              <a:bodyPr/>
              <a:lstStyle/>
              <a:p>
                <a:pPr>
                  <a:defRPr lang="es-ES"/>
                </a:pPr>
                <a:endParaRPr lang="es-EC"/>
              </a:p>
            </c:txPr>
            <c:dLblPos val="inEnd"/>
            <c:showLegendKey val="0"/>
            <c:showVal val="1"/>
            <c:showCatName val="0"/>
            <c:showSerName val="0"/>
            <c:showPercent val="0"/>
            <c:showBubbleSize val="0"/>
            <c:showLeaderLines val="0"/>
          </c:dLbls>
          <c:cat>
            <c:strRef>
              <c:f>'SIG X ARB (2)'!$AG$56:$AG$59</c:f>
              <c:strCache>
                <c:ptCount val="4"/>
                <c:pt idx="0">
                  <c:v>Guayacan</c:v>
                </c:pt>
                <c:pt idx="1">
                  <c:v>Cascol</c:v>
                </c:pt>
                <c:pt idx="2">
                  <c:v>Guachapeli</c:v>
                </c:pt>
                <c:pt idx="3">
                  <c:v>Huasango</c:v>
                </c:pt>
              </c:strCache>
            </c:strRef>
          </c:cat>
          <c:val>
            <c:numRef>
              <c:f>'SIG X ARB (2)'!$AH$56:$AH$59</c:f>
              <c:numCache>
                <c:formatCode>General</c:formatCode>
                <c:ptCount val="4"/>
                <c:pt idx="0">
                  <c:v>7.8</c:v>
                </c:pt>
                <c:pt idx="1">
                  <c:v>7.8199999999999985</c:v>
                </c:pt>
                <c:pt idx="2">
                  <c:v>6.23</c:v>
                </c:pt>
                <c:pt idx="3">
                  <c:v>5.98</c:v>
                </c:pt>
              </c:numCache>
            </c:numRef>
          </c:val>
        </c:ser>
        <c:dLbls>
          <c:showLegendKey val="0"/>
          <c:showVal val="1"/>
          <c:showCatName val="0"/>
          <c:showSerName val="0"/>
          <c:showPercent val="0"/>
          <c:showBubbleSize val="0"/>
        </c:dLbls>
        <c:gapWidth val="75"/>
        <c:overlap val="40"/>
        <c:axId val="134824320"/>
        <c:axId val="134829184"/>
      </c:barChart>
      <c:catAx>
        <c:axId val="134824320"/>
        <c:scaling>
          <c:orientation val="minMax"/>
        </c:scaling>
        <c:delete val="0"/>
        <c:axPos val="b"/>
        <c:title>
          <c:tx>
            <c:rich>
              <a:bodyPr/>
              <a:lstStyle/>
              <a:p>
                <a:pPr>
                  <a:defRPr lang="es-ES"/>
                </a:pPr>
                <a:r>
                  <a:rPr lang="en-US"/>
                  <a:t>Especies</a:t>
                </a:r>
                <a:r>
                  <a:rPr lang="en-US" baseline="0"/>
                  <a:t> forestales</a:t>
                </a:r>
              </a:p>
            </c:rich>
          </c:tx>
          <c:overlay val="0"/>
        </c:title>
        <c:majorTickMark val="none"/>
        <c:minorTickMark val="none"/>
        <c:tickLblPos val="nextTo"/>
        <c:txPr>
          <a:bodyPr/>
          <a:lstStyle/>
          <a:p>
            <a:pPr>
              <a:defRPr lang="es-ES"/>
            </a:pPr>
            <a:endParaRPr lang="es-EC"/>
          </a:p>
        </c:txPr>
        <c:crossAx val="134829184"/>
        <c:crosses val="autoZero"/>
        <c:auto val="1"/>
        <c:lblAlgn val="ctr"/>
        <c:lblOffset val="100"/>
        <c:noMultiLvlLbl val="0"/>
      </c:catAx>
      <c:valAx>
        <c:axId val="134829184"/>
        <c:scaling>
          <c:orientation val="minMax"/>
        </c:scaling>
        <c:delete val="0"/>
        <c:axPos val="l"/>
        <c:majorGridlines>
          <c:spPr>
            <a:ln>
              <a:solidFill>
                <a:srgbClr val="4F81BD">
                  <a:alpha val="19000"/>
                </a:srgbClr>
              </a:solidFill>
            </a:ln>
          </c:spPr>
        </c:majorGridlines>
        <c:title>
          <c:tx>
            <c:rich>
              <a:bodyPr rot="-5400000" vert="horz"/>
              <a:lstStyle/>
              <a:p>
                <a:pPr>
                  <a:defRPr lang="es-ES"/>
                </a:pPr>
                <a:r>
                  <a:rPr lang="en-US"/>
                  <a:t>Número de hojas</a:t>
                </a:r>
              </a:p>
            </c:rich>
          </c:tx>
          <c:overlay val="0"/>
        </c:title>
        <c:numFmt formatCode="General" sourceLinked="1"/>
        <c:majorTickMark val="none"/>
        <c:minorTickMark val="none"/>
        <c:tickLblPos val="nextTo"/>
        <c:txPr>
          <a:bodyPr/>
          <a:lstStyle/>
          <a:p>
            <a:pPr>
              <a:defRPr lang="es-ES"/>
            </a:pPr>
            <a:endParaRPr lang="es-EC"/>
          </a:p>
        </c:txPr>
        <c:crossAx val="134824320"/>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166677883213315E-2"/>
          <c:y val="6.0333131435494028E-2"/>
          <c:w val="0.88227381833681062"/>
          <c:h val="0.70604044686721867"/>
        </c:manualLayout>
      </c:layout>
      <c:lineChart>
        <c:grouping val="standard"/>
        <c:varyColors val="0"/>
        <c:ser>
          <c:idx val="0"/>
          <c:order val="0"/>
          <c:tx>
            <c:strRef>
              <c:f>'SIG X AGUA'!$AK$3</c:f>
              <c:strCache>
                <c:ptCount val="1"/>
                <c:pt idx="0">
                  <c:v>Testigo</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rgbClr val="000000">
                    <a:alpha val="0"/>
                  </a:srgbClr>
                </a:solidFill>
                <a:prstDash val="solid"/>
              </a:ln>
            </c:spPr>
            <c:trendlineType val="poly"/>
            <c:order val="2"/>
            <c:dispRSqr val="1"/>
            <c:dispEq val="1"/>
            <c:trendlineLbl>
              <c:layout>
                <c:manualLayout>
                  <c:x val="-1.4159768490477153E-2"/>
                  <c:y val="8.5159499293357727E-2"/>
                </c:manualLayout>
              </c:layout>
              <c:numFmt formatCode="General" sourceLinked="0"/>
              <c:txPr>
                <a:bodyPr/>
                <a:lstStyle/>
                <a:p>
                  <a:pPr>
                    <a:defRPr lang="es-EC"/>
                  </a:pPr>
                  <a:endParaRPr lang="es-EC"/>
                </a:p>
              </c:txPr>
            </c:trendlineLbl>
          </c:trendline>
          <c:cat>
            <c:numRef>
              <c:f>'SIG X AGUA'!$AJ$4:$AJ$15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'SIG X AGUA'!$AK$4:$AK$15</c:f>
              <c:numCache>
                <c:formatCode>General</c:formatCode>
                <c:ptCount val="12"/>
                <c:pt idx="0">
                  <c:v>3.27</c:v>
                </c:pt>
                <c:pt idx="1">
                  <c:v>4.2</c:v>
                </c:pt>
                <c:pt idx="2">
                  <c:v>4.74</c:v>
                </c:pt>
                <c:pt idx="3">
                  <c:v>5.6499999999999995</c:v>
                </c:pt>
                <c:pt idx="4">
                  <c:v>6.68</c:v>
                </c:pt>
                <c:pt idx="5">
                  <c:v>7.51</c:v>
                </c:pt>
                <c:pt idx="6">
                  <c:v>8.07</c:v>
                </c:pt>
                <c:pt idx="7">
                  <c:v>8.92</c:v>
                </c:pt>
                <c:pt idx="8">
                  <c:v>8.84</c:v>
                </c:pt>
                <c:pt idx="9">
                  <c:v>9.08</c:v>
                </c:pt>
                <c:pt idx="10">
                  <c:v>8.41</c:v>
                </c:pt>
                <c:pt idx="11">
                  <c:v>8.27</c:v>
                </c:pt>
              </c:numCache>
            </c:numRef>
          </c:val>
          <c:smooth val="0"/>
        </c:ser>
        <c:ser>
          <c:idx val="1"/>
          <c:order val="1"/>
          <c:tx>
            <c:strRef>
              <c:f>'SIG X AGUA'!$AL$3</c:f>
              <c:strCache>
                <c:ptCount val="1"/>
                <c:pt idx="0">
                  <c:v>Facultativa</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trendline>
            <c:spPr>
              <a:ln w="25400">
                <a:solidFill>
                  <a:srgbClr val="000000">
                    <a:alpha val="0"/>
                  </a:srgbClr>
                </a:solidFill>
                <a:prstDash val="solid"/>
              </a:ln>
            </c:spPr>
            <c:trendlineType val="poly"/>
            <c:order val="2"/>
            <c:dispRSqr val="1"/>
            <c:dispEq val="1"/>
            <c:trendlineLbl>
              <c:layout>
                <c:manualLayout>
                  <c:x val="-0.25700859187473535"/>
                  <c:y val="0.36509758395585457"/>
                </c:manualLayout>
              </c:layout>
              <c:tx>
                <c:rich>
                  <a:bodyPr/>
                  <a:lstStyle/>
                  <a:p>
                    <a:pPr>
                      <a:defRPr lang="es-EC"/>
                    </a:pPr>
                    <a:r>
                      <a:rPr lang="en-US" baseline="0">
                        <a:solidFill>
                          <a:srgbClr val="FF0000"/>
                        </a:solidFill>
                      </a:rPr>
                      <a:t>y = -0,0608x</a:t>
                    </a:r>
                    <a:r>
                      <a:rPr lang="en-US" baseline="30000">
                        <a:solidFill>
                          <a:srgbClr val="FF0000"/>
                        </a:solidFill>
                      </a:rPr>
                      <a:t>2</a:t>
                    </a:r>
                    <a:r>
                      <a:rPr lang="en-US" baseline="0">
                        <a:solidFill>
                          <a:srgbClr val="FF0000"/>
                        </a:solidFill>
                      </a:rPr>
                      <a:t> + 1,3544x + 1,402
R² = 0,9883</a:t>
                    </a:r>
                    <a:endParaRPr lang="en-US">
                      <a:solidFill>
                        <a:srgbClr val="FF0000"/>
                      </a:solidFill>
                    </a:endParaRPr>
                  </a:p>
                </c:rich>
              </c:tx>
              <c:numFmt formatCode="General" sourceLinked="0"/>
            </c:trendlineLbl>
          </c:trendline>
          <c:cat>
            <c:numRef>
              <c:f>'SIG X AGUA'!$AJ$4:$AJ$15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'SIG X AGUA'!$AL$4:$AL$15</c:f>
              <c:numCache>
                <c:formatCode>General</c:formatCode>
                <c:ptCount val="12"/>
                <c:pt idx="0">
                  <c:v>3</c:v>
                </c:pt>
                <c:pt idx="1">
                  <c:v>3.86</c:v>
                </c:pt>
                <c:pt idx="2">
                  <c:v>4.58</c:v>
                </c:pt>
                <c:pt idx="3">
                  <c:v>5.57</c:v>
                </c:pt>
                <c:pt idx="4">
                  <c:v>6.6499999999999995</c:v>
                </c:pt>
                <c:pt idx="5">
                  <c:v>7.35</c:v>
                </c:pt>
                <c:pt idx="6">
                  <c:v>8.0400000000000009</c:v>
                </c:pt>
                <c:pt idx="7">
                  <c:v>8.69</c:v>
                </c:pt>
                <c:pt idx="8">
                  <c:v>8.56</c:v>
                </c:pt>
                <c:pt idx="9">
                  <c:v>9.11</c:v>
                </c:pt>
                <c:pt idx="10">
                  <c:v>8.620000000000001</c:v>
                </c:pt>
                <c:pt idx="11">
                  <c:v>8.9</c:v>
                </c:pt>
              </c:numCache>
            </c:numRef>
          </c:val>
          <c:smooth val="0"/>
        </c:ser>
        <c:ser>
          <c:idx val="2"/>
          <c:order val="2"/>
          <c:tx>
            <c:strRef>
              <c:f>'SIG X AGUA'!$AM$3</c:f>
              <c:strCache>
                <c:ptCount val="1"/>
                <c:pt idx="0">
                  <c:v>Maduracion</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trendline>
            <c:spPr>
              <a:ln w="25400">
                <a:solidFill>
                  <a:srgbClr val="000000">
                    <a:alpha val="0"/>
                  </a:srgbClr>
                </a:solidFill>
                <a:prstDash val="solid"/>
              </a:ln>
            </c:spPr>
            <c:trendlineType val="poly"/>
            <c:order val="2"/>
            <c:dispRSqr val="1"/>
            <c:dispEq val="1"/>
            <c:trendlineLbl>
              <c:layout>
                <c:manualLayout>
                  <c:x val="-0.41368490477151892"/>
                  <c:y val="7.6274984857662029E-2"/>
                </c:manualLayout>
              </c:layout>
              <c:tx>
                <c:rich>
                  <a:bodyPr/>
                  <a:lstStyle/>
                  <a:p>
                    <a:pPr>
                      <a:defRPr lang="es-EC"/>
                    </a:pPr>
                    <a:r>
                      <a:rPr lang="en-US" baseline="0">
                        <a:solidFill>
                          <a:srgbClr val="FFFF00"/>
                        </a:solidFill>
                      </a:rPr>
                      <a:t>y = -0,0667x</a:t>
                    </a:r>
                    <a:r>
                      <a:rPr lang="en-US" baseline="30000">
                        <a:solidFill>
                          <a:srgbClr val="FFFF00"/>
                        </a:solidFill>
                      </a:rPr>
                      <a:t>2</a:t>
                    </a:r>
                    <a:r>
                      <a:rPr lang="en-US" baseline="0">
                        <a:solidFill>
                          <a:srgbClr val="FFFF00"/>
                        </a:solidFill>
                      </a:rPr>
                      <a:t> + 1,3887x + 1,57
R² = 0,9827</a:t>
                    </a:r>
                    <a:endParaRPr lang="en-US">
                      <a:solidFill>
                        <a:srgbClr val="FFFF00"/>
                      </a:solidFill>
                    </a:endParaRPr>
                  </a:p>
                </c:rich>
              </c:tx>
              <c:numFmt formatCode="General" sourceLinked="0"/>
            </c:trendlineLbl>
          </c:trendline>
          <c:cat>
            <c:numRef>
              <c:f>'SIG X AGUA'!$AJ$4:$AJ$15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'SIG X AGUA'!$AM$4:$AM$15</c:f>
              <c:numCache>
                <c:formatCode>General</c:formatCode>
                <c:ptCount val="12"/>
                <c:pt idx="0">
                  <c:v>3.19</c:v>
                </c:pt>
                <c:pt idx="1">
                  <c:v>4.08</c:v>
                </c:pt>
                <c:pt idx="2">
                  <c:v>4.78</c:v>
                </c:pt>
                <c:pt idx="3">
                  <c:v>5.78</c:v>
                </c:pt>
                <c:pt idx="4">
                  <c:v>6.9300000000000024</c:v>
                </c:pt>
                <c:pt idx="5">
                  <c:v>7.6</c:v>
                </c:pt>
                <c:pt idx="6">
                  <c:v>7.79</c:v>
                </c:pt>
                <c:pt idx="7">
                  <c:v>8.8000000000000007</c:v>
                </c:pt>
                <c:pt idx="8">
                  <c:v>8.91</c:v>
                </c:pt>
                <c:pt idx="9">
                  <c:v>8.9</c:v>
                </c:pt>
                <c:pt idx="10">
                  <c:v>8.33</c:v>
                </c:pt>
                <c:pt idx="11">
                  <c:v>8.69</c:v>
                </c:pt>
              </c:numCache>
            </c:numRef>
          </c:val>
          <c:smooth val="0"/>
        </c:ser>
        <c:dLbls>
          <c:showLegendKey val="0"/>
          <c:showVal val="0"/>
          <c:showCatName val="0"/>
          <c:showSerName val="0"/>
          <c:showPercent val="0"/>
          <c:showBubbleSize val="0"/>
        </c:dLbls>
        <c:marker val="1"/>
        <c:smooth val="0"/>
        <c:axId val="201206016"/>
        <c:axId val="201216384"/>
      </c:lineChart>
      <c:catAx>
        <c:axId val="201206016"/>
        <c:scaling>
          <c:orientation val="minMax"/>
        </c:scaling>
        <c:delete val="0"/>
        <c:axPos val="b"/>
        <c:title>
          <c:tx>
            <c:rich>
              <a:bodyPr/>
              <a:lstStyle/>
              <a:p>
                <a:pPr>
                  <a:defRPr lang="es-EC" sz="800" b="1" i="0" u="none" strike="noStrike" baseline="0">
                    <a:solidFill>
                      <a:srgbClr val="000000"/>
                    </a:solidFill>
                    <a:latin typeface="Arial"/>
                    <a:ea typeface="Arial"/>
                    <a:cs typeface="Arial"/>
                  </a:defRPr>
                </a:pPr>
                <a:r>
                  <a:rPr lang="es-EC"/>
                  <a:t>Tiempo (semanas)</a:t>
                </a:r>
              </a:p>
            </c:rich>
          </c:tx>
          <c:layout>
            <c:manualLayout>
              <c:xMode val="edge"/>
              <c:yMode val="edge"/>
              <c:x val="0.4118233169571765"/>
              <c:y val="0.842296924422908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01216384"/>
        <c:crosses val="autoZero"/>
        <c:auto val="1"/>
        <c:lblAlgn val="ctr"/>
        <c:lblOffset val="100"/>
        <c:tickLblSkip val="1"/>
        <c:tickMarkSkip val="1"/>
        <c:noMultiLvlLbl val="0"/>
      </c:catAx>
      <c:valAx>
        <c:axId val="201216384"/>
        <c:scaling>
          <c:orientation val="minMax"/>
          <c:min val="0"/>
        </c:scaling>
        <c:delete val="0"/>
        <c:axPos val="l"/>
        <c:majorGridlines>
          <c:spPr>
            <a:ln w="3175">
              <a:solidFill>
                <a:srgbClr val="000000"/>
              </a:solidFill>
              <a:prstDash val="solid"/>
            </a:ln>
          </c:spPr>
        </c:majorGridlines>
        <c:title>
          <c:tx>
            <c:rich>
              <a:bodyPr/>
              <a:lstStyle/>
              <a:p>
                <a:pPr>
                  <a:defRPr lang="es-EC" sz="800" b="1" i="0" u="none" strike="noStrike" baseline="0">
                    <a:solidFill>
                      <a:srgbClr val="000000"/>
                    </a:solidFill>
                    <a:latin typeface="Arial"/>
                    <a:ea typeface="Arial"/>
                    <a:cs typeface="Arial"/>
                  </a:defRPr>
                </a:pPr>
                <a:r>
                  <a:rPr lang="es-EC"/>
                  <a:t>Número de hojas</a:t>
                </a:r>
              </a:p>
            </c:rich>
          </c:tx>
          <c:layout>
            <c:manualLayout>
              <c:xMode val="edge"/>
              <c:yMode val="edge"/>
              <c:x val="1.3693160149853122E-2"/>
              <c:y val="0.268169459586782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01206016"/>
        <c:crosses val="autoZero"/>
        <c:crossBetween val="between"/>
        <c:majorUnit val="1"/>
        <c:minorUnit val="0.2"/>
      </c:valAx>
      <c:spPr>
        <a:solidFill>
          <a:srgbClr val="C0C0C0">
            <a:alpha val="66000"/>
          </a:srgbClr>
        </a:solidFill>
        <a:ln w="12700">
          <a:solidFill>
            <a:srgbClr val="808080"/>
          </a:solidFill>
          <a:prstDash val="solid"/>
        </a:ln>
      </c:spPr>
    </c:plotArea>
    <c:legend>
      <c:legendPos val="b"/>
      <c:legendEntry>
        <c:idx val="3"/>
        <c:delete val="1"/>
      </c:legendEntry>
      <c:legendEntry>
        <c:idx val="4"/>
        <c:delete val="1"/>
      </c:legendEntry>
      <c:legendEntry>
        <c:idx val="5"/>
        <c:delete val="1"/>
      </c:legendEntry>
      <c:overlay val="0"/>
      <c:spPr>
        <a:solidFill>
          <a:srgbClr val="FFFFFF"/>
        </a:solidFill>
        <a:ln w="3175">
          <a:solidFill>
            <a:srgbClr val="000000"/>
          </a:solidFill>
          <a:prstDash val="solid"/>
        </a:ln>
      </c:spPr>
      <c:txPr>
        <a:bodyPr/>
        <a:lstStyle/>
        <a:p>
          <a:pPr>
            <a:defRPr lang="es-EC" sz="735" b="0" i="0" u="none" strike="noStrike" baseline="0">
              <a:solidFill>
                <a:srgbClr val="000000"/>
              </a:solidFill>
              <a:latin typeface="Arial"/>
              <a:ea typeface="Arial"/>
              <a:cs typeface="Arial"/>
            </a:defRPr>
          </a:pPr>
          <a:endParaRPr lang="es-EC"/>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2943214073801"/>
          <c:y val="4.6771100980798452E-2"/>
          <c:w val="0.84903937007874064"/>
          <c:h val="0.73803988043161273"/>
        </c:manualLayout>
      </c:layout>
      <c:barChart>
        <c:barDir val="col"/>
        <c:grouping val="clustered"/>
        <c:varyColors val="0"/>
        <c:ser>
          <c:idx val="1"/>
          <c:order val="0"/>
          <c:invertIfNegative val="0"/>
          <c:dPt>
            <c:idx val="0"/>
            <c:invertIfNegative val="0"/>
            <c:bubble3D val="0"/>
            <c:spPr>
              <a:solidFill>
                <a:schemeClr val="bg2">
                  <a:lumMod val="90000"/>
                </a:schemeClr>
              </a:solidFill>
            </c:spPr>
          </c:dPt>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Pt>
            <c:idx val="3"/>
            <c:invertIfNegative val="0"/>
            <c:bubble3D val="0"/>
            <c:spPr>
              <a:solidFill>
                <a:schemeClr val="tx2">
                  <a:lumMod val="40000"/>
                  <a:lumOff val="60000"/>
                </a:schemeClr>
              </a:solidFill>
            </c:spPr>
          </c:dPt>
          <c:dLbls>
            <c:txPr>
              <a:bodyPr/>
              <a:lstStyle/>
              <a:p>
                <a:pPr>
                  <a:defRPr lang="es-ES"/>
                </a:pPr>
                <a:endParaRPr lang="es-EC"/>
              </a:p>
            </c:txPr>
            <c:dLblPos val="inEnd"/>
            <c:showLegendKey val="0"/>
            <c:showVal val="1"/>
            <c:showCatName val="0"/>
            <c:showSerName val="0"/>
            <c:showPercent val="0"/>
            <c:showBubbleSize val="0"/>
            <c:showLeaderLines val="0"/>
          </c:dLbls>
          <c:cat>
            <c:strRef>
              <c:f>'SIG X ARB (2)'!$Y$57:$Y$60</c:f>
              <c:strCache>
                <c:ptCount val="4"/>
                <c:pt idx="0">
                  <c:v>Guayacan</c:v>
                </c:pt>
                <c:pt idx="1">
                  <c:v>Cascol</c:v>
                </c:pt>
                <c:pt idx="2">
                  <c:v>Guachapeli</c:v>
                </c:pt>
                <c:pt idx="3">
                  <c:v>Huasango</c:v>
                </c:pt>
              </c:strCache>
            </c:strRef>
          </c:cat>
          <c:val>
            <c:numRef>
              <c:f>'SIG X ARB (2)'!$Z$57:$Z$60</c:f>
              <c:numCache>
                <c:formatCode>General</c:formatCode>
                <c:ptCount val="4"/>
                <c:pt idx="0">
                  <c:v>3.3899999999999997</c:v>
                </c:pt>
                <c:pt idx="1">
                  <c:v>2.44</c:v>
                </c:pt>
                <c:pt idx="2">
                  <c:v>2.3099999999999987</c:v>
                </c:pt>
                <c:pt idx="3">
                  <c:v>3.08</c:v>
                </c:pt>
              </c:numCache>
            </c:numRef>
          </c:val>
        </c:ser>
        <c:dLbls>
          <c:showLegendKey val="0"/>
          <c:showVal val="1"/>
          <c:showCatName val="0"/>
          <c:showSerName val="0"/>
          <c:showPercent val="0"/>
          <c:showBubbleSize val="0"/>
        </c:dLbls>
        <c:gapWidth val="75"/>
        <c:overlap val="40"/>
        <c:axId val="201245440"/>
        <c:axId val="201250304"/>
      </c:barChart>
      <c:catAx>
        <c:axId val="201245440"/>
        <c:scaling>
          <c:orientation val="minMax"/>
        </c:scaling>
        <c:delete val="0"/>
        <c:axPos val="b"/>
        <c:title>
          <c:tx>
            <c:rich>
              <a:bodyPr/>
              <a:lstStyle/>
              <a:p>
                <a:pPr>
                  <a:defRPr lang="es-ES"/>
                </a:pPr>
                <a:r>
                  <a:rPr lang="en-US"/>
                  <a:t>Especies</a:t>
                </a:r>
                <a:r>
                  <a:rPr lang="en-US" baseline="0"/>
                  <a:t> forestales</a:t>
                </a:r>
              </a:p>
            </c:rich>
          </c:tx>
          <c:overlay val="0"/>
        </c:title>
        <c:majorTickMark val="none"/>
        <c:minorTickMark val="none"/>
        <c:tickLblPos val="nextTo"/>
        <c:txPr>
          <a:bodyPr/>
          <a:lstStyle/>
          <a:p>
            <a:pPr>
              <a:defRPr lang="es-ES"/>
            </a:pPr>
            <a:endParaRPr lang="es-EC"/>
          </a:p>
        </c:txPr>
        <c:crossAx val="201250304"/>
        <c:crosses val="autoZero"/>
        <c:auto val="1"/>
        <c:lblAlgn val="ctr"/>
        <c:lblOffset val="100"/>
        <c:noMultiLvlLbl val="0"/>
      </c:catAx>
      <c:valAx>
        <c:axId val="201250304"/>
        <c:scaling>
          <c:orientation val="minMax"/>
        </c:scaling>
        <c:delete val="0"/>
        <c:axPos val="l"/>
        <c:majorGridlines>
          <c:spPr>
            <a:ln>
              <a:solidFill>
                <a:srgbClr val="4F81BD">
                  <a:alpha val="19000"/>
                </a:srgbClr>
              </a:solidFill>
            </a:ln>
          </c:spPr>
        </c:majorGridlines>
        <c:title>
          <c:tx>
            <c:rich>
              <a:bodyPr rot="-5400000" vert="horz"/>
              <a:lstStyle/>
              <a:p>
                <a:pPr>
                  <a:defRPr lang="es-ES"/>
                </a:pPr>
                <a:r>
                  <a:rPr lang="en-US"/>
                  <a:t>Diametro</a:t>
                </a:r>
                <a:r>
                  <a:rPr lang="en-US" baseline="0"/>
                  <a:t> (mm)</a:t>
                </a:r>
                <a:endParaRPr lang="en-US"/>
              </a:p>
            </c:rich>
          </c:tx>
          <c:overlay val="0"/>
        </c:title>
        <c:numFmt formatCode="General" sourceLinked="1"/>
        <c:majorTickMark val="none"/>
        <c:minorTickMark val="none"/>
        <c:tickLblPos val="nextTo"/>
        <c:txPr>
          <a:bodyPr/>
          <a:lstStyle/>
          <a:p>
            <a:pPr>
              <a:defRPr lang="es-ES"/>
            </a:pPr>
            <a:endParaRPr lang="es-EC"/>
          </a:p>
        </c:txPr>
        <c:crossAx val="201245440"/>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926407749755926E-2"/>
          <c:y val="4.5248701710451325E-2"/>
          <c:w val="0.87997768394892673"/>
          <c:h val="0.69796270878984157"/>
        </c:manualLayout>
      </c:layout>
      <c:lineChart>
        <c:grouping val="standard"/>
        <c:varyColors val="0"/>
        <c:ser>
          <c:idx val="0"/>
          <c:order val="0"/>
          <c:tx>
            <c:strRef>
              <c:f>'SIG X ARB (2)'!$V$2</c:f>
              <c:strCache>
                <c:ptCount val="1"/>
                <c:pt idx="0">
                  <c:v>Guayacan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rgbClr val="000000">
                    <a:alpha val="0"/>
                  </a:srgbClr>
                </a:solidFill>
                <a:prstDash val="solid"/>
              </a:ln>
            </c:spPr>
            <c:trendlineType val="linear"/>
            <c:dispRSqr val="1"/>
            <c:dispEq val="1"/>
            <c:trendlineLbl>
              <c:layout>
                <c:manualLayout>
                  <c:x val="-0.47973998419279718"/>
                  <c:y val="0.16848499442156953"/>
                </c:manualLayout>
              </c:layout>
              <c:tx>
                <c:rich>
                  <a:bodyPr/>
                  <a:lstStyle/>
                  <a:p>
                    <a:pPr>
                      <a:defRPr lang="es-EC"/>
                    </a:pPr>
                    <a:r>
                      <a:rPr lang="en-US" baseline="0">
                        <a:solidFill>
                          <a:srgbClr val="002060"/>
                        </a:solidFill>
                      </a:rPr>
                      <a:t>y = 0,3083x + 1,4286
R² = 0,9654</a:t>
                    </a:r>
                    <a:endParaRPr lang="en-US">
                      <a:solidFill>
                        <a:srgbClr val="002060"/>
                      </a:solidFill>
                    </a:endParaRPr>
                  </a:p>
                </c:rich>
              </c:tx>
              <c:numFmt formatCode="General" sourceLinked="0"/>
            </c:trendlineLbl>
          </c:trendline>
          <c:cat>
            <c:strRef>
              <c:f>'SIG X ARB (2)'!$U$3:$U$14</c:f>
              <c:strCache>
                <c:ptCount val="12"/>
                <c:pt idx="0">
                  <c:v>s1</c:v>
                </c:pt>
                <c:pt idx="1">
                  <c:v>s2</c:v>
                </c:pt>
                <c:pt idx="2">
                  <c:v>s3</c:v>
                </c:pt>
                <c:pt idx="3">
                  <c:v>s4</c:v>
                </c:pt>
                <c:pt idx="4">
                  <c:v>s5</c:v>
                </c:pt>
                <c:pt idx="5">
                  <c:v>s6</c:v>
                </c:pt>
                <c:pt idx="6">
                  <c:v>s7</c:v>
                </c:pt>
                <c:pt idx="7">
                  <c:v>s8</c:v>
                </c:pt>
                <c:pt idx="8">
                  <c:v>s9</c:v>
                </c:pt>
                <c:pt idx="9">
                  <c:v>s10</c:v>
                </c:pt>
                <c:pt idx="10">
                  <c:v>s11</c:v>
                </c:pt>
                <c:pt idx="11">
                  <c:v>s12</c:v>
                </c:pt>
              </c:strCache>
            </c:strRef>
          </c:cat>
          <c:val>
            <c:numRef>
              <c:f>'SIG X ARB (2)'!$V$3:$V$14</c:f>
              <c:numCache>
                <c:formatCode>General</c:formatCode>
                <c:ptCount val="12"/>
                <c:pt idx="0">
                  <c:v>1.77</c:v>
                </c:pt>
                <c:pt idx="1">
                  <c:v>1.87</c:v>
                </c:pt>
                <c:pt idx="2">
                  <c:v>2.2400000000000002</c:v>
                </c:pt>
                <c:pt idx="3">
                  <c:v>2.63</c:v>
                </c:pt>
                <c:pt idx="4">
                  <c:v>2.9899999999999998</c:v>
                </c:pt>
                <c:pt idx="5">
                  <c:v>3.8899999999999997</c:v>
                </c:pt>
                <c:pt idx="6">
                  <c:v>3.46</c:v>
                </c:pt>
                <c:pt idx="7">
                  <c:v>3.8099999999999987</c:v>
                </c:pt>
                <c:pt idx="8">
                  <c:v>4.07</c:v>
                </c:pt>
                <c:pt idx="9">
                  <c:v>4.6199999999999966</c:v>
                </c:pt>
                <c:pt idx="10">
                  <c:v>4.83</c:v>
                </c:pt>
                <c:pt idx="11">
                  <c:v>5.01</c:v>
                </c:pt>
              </c:numCache>
            </c:numRef>
          </c:val>
          <c:smooth val="0"/>
        </c:ser>
        <c:ser>
          <c:idx val="1"/>
          <c:order val="1"/>
          <c:tx>
            <c:strRef>
              <c:f>'SIG X ARB (2)'!$W$2</c:f>
              <c:strCache>
                <c:ptCount val="1"/>
                <c:pt idx="0">
                  <c:v>Cascol</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trendline>
            <c:spPr>
              <a:ln w="25400">
                <a:solidFill>
                  <a:srgbClr val="000000">
                    <a:alpha val="0"/>
                  </a:srgbClr>
                </a:solidFill>
                <a:prstDash val="solid"/>
              </a:ln>
            </c:spPr>
            <c:trendlineType val="linear"/>
            <c:dispRSqr val="1"/>
            <c:dispEq val="1"/>
            <c:trendlineLbl>
              <c:layout>
                <c:manualLayout>
                  <c:x val="2.0485719178174471E-2"/>
                  <c:y val="-3.2705142626402714E-2"/>
                </c:manualLayout>
              </c:layout>
              <c:tx>
                <c:rich>
                  <a:bodyPr/>
                  <a:lstStyle/>
                  <a:p>
                    <a:pPr>
                      <a:defRPr lang="es-EC"/>
                    </a:pPr>
                    <a:r>
                      <a:rPr lang="en-US" baseline="0">
                        <a:solidFill>
                          <a:srgbClr val="FF0000"/>
                        </a:solidFill>
                      </a:rPr>
                      <a:t>y = 0,1563x + 1,4752
R² = 0,9027</a:t>
                    </a:r>
                    <a:endParaRPr lang="en-US">
                      <a:solidFill>
                        <a:srgbClr val="FF0000"/>
                      </a:solidFill>
                    </a:endParaRPr>
                  </a:p>
                </c:rich>
              </c:tx>
              <c:numFmt formatCode="General" sourceLinked="0"/>
            </c:trendlineLbl>
          </c:trendline>
          <c:cat>
            <c:strRef>
              <c:f>'SIG X ARB (2)'!$U$3:$U$14</c:f>
              <c:strCache>
                <c:ptCount val="12"/>
                <c:pt idx="0">
                  <c:v>s1</c:v>
                </c:pt>
                <c:pt idx="1">
                  <c:v>s2</c:v>
                </c:pt>
                <c:pt idx="2">
                  <c:v>s3</c:v>
                </c:pt>
                <c:pt idx="3">
                  <c:v>s4</c:v>
                </c:pt>
                <c:pt idx="4">
                  <c:v>s5</c:v>
                </c:pt>
                <c:pt idx="5">
                  <c:v>s6</c:v>
                </c:pt>
                <c:pt idx="6">
                  <c:v>s7</c:v>
                </c:pt>
                <c:pt idx="7">
                  <c:v>s8</c:v>
                </c:pt>
                <c:pt idx="8">
                  <c:v>s9</c:v>
                </c:pt>
                <c:pt idx="9">
                  <c:v>s10</c:v>
                </c:pt>
                <c:pt idx="10">
                  <c:v>s11</c:v>
                </c:pt>
                <c:pt idx="11">
                  <c:v>s12</c:v>
                </c:pt>
              </c:strCache>
            </c:strRef>
          </c:cat>
          <c:val>
            <c:numRef>
              <c:f>'SIG X ARB (2)'!$W$3:$W$14</c:f>
              <c:numCache>
                <c:formatCode>General</c:formatCode>
                <c:ptCount val="12"/>
                <c:pt idx="0">
                  <c:v>1.86</c:v>
                </c:pt>
                <c:pt idx="1">
                  <c:v>1.9000000000000001</c:v>
                </c:pt>
                <c:pt idx="2">
                  <c:v>1.9100000000000001</c:v>
                </c:pt>
                <c:pt idx="3">
                  <c:v>1.9700000000000044</c:v>
                </c:pt>
                <c:pt idx="4">
                  <c:v>2.08</c:v>
                </c:pt>
                <c:pt idx="5">
                  <c:v>2.09</c:v>
                </c:pt>
                <c:pt idx="6">
                  <c:v>2.8899999999999997</c:v>
                </c:pt>
                <c:pt idx="7">
                  <c:v>2.6</c:v>
                </c:pt>
                <c:pt idx="8">
                  <c:v>2.79</c:v>
                </c:pt>
                <c:pt idx="9">
                  <c:v>3.04</c:v>
                </c:pt>
                <c:pt idx="10">
                  <c:v>3.24</c:v>
                </c:pt>
                <c:pt idx="11">
                  <c:v>3.52</c:v>
                </c:pt>
              </c:numCache>
            </c:numRef>
          </c:val>
          <c:smooth val="0"/>
        </c:ser>
        <c:ser>
          <c:idx val="2"/>
          <c:order val="2"/>
          <c:tx>
            <c:strRef>
              <c:f>'SIG X ARB (2)'!$X$2</c:f>
              <c:strCache>
                <c:ptCount val="1"/>
                <c:pt idx="0">
                  <c:v>Guachapeli</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trendline>
            <c:spPr>
              <a:ln w="25400">
                <a:solidFill>
                  <a:srgbClr val="000000">
                    <a:alpha val="0"/>
                  </a:srgbClr>
                </a:solidFill>
                <a:prstDash val="solid"/>
              </a:ln>
            </c:spPr>
            <c:trendlineType val="linear"/>
            <c:dispRSqr val="1"/>
            <c:dispEq val="1"/>
            <c:trendlineLbl>
              <c:layout>
                <c:manualLayout>
                  <c:x val="-0.15019698475840698"/>
                  <c:y val="0.23419457183236744"/>
                </c:manualLayout>
              </c:layout>
              <c:tx>
                <c:rich>
                  <a:bodyPr/>
                  <a:lstStyle/>
                  <a:p>
                    <a:pPr>
                      <a:defRPr lang="es-EC"/>
                    </a:pPr>
                    <a:r>
                      <a:rPr lang="en-US" baseline="0">
                        <a:solidFill>
                          <a:srgbClr val="FFFF00"/>
                        </a:solidFill>
                      </a:rPr>
                      <a:t>y = 0,2007x + 1,0021
R² = 0,9632</a:t>
                    </a:r>
                    <a:endParaRPr lang="en-US">
                      <a:solidFill>
                        <a:srgbClr val="FFFF00"/>
                      </a:solidFill>
                    </a:endParaRPr>
                  </a:p>
                </c:rich>
              </c:tx>
              <c:numFmt formatCode="General" sourceLinked="0"/>
            </c:trendlineLbl>
          </c:trendline>
          <c:cat>
            <c:strRef>
              <c:f>'SIG X ARB (2)'!$U$3:$U$14</c:f>
              <c:strCache>
                <c:ptCount val="12"/>
                <c:pt idx="0">
                  <c:v>s1</c:v>
                </c:pt>
                <c:pt idx="1">
                  <c:v>s2</c:v>
                </c:pt>
                <c:pt idx="2">
                  <c:v>s3</c:v>
                </c:pt>
                <c:pt idx="3">
                  <c:v>s4</c:v>
                </c:pt>
                <c:pt idx="4">
                  <c:v>s5</c:v>
                </c:pt>
                <c:pt idx="5">
                  <c:v>s6</c:v>
                </c:pt>
                <c:pt idx="6">
                  <c:v>s7</c:v>
                </c:pt>
                <c:pt idx="7">
                  <c:v>s8</c:v>
                </c:pt>
                <c:pt idx="8">
                  <c:v>s9</c:v>
                </c:pt>
                <c:pt idx="9">
                  <c:v>s10</c:v>
                </c:pt>
                <c:pt idx="10">
                  <c:v>s11</c:v>
                </c:pt>
                <c:pt idx="11">
                  <c:v>s12</c:v>
                </c:pt>
              </c:strCache>
            </c:strRef>
          </c:cat>
          <c:val>
            <c:numRef>
              <c:f>'SIG X ARB (2)'!$X$3:$X$14</c:f>
              <c:numCache>
                <c:formatCode>General</c:formatCode>
                <c:ptCount val="12"/>
                <c:pt idx="0">
                  <c:v>1.46</c:v>
                </c:pt>
                <c:pt idx="1">
                  <c:v>1.49</c:v>
                </c:pt>
                <c:pt idx="2">
                  <c:v>1.46</c:v>
                </c:pt>
                <c:pt idx="3">
                  <c:v>1.76</c:v>
                </c:pt>
                <c:pt idx="4">
                  <c:v>1.9400000000000044</c:v>
                </c:pt>
                <c:pt idx="5">
                  <c:v>2.17</c:v>
                </c:pt>
                <c:pt idx="6">
                  <c:v>2.14</c:v>
                </c:pt>
                <c:pt idx="7">
                  <c:v>2.4899999999999998</c:v>
                </c:pt>
                <c:pt idx="8">
                  <c:v>2.84</c:v>
                </c:pt>
                <c:pt idx="9">
                  <c:v>3.14</c:v>
                </c:pt>
                <c:pt idx="10">
                  <c:v>3.3</c:v>
                </c:pt>
                <c:pt idx="11">
                  <c:v>3.4899999999999998</c:v>
                </c:pt>
              </c:numCache>
            </c:numRef>
          </c:val>
          <c:smooth val="0"/>
        </c:ser>
        <c:ser>
          <c:idx val="3"/>
          <c:order val="3"/>
          <c:tx>
            <c:strRef>
              <c:f>'SIG X ARB (2)'!$Y$2</c:f>
              <c:strCache>
                <c:ptCount val="1"/>
                <c:pt idx="0">
                  <c:v>Huasango</c:v>
                </c:pt>
              </c:strCache>
            </c:strRef>
          </c:tx>
          <c:spPr>
            <a:ln w="12700">
              <a:solidFill>
                <a:srgbClr val="7030A0"/>
              </a:solidFill>
              <a:prstDash val="solid"/>
            </a:ln>
          </c:spPr>
          <c:marker>
            <c:symbol val="x"/>
            <c:size val="5"/>
            <c:spPr>
              <a:noFill/>
              <a:ln>
                <a:solidFill>
                  <a:srgbClr val="7030A0"/>
                </a:solidFill>
                <a:prstDash val="solid"/>
              </a:ln>
            </c:spPr>
          </c:marker>
          <c:trendline>
            <c:spPr>
              <a:ln w="25400">
                <a:solidFill>
                  <a:srgbClr val="000000">
                    <a:alpha val="0"/>
                  </a:srgbClr>
                </a:solidFill>
                <a:prstDash val="solid"/>
              </a:ln>
            </c:spPr>
            <c:trendlineType val="linear"/>
            <c:dispRSqr val="1"/>
            <c:dispEq val="1"/>
            <c:trendlineLbl>
              <c:layout>
                <c:manualLayout>
                  <c:x val="-2.7707044286272117E-2"/>
                  <c:y val="5.8415774951208616E-4"/>
                </c:manualLayout>
              </c:layout>
              <c:tx>
                <c:rich>
                  <a:bodyPr/>
                  <a:lstStyle/>
                  <a:p>
                    <a:pPr>
                      <a:defRPr lang="es-EC"/>
                    </a:pPr>
                    <a:r>
                      <a:rPr lang="en-US" baseline="0">
                        <a:solidFill>
                          <a:srgbClr val="7030A0"/>
                        </a:solidFill>
                      </a:rPr>
                      <a:t>y = 0,4162x + 0,3606
R² = 0,9709</a:t>
                    </a:r>
                    <a:endParaRPr lang="en-US">
                      <a:solidFill>
                        <a:srgbClr val="7030A0"/>
                      </a:solidFill>
                    </a:endParaRPr>
                  </a:p>
                </c:rich>
              </c:tx>
              <c:numFmt formatCode="General" sourceLinked="0"/>
            </c:trendlineLbl>
          </c:trendline>
          <c:cat>
            <c:strRef>
              <c:f>'SIG X ARB (2)'!$U$3:$U$14</c:f>
              <c:strCache>
                <c:ptCount val="12"/>
                <c:pt idx="0">
                  <c:v>s1</c:v>
                </c:pt>
                <c:pt idx="1">
                  <c:v>s2</c:v>
                </c:pt>
                <c:pt idx="2">
                  <c:v>s3</c:v>
                </c:pt>
                <c:pt idx="3">
                  <c:v>s4</c:v>
                </c:pt>
                <c:pt idx="4">
                  <c:v>s5</c:v>
                </c:pt>
                <c:pt idx="5">
                  <c:v>s6</c:v>
                </c:pt>
                <c:pt idx="6">
                  <c:v>s7</c:v>
                </c:pt>
                <c:pt idx="7">
                  <c:v>s8</c:v>
                </c:pt>
                <c:pt idx="8">
                  <c:v>s9</c:v>
                </c:pt>
                <c:pt idx="9">
                  <c:v>s10</c:v>
                </c:pt>
                <c:pt idx="10">
                  <c:v>s11</c:v>
                </c:pt>
                <c:pt idx="11">
                  <c:v>s12</c:v>
                </c:pt>
              </c:strCache>
            </c:strRef>
          </c:cat>
          <c:val>
            <c:numRef>
              <c:f>'SIG X ARB (2)'!$Y$3:$Y$14</c:f>
              <c:numCache>
                <c:formatCode>General</c:formatCode>
                <c:ptCount val="12"/>
                <c:pt idx="0">
                  <c:v>1.24</c:v>
                </c:pt>
                <c:pt idx="1">
                  <c:v>1.44</c:v>
                </c:pt>
                <c:pt idx="2">
                  <c:v>1.58</c:v>
                </c:pt>
                <c:pt idx="3">
                  <c:v>1.82</c:v>
                </c:pt>
                <c:pt idx="4">
                  <c:v>2.08</c:v>
                </c:pt>
                <c:pt idx="5">
                  <c:v>2.56</c:v>
                </c:pt>
                <c:pt idx="6">
                  <c:v>3.04</c:v>
                </c:pt>
                <c:pt idx="7">
                  <c:v>3.58</c:v>
                </c:pt>
                <c:pt idx="8">
                  <c:v>4.0199999999999996</c:v>
                </c:pt>
                <c:pt idx="9">
                  <c:v>4.7</c:v>
                </c:pt>
                <c:pt idx="10">
                  <c:v>5.1099999999999985</c:v>
                </c:pt>
                <c:pt idx="11">
                  <c:v>5.6199999999999966</c:v>
                </c:pt>
              </c:numCache>
            </c:numRef>
          </c:val>
          <c:smooth val="0"/>
        </c:ser>
        <c:dLbls>
          <c:showLegendKey val="0"/>
          <c:showVal val="0"/>
          <c:showCatName val="0"/>
          <c:showSerName val="0"/>
          <c:showPercent val="0"/>
          <c:showBubbleSize val="0"/>
        </c:dLbls>
        <c:marker val="1"/>
        <c:smooth val="0"/>
        <c:axId val="204652928"/>
        <c:axId val="204654848"/>
      </c:lineChart>
      <c:catAx>
        <c:axId val="204652928"/>
        <c:scaling>
          <c:orientation val="minMax"/>
        </c:scaling>
        <c:delete val="0"/>
        <c:axPos val="b"/>
        <c:title>
          <c:tx>
            <c:rich>
              <a:bodyPr/>
              <a:lstStyle/>
              <a:p>
                <a:pPr>
                  <a:defRPr lang="es-EC" b="1"/>
                </a:pPr>
                <a:r>
                  <a:rPr lang="en-US" b="1"/>
                  <a:t>Tiempo (semanas)</a:t>
                </a:r>
              </a:p>
            </c:rich>
          </c:tx>
          <c:layout>
            <c:manualLayout>
              <c:xMode val="edge"/>
              <c:yMode val="edge"/>
              <c:x val="0.39298848853132606"/>
              <c:y val="0.84836140008046435"/>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04654848"/>
        <c:crosses val="autoZero"/>
        <c:auto val="1"/>
        <c:lblAlgn val="ctr"/>
        <c:lblOffset val="100"/>
        <c:tickLblSkip val="1"/>
        <c:tickMarkSkip val="1"/>
        <c:noMultiLvlLbl val="0"/>
      </c:catAx>
      <c:valAx>
        <c:axId val="204654848"/>
        <c:scaling>
          <c:orientation val="minMax"/>
          <c:max val="6"/>
          <c:min val="0"/>
        </c:scaling>
        <c:delete val="0"/>
        <c:axPos val="l"/>
        <c:majorGridlines>
          <c:spPr>
            <a:ln w="3175">
              <a:solidFill>
                <a:srgbClr val="000000"/>
              </a:solidFill>
              <a:prstDash val="solid"/>
            </a:ln>
          </c:spPr>
        </c:majorGridlines>
        <c:title>
          <c:tx>
            <c:rich>
              <a:bodyPr rot="-5400000" vert="horz"/>
              <a:lstStyle/>
              <a:p>
                <a:pPr>
                  <a:defRPr lang="es-EC" b="1"/>
                </a:pPr>
                <a:r>
                  <a:rPr lang="en-US" b="1"/>
                  <a:t>Diametro</a:t>
                </a:r>
                <a:r>
                  <a:rPr lang="en-US" b="1" baseline="0"/>
                  <a:t> (mm)</a:t>
                </a:r>
                <a:endParaRPr lang="en-US" b="1"/>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04652928"/>
        <c:crosses val="autoZero"/>
        <c:crossBetween val="between"/>
        <c:majorUnit val="1"/>
      </c:valAx>
      <c:spPr>
        <a:solidFill>
          <a:srgbClr val="C0C0C0">
            <a:alpha val="64000"/>
          </a:srgbClr>
        </a:solidFill>
        <a:ln w="12700">
          <a:solidFill>
            <a:srgbClr val="808080"/>
          </a:solidFill>
          <a:prstDash val="solid"/>
        </a:ln>
      </c:spPr>
    </c:plotArea>
    <c:legend>
      <c:legendPos val="b"/>
      <c:legendEntry>
        <c:idx val="4"/>
        <c:delete val="1"/>
      </c:legendEntry>
      <c:legendEntry>
        <c:idx val="5"/>
        <c:delete val="1"/>
      </c:legendEntry>
      <c:legendEntry>
        <c:idx val="6"/>
        <c:delete val="1"/>
      </c:legendEntry>
      <c:legendEntry>
        <c:idx val="7"/>
        <c:delete val="1"/>
      </c:legendEntry>
      <c:overlay val="0"/>
      <c:spPr>
        <a:solidFill>
          <a:srgbClr val="FFFFFF"/>
        </a:solidFill>
        <a:ln w="3175">
          <a:solidFill>
            <a:srgbClr val="000000"/>
          </a:solidFill>
          <a:prstDash val="solid"/>
        </a:ln>
      </c:spPr>
      <c:txPr>
        <a:bodyPr/>
        <a:lstStyle/>
        <a:p>
          <a:pPr>
            <a:defRPr lang="es-EC" sz="735" b="0" i="0" u="none" strike="noStrike" baseline="0">
              <a:solidFill>
                <a:srgbClr val="000000"/>
              </a:solidFill>
              <a:latin typeface="Arial"/>
              <a:ea typeface="Arial"/>
              <a:cs typeface="Arial"/>
            </a:defRPr>
          </a:pPr>
          <a:endParaRPr lang="es-EC"/>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53148737203217E-2"/>
          <c:y val="8.2929063397277403E-2"/>
          <c:w val="0.88772626931567333"/>
          <c:h val="0.66493649703183344"/>
        </c:manualLayout>
      </c:layout>
      <c:lineChart>
        <c:grouping val="standard"/>
        <c:varyColors val="0"/>
        <c:ser>
          <c:idx val="0"/>
          <c:order val="0"/>
          <c:tx>
            <c:strRef>
              <c:f>'SIG X AGUA'!$AF$3</c:f>
              <c:strCache>
                <c:ptCount val="1"/>
                <c:pt idx="0">
                  <c:v>Testigo</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'SIG X AGUA'!$AE$4:$AE$15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'SIG X AGUA'!$AF$4:$AF$15</c:f>
              <c:numCache>
                <c:formatCode>General</c:formatCode>
                <c:ptCount val="12"/>
                <c:pt idx="0">
                  <c:v>1.6300000000000001</c:v>
                </c:pt>
                <c:pt idx="1">
                  <c:v>1.72</c:v>
                </c:pt>
                <c:pt idx="2">
                  <c:v>1.78</c:v>
                </c:pt>
                <c:pt idx="3">
                  <c:v>2.1</c:v>
                </c:pt>
                <c:pt idx="4">
                  <c:v>2.34</c:v>
                </c:pt>
                <c:pt idx="5">
                  <c:v>2.6</c:v>
                </c:pt>
                <c:pt idx="6">
                  <c:v>2.73</c:v>
                </c:pt>
                <c:pt idx="7">
                  <c:v>3.14</c:v>
                </c:pt>
                <c:pt idx="8">
                  <c:v>3.4699999999999998</c:v>
                </c:pt>
                <c:pt idx="9">
                  <c:v>3.86</c:v>
                </c:pt>
                <c:pt idx="10">
                  <c:v>4.05</c:v>
                </c:pt>
                <c:pt idx="11">
                  <c:v>4.3</c:v>
                </c:pt>
              </c:numCache>
            </c:numRef>
          </c:val>
          <c:smooth val="0"/>
        </c:ser>
        <c:ser>
          <c:idx val="1"/>
          <c:order val="1"/>
          <c:tx>
            <c:strRef>
              <c:f>'SIG X AGUA'!$AG$3</c:f>
              <c:strCache>
                <c:ptCount val="1"/>
                <c:pt idx="0">
                  <c:v>Facultativa</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trendline>
            <c:spPr>
              <a:ln>
                <a:solidFill>
                  <a:srgbClr val="000000">
                    <a:alpha val="0"/>
                  </a:srgbClr>
                </a:solidFill>
              </a:ln>
            </c:spPr>
            <c:trendlineType val="poly"/>
            <c:order val="2"/>
            <c:dispRSqr val="1"/>
            <c:dispEq val="1"/>
            <c:trendlineLbl>
              <c:numFmt formatCode="General" sourceLinked="0"/>
              <c:txPr>
                <a:bodyPr/>
                <a:lstStyle/>
                <a:p>
                  <a:pPr>
                    <a:defRPr lang="es-EC"/>
                  </a:pPr>
                  <a:endParaRPr lang="es-EC"/>
                </a:p>
              </c:txPr>
            </c:trendlineLbl>
          </c:trendline>
          <c:trendline>
            <c:spPr>
              <a:ln>
                <a:solidFill>
                  <a:srgbClr val="000000">
                    <a:alpha val="0"/>
                  </a:srgbClr>
                </a:solidFill>
              </a:ln>
            </c:spPr>
            <c:trendlineType val="poly"/>
            <c:order val="2"/>
            <c:dispRSqr val="1"/>
            <c:dispEq val="1"/>
            <c:trendlineLbl>
              <c:layout>
                <c:manualLayout>
                  <c:x val="-0.35369488926243953"/>
                  <c:y val="0.13230252269421666"/>
                </c:manualLayout>
              </c:layout>
              <c:tx>
                <c:rich>
                  <a:bodyPr/>
                  <a:lstStyle/>
                  <a:p>
                    <a:pPr>
                      <a:defRPr lang="es-EC"/>
                    </a:pPr>
                    <a:r>
                      <a:rPr lang="en-US" baseline="0">
                        <a:solidFill>
                          <a:srgbClr val="FF0000"/>
                        </a:solidFill>
                      </a:rPr>
                      <a:t>y = 0,0098x</a:t>
                    </a:r>
                    <a:r>
                      <a:rPr lang="en-US" baseline="30000">
                        <a:solidFill>
                          <a:srgbClr val="FF0000"/>
                        </a:solidFill>
                      </a:rPr>
                      <a:t>2</a:t>
                    </a:r>
                    <a:r>
                      <a:rPr lang="en-US" baseline="0">
                        <a:solidFill>
                          <a:srgbClr val="FF0000"/>
                        </a:solidFill>
                      </a:rPr>
                      <a:t> + 0,1573x + 1,27
R² = 0,9948</a:t>
                    </a:r>
                    <a:endParaRPr lang="en-US">
                      <a:solidFill>
                        <a:srgbClr val="FF0000"/>
                      </a:solidFill>
                    </a:endParaRPr>
                  </a:p>
                </c:rich>
              </c:tx>
              <c:numFmt formatCode="General" sourceLinked="0"/>
            </c:trendlineLbl>
          </c:trendline>
          <c:cat>
            <c:numRef>
              <c:f>'SIG X AGUA'!$AE$4:$AE$15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'SIG X AGUA'!$AG$4:$AG$15</c:f>
              <c:numCache>
                <c:formatCode>General</c:formatCode>
                <c:ptCount val="12"/>
                <c:pt idx="0">
                  <c:v>1.49</c:v>
                </c:pt>
                <c:pt idx="1">
                  <c:v>1.6400000000000001</c:v>
                </c:pt>
                <c:pt idx="2">
                  <c:v>1.78</c:v>
                </c:pt>
                <c:pt idx="3">
                  <c:v>2.0099999999999998</c:v>
                </c:pt>
                <c:pt idx="4">
                  <c:v>2.3099999999999987</c:v>
                </c:pt>
                <c:pt idx="5">
                  <c:v>2.56</c:v>
                </c:pt>
                <c:pt idx="6">
                  <c:v>2.74</c:v>
                </c:pt>
                <c:pt idx="7">
                  <c:v>3.18</c:v>
                </c:pt>
                <c:pt idx="8">
                  <c:v>3.58</c:v>
                </c:pt>
                <c:pt idx="9">
                  <c:v>3.9699999999999998</c:v>
                </c:pt>
                <c:pt idx="10">
                  <c:v>4.1599999999999975</c:v>
                </c:pt>
                <c:pt idx="11">
                  <c:v>4.4800000000000004</c:v>
                </c:pt>
              </c:numCache>
            </c:numRef>
          </c:val>
          <c:smooth val="0"/>
        </c:ser>
        <c:ser>
          <c:idx val="2"/>
          <c:order val="2"/>
          <c:tx>
            <c:strRef>
              <c:f>'SIG X AGUA'!$AH$3</c:f>
              <c:strCache>
                <c:ptCount val="1"/>
                <c:pt idx="0">
                  <c:v>Maduracion</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trendline>
            <c:spPr>
              <a:ln>
                <a:solidFill>
                  <a:srgbClr val="000000">
                    <a:alpha val="0"/>
                  </a:srgbClr>
                </a:solidFill>
              </a:ln>
            </c:spPr>
            <c:trendlineType val="poly"/>
            <c:order val="2"/>
            <c:dispRSqr val="1"/>
            <c:dispEq val="1"/>
            <c:trendlineLbl>
              <c:layout>
                <c:manualLayout>
                  <c:x val="-4.609817031298054E-3"/>
                  <c:y val="0.24403497333533944"/>
                </c:manualLayout>
              </c:layout>
              <c:tx>
                <c:rich>
                  <a:bodyPr/>
                  <a:lstStyle/>
                  <a:p>
                    <a:pPr>
                      <a:defRPr lang="es-EC"/>
                    </a:pPr>
                    <a:r>
                      <a:rPr lang="en-US" baseline="0">
                        <a:solidFill>
                          <a:srgbClr val="FFFF00"/>
                        </a:solidFill>
                      </a:rPr>
                      <a:t>y = 0,0144x</a:t>
                    </a:r>
                    <a:r>
                      <a:rPr lang="en-US" baseline="30000">
                        <a:solidFill>
                          <a:srgbClr val="FFFF00"/>
                        </a:solidFill>
                      </a:rPr>
                      <a:t>2</a:t>
                    </a:r>
                    <a:r>
                      <a:rPr lang="en-US" baseline="0">
                        <a:solidFill>
                          <a:srgbClr val="FFFF00"/>
                        </a:solidFill>
                      </a:rPr>
                      <a:t> + 0,0827x + 1,458
R² = 0,9985</a:t>
                    </a:r>
                    <a:endParaRPr lang="en-US">
                      <a:solidFill>
                        <a:srgbClr val="FFFF00"/>
                      </a:solidFill>
                    </a:endParaRPr>
                  </a:p>
                </c:rich>
              </c:tx>
              <c:numFmt formatCode="General" sourceLinked="0"/>
            </c:trendlineLbl>
          </c:trendline>
          <c:cat>
            <c:numRef>
              <c:f>'SIG X AGUA'!$AE$4:$AE$15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'SIG X AGUA'!$AH$4:$AH$15</c:f>
              <c:numCache>
                <c:formatCode>General</c:formatCode>
                <c:ptCount val="12"/>
                <c:pt idx="0">
                  <c:v>1.59</c:v>
                </c:pt>
                <c:pt idx="1">
                  <c:v>1.6700000000000021</c:v>
                </c:pt>
                <c:pt idx="2">
                  <c:v>1.81</c:v>
                </c:pt>
                <c:pt idx="3">
                  <c:v>2.04</c:v>
                </c:pt>
                <c:pt idx="4">
                  <c:v>2.17</c:v>
                </c:pt>
                <c:pt idx="5">
                  <c:v>2.4899999999999998</c:v>
                </c:pt>
                <c:pt idx="6">
                  <c:v>2.73</c:v>
                </c:pt>
                <c:pt idx="7">
                  <c:v>3.04</c:v>
                </c:pt>
                <c:pt idx="8">
                  <c:v>3.38</c:v>
                </c:pt>
                <c:pt idx="9">
                  <c:v>3.79</c:v>
                </c:pt>
                <c:pt idx="10">
                  <c:v>4.1399999999999997</c:v>
                </c:pt>
                <c:pt idx="11">
                  <c:v>4.46</c:v>
                </c:pt>
              </c:numCache>
            </c:numRef>
          </c:val>
          <c:smooth val="0"/>
        </c:ser>
        <c:dLbls>
          <c:showLegendKey val="0"/>
          <c:showVal val="0"/>
          <c:showCatName val="0"/>
          <c:showSerName val="0"/>
          <c:showPercent val="0"/>
          <c:showBubbleSize val="0"/>
        </c:dLbls>
        <c:marker val="1"/>
        <c:smooth val="0"/>
        <c:axId val="206147584"/>
        <c:axId val="206149504"/>
      </c:lineChart>
      <c:catAx>
        <c:axId val="206147584"/>
        <c:scaling>
          <c:orientation val="minMax"/>
        </c:scaling>
        <c:delete val="0"/>
        <c:axPos val="b"/>
        <c:title>
          <c:tx>
            <c:rich>
              <a:bodyPr/>
              <a:lstStyle/>
              <a:p>
                <a:pPr>
                  <a:defRPr lang="es-EC" sz="800" b="1" i="0" u="none" strike="noStrike" baseline="0">
                    <a:solidFill>
                      <a:srgbClr val="000000"/>
                    </a:solidFill>
                    <a:latin typeface="Arial"/>
                    <a:ea typeface="Arial"/>
                    <a:cs typeface="Arial"/>
                  </a:defRPr>
                </a:pPr>
                <a:r>
                  <a:rPr lang="es-EC"/>
                  <a:t>Tiempo (semanas)</a:t>
                </a:r>
              </a:p>
            </c:rich>
          </c:tx>
          <c:layout>
            <c:manualLayout>
              <c:xMode val="edge"/>
              <c:yMode val="edge"/>
              <c:x val="0.41989657749735154"/>
              <c:y val="0.830976413183253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06149504"/>
        <c:crosses val="autoZero"/>
        <c:auto val="1"/>
        <c:lblAlgn val="ctr"/>
        <c:lblOffset val="100"/>
        <c:tickLblSkip val="1"/>
        <c:tickMarkSkip val="1"/>
        <c:noMultiLvlLbl val="0"/>
      </c:catAx>
      <c:valAx>
        <c:axId val="206149504"/>
        <c:scaling>
          <c:orientation val="minMax"/>
          <c:max val="5"/>
          <c:min val="0"/>
        </c:scaling>
        <c:delete val="0"/>
        <c:axPos val="l"/>
        <c:majorGridlines>
          <c:spPr>
            <a:ln w="3175">
              <a:solidFill>
                <a:srgbClr val="000000"/>
              </a:solidFill>
              <a:prstDash val="solid"/>
            </a:ln>
          </c:spPr>
        </c:majorGridlines>
        <c:title>
          <c:tx>
            <c:rich>
              <a:bodyPr/>
              <a:lstStyle/>
              <a:p>
                <a:pPr>
                  <a:defRPr lang="es-EC" sz="800" b="1" i="0" u="none" strike="noStrike" baseline="0">
                    <a:solidFill>
                      <a:srgbClr val="000000"/>
                    </a:solidFill>
                    <a:latin typeface="Arial"/>
                    <a:ea typeface="Arial"/>
                    <a:cs typeface="Arial"/>
                  </a:defRPr>
                </a:pPr>
                <a:r>
                  <a:rPr lang="es-EC"/>
                  <a:t>Diametro (mm)</a:t>
                </a:r>
              </a:p>
            </c:rich>
          </c:tx>
          <c:layout>
            <c:manualLayout>
              <c:xMode val="edge"/>
              <c:yMode val="edge"/>
              <c:x val="1.0669503005672681E-2"/>
              <c:y val="0.2736438073445948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06147584"/>
        <c:crosses val="autoZero"/>
        <c:crossBetween val="between"/>
        <c:majorUnit val="1"/>
        <c:minorUnit val="0.1"/>
      </c:valAx>
      <c:spPr>
        <a:solidFill>
          <a:srgbClr val="C0C0C0"/>
        </a:solidFill>
        <a:ln w="12700">
          <a:solidFill>
            <a:srgbClr val="808080"/>
          </a:solidFill>
          <a:prstDash val="solid"/>
        </a:ln>
      </c:spPr>
    </c:plotArea>
    <c:legend>
      <c:legendPos val="b"/>
      <c:legendEntry>
        <c:idx val="3"/>
        <c:delete val="1"/>
      </c:legendEntry>
      <c:legendEntry>
        <c:idx val="4"/>
        <c:delete val="1"/>
      </c:legendEntry>
      <c:legendEntry>
        <c:idx val="5"/>
        <c:delete val="1"/>
      </c:legendEntry>
      <c:overlay val="0"/>
      <c:spPr>
        <a:solidFill>
          <a:srgbClr val="FFFFFF"/>
        </a:solidFill>
        <a:ln w="3175">
          <a:solidFill>
            <a:srgbClr val="000000"/>
          </a:solidFill>
          <a:prstDash val="solid"/>
        </a:ln>
      </c:spPr>
      <c:txPr>
        <a:bodyPr/>
        <a:lstStyle/>
        <a:p>
          <a:pPr>
            <a:defRPr lang="es-EC" sz="735" b="0" i="0" u="none" strike="noStrike" baseline="0">
              <a:solidFill>
                <a:srgbClr val="000000"/>
              </a:solidFill>
              <a:latin typeface="Arial"/>
              <a:ea typeface="Arial"/>
              <a:cs typeface="Arial"/>
            </a:defRPr>
          </a:pPr>
          <a:endParaRPr lang="es-EC"/>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2943214073801"/>
          <c:y val="4.6771100980798452E-2"/>
          <c:w val="0.84903937007874064"/>
          <c:h val="0.73803988043161273"/>
        </c:manualLayout>
      </c:layout>
      <c:barChart>
        <c:barDir val="col"/>
        <c:grouping val="clustered"/>
        <c:varyColors val="0"/>
        <c:ser>
          <c:idx val="1"/>
          <c:order val="0"/>
          <c:invertIfNegative val="0"/>
          <c:dPt>
            <c:idx val="0"/>
            <c:invertIfNegative val="0"/>
            <c:bubble3D val="0"/>
            <c:spPr>
              <a:solidFill>
                <a:schemeClr val="bg2">
                  <a:lumMod val="90000"/>
                </a:schemeClr>
              </a:solidFill>
            </c:spPr>
          </c:dPt>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Pt>
            <c:idx val="3"/>
            <c:invertIfNegative val="0"/>
            <c:bubble3D val="0"/>
            <c:spPr>
              <a:solidFill>
                <a:schemeClr val="tx2">
                  <a:lumMod val="40000"/>
                  <a:lumOff val="60000"/>
                </a:schemeClr>
              </a:solidFill>
            </c:spPr>
          </c:dPt>
          <c:dLbls>
            <c:txPr>
              <a:bodyPr/>
              <a:lstStyle/>
              <a:p>
                <a:pPr>
                  <a:defRPr lang="es-ES"/>
                </a:pPr>
                <a:endParaRPr lang="es-EC"/>
              </a:p>
            </c:txPr>
            <c:dLblPos val="inEnd"/>
            <c:showLegendKey val="0"/>
            <c:showVal val="1"/>
            <c:showCatName val="0"/>
            <c:showSerName val="0"/>
            <c:showPercent val="0"/>
            <c:showBubbleSize val="0"/>
            <c:showLeaderLines val="0"/>
          </c:dLbls>
          <c:cat>
            <c:strRef>
              <c:f>'SIG X ARB (2)'!$P$57:$P$60</c:f>
              <c:strCache>
                <c:ptCount val="4"/>
                <c:pt idx="0">
                  <c:v>Guayacan</c:v>
                </c:pt>
                <c:pt idx="1">
                  <c:v>Cascol</c:v>
                </c:pt>
                <c:pt idx="2">
                  <c:v>Guachapeli</c:v>
                </c:pt>
                <c:pt idx="3">
                  <c:v>Huasango</c:v>
                </c:pt>
              </c:strCache>
            </c:strRef>
          </c:cat>
          <c:val>
            <c:numRef>
              <c:f>'SIG X ARB (2)'!$Q$57:$Q$60</c:f>
              <c:numCache>
                <c:formatCode>General</c:formatCode>
                <c:ptCount val="4"/>
                <c:pt idx="0">
                  <c:v>8.3500000000000068</c:v>
                </c:pt>
                <c:pt idx="1">
                  <c:v>12.450000000000006</c:v>
                </c:pt>
                <c:pt idx="2">
                  <c:v>8.34</c:v>
                </c:pt>
                <c:pt idx="3">
                  <c:v>5.75</c:v>
                </c:pt>
              </c:numCache>
            </c:numRef>
          </c:val>
        </c:ser>
        <c:dLbls>
          <c:showLegendKey val="0"/>
          <c:showVal val="1"/>
          <c:showCatName val="0"/>
          <c:showSerName val="0"/>
          <c:showPercent val="0"/>
          <c:showBubbleSize val="0"/>
        </c:dLbls>
        <c:gapWidth val="75"/>
        <c:overlap val="40"/>
        <c:axId val="208611584"/>
        <c:axId val="208616448"/>
      </c:barChart>
      <c:catAx>
        <c:axId val="208611584"/>
        <c:scaling>
          <c:orientation val="minMax"/>
        </c:scaling>
        <c:delete val="0"/>
        <c:axPos val="b"/>
        <c:title>
          <c:tx>
            <c:rich>
              <a:bodyPr/>
              <a:lstStyle/>
              <a:p>
                <a:pPr>
                  <a:defRPr lang="es-ES"/>
                </a:pPr>
                <a:r>
                  <a:rPr lang="en-US"/>
                  <a:t>Especies</a:t>
                </a:r>
                <a:r>
                  <a:rPr lang="en-US" baseline="0"/>
                  <a:t> forestales</a:t>
                </a:r>
              </a:p>
            </c:rich>
          </c:tx>
          <c:overlay val="0"/>
        </c:title>
        <c:majorTickMark val="none"/>
        <c:minorTickMark val="none"/>
        <c:tickLblPos val="nextTo"/>
        <c:txPr>
          <a:bodyPr/>
          <a:lstStyle/>
          <a:p>
            <a:pPr>
              <a:defRPr lang="es-ES"/>
            </a:pPr>
            <a:endParaRPr lang="es-EC"/>
          </a:p>
        </c:txPr>
        <c:crossAx val="208616448"/>
        <c:crosses val="autoZero"/>
        <c:auto val="1"/>
        <c:lblAlgn val="ctr"/>
        <c:lblOffset val="100"/>
        <c:noMultiLvlLbl val="0"/>
      </c:catAx>
      <c:valAx>
        <c:axId val="208616448"/>
        <c:scaling>
          <c:orientation val="minMax"/>
        </c:scaling>
        <c:delete val="0"/>
        <c:axPos val="l"/>
        <c:majorGridlines>
          <c:spPr>
            <a:ln>
              <a:solidFill>
                <a:srgbClr val="4F81BD">
                  <a:alpha val="19000"/>
                </a:srgbClr>
              </a:solidFill>
            </a:ln>
          </c:spPr>
        </c:majorGridlines>
        <c:title>
          <c:tx>
            <c:rich>
              <a:bodyPr rot="-5400000" vert="horz"/>
              <a:lstStyle/>
              <a:p>
                <a:pPr>
                  <a:defRPr lang="es-ES"/>
                </a:pPr>
                <a:r>
                  <a:rPr lang="en-US"/>
                  <a:t>Altura</a:t>
                </a:r>
                <a:r>
                  <a:rPr lang="en-US" baseline="0"/>
                  <a:t> (cm)</a:t>
                </a:r>
                <a:endParaRPr lang="en-US"/>
              </a:p>
            </c:rich>
          </c:tx>
          <c:overlay val="0"/>
        </c:title>
        <c:numFmt formatCode="General" sourceLinked="1"/>
        <c:majorTickMark val="none"/>
        <c:minorTickMark val="none"/>
        <c:tickLblPos val="nextTo"/>
        <c:txPr>
          <a:bodyPr/>
          <a:lstStyle/>
          <a:p>
            <a:pPr>
              <a:defRPr lang="es-ES"/>
            </a:pPr>
            <a:endParaRPr lang="es-EC"/>
          </a:p>
        </c:txPr>
        <c:crossAx val="208611584"/>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22182024544209E-2"/>
          <c:y val="5.8287714035745841E-2"/>
          <c:w val="0.89672771984583011"/>
          <c:h val="0.68662447868863463"/>
        </c:manualLayout>
      </c:layout>
      <c:lineChart>
        <c:grouping val="standard"/>
        <c:varyColors val="0"/>
        <c:ser>
          <c:idx val="0"/>
          <c:order val="0"/>
          <c:tx>
            <c:strRef>
              <c:f>'SIG X ARB (2)'!$N$2</c:f>
              <c:strCache>
                <c:ptCount val="1"/>
                <c:pt idx="0">
                  <c:v>Guayacan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ysClr val="windowText" lastClr="000000">
                    <a:alpha val="0"/>
                  </a:sysClr>
                </a:solidFill>
                <a:prstDash val="solid"/>
              </a:ln>
            </c:spPr>
            <c:trendlineType val="linear"/>
            <c:dispRSqr val="1"/>
            <c:dispEq val="1"/>
            <c:trendlineLbl>
              <c:layout>
                <c:manualLayout>
                  <c:x val="-0.20469471045849041"/>
                  <c:y val="3.5344508316828498E-2"/>
                </c:manualLayout>
              </c:layout>
              <c:numFmt formatCode="General" sourceLinked="0"/>
              <c:txPr>
                <a:bodyPr/>
                <a:lstStyle/>
                <a:p>
                  <a:pPr>
                    <a:defRPr lang="es-EC"/>
                  </a:pPr>
                  <a:endParaRPr lang="es-EC"/>
                </a:p>
              </c:txPr>
            </c:trendlineLbl>
          </c:trendline>
          <c:cat>
            <c:strRef>
              <c:f>'SIG X ARB (2)'!$M$3:$M$14</c:f>
              <c:strCache>
                <c:ptCount val="12"/>
                <c:pt idx="0">
                  <c:v>s1</c:v>
                </c:pt>
                <c:pt idx="1">
                  <c:v>s2</c:v>
                </c:pt>
                <c:pt idx="2">
                  <c:v>s3</c:v>
                </c:pt>
                <c:pt idx="3">
                  <c:v>s4</c:v>
                </c:pt>
                <c:pt idx="4">
                  <c:v>s5</c:v>
                </c:pt>
                <c:pt idx="5">
                  <c:v>s6</c:v>
                </c:pt>
                <c:pt idx="6">
                  <c:v>s7</c:v>
                </c:pt>
                <c:pt idx="7">
                  <c:v>s8</c:v>
                </c:pt>
                <c:pt idx="8">
                  <c:v>s9</c:v>
                </c:pt>
                <c:pt idx="9">
                  <c:v>s10</c:v>
                </c:pt>
                <c:pt idx="10">
                  <c:v>s11</c:v>
                </c:pt>
                <c:pt idx="11">
                  <c:v>s12</c:v>
                </c:pt>
              </c:strCache>
            </c:strRef>
          </c:cat>
          <c:val>
            <c:numRef>
              <c:f>'SIG X ARB (2)'!$N$3:$N$14</c:f>
              <c:numCache>
                <c:formatCode>0.0</c:formatCode>
                <c:ptCount val="12"/>
                <c:pt idx="0">
                  <c:v>6.89</c:v>
                </c:pt>
                <c:pt idx="1">
                  <c:v>7.25</c:v>
                </c:pt>
                <c:pt idx="2">
                  <c:v>7.84</c:v>
                </c:pt>
                <c:pt idx="3">
                  <c:v>8.69</c:v>
                </c:pt>
                <c:pt idx="4">
                  <c:v>9.44</c:v>
                </c:pt>
                <c:pt idx="5">
                  <c:v>10.210000000000001</c:v>
                </c:pt>
                <c:pt idx="6">
                  <c:v>10.84</c:v>
                </c:pt>
                <c:pt idx="7">
                  <c:v>11.2</c:v>
                </c:pt>
                <c:pt idx="8">
                  <c:v>11.88</c:v>
                </c:pt>
                <c:pt idx="9">
                  <c:v>12.860000000000024</c:v>
                </c:pt>
                <c:pt idx="10">
                  <c:v>13.18</c:v>
                </c:pt>
                <c:pt idx="11">
                  <c:v>13.88</c:v>
                </c:pt>
              </c:numCache>
            </c:numRef>
          </c:val>
          <c:smooth val="0"/>
        </c:ser>
        <c:ser>
          <c:idx val="1"/>
          <c:order val="1"/>
          <c:tx>
            <c:strRef>
              <c:f>'SIG X ARB (2)'!$O$2</c:f>
              <c:strCache>
                <c:ptCount val="1"/>
                <c:pt idx="0">
                  <c:v>Cascol</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trendline>
            <c:spPr>
              <a:ln w="25400">
                <a:solidFill>
                  <a:schemeClr val="bg1">
                    <a:alpha val="0"/>
                  </a:schemeClr>
                </a:solidFill>
                <a:prstDash val="solid"/>
              </a:ln>
            </c:spPr>
            <c:trendlineType val="linear"/>
            <c:dispRSqr val="1"/>
            <c:dispEq val="1"/>
            <c:trendlineLbl>
              <c:layout>
                <c:manualLayout>
                  <c:x val="-0.25888166840590732"/>
                  <c:y val="-4.5636603116918457E-3"/>
                </c:manualLayout>
              </c:layout>
              <c:tx>
                <c:rich>
                  <a:bodyPr/>
                  <a:lstStyle/>
                  <a:p>
                    <a:pPr>
                      <a:defRPr lang="es-EC"/>
                    </a:pPr>
                    <a:r>
                      <a:rPr lang="en-US" baseline="0">
                        <a:solidFill>
                          <a:srgbClr val="FF0000"/>
                        </a:solidFill>
                      </a:rPr>
                      <a:t>y = 1,0007x + 7,9438
R² = 0,9572</a:t>
                    </a:r>
                    <a:endParaRPr lang="en-US">
                      <a:solidFill>
                        <a:srgbClr val="FF0000"/>
                      </a:solidFill>
                    </a:endParaRPr>
                  </a:p>
                </c:rich>
              </c:tx>
              <c:numFmt formatCode="General" sourceLinked="0"/>
            </c:trendlineLbl>
          </c:trendline>
          <c:cat>
            <c:strRef>
              <c:f>'SIG X ARB (2)'!$M$3:$M$14</c:f>
              <c:strCache>
                <c:ptCount val="12"/>
                <c:pt idx="0">
                  <c:v>s1</c:v>
                </c:pt>
                <c:pt idx="1">
                  <c:v>s2</c:v>
                </c:pt>
                <c:pt idx="2">
                  <c:v>s3</c:v>
                </c:pt>
                <c:pt idx="3">
                  <c:v>s4</c:v>
                </c:pt>
                <c:pt idx="4">
                  <c:v>s5</c:v>
                </c:pt>
                <c:pt idx="5">
                  <c:v>s6</c:v>
                </c:pt>
                <c:pt idx="6">
                  <c:v>s7</c:v>
                </c:pt>
                <c:pt idx="7">
                  <c:v>s8</c:v>
                </c:pt>
                <c:pt idx="8">
                  <c:v>s9</c:v>
                </c:pt>
                <c:pt idx="9">
                  <c:v>s10</c:v>
                </c:pt>
                <c:pt idx="10">
                  <c:v>s11</c:v>
                </c:pt>
                <c:pt idx="11">
                  <c:v>s12</c:v>
                </c:pt>
              </c:strCache>
            </c:strRef>
          </c:cat>
          <c:val>
            <c:numRef>
              <c:f>'SIG X ARB (2)'!$O$3:$O$14</c:f>
              <c:numCache>
                <c:formatCode>0.0</c:formatCode>
                <c:ptCount val="12"/>
                <c:pt idx="0">
                  <c:v>9.18</c:v>
                </c:pt>
                <c:pt idx="1">
                  <c:v>10.52</c:v>
                </c:pt>
                <c:pt idx="2">
                  <c:v>10.77</c:v>
                </c:pt>
                <c:pt idx="3">
                  <c:v>11.44</c:v>
                </c:pt>
                <c:pt idx="4">
                  <c:v>12.32</c:v>
                </c:pt>
                <c:pt idx="5">
                  <c:v>12.450000000000006</c:v>
                </c:pt>
                <c:pt idx="6">
                  <c:v>15.71</c:v>
                </c:pt>
                <c:pt idx="7">
                  <c:v>16.920000000000002</c:v>
                </c:pt>
                <c:pt idx="8">
                  <c:v>18.010000000000005</c:v>
                </c:pt>
                <c:pt idx="9">
                  <c:v>18.079999999999988</c:v>
                </c:pt>
                <c:pt idx="10">
                  <c:v>18.5</c:v>
                </c:pt>
                <c:pt idx="11">
                  <c:v>19.479999999999986</c:v>
                </c:pt>
              </c:numCache>
            </c:numRef>
          </c:val>
          <c:smooth val="0"/>
        </c:ser>
        <c:ser>
          <c:idx val="2"/>
          <c:order val="2"/>
          <c:tx>
            <c:strRef>
              <c:f>'SIG X ARB (2)'!$P$2</c:f>
              <c:strCache>
                <c:ptCount val="1"/>
                <c:pt idx="0">
                  <c:v>Guachapeli</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trendline>
            <c:spPr>
              <a:ln w="25400">
                <a:solidFill>
                  <a:srgbClr val="000000">
                    <a:alpha val="0"/>
                  </a:srgbClr>
                </a:solidFill>
                <a:prstDash val="solid"/>
              </a:ln>
            </c:spPr>
            <c:trendlineType val="linear"/>
            <c:dispRSqr val="1"/>
            <c:dispEq val="1"/>
            <c:trendlineLbl>
              <c:layout>
                <c:manualLayout>
                  <c:x val="1.9582104863216022E-2"/>
                  <c:y val="-3.7551459913664639E-2"/>
                </c:manualLayout>
              </c:layout>
              <c:tx>
                <c:rich>
                  <a:bodyPr/>
                  <a:lstStyle/>
                  <a:p>
                    <a:pPr>
                      <a:defRPr lang="es-EC"/>
                    </a:pPr>
                    <a:r>
                      <a:rPr lang="en-US" baseline="0">
                        <a:solidFill>
                          <a:srgbClr val="FFFF00"/>
                        </a:solidFill>
                      </a:rPr>
                      <a:t>y = 0,571x + 6,5415
R² = 0,987</a:t>
                    </a:r>
                    <a:endParaRPr lang="en-US">
                      <a:solidFill>
                        <a:srgbClr val="FFFF00"/>
                      </a:solidFill>
                    </a:endParaRPr>
                  </a:p>
                </c:rich>
              </c:tx>
              <c:numFmt formatCode="General" sourceLinked="0"/>
            </c:trendlineLbl>
          </c:trendline>
          <c:cat>
            <c:strRef>
              <c:f>'SIG X ARB (2)'!$M$3:$M$14</c:f>
              <c:strCache>
                <c:ptCount val="12"/>
                <c:pt idx="0">
                  <c:v>s1</c:v>
                </c:pt>
                <c:pt idx="1">
                  <c:v>s2</c:v>
                </c:pt>
                <c:pt idx="2">
                  <c:v>s3</c:v>
                </c:pt>
                <c:pt idx="3">
                  <c:v>s4</c:v>
                </c:pt>
                <c:pt idx="4">
                  <c:v>s5</c:v>
                </c:pt>
                <c:pt idx="5">
                  <c:v>s6</c:v>
                </c:pt>
                <c:pt idx="6">
                  <c:v>s7</c:v>
                </c:pt>
                <c:pt idx="7">
                  <c:v>s8</c:v>
                </c:pt>
                <c:pt idx="8">
                  <c:v>s9</c:v>
                </c:pt>
                <c:pt idx="9">
                  <c:v>s10</c:v>
                </c:pt>
                <c:pt idx="10">
                  <c:v>s11</c:v>
                </c:pt>
                <c:pt idx="11">
                  <c:v>s12</c:v>
                </c:pt>
              </c:strCache>
            </c:strRef>
          </c:cat>
          <c:val>
            <c:numRef>
              <c:f>'SIG X ARB (2)'!$P$3:$P$14</c:f>
              <c:numCache>
                <c:formatCode>0.0</c:formatCode>
                <c:ptCount val="12"/>
                <c:pt idx="0">
                  <c:v>7.09</c:v>
                </c:pt>
                <c:pt idx="1">
                  <c:v>7.9700000000000024</c:v>
                </c:pt>
                <c:pt idx="2">
                  <c:v>8.25</c:v>
                </c:pt>
                <c:pt idx="3">
                  <c:v>8.75</c:v>
                </c:pt>
                <c:pt idx="4">
                  <c:v>9.32</c:v>
                </c:pt>
                <c:pt idx="5">
                  <c:v>10.130000000000001</c:v>
                </c:pt>
                <c:pt idx="6">
                  <c:v>9.94</c:v>
                </c:pt>
                <c:pt idx="7">
                  <c:v>10.950000000000006</c:v>
                </c:pt>
                <c:pt idx="8">
                  <c:v>11.94</c:v>
                </c:pt>
                <c:pt idx="9">
                  <c:v>12.450000000000006</c:v>
                </c:pt>
                <c:pt idx="10">
                  <c:v>12.88</c:v>
                </c:pt>
                <c:pt idx="11">
                  <c:v>13.370000000000006</c:v>
                </c:pt>
              </c:numCache>
            </c:numRef>
          </c:val>
          <c:smooth val="0"/>
        </c:ser>
        <c:ser>
          <c:idx val="3"/>
          <c:order val="3"/>
          <c:tx>
            <c:strRef>
              <c:f>'SIG X ARB (2)'!$Q$2</c:f>
              <c:strCache>
                <c:ptCount val="1"/>
                <c:pt idx="0">
                  <c:v>Huasango</c:v>
                </c:pt>
              </c:strCache>
            </c:strRef>
          </c:tx>
          <c:spPr>
            <a:ln w="12700">
              <a:solidFill>
                <a:srgbClr val="7030A0"/>
              </a:solidFill>
              <a:prstDash val="solid"/>
            </a:ln>
          </c:spPr>
          <c:marker>
            <c:symbol val="x"/>
            <c:size val="5"/>
            <c:spPr>
              <a:solidFill>
                <a:srgbClr val="7030A0"/>
              </a:solidFill>
              <a:ln>
                <a:solidFill>
                  <a:srgbClr val="00FFFF"/>
                </a:solidFill>
                <a:prstDash val="solid"/>
              </a:ln>
            </c:spPr>
          </c:marker>
          <c:trendline>
            <c:spPr>
              <a:ln w="25400">
                <a:solidFill>
                  <a:srgbClr val="000000">
                    <a:alpha val="0"/>
                  </a:srgbClr>
                </a:solidFill>
                <a:prstDash val="solid"/>
              </a:ln>
            </c:spPr>
            <c:trendlineType val="linear"/>
            <c:dispRSqr val="1"/>
            <c:dispEq val="1"/>
            <c:trendlineLbl>
              <c:layout>
                <c:manualLayout>
                  <c:x val="-2.5062450579886385E-3"/>
                  <c:y val="0.11648428561814389"/>
                </c:manualLayout>
              </c:layout>
              <c:tx>
                <c:rich>
                  <a:bodyPr/>
                  <a:lstStyle/>
                  <a:p>
                    <a:pPr>
                      <a:defRPr lang="es-EC"/>
                    </a:pPr>
                    <a:r>
                      <a:rPr lang="en-US" baseline="0">
                        <a:solidFill>
                          <a:srgbClr val="7030A0"/>
                        </a:solidFill>
                      </a:rPr>
                      <a:t>y = 0,5267x + 4,328
R² = 0,9236</a:t>
                    </a:r>
                    <a:endParaRPr lang="en-US">
                      <a:solidFill>
                        <a:srgbClr val="7030A0"/>
                      </a:solidFill>
                    </a:endParaRPr>
                  </a:p>
                </c:rich>
              </c:tx>
              <c:numFmt formatCode="General" sourceLinked="0"/>
            </c:trendlineLbl>
          </c:trendline>
          <c:cat>
            <c:strRef>
              <c:f>'SIG X ARB (2)'!$M$3:$M$14</c:f>
              <c:strCache>
                <c:ptCount val="12"/>
                <c:pt idx="0">
                  <c:v>s1</c:v>
                </c:pt>
                <c:pt idx="1">
                  <c:v>s2</c:v>
                </c:pt>
                <c:pt idx="2">
                  <c:v>s3</c:v>
                </c:pt>
                <c:pt idx="3">
                  <c:v>s4</c:v>
                </c:pt>
                <c:pt idx="4">
                  <c:v>s5</c:v>
                </c:pt>
                <c:pt idx="5">
                  <c:v>s6</c:v>
                </c:pt>
                <c:pt idx="6">
                  <c:v>s7</c:v>
                </c:pt>
                <c:pt idx="7">
                  <c:v>s8</c:v>
                </c:pt>
                <c:pt idx="8">
                  <c:v>s9</c:v>
                </c:pt>
                <c:pt idx="9">
                  <c:v>s10</c:v>
                </c:pt>
                <c:pt idx="10">
                  <c:v>s11</c:v>
                </c:pt>
                <c:pt idx="11">
                  <c:v>s12</c:v>
                </c:pt>
              </c:strCache>
            </c:strRef>
          </c:cat>
          <c:val>
            <c:numRef>
              <c:f>'SIG X ARB (2)'!$Q$3:$Q$14</c:f>
              <c:numCache>
                <c:formatCode>0.0</c:formatCode>
                <c:ptCount val="12"/>
                <c:pt idx="0">
                  <c:v>5.58</c:v>
                </c:pt>
                <c:pt idx="1">
                  <c:v>5.9</c:v>
                </c:pt>
                <c:pt idx="2">
                  <c:v>5.94</c:v>
                </c:pt>
                <c:pt idx="3">
                  <c:v>6.14</c:v>
                </c:pt>
                <c:pt idx="4">
                  <c:v>6.39</c:v>
                </c:pt>
                <c:pt idx="5">
                  <c:v>6.71</c:v>
                </c:pt>
                <c:pt idx="6">
                  <c:v>7.08</c:v>
                </c:pt>
                <c:pt idx="7">
                  <c:v>8.44</c:v>
                </c:pt>
                <c:pt idx="8">
                  <c:v>9.620000000000001</c:v>
                </c:pt>
                <c:pt idx="9">
                  <c:v>10.02</c:v>
                </c:pt>
                <c:pt idx="10">
                  <c:v>10.28</c:v>
                </c:pt>
                <c:pt idx="11">
                  <c:v>10.92</c:v>
                </c:pt>
              </c:numCache>
            </c:numRef>
          </c:val>
          <c:smooth val="0"/>
        </c:ser>
        <c:dLbls>
          <c:showLegendKey val="0"/>
          <c:showVal val="0"/>
          <c:showCatName val="0"/>
          <c:showSerName val="0"/>
          <c:showPercent val="0"/>
          <c:showBubbleSize val="0"/>
        </c:dLbls>
        <c:marker val="1"/>
        <c:smooth val="0"/>
        <c:axId val="208684928"/>
        <c:axId val="208687104"/>
      </c:lineChart>
      <c:catAx>
        <c:axId val="208684928"/>
        <c:scaling>
          <c:orientation val="minMax"/>
        </c:scaling>
        <c:delete val="0"/>
        <c:axPos val="b"/>
        <c:title>
          <c:tx>
            <c:rich>
              <a:bodyPr/>
              <a:lstStyle/>
              <a:p>
                <a:pPr>
                  <a:defRPr lang="es-EC" b="1"/>
                </a:pPr>
                <a:r>
                  <a:rPr lang="en-US" b="1"/>
                  <a:t>Tiempo (semanas)</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08687104"/>
        <c:crossesAt val="0"/>
        <c:auto val="1"/>
        <c:lblAlgn val="ctr"/>
        <c:lblOffset val="100"/>
        <c:tickLblSkip val="1"/>
        <c:tickMarkSkip val="1"/>
        <c:noMultiLvlLbl val="0"/>
      </c:catAx>
      <c:valAx>
        <c:axId val="208687104"/>
        <c:scaling>
          <c:orientation val="minMax"/>
          <c:max val="20"/>
          <c:min val="0"/>
        </c:scaling>
        <c:delete val="0"/>
        <c:axPos val="l"/>
        <c:majorGridlines>
          <c:spPr>
            <a:ln w="3175">
              <a:solidFill>
                <a:srgbClr val="000000"/>
              </a:solidFill>
              <a:prstDash val="solid"/>
            </a:ln>
          </c:spPr>
        </c:majorGridlines>
        <c:title>
          <c:tx>
            <c:rich>
              <a:bodyPr rot="-5400000" vert="horz"/>
              <a:lstStyle/>
              <a:p>
                <a:pPr>
                  <a:defRPr lang="es-EC" b="1"/>
                </a:pPr>
                <a:r>
                  <a:rPr lang="en-US" b="1"/>
                  <a:t>Altura (cm)</a:t>
                </a:r>
              </a:p>
            </c:rich>
          </c:tx>
          <c:overlay val="0"/>
        </c:title>
        <c:numFmt formatCode="0" sourceLinked="0"/>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08684928"/>
        <c:crosses val="autoZero"/>
        <c:crossBetween val="between"/>
        <c:majorUnit val="3"/>
        <c:minorUnit val="1"/>
      </c:valAx>
      <c:spPr>
        <a:solidFill>
          <a:srgbClr val="C0C0C0">
            <a:alpha val="68000"/>
          </a:srgbClr>
        </a:solidFill>
        <a:ln w="12700">
          <a:solidFill>
            <a:srgbClr val="808080"/>
          </a:solidFill>
          <a:prstDash val="solid"/>
        </a:ln>
      </c:spPr>
    </c:plotArea>
    <c:legend>
      <c:legendPos val="b"/>
      <c:legendEntry>
        <c:idx val="4"/>
        <c:delete val="1"/>
      </c:legendEntry>
      <c:legendEntry>
        <c:idx val="5"/>
        <c:delete val="1"/>
      </c:legendEntry>
      <c:legendEntry>
        <c:idx val="6"/>
        <c:delete val="1"/>
      </c:legendEntry>
      <c:legendEntry>
        <c:idx val="7"/>
        <c:delete val="1"/>
      </c:legendEntry>
      <c:overlay val="0"/>
      <c:spPr>
        <a:solidFill>
          <a:srgbClr val="FFFFFF"/>
        </a:solidFill>
        <a:ln w="3175">
          <a:solidFill>
            <a:srgbClr val="000000"/>
          </a:solidFill>
          <a:prstDash val="solid"/>
        </a:ln>
      </c:spPr>
      <c:txPr>
        <a:bodyPr/>
        <a:lstStyle/>
        <a:p>
          <a:pPr>
            <a:defRPr lang="es-EC" sz="735" b="0" i="0" u="none" strike="noStrike" baseline="0">
              <a:solidFill>
                <a:srgbClr val="000000"/>
              </a:solidFill>
              <a:latin typeface="Arial"/>
              <a:ea typeface="Arial"/>
              <a:cs typeface="Arial"/>
            </a:defRPr>
          </a:pPr>
          <a:endParaRPr lang="es-EC"/>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65151130302268E-2"/>
          <c:y val="8.3539986073169953E-2"/>
          <c:w val="0.8798368046736128"/>
          <c:h val="0.67297995986965964"/>
        </c:manualLayout>
      </c:layout>
      <c:lineChart>
        <c:grouping val="standard"/>
        <c:varyColors val="0"/>
        <c:ser>
          <c:idx val="0"/>
          <c:order val="0"/>
          <c:tx>
            <c:strRef>
              <c:f>'SIG X AGUA'!$AA$3</c:f>
              <c:strCache>
                <c:ptCount val="1"/>
                <c:pt idx="0">
                  <c:v>Testigo</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trendline>
            <c:spPr>
              <a:ln>
                <a:solidFill>
                  <a:srgbClr val="000000">
                    <a:alpha val="0"/>
                  </a:srgbClr>
                </a:solidFill>
              </a:ln>
            </c:spPr>
            <c:trendlineType val="poly"/>
            <c:order val="2"/>
            <c:dispRSqr val="1"/>
            <c:dispEq val="1"/>
            <c:trendlineLbl>
              <c:layout>
                <c:manualLayout>
                  <c:x val="-9.5303239106055912E-2"/>
                  <c:y val="0.18577946293162742"/>
                </c:manualLayout>
              </c:layout>
              <c:numFmt formatCode="General" sourceLinked="0"/>
              <c:txPr>
                <a:bodyPr/>
                <a:lstStyle/>
                <a:p>
                  <a:pPr>
                    <a:defRPr lang="es-EC"/>
                  </a:pPr>
                  <a:endParaRPr lang="es-EC"/>
                </a:p>
              </c:txPr>
            </c:trendlineLbl>
          </c:trendline>
          <c:cat>
            <c:numRef>
              <c:f>'SIG X AGUA'!$Z$4:$Z$15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'SIG X AGUA'!$AA$4:$AA$15</c:f>
              <c:numCache>
                <c:formatCode>General</c:formatCode>
                <c:ptCount val="12"/>
                <c:pt idx="0">
                  <c:v>5.48</c:v>
                </c:pt>
                <c:pt idx="1">
                  <c:v>5.99</c:v>
                </c:pt>
                <c:pt idx="2">
                  <c:v>6.25</c:v>
                </c:pt>
                <c:pt idx="3">
                  <c:v>6.84</c:v>
                </c:pt>
                <c:pt idx="4">
                  <c:v>7.4700000000000024</c:v>
                </c:pt>
                <c:pt idx="5">
                  <c:v>7.9300000000000024</c:v>
                </c:pt>
                <c:pt idx="6">
                  <c:v>8.7800000000000011</c:v>
                </c:pt>
                <c:pt idx="7">
                  <c:v>9.5</c:v>
                </c:pt>
                <c:pt idx="8">
                  <c:v>10.41</c:v>
                </c:pt>
                <c:pt idx="9">
                  <c:v>10.860000000000024</c:v>
                </c:pt>
                <c:pt idx="10">
                  <c:v>11.25</c:v>
                </c:pt>
                <c:pt idx="11">
                  <c:v>11.8</c:v>
                </c:pt>
              </c:numCache>
            </c:numRef>
          </c:val>
          <c:smooth val="0"/>
        </c:ser>
        <c:ser>
          <c:idx val="1"/>
          <c:order val="1"/>
          <c:tx>
            <c:strRef>
              <c:f>'SIG X AGUA'!$AB$3</c:f>
              <c:strCache>
                <c:ptCount val="1"/>
                <c:pt idx="0">
                  <c:v>Facultativa</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trendline>
            <c:spPr>
              <a:ln>
                <a:solidFill>
                  <a:srgbClr val="000000">
                    <a:alpha val="0"/>
                  </a:srgbClr>
                </a:solidFill>
              </a:ln>
            </c:spPr>
            <c:trendlineType val="poly"/>
            <c:order val="2"/>
            <c:dispRSqr val="1"/>
            <c:dispEq val="1"/>
            <c:trendlineLbl>
              <c:layout>
                <c:manualLayout>
                  <c:x val="-0.35770328318375388"/>
                  <c:y val="8.5284666873221365E-2"/>
                </c:manualLayout>
              </c:layout>
              <c:tx>
                <c:rich>
                  <a:bodyPr/>
                  <a:lstStyle/>
                  <a:p>
                    <a:pPr>
                      <a:defRPr lang="es-EC"/>
                    </a:pPr>
                    <a:r>
                      <a:rPr lang="en-US" baseline="0">
                        <a:solidFill>
                          <a:srgbClr val="FF0000"/>
                        </a:solidFill>
                      </a:rPr>
                      <a:t>y = 0,0144x</a:t>
                    </a:r>
                    <a:r>
                      <a:rPr lang="en-US" baseline="30000">
                        <a:solidFill>
                          <a:srgbClr val="FF0000"/>
                        </a:solidFill>
                      </a:rPr>
                      <a:t>2</a:t>
                    </a:r>
                    <a:r>
                      <a:rPr lang="en-US" baseline="0">
                        <a:solidFill>
                          <a:srgbClr val="FF0000"/>
                        </a:solidFill>
                      </a:rPr>
                      <a:t> + 0,4868x + 4,735
R² = 0,9809</a:t>
                    </a:r>
                    <a:endParaRPr lang="en-US">
                      <a:solidFill>
                        <a:srgbClr val="FF0000"/>
                      </a:solidFill>
                    </a:endParaRPr>
                  </a:p>
                </c:rich>
              </c:tx>
              <c:numFmt formatCode="General" sourceLinked="0"/>
            </c:trendlineLbl>
          </c:trendline>
          <c:cat>
            <c:numRef>
              <c:f>'SIG X AGUA'!$Z$4:$Z$15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'SIG X AGUA'!$AB$4:$AB$15</c:f>
              <c:numCache>
                <c:formatCode>General</c:formatCode>
                <c:ptCount val="12"/>
                <c:pt idx="0">
                  <c:v>5.49</c:v>
                </c:pt>
                <c:pt idx="1">
                  <c:v>5.83</c:v>
                </c:pt>
                <c:pt idx="2">
                  <c:v>6.13</c:v>
                </c:pt>
                <c:pt idx="3">
                  <c:v>6.63</c:v>
                </c:pt>
                <c:pt idx="4">
                  <c:v>7.34</c:v>
                </c:pt>
                <c:pt idx="5">
                  <c:v>7.89</c:v>
                </c:pt>
                <c:pt idx="6">
                  <c:v>9.1</c:v>
                </c:pt>
                <c:pt idx="7">
                  <c:v>9.9500000000000028</c:v>
                </c:pt>
                <c:pt idx="8">
                  <c:v>10.93</c:v>
                </c:pt>
                <c:pt idx="9">
                  <c:v>10.48</c:v>
                </c:pt>
                <c:pt idx="10">
                  <c:v>11.75</c:v>
                </c:pt>
                <c:pt idx="11">
                  <c:v>12.62</c:v>
                </c:pt>
              </c:numCache>
            </c:numRef>
          </c:val>
          <c:smooth val="0"/>
        </c:ser>
        <c:ser>
          <c:idx val="2"/>
          <c:order val="2"/>
          <c:tx>
            <c:strRef>
              <c:f>'SIG X AGUA'!$AC$3</c:f>
              <c:strCache>
                <c:ptCount val="1"/>
                <c:pt idx="0">
                  <c:v>Maduracion</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trendline>
            <c:spPr>
              <a:ln>
                <a:solidFill>
                  <a:srgbClr val="000000">
                    <a:alpha val="0"/>
                  </a:srgbClr>
                </a:solidFill>
              </a:ln>
            </c:spPr>
            <c:trendlineType val="poly"/>
            <c:order val="2"/>
            <c:dispRSqr val="1"/>
            <c:dispEq val="1"/>
            <c:trendlineLbl>
              <c:layout>
                <c:manualLayout>
                  <c:x val="-5.0055231505340914E-2"/>
                  <c:y val="-1.5636713921837245E-2"/>
                </c:manualLayout>
              </c:layout>
              <c:tx>
                <c:rich>
                  <a:bodyPr/>
                  <a:lstStyle/>
                  <a:p>
                    <a:pPr>
                      <a:defRPr lang="es-EC"/>
                    </a:pPr>
                    <a:r>
                      <a:rPr lang="en-US" baseline="0">
                        <a:solidFill>
                          <a:srgbClr val="FFFF00"/>
                        </a:solidFill>
                      </a:rPr>
                      <a:t>y = 0,018x</a:t>
                    </a:r>
                    <a:r>
                      <a:rPr lang="en-US" baseline="30000">
                        <a:solidFill>
                          <a:srgbClr val="FFFF00"/>
                        </a:solidFill>
                      </a:rPr>
                      <a:t>2</a:t>
                    </a:r>
                    <a:r>
                      <a:rPr lang="en-US" baseline="0">
                        <a:solidFill>
                          <a:srgbClr val="FFFF00"/>
                        </a:solidFill>
                      </a:rPr>
                      <a:t> + 0,4964x + 4,66
R² = 0,9836</a:t>
                    </a:r>
                    <a:endParaRPr lang="en-US">
                      <a:solidFill>
                        <a:srgbClr val="FFFF00"/>
                      </a:solidFill>
                    </a:endParaRPr>
                  </a:p>
                </c:rich>
              </c:tx>
              <c:numFmt formatCode="General" sourceLinked="0"/>
            </c:trendlineLbl>
          </c:trendline>
          <c:cat>
            <c:numRef>
              <c:f>'SIG X AGUA'!$Z$4:$Z$15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'SIG X AGUA'!$AC$4:$AC$15</c:f>
              <c:numCache>
                <c:formatCode>General</c:formatCode>
                <c:ptCount val="12"/>
                <c:pt idx="0">
                  <c:v>5.33</c:v>
                </c:pt>
                <c:pt idx="1">
                  <c:v>5.91</c:v>
                </c:pt>
                <c:pt idx="2">
                  <c:v>6.22</c:v>
                </c:pt>
                <c:pt idx="3">
                  <c:v>6.8199999999999985</c:v>
                </c:pt>
                <c:pt idx="4">
                  <c:v>7.31</c:v>
                </c:pt>
                <c:pt idx="5">
                  <c:v>7.8199999999999985</c:v>
                </c:pt>
                <c:pt idx="6">
                  <c:v>8.8000000000000007</c:v>
                </c:pt>
                <c:pt idx="7">
                  <c:v>10.18</c:v>
                </c:pt>
                <c:pt idx="8">
                  <c:v>11.24</c:v>
                </c:pt>
                <c:pt idx="9">
                  <c:v>11.74</c:v>
                </c:pt>
                <c:pt idx="10">
                  <c:v>12.14</c:v>
                </c:pt>
                <c:pt idx="11">
                  <c:v>12.83</c:v>
                </c:pt>
              </c:numCache>
            </c:numRef>
          </c:val>
          <c:smooth val="0"/>
        </c:ser>
        <c:dLbls>
          <c:showLegendKey val="0"/>
          <c:showVal val="0"/>
          <c:showCatName val="0"/>
          <c:showSerName val="0"/>
          <c:showPercent val="0"/>
          <c:showBubbleSize val="0"/>
        </c:dLbls>
        <c:marker val="1"/>
        <c:smooth val="0"/>
        <c:axId val="210060800"/>
        <c:axId val="210062720"/>
      </c:lineChart>
      <c:catAx>
        <c:axId val="210060800"/>
        <c:scaling>
          <c:orientation val="minMax"/>
        </c:scaling>
        <c:delete val="0"/>
        <c:axPos val="b"/>
        <c:title>
          <c:tx>
            <c:rich>
              <a:bodyPr/>
              <a:lstStyle/>
              <a:p>
                <a:pPr>
                  <a:defRPr lang="es-EC" sz="800" b="1" i="0" u="none" strike="noStrike" baseline="0">
                    <a:solidFill>
                      <a:srgbClr val="000000"/>
                    </a:solidFill>
                    <a:latin typeface="Arial"/>
                    <a:ea typeface="Arial"/>
                    <a:cs typeface="Arial"/>
                  </a:defRPr>
                </a:pPr>
                <a:r>
                  <a:rPr lang="es-EC"/>
                  <a:t>Tiempo (semanas)</a:t>
                </a:r>
              </a:p>
            </c:rich>
          </c:tx>
          <c:layout>
            <c:manualLayout>
              <c:xMode val="edge"/>
              <c:yMode val="edge"/>
              <c:x val="0.42141924139326042"/>
              <c:y val="0.854077248039716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10062720"/>
        <c:crosses val="autoZero"/>
        <c:auto val="1"/>
        <c:lblAlgn val="ctr"/>
        <c:lblOffset val="100"/>
        <c:tickLblSkip val="1"/>
        <c:tickMarkSkip val="1"/>
        <c:noMultiLvlLbl val="0"/>
      </c:catAx>
      <c:valAx>
        <c:axId val="210062720"/>
        <c:scaling>
          <c:orientation val="minMax"/>
        </c:scaling>
        <c:delete val="0"/>
        <c:axPos val="l"/>
        <c:majorGridlines>
          <c:spPr>
            <a:ln w="3175">
              <a:solidFill>
                <a:srgbClr val="000000"/>
              </a:solidFill>
              <a:prstDash val="solid"/>
            </a:ln>
          </c:spPr>
        </c:majorGridlines>
        <c:title>
          <c:tx>
            <c:rich>
              <a:bodyPr/>
              <a:lstStyle/>
              <a:p>
                <a:pPr>
                  <a:defRPr lang="es-EC" sz="800" b="1" i="0" u="none" strike="noStrike" baseline="0">
                    <a:solidFill>
                      <a:srgbClr val="000000"/>
                    </a:solidFill>
                    <a:latin typeface="Arial"/>
                    <a:ea typeface="Arial"/>
                    <a:cs typeface="Arial"/>
                  </a:defRPr>
                </a:pPr>
                <a:r>
                  <a:rPr lang="es-EC"/>
                  <a:t>Altura (cm)</a:t>
                </a:r>
              </a:p>
            </c:rich>
          </c:tx>
          <c:layout>
            <c:manualLayout>
              <c:xMode val="edge"/>
              <c:yMode val="edge"/>
              <c:x val="2.3449750232833789E-2"/>
              <c:y val="0.355538272001714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EC" sz="800" b="0" i="0" u="none" strike="noStrike" baseline="0">
                <a:solidFill>
                  <a:srgbClr val="000000"/>
                </a:solidFill>
                <a:latin typeface="Arial"/>
                <a:ea typeface="Arial"/>
                <a:cs typeface="Arial"/>
              </a:defRPr>
            </a:pPr>
            <a:endParaRPr lang="es-EC"/>
          </a:p>
        </c:txPr>
        <c:crossAx val="210060800"/>
        <c:crosses val="autoZero"/>
        <c:crossBetween val="between"/>
        <c:majorUnit val="3"/>
      </c:valAx>
      <c:spPr>
        <a:solidFill>
          <a:srgbClr val="C0C0C0"/>
        </a:solidFill>
        <a:ln w="12700">
          <a:solidFill>
            <a:srgbClr val="808080"/>
          </a:solidFill>
          <a:prstDash val="solid"/>
        </a:ln>
      </c:spPr>
    </c:plotArea>
    <c:legend>
      <c:legendPos val="b"/>
      <c:legendEntry>
        <c:idx val="3"/>
        <c:delete val="1"/>
      </c:legendEntry>
      <c:legendEntry>
        <c:idx val="4"/>
        <c:delete val="1"/>
      </c:legendEntry>
      <c:legendEntry>
        <c:idx val="5"/>
        <c:delete val="1"/>
      </c:legendEntry>
      <c:overlay val="0"/>
      <c:spPr>
        <a:solidFill>
          <a:srgbClr val="FFFFFF"/>
        </a:solidFill>
        <a:ln w="3175">
          <a:solidFill>
            <a:srgbClr val="000000"/>
          </a:solidFill>
          <a:prstDash val="solid"/>
        </a:ln>
      </c:spPr>
      <c:txPr>
        <a:bodyPr/>
        <a:lstStyle/>
        <a:p>
          <a:pPr>
            <a:defRPr lang="es-EC" sz="735" b="0" i="0" u="none" strike="noStrike" baseline="0">
              <a:solidFill>
                <a:srgbClr val="000000"/>
              </a:solidFill>
              <a:latin typeface="Arial"/>
              <a:ea typeface="Arial"/>
              <a:cs typeface="Arial"/>
            </a:defRPr>
          </a:pPr>
          <a:endParaRPr lang="es-EC"/>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C"/>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0.22916</cdr:x>
      <cdr:y>0.10069</cdr:y>
    </cdr:from>
    <cdr:to>
      <cdr:x>0.29375</cdr:x>
      <cdr:y>0.20139</cdr:y>
    </cdr:to>
    <cdr:sp macro="" textlink="">
      <cdr:nvSpPr>
        <cdr:cNvPr id="3" name="2 CuadroTexto"/>
        <cdr:cNvSpPr txBox="1"/>
      </cdr:nvSpPr>
      <cdr:spPr>
        <a:xfrm xmlns:a="http://schemas.openxmlformats.org/drawingml/2006/main">
          <a:off x="1047735" y="276216"/>
          <a:ext cx="295305" cy="2762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b</a:t>
          </a:r>
        </a:p>
        <a:p xmlns:a="http://schemas.openxmlformats.org/drawingml/2006/main">
          <a:endParaRPr lang="es-ES" sz="1100"/>
        </a:p>
      </cdr:txBody>
    </cdr:sp>
  </cdr:relSizeAnchor>
  <cdr:relSizeAnchor xmlns:cdr="http://schemas.openxmlformats.org/drawingml/2006/chartDrawing">
    <cdr:from>
      <cdr:x>0.61667</cdr:x>
      <cdr:y>0.07639</cdr:y>
    </cdr:from>
    <cdr:to>
      <cdr:x>0.70834</cdr:x>
      <cdr:y>0.17708</cdr:y>
    </cdr:to>
    <cdr:sp macro="" textlink="">
      <cdr:nvSpPr>
        <cdr:cNvPr id="4" name="1 CuadroTexto"/>
        <cdr:cNvSpPr txBox="1"/>
      </cdr:nvSpPr>
      <cdr:spPr>
        <a:xfrm xmlns:a="http://schemas.openxmlformats.org/drawingml/2006/main">
          <a:off x="2819400" y="209553"/>
          <a:ext cx="419115" cy="2762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ab</a:t>
          </a:r>
        </a:p>
        <a:p xmlns:a="http://schemas.openxmlformats.org/drawingml/2006/main">
          <a:endParaRPr lang="es-ES" sz="1100"/>
        </a:p>
      </cdr:txBody>
    </cdr:sp>
  </cdr:relSizeAnchor>
  <cdr:relSizeAnchor xmlns:cdr="http://schemas.openxmlformats.org/drawingml/2006/chartDrawing">
    <cdr:from>
      <cdr:x>0.42917</cdr:x>
      <cdr:y>0.06598</cdr:y>
    </cdr:from>
    <cdr:to>
      <cdr:x>0.49166</cdr:x>
      <cdr:y>0.16667</cdr:y>
    </cdr:to>
    <cdr:sp macro="" textlink="">
      <cdr:nvSpPr>
        <cdr:cNvPr id="5" name="1 CuadroTexto"/>
        <cdr:cNvSpPr txBox="1"/>
      </cdr:nvSpPr>
      <cdr:spPr>
        <a:xfrm xmlns:a="http://schemas.openxmlformats.org/drawingml/2006/main">
          <a:off x="1962149" y="180984"/>
          <a:ext cx="285735" cy="2762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1100"/>
            <a:t>a</a:t>
          </a:r>
        </a:p>
        <a:p xmlns:a="http://schemas.openxmlformats.org/drawingml/2006/main">
          <a:endParaRPr lang="es-ES" sz="1100"/>
        </a:p>
      </cdr:txBody>
    </cdr:sp>
  </cdr:relSizeAnchor>
  <cdr:relSizeAnchor xmlns:cdr="http://schemas.openxmlformats.org/drawingml/2006/chartDrawing">
    <cdr:from>
      <cdr:x>0.83542</cdr:x>
      <cdr:y>0.07291</cdr:y>
    </cdr:from>
    <cdr:to>
      <cdr:x>0.9</cdr:x>
      <cdr:y>0.17361</cdr:y>
    </cdr:to>
    <cdr:sp macro="" textlink="">
      <cdr:nvSpPr>
        <cdr:cNvPr id="6" name="1 CuadroTexto"/>
        <cdr:cNvSpPr txBox="1"/>
      </cdr:nvSpPr>
      <cdr:spPr>
        <a:xfrm xmlns:a="http://schemas.openxmlformats.org/drawingml/2006/main">
          <a:off x="3819525" y="200019"/>
          <a:ext cx="295260" cy="2762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a</a:t>
          </a:r>
        </a:p>
        <a:p xmlns:a="http://schemas.openxmlformats.org/drawingml/2006/main">
          <a:endParaRPr lang="es-ES" sz="1100"/>
        </a:p>
      </cdr:txBody>
    </cdr:sp>
  </cdr:relSizeAnchor>
</c:userShapes>
</file>

<file path=word/drawings/drawing2.xml><?xml version="1.0" encoding="utf-8"?>
<c:userShapes xmlns:c="http://schemas.openxmlformats.org/drawingml/2006/chart">
  <cdr:relSizeAnchor xmlns:cdr="http://schemas.openxmlformats.org/drawingml/2006/chartDrawing">
    <cdr:from>
      <cdr:x>0.1625</cdr:x>
      <cdr:y>0.04514</cdr:y>
    </cdr:from>
    <cdr:to>
      <cdr:x>0.22709</cdr:x>
      <cdr:y>0.14584</cdr:y>
    </cdr:to>
    <cdr:sp macro="" textlink="">
      <cdr:nvSpPr>
        <cdr:cNvPr id="3" name="2 CuadroTexto"/>
        <cdr:cNvSpPr txBox="1"/>
      </cdr:nvSpPr>
      <cdr:spPr>
        <a:xfrm xmlns:a="http://schemas.openxmlformats.org/drawingml/2006/main">
          <a:off x="742935" y="123816"/>
          <a:ext cx="295305" cy="2762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a</a:t>
          </a:r>
        </a:p>
        <a:p xmlns:a="http://schemas.openxmlformats.org/drawingml/2006/main">
          <a:endParaRPr lang="es-ES" sz="1100"/>
        </a:p>
      </cdr:txBody>
    </cdr:sp>
  </cdr:relSizeAnchor>
  <cdr:relSizeAnchor xmlns:cdr="http://schemas.openxmlformats.org/drawingml/2006/chartDrawing">
    <cdr:from>
      <cdr:x>0.38125</cdr:x>
      <cdr:y>0.05556</cdr:y>
    </cdr:from>
    <cdr:to>
      <cdr:x>0.47292</cdr:x>
      <cdr:y>0.15625</cdr:y>
    </cdr:to>
    <cdr:sp macro="" textlink="">
      <cdr:nvSpPr>
        <cdr:cNvPr id="4" name="1 CuadroTexto"/>
        <cdr:cNvSpPr txBox="1"/>
      </cdr:nvSpPr>
      <cdr:spPr>
        <a:xfrm xmlns:a="http://schemas.openxmlformats.org/drawingml/2006/main">
          <a:off x="1743075" y="152403"/>
          <a:ext cx="419115" cy="2762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a</a:t>
          </a:r>
        </a:p>
        <a:p xmlns:a="http://schemas.openxmlformats.org/drawingml/2006/main">
          <a:endParaRPr lang="es-ES" sz="1100"/>
        </a:p>
      </cdr:txBody>
    </cdr:sp>
  </cdr:relSizeAnchor>
  <cdr:relSizeAnchor xmlns:cdr="http://schemas.openxmlformats.org/drawingml/2006/chartDrawing">
    <cdr:from>
      <cdr:x>0.58958</cdr:x>
      <cdr:y>0.18056</cdr:y>
    </cdr:from>
    <cdr:to>
      <cdr:x>0.65416</cdr:x>
      <cdr:y>0.28125</cdr:y>
    </cdr:to>
    <cdr:sp macro="" textlink="">
      <cdr:nvSpPr>
        <cdr:cNvPr id="5" name="1 CuadroTexto"/>
        <cdr:cNvSpPr txBox="1"/>
      </cdr:nvSpPr>
      <cdr:spPr>
        <a:xfrm xmlns:a="http://schemas.openxmlformats.org/drawingml/2006/main">
          <a:off x="2695575" y="495309"/>
          <a:ext cx="295260" cy="2762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1100"/>
            <a:t>b</a:t>
          </a:r>
        </a:p>
        <a:p xmlns:a="http://schemas.openxmlformats.org/drawingml/2006/main">
          <a:endParaRPr lang="es-ES" sz="1100"/>
        </a:p>
      </cdr:txBody>
    </cdr:sp>
  </cdr:relSizeAnchor>
  <cdr:relSizeAnchor xmlns:cdr="http://schemas.openxmlformats.org/drawingml/2006/chartDrawing">
    <cdr:from>
      <cdr:x>0.80625</cdr:x>
      <cdr:y>0.20139</cdr:y>
    </cdr:from>
    <cdr:to>
      <cdr:x>0.87083</cdr:x>
      <cdr:y>0.30209</cdr:y>
    </cdr:to>
    <cdr:sp macro="" textlink="">
      <cdr:nvSpPr>
        <cdr:cNvPr id="6" name="1 CuadroTexto"/>
        <cdr:cNvSpPr txBox="1"/>
      </cdr:nvSpPr>
      <cdr:spPr>
        <a:xfrm xmlns:a="http://schemas.openxmlformats.org/drawingml/2006/main">
          <a:off x="3686175" y="552444"/>
          <a:ext cx="295260" cy="2762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b</a:t>
          </a:r>
        </a:p>
        <a:p xmlns:a="http://schemas.openxmlformats.org/drawingml/2006/main">
          <a:endParaRPr lang="es-ES" sz="1100"/>
        </a:p>
      </cdr:txBody>
    </cdr:sp>
  </cdr:relSizeAnchor>
</c:userShapes>
</file>

<file path=word/drawings/drawing3.xml><?xml version="1.0" encoding="utf-8"?>
<c:userShapes xmlns:c="http://schemas.openxmlformats.org/drawingml/2006/chart">
  <cdr:relSizeAnchor xmlns:cdr="http://schemas.openxmlformats.org/drawingml/2006/chartDrawing">
    <cdr:from>
      <cdr:x>0.18287</cdr:x>
      <cdr:y>0.05216</cdr:y>
    </cdr:from>
    <cdr:to>
      <cdr:x>0.24746</cdr:x>
      <cdr:y>0.15286</cdr:y>
    </cdr:to>
    <cdr:sp macro="" textlink="">
      <cdr:nvSpPr>
        <cdr:cNvPr id="3" name="2 CuadroTexto"/>
        <cdr:cNvSpPr txBox="1"/>
      </cdr:nvSpPr>
      <cdr:spPr>
        <a:xfrm xmlns:a="http://schemas.openxmlformats.org/drawingml/2006/main">
          <a:off x="855226" y="141588"/>
          <a:ext cx="302073" cy="2733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a</a:t>
          </a:r>
        </a:p>
        <a:p xmlns:a="http://schemas.openxmlformats.org/drawingml/2006/main">
          <a:endParaRPr lang="es-ES" sz="1100"/>
        </a:p>
      </cdr:txBody>
    </cdr:sp>
  </cdr:relSizeAnchor>
  <cdr:relSizeAnchor xmlns:cdr="http://schemas.openxmlformats.org/drawingml/2006/chartDrawing">
    <cdr:from>
      <cdr:x>0.62158</cdr:x>
      <cdr:y>0.22047</cdr:y>
    </cdr:from>
    <cdr:to>
      <cdr:x>0.71325</cdr:x>
      <cdr:y>0.32116</cdr:y>
    </cdr:to>
    <cdr:sp macro="" textlink="">
      <cdr:nvSpPr>
        <cdr:cNvPr id="4" name="1 CuadroTexto"/>
        <cdr:cNvSpPr txBox="1"/>
      </cdr:nvSpPr>
      <cdr:spPr>
        <a:xfrm xmlns:a="http://schemas.openxmlformats.org/drawingml/2006/main">
          <a:off x="2906970" y="598500"/>
          <a:ext cx="428720" cy="2733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b</a:t>
          </a:r>
        </a:p>
        <a:p xmlns:a="http://schemas.openxmlformats.org/drawingml/2006/main">
          <a:endParaRPr lang="es-ES" sz="1100"/>
        </a:p>
      </cdr:txBody>
    </cdr:sp>
  </cdr:relSizeAnchor>
  <cdr:relSizeAnchor xmlns:cdr="http://schemas.openxmlformats.org/drawingml/2006/chartDrawing">
    <cdr:from>
      <cdr:x>0.40221</cdr:x>
      <cdr:y>0.22267</cdr:y>
    </cdr:from>
    <cdr:to>
      <cdr:x>0.46679</cdr:x>
      <cdr:y>0.32336</cdr:y>
    </cdr:to>
    <cdr:sp macro="" textlink="">
      <cdr:nvSpPr>
        <cdr:cNvPr id="5" name="1 CuadroTexto"/>
        <cdr:cNvSpPr txBox="1"/>
      </cdr:nvSpPr>
      <cdr:spPr>
        <a:xfrm xmlns:a="http://schemas.openxmlformats.org/drawingml/2006/main">
          <a:off x="1881033" y="604453"/>
          <a:ext cx="302026" cy="2733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1100"/>
            <a:t>b</a:t>
          </a:r>
        </a:p>
        <a:p xmlns:a="http://schemas.openxmlformats.org/drawingml/2006/main">
          <a:endParaRPr lang="es-ES" sz="1100"/>
        </a:p>
      </cdr:txBody>
    </cdr:sp>
  </cdr:relSizeAnchor>
  <cdr:relSizeAnchor xmlns:cdr="http://schemas.openxmlformats.org/drawingml/2006/chartDrawing">
    <cdr:from>
      <cdr:x>0.82662</cdr:x>
      <cdr:y>0.09964</cdr:y>
    </cdr:from>
    <cdr:to>
      <cdr:x>0.8912</cdr:x>
      <cdr:y>0.20034</cdr:y>
    </cdr:to>
    <cdr:sp macro="" textlink="">
      <cdr:nvSpPr>
        <cdr:cNvPr id="6" name="1 CuadroTexto"/>
        <cdr:cNvSpPr txBox="1"/>
      </cdr:nvSpPr>
      <cdr:spPr>
        <a:xfrm xmlns:a="http://schemas.openxmlformats.org/drawingml/2006/main">
          <a:off x="3865900" y="270473"/>
          <a:ext cx="302026" cy="2733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a</a:t>
          </a:r>
        </a:p>
        <a:p xmlns:a="http://schemas.openxmlformats.org/drawingml/2006/main">
          <a:endParaRPr lang="es-ES" sz="1100"/>
        </a:p>
      </cdr:txBody>
    </cdr:sp>
  </cdr:relSizeAnchor>
</c:userShapes>
</file>

<file path=word/drawings/drawing4.xml><?xml version="1.0" encoding="utf-8"?>
<c:userShapes xmlns:c="http://schemas.openxmlformats.org/drawingml/2006/chart">
  <cdr:relSizeAnchor xmlns:cdr="http://schemas.openxmlformats.org/drawingml/2006/chartDrawing">
    <cdr:from>
      <cdr:x>0.19305</cdr:x>
      <cdr:y>0.23812</cdr:y>
    </cdr:from>
    <cdr:to>
      <cdr:x>0.25764</cdr:x>
      <cdr:y>0.33883</cdr:y>
    </cdr:to>
    <cdr:sp macro="" textlink="">
      <cdr:nvSpPr>
        <cdr:cNvPr id="3" name="2 CuadroTexto"/>
        <cdr:cNvSpPr txBox="1"/>
      </cdr:nvSpPr>
      <cdr:spPr>
        <a:xfrm xmlns:a="http://schemas.openxmlformats.org/drawingml/2006/main">
          <a:off x="902867" y="646420"/>
          <a:ext cx="302073" cy="2733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b</a:t>
          </a:r>
        </a:p>
        <a:p xmlns:a="http://schemas.openxmlformats.org/drawingml/2006/main">
          <a:endParaRPr lang="es-ES" sz="1100"/>
        </a:p>
      </cdr:txBody>
    </cdr:sp>
  </cdr:relSizeAnchor>
  <cdr:relSizeAnchor xmlns:cdr="http://schemas.openxmlformats.org/drawingml/2006/chartDrawing">
    <cdr:from>
      <cdr:x>0.62158</cdr:x>
      <cdr:y>0.22047</cdr:y>
    </cdr:from>
    <cdr:to>
      <cdr:x>0.71325</cdr:x>
      <cdr:y>0.32116</cdr:y>
    </cdr:to>
    <cdr:sp macro="" textlink="">
      <cdr:nvSpPr>
        <cdr:cNvPr id="4" name="1 CuadroTexto"/>
        <cdr:cNvSpPr txBox="1"/>
      </cdr:nvSpPr>
      <cdr:spPr>
        <a:xfrm xmlns:a="http://schemas.openxmlformats.org/drawingml/2006/main">
          <a:off x="2906970" y="598500"/>
          <a:ext cx="428720" cy="2733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b</a:t>
          </a:r>
        </a:p>
        <a:p xmlns:a="http://schemas.openxmlformats.org/drawingml/2006/main">
          <a:endParaRPr lang="es-ES" sz="1100"/>
        </a:p>
      </cdr:txBody>
    </cdr:sp>
  </cdr:relSizeAnchor>
  <cdr:relSizeAnchor xmlns:cdr="http://schemas.openxmlformats.org/drawingml/2006/chartDrawing">
    <cdr:from>
      <cdr:x>0.40628</cdr:x>
      <cdr:y>0.02969</cdr:y>
    </cdr:from>
    <cdr:to>
      <cdr:x>0.47086</cdr:x>
      <cdr:y>0.13038</cdr:y>
    </cdr:to>
    <cdr:sp macro="" textlink="">
      <cdr:nvSpPr>
        <cdr:cNvPr id="5" name="1 CuadroTexto"/>
        <cdr:cNvSpPr txBox="1"/>
      </cdr:nvSpPr>
      <cdr:spPr>
        <a:xfrm xmlns:a="http://schemas.openxmlformats.org/drawingml/2006/main">
          <a:off x="1900096" y="80591"/>
          <a:ext cx="302026" cy="2733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1100"/>
            <a:t>a</a:t>
          </a:r>
        </a:p>
        <a:p xmlns:a="http://schemas.openxmlformats.org/drawingml/2006/main">
          <a:endParaRPr lang="es-ES" sz="1100"/>
        </a:p>
      </cdr:txBody>
    </cdr:sp>
  </cdr:relSizeAnchor>
  <cdr:relSizeAnchor xmlns:cdr="http://schemas.openxmlformats.org/drawingml/2006/chartDrawing">
    <cdr:from>
      <cdr:x>0.82255</cdr:x>
      <cdr:y>0.36631</cdr:y>
    </cdr:from>
    <cdr:to>
      <cdr:x>0.88713</cdr:x>
      <cdr:y>0.46701</cdr:y>
    </cdr:to>
    <cdr:sp macro="" textlink="">
      <cdr:nvSpPr>
        <cdr:cNvPr id="6" name="1 CuadroTexto"/>
        <cdr:cNvSpPr txBox="1"/>
      </cdr:nvSpPr>
      <cdr:spPr>
        <a:xfrm xmlns:a="http://schemas.openxmlformats.org/drawingml/2006/main">
          <a:off x="3846866" y="994385"/>
          <a:ext cx="302026" cy="2733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c</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F1D12-7727-4EAB-AAEB-0173E7051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12368</Words>
  <Characters>68027</Characters>
  <Application>Microsoft Office Word</Application>
  <DocSecurity>0</DocSecurity>
  <Lines>566</Lines>
  <Paragraphs>160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80235</CharactersWithSpaces>
  <SharedDoc>false</SharedDoc>
  <HLinks>
    <vt:vector size="6" baseType="variant">
      <vt:variant>
        <vt:i4>4063324</vt:i4>
      </vt:variant>
      <vt:variant>
        <vt:i4>-1</vt:i4>
      </vt:variant>
      <vt:variant>
        <vt:i4>1027</vt:i4>
      </vt:variant>
      <vt:variant>
        <vt:i4>1</vt:i4>
      </vt:variant>
      <vt:variant>
        <vt:lpwstr>http://www.sica.gov.ec/agronegocios/est_peni/mapas/zonaclima.gif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Laboratorios CIB</dc:creator>
  <cp:lastModifiedBy>JAVIER</cp:lastModifiedBy>
  <cp:revision>2</cp:revision>
  <cp:lastPrinted>2010-10-11T02:59:00Z</cp:lastPrinted>
  <dcterms:created xsi:type="dcterms:W3CDTF">2010-10-25T19:06:00Z</dcterms:created>
  <dcterms:modified xsi:type="dcterms:W3CDTF">2010-10-25T19:06:00Z</dcterms:modified>
</cp:coreProperties>
</file>