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70" w:rsidRPr="008A2120" w:rsidRDefault="003A1970" w:rsidP="003A1970">
      <w:pPr>
        <w:spacing w:line="240" w:lineRule="auto"/>
        <w:ind w:right="197"/>
        <w:jc w:val="center"/>
        <w:rPr>
          <w:rFonts w:ascii="Arial" w:hAnsi="Arial" w:cs="Arial"/>
          <w:b/>
          <w:bCs/>
          <w:noProof/>
          <w:sz w:val="32"/>
          <w:szCs w:val="32"/>
          <w:lang w:val="es-ES"/>
        </w:rPr>
      </w:pPr>
      <w:r w:rsidRPr="008A2120">
        <w:rPr>
          <w:rFonts w:ascii="Arial" w:hAnsi="Arial" w:cs="Arial"/>
          <w:b/>
          <w:bCs/>
          <w:noProof/>
          <w:sz w:val="32"/>
          <w:szCs w:val="32"/>
          <w:lang w:val="es-ES"/>
        </w:rPr>
        <w:t>BIBLIOGRAFÍA</w:t>
      </w:r>
    </w:p>
    <w:p w:rsidR="003A1970" w:rsidRPr="008A2120" w:rsidRDefault="003A1970" w:rsidP="003A1970">
      <w:pPr>
        <w:spacing w:line="240" w:lineRule="auto"/>
        <w:ind w:right="197"/>
        <w:jc w:val="center"/>
        <w:rPr>
          <w:rFonts w:ascii="Arial" w:hAnsi="Arial" w:cs="Arial"/>
          <w:b/>
          <w:bCs/>
          <w:noProof/>
          <w:sz w:val="32"/>
          <w:szCs w:val="32"/>
          <w:lang w:val="es-ES"/>
        </w:rPr>
      </w:pPr>
    </w:p>
    <w:p w:rsidR="003A1970" w:rsidRPr="008A2120" w:rsidRDefault="003A1970" w:rsidP="003A1970">
      <w:pPr>
        <w:pStyle w:val="Prrafodelista1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8A2120">
        <w:rPr>
          <w:rFonts w:ascii="Arial" w:hAnsi="Arial" w:cs="Arial"/>
          <w:noProof/>
          <w:sz w:val="24"/>
          <w:szCs w:val="24"/>
          <w:lang w:val="es-ES"/>
        </w:rPr>
        <w:t>Rober L. Norton, Diseño de maquinas, Editorial Prentice Hall, Mexico 1999.</w:t>
      </w:r>
    </w:p>
    <w:p w:rsidR="003A1970" w:rsidRPr="008A2120" w:rsidRDefault="003A1970" w:rsidP="003A1970">
      <w:pPr>
        <w:pStyle w:val="Prrafodelista1"/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8A2120">
        <w:rPr>
          <w:rFonts w:ascii="Arial" w:hAnsi="Arial" w:cs="Arial"/>
          <w:noProof/>
          <w:sz w:val="24"/>
          <w:szCs w:val="24"/>
          <w:lang w:val="es-ES"/>
        </w:rPr>
        <w:t>Robert L. Mott, Diseño de elementos de maquinas, Editorial Pearson educación, Mexico 2006</w:t>
      </w:r>
    </w:p>
    <w:p w:rsidR="003A1970" w:rsidRPr="008A2120" w:rsidRDefault="003A1970" w:rsidP="003A1970">
      <w:pPr>
        <w:pStyle w:val="NormalWeb"/>
        <w:numPr>
          <w:ilvl w:val="0"/>
          <w:numId w:val="1"/>
        </w:numPr>
        <w:spacing w:before="100" w:beforeAutospacing="1" w:after="100" w:afterAutospacing="1" w:line="480" w:lineRule="auto"/>
        <w:ind w:left="360"/>
        <w:rPr>
          <w:rFonts w:ascii="Arial" w:hAnsi="Arial" w:cs="Arial"/>
          <w:noProof/>
          <w:lang w:val="es-ES"/>
        </w:rPr>
      </w:pPr>
      <w:r w:rsidRPr="008A2120">
        <w:rPr>
          <w:rFonts w:ascii="Arial" w:hAnsi="Arial" w:cs="Arial"/>
          <w:noProof/>
          <w:lang w:val="es-ES"/>
        </w:rPr>
        <w:t>Shigley, Joseph e, Elementos de maquinaria: fundamentos de diseño de maquinas, Editorial  Mc Graw Hill, 1995</w:t>
      </w:r>
    </w:p>
    <w:p w:rsidR="003A1970" w:rsidRPr="008A2120" w:rsidRDefault="003A1970" w:rsidP="003A1970">
      <w:pPr>
        <w:pStyle w:val="NormalWeb"/>
        <w:numPr>
          <w:ilvl w:val="0"/>
          <w:numId w:val="1"/>
        </w:numPr>
        <w:spacing w:before="100" w:beforeAutospacing="1" w:after="100" w:afterAutospacing="1" w:line="480" w:lineRule="auto"/>
        <w:ind w:left="360"/>
        <w:rPr>
          <w:rFonts w:ascii="Arial" w:hAnsi="Arial" w:cs="Arial"/>
          <w:noProof/>
          <w:lang w:val="es-ES"/>
        </w:rPr>
      </w:pPr>
      <w:r w:rsidRPr="008A2120">
        <w:rPr>
          <w:rFonts w:ascii="Arial" w:hAnsi="Arial" w:cs="Arial"/>
          <w:noProof/>
          <w:lang w:val="es-ES"/>
        </w:rPr>
        <w:t>Robert L. Norton, Diseño de Maquinaria, editorial Mc Graw Hill, México 2000</w:t>
      </w:r>
    </w:p>
    <w:p w:rsidR="003A1970" w:rsidRPr="008A2120" w:rsidRDefault="003A1970" w:rsidP="003A1970">
      <w:pPr>
        <w:pStyle w:val="NormalWeb"/>
        <w:numPr>
          <w:ilvl w:val="0"/>
          <w:numId w:val="1"/>
        </w:numPr>
        <w:spacing w:before="100" w:beforeAutospacing="1" w:after="100" w:afterAutospacing="1" w:line="480" w:lineRule="auto"/>
        <w:ind w:left="360"/>
        <w:rPr>
          <w:rFonts w:ascii="Arial" w:hAnsi="Arial" w:cs="Arial"/>
          <w:noProof/>
          <w:lang w:val="es-ES"/>
        </w:rPr>
      </w:pPr>
      <w:r w:rsidRPr="008A2120">
        <w:rPr>
          <w:rFonts w:ascii="Arial" w:hAnsi="Arial" w:cs="Arial"/>
          <w:noProof/>
          <w:lang w:val="es-ES"/>
        </w:rPr>
        <w:t>Ferdinand L. Singer / Andrew Pytel, Resistencia de materiales, Editorial Harla, Mexico 1982.</w:t>
      </w:r>
    </w:p>
    <w:p w:rsidR="003A1970" w:rsidRPr="008A2120" w:rsidRDefault="003A1970" w:rsidP="003A1970">
      <w:pPr>
        <w:pStyle w:val="NormalWeb"/>
        <w:numPr>
          <w:ilvl w:val="0"/>
          <w:numId w:val="1"/>
        </w:numPr>
        <w:spacing w:before="100" w:beforeAutospacing="1" w:after="100" w:afterAutospacing="1" w:line="480" w:lineRule="auto"/>
        <w:ind w:left="360"/>
        <w:rPr>
          <w:rFonts w:ascii="Arial" w:hAnsi="Arial" w:cs="Arial"/>
          <w:noProof/>
          <w:lang w:val="es-ES"/>
        </w:rPr>
      </w:pPr>
      <w:r w:rsidRPr="008A2120">
        <w:rPr>
          <w:rFonts w:ascii="Arial" w:hAnsi="Arial" w:cs="Arial"/>
          <w:noProof/>
          <w:lang w:val="es-ES"/>
        </w:rPr>
        <w:t>Egor P. Popov, Mecanica de Solidos, editorial Pearson Educacion, mexico 2000.</w:t>
      </w:r>
    </w:p>
    <w:p w:rsidR="003A1970" w:rsidRPr="004E4C19" w:rsidRDefault="003A1970" w:rsidP="003A1970">
      <w:pPr>
        <w:numPr>
          <w:ilvl w:val="0"/>
          <w:numId w:val="1"/>
        </w:numPr>
        <w:spacing w:line="480" w:lineRule="auto"/>
        <w:ind w:left="360" w:right="27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4E4C19">
        <w:rPr>
          <w:rFonts w:ascii="Arial" w:hAnsi="Arial" w:cs="Arial"/>
          <w:noProof/>
          <w:sz w:val="24"/>
          <w:szCs w:val="24"/>
          <w:lang w:val="en-US"/>
        </w:rPr>
        <w:t>INVESTIGATION OF CENTRIFUGAL CASTING CONDITIONS INFLUENCE ON PART QUALITY, Department of marine and manufacturing Technology, national Technical university of Athens, Greece.</w:t>
      </w:r>
    </w:p>
    <w:p w:rsidR="003A1970" w:rsidRPr="004E4C19" w:rsidRDefault="003A1970" w:rsidP="003A1970">
      <w:pPr>
        <w:numPr>
          <w:ilvl w:val="0"/>
          <w:numId w:val="1"/>
        </w:numPr>
        <w:spacing w:line="480" w:lineRule="auto"/>
        <w:ind w:left="360" w:right="27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4E4C19">
        <w:rPr>
          <w:rFonts w:ascii="Arial" w:hAnsi="Arial" w:cs="Arial"/>
          <w:noProof/>
          <w:sz w:val="24"/>
          <w:szCs w:val="24"/>
          <w:lang w:val="en-US"/>
        </w:rPr>
        <w:t>INFLUENCE OF THE ROTATIONAL SPEED IN CENTRIFUGAL CASTING, International conference on advanced materials and composities (ICAMC – 2007),Oct 24 – 26, 2007</w:t>
      </w:r>
    </w:p>
    <w:p w:rsidR="003A1970" w:rsidRPr="008A2120" w:rsidRDefault="003A1970" w:rsidP="003A1970">
      <w:pPr>
        <w:numPr>
          <w:ilvl w:val="0"/>
          <w:numId w:val="1"/>
        </w:numPr>
        <w:spacing w:line="480" w:lineRule="auto"/>
        <w:ind w:left="360" w:right="27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8A2120">
        <w:rPr>
          <w:rFonts w:ascii="Arial" w:hAnsi="Arial" w:cs="Arial"/>
          <w:noProof/>
          <w:sz w:val="24"/>
          <w:szCs w:val="24"/>
          <w:lang w:val="es-ES"/>
        </w:rPr>
        <w:t>Metal handbook, Ninth Edition, Tomos 2 y 15.</w:t>
      </w:r>
    </w:p>
    <w:p w:rsidR="003A1970" w:rsidRPr="008A2120" w:rsidRDefault="003A1970" w:rsidP="003A1970">
      <w:pPr>
        <w:numPr>
          <w:ilvl w:val="0"/>
          <w:numId w:val="1"/>
        </w:numPr>
        <w:spacing w:line="480" w:lineRule="auto"/>
        <w:ind w:left="360" w:right="27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8A2120">
        <w:rPr>
          <w:rFonts w:ascii="Arial" w:hAnsi="Arial" w:cs="Arial"/>
          <w:noProof/>
          <w:sz w:val="24"/>
          <w:szCs w:val="24"/>
          <w:lang w:val="es-ES"/>
        </w:rPr>
        <w:lastRenderedPageBreak/>
        <w:t>Fundición Centrifuga, UMSS – Facultad de Ciencias y tecnología, Capitulo II.</w:t>
      </w:r>
    </w:p>
    <w:p w:rsidR="003A1970" w:rsidRPr="008A2120" w:rsidRDefault="003A1970" w:rsidP="003A1970">
      <w:pPr>
        <w:numPr>
          <w:ilvl w:val="0"/>
          <w:numId w:val="1"/>
        </w:numPr>
        <w:spacing w:line="480" w:lineRule="auto"/>
        <w:ind w:left="360" w:right="27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8A2120">
        <w:rPr>
          <w:rFonts w:ascii="Arial" w:hAnsi="Arial" w:cs="Arial"/>
          <w:noProof/>
          <w:sz w:val="24"/>
          <w:szCs w:val="24"/>
          <w:lang w:val="es-ES"/>
        </w:rPr>
        <w:t>SAE HANDBOOK, Part 1, 1979.</w:t>
      </w:r>
    </w:p>
    <w:p w:rsidR="003A1970" w:rsidRDefault="003A1970" w:rsidP="003A1970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8A2120">
        <w:rPr>
          <w:rFonts w:ascii="Arial" w:hAnsi="Arial" w:cs="Arial"/>
          <w:noProof/>
          <w:sz w:val="24"/>
          <w:szCs w:val="24"/>
          <w:lang w:val="es-ES"/>
        </w:rPr>
        <w:t xml:space="preserve">CENTRIFUGAL CASTING, Janco, Nathan, Illinois, 1988 </w:t>
      </w:r>
    </w:p>
    <w:p w:rsidR="003A1970" w:rsidRPr="008A2120" w:rsidRDefault="003A1970" w:rsidP="003A1970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</w:rPr>
        <w:t>CURSO SUPERIOR DE RESISTENCIA DE MATERIALES ,   Seely y Smith, 1976</w:t>
      </w:r>
    </w:p>
    <w:p w:rsidR="003A1970" w:rsidRPr="008A2120" w:rsidRDefault="003A1970" w:rsidP="003A1970">
      <w:pPr>
        <w:pStyle w:val="NormalWeb"/>
        <w:spacing w:line="480" w:lineRule="auto"/>
        <w:ind w:left="720"/>
        <w:rPr>
          <w:noProof/>
          <w:lang w:val="es-ES"/>
        </w:rPr>
      </w:pPr>
    </w:p>
    <w:p w:rsidR="003A1970" w:rsidRPr="008A2120" w:rsidRDefault="003A1970" w:rsidP="003A1970">
      <w:pPr>
        <w:pStyle w:val="Prrafodelista1"/>
        <w:rPr>
          <w:rFonts w:cs="Times New Roman"/>
          <w:noProof/>
          <w:lang w:val="es-ES"/>
        </w:rPr>
      </w:pPr>
    </w:p>
    <w:p w:rsidR="003A1970" w:rsidRPr="008A2120" w:rsidRDefault="003A1970" w:rsidP="003A1970">
      <w:pPr>
        <w:pStyle w:val="NormalWeb"/>
        <w:ind w:left="720"/>
        <w:rPr>
          <w:noProof/>
          <w:lang w:val="es-ES"/>
        </w:rPr>
      </w:pPr>
      <w:r w:rsidRPr="008A2120">
        <w:rPr>
          <w:noProof/>
          <w:lang w:val="es-ES"/>
        </w:rPr>
        <w:br/>
      </w:r>
      <w:r w:rsidRPr="008A2120">
        <w:rPr>
          <w:noProof/>
          <w:lang w:val="es-ES"/>
        </w:rPr>
        <w:br/>
      </w:r>
    </w:p>
    <w:p w:rsidR="003A1970" w:rsidRPr="008A2120" w:rsidRDefault="003A1970" w:rsidP="003A1970">
      <w:pPr>
        <w:spacing w:after="0" w:line="240" w:lineRule="auto"/>
        <w:rPr>
          <w:noProof/>
          <w:lang w:val="es-ES"/>
        </w:rPr>
      </w:pPr>
    </w:p>
    <w:p w:rsidR="003A1970" w:rsidRPr="003A7099" w:rsidRDefault="003A1970" w:rsidP="003A1970"/>
    <w:p w:rsidR="003A1970" w:rsidRDefault="003A1970"/>
    <w:sectPr w:rsidR="003A1970" w:rsidSect="003A1970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887"/>
    <w:multiLevelType w:val="hybridMultilevel"/>
    <w:tmpl w:val="098ECB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A1970"/>
    <w:rsid w:val="003A1970"/>
    <w:rsid w:val="00D7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1970"/>
    <w:rPr>
      <w:rFonts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3A197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2010-10-04T13:07:00Z</dcterms:created>
  <dcterms:modified xsi:type="dcterms:W3CDTF">2010-10-04T13:15:00Z</dcterms:modified>
</cp:coreProperties>
</file>