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charts/chart10.xml" ContentType="application/vnd.openxmlformats-officedocument.drawingml.chart+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CDD" w:rsidRDefault="00512CDD">
      <w:pPr>
        <w:pStyle w:val="Ttulo"/>
        <w:jc w:val="left"/>
      </w:pPr>
    </w:p>
    <w:p w:rsidR="00512CDD" w:rsidRDefault="00512CDD">
      <w:pPr>
        <w:pStyle w:val="Ttulo"/>
        <w:jc w:val="left"/>
      </w:pPr>
    </w:p>
    <w:p w:rsidR="00512CDD" w:rsidRDefault="00512CDD">
      <w:pPr>
        <w:pStyle w:val="Ttulo"/>
        <w:jc w:val="left"/>
      </w:pPr>
    </w:p>
    <w:p w:rsidR="00512CDD" w:rsidRDefault="00512CDD">
      <w:pPr>
        <w:pStyle w:val="Ttulo"/>
        <w:jc w:val="left"/>
      </w:pPr>
    </w:p>
    <w:p w:rsidR="00512CDD" w:rsidRDefault="00512CDD">
      <w:pPr>
        <w:pStyle w:val="Ttulo"/>
        <w:jc w:val="left"/>
      </w:pPr>
      <w:r>
        <w:t>ESCUELA SUPERIOR POLITÉCNICA DEL LITORAL</w:t>
      </w:r>
    </w:p>
    <w:p w:rsidR="00512CDD" w:rsidRDefault="00512CDD">
      <w:pPr>
        <w:pStyle w:val="Ttulo"/>
        <w:spacing w:line="480" w:lineRule="auto"/>
        <w:rPr>
          <w:sz w:val="24"/>
        </w:rPr>
      </w:pPr>
    </w:p>
    <w:p w:rsidR="00512CDD" w:rsidRDefault="00512CDD">
      <w:pPr>
        <w:rPr>
          <w:rFonts w:ascii="Arial" w:hAnsi="Arial"/>
          <w:b/>
          <w:sz w:val="32"/>
        </w:rPr>
      </w:pPr>
      <w:r>
        <w:rPr>
          <w:rFonts w:ascii="Arial" w:hAnsi="Arial"/>
          <w:b/>
          <w:sz w:val="32"/>
        </w:rPr>
        <w:t>Facultad de Ingeniería en Mecánica y Ciencias de la</w:t>
      </w:r>
    </w:p>
    <w:p w:rsidR="00512CDD" w:rsidRDefault="00512CDD">
      <w:pPr>
        <w:jc w:val="center"/>
        <w:rPr>
          <w:rFonts w:ascii="Arial" w:hAnsi="Arial"/>
          <w:b/>
          <w:sz w:val="32"/>
        </w:rPr>
      </w:pPr>
    </w:p>
    <w:p w:rsidR="00512CDD" w:rsidRDefault="00512CDD">
      <w:pPr>
        <w:jc w:val="center"/>
        <w:rPr>
          <w:rFonts w:ascii="Arial" w:hAnsi="Arial"/>
          <w:bCs/>
          <w:sz w:val="32"/>
        </w:rPr>
      </w:pPr>
      <w:r>
        <w:rPr>
          <w:rFonts w:ascii="Arial" w:hAnsi="Arial"/>
          <w:b/>
          <w:sz w:val="32"/>
        </w:rPr>
        <w:t>Producción</w:t>
      </w:r>
    </w:p>
    <w:p w:rsidR="00512CDD" w:rsidRDefault="00512CDD">
      <w:pPr>
        <w:spacing w:line="480" w:lineRule="auto"/>
        <w:jc w:val="both"/>
        <w:rPr>
          <w:rFonts w:ascii="Arial" w:hAnsi="Arial"/>
          <w:sz w:val="24"/>
        </w:rPr>
      </w:pPr>
    </w:p>
    <w:p w:rsidR="00512CDD" w:rsidRDefault="00512CDD">
      <w:pPr>
        <w:spacing w:line="480" w:lineRule="auto"/>
        <w:jc w:val="both"/>
        <w:rPr>
          <w:rFonts w:ascii="Arial" w:hAnsi="Arial"/>
          <w:sz w:val="24"/>
        </w:rPr>
      </w:pPr>
    </w:p>
    <w:p w:rsidR="00512CDD" w:rsidRDefault="00512CDD">
      <w:pPr>
        <w:pStyle w:val="Sangradetextonormal"/>
        <w:ind w:left="0"/>
        <w:jc w:val="center"/>
        <w:rPr>
          <w:rFonts w:ascii="Arial" w:hAnsi="Arial" w:cs="Arial"/>
          <w:sz w:val="28"/>
        </w:rPr>
      </w:pPr>
      <w:r>
        <w:rPr>
          <w:rFonts w:ascii="Arial" w:hAnsi="Arial" w:cs="Arial"/>
          <w:sz w:val="28"/>
        </w:rPr>
        <w:t xml:space="preserve">“Determinación de la mejor dosis de Biol en el cultivo de (Musa </w:t>
      </w:r>
      <w:r>
        <w:rPr>
          <w:rFonts w:ascii="Arial" w:hAnsi="Arial" w:cs="Arial"/>
          <w:iCs/>
          <w:sz w:val="28"/>
        </w:rPr>
        <w:t>sapientum)</w:t>
      </w:r>
      <w:r>
        <w:rPr>
          <w:rFonts w:ascii="Arial" w:hAnsi="Arial" w:cs="Arial"/>
          <w:sz w:val="28"/>
        </w:rPr>
        <w:t xml:space="preserve"> Banano, como alternativa a la fertilización foliar química”</w:t>
      </w:r>
    </w:p>
    <w:p w:rsidR="00512CDD" w:rsidRDefault="00512CDD">
      <w:pPr>
        <w:pStyle w:val="Sangradetextonormal"/>
        <w:jc w:val="center"/>
        <w:rPr>
          <w:rFonts w:ascii="Arial" w:hAnsi="Arial" w:cs="Arial"/>
          <w:sz w:val="28"/>
        </w:rPr>
      </w:pPr>
    </w:p>
    <w:p w:rsidR="00512CDD" w:rsidRDefault="00512CDD">
      <w:pPr>
        <w:pStyle w:val="Sangradetextonormal"/>
        <w:rPr>
          <w:rFonts w:ascii="Arial" w:hAnsi="Arial" w:cs="Arial"/>
        </w:rPr>
      </w:pPr>
    </w:p>
    <w:p w:rsidR="00512CDD" w:rsidRDefault="00512CDD">
      <w:pPr>
        <w:spacing w:line="480" w:lineRule="auto"/>
        <w:jc w:val="center"/>
        <w:rPr>
          <w:rFonts w:ascii="Arial" w:hAnsi="Arial"/>
          <w:sz w:val="24"/>
        </w:rPr>
      </w:pPr>
      <w:r>
        <w:rPr>
          <w:rFonts w:ascii="Arial" w:hAnsi="Arial"/>
          <w:b/>
          <w:sz w:val="32"/>
        </w:rPr>
        <w:t>TESIS DE GRADO</w:t>
      </w:r>
    </w:p>
    <w:p w:rsidR="00512CDD" w:rsidRDefault="00512CDD">
      <w:pPr>
        <w:spacing w:line="480" w:lineRule="auto"/>
        <w:jc w:val="center"/>
        <w:rPr>
          <w:rFonts w:ascii="Arial" w:hAnsi="Arial"/>
          <w:sz w:val="28"/>
        </w:rPr>
      </w:pPr>
      <w:r>
        <w:rPr>
          <w:rFonts w:ascii="Arial" w:hAnsi="Arial"/>
          <w:sz w:val="28"/>
        </w:rPr>
        <w:t>Previo a la obtención del Título de:</w:t>
      </w:r>
    </w:p>
    <w:p w:rsidR="00512CDD" w:rsidRDefault="00512CDD">
      <w:pPr>
        <w:spacing w:line="480" w:lineRule="auto"/>
        <w:jc w:val="center"/>
        <w:rPr>
          <w:rFonts w:ascii="Arial" w:hAnsi="Arial"/>
          <w:sz w:val="24"/>
        </w:rPr>
      </w:pPr>
      <w:r>
        <w:rPr>
          <w:rFonts w:ascii="Arial" w:hAnsi="Arial"/>
          <w:b/>
          <w:sz w:val="32"/>
        </w:rPr>
        <w:t>INGENIERO AGROPECUARIO</w:t>
      </w:r>
    </w:p>
    <w:p w:rsidR="00512CDD" w:rsidRDefault="00512CDD">
      <w:pPr>
        <w:spacing w:line="480" w:lineRule="auto"/>
        <w:jc w:val="center"/>
        <w:rPr>
          <w:rFonts w:ascii="Arial" w:hAnsi="Arial"/>
          <w:sz w:val="24"/>
        </w:rPr>
      </w:pPr>
    </w:p>
    <w:p w:rsidR="00512CDD" w:rsidRDefault="00512CDD">
      <w:pPr>
        <w:spacing w:line="480" w:lineRule="auto"/>
        <w:jc w:val="center"/>
        <w:rPr>
          <w:rFonts w:ascii="Arial" w:hAnsi="Arial"/>
          <w:sz w:val="32"/>
        </w:rPr>
      </w:pPr>
      <w:r>
        <w:rPr>
          <w:rFonts w:ascii="Arial" w:hAnsi="Arial"/>
          <w:sz w:val="32"/>
        </w:rPr>
        <w:t>Presentada por:</w:t>
      </w:r>
    </w:p>
    <w:p w:rsidR="00512CDD" w:rsidRDefault="00512CDD">
      <w:pPr>
        <w:spacing w:line="480" w:lineRule="auto"/>
        <w:jc w:val="center"/>
        <w:rPr>
          <w:rFonts w:ascii="Arial" w:hAnsi="Arial"/>
          <w:sz w:val="32"/>
        </w:rPr>
      </w:pPr>
      <w:r>
        <w:rPr>
          <w:rFonts w:ascii="Arial" w:hAnsi="Arial"/>
          <w:sz w:val="32"/>
        </w:rPr>
        <w:t>Cristhian Emilio Pino Yerovi</w:t>
      </w:r>
    </w:p>
    <w:p w:rsidR="00512CDD" w:rsidRDefault="00512CDD">
      <w:pPr>
        <w:spacing w:line="480" w:lineRule="auto"/>
        <w:jc w:val="center"/>
        <w:rPr>
          <w:rFonts w:ascii="Arial" w:hAnsi="Arial" w:cs="Arial"/>
          <w:sz w:val="32"/>
        </w:rPr>
      </w:pPr>
      <w:r>
        <w:rPr>
          <w:rFonts w:ascii="Arial" w:hAnsi="Arial" w:cs="Arial"/>
          <w:sz w:val="32"/>
        </w:rPr>
        <w:t>GUAYAQUIL – ECUADOR</w:t>
      </w:r>
    </w:p>
    <w:p w:rsidR="00512CDD" w:rsidRDefault="00512CDD">
      <w:pPr>
        <w:spacing w:line="480" w:lineRule="auto"/>
        <w:jc w:val="center"/>
        <w:rPr>
          <w:rFonts w:ascii="Arial" w:hAnsi="Arial" w:cs="Arial"/>
          <w:sz w:val="32"/>
        </w:rPr>
      </w:pPr>
    </w:p>
    <w:p w:rsidR="00512CDD" w:rsidRDefault="00512CDD">
      <w:pPr>
        <w:spacing w:line="480" w:lineRule="auto"/>
        <w:jc w:val="center"/>
        <w:rPr>
          <w:rFonts w:ascii="Arial" w:hAnsi="Arial" w:cs="Arial"/>
          <w:sz w:val="32"/>
        </w:rPr>
      </w:pPr>
      <w:r>
        <w:rPr>
          <w:rFonts w:ascii="Arial" w:hAnsi="Arial" w:cs="Arial"/>
          <w:sz w:val="32"/>
        </w:rPr>
        <w:t>Año: 2005</w:t>
      </w:r>
    </w:p>
    <w:p w:rsidR="00512CDD" w:rsidRDefault="00512CDD" w:rsidP="00512CDD">
      <w:pPr>
        <w:jc w:val="center"/>
        <w:rPr>
          <w:sz w:val="24"/>
        </w:rPr>
      </w:pPr>
    </w:p>
    <w:p w:rsidR="00512CDD" w:rsidRDefault="00512CDD" w:rsidP="00512CDD">
      <w:pPr>
        <w:jc w:val="center"/>
        <w:rPr>
          <w:sz w:val="24"/>
        </w:rPr>
      </w:pPr>
    </w:p>
    <w:p w:rsidR="00512CDD" w:rsidRDefault="00512CDD" w:rsidP="00512CDD">
      <w:pPr>
        <w:jc w:val="center"/>
        <w:rPr>
          <w:sz w:val="24"/>
        </w:rPr>
      </w:pPr>
    </w:p>
    <w:p w:rsidR="00512CDD" w:rsidRDefault="00512CDD" w:rsidP="00512CDD">
      <w:pPr>
        <w:jc w:val="center"/>
        <w:rPr>
          <w:sz w:val="24"/>
        </w:rPr>
      </w:pPr>
    </w:p>
    <w:p w:rsidR="00512CDD" w:rsidRDefault="00512CDD" w:rsidP="00512CDD">
      <w:pPr>
        <w:jc w:val="center"/>
        <w:rPr>
          <w:sz w:val="24"/>
        </w:rPr>
      </w:pPr>
    </w:p>
    <w:p w:rsidR="00512CDD" w:rsidRDefault="00512CDD" w:rsidP="00512CDD">
      <w:pPr>
        <w:jc w:val="center"/>
        <w:rPr>
          <w:sz w:val="24"/>
        </w:rPr>
      </w:pPr>
    </w:p>
    <w:p w:rsidR="00512CDD" w:rsidRDefault="00512CDD" w:rsidP="00512CDD">
      <w:pPr>
        <w:jc w:val="center"/>
        <w:rPr>
          <w:sz w:val="24"/>
        </w:rPr>
      </w:pPr>
    </w:p>
    <w:p w:rsidR="00512CDD" w:rsidRDefault="00512CDD">
      <w:pPr>
        <w:pStyle w:val="Ttulo2"/>
        <w:spacing w:line="480" w:lineRule="auto"/>
        <w:rPr>
          <w:rFonts w:ascii="Arial" w:hAnsi="Arial"/>
          <w:b/>
          <w:bCs/>
          <w:sz w:val="32"/>
          <w:lang w:val="es-ES"/>
        </w:rPr>
      </w:pPr>
      <w:r>
        <w:rPr>
          <w:rFonts w:ascii="Arial" w:hAnsi="Arial"/>
          <w:b/>
          <w:bCs/>
          <w:sz w:val="32"/>
          <w:lang w:val="es-ES"/>
        </w:rPr>
        <w:t>AGRADECIMIENTO</w:t>
      </w:r>
    </w:p>
    <w:p w:rsidR="00512CDD" w:rsidRDefault="00512CDD">
      <w:pPr>
        <w:spacing w:line="480" w:lineRule="auto"/>
        <w:jc w:val="both"/>
        <w:rPr>
          <w:rFonts w:ascii="Arial" w:hAnsi="Arial"/>
          <w:sz w:val="24"/>
        </w:rPr>
      </w:pPr>
    </w:p>
    <w:p w:rsidR="00512CDD" w:rsidRDefault="00512CDD">
      <w:pPr>
        <w:spacing w:line="480" w:lineRule="auto"/>
        <w:jc w:val="both"/>
        <w:rPr>
          <w:rFonts w:ascii="Arial" w:hAnsi="Arial"/>
          <w:sz w:val="24"/>
        </w:rPr>
      </w:pPr>
    </w:p>
    <w:p w:rsidR="00512CDD" w:rsidRDefault="00512CDD">
      <w:pPr>
        <w:spacing w:line="480" w:lineRule="auto"/>
        <w:jc w:val="both"/>
        <w:rPr>
          <w:rFonts w:ascii="Arial" w:hAnsi="Arial"/>
          <w:sz w:val="24"/>
        </w:rPr>
      </w:pPr>
    </w:p>
    <w:p w:rsidR="00512CDD" w:rsidRDefault="00512CDD">
      <w:pPr>
        <w:spacing w:line="480" w:lineRule="auto"/>
        <w:jc w:val="both"/>
        <w:rPr>
          <w:rFonts w:ascii="Arial" w:hAnsi="Arial"/>
          <w:sz w:val="24"/>
        </w:rPr>
      </w:pPr>
    </w:p>
    <w:p w:rsidR="00512CDD" w:rsidRDefault="00512CDD">
      <w:pPr>
        <w:spacing w:line="480" w:lineRule="auto"/>
        <w:jc w:val="right"/>
        <w:rPr>
          <w:rFonts w:ascii="Arial" w:hAnsi="Arial"/>
          <w:sz w:val="24"/>
        </w:rPr>
        <w:sectPr w:rsidR="00512CDD">
          <w:headerReference w:type="even" r:id="rId7"/>
          <w:headerReference w:type="default" r:id="rId8"/>
          <w:pgSz w:w="11906" w:h="16838" w:code="9"/>
          <w:pgMar w:top="2268" w:right="1361" w:bottom="2268" w:left="2268" w:header="720" w:footer="720" w:gutter="0"/>
          <w:cols w:space="720"/>
        </w:sectPr>
      </w:pPr>
    </w:p>
    <w:p w:rsidR="00512CDD" w:rsidRDefault="00512CDD">
      <w:pPr>
        <w:pStyle w:val="Sangra3detindependiente"/>
        <w:ind w:left="5670"/>
      </w:pPr>
      <w:r>
        <w:lastRenderedPageBreak/>
        <w:t>A todas las personas que de uno u otro modo  colaboraron en la realización de este trabajo y especialmente en el Ing. Arturo Álvarez Director de Tesis, por su invaluable ayuda.</w:t>
      </w:r>
    </w:p>
    <w:p w:rsidR="00512CDD" w:rsidRDefault="00512CDD">
      <w:pPr>
        <w:pStyle w:val="Sangra3detindependiente"/>
        <w:sectPr w:rsidR="00512CDD">
          <w:type w:val="continuous"/>
          <w:pgSz w:w="11906" w:h="16838" w:code="9"/>
          <w:pgMar w:top="2268" w:right="1361" w:bottom="2268" w:left="2268" w:header="720" w:footer="720" w:gutter="0"/>
          <w:cols w:space="720"/>
        </w:sectPr>
      </w:pPr>
    </w:p>
    <w:p w:rsidR="00512CDD" w:rsidRDefault="00512CDD" w:rsidP="00512CDD">
      <w:pPr>
        <w:jc w:val="center"/>
        <w:rPr>
          <w:sz w:val="24"/>
        </w:rPr>
      </w:pPr>
      <w:r>
        <w:rPr>
          <w:noProof/>
          <w:lang w:eastAsia="es-ES"/>
        </w:rPr>
        <w:lastRenderedPageBreak/>
        <w:pict>
          <v:rect id="_x0000_s1135" style="position:absolute;left:0;text-align:left;margin-left:394.65pt;margin-top:-77.2pt;width:27pt;height:18pt;z-index:251651584" stroked="f"/>
        </w:pict>
      </w:r>
    </w:p>
    <w:p w:rsidR="00512CDD" w:rsidRDefault="00512CDD" w:rsidP="00512CDD">
      <w:pPr>
        <w:jc w:val="center"/>
        <w:rPr>
          <w:sz w:val="24"/>
        </w:rPr>
      </w:pPr>
    </w:p>
    <w:p w:rsidR="00512CDD" w:rsidRDefault="00512CDD" w:rsidP="00512CDD">
      <w:pPr>
        <w:jc w:val="center"/>
        <w:rPr>
          <w:sz w:val="24"/>
        </w:rPr>
      </w:pPr>
    </w:p>
    <w:p w:rsidR="00512CDD" w:rsidRDefault="00512CDD" w:rsidP="00512CDD">
      <w:pPr>
        <w:jc w:val="center"/>
        <w:rPr>
          <w:sz w:val="24"/>
        </w:rPr>
      </w:pPr>
    </w:p>
    <w:p w:rsidR="00512CDD" w:rsidRDefault="00512CDD" w:rsidP="00512CDD">
      <w:pPr>
        <w:jc w:val="center"/>
        <w:rPr>
          <w:sz w:val="24"/>
        </w:rPr>
      </w:pPr>
    </w:p>
    <w:p w:rsidR="00512CDD" w:rsidRDefault="00512CDD" w:rsidP="00512CDD">
      <w:pPr>
        <w:jc w:val="center"/>
        <w:rPr>
          <w:sz w:val="24"/>
        </w:rPr>
      </w:pPr>
    </w:p>
    <w:p w:rsidR="00512CDD" w:rsidRDefault="00512CDD" w:rsidP="00512CDD">
      <w:pPr>
        <w:jc w:val="center"/>
        <w:rPr>
          <w:sz w:val="24"/>
        </w:rPr>
      </w:pPr>
    </w:p>
    <w:p w:rsidR="00512CDD" w:rsidRDefault="00512CDD">
      <w:pPr>
        <w:pStyle w:val="Sangradetextonormal"/>
        <w:spacing w:line="480" w:lineRule="auto"/>
        <w:ind w:left="0"/>
        <w:jc w:val="center"/>
        <w:rPr>
          <w:rFonts w:ascii="Arial" w:hAnsi="Arial"/>
          <w:b/>
          <w:bCs/>
          <w:sz w:val="32"/>
        </w:rPr>
      </w:pPr>
      <w:r>
        <w:rPr>
          <w:rFonts w:ascii="Arial" w:hAnsi="Arial"/>
          <w:b/>
          <w:bCs/>
          <w:sz w:val="32"/>
        </w:rPr>
        <w:t>DEDICATORIA</w:t>
      </w:r>
    </w:p>
    <w:p w:rsidR="00512CDD" w:rsidRDefault="00512CDD">
      <w:pPr>
        <w:pStyle w:val="Sangradetextonormal"/>
        <w:spacing w:line="480" w:lineRule="auto"/>
        <w:rPr>
          <w:sz w:val="32"/>
        </w:rPr>
      </w:pPr>
    </w:p>
    <w:p w:rsidR="00512CDD" w:rsidRDefault="00512CDD">
      <w:pPr>
        <w:pStyle w:val="Sangradetextonormal"/>
        <w:tabs>
          <w:tab w:val="left" w:pos="5245"/>
        </w:tabs>
        <w:spacing w:line="480" w:lineRule="auto"/>
        <w:rPr>
          <w:sz w:val="32"/>
        </w:rPr>
      </w:pPr>
    </w:p>
    <w:p w:rsidR="00512CDD" w:rsidRDefault="00512CDD">
      <w:pPr>
        <w:pStyle w:val="Sangradetextonormal"/>
        <w:spacing w:line="480" w:lineRule="auto"/>
        <w:ind w:left="0"/>
        <w:rPr>
          <w:b/>
        </w:rPr>
      </w:pPr>
    </w:p>
    <w:p w:rsidR="00512CDD" w:rsidRDefault="00512CDD">
      <w:pPr>
        <w:pStyle w:val="Sangradetextonormal"/>
        <w:spacing w:line="480" w:lineRule="auto"/>
        <w:rPr>
          <w:rFonts w:ascii="Arial" w:hAnsi="Arial" w:cs="Arial"/>
          <w:b/>
        </w:rPr>
      </w:pPr>
    </w:p>
    <w:p w:rsidR="00512CDD" w:rsidRDefault="00512CDD">
      <w:pPr>
        <w:pStyle w:val="Sangradetextonormal"/>
        <w:spacing w:line="480" w:lineRule="auto"/>
        <w:rPr>
          <w:rFonts w:ascii="Arial" w:hAnsi="Arial" w:cs="Arial"/>
          <w:b/>
        </w:rPr>
      </w:pPr>
    </w:p>
    <w:p w:rsidR="00512CDD" w:rsidRDefault="00512CDD">
      <w:pPr>
        <w:pStyle w:val="Sangradetextonormal"/>
        <w:spacing w:line="480" w:lineRule="auto"/>
        <w:rPr>
          <w:rFonts w:ascii="Arial" w:hAnsi="Arial" w:cs="Arial"/>
          <w:b/>
        </w:rPr>
      </w:pPr>
    </w:p>
    <w:p w:rsidR="00512CDD" w:rsidRDefault="00512CDD">
      <w:pPr>
        <w:pStyle w:val="Sangradetextonormal"/>
        <w:spacing w:line="480" w:lineRule="auto"/>
        <w:rPr>
          <w:rFonts w:ascii="Arial" w:hAnsi="Arial" w:cs="Arial"/>
          <w:b/>
        </w:rPr>
      </w:pPr>
    </w:p>
    <w:p w:rsidR="00512CDD" w:rsidRDefault="00512CDD">
      <w:pPr>
        <w:pStyle w:val="Sangradetextonormal"/>
        <w:spacing w:line="480" w:lineRule="auto"/>
        <w:rPr>
          <w:rFonts w:ascii="Arial" w:hAnsi="Arial" w:cs="Arial"/>
          <w:b/>
        </w:rPr>
      </w:pPr>
    </w:p>
    <w:p w:rsidR="00512CDD" w:rsidRDefault="00512CDD">
      <w:pPr>
        <w:pStyle w:val="NormalWeb"/>
        <w:spacing w:before="0" w:after="0"/>
        <w:rPr>
          <w:rFonts w:ascii="Arial" w:eastAsia="Times New Roman" w:hAnsi="Arial" w:cs="Arial"/>
        </w:rPr>
      </w:pPr>
    </w:p>
    <w:p w:rsidR="00512CDD" w:rsidRDefault="00512CDD">
      <w:pPr>
        <w:pStyle w:val="Sangradetextonormal"/>
        <w:spacing w:line="480" w:lineRule="auto"/>
        <w:jc w:val="center"/>
        <w:rPr>
          <w:rFonts w:ascii="Arial" w:hAnsi="Arial"/>
        </w:rPr>
      </w:pPr>
      <w:r>
        <w:rPr>
          <w:rFonts w:ascii="Arial" w:hAnsi="Arial"/>
          <w:sz w:val="28"/>
        </w:rPr>
        <w:t xml:space="preserve">                                          </w:t>
      </w:r>
      <w:r>
        <w:rPr>
          <w:rFonts w:ascii="Arial" w:hAnsi="Arial"/>
        </w:rPr>
        <w:t>A DIOS</w:t>
      </w:r>
    </w:p>
    <w:p w:rsidR="00512CDD" w:rsidRDefault="00512CDD">
      <w:pPr>
        <w:pStyle w:val="Sangradetextonormal"/>
        <w:spacing w:line="480" w:lineRule="auto"/>
        <w:jc w:val="center"/>
        <w:rPr>
          <w:rFonts w:ascii="Arial" w:hAnsi="Arial"/>
        </w:rPr>
      </w:pPr>
      <w:r>
        <w:rPr>
          <w:rFonts w:ascii="Arial" w:hAnsi="Arial"/>
          <w:sz w:val="28"/>
        </w:rPr>
        <w:t xml:space="preserve">                                                      </w:t>
      </w:r>
      <w:r>
        <w:rPr>
          <w:rFonts w:ascii="Arial" w:hAnsi="Arial"/>
        </w:rPr>
        <w:t>A MIS PADRES</w:t>
      </w:r>
    </w:p>
    <w:p w:rsidR="00512CDD" w:rsidRDefault="00512CDD">
      <w:pPr>
        <w:pStyle w:val="Sangradetextonormal"/>
        <w:spacing w:line="480" w:lineRule="auto"/>
        <w:jc w:val="center"/>
        <w:rPr>
          <w:rFonts w:ascii="Arial" w:hAnsi="Arial"/>
        </w:rPr>
      </w:pPr>
      <w:r>
        <w:rPr>
          <w:rFonts w:ascii="Arial" w:hAnsi="Arial"/>
        </w:rPr>
        <w:t xml:space="preserve">                                                                A MI ABUELITO</w:t>
      </w:r>
    </w:p>
    <w:p w:rsidR="00512CDD" w:rsidRDefault="00512CDD">
      <w:pPr>
        <w:pStyle w:val="Sangradetextonormal"/>
        <w:spacing w:line="480" w:lineRule="auto"/>
        <w:jc w:val="center"/>
        <w:rPr>
          <w:b/>
        </w:rPr>
      </w:pPr>
      <w:r>
        <w:rPr>
          <w:rFonts w:ascii="Arial" w:hAnsi="Arial"/>
        </w:rPr>
        <w:t xml:space="preserve">                                                                     A MIS HERMANOS</w:t>
      </w:r>
    </w:p>
    <w:p w:rsidR="00512CDD" w:rsidRDefault="00512CDD">
      <w:pPr>
        <w:pStyle w:val="Sangradetextonormal"/>
        <w:spacing w:line="480" w:lineRule="auto"/>
        <w:jc w:val="center"/>
        <w:rPr>
          <w:b/>
        </w:rPr>
      </w:pPr>
      <w:r>
        <w:rPr>
          <w:rFonts w:ascii="Arial" w:hAnsi="Arial" w:cs="Arial"/>
          <w:bCs/>
          <w:sz w:val="28"/>
        </w:rPr>
        <w:t xml:space="preserve">                                                </w:t>
      </w:r>
      <w:r>
        <w:rPr>
          <w:rFonts w:ascii="Arial" w:hAnsi="Arial" w:cs="Arial"/>
          <w:bCs/>
        </w:rPr>
        <w:t>A MI NOVIA</w:t>
      </w:r>
    </w:p>
    <w:p w:rsidR="00512CDD" w:rsidRDefault="00512CDD">
      <w:pPr>
        <w:pStyle w:val="Sangradetextonormal"/>
        <w:spacing w:line="480" w:lineRule="auto"/>
        <w:rPr>
          <w:rFonts w:ascii="Arial" w:hAnsi="Arial" w:cs="Arial"/>
          <w:bCs/>
          <w:noProof/>
          <w:lang w:eastAsia="es-ES"/>
        </w:rPr>
      </w:pPr>
      <w:r>
        <w:rPr>
          <w:rFonts w:ascii="Arial" w:hAnsi="Arial" w:cs="Arial"/>
          <w:bCs/>
          <w:noProof/>
          <w:lang w:eastAsia="es-ES"/>
        </w:rPr>
        <w:pict>
          <v:rect id="_x0000_s1136" style="position:absolute;left:0;text-align:left;margin-left:403.65pt;margin-top:-77.2pt;width:18pt;height:18pt;z-index:251652608" stroked="f"/>
        </w:pict>
      </w:r>
      <w:r>
        <w:rPr>
          <w:rFonts w:ascii="Arial" w:hAnsi="Arial" w:cs="Arial"/>
          <w:bCs/>
          <w:noProof/>
          <w:lang w:eastAsia="es-ES"/>
        </w:rPr>
        <w:t xml:space="preserve">                                                                               A LA FAMILIA ALVAREZ</w:t>
      </w:r>
    </w:p>
    <w:p w:rsidR="00512CDD" w:rsidRDefault="00512CDD">
      <w:pPr>
        <w:pStyle w:val="Sangradetextonormal"/>
        <w:spacing w:line="480" w:lineRule="auto"/>
        <w:rPr>
          <w:rFonts w:ascii="Arial" w:hAnsi="Arial" w:cs="Arial"/>
          <w:bCs/>
        </w:rPr>
      </w:pPr>
      <w:r>
        <w:rPr>
          <w:rFonts w:ascii="Arial" w:hAnsi="Arial" w:cs="Arial"/>
          <w:bCs/>
          <w:noProof/>
          <w:lang w:eastAsia="es-ES"/>
        </w:rPr>
        <w:t xml:space="preserve">                                                                               A LOS TRABAJADORES</w:t>
      </w:r>
    </w:p>
    <w:p w:rsidR="00512CDD" w:rsidRDefault="00512CDD">
      <w:pPr>
        <w:pStyle w:val="Sangradetextonormal"/>
        <w:spacing w:line="480" w:lineRule="auto"/>
        <w:rPr>
          <w:b/>
        </w:rPr>
      </w:pPr>
    </w:p>
    <w:p w:rsidR="00512CDD" w:rsidRDefault="00512CDD" w:rsidP="00512CDD">
      <w:pPr>
        <w:pStyle w:val="Sangradetextonormal"/>
        <w:ind w:left="0"/>
        <w:jc w:val="center"/>
        <w:rPr>
          <w:b/>
        </w:rPr>
      </w:pPr>
    </w:p>
    <w:p w:rsidR="00512CDD" w:rsidRDefault="00512CDD" w:rsidP="00512CDD">
      <w:pPr>
        <w:pStyle w:val="Sangradetextonormal"/>
        <w:ind w:left="0"/>
        <w:jc w:val="center"/>
        <w:rPr>
          <w:b/>
        </w:rPr>
      </w:pPr>
    </w:p>
    <w:p w:rsidR="00512CDD" w:rsidRDefault="00512CDD" w:rsidP="00512CDD">
      <w:pPr>
        <w:pStyle w:val="Sangradetextonormal"/>
        <w:ind w:left="0"/>
        <w:jc w:val="center"/>
        <w:rPr>
          <w:b/>
        </w:rPr>
      </w:pPr>
    </w:p>
    <w:p w:rsidR="00512CDD" w:rsidRDefault="00512CDD" w:rsidP="00512CDD">
      <w:pPr>
        <w:pStyle w:val="Sangradetextonormal"/>
        <w:ind w:left="0"/>
        <w:jc w:val="center"/>
        <w:rPr>
          <w:b/>
        </w:rPr>
      </w:pPr>
    </w:p>
    <w:p w:rsidR="00512CDD" w:rsidRDefault="00512CDD" w:rsidP="00512CDD">
      <w:pPr>
        <w:pStyle w:val="Sangradetextonormal"/>
        <w:ind w:left="0"/>
        <w:jc w:val="center"/>
        <w:rPr>
          <w:b/>
        </w:rPr>
      </w:pPr>
    </w:p>
    <w:p w:rsidR="00512CDD" w:rsidRDefault="00512CDD" w:rsidP="00512CDD">
      <w:pPr>
        <w:pStyle w:val="Sangradetextonormal"/>
        <w:ind w:left="0"/>
        <w:jc w:val="center"/>
        <w:rPr>
          <w:b/>
        </w:rPr>
      </w:pPr>
    </w:p>
    <w:p w:rsidR="00512CDD" w:rsidRDefault="00512CDD">
      <w:pPr>
        <w:pStyle w:val="Sangradetextonormal"/>
        <w:spacing w:line="480" w:lineRule="auto"/>
        <w:jc w:val="center"/>
        <w:rPr>
          <w:rFonts w:ascii="Arial" w:hAnsi="Arial"/>
          <w:b/>
          <w:bCs/>
          <w:sz w:val="32"/>
        </w:rPr>
      </w:pPr>
      <w:r>
        <w:rPr>
          <w:rFonts w:ascii="Arial" w:hAnsi="Arial"/>
          <w:b/>
          <w:bCs/>
          <w:sz w:val="32"/>
        </w:rPr>
        <w:t>TRIBUNAL DE GRADUACIÓN</w:t>
      </w:r>
    </w:p>
    <w:p w:rsidR="00512CDD" w:rsidRDefault="00512CDD">
      <w:pPr>
        <w:pStyle w:val="Sangradetextonormal"/>
        <w:spacing w:line="480" w:lineRule="auto"/>
        <w:ind w:left="0"/>
        <w:rPr>
          <w:rFonts w:ascii="Arial" w:hAnsi="Arial"/>
          <w:sz w:val="28"/>
        </w:rPr>
      </w:pPr>
    </w:p>
    <w:p w:rsidR="00512CDD" w:rsidRDefault="00512CDD">
      <w:pPr>
        <w:pStyle w:val="Sangradetextonormal"/>
        <w:spacing w:line="480" w:lineRule="auto"/>
        <w:rPr>
          <w:rFonts w:ascii="Arial" w:hAnsi="Arial"/>
          <w:sz w:val="28"/>
        </w:rPr>
      </w:pPr>
    </w:p>
    <w:p w:rsidR="00512CDD" w:rsidRDefault="00512CDD">
      <w:pPr>
        <w:pStyle w:val="Sangradetextonormal"/>
        <w:spacing w:line="480" w:lineRule="auto"/>
        <w:rPr>
          <w:rFonts w:ascii="Arial" w:hAnsi="Arial"/>
          <w:sz w:val="28"/>
        </w:rPr>
      </w:pPr>
    </w:p>
    <w:p w:rsidR="00512CDD" w:rsidRDefault="00512CDD">
      <w:pPr>
        <w:pStyle w:val="Sangradetextonormal"/>
        <w:spacing w:line="480" w:lineRule="auto"/>
        <w:rPr>
          <w:rFonts w:ascii="Arial" w:hAnsi="Arial"/>
          <w:sz w:val="28"/>
        </w:rPr>
      </w:pPr>
    </w:p>
    <w:p w:rsidR="00512CDD" w:rsidRDefault="00512CDD">
      <w:pPr>
        <w:pStyle w:val="Sangradetextonormal"/>
        <w:tabs>
          <w:tab w:val="left" w:pos="4809"/>
        </w:tabs>
        <w:spacing w:line="480" w:lineRule="auto"/>
        <w:rPr>
          <w:rFonts w:ascii="Arial" w:hAnsi="Arial"/>
          <w:sz w:val="28"/>
        </w:rPr>
      </w:pPr>
      <w:r>
        <w:rPr>
          <w:rFonts w:ascii="Arial" w:hAnsi="Arial"/>
          <w:noProof/>
          <w:sz w:val="20"/>
          <w:lang w:eastAsia="es-ES"/>
        </w:rPr>
        <w:pict>
          <v:rect id="_x0000_s1180" style="position:absolute;left:0;text-align:left;margin-left:214.65pt;margin-top:5.65pt;width:27pt;height:9pt;z-index:251656704" stroked="f"/>
        </w:pict>
      </w:r>
      <w:r>
        <w:rPr>
          <w:rFonts w:ascii="Arial" w:hAnsi="Arial"/>
          <w:noProof/>
          <w:sz w:val="28"/>
        </w:rPr>
        <w:pict>
          <v:line id="_x0000_s1095" style="position:absolute;left:0;text-align:left;z-index:251643392" from="16.65pt,14.65pt" to="167.85pt,14.65pt"/>
        </w:pict>
      </w:r>
      <w:r>
        <w:rPr>
          <w:rFonts w:ascii="Arial" w:hAnsi="Arial"/>
          <w:noProof/>
          <w:sz w:val="28"/>
        </w:rPr>
        <w:pict>
          <v:line id="_x0000_s1097" style="position:absolute;left:0;text-align:left;z-index:251645440" from="241.65pt,14.65pt" to="378.45pt,14.65pt"/>
        </w:pict>
      </w:r>
      <w:r>
        <w:rPr>
          <w:rFonts w:ascii="Arial" w:hAnsi="Arial"/>
          <w:noProof/>
          <w:sz w:val="20"/>
          <w:lang w:eastAsia="es-ES"/>
        </w:rPr>
        <w:pict>
          <v:rect id="_x0000_s1178" style="position:absolute;left:0;text-align:left;margin-left:412.8pt;margin-top:23.65pt;width:9pt;height:36pt;z-index:251655680" stroked="f"/>
        </w:pict>
      </w:r>
      <w:r>
        <w:rPr>
          <w:rFonts w:ascii="Arial" w:hAnsi="Arial"/>
          <w:noProof/>
          <w:sz w:val="28"/>
        </w:rPr>
        <w:pict>
          <v:line id="_x0000_s1096" style="position:absolute;left:0;text-align:left;z-index:251644416" from="232.2pt,11.2pt" to="232.2pt,11.2pt" o:allowincell="f"/>
        </w:pict>
      </w:r>
      <w:r>
        <w:rPr>
          <w:rFonts w:ascii="Arial" w:hAnsi="Arial"/>
          <w:sz w:val="28"/>
        </w:rPr>
        <w:tab/>
      </w:r>
    </w:p>
    <w:p w:rsidR="00512CDD" w:rsidRDefault="00543220">
      <w:pPr>
        <w:pStyle w:val="Sangradetextonormal"/>
        <w:pBdr>
          <w:right w:val="single" w:sz="4" w:space="4" w:color="auto"/>
        </w:pBdr>
        <w:rPr>
          <w:rFonts w:ascii="Arial" w:hAnsi="Arial"/>
        </w:rPr>
      </w:pPr>
      <w:r>
        <w:rPr>
          <w:rFonts w:ascii="Arial" w:hAnsi="Arial"/>
        </w:rPr>
        <w:t xml:space="preserve"> Ing. Francisco Andrade S</w:t>
      </w:r>
      <w:r w:rsidR="00512CDD">
        <w:rPr>
          <w:rFonts w:ascii="Arial" w:hAnsi="Arial"/>
        </w:rPr>
        <w:t xml:space="preserve">.                           </w:t>
      </w:r>
      <w:r>
        <w:rPr>
          <w:rFonts w:ascii="Arial" w:hAnsi="Arial"/>
        </w:rPr>
        <w:t xml:space="preserve">   </w:t>
      </w:r>
      <w:r w:rsidR="00512CDD">
        <w:rPr>
          <w:rFonts w:ascii="Arial" w:hAnsi="Arial"/>
        </w:rPr>
        <w:t>Ing. Arturo Álvarez A.</w:t>
      </w:r>
    </w:p>
    <w:p w:rsidR="00512CDD" w:rsidRDefault="00072637">
      <w:pPr>
        <w:pStyle w:val="Sangradetextonormal"/>
        <w:rPr>
          <w:rFonts w:ascii="Arial" w:hAnsi="Arial"/>
        </w:rPr>
      </w:pPr>
      <w:r>
        <w:rPr>
          <w:rFonts w:ascii="Arial" w:hAnsi="Arial"/>
        </w:rPr>
        <w:t>SUB-</w:t>
      </w:r>
      <w:r w:rsidR="00512CDD">
        <w:rPr>
          <w:rFonts w:ascii="Arial" w:hAnsi="Arial"/>
        </w:rPr>
        <w:t xml:space="preserve">DECANO DE </w:t>
      </w:r>
      <w:smartTag w:uri="urn:schemas-microsoft-com:office:smarttags" w:element="PersonName">
        <w:smartTagPr>
          <w:attr w:name="ProductID" w:val="LA FIMCP                        DIRECTOR"/>
        </w:smartTagPr>
        <w:r w:rsidR="00512CDD">
          <w:rPr>
            <w:rFonts w:ascii="Arial" w:hAnsi="Arial"/>
          </w:rPr>
          <w:t>LA FIM</w:t>
        </w:r>
        <w:r>
          <w:rPr>
            <w:rFonts w:ascii="Arial" w:hAnsi="Arial"/>
          </w:rPr>
          <w:t xml:space="preserve">CP                       </w:t>
        </w:r>
        <w:r w:rsidR="00B45FF6">
          <w:rPr>
            <w:rFonts w:ascii="Arial" w:hAnsi="Arial"/>
          </w:rPr>
          <w:t xml:space="preserve"> </w:t>
        </w:r>
        <w:r w:rsidR="00512CDD">
          <w:rPr>
            <w:rFonts w:ascii="Arial" w:hAnsi="Arial"/>
          </w:rPr>
          <w:t>DIRECTOR</w:t>
        </w:r>
      </w:smartTag>
      <w:r w:rsidR="00512CDD">
        <w:rPr>
          <w:rFonts w:ascii="Arial" w:hAnsi="Arial"/>
        </w:rPr>
        <w:t xml:space="preserve"> DE TESIS</w:t>
      </w:r>
    </w:p>
    <w:p w:rsidR="00512CDD" w:rsidRDefault="00512CDD">
      <w:pPr>
        <w:pStyle w:val="Sangradetextonormal"/>
        <w:rPr>
          <w:rFonts w:ascii="Arial" w:hAnsi="Arial"/>
        </w:rPr>
      </w:pPr>
      <w:r>
        <w:rPr>
          <w:rFonts w:ascii="Arial" w:hAnsi="Arial"/>
        </w:rPr>
        <w:t xml:space="preserve">        PRESIDENTE</w:t>
      </w:r>
    </w:p>
    <w:p w:rsidR="00512CDD" w:rsidRDefault="00512CDD">
      <w:pPr>
        <w:pStyle w:val="Sangradetextonormal"/>
        <w:spacing w:line="480" w:lineRule="auto"/>
        <w:ind w:left="0"/>
        <w:rPr>
          <w:rFonts w:ascii="Arial" w:hAnsi="Arial"/>
          <w:sz w:val="28"/>
        </w:rPr>
      </w:pPr>
    </w:p>
    <w:p w:rsidR="00512CDD" w:rsidRDefault="00512CDD">
      <w:pPr>
        <w:pStyle w:val="Sangradetextonormal"/>
        <w:tabs>
          <w:tab w:val="left" w:pos="6000"/>
        </w:tabs>
        <w:spacing w:line="480" w:lineRule="auto"/>
        <w:ind w:left="0"/>
        <w:rPr>
          <w:rFonts w:ascii="Arial" w:hAnsi="Arial"/>
          <w:sz w:val="28"/>
        </w:rPr>
      </w:pPr>
      <w:r>
        <w:rPr>
          <w:rFonts w:ascii="Arial" w:hAnsi="Arial"/>
          <w:sz w:val="28"/>
        </w:rPr>
        <w:tab/>
      </w:r>
    </w:p>
    <w:p w:rsidR="00512CDD" w:rsidRDefault="00512CDD">
      <w:pPr>
        <w:pStyle w:val="Sangradetextonormal"/>
        <w:spacing w:line="480" w:lineRule="auto"/>
        <w:rPr>
          <w:rFonts w:ascii="Arial" w:hAnsi="Arial"/>
          <w:sz w:val="28"/>
        </w:rPr>
      </w:pPr>
    </w:p>
    <w:p w:rsidR="00512CDD" w:rsidRDefault="00512CDD">
      <w:pPr>
        <w:pStyle w:val="Sangradetextonormal"/>
        <w:spacing w:line="480" w:lineRule="auto"/>
        <w:ind w:left="0"/>
        <w:rPr>
          <w:rFonts w:ascii="Arial" w:hAnsi="Arial"/>
          <w:sz w:val="28"/>
        </w:rPr>
      </w:pPr>
      <w:r>
        <w:rPr>
          <w:rFonts w:ascii="Arial" w:hAnsi="Arial"/>
          <w:noProof/>
          <w:sz w:val="28"/>
        </w:rPr>
        <w:pict>
          <v:line id="_x0000_s1098" style="position:absolute;left:0;text-align:left;z-index:251646464" from="16.65pt,15.45pt" to="160.65pt,15.45pt"/>
        </w:pict>
      </w:r>
      <w:r>
        <w:rPr>
          <w:rFonts w:ascii="Arial" w:hAnsi="Arial"/>
          <w:noProof/>
          <w:sz w:val="28"/>
        </w:rPr>
        <w:pict>
          <v:line id="_x0000_s1099" style="position:absolute;left:0;text-align:left;z-index:251647488" from="241.65pt,15.45pt" to="378.45pt,15.45pt"/>
        </w:pict>
      </w:r>
    </w:p>
    <w:p w:rsidR="00512CDD" w:rsidRDefault="00512CDD">
      <w:pPr>
        <w:pStyle w:val="Sangradetextonormal"/>
        <w:rPr>
          <w:rFonts w:ascii="Arial" w:hAnsi="Arial"/>
        </w:rPr>
      </w:pPr>
      <w:r w:rsidRPr="00512CDD">
        <w:rPr>
          <w:rFonts w:ascii="Arial" w:hAnsi="Arial"/>
        </w:rPr>
        <w:t xml:space="preserve">   Ing. Bruno Reyna G.                                   </w:t>
      </w:r>
      <w:r w:rsidR="00543220">
        <w:rPr>
          <w:rFonts w:ascii="Arial" w:hAnsi="Arial"/>
        </w:rPr>
        <w:t>Ing. Marcelo Espinos</w:t>
      </w:r>
      <w:r>
        <w:rPr>
          <w:rFonts w:ascii="Arial" w:hAnsi="Arial"/>
        </w:rPr>
        <w:t>a L.</w:t>
      </w:r>
    </w:p>
    <w:p w:rsidR="00512CDD" w:rsidRDefault="00512CDD">
      <w:pPr>
        <w:pStyle w:val="Sangradetextonormal"/>
        <w:ind w:left="0"/>
        <w:rPr>
          <w:rFonts w:ascii="Arial" w:hAnsi="Arial"/>
        </w:rPr>
      </w:pPr>
      <w:r>
        <w:rPr>
          <w:rFonts w:ascii="Arial" w:hAnsi="Arial"/>
        </w:rPr>
        <w:t xml:space="preserve">               VOCAL                                                           VOCAL</w:t>
      </w:r>
    </w:p>
    <w:p w:rsidR="00512CDD" w:rsidRDefault="00512CDD">
      <w:pPr>
        <w:pStyle w:val="Sangradetextonormal"/>
        <w:spacing w:line="480" w:lineRule="auto"/>
        <w:rPr>
          <w:rFonts w:ascii="Arial" w:hAnsi="Arial"/>
        </w:rPr>
      </w:pPr>
    </w:p>
    <w:p w:rsidR="00512CDD" w:rsidRDefault="00512CDD">
      <w:pPr>
        <w:pStyle w:val="Sangradetextonormal"/>
        <w:spacing w:line="480" w:lineRule="auto"/>
        <w:ind w:left="0"/>
        <w:rPr>
          <w:rFonts w:ascii="Arial" w:hAnsi="Arial"/>
          <w:sz w:val="28"/>
        </w:rPr>
      </w:pPr>
      <w:r>
        <w:rPr>
          <w:rFonts w:ascii="Arial" w:hAnsi="Arial"/>
          <w:noProof/>
          <w:sz w:val="20"/>
          <w:lang w:eastAsia="es-ES"/>
        </w:rPr>
        <w:pict>
          <v:rect id="_x0000_s1134" style="position:absolute;left:0;text-align:left;margin-left:403.65pt;margin-top:-77.2pt;width:18pt;height:18pt;z-index:251650560" stroked="f"/>
        </w:pict>
      </w:r>
    </w:p>
    <w:p w:rsidR="00512CDD" w:rsidRDefault="00512CDD">
      <w:pPr>
        <w:pStyle w:val="Sangradetextonormal"/>
        <w:spacing w:line="480" w:lineRule="auto"/>
        <w:rPr>
          <w:rFonts w:ascii="Arial" w:hAnsi="Arial"/>
          <w:sz w:val="28"/>
        </w:rPr>
      </w:pPr>
    </w:p>
    <w:p w:rsidR="00512CDD" w:rsidRDefault="00512CDD">
      <w:pPr>
        <w:pStyle w:val="Sangradetextonormal"/>
        <w:spacing w:line="480" w:lineRule="auto"/>
        <w:rPr>
          <w:rFonts w:ascii="Arial" w:hAnsi="Arial"/>
          <w:szCs w:val="24"/>
        </w:rPr>
      </w:pPr>
    </w:p>
    <w:p w:rsidR="00512CDD" w:rsidRDefault="00512CDD">
      <w:pPr>
        <w:pStyle w:val="Sangradetextonormal"/>
        <w:tabs>
          <w:tab w:val="left" w:pos="7797"/>
        </w:tabs>
        <w:rPr>
          <w:rFonts w:ascii="Arial" w:hAnsi="Arial"/>
          <w:szCs w:val="24"/>
        </w:rPr>
      </w:pPr>
    </w:p>
    <w:p w:rsidR="00512CDD" w:rsidRDefault="00512CDD">
      <w:pPr>
        <w:pStyle w:val="Sangradetextonormal"/>
        <w:rPr>
          <w:rFonts w:ascii="Arial" w:hAnsi="Arial"/>
          <w:szCs w:val="24"/>
        </w:rPr>
      </w:pPr>
    </w:p>
    <w:p w:rsidR="00512CDD" w:rsidRDefault="00512CDD">
      <w:pPr>
        <w:pStyle w:val="Sangradetextonormal"/>
        <w:rPr>
          <w:rFonts w:ascii="Arial" w:hAnsi="Arial"/>
          <w:szCs w:val="24"/>
        </w:rPr>
      </w:pPr>
    </w:p>
    <w:p w:rsidR="00512CDD" w:rsidRDefault="00512CDD">
      <w:pPr>
        <w:pStyle w:val="Sangradetextonormal"/>
        <w:rPr>
          <w:rFonts w:ascii="Arial" w:hAnsi="Arial"/>
          <w:szCs w:val="24"/>
        </w:rPr>
      </w:pPr>
    </w:p>
    <w:p w:rsidR="00512CDD" w:rsidRDefault="00512CDD">
      <w:pPr>
        <w:pStyle w:val="Sangradetextonormal"/>
        <w:rPr>
          <w:rFonts w:ascii="Arial" w:hAnsi="Arial"/>
          <w:szCs w:val="24"/>
        </w:rPr>
      </w:pPr>
    </w:p>
    <w:p w:rsidR="00512CDD" w:rsidRDefault="00512CDD">
      <w:pPr>
        <w:pStyle w:val="Sangradetextonormal"/>
        <w:rPr>
          <w:rFonts w:ascii="Arial" w:hAnsi="Arial"/>
          <w:szCs w:val="24"/>
        </w:rPr>
      </w:pPr>
    </w:p>
    <w:p w:rsidR="00512CDD" w:rsidRDefault="00512CDD">
      <w:pPr>
        <w:pStyle w:val="Sangradetextonormal"/>
        <w:rPr>
          <w:rFonts w:ascii="Arial" w:hAnsi="Arial"/>
          <w:szCs w:val="24"/>
        </w:rPr>
      </w:pPr>
    </w:p>
    <w:p w:rsidR="00512CDD" w:rsidRDefault="00512CDD">
      <w:pPr>
        <w:pStyle w:val="Sangradetextonormal"/>
        <w:spacing w:line="480" w:lineRule="auto"/>
        <w:jc w:val="center"/>
        <w:rPr>
          <w:rFonts w:ascii="Arial" w:hAnsi="Arial"/>
          <w:b/>
          <w:bCs/>
          <w:sz w:val="32"/>
        </w:rPr>
      </w:pPr>
      <w:r>
        <w:rPr>
          <w:rFonts w:ascii="Arial" w:hAnsi="Arial"/>
          <w:b/>
          <w:bCs/>
          <w:sz w:val="32"/>
        </w:rPr>
        <w:t>DECLARACIÓN EXPRESA</w:t>
      </w:r>
    </w:p>
    <w:p w:rsidR="00512CDD" w:rsidRDefault="00512CDD">
      <w:pPr>
        <w:pStyle w:val="Sangradetextonormal"/>
        <w:tabs>
          <w:tab w:val="left" w:pos="6379"/>
          <w:tab w:val="left" w:pos="6804"/>
        </w:tabs>
        <w:spacing w:line="480" w:lineRule="auto"/>
        <w:ind w:left="1418" w:right="1614"/>
        <w:rPr>
          <w:rFonts w:ascii="Arial" w:hAnsi="Arial"/>
          <w:sz w:val="28"/>
        </w:rPr>
      </w:pPr>
    </w:p>
    <w:p w:rsidR="00512CDD" w:rsidRDefault="00512CDD">
      <w:pPr>
        <w:pStyle w:val="Sangradetextonormal"/>
        <w:tabs>
          <w:tab w:val="left" w:pos="6379"/>
        </w:tabs>
        <w:spacing w:line="480" w:lineRule="auto"/>
        <w:ind w:left="1701" w:right="1614"/>
        <w:rPr>
          <w:rFonts w:ascii="Arial" w:hAnsi="Arial"/>
        </w:rPr>
      </w:pPr>
      <w:r>
        <w:rPr>
          <w:rFonts w:ascii="Arial" w:hAnsi="Arial"/>
        </w:rPr>
        <w:t xml:space="preserve">“La  responsabilidad del contenido de  esta </w:t>
      </w:r>
    </w:p>
    <w:p w:rsidR="00512CDD" w:rsidRDefault="00512CDD">
      <w:pPr>
        <w:pStyle w:val="Sangradetextonormal"/>
        <w:tabs>
          <w:tab w:val="left" w:pos="5954"/>
          <w:tab w:val="left" w:pos="6379"/>
          <w:tab w:val="left" w:pos="6804"/>
        </w:tabs>
        <w:spacing w:line="480" w:lineRule="auto"/>
        <w:ind w:left="1701" w:right="1614"/>
        <w:rPr>
          <w:rFonts w:ascii="Arial" w:hAnsi="Arial"/>
        </w:rPr>
      </w:pPr>
      <w:r>
        <w:rPr>
          <w:rFonts w:ascii="Arial" w:hAnsi="Arial"/>
        </w:rPr>
        <w:t>Tesis de Grado, me corresponden exclusivamente; y el patrimonio intelectual de la misma a la ESCUELA SUPERIOR POLITÉCNICA DEL LITORAL”</w:t>
      </w:r>
    </w:p>
    <w:p w:rsidR="00512CDD" w:rsidRDefault="00512CDD">
      <w:pPr>
        <w:pStyle w:val="Sangradetextonormal"/>
        <w:tabs>
          <w:tab w:val="left" w:pos="6663"/>
        </w:tabs>
        <w:spacing w:line="480" w:lineRule="auto"/>
        <w:ind w:left="1701" w:right="2040"/>
        <w:rPr>
          <w:rFonts w:ascii="Arial" w:hAnsi="Arial"/>
        </w:rPr>
      </w:pPr>
    </w:p>
    <w:p w:rsidR="00512CDD" w:rsidRDefault="00512CDD">
      <w:pPr>
        <w:pStyle w:val="Sangradetextonormal"/>
        <w:tabs>
          <w:tab w:val="left" w:pos="6521"/>
          <w:tab w:val="left" w:pos="6663"/>
        </w:tabs>
        <w:spacing w:line="480" w:lineRule="auto"/>
        <w:ind w:right="2040"/>
        <w:rPr>
          <w:rFonts w:ascii="Arial" w:hAnsi="Arial"/>
        </w:rPr>
      </w:pPr>
      <w:r>
        <w:rPr>
          <w:rFonts w:ascii="Arial" w:hAnsi="Arial"/>
        </w:rPr>
        <w:t xml:space="preserve">                    (Reglamento de Graduación de la ESPOL).</w:t>
      </w:r>
    </w:p>
    <w:p w:rsidR="00512CDD" w:rsidRDefault="00512CDD">
      <w:pPr>
        <w:pStyle w:val="Sangradetextonormal"/>
        <w:spacing w:line="480" w:lineRule="auto"/>
        <w:rPr>
          <w:rFonts w:ascii="Arial" w:hAnsi="Arial"/>
        </w:rPr>
      </w:pPr>
    </w:p>
    <w:p w:rsidR="00512CDD" w:rsidRDefault="00512CDD">
      <w:pPr>
        <w:pStyle w:val="Sangradetextonormal"/>
        <w:spacing w:line="480" w:lineRule="auto"/>
        <w:rPr>
          <w:rFonts w:ascii="Arial" w:hAnsi="Arial"/>
          <w:sz w:val="28"/>
        </w:rPr>
      </w:pPr>
    </w:p>
    <w:p w:rsidR="00512CDD" w:rsidRDefault="00512CDD">
      <w:pPr>
        <w:pStyle w:val="Sangradetextonormal"/>
        <w:spacing w:line="480" w:lineRule="auto"/>
        <w:ind w:left="851" w:right="623"/>
        <w:rPr>
          <w:rFonts w:ascii="Arial" w:hAnsi="Arial"/>
          <w:sz w:val="28"/>
        </w:rPr>
      </w:pPr>
    </w:p>
    <w:p w:rsidR="00512CDD" w:rsidRDefault="00512CDD">
      <w:pPr>
        <w:pStyle w:val="Sangradetextonormal"/>
        <w:spacing w:line="480" w:lineRule="auto"/>
        <w:ind w:left="1134"/>
        <w:rPr>
          <w:rFonts w:ascii="Arial" w:hAnsi="Arial"/>
          <w:sz w:val="28"/>
        </w:rPr>
      </w:pPr>
      <w:r>
        <w:rPr>
          <w:rFonts w:ascii="Arial" w:hAnsi="Arial"/>
          <w:noProof/>
          <w:sz w:val="28"/>
        </w:rPr>
        <w:pict>
          <v:line id="_x0000_s1100" style="position:absolute;left:0;text-align:left;z-index:251648512" from="275.4pt,10.6pt" to="419.4pt,10.6pt" o:allowincell="f"/>
        </w:pict>
      </w:r>
    </w:p>
    <w:p w:rsidR="00512CDD" w:rsidRDefault="00512CDD">
      <w:pPr>
        <w:pStyle w:val="Sangradetextonormal"/>
        <w:spacing w:line="480" w:lineRule="auto"/>
        <w:jc w:val="right"/>
        <w:rPr>
          <w:rFonts w:ascii="Arial" w:hAnsi="Arial"/>
        </w:rPr>
      </w:pPr>
      <w:r>
        <w:rPr>
          <w:rFonts w:ascii="Arial" w:hAnsi="Arial"/>
        </w:rPr>
        <w:t>Cristhian E. Pino Yerovi</w:t>
      </w:r>
    </w:p>
    <w:p w:rsidR="00512CDD" w:rsidRDefault="00512CDD">
      <w:pPr>
        <w:pStyle w:val="Sangradetextonormal"/>
        <w:spacing w:line="480" w:lineRule="auto"/>
        <w:jc w:val="right"/>
        <w:rPr>
          <w:rFonts w:ascii="Arial" w:hAnsi="Arial"/>
        </w:rPr>
      </w:pPr>
    </w:p>
    <w:p w:rsidR="00512CDD" w:rsidRDefault="00512CDD">
      <w:pPr>
        <w:pStyle w:val="Sangradetextonormal"/>
        <w:spacing w:line="480" w:lineRule="auto"/>
        <w:rPr>
          <w:rFonts w:ascii="Arial" w:hAnsi="Arial"/>
        </w:rPr>
      </w:pPr>
    </w:p>
    <w:p w:rsidR="00512CDD" w:rsidRDefault="00512CDD">
      <w:pPr>
        <w:pStyle w:val="Sangradetextonormal"/>
        <w:spacing w:line="480" w:lineRule="auto"/>
        <w:jc w:val="center"/>
        <w:rPr>
          <w:rFonts w:ascii="Arial" w:hAnsi="Arial"/>
        </w:rPr>
        <w:sectPr w:rsidR="00512CDD">
          <w:headerReference w:type="even" r:id="rId9"/>
          <w:headerReference w:type="default" r:id="rId10"/>
          <w:footerReference w:type="default" r:id="rId11"/>
          <w:pgSz w:w="11906" w:h="16838" w:code="9"/>
          <w:pgMar w:top="2268" w:right="1361" w:bottom="2268" w:left="2268" w:header="720" w:footer="720" w:gutter="0"/>
          <w:pgNumType w:start="1"/>
          <w:cols w:space="720"/>
        </w:sectPr>
      </w:pPr>
    </w:p>
    <w:p w:rsidR="00512CDD" w:rsidRDefault="00512CDD">
      <w:pPr>
        <w:pStyle w:val="Ttulo2"/>
        <w:spacing w:line="480" w:lineRule="auto"/>
        <w:ind w:left="284"/>
        <w:rPr>
          <w:rFonts w:ascii="Arial" w:hAnsi="Arial"/>
          <w:b/>
          <w:sz w:val="32"/>
          <w:lang w:val="es-ES"/>
        </w:rPr>
      </w:pPr>
      <w:r>
        <w:rPr>
          <w:rFonts w:ascii="Arial" w:hAnsi="Arial"/>
          <w:b/>
          <w:sz w:val="32"/>
          <w:lang w:val="es-ES"/>
        </w:rPr>
        <w:lastRenderedPageBreak/>
        <w:t>RESUMEN</w:t>
      </w:r>
    </w:p>
    <w:p w:rsidR="00512CDD" w:rsidRDefault="00512CDD"/>
    <w:p w:rsidR="00512CDD" w:rsidRDefault="00512CDD">
      <w:pPr>
        <w:pStyle w:val="Textoindependiente"/>
        <w:spacing w:line="480" w:lineRule="auto"/>
        <w:rPr>
          <w:rFonts w:ascii="Arial" w:hAnsi="Arial" w:cs="Arial"/>
        </w:rPr>
      </w:pPr>
      <w:r>
        <w:rPr>
          <w:rFonts w:ascii="Arial" w:hAnsi="Arial" w:cs="Arial"/>
        </w:rPr>
        <w:t>La agricultura alternativa promueve la biodiversidad del suelo, a través de la incorporación de materia orgánica que nutra a los microorganismos que habitan en él, puestos que estos cumplen funciones indispensables para la vida del suelo y de las plantas.</w:t>
      </w:r>
    </w:p>
    <w:p w:rsidR="00512CDD" w:rsidRDefault="00512CDD">
      <w:pPr>
        <w:pStyle w:val="Textoindependiente"/>
        <w:rPr>
          <w:rFonts w:ascii="Arial" w:hAnsi="Arial" w:cs="Arial"/>
        </w:rPr>
      </w:pPr>
    </w:p>
    <w:p w:rsidR="00512CDD" w:rsidRDefault="00512CDD">
      <w:pPr>
        <w:pStyle w:val="Textoindependiente"/>
        <w:rPr>
          <w:rFonts w:ascii="Arial" w:hAnsi="Arial" w:cs="Arial"/>
        </w:rPr>
      </w:pPr>
    </w:p>
    <w:p w:rsidR="00512CDD" w:rsidRDefault="00512CDD">
      <w:pPr>
        <w:pStyle w:val="Textoindependiente"/>
        <w:rPr>
          <w:rFonts w:ascii="Arial" w:hAnsi="Arial" w:cs="Arial"/>
        </w:rPr>
      </w:pPr>
    </w:p>
    <w:p w:rsidR="00512CDD" w:rsidRDefault="00512CDD">
      <w:pPr>
        <w:pStyle w:val="Textoindependiente"/>
        <w:spacing w:line="480" w:lineRule="auto"/>
        <w:rPr>
          <w:rFonts w:ascii="Arial" w:hAnsi="Arial" w:cs="Arial"/>
        </w:rPr>
      </w:pPr>
      <w:r>
        <w:rPr>
          <w:rFonts w:ascii="Arial" w:hAnsi="Arial" w:cs="Arial"/>
        </w:rPr>
        <w:t xml:space="preserve">Actualmente se busca aplicar la mayor cantidad posible de abonos orgánicos </w:t>
      </w:r>
    </w:p>
    <w:p w:rsidR="00512CDD" w:rsidRDefault="00512CDD">
      <w:pPr>
        <w:pStyle w:val="Textoindependiente"/>
        <w:spacing w:line="480" w:lineRule="auto"/>
        <w:rPr>
          <w:rFonts w:ascii="Arial" w:hAnsi="Arial" w:cs="Arial"/>
        </w:rPr>
      </w:pPr>
      <w:r>
        <w:rPr>
          <w:rFonts w:ascii="Arial" w:hAnsi="Arial" w:cs="Arial"/>
        </w:rPr>
        <w:t xml:space="preserve">a los cultivos, para evitar el uso indiscriminado de tóxicos, reducir los costos de producción y optimizar los recursos naturales existentes en las fincas para la elaboración de los abonos. </w:t>
      </w:r>
    </w:p>
    <w:p w:rsidR="00512CDD" w:rsidRDefault="00512CDD">
      <w:pPr>
        <w:pStyle w:val="Textoindependiente"/>
        <w:rPr>
          <w:rFonts w:ascii="Arial" w:hAnsi="Arial" w:cs="Arial"/>
        </w:rPr>
      </w:pPr>
    </w:p>
    <w:p w:rsidR="00512CDD" w:rsidRDefault="00512CDD">
      <w:pPr>
        <w:pStyle w:val="Textoindependiente"/>
        <w:rPr>
          <w:rFonts w:ascii="Arial" w:hAnsi="Arial" w:cs="Arial"/>
        </w:rPr>
      </w:pPr>
    </w:p>
    <w:p w:rsidR="00512CDD" w:rsidRDefault="00512CDD">
      <w:pPr>
        <w:pStyle w:val="Textoindependiente"/>
        <w:rPr>
          <w:rFonts w:ascii="Arial" w:hAnsi="Arial" w:cs="Arial"/>
        </w:rPr>
      </w:pPr>
    </w:p>
    <w:p w:rsidR="00512CDD" w:rsidRDefault="00512CDD">
      <w:pPr>
        <w:pStyle w:val="Textoindependiente"/>
        <w:spacing w:line="480" w:lineRule="auto"/>
        <w:rPr>
          <w:rFonts w:ascii="Arial" w:hAnsi="Arial" w:cs="Arial"/>
        </w:rPr>
      </w:pPr>
      <w:r>
        <w:rPr>
          <w:rFonts w:ascii="Arial" w:hAnsi="Arial" w:cs="Arial"/>
        </w:rPr>
        <w:t>La plantación  de Musa sapientum requirió mejorar las condiciones físicas, químicas y biológicas para lograr mejores resultados productivos, por lo que se propuso aplicar bioabono como compuesto natural, obtenido por el trabajo de organismos de diferentes tipos y cuya acción sobre el suelo estimula la nutrición de muchos organismos y aporta nutrientes útiles para ellos.</w:t>
      </w:r>
    </w:p>
    <w:p w:rsidR="00512CDD" w:rsidRDefault="00512CDD">
      <w:pPr>
        <w:pStyle w:val="Textoindependiente"/>
        <w:rPr>
          <w:rFonts w:ascii="Arial" w:hAnsi="Arial" w:cs="Arial"/>
        </w:rPr>
      </w:pPr>
    </w:p>
    <w:p w:rsidR="00512CDD" w:rsidRDefault="00512CDD">
      <w:pPr>
        <w:pStyle w:val="Textoindependiente"/>
        <w:rPr>
          <w:rFonts w:ascii="Arial" w:hAnsi="Arial" w:cs="Arial"/>
        </w:rPr>
      </w:pPr>
    </w:p>
    <w:p w:rsidR="00512CDD" w:rsidRDefault="00512CDD">
      <w:pPr>
        <w:pStyle w:val="Textoindependiente"/>
        <w:rPr>
          <w:rFonts w:ascii="Arial" w:hAnsi="Arial" w:cs="Arial"/>
        </w:rPr>
      </w:pPr>
    </w:p>
    <w:p w:rsidR="00512CDD" w:rsidRDefault="00512CDD">
      <w:pPr>
        <w:spacing w:line="480" w:lineRule="auto"/>
        <w:jc w:val="both"/>
        <w:rPr>
          <w:rFonts w:ascii="Arial" w:hAnsi="Arial" w:cs="Arial"/>
          <w:sz w:val="24"/>
        </w:rPr>
      </w:pPr>
      <w:r>
        <w:rPr>
          <w:rFonts w:ascii="Arial" w:hAnsi="Arial" w:cs="Arial"/>
          <w:sz w:val="24"/>
        </w:rPr>
        <w:t>Este bioabono que se utilizó es un fertilizante líquido, obtenido de la acción de microorganismos del rumen sobre un material inorgánico, el calfos o escorias Thomas.</w:t>
      </w:r>
    </w:p>
    <w:p w:rsidR="00512CDD" w:rsidRDefault="00512CDD">
      <w:pPr>
        <w:spacing w:line="480" w:lineRule="auto"/>
        <w:ind w:left="284"/>
        <w:jc w:val="center"/>
        <w:rPr>
          <w:sz w:val="32"/>
        </w:rPr>
      </w:pPr>
      <w:r>
        <w:rPr>
          <w:rFonts w:ascii="Arial" w:hAnsi="Arial"/>
          <w:b/>
          <w:sz w:val="32"/>
        </w:rPr>
        <w:lastRenderedPageBreak/>
        <w:t>ÍNDICE GENERAL</w:t>
      </w:r>
    </w:p>
    <w:tbl>
      <w:tblPr>
        <w:tblW w:w="8577" w:type="dxa"/>
        <w:tblInd w:w="284" w:type="dxa"/>
        <w:tblLayout w:type="fixed"/>
        <w:tblLook w:val="0000"/>
      </w:tblPr>
      <w:tblGrid>
        <w:gridCol w:w="7762"/>
        <w:gridCol w:w="815"/>
      </w:tblGrid>
      <w:tr w:rsidR="00512CDD">
        <w:tblPrEx>
          <w:tblCellMar>
            <w:top w:w="0" w:type="dxa"/>
            <w:bottom w:w="0" w:type="dxa"/>
          </w:tblCellMar>
        </w:tblPrEx>
        <w:tc>
          <w:tcPr>
            <w:tcW w:w="7762" w:type="dxa"/>
          </w:tcPr>
          <w:p w:rsidR="00512CDD" w:rsidRDefault="00512CDD">
            <w:pPr>
              <w:pStyle w:val="Ttulo3"/>
              <w:spacing w:line="480" w:lineRule="auto"/>
              <w:rPr>
                <w:rFonts w:ascii="Arial" w:hAnsi="Arial"/>
              </w:rPr>
            </w:pPr>
          </w:p>
        </w:tc>
        <w:tc>
          <w:tcPr>
            <w:tcW w:w="815" w:type="dxa"/>
          </w:tcPr>
          <w:p w:rsidR="00512CDD" w:rsidRDefault="00512CDD">
            <w:pPr>
              <w:spacing w:line="480" w:lineRule="auto"/>
              <w:jc w:val="right"/>
              <w:rPr>
                <w:rFonts w:ascii="Arial" w:hAnsi="Arial"/>
                <w:sz w:val="24"/>
              </w:rPr>
            </w:pPr>
            <w:r>
              <w:rPr>
                <w:rFonts w:ascii="Arial" w:hAnsi="Arial"/>
                <w:sz w:val="24"/>
              </w:rPr>
              <w:t>Pág.</w:t>
            </w:r>
          </w:p>
        </w:tc>
      </w:tr>
      <w:tr w:rsidR="00512CDD">
        <w:tblPrEx>
          <w:tblCellMar>
            <w:top w:w="0" w:type="dxa"/>
            <w:bottom w:w="0" w:type="dxa"/>
          </w:tblCellMar>
        </w:tblPrEx>
        <w:tc>
          <w:tcPr>
            <w:tcW w:w="7762" w:type="dxa"/>
          </w:tcPr>
          <w:p w:rsidR="00512CDD" w:rsidRDefault="00512CDD">
            <w:pPr>
              <w:pStyle w:val="Ttulo3"/>
              <w:spacing w:line="480" w:lineRule="auto"/>
              <w:rPr>
                <w:rFonts w:ascii="Arial" w:hAnsi="Arial"/>
              </w:rPr>
            </w:pPr>
            <w:r>
              <w:rPr>
                <w:rFonts w:ascii="Arial" w:hAnsi="Arial"/>
              </w:rPr>
              <w:t>RESUMEN...............................................................................................</w:t>
            </w:r>
          </w:p>
        </w:tc>
        <w:tc>
          <w:tcPr>
            <w:tcW w:w="815" w:type="dxa"/>
          </w:tcPr>
          <w:p w:rsidR="00512CDD" w:rsidRDefault="00512CDD">
            <w:pPr>
              <w:spacing w:line="480" w:lineRule="auto"/>
              <w:jc w:val="right"/>
              <w:rPr>
                <w:rFonts w:ascii="Arial" w:hAnsi="Arial"/>
                <w:sz w:val="24"/>
              </w:rPr>
            </w:pPr>
            <w:r>
              <w:rPr>
                <w:rFonts w:ascii="Arial" w:hAnsi="Arial"/>
                <w:sz w:val="24"/>
              </w:rPr>
              <w:t>II</w:t>
            </w:r>
          </w:p>
        </w:tc>
      </w:tr>
      <w:tr w:rsidR="00512CDD">
        <w:tblPrEx>
          <w:tblCellMar>
            <w:top w:w="0" w:type="dxa"/>
            <w:bottom w:w="0" w:type="dxa"/>
          </w:tblCellMar>
        </w:tblPrEx>
        <w:tc>
          <w:tcPr>
            <w:tcW w:w="7762" w:type="dxa"/>
          </w:tcPr>
          <w:p w:rsidR="00512CDD" w:rsidRDefault="00512CDD">
            <w:pPr>
              <w:pStyle w:val="Ttulo3"/>
              <w:spacing w:line="480" w:lineRule="auto"/>
              <w:rPr>
                <w:rFonts w:ascii="Arial" w:hAnsi="Arial"/>
              </w:rPr>
            </w:pPr>
            <w:r>
              <w:rPr>
                <w:rFonts w:ascii="Arial" w:hAnsi="Arial"/>
              </w:rPr>
              <w:t>ÍNDICE GENERAL..................................................................................</w:t>
            </w:r>
          </w:p>
        </w:tc>
        <w:tc>
          <w:tcPr>
            <w:tcW w:w="815" w:type="dxa"/>
          </w:tcPr>
          <w:p w:rsidR="00512CDD" w:rsidRDefault="00512CDD">
            <w:pPr>
              <w:spacing w:line="480" w:lineRule="auto"/>
              <w:jc w:val="right"/>
              <w:rPr>
                <w:rFonts w:ascii="Arial" w:hAnsi="Arial"/>
                <w:sz w:val="24"/>
              </w:rPr>
            </w:pPr>
            <w:r>
              <w:rPr>
                <w:rFonts w:ascii="Arial" w:hAnsi="Arial"/>
                <w:sz w:val="24"/>
              </w:rPr>
              <w:t>III</w:t>
            </w:r>
          </w:p>
        </w:tc>
      </w:tr>
      <w:tr w:rsidR="00512CDD">
        <w:tblPrEx>
          <w:tblCellMar>
            <w:top w:w="0" w:type="dxa"/>
            <w:bottom w:w="0" w:type="dxa"/>
          </w:tblCellMar>
        </w:tblPrEx>
        <w:tc>
          <w:tcPr>
            <w:tcW w:w="7762" w:type="dxa"/>
          </w:tcPr>
          <w:p w:rsidR="00512CDD" w:rsidRDefault="00512CDD">
            <w:pPr>
              <w:pStyle w:val="Ttulo3"/>
              <w:spacing w:line="480" w:lineRule="auto"/>
              <w:rPr>
                <w:rFonts w:ascii="Arial" w:hAnsi="Arial"/>
                <w:lang w:val="es-ES"/>
              </w:rPr>
            </w:pPr>
            <w:r>
              <w:rPr>
                <w:rFonts w:ascii="Arial" w:hAnsi="Arial"/>
                <w:lang w:val="es-ES"/>
              </w:rPr>
              <w:t>ABREVIATURAS.....................................................................................</w:t>
            </w:r>
          </w:p>
          <w:p w:rsidR="00512CDD" w:rsidRDefault="00512CDD">
            <w:pPr>
              <w:pStyle w:val="Ttulo3"/>
              <w:spacing w:line="480" w:lineRule="auto"/>
              <w:rPr>
                <w:rFonts w:ascii="Arial" w:hAnsi="Arial"/>
              </w:rPr>
            </w:pPr>
            <w:r>
              <w:rPr>
                <w:rFonts w:ascii="Arial" w:hAnsi="Arial"/>
              </w:rPr>
              <w:t>SIMBOLOGÍA.............................................................................</w:t>
            </w:r>
          </w:p>
        </w:tc>
        <w:tc>
          <w:tcPr>
            <w:tcW w:w="815" w:type="dxa"/>
          </w:tcPr>
          <w:p w:rsidR="00512CDD" w:rsidRDefault="00512CDD">
            <w:pPr>
              <w:spacing w:line="480" w:lineRule="auto"/>
              <w:jc w:val="right"/>
              <w:rPr>
                <w:rFonts w:ascii="Arial" w:hAnsi="Arial"/>
                <w:sz w:val="24"/>
              </w:rPr>
            </w:pPr>
            <w:r>
              <w:rPr>
                <w:rFonts w:ascii="Arial" w:hAnsi="Arial"/>
                <w:sz w:val="24"/>
              </w:rPr>
              <w:t>V</w:t>
            </w:r>
          </w:p>
          <w:p w:rsidR="00512CDD" w:rsidRDefault="00512CDD">
            <w:pPr>
              <w:spacing w:line="480" w:lineRule="auto"/>
              <w:jc w:val="right"/>
              <w:rPr>
                <w:rFonts w:ascii="Arial" w:hAnsi="Arial"/>
                <w:sz w:val="24"/>
              </w:rPr>
            </w:pPr>
            <w:r>
              <w:rPr>
                <w:rFonts w:ascii="Arial" w:hAnsi="Arial"/>
                <w:sz w:val="24"/>
              </w:rPr>
              <w:t>VI</w:t>
            </w:r>
          </w:p>
        </w:tc>
      </w:tr>
      <w:tr w:rsidR="00512CDD">
        <w:tblPrEx>
          <w:tblCellMar>
            <w:top w:w="0" w:type="dxa"/>
            <w:bottom w:w="0" w:type="dxa"/>
          </w:tblCellMar>
        </w:tblPrEx>
        <w:tc>
          <w:tcPr>
            <w:tcW w:w="7762" w:type="dxa"/>
          </w:tcPr>
          <w:p w:rsidR="00512CDD" w:rsidRDefault="00512CDD">
            <w:pPr>
              <w:pStyle w:val="Ttulo3"/>
              <w:spacing w:line="480" w:lineRule="auto"/>
              <w:rPr>
                <w:rFonts w:ascii="Arial" w:hAnsi="Arial"/>
              </w:rPr>
            </w:pPr>
            <w:r>
              <w:rPr>
                <w:rFonts w:ascii="Arial" w:hAnsi="Arial"/>
              </w:rPr>
              <w:t>ÍNDICE DE FIGURAS.............................................................................</w:t>
            </w:r>
          </w:p>
        </w:tc>
        <w:tc>
          <w:tcPr>
            <w:tcW w:w="815" w:type="dxa"/>
          </w:tcPr>
          <w:p w:rsidR="00512CDD" w:rsidRDefault="00512CDD">
            <w:pPr>
              <w:spacing w:line="480" w:lineRule="auto"/>
              <w:jc w:val="right"/>
              <w:rPr>
                <w:rFonts w:ascii="Arial" w:hAnsi="Arial"/>
                <w:sz w:val="24"/>
              </w:rPr>
            </w:pPr>
            <w:r>
              <w:rPr>
                <w:rFonts w:ascii="Arial" w:hAnsi="Arial"/>
                <w:sz w:val="24"/>
              </w:rPr>
              <w:t>VII</w:t>
            </w:r>
          </w:p>
        </w:tc>
      </w:tr>
      <w:tr w:rsidR="00512CDD">
        <w:tblPrEx>
          <w:tblCellMar>
            <w:top w:w="0" w:type="dxa"/>
            <w:bottom w:w="0" w:type="dxa"/>
          </w:tblCellMar>
        </w:tblPrEx>
        <w:tc>
          <w:tcPr>
            <w:tcW w:w="7762" w:type="dxa"/>
          </w:tcPr>
          <w:p w:rsidR="00512CDD" w:rsidRDefault="00512CDD">
            <w:pPr>
              <w:pStyle w:val="Ttulo3"/>
              <w:spacing w:line="480" w:lineRule="auto"/>
              <w:rPr>
                <w:rFonts w:ascii="Arial" w:hAnsi="Arial"/>
              </w:rPr>
            </w:pPr>
            <w:r>
              <w:rPr>
                <w:rFonts w:ascii="Arial" w:hAnsi="Arial"/>
              </w:rPr>
              <w:t>INDICE DE TABLAS..............................................................................</w:t>
            </w:r>
          </w:p>
        </w:tc>
        <w:tc>
          <w:tcPr>
            <w:tcW w:w="815" w:type="dxa"/>
          </w:tcPr>
          <w:p w:rsidR="00512CDD" w:rsidRDefault="00512CDD">
            <w:pPr>
              <w:spacing w:line="480" w:lineRule="auto"/>
              <w:jc w:val="right"/>
              <w:rPr>
                <w:rFonts w:ascii="Arial" w:hAnsi="Arial"/>
                <w:sz w:val="24"/>
              </w:rPr>
            </w:pPr>
            <w:r>
              <w:rPr>
                <w:rFonts w:ascii="Arial" w:hAnsi="Arial"/>
                <w:sz w:val="24"/>
              </w:rPr>
              <w:t>VIII</w:t>
            </w:r>
          </w:p>
        </w:tc>
      </w:tr>
      <w:tr w:rsidR="00512CDD">
        <w:tblPrEx>
          <w:tblCellMar>
            <w:top w:w="0" w:type="dxa"/>
            <w:bottom w:w="0" w:type="dxa"/>
          </w:tblCellMar>
        </w:tblPrEx>
        <w:trPr>
          <w:trHeight w:val="445"/>
        </w:trPr>
        <w:tc>
          <w:tcPr>
            <w:tcW w:w="7762" w:type="dxa"/>
          </w:tcPr>
          <w:p w:rsidR="00512CDD" w:rsidRDefault="00512CDD">
            <w:pPr>
              <w:spacing w:line="480" w:lineRule="auto"/>
              <w:jc w:val="both"/>
              <w:rPr>
                <w:rFonts w:ascii="Arial" w:hAnsi="Arial"/>
                <w:sz w:val="24"/>
              </w:rPr>
            </w:pPr>
            <w:r>
              <w:rPr>
                <w:rFonts w:ascii="Arial" w:hAnsi="Arial"/>
                <w:sz w:val="24"/>
              </w:rPr>
              <w:t>INDICE DE PLANOS.............................................................................</w:t>
            </w:r>
          </w:p>
          <w:p w:rsidR="00512CDD" w:rsidRDefault="00512CDD">
            <w:pPr>
              <w:spacing w:line="480" w:lineRule="auto"/>
              <w:jc w:val="both"/>
              <w:rPr>
                <w:rFonts w:ascii="Arial" w:hAnsi="Arial"/>
                <w:sz w:val="24"/>
              </w:rPr>
            </w:pPr>
            <w:r>
              <w:rPr>
                <w:rFonts w:ascii="Arial" w:hAnsi="Arial"/>
                <w:sz w:val="24"/>
              </w:rPr>
              <w:t>INTRODUCCIÓN...................................................................................</w:t>
            </w:r>
          </w:p>
          <w:p w:rsidR="00512CDD" w:rsidRDefault="00512CDD">
            <w:pPr>
              <w:spacing w:line="480" w:lineRule="auto"/>
              <w:jc w:val="both"/>
              <w:rPr>
                <w:rFonts w:ascii="Arial" w:hAnsi="Arial"/>
                <w:sz w:val="24"/>
              </w:rPr>
            </w:pPr>
            <w:r>
              <w:rPr>
                <w:rFonts w:ascii="Arial" w:hAnsi="Arial"/>
                <w:sz w:val="24"/>
              </w:rPr>
              <w:t xml:space="preserve"> CAPÍTULO 1</w:t>
            </w:r>
          </w:p>
        </w:tc>
        <w:tc>
          <w:tcPr>
            <w:tcW w:w="815" w:type="dxa"/>
          </w:tcPr>
          <w:p w:rsidR="00512CDD" w:rsidRDefault="00512CDD">
            <w:pPr>
              <w:spacing w:line="480" w:lineRule="auto"/>
              <w:jc w:val="right"/>
              <w:rPr>
                <w:rFonts w:ascii="Arial" w:hAnsi="Arial"/>
                <w:bCs/>
                <w:sz w:val="24"/>
              </w:rPr>
            </w:pPr>
            <w:r>
              <w:rPr>
                <w:rFonts w:ascii="Arial" w:hAnsi="Arial"/>
                <w:bCs/>
                <w:sz w:val="24"/>
              </w:rPr>
              <w:t>IX</w:t>
            </w:r>
          </w:p>
          <w:p w:rsidR="00512CDD" w:rsidRDefault="00512CDD">
            <w:pPr>
              <w:spacing w:line="480" w:lineRule="auto"/>
              <w:jc w:val="right"/>
              <w:rPr>
                <w:rFonts w:ascii="Arial" w:hAnsi="Arial"/>
                <w:bCs/>
                <w:sz w:val="24"/>
              </w:rPr>
            </w:pPr>
            <w:r>
              <w:rPr>
                <w:rFonts w:ascii="Arial" w:hAnsi="Arial"/>
                <w:bCs/>
                <w:sz w:val="24"/>
              </w:rPr>
              <w:t>1</w:t>
            </w:r>
          </w:p>
        </w:tc>
      </w:tr>
      <w:tr w:rsidR="00512CDD">
        <w:tblPrEx>
          <w:tblCellMar>
            <w:top w:w="0" w:type="dxa"/>
            <w:bottom w:w="0" w:type="dxa"/>
          </w:tblCellMar>
        </w:tblPrEx>
        <w:tc>
          <w:tcPr>
            <w:tcW w:w="7762" w:type="dxa"/>
          </w:tcPr>
          <w:p w:rsidR="00512CDD" w:rsidRDefault="00512CDD">
            <w:pPr>
              <w:spacing w:line="480" w:lineRule="auto"/>
              <w:jc w:val="both"/>
              <w:rPr>
                <w:rFonts w:ascii="Arial" w:hAnsi="Arial"/>
                <w:sz w:val="24"/>
              </w:rPr>
            </w:pPr>
            <w:r>
              <w:rPr>
                <w:rFonts w:ascii="Arial" w:hAnsi="Arial"/>
                <w:sz w:val="24"/>
              </w:rPr>
              <w:t xml:space="preserve">  </w:t>
            </w:r>
          </w:p>
          <w:p w:rsidR="00512CDD" w:rsidRDefault="00512CDD">
            <w:pPr>
              <w:spacing w:line="480" w:lineRule="auto"/>
              <w:jc w:val="both"/>
              <w:rPr>
                <w:rFonts w:ascii="Arial" w:hAnsi="Arial"/>
                <w:sz w:val="24"/>
              </w:rPr>
            </w:pPr>
            <w:r>
              <w:rPr>
                <w:rFonts w:ascii="Arial" w:hAnsi="Arial"/>
                <w:sz w:val="24"/>
              </w:rPr>
              <w:t>1. CULTIVO DE BANANO......................................................................</w:t>
            </w:r>
          </w:p>
        </w:tc>
        <w:tc>
          <w:tcPr>
            <w:tcW w:w="815" w:type="dxa"/>
          </w:tcPr>
          <w:p w:rsidR="00512CDD" w:rsidRDefault="00512CDD">
            <w:pPr>
              <w:spacing w:line="480" w:lineRule="auto"/>
              <w:jc w:val="center"/>
              <w:rPr>
                <w:rFonts w:ascii="Arial" w:hAnsi="Arial"/>
                <w:sz w:val="24"/>
              </w:rPr>
            </w:pPr>
            <w:r>
              <w:rPr>
                <w:rFonts w:ascii="Arial" w:hAnsi="Arial"/>
                <w:sz w:val="24"/>
              </w:rPr>
              <w:t xml:space="preserve">                </w:t>
            </w:r>
          </w:p>
          <w:p w:rsidR="00512CDD" w:rsidRDefault="00512CDD">
            <w:pPr>
              <w:spacing w:line="480" w:lineRule="auto"/>
              <w:jc w:val="center"/>
              <w:rPr>
                <w:rFonts w:ascii="Arial" w:hAnsi="Arial"/>
                <w:bCs/>
                <w:sz w:val="24"/>
              </w:rPr>
            </w:pPr>
            <w:r>
              <w:rPr>
                <w:rFonts w:ascii="Arial" w:hAnsi="Arial"/>
                <w:sz w:val="24"/>
              </w:rPr>
              <w:t xml:space="preserve">     3</w:t>
            </w:r>
          </w:p>
        </w:tc>
      </w:tr>
      <w:tr w:rsidR="00512CDD">
        <w:tblPrEx>
          <w:tblCellMar>
            <w:top w:w="0" w:type="dxa"/>
            <w:bottom w:w="0" w:type="dxa"/>
          </w:tblCellMar>
        </w:tblPrEx>
        <w:tc>
          <w:tcPr>
            <w:tcW w:w="7762" w:type="dxa"/>
          </w:tcPr>
          <w:p w:rsidR="00512CDD" w:rsidRDefault="00512CDD">
            <w:pPr>
              <w:spacing w:line="480" w:lineRule="auto"/>
              <w:rPr>
                <w:rFonts w:ascii="Arial" w:hAnsi="Arial"/>
                <w:sz w:val="24"/>
              </w:rPr>
            </w:pPr>
            <w:r>
              <w:rPr>
                <w:rFonts w:ascii="Arial" w:hAnsi="Arial"/>
                <w:sz w:val="24"/>
              </w:rPr>
              <w:t xml:space="preserve">        1.1 Clasificación Taxonómica.........................................................</w:t>
            </w:r>
          </w:p>
        </w:tc>
        <w:tc>
          <w:tcPr>
            <w:tcW w:w="815" w:type="dxa"/>
          </w:tcPr>
          <w:p w:rsidR="00512CDD" w:rsidRDefault="00512CDD">
            <w:pPr>
              <w:spacing w:line="480" w:lineRule="auto"/>
              <w:rPr>
                <w:rFonts w:ascii="Arial" w:hAnsi="Arial"/>
                <w:sz w:val="24"/>
                <w:lang w:val="en-US"/>
              </w:rPr>
            </w:pPr>
            <w:r>
              <w:rPr>
                <w:rFonts w:ascii="Arial" w:hAnsi="Arial"/>
                <w:sz w:val="24"/>
                <w:lang w:val="en-US"/>
              </w:rPr>
              <w:t xml:space="preserve">      4</w:t>
            </w:r>
          </w:p>
        </w:tc>
      </w:tr>
      <w:tr w:rsidR="00512CDD">
        <w:tblPrEx>
          <w:tblCellMar>
            <w:top w:w="0" w:type="dxa"/>
            <w:bottom w:w="0" w:type="dxa"/>
          </w:tblCellMar>
        </w:tblPrEx>
        <w:tc>
          <w:tcPr>
            <w:tcW w:w="7762" w:type="dxa"/>
          </w:tcPr>
          <w:p w:rsidR="00512CDD" w:rsidRDefault="00512CDD">
            <w:pPr>
              <w:spacing w:line="480" w:lineRule="auto"/>
              <w:jc w:val="both"/>
              <w:rPr>
                <w:rFonts w:ascii="Arial" w:hAnsi="Arial"/>
                <w:sz w:val="24"/>
                <w:lang w:val="es-MX"/>
              </w:rPr>
            </w:pPr>
            <w:r>
              <w:rPr>
                <w:rFonts w:ascii="Arial" w:hAnsi="Arial"/>
                <w:sz w:val="24"/>
                <w:lang w:val="es-MX"/>
              </w:rPr>
              <w:t xml:space="preserve">        1.2  Origen e Historia.....................................................................</w:t>
            </w:r>
          </w:p>
        </w:tc>
        <w:tc>
          <w:tcPr>
            <w:tcW w:w="815" w:type="dxa"/>
          </w:tcPr>
          <w:p w:rsidR="00512CDD" w:rsidRDefault="00512CDD">
            <w:pPr>
              <w:spacing w:line="480" w:lineRule="auto"/>
              <w:rPr>
                <w:rFonts w:ascii="Arial" w:hAnsi="Arial"/>
                <w:sz w:val="24"/>
                <w:lang w:val="en-US"/>
              </w:rPr>
            </w:pPr>
            <w:r>
              <w:rPr>
                <w:rFonts w:ascii="Arial" w:hAnsi="Arial"/>
                <w:sz w:val="24"/>
                <w:lang w:val="en-US"/>
              </w:rPr>
              <w:t xml:space="preserve">      4</w:t>
            </w:r>
          </w:p>
        </w:tc>
      </w:tr>
      <w:tr w:rsidR="00512CDD">
        <w:tblPrEx>
          <w:tblCellMar>
            <w:top w:w="0" w:type="dxa"/>
            <w:bottom w:w="0" w:type="dxa"/>
          </w:tblCellMar>
        </w:tblPrEx>
        <w:tc>
          <w:tcPr>
            <w:tcW w:w="7762" w:type="dxa"/>
          </w:tcPr>
          <w:p w:rsidR="00512CDD" w:rsidRDefault="00512CDD">
            <w:pPr>
              <w:spacing w:line="480" w:lineRule="auto"/>
              <w:jc w:val="both"/>
              <w:rPr>
                <w:rFonts w:ascii="Arial" w:hAnsi="Arial"/>
                <w:sz w:val="24"/>
                <w:lang w:val="es-MX"/>
              </w:rPr>
            </w:pPr>
            <w:r>
              <w:rPr>
                <w:rFonts w:ascii="Arial" w:hAnsi="Arial"/>
                <w:sz w:val="24"/>
                <w:lang w:val="es-MX"/>
              </w:rPr>
              <w:t xml:space="preserve">        1.3 Valor Nutritivo……………………………………………………..</w:t>
            </w:r>
          </w:p>
        </w:tc>
        <w:tc>
          <w:tcPr>
            <w:tcW w:w="815" w:type="dxa"/>
          </w:tcPr>
          <w:p w:rsidR="00512CDD" w:rsidRDefault="00512CDD">
            <w:pPr>
              <w:spacing w:line="480" w:lineRule="auto"/>
              <w:rPr>
                <w:rFonts w:ascii="Arial" w:hAnsi="Arial"/>
                <w:sz w:val="24"/>
                <w:lang w:val="es-MX"/>
              </w:rPr>
            </w:pPr>
            <w:r>
              <w:rPr>
                <w:rFonts w:ascii="Arial" w:hAnsi="Arial"/>
                <w:sz w:val="24"/>
                <w:lang w:val="es-MX"/>
              </w:rPr>
              <w:t xml:space="preserve">      6</w:t>
            </w:r>
          </w:p>
        </w:tc>
      </w:tr>
      <w:tr w:rsidR="00512CDD">
        <w:tblPrEx>
          <w:tblCellMar>
            <w:top w:w="0" w:type="dxa"/>
            <w:bottom w:w="0" w:type="dxa"/>
          </w:tblCellMar>
        </w:tblPrEx>
        <w:tc>
          <w:tcPr>
            <w:tcW w:w="7762" w:type="dxa"/>
          </w:tcPr>
          <w:p w:rsidR="00512CDD" w:rsidRDefault="00512CDD">
            <w:pPr>
              <w:spacing w:line="480" w:lineRule="auto"/>
              <w:jc w:val="both"/>
              <w:rPr>
                <w:rFonts w:ascii="Arial" w:hAnsi="Arial"/>
                <w:sz w:val="24"/>
              </w:rPr>
            </w:pPr>
            <w:r>
              <w:rPr>
                <w:rFonts w:ascii="Arial" w:hAnsi="Arial"/>
                <w:sz w:val="24"/>
                <w:lang w:val="es-MX"/>
              </w:rPr>
              <w:t xml:space="preserve">        </w:t>
            </w:r>
            <w:r>
              <w:rPr>
                <w:rFonts w:ascii="Arial" w:hAnsi="Arial"/>
                <w:sz w:val="24"/>
              </w:rPr>
              <w:t>1.4 Importancia Económica...........................................................</w:t>
            </w:r>
          </w:p>
        </w:tc>
        <w:tc>
          <w:tcPr>
            <w:tcW w:w="815" w:type="dxa"/>
          </w:tcPr>
          <w:p w:rsidR="00512CDD" w:rsidRDefault="00512CDD">
            <w:pPr>
              <w:spacing w:line="480" w:lineRule="auto"/>
              <w:rPr>
                <w:rFonts w:ascii="Arial" w:hAnsi="Arial"/>
                <w:sz w:val="24"/>
              </w:rPr>
            </w:pPr>
            <w:r>
              <w:rPr>
                <w:rFonts w:ascii="Arial" w:hAnsi="Arial"/>
                <w:sz w:val="24"/>
              </w:rPr>
              <w:t xml:space="preserve">      7</w:t>
            </w:r>
          </w:p>
        </w:tc>
      </w:tr>
      <w:tr w:rsidR="00512CDD">
        <w:tblPrEx>
          <w:tblCellMar>
            <w:top w:w="0" w:type="dxa"/>
            <w:bottom w:w="0" w:type="dxa"/>
          </w:tblCellMar>
        </w:tblPrEx>
        <w:tc>
          <w:tcPr>
            <w:tcW w:w="7762" w:type="dxa"/>
          </w:tcPr>
          <w:p w:rsidR="00512CDD" w:rsidRDefault="00512CDD">
            <w:pPr>
              <w:spacing w:line="480" w:lineRule="auto"/>
              <w:jc w:val="both"/>
              <w:rPr>
                <w:rFonts w:ascii="Arial" w:hAnsi="Arial"/>
                <w:sz w:val="24"/>
              </w:rPr>
            </w:pPr>
          </w:p>
          <w:p w:rsidR="00512CDD" w:rsidRDefault="00512CDD">
            <w:pPr>
              <w:spacing w:line="480" w:lineRule="auto"/>
              <w:jc w:val="both"/>
              <w:rPr>
                <w:rFonts w:ascii="Arial" w:hAnsi="Arial"/>
                <w:sz w:val="24"/>
              </w:rPr>
            </w:pPr>
            <w:r>
              <w:rPr>
                <w:rFonts w:ascii="Arial" w:hAnsi="Arial"/>
                <w:sz w:val="24"/>
              </w:rPr>
              <w:t>CAPÍTULO 2</w:t>
            </w:r>
          </w:p>
          <w:p w:rsidR="00512CDD" w:rsidRDefault="00512CDD">
            <w:pPr>
              <w:numPr>
                <w:ilvl w:val="0"/>
                <w:numId w:val="5"/>
              </w:numPr>
              <w:spacing w:line="480" w:lineRule="auto"/>
              <w:jc w:val="both"/>
              <w:rPr>
                <w:rFonts w:ascii="Arial" w:hAnsi="Arial"/>
                <w:sz w:val="24"/>
              </w:rPr>
            </w:pPr>
            <w:r>
              <w:rPr>
                <w:rFonts w:ascii="Arial" w:hAnsi="Arial"/>
                <w:sz w:val="24"/>
              </w:rPr>
              <w:t>ABONOS ORGÁNICOS.............................................................</w:t>
            </w:r>
          </w:p>
        </w:tc>
        <w:tc>
          <w:tcPr>
            <w:tcW w:w="815" w:type="dxa"/>
          </w:tcPr>
          <w:p w:rsidR="00512CDD" w:rsidRDefault="00512CDD">
            <w:pPr>
              <w:spacing w:line="480" w:lineRule="auto"/>
              <w:jc w:val="right"/>
              <w:rPr>
                <w:rFonts w:ascii="Arial" w:hAnsi="Arial"/>
                <w:b/>
                <w:sz w:val="24"/>
              </w:rPr>
            </w:pPr>
          </w:p>
          <w:p w:rsidR="00512CDD" w:rsidRDefault="00512CDD">
            <w:pPr>
              <w:spacing w:line="480" w:lineRule="auto"/>
              <w:jc w:val="right"/>
              <w:rPr>
                <w:rFonts w:ascii="Arial" w:hAnsi="Arial"/>
                <w:b/>
                <w:sz w:val="24"/>
              </w:rPr>
            </w:pPr>
          </w:p>
          <w:p w:rsidR="00512CDD" w:rsidRDefault="00512CDD">
            <w:pPr>
              <w:spacing w:line="480" w:lineRule="auto"/>
              <w:jc w:val="right"/>
              <w:rPr>
                <w:rFonts w:ascii="Arial" w:hAnsi="Arial"/>
                <w:bCs/>
                <w:sz w:val="24"/>
              </w:rPr>
            </w:pPr>
            <w:r>
              <w:rPr>
                <w:rFonts w:ascii="Arial" w:hAnsi="Arial"/>
                <w:bCs/>
                <w:sz w:val="24"/>
              </w:rPr>
              <w:t>12</w:t>
            </w:r>
          </w:p>
        </w:tc>
      </w:tr>
      <w:tr w:rsidR="00512CDD">
        <w:tblPrEx>
          <w:tblCellMar>
            <w:top w:w="0" w:type="dxa"/>
            <w:bottom w:w="0" w:type="dxa"/>
          </w:tblCellMar>
        </w:tblPrEx>
        <w:tc>
          <w:tcPr>
            <w:tcW w:w="7762" w:type="dxa"/>
          </w:tcPr>
          <w:p w:rsidR="00512CDD" w:rsidRDefault="00512CDD">
            <w:pPr>
              <w:spacing w:line="480" w:lineRule="auto"/>
              <w:rPr>
                <w:rFonts w:ascii="Arial" w:hAnsi="Arial"/>
                <w:sz w:val="24"/>
              </w:rPr>
            </w:pPr>
            <w:r>
              <w:rPr>
                <w:rFonts w:ascii="Arial" w:hAnsi="Arial"/>
                <w:sz w:val="24"/>
              </w:rPr>
              <w:t xml:space="preserve">        2.1  Importancia de los Abonos Orgánicos...................................</w:t>
            </w:r>
          </w:p>
        </w:tc>
        <w:tc>
          <w:tcPr>
            <w:tcW w:w="815" w:type="dxa"/>
          </w:tcPr>
          <w:p w:rsidR="00512CDD" w:rsidRDefault="00512CDD">
            <w:pPr>
              <w:spacing w:line="480" w:lineRule="auto"/>
              <w:jc w:val="right"/>
              <w:rPr>
                <w:rFonts w:ascii="Arial" w:hAnsi="Arial"/>
                <w:sz w:val="24"/>
              </w:rPr>
            </w:pPr>
            <w:r>
              <w:rPr>
                <w:rFonts w:ascii="Arial" w:hAnsi="Arial"/>
                <w:sz w:val="24"/>
              </w:rPr>
              <w:t>15</w:t>
            </w:r>
          </w:p>
        </w:tc>
      </w:tr>
      <w:tr w:rsidR="00512CDD">
        <w:tblPrEx>
          <w:tblCellMar>
            <w:top w:w="0" w:type="dxa"/>
            <w:bottom w:w="0" w:type="dxa"/>
          </w:tblCellMar>
        </w:tblPrEx>
        <w:tc>
          <w:tcPr>
            <w:tcW w:w="7762" w:type="dxa"/>
          </w:tcPr>
          <w:p w:rsidR="00512CDD" w:rsidRDefault="00512CDD">
            <w:pPr>
              <w:spacing w:line="480" w:lineRule="auto"/>
              <w:rPr>
                <w:rFonts w:ascii="Arial" w:hAnsi="Arial"/>
                <w:sz w:val="24"/>
              </w:rPr>
            </w:pPr>
            <w:r>
              <w:rPr>
                <w:rFonts w:ascii="Arial" w:hAnsi="Arial"/>
                <w:sz w:val="24"/>
              </w:rPr>
              <w:lastRenderedPageBreak/>
              <w:t>CAPÍTULO 3</w:t>
            </w:r>
          </w:p>
          <w:p w:rsidR="00512CDD" w:rsidRDefault="00512CDD">
            <w:pPr>
              <w:spacing w:line="480" w:lineRule="auto"/>
              <w:rPr>
                <w:rFonts w:ascii="Arial" w:hAnsi="Arial"/>
                <w:sz w:val="24"/>
              </w:rPr>
            </w:pPr>
            <w:r>
              <w:rPr>
                <w:rFonts w:ascii="Arial" w:hAnsi="Arial"/>
                <w:sz w:val="24"/>
              </w:rPr>
              <w:t xml:space="preserve">     3. BIOL............................................................................................</w:t>
            </w:r>
          </w:p>
        </w:tc>
        <w:tc>
          <w:tcPr>
            <w:tcW w:w="815" w:type="dxa"/>
          </w:tcPr>
          <w:p w:rsidR="00512CDD" w:rsidRDefault="00512CDD">
            <w:pPr>
              <w:spacing w:line="480" w:lineRule="auto"/>
              <w:jc w:val="right"/>
              <w:rPr>
                <w:rFonts w:ascii="Arial" w:hAnsi="Arial"/>
                <w:b/>
                <w:sz w:val="24"/>
              </w:rPr>
            </w:pPr>
          </w:p>
          <w:p w:rsidR="00512CDD" w:rsidRDefault="00512CDD">
            <w:pPr>
              <w:spacing w:line="480" w:lineRule="auto"/>
              <w:rPr>
                <w:rFonts w:ascii="Arial" w:hAnsi="Arial"/>
                <w:bCs/>
                <w:sz w:val="24"/>
              </w:rPr>
            </w:pPr>
            <w:r>
              <w:rPr>
                <w:rFonts w:ascii="Arial" w:hAnsi="Arial"/>
                <w:bCs/>
                <w:sz w:val="24"/>
              </w:rPr>
              <w:t xml:space="preserve">    22</w:t>
            </w:r>
          </w:p>
        </w:tc>
      </w:tr>
      <w:tr w:rsidR="00512CDD">
        <w:tblPrEx>
          <w:tblCellMar>
            <w:top w:w="0" w:type="dxa"/>
            <w:bottom w:w="0" w:type="dxa"/>
          </w:tblCellMar>
        </w:tblPrEx>
        <w:tc>
          <w:tcPr>
            <w:tcW w:w="7762" w:type="dxa"/>
          </w:tcPr>
          <w:p w:rsidR="00512CDD" w:rsidRDefault="00512CDD">
            <w:pPr>
              <w:pStyle w:val="Textoindependiente3"/>
              <w:tabs>
                <w:tab w:val="left" w:pos="567"/>
              </w:tabs>
              <w:spacing w:line="480" w:lineRule="auto"/>
              <w:rPr>
                <w:rFonts w:ascii="Arial" w:hAnsi="Arial"/>
              </w:rPr>
            </w:pPr>
            <w:r>
              <w:rPr>
                <w:rFonts w:ascii="Arial" w:hAnsi="Arial"/>
              </w:rPr>
              <w:t xml:space="preserve">        3.1 Características Generales del Biol.........................................</w:t>
            </w:r>
          </w:p>
          <w:p w:rsidR="00512CDD" w:rsidRDefault="00512CDD">
            <w:pPr>
              <w:spacing w:line="480" w:lineRule="auto"/>
              <w:jc w:val="both"/>
              <w:rPr>
                <w:rFonts w:ascii="Arial" w:hAnsi="Arial"/>
                <w:sz w:val="24"/>
              </w:rPr>
            </w:pPr>
            <w:r>
              <w:rPr>
                <w:rFonts w:ascii="Arial" w:hAnsi="Arial"/>
                <w:sz w:val="24"/>
              </w:rPr>
              <w:t xml:space="preserve">        3.2 Preparación del Biol...............................................................</w:t>
            </w:r>
          </w:p>
          <w:p w:rsidR="00512CDD" w:rsidRDefault="00512CDD">
            <w:pPr>
              <w:spacing w:line="480" w:lineRule="auto"/>
              <w:jc w:val="both"/>
              <w:rPr>
                <w:rFonts w:ascii="Arial" w:hAnsi="Arial"/>
                <w:sz w:val="24"/>
              </w:rPr>
            </w:pPr>
            <w:r>
              <w:rPr>
                <w:rFonts w:ascii="Arial" w:hAnsi="Arial"/>
                <w:sz w:val="24"/>
              </w:rPr>
              <w:t xml:space="preserve">        3.3 Dosis Recomendadas............................................................    </w:t>
            </w:r>
          </w:p>
        </w:tc>
        <w:tc>
          <w:tcPr>
            <w:tcW w:w="815" w:type="dxa"/>
          </w:tcPr>
          <w:p w:rsidR="00512CDD" w:rsidRDefault="00512CDD">
            <w:pPr>
              <w:spacing w:line="480" w:lineRule="auto"/>
              <w:rPr>
                <w:rFonts w:ascii="Arial" w:hAnsi="Arial"/>
                <w:sz w:val="24"/>
              </w:rPr>
            </w:pPr>
            <w:r>
              <w:rPr>
                <w:rFonts w:ascii="Arial" w:hAnsi="Arial"/>
                <w:sz w:val="24"/>
              </w:rPr>
              <w:t xml:space="preserve">    24</w:t>
            </w:r>
          </w:p>
          <w:p w:rsidR="00512CDD" w:rsidRDefault="00512CDD">
            <w:pPr>
              <w:rPr>
                <w:rFonts w:ascii="Arial" w:hAnsi="Arial"/>
                <w:sz w:val="24"/>
              </w:rPr>
            </w:pPr>
            <w:r>
              <w:rPr>
                <w:rFonts w:ascii="Arial" w:hAnsi="Arial"/>
                <w:sz w:val="24"/>
              </w:rPr>
              <w:t xml:space="preserve">    25</w:t>
            </w:r>
          </w:p>
          <w:p w:rsidR="00512CDD" w:rsidRDefault="00512CDD">
            <w:pPr>
              <w:rPr>
                <w:rFonts w:ascii="Arial" w:hAnsi="Arial"/>
                <w:sz w:val="24"/>
              </w:rPr>
            </w:pPr>
            <w:r>
              <w:rPr>
                <w:rFonts w:ascii="Arial" w:hAnsi="Arial"/>
                <w:sz w:val="24"/>
              </w:rPr>
              <w:t xml:space="preserve">                           </w:t>
            </w:r>
          </w:p>
          <w:p w:rsidR="00512CDD" w:rsidRDefault="00512CDD">
            <w:pPr>
              <w:rPr>
                <w:rFonts w:ascii="Arial" w:hAnsi="Arial"/>
                <w:sz w:val="24"/>
              </w:rPr>
            </w:pPr>
            <w:r>
              <w:rPr>
                <w:rFonts w:ascii="Arial" w:hAnsi="Arial"/>
                <w:sz w:val="24"/>
              </w:rPr>
              <w:t xml:space="preserve">    27</w:t>
            </w:r>
          </w:p>
        </w:tc>
      </w:tr>
      <w:tr w:rsidR="00512CDD">
        <w:tblPrEx>
          <w:tblCellMar>
            <w:top w:w="0" w:type="dxa"/>
            <w:bottom w:w="0" w:type="dxa"/>
          </w:tblCellMar>
        </w:tblPrEx>
        <w:tc>
          <w:tcPr>
            <w:tcW w:w="7762" w:type="dxa"/>
          </w:tcPr>
          <w:p w:rsidR="00512CDD" w:rsidRDefault="00512CDD">
            <w:pPr>
              <w:spacing w:line="480" w:lineRule="auto"/>
              <w:rPr>
                <w:rFonts w:ascii="Arial" w:hAnsi="Arial"/>
                <w:sz w:val="24"/>
              </w:rPr>
            </w:pPr>
            <w:r>
              <w:rPr>
                <w:rFonts w:ascii="Arial" w:hAnsi="Arial"/>
                <w:sz w:val="24"/>
              </w:rPr>
              <w:t>CAPÍTULO 4</w:t>
            </w:r>
          </w:p>
          <w:p w:rsidR="00512CDD" w:rsidRDefault="00512CDD">
            <w:pPr>
              <w:pStyle w:val="NormalWeb"/>
              <w:tabs>
                <w:tab w:val="left" w:pos="283"/>
              </w:tabs>
              <w:spacing w:before="0" w:after="0" w:line="480" w:lineRule="auto"/>
              <w:rPr>
                <w:rFonts w:ascii="Arial" w:eastAsia="Times New Roman" w:hAnsi="Arial"/>
              </w:rPr>
            </w:pPr>
            <w:r>
              <w:rPr>
                <w:rFonts w:ascii="Arial" w:eastAsia="Times New Roman" w:hAnsi="Arial"/>
              </w:rPr>
              <w:t xml:space="preserve">     4. MATERIALES Y MÉTODOS......................................................</w:t>
            </w:r>
          </w:p>
          <w:p w:rsidR="00512CDD" w:rsidRDefault="00512CDD">
            <w:pPr>
              <w:pStyle w:val="NormalWeb"/>
              <w:spacing w:before="0" w:after="0" w:line="480" w:lineRule="auto"/>
              <w:rPr>
                <w:rFonts w:ascii="Arial" w:eastAsia="Times New Roman" w:hAnsi="Arial"/>
              </w:rPr>
            </w:pPr>
            <w:r>
              <w:rPr>
                <w:rFonts w:ascii="Arial" w:eastAsia="Times New Roman" w:hAnsi="Arial"/>
              </w:rPr>
              <w:t xml:space="preserve">        4.1 Ubicación del Experimento....................................................</w:t>
            </w:r>
          </w:p>
          <w:p w:rsidR="00512CDD" w:rsidRDefault="00512CDD">
            <w:pPr>
              <w:pStyle w:val="NormalWeb"/>
              <w:spacing w:before="0" w:after="0" w:line="480" w:lineRule="auto"/>
              <w:rPr>
                <w:rFonts w:ascii="Arial" w:eastAsia="Times New Roman" w:hAnsi="Arial"/>
              </w:rPr>
            </w:pPr>
            <w:r>
              <w:rPr>
                <w:rFonts w:ascii="Arial" w:eastAsia="Times New Roman" w:hAnsi="Arial"/>
              </w:rPr>
              <w:t xml:space="preserve">        4.2 Características Agroecológicas de la Zona...........................</w:t>
            </w:r>
          </w:p>
          <w:p w:rsidR="00512CDD" w:rsidRDefault="00512CDD">
            <w:pPr>
              <w:pStyle w:val="NormalWeb"/>
              <w:spacing w:before="0" w:after="0" w:line="480" w:lineRule="auto"/>
              <w:rPr>
                <w:rFonts w:ascii="Arial" w:eastAsia="Times New Roman" w:hAnsi="Arial"/>
              </w:rPr>
            </w:pPr>
            <w:r>
              <w:rPr>
                <w:rFonts w:ascii="Arial" w:eastAsia="Times New Roman" w:hAnsi="Arial"/>
              </w:rPr>
              <w:t xml:space="preserve">        4.3 Delineamiento del Experimento.............................................</w:t>
            </w:r>
          </w:p>
          <w:p w:rsidR="00512CDD" w:rsidRDefault="00512CDD">
            <w:pPr>
              <w:pStyle w:val="NormalWeb"/>
              <w:tabs>
                <w:tab w:val="left" w:pos="425"/>
                <w:tab w:val="left" w:pos="567"/>
              </w:tabs>
              <w:spacing w:before="0" w:after="0" w:line="480" w:lineRule="auto"/>
              <w:rPr>
                <w:rFonts w:ascii="Arial" w:eastAsia="Times New Roman" w:hAnsi="Arial"/>
              </w:rPr>
            </w:pPr>
            <w:r>
              <w:rPr>
                <w:rFonts w:ascii="Arial" w:eastAsia="Times New Roman" w:hAnsi="Arial"/>
              </w:rPr>
              <w:t xml:space="preserve">        4.4 Materiales Usados..................................................................</w:t>
            </w:r>
          </w:p>
          <w:p w:rsidR="00512CDD" w:rsidRDefault="00512CDD">
            <w:pPr>
              <w:pStyle w:val="NormalWeb"/>
              <w:tabs>
                <w:tab w:val="left" w:pos="425"/>
                <w:tab w:val="left" w:pos="567"/>
              </w:tabs>
              <w:spacing w:before="0" w:after="0" w:line="480" w:lineRule="auto"/>
              <w:rPr>
                <w:rFonts w:ascii="Arial" w:eastAsia="Times New Roman" w:hAnsi="Arial"/>
              </w:rPr>
            </w:pPr>
            <w:r>
              <w:rPr>
                <w:rFonts w:ascii="Arial" w:eastAsia="Times New Roman" w:hAnsi="Arial"/>
              </w:rPr>
              <w:t xml:space="preserve">        4.5 Resultados Y Discusión........................................................</w:t>
            </w:r>
          </w:p>
          <w:p w:rsidR="00512CDD" w:rsidRDefault="00512CDD">
            <w:pPr>
              <w:pStyle w:val="NormalWeb"/>
              <w:spacing w:before="0" w:after="0" w:line="480" w:lineRule="auto"/>
              <w:rPr>
                <w:rFonts w:ascii="Arial" w:eastAsia="Times New Roman" w:hAnsi="Arial"/>
              </w:rPr>
            </w:pPr>
            <w:r>
              <w:rPr>
                <w:rFonts w:ascii="Arial" w:eastAsia="Times New Roman" w:hAnsi="Arial"/>
              </w:rPr>
              <w:t xml:space="preserve">        4.6 Análisis Económico.............................................................. </w:t>
            </w:r>
          </w:p>
        </w:tc>
        <w:tc>
          <w:tcPr>
            <w:tcW w:w="815" w:type="dxa"/>
          </w:tcPr>
          <w:p w:rsidR="00512CDD" w:rsidRDefault="00512CDD">
            <w:pPr>
              <w:spacing w:line="480" w:lineRule="auto"/>
              <w:jc w:val="right"/>
              <w:rPr>
                <w:rFonts w:ascii="Arial" w:hAnsi="Arial"/>
                <w:sz w:val="24"/>
              </w:rPr>
            </w:pPr>
          </w:p>
          <w:p w:rsidR="00512CDD" w:rsidRDefault="00512CDD">
            <w:pPr>
              <w:spacing w:line="480" w:lineRule="auto"/>
              <w:rPr>
                <w:rFonts w:ascii="Arial" w:hAnsi="Arial"/>
                <w:sz w:val="24"/>
              </w:rPr>
            </w:pPr>
            <w:r>
              <w:rPr>
                <w:rFonts w:ascii="Arial" w:hAnsi="Arial"/>
                <w:sz w:val="24"/>
              </w:rPr>
              <w:t xml:space="preserve">    28</w:t>
            </w:r>
          </w:p>
          <w:p w:rsidR="00512CDD" w:rsidRDefault="00512CDD">
            <w:pPr>
              <w:spacing w:line="480" w:lineRule="auto"/>
              <w:rPr>
                <w:rFonts w:ascii="Arial" w:hAnsi="Arial"/>
                <w:sz w:val="24"/>
              </w:rPr>
            </w:pPr>
            <w:r>
              <w:rPr>
                <w:rFonts w:ascii="Arial" w:hAnsi="Arial"/>
                <w:sz w:val="24"/>
              </w:rPr>
              <w:t xml:space="preserve">    28</w:t>
            </w:r>
          </w:p>
          <w:p w:rsidR="00512CDD" w:rsidRDefault="00512CDD">
            <w:pPr>
              <w:rPr>
                <w:rFonts w:ascii="Arial" w:hAnsi="Arial"/>
                <w:sz w:val="24"/>
              </w:rPr>
            </w:pPr>
            <w:r>
              <w:rPr>
                <w:rFonts w:ascii="Arial" w:hAnsi="Arial"/>
                <w:sz w:val="24"/>
              </w:rPr>
              <w:t xml:space="preserve">    29</w:t>
            </w:r>
          </w:p>
          <w:p w:rsidR="00512CDD" w:rsidRDefault="00512CDD">
            <w:pPr>
              <w:rPr>
                <w:rFonts w:ascii="Arial" w:hAnsi="Arial"/>
                <w:sz w:val="24"/>
              </w:rPr>
            </w:pPr>
          </w:p>
          <w:p w:rsidR="00512CDD" w:rsidRDefault="00512CDD">
            <w:pPr>
              <w:rPr>
                <w:rFonts w:ascii="Arial" w:hAnsi="Arial"/>
                <w:sz w:val="24"/>
              </w:rPr>
            </w:pPr>
            <w:r>
              <w:rPr>
                <w:rFonts w:ascii="Arial" w:hAnsi="Arial"/>
                <w:sz w:val="24"/>
              </w:rPr>
              <w:t xml:space="preserve">    29</w:t>
            </w:r>
          </w:p>
          <w:p w:rsidR="00512CDD" w:rsidRDefault="00512CDD">
            <w:pPr>
              <w:rPr>
                <w:rFonts w:ascii="Arial" w:hAnsi="Arial"/>
                <w:sz w:val="24"/>
              </w:rPr>
            </w:pPr>
          </w:p>
          <w:p w:rsidR="00512CDD" w:rsidRDefault="00512CDD">
            <w:pPr>
              <w:rPr>
                <w:rFonts w:ascii="Arial" w:hAnsi="Arial"/>
                <w:sz w:val="24"/>
              </w:rPr>
            </w:pPr>
            <w:r>
              <w:rPr>
                <w:rFonts w:ascii="Arial" w:hAnsi="Arial"/>
                <w:sz w:val="24"/>
              </w:rPr>
              <w:t xml:space="preserve">    36</w:t>
            </w:r>
          </w:p>
          <w:p w:rsidR="00512CDD" w:rsidRDefault="00512CDD">
            <w:pPr>
              <w:rPr>
                <w:rFonts w:ascii="Arial" w:hAnsi="Arial"/>
                <w:sz w:val="24"/>
              </w:rPr>
            </w:pPr>
          </w:p>
          <w:p w:rsidR="00512CDD" w:rsidRDefault="00512CDD">
            <w:pPr>
              <w:rPr>
                <w:rFonts w:ascii="Arial" w:hAnsi="Arial"/>
                <w:sz w:val="24"/>
              </w:rPr>
            </w:pPr>
            <w:r>
              <w:rPr>
                <w:rFonts w:ascii="Arial" w:hAnsi="Arial"/>
                <w:sz w:val="24"/>
              </w:rPr>
              <w:t xml:space="preserve">    38</w:t>
            </w:r>
          </w:p>
          <w:p w:rsidR="00512CDD" w:rsidRDefault="00512CDD">
            <w:pPr>
              <w:rPr>
                <w:rFonts w:ascii="Arial" w:hAnsi="Arial"/>
                <w:sz w:val="24"/>
              </w:rPr>
            </w:pPr>
          </w:p>
          <w:p w:rsidR="00512CDD" w:rsidRDefault="00512CDD">
            <w:pPr>
              <w:rPr>
                <w:rFonts w:ascii="Arial" w:hAnsi="Arial"/>
                <w:sz w:val="24"/>
              </w:rPr>
            </w:pPr>
            <w:r>
              <w:rPr>
                <w:rFonts w:ascii="Arial" w:hAnsi="Arial"/>
                <w:sz w:val="24"/>
              </w:rPr>
              <w:t xml:space="preserve">    46</w:t>
            </w:r>
          </w:p>
        </w:tc>
      </w:tr>
      <w:tr w:rsidR="00512CDD">
        <w:tblPrEx>
          <w:tblCellMar>
            <w:top w:w="0" w:type="dxa"/>
            <w:bottom w:w="0" w:type="dxa"/>
          </w:tblCellMar>
        </w:tblPrEx>
        <w:tc>
          <w:tcPr>
            <w:tcW w:w="7762" w:type="dxa"/>
          </w:tcPr>
          <w:p w:rsidR="00512CDD" w:rsidRDefault="00512CDD">
            <w:pPr>
              <w:spacing w:line="480" w:lineRule="auto"/>
              <w:rPr>
                <w:rFonts w:ascii="Arial" w:hAnsi="Arial"/>
                <w:sz w:val="24"/>
              </w:rPr>
            </w:pPr>
            <w:r>
              <w:rPr>
                <w:rFonts w:ascii="Arial" w:hAnsi="Arial"/>
                <w:sz w:val="24"/>
              </w:rPr>
              <w:t>CAPÍTULO 5</w:t>
            </w:r>
          </w:p>
          <w:p w:rsidR="00512CDD" w:rsidRDefault="00512CDD">
            <w:pPr>
              <w:pStyle w:val="NormalWeb"/>
              <w:spacing w:before="0" w:after="0" w:line="480" w:lineRule="auto"/>
              <w:rPr>
                <w:rFonts w:ascii="Arial" w:eastAsia="Times New Roman" w:hAnsi="Arial"/>
              </w:rPr>
            </w:pPr>
            <w:r>
              <w:rPr>
                <w:rFonts w:ascii="Arial" w:eastAsia="Times New Roman" w:hAnsi="Arial"/>
              </w:rPr>
              <w:t xml:space="preserve">    5. CONCLUSIONES Y RECOMENDACIONES.............................</w:t>
            </w:r>
          </w:p>
          <w:p w:rsidR="00512CDD" w:rsidRDefault="00512CDD">
            <w:pPr>
              <w:pStyle w:val="NormalWeb"/>
              <w:spacing w:before="0" w:after="0" w:line="480" w:lineRule="auto"/>
              <w:rPr>
                <w:rFonts w:ascii="Arial" w:eastAsia="Times New Roman" w:hAnsi="Arial"/>
              </w:rPr>
            </w:pPr>
            <w:r>
              <w:rPr>
                <w:rFonts w:ascii="Arial" w:eastAsia="Times New Roman" w:hAnsi="Arial"/>
              </w:rPr>
              <w:t xml:space="preserve">        5.1 Conclusiones........................................................................</w:t>
            </w:r>
          </w:p>
          <w:p w:rsidR="00512CDD" w:rsidRDefault="00512CDD">
            <w:pPr>
              <w:pStyle w:val="NormalWeb"/>
              <w:spacing w:before="0" w:after="0" w:line="480" w:lineRule="auto"/>
              <w:rPr>
                <w:rFonts w:ascii="Arial" w:eastAsia="Times New Roman" w:hAnsi="Arial"/>
              </w:rPr>
            </w:pPr>
            <w:r>
              <w:rPr>
                <w:rFonts w:ascii="Arial" w:eastAsia="Times New Roman" w:hAnsi="Arial"/>
              </w:rPr>
              <w:t xml:space="preserve">        5.2 Recomendaciones................................................................</w:t>
            </w:r>
          </w:p>
        </w:tc>
        <w:tc>
          <w:tcPr>
            <w:tcW w:w="815" w:type="dxa"/>
          </w:tcPr>
          <w:p w:rsidR="00512CDD" w:rsidRDefault="00512CDD">
            <w:pPr>
              <w:spacing w:line="480" w:lineRule="auto"/>
              <w:jc w:val="center"/>
              <w:rPr>
                <w:rFonts w:ascii="Arial" w:hAnsi="Arial"/>
                <w:sz w:val="24"/>
              </w:rPr>
            </w:pPr>
          </w:p>
          <w:p w:rsidR="00512CDD" w:rsidRDefault="00512CDD">
            <w:pPr>
              <w:spacing w:line="480" w:lineRule="auto"/>
              <w:jc w:val="center"/>
              <w:rPr>
                <w:rFonts w:ascii="Arial" w:hAnsi="Arial"/>
                <w:sz w:val="24"/>
              </w:rPr>
            </w:pPr>
            <w:r>
              <w:rPr>
                <w:rFonts w:ascii="Arial" w:hAnsi="Arial"/>
                <w:sz w:val="24"/>
              </w:rPr>
              <w:t xml:space="preserve">  48</w:t>
            </w:r>
          </w:p>
          <w:p w:rsidR="00512CDD" w:rsidRDefault="00512CDD">
            <w:pPr>
              <w:spacing w:line="480" w:lineRule="auto"/>
              <w:jc w:val="center"/>
              <w:rPr>
                <w:rFonts w:ascii="Arial" w:hAnsi="Arial"/>
                <w:sz w:val="24"/>
              </w:rPr>
            </w:pPr>
            <w:r>
              <w:rPr>
                <w:rFonts w:ascii="Arial" w:hAnsi="Arial"/>
                <w:sz w:val="24"/>
              </w:rPr>
              <w:t xml:space="preserve">  48</w:t>
            </w:r>
          </w:p>
          <w:p w:rsidR="00512CDD" w:rsidRDefault="00512CDD">
            <w:pPr>
              <w:spacing w:line="480" w:lineRule="auto"/>
              <w:jc w:val="center"/>
              <w:rPr>
                <w:rFonts w:ascii="Arial" w:hAnsi="Arial"/>
                <w:sz w:val="24"/>
              </w:rPr>
            </w:pPr>
            <w:r>
              <w:rPr>
                <w:rFonts w:ascii="Arial" w:hAnsi="Arial"/>
                <w:sz w:val="24"/>
              </w:rPr>
              <w:t xml:space="preserve">  51</w:t>
            </w:r>
          </w:p>
        </w:tc>
      </w:tr>
      <w:tr w:rsidR="00512CDD">
        <w:tblPrEx>
          <w:tblCellMar>
            <w:top w:w="0" w:type="dxa"/>
            <w:bottom w:w="0" w:type="dxa"/>
          </w:tblCellMar>
        </w:tblPrEx>
        <w:tc>
          <w:tcPr>
            <w:tcW w:w="7762" w:type="dxa"/>
          </w:tcPr>
          <w:p w:rsidR="00512CDD" w:rsidRDefault="00512CDD">
            <w:pPr>
              <w:spacing w:line="480" w:lineRule="auto"/>
              <w:rPr>
                <w:rFonts w:ascii="Arial" w:hAnsi="Arial"/>
                <w:sz w:val="24"/>
              </w:rPr>
            </w:pPr>
            <w:r>
              <w:rPr>
                <w:rFonts w:ascii="Arial" w:hAnsi="Arial"/>
                <w:sz w:val="24"/>
              </w:rPr>
              <w:t>APÉNDICES</w:t>
            </w:r>
          </w:p>
        </w:tc>
        <w:tc>
          <w:tcPr>
            <w:tcW w:w="815" w:type="dxa"/>
          </w:tcPr>
          <w:p w:rsidR="00512CDD" w:rsidRDefault="00512CDD">
            <w:pPr>
              <w:spacing w:line="480" w:lineRule="auto"/>
              <w:jc w:val="right"/>
              <w:rPr>
                <w:rFonts w:ascii="Arial" w:hAnsi="Arial"/>
                <w:sz w:val="24"/>
              </w:rPr>
            </w:pPr>
          </w:p>
        </w:tc>
      </w:tr>
      <w:tr w:rsidR="00512CDD">
        <w:tblPrEx>
          <w:tblCellMar>
            <w:top w:w="0" w:type="dxa"/>
            <w:bottom w:w="0" w:type="dxa"/>
          </w:tblCellMar>
        </w:tblPrEx>
        <w:tc>
          <w:tcPr>
            <w:tcW w:w="7762" w:type="dxa"/>
          </w:tcPr>
          <w:p w:rsidR="00512CDD" w:rsidRDefault="00512CDD">
            <w:pPr>
              <w:spacing w:line="480" w:lineRule="auto"/>
              <w:rPr>
                <w:rFonts w:ascii="Arial" w:hAnsi="Arial"/>
                <w:b/>
                <w:sz w:val="24"/>
              </w:rPr>
            </w:pPr>
            <w:r>
              <w:rPr>
                <w:rFonts w:ascii="Arial" w:hAnsi="Arial"/>
                <w:sz w:val="24"/>
              </w:rPr>
              <w:t>BIBLIOGRAFÍA</w:t>
            </w:r>
          </w:p>
        </w:tc>
        <w:tc>
          <w:tcPr>
            <w:tcW w:w="815" w:type="dxa"/>
          </w:tcPr>
          <w:p w:rsidR="00512CDD" w:rsidRDefault="00512CDD">
            <w:pPr>
              <w:spacing w:line="480" w:lineRule="auto"/>
              <w:jc w:val="right"/>
              <w:rPr>
                <w:rFonts w:ascii="Arial" w:hAnsi="Arial"/>
                <w:sz w:val="24"/>
              </w:rPr>
            </w:pPr>
          </w:p>
        </w:tc>
      </w:tr>
    </w:tbl>
    <w:p w:rsidR="00512CDD" w:rsidRDefault="00512CDD">
      <w:pPr>
        <w:spacing w:line="480" w:lineRule="auto"/>
        <w:jc w:val="both"/>
        <w:rPr>
          <w:sz w:val="24"/>
        </w:rPr>
      </w:pPr>
    </w:p>
    <w:p w:rsidR="00512CDD" w:rsidRDefault="00512CDD">
      <w:pPr>
        <w:jc w:val="both"/>
        <w:rPr>
          <w:sz w:val="24"/>
        </w:rPr>
      </w:pPr>
    </w:p>
    <w:p w:rsidR="00512CDD" w:rsidRDefault="00512CDD">
      <w:pPr>
        <w:spacing w:line="480" w:lineRule="auto"/>
        <w:rPr>
          <w:rFonts w:ascii="Arial" w:hAnsi="Arial"/>
          <w:b/>
          <w:sz w:val="32"/>
        </w:rPr>
      </w:pPr>
    </w:p>
    <w:p w:rsidR="00512CDD" w:rsidRDefault="00512CDD">
      <w:pPr>
        <w:rPr>
          <w:rFonts w:ascii="Arial" w:hAnsi="Arial"/>
          <w:b/>
          <w:sz w:val="32"/>
        </w:rPr>
      </w:pPr>
    </w:p>
    <w:p w:rsidR="00512CDD" w:rsidRDefault="00512CDD">
      <w:pPr>
        <w:rPr>
          <w:rFonts w:ascii="Arial" w:hAnsi="Arial"/>
          <w:b/>
          <w:sz w:val="32"/>
        </w:rPr>
      </w:pPr>
    </w:p>
    <w:p w:rsidR="00512CDD" w:rsidRDefault="00512CDD">
      <w:pPr>
        <w:rPr>
          <w:rFonts w:ascii="Arial" w:hAnsi="Arial"/>
          <w:b/>
          <w:sz w:val="32"/>
        </w:rPr>
      </w:pPr>
    </w:p>
    <w:p w:rsidR="00512CDD" w:rsidRDefault="00512CDD">
      <w:pPr>
        <w:rPr>
          <w:rFonts w:ascii="Arial" w:hAnsi="Arial"/>
          <w:b/>
          <w:sz w:val="32"/>
        </w:rPr>
      </w:pPr>
    </w:p>
    <w:p w:rsidR="00512CDD" w:rsidRDefault="00512CDD">
      <w:pPr>
        <w:rPr>
          <w:rFonts w:ascii="Arial" w:hAnsi="Arial"/>
          <w:b/>
          <w:sz w:val="32"/>
        </w:rPr>
      </w:pPr>
    </w:p>
    <w:p w:rsidR="00512CDD" w:rsidRDefault="00512CDD">
      <w:pPr>
        <w:rPr>
          <w:rFonts w:ascii="Arial" w:hAnsi="Arial"/>
          <w:b/>
          <w:sz w:val="32"/>
        </w:rPr>
      </w:pPr>
    </w:p>
    <w:p w:rsidR="00512CDD" w:rsidRDefault="00512CDD">
      <w:pPr>
        <w:rPr>
          <w:rFonts w:ascii="Arial" w:hAnsi="Arial"/>
          <w:b/>
          <w:sz w:val="32"/>
        </w:rPr>
      </w:pPr>
    </w:p>
    <w:p w:rsidR="00512CDD" w:rsidRDefault="00512CDD">
      <w:pPr>
        <w:spacing w:line="480" w:lineRule="auto"/>
        <w:jc w:val="center"/>
        <w:rPr>
          <w:rFonts w:ascii="Arial" w:hAnsi="Arial"/>
          <w:b/>
          <w:sz w:val="32"/>
        </w:rPr>
      </w:pPr>
      <w:r>
        <w:rPr>
          <w:rFonts w:ascii="Arial" w:hAnsi="Arial"/>
          <w:b/>
          <w:sz w:val="32"/>
        </w:rPr>
        <w:t>ABREVIATURAS</w:t>
      </w:r>
    </w:p>
    <w:p w:rsidR="00512CDD" w:rsidRDefault="00512CDD">
      <w:pPr>
        <w:rPr>
          <w:rFonts w:ascii="Arial" w:hAnsi="Arial"/>
          <w:b/>
          <w:sz w:val="28"/>
        </w:rPr>
      </w:pPr>
    </w:p>
    <w:p w:rsidR="00512CDD" w:rsidRDefault="00512CDD">
      <w:pPr>
        <w:rPr>
          <w:rFonts w:ascii="Arial" w:hAnsi="Arial"/>
          <w:bCs/>
          <w:sz w:val="24"/>
        </w:rPr>
      </w:pPr>
    </w:p>
    <w:p w:rsidR="00512CDD" w:rsidRDefault="00512CDD">
      <w:pPr>
        <w:rPr>
          <w:rFonts w:ascii="Arial" w:hAnsi="Arial"/>
          <w:bCs/>
          <w:sz w:val="24"/>
        </w:rPr>
      </w:pPr>
    </w:p>
    <w:tbl>
      <w:tblPr>
        <w:tblW w:w="4948" w:type="dxa"/>
        <w:tblCellMar>
          <w:left w:w="0" w:type="dxa"/>
          <w:right w:w="0" w:type="dxa"/>
        </w:tblCellMar>
        <w:tblLook w:val="0000"/>
      </w:tblPr>
      <w:tblGrid>
        <w:gridCol w:w="1320"/>
        <w:gridCol w:w="1228"/>
        <w:gridCol w:w="1200"/>
        <w:gridCol w:w="1200"/>
      </w:tblGrid>
      <w:tr w:rsidR="00512CDD">
        <w:trPr>
          <w:trHeight w:val="300"/>
        </w:trPr>
        <w:tc>
          <w:tcPr>
            <w:tcW w:w="1320" w:type="dxa"/>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hAnsi="Arial" w:cs="Arial"/>
                <w:sz w:val="24"/>
              </w:rPr>
              <w:t>cm</w:t>
            </w:r>
          </w:p>
        </w:tc>
        <w:tc>
          <w:tcPr>
            <w:tcW w:w="1228" w:type="dxa"/>
            <w:tcBorders>
              <w:top w:val="nil"/>
              <w:left w:val="nil"/>
              <w:bottom w:val="nil"/>
              <w:right w:val="nil"/>
            </w:tcBorders>
            <w:noWrap/>
            <w:tcMar>
              <w:top w:w="20" w:type="dxa"/>
              <w:left w:w="20" w:type="dxa"/>
              <w:bottom w:w="0" w:type="dxa"/>
              <w:right w:w="20" w:type="dxa"/>
            </w:tcMar>
            <w:vAlign w:val="bottom"/>
          </w:tcPr>
          <w:p w:rsidR="00512CDD" w:rsidRDefault="00512CDD">
            <w:pPr>
              <w:pStyle w:val="NormalWeb"/>
              <w:spacing w:before="0" w:after="0"/>
              <w:rPr>
                <w:rFonts w:ascii="Arial" w:eastAsia="Times New Roman" w:hAnsi="Arial" w:cs="Arial"/>
                <w:szCs w:val="24"/>
              </w:rPr>
            </w:pPr>
            <w:r>
              <w:rPr>
                <w:rFonts w:ascii="Arial" w:eastAsia="Times New Roman" w:hAnsi="Arial" w:cs="Arial"/>
              </w:rPr>
              <w:t>Centímetro</w:t>
            </w:r>
          </w:p>
        </w:tc>
        <w:tc>
          <w:tcPr>
            <w:tcW w:w="1200" w:type="dxa"/>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c>
          <w:tcPr>
            <w:tcW w:w="1200" w:type="dxa"/>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r>
      <w:tr w:rsidR="00512CDD">
        <w:trPr>
          <w:trHeight w:val="300"/>
        </w:trPr>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hAnsi="Arial" w:cs="Arial"/>
                <w:sz w:val="24"/>
              </w:rPr>
              <w:t>cm</w:t>
            </w:r>
            <w:r>
              <w:rPr>
                <w:rFonts w:ascii="Arial" w:hAnsi="Arial" w:cs="Arial"/>
                <w:sz w:val="24"/>
                <w:vertAlign w:val="superscript"/>
              </w:rPr>
              <w:t>3</w:t>
            </w:r>
          </w:p>
        </w:tc>
        <w:tc>
          <w:tcPr>
            <w:tcW w:w="0" w:type="auto"/>
            <w:gridSpan w:val="2"/>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hAnsi="Arial" w:cs="Arial"/>
                <w:sz w:val="24"/>
              </w:rPr>
              <w:t>Centímetro cúbico</w:t>
            </w: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r>
      <w:tr w:rsidR="00512CDD">
        <w:trPr>
          <w:trHeight w:val="300"/>
        </w:trPr>
        <w:tc>
          <w:tcPr>
            <w:tcW w:w="0" w:type="auto"/>
            <w:tcBorders>
              <w:top w:val="nil"/>
              <w:left w:val="nil"/>
              <w:bottom w:val="nil"/>
              <w:right w:val="nil"/>
            </w:tcBorders>
            <w:noWrap/>
            <w:tcMar>
              <w:top w:w="20" w:type="dxa"/>
              <w:left w:w="20" w:type="dxa"/>
              <w:bottom w:w="0" w:type="dxa"/>
              <w:right w:w="20" w:type="dxa"/>
            </w:tcMar>
            <w:vAlign w:val="bottom"/>
          </w:tcPr>
          <w:p w:rsidR="00512CDD" w:rsidRDefault="00543220">
            <w:pPr>
              <w:rPr>
                <w:rFonts w:ascii="Arial" w:eastAsia="Arial Unicode MS" w:hAnsi="Arial" w:cs="Arial"/>
                <w:sz w:val="24"/>
                <w:szCs w:val="24"/>
              </w:rPr>
            </w:pPr>
            <w:r>
              <w:rPr>
                <w:rFonts w:ascii="Arial" w:hAnsi="Arial" w:cs="Arial"/>
                <w:sz w:val="24"/>
              </w:rPr>
              <w:t>gr</w:t>
            </w: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hAnsi="Arial" w:cs="Arial"/>
                <w:sz w:val="24"/>
              </w:rPr>
              <w:t>Gramo</w:t>
            </w: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r>
      <w:tr w:rsidR="00512CDD">
        <w:trPr>
          <w:trHeight w:val="300"/>
        </w:trPr>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hAnsi="Arial" w:cs="Arial"/>
                <w:sz w:val="24"/>
              </w:rPr>
              <w:t>Ha</w:t>
            </w: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hAnsi="Arial" w:cs="Arial"/>
                <w:sz w:val="24"/>
              </w:rPr>
              <w:t>Hectárea</w:t>
            </w: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r>
      <w:tr w:rsidR="00512CDD">
        <w:trPr>
          <w:trHeight w:val="300"/>
        </w:trPr>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hAnsi="Arial" w:cs="Arial"/>
                <w:sz w:val="24"/>
              </w:rPr>
              <w:t>Kg</w:t>
            </w: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hAnsi="Arial" w:cs="Arial"/>
                <w:sz w:val="24"/>
              </w:rPr>
              <w:t>Kilogramo</w:t>
            </w: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r>
      <w:tr w:rsidR="00512CDD">
        <w:trPr>
          <w:trHeight w:val="300"/>
        </w:trPr>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hAnsi="Arial" w:cs="Arial"/>
                <w:sz w:val="24"/>
              </w:rPr>
              <w:t>lb</w:t>
            </w: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hAnsi="Arial" w:cs="Arial"/>
                <w:sz w:val="24"/>
              </w:rPr>
              <w:t>Libra</w:t>
            </w: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r>
      <w:tr w:rsidR="00512CDD">
        <w:trPr>
          <w:trHeight w:val="300"/>
        </w:trPr>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hAnsi="Arial" w:cs="Arial"/>
                <w:sz w:val="24"/>
              </w:rPr>
              <w:t>mm</w:t>
            </w: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hAnsi="Arial" w:cs="Arial"/>
                <w:sz w:val="24"/>
              </w:rPr>
              <w:t>Milímetro</w:t>
            </w: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r>
      <w:tr w:rsidR="00512CDD">
        <w:trPr>
          <w:trHeight w:val="300"/>
        </w:trPr>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hAnsi="Arial" w:cs="Arial"/>
                <w:sz w:val="24"/>
              </w:rPr>
              <w:t>Prod.</w:t>
            </w:r>
          </w:p>
        </w:tc>
        <w:tc>
          <w:tcPr>
            <w:tcW w:w="0" w:type="auto"/>
            <w:gridSpan w:val="2"/>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hAnsi="Arial" w:cs="Arial"/>
                <w:sz w:val="24"/>
              </w:rPr>
              <w:t>Producción</w:t>
            </w: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r>
      <w:tr w:rsidR="00543220">
        <w:trPr>
          <w:trHeight w:val="300"/>
        </w:trPr>
        <w:tc>
          <w:tcPr>
            <w:tcW w:w="0" w:type="auto"/>
            <w:tcBorders>
              <w:top w:val="nil"/>
              <w:left w:val="nil"/>
              <w:bottom w:val="nil"/>
              <w:right w:val="nil"/>
            </w:tcBorders>
            <w:noWrap/>
            <w:tcMar>
              <w:top w:w="20" w:type="dxa"/>
              <w:left w:w="20" w:type="dxa"/>
              <w:bottom w:w="0" w:type="dxa"/>
              <w:right w:w="20" w:type="dxa"/>
            </w:tcMar>
            <w:vAlign w:val="bottom"/>
          </w:tcPr>
          <w:p w:rsidR="00543220" w:rsidRDefault="00543220">
            <w:pPr>
              <w:rPr>
                <w:rFonts w:ascii="Arial" w:hAnsi="Arial" w:cs="Arial"/>
                <w:sz w:val="24"/>
              </w:rPr>
            </w:pPr>
            <w:r>
              <w:rPr>
                <w:rFonts w:ascii="Arial" w:hAnsi="Arial" w:cs="Arial"/>
                <w:sz w:val="24"/>
              </w:rPr>
              <w:t>g</w:t>
            </w:r>
          </w:p>
        </w:tc>
        <w:tc>
          <w:tcPr>
            <w:tcW w:w="0" w:type="auto"/>
            <w:gridSpan w:val="2"/>
            <w:tcBorders>
              <w:top w:val="nil"/>
              <w:left w:val="nil"/>
              <w:bottom w:val="nil"/>
              <w:right w:val="nil"/>
            </w:tcBorders>
            <w:noWrap/>
            <w:tcMar>
              <w:top w:w="20" w:type="dxa"/>
              <w:left w:w="20" w:type="dxa"/>
              <w:bottom w:w="0" w:type="dxa"/>
              <w:right w:w="20" w:type="dxa"/>
            </w:tcMar>
            <w:vAlign w:val="bottom"/>
          </w:tcPr>
          <w:p w:rsidR="00543220" w:rsidRDefault="00B45FF6">
            <w:pPr>
              <w:rPr>
                <w:rFonts w:ascii="Arial" w:hAnsi="Arial" w:cs="Arial"/>
                <w:sz w:val="24"/>
              </w:rPr>
            </w:pPr>
            <w:r>
              <w:rPr>
                <w:rFonts w:ascii="Arial" w:hAnsi="Arial" w:cs="Arial"/>
                <w:sz w:val="24"/>
              </w:rPr>
              <w:t>Galón</w:t>
            </w:r>
          </w:p>
        </w:tc>
        <w:tc>
          <w:tcPr>
            <w:tcW w:w="0" w:type="auto"/>
            <w:tcBorders>
              <w:top w:val="nil"/>
              <w:left w:val="nil"/>
              <w:bottom w:val="nil"/>
              <w:right w:val="nil"/>
            </w:tcBorders>
            <w:noWrap/>
            <w:tcMar>
              <w:top w:w="20" w:type="dxa"/>
              <w:left w:w="20" w:type="dxa"/>
              <w:bottom w:w="0" w:type="dxa"/>
              <w:right w:w="20" w:type="dxa"/>
            </w:tcMar>
            <w:vAlign w:val="bottom"/>
          </w:tcPr>
          <w:p w:rsidR="00543220" w:rsidRDefault="00543220">
            <w:pPr>
              <w:rPr>
                <w:rFonts w:ascii="Arial" w:eastAsia="Arial Unicode MS" w:hAnsi="Arial" w:cs="Arial"/>
                <w:sz w:val="24"/>
                <w:szCs w:val="24"/>
              </w:rPr>
            </w:pPr>
          </w:p>
        </w:tc>
      </w:tr>
    </w:tbl>
    <w:p w:rsidR="00512CDD" w:rsidRDefault="00512CDD">
      <w:pPr>
        <w:rPr>
          <w:rFonts w:ascii="Arial" w:hAnsi="Arial"/>
          <w:b/>
          <w:sz w:val="28"/>
        </w:rPr>
      </w:pPr>
    </w:p>
    <w:p w:rsidR="00512CDD" w:rsidRDefault="00512CDD">
      <w:pPr>
        <w:rPr>
          <w:rFonts w:ascii="Arial" w:hAnsi="Arial"/>
          <w:b/>
          <w:sz w:val="28"/>
        </w:rPr>
      </w:pPr>
    </w:p>
    <w:p w:rsidR="00512CDD" w:rsidRDefault="00512CDD">
      <w:pPr>
        <w:rPr>
          <w:rFonts w:ascii="Arial" w:hAnsi="Arial"/>
          <w:b/>
          <w:sz w:val="28"/>
        </w:rPr>
      </w:pPr>
    </w:p>
    <w:p w:rsidR="00512CDD" w:rsidRDefault="00512CDD">
      <w:pPr>
        <w:rPr>
          <w:rFonts w:ascii="Arial" w:hAnsi="Arial"/>
          <w:b/>
          <w:sz w:val="28"/>
        </w:rPr>
      </w:pPr>
    </w:p>
    <w:p w:rsidR="00512CDD" w:rsidRDefault="00512CDD">
      <w:pPr>
        <w:rPr>
          <w:rFonts w:ascii="Arial" w:hAnsi="Arial"/>
          <w:b/>
          <w:sz w:val="28"/>
        </w:rPr>
      </w:pPr>
    </w:p>
    <w:p w:rsidR="00512CDD" w:rsidRDefault="00512CDD">
      <w:pPr>
        <w:rPr>
          <w:rFonts w:ascii="Arial" w:hAnsi="Arial"/>
          <w:b/>
          <w:sz w:val="28"/>
        </w:rPr>
      </w:pPr>
    </w:p>
    <w:p w:rsidR="00512CDD" w:rsidRDefault="00512CDD">
      <w:pPr>
        <w:rPr>
          <w:rFonts w:ascii="Arial" w:hAnsi="Arial"/>
          <w:b/>
          <w:sz w:val="28"/>
        </w:rPr>
      </w:pPr>
    </w:p>
    <w:p w:rsidR="00512CDD" w:rsidRDefault="00512CDD">
      <w:pPr>
        <w:rPr>
          <w:rFonts w:ascii="Arial" w:hAnsi="Arial"/>
          <w:b/>
          <w:sz w:val="28"/>
        </w:rPr>
      </w:pPr>
    </w:p>
    <w:p w:rsidR="00512CDD" w:rsidRDefault="00512CDD">
      <w:pPr>
        <w:rPr>
          <w:rFonts w:ascii="Arial" w:hAnsi="Arial"/>
          <w:b/>
          <w:sz w:val="28"/>
        </w:rPr>
      </w:pPr>
    </w:p>
    <w:p w:rsidR="00512CDD" w:rsidRDefault="00512CDD">
      <w:pPr>
        <w:rPr>
          <w:rFonts w:ascii="Arial" w:hAnsi="Arial"/>
          <w:b/>
          <w:sz w:val="28"/>
        </w:rPr>
      </w:pPr>
    </w:p>
    <w:p w:rsidR="00512CDD" w:rsidRDefault="00512CDD">
      <w:pPr>
        <w:rPr>
          <w:rFonts w:ascii="Arial" w:hAnsi="Arial"/>
          <w:b/>
          <w:sz w:val="28"/>
        </w:rPr>
      </w:pPr>
    </w:p>
    <w:p w:rsidR="00512CDD" w:rsidRDefault="00512CDD">
      <w:pPr>
        <w:rPr>
          <w:rFonts w:ascii="Arial" w:hAnsi="Arial"/>
          <w:b/>
          <w:sz w:val="28"/>
        </w:rPr>
      </w:pPr>
    </w:p>
    <w:p w:rsidR="00512CDD" w:rsidRDefault="00512CDD">
      <w:pPr>
        <w:rPr>
          <w:rFonts w:ascii="Arial" w:hAnsi="Arial"/>
          <w:b/>
          <w:sz w:val="28"/>
        </w:rPr>
      </w:pPr>
    </w:p>
    <w:p w:rsidR="00512CDD" w:rsidRDefault="00512CDD">
      <w:pPr>
        <w:rPr>
          <w:rFonts w:ascii="Arial" w:hAnsi="Arial"/>
          <w:b/>
          <w:sz w:val="28"/>
        </w:rPr>
      </w:pPr>
    </w:p>
    <w:p w:rsidR="00512CDD" w:rsidRDefault="00512CDD">
      <w:pPr>
        <w:rPr>
          <w:rFonts w:ascii="Arial" w:hAnsi="Arial"/>
          <w:b/>
          <w:sz w:val="28"/>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r>
        <w:rPr>
          <w:rFonts w:ascii="Arial" w:hAnsi="Arial"/>
          <w:b/>
          <w:sz w:val="32"/>
        </w:rPr>
        <w:t>SIMBOLOGÍA</w:t>
      </w:r>
    </w:p>
    <w:p w:rsidR="00512CDD" w:rsidRDefault="00512CDD">
      <w:pPr>
        <w:rPr>
          <w:rFonts w:ascii="Arial" w:hAnsi="Arial"/>
          <w:b/>
          <w:sz w:val="32"/>
        </w:rPr>
      </w:pPr>
    </w:p>
    <w:p w:rsidR="00512CDD" w:rsidRDefault="00512CDD">
      <w:pPr>
        <w:rPr>
          <w:rFonts w:ascii="Arial" w:hAnsi="Arial"/>
          <w:b/>
          <w:sz w:val="32"/>
        </w:rPr>
      </w:pPr>
    </w:p>
    <w:p w:rsidR="00512CDD" w:rsidRDefault="00512CDD">
      <w:pPr>
        <w:rPr>
          <w:rFonts w:ascii="Arial" w:hAnsi="Arial"/>
          <w:b/>
          <w:sz w:val="32"/>
        </w:rPr>
      </w:pPr>
    </w:p>
    <w:tbl>
      <w:tblPr>
        <w:tblW w:w="4920" w:type="dxa"/>
        <w:tblCellMar>
          <w:left w:w="0" w:type="dxa"/>
          <w:right w:w="0" w:type="dxa"/>
        </w:tblCellMar>
        <w:tblLook w:val="0000"/>
      </w:tblPr>
      <w:tblGrid>
        <w:gridCol w:w="1320"/>
        <w:gridCol w:w="1200"/>
        <w:gridCol w:w="1200"/>
        <w:gridCol w:w="1200"/>
      </w:tblGrid>
      <w:tr w:rsidR="00512CDD">
        <w:trPr>
          <w:trHeight w:val="300"/>
        </w:trPr>
        <w:tc>
          <w:tcPr>
            <w:tcW w:w="1320" w:type="dxa"/>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hAnsi="Arial" w:cs="Arial"/>
                <w:sz w:val="24"/>
              </w:rPr>
              <w:t>A.</w:t>
            </w:r>
          </w:p>
        </w:tc>
        <w:tc>
          <w:tcPr>
            <w:tcW w:w="1200" w:type="dxa"/>
            <w:tcBorders>
              <w:top w:val="nil"/>
              <w:left w:val="nil"/>
              <w:bottom w:val="nil"/>
              <w:right w:val="nil"/>
            </w:tcBorders>
            <w:noWrap/>
            <w:tcMar>
              <w:top w:w="20" w:type="dxa"/>
              <w:left w:w="20" w:type="dxa"/>
              <w:bottom w:w="0" w:type="dxa"/>
              <w:right w:w="20" w:type="dxa"/>
            </w:tcMar>
            <w:vAlign w:val="bottom"/>
          </w:tcPr>
          <w:p w:rsidR="00512CDD" w:rsidRDefault="00512CDD">
            <w:pPr>
              <w:pStyle w:val="NormalWeb"/>
              <w:spacing w:before="0" w:after="0"/>
              <w:rPr>
                <w:rFonts w:ascii="Arial" w:eastAsia="Times New Roman" w:hAnsi="Arial" w:cs="Arial"/>
                <w:szCs w:val="24"/>
              </w:rPr>
            </w:pPr>
            <w:r>
              <w:rPr>
                <w:rFonts w:ascii="Arial" w:eastAsia="Times New Roman" w:hAnsi="Arial" w:cs="Arial"/>
              </w:rPr>
              <w:t>Área</w:t>
            </w:r>
          </w:p>
        </w:tc>
        <w:tc>
          <w:tcPr>
            <w:tcW w:w="1200" w:type="dxa"/>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c>
          <w:tcPr>
            <w:tcW w:w="1200" w:type="dxa"/>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r>
      <w:tr w:rsidR="00512CDD">
        <w:trPr>
          <w:trHeight w:val="300"/>
        </w:trPr>
        <w:tc>
          <w:tcPr>
            <w:tcW w:w="1320" w:type="dxa"/>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hAnsi="Arial" w:cs="Arial"/>
                <w:sz w:val="24"/>
              </w:rPr>
              <w:t>Kg.</w:t>
            </w:r>
          </w:p>
        </w:tc>
        <w:tc>
          <w:tcPr>
            <w:tcW w:w="2400" w:type="dxa"/>
            <w:gridSpan w:val="2"/>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hAnsi="Arial" w:cs="Arial"/>
                <w:sz w:val="24"/>
              </w:rPr>
              <w:t>Kilogramo</w:t>
            </w: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r>
      <w:tr w:rsidR="00512CDD">
        <w:trPr>
          <w:trHeight w:val="300"/>
        </w:trPr>
        <w:tc>
          <w:tcPr>
            <w:tcW w:w="1320" w:type="dxa"/>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hAnsi="Arial" w:cs="Arial"/>
                <w:sz w:val="24"/>
              </w:rPr>
              <w:t>lb.</w:t>
            </w:r>
          </w:p>
        </w:tc>
        <w:tc>
          <w:tcPr>
            <w:tcW w:w="1200" w:type="dxa"/>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hAnsi="Arial" w:cs="Arial"/>
                <w:sz w:val="24"/>
              </w:rPr>
              <w:t>Libra</w:t>
            </w: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r>
      <w:tr w:rsidR="00512CDD">
        <w:trPr>
          <w:trHeight w:val="300"/>
        </w:trPr>
        <w:tc>
          <w:tcPr>
            <w:tcW w:w="1320" w:type="dxa"/>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eastAsia="Arial Unicode MS" w:hAnsi="Arial" w:cs="Arial"/>
                <w:sz w:val="24"/>
                <w:szCs w:val="24"/>
              </w:rPr>
              <w:t>L.</w:t>
            </w:r>
          </w:p>
        </w:tc>
        <w:tc>
          <w:tcPr>
            <w:tcW w:w="1200" w:type="dxa"/>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eastAsia="Arial Unicode MS" w:hAnsi="Arial" w:cs="Arial"/>
                <w:sz w:val="24"/>
                <w:szCs w:val="24"/>
              </w:rPr>
              <w:t>Litros</w:t>
            </w: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r>
      <w:tr w:rsidR="00512CDD">
        <w:trPr>
          <w:trHeight w:val="300"/>
        </w:trPr>
        <w:tc>
          <w:tcPr>
            <w:tcW w:w="1320" w:type="dxa"/>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eastAsia="Arial Unicode MS" w:hAnsi="Arial" w:cs="Arial"/>
                <w:sz w:val="24"/>
                <w:szCs w:val="24"/>
              </w:rPr>
              <w:t>M.</w:t>
            </w:r>
          </w:p>
        </w:tc>
        <w:tc>
          <w:tcPr>
            <w:tcW w:w="1200" w:type="dxa"/>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eastAsia="Arial Unicode MS" w:hAnsi="Arial" w:cs="Arial"/>
                <w:sz w:val="24"/>
                <w:szCs w:val="24"/>
              </w:rPr>
              <w:t>Metros</w:t>
            </w: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r>
      <w:tr w:rsidR="00512CDD">
        <w:trPr>
          <w:trHeight w:val="300"/>
        </w:trPr>
        <w:tc>
          <w:tcPr>
            <w:tcW w:w="1320" w:type="dxa"/>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eastAsia="Arial Unicode MS" w:hAnsi="Arial" w:cs="Arial"/>
                <w:sz w:val="24"/>
                <w:szCs w:val="24"/>
              </w:rPr>
              <w:t>P.</w:t>
            </w:r>
          </w:p>
        </w:tc>
        <w:tc>
          <w:tcPr>
            <w:tcW w:w="1200" w:type="dxa"/>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r>
              <w:rPr>
                <w:rFonts w:ascii="Arial" w:eastAsia="Arial Unicode MS" w:hAnsi="Arial" w:cs="Arial"/>
                <w:sz w:val="24"/>
                <w:szCs w:val="24"/>
              </w:rPr>
              <w:t>Peso</w:t>
            </w: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c>
          <w:tcPr>
            <w:tcW w:w="0" w:type="auto"/>
            <w:tcBorders>
              <w:top w:val="nil"/>
              <w:left w:val="nil"/>
              <w:bottom w:val="nil"/>
              <w:right w:val="nil"/>
            </w:tcBorders>
            <w:noWrap/>
            <w:tcMar>
              <w:top w:w="20" w:type="dxa"/>
              <w:left w:w="20" w:type="dxa"/>
              <w:bottom w:w="0" w:type="dxa"/>
              <w:right w:w="20" w:type="dxa"/>
            </w:tcMar>
            <w:vAlign w:val="bottom"/>
          </w:tcPr>
          <w:p w:rsidR="00512CDD" w:rsidRDefault="00512CDD">
            <w:pPr>
              <w:rPr>
                <w:rFonts w:ascii="Arial" w:eastAsia="Arial Unicode MS" w:hAnsi="Arial" w:cs="Arial"/>
                <w:sz w:val="24"/>
                <w:szCs w:val="24"/>
              </w:rPr>
            </w:pPr>
          </w:p>
        </w:tc>
      </w:tr>
    </w:tbl>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32"/>
        </w:rPr>
      </w:pPr>
    </w:p>
    <w:p w:rsidR="00512CDD" w:rsidRDefault="00512CDD">
      <w:pPr>
        <w:jc w:val="center"/>
        <w:rPr>
          <w:rFonts w:ascii="Arial" w:hAnsi="Arial"/>
          <w:b/>
          <w:sz w:val="24"/>
          <w:szCs w:val="24"/>
        </w:rPr>
      </w:pPr>
    </w:p>
    <w:p w:rsidR="00512CDD" w:rsidRDefault="00512CDD">
      <w:pPr>
        <w:jc w:val="center"/>
        <w:rPr>
          <w:rFonts w:ascii="Arial" w:hAnsi="Arial"/>
          <w:b/>
          <w:sz w:val="24"/>
          <w:szCs w:val="24"/>
        </w:rPr>
      </w:pPr>
    </w:p>
    <w:p w:rsidR="00512CDD" w:rsidRDefault="00512CDD">
      <w:pPr>
        <w:jc w:val="center"/>
        <w:rPr>
          <w:rFonts w:ascii="Arial" w:hAnsi="Arial"/>
          <w:b/>
          <w:sz w:val="24"/>
          <w:szCs w:val="24"/>
        </w:rPr>
      </w:pPr>
    </w:p>
    <w:p w:rsidR="00512CDD" w:rsidRDefault="00512CDD">
      <w:pPr>
        <w:jc w:val="center"/>
        <w:rPr>
          <w:rFonts w:ascii="Arial" w:hAnsi="Arial"/>
          <w:b/>
          <w:sz w:val="24"/>
          <w:szCs w:val="24"/>
        </w:rPr>
      </w:pPr>
    </w:p>
    <w:p w:rsidR="00512CDD" w:rsidRDefault="00512CDD">
      <w:pPr>
        <w:jc w:val="center"/>
        <w:rPr>
          <w:rFonts w:ascii="Arial" w:hAnsi="Arial"/>
          <w:b/>
          <w:sz w:val="24"/>
          <w:szCs w:val="24"/>
        </w:rPr>
      </w:pPr>
    </w:p>
    <w:p w:rsidR="00512CDD" w:rsidRDefault="00512CDD">
      <w:pPr>
        <w:jc w:val="center"/>
        <w:rPr>
          <w:rFonts w:ascii="Arial" w:hAnsi="Arial"/>
          <w:b/>
          <w:sz w:val="24"/>
          <w:szCs w:val="24"/>
        </w:rPr>
      </w:pPr>
    </w:p>
    <w:p w:rsidR="00512CDD" w:rsidRDefault="00512CDD">
      <w:pPr>
        <w:jc w:val="center"/>
        <w:rPr>
          <w:rFonts w:ascii="Arial" w:hAnsi="Arial"/>
          <w:b/>
          <w:sz w:val="24"/>
          <w:szCs w:val="24"/>
        </w:rPr>
      </w:pPr>
    </w:p>
    <w:p w:rsidR="00512CDD" w:rsidRDefault="00512CDD">
      <w:pPr>
        <w:jc w:val="center"/>
        <w:rPr>
          <w:rFonts w:ascii="Arial" w:hAnsi="Arial"/>
          <w:b/>
          <w:sz w:val="32"/>
        </w:rPr>
      </w:pPr>
      <w:r>
        <w:rPr>
          <w:rFonts w:ascii="Arial" w:hAnsi="Arial"/>
          <w:b/>
          <w:sz w:val="32"/>
        </w:rPr>
        <w:t>ÍNDICE DE FIGURAS</w:t>
      </w:r>
    </w:p>
    <w:p w:rsidR="00512CDD" w:rsidRDefault="00512CDD">
      <w:pPr>
        <w:jc w:val="both"/>
        <w:rPr>
          <w:rFonts w:ascii="Arial" w:hAnsi="Arial"/>
          <w:sz w:val="24"/>
        </w:rPr>
      </w:pPr>
    </w:p>
    <w:p w:rsidR="00512CDD" w:rsidRDefault="00512CDD">
      <w:pPr>
        <w:jc w:val="both"/>
        <w:rPr>
          <w:rFonts w:ascii="Arial" w:hAnsi="Arial"/>
          <w:sz w:val="24"/>
        </w:rPr>
      </w:pPr>
    </w:p>
    <w:p w:rsidR="00512CDD" w:rsidRDefault="00512CDD">
      <w:pPr>
        <w:jc w:val="both"/>
        <w:rPr>
          <w:rFonts w:ascii="Arial" w:hAnsi="Arial"/>
          <w:sz w:val="24"/>
        </w:rPr>
      </w:pPr>
    </w:p>
    <w:p w:rsidR="00512CDD" w:rsidRDefault="00512CDD">
      <w:pPr>
        <w:spacing w:line="480" w:lineRule="auto"/>
        <w:jc w:val="right"/>
        <w:rPr>
          <w:rFonts w:ascii="Arial" w:hAnsi="Arial"/>
          <w:sz w:val="24"/>
        </w:rPr>
      </w:pPr>
      <w:r>
        <w:rPr>
          <w:rFonts w:ascii="Arial" w:hAnsi="Arial"/>
          <w:sz w:val="24"/>
        </w:rPr>
        <w:t>Pág.</w:t>
      </w:r>
    </w:p>
    <w:p w:rsidR="00512CDD" w:rsidRDefault="00512CDD">
      <w:pPr>
        <w:jc w:val="right"/>
        <w:rPr>
          <w:rFonts w:ascii="Arial" w:hAnsi="Arial"/>
          <w:sz w:val="24"/>
        </w:rPr>
      </w:pPr>
    </w:p>
    <w:p w:rsidR="00512CDD" w:rsidRDefault="00512CDD">
      <w:pPr>
        <w:jc w:val="both"/>
        <w:rPr>
          <w:rFonts w:ascii="Arial" w:hAnsi="Arial" w:cs="Arial"/>
          <w:sz w:val="24"/>
        </w:rPr>
      </w:pPr>
      <w:r>
        <w:rPr>
          <w:rFonts w:ascii="Arial" w:hAnsi="Arial" w:cs="Arial"/>
          <w:sz w:val="24"/>
        </w:rPr>
        <w:t>Figura 1.1      Planta de Banano.....................................................................   2</w:t>
      </w:r>
    </w:p>
    <w:p w:rsidR="00512CDD" w:rsidRDefault="00512CDD">
      <w:pPr>
        <w:jc w:val="both"/>
        <w:rPr>
          <w:rFonts w:ascii="Arial" w:hAnsi="Arial" w:cs="Arial"/>
          <w:sz w:val="24"/>
        </w:rPr>
      </w:pPr>
      <w:r>
        <w:rPr>
          <w:rFonts w:ascii="Arial" w:hAnsi="Arial" w:cs="Arial"/>
          <w:sz w:val="24"/>
        </w:rPr>
        <w:t>Figura 1.2      Hoja con Sigatoka Negra.........................................................    4</w:t>
      </w:r>
    </w:p>
    <w:p w:rsidR="00512CDD" w:rsidRDefault="00512CDD">
      <w:pPr>
        <w:jc w:val="both"/>
        <w:rPr>
          <w:rFonts w:ascii="Arial" w:hAnsi="Arial" w:cs="Arial"/>
          <w:sz w:val="24"/>
        </w:rPr>
      </w:pPr>
      <w:r>
        <w:rPr>
          <w:rFonts w:ascii="Arial" w:hAnsi="Arial" w:cs="Arial"/>
          <w:sz w:val="24"/>
        </w:rPr>
        <w:t>Figura 1.3      Racimo de banano...................................................................    6</w:t>
      </w:r>
    </w:p>
    <w:p w:rsidR="00512CDD" w:rsidRDefault="00512CDD">
      <w:pPr>
        <w:jc w:val="both"/>
        <w:rPr>
          <w:rFonts w:ascii="Arial" w:hAnsi="Arial" w:cs="Arial"/>
          <w:sz w:val="24"/>
        </w:rPr>
      </w:pPr>
      <w:r>
        <w:rPr>
          <w:rFonts w:ascii="Arial" w:hAnsi="Arial" w:cs="Arial"/>
          <w:sz w:val="24"/>
        </w:rPr>
        <w:t>Figura 1.4      Cluster de banano....................................................................    7</w:t>
      </w:r>
    </w:p>
    <w:p w:rsidR="00512CDD" w:rsidRDefault="00512CDD">
      <w:pPr>
        <w:jc w:val="both"/>
        <w:rPr>
          <w:rFonts w:ascii="Arial" w:hAnsi="Arial" w:cs="Arial"/>
          <w:sz w:val="24"/>
        </w:rPr>
      </w:pPr>
      <w:r>
        <w:rPr>
          <w:rFonts w:ascii="Arial" w:hAnsi="Arial" w:cs="Arial"/>
          <w:sz w:val="24"/>
        </w:rPr>
        <w:t>Figura 1.5      Cajas de banano para exportación..........................................    8</w:t>
      </w:r>
    </w:p>
    <w:p w:rsidR="00512CDD" w:rsidRDefault="00512CDD">
      <w:pPr>
        <w:jc w:val="both"/>
        <w:rPr>
          <w:rFonts w:ascii="Arial" w:hAnsi="Arial" w:cs="Arial"/>
          <w:sz w:val="24"/>
        </w:rPr>
      </w:pPr>
      <w:r>
        <w:rPr>
          <w:rFonts w:ascii="Arial" w:hAnsi="Arial" w:cs="Arial"/>
          <w:sz w:val="24"/>
        </w:rPr>
        <w:t>Figura 1.6      Censo Agropecuario……………………………………………...    9</w:t>
      </w:r>
    </w:p>
    <w:p w:rsidR="00512CDD" w:rsidRDefault="00512CDD">
      <w:pPr>
        <w:jc w:val="both"/>
        <w:rPr>
          <w:rFonts w:ascii="Arial" w:hAnsi="Arial" w:cs="Arial"/>
          <w:sz w:val="24"/>
        </w:rPr>
      </w:pPr>
      <w:r>
        <w:rPr>
          <w:rFonts w:ascii="Arial" w:hAnsi="Arial" w:cs="Arial"/>
          <w:sz w:val="24"/>
        </w:rPr>
        <w:t>Figura 1.7      Exportaciones de Banano del Ecuador…………………………  10</w:t>
      </w:r>
    </w:p>
    <w:p w:rsidR="00512CDD" w:rsidRDefault="00512CDD">
      <w:pPr>
        <w:jc w:val="both"/>
        <w:rPr>
          <w:rFonts w:ascii="Arial" w:hAnsi="Arial" w:cs="Arial"/>
          <w:sz w:val="24"/>
        </w:rPr>
      </w:pPr>
      <w:r>
        <w:rPr>
          <w:rFonts w:ascii="Arial" w:hAnsi="Arial" w:cs="Arial"/>
          <w:sz w:val="24"/>
        </w:rPr>
        <w:t>Figura 2.1      Abonos orgánicos.....................................................................  15</w:t>
      </w:r>
    </w:p>
    <w:p w:rsidR="00512CDD" w:rsidRDefault="00512CDD">
      <w:pPr>
        <w:jc w:val="both"/>
        <w:rPr>
          <w:rFonts w:ascii="Arial" w:hAnsi="Arial" w:cs="Arial"/>
          <w:sz w:val="24"/>
        </w:rPr>
      </w:pPr>
      <w:r>
        <w:rPr>
          <w:rFonts w:ascii="Arial" w:hAnsi="Arial" w:cs="Arial"/>
          <w:sz w:val="24"/>
        </w:rPr>
        <w:t>Figura 2.2      Incrementos de Materia Orgánica…………………………….…  19</w:t>
      </w:r>
    </w:p>
    <w:p w:rsidR="00512CDD" w:rsidRDefault="00512CDD">
      <w:pPr>
        <w:jc w:val="both"/>
        <w:rPr>
          <w:rFonts w:ascii="Arial" w:hAnsi="Arial" w:cs="Arial"/>
          <w:sz w:val="24"/>
        </w:rPr>
      </w:pPr>
      <w:r>
        <w:rPr>
          <w:rFonts w:ascii="Arial" w:hAnsi="Arial" w:cs="Arial"/>
          <w:sz w:val="24"/>
        </w:rPr>
        <w:t>Figura 2.3      Distribución de Materia Orgánica………………………………..  20</w:t>
      </w:r>
    </w:p>
    <w:p w:rsidR="00512CDD" w:rsidRDefault="00512CDD">
      <w:pPr>
        <w:pStyle w:val="Textoindependiente3"/>
        <w:jc w:val="both"/>
        <w:rPr>
          <w:rFonts w:ascii="Arial" w:hAnsi="Arial" w:cs="Arial"/>
          <w:bCs/>
        </w:rPr>
      </w:pPr>
      <w:r>
        <w:rPr>
          <w:rFonts w:ascii="Arial" w:hAnsi="Arial" w:cs="Arial"/>
          <w:bCs/>
        </w:rPr>
        <w:t>Figura 3.1      Fertilizante orgánico Biol..........................................................  24</w:t>
      </w:r>
    </w:p>
    <w:p w:rsidR="00512CDD" w:rsidRDefault="00512CDD">
      <w:pPr>
        <w:jc w:val="both"/>
        <w:rPr>
          <w:rFonts w:ascii="Arial" w:hAnsi="Arial" w:cs="Arial"/>
          <w:bCs/>
          <w:sz w:val="24"/>
        </w:rPr>
      </w:pPr>
      <w:r>
        <w:rPr>
          <w:rFonts w:ascii="Arial" w:hAnsi="Arial" w:cs="Arial"/>
          <w:bCs/>
          <w:sz w:val="24"/>
        </w:rPr>
        <w:t>Figura 3.2      Estiércol componente del Biol..................................................  26</w:t>
      </w:r>
    </w:p>
    <w:p w:rsidR="00512CDD" w:rsidRDefault="00512CDD">
      <w:pPr>
        <w:jc w:val="both"/>
        <w:rPr>
          <w:rFonts w:ascii="Arial" w:hAnsi="Arial" w:cs="Arial"/>
          <w:bCs/>
          <w:sz w:val="24"/>
        </w:rPr>
      </w:pPr>
      <w:r>
        <w:rPr>
          <w:rFonts w:ascii="Arial" w:hAnsi="Arial" w:cs="Arial"/>
          <w:bCs/>
          <w:sz w:val="24"/>
        </w:rPr>
        <w:t>Figura 3.3      Melaza componente del Biol....................................................  26</w:t>
      </w:r>
    </w:p>
    <w:p w:rsidR="00512CDD" w:rsidRDefault="00512CDD">
      <w:pPr>
        <w:jc w:val="both"/>
        <w:rPr>
          <w:rFonts w:ascii="Arial" w:hAnsi="Arial" w:cs="Arial"/>
          <w:sz w:val="24"/>
        </w:rPr>
      </w:pPr>
      <w:r>
        <w:rPr>
          <w:rFonts w:ascii="Arial" w:hAnsi="Arial" w:cs="Arial"/>
          <w:bCs/>
          <w:sz w:val="24"/>
        </w:rPr>
        <w:t xml:space="preserve">Figura 3.4      Sellado del Biol........................................................................   </w:t>
      </w:r>
      <w:r>
        <w:rPr>
          <w:rFonts w:ascii="Arial" w:hAnsi="Arial" w:cs="Arial"/>
          <w:sz w:val="24"/>
        </w:rPr>
        <w:t>27</w:t>
      </w:r>
    </w:p>
    <w:p w:rsidR="00512CDD" w:rsidRDefault="00512CDD">
      <w:pPr>
        <w:jc w:val="both"/>
        <w:rPr>
          <w:rFonts w:ascii="Arial" w:hAnsi="Arial" w:cs="Arial"/>
          <w:sz w:val="24"/>
        </w:rPr>
      </w:pPr>
      <w:r>
        <w:rPr>
          <w:rFonts w:ascii="Arial" w:hAnsi="Arial" w:cs="Arial"/>
          <w:sz w:val="24"/>
        </w:rPr>
        <w:t>Figura 4.1      Fumigación del terreno............................................................   31</w:t>
      </w:r>
    </w:p>
    <w:p w:rsidR="00512CDD" w:rsidRDefault="00512CDD">
      <w:pPr>
        <w:pStyle w:val="Ttulo3"/>
        <w:rPr>
          <w:rFonts w:ascii="Arial" w:hAnsi="Arial" w:cs="Arial"/>
          <w:lang w:val="es-ES"/>
        </w:rPr>
      </w:pPr>
      <w:r>
        <w:rPr>
          <w:rFonts w:ascii="Arial" w:hAnsi="Arial" w:cs="Arial"/>
          <w:lang w:val="es-ES"/>
        </w:rPr>
        <w:t>Figura 4.2      Sistema de fertiriego................................................................   32</w:t>
      </w:r>
    </w:p>
    <w:p w:rsidR="00512CDD" w:rsidRDefault="00512CDD">
      <w:pPr>
        <w:rPr>
          <w:rFonts w:ascii="Arial" w:hAnsi="Arial" w:cs="Arial"/>
          <w:sz w:val="24"/>
        </w:rPr>
      </w:pPr>
      <w:r>
        <w:rPr>
          <w:rFonts w:ascii="Arial" w:hAnsi="Arial" w:cs="Arial"/>
          <w:sz w:val="24"/>
        </w:rPr>
        <w:t>Figura 4.3      Evaluación de hojas……………………………………………..    33</w:t>
      </w:r>
    </w:p>
    <w:p w:rsidR="00512CDD" w:rsidRDefault="00512CDD">
      <w:pPr>
        <w:rPr>
          <w:rFonts w:ascii="Arial" w:hAnsi="Arial" w:cs="Arial"/>
          <w:sz w:val="24"/>
        </w:rPr>
      </w:pPr>
      <w:r>
        <w:rPr>
          <w:rFonts w:ascii="Arial" w:hAnsi="Arial" w:cs="Arial"/>
          <w:sz w:val="24"/>
        </w:rPr>
        <w:t>Figura 4.4      Evaluación de frutos…………………………………………….     33</w:t>
      </w:r>
    </w:p>
    <w:p w:rsidR="00512CDD" w:rsidRDefault="00512CDD">
      <w:pPr>
        <w:jc w:val="center"/>
        <w:rPr>
          <w:sz w:val="24"/>
          <w:szCs w:val="24"/>
        </w:rPr>
      </w:pPr>
    </w:p>
    <w:p w:rsidR="00512CDD" w:rsidRDefault="00512CDD">
      <w:pPr>
        <w:jc w:val="center"/>
        <w:rPr>
          <w:sz w:val="24"/>
          <w:szCs w:val="24"/>
        </w:rPr>
      </w:pPr>
    </w:p>
    <w:p w:rsidR="00512CDD" w:rsidRDefault="00512CDD">
      <w:pPr>
        <w:jc w:val="center"/>
        <w:rPr>
          <w:sz w:val="24"/>
          <w:szCs w:val="24"/>
        </w:rPr>
      </w:pPr>
    </w:p>
    <w:p w:rsidR="00512CDD" w:rsidRDefault="00512CDD">
      <w:pPr>
        <w:jc w:val="center"/>
        <w:rPr>
          <w:sz w:val="24"/>
          <w:szCs w:val="24"/>
        </w:rPr>
      </w:pPr>
    </w:p>
    <w:p w:rsidR="00512CDD" w:rsidRDefault="00512CDD">
      <w:pPr>
        <w:jc w:val="center"/>
        <w:rPr>
          <w:sz w:val="24"/>
          <w:szCs w:val="24"/>
        </w:rPr>
      </w:pPr>
    </w:p>
    <w:p w:rsidR="00512CDD" w:rsidRDefault="00512CDD">
      <w:pPr>
        <w:jc w:val="center"/>
        <w:rPr>
          <w:sz w:val="24"/>
          <w:szCs w:val="24"/>
        </w:rPr>
      </w:pPr>
    </w:p>
    <w:p w:rsidR="00512CDD" w:rsidRDefault="00512CDD">
      <w:pPr>
        <w:jc w:val="center"/>
        <w:rPr>
          <w:sz w:val="24"/>
          <w:szCs w:val="24"/>
        </w:rPr>
      </w:pPr>
    </w:p>
    <w:p w:rsidR="00512CDD" w:rsidRDefault="00512CDD">
      <w:pPr>
        <w:jc w:val="center"/>
        <w:rPr>
          <w:sz w:val="24"/>
          <w:szCs w:val="24"/>
        </w:rPr>
      </w:pPr>
    </w:p>
    <w:p w:rsidR="00512CDD" w:rsidRDefault="00512CDD">
      <w:pPr>
        <w:jc w:val="center"/>
        <w:rPr>
          <w:sz w:val="24"/>
          <w:szCs w:val="24"/>
        </w:rPr>
      </w:pPr>
    </w:p>
    <w:p w:rsidR="00512CDD" w:rsidRDefault="00512CDD">
      <w:pPr>
        <w:jc w:val="center"/>
        <w:rPr>
          <w:sz w:val="24"/>
          <w:szCs w:val="24"/>
        </w:rPr>
      </w:pPr>
    </w:p>
    <w:p w:rsidR="00512CDD" w:rsidRDefault="00512CDD">
      <w:pPr>
        <w:jc w:val="center"/>
        <w:rPr>
          <w:sz w:val="24"/>
          <w:szCs w:val="24"/>
        </w:rPr>
      </w:pPr>
    </w:p>
    <w:p w:rsidR="00512CDD" w:rsidRDefault="00512CDD">
      <w:pPr>
        <w:jc w:val="center"/>
        <w:rPr>
          <w:sz w:val="24"/>
          <w:szCs w:val="24"/>
        </w:rPr>
      </w:pPr>
    </w:p>
    <w:p w:rsidR="00512CDD" w:rsidRDefault="00512CDD">
      <w:pPr>
        <w:jc w:val="center"/>
        <w:rPr>
          <w:sz w:val="24"/>
          <w:szCs w:val="24"/>
        </w:rPr>
      </w:pPr>
    </w:p>
    <w:p w:rsidR="00512CDD" w:rsidRDefault="00512CDD">
      <w:pPr>
        <w:jc w:val="center"/>
        <w:rPr>
          <w:sz w:val="24"/>
          <w:szCs w:val="24"/>
        </w:rPr>
      </w:pPr>
    </w:p>
    <w:p w:rsidR="00512CDD" w:rsidRDefault="00512CDD">
      <w:pPr>
        <w:jc w:val="center"/>
        <w:rPr>
          <w:sz w:val="24"/>
          <w:szCs w:val="24"/>
        </w:rPr>
      </w:pPr>
    </w:p>
    <w:p w:rsidR="00512CDD" w:rsidRDefault="00512CDD">
      <w:pPr>
        <w:jc w:val="center"/>
        <w:rPr>
          <w:sz w:val="24"/>
          <w:szCs w:val="24"/>
        </w:rPr>
      </w:pPr>
    </w:p>
    <w:p w:rsidR="00512CDD" w:rsidRDefault="00512CDD">
      <w:pPr>
        <w:jc w:val="center"/>
        <w:rPr>
          <w:sz w:val="24"/>
          <w:szCs w:val="24"/>
        </w:rPr>
      </w:pPr>
    </w:p>
    <w:p w:rsidR="00512CDD" w:rsidRDefault="00512CDD">
      <w:pPr>
        <w:jc w:val="center"/>
        <w:rPr>
          <w:sz w:val="24"/>
          <w:szCs w:val="24"/>
        </w:rPr>
      </w:pPr>
    </w:p>
    <w:p w:rsidR="00512CDD" w:rsidRDefault="00512CDD">
      <w:pPr>
        <w:jc w:val="center"/>
        <w:rPr>
          <w:sz w:val="24"/>
          <w:szCs w:val="24"/>
        </w:rPr>
      </w:pPr>
    </w:p>
    <w:p w:rsidR="00512CDD" w:rsidRDefault="00512CDD">
      <w:pPr>
        <w:pStyle w:val="Ttulo3"/>
        <w:spacing w:line="480" w:lineRule="auto"/>
        <w:jc w:val="center"/>
        <w:rPr>
          <w:rFonts w:ascii="Arial" w:hAnsi="Arial"/>
          <w:b/>
          <w:sz w:val="32"/>
          <w:lang w:val="es-ES"/>
        </w:rPr>
      </w:pPr>
      <w:r>
        <w:rPr>
          <w:rFonts w:ascii="Arial" w:hAnsi="Arial"/>
          <w:b/>
          <w:sz w:val="32"/>
          <w:lang w:val="es-ES"/>
        </w:rPr>
        <w:t>ÍNDICE DE TABLAS</w:t>
      </w:r>
    </w:p>
    <w:p w:rsidR="00512CDD" w:rsidRDefault="00512CDD"/>
    <w:p w:rsidR="00512CDD" w:rsidRDefault="00512CDD"/>
    <w:p w:rsidR="00512CDD" w:rsidRDefault="00512CDD"/>
    <w:p w:rsidR="00512CDD" w:rsidRDefault="00512CDD">
      <w:pPr>
        <w:spacing w:line="480" w:lineRule="auto"/>
        <w:jc w:val="right"/>
        <w:rPr>
          <w:rFonts w:ascii="Arial" w:hAnsi="Arial"/>
          <w:sz w:val="24"/>
        </w:rPr>
      </w:pPr>
      <w:r>
        <w:rPr>
          <w:rFonts w:ascii="Arial" w:hAnsi="Arial"/>
          <w:sz w:val="24"/>
        </w:rPr>
        <w:t>Pág.</w:t>
      </w:r>
    </w:p>
    <w:p w:rsidR="00512CDD" w:rsidRDefault="00512CDD">
      <w:pPr>
        <w:spacing w:line="480" w:lineRule="auto"/>
      </w:pPr>
    </w:p>
    <w:p w:rsidR="00512CDD" w:rsidRDefault="00512CDD">
      <w:pPr>
        <w:rPr>
          <w:rFonts w:ascii="Arial" w:hAnsi="Arial"/>
          <w:sz w:val="24"/>
        </w:rPr>
      </w:pPr>
      <w:r>
        <w:rPr>
          <w:rFonts w:ascii="Arial" w:hAnsi="Arial"/>
          <w:sz w:val="24"/>
        </w:rPr>
        <w:t>Tabla  1 Aporte de nutrientes de diversos abonos orgánicos.......................   17</w:t>
      </w:r>
    </w:p>
    <w:p w:rsidR="00512CDD" w:rsidRDefault="00512CDD">
      <w:pPr>
        <w:jc w:val="both"/>
        <w:rPr>
          <w:rFonts w:ascii="Arial" w:hAnsi="Arial"/>
          <w:sz w:val="24"/>
        </w:rPr>
      </w:pPr>
      <w:r>
        <w:rPr>
          <w:rFonts w:ascii="Arial" w:hAnsi="Arial"/>
          <w:sz w:val="24"/>
        </w:rPr>
        <w:t>Tabla  2 Aporte de nutrientes pro unidad animal..........................................   17</w:t>
      </w:r>
    </w:p>
    <w:p w:rsidR="00512CDD" w:rsidRDefault="00512CDD">
      <w:pPr>
        <w:rPr>
          <w:rFonts w:ascii="Arial" w:hAnsi="Arial" w:cs="Arial"/>
          <w:sz w:val="24"/>
        </w:rPr>
      </w:pPr>
      <w:r>
        <w:rPr>
          <w:rFonts w:ascii="Arial" w:hAnsi="Arial" w:cs="Arial"/>
          <w:sz w:val="24"/>
        </w:rPr>
        <w:t>Tabla  3 Organismos del suelo....................................................................    21</w:t>
      </w:r>
    </w:p>
    <w:p w:rsidR="00512CDD" w:rsidRDefault="00512CDD">
      <w:pPr>
        <w:jc w:val="both"/>
        <w:rPr>
          <w:rFonts w:ascii="Arial" w:hAnsi="Arial" w:cs="Arial"/>
          <w:sz w:val="24"/>
        </w:rPr>
      </w:pPr>
      <w:r>
        <w:rPr>
          <w:rFonts w:ascii="Arial" w:hAnsi="Arial" w:cs="Arial"/>
          <w:sz w:val="24"/>
        </w:rPr>
        <w:t>Tabla  4 Características Agroecológicas de la zona del Triunfo..................    29</w:t>
      </w:r>
    </w:p>
    <w:p w:rsidR="00512CDD" w:rsidRDefault="00512CDD">
      <w:pPr>
        <w:rPr>
          <w:rFonts w:ascii="Arial" w:hAnsi="Arial"/>
          <w:sz w:val="24"/>
          <w:szCs w:val="24"/>
        </w:rPr>
      </w:pPr>
      <w:r>
        <w:rPr>
          <w:rFonts w:ascii="Arial" w:hAnsi="Arial"/>
          <w:sz w:val="24"/>
          <w:szCs w:val="24"/>
        </w:rPr>
        <w:t>Tabla  5</w:t>
      </w:r>
      <w:r>
        <w:rPr>
          <w:rFonts w:ascii="Arial" w:hAnsi="Arial"/>
          <w:szCs w:val="24"/>
        </w:rPr>
        <w:t xml:space="preserve"> </w:t>
      </w:r>
      <w:r>
        <w:rPr>
          <w:rFonts w:ascii="Arial" w:hAnsi="Arial"/>
          <w:sz w:val="24"/>
          <w:szCs w:val="24"/>
        </w:rPr>
        <w:t>Cuadrados medios de los análisis de variancia de diez</w:t>
      </w:r>
    </w:p>
    <w:p w:rsidR="00512CDD" w:rsidRDefault="00512CDD">
      <w:pPr>
        <w:jc w:val="both"/>
        <w:rPr>
          <w:rFonts w:ascii="Arial" w:hAnsi="Arial"/>
          <w:sz w:val="24"/>
          <w:szCs w:val="24"/>
        </w:rPr>
      </w:pPr>
      <w:r>
        <w:rPr>
          <w:rFonts w:ascii="Arial" w:hAnsi="Arial"/>
          <w:sz w:val="24"/>
          <w:szCs w:val="24"/>
        </w:rPr>
        <w:t xml:space="preserve">               características agronómicas evaluadas en cuatro tratamientos </w:t>
      </w:r>
    </w:p>
    <w:p w:rsidR="00512CDD" w:rsidRDefault="00512CDD">
      <w:pPr>
        <w:jc w:val="both"/>
        <w:rPr>
          <w:rFonts w:ascii="Arial" w:hAnsi="Arial"/>
          <w:sz w:val="24"/>
          <w:szCs w:val="24"/>
        </w:rPr>
      </w:pPr>
      <w:r>
        <w:rPr>
          <w:rFonts w:ascii="Arial" w:hAnsi="Arial"/>
          <w:sz w:val="24"/>
          <w:szCs w:val="24"/>
        </w:rPr>
        <w:t xml:space="preserve">               con Biol en el  cultivo de Banano en la hacienda </w:t>
      </w:r>
    </w:p>
    <w:p w:rsidR="00512CDD" w:rsidRDefault="00512CDD">
      <w:pPr>
        <w:jc w:val="both"/>
        <w:rPr>
          <w:rFonts w:ascii="Arial" w:hAnsi="Arial"/>
          <w:sz w:val="24"/>
          <w:szCs w:val="24"/>
        </w:rPr>
      </w:pPr>
      <w:r>
        <w:rPr>
          <w:rFonts w:ascii="Arial" w:hAnsi="Arial"/>
          <w:sz w:val="24"/>
          <w:szCs w:val="24"/>
        </w:rPr>
        <w:t xml:space="preserve">               “San German1”…………………………………………………………  39</w:t>
      </w:r>
    </w:p>
    <w:p w:rsidR="00512CDD" w:rsidRDefault="00512CDD">
      <w:pPr>
        <w:jc w:val="both"/>
        <w:rPr>
          <w:rFonts w:ascii="Arial" w:hAnsi="Arial"/>
          <w:sz w:val="24"/>
          <w:szCs w:val="24"/>
        </w:rPr>
      </w:pPr>
      <w:r>
        <w:rPr>
          <w:rFonts w:ascii="Arial" w:hAnsi="Arial"/>
          <w:sz w:val="24"/>
          <w:szCs w:val="24"/>
        </w:rPr>
        <w:t>Tabla  6 Cuadrados medios de os análisis de variancia de diez</w:t>
      </w:r>
    </w:p>
    <w:p w:rsidR="00512CDD" w:rsidRDefault="00512CDD">
      <w:pPr>
        <w:jc w:val="both"/>
        <w:rPr>
          <w:rFonts w:ascii="Arial" w:hAnsi="Arial"/>
          <w:sz w:val="24"/>
          <w:szCs w:val="24"/>
        </w:rPr>
      </w:pPr>
      <w:r>
        <w:rPr>
          <w:rFonts w:ascii="Arial" w:hAnsi="Arial"/>
          <w:sz w:val="24"/>
          <w:szCs w:val="24"/>
        </w:rPr>
        <w:t xml:space="preserve">               características agronómicas evaluadas en cuatro tratamientos</w:t>
      </w:r>
    </w:p>
    <w:p w:rsidR="00512CDD" w:rsidRDefault="00512CDD">
      <w:pPr>
        <w:jc w:val="both"/>
        <w:rPr>
          <w:rFonts w:ascii="Arial" w:hAnsi="Arial"/>
          <w:sz w:val="24"/>
          <w:szCs w:val="24"/>
        </w:rPr>
      </w:pPr>
      <w:r>
        <w:rPr>
          <w:rFonts w:ascii="Arial" w:hAnsi="Arial"/>
          <w:sz w:val="24"/>
          <w:szCs w:val="24"/>
        </w:rPr>
        <w:t xml:space="preserve">               con Biol en el cultivo de Banano en la hacienda</w:t>
      </w:r>
    </w:p>
    <w:p w:rsidR="00512CDD" w:rsidRDefault="00512CDD">
      <w:pPr>
        <w:jc w:val="both"/>
        <w:rPr>
          <w:rFonts w:ascii="Arial" w:hAnsi="Arial"/>
          <w:sz w:val="24"/>
          <w:szCs w:val="24"/>
        </w:rPr>
      </w:pPr>
      <w:r>
        <w:rPr>
          <w:rFonts w:ascii="Arial" w:hAnsi="Arial"/>
          <w:sz w:val="24"/>
          <w:szCs w:val="24"/>
        </w:rPr>
        <w:t xml:space="preserve">               “San German 1”................................................................................ 41  </w:t>
      </w:r>
    </w:p>
    <w:p w:rsidR="00512CDD" w:rsidRDefault="00512CDD">
      <w:pPr>
        <w:tabs>
          <w:tab w:val="left" w:pos="993"/>
        </w:tabs>
        <w:jc w:val="both"/>
        <w:rPr>
          <w:rFonts w:ascii="Arial" w:hAnsi="Arial"/>
          <w:sz w:val="24"/>
          <w:szCs w:val="24"/>
        </w:rPr>
      </w:pPr>
      <w:r>
        <w:rPr>
          <w:rFonts w:ascii="Arial" w:hAnsi="Arial"/>
          <w:sz w:val="24"/>
          <w:szCs w:val="24"/>
        </w:rPr>
        <w:t xml:space="preserve">Tabla  7  Promedios y pruebas de Tuckey al 5% de probabilidad de ocho </w:t>
      </w:r>
    </w:p>
    <w:p w:rsidR="00512CDD" w:rsidRDefault="00512CDD">
      <w:pPr>
        <w:tabs>
          <w:tab w:val="left" w:pos="851"/>
          <w:tab w:val="left" w:pos="993"/>
        </w:tabs>
        <w:jc w:val="both"/>
        <w:rPr>
          <w:rFonts w:ascii="Arial" w:hAnsi="Arial"/>
          <w:sz w:val="24"/>
          <w:szCs w:val="24"/>
        </w:rPr>
      </w:pPr>
      <w:r>
        <w:rPr>
          <w:rFonts w:ascii="Arial" w:hAnsi="Arial"/>
          <w:sz w:val="24"/>
          <w:szCs w:val="24"/>
        </w:rPr>
        <w:t xml:space="preserve">               características agronómicas calculadas en cuatro tratamientos  </w:t>
      </w:r>
    </w:p>
    <w:p w:rsidR="00512CDD" w:rsidRDefault="00512CDD">
      <w:pPr>
        <w:spacing w:line="480" w:lineRule="auto"/>
        <w:jc w:val="both"/>
        <w:rPr>
          <w:rFonts w:ascii="Arial" w:hAnsi="Arial" w:cs="Arial"/>
          <w:sz w:val="24"/>
          <w:szCs w:val="24"/>
        </w:rPr>
      </w:pPr>
      <w:r>
        <w:rPr>
          <w:rFonts w:ascii="Arial" w:hAnsi="Arial" w:cs="Arial"/>
          <w:sz w:val="24"/>
          <w:szCs w:val="24"/>
        </w:rPr>
        <w:t xml:space="preserve">               con Biol en el cultivo de Banano en la hacienda “San German 1”…45</w:t>
      </w:r>
    </w:p>
    <w:p w:rsidR="00512CDD" w:rsidRDefault="00512CDD">
      <w:pPr>
        <w:pStyle w:val="Textoindependiente3"/>
        <w:spacing w:line="480" w:lineRule="auto"/>
        <w:jc w:val="both"/>
        <w:rPr>
          <w:rFonts w:ascii="Arial" w:hAnsi="Arial" w:cs="Arial"/>
          <w:sz w:val="48"/>
        </w:rPr>
      </w:pPr>
      <w:r>
        <w:rPr>
          <w:rFonts w:ascii="Arial" w:hAnsi="Arial"/>
          <w:szCs w:val="24"/>
        </w:rPr>
        <w:t>Tabla  8   Análisis Económico……………………………………………………  46</w:t>
      </w:r>
    </w:p>
    <w:p w:rsidR="00512CDD" w:rsidRDefault="00512CDD">
      <w:pPr>
        <w:jc w:val="both"/>
        <w:rPr>
          <w:rFonts w:ascii="Arial" w:hAnsi="Arial"/>
          <w:sz w:val="24"/>
        </w:rPr>
      </w:pPr>
    </w:p>
    <w:p w:rsidR="00512CDD" w:rsidRDefault="00512CDD">
      <w:pPr>
        <w:jc w:val="both"/>
        <w:rPr>
          <w:rFonts w:ascii="Arial" w:hAnsi="Arial"/>
          <w:sz w:val="24"/>
        </w:rPr>
      </w:pPr>
    </w:p>
    <w:p w:rsidR="00512CDD" w:rsidRDefault="00512CDD">
      <w:pPr>
        <w:jc w:val="both"/>
        <w:rPr>
          <w:rFonts w:ascii="Arial" w:hAnsi="Arial"/>
          <w:sz w:val="24"/>
        </w:rPr>
      </w:pPr>
    </w:p>
    <w:p w:rsidR="00512CDD" w:rsidRDefault="00512CDD">
      <w:pPr>
        <w:jc w:val="both"/>
        <w:rPr>
          <w:rFonts w:ascii="Arial" w:hAnsi="Arial"/>
          <w:sz w:val="24"/>
        </w:rPr>
      </w:pPr>
    </w:p>
    <w:p w:rsidR="00512CDD" w:rsidRDefault="00512CDD">
      <w:pPr>
        <w:jc w:val="both"/>
        <w:rPr>
          <w:rFonts w:ascii="Arial" w:hAnsi="Arial"/>
          <w:sz w:val="24"/>
        </w:rPr>
      </w:pPr>
    </w:p>
    <w:p w:rsidR="00512CDD" w:rsidRDefault="00512CDD">
      <w:pPr>
        <w:jc w:val="center"/>
        <w:rPr>
          <w:rFonts w:ascii="Arial" w:hAnsi="Arial"/>
          <w:sz w:val="24"/>
        </w:rPr>
      </w:pPr>
    </w:p>
    <w:p w:rsidR="00512CDD" w:rsidRDefault="00512CDD">
      <w:pPr>
        <w:jc w:val="center"/>
        <w:rPr>
          <w:rFonts w:ascii="Arial" w:hAnsi="Arial"/>
          <w:sz w:val="24"/>
        </w:rPr>
      </w:pPr>
    </w:p>
    <w:p w:rsidR="00512CDD" w:rsidRDefault="00512CDD">
      <w:pPr>
        <w:jc w:val="center"/>
        <w:rPr>
          <w:rFonts w:ascii="Arial" w:hAnsi="Arial"/>
          <w:sz w:val="24"/>
        </w:rPr>
      </w:pPr>
    </w:p>
    <w:p w:rsidR="00512CDD" w:rsidRDefault="00512CDD">
      <w:pPr>
        <w:jc w:val="center"/>
        <w:rPr>
          <w:rFonts w:ascii="Arial" w:hAnsi="Arial"/>
          <w:sz w:val="24"/>
        </w:rPr>
      </w:pPr>
    </w:p>
    <w:p w:rsidR="00512CDD" w:rsidRDefault="00512CDD">
      <w:pPr>
        <w:jc w:val="center"/>
        <w:rPr>
          <w:rFonts w:ascii="Arial" w:hAnsi="Arial"/>
          <w:b/>
          <w:sz w:val="24"/>
        </w:rPr>
      </w:pPr>
    </w:p>
    <w:p w:rsidR="00512CDD" w:rsidRDefault="00512CDD">
      <w:pPr>
        <w:jc w:val="center"/>
        <w:rPr>
          <w:rFonts w:ascii="Arial" w:hAnsi="Arial"/>
          <w:b/>
          <w:sz w:val="24"/>
        </w:rPr>
      </w:pPr>
    </w:p>
    <w:p w:rsidR="00512CDD" w:rsidRDefault="00512CDD">
      <w:pPr>
        <w:jc w:val="center"/>
        <w:rPr>
          <w:rFonts w:ascii="Arial" w:hAnsi="Arial"/>
          <w:b/>
          <w:sz w:val="24"/>
        </w:rPr>
      </w:pPr>
    </w:p>
    <w:p w:rsidR="00512CDD" w:rsidRDefault="00512CDD">
      <w:pPr>
        <w:jc w:val="center"/>
        <w:rPr>
          <w:rFonts w:ascii="Arial" w:hAnsi="Arial"/>
          <w:b/>
          <w:sz w:val="24"/>
        </w:rPr>
      </w:pPr>
    </w:p>
    <w:p w:rsidR="00512CDD" w:rsidRDefault="00512CDD">
      <w:pPr>
        <w:jc w:val="center"/>
        <w:rPr>
          <w:rFonts w:ascii="Arial" w:hAnsi="Arial"/>
          <w:b/>
          <w:sz w:val="24"/>
        </w:rPr>
      </w:pPr>
    </w:p>
    <w:p w:rsidR="00512CDD" w:rsidRDefault="00512CDD">
      <w:pPr>
        <w:jc w:val="center"/>
        <w:rPr>
          <w:rFonts w:ascii="Arial" w:hAnsi="Arial"/>
          <w:b/>
          <w:sz w:val="24"/>
        </w:rPr>
      </w:pPr>
    </w:p>
    <w:p w:rsidR="00512CDD" w:rsidRDefault="00512CDD">
      <w:pPr>
        <w:jc w:val="center"/>
        <w:rPr>
          <w:rFonts w:ascii="Arial" w:hAnsi="Arial"/>
          <w:b/>
          <w:sz w:val="24"/>
        </w:rPr>
      </w:pPr>
    </w:p>
    <w:p w:rsidR="00512CDD" w:rsidRDefault="00512CDD">
      <w:pPr>
        <w:jc w:val="center"/>
        <w:rPr>
          <w:rFonts w:ascii="Arial" w:hAnsi="Arial"/>
          <w:b/>
          <w:sz w:val="24"/>
        </w:rPr>
      </w:pPr>
    </w:p>
    <w:p w:rsidR="00512CDD" w:rsidRDefault="00512CDD">
      <w:pPr>
        <w:spacing w:line="480" w:lineRule="auto"/>
        <w:jc w:val="center"/>
        <w:rPr>
          <w:rFonts w:ascii="Arial" w:hAnsi="Arial"/>
          <w:b/>
          <w:bCs/>
          <w:sz w:val="32"/>
        </w:rPr>
      </w:pPr>
      <w:r>
        <w:rPr>
          <w:rFonts w:ascii="Arial" w:hAnsi="Arial"/>
          <w:b/>
          <w:bCs/>
          <w:sz w:val="32"/>
        </w:rPr>
        <w:t>ÍNDICE DE PLANOS</w:t>
      </w:r>
    </w:p>
    <w:p w:rsidR="00512CDD" w:rsidRDefault="00512CDD">
      <w:pPr>
        <w:jc w:val="center"/>
        <w:rPr>
          <w:rFonts w:ascii="Arial" w:hAnsi="Arial"/>
          <w:b/>
          <w:bCs/>
          <w:sz w:val="24"/>
          <w:szCs w:val="24"/>
        </w:rPr>
      </w:pPr>
    </w:p>
    <w:p w:rsidR="00512CDD" w:rsidRDefault="00512CDD">
      <w:pPr>
        <w:jc w:val="center"/>
        <w:rPr>
          <w:rFonts w:ascii="Arial" w:hAnsi="Arial"/>
          <w:b/>
          <w:bCs/>
          <w:sz w:val="24"/>
          <w:szCs w:val="24"/>
        </w:rPr>
      </w:pPr>
    </w:p>
    <w:p w:rsidR="00512CDD" w:rsidRDefault="00512CDD">
      <w:pPr>
        <w:jc w:val="center"/>
        <w:rPr>
          <w:rFonts w:ascii="Arial" w:hAnsi="Arial"/>
          <w:b/>
          <w:bCs/>
          <w:sz w:val="24"/>
          <w:szCs w:val="24"/>
        </w:rPr>
      </w:pPr>
    </w:p>
    <w:p w:rsidR="00512CDD" w:rsidRDefault="00512CDD">
      <w:pPr>
        <w:pStyle w:val="NormalWeb"/>
        <w:spacing w:before="0" w:after="0"/>
        <w:rPr>
          <w:rFonts w:ascii="Arial" w:eastAsia="Times New Roman" w:hAnsi="Arial"/>
        </w:rPr>
      </w:pPr>
      <w:r>
        <w:rPr>
          <w:rFonts w:ascii="Arial" w:eastAsia="Times New Roman" w:hAnsi="Arial"/>
        </w:rPr>
        <w:t>Plano 1      Localización de la Hectárea de experimento en la hacienda</w:t>
      </w:r>
    </w:p>
    <w:p w:rsidR="00512CDD" w:rsidRDefault="00512CDD">
      <w:pPr>
        <w:pStyle w:val="NormalWeb"/>
        <w:spacing w:before="0" w:after="0"/>
        <w:rPr>
          <w:rFonts w:ascii="Arial" w:eastAsia="Times New Roman" w:hAnsi="Arial"/>
        </w:rPr>
      </w:pPr>
      <w:r>
        <w:rPr>
          <w:rFonts w:ascii="Arial" w:eastAsia="Times New Roman" w:hAnsi="Arial"/>
        </w:rPr>
        <w:t xml:space="preserve">                  “San German 1”.</w:t>
      </w:r>
    </w:p>
    <w:p w:rsidR="00512CDD" w:rsidRDefault="00512CDD">
      <w:pPr>
        <w:pStyle w:val="NormalWeb"/>
        <w:spacing w:before="0" w:after="0"/>
        <w:rPr>
          <w:rFonts w:ascii="Arial" w:eastAsia="Times New Roman" w:hAnsi="Arial"/>
        </w:rPr>
      </w:pPr>
    </w:p>
    <w:p w:rsidR="00512CDD" w:rsidRDefault="00512CDD">
      <w:pPr>
        <w:pStyle w:val="NormalWeb"/>
        <w:spacing w:before="0" w:after="0" w:line="480" w:lineRule="auto"/>
        <w:rPr>
          <w:rFonts w:ascii="Arial" w:eastAsia="Times New Roman" w:hAnsi="Arial"/>
        </w:rPr>
      </w:pPr>
    </w:p>
    <w:p w:rsidR="00512CDD" w:rsidRDefault="00512CDD">
      <w:pPr>
        <w:rPr>
          <w:lang w:val="es-MX"/>
        </w:rPr>
      </w:pPr>
    </w:p>
    <w:p w:rsidR="00512CDD" w:rsidRDefault="00512CDD">
      <w:pPr>
        <w:pStyle w:val="Ttulo2"/>
        <w:spacing w:line="480" w:lineRule="auto"/>
        <w:rPr>
          <w:rFonts w:ascii="Arial" w:hAnsi="Arial" w:cs="Arial"/>
          <w:b/>
          <w:bCs/>
          <w:sz w:val="32"/>
        </w:rPr>
        <w:sectPr w:rsidR="00512CDD">
          <w:headerReference w:type="default" r:id="rId12"/>
          <w:footerReference w:type="default" r:id="rId13"/>
          <w:headerReference w:type="first" r:id="rId14"/>
          <w:pgSz w:w="11906" w:h="16838" w:code="9"/>
          <w:pgMar w:top="2268" w:right="1361" w:bottom="2268" w:left="2127" w:header="720" w:footer="720" w:gutter="0"/>
          <w:pgNumType w:fmt="upperRoman" w:start="2"/>
          <w:cols w:space="720"/>
        </w:sectPr>
      </w:pPr>
    </w:p>
    <w:p w:rsidR="00512CDD" w:rsidRDefault="00512CDD">
      <w:pPr>
        <w:pStyle w:val="Ttulo2"/>
        <w:spacing w:line="480" w:lineRule="auto"/>
        <w:rPr>
          <w:rFonts w:ascii="Arial" w:hAnsi="Arial" w:cs="Arial"/>
          <w:b/>
          <w:bCs/>
          <w:sz w:val="32"/>
        </w:rPr>
      </w:pPr>
      <w:r>
        <w:rPr>
          <w:rFonts w:ascii="Arial" w:hAnsi="Arial" w:cs="Arial"/>
          <w:b/>
          <w:bCs/>
          <w:sz w:val="32"/>
        </w:rPr>
        <w:lastRenderedPageBreak/>
        <w:t>INTRODUCCIÓN</w:t>
      </w:r>
    </w:p>
    <w:p w:rsidR="00512CDD" w:rsidRDefault="00512CDD">
      <w:pPr>
        <w:jc w:val="both"/>
        <w:rPr>
          <w:rFonts w:ascii="Arial" w:hAnsi="Arial" w:cs="Arial"/>
          <w:sz w:val="24"/>
        </w:rPr>
      </w:pPr>
    </w:p>
    <w:p w:rsidR="00512CDD" w:rsidRDefault="00512CDD">
      <w:pPr>
        <w:pStyle w:val="Textoindependiente"/>
        <w:spacing w:line="480" w:lineRule="auto"/>
        <w:rPr>
          <w:rFonts w:ascii="Arial" w:hAnsi="Arial" w:cs="Arial"/>
        </w:rPr>
      </w:pPr>
      <w:r>
        <w:rPr>
          <w:rFonts w:ascii="Arial" w:hAnsi="Arial" w:cs="Arial"/>
        </w:rPr>
        <w:t>La plantación  de Musa sapientum requiere mejorar las condiciones físicas, químicas y biológicas para lograr mejores resultados productivos, por lo que se propone aplicar bioabono como compuesto natural obtenido por el trabajo de organismos de diferentes tipos y cuya acción sobre el suelo estimula la nutrición de muchos organismos y aporta nutrientes útiles para ellos.</w:t>
      </w:r>
    </w:p>
    <w:p w:rsidR="00512CDD" w:rsidRDefault="00512CDD">
      <w:pPr>
        <w:jc w:val="both"/>
        <w:rPr>
          <w:rFonts w:ascii="Arial" w:hAnsi="Arial" w:cs="Arial"/>
          <w:sz w:val="24"/>
        </w:rPr>
      </w:pPr>
    </w:p>
    <w:p w:rsidR="00512CDD" w:rsidRDefault="00512CDD">
      <w:pPr>
        <w:jc w:val="both"/>
        <w:rPr>
          <w:rFonts w:ascii="Arial" w:hAnsi="Arial" w:cs="Arial"/>
          <w:sz w:val="24"/>
        </w:rPr>
      </w:pPr>
    </w:p>
    <w:p w:rsidR="00512CDD" w:rsidRDefault="00512CDD">
      <w:pPr>
        <w:spacing w:line="480" w:lineRule="auto"/>
        <w:jc w:val="both"/>
        <w:rPr>
          <w:rFonts w:ascii="Arial" w:hAnsi="Arial" w:cs="Arial"/>
          <w:sz w:val="24"/>
        </w:rPr>
      </w:pPr>
      <w:r>
        <w:rPr>
          <w:rFonts w:ascii="Arial" w:hAnsi="Arial" w:cs="Arial"/>
          <w:sz w:val="24"/>
        </w:rPr>
        <w:t>Para cumplir esta función debe estar libre de tóxicos y materiales artificiales que promuevan funcionamientos no naturales en el ecosistema.</w:t>
      </w:r>
    </w:p>
    <w:p w:rsidR="00512CDD" w:rsidRDefault="00512CDD">
      <w:pPr>
        <w:jc w:val="both"/>
        <w:rPr>
          <w:rFonts w:ascii="Arial" w:hAnsi="Arial" w:cs="Arial"/>
          <w:sz w:val="24"/>
        </w:rPr>
      </w:pPr>
    </w:p>
    <w:p w:rsidR="00512CDD" w:rsidRDefault="00512CDD">
      <w:pPr>
        <w:jc w:val="both"/>
        <w:rPr>
          <w:rFonts w:ascii="Arial" w:hAnsi="Arial" w:cs="Arial"/>
          <w:sz w:val="24"/>
        </w:rPr>
      </w:pPr>
    </w:p>
    <w:p w:rsidR="00512CDD" w:rsidRDefault="00512CDD">
      <w:pPr>
        <w:pStyle w:val="Textoindependiente"/>
        <w:spacing w:line="480" w:lineRule="auto"/>
        <w:rPr>
          <w:rFonts w:ascii="Arial" w:hAnsi="Arial" w:cs="Arial"/>
        </w:rPr>
      </w:pPr>
      <w:r>
        <w:rPr>
          <w:rFonts w:ascii="Arial" w:hAnsi="Arial" w:cs="Arial"/>
        </w:rPr>
        <w:t xml:space="preserve">Este bioabono que vamos a utilizar es un fertilizante líquido, obtenido de la acción de microorganismos del rumen sobre un material inorgánico, el calfos </w:t>
      </w:r>
    </w:p>
    <w:p w:rsidR="00512CDD" w:rsidRDefault="00512CDD">
      <w:pPr>
        <w:pStyle w:val="Textoindependiente"/>
        <w:spacing w:line="480" w:lineRule="auto"/>
      </w:pPr>
      <w:r>
        <w:rPr>
          <w:rFonts w:ascii="Arial" w:hAnsi="Arial" w:cs="Arial"/>
        </w:rPr>
        <w:t>o escorias Thomas.</w:t>
      </w:r>
      <w:r>
        <w:t xml:space="preserve"> </w:t>
      </w:r>
    </w:p>
    <w:p w:rsidR="00512CDD" w:rsidRDefault="00512CDD">
      <w:pPr>
        <w:pStyle w:val="Textoindependiente"/>
        <w:rPr>
          <w:rFonts w:ascii="Arial" w:hAnsi="Arial" w:cs="Arial"/>
        </w:rPr>
      </w:pPr>
    </w:p>
    <w:p w:rsidR="00512CDD" w:rsidRDefault="00512CDD">
      <w:pPr>
        <w:pStyle w:val="Textoindependiente"/>
        <w:tabs>
          <w:tab w:val="left" w:pos="350"/>
        </w:tabs>
        <w:rPr>
          <w:rFonts w:ascii="Arial" w:hAnsi="Arial" w:cs="Arial"/>
        </w:rPr>
      </w:pPr>
    </w:p>
    <w:p w:rsidR="00512CDD" w:rsidRDefault="00512CDD">
      <w:pPr>
        <w:pStyle w:val="Textoindependiente"/>
        <w:spacing w:line="480" w:lineRule="auto"/>
        <w:rPr>
          <w:rFonts w:ascii="Arial" w:hAnsi="Arial" w:cs="Arial"/>
        </w:rPr>
      </w:pPr>
      <w:r>
        <w:rPr>
          <w:rFonts w:ascii="Arial" w:hAnsi="Arial" w:cs="Arial"/>
        </w:rPr>
        <w:t>Es necesario realizar un estudio para determinar la mejor dosis de Biol en el cultivo de banano, hacer el respectivo análisis nutricional del mismo y finalmente establecer la relación costo beneficio, para demostrar experimentalmente cuán beneficioso es la utilización de fertilizantes orgánicos foliares en el cultivo de banano, y presentar así nuevas alternativas al uso tradicional de fertilizantes sintéticos, que afectan la salud del ser humano y contaminan el medio ambiente.</w:t>
      </w:r>
    </w:p>
    <w:p w:rsidR="00512CDD" w:rsidRDefault="00512CDD">
      <w:pPr>
        <w:pStyle w:val="Textoindependiente3"/>
        <w:spacing w:line="480" w:lineRule="auto"/>
        <w:rPr>
          <w:rFonts w:ascii="Arial" w:hAnsi="Arial" w:cs="Arial"/>
        </w:rPr>
      </w:pPr>
      <w:r>
        <w:rPr>
          <w:rFonts w:ascii="Arial" w:hAnsi="Arial" w:cs="Arial"/>
        </w:rPr>
        <w:lastRenderedPageBreak/>
        <w:t>Para el logro de este fin se plantean los siguientes objetivos:</w:t>
      </w:r>
    </w:p>
    <w:p w:rsidR="00512CDD" w:rsidRDefault="00512CDD" w:rsidP="00512CDD">
      <w:pPr>
        <w:pStyle w:val="Textoindependiente3"/>
        <w:rPr>
          <w:rFonts w:ascii="Arial" w:hAnsi="Arial" w:cs="Arial"/>
        </w:rPr>
      </w:pPr>
    </w:p>
    <w:p w:rsidR="00512CDD" w:rsidRDefault="00512CDD">
      <w:pPr>
        <w:numPr>
          <w:ilvl w:val="0"/>
          <w:numId w:val="1"/>
        </w:numPr>
        <w:spacing w:line="480" w:lineRule="auto"/>
        <w:jc w:val="both"/>
        <w:rPr>
          <w:rFonts w:ascii="Arial" w:hAnsi="Arial" w:cs="Arial"/>
          <w:sz w:val="24"/>
        </w:rPr>
      </w:pPr>
      <w:r>
        <w:rPr>
          <w:rFonts w:ascii="Arial" w:hAnsi="Arial" w:cs="Arial"/>
          <w:sz w:val="24"/>
        </w:rPr>
        <w:t xml:space="preserve">Determinar la mejor dosis de Biol como fertilizante foliar en el cultivo de </w:t>
      </w:r>
      <w:r>
        <w:rPr>
          <w:rFonts w:ascii="Arial" w:hAnsi="Arial" w:cs="Arial"/>
          <w:b/>
          <w:bCs/>
          <w:i/>
          <w:iCs/>
          <w:sz w:val="24"/>
        </w:rPr>
        <w:t>Musa sapientum</w:t>
      </w:r>
      <w:r>
        <w:rPr>
          <w:rFonts w:ascii="Arial" w:hAnsi="Arial" w:cs="Arial"/>
          <w:i/>
          <w:iCs/>
          <w:sz w:val="24"/>
        </w:rPr>
        <w:t xml:space="preserve"> </w:t>
      </w:r>
      <w:r>
        <w:rPr>
          <w:rFonts w:ascii="Arial" w:hAnsi="Arial" w:cs="Arial"/>
          <w:sz w:val="24"/>
        </w:rPr>
        <w:t>(Banano), variedad Cavendish en la zona del Triunfo.</w:t>
      </w:r>
    </w:p>
    <w:p w:rsidR="00512CDD" w:rsidRDefault="00512CDD">
      <w:pPr>
        <w:numPr>
          <w:ilvl w:val="0"/>
          <w:numId w:val="1"/>
        </w:numPr>
        <w:spacing w:line="480" w:lineRule="auto"/>
        <w:jc w:val="both"/>
        <w:rPr>
          <w:rFonts w:ascii="Arial" w:hAnsi="Arial" w:cs="Arial"/>
          <w:sz w:val="24"/>
        </w:rPr>
      </w:pPr>
      <w:r>
        <w:rPr>
          <w:rFonts w:ascii="Arial" w:hAnsi="Arial" w:cs="Arial"/>
          <w:sz w:val="24"/>
        </w:rPr>
        <w:t>Determinar el efecto de cada una de las dosis en la producción de banano.</w:t>
      </w:r>
    </w:p>
    <w:p w:rsidR="00512CDD" w:rsidRDefault="00512CDD">
      <w:pPr>
        <w:numPr>
          <w:ilvl w:val="0"/>
          <w:numId w:val="1"/>
        </w:numPr>
        <w:spacing w:line="480" w:lineRule="auto"/>
        <w:jc w:val="both"/>
        <w:rPr>
          <w:rFonts w:ascii="Arial" w:hAnsi="Arial" w:cs="Arial"/>
          <w:sz w:val="24"/>
        </w:rPr>
      </w:pPr>
      <w:r>
        <w:rPr>
          <w:rFonts w:ascii="Arial" w:hAnsi="Arial" w:cs="Arial"/>
          <w:sz w:val="24"/>
        </w:rPr>
        <w:t>Evaluar la composición química de la mejor dosis de Biol.</w:t>
      </w:r>
    </w:p>
    <w:p w:rsidR="00512CDD" w:rsidRDefault="00512CDD">
      <w:pPr>
        <w:numPr>
          <w:ilvl w:val="0"/>
          <w:numId w:val="1"/>
        </w:numPr>
        <w:spacing w:line="480" w:lineRule="auto"/>
        <w:jc w:val="both"/>
        <w:rPr>
          <w:rFonts w:ascii="Arial" w:hAnsi="Arial" w:cs="Arial"/>
          <w:sz w:val="24"/>
        </w:rPr>
      </w:pPr>
      <w:r>
        <w:rPr>
          <w:rFonts w:ascii="Arial" w:hAnsi="Arial" w:cs="Arial"/>
          <w:sz w:val="24"/>
        </w:rPr>
        <w:t>Establecer la relación Costo / Beneficio en la utilización de Biol como fertilizante orgánico.</w:t>
      </w:r>
    </w:p>
    <w:p w:rsidR="00512CDD" w:rsidRDefault="00512CDD" w:rsidP="00512CDD">
      <w:pPr>
        <w:ind w:left="357"/>
        <w:jc w:val="both"/>
        <w:rPr>
          <w:rFonts w:ascii="Arial" w:hAnsi="Arial" w:cs="Arial"/>
          <w:sz w:val="24"/>
        </w:rPr>
      </w:pPr>
    </w:p>
    <w:p w:rsidR="00512CDD" w:rsidRDefault="00512CDD">
      <w:pPr>
        <w:spacing w:line="480" w:lineRule="auto"/>
        <w:jc w:val="both"/>
        <w:rPr>
          <w:rFonts w:ascii="Arial" w:hAnsi="Arial" w:cs="Arial"/>
          <w:sz w:val="24"/>
        </w:rPr>
      </w:pPr>
      <w:r>
        <w:rPr>
          <w:rFonts w:ascii="Arial" w:hAnsi="Arial" w:cs="Arial"/>
          <w:sz w:val="24"/>
        </w:rPr>
        <w:t xml:space="preserve">En el desarrollo de esta tesis se empleará la metodología de la investigación científica, que nos permitirá el conocimiento de nuestra hipótesis. </w:t>
      </w:r>
    </w:p>
    <w:p w:rsidR="00512CDD" w:rsidRDefault="00512CDD">
      <w:pPr>
        <w:spacing w:line="480" w:lineRule="auto"/>
        <w:jc w:val="both"/>
        <w:rPr>
          <w:rFonts w:ascii="Arial" w:hAnsi="Arial" w:cs="Arial"/>
          <w:sz w:val="24"/>
        </w:rPr>
      </w:pPr>
      <w:r>
        <w:rPr>
          <w:rFonts w:ascii="Arial" w:hAnsi="Arial" w:cs="Arial"/>
          <w:sz w:val="24"/>
        </w:rPr>
        <w:t>Aplicaremos los métodos de observación y análisis; los métodos empíricos para la tabulación de datos; los deductivos e inductivos en la evaluación de producción y todos los necesarios para poder alcanzar los objetivos planteados.</w:t>
      </w:r>
    </w:p>
    <w:p w:rsidR="00512CDD" w:rsidRDefault="006754BB" w:rsidP="00512CDD">
      <w:pPr>
        <w:jc w:val="center"/>
        <w:rPr>
          <w:rFonts w:ascii="Arial" w:hAnsi="Arial" w:cs="Arial"/>
          <w:sz w:val="24"/>
        </w:rPr>
      </w:pPr>
      <w:r>
        <w:rPr>
          <w:rFonts w:ascii="Arial" w:hAnsi="Arial" w:cs="Arial"/>
          <w:noProof/>
          <w:sz w:val="24"/>
          <w:lang w:eastAsia="es-ES"/>
        </w:rPr>
        <w:drawing>
          <wp:inline distT="0" distB="0" distL="0" distR="0">
            <wp:extent cx="2794000" cy="1808480"/>
            <wp:effectExtent l="19050" t="0" r="6350" b="0"/>
            <wp:docPr id="1" name="Imagen 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
                    <pic:cNvPicPr>
                      <a:picLocks noChangeAspect="1" noChangeArrowheads="1"/>
                    </pic:cNvPicPr>
                  </pic:nvPicPr>
                  <pic:blipFill>
                    <a:blip r:embed="rId15" cstate="print"/>
                    <a:srcRect/>
                    <a:stretch>
                      <a:fillRect/>
                    </a:stretch>
                  </pic:blipFill>
                  <pic:spPr bwMode="auto">
                    <a:xfrm>
                      <a:off x="0" y="0"/>
                      <a:ext cx="2794000" cy="1808480"/>
                    </a:xfrm>
                    <a:prstGeom prst="rect">
                      <a:avLst/>
                    </a:prstGeom>
                    <a:noFill/>
                    <a:ln w="9525">
                      <a:noFill/>
                      <a:miter lim="800000"/>
                      <a:headEnd/>
                      <a:tailEnd/>
                    </a:ln>
                  </pic:spPr>
                </pic:pic>
              </a:graphicData>
            </a:graphic>
          </wp:inline>
        </w:drawing>
      </w:r>
    </w:p>
    <w:p w:rsidR="00512CDD" w:rsidRDefault="00512CDD" w:rsidP="00512CDD">
      <w:pPr>
        <w:rPr>
          <w:rFonts w:ascii="Arial" w:hAnsi="Arial" w:cs="Arial"/>
          <w:sz w:val="24"/>
        </w:rPr>
      </w:pPr>
      <w:r>
        <w:rPr>
          <w:rFonts w:ascii="Arial" w:hAnsi="Arial" w:cs="Arial"/>
          <w:sz w:val="24"/>
        </w:rPr>
        <w:t xml:space="preserve">                             </w:t>
      </w:r>
    </w:p>
    <w:p w:rsidR="00512CDD" w:rsidRPr="00512CDD" w:rsidRDefault="00512CDD" w:rsidP="00512CDD">
      <w:pPr>
        <w:rPr>
          <w:rFonts w:ascii="Arial" w:hAnsi="Arial" w:cs="Arial"/>
          <w:sz w:val="24"/>
        </w:rPr>
      </w:pPr>
      <w:r>
        <w:rPr>
          <w:rFonts w:ascii="Arial" w:hAnsi="Arial" w:cs="Arial"/>
          <w:sz w:val="24"/>
        </w:rPr>
        <w:t xml:space="preserve">                             </w:t>
      </w:r>
      <w:r>
        <w:rPr>
          <w:rFonts w:ascii="Arial" w:hAnsi="Arial"/>
          <w:b/>
          <w:sz w:val="24"/>
        </w:rPr>
        <w:t>Figura 1.1 Planta de Banano</w:t>
      </w:r>
    </w:p>
    <w:p w:rsidR="00512CDD" w:rsidRDefault="00512CDD">
      <w:pPr>
        <w:jc w:val="center"/>
        <w:rPr>
          <w:rFonts w:ascii="Arial" w:hAnsi="Arial"/>
          <w:b/>
          <w:sz w:val="24"/>
          <w:szCs w:val="24"/>
        </w:rPr>
        <w:sectPr w:rsidR="00512CDD" w:rsidSect="00512CDD">
          <w:headerReference w:type="first" r:id="rId16"/>
          <w:footerReference w:type="first" r:id="rId17"/>
          <w:pgSz w:w="11906" w:h="16838" w:code="9"/>
          <w:pgMar w:top="2268" w:right="1361" w:bottom="2268" w:left="2268" w:header="720" w:footer="720" w:gutter="0"/>
          <w:pgNumType w:start="1"/>
          <w:cols w:space="720"/>
          <w:titlePg/>
        </w:sectPr>
      </w:pPr>
    </w:p>
    <w:p w:rsidR="00512CDD" w:rsidRDefault="00512CDD">
      <w:pPr>
        <w:jc w:val="center"/>
        <w:rPr>
          <w:rFonts w:ascii="Arial" w:hAnsi="Arial"/>
          <w:b/>
          <w:sz w:val="24"/>
          <w:szCs w:val="24"/>
        </w:rPr>
      </w:pPr>
    </w:p>
    <w:p w:rsidR="00512CDD" w:rsidRDefault="00512CDD">
      <w:pPr>
        <w:jc w:val="center"/>
        <w:rPr>
          <w:rFonts w:ascii="Arial" w:hAnsi="Arial"/>
          <w:b/>
          <w:sz w:val="24"/>
          <w:szCs w:val="24"/>
        </w:rPr>
      </w:pPr>
    </w:p>
    <w:p w:rsidR="00512CDD" w:rsidRDefault="00512CDD">
      <w:pPr>
        <w:jc w:val="center"/>
        <w:rPr>
          <w:rFonts w:ascii="Arial" w:hAnsi="Arial"/>
          <w:b/>
          <w:sz w:val="24"/>
          <w:szCs w:val="24"/>
        </w:rPr>
      </w:pPr>
    </w:p>
    <w:p w:rsidR="00512CDD" w:rsidRDefault="00512CDD">
      <w:pPr>
        <w:jc w:val="center"/>
        <w:rPr>
          <w:rFonts w:ascii="Arial" w:hAnsi="Arial"/>
          <w:b/>
          <w:sz w:val="24"/>
          <w:szCs w:val="24"/>
        </w:rPr>
      </w:pPr>
    </w:p>
    <w:p w:rsidR="00512CDD" w:rsidRDefault="00512CDD">
      <w:pPr>
        <w:jc w:val="center"/>
        <w:rPr>
          <w:rFonts w:ascii="Arial" w:hAnsi="Arial"/>
          <w:b/>
          <w:sz w:val="24"/>
          <w:szCs w:val="24"/>
        </w:rPr>
      </w:pPr>
    </w:p>
    <w:p w:rsidR="00512CDD" w:rsidRDefault="00512CDD">
      <w:pPr>
        <w:jc w:val="center"/>
        <w:rPr>
          <w:rFonts w:ascii="Arial" w:hAnsi="Arial"/>
          <w:b/>
          <w:sz w:val="24"/>
          <w:szCs w:val="24"/>
        </w:rPr>
      </w:pPr>
    </w:p>
    <w:p w:rsidR="00512CDD" w:rsidRDefault="00512CDD">
      <w:pPr>
        <w:jc w:val="center"/>
        <w:rPr>
          <w:rFonts w:ascii="Arial" w:hAnsi="Arial"/>
          <w:b/>
          <w:sz w:val="48"/>
        </w:rPr>
      </w:pPr>
      <w:r>
        <w:rPr>
          <w:rFonts w:ascii="Arial" w:hAnsi="Arial"/>
          <w:noProof/>
          <w:lang w:eastAsia="es-ES"/>
        </w:rPr>
        <w:pict>
          <v:rect id="_x0000_s1129" style="position:absolute;left:0;text-align:left;margin-left:394.65pt;margin-top:-86.2pt;width:27pt;height:27pt;z-index:251649536" stroked="f"/>
        </w:pict>
      </w:r>
      <w:r>
        <w:rPr>
          <w:rFonts w:ascii="Arial" w:hAnsi="Arial"/>
          <w:b/>
          <w:sz w:val="48"/>
        </w:rPr>
        <w:t>CAPÍTULO 1</w:t>
      </w:r>
    </w:p>
    <w:p w:rsidR="00512CDD" w:rsidRDefault="00512CDD">
      <w:pPr>
        <w:jc w:val="center"/>
        <w:rPr>
          <w:rFonts w:ascii="Arial" w:hAnsi="Arial"/>
          <w:sz w:val="24"/>
        </w:rPr>
      </w:pPr>
    </w:p>
    <w:p w:rsidR="00512CDD" w:rsidRDefault="00512CDD">
      <w:pPr>
        <w:jc w:val="center"/>
        <w:rPr>
          <w:rFonts w:ascii="Arial" w:hAnsi="Arial"/>
          <w:sz w:val="24"/>
        </w:rPr>
      </w:pPr>
    </w:p>
    <w:p w:rsidR="00512CDD" w:rsidRDefault="00512CDD">
      <w:pPr>
        <w:jc w:val="center"/>
        <w:rPr>
          <w:rFonts w:ascii="Arial" w:hAnsi="Arial"/>
          <w:sz w:val="24"/>
        </w:rPr>
      </w:pPr>
    </w:p>
    <w:p w:rsidR="00512CDD" w:rsidRDefault="00512CDD">
      <w:pPr>
        <w:jc w:val="center"/>
        <w:rPr>
          <w:rFonts w:ascii="Arial" w:hAnsi="Arial"/>
          <w:sz w:val="24"/>
        </w:rPr>
      </w:pPr>
    </w:p>
    <w:p w:rsidR="00512CDD" w:rsidRDefault="00512CDD">
      <w:pPr>
        <w:pStyle w:val="Sangra2detindependiente"/>
        <w:tabs>
          <w:tab w:val="left" w:pos="284"/>
        </w:tabs>
        <w:ind w:left="426" w:hanging="426"/>
      </w:pPr>
      <w:r>
        <w:t xml:space="preserve">1. CULTIVO DE BANANO        </w:t>
      </w:r>
    </w:p>
    <w:p w:rsidR="00512CDD" w:rsidRDefault="00512CDD">
      <w:pPr>
        <w:jc w:val="both"/>
        <w:rPr>
          <w:rFonts w:ascii="Arial" w:hAnsi="Arial"/>
          <w:sz w:val="24"/>
        </w:rPr>
      </w:pPr>
    </w:p>
    <w:p w:rsidR="00512CDD" w:rsidRDefault="00512CDD">
      <w:pPr>
        <w:jc w:val="both"/>
        <w:rPr>
          <w:rFonts w:ascii="Arial" w:hAnsi="Arial"/>
          <w:sz w:val="24"/>
        </w:rPr>
      </w:pPr>
    </w:p>
    <w:p w:rsidR="00512CDD" w:rsidRDefault="00512CDD">
      <w:pPr>
        <w:jc w:val="both"/>
        <w:rPr>
          <w:rFonts w:ascii="Arial" w:hAnsi="Arial"/>
          <w:sz w:val="24"/>
        </w:rPr>
      </w:pPr>
    </w:p>
    <w:p w:rsidR="00512CDD" w:rsidRDefault="00512CDD">
      <w:pPr>
        <w:jc w:val="both"/>
        <w:rPr>
          <w:rFonts w:ascii="Arial" w:hAnsi="Arial"/>
          <w:sz w:val="24"/>
        </w:rPr>
      </w:pPr>
    </w:p>
    <w:p w:rsidR="00512CDD" w:rsidRDefault="00512CDD">
      <w:pPr>
        <w:spacing w:line="480" w:lineRule="auto"/>
        <w:ind w:left="426"/>
        <w:jc w:val="both"/>
        <w:rPr>
          <w:rFonts w:ascii="Arial" w:hAnsi="Arial" w:cs="Arial"/>
          <w:sz w:val="24"/>
        </w:rPr>
      </w:pPr>
      <w:r>
        <w:rPr>
          <w:rFonts w:ascii="Arial" w:hAnsi="Arial" w:cs="Arial"/>
          <w:sz w:val="24"/>
        </w:rPr>
        <w:t xml:space="preserve">El banano es, hoy, una de las frutas más consumidas y cotizadas en el      </w:t>
      </w:r>
      <w:r>
        <w:rPr>
          <w:rFonts w:ascii="Arial" w:hAnsi="Arial" w:cs="Arial"/>
          <w:sz w:val="24"/>
          <w:szCs w:val="24"/>
        </w:rPr>
        <w:t xml:space="preserve">mundo. Es cierto, sí, que padece una enfermedad, la </w:t>
      </w:r>
      <w:r>
        <w:rPr>
          <w:rFonts w:ascii="Arial" w:hAnsi="Arial" w:cs="Arial"/>
          <w:b/>
          <w:bCs/>
          <w:sz w:val="24"/>
          <w:szCs w:val="24"/>
        </w:rPr>
        <w:t>"sigatoka negra"</w:t>
      </w:r>
      <w:r>
        <w:rPr>
          <w:rFonts w:ascii="Arial" w:hAnsi="Arial" w:cs="Arial"/>
          <w:sz w:val="24"/>
          <w:szCs w:val="24"/>
        </w:rPr>
        <w:t>,      presente en los principales países productores. Pero, ¿quién la provoca? ¿No es acaso la propia forma del</w:t>
      </w:r>
      <w:r>
        <w:rPr>
          <w:rFonts w:ascii="Arial" w:hAnsi="Arial" w:cs="Arial"/>
          <w:sz w:val="24"/>
        </w:rPr>
        <w:t xml:space="preserve"> cultivo de la fruta? El banano se produce en extensos monocultivos, en los que se aplican gigantescas dosis de veneno, de plaguicidas, de fungicidas, y no sólo a raíz de la sigatoka negra, ya que antes padecía otra enfermedad, el llamado Mal Panamá. </w:t>
      </w:r>
    </w:p>
    <w:p w:rsidR="00512CDD" w:rsidRDefault="00512CDD">
      <w:pPr>
        <w:jc w:val="both"/>
        <w:rPr>
          <w:rFonts w:ascii="Arial" w:hAnsi="Arial" w:cs="Arial"/>
          <w:sz w:val="24"/>
          <w:szCs w:val="24"/>
        </w:rPr>
      </w:pPr>
    </w:p>
    <w:p w:rsidR="00512CDD" w:rsidRDefault="00512CDD">
      <w:pPr>
        <w:jc w:val="both"/>
        <w:rPr>
          <w:rFonts w:ascii="Arial" w:hAnsi="Arial" w:cs="Arial"/>
          <w:sz w:val="24"/>
          <w:szCs w:val="24"/>
        </w:rPr>
      </w:pPr>
    </w:p>
    <w:p w:rsidR="00512CDD" w:rsidRDefault="00512CDD">
      <w:pPr>
        <w:jc w:val="both"/>
        <w:rPr>
          <w:rFonts w:ascii="Arial" w:hAnsi="Arial" w:cs="Arial"/>
          <w:sz w:val="24"/>
          <w:szCs w:val="24"/>
        </w:rPr>
      </w:pPr>
    </w:p>
    <w:p w:rsidR="00512CDD" w:rsidRDefault="00512CDD">
      <w:pPr>
        <w:spacing w:line="480" w:lineRule="auto"/>
        <w:ind w:left="426"/>
        <w:jc w:val="both"/>
        <w:rPr>
          <w:rFonts w:ascii="Arial" w:hAnsi="Arial" w:cs="Arial"/>
          <w:sz w:val="24"/>
          <w:szCs w:val="24"/>
        </w:rPr>
      </w:pPr>
      <w:r>
        <w:rPr>
          <w:rFonts w:ascii="Arial" w:hAnsi="Arial" w:cs="Arial"/>
          <w:sz w:val="24"/>
          <w:szCs w:val="24"/>
        </w:rPr>
        <w:t xml:space="preserve">El uso intensivo de agrotóxicos generó un gran desequilibrio, a tal extremo que hoy podemos decir que el cultivo del banano es totalmente artificial. Sin embargo, existen nuevas posibilidades y propuestas para el cultivo del banano, por ejemplo en el marco de un enfoque ecológico. Entonces, cuando recibimos la noticia de que el banano será transgénico o no será, </w:t>
      </w:r>
      <w:r>
        <w:rPr>
          <w:rFonts w:ascii="Arial" w:hAnsi="Arial" w:cs="Arial"/>
          <w:sz w:val="24"/>
          <w:szCs w:val="24"/>
        </w:rPr>
        <w:lastRenderedPageBreak/>
        <w:t xml:space="preserve">debemos advertir que ésa es la perspectiva de las grandes transnacionales, empeñadas en dominar las tecnologías de reproducción, producción y todo el proceso. </w:t>
      </w:r>
    </w:p>
    <w:p w:rsidR="00512CDD" w:rsidRDefault="00512CDD">
      <w:pPr>
        <w:ind w:left="425"/>
        <w:rPr>
          <w:rFonts w:ascii="Arial" w:hAnsi="Arial" w:cs="Arial"/>
          <w:sz w:val="24"/>
          <w:szCs w:val="24"/>
        </w:rPr>
      </w:pPr>
    </w:p>
    <w:p w:rsidR="00512CDD" w:rsidRDefault="006754BB">
      <w:pPr>
        <w:jc w:val="center"/>
        <w:rPr>
          <w:rFonts w:ascii="Arial" w:hAnsi="Arial"/>
          <w:sz w:val="24"/>
        </w:rPr>
      </w:pPr>
      <w:r>
        <w:rPr>
          <w:rFonts w:ascii="Arial" w:hAnsi="Arial" w:cs="Arial"/>
          <w:noProof/>
          <w:color w:val="0000CC"/>
          <w:lang w:eastAsia="es-ES"/>
        </w:rPr>
        <w:drawing>
          <wp:inline distT="0" distB="0" distL="0" distR="0">
            <wp:extent cx="2936240" cy="1798320"/>
            <wp:effectExtent l="19050" t="0" r="0" b="0"/>
            <wp:docPr id="2" name="Imagen 2" descr="sigatoka_negr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atoka_negra"/>
                    <pic:cNvPicPr>
                      <a:picLocks noChangeAspect="1" noChangeArrowheads="1"/>
                    </pic:cNvPicPr>
                  </pic:nvPicPr>
                  <pic:blipFill>
                    <a:blip r:embed="rId19" cstate="print">
                      <a:lum contrast="36000"/>
                    </a:blip>
                    <a:srcRect/>
                    <a:stretch>
                      <a:fillRect/>
                    </a:stretch>
                  </pic:blipFill>
                  <pic:spPr bwMode="auto">
                    <a:xfrm>
                      <a:off x="0" y="0"/>
                      <a:ext cx="2936240" cy="1798320"/>
                    </a:xfrm>
                    <a:prstGeom prst="rect">
                      <a:avLst/>
                    </a:prstGeom>
                    <a:noFill/>
                    <a:ln w="9525">
                      <a:noFill/>
                      <a:miter lim="800000"/>
                      <a:headEnd/>
                      <a:tailEnd/>
                    </a:ln>
                  </pic:spPr>
                </pic:pic>
              </a:graphicData>
            </a:graphic>
          </wp:inline>
        </w:drawing>
      </w:r>
    </w:p>
    <w:p w:rsidR="00512CDD" w:rsidRDefault="00512CDD">
      <w:pPr>
        <w:spacing w:line="480" w:lineRule="auto"/>
        <w:jc w:val="center"/>
        <w:rPr>
          <w:rFonts w:ascii="Arial" w:hAnsi="Arial" w:cs="Arial"/>
          <w:color w:val="000000"/>
        </w:rPr>
      </w:pPr>
    </w:p>
    <w:p w:rsidR="00512CDD" w:rsidRDefault="00512CDD">
      <w:pPr>
        <w:spacing w:line="480" w:lineRule="auto"/>
        <w:rPr>
          <w:rFonts w:ascii="Arial" w:hAnsi="Arial"/>
          <w:b/>
          <w:sz w:val="24"/>
        </w:rPr>
      </w:pPr>
      <w:r>
        <w:rPr>
          <w:rFonts w:ascii="Arial" w:hAnsi="Arial"/>
          <w:b/>
          <w:sz w:val="24"/>
        </w:rPr>
        <w:t xml:space="preserve">                             Figura 1.2 Hoja con Sigatoka Negra</w:t>
      </w:r>
    </w:p>
    <w:p w:rsidR="00512CDD" w:rsidRDefault="00512CDD">
      <w:pPr>
        <w:spacing w:line="480" w:lineRule="auto"/>
        <w:rPr>
          <w:rFonts w:ascii="Arial" w:hAnsi="Arial"/>
          <w:sz w:val="24"/>
        </w:rPr>
      </w:pPr>
    </w:p>
    <w:p w:rsidR="00512CDD" w:rsidRDefault="00512CDD">
      <w:pPr>
        <w:numPr>
          <w:ilvl w:val="1"/>
          <w:numId w:val="21"/>
        </w:numPr>
        <w:spacing w:line="480" w:lineRule="auto"/>
        <w:rPr>
          <w:rFonts w:ascii="Arial" w:hAnsi="Arial"/>
          <w:b/>
          <w:sz w:val="24"/>
        </w:rPr>
      </w:pPr>
      <w:r>
        <w:rPr>
          <w:rFonts w:ascii="Arial" w:hAnsi="Arial"/>
          <w:b/>
          <w:sz w:val="24"/>
        </w:rPr>
        <w:t xml:space="preserve"> Clasificación taxonómica  </w:t>
      </w:r>
    </w:p>
    <w:p w:rsidR="00512CDD" w:rsidRDefault="00512CDD">
      <w:pPr>
        <w:rPr>
          <w:rFonts w:ascii="Arial" w:hAnsi="Arial"/>
          <w:b/>
          <w:sz w:val="24"/>
        </w:rPr>
      </w:pPr>
    </w:p>
    <w:p w:rsidR="00512CDD" w:rsidRDefault="00512CDD">
      <w:pPr>
        <w:spacing w:line="480" w:lineRule="auto"/>
        <w:rPr>
          <w:rFonts w:ascii="Arial" w:hAnsi="Arial"/>
          <w:bCs/>
          <w:sz w:val="24"/>
        </w:rPr>
      </w:pPr>
      <w:r>
        <w:rPr>
          <w:rFonts w:ascii="Arial" w:hAnsi="Arial"/>
          <w:b/>
          <w:sz w:val="24"/>
        </w:rPr>
        <w:t xml:space="preserve">             Familia:</w:t>
      </w:r>
      <w:r>
        <w:rPr>
          <w:rFonts w:ascii="Arial" w:hAnsi="Arial"/>
          <w:bCs/>
          <w:sz w:val="24"/>
        </w:rPr>
        <w:t xml:space="preserve"> Musaceae</w:t>
      </w:r>
    </w:p>
    <w:p w:rsidR="00512CDD" w:rsidRDefault="00512CDD">
      <w:pPr>
        <w:tabs>
          <w:tab w:val="left" w:pos="851"/>
        </w:tabs>
        <w:spacing w:line="480" w:lineRule="auto"/>
        <w:rPr>
          <w:rFonts w:ascii="Arial" w:hAnsi="Arial"/>
          <w:bCs/>
          <w:sz w:val="24"/>
        </w:rPr>
      </w:pPr>
      <w:r>
        <w:rPr>
          <w:rFonts w:ascii="Arial" w:hAnsi="Arial"/>
          <w:b/>
          <w:sz w:val="24"/>
        </w:rPr>
        <w:t xml:space="preserve">             Genero:</w:t>
      </w:r>
      <w:r>
        <w:rPr>
          <w:rFonts w:ascii="Arial" w:hAnsi="Arial"/>
          <w:bCs/>
          <w:sz w:val="24"/>
        </w:rPr>
        <w:t xml:space="preserve"> Musa</w:t>
      </w:r>
    </w:p>
    <w:p w:rsidR="00512CDD" w:rsidRDefault="00512CDD">
      <w:pPr>
        <w:spacing w:line="480" w:lineRule="auto"/>
        <w:ind w:left="426"/>
        <w:rPr>
          <w:rFonts w:ascii="Arial" w:hAnsi="Arial"/>
          <w:bCs/>
          <w:sz w:val="24"/>
        </w:rPr>
      </w:pPr>
      <w:r>
        <w:rPr>
          <w:rFonts w:ascii="Arial" w:hAnsi="Arial"/>
          <w:b/>
          <w:sz w:val="24"/>
        </w:rPr>
        <w:t xml:space="preserve">       Especie: </w:t>
      </w:r>
      <w:r>
        <w:rPr>
          <w:rFonts w:ascii="Arial" w:hAnsi="Arial"/>
          <w:bCs/>
          <w:sz w:val="24"/>
        </w:rPr>
        <w:t>Sapientum</w:t>
      </w:r>
    </w:p>
    <w:p w:rsidR="00512CDD" w:rsidRDefault="00512CDD">
      <w:pPr>
        <w:spacing w:line="480" w:lineRule="auto"/>
        <w:rPr>
          <w:rFonts w:ascii="Arial" w:hAnsi="Arial"/>
          <w:bCs/>
          <w:sz w:val="24"/>
        </w:rPr>
      </w:pPr>
      <w:r>
        <w:rPr>
          <w:rFonts w:ascii="Arial" w:hAnsi="Arial"/>
          <w:b/>
          <w:sz w:val="24"/>
        </w:rPr>
        <w:t xml:space="preserve">             Variedad:</w:t>
      </w:r>
      <w:r>
        <w:rPr>
          <w:rFonts w:ascii="Arial" w:hAnsi="Arial"/>
          <w:bCs/>
          <w:sz w:val="24"/>
        </w:rPr>
        <w:t xml:space="preserve"> Cavendish</w:t>
      </w:r>
    </w:p>
    <w:p w:rsidR="00512CDD" w:rsidRDefault="00512CDD">
      <w:pPr>
        <w:rPr>
          <w:rFonts w:ascii="Arial" w:hAnsi="Arial"/>
          <w:bCs/>
          <w:sz w:val="24"/>
        </w:rPr>
      </w:pPr>
    </w:p>
    <w:p w:rsidR="00512CDD" w:rsidRDefault="00512CDD">
      <w:pPr>
        <w:numPr>
          <w:ilvl w:val="1"/>
          <w:numId w:val="21"/>
        </w:numPr>
        <w:spacing w:line="480" w:lineRule="auto"/>
        <w:jc w:val="both"/>
        <w:rPr>
          <w:rFonts w:ascii="Arial" w:hAnsi="Arial"/>
          <w:b/>
          <w:sz w:val="24"/>
        </w:rPr>
      </w:pPr>
      <w:r>
        <w:rPr>
          <w:rFonts w:ascii="Arial" w:hAnsi="Arial"/>
          <w:b/>
          <w:sz w:val="24"/>
        </w:rPr>
        <w:t xml:space="preserve"> Origen e Historia</w:t>
      </w:r>
    </w:p>
    <w:p w:rsidR="00512CDD" w:rsidRDefault="00512CDD">
      <w:pPr>
        <w:jc w:val="both"/>
        <w:rPr>
          <w:rFonts w:ascii="Arial" w:hAnsi="Arial"/>
          <w:b/>
          <w:sz w:val="24"/>
        </w:rPr>
      </w:pPr>
    </w:p>
    <w:p w:rsidR="00512CDD" w:rsidRDefault="00512CDD">
      <w:pPr>
        <w:spacing w:line="480" w:lineRule="auto"/>
        <w:ind w:left="851"/>
        <w:jc w:val="both"/>
        <w:rPr>
          <w:rFonts w:ascii="Arial" w:hAnsi="Arial" w:cs="Arial"/>
          <w:sz w:val="24"/>
        </w:rPr>
      </w:pPr>
      <w:r>
        <w:rPr>
          <w:rFonts w:ascii="Arial" w:hAnsi="Arial" w:cs="Arial"/>
          <w:sz w:val="24"/>
        </w:rPr>
        <w:t xml:space="preserve">Fueron botánicos franceses los que descubrieron durante los años 20 en Asia, la variedad denominada “Gros Michel”, que proliferó en todo el mundo convirtiéndose en prácticamente la única exportable. La </w:t>
      </w:r>
      <w:r>
        <w:rPr>
          <w:rFonts w:ascii="Arial" w:hAnsi="Arial" w:cs="Arial"/>
          <w:sz w:val="24"/>
        </w:rPr>
        <w:lastRenderedPageBreak/>
        <w:t>variedad fue liquidada hace cincuenta años por la Fusarium oxysporum sp.cubense (enfermedad  falso mal de Panamá).</w:t>
      </w:r>
    </w:p>
    <w:p w:rsidR="00512CDD" w:rsidRDefault="00512CDD">
      <w:pPr>
        <w:ind w:left="426"/>
        <w:jc w:val="both"/>
        <w:rPr>
          <w:rFonts w:ascii="Arial" w:hAnsi="Arial"/>
          <w:sz w:val="24"/>
        </w:rPr>
      </w:pPr>
    </w:p>
    <w:p w:rsidR="00512CDD" w:rsidRDefault="00512CDD">
      <w:pPr>
        <w:ind w:left="425"/>
        <w:jc w:val="both"/>
        <w:rPr>
          <w:rFonts w:ascii="Arial" w:hAnsi="Arial"/>
          <w:sz w:val="24"/>
        </w:rPr>
      </w:pPr>
    </w:p>
    <w:p w:rsidR="00512CDD" w:rsidRDefault="00512CDD">
      <w:pPr>
        <w:ind w:left="425"/>
        <w:jc w:val="both"/>
        <w:rPr>
          <w:rFonts w:ascii="Arial" w:hAnsi="Arial"/>
          <w:sz w:val="24"/>
        </w:rPr>
      </w:pPr>
    </w:p>
    <w:p w:rsidR="00512CDD" w:rsidRDefault="00512CDD">
      <w:pPr>
        <w:pStyle w:val="Sangradetextonormal"/>
        <w:tabs>
          <w:tab w:val="left" w:pos="709"/>
          <w:tab w:val="left" w:pos="1134"/>
        </w:tabs>
        <w:spacing w:line="480" w:lineRule="auto"/>
        <w:ind w:left="851"/>
        <w:rPr>
          <w:rFonts w:ascii="Arial" w:hAnsi="Arial" w:cs="Arial"/>
        </w:rPr>
      </w:pPr>
      <w:r>
        <w:rPr>
          <w:rFonts w:ascii="Arial" w:hAnsi="Arial" w:cs="Arial"/>
        </w:rPr>
        <w:t>En el siglo XIX los británicos habían descubierto en el sur de China la    variedad Cavendish, la que pasó a sustituir a la Gros Michel y prácticamente desde 1960 es la única variedad que se comercializa en todo el mundo, quiere decir que el talón de Aquiles de las grandes corporaciones bananeras fue la práctica de un monocultivo extensivo y basado en una sola variedad.</w:t>
      </w:r>
    </w:p>
    <w:p w:rsidR="00512CDD" w:rsidRDefault="00512CDD">
      <w:pPr>
        <w:pStyle w:val="Sangradetextonormal"/>
        <w:tabs>
          <w:tab w:val="left" w:pos="709"/>
          <w:tab w:val="left" w:pos="1134"/>
        </w:tabs>
        <w:ind w:left="851"/>
        <w:rPr>
          <w:rFonts w:ascii="Arial" w:hAnsi="Arial" w:cs="Arial"/>
        </w:rPr>
      </w:pPr>
    </w:p>
    <w:p w:rsidR="00512CDD" w:rsidRDefault="00512CDD">
      <w:pPr>
        <w:pStyle w:val="Sangradetextonormal"/>
        <w:tabs>
          <w:tab w:val="left" w:pos="709"/>
          <w:tab w:val="left" w:pos="1134"/>
        </w:tabs>
        <w:ind w:left="851"/>
        <w:rPr>
          <w:rFonts w:ascii="Arial" w:hAnsi="Arial" w:cs="Arial"/>
        </w:rPr>
      </w:pPr>
    </w:p>
    <w:p w:rsidR="00512CDD" w:rsidRDefault="00512CDD">
      <w:pPr>
        <w:pStyle w:val="Sangradetextonormal"/>
        <w:tabs>
          <w:tab w:val="left" w:pos="709"/>
          <w:tab w:val="left" w:pos="1134"/>
        </w:tabs>
        <w:ind w:left="851"/>
        <w:rPr>
          <w:rFonts w:ascii="Arial" w:hAnsi="Arial" w:cs="Arial"/>
        </w:rPr>
      </w:pPr>
    </w:p>
    <w:p w:rsidR="00512CDD" w:rsidRDefault="00512CDD">
      <w:pPr>
        <w:tabs>
          <w:tab w:val="left" w:pos="709"/>
          <w:tab w:val="left" w:pos="851"/>
        </w:tabs>
        <w:spacing w:line="480" w:lineRule="auto"/>
        <w:ind w:left="851"/>
        <w:jc w:val="both"/>
        <w:rPr>
          <w:rFonts w:ascii="Arial" w:hAnsi="Arial" w:cs="Arial"/>
          <w:color w:val="000000"/>
          <w:sz w:val="24"/>
        </w:rPr>
      </w:pPr>
      <w:r>
        <w:rPr>
          <w:rFonts w:ascii="Arial" w:hAnsi="Arial" w:cs="Arial"/>
          <w:color w:val="000000"/>
          <w:sz w:val="24"/>
        </w:rPr>
        <w:t xml:space="preserve">A partir de 1940, comenzó a cultivarse a gran escala en nuestro país  y con el tiempo su exportación se convirtió en la principal fuente generadora de divisas para el estado ecuatoriano. </w:t>
      </w:r>
    </w:p>
    <w:p w:rsidR="00512CDD" w:rsidRDefault="00512CDD">
      <w:pPr>
        <w:tabs>
          <w:tab w:val="left" w:pos="709"/>
          <w:tab w:val="left" w:pos="851"/>
        </w:tabs>
        <w:ind w:left="851"/>
        <w:jc w:val="both"/>
        <w:rPr>
          <w:sz w:val="24"/>
        </w:rPr>
      </w:pPr>
    </w:p>
    <w:p w:rsidR="00512CDD" w:rsidRDefault="00512CDD">
      <w:pPr>
        <w:tabs>
          <w:tab w:val="left" w:pos="709"/>
          <w:tab w:val="left" w:pos="851"/>
        </w:tabs>
        <w:ind w:left="851"/>
        <w:jc w:val="both"/>
        <w:rPr>
          <w:sz w:val="24"/>
        </w:rPr>
      </w:pPr>
    </w:p>
    <w:p w:rsidR="00512CDD" w:rsidRDefault="00512CDD">
      <w:pPr>
        <w:tabs>
          <w:tab w:val="left" w:pos="709"/>
          <w:tab w:val="left" w:pos="851"/>
        </w:tabs>
        <w:ind w:left="851"/>
        <w:jc w:val="both"/>
        <w:rPr>
          <w:sz w:val="24"/>
        </w:rPr>
      </w:pPr>
    </w:p>
    <w:p w:rsidR="00512CDD" w:rsidRDefault="00512CDD">
      <w:pPr>
        <w:tabs>
          <w:tab w:val="left" w:pos="709"/>
          <w:tab w:val="left" w:pos="851"/>
        </w:tabs>
        <w:spacing w:line="480" w:lineRule="auto"/>
        <w:ind w:left="851"/>
        <w:jc w:val="both"/>
        <w:rPr>
          <w:sz w:val="24"/>
        </w:rPr>
      </w:pPr>
      <w:r>
        <w:rPr>
          <w:rFonts w:ascii="Arial" w:hAnsi="Arial" w:cs="Arial"/>
          <w:color w:val="000000"/>
          <w:sz w:val="24"/>
        </w:rPr>
        <w:t xml:space="preserve">En la década de los años 50 se dio el </w:t>
      </w:r>
      <w:hyperlink r:id="rId20" w:anchor="#" w:history="1">
        <w:r>
          <w:rPr>
            <w:rStyle w:val="Hipervnculo"/>
            <w:rFonts w:ascii="Arial" w:hAnsi="Arial" w:cs="Arial"/>
            <w:sz w:val="24"/>
          </w:rPr>
          <w:t>boom</w:t>
        </w:r>
      </w:hyperlink>
      <w:r>
        <w:rPr>
          <w:rFonts w:ascii="Arial" w:hAnsi="Arial" w:cs="Arial"/>
          <w:color w:val="000000"/>
          <w:sz w:val="24"/>
        </w:rPr>
        <w:t xml:space="preserve"> bananero convirtiéndose el Ecuador en el primer exportador mundial de la fruta. El Ecuador reemplazó a los países productores de Centro América y El Caribe que estaban siendo azotados por plagas y huracanes. Ciertamente los productores centro americanos gozan de una ventaja geográfica con respecto al Ecuador porque están más cerca de los principales países consumidores; Estados Unidos y la Unión Europa.</w:t>
      </w:r>
    </w:p>
    <w:p w:rsidR="00512CDD" w:rsidRDefault="006754BB">
      <w:pPr>
        <w:tabs>
          <w:tab w:val="left" w:pos="851"/>
          <w:tab w:val="left" w:pos="1134"/>
        </w:tabs>
        <w:spacing w:line="480" w:lineRule="auto"/>
        <w:jc w:val="center"/>
        <w:rPr>
          <w:rFonts w:ascii="Arial" w:hAnsi="Arial"/>
          <w:bCs/>
          <w:sz w:val="24"/>
        </w:rPr>
      </w:pPr>
      <w:r>
        <w:rPr>
          <w:noProof/>
          <w:lang w:eastAsia="es-ES"/>
        </w:rPr>
        <w:lastRenderedPageBreak/>
        <w:drawing>
          <wp:inline distT="0" distB="0" distL="0" distR="0">
            <wp:extent cx="1940560" cy="2651760"/>
            <wp:effectExtent l="19050" t="0" r="2540" b="0"/>
            <wp:docPr id="3" name="Imagen 3" descr="Racimo de ba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imo de banano"/>
                    <pic:cNvPicPr>
                      <a:picLocks noChangeAspect="1" noChangeArrowheads="1"/>
                    </pic:cNvPicPr>
                  </pic:nvPicPr>
                  <pic:blipFill>
                    <a:blip r:embed="rId21" cstate="print">
                      <a:lum bright="18000" contrast="12000"/>
                    </a:blip>
                    <a:srcRect l="3696" t="1703" r="3751"/>
                    <a:stretch>
                      <a:fillRect/>
                    </a:stretch>
                  </pic:blipFill>
                  <pic:spPr bwMode="auto">
                    <a:xfrm flipH="1">
                      <a:off x="0" y="0"/>
                      <a:ext cx="1940560" cy="2651760"/>
                    </a:xfrm>
                    <a:prstGeom prst="rect">
                      <a:avLst/>
                    </a:prstGeom>
                    <a:noFill/>
                    <a:ln w="9525">
                      <a:noFill/>
                      <a:miter lim="800000"/>
                      <a:headEnd/>
                      <a:tailEnd/>
                    </a:ln>
                  </pic:spPr>
                </pic:pic>
              </a:graphicData>
            </a:graphic>
          </wp:inline>
        </w:drawing>
      </w:r>
    </w:p>
    <w:p w:rsidR="00512CDD" w:rsidRDefault="00512CDD">
      <w:pPr>
        <w:tabs>
          <w:tab w:val="left" w:pos="851"/>
          <w:tab w:val="left" w:pos="1134"/>
        </w:tabs>
        <w:spacing w:line="480" w:lineRule="auto"/>
        <w:rPr>
          <w:rFonts w:ascii="Arial" w:hAnsi="Arial"/>
          <w:b/>
          <w:sz w:val="24"/>
        </w:rPr>
      </w:pPr>
      <w:r>
        <w:rPr>
          <w:rFonts w:ascii="Arial" w:hAnsi="Arial"/>
          <w:b/>
          <w:sz w:val="24"/>
        </w:rPr>
        <w:t xml:space="preserve">                                        Figura 1.3 Racimo de Banano</w:t>
      </w:r>
    </w:p>
    <w:p w:rsidR="00512CDD" w:rsidRDefault="00512CDD">
      <w:pPr>
        <w:tabs>
          <w:tab w:val="left" w:pos="851"/>
          <w:tab w:val="left" w:pos="1134"/>
        </w:tabs>
        <w:spacing w:line="480" w:lineRule="auto"/>
        <w:rPr>
          <w:rFonts w:ascii="Arial" w:hAnsi="Arial"/>
          <w:sz w:val="24"/>
        </w:rPr>
      </w:pPr>
    </w:p>
    <w:p w:rsidR="00512CDD" w:rsidRDefault="00512CDD">
      <w:pPr>
        <w:numPr>
          <w:ilvl w:val="1"/>
          <w:numId w:val="21"/>
        </w:numPr>
        <w:tabs>
          <w:tab w:val="left" w:pos="1134"/>
        </w:tabs>
        <w:spacing w:line="480" w:lineRule="auto"/>
        <w:jc w:val="both"/>
        <w:rPr>
          <w:rFonts w:ascii="Arial" w:hAnsi="Arial"/>
          <w:b/>
          <w:sz w:val="24"/>
        </w:rPr>
      </w:pPr>
      <w:r>
        <w:rPr>
          <w:rFonts w:ascii="Arial" w:hAnsi="Arial"/>
          <w:b/>
          <w:sz w:val="24"/>
        </w:rPr>
        <w:t xml:space="preserve"> Valor Nutritivo</w:t>
      </w:r>
    </w:p>
    <w:p w:rsidR="00512CDD" w:rsidRDefault="00512CDD">
      <w:pPr>
        <w:tabs>
          <w:tab w:val="left" w:pos="1134"/>
        </w:tabs>
        <w:jc w:val="both"/>
        <w:rPr>
          <w:rFonts w:ascii="Arial" w:hAnsi="Arial"/>
          <w:b/>
          <w:sz w:val="24"/>
        </w:rPr>
      </w:pPr>
    </w:p>
    <w:p w:rsidR="00512CDD" w:rsidRDefault="00512CDD">
      <w:pPr>
        <w:tabs>
          <w:tab w:val="left" w:pos="1134"/>
        </w:tabs>
        <w:spacing w:line="480" w:lineRule="auto"/>
        <w:ind w:left="851"/>
        <w:jc w:val="both"/>
        <w:rPr>
          <w:rFonts w:ascii="Arial" w:hAnsi="Arial" w:cs="Arial"/>
          <w:color w:val="000000"/>
          <w:sz w:val="24"/>
        </w:rPr>
      </w:pPr>
      <w:r>
        <w:rPr>
          <w:rFonts w:ascii="Arial" w:hAnsi="Arial" w:cs="Arial"/>
          <w:color w:val="000000"/>
          <w:sz w:val="24"/>
        </w:rPr>
        <w:t>Ecuador posee condiciones climáticas adecuadas para el cultivo  de esta fruta: abundante luz solar, terrenos bien irrigados, clima caliente y</w:t>
      </w:r>
      <w:r>
        <w:rPr>
          <w:rFonts w:ascii="Arial" w:hAnsi="Arial"/>
          <w:b/>
          <w:sz w:val="24"/>
        </w:rPr>
        <w:t xml:space="preserve"> </w:t>
      </w:r>
      <w:r>
        <w:rPr>
          <w:rFonts w:ascii="Arial" w:hAnsi="Arial" w:cs="Arial"/>
          <w:color w:val="000000"/>
          <w:sz w:val="24"/>
        </w:rPr>
        <w:t>húmedo.</w:t>
      </w:r>
    </w:p>
    <w:p w:rsidR="00512CDD" w:rsidRDefault="00512CDD">
      <w:pPr>
        <w:tabs>
          <w:tab w:val="left" w:pos="1134"/>
        </w:tabs>
        <w:ind w:left="851"/>
        <w:jc w:val="both"/>
        <w:rPr>
          <w:rFonts w:ascii="Arial" w:hAnsi="Arial"/>
          <w:b/>
          <w:sz w:val="24"/>
        </w:rPr>
      </w:pPr>
    </w:p>
    <w:p w:rsidR="00512CDD" w:rsidRDefault="00512CDD">
      <w:pPr>
        <w:tabs>
          <w:tab w:val="left" w:pos="1134"/>
        </w:tabs>
        <w:ind w:left="851"/>
        <w:jc w:val="both"/>
        <w:rPr>
          <w:rFonts w:ascii="Arial" w:hAnsi="Arial"/>
          <w:b/>
          <w:sz w:val="24"/>
        </w:rPr>
      </w:pPr>
    </w:p>
    <w:p w:rsidR="00512CDD" w:rsidRDefault="00512CDD">
      <w:pPr>
        <w:tabs>
          <w:tab w:val="left" w:pos="1134"/>
        </w:tabs>
        <w:ind w:left="851"/>
        <w:jc w:val="both"/>
        <w:rPr>
          <w:rFonts w:ascii="Arial" w:hAnsi="Arial"/>
          <w:b/>
          <w:sz w:val="24"/>
        </w:rPr>
      </w:pPr>
    </w:p>
    <w:p w:rsidR="00512CDD" w:rsidRDefault="00512CDD">
      <w:pPr>
        <w:spacing w:line="480" w:lineRule="auto"/>
        <w:ind w:left="851" w:right="6"/>
        <w:jc w:val="both"/>
        <w:rPr>
          <w:rFonts w:ascii="Arial" w:hAnsi="Arial" w:cs="Arial"/>
          <w:sz w:val="24"/>
          <w:szCs w:val="24"/>
        </w:rPr>
      </w:pPr>
      <w:r>
        <w:rPr>
          <w:rFonts w:ascii="Arial" w:hAnsi="Arial" w:cs="Arial"/>
          <w:sz w:val="24"/>
          <w:szCs w:val="24"/>
        </w:rPr>
        <w:t>El banano contiene un 75% de agua y un 22% de carbohidratos, principalmente como azúcar,  y el resto son minerales, vitaminas A y C, grasas,  y proteínas. Es un producto de alto valor nutritivo especialmente para niños, mujeres embarazadas y ancianos.</w:t>
      </w:r>
    </w:p>
    <w:p w:rsidR="00512CDD" w:rsidRDefault="00512CDD">
      <w:pPr>
        <w:ind w:left="851" w:right="6"/>
        <w:jc w:val="both"/>
        <w:rPr>
          <w:rFonts w:ascii="Arial" w:hAnsi="Arial" w:cs="Arial"/>
          <w:sz w:val="24"/>
          <w:szCs w:val="24"/>
        </w:rPr>
      </w:pPr>
    </w:p>
    <w:p w:rsidR="00512CDD" w:rsidRDefault="00512CDD">
      <w:pPr>
        <w:ind w:left="851" w:right="6"/>
        <w:jc w:val="both"/>
        <w:rPr>
          <w:rFonts w:ascii="Arial" w:hAnsi="Arial" w:cs="Arial"/>
          <w:sz w:val="24"/>
          <w:szCs w:val="24"/>
        </w:rPr>
      </w:pPr>
    </w:p>
    <w:p w:rsidR="00512CDD" w:rsidRDefault="00512CDD">
      <w:pPr>
        <w:ind w:left="851" w:right="6"/>
        <w:jc w:val="both"/>
        <w:rPr>
          <w:rFonts w:ascii="Arial" w:hAnsi="Arial" w:cs="Arial"/>
          <w:sz w:val="24"/>
          <w:szCs w:val="24"/>
        </w:rPr>
      </w:pPr>
    </w:p>
    <w:p w:rsidR="00512CDD" w:rsidRDefault="00512CDD">
      <w:pPr>
        <w:spacing w:line="480" w:lineRule="auto"/>
        <w:ind w:left="851" w:right="6"/>
        <w:jc w:val="both"/>
        <w:rPr>
          <w:rFonts w:ascii="Arial" w:hAnsi="Arial" w:cs="Arial"/>
          <w:sz w:val="24"/>
          <w:szCs w:val="24"/>
        </w:rPr>
      </w:pPr>
      <w:r>
        <w:rPr>
          <w:rFonts w:ascii="Arial" w:hAnsi="Arial" w:cs="Arial"/>
          <w:sz w:val="24"/>
          <w:szCs w:val="24"/>
        </w:rPr>
        <w:lastRenderedPageBreak/>
        <w:t xml:space="preserve">Un suministro adecuado y oportuno de nutrimentos que coincida con la demanda del cultivo durante todo el ciclo de crecimiento. El sistema de manejo debería maximizar el reciclaje de los nutrimentos dentro del perfil y dentro de la finca, y minimizar la pérdida de nutrimentos por procesos naturales o por el manejo.  </w:t>
      </w:r>
    </w:p>
    <w:p w:rsidR="00512CDD" w:rsidRDefault="00512CDD">
      <w:pPr>
        <w:ind w:left="851" w:right="6"/>
        <w:jc w:val="both"/>
        <w:rPr>
          <w:rFonts w:ascii="Arial" w:hAnsi="Arial" w:cs="Arial"/>
          <w:sz w:val="24"/>
          <w:szCs w:val="24"/>
        </w:rPr>
      </w:pPr>
    </w:p>
    <w:p w:rsidR="00512CDD" w:rsidRDefault="00512CDD">
      <w:pPr>
        <w:ind w:left="851" w:right="6"/>
        <w:jc w:val="both"/>
        <w:rPr>
          <w:rFonts w:ascii="Arial" w:hAnsi="Arial" w:cs="Arial"/>
          <w:sz w:val="24"/>
          <w:szCs w:val="24"/>
        </w:rPr>
      </w:pPr>
    </w:p>
    <w:p w:rsidR="00512CDD" w:rsidRDefault="00512CDD">
      <w:pPr>
        <w:ind w:left="851" w:right="6"/>
        <w:jc w:val="both"/>
        <w:rPr>
          <w:rFonts w:ascii="Arial" w:hAnsi="Arial" w:cs="Arial"/>
          <w:sz w:val="24"/>
          <w:szCs w:val="24"/>
        </w:rPr>
      </w:pPr>
    </w:p>
    <w:p w:rsidR="00512CDD" w:rsidRDefault="00512CDD">
      <w:pPr>
        <w:spacing w:line="480" w:lineRule="auto"/>
        <w:ind w:left="851" w:right="6"/>
        <w:jc w:val="both"/>
        <w:rPr>
          <w:rFonts w:ascii="Arial" w:hAnsi="Arial" w:cs="Arial"/>
          <w:sz w:val="24"/>
          <w:szCs w:val="24"/>
        </w:rPr>
      </w:pPr>
      <w:r>
        <w:rPr>
          <w:rFonts w:ascii="Arial" w:hAnsi="Arial" w:cs="Arial"/>
          <w:sz w:val="24"/>
          <w:szCs w:val="24"/>
        </w:rPr>
        <w:t>La meta del sistema de manejo de nutrimentos debería aceptar que los únicos nutrimentos que se pierden de los suelos son aquellos que se exportan de la fincas con las cosechas</w:t>
      </w:r>
    </w:p>
    <w:p w:rsidR="00512CDD" w:rsidRDefault="00512CDD">
      <w:pPr>
        <w:spacing w:line="480" w:lineRule="auto"/>
        <w:ind w:left="426" w:right="6"/>
        <w:jc w:val="both"/>
        <w:rPr>
          <w:rFonts w:ascii="Arial" w:hAnsi="Arial" w:cs="Arial"/>
          <w:color w:val="000000"/>
          <w:sz w:val="24"/>
          <w:szCs w:val="24"/>
        </w:rPr>
      </w:pPr>
    </w:p>
    <w:p w:rsidR="00512CDD" w:rsidRDefault="006754BB">
      <w:pPr>
        <w:spacing w:line="480" w:lineRule="auto"/>
        <w:jc w:val="center"/>
        <w:rPr>
          <w:rFonts w:ascii="Arial" w:hAnsi="Arial"/>
          <w:b/>
          <w:sz w:val="24"/>
        </w:rPr>
      </w:pPr>
      <w:r>
        <w:rPr>
          <w:rFonts w:ascii="Arial" w:hAnsi="Arial"/>
          <w:b/>
          <w:noProof/>
          <w:sz w:val="24"/>
          <w:lang w:eastAsia="es-ES"/>
        </w:rPr>
        <w:drawing>
          <wp:inline distT="0" distB="0" distL="0" distR="0">
            <wp:extent cx="2164080" cy="1971040"/>
            <wp:effectExtent l="0" t="0" r="0" b="0"/>
            <wp:docPr id="4" name="Imagen 4" descr="Alimen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imen25"/>
                    <pic:cNvPicPr>
                      <a:picLocks noChangeAspect="1" noChangeArrowheads="1"/>
                    </pic:cNvPicPr>
                  </pic:nvPicPr>
                  <pic:blipFill>
                    <a:blip r:embed="rId22" cstate="print"/>
                    <a:srcRect/>
                    <a:stretch>
                      <a:fillRect/>
                    </a:stretch>
                  </pic:blipFill>
                  <pic:spPr bwMode="auto">
                    <a:xfrm>
                      <a:off x="0" y="0"/>
                      <a:ext cx="2164080" cy="1971040"/>
                    </a:xfrm>
                    <a:prstGeom prst="rect">
                      <a:avLst/>
                    </a:prstGeom>
                    <a:noFill/>
                    <a:ln w="9525">
                      <a:noFill/>
                      <a:miter lim="800000"/>
                      <a:headEnd/>
                      <a:tailEnd/>
                    </a:ln>
                  </pic:spPr>
                </pic:pic>
              </a:graphicData>
            </a:graphic>
          </wp:inline>
        </w:drawing>
      </w:r>
    </w:p>
    <w:p w:rsidR="00512CDD" w:rsidRDefault="00512CDD">
      <w:pPr>
        <w:spacing w:line="480" w:lineRule="auto"/>
        <w:rPr>
          <w:rFonts w:ascii="Arial" w:hAnsi="Arial"/>
          <w:b/>
          <w:sz w:val="24"/>
        </w:rPr>
      </w:pPr>
      <w:r>
        <w:rPr>
          <w:rFonts w:ascii="Arial" w:hAnsi="Arial"/>
          <w:b/>
          <w:sz w:val="24"/>
        </w:rPr>
        <w:t xml:space="preserve">                                      Figura 1.4 Cluster de Banano</w:t>
      </w:r>
    </w:p>
    <w:p w:rsidR="00512CDD" w:rsidRDefault="00512CDD">
      <w:pPr>
        <w:spacing w:line="480" w:lineRule="auto"/>
        <w:jc w:val="center"/>
        <w:rPr>
          <w:rFonts w:ascii="Arial" w:hAnsi="Arial"/>
          <w:b/>
          <w:sz w:val="24"/>
        </w:rPr>
      </w:pPr>
    </w:p>
    <w:p w:rsidR="00512CDD" w:rsidRDefault="00512CDD">
      <w:pPr>
        <w:spacing w:line="480" w:lineRule="auto"/>
        <w:ind w:left="426"/>
        <w:jc w:val="both"/>
        <w:rPr>
          <w:rFonts w:ascii="Arial" w:hAnsi="Arial"/>
          <w:b/>
          <w:sz w:val="24"/>
        </w:rPr>
      </w:pPr>
      <w:r>
        <w:rPr>
          <w:rFonts w:ascii="Arial" w:hAnsi="Arial"/>
          <w:b/>
          <w:sz w:val="24"/>
        </w:rPr>
        <w:t>1.4  Importancia Económica</w:t>
      </w:r>
    </w:p>
    <w:p w:rsidR="00512CDD" w:rsidRDefault="00512CDD">
      <w:pPr>
        <w:jc w:val="both"/>
        <w:rPr>
          <w:rFonts w:ascii="Arial" w:hAnsi="Arial"/>
          <w:b/>
          <w:sz w:val="24"/>
        </w:rPr>
      </w:pPr>
    </w:p>
    <w:p w:rsidR="00512CDD" w:rsidRDefault="00512CDD">
      <w:pPr>
        <w:spacing w:line="480" w:lineRule="auto"/>
        <w:ind w:left="851"/>
        <w:jc w:val="both"/>
        <w:rPr>
          <w:rFonts w:ascii="Arial" w:hAnsi="Arial" w:cs="Arial"/>
          <w:color w:val="000000"/>
          <w:sz w:val="24"/>
        </w:rPr>
      </w:pPr>
      <w:r>
        <w:rPr>
          <w:rFonts w:ascii="Arial" w:hAnsi="Arial" w:cs="Arial"/>
          <w:color w:val="000000"/>
          <w:sz w:val="24"/>
        </w:rPr>
        <w:t xml:space="preserve">A pesar de las restricciones, Ecuador es el primer proveedor de             banano a los países de la Unión Europea y el segundo a los EE.UU. </w:t>
      </w:r>
      <w:r>
        <w:rPr>
          <w:rFonts w:ascii="Arial" w:hAnsi="Arial" w:cs="Arial"/>
          <w:color w:val="000000"/>
          <w:sz w:val="24"/>
        </w:rPr>
        <w:lastRenderedPageBreak/>
        <w:t>También se exporta banano a Rusia, países de Europa del Este, países Árabes, Chile, Argentina, Nueva Zelanda, Japón y  China. Las marcas internacionales bajo las cuales aparece nuestro banano son: Bonita, Dole, Chiquita, Favorita, DelMonte y Goldfinger. </w:t>
      </w:r>
    </w:p>
    <w:p w:rsidR="00512CDD" w:rsidRDefault="00512CDD">
      <w:pPr>
        <w:tabs>
          <w:tab w:val="left" w:pos="851"/>
        </w:tabs>
        <w:jc w:val="both"/>
      </w:pPr>
    </w:p>
    <w:p w:rsidR="00512CDD" w:rsidRDefault="006754BB">
      <w:pPr>
        <w:tabs>
          <w:tab w:val="left" w:pos="851"/>
        </w:tabs>
        <w:spacing w:line="480" w:lineRule="auto"/>
      </w:pPr>
      <w:r>
        <w:rPr>
          <w:noProof/>
          <w:lang w:eastAsia="es-ES"/>
        </w:rPr>
        <w:drawing>
          <wp:anchor distT="0" distB="0" distL="114300" distR="114300" simplePos="0" relativeHeight="251662848" behindDoc="0" locked="0" layoutInCell="1" allowOverlap="1">
            <wp:simplePos x="0" y="0"/>
            <wp:positionH relativeFrom="column">
              <wp:posOffset>1329690</wp:posOffset>
            </wp:positionH>
            <wp:positionV relativeFrom="paragraph">
              <wp:posOffset>48260</wp:posOffset>
            </wp:positionV>
            <wp:extent cx="2828290" cy="1925955"/>
            <wp:effectExtent l="19050" t="0" r="0" b="0"/>
            <wp:wrapSquare wrapText="right"/>
            <wp:docPr id="178" name="Imagen 178" descr="Cajas de expor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ajas de exportación"/>
                    <pic:cNvPicPr>
                      <a:picLocks noChangeAspect="1" noChangeArrowheads="1"/>
                    </pic:cNvPicPr>
                  </pic:nvPicPr>
                  <pic:blipFill>
                    <a:blip r:embed="rId23" r:link="rId24" cstate="print">
                      <a:lum bright="18000" contrast="6000"/>
                    </a:blip>
                    <a:srcRect/>
                    <a:stretch>
                      <a:fillRect/>
                    </a:stretch>
                  </pic:blipFill>
                  <pic:spPr bwMode="auto">
                    <a:xfrm>
                      <a:off x="0" y="0"/>
                      <a:ext cx="2828290" cy="1925955"/>
                    </a:xfrm>
                    <a:prstGeom prst="rect">
                      <a:avLst/>
                    </a:prstGeom>
                    <a:noFill/>
                    <a:ln w="9525">
                      <a:noFill/>
                      <a:miter lim="800000"/>
                      <a:headEnd/>
                      <a:tailEnd/>
                    </a:ln>
                  </pic:spPr>
                </pic:pic>
              </a:graphicData>
            </a:graphic>
          </wp:anchor>
        </w:drawing>
      </w:r>
    </w:p>
    <w:p w:rsidR="00512CDD" w:rsidRDefault="00512CDD">
      <w:pPr>
        <w:tabs>
          <w:tab w:val="left" w:pos="851"/>
        </w:tabs>
        <w:spacing w:line="480" w:lineRule="auto"/>
        <w:jc w:val="center"/>
      </w:pPr>
    </w:p>
    <w:p w:rsidR="00512CDD" w:rsidRDefault="00512CDD">
      <w:pPr>
        <w:tabs>
          <w:tab w:val="left" w:pos="851"/>
        </w:tabs>
        <w:spacing w:line="480" w:lineRule="auto"/>
      </w:pPr>
    </w:p>
    <w:p w:rsidR="00512CDD" w:rsidRDefault="00512CDD">
      <w:pPr>
        <w:spacing w:line="480" w:lineRule="auto"/>
        <w:jc w:val="center"/>
        <w:rPr>
          <w:rFonts w:ascii="Arial" w:hAnsi="Arial" w:cs="Arial"/>
          <w:b/>
          <w:sz w:val="24"/>
          <w:szCs w:val="24"/>
        </w:rPr>
      </w:pPr>
    </w:p>
    <w:p w:rsidR="00512CDD" w:rsidRDefault="00512CDD">
      <w:pPr>
        <w:spacing w:line="480" w:lineRule="auto"/>
        <w:jc w:val="center"/>
        <w:rPr>
          <w:rFonts w:ascii="Arial" w:hAnsi="Arial" w:cs="Arial"/>
          <w:b/>
          <w:sz w:val="24"/>
          <w:szCs w:val="24"/>
        </w:rPr>
      </w:pPr>
    </w:p>
    <w:p w:rsidR="00512CDD" w:rsidRDefault="00512CDD">
      <w:pPr>
        <w:spacing w:line="480" w:lineRule="auto"/>
        <w:jc w:val="center"/>
        <w:rPr>
          <w:rFonts w:ascii="Arial" w:hAnsi="Arial" w:cs="Arial"/>
          <w:b/>
          <w:sz w:val="24"/>
          <w:szCs w:val="24"/>
        </w:rPr>
      </w:pPr>
    </w:p>
    <w:p w:rsidR="00512CDD" w:rsidRDefault="00512CDD">
      <w:pPr>
        <w:spacing w:line="480" w:lineRule="auto"/>
        <w:jc w:val="center"/>
        <w:rPr>
          <w:rFonts w:ascii="Arial" w:hAnsi="Arial" w:cs="Arial"/>
          <w:b/>
          <w:sz w:val="24"/>
          <w:szCs w:val="24"/>
        </w:rPr>
      </w:pPr>
    </w:p>
    <w:p w:rsidR="00512CDD" w:rsidRDefault="00512CDD">
      <w:pPr>
        <w:spacing w:line="480" w:lineRule="auto"/>
        <w:jc w:val="center"/>
        <w:rPr>
          <w:rFonts w:ascii="Arial" w:hAnsi="Arial" w:cs="Arial"/>
          <w:b/>
          <w:sz w:val="24"/>
          <w:szCs w:val="24"/>
        </w:rPr>
      </w:pPr>
      <w:r>
        <w:rPr>
          <w:rFonts w:ascii="Arial" w:hAnsi="Arial" w:cs="Arial"/>
          <w:b/>
          <w:sz w:val="24"/>
          <w:szCs w:val="24"/>
        </w:rPr>
        <w:t xml:space="preserve">               Figura 1.5 Cajas de Banano para exportación</w:t>
      </w:r>
    </w:p>
    <w:p w:rsidR="00512CDD" w:rsidRDefault="00512CDD">
      <w:pPr>
        <w:jc w:val="center"/>
        <w:rPr>
          <w:rFonts w:ascii="Arial" w:hAnsi="Arial" w:cs="Arial"/>
          <w:b/>
          <w:bCs/>
          <w:color w:val="000000"/>
          <w:sz w:val="24"/>
          <w:szCs w:val="24"/>
        </w:rPr>
      </w:pPr>
    </w:p>
    <w:p w:rsidR="00512CDD" w:rsidRDefault="00512CDD">
      <w:pPr>
        <w:autoSpaceDE w:val="0"/>
        <w:autoSpaceDN w:val="0"/>
        <w:adjustRightInd w:val="0"/>
        <w:spacing w:line="480" w:lineRule="auto"/>
        <w:ind w:left="851"/>
        <w:jc w:val="both"/>
        <w:rPr>
          <w:rFonts w:ascii="Arial" w:hAnsi="Arial" w:cs="Arial"/>
          <w:sz w:val="24"/>
          <w:szCs w:val="24"/>
        </w:rPr>
      </w:pPr>
      <w:r>
        <w:rPr>
          <w:rFonts w:ascii="Arial" w:hAnsi="Arial" w:cs="Arial"/>
          <w:color w:val="000000"/>
          <w:sz w:val="24"/>
          <w:szCs w:val="24"/>
        </w:rPr>
        <w:t>En el Ecuador se cultivan para la exportación las variedades Cavendish, Orito y Rojo. Existen unas 180.331 hectáreas cultivadas</w:t>
      </w:r>
      <w:r>
        <w:rPr>
          <w:rFonts w:ascii="Arial" w:hAnsi="Arial" w:cs="Arial"/>
          <w:sz w:val="24"/>
          <w:szCs w:val="24"/>
        </w:rPr>
        <w:t xml:space="preserve"> De acuerdo a la información Tercer Censo Nacional Agropecuario de las cuales 138.417 corresponden a las provincias de El Oro, Guayas y Los Ríos que representan el 77% de toda la superficie de banano a nivel nacional. Las principales provincias productoras de banano a nivel de superficie se distribuyen unas 50,419 has en Los Ríos, 44,646 has en el Guayas y 43,353 has en El Oro. Esta estructura marca una diferencia a nivel de productividad en estas tres provincias, así tenemos que en Los Ríos la productividad promedio es de 2.070 cajas </w:t>
      </w:r>
      <w:r>
        <w:rPr>
          <w:rFonts w:ascii="Arial" w:hAnsi="Arial" w:cs="Arial"/>
          <w:sz w:val="24"/>
          <w:szCs w:val="24"/>
        </w:rPr>
        <w:lastRenderedPageBreak/>
        <w:t>por ha, en el Guayas de 1.600 cajas por ha y en el Oro de 1,500 cajas por ha. La productividad a nivel nacional incorporando el resto de provincias es de 1.400 cajas por ha.</w:t>
      </w:r>
    </w:p>
    <w:p w:rsidR="00512CDD" w:rsidRDefault="00512CDD">
      <w:pPr>
        <w:autoSpaceDE w:val="0"/>
        <w:autoSpaceDN w:val="0"/>
        <w:adjustRightInd w:val="0"/>
        <w:jc w:val="both"/>
        <w:rPr>
          <w:rFonts w:ascii="Arial" w:hAnsi="Arial" w:cs="Arial"/>
          <w:sz w:val="24"/>
          <w:szCs w:val="24"/>
        </w:rPr>
      </w:pPr>
    </w:p>
    <w:p w:rsidR="00512CDD" w:rsidRDefault="00512CDD">
      <w:pPr>
        <w:autoSpaceDE w:val="0"/>
        <w:autoSpaceDN w:val="0"/>
        <w:adjustRightInd w:val="0"/>
        <w:jc w:val="center"/>
        <w:rPr>
          <w:rFonts w:ascii="Arial" w:hAnsi="Arial" w:cs="Arial"/>
          <w:bCs/>
          <w:sz w:val="24"/>
          <w:szCs w:val="24"/>
        </w:rPr>
      </w:pPr>
      <w:r>
        <w:rPr>
          <w:rFonts w:ascii="Arial" w:hAnsi="Arial" w:cs="Arial"/>
          <w:bCs/>
          <w:sz w:val="24"/>
          <w:szCs w:val="24"/>
        </w:rPr>
        <w:t>SITUACIÓN PRODUCTIVA DEL BANANO</w:t>
      </w:r>
    </w:p>
    <w:p w:rsidR="00512CDD" w:rsidRDefault="00512CDD">
      <w:pPr>
        <w:autoSpaceDE w:val="0"/>
        <w:autoSpaceDN w:val="0"/>
        <w:adjustRightInd w:val="0"/>
        <w:jc w:val="center"/>
        <w:rPr>
          <w:rFonts w:ascii="Arial" w:hAnsi="Arial" w:cs="Arial"/>
          <w:sz w:val="24"/>
          <w:szCs w:val="24"/>
        </w:rPr>
      </w:pPr>
      <w:r>
        <w:rPr>
          <w:rFonts w:ascii="Arial" w:hAnsi="Arial" w:cs="Arial"/>
          <w:bCs/>
          <w:sz w:val="24"/>
          <w:szCs w:val="24"/>
        </w:rPr>
        <w:t>III CENSO NACIONAL AGROPECUARIO</w:t>
      </w:r>
    </w:p>
    <w:p w:rsidR="00512CDD" w:rsidRDefault="00512CDD">
      <w:pPr>
        <w:autoSpaceDE w:val="0"/>
        <w:autoSpaceDN w:val="0"/>
        <w:adjustRightInd w:val="0"/>
        <w:ind w:left="426"/>
        <w:jc w:val="center"/>
        <w:rPr>
          <w:rFonts w:ascii="Arial" w:hAnsi="Arial" w:cs="Arial"/>
        </w:rPr>
      </w:pPr>
    </w:p>
    <w:p w:rsidR="00512CDD" w:rsidRDefault="006754BB">
      <w:pPr>
        <w:autoSpaceDE w:val="0"/>
        <w:autoSpaceDN w:val="0"/>
        <w:adjustRightInd w:val="0"/>
        <w:spacing w:line="480" w:lineRule="auto"/>
        <w:ind w:left="426"/>
        <w:jc w:val="center"/>
        <w:rPr>
          <w:rFonts w:ascii="Arial" w:hAnsi="Arial" w:cs="Arial"/>
          <w:sz w:val="24"/>
          <w:szCs w:val="24"/>
        </w:rPr>
      </w:pPr>
      <w:r>
        <w:rPr>
          <w:rFonts w:ascii="Arial" w:hAnsi="Arial" w:cs="Arial"/>
          <w:noProof/>
          <w:sz w:val="24"/>
          <w:szCs w:val="24"/>
          <w:lang w:eastAsia="es-ES"/>
        </w:rPr>
        <w:drawing>
          <wp:inline distT="0" distB="0" distL="0" distR="0">
            <wp:extent cx="4439920" cy="260096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4439920" cy="2600960"/>
                    </a:xfrm>
                    <a:prstGeom prst="rect">
                      <a:avLst/>
                    </a:prstGeom>
                    <a:noFill/>
                    <a:ln w="9525">
                      <a:noFill/>
                      <a:miter lim="800000"/>
                      <a:headEnd/>
                      <a:tailEnd/>
                    </a:ln>
                  </pic:spPr>
                </pic:pic>
              </a:graphicData>
            </a:graphic>
          </wp:inline>
        </w:drawing>
      </w:r>
    </w:p>
    <w:p w:rsidR="00512CDD" w:rsidRDefault="00512CDD">
      <w:pPr>
        <w:autoSpaceDE w:val="0"/>
        <w:autoSpaceDN w:val="0"/>
        <w:adjustRightInd w:val="0"/>
        <w:spacing w:line="480" w:lineRule="auto"/>
        <w:ind w:left="426"/>
        <w:rPr>
          <w:rFonts w:ascii="Arial" w:hAnsi="Arial" w:cs="Arial"/>
          <w:b/>
          <w:sz w:val="24"/>
          <w:szCs w:val="24"/>
        </w:rPr>
      </w:pPr>
      <w:r>
        <w:rPr>
          <w:rFonts w:ascii="Arial" w:hAnsi="Arial" w:cs="Arial"/>
          <w:b/>
          <w:sz w:val="24"/>
          <w:szCs w:val="24"/>
        </w:rPr>
        <w:t xml:space="preserve">        Figura 1.6 Censo Agropecuario</w:t>
      </w:r>
    </w:p>
    <w:p w:rsidR="00512CDD" w:rsidRDefault="00512CDD">
      <w:pPr>
        <w:autoSpaceDE w:val="0"/>
        <w:autoSpaceDN w:val="0"/>
        <w:adjustRightInd w:val="0"/>
        <w:spacing w:line="480" w:lineRule="auto"/>
        <w:ind w:left="426"/>
        <w:rPr>
          <w:rFonts w:ascii="Arial" w:hAnsi="Arial" w:cs="Arial"/>
          <w:b/>
          <w:sz w:val="24"/>
          <w:szCs w:val="24"/>
        </w:rPr>
      </w:pPr>
      <w:r>
        <w:rPr>
          <w:rFonts w:ascii="Arial" w:hAnsi="Arial" w:cs="Arial"/>
          <w:b/>
          <w:sz w:val="24"/>
          <w:szCs w:val="24"/>
        </w:rPr>
        <w:t xml:space="preserve">        Fuente: Sopisco News</w:t>
      </w:r>
    </w:p>
    <w:p w:rsidR="00512CDD" w:rsidRDefault="00512CDD">
      <w:pPr>
        <w:autoSpaceDE w:val="0"/>
        <w:autoSpaceDN w:val="0"/>
        <w:adjustRightInd w:val="0"/>
        <w:ind w:left="425"/>
        <w:rPr>
          <w:rFonts w:ascii="Arial" w:hAnsi="Arial" w:cs="Arial"/>
          <w:b/>
          <w:sz w:val="24"/>
          <w:szCs w:val="24"/>
        </w:rPr>
      </w:pPr>
    </w:p>
    <w:p w:rsidR="00512CDD" w:rsidRDefault="00512CDD">
      <w:pPr>
        <w:autoSpaceDE w:val="0"/>
        <w:autoSpaceDN w:val="0"/>
        <w:adjustRightInd w:val="0"/>
        <w:spacing w:line="480" w:lineRule="auto"/>
        <w:ind w:left="851"/>
        <w:jc w:val="both"/>
        <w:rPr>
          <w:sz w:val="24"/>
          <w:szCs w:val="24"/>
        </w:rPr>
      </w:pPr>
      <w:r>
        <w:rPr>
          <w:rFonts w:ascii="Arial" w:hAnsi="Arial" w:cs="Arial"/>
          <w:color w:val="000000"/>
          <w:sz w:val="24"/>
          <w:szCs w:val="24"/>
        </w:rPr>
        <w:t xml:space="preserve">Para el año 2000 se exportaron alrededor de 4 millones de toneladas métricas por un valor de unos mil doscientos millones de dólares. Para el </w:t>
      </w:r>
      <w:r>
        <w:rPr>
          <w:rFonts w:ascii="Arial" w:hAnsi="Arial" w:cs="Arial"/>
          <w:sz w:val="24"/>
          <w:szCs w:val="24"/>
        </w:rPr>
        <w:t xml:space="preserve">año 2001 se exportó banano por un monto de 827 millones de dólares equivalente al 18% del valor de las exportaciones totales de Ecuador, En el primer trimestre del año 2002 se exportó banano por un monto de 261 millones de dólares del 28% de las exportaciones totales de ese período, Las exportaciones del Ecuador durante el 2003 </w:t>
      </w:r>
      <w:r>
        <w:rPr>
          <w:rFonts w:ascii="Arial" w:hAnsi="Arial" w:cs="Arial"/>
          <w:sz w:val="24"/>
          <w:szCs w:val="24"/>
        </w:rPr>
        <w:lastRenderedPageBreak/>
        <w:t>volvieron a experimentar un nuevo record al alcanzar las 4´473.631 toneladas superior en un 11% a las registradas en el año 2002 que fue de 4´047.615 toneladas.</w:t>
      </w:r>
      <w:r>
        <w:rPr>
          <w:sz w:val="24"/>
          <w:szCs w:val="24"/>
        </w:rPr>
        <w:t xml:space="preserve"> </w:t>
      </w:r>
    </w:p>
    <w:p w:rsidR="00512CDD" w:rsidRDefault="00512CDD">
      <w:pPr>
        <w:autoSpaceDE w:val="0"/>
        <w:autoSpaceDN w:val="0"/>
        <w:adjustRightInd w:val="0"/>
        <w:ind w:left="425"/>
        <w:jc w:val="both"/>
        <w:rPr>
          <w:sz w:val="24"/>
          <w:szCs w:val="24"/>
        </w:rPr>
      </w:pPr>
    </w:p>
    <w:p w:rsidR="00512CDD" w:rsidRDefault="00512CDD">
      <w:pPr>
        <w:autoSpaceDE w:val="0"/>
        <w:autoSpaceDN w:val="0"/>
        <w:adjustRightInd w:val="0"/>
        <w:ind w:left="425"/>
        <w:jc w:val="both"/>
        <w:rPr>
          <w:sz w:val="24"/>
          <w:szCs w:val="24"/>
        </w:rPr>
      </w:pPr>
    </w:p>
    <w:p w:rsidR="00512CDD" w:rsidRDefault="00512CDD">
      <w:pPr>
        <w:autoSpaceDE w:val="0"/>
        <w:autoSpaceDN w:val="0"/>
        <w:adjustRightInd w:val="0"/>
        <w:ind w:left="425"/>
        <w:jc w:val="both"/>
        <w:rPr>
          <w:sz w:val="24"/>
          <w:szCs w:val="24"/>
        </w:rPr>
      </w:pPr>
    </w:p>
    <w:p w:rsidR="00512CDD" w:rsidRDefault="00512CDD">
      <w:pPr>
        <w:autoSpaceDE w:val="0"/>
        <w:autoSpaceDN w:val="0"/>
        <w:adjustRightInd w:val="0"/>
        <w:spacing w:line="480" w:lineRule="auto"/>
        <w:ind w:left="851"/>
        <w:jc w:val="both"/>
        <w:rPr>
          <w:rFonts w:ascii="Arial" w:hAnsi="Arial" w:cs="Arial"/>
          <w:sz w:val="24"/>
          <w:szCs w:val="24"/>
        </w:rPr>
      </w:pPr>
      <w:r>
        <w:rPr>
          <w:rFonts w:ascii="Arial" w:hAnsi="Arial" w:cs="Arial"/>
          <w:sz w:val="24"/>
          <w:szCs w:val="24"/>
        </w:rPr>
        <w:t>El 91% de las ventas se dirigen a seis principales mercados como son Estados Unidos, Unión Europea, Rusia, China, Argentina y Chile, y apenas el 9% restante se dirige hacia otros mercados. Sin embargo los Estados Unidos, la Unión Europea y los países de Europa del Este (principalmente Rusia) compran el 83% de las ventas de banano ecuatoriano.</w:t>
      </w:r>
    </w:p>
    <w:p w:rsidR="00512CDD" w:rsidRDefault="00512CDD">
      <w:pPr>
        <w:autoSpaceDE w:val="0"/>
        <w:autoSpaceDN w:val="0"/>
        <w:adjustRightInd w:val="0"/>
        <w:ind w:left="425"/>
        <w:jc w:val="both"/>
        <w:rPr>
          <w:rFonts w:ascii="Arial" w:hAnsi="Arial" w:cs="Arial"/>
          <w:sz w:val="24"/>
          <w:szCs w:val="24"/>
        </w:rPr>
      </w:pPr>
    </w:p>
    <w:p w:rsidR="00512CDD" w:rsidRDefault="00512CDD">
      <w:pPr>
        <w:autoSpaceDE w:val="0"/>
        <w:autoSpaceDN w:val="0"/>
        <w:adjustRightInd w:val="0"/>
        <w:jc w:val="center"/>
        <w:rPr>
          <w:rFonts w:ascii="Arial" w:hAnsi="Arial" w:cs="Arial"/>
          <w:b/>
          <w:bCs/>
          <w:sz w:val="24"/>
          <w:szCs w:val="24"/>
        </w:rPr>
      </w:pPr>
      <w:r>
        <w:rPr>
          <w:rFonts w:ascii="Arial" w:hAnsi="Arial" w:cs="Arial"/>
          <w:b/>
          <w:bCs/>
          <w:sz w:val="24"/>
          <w:szCs w:val="24"/>
        </w:rPr>
        <w:t>DESTINO DE LA EXPORTACIONES BANANO</w:t>
      </w:r>
    </w:p>
    <w:p w:rsidR="00512CDD" w:rsidRDefault="00512CDD">
      <w:pPr>
        <w:autoSpaceDE w:val="0"/>
        <w:autoSpaceDN w:val="0"/>
        <w:adjustRightInd w:val="0"/>
        <w:jc w:val="center"/>
        <w:rPr>
          <w:rFonts w:ascii="Arial" w:hAnsi="Arial" w:cs="Arial"/>
          <w:b/>
          <w:bCs/>
          <w:sz w:val="24"/>
          <w:szCs w:val="24"/>
        </w:rPr>
      </w:pPr>
      <w:r>
        <w:rPr>
          <w:rFonts w:ascii="Arial" w:hAnsi="Arial" w:cs="Arial"/>
          <w:b/>
          <w:bCs/>
          <w:sz w:val="24"/>
          <w:szCs w:val="24"/>
        </w:rPr>
        <w:t>DEL ECUADOR</w:t>
      </w:r>
    </w:p>
    <w:p w:rsidR="00512CDD" w:rsidRDefault="00512CDD">
      <w:pPr>
        <w:autoSpaceDE w:val="0"/>
        <w:autoSpaceDN w:val="0"/>
        <w:adjustRightInd w:val="0"/>
        <w:jc w:val="center"/>
        <w:rPr>
          <w:rFonts w:ascii="Arial" w:hAnsi="Arial" w:cs="Arial"/>
          <w:b/>
          <w:sz w:val="24"/>
          <w:szCs w:val="24"/>
        </w:rPr>
      </w:pPr>
    </w:p>
    <w:p w:rsidR="00512CDD" w:rsidRDefault="006754BB">
      <w:pPr>
        <w:autoSpaceDE w:val="0"/>
        <w:autoSpaceDN w:val="0"/>
        <w:adjustRightInd w:val="0"/>
        <w:spacing w:line="480" w:lineRule="auto"/>
        <w:ind w:left="426"/>
        <w:jc w:val="center"/>
        <w:rPr>
          <w:rFonts w:ascii="Arial" w:hAnsi="Arial" w:cs="Arial"/>
          <w:b/>
          <w:sz w:val="24"/>
          <w:szCs w:val="24"/>
        </w:rPr>
      </w:pPr>
      <w:r>
        <w:rPr>
          <w:rFonts w:ascii="Arial" w:hAnsi="Arial" w:cs="Arial"/>
          <w:b/>
          <w:noProof/>
          <w:sz w:val="24"/>
          <w:szCs w:val="24"/>
          <w:lang w:eastAsia="es-ES"/>
        </w:rPr>
        <w:drawing>
          <wp:inline distT="0" distB="0" distL="0" distR="0">
            <wp:extent cx="4531360" cy="2143760"/>
            <wp:effectExtent l="1905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4531360" cy="2143760"/>
                    </a:xfrm>
                    <a:prstGeom prst="rect">
                      <a:avLst/>
                    </a:prstGeom>
                    <a:noFill/>
                    <a:ln w="9525">
                      <a:noFill/>
                      <a:miter lim="800000"/>
                      <a:headEnd/>
                      <a:tailEnd/>
                    </a:ln>
                  </pic:spPr>
                </pic:pic>
              </a:graphicData>
            </a:graphic>
          </wp:inline>
        </w:drawing>
      </w:r>
    </w:p>
    <w:p w:rsidR="00512CDD" w:rsidRDefault="00512CDD">
      <w:pPr>
        <w:autoSpaceDE w:val="0"/>
        <w:autoSpaceDN w:val="0"/>
        <w:adjustRightInd w:val="0"/>
        <w:spacing w:line="480" w:lineRule="auto"/>
        <w:rPr>
          <w:rFonts w:ascii="Arial" w:hAnsi="Arial" w:cs="Arial"/>
        </w:rPr>
      </w:pPr>
      <w:r>
        <w:rPr>
          <w:rFonts w:ascii="Arial" w:hAnsi="Arial" w:cs="Arial"/>
          <w:b/>
          <w:sz w:val="24"/>
          <w:szCs w:val="24"/>
        </w:rPr>
        <w:t xml:space="preserve">             Figura 1.1.7 Exportaciones de Banano del Ecuador</w:t>
      </w:r>
    </w:p>
    <w:p w:rsidR="00512CDD" w:rsidRDefault="00512CDD">
      <w:pPr>
        <w:autoSpaceDE w:val="0"/>
        <w:autoSpaceDN w:val="0"/>
        <w:adjustRightInd w:val="0"/>
        <w:spacing w:line="480" w:lineRule="auto"/>
        <w:ind w:left="426"/>
        <w:rPr>
          <w:rFonts w:ascii="Arial" w:hAnsi="Arial" w:cs="Arial"/>
          <w:b/>
          <w:sz w:val="24"/>
          <w:szCs w:val="24"/>
        </w:rPr>
      </w:pPr>
      <w:r>
        <w:rPr>
          <w:rFonts w:ascii="Arial" w:hAnsi="Arial" w:cs="Arial"/>
          <w:b/>
          <w:sz w:val="24"/>
          <w:szCs w:val="24"/>
        </w:rPr>
        <w:t xml:space="preserve">       Fuente: Sopisco News</w:t>
      </w:r>
    </w:p>
    <w:p w:rsidR="00512CDD" w:rsidRDefault="00512CDD">
      <w:pPr>
        <w:autoSpaceDE w:val="0"/>
        <w:autoSpaceDN w:val="0"/>
        <w:adjustRightInd w:val="0"/>
        <w:ind w:left="425"/>
        <w:rPr>
          <w:rFonts w:ascii="Arial" w:hAnsi="Arial" w:cs="Arial"/>
        </w:rPr>
      </w:pPr>
    </w:p>
    <w:p w:rsidR="00512CDD" w:rsidRDefault="00512CDD">
      <w:pPr>
        <w:pStyle w:val="NormalWeb"/>
        <w:tabs>
          <w:tab w:val="left" w:pos="709"/>
          <w:tab w:val="left" w:pos="1134"/>
        </w:tabs>
        <w:spacing w:line="480" w:lineRule="auto"/>
        <w:ind w:left="851"/>
        <w:jc w:val="both"/>
        <w:rPr>
          <w:rFonts w:ascii="Arial" w:hAnsi="Arial" w:cs="Arial"/>
        </w:rPr>
      </w:pPr>
      <w:r>
        <w:rPr>
          <w:rFonts w:ascii="Arial" w:hAnsi="Arial" w:cs="Arial"/>
          <w:color w:val="000000"/>
        </w:rPr>
        <w:lastRenderedPageBreak/>
        <w:t xml:space="preserve">Ecuador exporta también puré de banano, banano deshidratado, flakes y harina de banano. La actividad bananera, es decir, la producción, comercialización y exportación, constituye  la mayor fuente de empleo para cientos de miles de familias ecuatorianas. El cultivo del </w:t>
      </w:r>
      <w:r>
        <w:rPr>
          <w:rFonts w:ascii="Arial" w:hAnsi="Arial" w:cs="Arial"/>
        </w:rPr>
        <w:t>Banano constituye en la actualidad el segundo rubro de exportación  de nuestro país.</w:t>
      </w:r>
    </w:p>
    <w:p w:rsidR="00512CDD" w:rsidRDefault="00512CDD">
      <w:pPr>
        <w:rPr>
          <w:rFonts w:ascii="Arial" w:hAnsi="Arial"/>
          <w:b/>
          <w:sz w:val="48"/>
        </w:rPr>
        <w:sectPr w:rsidR="00512CDD">
          <w:pgSz w:w="11906" w:h="16838" w:code="9"/>
          <w:pgMar w:top="2268" w:right="1361" w:bottom="2268" w:left="2127" w:header="720" w:footer="720" w:gutter="0"/>
          <w:cols w:space="720"/>
          <w:titlePg/>
        </w:sectPr>
      </w:pPr>
    </w:p>
    <w:p w:rsidR="00512CDD" w:rsidRDefault="00512CDD">
      <w:pPr>
        <w:jc w:val="center"/>
        <w:rPr>
          <w:rFonts w:ascii="Arial" w:hAnsi="Arial"/>
          <w:b/>
          <w:sz w:val="24"/>
          <w:szCs w:val="24"/>
        </w:rPr>
      </w:pPr>
    </w:p>
    <w:p w:rsidR="00512CDD" w:rsidRDefault="00512CDD">
      <w:pPr>
        <w:jc w:val="center"/>
        <w:rPr>
          <w:rFonts w:ascii="Arial" w:hAnsi="Arial"/>
          <w:b/>
          <w:sz w:val="24"/>
          <w:szCs w:val="24"/>
        </w:rPr>
      </w:pPr>
    </w:p>
    <w:p w:rsidR="00512CDD" w:rsidRDefault="00512CDD">
      <w:pPr>
        <w:jc w:val="center"/>
        <w:rPr>
          <w:rFonts w:ascii="Arial" w:hAnsi="Arial"/>
          <w:b/>
          <w:sz w:val="24"/>
          <w:szCs w:val="24"/>
        </w:rPr>
      </w:pPr>
    </w:p>
    <w:p w:rsidR="00512CDD" w:rsidRDefault="00512CDD">
      <w:pPr>
        <w:jc w:val="center"/>
        <w:rPr>
          <w:rFonts w:ascii="Arial" w:hAnsi="Arial"/>
          <w:b/>
          <w:sz w:val="24"/>
          <w:szCs w:val="24"/>
        </w:rPr>
      </w:pPr>
    </w:p>
    <w:p w:rsidR="00512CDD" w:rsidRDefault="00512CDD">
      <w:pPr>
        <w:jc w:val="center"/>
        <w:rPr>
          <w:rFonts w:ascii="Arial" w:hAnsi="Arial"/>
          <w:b/>
          <w:sz w:val="24"/>
          <w:szCs w:val="24"/>
        </w:rPr>
      </w:pPr>
    </w:p>
    <w:p w:rsidR="00512CDD" w:rsidRDefault="00512CDD">
      <w:pPr>
        <w:jc w:val="center"/>
        <w:rPr>
          <w:rFonts w:ascii="Arial" w:hAnsi="Arial"/>
          <w:b/>
          <w:sz w:val="24"/>
          <w:szCs w:val="24"/>
        </w:rPr>
      </w:pPr>
    </w:p>
    <w:p w:rsidR="00512CDD" w:rsidRDefault="00512CDD">
      <w:pPr>
        <w:jc w:val="center"/>
        <w:rPr>
          <w:rFonts w:ascii="Arial" w:hAnsi="Arial"/>
          <w:b/>
          <w:sz w:val="48"/>
        </w:rPr>
      </w:pPr>
      <w:r>
        <w:rPr>
          <w:rFonts w:ascii="Arial" w:hAnsi="Arial"/>
          <w:noProof/>
          <w:lang w:eastAsia="es-ES"/>
        </w:rPr>
        <w:pict>
          <v:rect id="_x0000_s1191" style="position:absolute;left:0;text-align:left;margin-left:403.65pt;margin-top:-77.2pt;width:18pt;height:18pt;z-index:251657728" stroked="f"/>
        </w:pict>
      </w:r>
      <w:r>
        <w:rPr>
          <w:rFonts w:ascii="Arial" w:hAnsi="Arial"/>
          <w:b/>
          <w:sz w:val="48"/>
        </w:rPr>
        <w:t>CAPÍTULO 2</w:t>
      </w:r>
    </w:p>
    <w:p w:rsidR="00512CDD" w:rsidRDefault="00512CDD">
      <w:pPr>
        <w:jc w:val="center"/>
        <w:rPr>
          <w:rFonts w:ascii="Arial" w:hAnsi="Arial"/>
          <w:sz w:val="24"/>
        </w:rPr>
      </w:pPr>
    </w:p>
    <w:p w:rsidR="00512CDD" w:rsidRDefault="00512CDD">
      <w:pPr>
        <w:jc w:val="center"/>
        <w:rPr>
          <w:rFonts w:ascii="Arial" w:hAnsi="Arial"/>
          <w:b/>
          <w:sz w:val="24"/>
        </w:rPr>
      </w:pPr>
    </w:p>
    <w:p w:rsidR="00512CDD" w:rsidRDefault="00512CDD">
      <w:pPr>
        <w:jc w:val="center"/>
        <w:rPr>
          <w:rFonts w:ascii="Arial" w:hAnsi="Arial"/>
          <w:b/>
          <w:sz w:val="24"/>
        </w:rPr>
      </w:pPr>
    </w:p>
    <w:p w:rsidR="00512CDD" w:rsidRDefault="00512CDD">
      <w:pPr>
        <w:jc w:val="center"/>
        <w:rPr>
          <w:rFonts w:ascii="Arial" w:hAnsi="Arial"/>
          <w:b/>
          <w:sz w:val="24"/>
        </w:rPr>
      </w:pPr>
    </w:p>
    <w:p w:rsidR="00512CDD" w:rsidRDefault="00512CDD">
      <w:pPr>
        <w:jc w:val="both"/>
        <w:rPr>
          <w:rFonts w:ascii="Arial" w:hAnsi="Arial"/>
          <w:b/>
          <w:sz w:val="32"/>
        </w:rPr>
      </w:pPr>
      <w:r>
        <w:rPr>
          <w:rFonts w:ascii="Arial" w:hAnsi="Arial"/>
          <w:b/>
          <w:sz w:val="32"/>
        </w:rPr>
        <w:t>2. ABONOS ORGÁNICOS</w:t>
      </w:r>
    </w:p>
    <w:p w:rsidR="00512CDD" w:rsidRDefault="00512CDD">
      <w:pPr>
        <w:jc w:val="both"/>
        <w:rPr>
          <w:rFonts w:ascii="Arial" w:hAnsi="Arial"/>
          <w:b/>
          <w:sz w:val="24"/>
          <w:szCs w:val="24"/>
        </w:rPr>
      </w:pPr>
    </w:p>
    <w:p w:rsidR="00512CDD" w:rsidRDefault="00512CDD">
      <w:pPr>
        <w:jc w:val="both"/>
        <w:rPr>
          <w:rFonts w:ascii="Arial" w:hAnsi="Arial"/>
          <w:b/>
          <w:sz w:val="24"/>
          <w:szCs w:val="24"/>
        </w:rPr>
      </w:pPr>
    </w:p>
    <w:p w:rsidR="00512CDD" w:rsidRDefault="00512CDD">
      <w:pPr>
        <w:jc w:val="both"/>
        <w:rPr>
          <w:rFonts w:ascii="Arial" w:hAnsi="Arial"/>
          <w:b/>
          <w:sz w:val="24"/>
          <w:szCs w:val="24"/>
        </w:rPr>
      </w:pPr>
    </w:p>
    <w:p w:rsidR="00512CDD" w:rsidRDefault="00512CDD">
      <w:pPr>
        <w:jc w:val="both"/>
        <w:rPr>
          <w:rFonts w:ascii="Arial" w:hAnsi="Arial"/>
          <w:b/>
          <w:sz w:val="24"/>
          <w:szCs w:val="24"/>
        </w:rPr>
      </w:pPr>
    </w:p>
    <w:p w:rsidR="00512CDD" w:rsidRDefault="00512CDD">
      <w:pPr>
        <w:pStyle w:val="Textoindependiente"/>
        <w:spacing w:before="100" w:beforeAutospacing="1" w:after="100" w:afterAutospacing="1" w:line="480" w:lineRule="auto"/>
        <w:ind w:left="426"/>
        <w:rPr>
          <w:rFonts w:ascii="Arial" w:hAnsi="Arial" w:cs="Arial"/>
        </w:rPr>
      </w:pPr>
      <w:r>
        <w:rPr>
          <w:rFonts w:ascii="Arial" w:hAnsi="Arial" w:cs="Arial"/>
        </w:rPr>
        <w:t>En la década de los años 70 a nivel mundial se proliferaron las escuelas y movimientos agrícolas alternativos: Agroecología, Agricultura Biológica, Natural y Ecológica, de Tecnologías Aplicadas, Microbiología, de no intervención, Permacultura y de Biodiversidad, entre otras, las cuales comparten un objetivo universal: salud con base en alimento sano; y un fundamento común: la liberación del agricultor de sus dos mayores dependencias: la tienda de alimentos y el almacén de insumos.</w:t>
      </w:r>
    </w:p>
    <w:p w:rsidR="00512CDD" w:rsidRDefault="00512CDD">
      <w:pPr>
        <w:pStyle w:val="Textoindependiente"/>
        <w:ind w:left="425"/>
        <w:rPr>
          <w:rFonts w:ascii="Arial" w:hAnsi="Arial" w:cs="Arial"/>
        </w:rPr>
      </w:pPr>
    </w:p>
    <w:p w:rsidR="00512CDD" w:rsidRDefault="00512CDD">
      <w:pPr>
        <w:pStyle w:val="Textoindependiente"/>
        <w:ind w:left="425"/>
        <w:rPr>
          <w:rFonts w:ascii="Arial" w:hAnsi="Arial" w:cs="Arial"/>
        </w:rPr>
      </w:pPr>
    </w:p>
    <w:p w:rsidR="00512CDD" w:rsidRDefault="00512CDD">
      <w:pPr>
        <w:pStyle w:val="Textoindependiente"/>
        <w:ind w:left="425"/>
        <w:rPr>
          <w:rFonts w:ascii="Arial" w:hAnsi="Arial" w:cs="Arial"/>
        </w:rPr>
      </w:pPr>
    </w:p>
    <w:p w:rsidR="00512CDD" w:rsidRDefault="00512CDD">
      <w:pPr>
        <w:pStyle w:val="Textoindependiente"/>
        <w:spacing w:before="100" w:beforeAutospacing="1" w:after="100" w:afterAutospacing="1" w:line="480" w:lineRule="auto"/>
        <w:ind w:left="426"/>
        <w:rPr>
          <w:rFonts w:ascii="Arial" w:hAnsi="Arial" w:cs="Arial"/>
        </w:rPr>
      </w:pPr>
      <w:r>
        <w:rPr>
          <w:rFonts w:ascii="Arial" w:hAnsi="Arial" w:cs="Arial"/>
        </w:rPr>
        <w:t xml:space="preserve">Por esta razón se utilizan hoy en día productos alternativos para contrarrestar el uso de agroquímicos, debido a la tendencia actual de proteger el medio ambiente utilizando métodos más amables con la naturaleza y el anhelo de velar por la salud humana, cada vez más afectada por el uso indiscriminado de productos químicos de todo tipo. </w:t>
      </w:r>
    </w:p>
    <w:p w:rsidR="00512CDD" w:rsidRDefault="00512CDD">
      <w:pPr>
        <w:pStyle w:val="Textoindependiente"/>
        <w:spacing w:before="100" w:beforeAutospacing="1" w:after="100" w:afterAutospacing="1" w:line="480" w:lineRule="auto"/>
        <w:ind w:left="426"/>
        <w:rPr>
          <w:rFonts w:ascii="Arial" w:hAnsi="Arial" w:cs="Arial"/>
        </w:rPr>
      </w:pPr>
      <w:r>
        <w:rPr>
          <w:rFonts w:ascii="Arial" w:hAnsi="Arial" w:cs="Arial"/>
        </w:rPr>
        <w:lastRenderedPageBreak/>
        <w:t>La agricultura orgánica no requiere de tecnologías complicadas ni del uso de aparatos sofisticados; al aprovechar la mayor cantidad de recursos del campo sin introducir elementos ajenos al mismo, no se rompe el frágil equilibrio que existe en la naturaleza y, como consecuencia, se favorece la salud, al mismo tiempo que se mejora la calidad de la tierra, lo que a su vez redunda en plantas más fuertes y productos más sanos.</w:t>
      </w:r>
    </w:p>
    <w:p w:rsidR="00512CDD" w:rsidRDefault="00512CDD">
      <w:pPr>
        <w:pStyle w:val="Textoindependiente"/>
        <w:rPr>
          <w:rFonts w:ascii="Arial" w:hAnsi="Arial" w:cs="Arial"/>
        </w:rPr>
      </w:pPr>
    </w:p>
    <w:p w:rsidR="00512CDD" w:rsidRDefault="00512CDD">
      <w:pPr>
        <w:pStyle w:val="Textoindependiente"/>
        <w:rPr>
          <w:rFonts w:ascii="Arial" w:hAnsi="Arial" w:cs="Arial"/>
        </w:rPr>
      </w:pPr>
    </w:p>
    <w:p w:rsidR="00512CDD" w:rsidRDefault="00512CDD">
      <w:pPr>
        <w:pStyle w:val="Textoindependiente"/>
        <w:rPr>
          <w:rFonts w:ascii="Arial" w:hAnsi="Arial" w:cs="Arial"/>
        </w:rPr>
      </w:pPr>
    </w:p>
    <w:p w:rsidR="00512CDD" w:rsidRDefault="00512CDD">
      <w:pPr>
        <w:pStyle w:val="Textoindependiente"/>
        <w:spacing w:before="100" w:beforeAutospacing="1" w:after="100" w:afterAutospacing="1" w:line="480" w:lineRule="auto"/>
        <w:ind w:left="425" w:firstLine="1"/>
        <w:rPr>
          <w:rFonts w:ascii="Arial" w:hAnsi="Arial" w:cs="Arial"/>
        </w:rPr>
      </w:pPr>
      <w:r>
        <w:rPr>
          <w:rFonts w:ascii="Arial" w:hAnsi="Arial" w:cs="Arial"/>
        </w:rPr>
        <w:t>El proceso ecológico del cultivo del banano, en cambio, da autonomía al agricultor, le permite competir con calidad y otorgar viabilidad social a un cultivo que está en vías de perder asequibilidad económica y biológica. Lo que hay que cambiar en la forma de producir el  banano lo cual se esta llevando a cabo con gran éxito en el Ecuador. Cuyo proceso consiste en nutrir a la planta a través de biofertilizantes. Los biofertilizantes no son nuevos en sí mismos, pero sí constituyen una tecnología nueva en la agricultura moderna.</w:t>
      </w:r>
    </w:p>
    <w:p w:rsidR="00512CDD" w:rsidRDefault="00512CDD">
      <w:pPr>
        <w:pStyle w:val="Textoindependiente"/>
        <w:ind w:left="425"/>
        <w:rPr>
          <w:rFonts w:ascii="Arial" w:hAnsi="Arial" w:cs="Arial"/>
        </w:rPr>
      </w:pPr>
    </w:p>
    <w:p w:rsidR="00512CDD" w:rsidRDefault="00512CDD">
      <w:pPr>
        <w:pStyle w:val="Textoindependiente"/>
        <w:ind w:left="425"/>
        <w:rPr>
          <w:rFonts w:ascii="Arial" w:hAnsi="Arial" w:cs="Arial"/>
        </w:rPr>
      </w:pPr>
    </w:p>
    <w:p w:rsidR="00512CDD" w:rsidRDefault="00512CDD">
      <w:pPr>
        <w:pStyle w:val="Textoindependiente"/>
        <w:ind w:left="425"/>
        <w:rPr>
          <w:rFonts w:ascii="Arial" w:hAnsi="Arial" w:cs="Arial"/>
        </w:rPr>
      </w:pPr>
    </w:p>
    <w:p w:rsidR="00512CDD" w:rsidRDefault="00512CDD">
      <w:pPr>
        <w:pStyle w:val="Textoindependiente"/>
        <w:spacing w:before="100" w:beforeAutospacing="1" w:after="100" w:afterAutospacing="1" w:line="480" w:lineRule="auto"/>
        <w:ind w:left="425" w:firstLine="1"/>
        <w:rPr>
          <w:rFonts w:ascii="Arial" w:hAnsi="Arial" w:cs="Arial"/>
        </w:rPr>
      </w:pPr>
      <w:r>
        <w:rPr>
          <w:rFonts w:ascii="Arial" w:hAnsi="Arial" w:cs="Arial"/>
        </w:rPr>
        <w:t>En Ecuador comenzaron a dar un resultado fantástico, al producir plantas sanas y resistentes con un metabolismo equilibrado.</w:t>
      </w:r>
    </w:p>
    <w:p w:rsidR="00512CDD" w:rsidRDefault="00512CDD">
      <w:pPr>
        <w:pStyle w:val="Textoindependiente"/>
        <w:spacing w:line="480" w:lineRule="auto"/>
        <w:ind w:left="425" w:hanging="426"/>
        <w:rPr>
          <w:rFonts w:ascii="Arial" w:hAnsi="Arial" w:cs="Arial"/>
        </w:rPr>
      </w:pPr>
    </w:p>
    <w:p w:rsidR="00512CDD" w:rsidRDefault="00512CDD">
      <w:pPr>
        <w:pStyle w:val="Textoindependiente"/>
        <w:spacing w:line="480" w:lineRule="auto"/>
        <w:ind w:left="425" w:hanging="426"/>
        <w:rPr>
          <w:rFonts w:ascii="Arial" w:hAnsi="Arial" w:cs="Arial"/>
        </w:rPr>
      </w:pPr>
    </w:p>
    <w:p w:rsidR="00512CDD" w:rsidRDefault="00512CDD">
      <w:pPr>
        <w:pStyle w:val="Textoindependiente"/>
        <w:spacing w:line="480" w:lineRule="auto"/>
        <w:ind w:left="425" w:firstLine="1"/>
        <w:rPr>
          <w:rFonts w:ascii="Arial" w:hAnsi="Arial" w:cs="Arial"/>
        </w:rPr>
      </w:pPr>
      <w:r>
        <w:rPr>
          <w:rFonts w:ascii="Arial" w:hAnsi="Arial" w:cs="Arial"/>
        </w:rPr>
        <w:lastRenderedPageBreak/>
        <w:t xml:space="preserve">La ventaja es que se está utilizando una tecnología de punta que, a diferencia de los transgénicos, se produce en la misma propiedad del productor, y no hay residuos de plaguicidas, obteniéndose un banano de calidad y más nutritivo. Un banano que tiene entre 28 y 30 por ciento más de vitaminas y minerales, y 30 por ciento más de materia seca, por lo cual se conserva mejor. </w:t>
      </w:r>
    </w:p>
    <w:p w:rsidR="00512CDD" w:rsidRDefault="00512CDD">
      <w:pPr>
        <w:pStyle w:val="Textoindependiente"/>
        <w:rPr>
          <w:rFonts w:ascii="Arial" w:hAnsi="Arial" w:cs="Arial"/>
        </w:rPr>
      </w:pPr>
    </w:p>
    <w:p w:rsidR="00512CDD" w:rsidRDefault="00512CDD">
      <w:pPr>
        <w:pStyle w:val="Textoindependiente"/>
        <w:rPr>
          <w:rFonts w:ascii="Arial" w:hAnsi="Arial" w:cs="Arial"/>
        </w:rPr>
      </w:pPr>
    </w:p>
    <w:p w:rsidR="00512CDD" w:rsidRDefault="00512CDD">
      <w:pPr>
        <w:pStyle w:val="Textoindependiente"/>
        <w:rPr>
          <w:rFonts w:ascii="Arial" w:hAnsi="Arial" w:cs="Arial"/>
        </w:rPr>
      </w:pPr>
    </w:p>
    <w:p w:rsidR="00512CDD" w:rsidRDefault="00512CDD">
      <w:pPr>
        <w:pStyle w:val="Textoindependiente"/>
        <w:spacing w:line="480" w:lineRule="auto"/>
        <w:ind w:left="425" w:firstLine="1"/>
        <w:rPr>
          <w:rFonts w:ascii="Arial" w:hAnsi="Arial" w:cs="Arial"/>
        </w:rPr>
      </w:pPr>
      <w:r>
        <w:rPr>
          <w:rFonts w:ascii="Arial" w:hAnsi="Arial" w:cs="Arial"/>
        </w:rPr>
        <w:t xml:space="preserve">Hoy podemos decir que en un futuro no inmediato toda la bananicultura del planeta será ecológica, cosa que va en el interés de toda la humanidad, de la economía mundial y de los consumidores. Y hacia allí debemos dirigir todos nuestros esfuerzos y energías. </w:t>
      </w:r>
    </w:p>
    <w:p w:rsidR="00512CDD" w:rsidRDefault="00512CDD">
      <w:pPr>
        <w:ind w:left="425" w:hanging="425"/>
        <w:jc w:val="both"/>
      </w:pPr>
    </w:p>
    <w:p w:rsidR="00512CDD" w:rsidRDefault="00512CDD">
      <w:pPr>
        <w:ind w:left="425" w:hanging="425"/>
        <w:jc w:val="both"/>
      </w:pPr>
    </w:p>
    <w:p w:rsidR="00512CDD" w:rsidRDefault="00512CDD">
      <w:pPr>
        <w:ind w:left="425" w:hanging="425"/>
        <w:jc w:val="both"/>
      </w:pPr>
    </w:p>
    <w:p w:rsidR="00512CDD" w:rsidRDefault="00512CDD">
      <w:pPr>
        <w:pStyle w:val="Textoindependiente"/>
        <w:spacing w:line="480" w:lineRule="auto"/>
        <w:ind w:left="425" w:firstLine="1"/>
        <w:rPr>
          <w:rFonts w:ascii="Arial" w:hAnsi="Arial" w:cs="Arial"/>
        </w:rPr>
      </w:pPr>
      <w:r>
        <w:rPr>
          <w:rFonts w:ascii="Arial" w:hAnsi="Arial" w:cs="Arial"/>
        </w:rPr>
        <w:t>Cuando vemos que en Ecuador ya hay plantadas 30 mil hectáreas de banano orgánico, se puede concluir que un proyecto de este tipo, que a algunos puede parecerles descabellado, es perfectamente posible si se definen políticas públicas nacionales en el interés de la sociedad. La condición es que los productores, los consumidores y los gobiernos actúen en sintonía, a beneficio de todos.</w:t>
      </w:r>
    </w:p>
    <w:p w:rsidR="00512CDD" w:rsidRDefault="00512CDD">
      <w:pPr>
        <w:pStyle w:val="Textoindependiente"/>
        <w:spacing w:line="480" w:lineRule="auto"/>
        <w:ind w:left="425" w:firstLine="1"/>
        <w:rPr>
          <w:rFonts w:ascii="Arial" w:hAnsi="Arial" w:cs="Arial"/>
        </w:rPr>
      </w:pPr>
    </w:p>
    <w:p w:rsidR="00512CDD" w:rsidRDefault="006754BB">
      <w:pPr>
        <w:pStyle w:val="Textoindependiente"/>
        <w:spacing w:line="480" w:lineRule="auto"/>
        <w:ind w:left="425"/>
        <w:jc w:val="center"/>
        <w:rPr>
          <w:rFonts w:ascii="Arial" w:hAnsi="Arial" w:cs="Arial"/>
        </w:rPr>
      </w:pPr>
      <w:r>
        <w:rPr>
          <w:rFonts w:ascii="Arial" w:hAnsi="Arial" w:cs="Arial"/>
          <w:noProof/>
          <w:lang w:eastAsia="es-ES"/>
        </w:rPr>
        <w:lastRenderedPageBreak/>
        <w:drawing>
          <wp:inline distT="0" distB="0" distL="0" distR="0">
            <wp:extent cx="2672080" cy="1625600"/>
            <wp:effectExtent l="19050" t="0" r="0" b="0"/>
            <wp:docPr id="7" name="Imagen 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
                    <pic:cNvPicPr>
                      <a:picLocks noChangeAspect="1" noChangeArrowheads="1"/>
                    </pic:cNvPicPr>
                  </pic:nvPicPr>
                  <pic:blipFill>
                    <a:blip r:embed="rId27" cstate="print">
                      <a:lum contrast="54000"/>
                    </a:blip>
                    <a:srcRect/>
                    <a:stretch>
                      <a:fillRect/>
                    </a:stretch>
                  </pic:blipFill>
                  <pic:spPr bwMode="auto">
                    <a:xfrm>
                      <a:off x="0" y="0"/>
                      <a:ext cx="2672080" cy="1625600"/>
                    </a:xfrm>
                    <a:prstGeom prst="rect">
                      <a:avLst/>
                    </a:prstGeom>
                    <a:noFill/>
                    <a:ln w="9525">
                      <a:noFill/>
                      <a:miter lim="800000"/>
                      <a:headEnd/>
                      <a:tailEnd/>
                    </a:ln>
                  </pic:spPr>
                </pic:pic>
              </a:graphicData>
            </a:graphic>
          </wp:inline>
        </w:drawing>
      </w:r>
    </w:p>
    <w:p w:rsidR="00512CDD" w:rsidRDefault="00512CDD">
      <w:pPr>
        <w:pStyle w:val="Textoindependiente"/>
        <w:rPr>
          <w:rFonts w:ascii="Arial" w:hAnsi="Arial" w:cs="Arial"/>
          <w:b/>
        </w:rPr>
      </w:pPr>
      <w:r>
        <w:rPr>
          <w:rFonts w:ascii="Arial" w:hAnsi="Arial" w:cs="Arial"/>
          <w:b/>
        </w:rPr>
        <w:t xml:space="preserve">                                  Figura 2.1 Abonos Orgánicos</w:t>
      </w:r>
    </w:p>
    <w:p w:rsidR="00512CDD" w:rsidRDefault="00512CDD">
      <w:pPr>
        <w:pStyle w:val="Textoindependiente"/>
        <w:jc w:val="center"/>
        <w:rPr>
          <w:rFonts w:ascii="Arial" w:hAnsi="Arial" w:cs="Arial"/>
          <w:b/>
        </w:rPr>
      </w:pPr>
    </w:p>
    <w:p w:rsidR="00512CDD" w:rsidRDefault="00512CDD">
      <w:pPr>
        <w:pStyle w:val="Textoindependiente"/>
        <w:jc w:val="center"/>
        <w:rPr>
          <w:rFonts w:ascii="Arial" w:hAnsi="Arial" w:cs="Arial"/>
          <w:b/>
        </w:rPr>
      </w:pPr>
    </w:p>
    <w:p w:rsidR="00512CDD" w:rsidRDefault="00512CDD">
      <w:pPr>
        <w:numPr>
          <w:ilvl w:val="1"/>
          <w:numId w:val="22"/>
        </w:numPr>
        <w:tabs>
          <w:tab w:val="left" w:pos="1134"/>
        </w:tabs>
        <w:spacing w:line="480" w:lineRule="auto"/>
        <w:jc w:val="both"/>
        <w:rPr>
          <w:rFonts w:ascii="Arial" w:hAnsi="Arial" w:cs="Arial"/>
          <w:b/>
          <w:sz w:val="24"/>
        </w:rPr>
      </w:pPr>
      <w:r>
        <w:rPr>
          <w:rFonts w:ascii="Arial" w:hAnsi="Arial" w:cs="Arial"/>
          <w:b/>
          <w:sz w:val="24"/>
        </w:rPr>
        <w:t xml:space="preserve"> Efectos favorables de los Abonos Orgánicos</w:t>
      </w:r>
    </w:p>
    <w:p w:rsidR="00512CDD" w:rsidRDefault="00512CDD">
      <w:pPr>
        <w:tabs>
          <w:tab w:val="left" w:pos="1134"/>
        </w:tabs>
        <w:ind w:left="425"/>
        <w:jc w:val="both"/>
        <w:rPr>
          <w:rFonts w:ascii="Arial" w:hAnsi="Arial" w:cs="Arial"/>
          <w:sz w:val="24"/>
          <w:szCs w:val="24"/>
        </w:rPr>
      </w:pPr>
    </w:p>
    <w:p w:rsidR="00512CDD" w:rsidRDefault="00512CDD">
      <w:pPr>
        <w:tabs>
          <w:tab w:val="left" w:pos="1134"/>
        </w:tabs>
        <w:spacing w:line="480" w:lineRule="auto"/>
        <w:ind w:left="851"/>
        <w:jc w:val="both"/>
        <w:rPr>
          <w:rFonts w:ascii="Arial" w:hAnsi="Arial" w:cs="Arial"/>
          <w:sz w:val="24"/>
          <w:szCs w:val="24"/>
        </w:rPr>
      </w:pPr>
      <w:r>
        <w:rPr>
          <w:rFonts w:ascii="Arial" w:hAnsi="Arial" w:cs="Arial"/>
          <w:sz w:val="24"/>
          <w:szCs w:val="24"/>
        </w:rPr>
        <w:t>Los abonos verdes y otras fuentes de materia orgánica son</w:t>
      </w:r>
      <w:r>
        <w:rPr>
          <w:rFonts w:ascii="Arial" w:eastAsia="Arial Unicode MS" w:hAnsi="Arial" w:cs="Arial"/>
          <w:sz w:val="24"/>
          <w:szCs w:val="24"/>
        </w:rPr>
        <w:t xml:space="preserve"> </w:t>
      </w:r>
      <w:r>
        <w:rPr>
          <w:rFonts w:ascii="Arial" w:hAnsi="Arial" w:cs="Arial"/>
          <w:sz w:val="24"/>
          <w:szCs w:val="24"/>
        </w:rPr>
        <w:t xml:space="preserve">capaces de agregar al suelo hasta a 50 Tm / ha, esta materia orgánica tiene su efecto positivo sobre el suelo, tales como mejorar su capacidad de retención, de agua, su contenido de nutrientes, textura, estructura y pH. </w:t>
      </w:r>
    </w:p>
    <w:p w:rsidR="00512CDD" w:rsidRDefault="00512CDD">
      <w:pPr>
        <w:tabs>
          <w:tab w:val="left" w:pos="1134"/>
        </w:tabs>
        <w:ind w:left="851"/>
        <w:jc w:val="both"/>
        <w:rPr>
          <w:rFonts w:ascii="Arial" w:hAnsi="Arial" w:cs="Arial"/>
          <w:sz w:val="24"/>
          <w:szCs w:val="24"/>
        </w:rPr>
      </w:pPr>
    </w:p>
    <w:p w:rsidR="00512CDD" w:rsidRDefault="00512CDD">
      <w:pPr>
        <w:tabs>
          <w:tab w:val="left" w:pos="1134"/>
        </w:tabs>
        <w:ind w:left="851"/>
        <w:jc w:val="both"/>
        <w:rPr>
          <w:rFonts w:ascii="Arial" w:hAnsi="Arial" w:cs="Arial"/>
          <w:sz w:val="24"/>
          <w:szCs w:val="24"/>
        </w:rPr>
      </w:pPr>
    </w:p>
    <w:p w:rsidR="00512CDD" w:rsidRDefault="00512CDD">
      <w:pPr>
        <w:tabs>
          <w:tab w:val="left" w:pos="1134"/>
        </w:tabs>
        <w:ind w:left="851"/>
        <w:jc w:val="both"/>
        <w:rPr>
          <w:rFonts w:ascii="Arial" w:hAnsi="Arial" w:cs="Arial"/>
          <w:sz w:val="24"/>
          <w:szCs w:val="24"/>
        </w:rPr>
      </w:pPr>
    </w:p>
    <w:p w:rsidR="00512CDD" w:rsidRDefault="00512CDD">
      <w:pPr>
        <w:tabs>
          <w:tab w:val="left" w:pos="1134"/>
        </w:tabs>
        <w:spacing w:line="480" w:lineRule="auto"/>
        <w:ind w:left="851"/>
        <w:jc w:val="both"/>
        <w:rPr>
          <w:rFonts w:ascii="Arial" w:hAnsi="Arial" w:cs="Arial"/>
          <w:sz w:val="24"/>
          <w:szCs w:val="24"/>
        </w:rPr>
      </w:pPr>
      <w:r>
        <w:rPr>
          <w:rFonts w:ascii="Arial" w:hAnsi="Arial" w:cs="Arial"/>
          <w:sz w:val="24"/>
          <w:szCs w:val="24"/>
        </w:rPr>
        <w:t xml:space="preserve">El uso de abono verdes es el inhibir el crecimiento de malezas y controlar la erosión y alimentación de animales domésticos. La labranza mínima tiene una serie de ventajas para el agricultor, tal es el caso de los suelos que no son roturados y son deficientes de materia orgánica, en ellos se hace la aplicación de abono en la zona de más concentración de raíces de los cultivos (zona de goteo). Para que el impacto del abono sea mayor y aproveche la residualidad del mismo. Una de las ventajas del abono es mejorar las condiciones físicas del </w:t>
      </w:r>
      <w:r>
        <w:rPr>
          <w:rFonts w:ascii="Arial" w:hAnsi="Arial" w:cs="Arial"/>
          <w:sz w:val="24"/>
          <w:szCs w:val="24"/>
        </w:rPr>
        <w:lastRenderedPageBreak/>
        <w:t>suelo dejándolo apto para la siembra de los diferentes cultivos, por ejemplo en las laderas controla la erosión, protege el suelo conservando la humedad y controla plagas y enfermedades.</w:t>
      </w:r>
    </w:p>
    <w:p w:rsidR="00512CDD" w:rsidRDefault="00512CDD">
      <w:pPr>
        <w:tabs>
          <w:tab w:val="left" w:pos="1134"/>
        </w:tabs>
        <w:ind w:left="851"/>
        <w:jc w:val="both"/>
        <w:rPr>
          <w:rFonts w:ascii="Arial" w:hAnsi="Arial" w:cs="Arial"/>
          <w:sz w:val="24"/>
          <w:szCs w:val="24"/>
        </w:rPr>
      </w:pPr>
    </w:p>
    <w:p w:rsidR="00512CDD" w:rsidRDefault="00512CDD">
      <w:pPr>
        <w:tabs>
          <w:tab w:val="left" w:pos="1134"/>
        </w:tabs>
        <w:ind w:left="851"/>
        <w:jc w:val="both"/>
        <w:rPr>
          <w:rFonts w:ascii="Arial" w:hAnsi="Arial" w:cs="Arial"/>
          <w:sz w:val="24"/>
          <w:szCs w:val="24"/>
        </w:rPr>
      </w:pPr>
    </w:p>
    <w:p w:rsidR="00512CDD" w:rsidRDefault="00512CDD">
      <w:pPr>
        <w:tabs>
          <w:tab w:val="left" w:pos="1134"/>
        </w:tabs>
        <w:ind w:left="851"/>
        <w:jc w:val="both"/>
        <w:rPr>
          <w:rFonts w:ascii="Arial" w:hAnsi="Arial" w:cs="Arial"/>
          <w:sz w:val="24"/>
          <w:szCs w:val="24"/>
        </w:rPr>
      </w:pPr>
    </w:p>
    <w:p w:rsidR="00512CDD" w:rsidRDefault="00512CDD">
      <w:pPr>
        <w:tabs>
          <w:tab w:val="left" w:pos="1134"/>
        </w:tabs>
        <w:spacing w:line="480" w:lineRule="auto"/>
        <w:ind w:left="851"/>
        <w:jc w:val="both"/>
        <w:rPr>
          <w:rStyle w:val="Textoennegrita"/>
          <w:rFonts w:ascii="Arial" w:hAnsi="Arial" w:cs="Arial"/>
          <w:b w:val="0"/>
          <w:sz w:val="24"/>
          <w:szCs w:val="24"/>
        </w:rPr>
      </w:pPr>
      <w:r>
        <w:rPr>
          <w:rStyle w:val="Textoennegrita"/>
          <w:rFonts w:ascii="Arial" w:hAnsi="Arial" w:cs="Arial"/>
          <w:b w:val="0"/>
          <w:sz w:val="24"/>
          <w:szCs w:val="24"/>
        </w:rPr>
        <w:t xml:space="preserve">La adición de abonos orgánicos presenta ventajas que un agricultor preocupado de mantener la capacidad biológica y nutritiva de suelo, no debería descartar. </w:t>
      </w:r>
    </w:p>
    <w:p w:rsidR="00512CDD" w:rsidRDefault="00512CDD">
      <w:pPr>
        <w:tabs>
          <w:tab w:val="left" w:pos="1134"/>
        </w:tabs>
        <w:ind w:left="851"/>
        <w:jc w:val="both"/>
        <w:rPr>
          <w:rStyle w:val="Textoennegrita"/>
          <w:rFonts w:ascii="Arial" w:hAnsi="Arial" w:cs="Arial"/>
          <w:b w:val="0"/>
          <w:sz w:val="24"/>
          <w:szCs w:val="24"/>
        </w:rPr>
      </w:pPr>
    </w:p>
    <w:p w:rsidR="00512CDD" w:rsidRDefault="00512CDD">
      <w:pPr>
        <w:tabs>
          <w:tab w:val="left" w:pos="1134"/>
        </w:tabs>
        <w:ind w:left="851"/>
        <w:jc w:val="both"/>
        <w:rPr>
          <w:rStyle w:val="Textoennegrita"/>
          <w:rFonts w:ascii="Arial" w:hAnsi="Arial" w:cs="Arial"/>
          <w:b w:val="0"/>
          <w:sz w:val="24"/>
          <w:szCs w:val="24"/>
        </w:rPr>
      </w:pPr>
    </w:p>
    <w:p w:rsidR="00512CDD" w:rsidRDefault="00512CDD">
      <w:pPr>
        <w:tabs>
          <w:tab w:val="left" w:pos="1134"/>
        </w:tabs>
        <w:ind w:left="851"/>
        <w:jc w:val="both"/>
        <w:rPr>
          <w:rStyle w:val="Textoennegrita"/>
          <w:rFonts w:ascii="Arial" w:hAnsi="Arial" w:cs="Arial"/>
          <w:b w:val="0"/>
          <w:sz w:val="24"/>
          <w:szCs w:val="24"/>
        </w:rPr>
      </w:pPr>
    </w:p>
    <w:p w:rsidR="00512CDD" w:rsidRDefault="00512CDD">
      <w:pPr>
        <w:tabs>
          <w:tab w:val="left" w:pos="1134"/>
        </w:tabs>
        <w:spacing w:line="480" w:lineRule="auto"/>
        <w:ind w:left="851"/>
        <w:jc w:val="both"/>
        <w:rPr>
          <w:rStyle w:val="Textoennegrita"/>
          <w:rFonts w:ascii="Arial" w:hAnsi="Arial" w:cs="Arial"/>
          <w:b w:val="0"/>
          <w:sz w:val="24"/>
          <w:szCs w:val="24"/>
        </w:rPr>
      </w:pPr>
      <w:r>
        <w:rPr>
          <w:rStyle w:val="Textoennegrita"/>
          <w:rFonts w:ascii="Arial" w:hAnsi="Arial" w:cs="Arial"/>
          <w:b w:val="0"/>
          <w:sz w:val="24"/>
          <w:szCs w:val="24"/>
        </w:rPr>
        <w:t>La microflora y micro fauna del suelo, es incentivada en su desarrollo y actividad por adiciones de productos orgánicos, los que serán descompuestos y transformados por aquellos en elementos nutritivos para el crecimiento vegetal.</w:t>
      </w:r>
    </w:p>
    <w:p w:rsidR="00512CDD" w:rsidRDefault="00512CDD">
      <w:pPr>
        <w:tabs>
          <w:tab w:val="left" w:pos="1134"/>
        </w:tabs>
        <w:ind w:left="851"/>
        <w:jc w:val="both"/>
        <w:rPr>
          <w:rStyle w:val="Textoennegrita"/>
          <w:rFonts w:ascii="Arial" w:eastAsia="Arial Unicode MS" w:hAnsi="Arial" w:cs="Arial"/>
          <w:b w:val="0"/>
          <w:sz w:val="24"/>
          <w:szCs w:val="24"/>
        </w:rPr>
      </w:pPr>
    </w:p>
    <w:p w:rsidR="00512CDD" w:rsidRDefault="00512CDD">
      <w:pPr>
        <w:tabs>
          <w:tab w:val="left" w:pos="1134"/>
        </w:tabs>
        <w:ind w:left="851"/>
        <w:jc w:val="both"/>
        <w:rPr>
          <w:rStyle w:val="Textoennegrita"/>
          <w:rFonts w:ascii="Arial" w:eastAsia="Arial Unicode MS" w:hAnsi="Arial" w:cs="Arial"/>
          <w:b w:val="0"/>
          <w:sz w:val="24"/>
          <w:szCs w:val="24"/>
        </w:rPr>
      </w:pPr>
    </w:p>
    <w:p w:rsidR="00512CDD" w:rsidRDefault="00512CDD">
      <w:pPr>
        <w:tabs>
          <w:tab w:val="left" w:pos="1134"/>
        </w:tabs>
        <w:ind w:left="851"/>
        <w:jc w:val="both"/>
        <w:rPr>
          <w:rStyle w:val="Textoennegrita"/>
          <w:rFonts w:ascii="Arial" w:eastAsia="Arial Unicode MS" w:hAnsi="Arial" w:cs="Arial"/>
          <w:b w:val="0"/>
          <w:sz w:val="24"/>
          <w:szCs w:val="24"/>
        </w:rPr>
      </w:pPr>
    </w:p>
    <w:p w:rsidR="00512CDD" w:rsidRDefault="00512CDD">
      <w:pPr>
        <w:pStyle w:val="NormalWeb"/>
        <w:tabs>
          <w:tab w:val="left" w:pos="851"/>
          <w:tab w:val="left" w:pos="1134"/>
        </w:tabs>
        <w:spacing w:line="480" w:lineRule="auto"/>
        <w:ind w:left="851"/>
        <w:jc w:val="both"/>
        <w:rPr>
          <w:rStyle w:val="Textoennegrita"/>
          <w:rFonts w:ascii="Arial" w:hAnsi="Arial" w:cs="Arial"/>
          <w:b w:val="0"/>
          <w:szCs w:val="24"/>
        </w:rPr>
      </w:pPr>
      <w:r>
        <w:rPr>
          <w:rStyle w:val="Textoennegrita"/>
          <w:rFonts w:ascii="Arial" w:hAnsi="Arial" w:cs="Arial"/>
          <w:b w:val="0"/>
          <w:szCs w:val="24"/>
        </w:rPr>
        <w:t>Las condiciones físicas del suelo son mejoradas enormemente con estas adiciones, lo que permite un mejor intercambio y aprovechamiento de la planta. Debemos agregar también que esta materia orgánica aumenta la capacidad de aireación, absorción y retención de agua.</w:t>
      </w:r>
    </w:p>
    <w:p w:rsidR="00512CDD" w:rsidRDefault="00512CDD">
      <w:pPr>
        <w:pStyle w:val="NormalWeb"/>
        <w:tabs>
          <w:tab w:val="left" w:pos="851"/>
          <w:tab w:val="left" w:pos="1134"/>
        </w:tabs>
        <w:spacing w:line="480" w:lineRule="auto"/>
        <w:ind w:left="851"/>
        <w:jc w:val="both"/>
        <w:rPr>
          <w:rStyle w:val="Textoennegrita"/>
          <w:rFonts w:ascii="Arial" w:hAnsi="Arial" w:cs="Arial"/>
          <w:b w:val="0"/>
          <w:szCs w:val="24"/>
        </w:rPr>
      </w:pPr>
    </w:p>
    <w:p w:rsidR="00512CDD" w:rsidRDefault="00512CDD">
      <w:pPr>
        <w:pStyle w:val="NormalWeb"/>
        <w:tabs>
          <w:tab w:val="left" w:pos="851"/>
          <w:tab w:val="left" w:pos="1134"/>
        </w:tabs>
        <w:spacing w:line="480" w:lineRule="auto"/>
        <w:jc w:val="both"/>
        <w:rPr>
          <w:rStyle w:val="Textoennegrita"/>
          <w:rFonts w:ascii="Arial" w:hAnsi="Arial" w:cs="Arial"/>
          <w:b w:val="0"/>
          <w:szCs w:val="24"/>
        </w:rPr>
      </w:pPr>
    </w:p>
    <w:p w:rsidR="00512CDD" w:rsidRDefault="00512CDD">
      <w:pPr>
        <w:jc w:val="center"/>
        <w:rPr>
          <w:rStyle w:val="Textoennegrita"/>
          <w:rFonts w:ascii="Arial" w:hAnsi="Arial" w:cs="Arial"/>
          <w:bCs/>
          <w:sz w:val="24"/>
        </w:rPr>
      </w:pPr>
      <w:r>
        <w:rPr>
          <w:rStyle w:val="Textoennegrita"/>
          <w:rFonts w:ascii="Arial" w:hAnsi="Arial" w:cs="Arial"/>
          <w:bCs/>
          <w:sz w:val="24"/>
        </w:rPr>
        <w:lastRenderedPageBreak/>
        <w:t xml:space="preserve">Tabla 1 </w:t>
      </w:r>
    </w:p>
    <w:p w:rsidR="00512CDD" w:rsidRDefault="00512CDD">
      <w:pPr>
        <w:jc w:val="center"/>
        <w:rPr>
          <w:rStyle w:val="Textoennegrita"/>
          <w:rFonts w:ascii="Arial" w:hAnsi="Arial" w:cs="Arial"/>
          <w:bCs/>
          <w:sz w:val="24"/>
        </w:rPr>
      </w:pPr>
    </w:p>
    <w:p w:rsidR="00512CDD" w:rsidRDefault="00512CDD">
      <w:pPr>
        <w:jc w:val="center"/>
        <w:rPr>
          <w:rStyle w:val="Textoennegrita"/>
          <w:rFonts w:ascii="Arial" w:hAnsi="Arial" w:cs="Arial"/>
          <w:bCs/>
          <w:sz w:val="24"/>
        </w:rPr>
      </w:pPr>
    </w:p>
    <w:p w:rsidR="00512CDD" w:rsidRDefault="00512CDD">
      <w:pPr>
        <w:pStyle w:val="NormalWeb"/>
        <w:jc w:val="center"/>
        <w:rPr>
          <w:rStyle w:val="Textoennegrita"/>
          <w:rFonts w:ascii="Arial" w:hAnsi="Arial" w:cs="Arial"/>
          <w:b w:val="0"/>
        </w:rPr>
      </w:pPr>
      <w:r>
        <w:rPr>
          <w:rStyle w:val="Textoennegrita"/>
          <w:rFonts w:ascii="Arial" w:hAnsi="Arial" w:cs="Arial"/>
          <w:bCs/>
        </w:rPr>
        <w:t>Aporte de nutrientes de diversos abonos orgánicos</w:t>
      </w:r>
      <w:r>
        <w:rPr>
          <w:rStyle w:val="Textoennegrita"/>
          <w:rFonts w:ascii="Arial" w:hAnsi="Arial" w:cs="Arial"/>
          <w:b w:val="0"/>
        </w:rPr>
        <w:t>.</w:t>
      </w:r>
    </w:p>
    <w:p w:rsidR="00512CDD" w:rsidRDefault="00512CDD">
      <w:pPr>
        <w:pStyle w:val="NormalWeb"/>
        <w:spacing w:before="0" w:after="0"/>
        <w:jc w:val="center"/>
        <w:rPr>
          <w:rFonts w:ascii="Arial" w:hAnsi="Arial" w:cs="Arial"/>
        </w:rPr>
      </w:pPr>
    </w:p>
    <w:p w:rsidR="00512CDD" w:rsidRDefault="00512CDD">
      <w:pPr>
        <w:pStyle w:val="NormalWeb"/>
        <w:spacing w:before="0" w:after="0"/>
        <w:jc w:val="center"/>
        <w:rPr>
          <w:rFonts w:ascii="Arial" w:hAnsi="Arial" w:cs="Arial"/>
        </w:rPr>
      </w:pPr>
    </w:p>
    <w:tbl>
      <w:tblPr>
        <w:tblW w:w="3569" w:type="pct"/>
        <w:tblCellSpacing w:w="15" w:type="dxa"/>
        <w:tblInd w:w="127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106"/>
        <w:gridCol w:w="1520"/>
        <w:gridCol w:w="930"/>
        <w:gridCol w:w="1255"/>
        <w:gridCol w:w="1283"/>
      </w:tblGrid>
      <w:tr w:rsidR="00512CDD">
        <w:trPr>
          <w:trHeight w:val="196"/>
          <w:tblCellSpacing w:w="15" w:type="dxa"/>
        </w:trPr>
        <w:tc>
          <w:tcPr>
            <w:tcW w:w="4950" w:type="pct"/>
            <w:gridSpan w:val="5"/>
            <w:tcBorders>
              <w:top w:val="outset" w:sz="6" w:space="0" w:color="auto"/>
              <w:left w:val="outset" w:sz="6" w:space="0" w:color="auto"/>
              <w:bottom w:val="outset" w:sz="6" w:space="0" w:color="auto"/>
              <w:right w:val="outset" w:sz="6" w:space="0" w:color="auto"/>
            </w:tcBorders>
            <w:shd w:val="clear" w:color="auto" w:fill="80FF80"/>
            <w:vAlign w:val="center"/>
          </w:tcPr>
          <w:p w:rsidR="00512CDD" w:rsidRDefault="00512CDD">
            <w:pPr>
              <w:jc w:val="center"/>
              <w:rPr>
                <w:rFonts w:ascii="Arial" w:hAnsi="Arial" w:cs="Arial"/>
              </w:rPr>
            </w:pPr>
            <w:r>
              <w:rPr>
                <w:rStyle w:val="Textoennegrita"/>
                <w:rFonts w:ascii="Arial" w:hAnsi="Arial" w:cs="Arial"/>
                <w:b w:val="0"/>
                <w:color w:val="0000FF"/>
              </w:rPr>
              <w:t>Contenido de   nutriente</w:t>
            </w:r>
          </w:p>
        </w:tc>
      </w:tr>
      <w:tr w:rsidR="00512CDD">
        <w:trPr>
          <w:trHeight w:val="196"/>
          <w:tblCellSpacing w:w="15" w:type="dxa"/>
        </w:trPr>
        <w:tc>
          <w:tcPr>
            <w:tcW w:w="887" w:type="pct"/>
            <w:tcBorders>
              <w:top w:val="outset" w:sz="6" w:space="0" w:color="auto"/>
              <w:left w:val="outset" w:sz="6" w:space="0" w:color="auto"/>
              <w:bottom w:val="outset" w:sz="6" w:space="0" w:color="auto"/>
              <w:right w:val="outset" w:sz="6" w:space="0" w:color="auto"/>
            </w:tcBorders>
            <w:shd w:val="clear" w:color="auto" w:fill="80FFFF"/>
            <w:vAlign w:val="center"/>
          </w:tcPr>
          <w:p w:rsidR="00512CDD" w:rsidRDefault="00512CDD">
            <w:pPr>
              <w:jc w:val="center"/>
              <w:rPr>
                <w:rFonts w:ascii="Arial" w:hAnsi="Arial" w:cs="Arial"/>
              </w:rPr>
            </w:pPr>
            <w:r>
              <w:rPr>
                <w:rStyle w:val="Textoennegrita"/>
                <w:rFonts w:ascii="Arial" w:hAnsi="Arial" w:cs="Arial"/>
                <w:b w:val="0"/>
                <w:color w:val="0000FF"/>
              </w:rPr>
              <w:t>Estiércol</w:t>
            </w:r>
          </w:p>
        </w:tc>
        <w:tc>
          <w:tcPr>
            <w:tcW w:w="1247" w:type="pct"/>
            <w:tcBorders>
              <w:top w:val="outset" w:sz="6" w:space="0" w:color="auto"/>
              <w:left w:val="outset" w:sz="6" w:space="0" w:color="auto"/>
              <w:bottom w:val="outset" w:sz="6" w:space="0" w:color="auto"/>
              <w:right w:val="outset" w:sz="6" w:space="0" w:color="auto"/>
            </w:tcBorders>
            <w:shd w:val="clear" w:color="auto" w:fill="80FFFF"/>
            <w:vAlign w:val="center"/>
          </w:tcPr>
          <w:p w:rsidR="00512CDD" w:rsidRDefault="00512CDD">
            <w:pPr>
              <w:jc w:val="center"/>
              <w:rPr>
                <w:rFonts w:ascii="Arial" w:hAnsi="Arial" w:cs="Arial"/>
              </w:rPr>
            </w:pPr>
            <w:r>
              <w:rPr>
                <w:rStyle w:val="Textoennegrita"/>
                <w:rFonts w:ascii="Arial" w:hAnsi="Arial" w:cs="Arial"/>
                <w:b w:val="0"/>
                <w:color w:val="0000FF"/>
              </w:rPr>
              <w:t>N</w:t>
            </w:r>
          </w:p>
        </w:tc>
        <w:tc>
          <w:tcPr>
            <w:tcW w:w="753" w:type="pct"/>
            <w:tcBorders>
              <w:top w:val="outset" w:sz="6" w:space="0" w:color="auto"/>
              <w:left w:val="outset" w:sz="6" w:space="0" w:color="auto"/>
              <w:bottom w:val="outset" w:sz="6" w:space="0" w:color="auto"/>
              <w:right w:val="outset" w:sz="6" w:space="0" w:color="auto"/>
            </w:tcBorders>
            <w:shd w:val="clear" w:color="auto" w:fill="80FFFF"/>
            <w:vAlign w:val="center"/>
          </w:tcPr>
          <w:p w:rsidR="00512CDD" w:rsidRDefault="00512CDD">
            <w:pPr>
              <w:jc w:val="center"/>
              <w:rPr>
                <w:rFonts w:ascii="Arial" w:hAnsi="Arial" w:cs="Arial"/>
              </w:rPr>
            </w:pPr>
            <w:r>
              <w:rPr>
                <w:rStyle w:val="Textoennegrita"/>
                <w:rFonts w:ascii="Arial" w:hAnsi="Arial" w:cs="Arial"/>
                <w:b w:val="0"/>
                <w:color w:val="0000FF"/>
              </w:rPr>
              <w:t>P2O5</w:t>
            </w:r>
          </w:p>
        </w:tc>
        <w:tc>
          <w:tcPr>
            <w:tcW w:w="1026" w:type="pct"/>
            <w:tcBorders>
              <w:top w:val="outset" w:sz="6" w:space="0" w:color="auto"/>
              <w:left w:val="outset" w:sz="6" w:space="0" w:color="auto"/>
              <w:bottom w:val="outset" w:sz="6" w:space="0" w:color="auto"/>
              <w:right w:val="outset" w:sz="6" w:space="0" w:color="auto"/>
            </w:tcBorders>
            <w:shd w:val="clear" w:color="auto" w:fill="80FFFF"/>
            <w:vAlign w:val="center"/>
          </w:tcPr>
          <w:p w:rsidR="00512CDD" w:rsidRDefault="00512CDD">
            <w:pPr>
              <w:jc w:val="center"/>
              <w:rPr>
                <w:rFonts w:ascii="Arial" w:hAnsi="Arial" w:cs="Arial"/>
              </w:rPr>
            </w:pPr>
            <w:r>
              <w:rPr>
                <w:rStyle w:val="Textoennegrita"/>
                <w:rFonts w:ascii="Arial" w:hAnsi="Arial" w:cs="Arial"/>
                <w:b w:val="0"/>
                <w:color w:val="0000FF"/>
              </w:rPr>
              <w:t>K2O</w:t>
            </w:r>
          </w:p>
        </w:tc>
        <w:tc>
          <w:tcPr>
            <w:tcW w:w="937" w:type="pct"/>
            <w:tcBorders>
              <w:top w:val="outset" w:sz="6" w:space="0" w:color="auto"/>
              <w:left w:val="outset" w:sz="6" w:space="0" w:color="auto"/>
              <w:bottom w:val="outset" w:sz="6" w:space="0" w:color="auto"/>
              <w:right w:val="outset" w:sz="6" w:space="0" w:color="auto"/>
            </w:tcBorders>
            <w:shd w:val="clear" w:color="auto" w:fill="80FFFF"/>
            <w:vAlign w:val="center"/>
          </w:tcPr>
          <w:p w:rsidR="00512CDD" w:rsidRDefault="00512CDD">
            <w:pPr>
              <w:jc w:val="center"/>
              <w:rPr>
                <w:rFonts w:ascii="Arial" w:hAnsi="Arial" w:cs="Arial"/>
              </w:rPr>
            </w:pPr>
            <w:r>
              <w:rPr>
                <w:rStyle w:val="Textoennegrita"/>
                <w:rFonts w:ascii="Arial" w:hAnsi="Arial" w:cs="Arial"/>
                <w:b w:val="0"/>
                <w:color w:val="0000FF"/>
              </w:rPr>
              <w:t>MgO</w:t>
            </w:r>
          </w:p>
        </w:tc>
      </w:tr>
      <w:tr w:rsidR="00512CDD">
        <w:trPr>
          <w:trHeight w:val="417"/>
          <w:tblCellSpacing w:w="15" w:type="dxa"/>
        </w:trPr>
        <w:tc>
          <w:tcPr>
            <w:tcW w:w="4950" w:type="pct"/>
            <w:gridSpan w:val="5"/>
            <w:tcBorders>
              <w:top w:val="outset" w:sz="6" w:space="0" w:color="auto"/>
              <w:left w:val="outset" w:sz="6" w:space="0" w:color="auto"/>
              <w:bottom w:val="outset" w:sz="6" w:space="0" w:color="auto"/>
              <w:right w:val="outset" w:sz="6" w:space="0" w:color="auto"/>
            </w:tcBorders>
            <w:shd w:val="clear" w:color="auto" w:fill="80FFFF"/>
            <w:vAlign w:val="center"/>
          </w:tcPr>
          <w:p w:rsidR="00512CDD" w:rsidRDefault="00512CDD">
            <w:pPr>
              <w:pStyle w:val="NormalWeb"/>
              <w:jc w:val="center"/>
              <w:rPr>
                <w:rFonts w:ascii="Arial" w:hAnsi="Arial" w:cs="Arial"/>
              </w:rPr>
            </w:pPr>
            <w:r>
              <w:rPr>
                <w:rStyle w:val="Textoennegrita"/>
                <w:rFonts w:ascii="Arial" w:hAnsi="Arial" w:cs="Arial"/>
                <w:b w:val="0"/>
                <w:color w:val="0000FF"/>
              </w:rPr>
              <w:t>---------------kg/ton.-----------------</w:t>
            </w:r>
          </w:p>
        </w:tc>
      </w:tr>
      <w:tr w:rsidR="00512CDD">
        <w:trPr>
          <w:trHeight w:val="196"/>
          <w:tblCellSpacing w:w="15" w:type="dxa"/>
        </w:trPr>
        <w:tc>
          <w:tcPr>
            <w:tcW w:w="887" w:type="pct"/>
            <w:tcBorders>
              <w:top w:val="outset" w:sz="6" w:space="0" w:color="auto"/>
              <w:left w:val="outset" w:sz="6" w:space="0" w:color="auto"/>
              <w:bottom w:val="outset" w:sz="6" w:space="0" w:color="auto"/>
              <w:right w:val="outset" w:sz="6" w:space="0" w:color="auto"/>
            </w:tcBorders>
            <w:shd w:val="clear" w:color="auto" w:fill="FFE1C4"/>
            <w:vAlign w:val="center"/>
          </w:tcPr>
          <w:p w:rsidR="00512CDD" w:rsidRDefault="00512CDD">
            <w:pPr>
              <w:jc w:val="center"/>
              <w:rPr>
                <w:rFonts w:ascii="Arial" w:hAnsi="Arial" w:cs="Arial"/>
              </w:rPr>
            </w:pPr>
            <w:r>
              <w:rPr>
                <w:rStyle w:val="Textoennegrita"/>
                <w:rFonts w:ascii="Arial" w:hAnsi="Arial" w:cs="Arial"/>
                <w:b w:val="0"/>
                <w:color w:val="008080"/>
              </w:rPr>
              <w:t>Vacuno</w:t>
            </w:r>
          </w:p>
        </w:tc>
        <w:tc>
          <w:tcPr>
            <w:tcW w:w="1247" w:type="pct"/>
            <w:tcBorders>
              <w:top w:val="outset" w:sz="6" w:space="0" w:color="auto"/>
              <w:left w:val="outset" w:sz="6" w:space="0" w:color="auto"/>
              <w:bottom w:val="outset" w:sz="6" w:space="0" w:color="auto"/>
              <w:right w:val="outset" w:sz="6" w:space="0" w:color="auto"/>
            </w:tcBorders>
            <w:shd w:val="clear" w:color="auto" w:fill="FFFFCC"/>
            <w:vAlign w:val="center"/>
          </w:tcPr>
          <w:p w:rsidR="00512CDD" w:rsidRDefault="00512CDD">
            <w:pPr>
              <w:jc w:val="center"/>
              <w:rPr>
                <w:rFonts w:ascii="Arial" w:hAnsi="Arial" w:cs="Arial"/>
              </w:rPr>
            </w:pPr>
            <w:r>
              <w:rPr>
                <w:rStyle w:val="Textoennegrita"/>
                <w:rFonts w:ascii="Arial" w:hAnsi="Arial" w:cs="Arial"/>
                <w:b w:val="0"/>
                <w:color w:val="008080"/>
              </w:rPr>
              <w:t>20</w:t>
            </w:r>
          </w:p>
        </w:tc>
        <w:tc>
          <w:tcPr>
            <w:tcW w:w="753" w:type="pct"/>
            <w:tcBorders>
              <w:top w:val="outset" w:sz="6" w:space="0" w:color="auto"/>
              <w:left w:val="outset" w:sz="6" w:space="0" w:color="auto"/>
              <w:bottom w:val="outset" w:sz="6" w:space="0" w:color="auto"/>
              <w:right w:val="outset" w:sz="6" w:space="0" w:color="auto"/>
            </w:tcBorders>
            <w:shd w:val="clear" w:color="auto" w:fill="FFFFCC"/>
            <w:vAlign w:val="center"/>
          </w:tcPr>
          <w:p w:rsidR="00512CDD" w:rsidRDefault="00512CDD">
            <w:pPr>
              <w:jc w:val="center"/>
              <w:rPr>
                <w:rFonts w:ascii="Arial" w:hAnsi="Arial" w:cs="Arial"/>
              </w:rPr>
            </w:pPr>
            <w:r>
              <w:rPr>
                <w:rStyle w:val="Textoennegrita"/>
                <w:rFonts w:ascii="Arial" w:hAnsi="Arial" w:cs="Arial"/>
                <w:b w:val="0"/>
                <w:color w:val="008080"/>
              </w:rPr>
              <w:t>13</w:t>
            </w:r>
          </w:p>
        </w:tc>
        <w:tc>
          <w:tcPr>
            <w:tcW w:w="1026" w:type="pct"/>
            <w:tcBorders>
              <w:top w:val="outset" w:sz="6" w:space="0" w:color="auto"/>
              <w:left w:val="outset" w:sz="6" w:space="0" w:color="auto"/>
              <w:bottom w:val="outset" w:sz="6" w:space="0" w:color="auto"/>
              <w:right w:val="outset" w:sz="6" w:space="0" w:color="auto"/>
            </w:tcBorders>
            <w:shd w:val="clear" w:color="auto" w:fill="FFFFCC"/>
            <w:vAlign w:val="center"/>
          </w:tcPr>
          <w:p w:rsidR="00512CDD" w:rsidRDefault="00512CDD">
            <w:pPr>
              <w:jc w:val="center"/>
              <w:rPr>
                <w:rFonts w:ascii="Arial" w:hAnsi="Arial" w:cs="Arial"/>
              </w:rPr>
            </w:pPr>
            <w:r>
              <w:rPr>
                <w:rStyle w:val="Textoennegrita"/>
                <w:rFonts w:ascii="Arial" w:hAnsi="Arial" w:cs="Arial"/>
                <w:b w:val="0"/>
                <w:color w:val="008080"/>
              </w:rPr>
              <w:t>20</w:t>
            </w:r>
          </w:p>
        </w:tc>
        <w:tc>
          <w:tcPr>
            <w:tcW w:w="937" w:type="pct"/>
            <w:tcBorders>
              <w:top w:val="outset" w:sz="6" w:space="0" w:color="auto"/>
              <w:left w:val="outset" w:sz="6" w:space="0" w:color="auto"/>
              <w:bottom w:val="outset" w:sz="6" w:space="0" w:color="auto"/>
              <w:right w:val="outset" w:sz="6" w:space="0" w:color="auto"/>
            </w:tcBorders>
            <w:shd w:val="clear" w:color="auto" w:fill="FFFFCC"/>
            <w:vAlign w:val="center"/>
          </w:tcPr>
          <w:p w:rsidR="00512CDD" w:rsidRDefault="00512CDD">
            <w:pPr>
              <w:jc w:val="center"/>
              <w:rPr>
                <w:rFonts w:ascii="Arial" w:hAnsi="Arial" w:cs="Arial"/>
              </w:rPr>
            </w:pPr>
            <w:r>
              <w:rPr>
                <w:rStyle w:val="Textoennegrita"/>
                <w:rFonts w:ascii="Arial" w:hAnsi="Arial" w:cs="Arial"/>
                <w:b w:val="0"/>
                <w:color w:val="008080"/>
              </w:rPr>
              <w:t>12</w:t>
            </w:r>
          </w:p>
        </w:tc>
      </w:tr>
      <w:tr w:rsidR="00512CDD">
        <w:trPr>
          <w:trHeight w:val="209"/>
          <w:tblCellSpacing w:w="15" w:type="dxa"/>
        </w:trPr>
        <w:tc>
          <w:tcPr>
            <w:tcW w:w="887" w:type="pct"/>
            <w:tcBorders>
              <w:top w:val="outset" w:sz="6" w:space="0" w:color="auto"/>
              <w:left w:val="outset" w:sz="6" w:space="0" w:color="auto"/>
              <w:bottom w:val="outset" w:sz="6" w:space="0" w:color="auto"/>
              <w:right w:val="outset" w:sz="6" w:space="0" w:color="auto"/>
            </w:tcBorders>
            <w:shd w:val="clear" w:color="auto" w:fill="FFE1C4"/>
            <w:vAlign w:val="center"/>
          </w:tcPr>
          <w:p w:rsidR="00512CDD" w:rsidRDefault="00512CDD">
            <w:pPr>
              <w:jc w:val="center"/>
              <w:rPr>
                <w:rFonts w:ascii="Arial" w:hAnsi="Arial" w:cs="Arial"/>
              </w:rPr>
            </w:pPr>
            <w:r>
              <w:rPr>
                <w:rStyle w:val="Textoennegrita"/>
                <w:rFonts w:ascii="Arial" w:hAnsi="Arial" w:cs="Arial"/>
                <w:b w:val="0"/>
                <w:color w:val="008080"/>
              </w:rPr>
              <w:t>Caballo</w:t>
            </w:r>
          </w:p>
        </w:tc>
        <w:tc>
          <w:tcPr>
            <w:tcW w:w="1247" w:type="pct"/>
            <w:tcBorders>
              <w:top w:val="outset" w:sz="6" w:space="0" w:color="auto"/>
              <w:left w:val="outset" w:sz="6" w:space="0" w:color="auto"/>
              <w:bottom w:val="outset" w:sz="6" w:space="0" w:color="auto"/>
              <w:right w:val="outset" w:sz="6" w:space="0" w:color="auto"/>
            </w:tcBorders>
            <w:shd w:val="clear" w:color="auto" w:fill="FFFFCC"/>
            <w:vAlign w:val="center"/>
          </w:tcPr>
          <w:p w:rsidR="00512CDD" w:rsidRDefault="00512CDD">
            <w:pPr>
              <w:jc w:val="center"/>
              <w:rPr>
                <w:rFonts w:ascii="Arial" w:hAnsi="Arial" w:cs="Arial"/>
              </w:rPr>
            </w:pPr>
            <w:r>
              <w:rPr>
                <w:rStyle w:val="Textoennegrita"/>
                <w:rFonts w:ascii="Arial" w:hAnsi="Arial" w:cs="Arial"/>
                <w:b w:val="0"/>
                <w:color w:val="008080"/>
              </w:rPr>
              <w:t>17</w:t>
            </w:r>
          </w:p>
        </w:tc>
        <w:tc>
          <w:tcPr>
            <w:tcW w:w="753" w:type="pct"/>
            <w:tcBorders>
              <w:top w:val="outset" w:sz="6" w:space="0" w:color="auto"/>
              <w:left w:val="outset" w:sz="6" w:space="0" w:color="auto"/>
              <w:bottom w:val="outset" w:sz="6" w:space="0" w:color="auto"/>
              <w:right w:val="outset" w:sz="6" w:space="0" w:color="auto"/>
            </w:tcBorders>
            <w:shd w:val="clear" w:color="auto" w:fill="FFFFCC"/>
            <w:vAlign w:val="center"/>
          </w:tcPr>
          <w:p w:rsidR="00512CDD" w:rsidRDefault="00512CDD">
            <w:pPr>
              <w:jc w:val="center"/>
              <w:rPr>
                <w:rFonts w:ascii="Arial" w:hAnsi="Arial" w:cs="Arial"/>
              </w:rPr>
            </w:pPr>
            <w:r>
              <w:rPr>
                <w:rStyle w:val="Textoennegrita"/>
                <w:rFonts w:ascii="Arial" w:hAnsi="Arial" w:cs="Arial"/>
                <w:b w:val="0"/>
                <w:color w:val="008080"/>
              </w:rPr>
              <w:t>18</w:t>
            </w:r>
          </w:p>
        </w:tc>
        <w:tc>
          <w:tcPr>
            <w:tcW w:w="1026" w:type="pct"/>
            <w:tcBorders>
              <w:top w:val="outset" w:sz="6" w:space="0" w:color="auto"/>
              <w:left w:val="outset" w:sz="6" w:space="0" w:color="auto"/>
              <w:bottom w:val="outset" w:sz="6" w:space="0" w:color="auto"/>
              <w:right w:val="outset" w:sz="6" w:space="0" w:color="auto"/>
            </w:tcBorders>
            <w:shd w:val="clear" w:color="auto" w:fill="FFFFCC"/>
            <w:vAlign w:val="center"/>
          </w:tcPr>
          <w:p w:rsidR="00512CDD" w:rsidRDefault="00512CDD">
            <w:pPr>
              <w:jc w:val="center"/>
              <w:rPr>
                <w:rFonts w:ascii="Arial" w:hAnsi="Arial" w:cs="Arial"/>
              </w:rPr>
            </w:pPr>
            <w:r>
              <w:rPr>
                <w:rStyle w:val="Textoennegrita"/>
                <w:rFonts w:ascii="Arial" w:hAnsi="Arial" w:cs="Arial"/>
                <w:b w:val="0"/>
                <w:color w:val="008080"/>
              </w:rPr>
              <w:t>18</w:t>
            </w:r>
          </w:p>
        </w:tc>
        <w:tc>
          <w:tcPr>
            <w:tcW w:w="937" w:type="pct"/>
            <w:tcBorders>
              <w:top w:val="outset" w:sz="6" w:space="0" w:color="auto"/>
              <w:left w:val="outset" w:sz="6" w:space="0" w:color="auto"/>
              <w:bottom w:val="outset" w:sz="6" w:space="0" w:color="auto"/>
              <w:right w:val="outset" w:sz="6" w:space="0" w:color="auto"/>
            </w:tcBorders>
            <w:shd w:val="clear" w:color="auto" w:fill="FFFFCC"/>
            <w:vAlign w:val="center"/>
          </w:tcPr>
          <w:p w:rsidR="00512CDD" w:rsidRDefault="00512CDD">
            <w:pPr>
              <w:jc w:val="center"/>
              <w:rPr>
                <w:rFonts w:ascii="Arial" w:hAnsi="Arial" w:cs="Arial"/>
              </w:rPr>
            </w:pPr>
            <w:r>
              <w:rPr>
                <w:rStyle w:val="Textoennegrita"/>
                <w:rFonts w:ascii="Arial" w:hAnsi="Arial" w:cs="Arial"/>
                <w:b w:val="0"/>
                <w:color w:val="008080"/>
              </w:rPr>
              <w:t>--</w:t>
            </w:r>
          </w:p>
        </w:tc>
      </w:tr>
      <w:tr w:rsidR="00512CDD">
        <w:trPr>
          <w:trHeight w:val="196"/>
          <w:tblCellSpacing w:w="15" w:type="dxa"/>
        </w:trPr>
        <w:tc>
          <w:tcPr>
            <w:tcW w:w="887" w:type="pct"/>
            <w:tcBorders>
              <w:top w:val="outset" w:sz="6" w:space="0" w:color="auto"/>
              <w:left w:val="outset" w:sz="6" w:space="0" w:color="auto"/>
              <w:bottom w:val="outset" w:sz="6" w:space="0" w:color="auto"/>
              <w:right w:val="outset" w:sz="6" w:space="0" w:color="auto"/>
            </w:tcBorders>
            <w:shd w:val="clear" w:color="auto" w:fill="FFE1C4"/>
            <w:vAlign w:val="center"/>
          </w:tcPr>
          <w:p w:rsidR="00512CDD" w:rsidRDefault="00512CDD">
            <w:pPr>
              <w:jc w:val="center"/>
              <w:rPr>
                <w:rFonts w:ascii="Arial" w:hAnsi="Arial" w:cs="Arial"/>
              </w:rPr>
            </w:pPr>
            <w:r>
              <w:rPr>
                <w:rStyle w:val="Textoennegrita"/>
                <w:rFonts w:ascii="Arial" w:hAnsi="Arial" w:cs="Arial"/>
                <w:b w:val="0"/>
                <w:color w:val="008080"/>
              </w:rPr>
              <w:t>Oveja</w:t>
            </w:r>
          </w:p>
        </w:tc>
        <w:tc>
          <w:tcPr>
            <w:tcW w:w="1247" w:type="pct"/>
            <w:tcBorders>
              <w:top w:val="outset" w:sz="6" w:space="0" w:color="auto"/>
              <w:left w:val="outset" w:sz="6" w:space="0" w:color="auto"/>
              <w:bottom w:val="outset" w:sz="6" w:space="0" w:color="auto"/>
              <w:right w:val="outset" w:sz="6" w:space="0" w:color="auto"/>
            </w:tcBorders>
            <w:shd w:val="clear" w:color="auto" w:fill="FFFFCC"/>
            <w:vAlign w:val="center"/>
          </w:tcPr>
          <w:p w:rsidR="00512CDD" w:rsidRDefault="00512CDD">
            <w:pPr>
              <w:jc w:val="center"/>
              <w:rPr>
                <w:rFonts w:ascii="Arial" w:hAnsi="Arial" w:cs="Arial"/>
              </w:rPr>
            </w:pPr>
            <w:r>
              <w:rPr>
                <w:rStyle w:val="Textoennegrita"/>
                <w:rFonts w:ascii="Arial" w:hAnsi="Arial" w:cs="Arial"/>
                <w:b w:val="0"/>
                <w:color w:val="008080"/>
              </w:rPr>
              <w:t>40</w:t>
            </w:r>
          </w:p>
        </w:tc>
        <w:tc>
          <w:tcPr>
            <w:tcW w:w="753" w:type="pct"/>
            <w:tcBorders>
              <w:top w:val="outset" w:sz="6" w:space="0" w:color="auto"/>
              <w:left w:val="outset" w:sz="6" w:space="0" w:color="auto"/>
              <w:bottom w:val="outset" w:sz="6" w:space="0" w:color="auto"/>
              <w:right w:val="outset" w:sz="6" w:space="0" w:color="auto"/>
            </w:tcBorders>
            <w:shd w:val="clear" w:color="auto" w:fill="FFFFCC"/>
            <w:vAlign w:val="center"/>
          </w:tcPr>
          <w:p w:rsidR="00512CDD" w:rsidRDefault="00512CDD">
            <w:pPr>
              <w:jc w:val="center"/>
              <w:rPr>
                <w:rFonts w:ascii="Arial" w:hAnsi="Arial" w:cs="Arial"/>
              </w:rPr>
            </w:pPr>
            <w:r>
              <w:rPr>
                <w:rStyle w:val="Textoennegrita"/>
                <w:rFonts w:ascii="Arial" w:hAnsi="Arial" w:cs="Arial"/>
                <w:b w:val="0"/>
                <w:color w:val="008080"/>
              </w:rPr>
              <w:t>20</w:t>
            </w:r>
          </w:p>
        </w:tc>
        <w:tc>
          <w:tcPr>
            <w:tcW w:w="1026" w:type="pct"/>
            <w:tcBorders>
              <w:top w:val="outset" w:sz="6" w:space="0" w:color="auto"/>
              <w:left w:val="outset" w:sz="6" w:space="0" w:color="auto"/>
              <w:bottom w:val="outset" w:sz="6" w:space="0" w:color="auto"/>
              <w:right w:val="outset" w:sz="6" w:space="0" w:color="auto"/>
            </w:tcBorders>
            <w:shd w:val="clear" w:color="auto" w:fill="FFFFCC"/>
            <w:vAlign w:val="center"/>
          </w:tcPr>
          <w:p w:rsidR="00512CDD" w:rsidRDefault="00512CDD">
            <w:pPr>
              <w:jc w:val="center"/>
              <w:rPr>
                <w:rFonts w:ascii="Arial" w:hAnsi="Arial" w:cs="Arial"/>
              </w:rPr>
            </w:pPr>
            <w:r>
              <w:rPr>
                <w:rStyle w:val="Textoennegrita"/>
                <w:rFonts w:ascii="Arial" w:hAnsi="Arial" w:cs="Arial"/>
                <w:b w:val="0"/>
                <w:color w:val="008080"/>
              </w:rPr>
              <w:t>35</w:t>
            </w:r>
          </w:p>
        </w:tc>
        <w:tc>
          <w:tcPr>
            <w:tcW w:w="937" w:type="pct"/>
            <w:tcBorders>
              <w:top w:val="outset" w:sz="6" w:space="0" w:color="auto"/>
              <w:left w:val="outset" w:sz="6" w:space="0" w:color="auto"/>
              <w:bottom w:val="outset" w:sz="6" w:space="0" w:color="auto"/>
              <w:right w:val="outset" w:sz="6" w:space="0" w:color="auto"/>
            </w:tcBorders>
            <w:shd w:val="clear" w:color="auto" w:fill="FFFFCC"/>
            <w:vAlign w:val="center"/>
          </w:tcPr>
          <w:p w:rsidR="00512CDD" w:rsidRDefault="00512CDD">
            <w:pPr>
              <w:jc w:val="center"/>
              <w:rPr>
                <w:rFonts w:ascii="Arial" w:hAnsi="Arial" w:cs="Arial"/>
              </w:rPr>
            </w:pPr>
            <w:r>
              <w:rPr>
                <w:rStyle w:val="Textoennegrita"/>
                <w:rFonts w:ascii="Arial" w:hAnsi="Arial" w:cs="Arial"/>
                <w:b w:val="0"/>
                <w:color w:val="008080"/>
              </w:rPr>
              <w:t>4</w:t>
            </w:r>
          </w:p>
        </w:tc>
      </w:tr>
      <w:tr w:rsidR="00512CDD">
        <w:trPr>
          <w:trHeight w:val="196"/>
          <w:tblCellSpacing w:w="15" w:type="dxa"/>
        </w:trPr>
        <w:tc>
          <w:tcPr>
            <w:tcW w:w="887" w:type="pct"/>
            <w:tcBorders>
              <w:top w:val="outset" w:sz="6" w:space="0" w:color="auto"/>
              <w:left w:val="outset" w:sz="6" w:space="0" w:color="auto"/>
              <w:bottom w:val="outset" w:sz="6" w:space="0" w:color="auto"/>
              <w:right w:val="outset" w:sz="6" w:space="0" w:color="auto"/>
            </w:tcBorders>
            <w:shd w:val="clear" w:color="auto" w:fill="FFE1C4"/>
            <w:vAlign w:val="center"/>
          </w:tcPr>
          <w:p w:rsidR="00512CDD" w:rsidRDefault="00512CDD">
            <w:pPr>
              <w:jc w:val="center"/>
              <w:rPr>
                <w:rFonts w:ascii="Arial" w:hAnsi="Arial" w:cs="Arial"/>
              </w:rPr>
            </w:pPr>
            <w:r>
              <w:rPr>
                <w:rStyle w:val="Textoennegrita"/>
                <w:rFonts w:ascii="Arial" w:hAnsi="Arial" w:cs="Arial"/>
                <w:b w:val="0"/>
                <w:color w:val="008080"/>
              </w:rPr>
              <w:t>Cerdo</w:t>
            </w:r>
          </w:p>
        </w:tc>
        <w:tc>
          <w:tcPr>
            <w:tcW w:w="1247" w:type="pct"/>
            <w:tcBorders>
              <w:top w:val="outset" w:sz="6" w:space="0" w:color="auto"/>
              <w:left w:val="outset" w:sz="6" w:space="0" w:color="auto"/>
              <w:bottom w:val="outset" w:sz="6" w:space="0" w:color="auto"/>
              <w:right w:val="outset" w:sz="6" w:space="0" w:color="auto"/>
            </w:tcBorders>
            <w:shd w:val="clear" w:color="auto" w:fill="FFFFCC"/>
            <w:vAlign w:val="center"/>
          </w:tcPr>
          <w:p w:rsidR="00512CDD" w:rsidRDefault="00512CDD">
            <w:pPr>
              <w:jc w:val="center"/>
              <w:rPr>
                <w:rFonts w:ascii="Arial" w:hAnsi="Arial" w:cs="Arial"/>
              </w:rPr>
            </w:pPr>
            <w:r>
              <w:rPr>
                <w:rStyle w:val="Textoennegrita"/>
                <w:rFonts w:ascii="Arial" w:hAnsi="Arial" w:cs="Arial"/>
                <w:b w:val="0"/>
                <w:color w:val="008080"/>
              </w:rPr>
              <w:t>20</w:t>
            </w:r>
          </w:p>
        </w:tc>
        <w:tc>
          <w:tcPr>
            <w:tcW w:w="753" w:type="pct"/>
            <w:tcBorders>
              <w:top w:val="outset" w:sz="6" w:space="0" w:color="auto"/>
              <w:left w:val="outset" w:sz="6" w:space="0" w:color="auto"/>
              <w:bottom w:val="outset" w:sz="6" w:space="0" w:color="auto"/>
              <w:right w:val="outset" w:sz="6" w:space="0" w:color="auto"/>
            </w:tcBorders>
            <w:shd w:val="clear" w:color="auto" w:fill="FFFFCC"/>
            <w:vAlign w:val="center"/>
          </w:tcPr>
          <w:p w:rsidR="00512CDD" w:rsidRDefault="00512CDD">
            <w:pPr>
              <w:jc w:val="center"/>
              <w:rPr>
                <w:rFonts w:ascii="Arial" w:hAnsi="Arial" w:cs="Arial"/>
              </w:rPr>
            </w:pPr>
            <w:r>
              <w:rPr>
                <w:rStyle w:val="Textoennegrita"/>
                <w:rFonts w:ascii="Arial" w:hAnsi="Arial" w:cs="Arial"/>
                <w:b w:val="0"/>
                <w:color w:val="008080"/>
              </w:rPr>
              <w:t>14</w:t>
            </w:r>
          </w:p>
        </w:tc>
        <w:tc>
          <w:tcPr>
            <w:tcW w:w="1026" w:type="pct"/>
            <w:tcBorders>
              <w:top w:val="outset" w:sz="6" w:space="0" w:color="auto"/>
              <w:left w:val="outset" w:sz="6" w:space="0" w:color="auto"/>
              <w:bottom w:val="outset" w:sz="6" w:space="0" w:color="auto"/>
              <w:right w:val="outset" w:sz="6" w:space="0" w:color="auto"/>
            </w:tcBorders>
            <w:shd w:val="clear" w:color="auto" w:fill="FFFFCC"/>
            <w:vAlign w:val="center"/>
          </w:tcPr>
          <w:p w:rsidR="00512CDD" w:rsidRDefault="00512CDD">
            <w:pPr>
              <w:jc w:val="center"/>
              <w:rPr>
                <w:rFonts w:ascii="Arial" w:hAnsi="Arial" w:cs="Arial"/>
              </w:rPr>
            </w:pPr>
            <w:r>
              <w:rPr>
                <w:rStyle w:val="Textoennegrita"/>
                <w:rFonts w:ascii="Arial" w:hAnsi="Arial" w:cs="Arial"/>
                <w:b w:val="0"/>
                <w:color w:val="008080"/>
              </w:rPr>
              <w:t>18</w:t>
            </w:r>
          </w:p>
        </w:tc>
        <w:tc>
          <w:tcPr>
            <w:tcW w:w="937" w:type="pct"/>
            <w:tcBorders>
              <w:top w:val="outset" w:sz="6" w:space="0" w:color="auto"/>
              <w:left w:val="outset" w:sz="6" w:space="0" w:color="auto"/>
              <w:bottom w:val="outset" w:sz="6" w:space="0" w:color="auto"/>
              <w:right w:val="outset" w:sz="6" w:space="0" w:color="auto"/>
            </w:tcBorders>
            <w:shd w:val="clear" w:color="auto" w:fill="FFFFCC"/>
            <w:vAlign w:val="center"/>
          </w:tcPr>
          <w:p w:rsidR="00512CDD" w:rsidRDefault="00512CDD">
            <w:pPr>
              <w:jc w:val="center"/>
              <w:rPr>
                <w:rFonts w:ascii="Arial" w:hAnsi="Arial" w:cs="Arial"/>
              </w:rPr>
            </w:pPr>
            <w:r>
              <w:rPr>
                <w:rStyle w:val="Textoennegrita"/>
                <w:rFonts w:ascii="Arial" w:hAnsi="Arial" w:cs="Arial"/>
                <w:b w:val="0"/>
                <w:color w:val="008080"/>
              </w:rPr>
              <w:t>5</w:t>
            </w:r>
          </w:p>
        </w:tc>
      </w:tr>
      <w:tr w:rsidR="00512CDD">
        <w:trPr>
          <w:trHeight w:val="209"/>
          <w:tblCellSpacing w:w="15" w:type="dxa"/>
        </w:trPr>
        <w:tc>
          <w:tcPr>
            <w:tcW w:w="887" w:type="pct"/>
            <w:tcBorders>
              <w:top w:val="outset" w:sz="6" w:space="0" w:color="auto"/>
              <w:left w:val="outset" w:sz="6" w:space="0" w:color="auto"/>
              <w:bottom w:val="outset" w:sz="6" w:space="0" w:color="auto"/>
              <w:right w:val="outset" w:sz="6" w:space="0" w:color="auto"/>
            </w:tcBorders>
            <w:shd w:val="clear" w:color="auto" w:fill="FFE1C4"/>
            <w:vAlign w:val="center"/>
          </w:tcPr>
          <w:p w:rsidR="00512CDD" w:rsidRDefault="00512CDD">
            <w:pPr>
              <w:jc w:val="center"/>
              <w:rPr>
                <w:rFonts w:ascii="Arial" w:hAnsi="Arial" w:cs="Arial"/>
              </w:rPr>
            </w:pPr>
            <w:r>
              <w:rPr>
                <w:rStyle w:val="Textoennegrita"/>
                <w:rFonts w:ascii="Arial" w:hAnsi="Arial" w:cs="Arial"/>
                <w:b w:val="0"/>
                <w:color w:val="008080"/>
              </w:rPr>
              <w:t>Gallina</w:t>
            </w:r>
          </w:p>
        </w:tc>
        <w:tc>
          <w:tcPr>
            <w:tcW w:w="1247" w:type="pct"/>
            <w:tcBorders>
              <w:top w:val="outset" w:sz="6" w:space="0" w:color="auto"/>
              <w:left w:val="outset" w:sz="6" w:space="0" w:color="auto"/>
              <w:bottom w:val="outset" w:sz="6" w:space="0" w:color="auto"/>
              <w:right w:val="outset" w:sz="6" w:space="0" w:color="auto"/>
            </w:tcBorders>
            <w:shd w:val="clear" w:color="auto" w:fill="FFFFCC"/>
            <w:vAlign w:val="center"/>
          </w:tcPr>
          <w:p w:rsidR="00512CDD" w:rsidRDefault="00512CDD">
            <w:pPr>
              <w:jc w:val="center"/>
              <w:rPr>
                <w:rFonts w:ascii="Arial" w:hAnsi="Arial" w:cs="Arial"/>
              </w:rPr>
            </w:pPr>
            <w:r>
              <w:rPr>
                <w:rStyle w:val="Textoennegrita"/>
                <w:rFonts w:ascii="Arial" w:hAnsi="Arial" w:cs="Arial"/>
                <w:b w:val="0"/>
                <w:color w:val="008080"/>
              </w:rPr>
              <w:t>50</w:t>
            </w:r>
          </w:p>
        </w:tc>
        <w:tc>
          <w:tcPr>
            <w:tcW w:w="753" w:type="pct"/>
            <w:tcBorders>
              <w:top w:val="outset" w:sz="6" w:space="0" w:color="auto"/>
              <w:left w:val="outset" w:sz="6" w:space="0" w:color="auto"/>
              <w:bottom w:val="outset" w:sz="6" w:space="0" w:color="auto"/>
              <w:right w:val="outset" w:sz="6" w:space="0" w:color="auto"/>
            </w:tcBorders>
            <w:shd w:val="clear" w:color="auto" w:fill="FFFFCC"/>
            <w:vAlign w:val="center"/>
          </w:tcPr>
          <w:p w:rsidR="00512CDD" w:rsidRDefault="00512CDD">
            <w:pPr>
              <w:jc w:val="center"/>
              <w:rPr>
                <w:rFonts w:ascii="Arial" w:hAnsi="Arial" w:cs="Arial"/>
              </w:rPr>
            </w:pPr>
            <w:r>
              <w:rPr>
                <w:rStyle w:val="Textoennegrita"/>
                <w:rFonts w:ascii="Arial" w:hAnsi="Arial" w:cs="Arial"/>
                <w:b w:val="0"/>
                <w:color w:val="008080"/>
              </w:rPr>
              <w:t>100</w:t>
            </w:r>
          </w:p>
        </w:tc>
        <w:tc>
          <w:tcPr>
            <w:tcW w:w="1026" w:type="pct"/>
            <w:tcBorders>
              <w:top w:val="outset" w:sz="6" w:space="0" w:color="auto"/>
              <w:left w:val="outset" w:sz="6" w:space="0" w:color="auto"/>
              <w:bottom w:val="outset" w:sz="6" w:space="0" w:color="auto"/>
              <w:right w:val="outset" w:sz="6" w:space="0" w:color="auto"/>
            </w:tcBorders>
            <w:shd w:val="clear" w:color="auto" w:fill="FFFFCC"/>
            <w:vAlign w:val="center"/>
          </w:tcPr>
          <w:p w:rsidR="00512CDD" w:rsidRDefault="00512CDD">
            <w:pPr>
              <w:jc w:val="center"/>
              <w:rPr>
                <w:rFonts w:ascii="Arial" w:hAnsi="Arial" w:cs="Arial"/>
              </w:rPr>
            </w:pPr>
            <w:r>
              <w:rPr>
                <w:rStyle w:val="Textoennegrita"/>
                <w:rFonts w:ascii="Arial" w:hAnsi="Arial" w:cs="Arial"/>
                <w:b w:val="0"/>
                <w:color w:val="008080"/>
              </w:rPr>
              <w:t>25</w:t>
            </w:r>
          </w:p>
        </w:tc>
        <w:tc>
          <w:tcPr>
            <w:tcW w:w="937" w:type="pct"/>
            <w:tcBorders>
              <w:top w:val="outset" w:sz="6" w:space="0" w:color="auto"/>
              <w:left w:val="outset" w:sz="6" w:space="0" w:color="auto"/>
              <w:bottom w:val="outset" w:sz="6" w:space="0" w:color="auto"/>
              <w:right w:val="outset" w:sz="6" w:space="0" w:color="auto"/>
            </w:tcBorders>
            <w:shd w:val="clear" w:color="auto" w:fill="FFFFCC"/>
            <w:vAlign w:val="center"/>
          </w:tcPr>
          <w:p w:rsidR="00512CDD" w:rsidRDefault="00512CDD">
            <w:pPr>
              <w:jc w:val="center"/>
              <w:rPr>
                <w:rFonts w:ascii="Arial" w:hAnsi="Arial" w:cs="Arial"/>
              </w:rPr>
            </w:pPr>
            <w:r>
              <w:rPr>
                <w:rStyle w:val="Textoennegrita"/>
                <w:rFonts w:ascii="Arial" w:hAnsi="Arial" w:cs="Arial"/>
                <w:b w:val="0"/>
                <w:color w:val="008080"/>
              </w:rPr>
              <w:t>12</w:t>
            </w:r>
          </w:p>
        </w:tc>
      </w:tr>
    </w:tbl>
    <w:p w:rsidR="00512CDD" w:rsidRDefault="00512CDD">
      <w:pPr>
        <w:pStyle w:val="NormalWeb"/>
        <w:rPr>
          <w:rFonts w:ascii="Arial" w:hAnsi="Arial" w:cs="Arial"/>
          <w:b/>
          <w:bCs/>
        </w:rPr>
      </w:pPr>
      <w:r>
        <w:rPr>
          <w:rFonts w:ascii="Arial" w:hAnsi="Arial" w:cs="Arial"/>
          <w:b/>
          <w:bCs/>
        </w:rPr>
        <w:t xml:space="preserve">                   </w:t>
      </w:r>
    </w:p>
    <w:p w:rsidR="00512CDD" w:rsidRDefault="00512CDD">
      <w:pPr>
        <w:pStyle w:val="NormalWeb"/>
        <w:rPr>
          <w:rStyle w:val="Textoennegrita"/>
          <w:rFonts w:ascii="Arial" w:hAnsi="Arial" w:cs="Arial"/>
        </w:rPr>
      </w:pPr>
      <w:r>
        <w:rPr>
          <w:rFonts w:ascii="Arial" w:hAnsi="Arial" w:cs="Arial"/>
          <w:b/>
          <w:bCs/>
        </w:rPr>
        <w:t xml:space="preserve">                   Fuente: </w:t>
      </w:r>
      <w:r>
        <w:rPr>
          <w:rStyle w:val="Textoennegrita"/>
          <w:rFonts w:ascii="Arial" w:hAnsi="Arial" w:cs="Arial"/>
        </w:rPr>
        <w:t>Mengel, K y E. Kirkby, 1982.</w:t>
      </w:r>
    </w:p>
    <w:p w:rsidR="00512CDD" w:rsidRDefault="00512CDD">
      <w:pPr>
        <w:pStyle w:val="NormalWeb"/>
        <w:tabs>
          <w:tab w:val="left" w:pos="851"/>
        </w:tabs>
        <w:jc w:val="center"/>
        <w:rPr>
          <w:rFonts w:ascii="Arial" w:hAnsi="Arial" w:cs="Arial"/>
          <w:b/>
          <w:bCs/>
        </w:rPr>
      </w:pPr>
    </w:p>
    <w:p w:rsidR="00512CDD" w:rsidRDefault="00512CDD">
      <w:pPr>
        <w:pStyle w:val="NormalWeb"/>
        <w:tabs>
          <w:tab w:val="left" w:pos="851"/>
        </w:tabs>
        <w:jc w:val="center"/>
        <w:rPr>
          <w:rFonts w:ascii="Arial" w:hAnsi="Arial" w:cs="Arial"/>
          <w:b/>
          <w:bCs/>
        </w:rPr>
      </w:pPr>
      <w:r>
        <w:rPr>
          <w:rFonts w:ascii="Arial" w:hAnsi="Arial" w:cs="Arial"/>
          <w:b/>
          <w:bCs/>
        </w:rPr>
        <w:t>Tabla 2</w:t>
      </w:r>
    </w:p>
    <w:p w:rsidR="00512CDD" w:rsidRDefault="00512CDD">
      <w:pPr>
        <w:pStyle w:val="NormalWeb"/>
        <w:tabs>
          <w:tab w:val="left" w:pos="851"/>
        </w:tabs>
        <w:spacing w:before="0" w:after="0"/>
        <w:jc w:val="center"/>
        <w:rPr>
          <w:rFonts w:ascii="Arial" w:hAnsi="Arial" w:cs="Arial"/>
          <w:b/>
          <w:bCs/>
        </w:rPr>
      </w:pPr>
    </w:p>
    <w:p w:rsidR="00512CDD" w:rsidRDefault="00512CDD">
      <w:pPr>
        <w:pStyle w:val="NormalWeb"/>
        <w:spacing w:before="0" w:after="0"/>
        <w:jc w:val="center"/>
        <w:rPr>
          <w:rStyle w:val="Textoennegrita"/>
          <w:rFonts w:ascii="Arial" w:hAnsi="Arial" w:cs="Arial"/>
        </w:rPr>
      </w:pPr>
    </w:p>
    <w:p w:rsidR="00512CDD" w:rsidRDefault="00512CDD">
      <w:pPr>
        <w:pStyle w:val="NormalWeb"/>
        <w:jc w:val="center"/>
        <w:rPr>
          <w:rStyle w:val="Textoennegrita"/>
          <w:rFonts w:ascii="Arial" w:hAnsi="Arial" w:cs="Arial"/>
        </w:rPr>
      </w:pPr>
      <w:r>
        <w:rPr>
          <w:rStyle w:val="Textoennegrita"/>
          <w:rFonts w:ascii="Arial" w:hAnsi="Arial" w:cs="Arial"/>
        </w:rPr>
        <w:t>Aporte de nutrientes por unidad animal.</w:t>
      </w:r>
    </w:p>
    <w:p w:rsidR="00512CDD" w:rsidRDefault="00512CDD">
      <w:pPr>
        <w:pStyle w:val="NormalWeb"/>
        <w:spacing w:before="0" w:after="0"/>
        <w:jc w:val="center"/>
        <w:rPr>
          <w:rFonts w:ascii="Arial" w:hAnsi="Arial" w:cs="Arial"/>
        </w:rPr>
      </w:pPr>
    </w:p>
    <w:p w:rsidR="00512CDD" w:rsidRDefault="00512CDD">
      <w:pPr>
        <w:pStyle w:val="NormalWeb"/>
        <w:spacing w:before="0" w:after="0"/>
        <w:jc w:val="center"/>
        <w:rPr>
          <w:rFonts w:ascii="Arial" w:hAnsi="Arial" w:cs="Arial"/>
        </w:rPr>
      </w:pPr>
    </w:p>
    <w:tbl>
      <w:tblPr>
        <w:tblW w:w="3629" w:type="pct"/>
        <w:tblCellSpacing w:w="15" w:type="dxa"/>
        <w:tblInd w:w="116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042"/>
        <w:gridCol w:w="1053"/>
        <w:gridCol w:w="853"/>
        <w:gridCol w:w="959"/>
        <w:gridCol w:w="765"/>
        <w:gridCol w:w="1525"/>
      </w:tblGrid>
      <w:tr w:rsidR="00512CDD">
        <w:trPr>
          <w:trHeight w:val="344"/>
          <w:tblCellSpacing w:w="15" w:type="dxa"/>
        </w:trPr>
        <w:tc>
          <w:tcPr>
            <w:tcW w:w="820" w:type="pct"/>
            <w:tcBorders>
              <w:top w:val="outset" w:sz="6" w:space="0" w:color="auto"/>
              <w:left w:val="outset" w:sz="6" w:space="0" w:color="auto"/>
              <w:bottom w:val="outset" w:sz="6" w:space="0" w:color="auto"/>
              <w:right w:val="outset" w:sz="6" w:space="0" w:color="auto"/>
            </w:tcBorders>
            <w:shd w:val="clear" w:color="auto" w:fill="CEFFFF"/>
            <w:vAlign w:val="center"/>
          </w:tcPr>
          <w:p w:rsidR="00512CDD" w:rsidRDefault="00512CDD">
            <w:pPr>
              <w:jc w:val="center"/>
              <w:rPr>
                <w:sz w:val="24"/>
              </w:rPr>
            </w:pPr>
            <w:r>
              <w:rPr>
                <w:rStyle w:val="Textoennegrita"/>
                <w:color w:val="0000FF"/>
                <w:sz w:val="24"/>
                <w:szCs w:val="27"/>
              </w:rPr>
              <w:t>Especie</w:t>
            </w:r>
          </w:p>
        </w:tc>
        <w:tc>
          <w:tcPr>
            <w:tcW w:w="4107" w:type="pct"/>
            <w:gridSpan w:val="5"/>
            <w:tcBorders>
              <w:top w:val="outset" w:sz="6" w:space="0" w:color="auto"/>
              <w:left w:val="outset" w:sz="6" w:space="0" w:color="auto"/>
              <w:bottom w:val="outset" w:sz="6" w:space="0" w:color="auto"/>
              <w:right w:val="outset" w:sz="6" w:space="0" w:color="auto"/>
            </w:tcBorders>
            <w:shd w:val="clear" w:color="auto" w:fill="CEFFFF"/>
            <w:vAlign w:val="center"/>
          </w:tcPr>
          <w:p w:rsidR="00512CDD" w:rsidRDefault="00512CDD">
            <w:pPr>
              <w:pStyle w:val="NormalWeb"/>
              <w:jc w:val="center"/>
            </w:pPr>
            <w:r>
              <w:rPr>
                <w:rStyle w:val="Textoennegrita"/>
                <w:color w:val="0000FF"/>
                <w:szCs w:val="36"/>
              </w:rPr>
              <w:t>Unidad Kg / año</w:t>
            </w:r>
          </w:p>
        </w:tc>
      </w:tr>
      <w:tr w:rsidR="00512CDD">
        <w:trPr>
          <w:trHeight w:val="515"/>
          <w:tblCellSpacing w:w="15" w:type="dxa"/>
        </w:trPr>
        <w:tc>
          <w:tcPr>
            <w:tcW w:w="820" w:type="pct"/>
            <w:tcBorders>
              <w:top w:val="outset" w:sz="6" w:space="0" w:color="auto"/>
              <w:left w:val="outset" w:sz="6" w:space="0" w:color="auto"/>
              <w:bottom w:val="outset" w:sz="6" w:space="0" w:color="auto"/>
              <w:right w:val="outset" w:sz="6" w:space="0" w:color="auto"/>
            </w:tcBorders>
            <w:shd w:val="clear" w:color="auto" w:fill="CEFFFF"/>
            <w:vAlign w:val="center"/>
          </w:tcPr>
          <w:p w:rsidR="00512CDD" w:rsidRDefault="00512CDD">
            <w:pPr>
              <w:jc w:val="center"/>
              <w:rPr>
                <w:sz w:val="24"/>
              </w:rPr>
            </w:pPr>
            <w:r>
              <w:rPr>
                <w:rStyle w:val="Textoennegrita"/>
                <w:color w:val="0000FF"/>
                <w:sz w:val="24"/>
              </w:rPr>
              <w:t>animal</w:t>
            </w:r>
          </w:p>
        </w:tc>
        <w:tc>
          <w:tcPr>
            <w:tcW w:w="842" w:type="pct"/>
            <w:tcBorders>
              <w:top w:val="outset" w:sz="6" w:space="0" w:color="auto"/>
              <w:left w:val="outset" w:sz="6" w:space="0" w:color="auto"/>
              <w:bottom w:val="outset" w:sz="6" w:space="0" w:color="auto"/>
              <w:right w:val="outset" w:sz="6" w:space="0" w:color="auto"/>
            </w:tcBorders>
            <w:shd w:val="clear" w:color="auto" w:fill="CEFFFF"/>
            <w:vAlign w:val="center"/>
          </w:tcPr>
          <w:p w:rsidR="00512CDD" w:rsidRDefault="00512CDD">
            <w:pPr>
              <w:pStyle w:val="NormalWeb"/>
              <w:jc w:val="center"/>
            </w:pPr>
            <w:r>
              <w:rPr>
                <w:rStyle w:val="Textoennegrita"/>
                <w:color w:val="0000FF"/>
              </w:rPr>
              <w:t>unidad   animal</w:t>
            </w:r>
          </w:p>
        </w:tc>
        <w:tc>
          <w:tcPr>
            <w:tcW w:w="677" w:type="pct"/>
            <w:tcBorders>
              <w:top w:val="outset" w:sz="6" w:space="0" w:color="auto"/>
              <w:left w:val="outset" w:sz="6" w:space="0" w:color="auto"/>
              <w:bottom w:val="outset" w:sz="6" w:space="0" w:color="auto"/>
              <w:right w:val="outset" w:sz="6" w:space="0" w:color="auto"/>
            </w:tcBorders>
            <w:shd w:val="clear" w:color="auto" w:fill="CEFFFF"/>
            <w:vAlign w:val="center"/>
          </w:tcPr>
          <w:p w:rsidR="00512CDD" w:rsidRDefault="00512CDD">
            <w:pPr>
              <w:jc w:val="center"/>
              <w:rPr>
                <w:sz w:val="24"/>
              </w:rPr>
            </w:pPr>
            <w:r>
              <w:rPr>
                <w:rStyle w:val="Textoennegrita"/>
                <w:color w:val="0000FF"/>
                <w:sz w:val="24"/>
              </w:rPr>
              <w:t>N</w:t>
            </w:r>
          </w:p>
        </w:tc>
        <w:tc>
          <w:tcPr>
            <w:tcW w:w="765" w:type="pct"/>
            <w:tcBorders>
              <w:top w:val="outset" w:sz="6" w:space="0" w:color="auto"/>
              <w:left w:val="outset" w:sz="6" w:space="0" w:color="auto"/>
              <w:bottom w:val="outset" w:sz="6" w:space="0" w:color="auto"/>
              <w:right w:val="outset" w:sz="6" w:space="0" w:color="auto"/>
            </w:tcBorders>
            <w:shd w:val="clear" w:color="auto" w:fill="CEFFFF"/>
            <w:vAlign w:val="center"/>
          </w:tcPr>
          <w:p w:rsidR="00512CDD" w:rsidRDefault="00512CDD">
            <w:pPr>
              <w:jc w:val="center"/>
              <w:rPr>
                <w:sz w:val="24"/>
              </w:rPr>
            </w:pPr>
            <w:r>
              <w:rPr>
                <w:rStyle w:val="Textoennegrita"/>
                <w:color w:val="0000FF"/>
                <w:sz w:val="24"/>
              </w:rPr>
              <w:t>P2O5</w:t>
            </w:r>
          </w:p>
        </w:tc>
        <w:tc>
          <w:tcPr>
            <w:tcW w:w="605" w:type="pct"/>
            <w:tcBorders>
              <w:top w:val="outset" w:sz="6" w:space="0" w:color="auto"/>
              <w:left w:val="outset" w:sz="6" w:space="0" w:color="auto"/>
              <w:bottom w:val="outset" w:sz="6" w:space="0" w:color="auto"/>
              <w:right w:val="outset" w:sz="6" w:space="0" w:color="auto"/>
            </w:tcBorders>
            <w:shd w:val="clear" w:color="auto" w:fill="CEFFFF"/>
            <w:vAlign w:val="center"/>
          </w:tcPr>
          <w:p w:rsidR="00512CDD" w:rsidRDefault="00512CDD">
            <w:pPr>
              <w:jc w:val="center"/>
              <w:rPr>
                <w:sz w:val="24"/>
              </w:rPr>
            </w:pPr>
            <w:r>
              <w:rPr>
                <w:rStyle w:val="Textoennegrita"/>
                <w:color w:val="0000FF"/>
                <w:sz w:val="24"/>
              </w:rPr>
              <w:t>K2O</w:t>
            </w:r>
          </w:p>
        </w:tc>
        <w:tc>
          <w:tcPr>
            <w:tcW w:w="1119" w:type="pct"/>
            <w:tcBorders>
              <w:top w:val="outset" w:sz="6" w:space="0" w:color="auto"/>
              <w:left w:val="outset" w:sz="6" w:space="0" w:color="auto"/>
              <w:bottom w:val="outset" w:sz="6" w:space="0" w:color="auto"/>
              <w:right w:val="outset" w:sz="6" w:space="0" w:color="auto"/>
            </w:tcBorders>
            <w:shd w:val="clear" w:color="auto" w:fill="CEFFFF"/>
            <w:vAlign w:val="center"/>
          </w:tcPr>
          <w:p w:rsidR="00512CDD" w:rsidRDefault="00512CDD">
            <w:pPr>
              <w:jc w:val="center"/>
              <w:rPr>
                <w:sz w:val="24"/>
              </w:rPr>
            </w:pPr>
            <w:r>
              <w:rPr>
                <w:rStyle w:val="Textoennegrita"/>
                <w:color w:val="0000FF"/>
                <w:sz w:val="24"/>
              </w:rPr>
              <w:t>Mg</w:t>
            </w:r>
          </w:p>
        </w:tc>
      </w:tr>
      <w:tr w:rsidR="00512CDD">
        <w:trPr>
          <w:trHeight w:val="171"/>
          <w:tblCellSpacing w:w="15" w:type="dxa"/>
        </w:trPr>
        <w:tc>
          <w:tcPr>
            <w:tcW w:w="820" w:type="pct"/>
            <w:tcBorders>
              <w:top w:val="outset" w:sz="6" w:space="0" w:color="auto"/>
              <w:left w:val="outset" w:sz="6" w:space="0" w:color="auto"/>
              <w:bottom w:val="outset" w:sz="6" w:space="0" w:color="auto"/>
              <w:right w:val="outset" w:sz="6" w:space="0" w:color="auto"/>
            </w:tcBorders>
            <w:shd w:val="clear" w:color="auto" w:fill="FFE4CA"/>
            <w:vAlign w:val="center"/>
          </w:tcPr>
          <w:p w:rsidR="00512CDD" w:rsidRDefault="00512CDD">
            <w:pPr>
              <w:jc w:val="center"/>
              <w:rPr>
                <w:sz w:val="24"/>
              </w:rPr>
            </w:pPr>
            <w:r>
              <w:rPr>
                <w:rStyle w:val="Textoennegrita"/>
                <w:color w:val="FF0000"/>
                <w:sz w:val="24"/>
              </w:rPr>
              <w:t>Bovinos</w:t>
            </w:r>
          </w:p>
        </w:tc>
        <w:tc>
          <w:tcPr>
            <w:tcW w:w="842" w:type="pct"/>
            <w:tcBorders>
              <w:top w:val="outset" w:sz="6" w:space="0" w:color="auto"/>
              <w:left w:val="outset" w:sz="6" w:space="0" w:color="auto"/>
              <w:bottom w:val="outset" w:sz="6" w:space="0" w:color="auto"/>
              <w:right w:val="outset" w:sz="6" w:space="0" w:color="auto"/>
            </w:tcBorders>
            <w:shd w:val="clear" w:color="auto" w:fill="FFFFD5"/>
            <w:vAlign w:val="center"/>
          </w:tcPr>
          <w:p w:rsidR="00512CDD" w:rsidRDefault="00512CDD">
            <w:pPr>
              <w:jc w:val="center"/>
              <w:rPr>
                <w:sz w:val="24"/>
              </w:rPr>
            </w:pPr>
            <w:r>
              <w:rPr>
                <w:rStyle w:val="Textoennegrita"/>
                <w:color w:val="008080"/>
                <w:sz w:val="24"/>
              </w:rPr>
              <w:t>1</w:t>
            </w:r>
          </w:p>
        </w:tc>
        <w:tc>
          <w:tcPr>
            <w:tcW w:w="677" w:type="pct"/>
            <w:tcBorders>
              <w:top w:val="outset" w:sz="6" w:space="0" w:color="auto"/>
              <w:left w:val="outset" w:sz="6" w:space="0" w:color="auto"/>
              <w:bottom w:val="outset" w:sz="6" w:space="0" w:color="auto"/>
              <w:right w:val="outset" w:sz="6" w:space="0" w:color="auto"/>
            </w:tcBorders>
            <w:shd w:val="clear" w:color="auto" w:fill="FFFFD5"/>
            <w:vAlign w:val="center"/>
          </w:tcPr>
          <w:p w:rsidR="00512CDD" w:rsidRDefault="00512CDD">
            <w:pPr>
              <w:jc w:val="center"/>
              <w:rPr>
                <w:sz w:val="24"/>
              </w:rPr>
            </w:pPr>
            <w:r>
              <w:rPr>
                <w:rStyle w:val="Textoennegrita"/>
                <w:color w:val="008080"/>
                <w:sz w:val="24"/>
              </w:rPr>
              <w:t>77</w:t>
            </w:r>
          </w:p>
        </w:tc>
        <w:tc>
          <w:tcPr>
            <w:tcW w:w="765" w:type="pct"/>
            <w:tcBorders>
              <w:top w:val="outset" w:sz="6" w:space="0" w:color="auto"/>
              <w:left w:val="outset" w:sz="6" w:space="0" w:color="auto"/>
              <w:bottom w:val="outset" w:sz="6" w:space="0" w:color="auto"/>
              <w:right w:val="outset" w:sz="6" w:space="0" w:color="auto"/>
            </w:tcBorders>
            <w:shd w:val="clear" w:color="auto" w:fill="FFFFD5"/>
            <w:vAlign w:val="center"/>
          </w:tcPr>
          <w:p w:rsidR="00512CDD" w:rsidRDefault="00512CDD">
            <w:pPr>
              <w:jc w:val="center"/>
              <w:rPr>
                <w:sz w:val="24"/>
              </w:rPr>
            </w:pPr>
            <w:r>
              <w:rPr>
                <w:rStyle w:val="Textoennegrita"/>
                <w:color w:val="008080"/>
                <w:sz w:val="24"/>
              </w:rPr>
              <w:t>18</w:t>
            </w:r>
          </w:p>
        </w:tc>
        <w:tc>
          <w:tcPr>
            <w:tcW w:w="605" w:type="pct"/>
            <w:tcBorders>
              <w:top w:val="outset" w:sz="6" w:space="0" w:color="auto"/>
              <w:left w:val="outset" w:sz="6" w:space="0" w:color="auto"/>
              <w:bottom w:val="outset" w:sz="6" w:space="0" w:color="auto"/>
              <w:right w:val="outset" w:sz="6" w:space="0" w:color="auto"/>
            </w:tcBorders>
            <w:shd w:val="clear" w:color="auto" w:fill="FFFFD5"/>
            <w:vAlign w:val="center"/>
          </w:tcPr>
          <w:p w:rsidR="00512CDD" w:rsidRDefault="00512CDD">
            <w:pPr>
              <w:jc w:val="center"/>
              <w:rPr>
                <w:sz w:val="24"/>
              </w:rPr>
            </w:pPr>
            <w:r>
              <w:rPr>
                <w:rStyle w:val="Textoennegrita"/>
                <w:color w:val="008080"/>
                <w:sz w:val="24"/>
              </w:rPr>
              <w:t>90</w:t>
            </w:r>
          </w:p>
        </w:tc>
        <w:tc>
          <w:tcPr>
            <w:tcW w:w="1119" w:type="pct"/>
            <w:tcBorders>
              <w:top w:val="outset" w:sz="6" w:space="0" w:color="auto"/>
              <w:left w:val="outset" w:sz="6" w:space="0" w:color="auto"/>
              <w:bottom w:val="outset" w:sz="6" w:space="0" w:color="auto"/>
              <w:right w:val="outset" w:sz="6" w:space="0" w:color="auto"/>
            </w:tcBorders>
            <w:shd w:val="clear" w:color="auto" w:fill="FFFFD5"/>
            <w:vAlign w:val="center"/>
          </w:tcPr>
          <w:p w:rsidR="00512CDD" w:rsidRDefault="00512CDD">
            <w:pPr>
              <w:jc w:val="center"/>
              <w:rPr>
                <w:sz w:val="24"/>
              </w:rPr>
            </w:pPr>
            <w:r>
              <w:rPr>
                <w:rStyle w:val="Textoennegrita"/>
                <w:color w:val="008080"/>
                <w:sz w:val="24"/>
              </w:rPr>
              <w:t>6.6</w:t>
            </w:r>
          </w:p>
        </w:tc>
      </w:tr>
      <w:tr w:rsidR="00512CDD">
        <w:trPr>
          <w:trHeight w:val="262"/>
          <w:tblCellSpacing w:w="15" w:type="dxa"/>
        </w:trPr>
        <w:tc>
          <w:tcPr>
            <w:tcW w:w="820" w:type="pct"/>
            <w:tcBorders>
              <w:top w:val="outset" w:sz="6" w:space="0" w:color="auto"/>
              <w:left w:val="outset" w:sz="6" w:space="0" w:color="auto"/>
              <w:bottom w:val="outset" w:sz="6" w:space="0" w:color="auto"/>
              <w:right w:val="outset" w:sz="6" w:space="0" w:color="auto"/>
            </w:tcBorders>
            <w:shd w:val="clear" w:color="auto" w:fill="FFE4CA"/>
            <w:vAlign w:val="center"/>
          </w:tcPr>
          <w:p w:rsidR="00512CDD" w:rsidRDefault="00512CDD">
            <w:pPr>
              <w:jc w:val="center"/>
              <w:rPr>
                <w:sz w:val="24"/>
              </w:rPr>
            </w:pPr>
            <w:r>
              <w:rPr>
                <w:rStyle w:val="Textoennegrita"/>
                <w:color w:val="FF0000"/>
                <w:sz w:val="24"/>
              </w:rPr>
              <w:t>Cerdos</w:t>
            </w:r>
          </w:p>
        </w:tc>
        <w:tc>
          <w:tcPr>
            <w:tcW w:w="842" w:type="pct"/>
            <w:tcBorders>
              <w:top w:val="outset" w:sz="6" w:space="0" w:color="auto"/>
              <w:left w:val="outset" w:sz="6" w:space="0" w:color="auto"/>
              <w:bottom w:val="outset" w:sz="6" w:space="0" w:color="auto"/>
              <w:right w:val="outset" w:sz="6" w:space="0" w:color="auto"/>
            </w:tcBorders>
            <w:shd w:val="clear" w:color="auto" w:fill="FFFFD5"/>
            <w:vAlign w:val="center"/>
          </w:tcPr>
          <w:p w:rsidR="00512CDD" w:rsidRDefault="00512CDD">
            <w:pPr>
              <w:jc w:val="center"/>
              <w:rPr>
                <w:sz w:val="24"/>
              </w:rPr>
            </w:pPr>
            <w:r>
              <w:rPr>
                <w:rStyle w:val="Textoennegrita"/>
                <w:color w:val="008080"/>
                <w:sz w:val="24"/>
              </w:rPr>
              <w:t>7</w:t>
            </w:r>
          </w:p>
        </w:tc>
        <w:tc>
          <w:tcPr>
            <w:tcW w:w="677" w:type="pct"/>
            <w:tcBorders>
              <w:top w:val="outset" w:sz="6" w:space="0" w:color="auto"/>
              <w:left w:val="outset" w:sz="6" w:space="0" w:color="auto"/>
              <w:bottom w:val="outset" w:sz="6" w:space="0" w:color="auto"/>
              <w:right w:val="outset" w:sz="6" w:space="0" w:color="auto"/>
            </w:tcBorders>
            <w:shd w:val="clear" w:color="auto" w:fill="FFFFD5"/>
            <w:vAlign w:val="center"/>
          </w:tcPr>
          <w:p w:rsidR="00512CDD" w:rsidRDefault="00512CDD">
            <w:pPr>
              <w:jc w:val="center"/>
              <w:rPr>
                <w:sz w:val="24"/>
              </w:rPr>
            </w:pPr>
            <w:r>
              <w:rPr>
                <w:rStyle w:val="Textoennegrita"/>
                <w:color w:val="008080"/>
                <w:sz w:val="24"/>
              </w:rPr>
              <w:t>75</w:t>
            </w:r>
          </w:p>
        </w:tc>
        <w:tc>
          <w:tcPr>
            <w:tcW w:w="765" w:type="pct"/>
            <w:tcBorders>
              <w:top w:val="outset" w:sz="6" w:space="0" w:color="auto"/>
              <w:left w:val="outset" w:sz="6" w:space="0" w:color="auto"/>
              <w:bottom w:val="outset" w:sz="6" w:space="0" w:color="auto"/>
              <w:right w:val="outset" w:sz="6" w:space="0" w:color="auto"/>
            </w:tcBorders>
            <w:shd w:val="clear" w:color="auto" w:fill="FFFFD5"/>
            <w:vAlign w:val="center"/>
          </w:tcPr>
          <w:p w:rsidR="00512CDD" w:rsidRDefault="00512CDD">
            <w:pPr>
              <w:jc w:val="center"/>
              <w:rPr>
                <w:sz w:val="24"/>
              </w:rPr>
            </w:pPr>
            <w:r>
              <w:rPr>
                <w:rStyle w:val="Textoennegrita"/>
                <w:color w:val="008080"/>
                <w:sz w:val="24"/>
              </w:rPr>
              <w:t>29</w:t>
            </w:r>
          </w:p>
        </w:tc>
        <w:tc>
          <w:tcPr>
            <w:tcW w:w="605" w:type="pct"/>
            <w:tcBorders>
              <w:top w:val="outset" w:sz="6" w:space="0" w:color="auto"/>
              <w:left w:val="outset" w:sz="6" w:space="0" w:color="auto"/>
              <w:bottom w:val="outset" w:sz="6" w:space="0" w:color="auto"/>
              <w:right w:val="outset" w:sz="6" w:space="0" w:color="auto"/>
            </w:tcBorders>
            <w:shd w:val="clear" w:color="auto" w:fill="FFFFD5"/>
            <w:vAlign w:val="center"/>
          </w:tcPr>
          <w:p w:rsidR="00512CDD" w:rsidRDefault="00512CDD">
            <w:pPr>
              <w:jc w:val="center"/>
              <w:rPr>
                <w:sz w:val="24"/>
              </w:rPr>
            </w:pPr>
            <w:r>
              <w:rPr>
                <w:rStyle w:val="Textoennegrita"/>
                <w:color w:val="008080"/>
                <w:sz w:val="24"/>
              </w:rPr>
              <w:t>34</w:t>
            </w:r>
          </w:p>
        </w:tc>
        <w:tc>
          <w:tcPr>
            <w:tcW w:w="1119" w:type="pct"/>
            <w:tcBorders>
              <w:top w:val="outset" w:sz="6" w:space="0" w:color="auto"/>
              <w:left w:val="outset" w:sz="6" w:space="0" w:color="auto"/>
              <w:bottom w:val="outset" w:sz="6" w:space="0" w:color="auto"/>
              <w:right w:val="outset" w:sz="6" w:space="0" w:color="auto"/>
            </w:tcBorders>
            <w:shd w:val="clear" w:color="auto" w:fill="FFFFD5"/>
            <w:vAlign w:val="center"/>
          </w:tcPr>
          <w:p w:rsidR="00512CDD" w:rsidRDefault="00512CDD">
            <w:pPr>
              <w:jc w:val="center"/>
              <w:rPr>
                <w:sz w:val="24"/>
              </w:rPr>
            </w:pPr>
            <w:r>
              <w:rPr>
                <w:rStyle w:val="Textoennegrita"/>
                <w:color w:val="008080"/>
                <w:sz w:val="24"/>
              </w:rPr>
              <w:t>5.4</w:t>
            </w:r>
          </w:p>
        </w:tc>
      </w:tr>
      <w:tr w:rsidR="00512CDD">
        <w:trPr>
          <w:trHeight w:val="171"/>
          <w:tblCellSpacing w:w="15" w:type="dxa"/>
        </w:trPr>
        <w:tc>
          <w:tcPr>
            <w:tcW w:w="820" w:type="pct"/>
            <w:tcBorders>
              <w:top w:val="outset" w:sz="6" w:space="0" w:color="auto"/>
              <w:left w:val="outset" w:sz="6" w:space="0" w:color="auto"/>
              <w:bottom w:val="outset" w:sz="6" w:space="0" w:color="auto"/>
              <w:right w:val="outset" w:sz="6" w:space="0" w:color="auto"/>
            </w:tcBorders>
            <w:shd w:val="clear" w:color="auto" w:fill="FFE4CA"/>
            <w:vAlign w:val="center"/>
          </w:tcPr>
          <w:p w:rsidR="00512CDD" w:rsidRDefault="00512CDD">
            <w:pPr>
              <w:jc w:val="center"/>
              <w:rPr>
                <w:sz w:val="24"/>
              </w:rPr>
            </w:pPr>
            <w:r>
              <w:rPr>
                <w:rStyle w:val="Textoennegrita"/>
                <w:color w:val="FF0000"/>
                <w:sz w:val="24"/>
              </w:rPr>
              <w:t>Gallinas</w:t>
            </w:r>
          </w:p>
        </w:tc>
        <w:tc>
          <w:tcPr>
            <w:tcW w:w="842" w:type="pct"/>
            <w:tcBorders>
              <w:top w:val="outset" w:sz="6" w:space="0" w:color="auto"/>
              <w:left w:val="outset" w:sz="6" w:space="0" w:color="auto"/>
              <w:bottom w:val="outset" w:sz="6" w:space="0" w:color="auto"/>
              <w:right w:val="outset" w:sz="6" w:space="0" w:color="auto"/>
            </w:tcBorders>
            <w:shd w:val="clear" w:color="auto" w:fill="FFFFD5"/>
            <w:vAlign w:val="center"/>
          </w:tcPr>
          <w:p w:rsidR="00512CDD" w:rsidRDefault="00512CDD">
            <w:pPr>
              <w:jc w:val="center"/>
              <w:rPr>
                <w:sz w:val="24"/>
              </w:rPr>
            </w:pPr>
            <w:r>
              <w:rPr>
                <w:rStyle w:val="Textoennegrita"/>
                <w:color w:val="008080"/>
                <w:sz w:val="24"/>
              </w:rPr>
              <w:t>200</w:t>
            </w:r>
          </w:p>
        </w:tc>
        <w:tc>
          <w:tcPr>
            <w:tcW w:w="677" w:type="pct"/>
            <w:tcBorders>
              <w:top w:val="outset" w:sz="6" w:space="0" w:color="auto"/>
              <w:left w:val="outset" w:sz="6" w:space="0" w:color="auto"/>
              <w:bottom w:val="outset" w:sz="6" w:space="0" w:color="auto"/>
              <w:right w:val="outset" w:sz="6" w:space="0" w:color="auto"/>
            </w:tcBorders>
            <w:shd w:val="clear" w:color="auto" w:fill="FFFFD5"/>
            <w:vAlign w:val="center"/>
          </w:tcPr>
          <w:p w:rsidR="00512CDD" w:rsidRDefault="00512CDD">
            <w:pPr>
              <w:jc w:val="center"/>
              <w:rPr>
                <w:sz w:val="24"/>
              </w:rPr>
            </w:pPr>
            <w:r>
              <w:rPr>
                <w:rStyle w:val="Textoennegrita"/>
                <w:color w:val="008080"/>
                <w:sz w:val="24"/>
              </w:rPr>
              <w:t>80</w:t>
            </w:r>
          </w:p>
        </w:tc>
        <w:tc>
          <w:tcPr>
            <w:tcW w:w="765" w:type="pct"/>
            <w:tcBorders>
              <w:top w:val="outset" w:sz="6" w:space="0" w:color="auto"/>
              <w:left w:val="outset" w:sz="6" w:space="0" w:color="auto"/>
              <w:bottom w:val="outset" w:sz="6" w:space="0" w:color="auto"/>
              <w:right w:val="outset" w:sz="6" w:space="0" w:color="auto"/>
            </w:tcBorders>
            <w:shd w:val="clear" w:color="auto" w:fill="FFFFD5"/>
            <w:vAlign w:val="center"/>
          </w:tcPr>
          <w:p w:rsidR="00512CDD" w:rsidRDefault="00512CDD">
            <w:pPr>
              <w:jc w:val="center"/>
              <w:rPr>
                <w:sz w:val="24"/>
              </w:rPr>
            </w:pPr>
            <w:r>
              <w:rPr>
                <w:rStyle w:val="Textoennegrita"/>
                <w:color w:val="008080"/>
                <w:sz w:val="24"/>
              </w:rPr>
              <w:t>32</w:t>
            </w:r>
          </w:p>
        </w:tc>
        <w:tc>
          <w:tcPr>
            <w:tcW w:w="605" w:type="pct"/>
            <w:tcBorders>
              <w:top w:val="outset" w:sz="6" w:space="0" w:color="auto"/>
              <w:left w:val="outset" w:sz="6" w:space="0" w:color="auto"/>
              <w:bottom w:val="outset" w:sz="6" w:space="0" w:color="auto"/>
              <w:right w:val="outset" w:sz="6" w:space="0" w:color="auto"/>
            </w:tcBorders>
            <w:shd w:val="clear" w:color="auto" w:fill="FFFFD5"/>
            <w:vAlign w:val="center"/>
          </w:tcPr>
          <w:p w:rsidR="00512CDD" w:rsidRDefault="00512CDD">
            <w:pPr>
              <w:jc w:val="center"/>
              <w:rPr>
                <w:sz w:val="24"/>
              </w:rPr>
            </w:pPr>
            <w:r>
              <w:rPr>
                <w:rStyle w:val="Textoennegrita"/>
                <w:color w:val="008080"/>
                <w:sz w:val="24"/>
              </w:rPr>
              <w:t>32</w:t>
            </w:r>
          </w:p>
        </w:tc>
        <w:tc>
          <w:tcPr>
            <w:tcW w:w="1119" w:type="pct"/>
            <w:tcBorders>
              <w:top w:val="outset" w:sz="6" w:space="0" w:color="auto"/>
              <w:left w:val="outset" w:sz="6" w:space="0" w:color="auto"/>
              <w:bottom w:val="outset" w:sz="6" w:space="0" w:color="auto"/>
              <w:right w:val="outset" w:sz="6" w:space="0" w:color="auto"/>
            </w:tcBorders>
            <w:shd w:val="clear" w:color="auto" w:fill="FFFFD5"/>
            <w:vAlign w:val="center"/>
          </w:tcPr>
          <w:p w:rsidR="00512CDD" w:rsidRDefault="00512CDD">
            <w:pPr>
              <w:jc w:val="center"/>
              <w:rPr>
                <w:sz w:val="24"/>
              </w:rPr>
            </w:pPr>
            <w:r>
              <w:rPr>
                <w:rStyle w:val="Textoennegrita"/>
                <w:color w:val="008080"/>
                <w:sz w:val="24"/>
              </w:rPr>
              <w:t>4.2</w:t>
            </w:r>
          </w:p>
        </w:tc>
      </w:tr>
    </w:tbl>
    <w:p w:rsidR="00512CDD" w:rsidRDefault="00512CDD">
      <w:pPr>
        <w:pStyle w:val="NormalWeb"/>
        <w:jc w:val="center"/>
        <w:rPr>
          <w:rStyle w:val="Textoennegrita"/>
          <w:rFonts w:ascii="Arial" w:hAnsi="Arial" w:cs="Arial"/>
        </w:rPr>
      </w:pPr>
    </w:p>
    <w:p w:rsidR="00512CDD" w:rsidRDefault="00512CDD">
      <w:pPr>
        <w:pStyle w:val="NormalWeb"/>
        <w:rPr>
          <w:rFonts w:ascii="Arial" w:hAnsi="Arial" w:cs="Arial"/>
          <w:b/>
        </w:rPr>
      </w:pPr>
      <w:r>
        <w:rPr>
          <w:rStyle w:val="Textoennegrita"/>
          <w:rFonts w:ascii="Arial" w:hAnsi="Arial" w:cs="Arial"/>
        </w:rPr>
        <w:t xml:space="preserve">                 Fuente: Mengel, K y E. Kirkby, 1982.</w:t>
      </w:r>
    </w:p>
    <w:p w:rsidR="00512CDD" w:rsidRDefault="00512CDD">
      <w:pPr>
        <w:pStyle w:val="NormalWeb"/>
        <w:tabs>
          <w:tab w:val="left" w:pos="1134"/>
        </w:tabs>
        <w:spacing w:line="480" w:lineRule="auto"/>
        <w:ind w:left="851"/>
        <w:jc w:val="both"/>
        <w:rPr>
          <w:rFonts w:ascii="Arial" w:hAnsi="Arial" w:cs="Arial"/>
        </w:rPr>
      </w:pPr>
      <w:r>
        <w:rPr>
          <w:rFonts w:ascii="Arial" w:hAnsi="Arial" w:cs="Arial"/>
        </w:rPr>
        <w:lastRenderedPageBreak/>
        <w:t>Los efectos beneficiosos del aumento de la materia orgánica del suelo son:</w:t>
      </w:r>
    </w:p>
    <w:p w:rsidR="00512CDD" w:rsidRDefault="00512CDD">
      <w:pPr>
        <w:pStyle w:val="NormalWeb"/>
        <w:tabs>
          <w:tab w:val="left" w:pos="1134"/>
        </w:tabs>
        <w:spacing w:before="0" w:after="0"/>
        <w:ind w:left="851"/>
        <w:jc w:val="both"/>
        <w:rPr>
          <w:rFonts w:ascii="Arial" w:hAnsi="Arial" w:cs="Arial"/>
        </w:rPr>
      </w:pPr>
    </w:p>
    <w:p w:rsidR="00512CDD" w:rsidRDefault="00512CDD">
      <w:pPr>
        <w:pStyle w:val="NormalWeb"/>
        <w:tabs>
          <w:tab w:val="left" w:pos="1134"/>
        </w:tabs>
        <w:spacing w:before="0" w:after="0"/>
        <w:ind w:left="851"/>
        <w:jc w:val="both"/>
        <w:rPr>
          <w:rFonts w:ascii="Arial" w:hAnsi="Arial" w:cs="Arial"/>
        </w:rPr>
      </w:pPr>
    </w:p>
    <w:p w:rsidR="00512CDD" w:rsidRDefault="00512CDD">
      <w:pPr>
        <w:pStyle w:val="NormalWeb"/>
        <w:tabs>
          <w:tab w:val="left" w:pos="1134"/>
        </w:tabs>
        <w:spacing w:before="0" w:after="0"/>
        <w:ind w:left="851"/>
        <w:jc w:val="both"/>
        <w:rPr>
          <w:rFonts w:ascii="Arial" w:hAnsi="Arial" w:cs="Arial"/>
        </w:rPr>
      </w:pPr>
    </w:p>
    <w:p w:rsidR="00512CDD" w:rsidRDefault="00512CDD">
      <w:pPr>
        <w:pStyle w:val="NormalWeb"/>
        <w:numPr>
          <w:ilvl w:val="2"/>
          <w:numId w:val="9"/>
        </w:numPr>
        <w:tabs>
          <w:tab w:val="left" w:pos="1134"/>
        </w:tabs>
        <w:spacing w:line="480" w:lineRule="auto"/>
        <w:ind w:left="851" w:firstLine="0"/>
        <w:jc w:val="both"/>
        <w:rPr>
          <w:rFonts w:ascii="Arial" w:hAnsi="Arial" w:cs="Arial"/>
          <w:bCs/>
          <w:iCs/>
        </w:rPr>
      </w:pPr>
      <w:r>
        <w:rPr>
          <w:rFonts w:ascii="Arial" w:hAnsi="Arial" w:cs="Arial"/>
          <w:bCs/>
          <w:iCs/>
        </w:rPr>
        <w:t xml:space="preserve">Incrementa la estabilidad de los agregados superficiales. </w:t>
      </w:r>
    </w:p>
    <w:p w:rsidR="00512CDD" w:rsidRDefault="00512CDD">
      <w:pPr>
        <w:pStyle w:val="NormalWeb"/>
        <w:tabs>
          <w:tab w:val="left" w:pos="1134"/>
        </w:tabs>
        <w:spacing w:before="0" w:after="0" w:line="480" w:lineRule="auto"/>
        <w:ind w:left="851"/>
        <w:jc w:val="both"/>
        <w:rPr>
          <w:rFonts w:ascii="Arial" w:hAnsi="Arial" w:cs="Arial"/>
        </w:rPr>
      </w:pPr>
      <w:r>
        <w:rPr>
          <w:rFonts w:ascii="Arial" w:hAnsi="Arial" w:cs="Arial"/>
        </w:rPr>
        <w:t>Esto resulta en mayor resistencia de los agregados de encostramiento, a la erosión hídrica y eólica y una mayor tasa de infiltración.</w:t>
      </w:r>
    </w:p>
    <w:p w:rsidR="00512CDD" w:rsidRDefault="00512CDD">
      <w:pPr>
        <w:pStyle w:val="NormalWeb"/>
        <w:tabs>
          <w:tab w:val="left" w:pos="1134"/>
        </w:tabs>
        <w:spacing w:before="0" w:after="0"/>
        <w:ind w:left="851"/>
        <w:jc w:val="both"/>
        <w:rPr>
          <w:rFonts w:ascii="Arial" w:hAnsi="Arial" w:cs="Arial"/>
        </w:rPr>
      </w:pPr>
    </w:p>
    <w:p w:rsidR="00512CDD" w:rsidRDefault="00512CDD">
      <w:pPr>
        <w:pStyle w:val="NormalWeb"/>
        <w:tabs>
          <w:tab w:val="left" w:pos="1134"/>
        </w:tabs>
        <w:spacing w:before="0" w:after="0"/>
        <w:ind w:left="851"/>
        <w:jc w:val="both"/>
        <w:rPr>
          <w:rFonts w:ascii="Arial" w:hAnsi="Arial" w:cs="Arial"/>
        </w:rPr>
      </w:pPr>
    </w:p>
    <w:p w:rsidR="00512CDD" w:rsidRDefault="00512CDD">
      <w:pPr>
        <w:pStyle w:val="NormalWeb"/>
        <w:tabs>
          <w:tab w:val="left" w:pos="1134"/>
        </w:tabs>
        <w:spacing w:before="0" w:after="0"/>
        <w:ind w:left="851"/>
        <w:jc w:val="both"/>
        <w:rPr>
          <w:rFonts w:ascii="Arial" w:hAnsi="Arial" w:cs="Arial"/>
        </w:rPr>
      </w:pPr>
    </w:p>
    <w:p w:rsidR="00512CDD" w:rsidRDefault="00512CDD">
      <w:pPr>
        <w:pStyle w:val="NormalWeb"/>
        <w:numPr>
          <w:ilvl w:val="2"/>
          <w:numId w:val="9"/>
        </w:numPr>
        <w:tabs>
          <w:tab w:val="left" w:pos="1134"/>
        </w:tabs>
        <w:spacing w:line="480" w:lineRule="auto"/>
        <w:ind w:left="851" w:firstLine="0"/>
        <w:jc w:val="both"/>
        <w:rPr>
          <w:rFonts w:ascii="Arial" w:hAnsi="Arial" w:cs="Arial"/>
          <w:bCs/>
          <w:iCs/>
        </w:rPr>
      </w:pPr>
      <w:r>
        <w:rPr>
          <w:rFonts w:ascii="Arial" w:hAnsi="Arial" w:cs="Arial"/>
          <w:bCs/>
          <w:iCs/>
        </w:rPr>
        <w:t>Aumenta la capacidad de retención de humedad del suelo.</w:t>
      </w:r>
    </w:p>
    <w:p w:rsidR="00512CDD" w:rsidRDefault="00512CDD">
      <w:pPr>
        <w:pStyle w:val="NormalWeb"/>
        <w:tabs>
          <w:tab w:val="left" w:pos="1134"/>
        </w:tabs>
        <w:spacing w:line="480" w:lineRule="auto"/>
        <w:ind w:left="851"/>
        <w:jc w:val="both"/>
        <w:rPr>
          <w:rFonts w:ascii="Arial" w:hAnsi="Arial" w:cs="Arial"/>
        </w:rPr>
      </w:pPr>
      <w:r>
        <w:rPr>
          <w:rFonts w:ascii="Arial" w:hAnsi="Arial" w:cs="Arial"/>
        </w:rPr>
        <w:t>Este incremento es importante especialmente en suelos  muy arenosos.</w:t>
      </w:r>
    </w:p>
    <w:p w:rsidR="00512CDD" w:rsidRDefault="00512CDD">
      <w:pPr>
        <w:pStyle w:val="NormalWeb"/>
        <w:tabs>
          <w:tab w:val="left" w:pos="1134"/>
        </w:tabs>
        <w:spacing w:before="0" w:after="0"/>
        <w:ind w:left="851"/>
        <w:jc w:val="both"/>
        <w:rPr>
          <w:rFonts w:ascii="Arial" w:hAnsi="Arial" w:cs="Arial"/>
        </w:rPr>
      </w:pPr>
    </w:p>
    <w:p w:rsidR="00512CDD" w:rsidRDefault="00512CDD">
      <w:pPr>
        <w:pStyle w:val="NormalWeb"/>
        <w:tabs>
          <w:tab w:val="left" w:pos="1134"/>
        </w:tabs>
        <w:spacing w:before="0" w:after="0"/>
        <w:ind w:left="851"/>
        <w:jc w:val="both"/>
        <w:rPr>
          <w:rFonts w:ascii="Arial" w:hAnsi="Arial" w:cs="Arial"/>
          <w:bCs/>
          <w:i/>
          <w:iCs/>
        </w:rPr>
      </w:pPr>
    </w:p>
    <w:p w:rsidR="00512CDD" w:rsidRDefault="00512CDD">
      <w:pPr>
        <w:pStyle w:val="NormalWeb"/>
        <w:tabs>
          <w:tab w:val="left" w:pos="1134"/>
        </w:tabs>
        <w:spacing w:before="0" w:after="0"/>
        <w:ind w:left="851"/>
        <w:jc w:val="both"/>
        <w:rPr>
          <w:rFonts w:ascii="Arial" w:hAnsi="Arial" w:cs="Arial"/>
          <w:bCs/>
          <w:i/>
          <w:iCs/>
        </w:rPr>
      </w:pPr>
    </w:p>
    <w:p w:rsidR="00512CDD" w:rsidRDefault="00512CDD">
      <w:pPr>
        <w:pStyle w:val="NormalWeb"/>
        <w:numPr>
          <w:ilvl w:val="2"/>
          <w:numId w:val="9"/>
        </w:numPr>
        <w:tabs>
          <w:tab w:val="left" w:pos="1134"/>
        </w:tabs>
        <w:spacing w:line="480" w:lineRule="auto"/>
        <w:ind w:left="851" w:firstLine="0"/>
        <w:jc w:val="both"/>
        <w:rPr>
          <w:rFonts w:ascii="Arial" w:hAnsi="Arial" w:cs="Arial"/>
        </w:rPr>
      </w:pPr>
      <w:r>
        <w:rPr>
          <w:rFonts w:ascii="Arial" w:hAnsi="Arial" w:cs="Arial"/>
          <w:bCs/>
          <w:iCs/>
        </w:rPr>
        <w:t>Incrementa la capacidad del suelo para retener  nutrimento</w:t>
      </w:r>
    </w:p>
    <w:p w:rsidR="00512CDD" w:rsidRDefault="00512CDD">
      <w:pPr>
        <w:pStyle w:val="NormalWeb"/>
        <w:tabs>
          <w:tab w:val="left" w:pos="1134"/>
        </w:tabs>
        <w:spacing w:line="480" w:lineRule="auto"/>
        <w:ind w:left="851"/>
        <w:jc w:val="both"/>
        <w:rPr>
          <w:rFonts w:ascii="Arial" w:hAnsi="Arial" w:cs="Arial"/>
        </w:rPr>
      </w:pPr>
      <w:r>
        <w:rPr>
          <w:rFonts w:ascii="Arial" w:hAnsi="Arial" w:cs="Arial"/>
        </w:rPr>
        <w:t>Esto se atribuye al incremento en la capacidad de intercambio catiónico del suelo; como para la capacidad de retención de humedad, el incremento logrado a menudo no es importante excepto en suelos muy arenosos.</w:t>
      </w:r>
    </w:p>
    <w:p w:rsidR="00512CDD" w:rsidRDefault="00512CDD">
      <w:pPr>
        <w:pStyle w:val="NormalWeb"/>
        <w:tabs>
          <w:tab w:val="left" w:pos="1134"/>
        </w:tabs>
        <w:spacing w:before="0" w:after="0"/>
        <w:ind w:left="851"/>
        <w:jc w:val="both"/>
        <w:rPr>
          <w:rFonts w:ascii="Arial" w:hAnsi="Arial" w:cs="Arial"/>
        </w:rPr>
      </w:pPr>
    </w:p>
    <w:p w:rsidR="00512CDD" w:rsidRDefault="00512CDD">
      <w:pPr>
        <w:pStyle w:val="NormalWeb"/>
        <w:tabs>
          <w:tab w:val="left" w:pos="1134"/>
        </w:tabs>
        <w:spacing w:before="0" w:after="0"/>
        <w:ind w:left="851"/>
        <w:jc w:val="both"/>
        <w:rPr>
          <w:rFonts w:ascii="Arial" w:hAnsi="Arial" w:cs="Arial"/>
        </w:rPr>
      </w:pPr>
    </w:p>
    <w:p w:rsidR="00512CDD" w:rsidRDefault="00512CDD">
      <w:pPr>
        <w:pStyle w:val="NormalWeb"/>
        <w:numPr>
          <w:ilvl w:val="2"/>
          <w:numId w:val="9"/>
        </w:numPr>
        <w:tabs>
          <w:tab w:val="left" w:pos="1985"/>
        </w:tabs>
        <w:spacing w:line="480" w:lineRule="auto"/>
        <w:ind w:left="851" w:firstLine="0"/>
        <w:jc w:val="both"/>
        <w:rPr>
          <w:rFonts w:ascii="Arial" w:hAnsi="Arial" w:cs="Arial"/>
        </w:rPr>
      </w:pPr>
      <w:r>
        <w:rPr>
          <w:rFonts w:ascii="Arial" w:hAnsi="Arial" w:cs="Arial"/>
          <w:bCs/>
          <w:iCs/>
        </w:rPr>
        <w:lastRenderedPageBreak/>
        <w:t xml:space="preserve">Estimula la actividad biológica del suelo </w:t>
      </w:r>
      <w:r>
        <w:rPr>
          <w:rFonts w:ascii="Arial" w:hAnsi="Arial" w:cs="Arial"/>
        </w:rPr>
        <w:t>una mayor</w:t>
      </w:r>
      <w:r>
        <w:rPr>
          <w:rFonts w:ascii="Arial" w:hAnsi="Arial" w:cs="Arial"/>
          <w:bCs/>
          <w:iCs/>
        </w:rPr>
        <w:t xml:space="preserve"> </w:t>
      </w:r>
      <w:r>
        <w:rPr>
          <w:rFonts w:ascii="Arial" w:hAnsi="Arial" w:cs="Arial"/>
        </w:rPr>
        <w:t>actividad de la macrofauna resultará en una mayor macroporosidad del suelo y mayor incorporación y humificación de los</w:t>
      </w:r>
      <w:r>
        <w:rPr>
          <w:rFonts w:ascii="Arial" w:hAnsi="Arial" w:cs="Arial"/>
          <w:i/>
          <w:iCs/>
        </w:rPr>
        <w:t xml:space="preserve"> </w:t>
      </w:r>
      <w:r>
        <w:rPr>
          <w:rFonts w:ascii="Arial" w:hAnsi="Arial" w:cs="Arial"/>
        </w:rPr>
        <w:t>residuos orgánicos.</w:t>
      </w:r>
      <w:r>
        <w:rPr>
          <w:rFonts w:ascii="Arial" w:hAnsi="Arial" w:cs="Arial"/>
          <w:i/>
          <w:iCs/>
        </w:rPr>
        <w:t xml:space="preserve"> </w:t>
      </w:r>
    </w:p>
    <w:p w:rsidR="00512CDD" w:rsidRDefault="00512CDD">
      <w:pPr>
        <w:pStyle w:val="NormalWeb"/>
        <w:tabs>
          <w:tab w:val="left" w:pos="1985"/>
        </w:tabs>
        <w:spacing w:before="0" w:after="0"/>
        <w:ind w:left="851"/>
        <w:jc w:val="both"/>
        <w:rPr>
          <w:rFonts w:ascii="Arial" w:hAnsi="Arial" w:cs="Arial"/>
          <w:i/>
          <w:iCs/>
        </w:rPr>
      </w:pPr>
    </w:p>
    <w:p w:rsidR="00512CDD" w:rsidRDefault="00512CDD">
      <w:pPr>
        <w:pStyle w:val="NormalWeb"/>
        <w:tabs>
          <w:tab w:val="left" w:pos="1985"/>
        </w:tabs>
        <w:spacing w:before="0" w:after="0"/>
        <w:ind w:left="851"/>
        <w:jc w:val="both"/>
        <w:rPr>
          <w:rFonts w:ascii="Arial" w:hAnsi="Arial" w:cs="Arial"/>
        </w:rPr>
      </w:pPr>
    </w:p>
    <w:p w:rsidR="00512CDD" w:rsidRDefault="00512CDD">
      <w:pPr>
        <w:pStyle w:val="NormalWeb"/>
        <w:tabs>
          <w:tab w:val="left" w:pos="1985"/>
        </w:tabs>
        <w:spacing w:before="0" w:after="0"/>
        <w:ind w:left="851"/>
        <w:jc w:val="both"/>
        <w:rPr>
          <w:rFonts w:ascii="Arial" w:hAnsi="Arial" w:cs="Arial"/>
        </w:rPr>
      </w:pPr>
    </w:p>
    <w:p w:rsidR="00512CDD" w:rsidRDefault="00512CDD">
      <w:pPr>
        <w:pStyle w:val="NormalWeb"/>
        <w:tabs>
          <w:tab w:val="left" w:pos="851"/>
          <w:tab w:val="left" w:pos="1134"/>
        </w:tabs>
        <w:spacing w:line="480" w:lineRule="auto"/>
        <w:ind w:left="851"/>
        <w:jc w:val="both"/>
        <w:rPr>
          <w:rFonts w:ascii="Arial" w:hAnsi="Arial" w:cs="Arial"/>
        </w:rPr>
      </w:pPr>
      <w:r>
        <w:rPr>
          <w:rFonts w:ascii="Arial" w:hAnsi="Arial" w:cs="Arial"/>
        </w:rPr>
        <w:t>Los mecanismos para incrementar la materia orgánica de los suelos son los mismos que para incrementar la cobertura de los suelos, con la excepción de dejar las piedras en la superficie.</w:t>
      </w:r>
    </w:p>
    <w:p w:rsidR="00512CDD" w:rsidRDefault="00512CDD">
      <w:pPr>
        <w:pStyle w:val="NormalWeb"/>
        <w:tabs>
          <w:tab w:val="left" w:pos="851"/>
          <w:tab w:val="left" w:pos="1134"/>
        </w:tabs>
        <w:spacing w:before="0" w:after="0"/>
        <w:ind w:left="425"/>
        <w:jc w:val="both"/>
        <w:rPr>
          <w:rFonts w:ascii="Arial" w:hAnsi="Arial" w:cs="Arial"/>
        </w:rPr>
      </w:pPr>
    </w:p>
    <w:p w:rsidR="00512CDD" w:rsidRDefault="006754BB">
      <w:pPr>
        <w:pStyle w:val="NormalWeb"/>
        <w:tabs>
          <w:tab w:val="left" w:pos="851"/>
          <w:tab w:val="left" w:pos="1134"/>
        </w:tabs>
        <w:spacing w:line="480" w:lineRule="auto"/>
        <w:jc w:val="center"/>
        <w:rPr>
          <w:rFonts w:ascii="Arial" w:hAnsi="Arial" w:cs="Arial"/>
        </w:rPr>
      </w:pPr>
      <w:r>
        <w:rPr>
          <w:rFonts w:ascii="Arial" w:hAnsi="Arial" w:cs="Arial"/>
          <w:noProof/>
          <w:sz w:val="20"/>
          <w:lang w:eastAsia="es-ES"/>
        </w:rPr>
        <w:drawing>
          <wp:inline distT="0" distB="0" distL="0" distR="0">
            <wp:extent cx="2844800" cy="2021840"/>
            <wp:effectExtent l="19050" t="0" r="0" b="0"/>
            <wp:docPr id="8" name="Imagen 8" descr="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09"/>
                    <pic:cNvPicPr>
                      <a:picLocks noChangeAspect="1" noChangeArrowheads="1"/>
                    </pic:cNvPicPr>
                  </pic:nvPicPr>
                  <pic:blipFill>
                    <a:blip r:embed="rId28" cstate="print">
                      <a:lum bright="-36000" contrast="58000"/>
                    </a:blip>
                    <a:srcRect/>
                    <a:stretch>
                      <a:fillRect/>
                    </a:stretch>
                  </pic:blipFill>
                  <pic:spPr bwMode="auto">
                    <a:xfrm>
                      <a:off x="0" y="0"/>
                      <a:ext cx="2844800" cy="2021840"/>
                    </a:xfrm>
                    <a:prstGeom prst="rect">
                      <a:avLst/>
                    </a:prstGeom>
                    <a:noFill/>
                    <a:ln w="9525">
                      <a:noFill/>
                      <a:miter lim="800000"/>
                      <a:headEnd/>
                      <a:tailEnd/>
                    </a:ln>
                  </pic:spPr>
                </pic:pic>
              </a:graphicData>
            </a:graphic>
          </wp:inline>
        </w:drawing>
      </w:r>
    </w:p>
    <w:p w:rsidR="00512CDD" w:rsidRDefault="00512CDD">
      <w:pPr>
        <w:pStyle w:val="NormalWeb"/>
        <w:tabs>
          <w:tab w:val="left" w:pos="851"/>
          <w:tab w:val="left" w:pos="1134"/>
        </w:tabs>
        <w:rPr>
          <w:rFonts w:ascii="Arial" w:hAnsi="Arial" w:cs="Arial"/>
          <w:b/>
          <w:bCs/>
        </w:rPr>
      </w:pPr>
      <w:r>
        <w:rPr>
          <w:rFonts w:ascii="Arial" w:hAnsi="Arial" w:cs="Arial"/>
          <w:b/>
          <w:bCs/>
        </w:rPr>
        <w:t xml:space="preserve">                              Figura 2.2 Incrementos de materia orgánica</w:t>
      </w:r>
    </w:p>
    <w:p w:rsidR="00512CDD" w:rsidRDefault="00512CDD">
      <w:pPr>
        <w:pStyle w:val="NormalWeb"/>
        <w:tabs>
          <w:tab w:val="left" w:pos="851"/>
          <w:tab w:val="left" w:pos="1134"/>
        </w:tabs>
        <w:rPr>
          <w:rFonts w:ascii="Arial" w:hAnsi="Arial" w:cs="Arial"/>
          <w:b/>
          <w:bCs/>
        </w:rPr>
      </w:pPr>
      <w:r>
        <w:rPr>
          <w:rFonts w:ascii="Arial" w:hAnsi="Arial" w:cs="Arial"/>
          <w:b/>
          <w:bCs/>
        </w:rPr>
        <w:t xml:space="preserve">                              Fuente: </w:t>
      </w:r>
      <w:hyperlink r:id="rId29" w:history="1">
        <w:r>
          <w:rPr>
            <w:rStyle w:val="Hipervnculo"/>
            <w:rFonts w:ascii="Arial" w:hAnsi="Arial" w:cs="Arial"/>
            <w:b/>
            <w:bCs/>
          </w:rPr>
          <w:t>www.fao.org</w:t>
        </w:r>
      </w:hyperlink>
    </w:p>
    <w:p w:rsidR="00512CDD" w:rsidRDefault="00512CDD">
      <w:pPr>
        <w:pStyle w:val="NormalWeb"/>
        <w:tabs>
          <w:tab w:val="left" w:pos="851"/>
          <w:tab w:val="left" w:pos="1134"/>
        </w:tabs>
        <w:rPr>
          <w:rFonts w:ascii="Arial" w:hAnsi="Arial" w:cs="Arial"/>
        </w:rPr>
      </w:pPr>
    </w:p>
    <w:p w:rsidR="00512CDD" w:rsidRDefault="00512CDD">
      <w:pPr>
        <w:pStyle w:val="NormalWeb"/>
        <w:tabs>
          <w:tab w:val="left" w:pos="1134"/>
        </w:tabs>
        <w:spacing w:line="480" w:lineRule="auto"/>
        <w:ind w:left="851"/>
        <w:jc w:val="both"/>
        <w:rPr>
          <w:rFonts w:ascii="Arial" w:hAnsi="Arial" w:cs="Arial"/>
        </w:rPr>
      </w:pPr>
      <w:r>
        <w:rPr>
          <w:rFonts w:ascii="Arial" w:hAnsi="Arial" w:cs="Arial"/>
        </w:rPr>
        <w:t xml:space="preserve">La Figura 2.2 muestra que el incremento en la acumulación de materia orgánica en el suelo está directamente relacionado con la cantidad de residuos aplicados como cobertura. El mayor incremento en el contenido de materia orgánica se encuentra inicialmente en los </w:t>
      </w:r>
      <w:r>
        <w:rPr>
          <w:rFonts w:ascii="Arial" w:hAnsi="Arial" w:cs="Arial"/>
        </w:rPr>
        <w:lastRenderedPageBreak/>
        <w:t>primeros 15 mm de profundidad del suelo bajo labranza cero, y con el paso del tiempo el contenido de materia orgánica de los horizontes inferiores aumentará.</w:t>
      </w:r>
    </w:p>
    <w:p w:rsidR="00512CDD" w:rsidRDefault="00512CDD">
      <w:pPr>
        <w:pStyle w:val="NormalWeb"/>
        <w:tabs>
          <w:tab w:val="left" w:pos="1134"/>
        </w:tabs>
        <w:spacing w:line="480" w:lineRule="auto"/>
        <w:ind w:left="426"/>
        <w:jc w:val="both"/>
        <w:rPr>
          <w:rFonts w:ascii="Arial" w:hAnsi="Arial" w:cs="Arial"/>
        </w:rPr>
      </w:pPr>
    </w:p>
    <w:p w:rsidR="00512CDD" w:rsidRDefault="006754BB">
      <w:pPr>
        <w:pStyle w:val="NormalWeb"/>
        <w:tabs>
          <w:tab w:val="left" w:pos="851"/>
          <w:tab w:val="left" w:pos="1134"/>
        </w:tabs>
        <w:jc w:val="center"/>
        <w:rPr>
          <w:rFonts w:ascii="Arial" w:hAnsi="Arial" w:cs="Arial"/>
        </w:rPr>
      </w:pPr>
      <w:r>
        <w:rPr>
          <w:rFonts w:ascii="Arial" w:hAnsi="Arial" w:cs="Arial"/>
          <w:noProof/>
          <w:sz w:val="20"/>
          <w:lang w:eastAsia="es-ES"/>
        </w:rPr>
        <w:drawing>
          <wp:inline distT="0" distB="0" distL="0" distR="0">
            <wp:extent cx="2631440" cy="1940560"/>
            <wp:effectExtent l="19050" t="0" r="0" b="0"/>
            <wp:docPr id="9" name="Imagen 9" descr="Image110.gif (3411 b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10.gif (3411 byte)"/>
                    <pic:cNvPicPr>
                      <a:picLocks noChangeAspect="1" noChangeArrowheads="1"/>
                    </pic:cNvPicPr>
                  </pic:nvPicPr>
                  <pic:blipFill>
                    <a:blip r:embed="rId30" cstate="print">
                      <a:lum bright="-18000" contrast="30000"/>
                    </a:blip>
                    <a:srcRect/>
                    <a:stretch>
                      <a:fillRect/>
                    </a:stretch>
                  </pic:blipFill>
                  <pic:spPr bwMode="auto">
                    <a:xfrm>
                      <a:off x="0" y="0"/>
                      <a:ext cx="2631440" cy="1940560"/>
                    </a:xfrm>
                    <a:prstGeom prst="rect">
                      <a:avLst/>
                    </a:prstGeom>
                    <a:noFill/>
                    <a:ln w="9525">
                      <a:noFill/>
                      <a:miter lim="800000"/>
                      <a:headEnd/>
                      <a:tailEnd/>
                    </a:ln>
                  </pic:spPr>
                </pic:pic>
              </a:graphicData>
            </a:graphic>
          </wp:inline>
        </w:drawing>
      </w:r>
    </w:p>
    <w:p w:rsidR="00512CDD" w:rsidRDefault="00512CDD">
      <w:pPr>
        <w:pStyle w:val="NormalWeb"/>
        <w:tabs>
          <w:tab w:val="left" w:pos="851"/>
          <w:tab w:val="left" w:pos="1134"/>
        </w:tabs>
        <w:jc w:val="center"/>
        <w:rPr>
          <w:rFonts w:ascii="Arial" w:hAnsi="Arial" w:cs="Arial"/>
        </w:rPr>
      </w:pPr>
      <w:r>
        <w:rPr>
          <w:rFonts w:ascii="Arial" w:hAnsi="Arial" w:cs="Arial"/>
          <w:b/>
          <w:bCs/>
        </w:rPr>
        <w:t xml:space="preserve">              Figura 2.3 Distribución de materia orgánica</w:t>
      </w:r>
    </w:p>
    <w:p w:rsidR="00512CDD" w:rsidRDefault="00512CDD">
      <w:pPr>
        <w:rPr>
          <w:rFonts w:ascii="Arial" w:hAnsi="Arial" w:cs="Arial"/>
        </w:rPr>
      </w:pPr>
      <w:r>
        <w:rPr>
          <w:rFonts w:ascii="Arial" w:hAnsi="Arial" w:cs="Arial"/>
          <w:b/>
          <w:bCs/>
          <w:sz w:val="24"/>
        </w:rPr>
        <w:t xml:space="preserve">                                 Fuente: www.fao.org</w:t>
      </w:r>
    </w:p>
    <w:p w:rsidR="00512CDD" w:rsidRDefault="00512CDD">
      <w:pPr>
        <w:pStyle w:val="NormalWeb"/>
        <w:tabs>
          <w:tab w:val="left" w:pos="1134"/>
        </w:tabs>
        <w:jc w:val="both"/>
        <w:rPr>
          <w:rFonts w:ascii="Arial" w:hAnsi="Arial" w:cs="Arial"/>
        </w:rPr>
      </w:pPr>
      <w:r>
        <w:rPr>
          <w:rFonts w:ascii="Arial" w:hAnsi="Arial" w:cs="Arial"/>
        </w:rPr>
        <w:t xml:space="preserve">                 </w:t>
      </w:r>
    </w:p>
    <w:p w:rsidR="00512CDD" w:rsidRDefault="00512CDD">
      <w:pPr>
        <w:pStyle w:val="NormalWeb"/>
        <w:tabs>
          <w:tab w:val="left" w:pos="1134"/>
        </w:tabs>
        <w:spacing w:before="0" w:after="0"/>
        <w:jc w:val="both"/>
        <w:rPr>
          <w:rFonts w:ascii="Arial" w:hAnsi="Arial" w:cs="Arial"/>
        </w:rPr>
      </w:pPr>
    </w:p>
    <w:p w:rsidR="00512CDD" w:rsidRDefault="00512CDD">
      <w:pPr>
        <w:pStyle w:val="NormalWeb"/>
        <w:tabs>
          <w:tab w:val="left" w:pos="1134"/>
        </w:tabs>
        <w:spacing w:line="480" w:lineRule="auto"/>
        <w:ind w:left="851"/>
        <w:jc w:val="both"/>
        <w:rPr>
          <w:rFonts w:ascii="Arial" w:hAnsi="Arial" w:cs="Arial"/>
        </w:rPr>
      </w:pPr>
      <w:r>
        <w:rPr>
          <w:rFonts w:ascii="Arial" w:hAnsi="Arial" w:cs="Arial"/>
        </w:rPr>
        <w:t>La Figura 2.3 presenta la distribución de materia orgánica en el suelo después de 10 años de labranza cero donde los rastrojos quedaron sobre el suelo.</w:t>
      </w:r>
    </w:p>
    <w:p w:rsidR="00512CDD" w:rsidRDefault="00512CDD">
      <w:pPr>
        <w:pStyle w:val="NormalWeb"/>
        <w:tabs>
          <w:tab w:val="left" w:pos="851"/>
          <w:tab w:val="left" w:pos="1134"/>
        </w:tabs>
        <w:jc w:val="center"/>
        <w:rPr>
          <w:rFonts w:ascii="Arial" w:hAnsi="Arial" w:cs="Arial"/>
          <w:b/>
          <w:bCs/>
        </w:rPr>
      </w:pPr>
    </w:p>
    <w:p w:rsidR="00512CDD" w:rsidRDefault="00512CDD">
      <w:pPr>
        <w:pStyle w:val="NormalWeb"/>
        <w:tabs>
          <w:tab w:val="left" w:pos="851"/>
          <w:tab w:val="left" w:pos="1134"/>
        </w:tabs>
        <w:jc w:val="center"/>
        <w:rPr>
          <w:rFonts w:ascii="Arial" w:hAnsi="Arial" w:cs="Arial"/>
          <w:b/>
          <w:bCs/>
        </w:rPr>
      </w:pPr>
    </w:p>
    <w:p w:rsidR="00512CDD" w:rsidRDefault="00512CDD">
      <w:pPr>
        <w:pStyle w:val="NormalWeb"/>
        <w:tabs>
          <w:tab w:val="left" w:pos="851"/>
          <w:tab w:val="left" w:pos="1134"/>
        </w:tabs>
        <w:jc w:val="center"/>
        <w:rPr>
          <w:rFonts w:ascii="Arial" w:hAnsi="Arial" w:cs="Arial"/>
          <w:b/>
          <w:bCs/>
        </w:rPr>
      </w:pPr>
    </w:p>
    <w:p w:rsidR="00512CDD" w:rsidRDefault="00512CDD">
      <w:pPr>
        <w:pStyle w:val="NormalWeb"/>
        <w:tabs>
          <w:tab w:val="left" w:pos="851"/>
          <w:tab w:val="left" w:pos="1134"/>
        </w:tabs>
        <w:jc w:val="center"/>
        <w:rPr>
          <w:rFonts w:ascii="Arial" w:hAnsi="Arial" w:cs="Arial"/>
          <w:b/>
          <w:bCs/>
        </w:rPr>
      </w:pPr>
    </w:p>
    <w:p w:rsidR="00512CDD" w:rsidRDefault="00512CDD">
      <w:pPr>
        <w:pStyle w:val="NormalWeb"/>
        <w:tabs>
          <w:tab w:val="left" w:pos="851"/>
          <w:tab w:val="left" w:pos="1134"/>
        </w:tabs>
        <w:jc w:val="center"/>
        <w:rPr>
          <w:rFonts w:ascii="Arial" w:hAnsi="Arial" w:cs="Arial"/>
          <w:b/>
          <w:bCs/>
        </w:rPr>
      </w:pPr>
    </w:p>
    <w:p w:rsidR="00512CDD" w:rsidRDefault="00512CDD">
      <w:pPr>
        <w:pStyle w:val="NormalWeb"/>
        <w:tabs>
          <w:tab w:val="left" w:pos="851"/>
          <w:tab w:val="left" w:pos="1134"/>
        </w:tabs>
        <w:rPr>
          <w:rFonts w:ascii="Arial" w:hAnsi="Arial" w:cs="Arial"/>
          <w:b/>
          <w:bCs/>
        </w:rPr>
      </w:pPr>
    </w:p>
    <w:p w:rsidR="00512CDD" w:rsidRDefault="00512CDD">
      <w:pPr>
        <w:pStyle w:val="NormalWeb"/>
        <w:tabs>
          <w:tab w:val="left" w:pos="851"/>
          <w:tab w:val="left" w:pos="1134"/>
        </w:tabs>
        <w:jc w:val="center"/>
        <w:rPr>
          <w:rFonts w:ascii="Arial" w:hAnsi="Arial" w:cs="Arial"/>
          <w:b/>
          <w:bCs/>
        </w:rPr>
      </w:pPr>
      <w:r>
        <w:rPr>
          <w:rFonts w:ascii="Arial" w:hAnsi="Arial" w:cs="Arial"/>
          <w:b/>
          <w:bCs/>
        </w:rPr>
        <w:lastRenderedPageBreak/>
        <w:t>Tabla 3</w:t>
      </w:r>
    </w:p>
    <w:p w:rsidR="00512CDD" w:rsidRDefault="00512CDD">
      <w:pPr>
        <w:pStyle w:val="NormalWeb"/>
        <w:tabs>
          <w:tab w:val="left" w:pos="851"/>
          <w:tab w:val="left" w:pos="1134"/>
        </w:tabs>
        <w:jc w:val="center"/>
        <w:rPr>
          <w:rFonts w:ascii="Arial" w:hAnsi="Arial" w:cs="Arial"/>
          <w:b/>
          <w:bCs/>
        </w:rPr>
      </w:pPr>
      <w:r>
        <w:rPr>
          <w:rFonts w:ascii="Arial" w:hAnsi="Arial" w:cs="Arial"/>
          <w:b/>
          <w:bCs/>
        </w:rPr>
        <w:t>Organismos del suelo</w:t>
      </w:r>
    </w:p>
    <w:tbl>
      <w:tblPr>
        <w:tblW w:w="8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85"/>
        <w:gridCol w:w="1407"/>
        <w:gridCol w:w="1252"/>
        <w:gridCol w:w="1285"/>
        <w:gridCol w:w="1585"/>
        <w:gridCol w:w="1641"/>
      </w:tblGrid>
      <w:tr w:rsidR="00512CDD">
        <w:tblPrEx>
          <w:tblCellMar>
            <w:top w:w="0" w:type="dxa"/>
            <w:bottom w:w="0" w:type="dxa"/>
          </w:tblCellMar>
        </w:tblPrEx>
        <w:trPr>
          <w:trHeight w:val="244"/>
        </w:trPr>
        <w:tc>
          <w:tcPr>
            <w:tcW w:w="1385" w:type="dxa"/>
          </w:tcPr>
          <w:p w:rsidR="00512CDD" w:rsidRDefault="00512CDD">
            <w:pPr>
              <w:pStyle w:val="NormalWeb"/>
              <w:jc w:val="center"/>
              <w:rPr>
                <w:rFonts w:ascii="Arial" w:hAnsi="Arial" w:cs="Arial"/>
                <w:b/>
                <w:bCs/>
                <w:sz w:val="20"/>
              </w:rPr>
            </w:pPr>
            <w:r>
              <w:rPr>
                <w:rFonts w:ascii="Arial" w:hAnsi="Arial" w:cs="Arial"/>
                <w:b/>
                <w:bCs/>
                <w:sz w:val="20"/>
              </w:rPr>
              <w:t>Grupos de organismos</w:t>
            </w:r>
          </w:p>
        </w:tc>
        <w:tc>
          <w:tcPr>
            <w:tcW w:w="1407" w:type="dxa"/>
          </w:tcPr>
          <w:p w:rsidR="00512CDD" w:rsidRDefault="00512CDD">
            <w:pPr>
              <w:pStyle w:val="NormalWeb"/>
              <w:jc w:val="center"/>
              <w:rPr>
                <w:rFonts w:ascii="Arial" w:hAnsi="Arial" w:cs="Arial"/>
                <w:b/>
                <w:bCs/>
                <w:sz w:val="20"/>
              </w:rPr>
            </w:pPr>
            <w:r>
              <w:rPr>
                <w:rFonts w:ascii="Arial" w:hAnsi="Arial" w:cs="Arial"/>
                <w:b/>
                <w:bCs/>
                <w:sz w:val="20"/>
              </w:rPr>
              <w:t>Organización celular</w:t>
            </w:r>
          </w:p>
        </w:tc>
        <w:tc>
          <w:tcPr>
            <w:tcW w:w="1252" w:type="dxa"/>
          </w:tcPr>
          <w:p w:rsidR="00512CDD" w:rsidRDefault="00512CDD">
            <w:pPr>
              <w:pStyle w:val="NormalWeb"/>
              <w:jc w:val="center"/>
              <w:rPr>
                <w:rFonts w:ascii="Arial" w:hAnsi="Arial" w:cs="Arial"/>
                <w:b/>
                <w:bCs/>
                <w:sz w:val="20"/>
              </w:rPr>
            </w:pPr>
            <w:r>
              <w:rPr>
                <w:rFonts w:ascii="Arial" w:hAnsi="Arial" w:cs="Arial"/>
                <w:b/>
                <w:bCs/>
                <w:sz w:val="20"/>
              </w:rPr>
              <w:t>Tamaño y forma</w:t>
            </w:r>
          </w:p>
        </w:tc>
        <w:tc>
          <w:tcPr>
            <w:tcW w:w="1285" w:type="dxa"/>
          </w:tcPr>
          <w:p w:rsidR="00512CDD" w:rsidRDefault="00512CDD">
            <w:pPr>
              <w:pStyle w:val="NormalWeb"/>
              <w:jc w:val="center"/>
              <w:rPr>
                <w:rFonts w:ascii="Arial" w:hAnsi="Arial" w:cs="Arial"/>
                <w:b/>
                <w:bCs/>
                <w:sz w:val="20"/>
              </w:rPr>
            </w:pPr>
            <w:r>
              <w:rPr>
                <w:rFonts w:ascii="Arial" w:hAnsi="Arial" w:cs="Arial"/>
                <w:b/>
                <w:bCs/>
                <w:sz w:val="20"/>
              </w:rPr>
              <w:t>Fisiología y nutrición</w:t>
            </w:r>
          </w:p>
        </w:tc>
        <w:tc>
          <w:tcPr>
            <w:tcW w:w="1585" w:type="dxa"/>
          </w:tcPr>
          <w:p w:rsidR="00512CDD" w:rsidRDefault="00512CDD">
            <w:pPr>
              <w:pStyle w:val="NormalWeb"/>
              <w:jc w:val="center"/>
              <w:rPr>
                <w:rFonts w:ascii="Arial" w:hAnsi="Arial" w:cs="Arial"/>
                <w:b/>
                <w:bCs/>
                <w:sz w:val="20"/>
              </w:rPr>
            </w:pPr>
            <w:r>
              <w:rPr>
                <w:rFonts w:ascii="Arial" w:hAnsi="Arial" w:cs="Arial"/>
                <w:b/>
                <w:bCs/>
                <w:sz w:val="20"/>
              </w:rPr>
              <w:t>Importancia en el suelo</w:t>
            </w:r>
          </w:p>
        </w:tc>
        <w:tc>
          <w:tcPr>
            <w:tcW w:w="1641" w:type="dxa"/>
          </w:tcPr>
          <w:p w:rsidR="00512CDD" w:rsidRDefault="00512CDD">
            <w:pPr>
              <w:pStyle w:val="NormalWeb"/>
              <w:jc w:val="center"/>
              <w:rPr>
                <w:rFonts w:ascii="Arial" w:hAnsi="Arial" w:cs="Arial"/>
                <w:b/>
                <w:bCs/>
                <w:sz w:val="20"/>
              </w:rPr>
            </w:pPr>
            <w:r>
              <w:rPr>
                <w:rFonts w:ascii="Arial" w:hAnsi="Arial" w:cs="Arial"/>
                <w:b/>
                <w:bCs/>
                <w:sz w:val="20"/>
              </w:rPr>
              <w:t>Principales representantes</w:t>
            </w:r>
          </w:p>
        </w:tc>
      </w:tr>
      <w:tr w:rsidR="00512CDD">
        <w:tblPrEx>
          <w:tblCellMar>
            <w:top w:w="0" w:type="dxa"/>
            <w:bottom w:w="0" w:type="dxa"/>
          </w:tblCellMar>
        </w:tblPrEx>
        <w:trPr>
          <w:trHeight w:val="327"/>
        </w:trPr>
        <w:tc>
          <w:tcPr>
            <w:tcW w:w="1385" w:type="dxa"/>
          </w:tcPr>
          <w:p w:rsidR="00512CDD" w:rsidRDefault="00512CDD">
            <w:pPr>
              <w:pStyle w:val="NormalWeb"/>
              <w:jc w:val="center"/>
              <w:rPr>
                <w:rFonts w:ascii="Arial" w:hAnsi="Arial" w:cs="Arial"/>
                <w:sz w:val="20"/>
              </w:rPr>
            </w:pPr>
            <w:r>
              <w:rPr>
                <w:rFonts w:ascii="Arial" w:hAnsi="Arial" w:cs="Arial"/>
                <w:sz w:val="20"/>
              </w:rPr>
              <w:t>Macrofauna y mesofauna</w:t>
            </w:r>
          </w:p>
        </w:tc>
        <w:tc>
          <w:tcPr>
            <w:tcW w:w="1407" w:type="dxa"/>
          </w:tcPr>
          <w:p w:rsidR="00512CDD" w:rsidRDefault="00512CDD">
            <w:pPr>
              <w:pStyle w:val="NormalWeb"/>
              <w:jc w:val="center"/>
              <w:rPr>
                <w:rFonts w:ascii="Arial" w:hAnsi="Arial" w:cs="Arial"/>
                <w:sz w:val="20"/>
              </w:rPr>
            </w:pPr>
            <w:r>
              <w:rPr>
                <w:rFonts w:ascii="Arial" w:hAnsi="Arial" w:cs="Arial"/>
                <w:sz w:val="20"/>
              </w:rPr>
              <w:t>Eucariota, pluricelular</w:t>
            </w:r>
          </w:p>
        </w:tc>
        <w:tc>
          <w:tcPr>
            <w:tcW w:w="1252" w:type="dxa"/>
          </w:tcPr>
          <w:p w:rsidR="00512CDD" w:rsidRDefault="00512CDD">
            <w:pPr>
              <w:pStyle w:val="NormalWeb"/>
              <w:jc w:val="center"/>
              <w:rPr>
                <w:rFonts w:ascii="Arial" w:hAnsi="Arial" w:cs="Arial"/>
                <w:sz w:val="20"/>
              </w:rPr>
            </w:pPr>
            <w:r>
              <w:rPr>
                <w:rFonts w:ascii="Arial" w:hAnsi="Arial" w:cs="Arial"/>
                <w:sz w:val="20"/>
              </w:rPr>
              <w:t>Más de 0.2mm variada</w:t>
            </w:r>
          </w:p>
        </w:tc>
        <w:tc>
          <w:tcPr>
            <w:tcW w:w="1285" w:type="dxa"/>
          </w:tcPr>
          <w:p w:rsidR="00512CDD" w:rsidRDefault="00512CDD">
            <w:pPr>
              <w:pStyle w:val="NormalWeb"/>
              <w:jc w:val="center"/>
              <w:rPr>
                <w:rFonts w:ascii="Arial" w:hAnsi="Arial" w:cs="Arial"/>
                <w:sz w:val="20"/>
              </w:rPr>
            </w:pPr>
            <w:r>
              <w:rPr>
                <w:rFonts w:ascii="Arial" w:hAnsi="Arial" w:cs="Arial"/>
                <w:sz w:val="20"/>
              </w:rPr>
              <w:t>Saprofitica, herbívora y detritivora</w:t>
            </w:r>
          </w:p>
        </w:tc>
        <w:tc>
          <w:tcPr>
            <w:tcW w:w="1585" w:type="dxa"/>
          </w:tcPr>
          <w:p w:rsidR="00512CDD" w:rsidRDefault="00512CDD">
            <w:pPr>
              <w:pStyle w:val="NormalWeb"/>
              <w:jc w:val="center"/>
              <w:rPr>
                <w:rFonts w:ascii="Arial" w:hAnsi="Arial" w:cs="Arial"/>
                <w:sz w:val="20"/>
              </w:rPr>
            </w:pPr>
            <w:r>
              <w:rPr>
                <w:rFonts w:ascii="Arial" w:hAnsi="Arial" w:cs="Arial"/>
                <w:sz w:val="20"/>
              </w:rPr>
              <w:t>Transformación, predación y parasitica</w:t>
            </w:r>
          </w:p>
        </w:tc>
        <w:tc>
          <w:tcPr>
            <w:tcW w:w="1641" w:type="dxa"/>
          </w:tcPr>
          <w:p w:rsidR="00512CDD" w:rsidRDefault="00512CDD">
            <w:pPr>
              <w:pStyle w:val="NormalWeb"/>
              <w:jc w:val="center"/>
              <w:rPr>
                <w:rFonts w:ascii="Arial" w:hAnsi="Arial" w:cs="Arial"/>
                <w:sz w:val="20"/>
              </w:rPr>
            </w:pPr>
            <w:r>
              <w:rPr>
                <w:rFonts w:ascii="Arial" w:hAnsi="Arial" w:cs="Arial"/>
                <w:sz w:val="20"/>
              </w:rPr>
              <w:t>Lombrices, artrópodos y moluscos</w:t>
            </w:r>
          </w:p>
        </w:tc>
      </w:tr>
      <w:tr w:rsidR="00512CDD">
        <w:tblPrEx>
          <w:tblCellMar>
            <w:top w:w="0" w:type="dxa"/>
            <w:bottom w:w="0" w:type="dxa"/>
          </w:tblCellMar>
        </w:tblPrEx>
        <w:trPr>
          <w:trHeight w:val="327"/>
        </w:trPr>
        <w:tc>
          <w:tcPr>
            <w:tcW w:w="1385" w:type="dxa"/>
          </w:tcPr>
          <w:p w:rsidR="00512CDD" w:rsidRDefault="00512CDD">
            <w:pPr>
              <w:pStyle w:val="NormalWeb"/>
              <w:jc w:val="center"/>
              <w:rPr>
                <w:rFonts w:ascii="Arial" w:hAnsi="Arial" w:cs="Arial"/>
                <w:sz w:val="20"/>
              </w:rPr>
            </w:pPr>
            <w:r>
              <w:rPr>
                <w:rFonts w:ascii="Arial" w:hAnsi="Arial" w:cs="Arial"/>
                <w:sz w:val="20"/>
              </w:rPr>
              <w:t>Microfauna</w:t>
            </w:r>
          </w:p>
        </w:tc>
        <w:tc>
          <w:tcPr>
            <w:tcW w:w="1407" w:type="dxa"/>
          </w:tcPr>
          <w:p w:rsidR="00512CDD" w:rsidRDefault="00512CDD">
            <w:pPr>
              <w:pStyle w:val="NormalWeb"/>
              <w:jc w:val="center"/>
              <w:rPr>
                <w:rFonts w:ascii="Arial" w:hAnsi="Arial" w:cs="Arial"/>
                <w:sz w:val="20"/>
              </w:rPr>
            </w:pPr>
            <w:r>
              <w:rPr>
                <w:rFonts w:ascii="Arial" w:hAnsi="Arial" w:cs="Arial"/>
                <w:sz w:val="20"/>
              </w:rPr>
              <w:t>Eucariótica, unicelular y pluricelular</w:t>
            </w:r>
          </w:p>
        </w:tc>
        <w:tc>
          <w:tcPr>
            <w:tcW w:w="1252" w:type="dxa"/>
          </w:tcPr>
          <w:p w:rsidR="00512CDD" w:rsidRDefault="00512CDD">
            <w:pPr>
              <w:pStyle w:val="NormalWeb"/>
              <w:jc w:val="center"/>
              <w:rPr>
                <w:rFonts w:ascii="Arial" w:hAnsi="Arial" w:cs="Arial"/>
                <w:sz w:val="20"/>
              </w:rPr>
            </w:pPr>
            <w:r>
              <w:rPr>
                <w:rFonts w:ascii="Arial" w:hAnsi="Arial" w:cs="Arial"/>
                <w:sz w:val="20"/>
              </w:rPr>
              <w:t>Menor de 0.16mm variada</w:t>
            </w:r>
          </w:p>
        </w:tc>
        <w:tc>
          <w:tcPr>
            <w:tcW w:w="1285" w:type="dxa"/>
          </w:tcPr>
          <w:p w:rsidR="00512CDD" w:rsidRDefault="00512CDD">
            <w:pPr>
              <w:pStyle w:val="NormalWeb"/>
              <w:jc w:val="center"/>
              <w:rPr>
                <w:rFonts w:ascii="Arial" w:hAnsi="Arial" w:cs="Arial"/>
                <w:sz w:val="20"/>
              </w:rPr>
            </w:pPr>
            <w:r>
              <w:rPr>
                <w:rFonts w:ascii="Arial" w:hAnsi="Arial" w:cs="Arial"/>
                <w:sz w:val="20"/>
              </w:rPr>
              <w:t>Saprofitica predadores</w:t>
            </w:r>
          </w:p>
        </w:tc>
        <w:tc>
          <w:tcPr>
            <w:tcW w:w="1585" w:type="dxa"/>
          </w:tcPr>
          <w:p w:rsidR="00512CDD" w:rsidRDefault="00512CDD">
            <w:pPr>
              <w:pStyle w:val="NormalWeb"/>
              <w:jc w:val="center"/>
              <w:rPr>
                <w:rFonts w:ascii="Arial" w:hAnsi="Arial" w:cs="Arial"/>
                <w:sz w:val="20"/>
              </w:rPr>
            </w:pPr>
            <w:r>
              <w:rPr>
                <w:rFonts w:ascii="Arial" w:hAnsi="Arial" w:cs="Arial"/>
                <w:sz w:val="20"/>
              </w:rPr>
              <w:t>Transformación equilibrio biologico</w:t>
            </w:r>
          </w:p>
        </w:tc>
        <w:tc>
          <w:tcPr>
            <w:tcW w:w="1641" w:type="dxa"/>
          </w:tcPr>
          <w:p w:rsidR="00512CDD" w:rsidRDefault="00512CDD">
            <w:pPr>
              <w:pStyle w:val="NormalWeb"/>
              <w:jc w:val="center"/>
              <w:rPr>
                <w:rFonts w:ascii="Arial" w:hAnsi="Arial" w:cs="Arial"/>
                <w:sz w:val="20"/>
              </w:rPr>
            </w:pPr>
            <w:r>
              <w:rPr>
                <w:rFonts w:ascii="Arial" w:hAnsi="Arial" w:cs="Arial"/>
                <w:sz w:val="20"/>
              </w:rPr>
              <w:t>Nematodos protozoarios rotíferos</w:t>
            </w:r>
          </w:p>
        </w:tc>
      </w:tr>
      <w:tr w:rsidR="00512CDD">
        <w:tblPrEx>
          <w:tblCellMar>
            <w:top w:w="0" w:type="dxa"/>
            <w:bottom w:w="0" w:type="dxa"/>
          </w:tblCellMar>
        </w:tblPrEx>
        <w:trPr>
          <w:trHeight w:val="494"/>
        </w:trPr>
        <w:tc>
          <w:tcPr>
            <w:tcW w:w="1385" w:type="dxa"/>
          </w:tcPr>
          <w:p w:rsidR="00512CDD" w:rsidRDefault="00512CDD">
            <w:pPr>
              <w:pStyle w:val="NormalWeb"/>
              <w:jc w:val="center"/>
              <w:rPr>
                <w:rFonts w:ascii="Arial" w:hAnsi="Arial" w:cs="Arial"/>
                <w:sz w:val="20"/>
              </w:rPr>
            </w:pPr>
            <w:r>
              <w:rPr>
                <w:rFonts w:ascii="Arial" w:hAnsi="Arial" w:cs="Arial"/>
                <w:sz w:val="20"/>
              </w:rPr>
              <w:t>Bacterias</w:t>
            </w:r>
          </w:p>
        </w:tc>
        <w:tc>
          <w:tcPr>
            <w:tcW w:w="1407" w:type="dxa"/>
          </w:tcPr>
          <w:p w:rsidR="00512CDD" w:rsidRDefault="00512CDD">
            <w:pPr>
              <w:pStyle w:val="NormalWeb"/>
              <w:jc w:val="center"/>
              <w:rPr>
                <w:rFonts w:ascii="Arial" w:hAnsi="Arial" w:cs="Arial"/>
                <w:sz w:val="20"/>
              </w:rPr>
            </w:pPr>
            <w:r>
              <w:rPr>
                <w:rFonts w:ascii="Arial" w:hAnsi="Arial" w:cs="Arial"/>
                <w:sz w:val="20"/>
              </w:rPr>
              <w:t>Procariotas pluricelular</w:t>
            </w:r>
          </w:p>
        </w:tc>
        <w:tc>
          <w:tcPr>
            <w:tcW w:w="1252" w:type="dxa"/>
          </w:tcPr>
          <w:p w:rsidR="00512CDD" w:rsidRDefault="00512CDD">
            <w:pPr>
              <w:pStyle w:val="NormalWeb"/>
              <w:jc w:val="center"/>
              <w:rPr>
                <w:rFonts w:ascii="Arial" w:hAnsi="Arial" w:cs="Arial"/>
                <w:sz w:val="20"/>
              </w:rPr>
            </w:pPr>
            <w:r>
              <w:rPr>
                <w:rFonts w:ascii="Arial" w:hAnsi="Arial" w:cs="Arial"/>
                <w:sz w:val="20"/>
              </w:rPr>
              <w:t>05mm a 1.20mm bastoncitos esféricos y cocos</w:t>
            </w:r>
          </w:p>
        </w:tc>
        <w:tc>
          <w:tcPr>
            <w:tcW w:w="1285" w:type="dxa"/>
          </w:tcPr>
          <w:p w:rsidR="00512CDD" w:rsidRDefault="00512CDD">
            <w:pPr>
              <w:pStyle w:val="NormalWeb"/>
              <w:jc w:val="center"/>
              <w:rPr>
                <w:rFonts w:ascii="Arial" w:hAnsi="Arial" w:cs="Arial"/>
                <w:sz w:val="20"/>
              </w:rPr>
            </w:pPr>
            <w:r>
              <w:rPr>
                <w:rFonts w:ascii="Arial" w:hAnsi="Arial" w:cs="Arial"/>
                <w:sz w:val="20"/>
              </w:rPr>
              <w:t>Heterotrófica autotrófica simbiótica</w:t>
            </w:r>
          </w:p>
        </w:tc>
        <w:tc>
          <w:tcPr>
            <w:tcW w:w="1585" w:type="dxa"/>
          </w:tcPr>
          <w:p w:rsidR="00512CDD" w:rsidRDefault="00512CDD">
            <w:pPr>
              <w:pStyle w:val="NormalWeb"/>
              <w:jc w:val="center"/>
              <w:rPr>
                <w:rFonts w:ascii="Arial" w:hAnsi="Arial" w:cs="Arial"/>
                <w:sz w:val="20"/>
              </w:rPr>
            </w:pPr>
            <w:r>
              <w:rPr>
                <w:rFonts w:ascii="Arial" w:hAnsi="Arial" w:cs="Arial"/>
                <w:sz w:val="20"/>
              </w:rPr>
              <w:t>Mineralización trasforman patógenos, biocontrol simbióticos</w:t>
            </w:r>
          </w:p>
        </w:tc>
        <w:tc>
          <w:tcPr>
            <w:tcW w:w="1641" w:type="dxa"/>
          </w:tcPr>
          <w:p w:rsidR="00512CDD" w:rsidRDefault="00512CDD">
            <w:pPr>
              <w:pStyle w:val="NormalWeb"/>
              <w:jc w:val="center"/>
              <w:rPr>
                <w:rFonts w:ascii="Arial" w:hAnsi="Arial" w:cs="Arial"/>
                <w:sz w:val="20"/>
              </w:rPr>
            </w:pPr>
            <w:r>
              <w:rPr>
                <w:rFonts w:ascii="Arial" w:hAnsi="Arial" w:cs="Arial"/>
                <w:sz w:val="20"/>
              </w:rPr>
              <w:t>Pseudomonas Rhizobium Bacillus</w:t>
            </w:r>
          </w:p>
          <w:p w:rsidR="00512CDD" w:rsidRDefault="00512CDD">
            <w:pPr>
              <w:pStyle w:val="NormalWeb"/>
              <w:jc w:val="center"/>
              <w:rPr>
                <w:rFonts w:ascii="Arial" w:hAnsi="Arial" w:cs="Arial"/>
                <w:sz w:val="20"/>
              </w:rPr>
            </w:pPr>
            <w:r>
              <w:rPr>
                <w:rFonts w:ascii="Arial" w:hAnsi="Arial" w:cs="Arial"/>
                <w:sz w:val="20"/>
              </w:rPr>
              <w:t>Arthrobacter</w:t>
            </w:r>
          </w:p>
        </w:tc>
      </w:tr>
      <w:tr w:rsidR="00512CDD">
        <w:tblPrEx>
          <w:tblCellMar>
            <w:top w:w="0" w:type="dxa"/>
            <w:bottom w:w="0" w:type="dxa"/>
          </w:tblCellMar>
        </w:tblPrEx>
        <w:trPr>
          <w:trHeight w:val="327"/>
        </w:trPr>
        <w:tc>
          <w:tcPr>
            <w:tcW w:w="1385" w:type="dxa"/>
          </w:tcPr>
          <w:p w:rsidR="00512CDD" w:rsidRDefault="00512CDD">
            <w:pPr>
              <w:pStyle w:val="NormalWeb"/>
              <w:jc w:val="center"/>
              <w:rPr>
                <w:rFonts w:ascii="Arial" w:hAnsi="Arial" w:cs="Arial"/>
                <w:sz w:val="20"/>
              </w:rPr>
            </w:pPr>
            <w:r>
              <w:rPr>
                <w:rFonts w:ascii="Arial" w:hAnsi="Arial" w:cs="Arial"/>
                <w:sz w:val="20"/>
              </w:rPr>
              <w:t>Actinomicetos</w:t>
            </w:r>
          </w:p>
        </w:tc>
        <w:tc>
          <w:tcPr>
            <w:tcW w:w="1407" w:type="dxa"/>
          </w:tcPr>
          <w:p w:rsidR="00512CDD" w:rsidRDefault="00512CDD">
            <w:pPr>
              <w:pStyle w:val="NormalWeb"/>
              <w:jc w:val="center"/>
              <w:rPr>
                <w:rFonts w:ascii="Arial" w:hAnsi="Arial" w:cs="Arial"/>
                <w:sz w:val="20"/>
              </w:rPr>
            </w:pPr>
            <w:r>
              <w:rPr>
                <w:rFonts w:ascii="Arial" w:hAnsi="Arial" w:cs="Arial"/>
                <w:sz w:val="20"/>
              </w:rPr>
              <w:t>Procariota pluricelular</w:t>
            </w:r>
          </w:p>
        </w:tc>
        <w:tc>
          <w:tcPr>
            <w:tcW w:w="1252" w:type="dxa"/>
          </w:tcPr>
          <w:p w:rsidR="00512CDD" w:rsidRDefault="00512CDD">
            <w:pPr>
              <w:pStyle w:val="NormalWeb"/>
              <w:jc w:val="center"/>
              <w:rPr>
                <w:rFonts w:ascii="Arial" w:hAnsi="Arial" w:cs="Arial"/>
                <w:sz w:val="20"/>
              </w:rPr>
            </w:pPr>
            <w:r>
              <w:rPr>
                <w:rFonts w:ascii="Arial" w:hAnsi="Arial" w:cs="Arial"/>
                <w:sz w:val="20"/>
              </w:rPr>
              <w:t>0.5mm a 1.20mm filamentos</w:t>
            </w:r>
          </w:p>
        </w:tc>
        <w:tc>
          <w:tcPr>
            <w:tcW w:w="1285" w:type="dxa"/>
          </w:tcPr>
          <w:p w:rsidR="00512CDD" w:rsidRDefault="00512CDD">
            <w:pPr>
              <w:pStyle w:val="NormalWeb"/>
              <w:jc w:val="center"/>
              <w:rPr>
                <w:rFonts w:ascii="Arial" w:hAnsi="Arial" w:cs="Arial"/>
                <w:sz w:val="20"/>
              </w:rPr>
            </w:pPr>
            <w:r>
              <w:rPr>
                <w:rFonts w:ascii="Arial" w:hAnsi="Arial" w:cs="Arial"/>
                <w:sz w:val="20"/>
              </w:rPr>
              <w:t>Heterotrófica simbiótica</w:t>
            </w:r>
          </w:p>
        </w:tc>
        <w:tc>
          <w:tcPr>
            <w:tcW w:w="1585" w:type="dxa"/>
          </w:tcPr>
          <w:p w:rsidR="00512CDD" w:rsidRDefault="00512CDD">
            <w:pPr>
              <w:pStyle w:val="NormalWeb"/>
              <w:jc w:val="center"/>
              <w:rPr>
                <w:rFonts w:ascii="Arial" w:hAnsi="Arial" w:cs="Arial"/>
                <w:sz w:val="20"/>
              </w:rPr>
            </w:pPr>
            <w:r>
              <w:rPr>
                <w:rFonts w:ascii="Arial" w:hAnsi="Arial" w:cs="Arial"/>
                <w:sz w:val="20"/>
              </w:rPr>
              <w:t>Transforman patógenos biocontrol</w:t>
            </w:r>
          </w:p>
        </w:tc>
        <w:tc>
          <w:tcPr>
            <w:tcW w:w="1641" w:type="dxa"/>
          </w:tcPr>
          <w:p w:rsidR="00512CDD" w:rsidRDefault="00512CDD">
            <w:pPr>
              <w:pStyle w:val="NormalWeb"/>
              <w:jc w:val="center"/>
              <w:rPr>
                <w:rFonts w:ascii="Arial" w:hAnsi="Arial" w:cs="Arial"/>
                <w:sz w:val="20"/>
              </w:rPr>
            </w:pPr>
            <w:r>
              <w:rPr>
                <w:rFonts w:ascii="Arial" w:hAnsi="Arial" w:cs="Arial"/>
                <w:sz w:val="20"/>
              </w:rPr>
              <w:t>Actiomicetos Streptomicetos</w:t>
            </w:r>
          </w:p>
        </w:tc>
      </w:tr>
      <w:tr w:rsidR="00512CDD">
        <w:tblPrEx>
          <w:tblCellMar>
            <w:top w:w="0" w:type="dxa"/>
            <w:bottom w:w="0" w:type="dxa"/>
          </w:tblCellMar>
        </w:tblPrEx>
        <w:trPr>
          <w:trHeight w:val="560"/>
        </w:trPr>
        <w:tc>
          <w:tcPr>
            <w:tcW w:w="1385" w:type="dxa"/>
          </w:tcPr>
          <w:p w:rsidR="00512CDD" w:rsidRDefault="00512CDD">
            <w:pPr>
              <w:pStyle w:val="NormalWeb"/>
              <w:jc w:val="center"/>
              <w:rPr>
                <w:rFonts w:ascii="Arial" w:hAnsi="Arial" w:cs="Arial"/>
                <w:sz w:val="20"/>
              </w:rPr>
            </w:pPr>
            <w:r>
              <w:rPr>
                <w:rFonts w:ascii="Arial" w:hAnsi="Arial" w:cs="Arial"/>
                <w:sz w:val="20"/>
              </w:rPr>
              <w:t>Hongos</w:t>
            </w:r>
          </w:p>
        </w:tc>
        <w:tc>
          <w:tcPr>
            <w:tcW w:w="1407" w:type="dxa"/>
          </w:tcPr>
          <w:p w:rsidR="00512CDD" w:rsidRDefault="00512CDD">
            <w:pPr>
              <w:pStyle w:val="NormalWeb"/>
              <w:jc w:val="center"/>
              <w:rPr>
                <w:rFonts w:ascii="Arial" w:hAnsi="Arial" w:cs="Arial"/>
                <w:sz w:val="20"/>
              </w:rPr>
            </w:pPr>
            <w:r>
              <w:rPr>
                <w:rFonts w:ascii="Arial" w:hAnsi="Arial" w:cs="Arial"/>
                <w:sz w:val="20"/>
              </w:rPr>
              <w:t>Eucariota unicelular pluricelular</w:t>
            </w:r>
          </w:p>
        </w:tc>
        <w:tc>
          <w:tcPr>
            <w:tcW w:w="1252" w:type="dxa"/>
          </w:tcPr>
          <w:p w:rsidR="00512CDD" w:rsidRPr="00512CDD" w:rsidRDefault="00512CDD">
            <w:pPr>
              <w:pStyle w:val="NormalWeb"/>
              <w:jc w:val="center"/>
              <w:rPr>
                <w:rFonts w:ascii="Arial" w:hAnsi="Arial" w:cs="Arial"/>
                <w:sz w:val="20"/>
                <w:lang w:val="pt-BR"/>
              </w:rPr>
            </w:pPr>
            <w:r w:rsidRPr="00512CDD">
              <w:rPr>
                <w:rFonts w:ascii="Arial" w:hAnsi="Arial" w:cs="Arial"/>
                <w:sz w:val="20"/>
                <w:lang w:val="pt-BR"/>
              </w:rPr>
              <w:t>0.5um a 10um filamentos heterotrófica</w:t>
            </w:r>
          </w:p>
          <w:p w:rsidR="00512CDD" w:rsidRPr="00512CDD" w:rsidRDefault="00512CDD">
            <w:pPr>
              <w:pStyle w:val="NormalWeb"/>
              <w:jc w:val="center"/>
              <w:rPr>
                <w:rFonts w:ascii="Arial" w:hAnsi="Arial" w:cs="Arial"/>
                <w:sz w:val="20"/>
                <w:lang w:val="pt-BR"/>
              </w:rPr>
            </w:pPr>
            <w:r w:rsidRPr="00512CDD">
              <w:rPr>
                <w:rFonts w:ascii="Arial" w:hAnsi="Arial" w:cs="Arial"/>
                <w:sz w:val="20"/>
                <w:lang w:val="pt-BR"/>
              </w:rPr>
              <w:t>simbiótica</w:t>
            </w:r>
          </w:p>
        </w:tc>
        <w:tc>
          <w:tcPr>
            <w:tcW w:w="1285" w:type="dxa"/>
          </w:tcPr>
          <w:p w:rsidR="00512CDD" w:rsidRDefault="00512CDD">
            <w:pPr>
              <w:pStyle w:val="NormalWeb"/>
              <w:jc w:val="center"/>
              <w:rPr>
                <w:rFonts w:ascii="Arial" w:hAnsi="Arial" w:cs="Arial"/>
                <w:sz w:val="20"/>
              </w:rPr>
            </w:pPr>
            <w:r>
              <w:rPr>
                <w:rFonts w:ascii="Arial" w:hAnsi="Arial" w:cs="Arial"/>
                <w:sz w:val="20"/>
              </w:rPr>
              <w:t>Heterotrófica simbiótica</w:t>
            </w:r>
          </w:p>
        </w:tc>
        <w:tc>
          <w:tcPr>
            <w:tcW w:w="1585" w:type="dxa"/>
          </w:tcPr>
          <w:p w:rsidR="00512CDD" w:rsidRDefault="00512CDD">
            <w:pPr>
              <w:pStyle w:val="NormalWeb"/>
              <w:jc w:val="center"/>
              <w:rPr>
                <w:rFonts w:ascii="Arial" w:hAnsi="Arial" w:cs="Arial"/>
                <w:sz w:val="20"/>
              </w:rPr>
            </w:pPr>
            <w:r>
              <w:rPr>
                <w:rFonts w:ascii="Arial" w:hAnsi="Arial" w:cs="Arial"/>
                <w:sz w:val="20"/>
              </w:rPr>
              <w:t>Transforman patógenos biocontrol</w:t>
            </w:r>
          </w:p>
        </w:tc>
        <w:tc>
          <w:tcPr>
            <w:tcW w:w="1641" w:type="dxa"/>
          </w:tcPr>
          <w:p w:rsidR="00512CDD" w:rsidRDefault="00512CDD">
            <w:pPr>
              <w:pStyle w:val="NormalWeb"/>
              <w:jc w:val="center"/>
              <w:rPr>
                <w:rFonts w:ascii="Arial" w:hAnsi="Arial" w:cs="Arial"/>
                <w:sz w:val="20"/>
              </w:rPr>
            </w:pPr>
            <w:r>
              <w:rPr>
                <w:rFonts w:ascii="Arial" w:hAnsi="Arial" w:cs="Arial"/>
                <w:sz w:val="20"/>
              </w:rPr>
              <w:t>Penicillium Aspergillus</w:t>
            </w:r>
          </w:p>
          <w:p w:rsidR="00512CDD" w:rsidRDefault="00512CDD">
            <w:pPr>
              <w:pStyle w:val="NormalWeb"/>
              <w:jc w:val="center"/>
              <w:rPr>
                <w:rFonts w:ascii="Arial" w:hAnsi="Arial" w:cs="Arial"/>
                <w:sz w:val="20"/>
              </w:rPr>
            </w:pPr>
            <w:r>
              <w:rPr>
                <w:rFonts w:ascii="Arial" w:hAnsi="Arial" w:cs="Arial"/>
                <w:sz w:val="20"/>
              </w:rPr>
              <w:t>Phytium</w:t>
            </w:r>
          </w:p>
          <w:p w:rsidR="00512CDD" w:rsidRDefault="00512CDD">
            <w:pPr>
              <w:pStyle w:val="NormalWeb"/>
              <w:jc w:val="center"/>
              <w:rPr>
                <w:rFonts w:ascii="Arial" w:hAnsi="Arial" w:cs="Arial"/>
                <w:sz w:val="20"/>
              </w:rPr>
            </w:pPr>
            <w:r>
              <w:rPr>
                <w:rFonts w:ascii="Arial" w:hAnsi="Arial" w:cs="Arial"/>
                <w:sz w:val="20"/>
              </w:rPr>
              <w:t>Phtoptera</w:t>
            </w:r>
          </w:p>
        </w:tc>
      </w:tr>
      <w:tr w:rsidR="00512CDD">
        <w:tblPrEx>
          <w:tblCellMar>
            <w:top w:w="0" w:type="dxa"/>
            <w:bottom w:w="0" w:type="dxa"/>
          </w:tblCellMar>
        </w:tblPrEx>
        <w:trPr>
          <w:trHeight w:val="327"/>
        </w:trPr>
        <w:tc>
          <w:tcPr>
            <w:tcW w:w="1385" w:type="dxa"/>
          </w:tcPr>
          <w:p w:rsidR="00512CDD" w:rsidRDefault="00512CDD">
            <w:pPr>
              <w:pStyle w:val="NormalWeb"/>
              <w:jc w:val="center"/>
              <w:rPr>
                <w:rFonts w:ascii="Arial" w:hAnsi="Arial" w:cs="Arial"/>
                <w:sz w:val="20"/>
              </w:rPr>
            </w:pPr>
            <w:r>
              <w:rPr>
                <w:rFonts w:ascii="Arial" w:hAnsi="Arial" w:cs="Arial"/>
                <w:sz w:val="20"/>
              </w:rPr>
              <w:t>Algas verde-azules</w:t>
            </w:r>
          </w:p>
        </w:tc>
        <w:tc>
          <w:tcPr>
            <w:tcW w:w="1407" w:type="dxa"/>
          </w:tcPr>
          <w:p w:rsidR="00512CDD" w:rsidRDefault="00512CDD">
            <w:pPr>
              <w:pStyle w:val="NormalWeb"/>
              <w:jc w:val="center"/>
              <w:rPr>
                <w:rFonts w:ascii="Arial" w:hAnsi="Arial" w:cs="Arial"/>
                <w:sz w:val="20"/>
              </w:rPr>
            </w:pPr>
            <w:r>
              <w:rPr>
                <w:rFonts w:ascii="Arial" w:hAnsi="Arial" w:cs="Arial"/>
                <w:sz w:val="20"/>
              </w:rPr>
              <w:t>Procariota unicelular pluricelular</w:t>
            </w:r>
          </w:p>
        </w:tc>
        <w:tc>
          <w:tcPr>
            <w:tcW w:w="1252" w:type="dxa"/>
          </w:tcPr>
          <w:p w:rsidR="00512CDD" w:rsidRDefault="00512CDD">
            <w:pPr>
              <w:pStyle w:val="NormalWeb"/>
              <w:jc w:val="center"/>
              <w:rPr>
                <w:rFonts w:ascii="Arial" w:hAnsi="Arial" w:cs="Arial"/>
                <w:sz w:val="20"/>
              </w:rPr>
            </w:pPr>
            <w:r>
              <w:rPr>
                <w:rFonts w:ascii="Arial" w:hAnsi="Arial" w:cs="Arial"/>
                <w:sz w:val="20"/>
              </w:rPr>
              <w:t>Menores de 10um filamentos</w:t>
            </w:r>
          </w:p>
        </w:tc>
        <w:tc>
          <w:tcPr>
            <w:tcW w:w="1285" w:type="dxa"/>
          </w:tcPr>
          <w:p w:rsidR="00512CDD" w:rsidRDefault="00512CDD">
            <w:pPr>
              <w:pStyle w:val="NormalWeb"/>
              <w:jc w:val="center"/>
              <w:rPr>
                <w:rFonts w:ascii="Arial" w:hAnsi="Arial" w:cs="Arial"/>
                <w:sz w:val="20"/>
              </w:rPr>
            </w:pPr>
            <w:r>
              <w:rPr>
                <w:rFonts w:ascii="Arial" w:hAnsi="Arial" w:cs="Arial"/>
                <w:sz w:val="20"/>
              </w:rPr>
              <w:t>Autotrófica simbiótica</w:t>
            </w:r>
          </w:p>
        </w:tc>
        <w:tc>
          <w:tcPr>
            <w:tcW w:w="1585" w:type="dxa"/>
          </w:tcPr>
          <w:p w:rsidR="00512CDD" w:rsidRDefault="00512CDD">
            <w:pPr>
              <w:pStyle w:val="NormalWeb"/>
              <w:jc w:val="center"/>
              <w:rPr>
                <w:rFonts w:ascii="Arial" w:hAnsi="Arial" w:cs="Arial"/>
                <w:sz w:val="20"/>
              </w:rPr>
            </w:pPr>
            <w:r>
              <w:rPr>
                <w:rFonts w:ascii="Arial" w:hAnsi="Arial" w:cs="Arial"/>
                <w:sz w:val="20"/>
              </w:rPr>
              <w:t>Fotosíntesis fijadoras de nitrógeno</w:t>
            </w:r>
          </w:p>
        </w:tc>
        <w:tc>
          <w:tcPr>
            <w:tcW w:w="1641" w:type="dxa"/>
          </w:tcPr>
          <w:p w:rsidR="00512CDD" w:rsidRDefault="00512CDD">
            <w:pPr>
              <w:pStyle w:val="NormalWeb"/>
              <w:jc w:val="center"/>
              <w:rPr>
                <w:rFonts w:ascii="Arial" w:hAnsi="Arial" w:cs="Arial"/>
                <w:sz w:val="20"/>
              </w:rPr>
            </w:pPr>
            <w:r>
              <w:rPr>
                <w:rFonts w:ascii="Arial" w:hAnsi="Arial" w:cs="Arial"/>
                <w:sz w:val="20"/>
              </w:rPr>
              <w:t>Ana baena Nostoc Tolypotrix</w:t>
            </w:r>
          </w:p>
        </w:tc>
      </w:tr>
      <w:tr w:rsidR="00512CDD">
        <w:tblPrEx>
          <w:tblCellMar>
            <w:top w:w="0" w:type="dxa"/>
            <w:bottom w:w="0" w:type="dxa"/>
          </w:tblCellMar>
        </w:tblPrEx>
        <w:trPr>
          <w:trHeight w:val="96"/>
        </w:trPr>
        <w:tc>
          <w:tcPr>
            <w:tcW w:w="1385" w:type="dxa"/>
          </w:tcPr>
          <w:p w:rsidR="00512CDD" w:rsidRDefault="00512CDD">
            <w:pPr>
              <w:pStyle w:val="NormalWeb"/>
              <w:jc w:val="center"/>
              <w:rPr>
                <w:rFonts w:ascii="Arial" w:hAnsi="Arial" w:cs="Arial"/>
                <w:sz w:val="20"/>
              </w:rPr>
            </w:pPr>
            <w:r>
              <w:rPr>
                <w:rFonts w:ascii="Arial" w:hAnsi="Arial" w:cs="Arial"/>
                <w:sz w:val="20"/>
              </w:rPr>
              <w:t>Algas verdes</w:t>
            </w:r>
          </w:p>
        </w:tc>
        <w:tc>
          <w:tcPr>
            <w:tcW w:w="1407" w:type="dxa"/>
          </w:tcPr>
          <w:p w:rsidR="00512CDD" w:rsidRDefault="00512CDD">
            <w:pPr>
              <w:pStyle w:val="NormalWeb"/>
              <w:jc w:val="center"/>
              <w:rPr>
                <w:rFonts w:ascii="Arial" w:hAnsi="Arial" w:cs="Arial"/>
                <w:sz w:val="20"/>
              </w:rPr>
            </w:pPr>
            <w:r>
              <w:rPr>
                <w:rFonts w:ascii="Arial" w:hAnsi="Arial" w:cs="Arial"/>
                <w:sz w:val="20"/>
              </w:rPr>
              <w:t>Eucariota unicelular pluricelular</w:t>
            </w:r>
          </w:p>
        </w:tc>
        <w:tc>
          <w:tcPr>
            <w:tcW w:w="1252" w:type="dxa"/>
          </w:tcPr>
          <w:p w:rsidR="00512CDD" w:rsidRDefault="00512CDD">
            <w:pPr>
              <w:pStyle w:val="NormalWeb"/>
              <w:jc w:val="center"/>
              <w:rPr>
                <w:rFonts w:ascii="Arial" w:hAnsi="Arial" w:cs="Arial"/>
                <w:sz w:val="20"/>
              </w:rPr>
            </w:pPr>
            <w:r>
              <w:rPr>
                <w:rFonts w:ascii="Arial" w:hAnsi="Arial" w:cs="Arial"/>
                <w:sz w:val="20"/>
              </w:rPr>
              <w:t>Variado</w:t>
            </w:r>
          </w:p>
        </w:tc>
        <w:tc>
          <w:tcPr>
            <w:tcW w:w="1285" w:type="dxa"/>
          </w:tcPr>
          <w:p w:rsidR="00512CDD" w:rsidRDefault="00512CDD">
            <w:pPr>
              <w:pStyle w:val="NormalWeb"/>
              <w:jc w:val="center"/>
              <w:rPr>
                <w:rFonts w:ascii="Arial" w:hAnsi="Arial" w:cs="Arial"/>
                <w:sz w:val="20"/>
              </w:rPr>
            </w:pPr>
            <w:r>
              <w:rPr>
                <w:rFonts w:ascii="Arial" w:hAnsi="Arial" w:cs="Arial"/>
                <w:sz w:val="20"/>
              </w:rPr>
              <w:t>Autotrófica</w:t>
            </w:r>
          </w:p>
        </w:tc>
        <w:tc>
          <w:tcPr>
            <w:tcW w:w="1585" w:type="dxa"/>
          </w:tcPr>
          <w:p w:rsidR="00512CDD" w:rsidRDefault="00512CDD">
            <w:pPr>
              <w:pStyle w:val="NormalWeb"/>
              <w:jc w:val="center"/>
              <w:rPr>
                <w:rFonts w:ascii="Arial" w:hAnsi="Arial" w:cs="Arial"/>
                <w:sz w:val="20"/>
              </w:rPr>
            </w:pPr>
            <w:r>
              <w:rPr>
                <w:rFonts w:ascii="Arial" w:hAnsi="Arial" w:cs="Arial"/>
                <w:sz w:val="20"/>
              </w:rPr>
              <w:t>Fotosíntesis</w:t>
            </w:r>
          </w:p>
        </w:tc>
        <w:tc>
          <w:tcPr>
            <w:tcW w:w="1641" w:type="dxa"/>
          </w:tcPr>
          <w:p w:rsidR="00512CDD" w:rsidRDefault="00512CDD">
            <w:pPr>
              <w:pStyle w:val="NormalWeb"/>
              <w:jc w:val="center"/>
              <w:rPr>
                <w:rFonts w:ascii="Arial" w:hAnsi="Arial" w:cs="Arial"/>
                <w:sz w:val="20"/>
              </w:rPr>
            </w:pPr>
            <w:r>
              <w:rPr>
                <w:rFonts w:ascii="Arial" w:hAnsi="Arial" w:cs="Arial"/>
                <w:sz w:val="20"/>
              </w:rPr>
              <w:t>Chlorella Chlorococcum Chlamydomonas</w:t>
            </w:r>
          </w:p>
        </w:tc>
      </w:tr>
    </w:tbl>
    <w:p w:rsidR="00512CDD" w:rsidRDefault="00512CDD">
      <w:pPr>
        <w:pStyle w:val="NormalWeb"/>
        <w:jc w:val="both"/>
        <w:rPr>
          <w:rFonts w:ascii="Arial" w:hAnsi="Arial" w:cs="Arial"/>
          <w:b/>
          <w:bCs/>
          <w:szCs w:val="24"/>
        </w:rPr>
      </w:pPr>
    </w:p>
    <w:p w:rsidR="00512CDD" w:rsidRDefault="00512CDD">
      <w:pPr>
        <w:pStyle w:val="NormalWeb"/>
        <w:jc w:val="both"/>
        <w:rPr>
          <w:rFonts w:ascii="Arial" w:hAnsi="Arial"/>
          <w:b/>
          <w:szCs w:val="24"/>
        </w:rPr>
      </w:pPr>
      <w:r>
        <w:rPr>
          <w:rFonts w:ascii="Arial" w:hAnsi="Arial" w:cs="Arial"/>
          <w:b/>
          <w:bCs/>
          <w:szCs w:val="24"/>
        </w:rPr>
        <w:t>Fuente: Siqueira y Avilio (1998). Aportado por David Díaz (2001).</w:t>
      </w:r>
    </w:p>
    <w:p w:rsidR="00512CDD" w:rsidRDefault="00512CDD">
      <w:pPr>
        <w:pStyle w:val="NormalWeb"/>
        <w:jc w:val="center"/>
        <w:rPr>
          <w:rFonts w:ascii="Arial" w:hAnsi="Arial"/>
          <w:b/>
          <w:szCs w:val="24"/>
        </w:rPr>
      </w:pPr>
    </w:p>
    <w:p w:rsidR="00512CDD" w:rsidRDefault="00512CDD">
      <w:pPr>
        <w:pStyle w:val="NormalWeb"/>
        <w:jc w:val="both"/>
        <w:rPr>
          <w:rFonts w:ascii="Arial" w:hAnsi="Arial"/>
          <w:b/>
          <w:szCs w:val="24"/>
        </w:rPr>
      </w:pPr>
    </w:p>
    <w:p w:rsidR="00512CDD" w:rsidRDefault="00512CDD">
      <w:pPr>
        <w:pStyle w:val="NormalWeb"/>
        <w:jc w:val="both"/>
        <w:rPr>
          <w:rFonts w:ascii="Arial" w:hAnsi="Arial"/>
          <w:b/>
          <w:szCs w:val="24"/>
        </w:rPr>
      </w:pPr>
    </w:p>
    <w:p w:rsidR="00512CDD" w:rsidRDefault="00512CDD">
      <w:pPr>
        <w:pStyle w:val="NormalWeb"/>
        <w:rPr>
          <w:rFonts w:ascii="Arial" w:hAnsi="Arial"/>
          <w:b/>
          <w:szCs w:val="24"/>
        </w:rPr>
      </w:pPr>
    </w:p>
    <w:p w:rsidR="00512CDD" w:rsidRDefault="00512CDD">
      <w:pPr>
        <w:pStyle w:val="NormalWeb"/>
        <w:rPr>
          <w:rFonts w:ascii="Arial" w:hAnsi="Arial"/>
          <w:b/>
          <w:sz w:val="48"/>
        </w:rPr>
        <w:sectPr w:rsidR="00512CDD">
          <w:pgSz w:w="11906" w:h="16838" w:code="9"/>
          <w:pgMar w:top="2268" w:right="1361" w:bottom="2268" w:left="2127" w:header="720" w:footer="720" w:gutter="0"/>
          <w:cols w:space="720"/>
          <w:titlePg/>
        </w:sectPr>
      </w:pPr>
    </w:p>
    <w:p w:rsidR="00512CDD" w:rsidRDefault="00512CDD">
      <w:pPr>
        <w:pStyle w:val="NormalWeb"/>
        <w:spacing w:before="0" w:after="0"/>
        <w:jc w:val="center"/>
        <w:rPr>
          <w:rFonts w:ascii="Arial" w:hAnsi="Arial"/>
          <w:b/>
          <w:szCs w:val="24"/>
        </w:rPr>
      </w:pPr>
    </w:p>
    <w:p w:rsidR="00512CDD" w:rsidRDefault="00512CDD">
      <w:pPr>
        <w:pStyle w:val="NormalWeb"/>
        <w:spacing w:before="0" w:after="0"/>
        <w:jc w:val="center"/>
        <w:rPr>
          <w:rFonts w:ascii="Arial" w:hAnsi="Arial"/>
          <w:b/>
          <w:szCs w:val="24"/>
        </w:rPr>
      </w:pPr>
    </w:p>
    <w:p w:rsidR="00512CDD" w:rsidRDefault="00512CDD">
      <w:pPr>
        <w:pStyle w:val="NormalWeb"/>
        <w:spacing w:before="0" w:after="0"/>
        <w:jc w:val="center"/>
        <w:rPr>
          <w:rFonts w:ascii="Arial" w:hAnsi="Arial"/>
          <w:b/>
          <w:szCs w:val="24"/>
        </w:rPr>
      </w:pPr>
    </w:p>
    <w:p w:rsidR="00512CDD" w:rsidRDefault="00512CDD">
      <w:pPr>
        <w:pStyle w:val="NormalWeb"/>
        <w:spacing w:before="0" w:after="0"/>
        <w:jc w:val="center"/>
        <w:rPr>
          <w:rFonts w:ascii="Arial" w:hAnsi="Arial"/>
          <w:b/>
          <w:szCs w:val="24"/>
        </w:rPr>
      </w:pPr>
    </w:p>
    <w:p w:rsidR="00512CDD" w:rsidRDefault="00512CDD">
      <w:pPr>
        <w:pStyle w:val="NormalWeb"/>
        <w:spacing w:before="0" w:after="0"/>
        <w:jc w:val="center"/>
        <w:rPr>
          <w:rFonts w:ascii="Arial" w:hAnsi="Arial"/>
          <w:b/>
          <w:szCs w:val="24"/>
        </w:rPr>
      </w:pPr>
    </w:p>
    <w:p w:rsidR="00512CDD" w:rsidRDefault="00512CDD">
      <w:pPr>
        <w:pStyle w:val="NormalWeb"/>
        <w:spacing w:before="0" w:after="0"/>
        <w:jc w:val="center"/>
        <w:rPr>
          <w:rFonts w:ascii="Arial" w:hAnsi="Arial"/>
          <w:b/>
          <w:szCs w:val="24"/>
        </w:rPr>
      </w:pPr>
    </w:p>
    <w:p w:rsidR="00512CDD" w:rsidRDefault="00512CDD">
      <w:pPr>
        <w:pStyle w:val="NormalWeb"/>
        <w:jc w:val="center"/>
        <w:rPr>
          <w:rFonts w:ascii="Arial" w:hAnsi="Arial"/>
          <w:b/>
          <w:szCs w:val="24"/>
        </w:rPr>
      </w:pPr>
      <w:r>
        <w:rPr>
          <w:rFonts w:ascii="Arial" w:hAnsi="Arial"/>
          <w:b/>
          <w:sz w:val="48"/>
        </w:rPr>
        <w:t>CAPÍTULO 3</w:t>
      </w:r>
    </w:p>
    <w:p w:rsidR="00512CDD" w:rsidRDefault="00512CDD">
      <w:pPr>
        <w:pStyle w:val="NormalWeb"/>
        <w:spacing w:before="0" w:after="0"/>
        <w:jc w:val="center"/>
        <w:rPr>
          <w:rFonts w:ascii="Arial" w:hAnsi="Arial" w:cs="Arial"/>
        </w:rPr>
      </w:pPr>
    </w:p>
    <w:p w:rsidR="00512CDD" w:rsidRDefault="00512CDD">
      <w:pPr>
        <w:jc w:val="center"/>
        <w:rPr>
          <w:rFonts w:ascii="Arial" w:hAnsi="Arial"/>
          <w:sz w:val="24"/>
        </w:rPr>
      </w:pPr>
    </w:p>
    <w:p w:rsidR="00512CDD" w:rsidRDefault="00512CDD">
      <w:pPr>
        <w:jc w:val="center"/>
        <w:rPr>
          <w:rFonts w:ascii="Arial" w:hAnsi="Arial"/>
          <w:sz w:val="24"/>
        </w:rPr>
      </w:pPr>
    </w:p>
    <w:p w:rsidR="00512CDD" w:rsidRDefault="00512CDD">
      <w:pPr>
        <w:jc w:val="center"/>
        <w:rPr>
          <w:rFonts w:ascii="Arial" w:hAnsi="Arial"/>
          <w:sz w:val="24"/>
        </w:rPr>
      </w:pPr>
    </w:p>
    <w:p w:rsidR="00512CDD" w:rsidRDefault="00512CDD">
      <w:pPr>
        <w:numPr>
          <w:ilvl w:val="0"/>
          <w:numId w:val="5"/>
        </w:numPr>
        <w:spacing w:line="480" w:lineRule="auto"/>
        <w:jc w:val="both"/>
        <w:rPr>
          <w:rFonts w:ascii="Arial" w:hAnsi="Arial"/>
          <w:b/>
          <w:sz w:val="32"/>
        </w:rPr>
      </w:pPr>
      <w:r>
        <w:rPr>
          <w:rFonts w:ascii="Arial" w:hAnsi="Arial"/>
          <w:noProof/>
          <w:lang w:eastAsia="es-ES"/>
        </w:rPr>
        <w:pict>
          <v:rect id="_x0000_s1192" style="position:absolute;left:0;text-align:left;margin-left:403.65pt;margin-top:-77.2pt;width:18pt;height:18pt;z-index:251658752" stroked="f"/>
        </w:pict>
      </w:r>
      <w:r>
        <w:rPr>
          <w:rFonts w:ascii="Arial" w:hAnsi="Arial"/>
          <w:b/>
          <w:sz w:val="32"/>
        </w:rPr>
        <w:t>BIOL</w:t>
      </w:r>
    </w:p>
    <w:p w:rsidR="00512CDD" w:rsidRDefault="00512CDD">
      <w:pPr>
        <w:pStyle w:val="Textoindependiente"/>
        <w:ind w:left="425"/>
        <w:rPr>
          <w:rFonts w:ascii="Arial" w:hAnsi="Arial" w:cs="Arial"/>
        </w:rPr>
      </w:pPr>
    </w:p>
    <w:p w:rsidR="00512CDD" w:rsidRDefault="00512CDD">
      <w:pPr>
        <w:pStyle w:val="Textoindependiente"/>
        <w:ind w:left="425"/>
        <w:rPr>
          <w:rFonts w:ascii="Arial" w:hAnsi="Arial" w:cs="Arial"/>
        </w:rPr>
      </w:pPr>
    </w:p>
    <w:p w:rsidR="00512CDD" w:rsidRDefault="00512CDD">
      <w:pPr>
        <w:pStyle w:val="Textoindependiente"/>
        <w:ind w:left="425"/>
        <w:rPr>
          <w:rFonts w:ascii="Arial" w:hAnsi="Arial" w:cs="Arial"/>
        </w:rPr>
      </w:pPr>
    </w:p>
    <w:p w:rsidR="00512CDD" w:rsidRDefault="00512CDD">
      <w:pPr>
        <w:pStyle w:val="Textoindependiente"/>
        <w:ind w:left="426"/>
        <w:rPr>
          <w:rFonts w:ascii="Arial" w:hAnsi="Arial" w:cs="Arial"/>
        </w:rPr>
      </w:pPr>
    </w:p>
    <w:p w:rsidR="00512CDD" w:rsidRDefault="00512CDD">
      <w:pPr>
        <w:pStyle w:val="Textoindependiente"/>
        <w:spacing w:line="480" w:lineRule="auto"/>
        <w:ind w:left="709"/>
        <w:rPr>
          <w:rFonts w:ascii="Arial" w:hAnsi="Arial" w:cs="Arial"/>
        </w:rPr>
      </w:pPr>
      <w:r>
        <w:rPr>
          <w:rFonts w:ascii="Arial" w:hAnsi="Arial" w:cs="Arial"/>
        </w:rPr>
        <w:t>El Biol Es una fuente de fitorreguladores, que se obtiene como producto del proceso de descomposición anaeróbica de los desechos orgánicos.</w:t>
      </w:r>
    </w:p>
    <w:p w:rsidR="00512CDD" w:rsidRDefault="00512CDD">
      <w:pPr>
        <w:pStyle w:val="Textoindependiente"/>
        <w:ind w:left="709"/>
        <w:rPr>
          <w:rFonts w:ascii="Arial" w:hAnsi="Arial"/>
          <w:bCs/>
        </w:rPr>
      </w:pPr>
    </w:p>
    <w:p w:rsidR="00512CDD" w:rsidRDefault="00512CDD">
      <w:pPr>
        <w:pStyle w:val="Textoindependiente"/>
        <w:ind w:left="709"/>
        <w:rPr>
          <w:rFonts w:ascii="Arial" w:hAnsi="Arial"/>
          <w:bCs/>
        </w:rPr>
      </w:pPr>
    </w:p>
    <w:p w:rsidR="00512CDD" w:rsidRDefault="00512CDD">
      <w:pPr>
        <w:pStyle w:val="Textoindependiente"/>
        <w:ind w:left="709"/>
        <w:rPr>
          <w:rFonts w:ascii="Arial" w:hAnsi="Arial"/>
          <w:bCs/>
        </w:rPr>
      </w:pPr>
    </w:p>
    <w:p w:rsidR="00512CDD" w:rsidRDefault="00512CDD">
      <w:pPr>
        <w:spacing w:line="480" w:lineRule="auto"/>
        <w:ind w:left="709"/>
        <w:jc w:val="both"/>
        <w:rPr>
          <w:rFonts w:ascii="Arial" w:hAnsi="Arial"/>
          <w:bCs/>
          <w:sz w:val="24"/>
        </w:rPr>
      </w:pPr>
      <w:r>
        <w:rPr>
          <w:rFonts w:ascii="Arial" w:hAnsi="Arial"/>
          <w:bCs/>
          <w:sz w:val="24"/>
        </w:rPr>
        <w:t>El Biol entonces es el afluente líquido que se descarga de un digestor, pero también se le puede obtener mediante la filtración o decantación del bioabono, separando entonces la parte líquida de la sólida.</w:t>
      </w:r>
    </w:p>
    <w:p w:rsidR="00512CDD" w:rsidRDefault="00512CDD">
      <w:pPr>
        <w:ind w:left="709"/>
        <w:jc w:val="both"/>
        <w:rPr>
          <w:rFonts w:ascii="Arial" w:hAnsi="Arial"/>
          <w:bCs/>
          <w:sz w:val="24"/>
        </w:rPr>
      </w:pPr>
    </w:p>
    <w:p w:rsidR="00512CDD" w:rsidRDefault="00512CDD">
      <w:pPr>
        <w:ind w:left="709"/>
        <w:jc w:val="both"/>
        <w:rPr>
          <w:rFonts w:ascii="Arial" w:hAnsi="Arial"/>
          <w:bCs/>
          <w:sz w:val="24"/>
        </w:rPr>
      </w:pPr>
    </w:p>
    <w:p w:rsidR="00512CDD" w:rsidRDefault="00512CDD">
      <w:pPr>
        <w:ind w:left="709"/>
        <w:jc w:val="both"/>
        <w:rPr>
          <w:rFonts w:ascii="Arial" w:hAnsi="Arial"/>
          <w:bCs/>
          <w:sz w:val="24"/>
        </w:rPr>
      </w:pPr>
    </w:p>
    <w:p w:rsidR="00512CDD" w:rsidRDefault="00512CDD">
      <w:pPr>
        <w:spacing w:line="480" w:lineRule="auto"/>
        <w:ind w:left="709"/>
        <w:jc w:val="both"/>
        <w:rPr>
          <w:rFonts w:ascii="Arial" w:hAnsi="Arial"/>
          <w:bCs/>
          <w:sz w:val="24"/>
        </w:rPr>
      </w:pPr>
      <w:r>
        <w:rPr>
          <w:rFonts w:ascii="Arial" w:hAnsi="Arial"/>
          <w:bCs/>
          <w:sz w:val="24"/>
        </w:rPr>
        <w:t xml:space="preserve">El Biol como fuente orgánica de fitorreguladores a diferencia de los nutrientes, en pequeñas cantidades es capaz de promover actividades fisiológicas y estimular el desarrollo de las plantas, sirviendo para las siguientes actividades agronómicas: enraizamiento (aumenta y fortalece la base radicular), acción sobre el follaje ( amplia la base foliar), mejora </w:t>
      </w:r>
      <w:r>
        <w:rPr>
          <w:rFonts w:ascii="Arial" w:hAnsi="Arial"/>
          <w:bCs/>
          <w:sz w:val="24"/>
        </w:rPr>
        <w:lastRenderedPageBreak/>
        <w:t>la floración y activa el vigor y poder germinativo de las semillas, traduciéndose todo esto en un aumento significativo de 50% de las cosechas.</w:t>
      </w:r>
    </w:p>
    <w:p w:rsidR="00512CDD" w:rsidRDefault="00512CDD">
      <w:pPr>
        <w:ind w:left="709"/>
        <w:jc w:val="both"/>
        <w:rPr>
          <w:rFonts w:ascii="Arial" w:hAnsi="Arial"/>
          <w:bCs/>
          <w:sz w:val="24"/>
        </w:rPr>
      </w:pPr>
    </w:p>
    <w:p w:rsidR="00512CDD" w:rsidRDefault="00512CDD">
      <w:pPr>
        <w:ind w:left="709"/>
        <w:jc w:val="both"/>
        <w:rPr>
          <w:rFonts w:ascii="Arial" w:hAnsi="Arial"/>
          <w:bCs/>
          <w:sz w:val="24"/>
        </w:rPr>
      </w:pPr>
    </w:p>
    <w:p w:rsidR="00512CDD" w:rsidRDefault="00512CDD">
      <w:pPr>
        <w:ind w:left="709"/>
        <w:jc w:val="both"/>
        <w:rPr>
          <w:rFonts w:ascii="Arial" w:hAnsi="Arial"/>
          <w:bCs/>
          <w:sz w:val="24"/>
        </w:rPr>
      </w:pPr>
    </w:p>
    <w:p w:rsidR="00512CDD" w:rsidRDefault="00512CDD">
      <w:pPr>
        <w:spacing w:line="480" w:lineRule="auto"/>
        <w:ind w:left="709"/>
        <w:jc w:val="both"/>
        <w:rPr>
          <w:rFonts w:ascii="Arial" w:hAnsi="Arial"/>
          <w:bCs/>
          <w:sz w:val="24"/>
        </w:rPr>
      </w:pPr>
      <w:r>
        <w:rPr>
          <w:rFonts w:ascii="Arial" w:hAnsi="Arial"/>
          <w:bCs/>
          <w:sz w:val="24"/>
        </w:rPr>
        <w:t>El Biol tiene la capacidad de combatir plagas y enfermedades y acelerar el crecimiento de los brotes por la sencilla razón de que es un estimulante orgánico vegetal con acción fitohormonal.</w:t>
      </w:r>
    </w:p>
    <w:p w:rsidR="00512CDD" w:rsidRDefault="00512CDD">
      <w:pPr>
        <w:ind w:left="709"/>
        <w:jc w:val="both"/>
        <w:rPr>
          <w:rFonts w:ascii="Arial" w:hAnsi="Arial"/>
          <w:bCs/>
          <w:sz w:val="24"/>
        </w:rPr>
      </w:pPr>
    </w:p>
    <w:p w:rsidR="00512CDD" w:rsidRDefault="00512CDD">
      <w:pPr>
        <w:ind w:left="709"/>
        <w:jc w:val="both"/>
        <w:rPr>
          <w:rFonts w:ascii="Arial" w:hAnsi="Arial"/>
          <w:bCs/>
          <w:sz w:val="24"/>
        </w:rPr>
      </w:pPr>
    </w:p>
    <w:p w:rsidR="00512CDD" w:rsidRDefault="00512CDD">
      <w:pPr>
        <w:ind w:left="709"/>
        <w:jc w:val="both"/>
        <w:rPr>
          <w:rFonts w:ascii="Arial" w:hAnsi="Arial"/>
          <w:bCs/>
          <w:sz w:val="24"/>
        </w:rPr>
      </w:pPr>
    </w:p>
    <w:p w:rsidR="00512CDD" w:rsidRDefault="00512CDD">
      <w:pPr>
        <w:spacing w:line="480" w:lineRule="auto"/>
        <w:ind w:left="709"/>
        <w:jc w:val="both"/>
        <w:rPr>
          <w:rFonts w:ascii="Arial" w:hAnsi="Arial"/>
          <w:bCs/>
          <w:sz w:val="24"/>
        </w:rPr>
      </w:pPr>
      <w:r>
        <w:rPr>
          <w:rFonts w:ascii="Arial" w:hAnsi="Arial"/>
          <w:bCs/>
          <w:sz w:val="24"/>
        </w:rPr>
        <w:t>Las ventajas que el biofertilizante ofrece son numerosas. Además de ser fácil su aplicación, su costo es insignificante, pues las materias primas utilizadas son estiércol, leche, melaza, ceniza, agua y demás fuentes dependiendo el caso.</w:t>
      </w:r>
    </w:p>
    <w:p w:rsidR="00512CDD" w:rsidRDefault="00512CDD">
      <w:pPr>
        <w:ind w:left="709"/>
        <w:jc w:val="both"/>
        <w:rPr>
          <w:rFonts w:ascii="Arial" w:hAnsi="Arial"/>
          <w:bCs/>
          <w:sz w:val="24"/>
        </w:rPr>
      </w:pPr>
    </w:p>
    <w:p w:rsidR="00512CDD" w:rsidRDefault="00512CDD">
      <w:pPr>
        <w:ind w:left="709"/>
        <w:jc w:val="both"/>
        <w:rPr>
          <w:rFonts w:ascii="Arial" w:hAnsi="Arial"/>
          <w:bCs/>
          <w:sz w:val="24"/>
        </w:rPr>
      </w:pPr>
    </w:p>
    <w:p w:rsidR="00512CDD" w:rsidRDefault="00512CDD">
      <w:pPr>
        <w:ind w:left="709"/>
        <w:jc w:val="both"/>
        <w:rPr>
          <w:rFonts w:ascii="Arial" w:hAnsi="Arial"/>
          <w:bCs/>
          <w:sz w:val="24"/>
        </w:rPr>
      </w:pPr>
    </w:p>
    <w:p w:rsidR="00512CDD" w:rsidRDefault="00512CDD">
      <w:pPr>
        <w:spacing w:line="480" w:lineRule="auto"/>
        <w:ind w:left="709"/>
        <w:jc w:val="both"/>
        <w:rPr>
          <w:rFonts w:ascii="Arial" w:hAnsi="Arial"/>
          <w:bCs/>
          <w:sz w:val="24"/>
        </w:rPr>
      </w:pPr>
      <w:r>
        <w:rPr>
          <w:rFonts w:ascii="Arial" w:hAnsi="Arial"/>
          <w:bCs/>
          <w:sz w:val="24"/>
        </w:rPr>
        <w:t>Su utilización reduce el costo de producción final, pues se ahorra la utilización de productos químicos cuyos costos son elevados. Si no se utilizarán agrotóxicos no quedarían residuos tóxicos en lo alimentos y éstos tendrán más proteínas y vitaminas.</w:t>
      </w:r>
    </w:p>
    <w:p w:rsidR="00512CDD" w:rsidRDefault="006754BB">
      <w:pPr>
        <w:spacing w:line="480" w:lineRule="auto"/>
        <w:ind w:left="709"/>
        <w:jc w:val="center"/>
        <w:rPr>
          <w:rFonts w:ascii="Arial" w:hAnsi="Arial"/>
          <w:bCs/>
          <w:sz w:val="24"/>
        </w:rPr>
      </w:pPr>
      <w:r>
        <w:rPr>
          <w:rFonts w:ascii="Arial" w:hAnsi="Arial" w:cs="Arial"/>
          <w:b/>
          <w:noProof/>
          <w:lang w:eastAsia="es-ES"/>
        </w:rPr>
        <w:lastRenderedPageBreak/>
        <w:drawing>
          <wp:inline distT="0" distB="0" distL="0" distR="0">
            <wp:extent cx="2235200" cy="2489200"/>
            <wp:effectExtent l="19050" t="0" r="0" b="0"/>
            <wp:docPr id="10" name="Imagen 1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5"/>
                    <pic:cNvPicPr>
                      <a:picLocks noChangeAspect="1" noChangeArrowheads="1"/>
                    </pic:cNvPicPr>
                  </pic:nvPicPr>
                  <pic:blipFill>
                    <a:blip r:embed="rId31" cstate="print">
                      <a:lum contrast="30000"/>
                    </a:blip>
                    <a:srcRect/>
                    <a:stretch>
                      <a:fillRect/>
                    </a:stretch>
                  </pic:blipFill>
                  <pic:spPr bwMode="auto">
                    <a:xfrm>
                      <a:off x="0" y="0"/>
                      <a:ext cx="2235200" cy="2489200"/>
                    </a:xfrm>
                    <a:prstGeom prst="rect">
                      <a:avLst/>
                    </a:prstGeom>
                    <a:noFill/>
                    <a:ln w="9525">
                      <a:noFill/>
                      <a:miter lim="800000"/>
                      <a:headEnd/>
                      <a:tailEnd/>
                    </a:ln>
                  </pic:spPr>
                </pic:pic>
              </a:graphicData>
            </a:graphic>
          </wp:inline>
        </w:drawing>
      </w:r>
    </w:p>
    <w:p w:rsidR="00512CDD" w:rsidRDefault="00512CDD">
      <w:pPr>
        <w:pStyle w:val="Textoindependiente"/>
        <w:jc w:val="center"/>
        <w:rPr>
          <w:rFonts w:ascii="Arial" w:hAnsi="Arial" w:cs="Arial"/>
          <w:b/>
        </w:rPr>
      </w:pPr>
      <w:r>
        <w:rPr>
          <w:rFonts w:ascii="Arial" w:hAnsi="Arial" w:cs="Arial"/>
          <w:b/>
        </w:rPr>
        <w:t xml:space="preserve">                Figura 3.1 Fertilizante orgánico  Biol.</w:t>
      </w:r>
    </w:p>
    <w:p w:rsidR="00512CDD" w:rsidRDefault="00512CDD">
      <w:pPr>
        <w:tabs>
          <w:tab w:val="left" w:pos="709"/>
          <w:tab w:val="left" w:pos="1134"/>
        </w:tabs>
        <w:spacing w:line="480" w:lineRule="auto"/>
        <w:jc w:val="both"/>
        <w:rPr>
          <w:rFonts w:ascii="Arial" w:hAnsi="Arial"/>
          <w:b/>
          <w:sz w:val="24"/>
        </w:rPr>
      </w:pPr>
    </w:p>
    <w:p w:rsidR="00512CDD" w:rsidRDefault="00512CDD">
      <w:pPr>
        <w:tabs>
          <w:tab w:val="left" w:pos="709"/>
          <w:tab w:val="left" w:pos="1134"/>
        </w:tabs>
        <w:spacing w:line="480" w:lineRule="auto"/>
        <w:ind w:left="426"/>
        <w:jc w:val="both"/>
        <w:rPr>
          <w:rFonts w:ascii="Arial" w:hAnsi="Arial" w:cs="Arial"/>
          <w:b/>
          <w:sz w:val="24"/>
        </w:rPr>
      </w:pPr>
      <w:r>
        <w:rPr>
          <w:rFonts w:ascii="Arial" w:hAnsi="Arial" w:cs="Arial"/>
          <w:b/>
          <w:sz w:val="24"/>
        </w:rPr>
        <w:t>3.1 Características generales del Biol</w:t>
      </w:r>
    </w:p>
    <w:p w:rsidR="00512CDD" w:rsidRDefault="00512CDD">
      <w:pPr>
        <w:tabs>
          <w:tab w:val="left" w:pos="709"/>
          <w:tab w:val="left" w:pos="1134"/>
        </w:tabs>
        <w:jc w:val="both"/>
        <w:rPr>
          <w:rFonts w:ascii="Arial" w:hAnsi="Arial" w:cs="Arial"/>
          <w:b/>
          <w:sz w:val="24"/>
        </w:rPr>
      </w:pPr>
    </w:p>
    <w:p w:rsidR="00512CDD" w:rsidRDefault="00512CDD">
      <w:pPr>
        <w:pStyle w:val="Ttulo3"/>
        <w:tabs>
          <w:tab w:val="left" w:pos="1134"/>
        </w:tabs>
        <w:spacing w:line="480" w:lineRule="auto"/>
        <w:ind w:left="851"/>
        <w:rPr>
          <w:rFonts w:ascii="Arial" w:hAnsi="Arial" w:cs="Arial"/>
          <w:szCs w:val="24"/>
        </w:rPr>
      </w:pPr>
      <w:r>
        <w:rPr>
          <w:rFonts w:ascii="Arial" w:hAnsi="Arial" w:cs="Arial"/>
          <w:szCs w:val="24"/>
          <w:lang w:val="es-ES"/>
        </w:rPr>
        <w:t xml:space="preserve">El Biol elaborado para este experimento contiene como materias   </w:t>
      </w:r>
      <w:r>
        <w:rPr>
          <w:rFonts w:ascii="Arial" w:hAnsi="Arial" w:cs="Arial"/>
          <w:szCs w:val="24"/>
        </w:rPr>
        <w:t>primas el estiércol vacuno, agua, melaza, leche y ceniza vegetal.</w:t>
      </w:r>
    </w:p>
    <w:p w:rsidR="00512CDD" w:rsidRDefault="00512CDD">
      <w:pPr>
        <w:ind w:left="851"/>
        <w:rPr>
          <w:lang w:val="es-MX"/>
        </w:rPr>
      </w:pPr>
    </w:p>
    <w:p w:rsidR="00512CDD" w:rsidRDefault="00512CDD">
      <w:pPr>
        <w:ind w:left="851"/>
        <w:rPr>
          <w:lang w:val="es-MX"/>
        </w:rPr>
      </w:pPr>
    </w:p>
    <w:p w:rsidR="00512CDD" w:rsidRDefault="00512CDD">
      <w:pPr>
        <w:ind w:left="851"/>
        <w:rPr>
          <w:lang w:val="es-MX"/>
        </w:rPr>
      </w:pPr>
    </w:p>
    <w:p w:rsidR="00512CDD" w:rsidRDefault="00512CDD">
      <w:pPr>
        <w:spacing w:line="480" w:lineRule="auto"/>
        <w:ind w:left="851"/>
        <w:jc w:val="both"/>
        <w:rPr>
          <w:rFonts w:ascii="Arial" w:hAnsi="Arial" w:cs="Arial"/>
          <w:sz w:val="24"/>
          <w:szCs w:val="24"/>
        </w:rPr>
      </w:pPr>
      <w:r>
        <w:rPr>
          <w:rFonts w:ascii="Arial" w:hAnsi="Arial" w:cs="Arial"/>
          <w:sz w:val="24"/>
          <w:szCs w:val="24"/>
        </w:rPr>
        <w:t>A parte se utilizaron fuentes de Nitrógeno (Estiércol Vacuno), Fósforo (Roca Fosfórica) y Calcio (Carbonato de Calcio) de acuerdo a los análisis efectuados, los cuales arrojaron que la plantación presentaba un desequilibrio nutricional principalmente en los elementos mencionados. Posteriormente se procedió a enriquecer el Biol con estas fuentes   y aplicarlos en distintas dosis para así mejorar las condiciones fisiológicas de la plantas y estimular el desarrollo de las mismas traduciéndose todo esto en un aumento significativo de la producción.</w:t>
      </w:r>
    </w:p>
    <w:p w:rsidR="00512CDD" w:rsidRDefault="00512CDD">
      <w:pPr>
        <w:ind w:left="851"/>
        <w:jc w:val="both"/>
        <w:rPr>
          <w:rFonts w:ascii="Arial" w:hAnsi="Arial" w:cs="Arial"/>
          <w:sz w:val="24"/>
          <w:szCs w:val="24"/>
        </w:rPr>
      </w:pPr>
    </w:p>
    <w:p w:rsidR="00512CDD" w:rsidRDefault="00512CDD">
      <w:pPr>
        <w:tabs>
          <w:tab w:val="left" w:pos="709"/>
        </w:tabs>
        <w:spacing w:line="480" w:lineRule="auto"/>
        <w:ind w:left="426"/>
        <w:jc w:val="both"/>
        <w:rPr>
          <w:rFonts w:ascii="Arial" w:hAnsi="Arial"/>
          <w:b/>
          <w:sz w:val="24"/>
        </w:rPr>
      </w:pPr>
      <w:r>
        <w:rPr>
          <w:rFonts w:ascii="Arial" w:hAnsi="Arial"/>
          <w:b/>
          <w:sz w:val="24"/>
        </w:rPr>
        <w:t>3.2 Preparación del Biol</w:t>
      </w:r>
    </w:p>
    <w:p w:rsidR="00512CDD" w:rsidRDefault="00512CDD">
      <w:pPr>
        <w:tabs>
          <w:tab w:val="left" w:pos="709"/>
        </w:tabs>
        <w:jc w:val="both"/>
        <w:rPr>
          <w:rFonts w:ascii="Arial" w:hAnsi="Arial"/>
          <w:b/>
          <w:sz w:val="24"/>
        </w:rPr>
      </w:pPr>
    </w:p>
    <w:p w:rsidR="00512CDD" w:rsidRDefault="00512CDD">
      <w:pPr>
        <w:pStyle w:val="Textoindependiente"/>
        <w:tabs>
          <w:tab w:val="left" w:pos="1134"/>
        </w:tabs>
        <w:spacing w:before="100" w:beforeAutospacing="1" w:after="100" w:afterAutospacing="1" w:line="480" w:lineRule="auto"/>
        <w:ind w:left="851"/>
        <w:rPr>
          <w:rFonts w:ascii="Arial" w:hAnsi="Arial" w:cs="Arial"/>
        </w:rPr>
      </w:pPr>
      <w:r>
        <w:rPr>
          <w:rFonts w:ascii="Arial" w:hAnsi="Arial" w:cs="Arial"/>
        </w:rPr>
        <w:t xml:space="preserve">La preparación se hizo de la siguiente manera: Se tomaron 45 Kg. de estiércol y se disolvieron en 200 litros de agua, en un recipiente a parte se mezcló 1 galón de melaza con un poco agua, posteriormente se añadió la melaza sobre el estiércol, luego se agregó 1 galón de leche y agua hasta completar los 200 litros y como ultimo paso se añadió ceniza para finalmente revolver bien la mezcla.  Se selló  con una tapa y se le colocó un anillo metálico para que quede herméticamente cerrado, en la tapa se abrió una abertura para colocar una manguera que permitió expulsar los gases que se generaron durante el proceso de fermentación lo mismos que llegaron a un envase con agua. Todo este proceso se lo dejó reposar por 30 días pasado este tiempo se procedió a destapar y cernir para su posterior utilización. </w:t>
      </w:r>
    </w:p>
    <w:p w:rsidR="00512CDD" w:rsidRDefault="00512CDD">
      <w:pPr>
        <w:pStyle w:val="Textoindependiente"/>
        <w:tabs>
          <w:tab w:val="left" w:pos="709"/>
        </w:tabs>
        <w:spacing w:before="100" w:beforeAutospacing="1" w:after="100" w:afterAutospacing="1"/>
        <w:ind w:left="851"/>
        <w:rPr>
          <w:rFonts w:ascii="Arial" w:hAnsi="Arial" w:cs="Arial"/>
        </w:rPr>
      </w:pPr>
      <w:r>
        <w:rPr>
          <w:rFonts w:ascii="Arial" w:hAnsi="Arial" w:cs="Arial"/>
        </w:rPr>
        <w:t xml:space="preserve">             </w:t>
      </w:r>
    </w:p>
    <w:p w:rsidR="00512CDD" w:rsidRDefault="00512CDD">
      <w:pPr>
        <w:pStyle w:val="Textoindependiente"/>
        <w:tabs>
          <w:tab w:val="left" w:pos="709"/>
        </w:tabs>
        <w:spacing w:before="100" w:beforeAutospacing="1" w:after="100" w:afterAutospacing="1"/>
        <w:ind w:left="851"/>
        <w:rPr>
          <w:rFonts w:ascii="Arial" w:hAnsi="Arial" w:cs="Arial"/>
        </w:rPr>
      </w:pPr>
    </w:p>
    <w:p w:rsidR="00512CDD" w:rsidRDefault="00512CDD">
      <w:pPr>
        <w:pStyle w:val="Textoindependiente"/>
        <w:tabs>
          <w:tab w:val="left" w:pos="709"/>
        </w:tabs>
        <w:spacing w:before="100" w:beforeAutospacing="1" w:after="100" w:afterAutospacing="1"/>
        <w:ind w:left="851"/>
        <w:rPr>
          <w:rFonts w:ascii="Arial" w:hAnsi="Arial" w:cs="Arial"/>
        </w:rPr>
      </w:pPr>
    </w:p>
    <w:p w:rsidR="00512CDD" w:rsidRDefault="00512CDD">
      <w:pPr>
        <w:pStyle w:val="Textoindependiente"/>
        <w:tabs>
          <w:tab w:val="left" w:pos="709"/>
        </w:tabs>
        <w:spacing w:before="100" w:beforeAutospacing="1" w:after="100" w:afterAutospacing="1"/>
        <w:ind w:left="851"/>
        <w:rPr>
          <w:rFonts w:ascii="Arial" w:hAnsi="Arial" w:cs="Arial"/>
        </w:rPr>
      </w:pPr>
      <w:r>
        <w:rPr>
          <w:rFonts w:ascii="Arial" w:hAnsi="Arial" w:cs="Arial"/>
        </w:rPr>
        <w:t xml:space="preserve">     </w:t>
      </w:r>
    </w:p>
    <w:p w:rsidR="00512CDD" w:rsidRDefault="00512CDD">
      <w:pPr>
        <w:pStyle w:val="Textoindependiente"/>
        <w:tabs>
          <w:tab w:val="left" w:pos="709"/>
        </w:tabs>
        <w:spacing w:before="100" w:beforeAutospacing="1" w:after="100" w:afterAutospacing="1"/>
        <w:ind w:left="851"/>
        <w:rPr>
          <w:rFonts w:ascii="Arial" w:hAnsi="Arial" w:cs="Arial"/>
        </w:rPr>
      </w:pPr>
    </w:p>
    <w:p w:rsidR="00512CDD" w:rsidRDefault="00512CDD">
      <w:pPr>
        <w:pStyle w:val="Textoindependiente"/>
        <w:tabs>
          <w:tab w:val="left" w:pos="709"/>
        </w:tabs>
        <w:spacing w:before="100" w:beforeAutospacing="1" w:after="100" w:afterAutospacing="1"/>
        <w:ind w:left="851"/>
        <w:rPr>
          <w:rFonts w:ascii="Arial" w:hAnsi="Arial" w:cs="Arial"/>
        </w:rPr>
      </w:pPr>
    </w:p>
    <w:p w:rsidR="00512CDD" w:rsidRDefault="00512CDD">
      <w:pPr>
        <w:pStyle w:val="Textoindependiente"/>
        <w:tabs>
          <w:tab w:val="left" w:pos="709"/>
        </w:tabs>
        <w:spacing w:before="100" w:beforeAutospacing="1" w:after="100" w:afterAutospacing="1"/>
        <w:ind w:left="851"/>
        <w:rPr>
          <w:rFonts w:ascii="Arial" w:hAnsi="Arial" w:cs="Arial"/>
        </w:rPr>
      </w:pPr>
    </w:p>
    <w:p w:rsidR="00512CDD" w:rsidRDefault="00512CDD">
      <w:pPr>
        <w:pStyle w:val="Textoindependiente"/>
        <w:tabs>
          <w:tab w:val="left" w:pos="709"/>
        </w:tabs>
        <w:spacing w:before="100" w:beforeAutospacing="1" w:after="100" w:afterAutospacing="1"/>
        <w:ind w:left="851"/>
        <w:rPr>
          <w:rFonts w:ascii="Arial" w:hAnsi="Arial" w:cs="Arial"/>
        </w:rPr>
      </w:pPr>
      <w:r>
        <w:rPr>
          <w:rFonts w:ascii="Arial" w:hAnsi="Arial" w:cs="Arial"/>
        </w:rPr>
        <w:t xml:space="preserve">             </w:t>
      </w:r>
    </w:p>
    <w:p w:rsidR="00512CDD" w:rsidRDefault="00512CDD">
      <w:pPr>
        <w:pStyle w:val="Textoindependiente"/>
        <w:tabs>
          <w:tab w:val="left" w:pos="709"/>
        </w:tabs>
        <w:spacing w:before="100" w:beforeAutospacing="1" w:after="100" w:afterAutospacing="1"/>
        <w:ind w:left="851"/>
        <w:rPr>
          <w:rFonts w:ascii="Arial" w:hAnsi="Arial" w:cs="Arial"/>
        </w:rPr>
      </w:pPr>
    </w:p>
    <w:p w:rsidR="00512CDD" w:rsidRDefault="00512CDD">
      <w:pPr>
        <w:pStyle w:val="Textoindependiente"/>
        <w:tabs>
          <w:tab w:val="left" w:pos="709"/>
        </w:tabs>
        <w:spacing w:before="100" w:beforeAutospacing="1" w:after="100" w:afterAutospacing="1"/>
        <w:ind w:left="851"/>
        <w:rPr>
          <w:rFonts w:ascii="Arial" w:hAnsi="Arial" w:cs="Arial"/>
        </w:rPr>
      </w:pPr>
    </w:p>
    <w:p w:rsidR="00512CDD" w:rsidRDefault="00512CDD">
      <w:pPr>
        <w:pStyle w:val="Textoindependiente"/>
        <w:tabs>
          <w:tab w:val="left" w:pos="709"/>
        </w:tabs>
        <w:spacing w:before="100" w:beforeAutospacing="1" w:after="100" w:afterAutospacing="1"/>
        <w:ind w:left="851"/>
        <w:rPr>
          <w:rFonts w:ascii="Arial" w:hAnsi="Arial" w:cs="Arial"/>
        </w:rPr>
      </w:pPr>
      <w:r>
        <w:rPr>
          <w:rFonts w:ascii="Arial" w:hAnsi="Arial" w:cs="Arial"/>
        </w:rPr>
        <w:t xml:space="preserve">              </w:t>
      </w:r>
      <w:r w:rsidR="006754BB">
        <w:rPr>
          <w:rFonts w:ascii="Arial" w:hAnsi="Arial" w:cs="Arial"/>
          <w:noProof/>
          <w:lang w:eastAsia="es-ES"/>
        </w:rPr>
        <w:drawing>
          <wp:inline distT="0" distB="0" distL="0" distR="0">
            <wp:extent cx="2976880" cy="1869440"/>
            <wp:effectExtent l="19050" t="0" r="0" b="0"/>
            <wp:docPr id="11" name="Imagen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32" cstate="print">
                      <a:lum contrast="42000"/>
                    </a:blip>
                    <a:srcRect/>
                    <a:stretch>
                      <a:fillRect/>
                    </a:stretch>
                  </pic:blipFill>
                  <pic:spPr bwMode="auto">
                    <a:xfrm>
                      <a:off x="0" y="0"/>
                      <a:ext cx="2976880" cy="1869440"/>
                    </a:xfrm>
                    <a:prstGeom prst="rect">
                      <a:avLst/>
                    </a:prstGeom>
                    <a:noFill/>
                    <a:ln w="9525">
                      <a:noFill/>
                      <a:miter lim="800000"/>
                      <a:headEnd/>
                      <a:tailEnd/>
                    </a:ln>
                  </pic:spPr>
                </pic:pic>
              </a:graphicData>
            </a:graphic>
          </wp:inline>
        </w:drawing>
      </w:r>
    </w:p>
    <w:p w:rsidR="00512CDD" w:rsidRDefault="00512CDD">
      <w:pPr>
        <w:pStyle w:val="Textoindependiente"/>
        <w:tabs>
          <w:tab w:val="left" w:pos="709"/>
        </w:tabs>
        <w:spacing w:before="100" w:beforeAutospacing="1" w:after="100" w:afterAutospacing="1"/>
        <w:jc w:val="center"/>
        <w:rPr>
          <w:rFonts w:ascii="Arial" w:hAnsi="Arial" w:cs="Arial"/>
        </w:rPr>
      </w:pPr>
    </w:p>
    <w:p w:rsidR="00512CDD" w:rsidRDefault="00512CDD">
      <w:pPr>
        <w:pStyle w:val="Textoindependiente"/>
        <w:jc w:val="center"/>
        <w:rPr>
          <w:rFonts w:ascii="Arial" w:hAnsi="Arial" w:cs="Arial"/>
          <w:b/>
        </w:rPr>
      </w:pPr>
      <w:r>
        <w:rPr>
          <w:rFonts w:ascii="Arial" w:hAnsi="Arial" w:cs="Arial"/>
          <w:b/>
        </w:rPr>
        <w:t xml:space="preserve">Figura 3.2  Estiércol componente del Biol.   </w:t>
      </w:r>
    </w:p>
    <w:p w:rsidR="00512CDD" w:rsidRDefault="00512CDD">
      <w:pPr>
        <w:pStyle w:val="Textoindependiente"/>
        <w:jc w:val="center"/>
        <w:rPr>
          <w:rFonts w:ascii="Arial" w:hAnsi="Arial" w:cs="Arial"/>
          <w:b/>
        </w:rPr>
      </w:pPr>
    </w:p>
    <w:p w:rsidR="00512CDD" w:rsidRDefault="00512CDD">
      <w:pPr>
        <w:pStyle w:val="Textoindependiente"/>
        <w:jc w:val="center"/>
        <w:rPr>
          <w:rFonts w:ascii="Arial" w:hAnsi="Arial" w:cs="Arial"/>
          <w:b/>
        </w:rPr>
      </w:pPr>
    </w:p>
    <w:p w:rsidR="00512CDD" w:rsidRDefault="00512CDD">
      <w:pPr>
        <w:pStyle w:val="Textoindependiente"/>
        <w:jc w:val="center"/>
        <w:rPr>
          <w:rFonts w:ascii="Arial" w:hAnsi="Arial" w:cs="Arial"/>
          <w:b/>
        </w:rPr>
      </w:pPr>
    </w:p>
    <w:p w:rsidR="00512CDD" w:rsidRDefault="006754BB">
      <w:pPr>
        <w:pStyle w:val="Textoindependiente"/>
        <w:tabs>
          <w:tab w:val="left" w:pos="709"/>
        </w:tabs>
        <w:spacing w:before="100" w:beforeAutospacing="1" w:after="100" w:afterAutospacing="1"/>
        <w:jc w:val="center"/>
        <w:rPr>
          <w:rFonts w:ascii="Arial" w:hAnsi="Arial" w:cs="Arial"/>
        </w:rPr>
      </w:pPr>
      <w:r>
        <w:rPr>
          <w:rFonts w:ascii="Arial" w:hAnsi="Arial" w:cs="Arial"/>
          <w:noProof/>
          <w:lang w:eastAsia="es-ES"/>
        </w:rPr>
        <w:drawing>
          <wp:inline distT="0" distB="0" distL="0" distR="0">
            <wp:extent cx="2956560" cy="2011680"/>
            <wp:effectExtent l="19050" t="0" r="0" b="0"/>
            <wp:docPr id="12" name="Imagen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33" cstate="print">
                      <a:lum bright="12000" contrast="78000"/>
                    </a:blip>
                    <a:srcRect b="4121"/>
                    <a:stretch>
                      <a:fillRect/>
                    </a:stretch>
                  </pic:blipFill>
                  <pic:spPr bwMode="auto">
                    <a:xfrm>
                      <a:off x="0" y="0"/>
                      <a:ext cx="2956560" cy="2011680"/>
                    </a:xfrm>
                    <a:prstGeom prst="rect">
                      <a:avLst/>
                    </a:prstGeom>
                    <a:noFill/>
                    <a:ln w="9525">
                      <a:noFill/>
                      <a:miter lim="800000"/>
                      <a:headEnd/>
                      <a:tailEnd/>
                    </a:ln>
                  </pic:spPr>
                </pic:pic>
              </a:graphicData>
            </a:graphic>
          </wp:inline>
        </w:drawing>
      </w:r>
    </w:p>
    <w:p w:rsidR="00512CDD" w:rsidRDefault="00512CDD">
      <w:pPr>
        <w:pStyle w:val="Textoindependiente"/>
        <w:tabs>
          <w:tab w:val="left" w:pos="709"/>
        </w:tabs>
        <w:jc w:val="center"/>
        <w:rPr>
          <w:rFonts w:ascii="Arial" w:hAnsi="Arial" w:cs="Arial"/>
        </w:rPr>
      </w:pPr>
    </w:p>
    <w:p w:rsidR="00512CDD" w:rsidRDefault="00512CDD">
      <w:pPr>
        <w:pStyle w:val="Textoindependiente"/>
        <w:rPr>
          <w:rFonts w:ascii="Arial" w:hAnsi="Arial" w:cs="Arial"/>
          <w:b/>
        </w:rPr>
      </w:pPr>
      <w:r>
        <w:rPr>
          <w:rFonts w:ascii="Arial" w:hAnsi="Arial" w:cs="Arial"/>
          <w:b/>
        </w:rPr>
        <w:t xml:space="preserve">                            Figura 3.3  Melaza componente del Biol.</w:t>
      </w:r>
    </w:p>
    <w:p w:rsidR="00512CDD" w:rsidRDefault="00512CDD">
      <w:pPr>
        <w:pStyle w:val="Textoindependiente"/>
        <w:jc w:val="center"/>
        <w:rPr>
          <w:rFonts w:ascii="Arial" w:hAnsi="Arial" w:cs="Arial"/>
          <w:b/>
        </w:rPr>
      </w:pPr>
    </w:p>
    <w:p w:rsidR="00512CDD" w:rsidRDefault="00512CDD">
      <w:pPr>
        <w:pStyle w:val="Textoindependiente"/>
        <w:jc w:val="center"/>
        <w:rPr>
          <w:rFonts w:ascii="Arial" w:hAnsi="Arial" w:cs="Arial"/>
          <w:b/>
        </w:rPr>
      </w:pPr>
    </w:p>
    <w:p w:rsidR="00512CDD" w:rsidRDefault="00512CDD">
      <w:pPr>
        <w:pStyle w:val="Textoindependiente"/>
        <w:jc w:val="center"/>
        <w:rPr>
          <w:rFonts w:ascii="Arial" w:hAnsi="Arial" w:cs="Arial"/>
          <w:b/>
        </w:rPr>
      </w:pPr>
    </w:p>
    <w:p w:rsidR="00512CDD" w:rsidRDefault="006754BB">
      <w:pPr>
        <w:pStyle w:val="Textoindependiente"/>
        <w:tabs>
          <w:tab w:val="left" w:pos="709"/>
        </w:tabs>
        <w:spacing w:before="100" w:beforeAutospacing="1" w:after="100" w:afterAutospacing="1"/>
        <w:jc w:val="center"/>
        <w:rPr>
          <w:rFonts w:ascii="Arial" w:hAnsi="Arial" w:cs="Arial"/>
        </w:rPr>
      </w:pPr>
      <w:r>
        <w:rPr>
          <w:rFonts w:ascii="Arial" w:hAnsi="Arial" w:cs="Arial"/>
          <w:b/>
          <w:noProof/>
          <w:lang w:eastAsia="es-ES"/>
        </w:rPr>
        <w:lastRenderedPageBreak/>
        <w:drawing>
          <wp:inline distT="0" distB="0" distL="0" distR="0">
            <wp:extent cx="2184400" cy="3027680"/>
            <wp:effectExtent l="19050" t="0" r="6350" b="0"/>
            <wp:docPr id="13" name="Imagen 13"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8"/>
                    <pic:cNvPicPr>
                      <a:picLocks noChangeAspect="1" noChangeArrowheads="1"/>
                    </pic:cNvPicPr>
                  </pic:nvPicPr>
                  <pic:blipFill>
                    <a:blip r:embed="rId34" cstate="print">
                      <a:lum contrast="42000"/>
                    </a:blip>
                    <a:srcRect/>
                    <a:stretch>
                      <a:fillRect/>
                    </a:stretch>
                  </pic:blipFill>
                  <pic:spPr bwMode="auto">
                    <a:xfrm>
                      <a:off x="0" y="0"/>
                      <a:ext cx="2184400" cy="3027680"/>
                    </a:xfrm>
                    <a:prstGeom prst="rect">
                      <a:avLst/>
                    </a:prstGeom>
                    <a:noFill/>
                    <a:ln w="9525">
                      <a:noFill/>
                      <a:miter lim="800000"/>
                      <a:headEnd/>
                      <a:tailEnd/>
                    </a:ln>
                  </pic:spPr>
                </pic:pic>
              </a:graphicData>
            </a:graphic>
          </wp:inline>
        </w:drawing>
      </w:r>
    </w:p>
    <w:p w:rsidR="00512CDD" w:rsidRDefault="00512CDD">
      <w:pPr>
        <w:pStyle w:val="Textoindependiente"/>
        <w:rPr>
          <w:rFonts w:ascii="Arial" w:hAnsi="Arial" w:cs="Arial"/>
          <w:b/>
        </w:rPr>
      </w:pPr>
      <w:r>
        <w:rPr>
          <w:rFonts w:ascii="Arial" w:hAnsi="Arial" w:cs="Arial"/>
          <w:b/>
        </w:rPr>
        <w:t xml:space="preserve">                                    </w:t>
      </w:r>
    </w:p>
    <w:p w:rsidR="00512CDD" w:rsidRDefault="00512CDD">
      <w:pPr>
        <w:pStyle w:val="Textoindependiente"/>
        <w:rPr>
          <w:rFonts w:ascii="Arial" w:hAnsi="Arial" w:cs="Arial"/>
          <w:b/>
        </w:rPr>
      </w:pPr>
      <w:r>
        <w:rPr>
          <w:rFonts w:ascii="Arial" w:hAnsi="Arial" w:cs="Arial"/>
          <w:b/>
        </w:rPr>
        <w:t xml:space="preserve">                                     Figura 3.4 Sellado del Biol.</w:t>
      </w:r>
    </w:p>
    <w:p w:rsidR="00512CDD" w:rsidRDefault="00512CDD">
      <w:pPr>
        <w:tabs>
          <w:tab w:val="left" w:pos="709"/>
          <w:tab w:val="left" w:pos="1134"/>
        </w:tabs>
        <w:spacing w:line="480" w:lineRule="auto"/>
        <w:ind w:left="60"/>
        <w:jc w:val="both"/>
        <w:rPr>
          <w:rFonts w:ascii="Arial" w:hAnsi="Arial"/>
          <w:b/>
          <w:sz w:val="24"/>
        </w:rPr>
      </w:pPr>
    </w:p>
    <w:p w:rsidR="00512CDD" w:rsidRDefault="00512CDD">
      <w:pPr>
        <w:numPr>
          <w:ilvl w:val="1"/>
          <w:numId w:val="25"/>
        </w:numPr>
        <w:tabs>
          <w:tab w:val="left" w:pos="709"/>
          <w:tab w:val="left" w:pos="1134"/>
        </w:tabs>
        <w:spacing w:line="480" w:lineRule="auto"/>
        <w:jc w:val="both"/>
        <w:rPr>
          <w:rFonts w:ascii="Arial" w:hAnsi="Arial"/>
          <w:b/>
          <w:sz w:val="24"/>
        </w:rPr>
      </w:pPr>
      <w:r>
        <w:rPr>
          <w:rFonts w:ascii="Arial" w:hAnsi="Arial"/>
          <w:b/>
          <w:sz w:val="24"/>
        </w:rPr>
        <w:t xml:space="preserve"> Dosis Recomendada</w:t>
      </w:r>
    </w:p>
    <w:p w:rsidR="00512CDD" w:rsidRDefault="00512CDD">
      <w:pPr>
        <w:tabs>
          <w:tab w:val="left" w:pos="709"/>
          <w:tab w:val="left" w:pos="1134"/>
        </w:tabs>
        <w:ind w:left="62"/>
        <w:jc w:val="both"/>
        <w:rPr>
          <w:rFonts w:ascii="Arial" w:hAnsi="Arial"/>
          <w:b/>
          <w:sz w:val="24"/>
        </w:rPr>
      </w:pPr>
    </w:p>
    <w:p w:rsidR="00512CDD" w:rsidRDefault="00512CDD">
      <w:pPr>
        <w:pStyle w:val="Textoindependiente3"/>
        <w:spacing w:line="480" w:lineRule="auto"/>
        <w:ind w:left="851"/>
        <w:jc w:val="both"/>
        <w:rPr>
          <w:rFonts w:ascii="Arial" w:hAnsi="Arial" w:cs="Arial"/>
        </w:rPr>
      </w:pPr>
      <w:r>
        <w:rPr>
          <w:rFonts w:ascii="Arial" w:hAnsi="Arial" w:cs="Arial"/>
        </w:rPr>
        <w:t>En el cuadro 3 se muestran los promedios y los rangos de significación obtenidos por la prueba de Tukey al 5 % de probabilidad, de las ocho características agronómicas que presentan significancia estadística para tratamientos en los análisis de variancia. Se observó que el tratamiento T3 (</w:t>
      </w:r>
      <w:r>
        <w:rPr>
          <w:rFonts w:ascii="Arial" w:hAnsi="Arial" w:cs="Arial"/>
          <w:b/>
          <w:bCs/>
        </w:rPr>
        <w:t>Biol+Ca</w:t>
      </w:r>
      <w:r>
        <w:rPr>
          <w:rFonts w:ascii="Arial" w:hAnsi="Arial" w:cs="Arial"/>
        </w:rPr>
        <w:t>) en la variable peso de racimo segunda aplicación  (</w:t>
      </w:r>
      <w:r>
        <w:rPr>
          <w:rFonts w:ascii="Arial" w:hAnsi="Arial" w:cs="Arial"/>
          <w:b/>
          <w:bCs/>
        </w:rPr>
        <w:t>pr2a</w:t>
      </w:r>
      <w:r>
        <w:rPr>
          <w:rFonts w:ascii="Arial" w:hAnsi="Arial" w:cs="Arial"/>
        </w:rPr>
        <w:t xml:space="preserve">) tuvo buenos resultados en comparación con el tratamiento t4 (Testigo). Determinándose como la mejor dosis  foliar para este ensayo. </w:t>
      </w:r>
    </w:p>
    <w:p w:rsidR="00512CDD" w:rsidRDefault="00512CDD">
      <w:pPr>
        <w:pStyle w:val="Textoindependiente3"/>
        <w:spacing w:line="480" w:lineRule="auto"/>
        <w:ind w:left="851"/>
        <w:jc w:val="both"/>
        <w:rPr>
          <w:rFonts w:ascii="Arial" w:hAnsi="Arial" w:cs="Arial"/>
        </w:rPr>
      </w:pPr>
      <w:r>
        <w:rPr>
          <w:rFonts w:ascii="Arial" w:hAnsi="Arial" w:cs="Arial"/>
        </w:rPr>
        <w:t>Finalmente se recomienda tomar en cuenta estas aplicaciones en futuros programas de fertilización de la hacienda.</w:t>
      </w:r>
    </w:p>
    <w:p w:rsidR="00512CDD" w:rsidRDefault="00512CDD">
      <w:pPr>
        <w:pStyle w:val="Textoindependiente3"/>
        <w:spacing w:line="480" w:lineRule="auto"/>
        <w:ind w:left="851"/>
        <w:jc w:val="center"/>
        <w:rPr>
          <w:rFonts w:ascii="Arial" w:hAnsi="Arial" w:cs="Arial"/>
        </w:rPr>
        <w:sectPr w:rsidR="00512CDD">
          <w:pgSz w:w="11906" w:h="16838" w:code="9"/>
          <w:pgMar w:top="2127" w:right="1361" w:bottom="2268" w:left="2127" w:header="720" w:footer="720" w:gutter="0"/>
          <w:cols w:space="720"/>
          <w:titlePg/>
        </w:sectPr>
      </w:pPr>
    </w:p>
    <w:p w:rsidR="00512CDD" w:rsidRDefault="00512CDD">
      <w:pPr>
        <w:pStyle w:val="Textoindependiente3"/>
        <w:spacing w:line="480" w:lineRule="auto"/>
        <w:ind w:left="851"/>
        <w:jc w:val="center"/>
        <w:rPr>
          <w:rFonts w:ascii="Arial" w:hAnsi="Arial" w:cs="Arial"/>
        </w:rPr>
      </w:pPr>
    </w:p>
    <w:p w:rsidR="00512CDD" w:rsidRDefault="00512CDD">
      <w:pPr>
        <w:jc w:val="center"/>
        <w:rPr>
          <w:rFonts w:ascii="Arial" w:hAnsi="Arial"/>
          <w:sz w:val="24"/>
          <w:szCs w:val="24"/>
        </w:rPr>
      </w:pPr>
    </w:p>
    <w:p w:rsidR="00512CDD" w:rsidRDefault="00512CDD">
      <w:pPr>
        <w:jc w:val="center"/>
        <w:rPr>
          <w:rFonts w:ascii="Arial" w:hAnsi="Arial"/>
          <w:sz w:val="24"/>
          <w:szCs w:val="24"/>
        </w:rPr>
      </w:pPr>
    </w:p>
    <w:p w:rsidR="00512CDD" w:rsidRDefault="00512CDD">
      <w:pPr>
        <w:jc w:val="center"/>
        <w:rPr>
          <w:rFonts w:ascii="Arial" w:hAnsi="Arial"/>
          <w:sz w:val="24"/>
          <w:szCs w:val="24"/>
        </w:rPr>
      </w:pPr>
    </w:p>
    <w:p w:rsidR="00512CDD" w:rsidRDefault="00512CDD">
      <w:pPr>
        <w:jc w:val="center"/>
        <w:rPr>
          <w:rFonts w:ascii="Arial" w:hAnsi="Arial"/>
          <w:sz w:val="24"/>
          <w:szCs w:val="24"/>
        </w:rPr>
      </w:pPr>
    </w:p>
    <w:p w:rsidR="00512CDD" w:rsidRDefault="00512CDD">
      <w:pPr>
        <w:jc w:val="center"/>
        <w:rPr>
          <w:rFonts w:ascii="Arial" w:hAnsi="Arial"/>
          <w:sz w:val="24"/>
          <w:szCs w:val="24"/>
        </w:rPr>
      </w:pPr>
    </w:p>
    <w:p w:rsidR="00512CDD" w:rsidRDefault="00512CDD">
      <w:pPr>
        <w:jc w:val="center"/>
        <w:rPr>
          <w:rFonts w:ascii="Arial" w:hAnsi="Arial"/>
          <w:b/>
          <w:sz w:val="24"/>
        </w:rPr>
      </w:pPr>
      <w:r>
        <w:rPr>
          <w:rFonts w:ascii="Arial" w:hAnsi="Arial"/>
          <w:b/>
          <w:sz w:val="48"/>
        </w:rPr>
        <w:t>CAPÍTULO 4</w:t>
      </w:r>
    </w:p>
    <w:p w:rsidR="00512CDD" w:rsidRDefault="00512CDD">
      <w:pPr>
        <w:jc w:val="center"/>
        <w:rPr>
          <w:rFonts w:ascii="Arial" w:hAnsi="Arial"/>
          <w:sz w:val="24"/>
        </w:rPr>
      </w:pPr>
    </w:p>
    <w:p w:rsidR="00512CDD" w:rsidRDefault="00512CDD">
      <w:pPr>
        <w:jc w:val="center"/>
        <w:rPr>
          <w:rFonts w:ascii="Arial" w:hAnsi="Arial"/>
          <w:sz w:val="24"/>
        </w:rPr>
      </w:pPr>
    </w:p>
    <w:p w:rsidR="00512CDD" w:rsidRDefault="00512CDD">
      <w:pPr>
        <w:jc w:val="center"/>
        <w:rPr>
          <w:rFonts w:ascii="Arial" w:hAnsi="Arial"/>
          <w:b/>
          <w:sz w:val="24"/>
        </w:rPr>
      </w:pPr>
    </w:p>
    <w:p w:rsidR="00512CDD" w:rsidRDefault="00512CDD">
      <w:pPr>
        <w:jc w:val="center"/>
        <w:rPr>
          <w:rFonts w:ascii="Arial" w:hAnsi="Arial"/>
          <w:b/>
          <w:sz w:val="24"/>
        </w:rPr>
      </w:pPr>
    </w:p>
    <w:p w:rsidR="00512CDD" w:rsidRDefault="00512CDD">
      <w:pPr>
        <w:jc w:val="both"/>
        <w:rPr>
          <w:rFonts w:ascii="Arial" w:hAnsi="Arial"/>
          <w:b/>
          <w:sz w:val="32"/>
        </w:rPr>
      </w:pPr>
      <w:r>
        <w:rPr>
          <w:rFonts w:ascii="Arial" w:hAnsi="Arial"/>
          <w:b/>
          <w:sz w:val="32"/>
        </w:rPr>
        <w:t>4. MATERIALES Y METODOS</w:t>
      </w:r>
    </w:p>
    <w:p w:rsidR="00512CDD" w:rsidRDefault="00512CDD">
      <w:pPr>
        <w:tabs>
          <w:tab w:val="left" w:pos="284"/>
          <w:tab w:val="left" w:pos="709"/>
          <w:tab w:val="left" w:pos="1134"/>
        </w:tabs>
        <w:ind w:left="426"/>
        <w:jc w:val="both"/>
        <w:rPr>
          <w:rFonts w:ascii="Arial" w:hAnsi="Arial" w:cs="Arial"/>
          <w:sz w:val="24"/>
        </w:rPr>
      </w:pPr>
    </w:p>
    <w:p w:rsidR="00512CDD" w:rsidRDefault="00512CDD">
      <w:pPr>
        <w:tabs>
          <w:tab w:val="left" w:pos="284"/>
          <w:tab w:val="left" w:pos="709"/>
          <w:tab w:val="left" w:pos="1134"/>
        </w:tabs>
        <w:ind w:left="426"/>
        <w:jc w:val="both"/>
        <w:rPr>
          <w:rFonts w:ascii="Arial" w:hAnsi="Arial" w:cs="Arial"/>
          <w:sz w:val="24"/>
        </w:rPr>
      </w:pPr>
    </w:p>
    <w:p w:rsidR="00512CDD" w:rsidRDefault="00512CDD">
      <w:pPr>
        <w:tabs>
          <w:tab w:val="left" w:pos="284"/>
          <w:tab w:val="left" w:pos="709"/>
          <w:tab w:val="left" w:pos="1134"/>
        </w:tabs>
        <w:ind w:left="426"/>
        <w:jc w:val="both"/>
        <w:rPr>
          <w:rFonts w:ascii="Arial" w:hAnsi="Arial" w:cs="Arial"/>
          <w:sz w:val="24"/>
        </w:rPr>
      </w:pPr>
    </w:p>
    <w:p w:rsidR="00512CDD" w:rsidRDefault="00512CDD">
      <w:pPr>
        <w:tabs>
          <w:tab w:val="left" w:pos="284"/>
          <w:tab w:val="left" w:pos="709"/>
          <w:tab w:val="left" w:pos="1134"/>
        </w:tabs>
        <w:ind w:left="426"/>
        <w:jc w:val="both"/>
        <w:rPr>
          <w:rFonts w:ascii="Arial" w:hAnsi="Arial" w:cs="Arial"/>
          <w:sz w:val="24"/>
        </w:rPr>
      </w:pPr>
    </w:p>
    <w:p w:rsidR="00512CDD" w:rsidRDefault="00512CDD">
      <w:pPr>
        <w:tabs>
          <w:tab w:val="left" w:pos="709"/>
          <w:tab w:val="left" w:pos="1134"/>
        </w:tabs>
        <w:ind w:left="426"/>
        <w:jc w:val="both"/>
        <w:rPr>
          <w:rFonts w:ascii="Arial" w:hAnsi="Arial"/>
          <w:b/>
          <w:sz w:val="24"/>
          <w:szCs w:val="24"/>
        </w:rPr>
      </w:pPr>
      <w:r>
        <w:rPr>
          <w:rFonts w:ascii="Arial" w:hAnsi="Arial" w:cs="Arial"/>
          <w:b/>
          <w:bCs/>
          <w:sz w:val="24"/>
          <w:szCs w:val="24"/>
        </w:rPr>
        <w:t>4.1</w:t>
      </w:r>
      <w:r>
        <w:rPr>
          <w:b/>
          <w:bCs/>
          <w:sz w:val="24"/>
          <w:szCs w:val="24"/>
        </w:rPr>
        <w:t xml:space="preserve"> </w:t>
      </w:r>
      <w:r>
        <w:rPr>
          <w:rFonts w:ascii="Arial" w:hAnsi="Arial"/>
          <w:b/>
          <w:sz w:val="24"/>
          <w:szCs w:val="24"/>
        </w:rPr>
        <w:t>Ubicación del experimento</w:t>
      </w:r>
    </w:p>
    <w:p w:rsidR="00512CDD" w:rsidRDefault="00512CDD">
      <w:pPr>
        <w:tabs>
          <w:tab w:val="left" w:pos="284"/>
          <w:tab w:val="left" w:pos="709"/>
          <w:tab w:val="left" w:pos="1134"/>
        </w:tabs>
        <w:jc w:val="both"/>
        <w:rPr>
          <w:rFonts w:ascii="Arial" w:hAnsi="Arial"/>
          <w:b/>
          <w:sz w:val="24"/>
          <w:szCs w:val="24"/>
        </w:rPr>
      </w:pPr>
    </w:p>
    <w:p w:rsidR="00512CDD" w:rsidRDefault="00512CDD">
      <w:pPr>
        <w:tabs>
          <w:tab w:val="left" w:pos="284"/>
          <w:tab w:val="left" w:pos="709"/>
          <w:tab w:val="left" w:pos="1134"/>
        </w:tabs>
        <w:jc w:val="both"/>
        <w:rPr>
          <w:rFonts w:ascii="Arial" w:hAnsi="Arial"/>
          <w:b/>
          <w:sz w:val="24"/>
          <w:szCs w:val="24"/>
        </w:rPr>
      </w:pPr>
    </w:p>
    <w:p w:rsidR="00512CDD" w:rsidRDefault="00512CDD">
      <w:pPr>
        <w:pStyle w:val="Textoindependiente"/>
        <w:tabs>
          <w:tab w:val="left" w:pos="851"/>
        </w:tabs>
        <w:spacing w:before="100" w:beforeAutospacing="1" w:after="100" w:afterAutospacing="1" w:line="480" w:lineRule="auto"/>
        <w:ind w:left="851"/>
        <w:rPr>
          <w:rFonts w:ascii="Arial" w:hAnsi="Arial" w:cs="Arial"/>
        </w:rPr>
      </w:pPr>
      <w:r>
        <w:rPr>
          <w:rFonts w:ascii="Arial" w:hAnsi="Arial" w:cs="Arial"/>
        </w:rPr>
        <w:t>La presente investigación se realizó en la hacienda “San German 1”, ubicada en la zona del Triunfo, Provincia del Guayas, Km. 7.5 vía Triunfo-Bucay, perteneciente al Ingeniero Milton Álvarez dedicada a la producción de Banano. Sus coordenadas son: 02°15’00’’ longitud Oeste y 79°29’30’’ latitud Sur, Altitud 27 msnm.</w:t>
      </w:r>
    </w:p>
    <w:p w:rsidR="00512CDD" w:rsidRDefault="00512CDD">
      <w:pPr>
        <w:tabs>
          <w:tab w:val="left" w:pos="284"/>
          <w:tab w:val="left" w:pos="709"/>
          <w:tab w:val="left" w:pos="1134"/>
        </w:tabs>
        <w:jc w:val="both"/>
        <w:rPr>
          <w:rFonts w:ascii="Arial" w:hAnsi="Arial"/>
          <w:b/>
        </w:rPr>
      </w:pPr>
    </w:p>
    <w:p w:rsidR="00512CDD" w:rsidRDefault="00512CDD">
      <w:pPr>
        <w:tabs>
          <w:tab w:val="left" w:pos="284"/>
          <w:tab w:val="left" w:pos="709"/>
          <w:tab w:val="left" w:pos="1134"/>
        </w:tabs>
        <w:jc w:val="both"/>
        <w:rPr>
          <w:rFonts w:ascii="Arial" w:hAnsi="Arial"/>
          <w:b/>
        </w:rPr>
      </w:pPr>
    </w:p>
    <w:p w:rsidR="00512CDD" w:rsidRDefault="00512CDD">
      <w:pPr>
        <w:tabs>
          <w:tab w:val="left" w:pos="284"/>
          <w:tab w:val="left" w:pos="709"/>
          <w:tab w:val="left" w:pos="1134"/>
        </w:tabs>
        <w:jc w:val="both"/>
        <w:rPr>
          <w:rFonts w:ascii="Arial" w:hAnsi="Arial"/>
          <w:b/>
        </w:rPr>
      </w:pPr>
    </w:p>
    <w:p w:rsidR="00512CDD" w:rsidRDefault="00512CDD">
      <w:pPr>
        <w:tabs>
          <w:tab w:val="left" w:pos="284"/>
          <w:tab w:val="left" w:pos="709"/>
          <w:tab w:val="left" w:pos="1134"/>
        </w:tabs>
        <w:jc w:val="both"/>
        <w:rPr>
          <w:rFonts w:ascii="Arial" w:hAnsi="Arial"/>
          <w:b/>
        </w:rPr>
      </w:pPr>
    </w:p>
    <w:p w:rsidR="00512CDD" w:rsidRDefault="00512CDD">
      <w:pPr>
        <w:tabs>
          <w:tab w:val="left" w:pos="284"/>
          <w:tab w:val="left" w:pos="709"/>
          <w:tab w:val="left" w:pos="1134"/>
        </w:tabs>
        <w:jc w:val="both"/>
        <w:rPr>
          <w:rFonts w:ascii="Arial" w:hAnsi="Arial"/>
          <w:b/>
        </w:rPr>
      </w:pPr>
    </w:p>
    <w:p w:rsidR="00512CDD" w:rsidRDefault="00512CDD">
      <w:pPr>
        <w:tabs>
          <w:tab w:val="left" w:pos="284"/>
          <w:tab w:val="left" w:pos="709"/>
          <w:tab w:val="left" w:pos="1134"/>
        </w:tabs>
        <w:jc w:val="both"/>
        <w:rPr>
          <w:rFonts w:ascii="Arial" w:hAnsi="Arial"/>
          <w:b/>
        </w:rPr>
      </w:pPr>
    </w:p>
    <w:p w:rsidR="00512CDD" w:rsidRDefault="00512CDD">
      <w:pPr>
        <w:tabs>
          <w:tab w:val="left" w:pos="284"/>
          <w:tab w:val="left" w:pos="709"/>
          <w:tab w:val="left" w:pos="1134"/>
        </w:tabs>
        <w:jc w:val="both"/>
        <w:rPr>
          <w:rFonts w:ascii="Arial" w:hAnsi="Arial"/>
          <w:b/>
        </w:rPr>
      </w:pPr>
    </w:p>
    <w:p w:rsidR="00512CDD" w:rsidRDefault="00512CDD">
      <w:pPr>
        <w:tabs>
          <w:tab w:val="left" w:pos="284"/>
          <w:tab w:val="left" w:pos="709"/>
          <w:tab w:val="left" w:pos="1134"/>
        </w:tabs>
        <w:jc w:val="both"/>
        <w:rPr>
          <w:rFonts w:ascii="Arial" w:hAnsi="Arial"/>
          <w:b/>
        </w:rPr>
      </w:pPr>
    </w:p>
    <w:p w:rsidR="00512CDD" w:rsidRDefault="00512CDD">
      <w:pPr>
        <w:tabs>
          <w:tab w:val="left" w:pos="284"/>
          <w:tab w:val="left" w:pos="709"/>
          <w:tab w:val="left" w:pos="1134"/>
        </w:tabs>
        <w:jc w:val="both"/>
        <w:rPr>
          <w:rFonts w:ascii="Arial" w:hAnsi="Arial"/>
          <w:b/>
        </w:rPr>
      </w:pPr>
    </w:p>
    <w:p w:rsidR="00512CDD" w:rsidRDefault="00512CDD">
      <w:pPr>
        <w:tabs>
          <w:tab w:val="left" w:pos="284"/>
          <w:tab w:val="left" w:pos="709"/>
          <w:tab w:val="left" w:pos="1134"/>
        </w:tabs>
        <w:jc w:val="both"/>
        <w:rPr>
          <w:rFonts w:ascii="Arial" w:hAnsi="Arial"/>
          <w:b/>
        </w:rPr>
      </w:pPr>
    </w:p>
    <w:p w:rsidR="00512CDD" w:rsidRDefault="00512CDD">
      <w:pPr>
        <w:tabs>
          <w:tab w:val="left" w:pos="284"/>
          <w:tab w:val="left" w:pos="709"/>
          <w:tab w:val="left" w:pos="1134"/>
        </w:tabs>
        <w:jc w:val="both"/>
        <w:rPr>
          <w:rFonts w:ascii="Arial" w:hAnsi="Arial"/>
          <w:b/>
        </w:rPr>
      </w:pPr>
    </w:p>
    <w:p w:rsidR="00512CDD" w:rsidRDefault="00512CDD">
      <w:pPr>
        <w:tabs>
          <w:tab w:val="left" w:pos="284"/>
          <w:tab w:val="left" w:pos="709"/>
          <w:tab w:val="left" w:pos="1134"/>
        </w:tabs>
        <w:jc w:val="both"/>
        <w:rPr>
          <w:rFonts w:ascii="Arial" w:hAnsi="Arial"/>
          <w:b/>
        </w:rPr>
      </w:pPr>
    </w:p>
    <w:p w:rsidR="00512CDD" w:rsidRDefault="00512CDD">
      <w:pPr>
        <w:tabs>
          <w:tab w:val="left" w:pos="284"/>
          <w:tab w:val="left" w:pos="709"/>
          <w:tab w:val="left" w:pos="1134"/>
        </w:tabs>
        <w:jc w:val="both"/>
        <w:rPr>
          <w:rFonts w:ascii="Arial" w:hAnsi="Arial"/>
          <w:b/>
        </w:rPr>
      </w:pPr>
    </w:p>
    <w:p w:rsidR="00512CDD" w:rsidRDefault="00512CDD">
      <w:pPr>
        <w:tabs>
          <w:tab w:val="left" w:pos="284"/>
          <w:tab w:val="left" w:pos="709"/>
          <w:tab w:val="left" w:pos="1134"/>
        </w:tabs>
        <w:jc w:val="both"/>
        <w:rPr>
          <w:rFonts w:ascii="Arial" w:hAnsi="Arial"/>
          <w:b/>
        </w:rPr>
      </w:pPr>
    </w:p>
    <w:p w:rsidR="00512CDD" w:rsidRDefault="00512CDD">
      <w:pPr>
        <w:tabs>
          <w:tab w:val="left" w:pos="284"/>
          <w:tab w:val="left" w:pos="709"/>
          <w:tab w:val="left" w:pos="1134"/>
        </w:tabs>
        <w:jc w:val="both"/>
        <w:rPr>
          <w:rFonts w:ascii="Arial" w:hAnsi="Arial"/>
          <w:b/>
        </w:rPr>
      </w:pPr>
    </w:p>
    <w:p w:rsidR="00512CDD" w:rsidRDefault="00512CDD">
      <w:pPr>
        <w:tabs>
          <w:tab w:val="left" w:pos="284"/>
          <w:tab w:val="left" w:pos="709"/>
          <w:tab w:val="left" w:pos="1134"/>
        </w:tabs>
        <w:ind w:left="284"/>
        <w:jc w:val="both"/>
        <w:rPr>
          <w:rFonts w:ascii="Arial" w:hAnsi="Arial"/>
          <w:b/>
          <w:sz w:val="24"/>
          <w:szCs w:val="24"/>
        </w:rPr>
      </w:pPr>
      <w:r>
        <w:rPr>
          <w:rFonts w:ascii="Arial" w:hAnsi="Arial"/>
          <w:b/>
          <w:sz w:val="24"/>
          <w:szCs w:val="24"/>
        </w:rPr>
        <w:lastRenderedPageBreak/>
        <w:t xml:space="preserve">  4.2 Características Agroecológicas de la zona</w:t>
      </w:r>
    </w:p>
    <w:p w:rsidR="00512CDD" w:rsidRDefault="00512CDD">
      <w:pPr>
        <w:tabs>
          <w:tab w:val="left" w:pos="0"/>
        </w:tabs>
        <w:jc w:val="both"/>
        <w:rPr>
          <w:rFonts w:ascii="Arial" w:hAnsi="Arial"/>
          <w:b/>
          <w:sz w:val="24"/>
          <w:szCs w:val="24"/>
        </w:rPr>
      </w:pPr>
    </w:p>
    <w:p w:rsidR="00512CDD" w:rsidRDefault="00512CDD">
      <w:pPr>
        <w:tabs>
          <w:tab w:val="left" w:pos="0"/>
        </w:tabs>
        <w:jc w:val="both"/>
        <w:rPr>
          <w:rFonts w:ascii="Arial" w:hAnsi="Arial"/>
          <w:b/>
        </w:rPr>
      </w:pPr>
    </w:p>
    <w:p w:rsidR="00512CDD" w:rsidRDefault="00512CDD">
      <w:pPr>
        <w:tabs>
          <w:tab w:val="left" w:pos="0"/>
        </w:tabs>
        <w:jc w:val="center"/>
        <w:rPr>
          <w:rFonts w:ascii="Arial" w:hAnsi="Arial"/>
          <w:b/>
          <w:sz w:val="24"/>
          <w:szCs w:val="24"/>
        </w:rPr>
      </w:pPr>
      <w:r>
        <w:rPr>
          <w:rFonts w:ascii="Arial" w:hAnsi="Arial"/>
          <w:b/>
          <w:sz w:val="24"/>
          <w:szCs w:val="24"/>
        </w:rPr>
        <w:t>Tabla 4</w:t>
      </w:r>
    </w:p>
    <w:p w:rsidR="00512CDD" w:rsidRDefault="00512CDD">
      <w:pPr>
        <w:tabs>
          <w:tab w:val="left" w:pos="0"/>
        </w:tabs>
        <w:jc w:val="center"/>
        <w:rPr>
          <w:rFonts w:ascii="Arial" w:hAnsi="Arial"/>
          <w:b/>
        </w:rPr>
      </w:pPr>
    </w:p>
    <w:p w:rsidR="00512CDD" w:rsidRDefault="00512CDD">
      <w:pPr>
        <w:tabs>
          <w:tab w:val="left" w:pos="0"/>
        </w:tabs>
        <w:jc w:val="center"/>
        <w:rPr>
          <w:rFonts w:ascii="Arial" w:hAnsi="Arial"/>
          <w:b/>
        </w:rPr>
      </w:pPr>
    </w:p>
    <w:tbl>
      <w:tblPr>
        <w:tblW w:w="0" w:type="auto"/>
        <w:jc w:val="center"/>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08"/>
        <w:gridCol w:w="1909"/>
        <w:gridCol w:w="1924"/>
        <w:gridCol w:w="1532"/>
      </w:tblGrid>
      <w:tr w:rsidR="00512CDD">
        <w:tblPrEx>
          <w:tblCellMar>
            <w:top w:w="0" w:type="dxa"/>
            <w:bottom w:w="0" w:type="dxa"/>
          </w:tblCellMar>
        </w:tblPrEx>
        <w:trPr>
          <w:jc w:val="center"/>
        </w:trPr>
        <w:tc>
          <w:tcPr>
            <w:tcW w:w="2008" w:type="dxa"/>
          </w:tcPr>
          <w:p w:rsidR="00512CDD" w:rsidRDefault="00512CDD">
            <w:pPr>
              <w:pStyle w:val="Ttulo4"/>
              <w:jc w:val="center"/>
              <w:rPr>
                <w:rFonts w:ascii="Arial" w:hAnsi="Arial" w:cs="Arial"/>
                <w:bCs/>
                <w:szCs w:val="24"/>
              </w:rPr>
            </w:pPr>
            <w:r>
              <w:rPr>
                <w:rFonts w:ascii="Arial" w:hAnsi="Arial" w:cs="Arial"/>
                <w:bCs/>
                <w:szCs w:val="24"/>
              </w:rPr>
              <w:t>Descripción</w:t>
            </w:r>
          </w:p>
        </w:tc>
        <w:tc>
          <w:tcPr>
            <w:tcW w:w="1909" w:type="dxa"/>
          </w:tcPr>
          <w:p w:rsidR="00512CDD" w:rsidRDefault="00512CDD">
            <w:pPr>
              <w:jc w:val="center"/>
              <w:rPr>
                <w:rFonts w:ascii="Arial" w:hAnsi="Arial" w:cs="Arial"/>
                <w:b/>
                <w:bCs/>
                <w:sz w:val="24"/>
                <w:szCs w:val="24"/>
              </w:rPr>
            </w:pPr>
            <w:r>
              <w:rPr>
                <w:rFonts w:ascii="Arial" w:hAnsi="Arial" w:cs="Arial"/>
                <w:b/>
                <w:bCs/>
                <w:sz w:val="24"/>
                <w:szCs w:val="24"/>
              </w:rPr>
              <w:t>Unidad de medida</w:t>
            </w:r>
          </w:p>
        </w:tc>
        <w:tc>
          <w:tcPr>
            <w:tcW w:w="1924" w:type="dxa"/>
          </w:tcPr>
          <w:p w:rsidR="00512CDD" w:rsidRDefault="00512CDD">
            <w:pPr>
              <w:jc w:val="center"/>
              <w:rPr>
                <w:rFonts w:ascii="Arial" w:hAnsi="Arial" w:cs="Arial"/>
                <w:b/>
                <w:bCs/>
                <w:sz w:val="24"/>
                <w:szCs w:val="24"/>
              </w:rPr>
            </w:pPr>
            <w:r>
              <w:rPr>
                <w:rFonts w:ascii="Arial" w:hAnsi="Arial" w:cs="Arial"/>
                <w:b/>
                <w:bCs/>
                <w:sz w:val="24"/>
                <w:szCs w:val="24"/>
              </w:rPr>
              <w:t>Cantidad</w:t>
            </w:r>
          </w:p>
        </w:tc>
        <w:tc>
          <w:tcPr>
            <w:tcW w:w="1532" w:type="dxa"/>
          </w:tcPr>
          <w:p w:rsidR="00512CDD" w:rsidRDefault="00512CDD">
            <w:pPr>
              <w:jc w:val="center"/>
              <w:rPr>
                <w:rFonts w:ascii="Arial" w:hAnsi="Arial" w:cs="Arial"/>
                <w:b/>
                <w:bCs/>
                <w:sz w:val="24"/>
                <w:szCs w:val="24"/>
              </w:rPr>
            </w:pPr>
            <w:r>
              <w:rPr>
                <w:rFonts w:ascii="Arial" w:hAnsi="Arial" w:cs="Arial"/>
                <w:b/>
                <w:bCs/>
                <w:sz w:val="24"/>
                <w:szCs w:val="24"/>
              </w:rPr>
              <w:t>Promedio</w:t>
            </w:r>
          </w:p>
        </w:tc>
      </w:tr>
      <w:tr w:rsidR="00512CDD">
        <w:tblPrEx>
          <w:tblCellMar>
            <w:top w:w="0" w:type="dxa"/>
            <w:bottom w:w="0" w:type="dxa"/>
          </w:tblCellMar>
        </w:tblPrEx>
        <w:trPr>
          <w:jc w:val="center"/>
        </w:trPr>
        <w:tc>
          <w:tcPr>
            <w:tcW w:w="2008" w:type="dxa"/>
          </w:tcPr>
          <w:p w:rsidR="00512CDD" w:rsidRDefault="00512CDD">
            <w:pPr>
              <w:rPr>
                <w:rFonts w:ascii="Arial" w:hAnsi="Arial" w:cs="Arial"/>
                <w:sz w:val="24"/>
                <w:szCs w:val="24"/>
              </w:rPr>
            </w:pPr>
            <w:r>
              <w:rPr>
                <w:rFonts w:ascii="Arial" w:hAnsi="Arial" w:cs="Arial"/>
                <w:sz w:val="24"/>
                <w:szCs w:val="24"/>
              </w:rPr>
              <w:t>Precipitación</w:t>
            </w:r>
          </w:p>
        </w:tc>
        <w:tc>
          <w:tcPr>
            <w:tcW w:w="1909" w:type="dxa"/>
          </w:tcPr>
          <w:p w:rsidR="00512CDD" w:rsidRDefault="00512CDD">
            <w:pPr>
              <w:rPr>
                <w:rFonts w:ascii="Arial" w:hAnsi="Arial" w:cs="Arial"/>
                <w:sz w:val="24"/>
                <w:szCs w:val="24"/>
              </w:rPr>
            </w:pPr>
            <w:r>
              <w:rPr>
                <w:rFonts w:ascii="Arial" w:hAnsi="Arial" w:cs="Arial"/>
                <w:sz w:val="24"/>
                <w:szCs w:val="24"/>
              </w:rPr>
              <w:t>Mm</w:t>
            </w:r>
          </w:p>
        </w:tc>
        <w:tc>
          <w:tcPr>
            <w:tcW w:w="1924" w:type="dxa"/>
          </w:tcPr>
          <w:p w:rsidR="00512CDD" w:rsidRDefault="00512CDD">
            <w:pPr>
              <w:rPr>
                <w:rFonts w:ascii="Arial" w:hAnsi="Arial" w:cs="Arial"/>
                <w:bCs/>
                <w:sz w:val="24"/>
                <w:szCs w:val="24"/>
              </w:rPr>
            </w:pPr>
            <w:r>
              <w:rPr>
                <w:rFonts w:ascii="Arial" w:hAnsi="Arial" w:cs="Arial"/>
                <w:bCs/>
                <w:sz w:val="24"/>
                <w:szCs w:val="24"/>
              </w:rPr>
              <w:t>1500</w:t>
            </w:r>
          </w:p>
        </w:tc>
        <w:tc>
          <w:tcPr>
            <w:tcW w:w="1532" w:type="dxa"/>
          </w:tcPr>
          <w:p w:rsidR="00512CDD" w:rsidRDefault="00512CDD">
            <w:pPr>
              <w:rPr>
                <w:rFonts w:ascii="Arial" w:hAnsi="Arial" w:cs="Arial"/>
                <w:sz w:val="24"/>
                <w:szCs w:val="24"/>
              </w:rPr>
            </w:pPr>
            <w:r>
              <w:rPr>
                <w:rFonts w:ascii="Arial" w:hAnsi="Arial" w:cs="Arial"/>
                <w:sz w:val="24"/>
                <w:szCs w:val="24"/>
              </w:rPr>
              <w:t>1500-1700</w:t>
            </w:r>
          </w:p>
        </w:tc>
      </w:tr>
      <w:tr w:rsidR="00512CDD">
        <w:tblPrEx>
          <w:tblCellMar>
            <w:top w:w="0" w:type="dxa"/>
            <w:bottom w:w="0" w:type="dxa"/>
          </w:tblCellMar>
        </w:tblPrEx>
        <w:trPr>
          <w:jc w:val="center"/>
        </w:trPr>
        <w:tc>
          <w:tcPr>
            <w:tcW w:w="2008" w:type="dxa"/>
          </w:tcPr>
          <w:p w:rsidR="00512CDD" w:rsidRDefault="00512CDD">
            <w:pPr>
              <w:rPr>
                <w:rFonts w:ascii="Arial" w:hAnsi="Arial" w:cs="Arial"/>
                <w:sz w:val="24"/>
                <w:szCs w:val="24"/>
              </w:rPr>
            </w:pPr>
            <w:r>
              <w:rPr>
                <w:rFonts w:ascii="Arial" w:hAnsi="Arial" w:cs="Arial"/>
                <w:sz w:val="24"/>
                <w:szCs w:val="24"/>
              </w:rPr>
              <w:t>Temperatura</w:t>
            </w:r>
          </w:p>
        </w:tc>
        <w:tc>
          <w:tcPr>
            <w:tcW w:w="1909" w:type="dxa"/>
          </w:tcPr>
          <w:p w:rsidR="00512CDD" w:rsidRDefault="00512CDD">
            <w:pPr>
              <w:rPr>
                <w:rFonts w:ascii="Arial" w:hAnsi="Arial" w:cs="Arial"/>
                <w:sz w:val="24"/>
                <w:szCs w:val="24"/>
              </w:rPr>
            </w:pPr>
            <w:r>
              <w:rPr>
                <w:rFonts w:ascii="Arial" w:hAnsi="Arial" w:cs="Arial"/>
                <w:sz w:val="24"/>
                <w:szCs w:val="24"/>
              </w:rPr>
              <w:t>°C</w:t>
            </w:r>
          </w:p>
        </w:tc>
        <w:tc>
          <w:tcPr>
            <w:tcW w:w="1924" w:type="dxa"/>
          </w:tcPr>
          <w:p w:rsidR="00512CDD" w:rsidRDefault="00512CDD">
            <w:pPr>
              <w:rPr>
                <w:rFonts w:ascii="Arial" w:hAnsi="Arial" w:cs="Arial"/>
                <w:bCs/>
                <w:sz w:val="24"/>
                <w:szCs w:val="24"/>
              </w:rPr>
            </w:pPr>
            <w:r>
              <w:rPr>
                <w:rFonts w:ascii="Arial" w:hAnsi="Arial" w:cs="Arial"/>
                <w:bCs/>
                <w:sz w:val="24"/>
                <w:szCs w:val="24"/>
              </w:rPr>
              <w:t>25</w:t>
            </w:r>
          </w:p>
        </w:tc>
        <w:tc>
          <w:tcPr>
            <w:tcW w:w="1532" w:type="dxa"/>
          </w:tcPr>
          <w:p w:rsidR="00512CDD" w:rsidRDefault="00512CDD">
            <w:pPr>
              <w:rPr>
                <w:rFonts w:ascii="Arial" w:hAnsi="Arial" w:cs="Arial"/>
                <w:sz w:val="24"/>
                <w:szCs w:val="24"/>
              </w:rPr>
            </w:pPr>
            <w:r>
              <w:rPr>
                <w:rFonts w:ascii="Arial" w:hAnsi="Arial" w:cs="Arial"/>
                <w:sz w:val="24"/>
                <w:szCs w:val="24"/>
              </w:rPr>
              <w:t>25-29</w:t>
            </w:r>
          </w:p>
        </w:tc>
      </w:tr>
      <w:tr w:rsidR="00512CDD">
        <w:tblPrEx>
          <w:tblCellMar>
            <w:top w:w="0" w:type="dxa"/>
            <w:bottom w:w="0" w:type="dxa"/>
          </w:tblCellMar>
        </w:tblPrEx>
        <w:trPr>
          <w:jc w:val="center"/>
        </w:trPr>
        <w:tc>
          <w:tcPr>
            <w:tcW w:w="2008" w:type="dxa"/>
          </w:tcPr>
          <w:p w:rsidR="00512CDD" w:rsidRDefault="00512CDD">
            <w:pPr>
              <w:rPr>
                <w:rFonts w:ascii="Arial" w:hAnsi="Arial" w:cs="Arial"/>
                <w:sz w:val="24"/>
                <w:szCs w:val="24"/>
              </w:rPr>
            </w:pPr>
            <w:r>
              <w:rPr>
                <w:rFonts w:ascii="Arial" w:hAnsi="Arial" w:cs="Arial"/>
                <w:sz w:val="24"/>
                <w:szCs w:val="24"/>
              </w:rPr>
              <w:t>Humedad Relativa</w:t>
            </w:r>
          </w:p>
        </w:tc>
        <w:tc>
          <w:tcPr>
            <w:tcW w:w="1909" w:type="dxa"/>
          </w:tcPr>
          <w:p w:rsidR="00512CDD" w:rsidRDefault="00512CDD">
            <w:pPr>
              <w:rPr>
                <w:rFonts w:ascii="Arial" w:hAnsi="Arial" w:cs="Arial"/>
                <w:sz w:val="24"/>
                <w:szCs w:val="24"/>
              </w:rPr>
            </w:pPr>
            <w:r>
              <w:rPr>
                <w:rFonts w:ascii="Arial" w:hAnsi="Arial" w:cs="Arial"/>
                <w:sz w:val="24"/>
                <w:szCs w:val="24"/>
              </w:rPr>
              <w:t>%</w:t>
            </w:r>
          </w:p>
        </w:tc>
        <w:tc>
          <w:tcPr>
            <w:tcW w:w="1924" w:type="dxa"/>
          </w:tcPr>
          <w:p w:rsidR="00512CDD" w:rsidRDefault="00512CDD">
            <w:pPr>
              <w:rPr>
                <w:rFonts w:ascii="Arial" w:hAnsi="Arial" w:cs="Arial"/>
                <w:bCs/>
                <w:sz w:val="24"/>
                <w:szCs w:val="24"/>
              </w:rPr>
            </w:pPr>
            <w:r>
              <w:rPr>
                <w:rFonts w:ascii="Arial" w:hAnsi="Arial" w:cs="Arial"/>
                <w:bCs/>
                <w:sz w:val="24"/>
                <w:szCs w:val="24"/>
              </w:rPr>
              <w:t>81</w:t>
            </w:r>
          </w:p>
        </w:tc>
        <w:tc>
          <w:tcPr>
            <w:tcW w:w="1532" w:type="dxa"/>
          </w:tcPr>
          <w:p w:rsidR="00512CDD" w:rsidRDefault="00512CDD">
            <w:pPr>
              <w:rPr>
                <w:rFonts w:ascii="Arial" w:hAnsi="Arial" w:cs="Arial"/>
                <w:sz w:val="24"/>
                <w:szCs w:val="24"/>
              </w:rPr>
            </w:pPr>
            <w:r>
              <w:rPr>
                <w:rFonts w:ascii="Arial" w:hAnsi="Arial" w:cs="Arial"/>
                <w:sz w:val="24"/>
                <w:szCs w:val="24"/>
              </w:rPr>
              <w:t>80-83</w:t>
            </w:r>
          </w:p>
        </w:tc>
      </w:tr>
      <w:tr w:rsidR="00512CDD">
        <w:tblPrEx>
          <w:tblCellMar>
            <w:top w:w="0" w:type="dxa"/>
            <w:bottom w:w="0" w:type="dxa"/>
          </w:tblCellMar>
        </w:tblPrEx>
        <w:trPr>
          <w:jc w:val="center"/>
        </w:trPr>
        <w:tc>
          <w:tcPr>
            <w:tcW w:w="2008" w:type="dxa"/>
          </w:tcPr>
          <w:p w:rsidR="00512CDD" w:rsidRDefault="00512CDD">
            <w:pPr>
              <w:rPr>
                <w:rFonts w:ascii="Arial" w:hAnsi="Arial" w:cs="Arial"/>
                <w:sz w:val="24"/>
                <w:szCs w:val="24"/>
              </w:rPr>
            </w:pPr>
            <w:r>
              <w:rPr>
                <w:rFonts w:ascii="Arial" w:hAnsi="Arial" w:cs="Arial"/>
                <w:sz w:val="24"/>
                <w:szCs w:val="24"/>
              </w:rPr>
              <w:t>Aires y Vientos</w:t>
            </w:r>
          </w:p>
        </w:tc>
        <w:tc>
          <w:tcPr>
            <w:tcW w:w="1909" w:type="dxa"/>
          </w:tcPr>
          <w:p w:rsidR="00512CDD" w:rsidRDefault="00512CDD">
            <w:pPr>
              <w:rPr>
                <w:rFonts w:ascii="Arial" w:hAnsi="Arial" w:cs="Arial"/>
                <w:sz w:val="24"/>
                <w:szCs w:val="24"/>
              </w:rPr>
            </w:pPr>
            <w:r>
              <w:rPr>
                <w:rFonts w:ascii="Arial" w:hAnsi="Arial" w:cs="Arial"/>
                <w:sz w:val="24"/>
                <w:szCs w:val="24"/>
              </w:rPr>
              <w:t>m/seg</w:t>
            </w:r>
          </w:p>
        </w:tc>
        <w:tc>
          <w:tcPr>
            <w:tcW w:w="1924" w:type="dxa"/>
          </w:tcPr>
          <w:p w:rsidR="00512CDD" w:rsidRDefault="00512CDD">
            <w:pPr>
              <w:rPr>
                <w:rFonts w:ascii="Arial" w:hAnsi="Arial" w:cs="Arial"/>
                <w:bCs/>
                <w:sz w:val="24"/>
                <w:szCs w:val="24"/>
              </w:rPr>
            </w:pPr>
            <w:r>
              <w:rPr>
                <w:rFonts w:ascii="Arial" w:hAnsi="Arial" w:cs="Arial"/>
                <w:bCs/>
                <w:sz w:val="24"/>
                <w:szCs w:val="24"/>
              </w:rPr>
              <w:t>50</w:t>
            </w:r>
          </w:p>
        </w:tc>
        <w:tc>
          <w:tcPr>
            <w:tcW w:w="1532" w:type="dxa"/>
          </w:tcPr>
          <w:p w:rsidR="00512CDD" w:rsidRDefault="00512CDD">
            <w:pPr>
              <w:rPr>
                <w:rFonts w:ascii="Arial" w:hAnsi="Arial" w:cs="Arial"/>
                <w:sz w:val="24"/>
                <w:szCs w:val="24"/>
              </w:rPr>
            </w:pPr>
            <w:r>
              <w:rPr>
                <w:rFonts w:ascii="Arial" w:hAnsi="Arial" w:cs="Arial"/>
                <w:sz w:val="24"/>
                <w:szCs w:val="24"/>
              </w:rPr>
              <w:t>50-55</w:t>
            </w:r>
          </w:p>
        </w:tc>
      </w:tr>
    </w:tbl>
    <w:p w:rsidR="00512CDD" w:rsidRDefault="00512CDD">
      <w:pPr>
        <w:pStyle w:val="Epgrafe"/>
        <w:tabs>
          <w:tab w:val="left" w:pos="0"/>
        </w:tabs>
        <w:jc w:val="left"/>
        <w:rPr>
          <w:rFonts w:ascii="Arial" w:hAnsi="Arial" w:cs="Arial"/>
        </w:rPr>
      </w:pPr>
      <w:r>
        <w:rPr>
          <w:rFonts w:ascii="Arial" w:hAnsi="Arial" w:cs="Arial"/>
        </w:rPr>
        <w:t xml:space="preserve">        </w:t>
      </w:r>
    </w:p>
    <w:p w:rsidR="00512CDD" w:rsidRDefault="00512CDD">
      <w:pPr>
        <w:pStyle w:val="Epgrafe"/>
        <w:tabs>
          <w:tab w:val="left" w:pos="0"/>
        </w:tabs>
        <w:jc w:val="left"/>
        <w:rPr>
          <w:rFonts w:ascii="Arial" w:hAnsi="Arial" w:cs="Arial"/>
        </w:rPr>
      </w:pPr>
      <w:r>
        <w:rPr>
          <w:rFonts w:ascii="Arial" w:hAnsi="Arial" w:cs="Arial"/>
        </w:rPr>
        <w:t xml:space="preserve">        Fuente: Univ. Agraria del Ecuador</w:t>
      </w:r>
    </w:p>
    <w:p w:rsidR="00512CDD" w:rsidRDefault="00512CDD"/>
    <w:p w:rsidR="00512CDD" w:rsidRDefault="00512CDD">
      <w:pPr>
        <w:tabs>
          <w:tab w:val="left" w:pos="709"/>
          <w:tab w:val="left" w:pos="1134"/>
        </w:tabs>
        <w:jc w:val="both"/>
        <w:rPr>
          <w:rFonts w:ascii="Arial" w:hAnsi="Arial"/>
          <w:b/>
        </w:rPr>
      </w:pPr>
    </w:p>
    <w:p w:rsidR="00512CDD" w:rsidRDefault="00512CDD">
      <w:pPr>
        <w:tabs>
          <w:tab w:val="left" w:pos="709"/>
          <w:tab w:val="left" w:pos="851"/>
          <w:tab w:val="left" w:pos="1134"/>
        </w:tabs>
        <w:ind w:left="426"/>
        <w:jc w:val="both"/>
        <w:rPr>
          <w:rFonts w:ascii="Arial" w:hAnsi="Arial"/>
          <w:b/>
          <w:sz w:val="24"/>
          <w:szCs w:val="24"/>
        </w:rPr>
      </w:pPr>
      <w:r>
        <w:rPr>
          <w:rFonts w:ascii="Arial" w:hAnsi="Arial"/>
          <w:b/>
          <w:sz w:val="24"/>
          <w:szCs w:val="24"/>
        </w:rPr>
        <w:t>4.3  Delineamiento del Experimento</w:t>
      </w:r>
    </w:p>
    <w:p w:rsidR="00512CDD" w:rsidRDefault="00512CDD">
      <w:pPr>
        <w:tabs>
          <w:tab w:val="left" w:pos="709"/>
          <w:tab w:val="left" w:pos="1134"/>
        </w:tabs>
        <w:jc w:val="both"/>
        <w:rPr>
          <w:rFonts w:ascii="Arial" w:hAnsi="Arial"/>
          <w:b/>
          <w:sz w:val="24"/>
          <w:szCs w:val="24"/>
        </w:rPr>
      </w:pPr>
    </w:p>
    <w:p w:rsidR="00512CDD" w:rsidRDefault="00512CDD">
      <w:pPr>
        <w:tabs>
          <w:tab w:val="left" w:pos="709"/>
          <w:tab w:val="left" w:pos="1134"/>
        </w:tabs>
        <w:jc w:val="both"/>
        <w:rPr>
          <w:rFonts w:ascii="Arial" w:hAnsi="Arial"/>
          <w:b/>
        </w:rPr>
      </w:pPr>
    </w:p>
    <w:p w:rsidR="00512CDD" w:rsidRDefault="00512CDD">
      <w:pPr>
        <w:pStyle w:val="Textoindependiente"/>
        <w:spacing w:line="480" w:lineRule="auto"/>
        <w:ind w:left="851"/>
        <w:rPr>
          <w:rFonts w:ascii="Arial" w:hAnsi="Arial" w:cs="Arial"/>
        </w:rPr>
      </w:pPr>
      <w:r>
        <w:rPr>
          <w:rFonts w:ascii="Arial" w:hAnsi="Arial" w:cs="Arial"/>
        </w:rPr>
        <w:t>Se tomó un área de 1 ha, el tipo de suelo es franco limoso. Dicha área está ubicada en el lote # 6, con un marco de plantación 2.40x2.40x 2.40 y una densidad de plantas por ha de 1381 plantas al cierre del inventario con fecha 18 de marzo del 2004, la plantación presenta características similares y altura ideal requerida para el experimento.</w:t>
      </w:r>
    </w:p>
    <w:p w:rsidR="00512CDD" w:rsidRDefault="00512CDD">
      <w:pPr>
        <w:pStyle w:val="Textoindependiente"/>
        <w:ind w:left="851"/>
        <w:rPr>
          <w:rFonts w:ascii="Arial" w:hAnsi="Arial" w:cs="Arial"/>
        </w:rPr>
      </w:pPr>
    </w:p>
    <w:p w:rsidR="00512CDD" w:rsidRDefault="00512CDD">
      <w:pPr>
        <w:pStyle w:val="Textoindependiente"/>
        <w:ind w:left="851"/>
        <w:rPr>
          <w:rFonts w:ascii="Arial" w:hAnsi="Arial" w:cs="Arial"/>
        </w:rPr>
      </w:pPr>
    </w:p>
    <w:p w:rsidR="00512CDD" w:rsidRDefault="00512CDD">
      <w:pPr>
        <w:pStyle w:val="Textoindependiente"/>
        <w:ind w:left="851"/>
        <w:rPr>
          <w:rFonts w:ascii="Arial" w:hAnsi="Arial" w:cs="Arial"/>
        </w:rPr>
      </w:pPr>
    </w:p>
    <w:p w:rsidR="00512CDD" w:rsidRDefault="00512CDD">
      <w:pPr>
        <w:pStyle w:val="Sangradetextonormal"/>
        <w:spacing w:line="480" w:lineRule="auto"/>
        <w:ind w:left="851"/>
        <w:rPr>
          <w:rFonts w:ascii="Arial" w:hAnsi="Arial" w:cs="Arial"/>
        </w:rPr>
      </w:pPr>
      <w:r>
        <w:rPr>
          <w:rFonts w:ascii="Arial" w:hAnsi="Arial" w:cs="Arial"/>
        </w:rPr>
        <w:t>El experimento consistió en aplicar tres dosis de Biol en las distintas etapas fenológicas del cultivo de banano, como alternativa a la fertilización foliar química. Para evaluar si existen deferencias estadísticas significativas entre los tratamientos se diseño un modelo experimental de bloques completos al azar con cuatro repeticiones. El  número de tratamientos fue de 4, es decir T1 (</w:t>
      </w:r>
      <w:r>
        <w:rPr>
          <w:rFonts w:ascii="Arial" w:hAnsi="Arial" w:cs="Arial"/>
          <w:b/>
          <w:bCs/>
        </w:rPr>
        <w:t>Biol+N</w:t>
      </w:r>
      <w:r>
        <w:rPr>
          <w:rFonts w:ascii="Arial" w:hAnsi="Arial" w:cs="Arial"/>
        </w:rPr>
        <w:t>), T2 (</w:t>
      </w:r>
      <w:r>
        <w:rPr>
          <w:rFonts w:ascii="Arial" w:hAnsi="Arial" w:cs="Arial"/>
          <w:b/>
          <w:bCs/>
        </w:rPr>
        <w:t>Biol+P</w:t>
      </w:r>
      <w:r>
        <w:rPr>
          <w:rFonts w:ascii="Arial" w:hAnsi="Arial" w:cs="Arial"/>
        </w:rPr>
        <w:t xml:space="preserve">) y </w:t>
      </w:r>
      <w:r>
        <w:rPr>
          <w:rFonts w:ascii="Arial" w:hAnsi="Arial" w:cs="Arial"/>
        </w:rPr>
        <w:lastRenderedPageBreak/>
        <w:t>T3 (</w:t>
      </w:r>
      <w:r>
        <w:rPr>
          <w:rFonts w:ascii="Arial" w:hAnsi="Arial" w:cs="Arial"/>
          <w:b/>
          <w:bCs/>
        </w:rPr>
        <w:t>Biol+Ca</w:t>
      </w:r>
      <w:r>
        <w:rPr>
          <w:rFonts w:ascii="Arial" w:hAnsi="Arial" w:cs="Arial"/>
        </w:rPr>
        <w:t>) más un testigo T4 al que solo se le aplicó (</w:t>
      </w:r>
      <w:r>
        <w:rPr>
          <w:rFonts w:ascii="Arial" w:hAnsi="Arial" w:cs="Arial"/>
          <w:b/>
          <w:bCs/>
        </w:rPr>
        <w:t>Biol</w:t>
      </w:r>
      <w:r>
        <w:rPr>
          <w:rFonts w:ascii="Arial" w:hAnsi="Arial" w:cs="Arial"/>
        </w:rPr>
        <w:t>). Cuando se detectaron diferencias estadísticas significativas entre los tratamientos se realizó la prueba de Tukey.</w:t>
      </w:r>
    </w:p>
    <w:p w:rsidR="00512CDD" w:rsidRDefault="00512CDD">
      <w:pPr>
        <w:pStyle w:val="Sangradetextonormal"/>
        <w:ind w:left="851"/>
        <w:rPr>
          <w:rFonts w:ascii="Arial" w:hAnsi="Arial" w:cs="Arial"/>
        </w:rPr>
      </w:pPr>
    </w:p>
    <w:p w:rsidR="00512CDD" w:rsidRDefault="00512CDD">
      <w:pPr>
        <w:pStyle w:val="Sangradetextonormal"/>
        <w:ind w:left="851"/>
        <w:rPr>
          <w:rFonts w:ascii="Arial" w:hAnsi="Arial" w:cs="Arial"/>
        </w:rPr>
      </w:pPr>
    </w:p>
    <w:p w:rsidR="00512CDD" w:rsidRDefault="00512CDD">
      <w:pPr>
        <w:pStyle w:val="Sangradetextonormal"/>
        <w:ind w:left="851"/>
        <w:rPr>
          <w:rFonts w:ascii="Arial" w:hAnsi="Arial" w:cs="Arial"/>
        </w:rPr>
      </w:pPr>
    </w:p>
    <w:p w:rsidR="00512CDD" w:rsidRDefault="00512CDD">
      <w:pPr>
        <w:pStyle w:val="Sangradetextonormal"/>
        <w:spacing w:line="480" w:lineRule="auto"/>
        <w:ind w:left="851"/>
        <w:rPr>
          <w:rFonts w:ascii="Arial" w:hAnsi="Arial" w:cs="Arial"/>
        </w:rPr>
      </w:pPr>
      <w:r>
        <w:rPr>
          <w:rFonts w:ascii="Arial" w:hAnsi="Arial" w:cs="Arial"/>
        </w:rPr>
        <w:t>Cada parcela o lote consistió de 276.2 plantas, evaluándose todas ellas incluyendo los hijos, colinos, resiembras etc. Se realizaron 3 aplicaciones por cada tratamiento. Las aplicaciones se las realizaron con una bomba de motor marca Solo.</w:t>
      </w:r>
    </w:p>
    <w:p w:rsidR="00512CDD" w:rsidRDefault="00512CDD">
      <w:pPr>
        <w:pStyle w:val="Sangradetextonormal"/>
        <w:ind w:left="851"/>
        <w:rPr>
          <w:rFonts w:ascii="Arial" w:hAnsi="Arial" w:cs="Arial"/>
        </w:rPr>
      </w:pPr>
    </w:p>
    <w:p w:rsidR="00512CDD" w:rsidRDefault="00512CDD">
      <w:pPr>
        <w:pStyle w:val="Sangradetextonormal"/>
        <w:ind w:left="851"/>
        <w:rPr>
          <w:rFonts w:ascii="Arial" w:hAnsi="Arial" w:cs="Arial"/>
        </w:rPr>
      </w:pPr>
    </w:p>
    <w:p w:rsidR="00512CDD" w:rsidRDefault="00512CDD">
      <w:pPr>
        <w:pStyle w:val="Sangradetextonormal"/>
        <w:ind w:left="851"/>
        <w:rPr>
          <w:rFonts w:ascii="Arial" w:hAnsi="Arial" w:cs="Arial"/>
        </w:rPr>
      </w:pPr>
    </w:p>
    <w:p w:rsidR="00512CDD" w:rsidRDefault="00512CDD">
      <w:pPr>
        <w:pStyle w:val="Sangradetextonormal"/>
        <w:spacing w:line="480" w:lineRule="auto"/>
        <w:ind w:left="851"/>
        <w:rPr>
          <w:rFonts w:ascii="Arial" w:hAnsi="Arial" w:cs="Arial"/>
        </w:rPr>
      </w:pPr>
      <w:r>
        <w:rPr>
          <w:rFonts w:ascii="Arial" w:hAnsi="Arial" w:cs="Arial"/>
        </w:rPr>
        <w:t xml:space="preserve">Se manejaron 3 soluciones en las distintas etapas fonológicas del cultivo. La primera de 50% en la etapa antes de la floración, La segunda de 75% después de la floración y la tercera de 25%, en el cuajado de los frutos. Es decir para la primera etapa se aplicó  10 litros de producto y 10 litros de agua para cada tratamiento, en la segunda se aplicó 15 litros de producto y 5 litros de agua y en la tercera 5 litros de producto y 15 litros de agua. </w:t>
      </w:r>
    </w:p>
    <w:p w:rsidR="00512CDD" w:rsidRDefault="00512CDD">
      <w:pPr>
        <w:pStyle w:val="Sangradetextonormal"/>
        <w:spacing w:line="480" w:lineRule="auto"/>
        <w:ind w:left="851"/>
        <w:rPr>
          <w:rFonts w:ascii="Arial" w:hAnsi="Arial" w:cs="Arial"/>
          <w:b/>
          <w:bCs/>
        </w:rPr>
      </w:pPr>
    </w:p>
    <w:p w:rsidR="00512CDD" w:rsidRDefault="00512CDD">
      <w:pPr>
        <w:pStyle w:val="Sangradetextonormal"/>
        <w:tabs>
          <w:tab w:val="left" w:pos="567"/>
        </w:tabs>
        <w:ind w:left="720"/>
      </w:pPr>
      <w:r>
        <w:lastRenderedPageBreak/>
        <w:t xml:space="preserve">   </w:t>
      </w:r>
      <w:r w:rsidR="006754BB">
        <w:rPr>
          <w:noProof/>
          <w:lang w:eastAsia="es-ES"/>
        </w:rPr>
        <w:drawing>
          <wp:inline distT="0" distB="0" distL="0" distR="0">
            <wp:extent cx="2052320" cy="2590800"/>
            <wp:effectExtent l="19050" t="0" r="5080" b="0"/>
            <wp:docPr id="14" name="Imagen 1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
                    <pic:cNvPicPr>
                      <a:picLocks noChangeAspect="1" noChangeArrowheads="1"/>
                    </pic:cNvPicPr>
                  </pic:nvPicPr>
                  <pic:blipFill>
                    <a:blip r:embed="rId35" cstate="print">
                      <a:lum contrast="36000"/>
                    </a:blip>
                    <a:srcRect/>
                    <a:stretch>
                      <a:fillRect/>
                    </a:stretch>
                  </pic:blipFill>
                  <pic:spPr bwMode="auto">
                    <a:xfrm>
                      <a:off x="0" y="0"/>
                      <a:ext cx="2052320" cy="2590800"/>
                    </a:xfrm>
                    <a:prstGeom prst="rect">
                      <a:avLst/>
                    </a:prstGeom>
                    <a:noFill/>
                    <a:ln w="9525">
                      <a:noFill/>
                      <a:miter lim="800000"/>
                      <a:headEnd/>
                      <a:tailEnd/>
                    </a:ln>
                  </pic:spPr>
                </pic:pic>
              </a:graphicData>
            </a:graphic>
          </wp:inline>
        </w:drawing>
      </w:r>
      <w:r>
        <w:t xml:space="preserve">                 </w:t>
      </w:r>
      <w:r w:rsidR="006754BB">
        <w:rPr>
          <w:noProof/>
          <w:lang w:eastAsia="es-ES"/>
        </w:rPr>
        <w:drawing>
          <wp:inline distT="0" distB="0" distL="0" distR="0">
            <wp:extent cx="2021840" cy="2580640"/>
            <wp:effectExtent l="19050" t="0" r="0" b="0"/>
            <wp:docPr id="15" name="Imagen 1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1"/>
                    <pic:cNvPicPr>
                      <a:picLocks noChangeAspect="1" noChangeArrowheads="1"/>
                    </pic:cNvPicPr>
                  </pic:nvPicPr>
                  <pic:blipFill>
                    <a:blip r:embed="rId36" cstate="print">
                      <a:lum contrast="24000"/>
                    </a:blip>
                    <a:srcRect l="26942" t="20915" r="34486" b="9433"/>
                    <a:stretch>
                      <a:fillRect/>
                    </a:stretch>
                  </pic:blipFill>
                  <pic:spPr bwMode="auto">
                    <a:xfrm>
                      <a:off x="0" y="0"/>
                      <a:ext cx="2021840" cy="2580640"/>
                    </a:xfrm>
                    <a:prstGeom prst="rect">
                      <a:avLst/>
                    </a:prstGeom>
                    <a:noFill/>
                    <a:ln w="9525">
                      <a:noFill/>
                      <a:miter lim="800000"/>
                      <a:headEnd/>
                      <a:tailEnd/>
                    </a:ln>
                  </pic:spPr>
                </pic:pic>
              </a:graphicData>
            </a:graphic>
          </wp:inline>
        </w:drawing>
      </w:r>
    </w:p>
    <w:p w:rsidR="00512CDD" w:rsidRDefault="00512CDD">
      <w:pPr>
        <w:pStyle w:val="Sangradetextonormal"/>
        <w:tabs>
          <w:tab w:val="left" w:pos="567"/>
        </w:tabs>
        <w:ind w:left="720"/>
      </w:pPr>
    </w:p>
    <w:p w:rsidR="00512CDD" w:rsidRDefault="00512CDD">
      <w:pPr>
        <w:pStyle w:val="Sangradetextonormal"/>
        <w:rPr>
          <w:rFonts w:ascii="Arial" w:hAnsi="Arial" w:cs="Arial"/>
        </w:rPr>
      </w:pPr>
      <w:r>
        <w:rPr>
          <w:rFonts w:ascii="Arial" w:hAnsi="Arial" w:cs="Arial"/>
          <w:b/>
          <w:bCs/>
        </w:rPr>
        <w:t xml:space="preserve">         Figura 4.1 Fumigación del terreno</w:t>
      </w:r>
    </w:p>
    <w:p w:rsidR="00512CDD" w:rsidRDefault="00512CDD">
      <w:pPr>
        <w:pStyle w:val="Sangradetextonormal"/>
        <w:ind w:left="0"/>
        <w:rPr>
          <w:rFonts w:ascii="Arial" w:hAnsi="Arial" w:cs="Arial"/>
          <w:b/>
          <w:bCs/>
        </w:rPr>
      </w:pPr>
    </w:p>
    <w:p w:rsidR="00512CDD" w:rsidRDefault="00512CDD">
      <w:pPr>
        <w:pStyle w:val="Sangradetextonormal"/>
        <w:tabs>
          <w:tab w:val="left" w:pos="567"/>
        </w:tabs>
        <w:ind w:left="720"/>
        <w:rPr>
          <w:rFonts w:ascii="Arial" w:hAnsi="Arial" w:cs="Arial"/>
        </w:rPr>
      </w:pPr>
    </w:p>
    <w:p w:rsidR="00512CDD" w:rsidRDefault="00512CDD">
      <w:pPr>
        <w:pStyle w:val="Sangradetextonormal"/>
        <w:tabs>
          <w:tab w:val="left" w:pos="567"/>
        </w:tabs>
        <w:ind w:left="720"/>
        <w:rPr>
          <w:rFonts w:ascii="Arial" w:hAnsi="Arial" w:cs="Arial"/>
        </w:rPr>
      </w:pPr>
    </w:p>
    <w:p w:rsidR="00512CDD" w:rsidRDefault="00512CDD">
      <w:pPr>
        <w:pStyle w:val="Sangradetextonormal"/>
        <w:spacing w:line="480" w:lineRule="auto"/>
        <w:ind w:left="851"/>
        <w:rPr>
          <w:rFonts w:ascii="Arial" w:hAnsi="Arial" w:cs="Arial"/>
        </w:rPr>
      </w:pPr>
      <w:r>
        <w:rPr>
          <w:rFonts w:ascii="Arial" w:hAnsi="Arial" w:cs="Arial"/>
        </w:rPr>
        <w:t xml:space="preserve">Aparte se realizaron 3 aplicaciones adicionales de Biol al suelo por el sistema de fertiriego de la hacienda “San German 1” por la razón de que de acuerdo a los análisis de suelos realizados se detectó que la cantidad de materia orgánica en el suelo presentaba niveles bajos. La cantidad utilizada para esta aplicación fue 100 litros de Biol / 1000 litros de agua. </w:t>
      </w:r>
    </w:p>
    <w:p w:rsidR="00512CDD" w:rsidRDefault="00512CDD">
      <w:pPr>
        <w:pStyle w:val="Sangradetextonormal"/>
        <w:rPr>
          <w:rFonts w:ascii="Arial" w:hAnsi="Arial" w:cs="Arial"/>
        </w:rPr>
      </w:pPr>
      <w:r>
        <w:rPr>
          <w:rFonts w:ascii="Arial" w:hAnsi="Arial" w:cs="Arial"/>
        </w:rPr>
        <w:lastRenderedPageBreak/>
        <w:t xml:space="preserve">          </w:t>
      </w:r>
      <w:r w:rsidR="006754BB">
        <w:rPr>
          <w:rFonts w:ascii="Arial" w:hAnsi="Arial" w:cs="Arial"/>
          <w:noProof/>
          <w:lang w:eastAsia="es-ES"/>
        </w:rPr>
        <w:drawing>
          <wp:inline distT="0" distB="0" distL="0" distR="0">
            <wp:extent cx="1950720" cy="2509520"/>
            <wp:effectExtent l="19050" t="0" r="0" b="0"/>
            <wp:docPr id="16" name="Imagen 16"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2"/>
                    <pic:cNvPicPr>
                      <a:picLocks noChangeAspect="1" noChangeArrowheads="1"/>
                    </pic:cNvPicPr>
                  </pic:nvPicPr>
                  <pic:blipFill>
                    <a:blip r:embed="rId37" cstate="print">
                      <a:lum contrast="18000"/>
                    </a:blip>
                    <a:srcRect/>
                    <a:stretch>
                      <a:fillRect/>
                    </a:stretch>
                  </pic:blipFill>
                  <pic:spPr bwMode="auto">
                    <a:xfrm>
                      <a:off x="0" y="0"/>
                      <a:ext cx="1950720" cy="2509520"/>
                    </a:xfrm>
                    <a:prstGeom prst="rect">
                      <a:avLst/>
                    </a:prstGeom>
                    <a:noFill/>
                    <a:ln w="9525">
                      <a:noFill/>
                      <a:miter lim="800000"/>
                      <a:headEnd/>
                      <a:tailEnd/>
                    </a:ln>
                  </pic:spPr>
                </pic:pic>
              </a:graphicData>
            </a:graphic>
          </wp:inline>
        </w:drawing>
      </w:r>
      <w:r>
        <w:rPr>
          <w:rFonts w:ascii="Arial" w:hAnsi="Arial" w:cs="Arial"/>
        </w:rPr>
        <w:t xml:space="preserve">                    </w:t>
      </w:r>
      <w:r w:rsidR="006754BB">
        <w:rPr>
          <w:rFonts w:ascii="Arial" w:hAnsi="Arial" w:cs="Arial"/>
          <w:noProof/>
          <w:lang w:eastAsia="es-ES"/>
        </w:rPr>
        <w:drawing>
          <wp:inline distT="0" distB="0" distL="0" distR="0">
            <wp:extent cx="1727200" cy="2540000"/>
            <wp:effectExtent l="19050" t="0" r="6350" b="0"/>
            <wp:docPr id="17" name="Imagen 17"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3"/>
                    <pic:cNvPicPr>
                      <a:picLocks noChangeAspect="1" noChangeArrowheads="1"/>
                    </pic:cNvPicPr>
                  </pic:nvPicPr>
                  <pic:blipFill>
                    <a:blip r:embed="rId38" cstate="print"/>
                    <a:srcRect/>
                    <a:stretch>
                      <a:fillRect/>
                    </a:stretch>
                  </pic:blipFill>
                  <pic:spPr bwMode="auto">
                    <a:xfrm>
                      <a:off x="0" y="0"/>
                      <a:ext cx="1727200" cy="2540000"/>
                    </a:xfrm>
                    <a:prstGeom prst="rect">
                      <a:avLst/>
                    </a:prstGeom>
                    <a:noFill/>
                    <a:ln w="9525">
                      <a:noFill/>
                      <a:miter lim="800000"/>
                      <a:headEnd/>
                      <a:tailEnd/>
                    </a:ln>
                  </pic:spPr>
                </pic:pic>
              </a:graphicData>
            </a:graphic>
          </wp:inline>
        </w:drawing>
      </w:r>
      <w:r>
        <w:rPr>
          <w:rFonts w:ascii="Arial" w:hAnsi="Arial" w:cs="Arial"/>
        </w:rPr>
        <w:t xml:space="preserve"> </w:t>
      </w:r>
    </w:p>
    <w:p w:rsidR="00512CDD" w:rsidRDefault="00512CDD">
      <w:pPr>
        <w:pStyle w:val="Sangradetextonormal"/>
        <w:rPr>
          <w:rFonts w:ascii="Arial" w:hAnsi="Arial" w:cs="Arial"/>
        </w:rPr>
      </w:pPr>
    </w:p>
    <w:p w:rsidR="00512CDD" w:rsidRDefault="00512CDD">
      <w:pPr>
        <w:pStyle w:val="Sangradetextonormal"/>
        <w:rPr>
          <w:rFonts w:ascii="Arial" w:hAnsi="Arial" w:cs="Arial"/>
          <w:b/>
        </w:rPr>
      </w:pPr>
      <w:r>
        <w:rPr>
          <w:rFonts w:ascii="Arial" w:hAnsi="Arial" w:cs="Arial"/>
          <w:b/>
        </w:rPr>
        <w:t xml:space="preserve">          Figura 4.2 sistema de fertiriego</w:t>
      </w:r>
    </w:p>
    <w:p w:rsidR="00512CDD" w:rsidRDefault="00512CDD">
      <w:pPr>
        <w:pStyle w:val="Sangradetextonormal"/>
        <w:rPr>
          <w:rFonts w:ascii="Arial" w:hAnsi="Arial" w:cs="Arial"/>
          <w:b/>
        </w:rPr>
      </w:pPr>
    </w:p>
    <w:p w:rsidR="00512CDD" w:rsidRDefault="00512CDD">
      <w:pPr>
        <w:pStyle w:val="Sangradetextonormal"/>
        <w:rPr>
          <w:rFonts w:ascii="Arial" w:hAnsi="Arial" w:cs="Arial"/>
        </w:rPr>
      </w:pPr>
      <w:r>
        <w:rPr>
          <w:rFonts w:ascii="Arial" w:hAnsi="Arial" w:cs="Arial"/>
        </w:rPr>
        <w:t xml:space="preserve"> </w:t>
      </w:r>
    </w:p>
    <w:p w:rsidR="00512CDD" w:rsidRDefault="00512CDD">
      <w:pPr>
        <w:pStyle w:val="Sangradetextonormal"/>
        <w:spacing w:line="480" w:lineRule="auto"/>
        <w:ind w:left="851"/>
        <w:rPr>
          <w:rFonts w:ascii="Arial" w:hAnsi="Arial" w:cs="Arial"/>
        </w:rPr>
      </w:pPr>
      <w:r>
        <w:rPr>
          <w:rFonts w:ascii="Arial" w:hAnsi="Arial" w:cs="Arial"/>
        </w:rPr>
        <w:t>Los datos tomados para determinar la eficacia de cada uno de los tratamientos se realizaron antes y después de las aplicaciones respectivas siendo los siguientes:</w:t>
      </w:r>
    </w:p>
    <w:p w:rsidR="00512CDD" w:rsidRDefault="00512CDD">
      <w:pPr>
        <w:pStyle w:val="Sangradetextonormal"/>
        <w:ind w:left="851"/>
        <w:rPr>
          <w:rFonts w:ascii="Arial" w:hAnsi="Arial" w:cs="Arial"/>
        </w:rPr>
      </w:pPr>
    </w:p>
    <w:p w:rsidR="00512CDD" w:rsidRDefault="00512CDD">
      <w:pPr>
        <w:pStyle w:val="Sangradetextonormal"/>
        <w:ind w:left="851"/>
        <w:rPr>
          <w:rFonts w:ascii="Arial" w:hAnsi="Arial" w:cs="Arial"/>
        </w:rPr>
      </w:pPr>
    </w:p>
    <w:p w:rsidR="00512CDD" w:rsidRDefault="00512CDD">
      <w:pPr>
        <w:pStyle w:val="Sangradetextonormal"/>
        <w:numPr>
          <w:ilvl w:val="2"/>
          <w:numId w:val="17"/>
        </w:numPr>
        <w:spacing w:line="480" w:lineRule="auto"/>
        <w:ind w:left="851" w:firstLine="0"/>
        <w:rPr>
          <w:rFonts w:ascii="Arial" w:hAnsi="Arial" w:cs="Arial"/>
        </w:rPr>
      </w:pPr>
      <w:r>
        <w:rPr>
          <w:rFonts w:ascii="Arial" w:hAnsi="Arial" w:cs="Arial"/>
          <w:b/>
          <w:bCs/>
        </w:rPr>
        <w:t xml:space="preserve">Diámetro de planta.- </w:t>
      </w:r>
      <w:r>
        <w:rPr>
          <w:rFonts w:ascii="Arial" w:hAnsi="Arial" w:cs="Arial"/>
        </w:rPr>
        <w:t>antes (</w:t>
      </w:r>
      <w:r>
        <w:rPr>
          <w:rFonts w:ascii="Arial" w:hAnsi="Arial" w:cs="Arial"/>
          <w:b/>
          <w:bCs/>
        </w:rPr>
        <w:t>dpaa</w:t>
      </w:r>
      <w:r>
        <w:rPr>
          <w:rFonts w:ascii="Arial" w:hAnsi="Arial" w:cs="Arial"/>
        </w:rPr>
        <w:t>), primera (</w:t>
      </w:r>
      <w:r>
        <w:rPr>
          <w:rFonts w:ascii="Arial" w:hAnsi="Arial" w:cs="Arial"/>
          <w:b/>
          <w:bCs/>
        </w:rPr>
        <w:t>dp1a</w:t>
      </w:r>
      <w:r>
        <w:rPr>
          <w:rFonts w:ascii="Arial" w:hAnsi="Arial" w:cs="Arial"/>
        </w:rPr>
        <w:t>), segunda (</w:t>
      </w:r>
      <w:r>
        <w:rPr>
          <w:rFonts w:ascii="Arial" w:hAnsi="Arial" w:cs="Arial"/>
          <w:b/>
          <w:bCs/>
        </w:rPr>
        <w:t>dp2a</w:t>
      </w:r>
      <w:r>
        <w:rPr>
          <w:rFonts w:ascii="Arial" w:hAnsi="Arial" w:cs="Arial"/>
        </w:rPr>
        <w:t>) y tercera aplicación (</w:t>
      </w:r>
      <w:r>
        <w:rPr>
          <w:rFonts w:ascii="Arial" w:hAnsi="Arial" w:cs="Arial"/>
          <w:b/>
          <w:bCs/>
        </w:rPr>
        <w:t>dp3a</w:t>
      </w:r>
      <w:r>
        <w:rPr>
          <w:rFonts w:ascii="Arial" w:hAnsi="Arial" w:cs="Arial"/>
        </w:rPr>
        <w:t>).</w:t>
      </w:r>
    </w:p>
    <w:p w:rsidR="00512CDD" w:rsidRDefault="00512CDD">
      <w:pPr>
        <w:pStyle w:val="Sangradetextonormal"/>
        <w:ind w:left="851"/>
        <w:rPr>
          <w:rFonts w:ascii="Arial" w:hAnsi="Arial" w:cs="Arial"/>
        </w:rPr>
      </w:pPr>
    </w:p>
    <w:p w:rsidR="00512CDD" w:rsidRDefault="00512CDD">
      <w:pPr>
        <w:pStyle w:val="Sangradetextonormal"/>
        <w:numPr>
          <w:ilvl w:val="0"/>
          <w:numId w:val="18"/>
        </w:numPr>
        <w:tabs>
          <w:tab w:val="num" w:pos="720"/>
        </w:tabs>
        <w:spacing w:line="480" w:lineRule="auto"/>
        <w:ind w:left="851" w:firstLine="0"/>
        <w:rPr>
          <w:rFonts w:ascii="Arial" w:hAnsi="Arial" w:cs="Arial"/>
        </w:rPr>
      </w:pPr>
      <w:r>
        <w:rPr>
          <w:rFonts w:ascii="Arial" w:hAnsi="Arial" w:cs="Arial"/>
          <w:b/>
          <w:bCs/>
        </w:rPr>
        <w:t>Diámetro de hoja.-</w:t>
      </w:r>
      <w:r>
        <w:rPr>
          <w:rFonts w:ascii="Arial" w:hAnsi="Arial" w:cs="Arial"/>
        </w:rPr>
        <w:t>antes (</w:t>
      </w:r>
      <w:r>
        <w:rPr>
          <w:rFonts w:ascii="Arial" w:hAnsi="Arial" w:cs="Arial"/>
          <w:b/>
          <w:bCs/>
        </w:rPr>
        <w:t>dhaa</w:t>
      </w:r>
      <w:r>
        <w:rPr>
          <w:rFonts w:ascii="Arial" w:hAnsi="Arial" w:cs="Arial"/>
        </w:rPr>
        <w:t>), primera (</w:t>
      </w:r>
      <w:r>
        <w:rPr>
          <w:rFonts w:ascii="Arial" w:hAnsi="Arial" w:cs="Arial"/>
          <w:b/>
          <w:bCs/>
        </w:rPr>
        <w:t>dh1a</w:t>
      </w:r>
      <w:r>
        <w:rPr>
          <w:rFonts w:ascii="Arial" w:hAnsi="Arial" w:cs="Arial"/>
        </w:rPr>
        <w:t>), segunda (</w:t>
      </w:r>
      <w:r>
        <w:rPr>
          <w:rFonts w:ascii="Arial" w:hAnsi="Arial" w:cs="Arial"/>
          <w:b/>
          <w:bCs/>
        </w:rPr>
        <w:t>dh2a</w:t>
      </w:r>
      <w:r>
        <w:rPr>
          <w:rFonts w:ascii="Arial" w:hAnsi="Arial" w:cs="Arial"/>
        </w:rPr>
        <w:t>) y tercera aplicación (</w:t>
      </w:r>
      <w:r>
        <w:rPr>
          <w:rFonts w:ascii="Arial" w:hAnsi="Arial" w:cs="Arial"/>
          <w:b/>
          <w:bCs/>
        </w:rPr>
        <w:t>dh3a</w:t>
      </w:r>
      <w:r>
        <w:rPr>
          <w:rFonts w:ascii="Arial" w:hAnsi="Arial" w:cs="Arial"/>
        </w:rPr>
        <w:t>).</w:t>
      </w:r>
    </w:p>
    <w:p w:rsidR="00512CDD" w:rsidRDefault="00512CDD">
      <w:pPr>
        <w:pStyle w:val="Sangradetextonormal"/>
        <w:ind w:left="851"/>
        <w:rPr>
          <w:rFonts w:ascii="Arial" w:hAnsi="Arial" w:cs="Arial"/>
        </w:rPr>
      </w:pPr>
    </w:p>
    <w:p w:rsidR="00512CDD" w:rsidRDefault="00512CDD">
      <w:pPr>
        <w:pStyle w:val="Sangradetextonormal"/>
        <w:numPr>
          <w:ilvl w:val="2"/>
          <w:numId w:val="17"/>
        </w:numPr>
        <w:spacing w:line="480" w:lineRule="auto"/>
        <w:ind w:left="851" w:firstLine="0"/>
        <w:rPr>
          <w:rFonts w:ascii="Arial" w:hAnsi="Arial" w:cs="Arial"/>
        </w:rPr>
      </w:pPr>
      <w:r>
        <w:rPr>
          <w:rFonts w:ascii="Arial" w:hAnsi="Arial" w:cs="Arial"/>
          <w:b/>
          <w:bCs/>
        </w:rPr>
        <w:t xml:space="preserve">Diámetro de raquis.- </w:t>
      </w:r>
      <w:r>
        <w:rPr>
          <w:rFonts w:ascii="Arial" w:hAnsi="Arial" w:cs="Arial"/>
        </w:rPr>
        <w:t>antes (</w:t>
      </w:r>
      <w:r>
        <w:rPr>
          <w:rFonts w:ascii="Arial" w:hAnsi="Arial" w:cs="Arial"/>
          <w:b/>
          <w:bCs/>
        </w:rPr>
        <w:t>draa</w:t>
      </w:r>
      <w:r>
        <w:rPr>
          <w:rFonts w:ascii="Arial" w:hAnsi="Arial" w:cs="Arial"/>
        </w:rPr>
        <w:t>), primera (</w:t>
      </w:r>
      <w:r>
        <w:rPr>
          <w:rFonts w:ascii="Arial" w:hAnsi="Arial" w:cs="Arial"/>
          <w:b/>
          <w:bCs/>
        </w:rPr>
        <w:t>dr1a</w:t>
      </w:r>
      <w:r>
        <w:rPr>
          <w:rFonts w:ascii="Arial" w:hAnsi="Arial" w:cs="Arial"/>
        </w:rPr>
        <w:t>), segunda (</w:t>
      </w:r>
      <w:r>
        <w:rPr>
          <w:rFonts w:ascii="Arial" w:hAnsi="Arial" w:cs="Arial"/>
          <w:b/>
          <w:bCs/>
        </w:rPr>
        <w:t>dr2a</w:t>
      </w:r>
      <w:r>
        <w:rPr>
          <w:rFonts w:ascii="Arial" w:hAnsi="Arial" w:cs="Arial"/>
        </w:rPr>
        <w:t>) y tercera aplicación (</w:t>
      </w:r>
      <w:r>
        <w:rPr>
          <w:rFonts w:ascii="Arial" w:hAnsi="Arial" w:cs="Arial"/>
          <w:b/>
          <w:bCs/>
        </w:rPr>
        <w:t>dr3a</w:t>
      </w:r>
      <w:r>
        <w:rPr>
          <w:rFonts w:ascii="Arial" w:hAnsi="Arial" w:cs="Arial"/>
        </w:rPr>
        <w:t>).</w:t>
      </w:r>
    </w:p>
    <w:p w:rsidR="00512CDD" w:rsidRDefault="00512CDD">
      <w:pPr>
        <w:pStyle w:val="Sangradetextonormal"/>
        <w:ind w:left="851"/>
        <w:rPr>
          <w:rFonts w:ascii="Arial" w:hAnsi="Arial" w:cs="Arial"/>
        </w:rPr>
      </w:pPr>
    </w:p>
    <w:p w:rsidR="00512CDD" w:rsidRDefault="00512CDD">
      <w:pPr>
        <w:pStyle w:val="Sangradetextonormal"/>
        <w:numPr>
          <w:ilvl w:val="2"/>
          <w:numId w:val="17"/>
        </w:numPr>
        <w:spacing w:line="480" w:lineRule="auto"/>
        <w:ind w:left="851" w:firstLine="0"/>
        <w:rPr>
          <w:rFonts w:ascii="Arial" w:hAnsi="Arial" w:cs="Arial"/>
        </w:rPr>
      </w:pPr>
      <w:r>
        <w:rPr>
          <w:rFonts w:ascii="Arial" w:hAnsi="Arial" w:cs="Arial"/>
          <w:b/>
          <w:bCs/>
        </w:rPr>
        <w:t xml:space="preserve">Número de frutos/ racimo.- </w:t>
      </w:r>
      <w:r>
        <w:rPr>
          <w:rFonts w:ascii="Arial" w:hAnsi="Arial" w:cs="Arial"/>
        </w:rPr>
        <w:t>antes (</w:t>
      </w:r>
      <w:r>
        <w:rPr>
          <w:rFonts w:ascii="Arial" w:hAnsi="Arial" w:cs="Arial"/>
          <w:b/>
          <w:bCs/>
        </w:rPr>
        <w:t>nfaa</w:t>
      </w:r>
      <w:r>
        <w:rPr>
          <w:rFonts w:ascii="Arial" w:hAnsi="Arial" w:cs="Arial"/>
        </w:rPr>
        <w:t>), primera (</w:t>
      </w:r>
      <w:r>
        <w:rPr>
          <w:rFonts w:ascii="Arial" w:hAnsi="Arial" w:cs="Arial"/>
          <w:b/>
          <w:bCs/>
        </w:rPr>
        <w:t>nf1a</w:t>
      </w:r>
      <w:r>
        <w:rPr>
          <w:rFonts w:ascii="Arial" w:hAnsi="Arial" w:cs="Arial"/>
        </w:rPr>
        <w:t>), segunda (</w:t>
      </w:r>
      <w:r>
        <w:rPr>
          <w:rFonts w:ascii="Arial" w:hAnsi="Arial" w:cs="Arial"/>
          <w:b/>
          <w:bCs/>
        </w:rPr>
        <w:t>nf2a</w:t>
      </w:r>
      <w:r>
        <w:rPr>
          <w:rFonts w:ascii="Arial" w:hAnsi="Arial" w:cs="Arial"/>
        </w:rPr>
        <w:t>) y tercera aplicación (</w:t>
      </w:r>
      <w:r>
        <w:rPr>
          <w:rFonts w:ascii="Arial" w:hAnsi="Arial" w:cs="Arial"/>
          <w:b/>
          <w:bCs/>
        </w:rPr>
        <w:t>nf3a</w:t>
      </w:r>
      <w:r>
        <w:rPr>
          <w:rFonts w:ascii="Arial" w:hAnsi="Arial" w:cs="Arial"/>
        </w:rPr>
        <w:t>).</w:t>
      </w:r>
    </w:p>
    <w:p w:rsidR="00512CDD" w:rsidRDefault="00512CDD">
      <w:pPr>
        <w:pStyle w:val="Sangradetextonormal"/>
        <w:numPr>
          <w:ilvl w:val="2"/>
          <w:numId w:val="17"/>
        </w:numPr>
        <w:spacing w:line="480" w:lineRule="auto"/>
        <w:ind w:left="851" w:firstLine="0"/>
        <w:rPr>
          <w:rFonts w:ascii="Arial" w:hAnsi="Arial" w:cs="Arial"/>
        </w:rPr>
      </w:pPr>
      <w:r>
        <w:rPr>
          <w:rFonts w:ascii="Arial" w:hAnsi="Arial" w:cs="Arial"/>
          <w:b/>
          <w:bCs/>
        </w:rPr>
        <w:lastRenderedPageBreak/>
        <w:t xml:space="preserve">Peso de racimo.- </w:t>
      </w:r>
      <w:r>
        <w:rPr>
          <w:rFonts w:ascii="Arial" w:hAnsi="Arial" w:cs="Arial"/>
        </w:rPr>
        <w:t xml:space="preserve"> antes (</w:t>
      </w:r>
      <w:r>
        <w:rPr>
          <w:rFonts w:ascii="Arial" w:hAnsi="Arial" w:cs="Arial"/>
          <w:b/>
          <w:bCs/>
        </w:rPr>
        <w:t>praa</w:t>
      </w:r>
      <w:r>
        <w:rPr>
          <w:rFonts w:ascii="Arial" w:hAnsi="Arial" w:cs="Arial"/>
        </w:rPr>
        <w:t>), primera (</w:t>
      </w:r>
      <w:r>
        <w:rPr>
          <w:rFonts w:ascii="Arial" w:hAnsi="Arial" w:cs="Arial"/>
          <w:b/>
          <w:bCs/>
        </w:rPr>
        <w:t>pr1a</w:t>
      </w:r>
      <w:r>
        <w:rPr>
          <w:rFonts w:ascii="Arial" w:hAnsi="Arial" w:cs="Arial"/>
        </w:rPr>
        <w:t>), segunda (</w:t>
      </w:r>
      <w:r>
        <w:rPr>
          <w:rFonts w:ascii="Arial" w:hAnsi="Arial" w:cs="Arial"/>
          <w:b/>
          <w:bCs/>
        </w:rPr>
        <w:t>pr2a</w:t>
      </w:r>
      <w:r>
        <w:rPr>
          <w:rFonts w:ascii="Arial" w:hAnsi="Arial" w:cs="Arial"/>
        </w:rPr>
        <w:t>) y tercera aplicación (</w:t>
      </w:r>
      <w:r>
        <w:rPr>
          <w:rFonts w:ascii="Arial" w:hAnsi="Arial" w:cs="Arial"/>
          <w:b/>
          <w:bCs/>
        </w:rPr>
        <w:t>pr3a</w:t>
      </w:r>
      <w:r>
        <w:rPr>
          <w:rFonts w:ascii="Arial" w:hAnsi="Arial" w:cs="Arial"/>
        </w:rPr>
        <w:t>).</w:t>
      </w:r>
    </w:p>
    <w:p w:rsidR="00512CDD" w:rsidRDefault="00512CDD">
      <w:pPr>
        <w:pStyle w:val="Sangradetextonormal"/>
        <w:rPr>
          <w:rFonts w:ascii="Arial" w:hAnsi="Arial" w:cs="Arial"/>
        </w:rPr>
      </w:pPr>
    </w:p>
    <w:p w:rsidR="00512CDD" w:rsidRDefault="00512CDD">
      <w:pPr>
        <w:pStyle w:val="Sangradetextonormal"/>
        <w:ind w:left="0"/>
        <w:rPr>
          <w:rFonts w:ascii="Arial" w:hAnsi="Arial" w:cs="Arial"/>
        </w:rPr>
      </w:pPr>
      <w:r>
        <w:rPr>
          <w:rFonts w:ascii="Arial" w:hAnsi="Arial" w:cs="Arial"/>
        </w:rPr>
        <w:t xml:space="preserve">               </w:t>
      </w:r>
      <w:r w:rsidR="006754BB">
        <w:rPr>
          <w:rFonts w:ascii="Arial" w:hAnsi="Arial" w:cs="Arial"/>
          <w:noProof/>
          <w:lang w:eastAsia="es-ES"/>
        </w:rPr>
        <w:drawing>
          <wp:inline distT="0" distB="0" distL="0" distR="0">
            <wp:extent cx="1859280" cy="2926080"/>
            <wp:effectExtent l="19050" t="0" r="7620" b="0"/>
            <wp:docPr id="18" name="Imagen 18"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6"/>
                    <pic:cNvPicPr>
                      <a:picLocks noChangeAspect="1" noChangeArrowheads="1"/>
                    </pic:cNvPicPr>
                  </pic:nvPicPr>
                  <pic:blipFill>
                    <a:blip r:embed="rId39" cstate="print"/>
                    <a:srcRect/>
                    <a:stretch>
                      <a:fillRect/>
                    </a:stretch>
                  </pic:blipFill>
                  <pic:spPr bwMode="auto">
                    <a:xfrm>
                      <a:off x="0" y="0"/>
                      <a:ext cx="1859280" cy="2926080"/>
                    </a:xfrm>
                    <a:prstGeom prst="rect">
                      <a:avLst/>
                    </a:prstGeom>
                    <a:noFill/>
                    <a:ln w="9525">
                      <a:noFill/>
                      <a:miter lim="800000"/>
                      <a:headEnd/>
                      <a:tailEnd/>
                    </a:ln>
                  </pic:spPr>
                </pic:pic>
              </a:graphicData>
            </a:graphic>
          </wp:inline>
        </w:drawing>
      </w:r>
      <w:r>
        <w:rPr>
          <w:rFonts w:ascii="Arial" w:hAnsi="Arial" w:cs="Arial"/>
        </w:rPr>
        <w:t xml:space="preserve">                  </w:t>
      </w:r>
      <w:r w:rsidR="006754BB">
        <w:rPr>
          <w:rFonts w:ascii="Arial" w:hAnsi="Arial" w:cs="Arial"/>
          <w:noProof/>
          <w:lang w:eastAsia="es-ES"/>
        </w:rPr>
        <w:drawing>
          <wp:inline distT="0" distB="0" distL="0" distR="0">
            <wp:extent cx="1971040" cy="2895600"/>
            <wp:effectExtent l="19050" t="0" r="0" b="0"/>
            <wp:docPr id="19" name="Imagen 1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4"/>
                    <pic:cNvPicPr>
                      <a:picLocks noChangeAspect="1" noChangeArrowheads="1"/>
                    </pic:cNvPicPr>
                  </pic:nvPicPr>
                  <pic:blipFill>
                    <a:blip r:embed="rId40" cstate="print"/>
                    <a:srcRect/>
                    <a:stretch>
                      <a:fillRect/>
                    </a:stretch>
                  </pic:blipFill>
                  <pic:spPr bwMode="auto">
                    <a:xfrm>
                      <a:off x="0" y="0"/>
                      <a:ext cx="1971040" cy="2895600"/>
                    </a:xfrm>
                    <a:prstGeom prst="rect">
                      <a:avLst/>
                    </a:prstGeom>
                    <a:noFill/>
                    <a:ln w="9525">
                      <a:noFill/>
                      <a:miter lim="800000"/>
                      <a:headEnd/>
                      <a:tailEnd/>
                    </a:ln>
                  </pic:spPr>
                </pic:pic>
              </a:graphicData>
            </a:graphic>
          </wp:inline>
        </w:drawing>
      </w:r>
    </w:p>
    <w:p w:rsidR="00512CDD" w:rsidRDefault="00512CDD">
      <w:pPr>
        <w:pStyle w:val="Sangradetextonormal"/>
        <w:ind w:left="0"/>
        <w:rPr>
          <w:rFonts w:ascii="Arial" w:hAnsi="Arial" w:cs="Arial"/>
        </w:rPr>
      </w:pPr>
    </w:p>
    <w:p w:rsidR="00512CDD" w:rsidRDefault="00512CDD">
      <w:pPr>
        <w:pStyle w:val="Sangradetextonormal"/>
        <w:ind w:left="0"/>
        <w:rPr>
          <w:rFonts w:ascii="Arial" w:hAnsi="Arial" w:cs="Arial"/>
          <w:b/>
        </w:rPr>
      </w:pPr>
      <w:r>
        <w:rPr>
          <w:rFonts w:ascii="Arial" w:hAnsi="Arial" w:cs="Arial"/>
          <w:b/>
        </w:rPr>
        <w:t xml:space="preserve">              Figura 4.3 Evaluación de plantas y  hojas</w:t>
      </w:r>
    </w:p>
    <w:p w:rsidR="00512CDD" w:rsidRDefault="00512CDD">
      <w:pPr>
        <w:pStyle w:val="Sangradetextonormal"/>
        <w:ind w:left="0"/>
        <w:rPr>
          <w:rFonts w:ascii="Arial" w:hAnsi="Arial" w:cs="Arial"/>
          <w:b/>
        </w:rPr>
      </w:pPr>
    </w:p>
    <w:p w:rsidR="00512CDD" w:rsidRDefault="00512CDD">
      <w:pPr>
        <w:pStyle w:val="Sangradetextonormal"/>
        <w:ind w:left="0"/>
        <w:rPr>
          <w:rFonts w:ascii="Arial" w:hAnsi="Arial" w:cs="Arial"/>
        </w:rPr>
      </w:pPr>
      <w:r>
        <w:rPr>
          <w:rFonts w:ascii="Arial" w:hAnsi="Arial" w:cs="Arial"/>
          <w:b/>
        </w:rPr>
        <w:t xml:space="preserve">               </w:t>
      </w:r>
      <w:r w:rsidR="006754BB">
        <w:rPr>
          <w:rFonts w:ascii="Arial" w:hAnsi="Arial" w:cs="Arial"/>
          <w:b/>
          <w:noProof/>
          <w:lang w:eastAsia="es-ES"/>
        </w:rPr>
        <w:drawing>
          <wp:inline distT="0" distB="0" distL="0" distR="0">
            <wp:extent cx="1930400" cy="2987040"/>
            <wp:effectExtent l="19050" t="0" r="0" b="0"/>
            <wp:docPr id="20" name="Imagen 20"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07"/>
                    <pic:cNvPicPr>
                      <a:picLocks noChangeAspect="1" noChangeArrowheads="1"/>
                    </pic:cNvPicPr>
                  </pic:nvPicPr>
                  <pic:blipFill>
                    <a:blip r:embed="rId41" cstate="print"/>
                    <a:srcRect/>
                    <a:stretch>
                      <a:fillRect/>
                    </a:stretch>
                  </pic:blipFill>
                  <pic:spPr bwMode="auto">
                    <a:xfrm>
                      <a:off x="0" y="0"/>
                      <a:ext cx="1930400" cy="2987040"/>
                    </a:xfrm>
                    <a:prstGeom prst="rect">
                      <a:avLst/>
                    </a:prstGeom>
                    <a:noFill/>
                    <a:ln w="9525">
                      <a:noFill/>
                      <a:miter lim="800000"/>
                      <a:headEnd/>
                      <a:tailEnd/>
                    </a:ln>
                  </pic:spPr>
                </pic:pic>
              </a:graphicData>
            </a:graphic>
          </wp:inline>
        </w:drawing>
      </w:r>
      <w:r>
        <w:rPr>
          <w:rFonts w:ascii="Arial" w:hAnsi="Arial" w:cs="Arial"/>
        </w:rPr>
        <w:t xml:space="preserve">                  </w:t>
      </w:r>
      <w:r w:rsidR="006754BB">
        <w:rPr>
          <w:rFonts w:ascii="Arial" w:hAnsi="Arial" w:cs="Arial"/>
          <w:noProof/>
          <w:lang w:eastAsia="es-ES"/>
        </w:rPr>
        <w:drawing>
          <wp:inline distT="0" distB="0" distL="0" distR="0">
            <wp:extent cx="1920240" cy="3048000"/>
            <wp:effectExtent l="19050" t="0" r="3810" b="0"/>
            <wp:docPr id="21" name="Imagen 21"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6"/>
                    <pic:cNvPicPr>
                      <a:picLocks noChangeAspect="1" noChangeArrowheads="1"/>
                    </pic:cNvPicPr>
                  </pic:nvPicPr>
                  <pic:blipFill>
                    <a:blip r:embed="rId42" cstate="print"/>
                    <a:srcRect/>
                    <a:stretch>
                      <a:fillRect/>
                    </a:stretch>
                  </pic:blipFill>
                  <pic:spPr bwMode="auto">
                    <a:xfrm>
                      <a:off x="0" y="0"/>
                      <a:ext cx="1920240" cy="3048000"/>
                    </a:xfrm>
                    <a:prstGeom prst="rect">
                      <a:avLst/>
                    </a:prstGeom>
                    <a:noFill/>
                    <a:ln w="9525">
                      <a:noFill/>
                      <a:miter lim="800000"/>
                      <a:headEnd/>
                      <a:tailEnd/>
                    </a:ln>
                  </pic:spPr>
                </pic:pic>
              </a:graphicData>
            </a:graphic>
          </wp:inline>
        </w:drawing>
      </w:r>
      <w:r>
        <w:rPr>
          <w:rFonts w:ascii="Arial" w:hAnsi="Arial" w:cs="Arial"/>
        </w:rPr>
        <w:t xml:space="preserve">            </w:t>
      </w:r>
    </w:p>
    <w:p w:rsidR="00512CDD" w:rsidRDefault="00512CDD">
      <w:pPr>
        <w:pStyle w:val="Sangradetextonormal"/>
        <w:ind w:left="0"/>
        <w:rPr>
          <w:rFonts w:ascii="Arial" w:hAnsi="Arial" w:cs="Arial"/>
        </w:rPr>
      </w:pPr>
    </w:p>
    <w:p w:rsidR="00512CDD" w:rsidRDefault="00512CDD">
      <w:pPr>
        <w:pStyle w:val="Sangradetextonormal"/>
        <w:ind w:left="0"/>
        <w:rPr>
          <w:rFonts w:ascii="Arial" w:hAnsi="Arial" w:cs="Arial"/>
          <w:b/>
        </w:rPr>
      </w:pPr>
      <w:r>
        <w:rPr>
          <w:rFonts w:ascii="Arial" w:hAnsi="Arial" w:cs="Arial"/>
          <w:b/>
        </w:rPr>
        <w:t xml:space="preserve">               Figura 4.4 Evaluación de frutos</w:t>
      </w:r>
    </w:p>
    <w:p w:rsidR="00512CDD" w:rsidRDefault="00512CDD">
      <w:pPr>
        <w:pStyle w:val="Sangradetextonormal"/>
        <w:spacing w:line="480" w:lineRule="auto"/>
        <w:ind w:left="851"/>
        <w:rPr>
          <w:rFonts w:ascii="Arial" w:hAnsi="Arial" w:cs="Arial"/>
        </w:rPr>
      </w:pPr>
      <w:r>
        <w:rPr>
          <w:rFonts w:ascii="Arial" w:hAnsi="Arial" w:cs="Arial"/>
        </w:rPr>
        <w:lastRenderedPageBreak/>
        <w:t>Con respecto al diámetro de planta se procedió a tomar la medida a todas las plantas de la hectárea de experimento, utilizando para ello una cinta métrica, la cual se colocó al nivel de pecho (</w:t>
      </w:r>
      <w:r>
        <w:rPr>
          <w:rFonts w:ascii="Arial" w:hAnsi="Arial" w:cs="Arial"/>
          <w:b/>
          <w:bCs/>
        </w:rPr>
        <w:t>DAP</w:t>
      </w:r>
      <w:r>
        <w:rPr>
          <w:rFonts w:ascii="Arial" w:hAnsi="Arial" w:cs="Arial"/>
        </w:rPr>
        <w:t>)  obteniendo la medida respectiva. La unidad de medida utilizada fue el centímetro.</w:t>
      </w:r>
    </w:p>
    <w:p w:rsidR="00512CDD" w:rsidRDefault="00512CDD">
      <w:pPr>
        <w:pStyle w:val="Sangradetextonormal"/>
        <w:ind w:left="851"/>
        <w:rPr>
          <w:rFonts w:ascii="Arial" w:hAnsi="Arial" w:cs="Arial"/>
        </w:rPr>
      </w:pPr>
    </w:p>
    <w:p w:rsidR="00512CDD" w:rsidRDefault="00512CDD">
      <w:pPr>
        <w:pStyle w:val="Sangradetextonormal"/>
        <w:ind w:left="851"/>
        <w:rPr>
          <w:rFonts w:ascii="Arial" w:hAnsi="Arial" w:cs="Arial"/>
        </w:rPr>
      </w:pPr>
    </w:p>
    <w:p w:rsidR="00512CDD" w:rsidRDefault="00512CDD">
      <w:pPr>
        <w:pStyle w:val="Sangradetextonormal"/>
        <w:ind w:left="851"/>
        <w:rPr>
          <w:rFonts w:ascii="Arial" w:hAnsi="Arial" w:cs="Arial"/>
        </w:rPr>
      </w:pPr>
    </w:p>
    <w:p w:rsidR="00512CDD" w:rsidRDefault="00512CDD">
      <w:pPr>
        <w:pStyle w:val="Sangradetextonormal"/>
        <w:spacing w:line="480" w:lineRule="auto"/>
        <w:ind w:left="851"/>
        <w:rPr>
          <w:rFonts w:ascii="Arial" w:hAnsi="Arial" w:cs="Arial"/>
        </w:rPr>
      </w:pPr>
      <w:r>
        <w:rPr>
          <w:rFonts w:ascii="Arial" w:hAnsi="Arial" w:cs="Arial"/>
        </w:rPr>
        <w:t>En cuanto al diámetro de hojas se utilizó una escalera metálica  la cual facilitaría el trabajo de medición. Se escogió  a la tercera hoja de la planta de abajo hacia arriba, se colocó la cinta métrica en la mitad de la hoja procurando tener una medida aceptable para el experimento. La unidad de utilizada fue el centímetro.</w:t>
      </w:r>
    </w:p>
    <w:p w:rsidR="00512CDD" w:rsidRDefault="00512CDD">
      <w:pPr>
        <w:pStyle w:val="Sangradetextonormal"/>
        <w:ind w:left="851"/>
        <w:rPr>
          <w:rFonts w:ascii="Arial" w:hAnsi="Arial" w:cs="Arial"/>
        </w:rPr>
      </w:pPr>
    </w:p>
    <w:p w:rsidR="00512CDD" w:rsidRDefault="00512CDD">
      <w:pPr>
        <w:pStyle w:val="Sangradetextonormal"/>
        <w:ind w:left="851"/>
        <w:rPr>
          <w:rFonts w:ascii="Arial" w:hAnsi="Arial" w:cs="Arial"/>
        </w:rPr>
      </w:pPr>
    </w:p>
    <w:p w:rsidR="00512CDD" w:rsidRDefault="00512CDD">
      <w:pPr>
        <w:pStyle w:val="Sangradetextonormal"/>
        <w:ind w:left="851"/>
        <w:rPr>
          <w:rFonts w:ascii="Arial" w:hAnsi="Arial" w:cs="Arial"/>
        </w:rPr>
      </w:pPr>
    </w:p>
    <w:p w:rsidR="00512CDD" w:rsidRDefault="00512CDD">
      <w:pPr>
        <w:pStyle w:val="Sangradetextonormal"/>
        <w:spacing w:line="480" w:lineRule="auto"/>
        <w:ind w:left="851"/>
        <w:rPr>
          <w:rFonts w:ascii="Arial" w:hAnsi="Arial" w:cs="Arial"/>
        </w:rPr>
      </w:pPr>
      <w:r>
        <w:rPr>
          <w:rFonts w:ascii="Arial" w:hAnsi="Arial" w:cs="Arial"/>
        </w:rPr>
        <w:t>De igual manera para el diámetro de raquis  se utilizó la misma escalera  metálica y la cinta métrica, con la cual se midió la parte superior del tallo del racimo. La unidad utilizada fue el centímetro.</w:t>
      </w:r>
    </w:p>
    <w:p w:rsidR="00512CDD" w:rsidRDefault="00512CDD">
      <w:pPr>
        <w:pStyle w:val="Sangradetextonormal"/>
        <w:ind w:left="851"/>
        <w:rPr>
          <w:rFonts w:ascii="Arial" w:hAnsi="Arial" w:cs="Arial"/>
        </w:rPr>
      </w:pPr>
    </w:p>
    <w:p w:rsidR="00512CDD" w:rsidRDefault="00512CDD">
      <w:pPr>
        <w:pStyle w:val="Sangradetextonormal"/>
        <w:ind w:left="851"/>
        <w:rPr>
          <w:rFonts w:ascii="Arial" w:hAnsi="Arial" w:cs="Arial"/>
        </w:rPr>
      </w:pPr>
    </w:p>
    <w:p w:rsidR="00512CDD" w:rsidRDefault="00512CDD">
      <w:pPr>
        <w:pStyle w:val="Sangradetextonormal"/>
        <w:ind w:left="851"/>
        <w:rPr>
          <w:rFonts w:ascii="Arial" w:hAnsi="Arial" w:cs="Arial"/>
        </w:rPr>
      </w:pPr>
    </w:p>
    <w:p w:rsidR="00512CDD" w:rsidRDefault="00512CDD">
      <w:pPr>
        <w:pStyle w:val="Sangradetextonormal"/>
        <w:spacing w:line="480" w:lineRule="auto"/>
        <w:ind w:left="851"/>
        <w:rPr>
          <w:rFonts w:ascii="Arial" w:hAnsi="Arial" w:cs="Arial"/>
        </w:rPr>
      </w:pPr>
      <w:r>
        <w:rPr>
          <w:rFonts w:ascii="Arial" w:hAnsi="Arial" w:cs="Arial"/>
        </w:rPr>
        <w:t>Una vez medido el tallo del racimo se procedió a contar la cantidad manos que  poseía el mismo.</w:t>
      </w:r>
    </w:p>
    <w:p w:rsidR="00512CDD" w:rsidRDefault="00512CDD">
      <w:pPr>
        <w:pStyle w:val="Sangradetextonormal"/>
        <w:ind w:left="851"/>
        <w:rPr>
          <w:rFonts w:ascii="Arial" w:hAnsi="Arial" w:cs="Arial"/>
        </w:rPr>
      </w:pPr>
    </w:p>
    <w:p w:rsidR="00512CDD" w:rsidRDefault="00512CDD">
      <w:pPr>
        <w:pStyle w:val="Sangradetextonormal"/>
        <w:ind w:left="851"/>
        <w:rPr>
          <w:rFonts w:ascii="Arial" w:hAnsi="Arial" w:cs="Arial"/>
        </w:rPr>
      </w:pPr>
    </w:p>
    <w:p w:rsidR="00512CDD" w:rsidRDefault="00512CDD">
      <w:pPr>
        <w:pStyle w:val="Sangradetextonormal"/>
        <w:ind w:left="851"/>
        <w:rPr>
          <w:rFonts w:ascii="Arial" w:hAnsi="Arial" w:cs="Arial"/>
        </w:rPr>
      </w:pPr>
    </w:p>
    <w:p w:rsidR="00512CDD" w:rsidRDefault="00512CDD">
      <w:pPr>
        <w:pStyle w:val="Sangradetextonormal"/>
        <w:spacing w:line="480" w:lineRule="auto"/>
        <w:ind w:left="851"/>
        <w:rPr>
          <w:rFonts w:ascii="Arial" w:hAnsi="Arial" w:cs="Arial"/>
        </w:rPr>
      </w:pPr>
      <w:r>
        <w:rPr>
          <w:rFonts w:ascii="Arial" w:hAnsi="Arial" w:cs="Arial"/>
        </w:rPr>
        <w:t xml:space="preserve">Como último paso fue el pesado del racimo, en el cual  se realizó el siguiente procedimiento: </w:t>
      </w:r>
    </w:p>
    <w:p w:rsidR="00512CDD" w:rsidRDefault="00512CDD">
      <w:pPr>
        <w:pStyle w:val="Sangradetextonormal"/>
        <w:spacing w:line="480" w:lineRule="auto"/>
        <w:ind w:left="851"/>
        <w:rPr>
          <w:rFonts w:ascii="Arial" w:hAnsi="Arial" w:cs="Arial"/>
        </w:rPr>
      </w:pPr>
      <w:r>
        <w:rPr>
          <w:rFonts w:ascii="Arial" w:hAnsi="Arial" w:cs="Arial"/>
          <w:b/>
          <w:bCs/>
        </w:rPr>
        <w:lastRenderedPageBreak/>
        <w:t>En el campo.-</w:t>
      </w:r>
      <w:r>
        <w:rPr>
          <w:rFonts w:ascii="Arial" w:hAnsi="Arial" w:cs="Arial"/>
        </w:rPr>
        <w:t xml:space="preserve">  Se colocaron etiquetas  marcadas con el respectivo número de tratamiento a los racimos que estaban listos para el corte. Posteriormente la cuadrilla colocaba los racimos marcados de la hectárea de experimento en un solo convoy, con el fin de diferenciarlos del resto de racimos de las demás hectáreas vecinas. Finalmente eran transportados al área de empaque.</w:t>
      </w:r>
    </w:p>
    <w:p w:rsidR="00512CDD" w:rsidRDefault="00512CDD">
      <w:pPr>
        <w:pStyle w:val="Sangradetextonormal"/>
        <w:ind w:left="851"/>
        <w:rPr>
          <w:rFonts w:ascii="Arial" w:hAnsi="Arial" w:cs="Arial"/>
        </w:rPr>
      </w:pPr>
    </w:p>
    <w:p w:rsidR="00512CDD" w:rsidRDefault="00512CDD">
      <w:pPr>
        <w:pStyle w:val="Sangradetextonormal"/>
        <w:ind w:left="851"/>
        <w:rPr>
          <w:rFonts w:ascii="Arial" w:hAnsi="Arial" w:cs="Arial"/>
        </w:rPr>
      </w:pPr>
    </w:p>
    <w:p w:rsidR="00512CDD" w:rsidRDefault="00512CDD">
      <w:pPr>
        <w:pStyle w:val="Sangradetextonormal"/>
        <w:ind w:left="851"/>
        <w:rPr>
          <w:rFonts w:ascii="Arial" w:hAnsi="Arial" w:cs="Arial"/>
        </w:rPr>
      </w:pPr>
    </w:p>
    <w:p w:rsidR="00512CDD" w:rsidRDefault="00512CDD">
      <w:pPr>
        <w:pStyle w:val="Sangradetextonormal"/>
        <w:spacing w:line="480" w:lineRule="auto"/>
        <w:ind w:left="851"/>
        <w:rPr>
          <w:rFonts w:ascii="Arial" w:hAnsi="Arial" w:cs="Arial"/>
        </w:rPr>
      </w:pPr>
      <w:r>
        <w:rPr>
          <w:rFonts w:ascii="Arial" w:hAnsi="Arial" w:cs="Arial"/>
          <w:b/>
          <w:bCs/>
        </w:rPr>
        <w:t>En la empacadora.</w:t>
      </w:r>
      <w:r>
        <w:rPr>
          <w:rFonts w:ascii="Arial" w:hAnsi="Arial" w:cs="Arial"/>
        </w:rPr>
        <w:t>- Una vez llegados los racimos a esta área, se procedió a sacar todos los protectores de los mismos con el fin de evitar alterar el peso final. Luego se procedió a colocar cada racimo en una romana, en la cual se tomaría el respectivo peso de los mismos. Terminado el pesado de cada racimo estos continuaban con el proceso respectivo de la hacienda. La unidad de medida fue la libra.</w:t>
      </w:r>
    </w:p>
    <w:p w:rsidR="00512CDD" w:rsidRDefault="00512CDD">
      <w:pPr>
        <w:pStyle w:val="Sangradetextonormal"/>
        <w:ind w:left="851"/>
        <w:rPr>
          <w:rFonts w:ascii="Arial" w:hAnsi="Arial" w:cs="Arial"/>
        </w:rPr>
      </w:pPr>
    </w:p>
    <w:p w:rsidR="00512CDD" w:rsidRDefault="00512CDD">
      <w:pPr>
        <w:pStyle w:val="Sangradetextonormal"/>
        <w:ind w:left="851"/>
        <w:rPr>
          <w:rFonts w:ascii="Arial" w:hAnsi="Arial" w:cs="Arial"/>
        </w:rPr>
      </w:pPr>
    </w:p>
    <w:p w:rsidR="00512CDD" w:rsidRDefault="00512CDD">
      <w:pPr>
        <w:pStyle w:val="Sangradetextonormal"/>
        <w:ind w:left="851"/>
        <w:rPr>
          <w:rFonts w:ascii="Arial" w:hAnsi="Arial" w:cs="Arial"/>
        </w:rPr>
      </w:pPr>
    </w:p>
    <w:p w:rsidR="00512CDD" w:rsidRDefault="00512CDD">
      <w:pPr>
        <w:pStyle w:val="Sangradetextonormal"/>
        <w:spacing w:line="480" w:lineRule="auto"/>
        <w:ind w:left="851"/>
        <w:rPr>
          <w:rFonts w:ascii="Arial" w:hAnsi="Arial" w:cs="Arial"/>
        </w:rPr>
      </w:pPr>
      <w:r>
        <w:rPr>
          <w:rFonts w:ascii="Arial" w:hAnsi="Arial" w:cs="Arial"/>
        </w:rPr>
        <w:t>Terminadas las evaluaciones respectivas del experimento se procedió a la tabulación de datos  de campo, con el fin de establecer las distintas variantes de Biol aplicadas, determinar el efecto del producto sobre los enemigos naturales y finalmente hacer el análisis de rentabilidad del Biol usado.</w:t>
      </w:r>
    </w:p>
    <w:p w:rsidR="00512CDD" w:rsidRDefault="00512CDD">
      <w:pPr>
        <w:pStyle w:val="Sangradetextonormal"/>
        <w:spacing w:line="480" w:lineRule="auto"/>
        <w:ind w:left="709"/>
        <w:rPr>
          <w:rFonts w:ascii="Arial" w:hAnsi="Arial" w:cs="Arial"/>
        </w:rPr>
      </w:pPr>
    </w:p>
    <w:p w:rsidR="00512CDD" w:rsidRDefault="00512CDD">
      <w:pPr>
        <w:pStyle w:val="Sangradetextonormal"/>
        <w:spacing w:line="480" w:lineRule="auto"/>
        <w:ind w:left="709"/>
        <w:rPr>
          <w:rFonts w:ascii="Arial" w:hAnsi="Arial" w:cs="Arial"/>
        </w:rPr>
      </w:pPr>
    </w:p>
    <w:p w:rsidR="00512CDD" w:rsidRDefault="00512CDD">
      <w:pPr>
        <w:pStyle w:val="Sangradetextonormal"/>
        <w:spacing w:line="480" w:lineRule="auto"/>
        <w:ind w:left="709"/>
        <w:rPr>
          <w:rFonts w:ascii="Arial" w:hAnsi="Arial" w:cs="Arial"/>
        </w:rPr>
      </w:pPr>
    </w:p>
    <w:p w:rsidR="00512CDD" w:rsidRDefault="00512CDD">
      <w:pPr>
        <w:tabs>
          <w:tab w:val="left" w:pos="709"/>
          <w:tab w:val="left" w:pos="851"/>
        </w:tabs>
        <w:ind w:left="426"/>
        <w:jc w:val="both"/>
        <w:rPr>
          <w:rFonts w:ascii="Arial" w:hAnsi="Arial"/>
          <w:b/>
          <w:sz w:val="24"/>
        </w:rPr>
      </w:pPr>
      <w:r>
        <w:rPr>
          <w:rFonts w:ascii="Arial" w:hAnsi="Arial"/>
          <w:b/>
          <w:sz w:val="24"/>
        </w:rPr>
        <w:lastRenderedPageBreak/>
        <w:t>4.4 Materiales usados</w:t>
      </w:r>
    </w:p>
    <w:p w:rsidR="00512CDD" w:rsidRDefault="00512CDD">
      <w:pPr>
        <w:tabs>
          <w:tab w:val="left" w:pos="709"/>
        </w:tabs>
        <w:jc w:val="both"/>
        <w:rPr>
          <w:rFonts w:ascii="Arial" w:hAnsi="Arial"/>
          <w:b/>
          <w:sz w:val="24"/>
        </w:rPr>
      </w:pPr>
    </w:p>
    <w:p w:rsidR="00512CDD" w:rsidRDefault="00512CDD">
      <w:pPr>
        <w:tabs>
          <w:tab w:val="left" w:pos="709"/>
        </w:tabs>
        <w:jc w:val="both"/>
        <w:rPr>
          <w:rFonts w:ascii="Arial" w:hAnsi="Arial"/>
          <w:b/>
          <w:sz w:val="24"/>
        </w:rPr>
      </w:pPr>
    </w:p>
    <w:p w:rsidR="00512CDD" w:rsidRDefault="00512CDD">
      <w:pPr>
        <w:tabs>
          <w:tab w:val="left" w:pos="709"/>
        </w:tabs>
        <w:ind w:left="851"/>
        <w:jc w:val="both"/>
        <w:rPr>
          <w:rFonts w:ascii="Arial" w:hAnsi="Arial" w:cs="Arial"/>
          <w:b/>
          <w:bCs/>
          <w:sz w:val="24"/>
        </w:rPr>
      </w:pPr>
      <w:r>
        <w:rPr>
          <w:rFonts w:ascii="Arial" w:hAnsi="Arial" w:cs="Arial"/>
          <w:b/>
          <w:bCs/>
          <w:sz w:val="24"/>
        </w:rPr>
        <w:t>Material Experimental y Materiales de Campo</w:t>
      </w:r>
    </w:p>
    <w:p w:rsidR="00512CDD" w:rsidRDefault="00512CDD">
      <w:pPr>
        <w:tabs>
          <w:tab w:val="left" w:pos="709"/>
        </w:tabs>
        <w:ind w:left="851"/>
        <w:jc w:val="both"/>
        <w:rPr>
          <w:rFonts w:ascii="Arial" w:hAnsi="Arial" w:cs="Arial"/>
          <w:b/>
          <w:bCs/>
          <w:sz w:val="24"/>
        </w:rPr>
      </w:pPr>
    </w:p>
    <w:p w:rsidR="00512CDD" w:rsidRDefault="00512CDD">
      <w:pPr>
        <w:tabs>
          <w:tab w:val="left" w:pos="709"/>
        </w:tabs>
        <w:ind w:left="851"/>
        <w:jc w:val="both"/>
        <w:rPr>
          <w:rFonts w:ascii="Arial" w:hAnsi="Arial" w:cs="Arial"/>
          <w:b/>
          <w:bCs/>
          <w:sz w:val="24"/>
        </w:rPr>
      </w:pPr>
    </w:p>
    <w:p w:rsidR="00512CDD" w:rsidRDefault="00512CDD">
      <w:pPr>
        <w:pStyle w:val="Textoindependiente"/>
        <w:tabs>
          <w:tab w:val="left" w:pos="8222"/>
        </w:tabs>
        <w:spacing w:before="100" w:beforeAutospacing="1" w:after="100" w:afterAutospacing="1" w:line="480" w:lineRule="auto"/>
        <w:ind w:left="851"/>
        <w:rPr>
          <w:rFonts w:ascii="Arial" w:hAnsi="Arial" w:cs="Arial"/>
        </w:rPr>
      </w:pPr>
      <w:r>
        <w:rPr>
          <w:rFonts w:ascii="Arial" w:hAnsi="Arial" w:cs="Arial"/>
        </w:rPr>
        <w:t xml:space="preserve">Se tomó como referencia la variedad Cavendish, que tiene 15 años cultivada en la hacienda “San German 1” el terreno donde se realizó el experimento tiene un área de 14.32 Ha y 5 sub-áreas que están ubicadas el lote # 6. Del área mencionada se escogió 1 ha para realizar el experimento, la densidad de siembra de la hectárea escogida es de 1381 plantas.  </w:t>
      </w:r>
    </w:p>
    <w:p w:rsidR="00512CDD" w:rsidRDefault="00512CDD">
      <w:pPr>
        <w:pStyle w:val="Ttulo4"/>
        <w:tabs>
          <w:tab w:val="left" w:pos="567"/>
          <w:tab w:val="left" w:pos="1418"/>
          <w:tab w:val="left" w:pos="2127"/>
        </w:tabs>
        <w:ind w:left="851"/>
        <w:rPr>
          <w:rFonts w:ascii="Arial" w:hAnsi="Arial" w:cs="Arial"/>
          <w:b w:val="0"/>
        </w:rPr>
      </w:pPr>
    </w:p>
    <w:p w:rsidR="00512CDD" w:rsidRDefault="00512CDD">
      <w:pPr>
        <w:pStyle w:val="Ttulo4"/>
        <w:tabs>
          <w:tab w:val="left" w:pos="426"/>
          <w:tab w:val="left" w:pos="1418"/>
          <w:tab w:val="left" w:pos="2127"/>
        </w:tabs>
        <w:ind w:left="851"/>
        <w:rPr>
          <w:rFonts w:ascii="Arial" w:hAnsi="Arial" w:cs="Arial"/>
        </w:rPr>
      </w:pPr>
      <w:r>
        <w:rPr>
          <w:rFonts w:ascii="Arial" w:hAnsi="Arial" w:cs="Arial"/>
        </w:rPr>
        <w:t>Materiales para delimitar las Parcelas</w:t>
      </w:r>
    </w:p>
    <w:p w:rsidR="00512CDD" w:rsidRDefault="00512CDD">
      <w:pPr>
        <w:ind w:left="851"/>
      </w:pPr>
    </w:p>
    <w:p w:rsidR="00512CDD" w:rsidRDefault="00512CDD"/>
    <w:p w:rsidR="00512CDD" w:rsidRDefault="00512CDD">
      <w:pPr>
        <w:numPr>
          <w:ilvl w:val="0"/>
          <w:numId w:val="12"/>
        </w:numPr>
        <w:spacing w:before="100" w:beforeAutospacing="1" w:after="100" w:afterAutospacing="1"/>
        <w:rPr>
          <w:rFonts w:ascii="Arial" w:hAnsi="Arial" w:cs="Arial"/>
          <w:sz w:val="24"/>
        </w:rPr>
      </w:pPr>
      <w:r>
        <w:rPr>
          <w:rFonts w:ascii="Arial" w:hAnsi="Arial" w:cs="Arial"/>
          <w:sz w:val="24"/>
        </w:rPr>
        <w:t>Estacas</w:t>
      </w:r>
    </w:p>
    <w:p w:rsidR="00512CDD" w:rsidRDefault="00512CDD">
      <w:pPr>
        <w:numPr>
          <w:ilvl w:val="0"/>
          <w:numId w:val="12"/>
        </w:numPr>
        <w:spacing w:before="100" w:beforeAutospacing="1" w:after="100" w:afterAutospacing="1"/>
        <w:rPr>
          <w:rFonts w:ascii="Arial" w:hAnsi="Arial" w:cs="Arial"/>
          <w:sz w:val="24"/>
        </w:rPr>
      </w:pPr>
      <w:r>
        <w:rPr>
          <w:rFonts w:ascii="Arial" w:hAnsi="Arial" w:cs="Arial"/>
          <w:sz w:val="24"/>
        </w:rPr>
        <w:t xml:space="preserve">Cintas </w:t>
      </w:r>
    </w:p>
    <w:p w:rsidR="00512CDD" w:rsidRDefault="00512CDD">
      <w:pPr>
        <w:numPr>
          <w:ilvl w:val="0"/>
          <w:numId w:val="12"/>
        </w:numPr>
        <w:spacing w:before="100" w:beforeAutospacing="1" w:after="100" w:afterAutospacing="1"/>
        <w:rPr>
          <w:rFonts w:ascii="Arial" w:hAnsi="Arial" w:cs="Arial"/>
          <w:sz w:val="24"/>
        </w:rPr>
      </w:pPr>
      <w:r>
        <w:rPr>
          <w:rFonts w:ascii="Arial" w:hAnsi="Arial" w:cs="Arial"/>
          <w:sz w:val="24"/>
        </w:rPr>
        <w:t>Letreros</w:t>
      </w:r>
    </w:p>
    <w:p w:rsidR="00512CDD" w:rsidRDefault="00512CDD">
      <w:pPr>
        <w:numPr>
          <w:ilvl w:val="0"/>
          <w:numId w:val="12"/>
        </w:numPr>
        <w:spacing w:before="100" w:beforeAutospacing="1" w:after="100" w:afterAutospacing="1"/>
        <w:rPr>
          <w:rFonts w:ascii="Arial" w:hAnsi="Arial" w:cs="Arial"/>
          <w:sz w:val="24"/>
        </w:rPr>
      </w:pPr>
      <w:r>
        <w:rPr>
          <w:rFonts w:ascii="Arial" w:hAnsi="Arial" w:cs="Arial"/>
          <w:sz w:val="24"/>
        </w:rPr>
        <w:t>Spray de diferentes colores</w:t>
      </w:r>
    </w:p>
    <w:p w:rsidR="00512CDD" w:rsidRDefault="00512CDD">
      <w:pPr>
        <w:numPr>
          <w:ilvl w:val="0"/>
          <w:numId w:val="12"/>
        </w:numPr>
        <w:spacing w:before="100" w:beforeAutospacing="1" w:after="100" w:afterAutospacing="1"/>
        <w:rPr>
          <w:rFonts w:ascii="Arial" w:hAnsi="Arial" w:cs="Arial"/>
          <w:sz w:val="24"/>
        </w:rPr>
      </w:pPr>
      <w:r>
        <w:rPr>
          <w:rFonts w:ascii="Arial" w:hAnsi="Arial" w:cs="Arial"/>
          <w:sz w:val="24"/>
        </w:rPr>
        <w:t>Navaja</w:t>
      </w:r>
    </w:p>
    <w:p w:rsidR="00512CDD" w:rsidRDefault="00512CDD">
      <w:pPr>
        <w:numPr>
          <w:ilvl w:val="0"/>
          <w:numId w:val="12"/>
        </w:numPr>
        <w:spacing w:before="100" w:beforeAutospacing="1" w:after="100" w:afterAutospacing="1"/>
        <w:rPr>
          <w:rFonts w:ascii="Arial" w:hAnsi="Arial" w:cs="Arial"/>
          <w:sz w:val="24"/>
        </w:rPr>
      </w:pPr>
      <w:r>
        <w:rPr>
          <w:rFonts w:ascii="Arial" w:hAnsi="Arial" w:cs="Arial"/>
          <w:sz w:val="24"/>
        </w:rPr>
        <w:t>Tijera de podar</w:t>
      </w:r>
    </w:p>
    <w:p w:rsidR="00512CDD" w:rsidRDefault="00512CDD">
      <w:pPr>
        <w:numPr>
          <w:ilvl w:val="0"/>
          <w:numId w:val="12"/>
        </w:numPr>
        <w:tabs>
          <w:tab w:val="left" w:pos="2127"/>
        </w:tabs>
        <w:spacing w:before="100" w:beforeAutospacing="1" w:after="100" w:afterAutospacing="1"/>
        <w:rPr>
          <w:rFonts w:ascii="Arial" w:hAnsi="Arial" w:cs="Arial"/>
          <w:sz w:val="24"/>
        </w:rPr>
      </w:pPr>
      <w:r>
        <w:rPr>
          <w:rFonts w:ascii="Arial" w:hAnsi="Arial" w:cs="Arial"/>
          <w:sz w:val="24"/>
        </w:rPr>
        <w:t>Podón</w:t>
      </w:r>
    </w:p>
    <w:p w:rsidR="00512CDD" w:rsidRDefault="00512CDD">
      <w:pPr>
        <w:numPr>
          <w:ilvl w:val="0"/>
          <w:numId w:val="12"/>
        </w:numPr>
        <w:spacing w:before="100" w:beforeAutospacing="1" w:after="100" w:afterAutospacing="1"/>
        <w:rPr>
          <w:rFonts w:ascii="Arial" w:hAnsi="Arial" w:cs="Arial"/>
          <w:sz w:val="24"/>
        </w:rPr>
      </w:pPr>
      <w:r>
        <w:rPr>
          <w:rFonts w:ascii="Arial" w:hAnsi="Arial" w:cs="Arial"/>
          <w:sz w:val="24"/>
        </w:rPr>
        <w:t>Marcadores</w:t>
      </w:r>
    </w:p>
    <w:p w:rsidR="00512CDD" w:rsidRDefault="00512CDD">
      <w:pPr>
        <w:numPr>
          <w:ilvl w:val="0"/>
          <w:numId w:val="12"/>
        </w:numPr>
        <w:tabs>
          <w:tab w:val="left" w:pos="1418"/>
          <w:tab w:val="left" w:pos="2127"/>
        </w:tabs>
        <w:spacing w:before="100" w:beforeAutospacing="1" w:after="100" w:afterAutospacing="1"/>
        <w:rPr>
          <w:rFonts w:ascii="Arial" w:hAnsi="Arial" w:cs="Arial"/>
          <w:sz w:val="24"/>
        </w:rPr>
      </w:pPr>
      <w:r>
        <w:rPr>
          <w:rFonts w:ascii="Arial" w:hAnsi="Arial" w:cs="Arial"/>
          <w:sz w:val="24"/>
        </w:rPr>
        <w:t>Planchas metálicas y varillas de hierro para letreros</w:t>
      </w:r>
    </w:p>
    <w:p w:rsidR="00512CDD" w:rsidRDefault="00512CDD">
      <w:pPr>
        <w:tabs>
          <w:tab w:val="left" w:pos="1418"/>
          <w:tab w:val="left" w:pos="2127"/>
        </w:tabs>
        <w:rPr>
          <w:rFonts w:ascii="Arial" w:hAnsi="Arial" w:cs="Arial"/>
          <w:sz w:val="24"/>
        </w:rPr>
      </w:pPr>
    </w:p>
    <w:p w:rsidR="00512CDD" w:rsidRDefault="00512CDD">
      <w:pPr>
        <w:tabs>
          <w:tab w:val="left" w:pos="1418"/>
          <w:tab w:val="left" w:pos="2127"/>
        </w:tabs>
        <w:rPr>
          <w:rFonts w:ascii="Arial" w:hAnsi="Arial" w:cs="Arial"/>
          <w:sz w:val="24"/>
        </w:rPr>
      </w:pPr>
    </w:p>
    <w:p w:rsidR="00512CDD" w:rsidRDefault="00512CDD">
      <w:pPr>
        <w:tabs>
          <w:tab w:val="left" w:pos="1418"/>
          <w:tab w:val="left" w:pos="2127"/>
        </w:tabs>
        <w:rPr>
          <w:rFonts w:ascii="Arial" w:hAnsi="Arial" w:cs="Arial"/>
          <w:sz w:val="24"/>
        </w:rPr>
      </w:pPr>
    </w:p>
    <w:p w:rsidR="00512CDD" w:rsidRDefault="00512CDD">
      <w:pPr>
        <w:tabs>
          <w:tab w:val="left" w:pos="1418"/>
          <w:tab w:val="left" w:pos="2127"/>
        </w:tabs>
        <w:rPr>
          <w:rFonts w:ascii="Arial" w:hAnsi="Arial" w:cs="Arial"/>
          <w:sz w:val="24"/>
        </w:rPr>
      </w:pPr>
    </w:p>
    <w:p w:rsidR="00512CDD" w:rsidRDefault="00512CDD">
      <w:pPr>
        <w:tabs>
          <w:tab w:val="left" w:pos="1418"/>
          <w:tab w:val="left" w:pos="2127"/>
        </w:tabs>
        <w:rPr>
          <w:rFonts w:ascii="Arial" w:hAnsi="Arial" w:cs="Arial"/>
          <w:sz w:val="24"/>
        </w:rPr>
      </w:pPr>
    </w:p>
    <w:p w:rsidR="00512CDD" w:rsidRDefault="00512CDD">
      <w:pPr>
        <w:tabs>
          <w:tab w:val="left" w:pos="1418"/>
          <w:tab w:val="left" w:pos="2127"/>
        </w:tabs>
        <w:rPr>
          <w:rFonts w:ascii="Arial" w:hAnsi="Arial" w:cs="Arial"/>
          <w:sz w:val="24"/>
        </w:rPr>
      </w:pPr>
    </w:p>
    <w:p w:rsidR="00512CDD" w:rsidRDefault="00512CDD">
      <w:pPr>
        <w:pStyle w:val="Ttulo4"/>
        <w:tabs>
          <w:tab w:val="left" w:pos="567"/>
        </w:tabs>
        <w:ind w:left="851"/>
        <w:rPr>
          <w:rFonts w:ascii="Arial" w:hAnsi="Arial" w:cs="Arial"/>
        </w:rPr>
      </w:pPr>
      <w:r>
        <w:rPr>
          <w:rFonts w:ascii="Arial" w:hAnsi="Arial" w:cs="Arial"/>
        </w:rPr>
        <w:lastRenderedPageBreak/>
        <w:t>Materiales para la Aplicación de Productos</w:t>
      </w:r>
    </w:p>
    <w:p w:rsidR="00512CDD" w:rsidRDefault="00512CDD"/>
    <w:p w:rsidR="00512CDD" w:rsidRDefault="00512CDD">
      <w:pPr>
        <w:ind w:left="630"/>
      </w:pPr>
    </w:p>
    <w:p w:rsidR="00512CDD" w:rsidRDefault="00512CDD">
      <w:pPr>
        <w:numPr>
          <w:ilvl w:val="0"/>
          <w:numId w:val="13"/>
        </w:numPr>
        <w:spacing w:before="100" w:beforeAutospacing="1" w:after="100" w:afterAutospacing="1"/>
        <w:rPr>
          <w:rFonts w:ascii="Arial" w:hAnsi="Arial" w:cs="Arial"/>
          <w:sz w:val="24"/>
        </w:rPr>
      </w:pPr>
      <w:r>
        <w:rPr>
          <w:rFonts w:ascii="Arial" w:hAnsi="Arial" w:cs="Arial"/>
          <w:sz w:val="24"/>
        </w:rPr>
        <w:t>Una bomba de motor Nuvola o Solo</w:t>
      </w:r>
    </w:p>
    <w:p w:rsidR="00512CDD" w:rsidRDefault="00512CDD">
      <w:pPr>
        <w:numPr>
          <w:ilvl w:val="0"/>
          <w:numId w:val="13"/>
        </w:numPr>
        <w:spacing w:before="100" w:beforeAutospacing="1" w:after="100" w:afterAutospacing="1"/>
        <w:rPr>
          <w:rFonts w:ascii="Arial" w:hAnsi="Arial" w:cs="Arial"/>
          <w:sz w:val="24"/>
        </w:rPr>
      </w:pPr>
      <w:r>
        <w:rPr>
          <w:rFonts w:ascii="Arial" w:hAnsi="Arial" w:cs="Arial"/>
          <w:sz w:val="24"/>
        </w:rPr>
        <w:t>Equipo de fumigación</w:t>
      </w:r>
    </w:p>
    <w:p w:rsidR="00512CDD" w:rsidRDefault="00512CDD">
      <w:pPr>
        <w:numPr>
          <w:ilvl w:val="0"/>
          <w:numId w:val="13"/>
        </w:numPr>
        <w:spacing w:before="100" w:beforeAutospacing="1" w:after="100" w:afterAutospacing="1"/>
        <w:rPr>
          <w:rFonts w:ascii="Arial" w:hAnsi="Arial" w:cs="Arial"/>
          <w:sz w:val="24"/>
        </w:rPr>
      </w:pPr>
      <w:r>
        <w:rPr>
          <w:rFonts w:ascii="Arial" w:hAnsi="Arial" w:cs="Arial"/>
          <w:sz w:val="24"/>
        </w:rPr>
        <w:t>1g / aplicación de Gasolina</w:t>
      </w:r>
    </w:p>
    <w:p w:rsidR="00512CDD" w:rsidRDefault="00512CDD">
      <w:pPr>
        <w:numPr>
          <w:ilvl w:val="0"/>
          <w:numId w:val="13"/>
        </w:numPr>
        <w:spacing w:before="100" w:beforeAutospacing="1" w:after="100" w:afterAutospacing="1"/>
        <w:rPr>
          <w:rFonts w:ascii="Arial" w:hAnsi="Arial" w:cs="Arial"/>
          <w:sz w:val="24"/>
        </w:rPr>
      </w:pPr>
      <w:r>
        <w:rPr>
          <w:rFonts w:ascii="Arial" w:hAnsi="Arial" w:cs="Arial"/>
          <w:sz w:val="24"/>
        </w:rPr>
        <w:t>1 tanque de plástico con capacidad de 200 l y anillo metálico o suncho</w:t>
      </w:r>
    </w:p>
    <w:p w:rsidR="00512CDD" w:rsidRDefault="00512CDD">
      <w:pPr>
        <w:numPr>
          <w:ilvl w:val="0"/>
          <w:numId w:val="13"/>
        </w:numPr>
        <w:spacing w:before="100" w:beforeAutospacing="1" w:after="100" w:afterAutospacing="1"/>
        <w:rPr>
          <w:rFonts w:ascii="Arial" w:hAnsi="Arial" w:cs="Arial"/>
          <w:sz w:val="24"/>
        </w:rPr>
      </w:pPr>
      <w:r>
        <w:rPr>
          <w:rFonts w:ascii="Arial" w:hAnsi="Arial" w:cs="Arial"/>
          <w:sz w:val="24"/>
        </w:rPr>
        <w:t>½  metro de manguera plástica</w:t>
      </w:r>
    </w:p>
    <w:p w:rsidR="00512CDD" w:rsidRDefault="00512CDD">
      <w:pPr>
        <w:numPr>
          <w:ilvl w:val="0"/>
          <w:numId w:val="13"/>
        </w:numPr>
        <w:spacing w:before="100" w:beforeAutospacing="1" w:after="100" w:afterAutospacing="1"/>
        <w:rPr>
          <w:rFonts w:ascii="Arial" w:hAnsi="Arial" w:cs="Arial"/>
          <w:sz w:val="24"/>
        </w:rPr>
      </w:pPr>
      <w:r>
        <w:rPr>
          <w:rFonts w:ascii="Arial" w:hAnsi="Arial" w:cs="Arial"/>
          <w:sz w:val="24"/>
        </w:rPr>
        <w:t>45 Kg. de estiércol fresco</w:t>
      </w:r>
    </w:p>
    <w:p w:rsidR="00512CDD" w:rsidRDefault="00512CDD">
      <w:pPr>
        <w:numPr>
          <w:ilvl w:val="0"/>
          <w:numId w:val="13"/>
        </w:numPr>
        <w:spacing w:before="100" w:beforeAutospacing="1" w:after="100" w:afterAutospacing="1"/>
        <w:rPr>
          <w:rFonts w:ascii="Arial" w:hAnsi="Arial" w:cs="Arial"/>
          <w:sz w:val="24"/>
        </w:rPr>
      </w:pPr>
      <w:r>
        <w:rPr>
          <w:rFonts w:ascii="Arial" w:hAnsi="Arial" w:cs="Arial"/>
          <w:sz w:val="24"/>
        </w:rPr>
        <w:t>1g de melaza</w:t>
      </w:r>
    </w:p>
    <w:p w:rsidR="00512CDD" w:rsidRDefault="00512CDD">
      <w:pPr>
        <w:numPr>
          <w:ilvl w:val="0"/>
          <w:numId w:val="13"/>
        </w:numPr>
        <w:spacing w:before="100" w:beforeAutospacing="1" w:after="100" w:afterAutospacing="1"/>
        <w:rPr>
          <w:rFonts w:ascii="Arial" w:hAnsi="Arial" w:cs="Arial"/>
          <w:sz w:val="24"/>
        </w:rPr>
      </w:pPr>
      <w:r>
        <w:rPr>
          <w:rFonts w:ascii="Arial" w:hAnsi="Arial" w:cs="Arial"/>
          <w:sz w:val="24"/>
        </w:rPr>
        <w:t>1g de leche o suero de vaca</w:t>
      </w:r>
    </w:p>
    <w:p w:rsidR="00512CDD" w:rsidRDefault="00512CDD">
      <w:pPr>
        <w:numPr>
          <w:ilvl w:val="0"/>
          <w:numId w:val="13"/>
        </w:numPr>
        <w:spacing w:before="100" w:beforeAutospacing="1" w:after="100" w:afterAutospacing="1"/>
        <w:rPr>
          <w:rFonts w:ascii="Arial" w:hAnsi="Arial" w:cs="Arial"/>
          <w:sz w:val="24"/>
        </w:rPr>
      </w:pPr>
      <w:r>
        <w:rPr>
          <w:rFonts w:ascii="Arial" w:hAnsi="Arial" w:cs="Arial"/>
          <w:sz w:val="24"/>
        </w:rPr>
        <w:t>1 Kg. de ceniza vegetal</w:t>
      </w:r>
    </w:p>
    <w:p w:rsidR="00512CDD" w:rsidRDefault="00512CDD">
      <w:pPr>
        <w:pStyle w:val="NormalWeb"/>
        <w:numPr>
          <w:ilvl w:val="0"/>
          <w:numId w:val="13"/>
        </w:numPr>
        <w:spacing w:beforeAutospacing="1" w:afterAutospacing="1"/>
        <w:rPr>
          <w:rFonts w:ascii="Arial" w:eastAsia="Times New Roman" w:hAnsi="Arial" w:cs="Arial"/>
        </w:rPr>
      </w:pPr>
      <w:r>
        <w:rPr>
          <w:rFonts w:ascii="Arial" w:eastAsia="Times New Roman" w:hAnsi="Arial" w:cs="Arial"/>
        </w:rPr>
        <w:t>200 l de agua</w:t>
      </w:r>
    </w:p>
    <w:p w:rsidR="00512CDD" w:rsidRDefault="00512CDD">
      <w:pPr>
        <w:pStyle w:val="NormalWeb"/>
        <w:numPr>
          <w:ilvl w:val="0"/>
          <w:numId w:val="13"/>
        </w:numPr>
        <w:spacing w:beforeAutospacing="1" w:afterAutospacing="1"/>
        <w:rPr>
          <w:rFonts w:ascii="Arial" w:eastAsia="Times New Roman" w:hAnsi="Arial" w:cs="Arial"/>
        </w:rPr>
      </w:pPr>
      <w:r>
        <w:rPr>
          <w:rFonts w:ascii="Arial" w:hAnsi="Arial" w:cs="Arial"/>
        </w:rPr>
        <w:t>1 Botella plástica de 2 l</w:t>
      </w:r>
    </w:p>
    <w:p w:rsidR="00512CDD" w:rsidRDefault="00512CDD">
      <w:pPr>
        <w:pStyle w:val="NormalWeb"/>
        <w:spacing w:beforeAutospacing="1" w:afterAutospacing="1"/>
        <w:rPr>
          <w:rFonts w:ascii="Arial" w:eastAsia="Times New Roman" w:hAnsi="Arial" w:cs="Arial"/>
        </w:rPr>
      </w:pPr>
    </w:p>
    <w:p w:rsidR="00512CDD" w:rsidRDefault="00512CDD">
      <w:pPr>
        <w:pStyle w:val="NormalWeb"/>
        <w:spacing w:beforeAutospacing="1" w:afterAutospacing="1"/>
        <w:rPr>
          <w:rFonts w:ascii="Arial" w:eastAsia="Times New Roman" w:hAnsi="Arial" w:cs="Arial"/>
        </w:rPr>
      </w:pPr>
    </w:p>
    <w:p w:rsidR="00512CDD" w:rsidRDefault="00512CDD">
      <w:pPr>
        <w:tabs>
          <w:tab w:val="left" w:pos="851"/>
        </w:tabs>
        <w:jc w:val="both"/>
        <w:rPr>
          <w:rFonts w:ascii="Arial" w:hAnsi="Arial" w:cs="Arial"/>
          <w:sz w:val="24"/>
        </w:rPr>
      </w:pPr>
    </w:p>
    <w:p w:rsidR="00512CDD" w:rsidRDefault="00512CDD">
      <w:pPr>
        <w:tabs>
          <w:tab w:val="left" w:pos="851"/>
        </w:tabs>
        <w:jc w:val="both"/>
        <w:rPr>
          <w:rFonts w:ascii="Arial" w:hAnsi="Arial" w:cs="Arial"/>
          <w:sz w:val="24"/>
        </w:rPr>
      </w:pPr>
    </w:p>
    <w:p w:rsidR="00512CDD" w:rsidRDefault="00512CDD">
      <w:pPr>
        <w:tabs>
          <w:tab w:val="left" w:pos="851"/>
        </w:tabs>
        <w:jc w:val="both"/>
        <w:rPr>
          <w:rFonts w:ascii="Arial" w:hAnsi="Arial" w:cs="Arial"/>
          <w:sz w:val="24"/>
        </w:rPr>
      </w:pPr>
    </w:p>
    <w:p w:rsidR="00512CDD" w:rsidRDefault="00512CDD">
      <w:pPr>
        <w:tabs>
          <w:tab w:val="left" w:pos="851"/>
        </w:tabs>
        <w:jc w:val="both"/>
        <w:rPr>
          <w:rFonts w:ascii="Arial" w:hAnsi="Arial" w:cs="Arial"/>
          <w:sz w:val="24"/>
        </w:rPr>
      </w:pPr>
    </w:p>
    <w:p w:rsidR="00512CDD" w:rsidRDefault="00512CDD">
      <w:pPr>
        <w:tabs>
          <w:tab w:val="left" w:pos="851"/>
        </w:tabs>
        <w:jc w:val="both"/>
        <w:rPr>
          <w:rFonts w:ascii="Arial" w:hAnsi="Arial" w:cs="Arial"/>
          <w:sz w:val="24"/>
        </w:rPr>
      </w:pPr>
    </w:p>
    <w:p w:rsidR="00512CDD" w:rsidRDefault="00512CDD">
      <w:pPr>
        <w:tabs>
          <w:tab w:val="left" w:pos="851"/>
        </w:tabs>
        <w:jc w:val="both"/>
        <w:rPr>
          <w:rFonts w:ascii="Arial" w:hAnsi="Arial" w:cs="Arial"/>
          <w:sz w:val="24"/>
        </w:rPr>
      </w:pPr>
    </w:p>
    <w:p w:rsidR="00512CDD" w:rsidRDefault="00512CDD">
      <w:pPr>
        <w:tabs>
          <w:tab w:val="left" w:pos="851"/>
        </w:tabs>
        <w:jc w:val="both"/>
        <w:rPr>
          <w:rFonts w:ascii="Arial" w:hAnsi="Arial" w:cs="Arial"/>
          <w:sz w:val="24"/>
        </w:rPr>
      </w:pPr>
    </w:p>
    <w:p w:rsidR="00512CDD" w:rsidRDefault="00512CDD">
      <w:pPr>
        <w:tabs>
          <w:tab w:val="left" w:pos="851"/>
        </w:tabs>
        <w:jc w:val="both"/>
        <w:rPr>
          <w:rFonts w:ascii="Arial" w:hAnsi="Arial" w:cs="Arial"/>
          <w:sz w:val="24"/>
        </w:rPr>
      </w:pPr>
    </w:p>
    <w:p w:rsidR="00512CDD" w:rsidRDefault="00512CDD">
      <w:pPr>
        <w:tabs>
          <w:tab w:val="left" w:pos="851"/>
        </w:tabs>
        <w:jc w:val="both"/>
        <w:rPr>
          <w:rFonts w:ascii="Arial" w:hAnsi="Arial" w:cs="Arial"/>
          <w:sz w:val="24"/>
        </w:rPr>
      </w:pPr>
    </w:p>
    <w:p w:rsidR="00512CDD" w:rsidRDefault="00512CDD">
      <w:pPr>
        <w:tabs>
          <w:tab w:val="left" w:pos="851"/>
        </w:tabs>
        <w:jc w:val="both"/>
        <w:rPr>
          <w:rFonts w:ascii="Arial" w:hAnsi="Arial" w:cs="Arial"/>
          <w:sz w:val="24"/>
        </w:rPr>
      </w:pPr>
    </w:p>
    <w:p w:rsidR="00512CDD" w:rsidRDefault="00512CDD">
      <w:pPr>
        <w:tabs>
          <w:tab w:val="left" w:pos="851"/>
        </w:tabs>
        <w:jc w:val="both"/>
        <w:rPr>
          <w:rFonts w:ascii="Arial" w:hAnsi="Arial" w:cs="Arial"/>
          <w:sz w:val="24"/>
        </w:rPr>
      </w:pPr>
    </w:p>
    <w:p w:rsidR="00512CDD" w:rsidRDefault="00512CDD">
      <w:pPr>
        <w:tabs>
          <w:tab w:val="left" w:pos="851"/>
        </w:tabs>
        <w:jc w:val="both"/>
        <w:rPr>
          <w:rFonts w:ascii="Arial" w:hAnsi="Arial" w:cs="Arial"/>
          <w:sz w:val="24"/>
        </w:rPr>
      </w:pPr>
    </w:p>
    <w:p w:rsidR="00512CDD" w:rsidRDefault="00512CDD">
      <w:pPr>
        <w:tabs>
          <w:tab w:val="left" w:pos="851"/>
        </w:tabs>
        <w:jc w:val="both"/>
        <w:rPr>
          <w:rFonts w:ascii="Arial" w:hAnsi="Arial" w:cs="Arial"/>
          <w:sz w:val="24"/>
        </w:rPr>
      </w:pPr>
    </w:p>
    <w:p w:rsidR="00512CDD" w:rsidRDefault="00512CDD">
      <w:pPr>
        <w:tabs>
          <w:tab w:val="left" w:pos="851"/>
        </w:tabs>
        <w:jc w:val="both"/>
        <w:rPr>
          <w:rFonts w:ascii="Arial" w:hAnsi="Arial" w:cs="Arial"/>
          <w:sz w:val="24"/>
        </w:rPr>
      </w:pPr>
    </w:p>
    <w:p w:rsidR="00512CDD" w:rsidRDefault="00512CDD">
      <w:pPr>
        <w:tabs>
          <w:tab w:val="left" w:pos="851"/>
        </w:tabs>
        <w:jc w:val="both"/>
        <w:rPr>
          <w:rFonts w:ascii="Arial" w:hAnsi="Arial" w:cs="Arial"/>
          <w:sz w:val="24"/>
        </w:rPr>
      </w:pPr>
    </w:p>
    <w:p w:rsidR="00512CDD" w:rsidRDefault="00512CDD">
      <w:pPr>
        <w:tabs>
          <w:tab w:val="left" w:pos="851"/>
        </w:tabs>
        <w:jc w:val="both"/>
        <w:rPr>
          <w:rFonts w:ascii="Arial" w:hAnsi="Arial" w:cs="Arial"/>
          <w:sz w:val="24"/>
        </w:rPr>
      </w:pPr>
    </w:p>
    <w:p w:rsidR="00512CDD" w:rsidRDefault="00512CDD">
      <w:pPr>
        <w:tabs>
          <w:tab w:val="left" w:pos="851"/>
        </w:tabs>
        <w:jc w:val="both"/>
        <w:rPr>
          <w:rFonts w:ascii="Arial" w:hAnsi="Arial" w:cs="Arial"/>
          <w:sz w:val="24"/>
        </w:rPr>
      </w:pPr>
    </w:p>
    <w:p w:rsidR="00512CDD" w:rsidRDefault="00512CDD">
      <w:pPr>
        <w:tabs>
          <w:tab w:val="left" w:pos="851"/>
        </w:tabs>
        <w:jc w:val="both"/>
        <w:rPr>
          <w:rFonts w:ascii="Arial" w:hAnsi="Arial" w:cs="Arial"/>
          <w:sz w:val="24"/>
        </w:rPr>
      </w:pPr>
    </w:p>
    <w:p w:rsidR="00512CDD" w:rsidRDefault="00512CDD">
      <w:pPr>
        <w:tabs>
          <w:tab w:val="left" w:pos="851"/>
        </w:tabs>
        <w:ind w:left="426"/>
        <w:jc w:val="both"/>
        <w:rPr>
          <w:rFonts w:ascii="Arial" w:hAnsi="Arial"/>
          <w:b/>
          <w:sz w:val="24"/>
        </w:rPr>
      </w:pPr>
      <w:r>
        <w:rPr>
          <w:rFonts w:ascii="Arial" w:hAnsi="Arial"/>
          <w:b/>
          <w:sz w:val="24"/>
        </w:rPr>
        <w:lastRenderedPageBreak/>
        <w:t>4.5 Resultados y Discusión</w:t>
      </w:r>
    </w:p>
    <w:p w:rsidR="00512CDD" w:rsidRDefault="00512CDD">
      <w:pPr>
        <w:tabs>
          <w:tab w:val="left" w:pos="851"/>
        </w:tabs>
        <w:jc w:val="both"/>
        <w:rPr>
          <w:rFonts w:ascii="Arial" w:hAnsi="Arial"/>
          <w:b/>
          <w:sz w:val="24"/>
        </w:rPr>
      </w:pPr>
    </w:p>
    <w:p w:rsidR="00512CDD" w:rsidRDefault="00512CDD">
      <w:pPr>
        <w:tabs>
          <w:tab w:val="left" w:pos="851"/>
        </w:tabs>
        <w:jc w:val="both"/>
        <w:rPr>
          <w:rFonts w:ascii="Arial" w:hAnsi="Arial"/>
          <w:b/>
          <w:sz w:val="24"/>
        </w:rPr>
      </w:pPr>
    </w:p>
    <w:p w:rsidR="00512CDD" w:rsidRDefault="00512CDD">
      <w:pPr>
        <w:tabs>
          <w:tab w:val="left" w:pos="851"/>
        </w:tabs>
        <w:spacing w:line="480" w:lineRule="auto"/>
        <w:ind w:left="851"/>
        <w:jc w:val="both"/>
        <w:rPr>
          <w:rFonts w:ascii="Arial" w:hAnsi="Arial"/>
          <w:bCs/>
          <w:sz w:val="24"/>
          <w:szCs w:val="24"/>
        </w:rPr>
      </w:pPr>
      <w:r>
        <w:rPr>
          <w:rFonts w:ascii="Arial" w:hAnsi="Arial"/>
          <w:bCs/>
          <w:sz w:val="24"/>
          <w:szCs w:val="24"/>
        </w:rPr>
        <w:t>En esta sección se muestran los resultados y discusión de los análisis de variancia de las 20 características agronómicas evaluadas y los promedios y pruebas de Tukey al 5% de probabilidad de los cuatro tratamientos evaluados en el cultivo de banano.</w:t>
      </w:r>
    </w:p>
    <w:p w:rsidR="00512CDD" w:rsidRDefault="00512CDD">
      <w:pPr>
        <w:tabs>
          <w:tab w:val="left" w:pos="851"/>
        </w:tabs>
        <w:ind w:left="851"/>
        <w:jc w:val="both"/>
        <w:rPr>
          <w:rFonts w:ascii="Arial" w:hAnsi="Arial"/>
          <w:bCs/>
          <w:sz w:val="24"/>
          <w:szCs w:val="24"/>
        </w:rPr>
      </w:pPr>
    </w:p>
    <w:p w:rsidR="00512CDD" w:rsidRDefault="00512CDD">
      <w:pPr>
        <w:tabs>
          <w:tab w:val="left" w:pos="851"/>
        </w:tabs>
        <w:ind w:left="851"/>
        <w:jc w:val="both"/>
        <w:rPr>
          <w:rFonts w:ascii="Arial" w:hAnsi="Arial"/>
          <w:bCs/>
        </w:rPr>
      </w:pPr>
    </w:p>
    <w:p w:rsidR="00512CDD" w:rsidRDefault="00512CDD">
      <w:pPr>
        <w:tabs>
          <w:tab w:val="left" w:pos="851"/>
        </w:tabs>
        <w:ind w:left="851"/>
        <w:jc w:val="both"/>
        <w:rPr>
          <w:rFonts w:ascii="Arial" w:hAnsi="Arial"/>
          <w:bCs/>
        </w:rPr>
      </w:pPr>
    </w:p>
    <w:p w:rsidR="00512CDD" w:rsidRDefault="00512CDD">
      <w:pPr>
        <w:pStyle w:val="Textoindependiente"/>
        <w:spacing w:line="480" w:lineRule="auto"/>
        <w:ind w:left="851"/>
        <w:rPr>
          <w:rFonts w:ascii="Arial" w:hAnsi="Arial" w:cs="Arial"/>
        </w:rPr>
      </w:pPr>
      <w:r>
        <w:rPr>
          <w:rFonts w:ascii="Arial" w:hAnsi="Arial" w:cs="Arial"/>
        </w:rPr>
        <w:t>En la Tabla 5 se presentan los cuadrados medios de los análisis de variancia de diez características agronómicas evaluadas en cuatro tratamientos con Biol en el cultivo de banano, observándose en todas las variables que no existen diferencias estadísticas significativas para las repeticiones. Para los tratamientos se presentaron tres diferencias estadísticas significativas al nivel del 5% para diámetro de planta antes de aplicar (</w:t>
      </w:r>
      <w:r>
        <w:rPr>
          <w:rFonts w:ascii="Arial" w:hAnsi="Arial" w:cs="Arial"/>
          <w:b/>
          <w:bCs/>
        </w:rPr>
        <w:t>dpaa</w:t>
      </w:r>
      <w:r>
        <w:rPr>
          <w:rFonts w:ascii="Arial" w:hAnsi="Arial" w:cs="Arial"/>
        </w:rPr>
        <w:t>) y en diámetro de planta en la segunda y tercera aplicación (</w:t>
      </w:r>
      <w:r>
        <w:rPr>
          <w:rFonts w:ascii="Arial" w:hAnsi="Arial" w:cs="Arial"/>
          <w:b/>
          <w:bCs/>
        </w:rPr>
        <w:t>dp2a y dp3a</w:t>
      </w:r>
      <w:r>
        <w:rPr>
          <w:rFonts w:ascii="Arial" w:hAnsi="Arial" w:cs="Arial"/>
        </w:rPr>
        <w:t>) además, se observo diferencias estadísticas altamente significativas en la variable diámetro de hoja segunda aplicación (</w:t>
      </w:r>
      <w:r>
        <w:rPr>
          <w:rFonts w:ascii="Arial" w:hAnsi="Arial" w:cs="Arial"/>
          <w:b/>
          <w:bCs/>
        </w:rPr>
        <w:t>dh2a</w:t>
      </w:r>
      <w:r>
        <w:rPr>
          <w:rFonts w:ascii="Arial" w:hAnsi="Arial" w:cs="Arial"/>
        </w:rPr>
        <w:t>)</w:t>
      </w:r>
      <w:r>
        <w:rPr>
          <w:rFonts w:ascii="Arial" w:hAnsi="Arial" w:cs="Arial"/>
          <w:b/>
          <w:bCs/>
        </w:rPr>
        <w:t>.</w:t>
      </w:r>
    </w:p>
    <w:p w:rsidR="00512CDD" w:rsidRDefault="00512CDD">
      <w:pPr>
        <w:tabs>
          <w:tab w:val="left" w:pos="709"/>
        </w:tabs>
        <w:spacing w:line="480" w:lineRule="auto"/>
        <w:ind w:left="851"/>
        <w:jc w:val="both"/>
        <w:rPr>
          <w:rFonts w:ascii="Arial" w:hAnsi="Arial" w:cs="Arial"/>
          <w:sz w:val="24"/>
          <w:szCs w:val="24"/>
        </w:rPr>
      </w:pPr>
      <w:r>
        <w:rPr>
          <w:rFonts w:ascii="Arial" w:hAnsi="Arial" w:cs="Arial"/>
          <w:sz w:val="24"/>
          <w:szCs w:val="24"/>
        </w:rPr>
        <w:t>Los coeficientes de variación obtenidos  varían en valores desde 1.73 a 4.58% que se consideran aceptables para este tipo de investigación.</w:t>
      </w:r>
    </w:p>
    <w:p w:rsidR="00512CDD" w:rsidRDefault="00512CDD">
      <w:pPr>
        <w:tabs>
          <w:tab w:val="left" w:pos="720"/>
        </w:tabs>
        <w:ind w:left="851"/>
        <w:jc w:val="both"/>
        <w:rPr>
          <w:rFonts w:ascii="Arial" w:hAnsi="Arial" w:cs="Arial"/>
        </w:rPr>
      </w:pPr>
    </w:p>
    <w:p w:rsidR="00512CDD" w:rsidRDefault="00512CDD">
      <w:pPr>
        <w:pStyle w:val="Textoindependiente"/>
        <w:spacing w:line="480" w:lineRule="auto"/>
        <w:rPr>
          <w:rFonts w:ascii="Arial" w:hAnsi="Arial" w:cs="Arial"/>
        </w:rPr>
      </w:pPr>
    </w:p>
    <w:p w:rsidR="00512CDD" w:rsidRDefault="00512CDD">
      <w:pPr>
        <w:pStyle w:val="Textoindependiente"/>
        <w:spacing w:line="480" w:lineRule="auto"/>
        <w:rPr>
          <w:rFonts w:ascii="Arial" w:hAnsi="Arial" w:cs="Arial"/>
        </w:rPr>
      </w:pPr>
    </w:p>
    <w:p w:rsidR="00512CDD" w:rsidRDefault="00512CDD">
      <w:pPr>
        <w:pStyle w:val="Textoindependiente"/>
        <w:spacing w:line="480" w:lineRule="auto"/>
        <w:rPr>
          <w:rFonts w:ascii="Arial" w:hAnsi="Arial" w:cs="Arial"/>
        </w:rPr>
      </w:pPr>
    </w:p>
    <w:p w:rsidR="00512CDD" w:rsidRDefault="00512CDD">
      <w:pPr>
        <w:pStyle w:val="Textoindependiente"/>
        <w:spacing w:line="480" w:lineRule="auto"/>
        <w:rPr>
          <w:rFonts w:ascii="Arial" w:hAnsi="Arial" w:cs="Arial"/>
        </w:rPr>
        <w:sectPr w:rsidR="00512CDD">
          <w:type w:val="continuous"/>
          <w:pgSz w:w="11906" w:h="16838" w:code="9"/>
          <w:pgMar w:top="2127" w:right="1361" w:bottom="2268" w:left="2127" w:header="720" w:footer="720" w:gutter="0"/>
          <w:cols w:space="720"/>
          <w:titlePg/>
        </w:sectPr>
      </w:pPr>
    </w:p>
    <w:p w:rsidR="00512CDD" w:rsidRDefault="00512CDD">
      <w:pPr>
        <w:pStyle w:val="Textoindependiente"/>
        <w:spacing w:line="480" w:lineRule="auto"/>
        <w:rPr>
          <w:rFonts w:ascii="Arial" w:hAnsi="Arial" w:cs="Arial"/>
        </w:rPr>
      </w:pPr>
    </w:p>
    <w:tbl>
      <w:tblPr>
        <w:tblW w:w="11957" w:type="dxa"/>
        <w:jc w:val="center"/>
        <w:tblCellMar>
          <w:left w:w="70" w:type="dxa"/>
          <w:right w:w="70" w:type="dxa"/>
        </w:tblCellMar>
        <w:tblLook w:val="0000"/>
      </w:tblPr>
      <w:tblGrid>
        <w:gridCol w:w="1514"/>
        <w:gridCol w:w="1087"/>
        <w:gridCol w:w="920"/>
        <w:gridCol w:w="901"/>
        <w:gridCol w:w="888"/>
        <w:gridCol w:w="962"/>
        <w:gridCol w:w="1205"/>
        <w:gridCol w:w="888"/>
        <w:gridCol w:w="928"/>
        <w:gridCol w:w="888"/>
        <w:gridCol w:w="888"/>
        <w:gridCol w:w="888"/>
      </w:tblGrid>
      <w:tr w:rsidR="00512CDD" w:rsidRPr="003842BC">
        <w:trPr>
          <w:trHeight w:val="315"/>
          <w:jc w:val="center"/>
        </w:trPr>
        <w:tc>
          <w:tcPr>
            <w:tcW w:w="1514"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1087"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20"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01"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62"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1205" w:type="dxa"/>
            <w:tcBorders>
              <w:top w:val="nil"/>
              <w:left w:val="nil"/>
              <w:bottom w:val="nil"/>
              <w:right w:val="nil"/>
            </w:tcBorders>
            <w:noWrap/>
            <w:vAlign w:val="bottom"/>
          </w:tcPr>
          <w:p w:rsidR="00512CDD" w:rsidRPr="003842BC" w:rsidRDefault="00512CDD" w:rsidP="003842BC">
            <w:pPr>
              <w:tabs>
                <w:tab w:val="left" w:pos="748"/>
              </w:tabs>
              <w:rPr>
                <w:rFonts w:ascii="Arial" w:hAnsi="Arial" w:cs="Arial"/>
                <w:b/>
                <w:bCs/>
                <w:sz w:val="24"/>
                <w:szCs w:val="24"/>
                <w:lang w:eastAsia="es-ES"/>
              </w:rPr>
            </w:pPr>
            <w:r w:rsidRPr="003842BC">
              <w:rPr>
                <w:rFonts w:ascii="Arial" w:hAnsi="Arial" w:cs="Arial"/>
                <w:b/>
                <w:bCs/>
                <w:sz w:val="24"/>
                <w:szCs w:val="24"/>
                <w:lang w:eastAsia="es-ES"/>
              </w:rPr>
              <w:t>Tabla 5</w:t>
            </w: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2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r>
      <w:tr w:rsidR="00512CDD" w:rsidRPr="003842BC">
        <w:trPr>
          <w:trHeight w:val="300"/>
          <w:jc w:val="center"/>
        </w:trPr>
        <w:tc>
          <w:tcPr>
            <w:tcW w:w="11069" w:type="dxa"/>
            <w:gridSpan w:val="11"/>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Cuadrados medios de los análisis de Variancia de diez características agronómicas evaluadas en cuatro</w:t>
            </w:r>
            <w:r w:rsidR="003842BC">
              <w:rPr>
                <w:rFonts w:ascii="Arial" w:hAnsi="Arial" w:cs="Arial"/>
                <w:b/>
                <w:bCs/>
                <w:sz w:val="24"/>
                <w:szCs w:val="24"/>
                <w:lang w:eastAsia="es-ES"/>
              </w:rPr>
              <w:t xml:space="preserve"> tratamientos con Biol en el cultivo de banano.</w:t>
            </w:r>
            <w:r w:rsidRPr="003842BC">
              <w:rPr>
                <w:rFonts w:ascii="Arial" w:hAnsi="Arial" w:cs="Arial"/>
                <w:b/>
                <w:bCs/>
                <w:sz w:val="24"/>
                <w:szCs w:val="24"/>
                <w:lang w:eastAsia="es-ES"/>
              </w:rPr>
              <w:t xml:space="preserve"> </w:t>
            </w: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r>
      <w:tr w:rsidR="00512CDD" w:rsidRPr="003842BC">
        <w:trPr>
          <w:trHeight w:val="300"/>
          <w:jc w:val="center"/>
        </w:trPr>
        <w:tc>
          <w:tcPr>
            <w:tcW w:w="9293" w:type="dxa"/>
            <w:gridSpan w:val="9"/>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r>
      <w:tr w:rsidR="00512CDD" w:rsidRPr="003842BC">
        <w:trPr>
          <w:trHeight w:val="300"/>
          <w:jc w:val="center"/>
        </w:trPr>
        <w:tc>
          <w:tcPr>
            <w:tcW w:w="1514" w:type="dxa"/>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p>
        </w:tc>
        <w:tc>
          <w:tcPr>
            <w:tcW w:w="1087" w:type="dxa"/>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p>
        </w:tc>
        <w:tc>
          <w:tcPr>
            <w:tcW w:w="920" w:type="dxa"/>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p>
        </w:tc>
        <w:tc>
          <w:tcPr>
            <w:tcW w:w="901" w:type="dxa"/>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p>
        </w:tc>
        <w:tc>
          <w:tcPr>
            <w:tcW w:w="962" w:type="dxa"/>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p>
        </w:tc>
        <w:tc>
          <w:tcPr>
            <w:tcW w:w="1205" w:type="dxa"/>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p>
        </w:tc>
        <w:tc>
          <w:tcPr>
            <w:tcW w:w="928" w:type="dxa"/>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r>
      <w:tr w:rsidR="00512CDD" w:rsidRPr="003842BC">
        <w:trPr>
          <w:trHeight w:val="439"/>
          <w:jc w:val="center"/>
        </w:trPr>
        <w:tc>
          <w:tcPr>
            <w:tcW w:w="1514"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1087"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 </w:t>
            </w:r>
          </w:p>
        </w:tc>
        <w:tc>
          <w:tcPr>
            <w:tcW w:w="920" w:type="dxa"/>
            <w:tcBorders>
              <w:top w:val="single" w:sz="4" w:space="0" w:color="auto"/>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 </w:t>
            </w:r>
          </w:p>
        </w:tc>
        <w:tc>
          <w:tcPr>
            <w:tcW w:w="901" w:type="dxa"/>
            <w:tcBorders>
              <w:top w:val="single" w:sz="4" w:space="0" w:color="auto"/>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 </w:t>
            </w:r>
          </w:p>
        </w:tc>
        <w:tc>
          <w:tcPr>
            <w:tcW w:w="888" w:type="dxa"/>
            <w:tcBorders>
              <w:top w:val="single" w:sz="4" w:space="0" w:color="auto"/>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 </w:t>
            </w:r>
          </w:p>
        </w:tc>
        <w:tc>
          <w:tcPr>
            <w:tcW w:w="3055" w:type="dxa"/>
            <w:gridSpan w:val="3"/>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Cuadrados Medios</w:t>
            </w:r>
          </w:p>
        </w:tc>
        <w:tc>
          <w:tcPr>
            <w:tcW w:w="928"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 </w:t>
            </w:r>
          </w:p>
        </w:tc>
        <w:tc>
          <w:tcPr>
            <w:tcW w:w="888"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 </w:t>
            </w:r>
          </w:p>
        </w:tc>
        <w:tc>
          <w:tcPr>
            <w:tcW w:w="888"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 </w:t>
            </w:r>
          </w:p>
        </w:tc>
        <w:tc>
          <w:tcPr>
            <w:tcW w:w="888"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 </w:t>
            </w:r>
          </w:p>
        </w:tc>
      </w:tr>
      <w:tr w:rsidR="00512CDD" w:rsidRPr="003842BC">
        <w:trPr>
          <w:trHeight w:val="540"/>
          <w:jc w:val="center"/>
        </w:trPr>
        <w:tc>
          <w:tcPr>
            <w:tcW w:w="1514" w:type="dxa"/>
            <w:tcBorders>
              <w:top w:val="nil"/>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 xml:space="preserve">Fuente de </w:t>
            </w:r>
            <w:r w:rsidR="003842BC" w:rsidRPr="003842BC">
              <w:rPr>
                <w:rFonts w:ascii="Arial" w:hAnsi="Arial" w:cs="Arial"/>
                <w:b/>
                <w:bCs/>
                <w:sz w:val="24"/>
                <w:szCs w:val="24"/>
                <w:lang w:eastAsia="es-ES"/>
              </w:rPr>
              <w:t>Variación</w:t>
            </w:r>
          </w:p>
        </w:tc>
        <w:tc>
          <w:tcPr>
            <w:tcW w:w="1087" w:type="dxa"/>
            <w:tcBorders>
              <w:top w:val="nil"/>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Grados de  Libertad</w:t>
            </w:r>
          </w:p>
        </w:tc>
        <w:tc>
          <w:tcPr>
            <w:tcW w:w="920"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dpaa</w:t>
            </w:r>
          </w:p>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(cm)</w:t>
            </w:r>
          </w:p>
        </w:tc>
        <w:tc>
          <w:tcPr>
            <w:tcW w:w="901"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dp1a</w:t>
            </w:r>
          </w:p>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(cm)</w:t>
            </w:r>
          </w:p>
        </w:tc>
        <w:tc>
          <w:tcPr>
            <w:tcW w:w="888"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dp2a</w:t>
            </w:r>
          </w:p>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(cm)</w:t>
            </w:r>
          </w:p>
        </w:tc>
        <w:tc>
          <w:tcPr>
            <w:tcW w:w="962" w:type="dxa"/>
            <w:tcBorders>
              <w:top w:val="nil"/>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dp3a</w:t>
            </w:r>
          </w:p>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(cm)</w:t>
            </w:r>
          </w:p>
        </w:tc>
        <w:tc>
          <w:tcPr>
            <w:tcW w:w="1205" w:type="dxa"/>
            <w:tcBorders>
              <w:top w:val="nil"/>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dhaa</w:t>
            </w:r>
          </w:p>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(cm)</w:t>
            </w:r>
          </w:p>
        </w:tc>
        <w:tc>
          <w:tcPr>
            <w:tcW w:w="888" w:type="dxa"/>
            <w:tcBorders>
              <w:top w:val="nil"/>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dh1a</w:t>
            </w:r>
          </w:p>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(cm)</w:t>
            </w:r>
          </w:p>
        </w:tc>
        <w:tc>
          <w:tcPr>
            <w:tcW w:w="928" w:type="dxa"/>
            <w:tcBorders>
              <w:top w:val="nil"/>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dh2a</w:t>
            </w:r>
          </w:p>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(cm)</w:t>
            </w:r>
          </w:p>
        </w:tc>
        <w:tc>
          <w:tcPr>
            <w:tcW w:w="888" w:type="dxa"/>
            <w:tcBorders>
              <w:top w:val="nil"/>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dh3a</w:t>
            </w:r>
          </w:p>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(cm)</w:t>
            </w:r>
          </w:p>
        </w:tc>
        <w:tc>
          <w:tcPr>
            <w:tcW w:w="888" w:type="dxa"/>
            <w:tcBorders>
              <w:top w:val="nil"/>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draa</w:t>
            </w:r>
          </w:p>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(cm)</w:t>
            </w:r>
          </w:p>
        </w:tc>
        <w:tc>
          <w:tcPr>
            <w:tcW w:w="888" w:type="dxa"/>
            <w:tcBorders>
              <w:top w:val="nil"/>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dr1a</w:t>
            </w:r>
          </w:p>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(cm)</w:t>
            </w:r>
          </w:p>
        </w:tc>
      </w:tr>
      <w:tr w:rsidR="00512CDD" w:rsidRPr="003842BC">
        <w:trPr>
          <w:trHeight w:val="540"/>
          <w:jc w:val="center"/>
        </w:trPr>
        <w:tc>
          <w:tcPr>
            <w:tcW w:w="1514" w:type="dxa"/>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Total</w:t>
            </w:r>
          </w:p>
        </w:tc>
        <w:tc>
          <w:tcPr>
            <w:tcW w:w="1087"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15</w:t>
            </w:r>
          </w:p>
        </w:tc>
        <w:tc>
          <w:tcPr>
            <w:tcW w:w="920"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01"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62"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120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2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r>
      <w:tr w:rsidR="00512CDD" w:rsidRPr="003842BC">
        <w:trPr>
          <w:trHeight w:val="540"/>
          <w:jc w:val="center"/>
        </w:trPr>
        <w:tc>
          <w:tcPr>
            <w:tcW w:w="1514" w:type="dxa"/>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Tratamiento</w:t>
            </w:r>
          </w:p>
        </w:tc>
        <w:tc>
          <w:tcPr>
            <w:tcW w:w="1087"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3</w:t>
            </w:r>
          </w:p>
        </w:tc>
        <w:tc>
          <w:tcPr>
            <w:tcW w:w="920"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13.13</w:t>
            </w:r>
            <w:r w:rsidRPr="003842BC">
              <w:rPr>
                <w:rFonts w:ascii="Arial" w:hAnsi="Arial" w:cs="Arial"/>
                <w:b/>
                <w:bCs/>
                <w:sz w:val="24"/>
                <w:szCs w:val="24"/>
                <w:lang w:eastAsia="es-ES"/>
              </w:rPr>
              <w:t>*</w:t>
            </w:r>
          </w:p>
        </w:tc>
        <w:tc>
          <w:tcPr>
            <w:tcW w:w="901"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8.09</w:t>
            </w:r>
            <w:r w:rsidRPr="003842BC">
              <w:rPr>
                <w:rFonts w:ascii="Arial" w:hAnsi="Arial" w:cs="Arial"/>
                <w:b/>
                <w:bCs/>
                <w:sz w:val="24"/>
                <w:szCs w:val="24"/>
                <w:lang w:eastAsia="es-ES"/>
              </w:rPr>
              <w:t>ns</w:t>
            </w: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9.28</w:t>
            </w:r>
            <w:r w:rsidRPr="003842BC">
              <w:rPr>
                <w:rFonts w:ascii="Arial" w:hAnsi="Arial" w:cs="Arial"/>
                <w:b/>
                <w:bCs/>
                <w:sz w:val="24"/>
                <w:szCs w:val="24"/>
                <w:lang w:eastAsia="es-ES"/>
              </w:rPr>
              <w:t>*</w:t>
            </w:r>
          </w:p>
        </w:tc>
        <w:tc>
          <w:tcPr>
            <w:tcW w:w="962"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8.98</w:t>
            </w:r>
            <w:r w:rsidRPr="003842BC">
              <w:rPr>
                <w:rFonts w:ascii="Arial" w:hAnsi="Arial" w:cs="Arial"/>
                <w:b/>
                <w:bCs/>
                <w:sz w:val="24"/>
                <w:szCs w:val="24"/>
                <w:lang w:eastAsia="es-ES"/>
              </w:rPr>
              <w:t>*</w:t>
            </w:r>
          </w:p>
        </w:tc>
        <w:tc>
          <w:tcPr>
            <w:tcW w:w="120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11.9</w:t>
            </w:r>
            <w:r w:rsidRPr="003842BC">
              <w:rPr>
                <w:rFonts w:ascii="Arial" w:hAnsi="Arial" w:cs="Arial"/>
                <w:b/>
                <w:bCs/>
                <w:sz w:val="24"/>
                <w:szCs w:val="24"/>
                <w:lang w:eastAsia="es-ES"/>
              </w:rPr>
              <w:t>ns</w:t>
            </w: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4.03</w:t>
            </w:r>
            <w:r w:rsidRPr="003842BC">
              <w:rPr>
                <w:rFonts w:ascii="Arial" w:hAnsi="Arial" w:cs="Arial"/>
                <w:b/>
                <w:bCs/>
                <w:sz w:val="24"/>
                <w:szCs w:val="24"/>
                <w:lang w:eastAsia="es-ES"/>
              </w:rPr>
              <w:t>ns</w:t>
            </w:r>
          </w:p>
        </w:tc>
        <w:tc>
          <w:tcPr>
            <w:tcW w:w="92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27.71</w:t>
            </w:r>
            <w:r w:rsidRPr="003842BC">
              <w:rPr>
                <w:rFonts w:ascii="Arial" w:hAnsi="Arial" w:cs="Arial"/>
                <w:b/>
                <w:bCs/>
                <w:sz w:val="24"/>
                <w:szCs w:val="24"/>
                <w:lang w:eastAsia="es-ES"/>
              </w:rPr>
              <w:t>**</w:t>
            </w: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8.7</w:t>
            </w:r>
            <w:r w:rsidRPr="003842BC">
              <w:rPr>
                <w:rFonts w:ascii="Arial" w:hAnsi="Arial" w:cs="Arial"/>
                <w:b/>
                <w:bCs/>
                <w:sz w:val="24"/>
                <w:szCs w:val="24"/>
                <w:lang w:eastAsia="es-ES"/>
              </w:rPr>
              <w:t>ns</w:t>
            </w: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0.84</w:t>
            </w:r>
            <w:r w:rsidRPr="003842BC">
              <w:rPr>
                <w:rFonts w:ascii="Arial" w:hAnsi="Arial" w:cs="Arial"/>
                <w:b/>
                <w:bCs/>
                <w:sz w:val="24"/>
                <w:szCs w:val="24"/>
                <w:lang w:eastAsia="es-ES"/>
              </w:rPr>
              <w:t>ns</w:t>
            </w: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0.87</w:t>
            </w:r>
            <w:r w:rsidRPr="003842BC">
              <w:rPr>
                <w:rFonts w:ascii="Arial" w:hAnsi="Arial" w:cs="Arial"/>
                <w:b/>
                <w:bCs/>
                <w:sz w:val="24"/>
                <w:szCs w:val="24"/>
                <w:lang w:eastAsia="es-ES"/>
              </w:rPr>
              <w:t>ns</w:t>
            </w:r>
          </w:p>
        </w:tc>
      </w:tr>
      <w:tr w:rsidR="00512CDD" w:rsidRPr="003842BC">
        <w:trPr>
          <w:trHeight w:val="540"/>
          <w:jc w:val="center"/>
        </w:trPr>
        <w:tc>
          <w:tcPr>
            <w:tcW w:w="1514" w:type="dxa"/>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Repetición</w:t>
            </w:r>
          </w:p>
        </w:tc>
        <w:tc>
          <w:tcPr>
            <w:tcW w:w="1087"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3</w:t>
            </w:r>
          </w:p>
        </w:tc>
        <w:tc>
          <w:tcPr>
            <w:tcW w:w="920"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2.78</w:t>
            </w:r>
            <w:r w:rsidRPr="003842BC">
              <w:rPr>
                <w:rFonts w:ascii="Arial" w:hAnsi="Arial" w:cs="Arial"/>
                <w:b/>
                <w:bCs/>
                <w:sz w:val="24"/>
                <w:szCs w:val="24"/>
                <w:lang w:eastAsia="es-ES"/>
              </w:rPr>
              <w:t>ns</w:t>
            </w:r>
          </w:p>
        </w:tc>
        <w:tc>
          <w:tcPr>
            <w:tcW w:w="901"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0.62</w:t>
            </w:r>
            <w:r w:rsidRPr="003842BC">
              <w:rPr>
                <w:rFonts w:ascii="Arial" w:hAnsi="Arial" w:cs="Arial"/>
                <w:b/>
                <w:bCs/>
                <w:sz w:val="24"/>
                <w:szCs w:val="24"/>
                <w:lang w:eastAsia="es-ES"/>
              </w:rPr>
              <w:t>ns</w:t>
            </w: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4.49</w:t>
            </w:r>
            <w:r w:rsidRPr="003842BC">
              <w:rPr>
                <w:rFonts w:ascii="Arial" w:hAnsi="Arial" w:cs="Arial"/>
                <w:b/>
                <w:bCs/>
                <w:sz w:val="24"/>
                <w:szCs w:val="24"/>
                <w:lang w:eastAsia="es-ES"/>
              </w:rPr>
              <w:t>ns</w:t>
            </w:r>
          </w:p>
        </w:tc>
        <w:tc>
          <w:tcPr>
            <w:tcW w:w="962"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0.89</w:t>
            </w:r>
            <w:r w:rsidRPr="003842BC">
              <w:rPr>
                <w:rFonts w:ascii="Arial" w:hAnsi="Arial" w:cs="Arial"/>
                <w:b/>
                <w:bCs/>
                <w:sz w:val="24"/>
                <w:szCs w:val="24"/>
                <w:lang w:eastAsia="es-ES"/>
              </w:rPr>
              <w:t>ns</w:t>
            </w:r>
          </w:p>
        </w:tc>
        <w:tc>
          <w:tcPr>
            <w:tcW w:w="120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1.62</w:t>
            </w:r>
            <w:r w:rsidRPr="003842BC">
              <w:rPr>
                <w:rFonts w:ascii="Arial" w:hAnsi="Arial" w:cs="Arial"/>
                <w:b/>
                <w:bCs/>
                <w:sz w:val="24"/>
                <w:szCs w:val="24"/>
                <w:lang w:eastAsia="es-ES"/>
              </w:rPr>
              <w:t>ns</w:t>
            </w: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0.53</w:t>
            </w:r>
            <w:r w:rsidRPr="003842BC">
              <w:rPr>
                <w:rFonts w:ascii="Arial" w:hAnsi="Arial" w:cs="Arial"/>
                <w:b/>
                <w:bCs/>
                <w:sz w:val="24"/>
                <w:szCs w:val="24"/>
                <w:lang w:eastAsia="es-ES"/>
              </w:rPr>
              <w:t>ns</w:t>
            </w:r>
          </w:p>
        </w:tc>
        <w:tc>
          <w:tcPr>
            <w:tcW w:w="92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2.25</w:t>
            </w:r>
            <w:r w:rsidRPr="003842BC">
              <w:rPr>
                <w:rFonts w:ascii="Arial" w:hAnsi="Arial" w:cs="Arial"/>
                <w:b/>
                <w:bCs/>
                <w:sz w:val="24"/>
                <w:szCs w:val="24"/>
                <w:lang w:eastAsia="es-ES"/>
              </w:rPr>
              <w:t>ns</w:t>
            </w: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7.17</w:t>
            </w:r>
            <w:r w:rsidRPr="003842BC">
              <w:rPr>
                <w:rFonts w:ascii="Arial" w:hAnsi="Arial" w:cs="Arial"/>
                <w:b/>
                <w:bCs/>
                <w:sz w:val="24"/>
                <w:szCs w:val="24"/>
                <w:lang w:eastAsia="es-ES"/>
              </w:rPr>
              <w:t>ns</w:t>
            </w: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1.83</w:t>
            </w:r>
            <w:r w:rsidRPr="003842BC">
              <w:rPr>
                <w:rFonts w:ascii="Arial" w:hAnsi="Arial" w:cs="Arial"/>
                <w:b/>
                <w:bCs/>
                <w:sz w:val="24"/>
                <w:szCs w:val="24"/>
                <w:lang w:eastAsia="es-ES"/>
              </w:rPr>
              <w:t>ns</w:t>
            </w: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0.39</w:t>
            </w:r>
            <w:r w:rsidRPr="003842BC">
              <w:rPr>
                <w:rFonts w:ascii="Arial" w:hAnsi="Arial" w:cs="Arial"/>
                <w:b/>
                <w:bCs/>
                <w:sz w:val="24"/>
                <w:szCs w:val="24"/>
                <w:lang w:eastAsia="es-ES"/>
              </w:rPr>
              <w:t>ns</w:t>
            </w:r>
          </w:p>
        </w:tc>
      </w:tr>
      <w:tr w:rsidR="00512CDD" w:rsidRPr="003842BC">
        <w:trPr>
          <w:trHeight w:val="540"/>
          <w:jc w:val="center"/>
        </w:trPr>
        <w:tc>
          <w:tcPr>
            <w:tcW w:w="1514" w:type="dxa"/>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Error Exp.</w:t>
            </w:r>
          </w:p>
        </w:tc>
        <w:tc>
          <w:tcPr>
            <w:tcW w:w="1087"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9</w:t>
            </w:r>
          </w:p>
        </w:tc>
        <w:tc>
          <w:tcPr>
            <w:tcW w:w="920"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2.98</w:t>
            </w:r>
          </w:p>
        </w:tc>
        <w:tc>
          <w:tcPr>
            <w:tcW w:w="901"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3.09</w:t>
            </w: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1.68</w:t>
            </w:r>
          </w:p>
        </w:tc>
        <w:tc>
          <w:tcPr>
            <w:tcW w:w="962"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1.75</w:t>
            </w:r>
          </w:p>
        </w:tc>
        <w:tc>
          <w:tcPr>
            <w:tcW w:w="120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5.44</w:t>
            </w: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6.99</w:t>
            </w:r>
          </w:p>
        </w:tc>
        <w:tc>
          <w:tcPr>
            <w:tcW w:w="92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1.61</w:t>
            </w: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9.29</w:t>
            </w: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0.48</w:t>
            </w: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0.8</w:t>
            </w:r>
          </w:p>
        </w:tc>
      </w:tr>
      <w:tr w:rsidR="00512CDD" w:rsidRPr="003842BC">
        <w:trPr>
          <w:trHeight w:val="540"/>
          <w:jc w:val="center"/>
        </w:trPr>
        <w:tc>
          <w:tcPr>
            <w:tcW w:w="1514"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C. V. %</w:t>
            </w:r>
          </w:p>
        </w:tc>
        <w:tc>
          <w:tcPr>
            <w:tcW w:w="1087"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 </w:t>
            </w:r>
          </w:p>
        </w:tc>
        <w:tc>
          <w:tcPr>
            <w:tcW w:w="920"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2.99</w:t>
            </w:r>
          </w:p>
        </w:tc>
        <w:tc>
          <w:tcPr>
            <w:tcW w:w="901"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3.17</w:t>
            </w:r>
          </w:p>
        </w:tc>
        <w:tc>
          <w:tcPr>
            <w:tcW w:w="888"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2.4</w:t>
            </w:r>
          </w:p>
        </w:tc>
        <w:tc>
          <w:tcPr>
            <w:tcW w:w="962"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2.48</w:t>
            </w:r>
          </w:p>
        </w:tc>
        <w:tc>
          <w:tcPr>
            <w:tcW w:w="1205"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4.1</w:t>
            </w:r>
          </w:p>
        </w:tc>
        <w:tc>
          <w:tcPr>
            <w:tcW w:w="888"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4.5</w:t>
            </w:r>
          </w:p>
        </w:tc>
        <w:tc>
          <w:tcPr>
            <w:tcW w:w="928"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1.73</w:t>
            </w:r>
          </w:p>
        </w:tc>
        <w:tc>
          <w:tcPr>
            <w:tcW w:w="888"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4.58</w:t>
            </w:r>
          </w:p>
        </w:tc>
        <w:tc>
          <w:tcPr>
            <w:tcW w:w="888"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3.32</w:t>
            </w:r>
          </w:p>
        </w:tc>
        <w:tc>
          <w:tcPr>
            <w:tcW w:w="888"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4.57</w:t>
            </w:r>
          </w:p>
        </w:tc>
      </w:tr>
      <w:tr w:rsidR="00512CDD" w:rsidRPr="003842BC">
        <w:trPr>
          <w:trHeight w:val="315"/>
          <w:jc w:val="center"/>
        </w:trPr>
        <w:tc>
          <w:tcPr>
            <w:tcW w:w="4422" w:type="dxa"/>
            <w:gridSpan w:val="4"/>
            <w:tcBorders>
              <w:top w:val="single" w:sz="4" w:space="0" w:color="auto"/>
              <w:left w:val="nil"/>
              <w:bottom w:val="nil"/>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*=Significativo al 5% de probabilidad</w:t>
            </w: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62"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120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2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r>
      <w:tr w:rsidR="00512CDD" w:rsidRPr="003842BC">
        <w:trPr>
          <w:trHeight w:val="315"/>
          <w:jc w:val="center"/>
        </w:trPr>
        <w:tc>
          <w:tcPr>
            <w:tcW w:w="5310" w:type="dxa"/>
            <w:gridSpan w:val="5"/>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**=Significativo al 1% de probabilidad</w:t>
            </w:r>
          </w:p>
        </w:tc>
        <w:tc>
          <w:tcPr>
            <w:tcW w:w="962"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120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2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r>
      <w:tr w:rsidR="00512CDD" w:rsidRPr="003842BC">
        <w:trPr>
          <w:trHeight w:val="315"/>
          <w:jc w:val="center"/>
        </w:trPr>
        <w:tc>
          <w:tcPr>
            <w:tcW w:w="3521" w:type="dxa"/>
            <w:gridSpan w:val="3"/>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ns=No significativo</w:t>
            </w:r>
          </w:p>
        </w:tc>
        <w:tc>
          <w:tcPr>
            <w:tcW w:w="901"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62"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120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2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r>
      <w:tr w:rsidR="00512CDD" w:rsidRPr="003842BC">
        <w:trPr>
          <w:trHeight w:val="315"/>
          <w:jc w:val="center"/>
        </w:trPr>
        <w:tc>
          <w:tcPr>
            <w:tcW w:w="1514" w:type="dxa"/>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p>
        </w:tc>
        <w:tc>
          <w:tcPr>
            <w:tcW w:w="1087"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20"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01"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62"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120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2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r>
      <w:tr w:rsidR="00512CDD" w:rsidRPr="003842BC">
        <w:trPr>
          <w:trHeight w:val="315"/>
          <w:jc w:val="center"/>
        </w:trPr>
        <w:tc>
          <w:tcPr>
            <w:tcW w:w="3521" w:type="dxa"/>
            <w:gridSpan w:val="3"/>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Fuente: Autor del estudio</w:t>
            </w:r>
          </w:p>
        </w:tc>
        <w:tc>
          <w:tcPr>
            <w:tcW w:w="2751" w:type="dxa"/>
            <w:gridSpan w:val="3"/>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p>
        </w:tc>
        <w:tc>
          <w:tcPr>
            <w:tcW w:w="120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2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r>
      <w:tr w:rsidR="00512CDD" w:rsidRPr="003842BC">
        <w:trPr>
          <w:trHeight w:val="315"/>
          <w:jc w:val="center"/>
        </w:trPr>
        <w:tc>
          <w:tcPr>
            <w:tcW w:w="3521" w:type="dxa"/>
            <w:gridSpan w:val="3"/>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Elaboración: La fuente</w:t>
            </w:r>
          </w:p>
        </w:tc>
        <w:tc>
          <w:tcPr>
            <w:tcW w:w="2751" w:type="dxa"/>
            <w:gridSpan w:val="3"/>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p>
        </w:tc>
        <w:tc>
          <w:tcPr>
            <w:tcW w:w="120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2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r>
      <w:tr w:rsidR="00512CDD" w:rsidRPr="003842BC">
        <w:trPr>
          <w:trHeight w:val="315"/>
          <w:jc w:val="center"/>
        </w:trPr>
        <w:tc>
          <w:tcPr>
            <w:tcW w:w="3521" w:type="dxa"/>
            <w:gridSpan w:val="3"/>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p>
        </w:tc>
        <w:tc>
          <w:tcPr>
            <w:tcW w:w="2751" w:type="dxa"/>
            <w:gridSpan w:val="3"/>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p>
        </w:tc>
        <w:tc>
          <w:tcPr>
            <w:tcW w:w="120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2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8"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r>
    </w:tbl>
    <w:p w:rsidR="00512CDD" w:rsidRDefault="00512CDD">
      <w:pPr>
        <w:pStyle w:val="Textoindependiente"/>
        <w:spacing w:line="480" w:lineRule="auto"/>
        <w:rPr>
          <w:rFonts w:ascii="Arial" w:hAnsi="Arial" w:cs="Arial"/>
        </w:rPr>
        <w:sectPr w:rsidR="00512CDD">
          <w:footerReference w:type="first" r:id="rId43"/>
          <w:pgSz w:w="16838" w:h="11906" w:orient="landscape" w:code="9"/>
          <w:pgMar w:top="2126" w:right="2268" w:bottom="1361" w:left="2268" w:header="720" w:footer="720" w:gutter="0"/>
          <w:cols w:space="720"/>
          <w:titlePg/>
        </w:sectPr>
      </w:pPr>
    </w:p>
    <w:p w:rsidR="00512CDD" w:rsidRDefault="00512CDD">
      <w:pPr>
        <w:pStyle w:val="Textoindependiente"/>
        <w:spacing w:line="480" w:lineRule="auto"/>
        <w:rPr>
          <w:rFonts w:ascii="Arial" w:hAnsi="Arial" w:cs="Arial"/>
        </w:rPr>
      </w:pPr>
      <w:r>
        <w:rPr>
          <w:rFonts w:ascii="Arial" w:hAnsi="Arial" w:cs="Arial"/>
        </w:rPr>
        <w:lastRenderedPageBreak/>
        <w:t xml:space="preserve">En la Tabla 6 se presentan los cuadrados medios de los análisis de variancia de diez características agronómicas evaluadas en cuatro tratamientos con Biol en el cultivo de banano, </w:t>
      </w:r>
      <w:r w:rsidR="00243653">
        <w:rPr>
          <w:rFonts w:ascii="Arial" w:hAnsi="Arial" w:cs="Arial"/>
        </w:rPr>
        <w:t>observándose en</w:t>
      </w:r>
      <w:r>
        <w:rPr>
          <w:rFonts w:ascii="Arial" w:hAnsi="Arial" w:cs="Arial"/>
        </w:rPr>
        <w:t xml:space="preserve"> todas las variables que no existen diferencias estadísticas significativas para las repeticiones. Para los tratamientos se presentan diferencias estadísticas significativas al nivel de 5% para número de frutos antes de la aplicación (</w:t>
      </w:r>
      <w:r>
        <w:rPr>
          <w:rFonts w:ascii="Arial" w:hAnsi="Arial" w:cs="Arial"/>
          <w:b/>
          <w:bCs/>
        </w:rPr>
        <w:t>nfaa</w:t>
      </w:r>
      <w:r>
        <w:rPr>
          <w:rFonts w:ascii="Arial" w:hAnsi="Arial" w:cs="Arial"/>
        </w:rPr>
        <w:t>) además, se observó diferencias estadísticas altamente significativas al nivel de 1% para diámetro de raquis segunda aplicación  (</w:t>
      </w:r>
      <w:r>
        <w:rPr>
          <w:rFonts w:ascii="Arial" w:hAnsi="Arial" w:cs="Arial"/>
          <w:b/>
          <w:bCs/>
        </w:rPr>
        <w:t>dr2a</w:t>
      </w:r>
      <w:r>
        <w:rPr>
          <w:rFonts w:ascii="Arial" w:hAnsi="Arial" w:cs="Arial"/>
        </w:rPr>
        <w:t>) y en peso de racimo en la primera y segunda aplicación (</w:t>
      </w:r>
      <w:r>
        <w:rPr>
          <w:rFonts w:ascii="Arial" w:hAnsi="Arial" w:cs="Arial"/>
          <w:b/>
          <w:bCs/>
        </w:rPr>
        <w:t>pr1a y pr2a</w:t>
      </w:r>
      <w:r>
        <w:rPr>
          <w:rFonts w:ascii="Arial" w:hAnsi="Arial" w:cs="Arial"/>
        </w:rPr>
        <w:t>).</w:t>
      </w:r>
    </w:p>
    <w:p w:rsidR="00512CDD" w:rsidRDefault="00512CDD">
      <w:pPr>
        <w:pStyle w:val="Textoindependiente"/>
        <w:spacing w:line="480" w:lineRule="auto"/>
        <w:rPr>
          <w:rFonts w:ascii="Arial" w:hAnsi="Arial" w:cs="Arial"/>
        </w:rPr>
      </w:pPr>
      <w:r>
        <w:rPr>
          <w:rFonts w:ascii="Arial" w:hAnsi="Arial" w:cs="Arial"/>
        </w:rPr>
        <w:t xml:space="preserve">Los coeficientes de variación obtenidos varían en valores  desde 2.97 a 10.58% que se consideran aceptables para este tipo de investigación. </w:t>
      </w:r>
    </w:p>
    <w:p w:rsidR="00512CDD" w:rsidRDefault="00512CDD">
      <w:pPr>
        <w:pStyle w:val="Textoindependiente"/>
        <w:rPr>
          <w:rFonts w:ascii="Arial" w:hAnsi="Arial" w:cs="Arial"/>
        </w:rPr>
        <w:sectPr w:rsidR="00512CDD">
          <w:headerReference w:type="first" r:id="rId44"/>
          <w:footerReference w:type="first" r:id="rId45"/>
          <w:pgSz w:w="11906" w:h="16838" w:code="9"/>
          <w:pgMar w:top="2268" w:right="1361" w:bottom="2268" w:left="2126" w:header="720" w:footer="720" w:gutter="0"/>
          <w:cols w:space="720"/>
          <w:titlePg/>
        </w:sectPr>
      </w:pPr>
    </w:p>
    <w:p w:rsidR="00512CDD" w:rsidRDefault="00512CDD">
      <w:pPr>
        <w:pStyle w:val="Textoindependiente"/>
        <w:rPr>
          <w:rFonts w:ascii="Arial" w:hAnsi="Arial" w:cs="Arial"/>
        </w:rPr>
      </w:pPr>
    </w:p>
    <w:tbl>
      <w:tblPr>
        <w:tblpPr w:leftFromText="141" w:rightFromText="141" w:vertAnchor="text" w:horzAnchor="margin" w:tblpXSpec="center" w:tblpY="40"/>
        <w:tblW w:w="11172" w:type="dxa"/>
        <w:tblCellMar>
          <w:left w:w="70" w:type="dxa"/>
          <w:right w:w="70" w:type="dxa"/>
        </w:tblCellMar>
        <w:tblLook w:val="0000"/>
      </w:tblPr>
      <w:tblGrid>
        <w:gridCol w:w="1514"/>
        <w:gridCol w:w="1087"/>
        <w:gridCol w:w="888"/>
        <w:gridCol w:w="888"/>
        <w:gridCol w:w="888"/>
        <w:gridCol w:w="888"/>
        <w:gridCol w:w="1015"/>
        <w:gridCol w:w="888"/>
        <w:gridCol w:w="1021"/>
        <w:gridCol w:w="1061"/>
        <w:gridCol w:w="1021"/>
        <w:gridCol w:w="888"/>
      </w:tblGrid>
      <w:tr w:rsidR="00512CDD">
        <w:trPr>
          <w:trHeight w:val="315"/>
        </w:trPr>
        <w:tc>
          <w:tcPr>
            <w:tcW w:w="1285"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1087"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817"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831"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845"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859"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1015" w:type="dxa"/>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r>
              <w:rPr>
                <w:rFonts w:ascii="Arial" w:hAnsi="Arial" w:cs="Arial"/>
                <w:b/>
                <w:bCs/>
                <w:sz w:val="24"/>
                <w:szCs w:val="24"/>
                <w:lang w:eastAsia="es-ES"/>
              </w:rPr>
              <w:t>Tabla 6</w:t>
            </w:r>
          </w:p>
        </w:tc>
        <w:tc>
          <w:tcPr>
            <w:tcW w:w="887"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01"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15"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29"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801" w:type="dxa"/>
            <w:tcBorders>
              <w:top w:val="nil"/>
              <w:left w:val="nil"/>
              <w:bottom w:val="nil"/>
              <w:right w:val="nil"/>
            </w:tcBorders>
            <w:noWrap/>
            <w:vAlign w:val="bottom"/>
          </w:tcPr>
          <w:p w:rsidR="00512CDD" w:rsidRDefault="00512CDD" w:rsidP="00512CDD">
            <w:pPr>
              <w:rPr>
                <w:rFonts w:ascii="Arial" w:hAnsi="Arial" w:cs="Arial"/>
                <w:lang w:eastAsia="es-ES"/>
              </w:rPr>
            </w:pPr>
          </w:p>
        </w:tc>
      </w:tr>
      <w:tr w:rsidR="00512CDD">
        <w:trPr>
          <w:trHeight w:val="300"/>
        </w:trPr>
        <w:tc>
          <w:tcPr>
            <w:tcW w:w="11172" w:type="dxa"/>
            <w:gridSpan w:val="12"/>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r>
              <w:rPr>
                <w:rFonts w:ascii="Arial" w:hAnsi="Arial" w:cs="Arial"/>
                <w:b/>
                <w:bCs/>
                <w:sz w:val="24"/>
                <w:szCs w:val="24"/>
                <w:lang w:eastAsia="es-ES"/>
              </w:rPr>
              <w:t xml:space="preserve">Cuadrados medios de los análisis de Variancia de diez características agronómicas evaluadas en cuatro </w:t>
            </w:r>
            <w:r w:rsidR="003842BC">
              <w:rPr>
                <w:rFonts w:ascii="Arial" w:hAnsi="Arial" w:cs="Arial"/>
                <w:b/>
                <w:bCs/>
                <w:sz w:val="24"/>
                <w:szCs w:val="24"/>
                <w:lang w:eastAsia="es-ES"/>
              </w:rPr>
              <w:t>tratamientos con Bio en el cultivo de banano.</w:t>
            </w:r>
          </w:p>
        </w:tc>
      </w:tr>
      <w:tr w:rsidR="00512CDD">
        <w:trPr>
          <w:trHeight w:val="300"/>
        </w:trPr>
        <w:tc>
          <w:tcPr>
            <w:tcW w:w="8527" w:type="dxa"/>
            <w:gridSpan w:val="9"/>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p>
        </w:tc>
        <w:tc>
          <w:tcPr>
            <w:tcW w:w="915" w:type="dxa"/>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p>
        </w:tc>
        <w:tc>
          <w:tcPr>
            <w:tcW w:w="929" w:type="dxa"/>
            <w:tcBorders>
              <w:top w:val="nil"/>
              <w:left w:val="nil"/>
              <w:bottom w:val="nil"/>
              <w:right w:val="nil"/>
            </w:tcBorders>
            <w:noWrap/>
            <w:vAlign w:val="bottom"/>
          </w:tcPr>
          <w:p w:rsidR="00512CDD" w:rsidRDefault="00512CDD" w:rsidP="00512CDD">
            <w:pPr>
              <w:rPr>
                <w:rFonts w:ascii="Arial" w:hAnsi="Arial" w:cs="Arial"/>
                <w:sz w:val="24"/>
                <w:szCs w:val="24"/>
                <w:lang w:eastAsia="es-ES"/>
              </w:rPr>
            </w:pPr>
          </w:p>
        </w:tc>
        <w:tc>
          <w:tcPr>
            <w:tcW w:w="801" w:type="dxa"/>
            <w:tcBorders>
              <w:top w:val="nil"/>
              <w:left w:val="nil"/>
              <w:bottom w:val="nil"/>
              <w:right w:val="nil"/>
            </w:tcBorders>
            <w:noWrap/>
            <w:vAlign w:val="bottom"/>
          </w:tcPr>
          <w:p w:rsidR="00512CDD" w:rsidRDefault="00512CDD" w:rsidP="00512CDD">
            <w:pPr>
              <w:rPr>
                <w:rFonts w:ascii="Arial" w:hAnsi="Arial" w:cs="Arial"/>
                <w:sz w:val="24"/>
                <w:szCs w:val="24"/>
                <w:lang w:eastAsia="es-ES"/>
              </w:rPr>
            </w:pPr>
          </w:p>
        </w:tc>
      </w:tr>
      <w:tr w:rsidR="00512CDD">
        <w:trPr>
          <w:trHeight w:val="300"/>
        </w:trPr>
        <w:tc>
          <w:tcPr>
            <w:tcW w:w="1285" w:type="dxa"/>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p>
        </w:tc>
        <w:tc>
          <w:tcPr>
            <w:tcW w:w="1087" w:type="dxa"/>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p>
        </w:tc>
        <w:tc>
          <w:tcPr>
            <w:tcW w:w="817" w:type="dxa"/>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p>
        </w:tc>
        <w:tc>
          <w:tcPr>
            <w:tcW w:w="831" w:type="dxa"/>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p>
        </w:tc>
        <w:tc>
          <w:tcPr>
            <w:tcW w:w="845" w:type="dxa"/>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p>
        </w:tc>
        <w:tc>
          <w:tcPr>
            <w:tcW w:w="859" w:type="dxa"/>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p>
        </w:tc>
        <w:tc>
          <w:tcPr>
            <w:tcW w:w="1015" w:type="dxa"/>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p>
        </w:tc>
        <w:tc>
          <w:tcPr>
            <w:tcW w:w="887" w:type="dxa"/>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p>
        </w:tc>
        <w:tc>
          <w:tcPr>
            <w:tcW w:w="901" w:type="dxa"/>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p>
        </w:tc>
        <w:tc>
          <w:tcPr>
            <w:tcW w:w="915" w:type="dxa"/>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p>
        </w:tc>
        <w:tc>
          <w:tcPr>
            <w:tcW w:w="929" w:type="dxa"/>
            <w:tcBorders>
              <w:top w:val="nil"/>
              <w:left w:val="nil"/>
              <w:bottom w:val="nil"/>
              <w:right w:val="nil"/>
            </w:tcBorders>
            <w:noWrap/>
            <w:vAlign w:val="bottom"/>
          </w:tcPr>
          <w:p w:rsidR="00512CDD" w:rsidRDefault="00512CDD" w:rsidP="00512CDD">
            <w:pPr>
              <w:rPr>
                <w:rFonts w:ascii="Arial" w:hAnsi="Arial" w:cs="Arial"/>
                <w:sz w:val="24"/>
                <w:szCs w:val="24"/>
                <w:lang w:eastAsia="es-ES"/>
              </w:rPr>
            </w:pPr>
          </w:p>
        </w:tc>
        <w:tc>
          <w:tcPr>
            <w:tcW w:w="801" w:type="dxa"/>
            <w:tcBorders>
              <w:top w:val="nil"/>
              <w:left w:val="nil"/>
              <w:bottom w:val="nil"/>
              <w:right w:val="nil"/>
            </w:tcBorders>
            <w:noWrap/>
            <w:vAlign w:val="bottom"/>
          </w:tcPr>
          <w:p w:rsidR="00512CDD" w:rsidRDefault="00512CDD" w:rsidP="00512CDD">
            <w:pPr>
              <w:rPr>
                <w:rFonts w:ascii="Arial" w:hAnsi="Arial" w:cs="Arial"/>
                <w:sz w:val="24"/>
                <w:szCs w:val="24"/>
                <w:lang w:eastAsia="es-ES"/>
              </w:rPr>
            </w:pPr>
          </w:p>
        </w:tc>
      </w:tr>
      <w:tr w:rsidR="00512CDD">
        <w:trPr>
          <w:trHeight w:val="439"/>
        </w:trPr>
        <w:tc>
          <w:tcPr>
            <w:tcW w:w="1285"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1087" w:type="dxa"/>
            <w:tcBorders>
              <w:top w:val="single" w:sz="4" w:space="0" w:color="auto"/>
              <w:left w:val="nil"/>
              <w:bottom w:val="single" w:sz="4" w:space="0" w:color="auto"/>
              <w:right w:val="nil"/>
            </w:tcBorders>
            <w:noWrap/>
            <w:vAlign w:val="bottom"/>
          </w:tcPr>
          <w:p w:rsidR="00512CDD" w:rsidRDefault="00512CDD" w:rsidP="00512CDD">
            <w:pPr>
              <w:rPr>
                <w:rFonts w:ascii="Arial" w:hAnsi="Arial" w:cs="Arial"/>
                <w:lang w:eastAsia="es-ES"/>
              </w:rPr>
            </w:pPr>
            <w:r>
              <w:rPr>
                <w:rFonts w:ascii="Arial" w:hAnsi="Arial" w:cs="Arial"/>
                <w:lang w:eastAsia="es-ES"/>
              </w:rPr>
              <w:t> </w:t>
            </w:r>
          </w:p>
        </w:tc>
        <w:tc>
          <w:tcPr>
            <w:tcW w:w="817" w:type="dxa"/>
            <w:tcBorders>
              <w:top w:val="single" w:sz="4" w:space="0" w:color="auto"/>
              <w:left w:val="nil"/>
              <w:bottom w:val="single" w:sz="4" w:space="0" w:color="auto"/>
              <w:right w:val="nil"/>
            </w:tcBorders>
            <w:noWrap/>
            <w:vAlign w:val="bottom"/>
          </w:tcPr>
          <w:p w:rsidR="00512CDD" w:rsidRDefault="00512CDD" w:rsidP="00512CDD">
            <w:pPr>
              <w:rPr>
                <w:rFonts w:ascii="Arial" w:hAnsi="Arial" w:cs="Arial"/>
                <w:lang w:eastAsia="es-ES"/>
              </w:rPr>
            </w:pPr>
            <w:r>
              <w:rPr>
                <w:rFonts w:ascii="Arial" w:hAnsi="Arial" w:cs="Arial"/>
                <w:lang w:eastAsia="es-ES"/>
              </w:rPr>
              <w:t> </w:t>
            </w:r>
          </w:p>
        </w:tc>
        <w:tc>
          <w:tcPr>
            <w:tcW w:w="831" w:type="dxa"/>
            <w:tcBorders>
              <w:top w:val="single" w:sz="4" w:space="0" w:color="auto"/>
              <w:left w:val="nil"/>
              <w:bottom w:val="single" w:sz="4" w:space="0" w:color="auto"/>
              <w:right w:val="nil"/>
            </w:tcBorders>
            <w:noWrap/>
            <w:vAlign w:val="bottom"/>
          </w:tcPr>
          <w:p w:rsidR="00512CDD" w:rsidRDefault="00512CDD" w:rsidP="00512CDD">
            <w:pPr>
              <w:rPr>
                <w:rFonts w:ascii="Arial" w:hAnsi="Arial" w:cs="Arial"/>
                <w:lang w:eastAsia="es-ES"/>
              </w:rPr>
            </w:pPr>
            <w:r>
              <w:rPr>
                <w:rFonts w:ascii="Arial" w:hAnsi="Arial" w:cs="Arial"/>
                <w:lang w:eastAsia="es-ES"/>
              </w:rPr>
              <w:t> </w:t>
            </w:r>
          </w:p>
        </w:tc>
        <w:tc>
          <w:tcPr>
            <w:tcW w:w="845" w:type="dxa"/>
            <w:tcBorders>
              <w:top w:val="single" w:sz="4" w:space="0" w:color="auto"/>
              <w:left w:val="nil"/>
              <w:bottom w:val="single" w:sz="4" w:space="0" w:color="auto"/>
              <w:right w:val="nil"/>
            </w:tcBorders>
            <w:noWrap/>
            <w:vAlign w:val="bottom"/>
          </w:tcPr>
          <w:p w:rsidR="00512CDD" w:rsidRDefault="00512CDD" w:rsidP="00512CDD">
            <w:pPr>
              <w:rPr>
                <w:rFonts w:ascii="Arial" w:hAnsi="Arial" w:cs="Arial"/>
                <w:lang w:eastAsia="es-ES"/>
              </w:rPr>
            </w:pPr>
            <w:r>
              <w:rPr>
                <w:rFonts w:ascii="Arial" w:hAnsi="Arial" w:cs="Arial"/>
                <w:lang w:eastAsia="es-ES"/>
              </w:rPr>
              <w:t> </w:t>
            </w:r>
          </w:p>
        </w:tc>
        <w:tc>
          <w:tcPr>
            <w:tcW w:w="2761" w:type="dxa"/>
            <w:gridSpan w:val="3"/>
            <w:tcBorders>
              <w:top w:val="single" w:sz="4" w:space="0" w:color="auto"/>
              <w:left w:val="nil"/>
              <w:bottom w:val="single" w:sz="4" w:space="0" w:color="auto"/>
              <w:right w:val="nil"/>
            </w:tcBorders>
            <w:noWrap/>
            <w:vAlign w:val="bottom"/>
          </w:tcPr>
          <w:p w:rsidR="00512CDD" w:rsidRDefault="00512CDD" w:rsidP="00512CDD">
            <w:pPr>
              <w:rPr>
                <w:rFonts w:ascii="Arial" w:hAnsi="Arial" w:cs="Arial"/>
                <w:b/>
                <w:bCs/>
                <w:sz w:val="24"/>
                <w:szCs w:val="24"/>
                <w:lang w:eastAsia="es-ES"/>
              </w:rPr>
            </w:pPr>
            <w:r>
              <w:rPr>
                <w:rFonts w:ascii="Arial" w:hAnsi="Arial" w:cs="Arial"/>
                <w:b/>
                <w:bCs/>
                <w:sz w:val="24"/>
                <w:szCs w:val="24"/>
                <w:lang w:eastAsia="es-ES"/>
              </w:rPr>
              <w:t>Cuadrados Medios</w:t>
            </w:r>
          </w:p>
        </w:tc>
        <w:tc>
          <w:tcPr>
            <w:tcW w:w="901" w:type="dxa"/>
            <w:tcBorders>
              <w:top w:val="single" w:sz="4" w:space="0" w:color="auto"/>
              <w:left w:val="nil"/>
              <w:bottom w:val="single" w:sz="4" w:space="0" w:color="auto"/>
              <w:right w:val="nil"/>
            </w:tcBorders>
            <w:noWrap/>
            <w:vAlign w:val="bottom"/>
          </w:tcPr>
          <w:p w:rsidR="00512CDD" w:rsidRDefault="00512CDD" w:rsidP="00512CDD">
            <w:pPr>
              <w:rPr>
                <w:rFonts w:ascii="Arial" w:hAnsi="Arial" w:cs="Arial"/>
                <w:lang w:eastAsia="es-ES"/>
              </w:rPr>
            </w:pPr>
            <w:r>
              <w:rPr>
                <w:rFonts w:ascii="Arial" w:hAnsi="Arial" w:cs="Arial"/>
                <w:lang w:eastAsia="es-ES"/>
              </w:rPr>
              <w:t> </w:t>
            </w:r>
          </w:p>
        </w:tc>
        <w:tc>
          <w:tcPr>
            <w:tcW w:w="915" w:type="dxa"/>
            <w:tcBorders>
              <w:top w:val="single" w:sz="4" w:space="0" w:color="auto"/>
              <w:left w:val="nil"/>
              <w:bottom w:val="single" w:sz="4" w:space="0" w:color="auto"/>
              <w:right w:val="nil"/>
            </w:tcBorders>
            <w:noWrap/>
            <w:vAlign w:val="bottom"/>
          </w:tcPr>
          <w:p w:rsidR="00512CDD" w:rsidRDefault="00512CDD" w:rsidP="00512CDD">
            <w:pPr>
              <w:rPr>
                <w:rFonts w:ascii="Arial" w:hAnsi="Arial" w:cs="Arial"/>
                <w:lang w:eastAsia="es-ES"/>
              </w:rPr>
            </w:pPr>
            <w:r>
              <w:rPr>
                <w:rFonts w:ascii="Arial" w:hAnsi="Arial" w:cs="Arial"/>
                <w:lang w:eastAsia="es-ES"/>
              </w:rPr>
              <w:t> </w:t>
            </w:r>
          </w:p>
        </w:tc>
        <w:tc>
          <w:tcPr>
            <w:tcW w:w="929" w:type="dxa"/>
            <w:tcBorders>
              <w:top w:val="single" w:sz="4" w:space="0" w:color="auto"/>
              <w:left w:val="nil"/>
              <w:bottom w:val="single" w:sz="4" w:space="0" w:color="auto"/>
              <w:right w:val="nil"/>
            </w:tcBorders>
            <w:noWrap/>
            <w:vAlign w:val="bottom"/>
          </w:tcPr>
          <w:p w:rsidR="00512CDD" w:rsidRDefault="00512CDD" w:rsidP="00512CDD">
            <w:pPr>
              <w:rPr>
                <w:rFonts w:ascii="Arial" w:hAnsi="Arial" w:cs="Arial"/>
                <w:lang w:eastAsia="es-ES"/>
              </w:rPr>
            </w:pPr>
            <w:r>
              <w:rPr>
                <w:rFonts w:ascii="Arial" w:hAnsi="Arial" w:cs="Arial"/>
                <w:lang w:eastAsia="es-ES"/>
              </w:rPr>
              <w:t> </w:t>
            </w:r>
          </w:p>
        </w:tc>
        <w:tc>
          <w:tcPr>
            <w:tcW w:w="801" w:type="dxa"/>
            <w:tcBorders>
              <w:top w:val="single" w:sz="4" w:space="0" w:color="auto"/>
              <w:left w:val="nil"/>
              <w:bottom w:val="single" w:sz="4" w:space="0" w:color="auto"/>
              <w:right w:val="nil"/>
            </w:tcBorders>
            <w:noWrap/>
            <w:vAlign w:val="bottom"/>
          </w:tcPr>
          <w:p w:rsidR="00512CDD" w:rsidRDefault="00512CDD" w:rsidP="00512CDD">
            <w:pPr>
              <w:rPr>
                <w:rFonts w:ascii="Arial" w:hAnsi="Arial" w:cs="Arial"/>
                <w:lang w:eastAsia="es-ES"/>
              </w:rPr>
            </w:pPr>
            <w:r>
              <w:rPr>
                <w:rFonts w:ascii="Arial" w:hAnsi="Arial" w:cs="Arial"/>
                <w:lang w:eastAsia="es-ES"/>
              </w:rPr>
              <w:t> </w:t>
            </w:r>
          </w:p>
        </w:tc>
      </w:tr>
      <w:tr w:rsidR="00512CDD">
        <w:trPr>
          <w:trHeight w:val="540"/>
        </w:trPr>
        <w:tc>
          <w:tcPr>
            <w:tcW w:w="1285" w:type="dxa"/>
            <w:tcBorders>
              <w:top w:val="nil"/>
              <w:left w:val="nil"/>
              <w:bottom w:val="single" w:sz="4" w:space="0" w:color="auto"/>
              <w:right w:val="nil"/>
            </w:tcBorders>
            <w:noWrap/>
            <w:vAlign w:val="bottom"/>
          </w:tcPr>
          <w:p w:rsidR="00512CDD" w:rsidRDefault="00512CDD" w:rsidP="00512CDD">
            <w:pPr>
              <w:rPr>
                <w:rFonts w:ascii="Arial" w:hAnsi="Arial" w:cs="Arial"/>
                <w:b/>
                <w:bCs/>
                <w:sz w:val="24"/>
                <w:szCs w:val="24"/>
                <w:lang w:eastAsia="es-ES"/>
              </w:rPr>
            </w:pPr>
            <w:r>
              <w:rPr>
                <w:rFonts w:ascii="Arial" w:hAnsi="Arial" w:cs="Arial"/>
                <w:b/>
                <w:bCs/>
                <w:sz w:val="24"/>
                <w:szCs w:val="24"/>
                <w:lang w:eastAsia="es-ES"/>
              </w:rPr>
              <w:t>Fuente de Variación</w:t>
            </w:r>
          </w:p>
        </w:tc>
        <w:tc>
          <w:tcPr>
            <w:tcW w:w="1087" w:type="dxa"/>
            <w:tcBorders>
              <w:top w:val="nil"/>
              <w:left w:val="nil"/>
              <w:bottom w:val="single" w:sz="4" w:space="0" w:color="auto"/>
              <w:right w:val="nil"/>
            </w:tcBorders>
            <w:noWrap/>
            <w:vAlign w:val="bottom"/>
          </w:tcPr>
          <w:p w:rsidR="00512CDD" w:rsidRDefault="00512CDD" w:rsidP="00512CDD">
            <w:pPr>
              <w:rPr>
                <w:rFonts w:ascii="Arial" w:hAnsi="Arial" w:cs="Arial"/>
                <w:b/>
                <w:bCs/>
                <w:sz w:val="24"/>
                <w:szCs w:val="24"/>
                <w:lang w:eastAsia="es-ES"/>
              </w:rPr>
            </w:pPr>
            <w:r>
              <w:rPr>
                <w:rFonts w:ascii="Arial" w:hAnsi="Arial" w:cs="Arial"/>
                <w:b/>
                <w:bCs/>
                <w:sz w:val="24"/>
                <w:szCs w:val="24"/>
                <w:lang w:eastAsia="es-ES"/>
              </w:rPr>
              <w:t>Grados de Libertad</w:t>
            </w:r>
          </w:p>
        </w:tc>
        <w:tc>
          <w:tcPr>
            <w:tcW w:w="817" w:type="dxa"/>
            <w:tcBorders>
              <w:top w:val="nil"/>
              <w:left w:val="nil"/>
              <w:bottom w:val="single" w:sz="4" w:space="0" w:color="auto"/>
              <w:right w:val="nil"/>
            </w:tcBorders>
            <w:noWrap/>
            <w:vAlign w:val="bottom"/>
          </w:tcPr>
          <w:p w:rsidR="00512CDD" w:rsidRDefault="00512CDD" w:rsidP="00512CDD">
            <w:pPr>
              <w:rPr>
                <w:rFonts w:ascii="Arial" w:hAnsi="Arial" w:cs="Arial"/>
                <w:b/>
                <w:bCs/>
                <w:sz w:val="24"/>
                <w:szCs w:val="24"/>
                <w:lang w:eastAsia="es-ES"/>
              </w:rPr>
            </w:pPr>
            <w:r>
              <w:rPr>
                <w:rFonts w:ascii="Arial" w:hAnsi="Arial" w:cs="Arial"/>
                <w:b/>
                <w:bCs/>
                <w:sz w:val="24"/>
                <w:szCs w:val="24"/>
                <w:lang w:eastAsia="es-ES"/>
              </w:rPr>
              <w:t>dr2a</w:t>
            </w:r>
          </w:p>
          <w:p w:rsidR="00512CDD" w:rsidRDefault="00512CDD" w:rsidP="00512CDD">
            <w:pPr>
              <w:rPr>
                <w:rFonts w:ascii="Arial" w:hAnsi="Arial" w:cs="Arial"/>
                <w:b/>
                <w:bCs/>
                <w:sz w:val="24"/>
                <w:szCs w:val="24"/>
                <w:lang w:eastAsia="es-ES"/>
              </w:rPr>
            </w:pPr>
            <w:r>
              <w:rPr>
                <w:rFonts w:ascii="Arial" w:hAnsi="Arial" w:cs="Arial"/>
                <w:b/>
                <w:bCs/>
                <w:sz w:val="24"/>
                <w:szCs w:val="24"/>
                <w:lang w:eastAsia="es-ES"/>
              </w:rPr>
              <w:t>(cm)</w:t>
            </w:r>
          </w:p>
        </w:tc>
        <w:tc>
          <w:tcPr>
            <w:tcW w:w="831" w:type="dxa"/>
            <w:tcBorders>
              <w:top w:val="nil"/>
              <w:left w:val="nil"/>
              <w:bottom w:val="single" w:sz="4" w:space="0" w:color="auto"/>
              <w:right w:val="nil"/>
            </w:tcBorders>
            <w:noWrap/>
            <w:vAlign w:val="bottom"/>
          </w:tcPr>
          <w:p w:rsidR="00512CDD" w:rsidRDefault="00512CDD" w:rsidP="00512CDD">
            <w:pPr>
              <w:rPr>
                <w:rFonts w:ascii="Arial" w:hAnsi="Arial" w:cs="Arial"/>
                <w:b/>
                <w:bCs/>
                <w:sz w:val="24"/>
                <w:szCs w:val="24"/>
                <w:lang w:eastAsia="es-ES"/>
              </w:rPr>
            </w:pPr>
            <w:r>
              <w:rPr>
                <w:rFonts w:ascii="Arial" w:hAnsi="Arial" w:cs="Arial"/>
                <w:b/>
                <w:bCs/>
                <w:sz w:val="24"/>
                <w:szCs w:val="24"/>
                <w:lang w:eastAsia="es-ES"/>
              </w:rPr>
              <w:t>dr3a</w:t>
            </w:r>
          </w:p>
          <w:p w:rsidR="00512CDD" w:rsidRDefault="00512CDD" w:rsidP="00512CDD">
            <w:pPr>
              <w:rPr>
                <w:rFonts w:ascii="Arial" w:hAnsi="Arial" w:cs="Arial"/>
                <w:b/>
                <w:bCs/>
                <w:sz w:val="24"/>
                <w:szCs w:val="24"/>
                <w:lang w:eastAsia="es-ES"/>
              </w:rPr>
            </w:pPr>
            <w:r>
              <w:rPr>
                <w:rFonts w:ascii="Arial" w:hAnsi="Arial" w:cs="Arial"/>
                <w:b/>
                <w:bCs/>
                <w:sz w:val="24"/>
                <w:szCs w:val="24"/>
                <w:lang w:eastAsia="es-ES"/>
              </w:rPr>
              <w:t>(cm)</w:t>
            </w:r>
          </w:p>
        </w:tc>
        <w:tc>
          <w:tcPr>
            <w:tcW w:w="845" w:type="dxa"/>
            <w:tcBorders>
              <w:top w:val="nil"/>
              <w:left w:val="nil"/>
              <w:bottom w:val="single" w:sz="4" w:space="0" w:color="auto"/>
              <w:right w:val="nil"/>
            </w:tcBorders>
            <w:noWrap/>
            <w:vAlign w:val="bottom"/>
          </w:tcPr>
          <w:p w:rsidR="00512CDD" w:rsidRDefault="00512CDD" w:rsidP="00512CDD">
            <w:pPr>
              <w:rPr>
                <w:rFonts w:ascii="Arial" w:hAnsi="Arial" w:cs="Arial"/>
                <w:b/>
                <w:bCs/>
                <w:sz w:val="24"/>
                <w:szCs w:val="24"/>
                <w:lang w:eastAsia="es-ES"/>
              </w:rPr>
            </w:pPr>
            <w:r>
              <w:rPr>
                <w:rFonts w:ascii="Arial" w:hAnsi="Arial" w:cs="Arial"/>
                <w:b/>
                <w:bCs/>
                <w:sz w:val="24"/>
                <w:szCs w:val="24"/>
                <w:lang w:eastAsia="es-ES"/>
              </w:rPr>
              <w:t>nfaa</w:t>
            </w:r>
          </w:p>
          <w:p w:rsidR="00512CDD" w:rsidRDefault="00512CDD" w:rsidP="00512CDD">
            <w:pPr>
              <w:rPr>
                <w:rFonts w:ascii="Arial" w:hAnsi="Arial" w:cs="Arial"/>
                <w:b/>
                <w:bCs/>
                <w:sz w:val="24"/>
                <w:szCs w:val="24"/>
                <w:lang w:eastAsia="es-ES"/>
              </w:rPr>
            </w:pPr>
            <w:r>
              <w:rPr>
                <w:rFonts w:ascii="Arial" w:hAnsi="Arial" w:cs="Arial"/>
                <w:b/>
                <w:bCs/>
                <w:sz w:val="24"/>
                <w:szCs w:val="24"/>
                <w:lang w:eastAsia="es-ES"/>
              </w:rPr>
              <w:t>(cm)</w:t>
            </w:r>
          </w:p>
        </w:tc>
        <w:tc>
          <w:tcPr>
            <w:tcW w:w="859" w:type="dxa"/>
            <w:tcBorders>
              <w:top w:val="nil"/>
              <w:left w:val="nil"/>
              <w:bottom w:val="single" w:sz="4" w:space="0" w:color="auto"/>
              <w:right w:val="nil"/>
            </w:tcBorders>
            <w:noWrap/>
            <w:vAlign w:val="bottom"/>
          </w:tcPr>
          <w:p w:rsidR="00512CDD" w:rsidRDefault="00512CDD" w:rsidP="00512CDD">
            <w:pPr>
              <w:rPr>
                <w:rFonts w:ascii="Arial" w:hAnsi="Arial" w:cs="Arial"/>
                <w:b/>
                <w:bCs/>
                <w:sz w:val="24"/>
                <w:szCs w:val="24"/>
                <w:lang w:eastAsia="es-ES"/>
              </w:rPr>
            </w:pPr>
            <w:r>
              <w:rPr>
                <w:rFonts w:ascii="Arial" w:hAnsi="Arial" w:cs="Arial"/>
                <w:b/>
                <w:bCs/>
                <w:sz w:val="24"/>
                <w:szCs w:val="24"/>
                <w:lang w:eastAsia="es-ES"/>
              </w:rPr>
              <w:t>nf1a</w:t>
            </w:r>
          </w:p>
          <w:p w:rsidR="00512CDD" w:rsidRDefault="00512CDD" w:rsidP="00512CDD">
            <w:pPr>
              <w:rPr>
                <w:rFonts w:ascii="Arial" w:hAnsi="Arial" w:cs="Arial"/>
                <w:b/>
                <w:bCs/>
                <w:sz w:val="24"/>
                <w:szCs w:val="24"/>
                <w:lang w:eastAsia="es-ES"/>
              </w:rPr>
            </w:pPr>
            <w:r>
              <w:rPr>
                <w:rFonts w:ascii="Arial" w:hAnsi="Arial" w:cs="Arial"/>
                <w:b/>
                <w:bCs/>
                <w:sz w:val="24"/>
                <w:szCs w:val="24"/>
                <w:lang w:eastAsia="es-ES"/>
              </w:rPr>
              <w:t>(cm)</w:t>
            </w:r>
          </w:p>
        </w:tc>
        <w:tc>
          <w:tcPr>
            <w:tcW w:w="1015" w:type="dxa"/>
            <w:tcBorders>
              <w:top w:val="nil"/>
              <w:left w:val="nil"/>
              <w:bottom w:val="single" w:sz="4" w:space="0" w:color="auto"/>
              <w:right w:val="nil"/>
            </w:tcBorders>
            <w:noWrap/>
            <w:vAlign w:val="bottom"/>
          </w:tcPr>
          <w:p w:rsidR="00512CDD" w:rsidRDefault="00512CDD" w:rsidP="00512CDD">
            <w:pPr>
              <w:rPr>
                <w:rFonts w:ascii="Arial" w:hAnsi="Arial" w:cs="Arial"/>
                <w:b/>
                <w:bCs/>
                <w:sz w:val="24"/>
                <w:szCs w:val="24"/>
                <w:lang w:eastAsia="es-ES"/>
              </w:rPr>
            </w:pPr>
            <w:r>
              <w:rPr>
                <w:rFonts w:ascii="Arial" w:hAnsi="Arial" w:cs="Arial"/>
                <w:b/>
                <w:bCs/>
                <w:sz w:val="24"/>
                <w:szCs w:val="24"/>
                <w:lang w:eastAsia="es-ES"/>
              </w:rPr>
              <w:t>nf2a</w:t>
            </w:r>
          </w:p>
          <w:p w:rsidR="00512CDD" w:rsidRDefault="00512CDD" w:rsidP="00512CDD">
            <w:pPr>
              <w:rPr>
                <w:rFonts w:ascii="Arial" w:hAnsi="Arial" w:cs="Arial"/>
                <w:b/>
                <w:bCs/>
                <w:sz w:val="24"/>
                <w:szCs w:val="24"/>
                <w:lang w:eastAsia="es-ES"/>
              </w:rPr>
            </w:pPr>
            <w:r>
              <w:rPr>
                <w:rFonts w:ascii="Arial" w:hAnsi="Arial" w:cs="Arial"/>
                <w:b/>
                <w:bCs/>
                <w:sz w:val="24"/>
                <w:szCs w:val="24"/>
                <w:lang w:eastAsia="es-ES"/>
              </w:rPr>
              <w:t>(cm)</w:t>
            </w:r>
          </w:p>
        </w:tc>
        <w:tc>
          <w:tcPr>
            <w:tcW w:w="887" w:type="dxa"/>
            <w:tcBorders>
              <w:top w:val="nil"/>
              <w:left w:val="nil"/>
              <w:bottom w:val="single" w:sz="4" w:space="0" w:color="auto"/>
              <w:right w:val="nil"/>
            </w:tcBorders>
            <w:noWrap/>
            <w:vAlign w:val="bottom"/>
          </w:tcPr>
          <w:p w:rsidR="00512CDD" w:rsidRDefault="00512CDD" w:rsidP="00512CDD">
            <w:pPr>
              <w:rPr>
                <w:rFonts w:ascii="Arial" w:hAnsi="Arial" w:cs="Arial"/>
                <w:b/>
                <w:bCs/>
                <w:sz w:val="24"/>
                <w:szCs w:val="24"/>
                <w:lang w:eastAsia="es-ES"/>
              </w:rPr>
            </w:pPr>
            <w:r>
              <w:rPr>
                <w:rFonts w:ascii="Arial" w:hAnsi="Arial" w:cs="Arial"/>
                <w:b/>
                <w:bCs/>
                <w:sz w:val="24"/>
                <w:szCs w:val="24"/>
                <w:lang w:eastAsia="es-ES"/>
              </w:rPr>
              <w:t>nf3a</w:t>
            </w:r>
          </w:p>
          <w:p w:rsidR="00512CDD" w:rsidRDefault="00512CDD" w:rsidP="00512CDD">
            <w:pPr>
              <w:rPr>
                <w:rFonts w:ascii="Arial" w:hAnsi="Arial" w:cs="Arial"/>
                <w:b/>
                <w:bCs/>
                <w:sz w:val="24"/>
                <w:szCs w:val="24"/>
                <w:lang w:eastAsia="es-ES"/>
              </w:rPr>
            </w:pPr>
            <w:r>
              <w:rPr>
                <w:rFonts w:ascii="Arial" w:hAnsi="Arial" w:cs="Arial"/>
                <w:b/>
                <w:bCs/>
                <w:sz w:val="24"/>
                <w:szCs w:val="24"/>
                <w:lang w:eastAsia="es-ES"/>
              </w:rPr>
              <w:t>(cm)</w:t>
            </w:r>
          </w:p>
        </w:tc>
        <w:tc>
          <w:tcPr>
            <w:tcW w:w="901" w:type="dxa"/>
            <w:tcBorders>
              <w:top w:val="nil"/>
              <w:left w:val="nil"/>
              <w:bottom w:val="single" w:sz="4" w:space="0" w:color="auto"/>
              <w:right w:val="nil"/>
            </w:tcBorders>
            <w:noWrap/>
            <w:vAlign w:val="bottom"/>
          </w:tcPr>
          <w:p w:rsidR="00512CDD" w:rsidRDefault="00512CDD" w:rsidP="00512CDD">
            <w:pPr>
              <w:rPr>
                <w:rFonts w:ascii="Arial" w:hAnsi="Arial" w:cs="Arial"/>
                <w:b/>
                <w:bCs/>
                <w:sz w:val="24"/>
                <w:szCs w:val="24"/>
                <w:lang w:eastAsia="es-ES"/>
              </w:rPr>
            </w:pPr>
            <w:r>
              <w:rPr>
                <w:rFonts w:ascii="Arial" w:hAnsi="Arial" w:cs="Arial"/>
                <w:b/>
                <w:bCs/>
                <w:sz w:val="24"/>
                <w:szCs w:val="24"/>
                <w:lang w:eastAsia="es-ES"/>
              </w:rPr>
              <w:t>praa</w:t>
            </w:r>
          </w:p>
          <w:p w:rsidR="00512CDD" w:rsidRDefault="00512CDD" w:rsidP="00512CDD">
            <w:pPr>
              <w:rPr>
                <w:rFonts w:ascii="Arial" w:hAnsi="Arial" w:cs="Arial"/>
                <w:b/>
                <w:bCs/>
                <w:sz w:val="24"/>
                <w:szCs w:val="24"/>
                <w:lang w:eastAsia="es-ES"/>
              </w:rPr>
            </w:pPr>
            <w:r>
              <w:rPr>
                <w:rFonts w:ascii="Arial" w:hAnsi="Arial" w:cs="Arial"/>
                <w:b/>
                <w:bCs/>
                <w:sz w:val="24"/>
                <w:szCs w:val="24"/>
                <w:lang w:eastAsia="es-ES"/>
              </w:rPr>
              <w:t>(lb)</w:t>
            </w:r>
          </w:p>
        </w:tc>
        <w:tc>
          <w:tcPr>
            <w:tcW w:w="915" w:type="dxa"/>
            <w:tcBorders>
              <w:top w:val="nil"/>
              <w:left w:val="nil"/>
              <w:bottom w:val="single" w:sz="4" w:space="0" w:color="auto"/>
              <w:right w:val="nil"/>
            </w:tcBorders>
            <w:noWrap/>
            <w:vAlign w:val="bottom"/>
          </w:tcPr>
          <w:p w:rsidR="00512CDD" w:rsidRDefault="00512CDD" w:rsidP="00512CDD">
            <w:pPr>
              <w:rPr>
                <w:rFonts w:ascii="Arial" w:hAnsi="Arial" w:cs="Arial"/>
                <w:b/>
                <w:bCs/>
                <w:sz w:val="24"/>
                <w:szCs w:val="24"/>
                <w:lang w:eastAsia="es-ES"/>
              </w:rPr>
            </w:pPr>
            <w:r>
              <w:rPr>
                <w:rFonts w:ascii="Arial" w:hAnsi="Arial" w:cs="Arial"/>
                <w:b/>
                <w:bCs/>
                <w:sz w:val="24"/>
                <w:szCs w:val="24"/>
                <w:lang w:eastAsia="es-ES"/>
              </w:rPr>
              <w:t>pr1a</w:t>
            </w:r>
          </w:p>
          <w:p w:rsidR="00512CDD" w:rsidRDefault="00512CDD" w:rsidP="00512CDD">
            <w:pPr>
              <w:rPr>
                <w:rFonts w:ascii="Arial" w:hAnsi="Arial" w:cs="Arial"/>
                <w:b/>
                <w:bCs/>
                <w:sz w:val="24"/>
                <w:szCs w:val="24"/>
                <w:lang w:eastAsia="es-ES"/>
              </w:rPr>
            </w:pPr>
            <w:r>
              <w:rPr>
                <w:rFonts w:ascii="Arial" w:hAnsi="Arial" w:cs="Arial"/>
                <w:b/>
                <w:bCs/>
                <w:sz w:val="24"/>
                <w:szCs w:val="24"/>
                <w:lang w:eastAsia="es-ES"/>
              </w:rPr>
              <w:t>(lb)</w:t>
            </w:r>
          </w:p>
        </w:tc>
        <w:tc>
          <w:tcPr>
            <w:tcW w:w="929" w:type="dxa"/>
            <w:tcBorders>
              <w:top w:val="nil"/>
              <w:left w:val="nil"/>
              <w:bottom w:val="single" w:sz="4" w:space="0" w:color="auto"/>
              <w:right w:val="nil"/>
            </w:tcBorders>
            <w:noWrap/>
            <w:vAlign w:val="bottom"/>
          </w:tcPr>
          <w:p w:rsidR="00512CDD" w:rsidRDefault="00512CDD" w:rsidP="00512CDD">
            <w:pPr>
              <w:rPr>
                <w:rFonts w:ascii="Arial" w:hAnsi="Arial" w:cs="Arial"/>
                <w:b/>
                <w:bCs/>
                <w:sz w:val="24"/>
                <w:szCs w:val="24"/>
                <w:lang w:eastAsia="es-ES"/>
              </w:rPr>
            </w:pPr>
            <w:r>
              <w:rPr>
                <w:rFonts w:ascii="Arial" w:hAnsi="Arial" w:cs="Arial"/>
                <w:b/>
                <w:bCs/>
                <w:sz w:val="24"/>
                <w:szCs w:val="24"/>
                <w:lang w:eastAsia="es-ES"/>
              </w:rPr>
              <w:t>pr2a</w:t>
            </w:r>
          </w:p>
          <w:p w:rsidR="00512CDD" w:rsidRDefault="00512CDD" w:rsidP="00512CDD">
            <w:pPr>
              <w:rPr>
                <w:rFonts w:ascii="Arial" w:hAnsi="Arial" w:cs="Arial"/>
                <w:b/>
                <w:bCs/>
                <w:sz w:val="24"/>
                <w:szCs w:val="24"/>
                <w:lang w:eastAsia="es-ES"/>
              </w:rPr>
            </w:pPr>
            <w:r>
              <w:rPr>
                <w:rFonts w:ascii="Arial" w:hAnsi="Arial" w:cs="Arial"/>
                <w:b/>
                <w:bCs/>
                <w:sz w:val="24"/>
                <w:szCs w:val="24"/>
                <w:lang w:eastAsia="es-ES"/>
              </w:rPr>
              <w:t>(lb)</w:t>
            </w:r>
          </w:p>
        </w:tc>
        <w:tc>
          <w:tcPr>
            <w:tcW w:w="801" w:type="dxa"/>
            <w:tcBorders>
              <w:top w:val="nil"/>
              <w:left w:val="nil"/>
              <w:bottom w:val="single" w:sz="4" w:space="0" w:color="auto"/>
              <w:right w:val="nil"/>
            </w:tcBorders>
            <w:noWrap/>
            <w:vAlign w:val="bottom"/>
          </w:tcPr>
          <w:p w:rsidR="00512CDD" w:rsidRDefault="00512CDD" w:rsidP="00512CDD">
            <w:pPr>
              <w:rPr>
                <w:rFonts w:ascii="Arial" w:hAnsi="Arial" w:cs="Arial"/>
                <w:b/>
                <w:bCs/>
                <w:sz w:val="24"/>
                <w:szCs w:val="24"/>
                <w:lang w:eastAsia="es-ES"/>
              </w:rPr>
            </w:pPr>
            <w:r>
              <w:rPr>
                <w:rFonts w:ascii="Arial" w:hAnsi="Arial" w:cs="Arial"/>
                <w:b/>
                <w:bCs/>
                <w:sz w:val="24"/>
                <w:szCs w:val="24"/>
                <w:lang w:eastAsia="es-ES"/>
              </w:rPr>
              <w:t>pr3a</w:t>
            </w:r>
          </w:p>
          <w:p w:rsidR="00512CDD" w:rsidRDefault="00512CDD" w:rsidP="00512CDD">
            <w:pPr>
              <w:rPr>
                <w:rFonts w:ascii="Arial" w:hAnsi="Arial" w:cs="Arial"/>
                <w:b/>
                <w:bCs/>
                <w:sz w:val="24"/>
                <w:szCs w:val="24"/>
                <w:lang w:eastAsia="es-ES"/>
              </w:rPr>
            </w:pPr>
            <w:r>
              <w:rPr>
                <w:rFonts w:ascii="Arial" w:hAnsi="Arial" w:cs="Arial"/>
                <w:b/>
                <w:bCs/>
                <w:sz w:val="24"/>
                <w:szCs w:val="24"/>
                <w:lang w:eastAsia="es-ES"/>
              </w:rPr>
              <w:t>(lb)</w:t>
            </w:r>
          </w:p>
        </w:tc>
      </w:tr>
      <w:tr w:rsidR="00512CDD" w:rsidRPr="003842BC">
        <w:trPr>
          <w:trHeight w:val="540"/>
        </w:trPr>
        <w:tc>
          <w:tcPr>
            <w:tcW w:w="1285" w:type="dxa"/>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Total</w:t>
            </w:r>
          </w:p>
        </w:tc>
        <w:tc>
          <w:tcPr>
            <w:tcW w:w="1087"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15</w:t>
            </w:r>
          </w:p>
        </w:tc>
        <w:tc>
          <w:tcPr>
            <w:tcW w:w="817"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31"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4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59"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101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87"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01"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1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929"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c>
          <w:tcPr>
            <w:tcW w:w="801"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p>
        </w:tc>
      </w:tr>
      <w:tr w:rsidR="00512CDD" w:rsidRPr="003842BC">
        <w:trPr>
          <w:trHeight w:val="540"/>
        </w:trPr>
        <w:tc>
          <w:tcPr>
            <w:tcW w:w="1285" w:type="dxa"/>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Tratamiento</w:t>
            </w:r>
          </w:p>
        </w:tc>
        <w:tc>
          <w:tcPr>
            <w:tcW w:w="1087"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3</w:t>
            </w:r>
          </w:p>
        </w:tc>
        <w:tc>
          <w:tcPr>
            <w:tcW w:w="817"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3.04</w:t>
            </w:r>
            <w:r w:rsidRPr="003842BC">
              <w:rPr>
                <w:rFonts w:ascii="Arial" w:hAnsi="Arial" w:cs="Arial"/>
                <w:b/>
                <w:bCs/>
                <w:sz w:val="24"/>
                <w:szCs w:val="24"/>
                <w:lang w:eastAsia="es-ES"/>
              </w:rPr>
              <w:t>**</w:t>
            </w:r>
          </w:p>
        </w:tc>
        <w:tc>
          <w:tcPr>
            <w:tcW w:w="831"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0.74</w:t>
            </w:r>
            <w:r w:rsidRPr="003842BC">
              <w:rPr>
                <w:rFonts w:ascii="Arial" w:hAnsi="Arial" w:cs="Arial"/>
                <w:b/>
                <w:bCs/>
                <w:sz w:val="24"/>
                <w:szCs w:val="24"/>
                <w:lang w:eastAsia="es-ES"/>
              </w:rPr>
              <w:t>ns</w:t>
            </w:r>
          </w:p>
        </w:tc>
        <w:tc>
          <w:tcPr>
            <w:tcW w:w="84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0.63</w:t>
            </w:r>
            <w:r w:rsidRPr="003842BC">
              <w:rPr>
                <w:rFonts w:ascii="Arial" w:hAnsi="Arial" w:cs="Arial"/>
                <w:b/>
                <w:bCs/>
                <w:sz w:val="24"/>
                <w:szCs w:val="24"/>
                <w:lang w:eastAsia="es-ES"/>
              </w:rPr>
              <w:t>*</w:t>
            </w:r>
          </w:p>
        </w:tc>
        <w:tc>
          <w:tcPr>
            <w:tcW w:w="859"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0.24</w:t>
            </w:r>
            <w:r w:rsidRPr="003842BC">
              <w:rPr>
                <w:rFonts w:ascii="Arial" w:hAnsi="Arial" w:cs="Arial"/>
                <w:b/>
                <w:bCs/>
                <w:sz w:val="24"/>
                <w:szCs w:val="24"/>
                <w:lang w:eastAsia="es-ES"/>
              </w:rPr>
              <w:t>ns</w:t>
            </w:r>
          </w:p>
        </w:tc>
        <w:tc>
          <w:tcPr>
            <w:tcW w:w="101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0.25</w:t>
            </w:r>
            <w:r w:rsidRPr="003842BC">
              <w:rPr>
                <w:rFonts w:ascii="Arial" w:hAnsi="Arial" w:cs="Arial"/>
                <w:b/>
                <w:bCs/>
                <w:sz w:val="24"/>
                <w:szCs w:val="24"/>
                <w:lang w:eastAsia="es-ES"/>
              </w:rPr>
              <w:t>ns</w:t>
            </w:r>
          </w:p>
        </w:tc>
        <w:tc>
          <w:tcPr>
            <w:tcW w:w="887"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0.13</w:t>
            </w:r>
            <w:r w:rsidRPr="003842BC">
              <w:rPr>
                <w:rFonts w:ascii="Arial" w:hAnsi="Arial" w:cs="Arial"/>
                <w:b/>
                <w:bCs/>
                <w:sz w:val="24"/>
                <w:szCs w:val="24"/>
                <w:lang w:eastAsia="es-ES"/>
              </w:rPr>
              <w:t>ns</w:t>
            </w:r>
          </w:p>
        </w:tc>
        <w:tc>
          <w:tcPr>
            <w:tcW w:w="901"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26.27</w:t>
            </w:r>
            <w:r w:rsidRPr="003842BC">
              <w:rPr>
                <w:rFonts w:ascii="Arial" w:hAnsi="Arial" w:cs="Arial"/>
                <w:b/>
                <w:bCs/>
                <w:sz w:val="24"/>
                <w:szCs w:val="24"/>
                <w:lang w:eastAsia="es-ES"/>
              </w:rPr>
              <w:t>ns</w:t>
            </w:r>
          </w:p>
        </w:tc>
        <w:tc>
          <w:tcPr>
            <w:tcW w:w="91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149.27</w:t>
            </w:r>
            <w:r w:rsidRPr="003842BC">
              <w:rPr>
                <w:rFonts w:ascii="Arial" w:hAnsi="Arial" w:cs="Arial"/>
                <w:b/>
                <w:bCs/>
                <w:sz w:val="24"/>
                <w:szCs w:val="24"/>
                <w:lang w:eastAsia="es-ES"/>
              </w:rPr>
              <w:t>**</w:t>
            </w:r>
          </w:p>
        </w:tc>
        <w:tc>
          <w:tcPr>
            <w:tcW w:w="929"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205.9</w:t>
            </w:r>
            <w:r w:rsidRPr="003842BC">
              <w:rPr>
                <w:rFonts w:ascii="Arial" w:hAnsi="Arial" w:cs="Arial"/>
                <w:b/>
                <w:bCs/>
                <w:sz w:val="24"/>
                <w:szCs w:val="24"/>
                <w:lang w:eastAsia="es-ES"/>
              </w:rPr>
              <w:t>**</w:t>
            </w:r>
          </w:p>
        </w:tc>
        <w:tc>
          <w:tcPr>
            <w:tcW w:w="801"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9.44</w:t>
            </w:r>
            <w:r w:rsidRPr="003842BC">
              <w:rPr>
                <w:rFonts w:ascii="Arial" w:hAnsi="Arial" w:cs="Arial"/>
                <w:b/>
                <w:bCs/>
                <w:sz w:val="24"/>
                <w:szCs w:val="24"/>
                <w:lang w:eastAsia="es-ES"/>
              </w:rPr>
              <w:t>ns</w:t>
            </w:r>
          </w:p>
        </w:tc>
      </w:tr>
      <w:tr w:rsidR="00512CDD" w:rsidRPr="003842BC">
        <w:trPr>
          <w:trHeight w:val="540"/>
        </w:trPr>
        <w:tc>
          <w:tcPr>
            <w:tcW w:w="1285" w:type="dxa"/>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Repetición</w:t>
            </w:r>
          </w:p>
        </w:tc>
        <w:tc>
          <w:tcPr>
            <w:tcW w:w="1087"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3</w:t>
            </w:r>
          </w:p>
        </w:tc>
        <w:tc>
          <w:tcPr>
            <w:tcW w:w="817"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0.05</w:t>
            </w:r>
            <w:r w:rsidRPr="003842BC">
              <w:rPr>
                <w:rFonts w:ascii="Arial" w:hAnsi="Arial" w:cs="Arial"/>
                <w:b/>
                <w:bCs/>
                <w:sz w:val="24"/>
                <w:szCs w:val="24"/>
                <w:lang w:eastAsia="es-ES"/>
              </w:rPr>
              <w:t>ns</w:t>
            </w:r>
          </w:p>
        </w:tc>
        <w:tc>
          <w:tcPr>
            <w:tcW w:w="831"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0.32</w:t>
            </w:r>
            <w:r w:rsidRPr="003842BC">
              <w:rPr>
                <w:rFonts w:ascii="Arial" w:hAnsi="Arial" w:cs="Arial"/>
                <w:b/>
                <w:bCs/>
                <w:sz w:val="24"/>
                <w:szCs w:val="24"/>
                <w:lang w:eastAsia="es-ES"/>
              </w:rPr>
              <w:t>ns</w:t>
            </w:r>
          </w:p>
        </w:tc>
        <w:tc>
          <w:tcPr>
            <w:tcW w:w="84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0.16</w:t>
            </w:r>
            <w:r w:rsidRPr="003842BC">
              <w:rPr>
                <w:rFonts w:ascii="Arial" w:hAnsi="Arial" w:cs="Arial"/>
                <w:b/>
                <w:bCs/>
                <w:sz w:val="24"/>
                <w:szCs w:val="24"/>
                <w:lang w:eastAsia="es-ES"/>
              </w:rPr>
              <w:t>ns</w:t>
            </w:r>
          </w:p>
        </w:tc>
        <w:tc>
          <w:tcPr>
            <w:tcW w:w="859"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0.21</w:t>
            </w:r>
            <w:r w:rsidRPr="003842BC">
              <w:rPr>
                <w:rFonts w:ascii="Arial" w:hAnsi="Arial" w:cs="Arial"/>
                <w:b/>
                <w:bCs/>
                <w:sz w:val="24"/>
                <w:szCs w:val="24"/>
                <w:lang w:eastAsia="es-ES"/>
              </w:rPr>
              <w:t>ns</w:t>
            </w:r>
          </w:p>
        </w:tc>
        <w:tc>
          <w:tcPr>
            <w:tcW w:w="101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0.54</w:t>
            </w:r>
            <w:r w:rsidRPr="003842BC">
              <w:rPr>
                <w:rFonts w:ascii="Arial" w:hAnsi="Arial" w:cs="Arial"/>
                <w:b/>
                <w:bCs/>
                <w:sz w:val="24"/>
                <w:szCs w:val="24"/>
                <w:lang w:eastAsia="es-ES"/>
              </w:rPr>
              <w:t>ns</w:t>
            </w:r>
          </w:p>
        </w:tc>
        <w:tc>
          <w:tcPr>
            <w:tcW w:w="887"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0.27</w:t>
            </w:r>
            <w:r w:rsidRPr="003842BC">
              <w:rPr>
                <w:rFonts w:ascii="Arial" w:hAnsi="Arial" w:cs="Arial"/>
                <w:b/>
                <w:bCs/>
                <w:sz w:val="24"/>
                <w:szCs w:val="24"/>
                <w:lang w:eastAsia="es-ES"/>
              </w:rPr>
              <w:t>ns</w:t>
            </w:r>
          </w:p>
        </w:tc>
        <w:tc>
          <w:tcPr>
            <w:tcW w:w="901"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23.81</w:t>
            </w:r>
            <w:r w:rsidRPr="003842BC">
              <w:rPr>
                <w:rFonts w:ascii="Arial" w:hAnsi="Arial" w:cs="Arial"/>
                <w:b/>
                <w:bCs/>
                <w:sz w:val="24"/>
                <w:szCs w:val="24"/>
                <w:lang w:eastAsia="es-ES"/>
              </w:rPr>
              <w:t>ns</w:t>
            </w:r>
          </w:p>
        </w:tc>
        <w:tc>
          <w:tcPr>
            <w:tcW w:w="91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28.52</w:t>
            </w:r>
            <w:r w:rsidRPr="003842BC">
              <w:rPr>
                <w:rFonts w:ascii="Arial" w:hAnsi="Arial" w:cs="Arial"/>
                <w:b/>
                <w:bCs/>
                <w:sz w:val="24"/>
                <w:szCs w:val="24"/>
                <w:lang w:eastAsia="es-ES"/>
              </w:rPr>
              <w:t>ns</w:t>
            </w:r>
          </w:p>
        </w:tc>
        <w:tc>
          <w:tcPr>
            <w:tcW w:w="929"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33.65</w:t>
            </w:r>
            <w:r w:rsidRPr="003842BC">
              <w:rPr>
                <w:rFonts w:ascii="Arial" w:hAnsi="Arial" w:cs="Arial"/>
                <w:b/>
                <w:bCs/>
                <w:sz w:val="24"/>
                <w:szCs w:val="24"/>
                <w:lang w:eastAsia="es-ES"/>
              </w:rPr>
              <w:t>ns</w:t>
            </w:r>
          </w:p>
        </w:tc>
        <w:tc>
          <w:tcPr>
            <w:tcW w:w="801"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12.6</w:t>
            </w:r>
            <w:r w:rsidRPr="003842BC">
              <w:rPr>
                <w:rFonts w:ascii="Arial" w:hAnsi="Arial" w:cs="Arial"/>
                <w:b/>
                <w:bCs/>
                <w:sz w:val="24"/>
                <w:szCs w:val="24"/>
                <w:lang w:eastAsia="es-ES"/>
              </w:rPr>
              <w:t>ns</w:t>
            </w:r>
          </w:p>
        </w:tc>
      </w:tr>
      <w:tr w:rsidR="00512CDD" w:rsidRPr="003842BC">
        <w:trPr>
          <w:trHeight w:val="540"/>
        </w:trPr>
        <w:tc>
          <w:tcPr>
            <w:tcW w:w="1285" w:type="dxa"/>
            <w:tcBorders>
              <w:top w:val="nil"/>
              <w:left w:val="nil"/>
              <w:bottom w:val="nil"/>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Error Exp.</w:t>
            </w:r>
          </w:p>
        </w:tc>
        <w:tc>
          <w:tcPr>
            <w:tcW w:w="1087"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9</w:t>
            </w:r>
          </w:p>
        </w:tc>
        <w:tc>
          <w:tcPr>
            <w:tcW w:w="817"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0.42</w:t>
            </w:r>
          </w:p>
        </w:tc>
        <w:tc>
          <w:tcPr>
            <w:tcW w:w="831"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0.35</w:t>
            </w:r>
          </w:p>
        </w:tc>
        <w:tc>
          <w:tcPr>
            <w:tcW w:w="84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0.16</w:t>
            </w:r>
          </w:p>
        </w:tc>
        <w:tc>
          <w:tcPr>
            <w:tcW w:w="859"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0.17</w:t>
            </w:r>
          </w:p>
        </w:tc>
        <w:tc>
          <w:tcPr>
            <w:tcW w:w="101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0.08</w:t>
            </w:r>
          </w:p>
        </w:tc>
        <w:tc>
          <w:tcPr>
            <w:tcW w:w="887"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0.08</w:t>
            </w:r>
          </w:p>
        </w:tc>
        <w:tc>
          <w:tcPr>
            <w:tcW w:w="901"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32.22</w:t>
            </w:r>
          </w:p>
        </w:tc>
        <w:tc>
          <w:tcPr>
            <w:tcW w:w="915"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20.67</w:t>
            </w:r>
          </w:p>
        </w:tc>
        <w:tc>
          <w:tcPr>
            <w:tcW w:w="929"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29.05</w:t>
            </w:r>
          </w:p>
        </w:tc>
        <w:tc>
          <w:tcPr>
            <w:tcW w:w="801" w:type="dxa"/>
            <w:tcBorders>
              <w:top w:val="nil"/>
              <w:left w:val="nil"/>
              <w:bottom w:val="nil"/>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10.65</w:t>
            </w:r>
          </w:p>
        </w:tc>
      </w:tr>
      <w:tr w:rsidR="00512CDD" w:rsidRPr="003842BC">
        <w:trPr>
          <w:trHeight w:val="540"/>
        </w:trPr>
        <w:tc>
          <w:tcPr>
            <w:tcW w:w="1285"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C. V. %</w:t>
            </w:r>
          </w:p>
        </w:tc>
        <w:tc>
          <w:tcPr>
            <w:tcW w:w="1087"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sz w:val="24"/>
                <w:szCs w:val="24"/>
                <w:lang w:eastAsia="es-ES"/>
              </w:rPr>
            </w:pPr>
            <w:r w:rsidRPr="003842BC">
              <w:rPr>
                <w:rFonts w:ascii="Arial" w:hAnsi="Arial" w:cs="Arial"/>
                <w:sz w:val="24"/>
                <w:szCs w:val="24"/>
                <w:lang w:eastAsia="es-ES"/>
              </w:rPr>
              <w:t> </w:t>
            </w:r>
          </w:p>
        </w:tc>
        <w:tc>
          <w:tcPr>
            <w:tcW w:w="817"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3.34</w:t>
            </w:r>
          </w:p>
        </w:tc>
        <w:tc>
          <w:tcPr>
            <w:tcW w:w="831"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2.97</w:t>
            </w:r>
          </w:p>
        </w:tc>
        <w:tc>
          <w:tcPr>
            <w:tcW w:w="845"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6.49</w:t>
            </w:r>
          </w:p>
        </w:tc>
        <w:tc>
          <w:tcPr>
            <w:tcW w:w="859"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6.73</w:t>
            </w:r>
          </w:p>
        </w:tc>
        <w:tc>
          <w:tcPr>
            <w:tcW w:w="1015"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4.94</w:t>
            </w:r>
          </w:p>
        </w:tc>
        <w:tc>
          <w:tcPr>
            <w:tcW w:w="887"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5.06</w:t>
            </w:r>
          </w:p>
        </w:tc>
        <w:tc>
          <w:tcPr>
            <w:tcW w:w="901"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10.42</w:t>
            </w:r>
          </w:p>
        </w:tc>
        <w:tc>
          <w:tcPr>
            <w:tcW w:w="915"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8.97</w:t>
            </w:r>
          </w:p>
        </w:tc>
        <w:tc>
          <w:tcPr>
            <w:tcW w:w="929"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10.58</w:t>
            </w:r>
          </w:p>
        </w:tc>
        <w:tc>
          <w:tcPr>
            <w:tcW w:w="801" w:type="dxa"/>
            <w:tcBorders>
              <w:top w:val="single" w:sz="4" w:space="0" w:color="auto"/>
              <w:left w:val="nil"/>
              <w:bottom w:val="single" w:sz="4" w:space="0" w:color="auto"/>
              <w:right w:val="nil"/>
            </w:tcBorders>
            <w:noWrap/>
            <w:vAlign w:val="bottom"/>
          </w:tcPr>
          <w:p w:rsidR="00512CDD" w:rsidRPr="003842BC" w:rsidRDefault="00512CDD" w:rsidP="00512CDD">
            <w:pPr>
              <w:rPr>
                <w:rFonts w:ascii="Arial" w:hAnsi="Arial" w:cs="Arial"/>
                <w:b/>
                <w:bCs/>
                <w:sz w:val="24"/>
                <w:szCs w:val="24"/>
                <w:lang w:eastAsia="es-ES"/>
              </w:rPr>
            </w:pPr>
            <w:r w:rsidRPr="003842BC">
              <w:rPr>
                <w:rFonts w:ascii="Arial" w:hAnsi="Arial" w:cs="Arial"/>
                <w:b/>
                <w:bCs/>
                <w:sz w:val="24"/>
                <w:szCs w:val="24"/>
                <w:lang w:eastAsia="es-ES"/>
              </w:rPr>
              <w:t>5.86</w:t>
            </w:r>
          </w:p>
        </w:tc>
      </w:tr>
      <w:tr w:rsidR="00512CDD">
        <w:trPr>
          <w:trHeight w:val="315"/>
        </w:trPr>
        <w:tc>
          <w:tcPr>
            <w:tcW w:w="4865" w:type="dxa"/>
            <w:gridSpan w:val="5"/>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r>
              <w:rPr>
                <w:rFonts w:ascii="Arial" w:hAnsi="Arial" w:cs="Arial"/>
                <w:b/>
                <w:bCs/>
                <w:sz w:val="24"/>
                <w:szCs w:val="24"/>
                <w:lang w:eastAsia="es-ES"/>
              </w:rPr>
              <w:t>*=Significativo al 5% de probabilidad</w:t>
            </w:r>
          </w:p>
        </w:tc>
        <w:tc>
          <w:tcPr>
            <w:tcW w:w="859"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1015"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887"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01"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15"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29"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801" w:type="dxa"/>
            <w:tcBorders>
              <w:top w:val="nil"/>
              <w:left w:val="nil"/>
              <w:bottom w:val="nil"/>
              <w:right w:val="nil"/>
            </w:tcBorders>
            <w:noWrap/>
            <w:vAlign w:val="bottom"/>
          </w:tcPr>
          <w:p w:rsidR="00512CDD" w:rsidRDefault="00512CDD" w:rsidP="00512CDD">
            <w:pPr>
              <w:rPr>
                <w:rFonts w:ascii="Arial" w:hAnsi="Arial" w:cs="Arial"/>
                <w:lang w:eastAsia="es-ES"/>
              </w:rPr>
            </w:pPr>
          </w:p>
        </w:tc>
      </w:tr>
      <w:tr w:rsidR="00512CDD">
        <w:trPr>
          <w:trHeight w:val="315"/>
        </w:trPr>
        <w:tc>
          <w:tcPr>
            <w:tcW w:w="4865" w:type="dxa"/>
            <w:gridSpan w:val="5"/>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r>
              <w:rPr>
                <w:rFonts w:ascii="Arial" w:hAnsi="Arial" w:cs="Arial"/>
                <w:b/>
                <w:bCs/>
                <w:sz w:val="24"/>
                <w:szCs w:val="24"/>
                <w:lang w:eastAsia="es-ES"/>
              </w:rPr>
              <w:t>**=Significativo al 1% de probabilidad</w:t>
            </w:r>
          </w:p>
        </w:tc>
        <w:tc>
          <w:tcPr>
            <w:tcW w:w="859"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1015"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887"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01"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15"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29"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801" w:type="dxa"/>
            <w:tcBorders>
              <w:top w:val="nil"/>
              <w:left w:val="nil"/>
              <w:bottom w:val="nil"/>
              <w:right w:val="nil"/>
            </w:tcBorders>
            <w:noWrap/>
            <w:vAlign w:val="bottom"/>
          </w:tcPr>
          <w:p w:rsidR="00512CDD" w:rsidRDefault="00512CDD" w:rsidP="00512CDD">
            <w:pPr>
              <w:rPr>
                <w:rFonts w:ascii="Arial" w:hAnsi="Arial" w:cs="Arial"/>
                <w:lang w:eastAsia="es-ES"/>
              </w:rPr>
            </w:pPr>
          </w:p>
        </w:tc>
      </w:tr>
      <w:tr w:rsidR="00512CDD">
        <w:trPr>
          <w:trHeight w:val="315"/>
        </w:trPr>
        <w:tc>
          <w:tcPr>
            <w:tcW w:w="3189" w:type="dxa"/>
            <w:gridSpan w:val="3"/>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r>
              <w:rPr>
                <w:rFonts w:ascii="Arial" w:hAnsi="Arial" w:cs="Arial"/>
                <w:b/>
                <w:bCs/>
                <w:sz w:val="24"/>
                <w:szCs w:val="24"/>
                <w:lang w:eastAsia="es-ES"/>
              </w:rPr>
              <w:t>ns=No significativo</w:t>
            </w:r>
          </w:p>
        </w:tc>
        <w:tc>
          <w:tcPr>
            <w:tcW w:w="831" w:type="dxa"/>
            <w:tcBorders>
              <w:top w:val="nil"/>
              <w:left w:val="nil"/>
              <w:bottom w:val="nil"/>
              <w:right w:val="nil"/>
            </w:tcBorders>
            <w:noWrap/>
            <w:vAlign w:val="bottom"/>
          </w:tcPr>
          <w:p w:rsidR="00512CDD" w:rsidRDefault="00512CDD" w:rsidP="00512CDD">
            <w:pPr>
              <w:rPr>
                <w:rFonts w:ascii="Arial" w:hAnsi="Arial" w:cs="Arial"/>
                <w:sz w:val="24"/>
                <w:szCs w:val="24"/>
                <w:lang w:eastAsia="es-ES"/>
              </w:rPr>
            </w:pPr>
          </w:p>
        </w:tc>
        <w:tc>
          <w:tcPr>
            <w:tcW w:w="845"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859"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1015"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887"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01"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15"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29"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801" w:type="dxa"/>
            <w:tcBorders>
              <w:top w:val="nil"/>
              <w:left w:val="nil"/>
              <w:bottom w:val="nil"/>
              <w:right w:val="nil"/>
            </w:tcBorders>
            <w:noWrap/>
            <w:vAlign w:val="bottom"/>
          </w:tcPr>
          <w:p w:rsidR="00512CDD" w:rsidRDefault="00512CDD" w:rsidP="00512CDD">
            <w:pPr>
              <w:rPr>
                <w:rFonts w:ascii="Arial" w:hAnsi="Arial" w:cs="Arial"/>
                <w:lang w:eastAsia="es-ES"/>
              </w:rPr>
            </w:pPr>
          </w:p>
        </w:tc>
      </w:tr>
      <w:tr w:rsidR="00512CDD">
        <w:trPr>
          <w:trHeight w:val="315"/>
        </w:trPr>
        <w:tc>
          <w:tcPr>
            <w:tcW w:w="1285" w:type="dxa"/>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p>
        </w:tc>
        <w:tc>
          <w:tcPr>
            <w:tcW w:w="1087" w:type="dxa"/>
            <w:tcBorders>
              <w:top w:val="nil"/>
              <w:left w:val="nil"/>
              <w:bottom w:val="nil"/>
              <w:right w:val="nil"/>
            </w:tcBorders>
            <w:noWrap/>
            <w:vAlign w:val="bottom"/>
          </w:tcPr>
          <w:p w:rsidR="00512CDD" w:rsidRDefault="00512CDD" w:rsidP="00512CDD">
            <w:pPr>
              <w:rPr>
                <w:rFonts w:ascii="Arial" w:hAnsi="Arial" w:cs="Arial"/>
                <w:sz w:val="24"/>
                <w:szCs w:val="24"/>
                <w:lang w:eastAsia="es-ES"/>
              </w:rPr>
            </w:pPr>
          </w:p>
        </w:tc>
        <w:tc>
          <w:tcPr>
            <w:tcW w:w="817" w:type="dxa"/>
            <w:tcBorders>
              <w:top w:val="nil"/>
              <w:left w:val="nil"/>
              <w:bottom w:val="nil"/>
              <w:right w:val="nil"/>
            </w:tcBorders>
            <w:noWrap/>
            <w:vAlign w:val="bottom"/>
          </w:tcPr>
          <w:p w:rsidR="00512CDD" w:rsidRDefault="00512CDD" w:rsidP="00512CDD">
            <w:pPr>
              <w:rPr>
                <w:rFonts w:ascii="Arial" w:hAnsi="Arial" w:cs="Arial"/>
                <w:sz w:val="24"/>
                <w:szCs w:val="24"/>
                <w:lang w:eastAsia="es-ES"/>
              </w:rPr>
            </w:pPr>
          </w:p>
        </w:tc>
        <w:tc>
          <w:tcPr>
            <w:tcW w:w="831" w:type="dxa"/>
            <w:tcBorders>
              <w:top w:val="nil"/>
              <w:left w:val="nil"/>
              <w:bottom w:val="nil"/>
              <w:right w:val="nil"/>
            </w:tcBorders>
            <w:noWrap/>
            <w:vAlign w:val="bottom"/>
          </w:tcPr>
          <w:p w:rsidR="00512CDD" w:rsidRDefault="00512CDD" w:rsidP="00512CDD">
            <w:pPr>
              <w:rPr>
                <w:rFonts w:ascii="Arial" w:hAnsi="Arial" w:cs="Arial"/>
                <w:sz w:val="24"/>
                <w:szCs w:val="24"/>
                <w:lang w:eastAsia="es-ES"/>
              </w:rPr>
            </w:pPr>
          </w:p>
        </w:tc>
        <w:tc>
          <w:tcPr>
            <w:tcW w:w="845"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859"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1015"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887"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01"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15"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29"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801" w:type="dxa"/>
            <w:tcBorders>
              <w:top w:val="nil"/>
              <w:left w:val="nil"/>
              <w:bottom w:val="nil"/>
              <w:right w:val="nil"/>
            </w:tcBorders>
            <w:noWrap/>
            <w:vAlign w:val="bottom"/>
          </w:tcPr>
          <w:p w:rsidR="00512CDD" w:rsidRDefault="00512CDD" w:rsidP="00512CDD">
            <w:pPr>
              <w:rPr>
                <w:rFonts w:ascii="Arial" w:hAnsi="Arial" w:cs="Arial"/>
                <w:lang w:eastAsia="es-ES"/>
              </w:rPr>
            </w:pPr>
          </w:p>
        </w:tc>
      </w:tr>
      <w:tr w:rsidR="00512CDD">
        <w:trPr>
          <w:trHeight w:val="315"/>
        </w:trPr>
        <w:tc>
          <w:tcPr>
            <w:tcW w:w="3189" w:type="dxa"/>
            <w:gridSpan w:val="3"/>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r>
              <w:rPr>
                <w:rFonts w:ascii="Arial" w:hAnsi="Arial" w:cs="Arial"/>
                <w:b/>
                <w:bCs/>
                <w:sz w:val="24"/>
                <w:szCs w:val="24"/>
                <w:lang w:eastAsia="es-ES"/>
              </w:rPr>
              <w:t>Fuente: Autor del estudio</w:t>
            </w:r>
          </w:p>
        </w:tc>
        <w:tc>
          <w:tcPr>
            <w:tcW w:w="2535" w:type="dxa"/>
            <w:gridSpan w:val="3"/>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p>
        </w:tc>
        <w:tc>
          <w:tcPr>
            <w:tcW w:w="1015"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887"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01"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15"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29"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801" w:type="dxa"/>
            <w:tcBorders>
              <w:top w:val="nil"/>
              <w:left w:val="nil"/>
              <w:bottom w:val="nil"/>
              <w:right w:val="nil"/>
            </w:tcBorders>
            <w:noWrap/>
            <w:vAlign w:val="bottom"/>
          </w:tcPr>
          <w:p w:rsidR="00512CDD" w:rsidRDefault="00512CDD" w:rsidP="00512CDD">
            <w:pPr>
              <w:rPr>
                <w:rFonts w:ascii="Arial" w:hAnsi="Arial" w:cs="Arial"/>
                <w:lang w:eastAsia="es-ES"/>
              </w:rPr>
            </w:pPr>
          </w:p>
        </w:tc>
      </w:tr>
      <w:tr w:rsidR="00512CDD">
        <w:trPr>
          <w:trHeight w:val="315"/>
        </w:trPr>
        <w:tc>
          <w:tcPr>
            <w:tcW w:w="3189" w:type="dxa"/>
            <w:gridSpan w:val="3"/>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r>
              <w:rPr>
                <w:rFonts w:ascii="Arial" w:hAnsi="Arial" w:cs="Arial"/>
                <w:b/>
                <w:bCs/>
                <w:sz w:val="24"/>
                <w:szCs w:val="24"/>
                <w:lang w:eastAsia="es-ES"/>
              </w:rPr>
              <w:t>Elaboración: La fuente</w:t>
            </w:r>
          </w:p>
        </w:tc>
        <w:tc>
          <w:tcPr>
            <w:tcW w:w="2535" w:type="dxa"/>
            <w:gridSpan w:val="3"/>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p>
        </w:tc>
        <w:tc>
          <w:tcPr>
            <w:tcW w:w="1015" w:type="dxa"/>
            <w:tcBorders>
              <w:top w:val="nil"/>
              <w:left w:val="nil"/>
              <w:bottom w:val="nil"/>
              <w:right w:val="nil"/>
            </w:tcBorders>
            <w:noWrap/>
            <w:vAlign w:val="bottom"/>
          </w:tcPr>
          <w:p w:rsidR="00512CDD" w:rsidRDefault="00512CDD" w:rsidP="00512CDD">
            <w:pPr>
              <w:rPr>
                <w:rFonts w:ascii="Arial" w:hAnsi="Arial" w:cs="Arial"/>
                <w:b/>
                <w:bCs/>
                <w:lang w:eastAsia="es-ES"/>
              </w:rPr>
            </w:pPr>
          </w:p>
        </w:tc>
        <w:tc>
          <w:tcPr>
            <w:tcW w:w="887"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01"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15" w:type="dxa"/>
            <w:tcBorders>
              <w:top w:val="nil"/>
              <w:left w:val="nil"/>
              <w:bottom w:val="nil"/>
              <w:right w:val="nil"/>
            </w:tcBorders>
            <w:noWrap/>
            <w:vAlign w:val="bottom"/>
          </w:tcPr>
          <w:p w:rsidR="00512CDD" w:rsidRDefault="00512CDD" w:rsidP="00512CDD">
            <w:pPr>
              <w:rPr>
                <w:rFonts w:ascii="Arial" w:hAnsi="Arial" w:cs="Arial"/>
                <w:b/>
                <w:bCs/>
                <w:lang w:eastAsia="es-ES"/>
              </w:rPr>
            </w:pPr>
          </w:p>
        </w:tc>
        <w:tc>
          <w:tcPr>
            <w:tcW w:w="929" w:type="dxa"/>
            <w:tcBorders>
              <w:top w:val="nil"/>
              <w:left w:val="nil"/>
              <w:bottom w:val="nil"/>
              <w:right w:val="nil"/>
            </w:tcBorders>
            <w:noWrap/>
            <w:vAlign w:val="bottom"/>
          </w:tcPr>
          <w:p w:rsidR="00512CDD" w:rsidRDefault="00512CDD" w:rsidP="00512CDD">
            <w:pPr>
              <w:rPr>
                <w:rFonts w:ascii="Arial" w:hAnsi="Arial" w:cs="Arial"/>
                <w:b/>
                <w:bCs/>
                <w:lang w:eastAsia="es-ES"/>
              </w:rPr>
            </w:pPr>
          </w:p>
        </w:tc>
        <w:tc>
          <w:tcPr>
            <w:tcW w:w="801" w:type="dxa"/>
            <w:tcBorders>
              <w:top w:val="nil"/>
              <w:left w:val="nil"/>
              <w:bottom w:val="nil"/>
              <w:right w:val="nil"/>
            </w:tcBorders>
            <w:noWrap/>
            <w:vAlign w:val="bottom"/>
          </w:tcPr>
          <w:p w:rsidR="00512CDD" w:rsidRDefault="00512CDD" w:rsidP="00512CDD">
            <w:pPr>
              <w:rPr>
                <w:rFonts w:ascii="Arial" w:hAnsi="Arial" w:cs="Arial"/>
                <w:b/>
                <w:bCs/>
                <w:lang w:eastAsia="es-ES"/>
              </w:rPr>
            </w:pPr>
          </w:p>
        </w:tc>
      </w:tr>
      <w:tr w:rsidR="00512CDD">
        <w:trPr>
          <w:trHeight w:val="315"/>
        </w:trPr>
        <w:tc>
          <w:tcPr>
            <w:tcW w:w="3189" w:type="dxa"/>
            <w:gridSpan w:val="3"/>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p>
        </w:tc>
        <w:tc>
          <w:tcPr>
            <w:tcW w:w="2535" w:type="dxa"/>
            <w:gridSpan w:val="3"/>
            <w:tcBorders>
              <w:top w:val="nil"/>
              <w:left w:val="nil"/>
              <w:bottom w:val="nil"/>
              <w:right w:val="nil"/>
            </w:tcBorders>
            <w:noWrap/>
            <w:vAlign w:val="bottom"/>
          </w:tcPr>
          <w:p w:rsidR="00512CDD" w:rsidRDefault="00512CDD" w:rsidP="00512CDD">
            <w:pPr>
              <w:rPr>
                <w:rFonts w:ascii="Arial" w:hAnsi="Arial" w:cs="Arial"/>
                <w:b/>
                <w:bCs/>
                <w:sz w:val="24"/>
                <w:szCs w:val="24"/>
                <w:lang w:eastAsia="es-ES"/>
              </w:rPr>
            </w:pPr>
          </w:p>
        </w:tc>
        <w:tc>
          <w:tcPr>
            <w:tcW w:w="1015"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887"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01"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15"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929" w:type="dxa"/>
            <w:tcBorders>
              <w:top w:val="nil"/>
              <w:left w:val="nil"/>
              <w:bottom w:val="nil"/>
              <w:right w:val="nil"/>
            </w:tcBorders>
            <w:noWrap/>
            <w:vAlign w:val="bottom"/>
          </w:tcPr>
          <w:p w:rsidR="00512CDD" w:rsidRDefault="00512CDD" w:rsidP="00512CDD">
            <w:pPr>
              <w:rPr>
                <w:rFonts w:ascii="Arial" w:hAnsi="Arial" w:cs="Arial"/>
                <w:lang w:eastAsia="es-ES"/>
              </w:rPr>
            </w:pPr>
          </w:p>
        </w:tc>
        <w:tc>
          <w:tcPr>
            <w:tcW w:w="801" w:type="dxa"/>
            <w:tcBorders>
              <w:top w:val="nil"/>
              <w:left w:val="nil"/>
              <w:bottom w:val="nil"/>
              <w:right w:val="nil"/>
            </w:tcBorders>
            <w:noWrap/>
            <w:vAlign w:val="bottom"/>
          </w:tcPr>
          <w:p w:rsidR="00512CDD" w:rsidRDefault="00512CDD" w:rsidP="00512CDD">
            <w:pPr>
              <w:rPr>
                <w:rFonts w:ascii="Arial" w:hAnsi="Arial" w:cs="Arial"/>
                <w:lang w:eastAsia="es-ES"/>
              </w:rPr>
            </w:pPr>
          </w:p>
        </w:tc>
      </w:tr>
    </w:tbl>
    <w:p w:rsidR="00512CDD" w:rsidRDefault="00512CDD">
      <w:pPr>
        <w:pStyle w:val="Textoindependiente"/>
        <w:rPr>
          <w:rFonts w:ascii="Arial" w:hAnsi="Arial" w:cs="Arial"/>
        </w:rPr>
      </w:pPr>
    </w:p>
    <w:p w:rsidR="00512CDD" w:rsidRDefault="00512CDD">
      <w:pPr>
        <w:pStyle w:val="Textoindependiente"/>
        <w:rPr>
          <w:rFonts w:ascii="Arial" w:hAnsi="Arial" w:cs="Arial"/>
        </w:rPr>
        <w:sectPr w:rsidR="00512CDD">
          <w:headerReference w:type="first" r:id="rId46"/>
          <w:footerReference w:type="first" r:id="rId47"/>
          <w:pgSz w:w="16838" w:h="11906" w:orient="landscape" w:code="9"/>
          <w:pgMar w:top="2126" w:right="2268" w:bottom="1361" w:left="2268" w:header="720" w:footer="720" w:gutter="0"/>
          <w:cols w:space="720"/>
          <w:titlePg/>
        </w:sectPr>
      </w:pPr>
    </w:p>
    <w:p w:rsidR="00512CDD" w:rsidRDefault="00512CDD">
      <w:pPr>
        <w:pStyle w:val="Textoindependiente"/>
        <w:spacing w:line="480" w:lineRule="auto"/>
        <w:ind w:left="709"/>
        <w:rPr>
          <w:rFonts w:ascii="Arial" w:hAnsi="Arial" w:cs="Arial"/>
          <w:szCs w:val="24"/>
        </w:rPr>
      </w:pPr>
      <w:r>
        <w:rPr>
          <w:rFonts w:ascii="Arial" w:hAnsi="Arial" w:cs="Arial"/>
          <w:szCs w:val="24"/>
        </w:rPr>
        <w:lastRenderedPageBreak/>
        <w:t>En la Tabla 7 se presenta los promedios y los rangos de significación obtenidos por la prueba de Tukey al 5 % de probabilidad, de las ocho características agronómicas que presentan significancias estadísticas para los tratamientos en los análisis de variancias. Se observó que en general se obtuvieron 2 rangos de significación para todas las variables.</w:t>
      </w:r>
    </w:p>
    <w:p w:rsidR="00512CDD" w:rsidRDefault="00512CDD">
      <w:pPr>
        <w:pStyle w:val="Textoindependiente"/>
        <w:ind w:left="709"/>
        <w:rPr>
          <w:rFonts w:ascii="Arial" w:hAnsi="Arial" w:cs="Arial"/>
          <w:szCs w:val="24"/>
        </w:rPr>
      </w:pPr>
    </w:p>
    <w:p w:rsidR="00512CDD" w:rsidRDefault="00512CDD">
      <w:pPr>
        <w:pStyle w:val="Textoindependiente"/>
        <w:ind w:left="709"/>
        <w:rPr>
          <w:rFonts w:ascii="Arial" w:hAnsi="Arial" w:cs="Arial"/>
          <w:szCs w:val="24"/>
        </w:rPr>
      </w:pPr>
    </w:p>
    <w:p w:rsidR="00512CDD" w:rsidRDefault="00512CDD">
      <w:pPr>
        <w:pStyle w:val="Textoindependiente"/>
        <w:ind w:left="709"/>
        <w:rPr>
          <w:rFonts w:ascii="Arial" w:hAnsi="Arial" w:cs="Arial"/>
          <w:szCs w:val="24"/>
        </w:rPr>
      </w:pPr>
    </w:p>
    <w:p w:rsidR="00512CDD" w:rsidRDefault="00512CDD">
      <w:pPr>
        <w:pStyle w:val="Textoindependiente"/>
        <w:spacing w:line="480" w:lineRule="auto"/>
        <w:ind w:left="709"/>
        <w:rPr>
          <w:rFonts w:ascii="Arial" w:hAnsi="Arial" w:cs="Arial"/>
          <w:szCs w:val="24"/>
        </w:rPr>
      </w:pPr>
      <w:r>
        <w:rPr>
          <w:rFonts w:ascii="Arial" w:hAnsi="Arial" w:cs="Arial"/>
          <w:szCs w:val="24"/>
        </w:rPr>
        <w:t>En  la variable diámetro de planta antes de la aplicación</w:t>
      </w:r>
      <w:r>
        <w:rPr>
          <w:rFonts w:ascii="Arial" w:hAnsi="Arial" w:cs="Arial"/>
          <w:b/>
          <w:bCs/>
          <w:szCs w:val="24"/>
        </w:rPr>
        <w:t xml:space="preserve"> </w:t>
      </w:r>
      <w:r>
        <w:rPr>
          <w:rFonts w:ascii="Arial" w:hAnsi="Arial" w:cs="Arial"/>
          <w:szCs w:val="24"/>
        </w:rPr>
        <w:t>(</w:t>
      </w:r>
      <w:r>
        <w:rPr>
          <w:rFonts w:ascii="Arial" w:hAnsi="Arial" w:cs="Arial"/>
          <w:b/>
          <w:bCs/>
          <w:szCs w:val="24"/>
        </w:rPr>
        <w:t>dpaa</w:t>
      </w:r>
      <w:r>
        <w:rPr>
          <w:rFonts w:ascii="Arial" w:hAnsi="Arial" w:cs="Arial"/>
          <w:szCs w:val="24"/>
        </w:rPr>
        <w:t>), en el primer rango se ubicaron los tratamientos T1 (</w:t>
      </w:r>
      <w:r>
        <w:rPr>
          <w:rFonts w:ascii="Arial" w:hAnsi="Arial" w:cs="Arial"/>
          <w:b/>
          <w:bCs/>
          <w:szCs w:val="24"/>
        </w:rPr>
        <w:t>Biol+N</w:t>
      </w:r>
      <w:r>
        <w:rPr>
          <w:rFonts w:ascii="Arial" w:hAnsi="Arial" w:cs="Arial"/>
          <w:szCs w:val="24"/>
        </w:rPr>
        <w:t>) con un promedio de 57.22cm, T2  (</w:t>
      </w:r>
      <w:r>
        <w:rPr>
          <w:rFonts w:ascii="Arial" w:hAnsi="Arial" w:cs="Arial"/>
          <w:b/>
          <w:bCs/>
          <w:szCs w:val="24"/>
        </w:rPr>
        <w:t>Biol+P</w:t>
      </w:r>
      <w:r>
        <w:rPr>
          <w:rFonts w:ascii="Arial" w:hAnsi="Arial" w:cs="Arial"/>
          <w:szCs w:val="24"/>
        </w:rPr>
        <w:t>) con un promedio de 56.93cm y T3 (</w:t>
      </w:r>
      <w:r>
        <w:rPr>
          <w:rFonts w:ascii="Arial" w:hAnsi="Arial" w:cs="Arial"/>
          <w:b/>
          <w:bCs/>
          <w:szCs w:val="24"/>
        </w:rPr>
        <w:t>Biol+Ca</w:t>
      </w:r>
      <w:r>
        <w:rPr>
          <w:rFonts w:ascii="Arial" w:hAnsi="Arial" w:cs="Arial"/>
          <w:szCs w:val="24"/>
        </w:rPr>
        <w:t>) con un promedio de 60.42cm. En el segundo rango se ubicó el tratamiento T4 (</w:t>
      </w:r>
      <w:r>
        <w:rPr>
          <w:rFonts w:ascii="Arial" w:hAnsi="Arial" w:cs="Arial"/>
          <w:b/>
          <w:bCs/>
          <w:szCs w:val="24"/>
        </w:rPr>
        <w:t>testigo</w:t>
      </w:r>
      <w:r>
        <w:rPr>
          <w:rFonts w:ascii="Arial" w:hAnsi="Arial" w:cs="Arial"/>
          <w:szCs w:val="24"/>
        </w:rPr>
        <w:t xml:space="preserve">) con un promedio de 56.47cm. </w:t>
      </w:r>
    </w:p>
    <w:p w:rsidR="00512CDD" w:rsidRDefault="00512CDD">
      <w:pPr>
        <w:pStyle w:val="Textoindependiente"/>
        <w:ind w:left="709"/>
        <w:rPr>
          <w:rFonts w:ascii="Arial" w:hAnsi="Arial" w:cs="Arial"/>
          <w:szCs w:val="24"/>
        </w:rPr>
      </w:pPr>
    </w:p>
    <w:p w:rsidR="00512CDD" w:rsidRDefault="00512CDD">
      <w:pPr>
        <w:pStyle w:val="Textoindependiente"/>
        <w:ind w:left="720"/>
        <w:rPr>
          <w:rFonts w:ascii="Arial" w:hAnsi="Arial" w:cs="Arial"/>
          <w:szCs w:val="24"/>
        </w:rPr>
      </w:pPr>
    </w:p>
    <w:p w:rsidR="00512CDD" w:rsidRDefault="00512CDD">
      <w:pPr>
        <w:pStyle w:val="Textoindependiente"/>
        <w:ind w:left="720"/>
        <w:rPr>
          <w:rFonts w:ascii="Arial" w:hAnsi="Arial" w:cs="Arial"/>
          <w:szCs w:val="24"/>
        </w:rPr>
      </w:pPr>
    </w:p>
    <w:p w:rsidR="00512CDD" w:rsidRDefault="00512CDD">
      <w:pPr>
        <w:pStyle w:val="Textoindependiente"/>
        <w:spacing w:line="480" w:lineRule="auto"/>
        <w:ind w:left="709"/>
        <w:rPr>
          <w:rFonts w:ascii="Arial" w:hAnsi="Arial" w:cs="Arial"/>
          <w:szCs w:val="24"/>
        </w:rPr>
      </w:pPr>
      <w:r>
        <w:rPr>
          <w:rFonts w:ascii="Arial" w:hAnsi="Arial" w:cs="Arial"/>
          <w:szCs w:val="24"/>
        </w:rPr>
        <w:t>Para el diámetro de planta segunda aplicación (</w:t>
      </w:r>
      <w:r>
        <w:rPr>
          <w:rFonts w:ascii="Arial" w:hAnsi="Arial" w:cs="Arial"/>
          <w:b/>
          <w:bCs/>
          <w:szCs w:val="24"/>
        </w:rPr>
        <w:t>dp2a</w:t>
      </w:r>
      <w:r>
        <w:rPr>
          <w:rFonts w:ascii="Arial" w:hAnsi="Arial" w:cs="Arial"/>
          <w:szCs w:val="24"/>
        </w:rPr>
        <w:t>), en el primer rango se ubicaron los tratamientos T1 (</w:t>
      </w:r>
      <w:r>
        <w:rPr>
          <w:rFonts w:ascii="Arial" w:hAnsi="Arial" w:cs="Arial"/>
          <w:b/>
          <w:bCs/>
          <w:szCs w:val="24"/>
        </w:rPr>
        <w:t>Biol+N</w:t>
      </w:r>
      <w:r>
        <w:rPr>
          <w:rFonts w:ascii="Arial" w:hAnsi="Arial" w:cs="Arial"/>
          <w:szCs w:val="24"/>
        </w:rPr>
        <w:t>) con un promedio de 53.30cm, T3 (</w:t>
      </w:r>
      <w:r>
        <w:rPr>
          <w:rFonts w:ascii="Arial" w:hAnsi="Arial" w:cs="Arial"/>
          <w:b/>
          <w:bCs/>
          <w:szCs w:val="24"/>
        </w:rPr>
        <w:t>Biol+Ca</w:t>
      </w:r>
      <w:r>
        <w:rPr>
          <w:rFonts w:ascii="Arial" w:hAnsi="Arial" w:cs="Arial"/>
          <w:szCs w:val="24"/>
        </w:rPr>
        <w:t>) con un promedio de 54.00cm y T4 con un promedio de 55.97cm. En el segundo rango se ubicó el tratamiento T2 (</w:t>
      </w:r>
      <w:r>
        <w:rPr>
          <w:rFonts w:ascii="Arial" w:hAnsi="Arial" w:cs="Arial"/>
          <w:b/>
          <w:bCs/>
          <w:szCs w:val="24"/>
        </w:rPr>
        <w:t>Biol+P</w:t>
      </w:r>
      <w:r>
        <w:rPr>
          <w:rFonts w:ascii="Arial" w:hAnsi="Arial" w:cs="Arial"/>
          <w:szCs w:val="24"/>
        </w:rPr>
        <w:t>) con un promedio de 52.38cm.</w:t>
      </w:r>
    </w:p>
    <w:p w:rsidR="00512CDD" w:rsidRDefault="00512CDD">
      <w:pPr>
        <w:pStyle w:val="Textoindependiente"/>
        <w:ind w:left="709"/>
        <w:rPr>
          <w:rFonts w:ascii="Arial" w:hAnsi="Arial" w:cs="Arial"/>
          <w:szCs w:val="24"/>
        </w:rPr>
      </w:pPr>
    </w:p>
    <w:p w:rsidR="00512CDD" w:rsidRDefault="00512CDD">
      <w:pPr>
        <w:pStyle w:val="Textoindependiente"/>
        <w:ind w:left="709"/>
        <w:rPr>
          <w:rFonts w:ascii="Arial" w:hAnsi="Arial" w:cs="Arial"/>
          <w:szCs w:val="24"/>
        </w:rPr>
      </w:pPr>
    </w:p>
    <w:p w:rsidR="00512CDD" w:rsidRDefault="00512CDD">
      <w:pPr>
        <w:pStyle w:val="Textoindependiente"/>
        <w:ind w:left="709"/>
        <w:rPr>
          <w:rFonts w:ascii="Arial" w:hAnsi="Arial" w:cs="Arial"/>
          <w:szCs w:val="24"/>
        </w:rPr>
        <w:sectPr w:rsidR="00512CDD">
          <w:headerReference w:type="first" r:id="rId48"/>
          <w:footerReference w:type="first" r:id="rId49"/>
          <w:pgSz w:w="11906" w:h="16838" w:code="9"/>
          <w:pgMar w:top="2268" w:right="1361" w:bottom="2268" w:left="2126" w:header="720" w:footer="720" w:gutter="0"/>
          <w:cols w:space="720"/>
          <w:titlePg/>
        </w:sectPr>
      </w:pPr>
    </w:p>
    <w:p w:rsidR="00512CDD" w:rsidRDefault="00512CDD">
      <w:pPr>
        <w:spacing w:line="480" w:lineRule="auto"/>
        <w:ind w:left="709"/>
        <w:jc w:val="both"/>
        <w:rPr>
          <w:rFonts w:ascii="Arial" w:hAnsi="Arial" w:cs="Arial"/>
          <w:sz w:val="24"/>
          <w:szCs w:val="24"/>
        </w:rPr>
      </w:pPr>
    </w:p>
    <w:p w:rsidR="00512CDD" w:rsidRDefault="00512CDD">
      <w:pPr>
        <w:spacing w:line="480" w:lineRule="auto"/>
        <w:ind w:left="709"/>
        <w:jc w:val="both"/>
        <w:rPr>
          <w:rFonts w:ascii="Arial" w:hAnsi="Arial" w:cs="Arial"/>
          <w:sz w:val="24"/>
          <w:szCs w:val="24"/>
        </w:rPr>
      </w:pPr>
      <w:r>
        <w:rPr>
          <w:rFonts w:ascii="Arial" w:hAnsi="Arial" w:cs="Arial"/>
          <w:sz w:val="24"/>
          <w:szCs w:val="24"/>
        </w:rPr>
        <w:t>En cuanto al diámetro de planta tercera aplicación (</w:t>
      </w:r>
      <w:r>
        <w:rPr>
          <w:rFonts w:ascii="Arial" w:hAnsi="Arial" w:cs="Arial"/>
          <w:b/>
          <w:bCs/>
          <w:sz w:val="24"/>
          <w:szCs w:val="24"/>
        </w:rPr>
        <w:t>dp3a</w:t>
      </w:r>
      <w:r>
        <w:rPr>
          <w:rFonts w:ascii="Arial" w:hAnsi="Arial" w:cs="Arial"/>
          <w:sz w:val="24"/>
          <w:szCs w:val="24"/>
        </w:rPr>
        <w:t>), en el primer rango se ubicaron los tratamientos T3 (</w:t>
      </w:r>
      <w:r>
        <w:rPr>
          <w:rFonts w:ascii="Arial" w:hAnsi="Arial" w:cs="Arial"/>
          <w:b/>
          <w:bCs/>
          <w:sz w:val="24"/>
          <w:szCs w:val="24"/>
        </w:rPr>
        <w:t>Biol+Ca</w:t>
      </w:r>
      <w:r>
        <w:rPr>
          <w:rFonts w:ascii="Arial" w:hAnsi="Arial" w:cs="Arial"/>
          <w:sz w:val="24"/>
          <w:szCs w:val="24"/>
        </w:rPr>
        <w:t>) con un promedio de 53.33cm y T4 (</w:t>
      </w:r>
      <w:r>
        <w:rPr>
          <w:rFonts w:ascii="Arial" w:hAnsi="Arial" w:cs="Arial"/>
          <w:b/>
          <w:bCs/>
          <w:sz w:val="24"/>
          <w:szCs w:val="24"/>
        </w:rPr>
        <w:t>Testigo</w:t>
      </w:r>
      <w:r>
        <w:rPr>
          <w:rFonts w:ascii="Arial" w:hAnsi="Arial" w:cs="Arial"/>
          <w:sz w:val="24"/>
          <w:szCs w:val="24"/>
        </w:rPr>
        <w:t>) con un promedio de 55.55cm. En el segundo rango se ubicaron los tratamientos T1 (</w:t>
      </w:r>
      <w:r>
        <w:rPr>
          <w:rFonts w:ascii="Arial" w:hAnsi="Arial" w:cs="Arial"/>
          <w:b/>
          <w:bCs/>
          <w:sz w:val="24"/>
          <w:szCs w:val="24"/>
        </w:rPr>
        <w:t>Biol.+N</w:t>
      </w:r>
      <w:r>
        <w:rPr>
          <w:rFonts w:ascii="Arial" w:hAnsi="Arial" w:cs="Arial"/>
          <w:sz w:val="24"/>
          <w:szCs w:val="24"/>
        </w:rPr>
        <w:t>) con un promedio de 52.42cm y T2 (</w:t>
      </w:r>
      <w:r>
        <w:rPr>
          <w:rFonts w:ascii="Arial" w:hAnsi="Arial" w:cs="Arial"/>
          <w:b/>
          <w:bCs/>
          <w:sz w:val="24"/>
          <w:szCs w:val="24"/>
        </w:rPr>
        <w:t>Biol+P</w:t>
      </w:r>
      <w:r>
        <w:rPr>
          <w:rFonts w:ascii="Arial" w:hAnsi="Arial" w:cs="Arial"/>
          <w:sz w:val="24"/>
          <w:szCs w:val="24"/>
        </w:rPr>
        <w:t>) con un promedio de 52.30cm.</w:t>
      </w:r>
    </w:p>
    <w:p w:rsidR="00512CDD" w:rsidRDefault="00512CDD">
      <w:pPr>
        <w:ind w:left="709"/>
        <w:jc w:val="both"/>
        <w:rPr>
          <w:rFonts w:ascii="Arial" w:hAnsi="Arial" w:cs="Arial"/>
          <w:sz w:val="24"/>
          <w:szCs w:val="24"/>
        </w:rPr>
      </w:pPr>
    </w:p>
    <w:p w:rsidR="00512CDD" w:rsidRDefault="00512CDD">
      <w:pPr>
        <w:ind w:left="709"/>
        <w:jc w:val="both"/>
        <w:rPr>
          <w:rFonts w:ascii="Arial" w:hAnsi="Arial" w:cs="Arial"/>
          <w:sz w:val="24"/>
          <w:szCs w:val="24"/>
        </w:rPr>
      </w:pPr>
    </w:p>
    <w:p w:rsidR="00512CDD" w:rsidRDefault="00512CDD">
      <w:pPr>
        <w:ind w:left="709"/>
        <w:jc w:val="both"/>
        <w:rPr>
          <w:rFonts w:ascii="Arial" w:hAnsi="Arial" w:cs="Arial"/>
          <w:sz w:val="24"/>
          <w:szCs w:val="24"/>
        </w:rPr>
      </w:pPr>
    </w:p>
    <w:p w:rsidR="00512CDD" w:rsidRDefault="00512CDD">
      <w:pPr>
        <w:spacing w:line="480" w:lineRule="auto"/>
        <w:ind w:left="709"/>
        <w:jc w:val="both"/>
        <w:rPr>
          <w:rFonts w:ascii="Arial" w:hAnsi="Arial" w:cs="Arial"/>
          <w:sz w:val="24"/>
          <w:szCs w:val="24"/>
        </w:rPr>
      </w:pPr>
      <w:r>
        <w:rPr>
          <w:rFonts w:ascii="Arial" w:hAnsi="Arial" w:cs="Arial"/>
          <w:sz w:val="24"/>
          <w:szCs w:val="24"/>
        </w:rPr>
        <w:t>Dentro de la variable diámetro de hoja segunda aplicación (</w:t>
      </w:r>
      <w:r>
        <w:rPr>
          <w:rFonts w:ascii="Arial" w:hAnsi="Arial" w:cs="Arial"/>
          <w:b/>
          <w:bCs/>
          <w:sz w:val="24"/>
          <w:szCs w:val="24"/>
        </w:rPr>
        <w:t>dh2a</w:t>
      </w:r>
      <w:r>
        <w:rPr>
          <w:rFonts w:ascii="Arial" w:hAnsi="Arial" w:cs="Arial"/>
          <w:sz w:val="24"/>
          <w:szCs w:val="24"/>
        </w:rPr>
        <w:t>), en el primer rango se ubicaron los tratamientos T3 (</w:t>
      </w:r>
      <w:r>
        <w:rPr>
          <w:rFonts w:ascii="Arial" w:hAnsi="Arial" w:cs="Arial"/>
          <w:b/>
          <w:bCs/>
          <w:sz w:val="24"/>
          <w:szCs w:val="24"/>
        </w:rPr>
        <w:t>Biol+Ca</w:t>
      </w:r>
      <w:r>
        <w:rPr>
          <w:rFonts w:ascii="Arial" w:hAnsi="Arial" w:cs="Arial"/>
          <w:sz w:val="24"/>
          <w:szCs w:val="24"/>
        </w:rPr>
        <w:t>) con un promedio de 65.18cm y T4 (</w:t>
      </w:r>
      <w:r>
        <w:rPr>
          <w:rFonts w:ascii="Arial" w:hAnsi="Arial" w:cs="Arial"/>
          <w:b/>
          <w:bCs/>
          <w:sz w:val="24"/>
          <w:szCs w:val="24"/>
        </w:rPr>
        <w:t>Testigo</w:t>
      </w:r>
      <w:r>
        <w:rPr>
          <w:rFonts w:ascii="Arial" w:hAnsi="Arial" w:cs="Arial"/>
          <w:sz w:val="24"/>
          <w:szCs w:val="24"/>
        </w:rPr>
        <w:t>) con un promedio de 64.00cm. En el segundo rango se ubicaron los tratamientos T1 (</w:t>
      </w:r>
      <w:r>
        <w:rPr>
          <w:rFonts w:ascii="Arial" w:hAnsi="Arial" w:cs="Arial"/>
          <w:b/>
          <w:bCs/>
          <w:sz w:val="24"/>
          <w:szCs w:val="24"/>
        </w:rPr>
        <w:t>Biol+N</w:t>
      </w:r>
      <w:r>
        <w:rPr>
          <w:rFonts w:ascii="Arial" w:hAnsi="Arial" w:cs="Arial"/>
          <w:sz w:val="24"/>
          <w:szCs w:val="24"/>
        </w:rPr>
        <w:t>) con un promedio de 59.75cm y T2 (</w:t>
      </w:r>
      <w:r>
        <w:rPr>
          <w:rFonts w:ascii="Arial" w:hAnsi="Arial" w:cs="Arial"/>
          <w:b/>
          <w:bCs/>
          <w:sz w:val="24"/>
          <w:szCs w:val="24"/>
        </w:rPr>
        <w:t>Biol+P</w:t>
      </w:r>
      <w:r>
        <w:rPr>
          <w:rFonts w:ascii="Arial" w:hAnsi="Arial" w:cs="Arial"/>
          <w:sz w:val="24"/>
          <w:szCs w:val="24"/>
        </w:rPr>
        <w:t xml:space="preserve">)  con un promedio de 60.47cm. </w:t>
      </w:r>
    </w:p>
    <w:p w:rsidR="00512CDD" w:rsidRDefault="00512CDD">
      <w:pPr>
        <w:ind w:left="709"/>
        <w:jc w:val="both"/>
        <w:rPr>
          <w:rFonts w:ascii="Arial" w:hAnsi="Arial" w:cs="Arial"/>
          <w:sz w:val="24"/>
          <w:szCs w:val="24"/>
        </w:rPr>
      </w:pPr>
    </w:p>
    <w:p w:rsidR="00512CDD" w:rsidRDefault="00512CDD">
      <w:pPr>
        <w:ind w:left="709"/>
        <w:jc w:val="both"/>
        <w:rPr>
          <w:rFonts w:ascii="Arial" w:hAnsi="Arial" w:cs="Arial"/>
          <w:sz w:val="24"/>
          <w:szCs w:val="24"/>
        </w:rPr>
      </w:pPr>
    </w:p>
    <w:p w:rsidR="00512CDD" w:rsidRDefault="00512CDD">
      <w:pPr>
        <w:ind w:left="709"/>
        <w:jc w:val="both"/>
        <w:rPr>
          <w:rFonts w:ascii="Arial" w:hAnsi="Arial" w:cs="Arial"/>
          <w:sz w:val="24"/>
          <w:szCs w:val="24"/>
        </w:rPr>
      </w:pPr>
    </w:p>
    <w:p w:rsidR="00512CDD" w:rsidRDefault="00512CDD">
      <w:pPr>
        <w:spacing w:line="480" w:lineRule="auto"/>
        <w:ind w:left="709"/>
        <w:jc w:val="both"/>
        <w:rPr>
          <w:rFonts w:ascii="Arial" w:hAnsi="Arial" w:cs="Arial"/>
          <w:sz w:val="24"/>
          <w:szCs w:val="24"/>
        </w:rPr>
      </w:pPr>
      <w:r>
        <w:rPr>
          <w:rFonts w:ascii="Arial" w:hAnsi="Arial" w:cs="Arial"/>
          <w:sz w:val="24"/>
          <w:szCs w:val="24"/>
        </w:rPr>
        <w:t>Referente al diámetro de raquis segunda aplicación (</w:t>
      </w:r>
      <w:r>
        <w:rPr>
          <w:rFonts w:ascii="Arial" w:hAnsi="Arial" w:cs="Arial"/>
          <w:b/>
          <w:bCs/>
          <w:sz w:val="24"/>
          <w:szCs w:val="24"/>
        </w:rPr>
        <w:t>dr2a</w:t>
      </w:r>
      <w:r>
        <w:rPr>
          <w:rFonts w:ascii="Arial" w:hAnsi="Arial" w:cs="Arial"/>
          <w:sz w:val="24"/>
          <w:szCs w:val="24"/>
        </w:rPr>
        <w:t>), en el primer rango se ubicaron los tratamientos T3 (</w:t>
      </w:r>
      <w:r>
        <w:rPr>
          <w:rFonts w:ascii="Arial" w:hAnsi="Arial" w:cs="Arial"/>
          <w:b/>
          <w:bCs/>
          <w:sz w:val="24"/>
          <w:szCs w:val="24"/>
        </w:rPr>
        <w:t>Biol+Ca</w:t>
      </w:r>
      <w:r>
        <w:rPr>
          <w:rFonts w:ascii="Arial" w:hAnsi="Arial" w:cs="Arial"/>
          <w:sz w:val="24"/>
          <w:szCs w:val="24"/>
        </w:rPr>
        <w:t>)  con un promedio de 20.05cm y T4 (</w:t>
      </w:r>
      <w:r>
        <w:rPr>
          <w:rFonts w:ascii="Arial" w:hAnsi="Arial" w:cs="Arial"/>
          <w:b/>
          <w:bCs/>
          <w:sz w:val="24"/>
          <w:szCs w:val="24"/>
        </w:rPr>
        <w:t>Testigo</w:t>
      </w:r>
      <w:r>
        <w:rPr>
          <w:rFonts w:ascii="Arial" w:hAnsi="Arial" w:cs="Arial"/>
          <w:sz w:val="24"/>
          <w:szCs w:val="24"/>
        </w:rPr>
        <w:t>) con un promedio de 20.00cm. En el segundo rango se ubicaron los tratamientos T1 (</w:t>
      </w:r>
      <w:r>
        <w:rPr>
          <w:rFonts w:ascii="Arial" w:hAnsi="Arial" w:cs="Arial"/>
          <w:b/>
          <w:bCs/>
          <w:sz w:val="24"/>
          <w:szCs w:val="24"/>
        </w:rPr>
        <w:t>Biol+N</w:t>
      </w:r>
      <w:r>
        <w:rPr>
          <w:rFonts w:ascii="Arial" w:hAnsi="Arial" w:cs="Arial"/>
          <w:sz w:val="24"/>
          <w:szCs w:val="24"/>
        </w:rPr>
        <w:t>) con un promedio de 18.55cm y T2 (</w:t>
      </w:r>
      <w:r>
        <w:rPr>
          <w:rFonts w:ascii="Arial" w:hAnsi="Arial" w:cs="Arial"/>
          <w:b/>
          <w:bCs/>
          <w:sz w:val="24"/>
          <w:szCs w:val="24"/>
        </w:rPr>
        <w:t>Biol+P</w:t>
      </w:r>
      <w:r>
        <w:rPr>
          <w:rFonts w:ascii="Arial" w:hAnsi="Arial" w:cs="Arial"/>
          <w:sz w:val="24"/>
          <w:szCs w:val="24"/>
        </w:rPr>
        <w:t xml:space="preserve">)  con un promedio de 18.52cm. </w:t>
      </w:r>
    </w:p>
    <w:p w:rsidR="00512CDD" w:rsidRDefault="00512CDD">
      <w:pPr>
        <w:ind w:left="709"/>
        <w:jc w:val="both"/>
        <w:rPr>
          <w:rFonts w:ascii="Arial" w:hAnsi="Arial" w:cs="Arial"/>
          <w:sz w:val="24"/>
          <w:szCs w:val="24"/>
        </w:rPr>
      </w:pPr>
    </w:p>
    <w:p w:rsidR="00512CDD" w:rsidRDefault="00512CDD">
      <w:pPr>
        <w:ind w:left="720"/>
        <w:jc w:val="both"/>
        <w:rPr>
          <w:rFonts w:ascii="Arial" w:hAnsi="Arial" w:cs="Arial"/>
          <w:sz w:val="24"/>
          <w:szCs w:val="24"/>
        </w:rPr>
      </w:pPr>
    </w:p>
    <w:p w:rsidR="00512CDD" w:rsidRDefault="00512CDD">
      <w:pPr>
        <w:ind w:left="720"/>
        <w:jc w:val="both"/>
        <w:rPr>
          <w:rFonts w:ascii="Arial" w:hAnsi="Arial" w:cs="Arial"/>
          <w:sz w:val="24"/>
          <w:szCs w:val="24"/>
        </w:rPr>
      </w:pPr>
    </w:p>
    <w:p w:rsidR="00512CDD" w:rsidRDefault="00512CDD">
      <w:pPr>
        <w:spacing w:line="480" w:lineRule="auto"/>
        <w:ind w:left="709"/>
        <w:jc w:val="both"/>
        <w:rPr>
          <w:rFonts w:ascii="Arial" w:hAnsi="Arial" w:cs="Arial"/>
          <w:sz w:val="24"/>
          <w:szCs w:val="24"/>
        </w:rPr>
      </w:pPr>
      <w:r>
        <w:rPr>
          <w:rFonts w:ascii="Arial" w:hAnsi="Arial" w:cs="Arial"/>
          <w:sz w:val="24"/>
          <w:szCs w:val="24"/>
        </w:rPr>
        <w:t>Entre tanto en la variable número de frutos antes de aplicación (</w:t>
      </w:r>
      <w:r>
        <w:rPr>
          <w:rFonts w:ascii="Arial" w:hAnsi="Arial" w:cs="Arial"/>
          <w:b/>
          <w:bCs/>
          <w:sz w:val="24"/>
          <w:szCs w:val="24"/>
        </w:rPr>
        <w:t>nfaa</w:t>
      </w:r>
      <w:r>
        <w:rPr>
          <w:rFonts w:ascii="Arial" w:hAnsi="Arial" w:cs="Arial"/>
          <w:sz w:val="24"/>
          <w:szCs w:val="24"/>
        </w:rPr>
        <w:t>), en el primer rango se ubicaron T2 (</w:t>
      </w:r>
      <w:r>
        <w:rPr>
          <w:rFonts w:ascii="Arial" w:hAnsi="Arial" w:cs="Arial"/>
          <w:b/>
          <w:bCs/>
          <w:sz w:val="24"/>
          <w:szCs w:val="24"/>
        </w:rPr>
        <w:t>Biol+P</w:t>
      </w:r>
      <w:r>
        <w:rPr>
          <w:rFonts w:ascii="Arial" w:hAnsi="Arial" w:cs="Arial"/>
          <w:sz w:val="24"/>
          <w:szCs w:val="24"/>
        </w:rPr>
        <w:t>) con un promedio de 6.28cm, T3 (</w:t>
      </w:r>
      <w:r>
        <w:rPr>
          <w:rFonts w:ascii="Arial" w:hAnsi="Arial" w:cs="Arial"/>
          <w:b/>
          <w:bCs/>
          <w:sz w:val="24"/>
          <w:szCs w:val="24"/>
        </w:rPr>
        <w:t>Biol+Ca</w:t>
      </w:r>
      <w:r>
        <w:rPr>
          <w:rFonts w:ascii="Arial" w:hAnsi="Arial" w:cs="Arial"/>
          <w:sz w:val="24"/>
          <w:szCs w:val="24"/>
        </w:rPr>
        <w:t>) con un promedio de 6.55cm, T4 (</w:t>
      </w:r>
      <w:r>
        <w:rPr>
          <w:rFonts w:ascii="Arial" w:hAnsi="Arial" w:cs="Arial"/>
          <w:b/>
          <w:bCs/>
          <w:sz w:val="24"/>
          <w:szCs w:val="24"/>
        </w:rPr>
        <w:t>Testigo</w:t>
      </w:r>
      <w:r>
        <w:rPr>
          <w:rFonts w:ascii="Arial" w:hAnsi="Arial" w:cs="Arial"/>
          <w:sz w:val="24"/>
          <w:szCs w:val="24"/>
        </w:rPr>
        <w:t xml:space="preserve">) con un promedio de </w:t>
      </w:r>
    </w:p>
    <w:p w:rsidR="00512CDD" w:rsidRDefault="00512CDD">
      <w:pPr>
        <w:spacing w:line="480" w:lineRule="auto"/>
        <w:ind w:left="709"/>
        <w:jc w:val="both"/>
        <w:rPr>
          <w:rFonts w:ascii="Arial" w:hAnsi="Arial" w:cs="Arial"/>
          <w:sz w:val="24"/>
          <w:szCs w:val="24"/>
        </w:rPr>
      </w:pPr>
    </w:p>
    <w:p w:rsidR="00512CDD" w:rsidRDefault="00512CDD">
      <w:pPr>
        <w:spacing w:line="480" w:lineRule="auto"/>
        <w:ind w:left="709"/>
        <w:jc w:val="both"/>
        <w:rPr>
          <w:rFonts w:ascii="Arial" w:hAnsi="Arial" w:cs="Arial"/>
          <w:sz w:val="24"/>
          <w:szCs w:val="24"/>
        </w:rPr>
      </w:pPr>
    </w:p>
    <w:p w:rsidR="00512CDD" w:rsidRDefault="00512CDD">
      <w:pPr>
        <w:spacing w:line="480" w:lineRule="auto"/>
        <w:ind w:left="709"/>
        <w:jc w:val="both"/>
        <w:rPr>
          <w:rFonts w:ascii="Arial" w:hAnsi="Arial" w:cs="Arial"/>
          <w:sz w:val="24"/>
          <w:szCs w:val="24"/>
        </w:rPr>
      </w:pPr>
      <w:r>
        <w:rPr>
          <w:rFonts w:ascii="Arial" w:hAnsi="Arial" w:cs="Arial"/>
          <w:sz w:val="24"/>
          <w:szCs w:val="24"/>
        </w:rPr>
        <w:t>6.00cm. En el segundo rango se ubicó el tratamiento T1 (</w:t>
      </w:r>
      <w:r>
        <w:rPr>
          <w:rFonts w:ascii="Arial" w:hAnsi="Arial" w:cs="Arial"/>
          <w:b/>
          <w:bCs/>
          <w:sz w:val="24"/>
          <w:szCs w:val="24"/>
        </w:rPr>
        <w:t>Biol+N</w:t>
      </w:r>
      <w:r>
        <w:rPr>
          <w:rFonts w:ascii="Arial" w:hAnsi="Arial" w:cs="Arial"/>
          <w:sz w:val="24"/>
          <w:szCs w:val="24"/>
        </w:rPr>
        <w:t>) con un promedio de 5.65cm.</w:t>
      </w:r>
    </w:p>
    <w:p w:rsidR="00512CDD" w:rsidRDefault="00512CDD">
      <w:pPr>
        <w:spacing w:line="480" w:lineRule="auto"/>
        <w:ind w:left="709"/>
        <w:jc w:val="both"/>
        <w:rPr>
          <w:rFonts w:ascii="Arial" w:hAnsi="Arial" w:cs="Arial"/>
          <w:sz w:val="24"/>
          <w:szCs w:val="24"/>
        </w:rPr>
      </w:pPr>
    </w:p>
    <w:p w:rsidR="00512CDD" w:rsidRDefault="00512CDD">
      <w:pPr>
        <w:spacing w:line="480" w:lineRule="auto"/>
        <w:ind w:left="709"/>
        <w:jc w:val="both"/>
        <w:rPr>
          <w:rFonts w:ascii="Arial" w:hAnsi="Arial" w:cs="Arial"/>
          <w:sz w:val="24"/>
          <w:szCs w:val="24"/>
        </w:rPr>
      </w:pPr>
      <w:r>
        <w:rPr>
          <w:rFonts w:ascii="Arial" w:hAnsi="Arial" w:cs="Arial"/>
          <w:sz w:val="24"/>
          <w:szCs w:val="24"/>
        </w:rPr>
        <w:t>En el caso de la variable peso de racimo primera aplicación (</w:t>
      </w:r>
      <w:r>
        <w:rPr>
          <w:rFonts w:ascii="Arial" w:hAnsi="Arial" w:cs="Arial"/>
          <w:b/>
          <w:bCs/>
          <w:sz w:val="24"/>
          <w:szCs w:val="24"/>
        </w:rPr>
        <w:t>pr1a</w:t>
      </w:r>
      <w:r>
        <w:rPr>
          <w:rFonts w:ascii="Arial" w:hAnsi="Arial" w:cs="Arial"/>
          <w:sz w:val="24"/>
          <w:szCs w:val="24"/>
        </w:rPr>
        <w:t>), en el primer rango se ubicaron los tratamientos T2 (</w:t>
      </w:r>
      <w:r>
        <w:rPr>
          <w:rFonts w:ascii="Arial" w:hAnsi="Arial" w:cs="Arial"/>
          <w:b/>
          <w:bCs/>
          <w:sz w:val="24"/>
          <w:szCs w:val="24"/>
        </w:rPr>
        <w:t>Biol+P</w:t>
      </w:r>
      <w:r>
        <w:rPr>
          <w:rFonts w:ascii="Arial" w:hAnsi="Arial" w:cs="Arial"/>
          <w:sz w:val="24"/>
          <w:szCs w:val="24"/>
        </w:rPr>
        <w:t>) con un promedio de 58.13cm, T3 (</w:t>
      </w:r>
      <w:r>
        <w:rPr>
          <w:rFonts w:ascii="Arial" w:hAnsi="Arial" w:cs="Arial"/>
          <w:b/>
          <w:bCs/>
          <w:sz w:val="24"/>
          <w:szCs w:val="24"/>
        </w:rPr>
        <w:t>Biol+Ca</w:t>
      </w:r>
      <w:r>
        <w:rPr>
          <w:rFonts w:ascii="Arial" w:hAnsi="Arial" w:cs="Arial"/>
          <w:sz w:val="24"/>
          <w:szCs w:val="24"/>
        </w:rPr>
        <w:t>) con un promedio de 53.00cm. En el segundo rango se ubicaron los tratamientos T1 (</w:t>
      </w:r>
      <w:r>
        <w:rPr>
          <w:rFonts w:ascii="Arial" w:hAnsi="Arial" w:cs="Arial"/>
          <w:b/>
          <w:bCs/>
          <w:sz w:val="24"/>
          <w:szCs w:val="24"/>
        </w:rPr>
        <w:t>Biol+N</w:t>
      </w:r>
      <w:r>
        <w:rPr>
          <w:rFonts w:ascii="Arial" w:hAnsi="Arial" w:cs="Arial"/>
          <w:sz w:val="24"/>
          <w:szCs w:val="24"/>
        </w:rPr>
        <w:t>) con un promedio de 46.88cm, T4 (</w:t>
      </w:r>
      <w:r>
        <w:rPr>
          <w:rFonts w:ascii="Arial" w:hAnsi="Arial" w:cs="Arial"/>
          <w:b/>
          <w:bCs/>
          <w:sz w:val="24"/>
          <w:szCs w:val="24"/>
        </w:rPr>
        <w:t>Testigo</w:t>
      </w:r>
      <w:r>
        <w:rPr>
          <w:rFonts w:ascii="Arial" w:hAnsi="Arial" w:cs="Arial"/>
          <w:sz w:val="24"/>
          <w:szCs w:val="24"/>
        </w:rPr>
        <w:t xml:space="preserve">)  con un promedio de 44.63cm. </w:t>
      </w:r>
    </w:p>
    <w:p w:rsidR="00512CDD" w:rsidRDefault="00512CDD">
      <w:pPr>
        <w:ind w:left="709"/>
        <w:jc w:val="both"/>
        <w:rPr>
          <w:rFonts w:ascii="Arial" w:hAnsi="Arial" w:cs="Arial"/>
          <w:sz w:val="24"/>
          <w:szCs w:val="24"/>
        </w:rPr>
      </w:pPr>
    </w:p>
    <w:p w:rsidR="00512CDD" w:rsidRDefault="00512CDD">
      <w:pPr>
        <w:ind w:left="709"/>
        <w:jc w:val="both"/>
        <w:rPr>
          <w:rFonts w:ascii="Arial" w:hAnsi="Arial" w:cs="Arial"/>
          <w:sz w:val="24"/>
          <w:szCs w:val="24"/>
        </w:rPr>
      </w:pPr>
    </w:p>
    <w:p w:rsidR="00512CDD" w:rsidRDefault="00512CDD">
      <w:pPr>
        <w:ind w:left="709"/>
        <w:jc w:val="both"/>
        <w:rPr>
          <w:rFonts w:ascii="Arial" w:hAnsi="Arial" w:cs="Arial"/>
          <w:sz w:val="24"/>
          <w:szCs w:val="24"/>
        </w:rPr>
      </w:pPr>
    </w:p>
    <w:p w:rsidR="00512CDD" w:rsidRDefault="00512CDD">
      <w:pPr>
        <w:spacing w:line="480" w:lineRule="auto"/>
        <w:ind w:left="720"/>
        <w:jc w:val="both"/>
        <w:rPr>
          <w:rFonts w:ascii="Arial" w:hAnsi="Arial" w:cs="Arial"/>
          <w:sz w:val="24"/>
          <w:szCs w:val="24"/>
        </w:rPr>
      </w:pPr>
      <w:r>
        <w:rPr>
          <w:rFonts w:ascii="Arial" w:hAnsi="Arial" w:cs="Arial"/>
          <w:sz w:val="24"/>
          <w:szCs w:val="24"/>
        </w:rPr>
        <w:t>Por último en la variable peso de racimo segunda aplicación (</w:t>
      </w:r>
      <w:r>
        <w:rPr>
          <w:rFonts w:ascii="Arial" w:hAnsi="Arial" w:cs="Arial"/>
          <w:b/>
          <w:bCs/>
          <w:sz w:val="24"/>
          <w:szCs w:val="24"/>
        </w:rPr>
        <w:t>pr2a</w:t>
      </w:r>
      <w:r>
        <w:rPr>
          <w:rFonts w:ascii="Arial" w:hAnsi="Arial" w:cs="Arial"/>
          <w:sz w:val="24"/>
          <w:szCs w:val="24"/>
        </w:rPr>
        <w:t>), en el primer rango se ubicaron T1 (</w:t>
      </w:r>
      <w:r>
        <w:rPr>
          <w:rFonts w:ascii="Arial" w:hAnsi="Arial" w:cs="Arial"/>
          <w:b/>
          <w:bCs/>
          <w:sz w:val="24"/>
          <w:szCs w:val="24"/>
        </w:rPr>
        <w:t>Biol+N</w:t>
      </w:r>
      <w:r>
        <w:rPr>
          <w:rFonts w:ascii="Arial" w:hAnsi="Arial" w:cs="Arial"/>
          <w:sz w:val="24"/>
          <w:szCs w:val="24"/>
        </w:rPr>
        <w:t>) con un promedio de 48.00cm, T2 (</w:t>
      </w:r>
      <w:r>
        <w:rPr>
          <w:rFonts w:ascii="Arial" w:hAnsi="Arial" w:cs="Arial"/>
          <w:b/>
          <w:bCs/>
          <w:sz w:val="24"/>
          <w:szCs w:val="24"/>
        </w:rPr>
        <w:t>Biol+P</w:t>
      </w:r>
      <w:r>
        <w:rPr>
          <w:rFonts w:ascii="Arial" w:hAnsi="Arial" w:cs="Arial"/>
          <w:sz w:val="24"/>
          <w:szCs w:val="24"/>
        </w:rPr>
        <w:t>) con un promedio de 58.35cm y T3 (</w:t>
      </w:r>
      <w:r>
        <w:rPr>
          <w:rFonts w:ascii="Arial" w:hAnsi="Arial" w:cs="Arial"/>
          <w:b/>
          <w:bCs/>
          <w:sz w:val="24"/>
          <w:szCs w:val="24"/>
        </w:rPr>
        <w:t>Biol+Ca</w:t>
      </w:r>
      <w:r>
        <w:rPr>
          <w:rFonts w:ascii="Arial" w:hAnsi="Arial" w:cs="Arial"/>
          <w:sz w:val="24"/>
          <w:szCs w:val="24"/>
        </w:rPr>
        <w:t>) con un promedio de 55.13cm. En el segundo rango se ubicó el tratamiento T4 (</w:t>
      </w:r>
      <w:r>
        <w:rPr>
          <w:rFonts w:ascii="Arial" w:hAnsi="Arial" w:cs="Arial"/>
          <w:b/>
          <w:bCs/>
          <w:sz w:val="24"/>
          <w:szCs w:val="24"/>
        </w:rPr>
        <w:t>Testigo</w:t>
      </w:r>
      <w:r>
        <w:rPr>
          <w:rFonts w:ascii="Arial" w:hAnsi="Arial" w:cs="Arial"/>
          <w:sz w:val="24"/>
          <w:szCs w:val="24"/>
        </w:rPr>
        <w:t>) con un promedio de 42.38cm.</w:t>
      </w:r>
    </w:p>
    <w:p w:rsidR="00512CDD" w:rsidRDefault="00512CDD">
      <w:pPr>
        <w:ind w:left="720"/>
        <w:jc w:val="both"/>
        <w:rPr>
          <w:rFonts w:ascii="Arial" w:hAnsi="Arial" w:cs="Arial"/>
          <w:sz w:val="24"/>
          <w:szCs w:val="24"/>
        </w:rPr>
      </w:pPr>
    </w:p>
    <w:p w:rsidR="00512CDD" w:rsidRDefault="00512CDD">
      <w:pPr>
        <w:ind w:left="720"/>
        <w:jc w:val="both"/>
        <w:rPr>
          <w:rFonts w:ascii="Arial" w:hAnsi="Arial" w:cs="Arial"/>
          <w:sz w:val="24"/>
          <w:szCs w:val="24"/>
        </w:rPr>
      </w:pPr>
    </w:p>
    <w:p w:rsidR="00512CDD" w:rsidRDefault="00512CDD">
      <w:pPr>
        <w:ind w:left="720"/>
        <w:jc w:val="both"/>
        <w:rPr>
          <w:rFonts w:ascii="Arial" w:hAnsi="Arial" w:cs="Arial"/>
          <w:sz w:val="24"/>
          <w:szCs w:val="24"/>
        </w:rPr>
      </w:pPr>
    </w:p>
    <w:p w:rsidR="00512CDD" w:rsidRDefault="00512CDD">
      <w:pPr>
        <w:spacing w:line="480" w:lineRule="auto"/>
        <w:ind w:left="720"/>
        <w:jc w:val="both"/>
        <w:rPr>
          <w:rFonts w:ascii="Arial" w:hAnsi="Arial" w:cs="Arial"/>
          <w:sz w:val="24"/>
          <w:szCs w:val="24"/>
        </w:rPr>
      </w:pPr>
      <w:r>
        <w:rPr>
          <w:rFonts w:ascii="Arial" w:hAnsi="Arial" w:cs="Arial"/>
          <w:sz w:val="24"/>
          <w:szCs w:val="24"/>
        </w:rPr>
        <w:t>Finalmente en la Tabla 7 observamos de acuerdo al análisis realizado, que el tratamiento T3 (</w:t>
      </w:r>
      <w:r>
        <w:rPr>
          <w:rFonts w:ascii="Arial" w:hAnsi="Arial" w:cs="Arial"/>
          <w:b/>
          <w:sz w:val="24"/>
          <w:szCs w:val="24"/>
        </w:rPr>
        <w:t>Biol+Ca</w:t>
      </w:r>
      <w:r>
        <w:rPr>
          <w:rFonts w:ascii="Arial" w:hAnsi="Arial" w:cs="Arial"/>
          <w:sz w:val="24"/>
          <w:szCs w:val="24"/>
        </w:rPr>
        <w:t>) presentó diferencias estadísticas significativas para la variable peso de racimo segunda aplicación (</w:t>
      </w:r>
      <w:r>
        <w:rPr>
          <w:rFonts w:ascii="Arial" w:hAnsi="Arial" w:cs="Arial"/>
          <w:b/>
          <w:sz w:val="24"/>
          <w:szCs w:val="24"/>
        </w:rPr>
        <w:t>pr2a</w:t>
      </w:r>
      <w:r>
        <w:rPr>
          <w:rFonts w:ascii="Arial" w:hAnsi="Arial" w:cs="Arial"/>
          <w:sz w:val="24"/>
          <w:szCs w:val="24"/>
        </w:rPr>
        <w:t>) en comparación al tratamiento T4 (</w:t>
      </w:r>
      <w:r>
        <w:rPr>
          <w:rFonts w:ascii="Arial" w:hAnsi="Arial" w:cs="Arial"/>
          <w:b/>
          <w:sz w:val="24"/>
          <w:szCs w:val="24"/>
        </w:rPr>
        <w:t>testigo</w:t>
      </w:r>
      <w:r>
        <w:rPr>
          <w:rFonts w:ascii="Arial" w:hAnsi="Arial" w:cs="Arial"/>
          <w:sz w:val="24"/>
          <w:szCs w:val="24"/>
        </w:rPr>
        <w:t>). Determinándose que dicho tratamiento presentó el mejor resultado para este experimento y con ello se logró determinar la mejor dosis de Biol, la cual es el objetivo principal  de esta tesis.</w:t>
      </w:r>
    </w:p>
    <w:p w:rsidR="00512CDD" w:rsidRDefault="00512CDD">
      <w:pPr>
        <w:spacing w:line="480" w:lineRule="auto"/>
        <w:ind w:left="720"/>
        <w:jc w:val="both"/>
        <w:rPr>
          <w:rFonts w:ascii="Arial" w:hAnsi="Arial" w:cs="Arial"/>
          <w:sz w:val="24"/>
          <w:szCs w:val="24"/>
        </w:rPr>
        <w:sectPr w:rsidR="00512CDD">
          <w:pgSz w:w="11906" w:h="16838"/>
          <w:pgMar w:top="1843" w:right="1701" w:bottom="1417" w:left="1701" w:header="708" w:footer="708" w:gutter="0"/>
          <w:cols w:space="708"/>
          <w:docGrid w:linePitch="360"/>
        </w:sectPr>
      </w:pPr>
    </w:p>
    <w:p w:rsidR="00512CDD" w:rsidRDefault="00512CDD" w:rsidP="003842BC">
      <w:pPr>
        <w:pStyle w:val="Textoindependiente"/>
        <w:tabs>
          <w:tab w:val="left" w:pos="1985"/>
        </w:tabs>
        <w:rPr>
          <w:rFonts w:ascii="Arial" w:hAnsi="Arial" w:cs="Arial"/>
        </w:rPr>
      </w:pPr>
    </w:p>
    <w:tbl>
      <w:tblPr>
        <w:tblW w:w="12403" w:type="dxa"/>
        <w:jc w:val="center"/>
        <w:tblCellMar>
          <w:left w:w="70" w:type="dxa"/>
          <w:right w:w="70" w:type="dxa"/>
        </w:tblCellMar>
        <w:tblLook w:val="0000"/>
      </w:tblPr>
      <w:tblGrid>
        <w:gridCol w:w="2055"/>
        <w:gridCol w:w="207"/>
        <w:gridCol w:w="1181"/>
        <w:gridCol w:w="1120"/>
        <w:gridCol w:w="1120"/>
        <w:gridCol w:w="1166"/>
        <w:gridCol w:w="1120"/>
        <w:gridCol w:w="954"/>
        <w:gridCol w:w="1088"/>
        <w:gridCol w:w="1088"/>
        <w:gridCol w:w="1304"/>
      </w:tblGrid>
      <w:tr w:rsidR="00512CDD">
        <w:trPr>
          <w:trHeight w:val="315"/>
          <w:jc w:val="center"/>
        </w:trPr>
        <w:tc>
          <w:tcPr>
            <w:tcW w:w="2055" w:type="dxa"/>
            <w:tcBorders>
              <w:top w:val="nil"/>
              <w:left w:val="nil"/>
              <w:bottom w:val="nil"/>
              <w:right w:val="nil"/>
            </w:tcBorders>
            <w:noWrap/>
            <w:vAlign w:val="bottom"/>
          </w:tcPr>
          <w:p w:rsidR="00512CDD" w:rsidRDefault="00512CDD" w:rsidP="003842BC">
            <w:pPr>
              <w:rPr>
                <w:rFonts w:ascii="Arial" w:hAnsi="Arial" w:cs="Arial"/>
              </w:rPr>
            </w:pPr>
          </w:p>
        </w:tc>
        <w:tc>
          <w:tcPr>
            <w:tcW w:w="207" w:type="dxa"/>
            <w:tcBorders>
              <w:top w:val="nil"/>
              <w:left w:val="nil"/>
              <w:bottom w:val="nil"/>
              <w:right w:val="nil"/>
            </w:tcBorders>
            <w:noWrap/>
            <w:vAlign w:val="bottom"/>
          </w:tcPr>
          <w:p w:rsidR="00512CDD" w:rsidRDefault="00512CDD" w:rsidP="003842BC">
            <w:pPr>
              <w:ind w:left="-33" w:firstLine="33"/>
              <w:rPr>
                <w:rFonts w:ascii="Arial" w:hAnsi="Arial" w:cs="Arial"/>
              </w:rPr>
            </w:pPr>
          </w:p>
        </w:tc>
        <w:tc>
          <w:tcPr>
            <w:tcW w:w="1181" w:type="dxa"/>
            <w:tcBorders>
              <w:top w:val="nil"/>
              <w:left w:val="nil"/>
              <w:bottom w:val="nil"/>
              <w:right w:val="nil"/>
            </w:tcBorders>
            <w:noWrap/>
            <w:vAlign w:val="bottom"/>
          </w:tcPr>
          <w:p w:rsidR="00512CDD" w:rsidRDefault="00512CDD" w:rsidP="003842BC">
            <w:pPr>
              <w:rPr>
                <w:rFonts w:ascii="Arial" w:hAnsi="Arial" w:cs="Arial"/>
              </w:rPr>
            </w:pPr>
          </w:p>
        </w:tc>
        <w:tc>
          <w:tcPr>
            <w:tcW w:w="1120" w:type="dxa"/>
            <w:tcBorders>
              <w:top w:val="nil"/>
              <w:left w:val="nil"/>
              <w:bottom w:val="nil"/>
              <w:right w:val="nil"/>
            </w:tcBorders>
            <w:noWrap/>
            <w:vAlign w:val="bottom"/>
          </w:tcPr>
          <w:p w:rsidR="00512CDD" w:rsidRDefault="00512CDD" w:rsidP="003842BC">
            <w:pPr>
              <w:rPr>
                <w:rFonts w:ascii="Arial" w:hAnsi="Arial" w:cs="Arial"/>
              </w:rPr>
            </w:pPr>
          </w:p>
        </w:tc>
        <w:tc>
          <w:tcPr>
            <w:tcW w:w="1120" w:type="dxa"/>
            <w:tcBorders>
              <w:top w:val="nil"/>
              <w:left w:val="nil"/>
              <w:bottom w:val="nil"/>
              <w:right w:val="nil"/>
            </w:tcBorders>
            <w:noWrap/>
            <w:vAlign w:val="bottom"/>
          </w:tcPr>
          <w:p w:rsidR="00512CDD" w:rsidRDefault="00512CDD" w:rsidP="003842BC">
            <w:pPr>
              <w:rPr>
                <w:rFonts w:ascii="Arial" w:hAnsi="Arial" w:cs="Arial"/>
              </w:rPr>
            </w:pPr>
          </w:p>
        </w:tc>
        <w:tc>
          <w:tcPr>
            <w:tcW w:w="1166" w:type="dxa"/>
            <w:tcBorders>
              <w:top w:val="nil"/>
              <w:left w:val="nil"/>
              <w:bottom w:val="nil"/>
              <w:right w:val="nil"/>
            </w:tcBorders>
            <w:noWrap/>
            <w:vAlign w:val="bottom"/>
          </w:tcPr>
          <w:p w:rsidR="00512CDD" w:rsidRDefault="00512CDD" w:rsidP="003842BC">
            <w:pPr>
              <w:rPr>
                <w:rFonts w:ascii="Arial" w:hAnsi="Arial" w:cs="Arial"/>
                <w:b/>
                <w:bCs/>
                <w:sz w:val="24"/>
                <w:szCs w:val="24"/>
              </w:rPr>
            </w:pPr>
            <w:r>
              <w:rPr>
                <w:rFonts w:ascii="Arial" w:hAnsi="Arial" w:cs="Arial"/>
                <w:b/>
                <w:bCs/>
                <w:sz w:val="24"/>
                <w:szCs w:val="24"/>
              </w:rPr>
              <w:t>Tabla 7</w:t>
            </w:r>
          </w:p>
        </w:tc>
        <w:tc>
          <w:tcPr>
            <w:tcW w:w="1120"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954" w:type="dxa"/>
            <w:tcBorders>
              <w:top w:val="nil"/>
              <w:left w:val="nil"/>
              <w:bottom w:val="nil"/>
              <w:right w:val="nil"/>
            </w:tcBorders>
            <w:noWrap/>
            <w:vAlign w:val="bottom"/>
          </w:tcPr>
          <w:p w:rsidR="00512CDD" w:rsidRDefault="00512CDD" w:rsidP="003842BC">
            <w:pPr>
              <w:rPr>
                <w:rFonts w:ascii="Arial" w:hAnsi="Arial" w:cs="Arial"/>
              </w:rPr>
            </w:pPr>
          </w:p>
        </w:tc>
        <w:tc>
          <w:tcPr>
            <w:tcW w:w="1088" w:type="dxa"/>
            <w:tcBorders>
              <w:top w:val="nil"/>
              <w:left w:val="nil"/>
              <w:bottom w:val="nil"/>
              <w:right w:val="nil"/>
            </w:tcBorders>
            <w:noWrap/>
            <w:vAlign w:val="bottom"/>
          </w:tcPr>
          <w:p w:rsidR="00512CDD" w:rsidRDefault="00512CDD" w:rsidP="003842BC">
            <w:pPr>
              <w:rPr>
                <w:rFonts w:ascii="Arial" w:hAnsi="Arial" w:cs="Arial"/>
              </w:rPr>
            </w:pPr>
          </w:p>
        </w:tc>
        <w:tc>
          <w:tcPr>
            <w:tcW w:w="1088" w:type="dxa"/>
            <w:tcBorders>
              <w:top w:val="nil"/>
              <w:left w:val="nil"/>
              <w:bottom w:val="nil"/>
              <w:right w:val="nil"/>
            </w:tcBorders>
            <w:noWrap/>
            <w:vAlign w:val="bottom"/>
          </w:tcPr>
          <w:p w:rsidR="00512CDD" w:rsidRDefault="00512CDD" w:rsidP="003842BC">
            <w:pPr>
              <w:rPr>
                <w:rFonts w:ascii="Arial" w:hAnsi="Arial" w:cs="Arial"/>
              </w:rPr>
            </w:pPr>
          </w:p>
        </w:tc>
        <w:tc>
          <w:tcPr>
            <w:tcW w:w="1304" w:type="dxa"/>
            <w:tcBorders>
              <w:top w:val="nil"/>
              <w:left w:val="nil"/>
              <w:bottom w:val="nil"/>
              <w:right w:val="nil"/>
            </w:tcBorders>
            <w:noWrap/>
            <w:vAlign w:val="bottom"/>
          </w:tcPr>
          <w:p w:rsidR="00512CDD" w:rsidRDefault="00512CDD" w:rsidP="003842BC">
            <w:pPr>
              <w:rPr>
                <w:rFonts w:ascii="Arial" w:hAnsi="Arial" w:cs="Arial"/>
              </w:rPr>
            </w:pPr>
          </w:p>
        </w:tc>
      </w:tr>
      <w:tr w:rsidR="00512CDD">
        <w:trPr>
          <w:trHeight w:val="300"/>
          <w:jc w:val="center"/>
        </w:trPr>
        <w:tc>
          <w:tcPr>
            <w:tcW w:w="12403" w:type="dxa"/>
            <w:gridSpan w:val="11"/>
            <w:tcBorders>
              <w:top w:val="nil"/>
              <w:left w:val="nil"/>
              <w:bottom w:val="nil"/>
              <w:right w:val="nil"/>
            </w:tcBorders>
            <w:noWrap/>
            <w:vAlign w:val="bottom"/>
          </w:tcPr>
          <w:p w:rsidR="00512CDD" w:rsidRDefault="003842BC" w:rsidP="00950EF7">
            <w:pPr>
              <w:tabs>
                <w:tab w:val="left" w:pos="9940"/>
              </w:tabs>
              <w:ind w:right="-70"/>
              <w:rPr>
                <w:rFonts w:ascii="Arial" w:hAnsi="Arial" w:cs="Arial"/>
                <w:b/>
                <w:bCs/>
                <w:sz w:val="24"/>
                <w:szCs w:val="24"/>
              </w:rPr>
            </w:pPr>
            <w:r>
              <w:rPr>
                <w:rFonts w:ascii="Arial" w:hAnsi="Arial" w:cs="Arial"/>
                <w:b/>
                <w:bCs/>
                <w:sz w:val="24"/>
                <w:szCs w:val="24"/>
              </w:rPr>
              <w:t>Promedios y</w:t>
            </w:r>
            <w:r w:rsidR="00512CDD">
              <w:rPr>
                <w:rFonts w:ascii="Arial" w:hAnsi="Arial" w:cs="Arial"/>
                <w:b/>
                <w:bCs/>
                <w:sz w:val="24"/>
                <w:szCs w:val="24"/>
              </w:rPr>
              <w:t xml:space="preserve"> Pruebas de Tukey al 5% de probabilidad de ocho características agronómicas evaluadas en cuatro</w:t>
            </w:r>
            <w:r>
              <w:rPr>
                <w:rFonts w:ascii="Arial" w:hAnsi="Arial" w:cs="Arial"/>
                <w:b/>
                <w:bCs/>
                <w:sz w:val="24"/>
                <w:szCs w:val="24"/>
              </w:rPr>
              <w:t xml:space="preserve"> tratamientos con Biol en el cultivo de banano.</w:t>
            </w:r>
          </w:p>
        </w:tc>
      </w:tr>
      <w:tr w:rsidR="00512CDD">
        <w:trPr>
          <w:trHeight w:val="300"/>
          <w:jc w:val="center"/>
        </w:trPr>
        <w:tc>
          <w:tcPr>
            <w:tcW w:w="11099" w:type="dxa"/>
            <w:gridSpan w:val="10"/>
            <w:tcBorders>
              <w:top w:val="nil"/>
              <w:left w:val="nil"/>
              <w:bottom w:val="nil"/>
              <w:right w:val="nil"/>
            </w:tcBorders>
            <w:noWrap/>
            <w:vAlign w:val="bottom"/>
          </w:tcPr>
          <w:p w:rsidR="00512CDD" w:rsidRDefault="00512CDD" w:rsidP="003842BC">
            <w:pPr>
              <w:rPr>
                <w:rFonts w:ascii="Arial" w:hAnsi="Arial" w:cs="Arial"/>
                <w:b/>
                <w:bCs/>
                <w:sz w:val="24"/>
                <w:szCs w:val="24"/>
              </w:rPr>
            </w:pPr>
          </w:p>
        </w:tc>
        <w:tc>
          <w:tcPr>
            <w:tcW w:w="1304" w:type="dxa"/>
            <w:tcBorders>
              <w:top w:val="nil"/>
              <w:left w:val="nil"/>
              <w:bottom w:val="nil"/>
              <w:right w:val="nil"/>
            </w:tcBorders>
            <w:noWrap/>
            <w:vAlign w:val="bottom"/>
          </w:tcPr>
          <w:p w:rsidR="00512CDD" w:rsidRDefault="00512CDD" w:rsidP="003842BC">
            <w:pPr>
              <w:rPr>
                <w:rFonts w:ascii="Arial" w:hAnsi="Arial" w:cs="Arial"/>
              </w:rPr>
            </w:pPr>
          </w:p>
        </w:tc>
      </w:tr>
      <w:tr w:rsidR="00512CDD">
        <w:trPr>
          <w:trHeight w:val="300"/>
          <w:jc w:val="center"/>
        </w:trPr>
        <w:tc>
          <w:tcPr>
            <w:tcW w:w="2055" w:type="dxa"/>
            <w:tcBorders>
              <w:top w:val="nil"/>
              <w:left w:val="nil"/>
              <w:bottom w:val="nil"/>
              <w:right w:val="nil"/>
            </w:tcBorders>
            <w:noWrap/>
            <w:vAlign w:val="bottom"/>
          </w:tcPr>
          <w:p w:rsidR="00512CDD" w:rsidRDefault="00512CDD" w:rsidP="003842BC">
            <w:pPr>
              <w:rPr>
                <w:rFonts w:ascii="Arial" w:hAnsi="Arial" w:cs="Arial"/>
                <w:b/>
                <w:bCs/>
              </w:rPr>
            </w:pPr>
          </w:p>
        </w:tc>
        <w:tc>
          <w:tcPr>
            <w:tcW w:w="207" w:type="dxa"/>
            <w:tcBorders>
              <w:top w:val="nil"/>
              <w:left w:val="nil"/>
              <w:bottom w:val="nil"/>
              <w:right w:val="nil"/>
            </w:tcBorders>
            <w:noWrap/>
            <w:vAlign w:val="bottom"/>
          </w:tcPr>
          <w:p w:rsidR="00512CDD" w:rsidRDefault="00512CDD" w:rsidP="003842BC">
            <w:pPr>
              <w:rPr>
                <w:rFonts w:ascii="Arial" w:hAnsi="Arial" w:cs="Arial"/>
                <w:b/>
                <w:bCs/>
              </w:rPr>
            </w:pPr>
          </w:p>
        </w:tc>
        <w:tc>
          <w:tcPr>
            <w:tcW w:w="1181" w:type="dxa"/>
            <w:tcBorders>
              <w:top w:val="nil"/>
              <w:left w:val="nil"/>
              <w:bottom w:val="nil"/>
              <w:right w:val="nil"/>
            </w:tcBorders>
            <w:noWrap/>
            <w:vAlign w:val="bottom"/>
          </w:tcPr>
          <w:p w:rsidR="00512CDD" w:rsidRDefault="00512CDD" w:rsidP="003842BC">
            <w:pPr>
              <w:rPr>
                <w:rFonts w:ascii="Arial" w:hAnsi="Arial" w:cs="Arial"/>
                <w:b/>
                <w:bCs/>
              </w:rPr>
            </w:pPr>
          </w:p>
        </w:tc>
        <w:tc>
          <w:tcPr>
            <w:tcW w:w="1120" w:type="dxa"/>
            <w:tcBorders>
              <w:top w:val="nil"/>
              <w:left w:val="nil"/>
              <w:bottom w:val="nil"/>
              <w:right w:val="nil"/>
            </w:tcBorders>
            <w:noWrap/>
            <w:vAlign w:val="bottom"/>
          </w:tcPr>
          <w:p w:rsidR="00512CDD" w:rsidRDefault="00512CDD" w:rsidP="003842BC">
            <w:pPr>
              <w:rPr>
                <w:rFonts w:ascii="Arial" w:hAnsi="Arial" w:cs="Arial"/>
                <w:b/>
                <w:bCs/>
              </w:rPr>
            </w:pPr>
          </w:p>
        </w:tc>
        <w:tc>
          <w:tcPr>
            <w:tcW w:w="1120" w:type="dxa"/>
            <w:tcBorders>
              <w:top w:val="nil"/>
              <w:left w:val="nil"/>
              <w:bottom w:val="nil"/>
              <w:right w:val="nil"/>
            </w:tcBorders>
            <w:noWrap/>
            <w:vAlign w:val="bottom"/>
          </w:tcPr>
          <w:p w:rsidR="00512CDD" w:rsidRDefault="00512CDD" w:rsidP="003842BC">
            <w:pPr>
              <w:rPr>
                <w:rFonts w:ascii="Arial" w:hAnsi="Arial" w:cs="Arial"/>
                <w:b/>
                <w:bCs/>
              </w:rPr>
            </w:pPr>
          </w:p>
        </w:tc>
        <w:tc>
          <w:tcPr>
            <w:tcW w:w="1166" w:type="dxa"/>
            <w:tcBorders>
              <w:top w:val="nil"/>
              <w:left w:val="nil"/>
              <w:bottom w:val="nil"/>
              <w:right w:val="nil"/>
            </w:tcBorders>
            <w:noWrap/>
            <w:vAlign w:val="bottom"/>
          </w:tcPr>
          <w:p w:rsidR="00512CDD" w:rsidRDefault="00512CDD" w:rsidP="003842BC">
            <w:pPr>
              <w:rPr>
                <w:rFonts w:ascii="Arial" w:hAnsi="Arial" w:cs="Arial"/>
                <w:b/>
                <w:bCs/>
                <w:sz w:val="24"/>
                <w:szCs w:val="24"/>
              </w:rPr>
            </w:pPr>
          </w:p>
        </w:tc>
        <w:tc>
          <w:tcPr>
            <w:tcW w:w="1120" w:type="dxa"/>
            <w:tcBorders>
              <w:top w:val="nil"/>
              <w:left w:val="nil"/>
              <w:bottom w:val="nil"/>
              <w:right w:val="nil"/>
            </w:tcBorders>
            <w:noWrap/>
            <w:vAlign w:val="bottom"/>
          </w:tcPr>
          <w:p w:rsidR="00512CDD" w:rsidRDefault="00512CDD" w:rsidP="003842BC">
            <w:pPr>
              <w:rPr>
                <w:rFonts w:ascii="Arial" w:hAnsi="Arial" w:cs="Arial"/>
                <w:b/>
                <w:bCs/>
                <w:sz w:val="24"/>
                <w:szCs w:val="24"/>
              </w:rPr>
            </w:pPr>
          </w:p>
        </w:tc>
        <w:tc>
          <w:tcPr>
            <w:tcW w:w="954" w:type="dxa"/>
            <w:tcBorders>
              <w:top w:val="nil"/>
              <w:left w:val="nil"/>
              <w:bottom w:val="nil"/>
              <w:right w:val="nil"/>
            </w:tcBorders>
            <w:noWrap/>
            <w:vAlign w:val="bottom"/>
          </w:tcPr>
          <w:p w:rsidR="00512CDD" w:rsidRDefault="00512CDD" w:rsidP="003842BC">
            <w:pPr>
              <w:rPr>
                <w:rFonts w:ascii="Arial" w:hAnsi="Arial" w:cs="Arial"/>
                <w:b/>
                <w:bCs/>
              </w:rPr>
            </w:pPr>
          </w:p>
        </w:tc>
        <w:tc>
          <w:tcPr>
            <w:tcW w:w="1088" w:type="dxa"/>
            <w:tcBorders>
              <w:top w:val="nil"/>
              <w:left w:val="nil"/>
              <w:bottom w:val="nil"/>
              <w:right w:val="nil"/>
            </w:tcBorders>
            <w:noWrap/>
            <w:vAlign w:val="bottom"/>
          </w:tcPr>
          <w:p w:rsidR="00512CDD" w:rsidRDefault="00512CDD" w:rsidP="003842BC">
            <w:pPr>
              <w:rPr>
                <w:rFonts w:ascii="Arial" w:hAnsi="Arial" w:cs="Arial"/>
                <w:b/>
                <w:bCs/>
              </w:rPr>
            </w:pPr>
          </w:p>
        </w:tc>
        <w:tc>
          <w:tcPr>
            <w:tcW w:w="1088" w:type="dxa"/>
            <w:tcBorders>
              <w:top w:val="nil"/>
              <w:left w:val="nil"/>
              <w:bottom w:val="nil"/>
              <w:right w:val="nil"/>
            </w:tcBorders>
            <w:noWrap/>
            <w:vAlign w:val="bottom"/>
          </w:tcPr>
          <w:p w:rsidR="00512CDD" w:rsidRDefault="00512CDD" w:rsidP="003842BC">
            <w:pPr>
              <w:rPr>
                <w:rFonts w:ascii="Arial" w:hAnsi="Arial" w:cs="Arial"/>
                <w:b/>
                <w:bCs/>
              </w:rPr>
            </w:pPr>
          </w:p>
        </w:tc>
        <w:tc>
          <w:tcPr>
            <w:tcW w:w="1304" w:type="dxa"/>
            <w:tcBorders>
              <w:top w:val="nil"/>
              <w:left w:val="nil"/>
              <w:bottom w:val="nil"/>
              <w:right w:val="nil"/>
            </w:tcBorders>
            <w:noWrap/>
            <w:vAlign w:val="bottom"/>
          </w:tcPr>
          <w:p w:rsidR="00512CDD" w:rsidRDefault="00512CDD" w:rsidP="003842BC">
            <w:pPr>
              <w:rPr>
                <w:rFonts w:ascii="Arial" w:hAnsi="Arial" w:cs="Arial"/>
              </w:rPr>
            </w:pPr>
          </w:p>
        </w:tc>
      </w:tr>
      <w:tr w:rsidR="00512CDD">
        <w:trPr>
          <w:trHeight w:val="402"/>
          <w:jc w:val="center"/>
        </w:trPr>
        <w:tc>
          <w:tcPr>
            <w:tcW w:w="2055" w:type="dxa"/>
            <w:tcBorders>
              <w:top w:val="nil"/>
              <w:left w:val="nil"/>
              <w:bottom w:val="single" w:sz="4" w:space="0" w:color="auto"/>
              <w:right w:val="nil"/>
            </w:tcBorders>
            <w:noWrap/>
            <w:vAlign w:val="bottom"/>
          </w:tcPr>
          <w:p w:rsidR="00512CDD" w:rsidRDefault="00512CDD" w:rsidP="003842BC">
            <w:pPr>
              <w:rPr>
                <w:rFonts w:ascii="Arial" w:hAnsi="Arial" w:cs="Arial"/>
              </w:rPr>
            </w:pPr>
          </w:p>
        </w:tc>
        <w:tc>
          <w:tcPr>
            <w:tcW w:w="207" w:type="dxa"/>
            <w:tcBorders>
              <w:top w:val="nil"/>
              <w:left w:val="nil"/>
              <w:bottom w:val="single" w:sz="4" w:space="0" w:color="auto"/>
              <w:right w:val="nil"/>
            </w:tcBorders>
            <w:noWrap/>
            <w:vAlign w:val="bottom"/>
          </w:tcPr>
          <w:p w:rsidR="00512CDD" w:rsidRDefault="00512CDD" w:rsidP="003842BC">
            <w:pPr>
              <w:rPr>
                <w:rFonts w:ascii="Arial" w:hAnsi="Arial" w:cs="Arial"/>
              </w:rPr>
            </w:pPr>
          </w:p>
        </w:tc>
        <w:tc>
          <w:tcPr>
            <w:tcW w:w="1181" w:type="dxa"/>
            <w:tcBorders>
              <w:top w:val="nil"/>
              <w:left w:val="nil"/>
              <w:bottom w:val="single" w:sz="4" w:space="0" w:color="auto"/>
              <w:right w:val="nil"/>
            </w:tcBorders>
            <w:noWrap/>
            <w:vAlign w:val="bottom"/>
          </w:tcPr>
          <w:p w:rsidR="00512CDD" w:rsidRDefault="00512CDD" w:rsidP="003842BC">
            <w:pPr>
              <w:rPr>
                <w:rFonts w:ascii="Arial" w:hAnsi="Arial" w:cs="Arial"/>
              </w:rPr>
            </w:pPr>
          </w:p>
        </w:tc>
        <w:tc>
          <w:tcPr>
            <w:tcW w:w="1120" w:type="dxa"/>
            <w:tcBorders>
              <w:top w:val="nil"/>
              <w:left w:val="nil"/>
              <w:bottom w:val="nil"/>
              <w:right w:val="nil"/>
            </w:tcBorders>
            <w:noWrap/>
            <w:vAlign w:val="bottom"/>
          </w:tcPr>
          <w:p w:rsidR="00512CDD" w:rsidRDefault="00512CDD" w:rsidP="003842BC">
            <w:pPr>
              <w:rPr>
                <w:rFonts w:ascii="Arial" w:hAnsi="Arial" w:cs="Arial"/>
              </w:rPr>
            </w:pPr>
          </w:p>
        </w:tc>
        <w:tc>
          <w:tcPr>
            <w:tcW w:w="1120" w:type="dxa"/>
            <w:tcBorders>
              <w:top w:val="nil"/>
              <w:left w:val="nil"/>
              <w:bottom w:val="nil"/>
              <w:right w:val="nil"/>
            </w:tcBorders>
            <w:noWrap/>
            <w:vAlign w:val="bottom"/>
          </w:tcPr>
          <w:p w:rsidR="00512CDD" w:rsidRDefault="00512CDD" w:rsidP="003842BC">
            <w:pPr>
              <w:rPr>
                <w:rFonts w:ascii="Arial" w:hAnsi="Arial" w:cs="Arial"/>
              </w:rPr>
            </w:pPr>
          </w:p>
        </w:tc>
        <w:tc>
          <w:tcPr>
            <w:tcW w:w="1166" w:type="dxa"/>
            <w:tcBorders>
              <w:top w:val="nil"/>
              <w:left w:val="nil"/>
              <w:bottom w:val="nil"/>
              <w:right w:val="nil"/>
            </w:tcBorders>
            <w:noWrap/>
            <w:vAlign w:val="bottom"/>
          </w:tcPr>
          <w:p w:rsidR="00512CDD" w:rsidRDefault="00512CDD" w:rsidP="003842BC">
            <w:pPr>
              <w:rPr>
                <w:rFonts w:ascii="Arial" w:hAnsi="Arial" w:cs="Arial"/>
                <w:b/>
                <w:bCs/>
              </w:rPr>
            </w:pPr>
          </w:p>
        </w:tc>
        <w:tc>
          <w:tcPr>
            <w:tcW w:w="1120" w:type="dxa"/>
            <w:tcBorders>
              <w:top w:val="nil"/>
              <w:left w:val="nil"/>
              <w:bottom w:val="nil"/>
              <w:right w:val="nil"/>
            </w:tcBorders>
            <w:noWrap/>
            <w:vAlign w:val="bottom"/>
          </w:tcPr>
          <w:p w:rsidR="00512CDD" w:rsidRDefault="00512CDD" w:rsidP="003842BC">
            <w:pPr>
              <w:rPr>
                <w:rFonts w:ascii="Arial" w:hAnsi="Arial" w:cs="Arial"/>
              </w:rPr>
            </w:pPr>
          </w:p>
        </w:tc>
        <w:tc>
          <w:tcPr>
            <w:tcW w:w="954" w:type="dxa"/>
            <w:tcBorders>
              <w:top w:val="nil"/>
              <w:left w:val="nil"/>
              <w:bottom w:val="nil"/>
              <w:right w:val="nil"/>
            </w:tcBorders>
            <w:noWrap/>
            <w:vAlign w:val="bottom"/>
          </w:tcPr>
          <w:p w:rsidR="00512CDD" w:rsidRDefault="00512CDD" w:rsidP="003842BC">
            <w:pPr>
              <w:rPr>
                <w:rFonts w:ascii="Arial" w:hAnsi="Arial" w:cs="Arial"/>
              </w:rPr>
            </w:pPr>
          </w:p>
        </w:tc>
        <w:tc>
          <w:tcPr>
            <w:tcW w:w="1088" w:type="dxa"/>
            <w:tcBorders>
              <w:top w:val="nil"/>
              <w:left w:val="nil"/>
              <w:bottom w:val="nil"/>
              <w:right w:val="nil"/>
            </w:tcBorders>
            <w:noWrap/>
            <w:vAlign w:val="bottom"/>
          </w:tcPr>
          <w:p w:rsidR="00512CDD" w:rsidRDefault="00512CDD" w:rsidP="003842BC">
            <w:pPr>
              <w:rPr>
                <w:rFonts w:ascii="Arial" w:hAnsi="Arial" w:cs="Arial"/>
              </w:rPr>
            </w:pPr>
          </w:p>
        </w:tc>
        <w:tc>
          <w:tcPr>
            <w:tcW w:w="1088" w:type="dxa"/>
            <w:tcBorders>
              <w:top w:val="nil"/>
              <w:left w:val="nil"/>
              <w:bottom w:val="nil"/>
              <w:right w:val="nil"/>
            </w:tcBorders>
            <w:noWrap/>
            <w:vAlign w:val="bottom"/>
          </w:tcPr>
          <w:p w:rsidR="00512CDD" w:rsidRDefault="00512CDD" w:rsidP="003842BC">
            <w:pPr>
              <w:rPr>
                <w:rFonts w:ascii="Arial" w:hAnsi="Arial" w:cs="Arial"/>
              </w:rPr>
            </w:pPr>
          </w:p>
        </w:tc>
        <w:tc>
          <w:tcPr>
            <w:tcW w:w="1304" w:type="dxa"/>
            <w:tcBorders>
              <w:top w:val="nil"/>
              <w:left w:val="nil"/>
              <w:bottom w:val="nil"/>
              <w:right w:val="nil"/>
            </w:tcBorders>
            <w:noWrap/>
            <w:vAlign w:val="bottom"/>
          </w:tcPr>
          <w:p w:rsidR="00512CDD" w:rsidRDefault="00512CDD" w:rsidP="003842BC">
            <w:pPr>
              <w:rPr>
                <w:rFonts w:ascii="Arial" w:hAnsi="Arial" w:cs="Arial"/>
              </w:rPr>
            </w:pPr>
          </w:p>
        </w:tc>
      </w:tr>
      <w:tr w:rsidR="00512CDD">
        <w:trPr>
          <w:trHeight w:val="540"/>
          <w:jc w:val="center"/>
        </w:trPr>
        <w:tc>
          <w:tcPr>
            <w:tcW w:w="2055" w:type="dxa"/>
            <w:tcBorders>
              <w:top w:val="single" w:sz="4" w:space="0" w:color="auto"/>
              <w:bottom w:val="single" w:sz="4" w:space="0" w:color="auto"/>
            </w:tcBorders>
            <w:noWrap/>
            <w:vAlign w:val="bottom"/>
          </w:tcPr>
          <w:p w:rsidR="00512CDD" w:rsidRDefault="00512CDD" w:rsidP="003842BC">
            <w:pPr>
              <w:rPr>
                <w:rFonts w:ascii="Arial" w:hAnsi="Arial" w:cs="Arial"/>
                <w:b/>
                <w:bCs/>
                <w:sz w:val="24"/>
                <w:szCs w:val="24"/>
              </w:rPr>
            </w:pPr>
            <w:r>
              <w:rPr>
                <w:rFonts w:ascii="Arial" w:hAnsi="Arial" w:cs="Arial"/>
                <w:b/>
                <w:bCs/>
                <w:sz w:val="24"/>
                <w:szCs w:val="24"/>
              </w:rPr>
              <w:t xml:space="preserve">       Tratamientos</w:t>
            </w:r>
          </w:p>
        </w:tc>
        <w:tc>
          <w:tcPr>
            <w:tcW w:w="207" w:type="dxa"/>
            <w:tcBorders>
              <w:top w:val="single" w:sz="4" w:space="0" w:color="auto"/>
              <w:bottom w:val="single" w:sz="4" w:space="0" w:color="auto"/>
            </w:tcBorders>
            <w:noWrap/>
            <w:vAlign w:val="bottom"/>
          </w:tcPr>
          <w:p w:rsidR="00512CDD" w:rsidRDefault="00512CDD" w:rsidP="003842BC">
            <w:pPr>
              <w:rPr>
                <w:rFonts w:ascii="Arial" w:hAnsi="Arial" w:cs="Arial"/>
                <w:b/>
                <w:bCs/>
                <w:sz w:val="24"/>
                <w:szCs w:val="24"/>
              </w:rPr>
            </w:pPr>
            <w:r>
              <w:rPr>
                <w:rFonts w:ascii="Arial" w:hAnsi="Arial" w:cs="Arial"/>
                <w:b/>
                <w:bCs/>
                <w:sz w:val="24"/>
                <w:szCs w:val="24"/>
              </w:rPr>
              <w:t> </w:t>
            </w:r>
          </w:p>
        </w:tc>
        <w:tc>
          <w:tcPr>
            <w:tcW w:w="1181" w:type="dxa"/>
            <w:tcBorders>
              <w:top w:val="single" w:sz="4" w:space="0" w:color="auto"/>
              <w:bottom w:val="single" w:sz="4" w:space="0" w:color="auto"/>
              <w:right w:val="nil"/>
            </w:tcBorders>
            <w:noWrap/>
            <w:vAlign w:val="bottom"/>
          </w:tcPr>
          <w:p w:rsidR="00512CDD" w:rsidRDefault="00512CDD" w:rsidP="003842BC">
            <w:pPr>
              <w:rPr>
                <w:rFonts w:ascii="Arial" w:hAnsi="Arial" w:cs="Arial"/>
                <w:b/>
                <w:bCs/>
                <w:sz w:val="24"/>
                <w:szCs w:val="24"/>
              </w:rPr>
            </w:pPr>
            <w:r>
              <w:rPr>
                <w:rFonts w:ascii="Arial" w:hAnsi="Arial" w:cs="Arial"/>
                <w:b/>
                <w:bCs/>
                <w:sz w:val="24"/>
                <w:szCs w:val="24"/>
              </w:rPr>
              <w:t>dpaa</w:t>
            </w:r>
          </w:p>
          <w:p w:rsidR="00512CDD" w:rsidRDefault="00512CDD" w:rsidP="003842BC">
            <w:pPr>
              <w:rPr>
                <w:rFonts w:ascii="Arial" w:hAnsi="Arial" w:cs="Arial"/>
                <w:b/>
                <w:bCs/>
                <w:sz w:val="24"/>
                <w:szCs w:val="24"/>
              </w:rPr>
            </w:pPr>
            <w:r>
              <w:rPr>
                <w:rFonts w:ascii="Arial" w:hAnsi="Arial" w:cs="Arial"/>
                <w:b/>
                <w:bCs/>
                <w:sz w:val="24"/>
                <w:szCs w:val="24"/>
              </w:rPr>
              <w:t>(cm)</w:t>
            </w:r>
          </w:p>
        </w:tc>
        <w:tc>
          <w:tcPr>
            <w:tcW w:w="1120" w:type="dxa"/>
            <w:tcBorders>
              <w:top w:val="single" w:sz="4" w:space="0" w:color="auto"/>
              <w:left w:val="nil"/>
              <w:bottom w:val="single" w:sz="4" w:space="0" w:color="auto"/>
              <w:right w:val="nil"/>
            </w:tcBorders>
            <w:noWrap/>
            <w:vAlign w:val="bottom"/>
          </w:tcPr>
          <w:p w:rsidR="00512CDD" w:rsidRDefault="00512CDD" w:rsidP="003842BC">
            <w:pPr>
              <w:rPr>
                <w:rFonts w:ascii="Arial" w:hAnsi="Arial" w:cs="Arial"/>
                <w:b/>
                <w:bCs/>
                <w:sz w:val="24"/>
                <w:szCs w:val="24"/>
                <w:lang w:val="en-US"/>
              </w:rPr>
            </w:pPr>
            <w:r>
              <w:rPr>
                <w:rFonts w:ascii="Arial" w:hAnsi="Arial" w:cs="Arial"/>
                <w:b/>
                <w:bCs/>
                <w:sz w:val="24"/>
                <w:szCs w:val="24"/>
                <w:lang w:val="en-US"/>
              </w:rPr>
              <w:t>dp2a</w:t>
            </w:r>
          </w:p>
          <w:p w:rsidR="00512CDD" w:rsidRDefault="00512CDD" w:rsidP="003842BC">
            <w:pPr>
              <w:rPr>
                <w:rFonts w:ascii="Arial" w:hAnsi="Arial" w:cs="Arial"/>
                <w:b/>
                <w:bCs/>
                <w:sz w:val="24"/>
                <w:szCs w:val="24"/>
                <w:lang w:val="en-US"/>
              </w:rPr>
            </w:pPr>
            <w:r>
              <w:rPr>
                <w:rFonts w:ascii="Arial" w:hAnsi="Arial" w:cs="Arial"/>
                <w:b/>
                <w:bCs/>
                <w:sz w:val="24"/>
                <w:szCs w:val="24"/>
                <w:lang w:val="en-US"/>
              </w:rPr>
              <w:t>(cm)</w:t>
            </w:r>
          </w:p>
        </w:tc>
        <w:tc>
          <w:tcPr>
            <w:tcW w:w="1120" w:type="dxa"/>
            <w:tcBorders>
              <w:top w:val="single" w:sz="4" w:space="0" w:color="auto"/>
              <w:left w:val="nil"/>
              <w:bottom w:val="single" w:sz="4" w:space="0" w:color="auto"/>
              <w:right w:val="nil"/>
            </w:tcBorders>
            <w:noWrap/>
            <w:vAlign w:val="bottom"/>
          </w:tcPr>
          <w:p w:rsidR="00512CDD" w:rsidRDefault="00512CDD" w:rsidP="003842BC">
            <w:pPr>
              <w:rPr>
                <w:rFonts w:ascii="Arial" w:hAnsi="Arial" w:cs="Arial"/>
                <w:b/>
                <w:bCs/>
                <w:sz w:val="24"/>
                <w:szCs w:val="24"/>
                <w:lang w:val="en-US"/>
              </w:rPr>
            </w:pPr>
            <w:r>
              <w:rPr>
                <w:rFonts w:ascii="Arial" w:hAnsi="Arial" w:cs="Arial"/>
                <w:b/>
                <w:bCs/>
                <w:sz w:val="24"/>
                <w:szCs w:val="24"/>
                <w:lang w:val="en-US"/>
              </w:rPr>
              <w:t>dp3a</w:t>
            </w:r>
          </w:p>
          <w:p w:rsidR="00512CDD" w:rsidRDefault="00512CDD" w:rsidP="003842BC">
            <w:pPr>
              <w:rPr>
                <w:rFonts w:ascii="Arial" w:hAnsi="Arial" w:cs="Arial"/>
                <w:b/>
                <w:bCs/>
                <w:sz w:val="24"/>
                <w:szCs w:val="24"/>
                <w:lang w:val="en-US"/>
              </w:rPr>
            </w:pPr>
            <w:r>
              <w:rPr>
                <w:rFonts w:ascii="Arial" w:hAnsi="Arial" w:cs="Arial"/>
                <w:b/>
                <w:bCs/>
                <w:sz w:val="24"/>
                <w:szCs w:val="24"/>
                <w:lang w:val="en-US"/>
              </w:rPr>
              <w:t>(cm)</w:t>
            </w:r>
          </w:p>
        </w:tc>
        <w:tc>
          <w:tcPr>
            <w:tcW w:w="1166" w:type="dxa"/>
            <w:tcBorders>
              <w:top w:val="single" w:sz="4" w:space="0" w:color="auto"/>
              <w:left w:val="nil"/>
              <w:bottom w:val="single" w:sz="4" w:space="0" w:color="auto"/>
              <w:right w:val="nil"/>
            </w:tcBorders>
            <w:noWrap/>
            <w:vAlign w:val="bottom"/>
          </w:tcPr>
          <w:p w:rsidR="00512CDD" w:rsidRDefault="00512CDD" w:rsidP="003842BC">
            <w:pPr>
              <w:rPr>
                <w:rFonts w:ascii="Arial" w:hAnsi="Arial" w:cs="Arial"/>
                <w:b/>
                <w:bCs/>
                <w:sz w:val="24"/>
                <w:szCs w:val="24"/>
                <w:lang w:val="en-US"/>
              </w:rPr>
            </w:pPr>
            <w:r>
              <w:rPr>
                <w:rFonts w:ascii="Arial" w:hAnsi="Arial" w:cs="Arial"/>
                <w:b/>
                <w:bCs/>
                <w:sz w:val="24"/>
                <w:szCs w:val="24"/>
                <w:lang w:val="en-US"/>
              </w:rPr>
              <w:t>dh2a</w:t>
            </w:r>
          </w:p>
          <w:p w:rsidR="00512CDD" w:rsidRDefault="00512CDD" w:rsidP="003842BC">
            <w:pPr>
              <w:rPr>
                <w:rFonts w:ascii="Arial" w:hAnsi="Arial" w:cs="Arial"/>
                <w:b/>
                <w:bCs/>
                <w:sz w:val="24"/>
                <w:szCs w:val="24"/>
                <w:lang w:val="en-US"/>
              </w:rPr>
            </w:pPr>
            <w:r>
              <w:rPr>
                <w:rFonts w:ascii="Arial" w:hAnsi="Arial" w:cs="Arial"/>
                <w:b/>
                <w:bCs/>
                <w:sz w:val="24"/>
                <w:szCs w:val="24"/>
                <w:lang w:val="en-US"/>
              </w:rPr>
              <w:t>(cm)</w:t>
            </w:r>
          </w:p>
        </w:tc>
        <w:tc>
          <w:tcPr>
            <w:tcW w:w="1120" w:type="dxa"/>
            <w:tcBorders>
              <w:top w:val="single" w:sz="4" w:space="0" w:color="auto"/>
              <w:left w:val="nil"/>
              <w:bottom w:val="single" w:sz="4" w:space="0" w:color="auto"/>
              <w:right w:val="nil"/>
            </w:tcBorders>
            <w:noWrap/>
            <w:vAlign w:val="bottom"/>
          </w:tcPr>
          <w:p w:rsidR="00512CDD" w:rsidRDefault="00512CDD" w:rsidP="003842BC">
            <w:pPr>
              <w:rPr>
                <w:rFonts w:ascii="Arial" w:hAnsi="Arial" w:cs="Arial"/>
                <w:b/>
                <w:bCs/>
                <w:sz w:val="24"/>
                <w:szCs w:val="24"/>
                <w:lang w:val="en-US"/>
              </w:rPr>
            </w:pPr>
            <w:r>
              <w:rPr>
                <w:rFonts w:ascii="Arial" w:hAnsi="Arial" w:cs="Arial"/>
                <w:b/>
                <w:bCs/>
                <w:sz w:val="24"/>
                <w:szCs w:val="24"/>
                <w:lang w:val="en-US"/>
              </w:rPr>
              <w:t>dr2a</w:t>
            </w:r>
          </w:p>
          <w:p w:rsidR="00512CDD" w:rsidRDefault="00512CDD" w:rsidP="003842BC">
            <w:pPr>
              <w:rPr>
                <w:rFonts w:ascii="Arial" w:hAnsi="Arial" w:cs="Arial"/>
                <w:b/>
                <w:bCs/>
                <w:sz w:val="24"/>
                <w:szCs w:val="24"/>
                <w:lang w:val="en-US"/>
              </w:rPr>
            </w:pPr>
            <w:r>
              <w:rPr>
                <w:rFonts w:ascii="Arial" w:hAnsi="Arial" w:cs="Arial"/>
                <w:b/>
                <w:bCs/>
                <w:sz w:val="24"/>
                <w:szCs w:val="24"/>
                <w:lang w:val="en-US"/>
              </w:rPr>
              <w:t>(cm)</w:t>
            </w:r>
          </w:p>
        </w:tc>
        <w:tc>
          <w:tcPr>
            <w:tcW w:w="954" w:type="dxa"/>
            <w:tcBorders>
              <w:top w:val="single" w:sz="4" w:space="0" w:color="auto"/>
              <w:left w:val="nil"/>
              <w:bottom w:val="single" w:sz="4" w:space="0" w:color="auto"/>
              <w:right w:val="nil"/>
            </w:tcBorders>
            <w:noWrap/>
            <w:vAlign w:val="bottom"/>
          </w:tcPr>
          <w:p w:rsidR="00512CDD" w:rsidRDefault="00512CDD" w:rsidP="003842BC">
            <w:pPr>
              <w:rPr>
                <w:rFonts w:ascii="Arial" w:hAnsi="Arial" w:cs="Arial"/>
                <w:b/>
                <w:bCs/>
                <w:sz w:val="24"/>
                <w:szCs w:val="24"/>
                <w:lang w:val="en-US"/>
              </w:rPr>
            </w:pPr>
            <w:r>
              <w:rPr>
                <w:rFonts w:ascii="Arial" w:hAnsi="Arial" w:cs="Arial"/>
                <w:b/>
                <w:bCs/>
                <w:sz w:val="24"/>
                <w:szCs w:val="24"/>
                <w:lang w:val="en-US"/>
              </w:rPr>
              <w:t>nfaa</w:t>
            </w:r>
          </w:p>
          <w:p w:rsidR="00512CDD" w:rsidRDefault="00512CDD" w:rsidP="003842BC">
            <w:pPr>
              <w:rPr>
                <w:rFonts w:ascii="Arial" w:hAnsi="Arial" w:cs="Arial"/>
                <w:b/>
                <w:bCs/>
                <w:sz w:val="24"/>
                <w:szCs w:val="24"/>
                <w:lang w:val="en-US"/>
              </w:rPr>
            </w:pPr>
            <w:r>
              <w:rPr>
                <w:rFonts w:ascii="Arial" w:hAnsi="Arial" w:cs="Arial"/>
                <w:b/>
                <w:bCs/>
                <w:sz w:val="24"/>
                <w:szCs w:val="24"/>
                <w:lang w:val="en-US"/>
              </w:rPr>
              <w:t>(cm)</w:t>
            </w:r>
          </w:p>
        </w:tc>
        <w:tc>
          <w:tcPr>
            <w:tcW w:w="1088" w:type="dxa"/>
            <w:tcBorders>
              <w:top w:val="single" w:sz="4" w:space="0" w:color="auto"/>
              <w:left w:val="nil"/>
              <w:bottom w:val="single" w:sz="4" w:space="0" w:color="auto"/>
              <w:right w:val="nil"/>
            </w:tcBorders>
            <w:noWrap/>
            <w:vAlign w:val="bottom"/>
          </w:tcPr>
          <w:p w:rsidR="00512CDD" w:rsidRDefault="00512CDD" w:rsidP="003842BC">
            <w:pPr>
              <w:rPr>
                <w:rFonts w:ascii="Arial" w:hAnsi="Arial" w:cs="Arial"/>
                <w:b/>
                <w:bCs/>
                <w:sz w:val="24"/>
                <w:szCs w:val="24"/>
                <w:lang w:val="en-US"/>
              </w:rPr>
            </w:pPr>
            <w:r>
              <w:rPr>
                <w:rFonts w:ascii="Arial" w:hAnsi="Arial" w:cs="Arial"/>
                <w:b/>
                <w:bCs/>
                <w:sz w:val="24"/>
                <w:szCs w:val="24"/>
                <w:lang w:val="en-US"/>
              </w:rPr>
              <w:t>pr1a</w:t>
            </w:r>
          </w:p>
          <w:p w:rsidR="00512CDD" w:rsidRDefault="00512CDD" w:rsidP="003842BC">
            <w:pPr>
              <w:ind w:left="-134" w:firstLine="134"/>
              <w:rPr>
                <w:rFonts w:ascii="Arial" w:hAnsi="Arial" w:cs="Arial"/>
                <w:b/>
                <w:bCs/>
                <w:sz w:val="24"/>
                <w:szCs w:val="24"/>
                <w:lang w:val="en-US"/>
              </w:rPr>
            </w:pPr>
            <w:r>
              <w:rPr>
                <w:rFonts w:ascii="Arial" w:hAnsi="Arial" w:cs="Arial"/>
                <w:b/>
                <w:bCs/>
                <w:sz w:val="24"/>
                <w:szCs w:val="24"/>
                <w:lang w:val="en-US"/>
              </w:rPr>
              <w:t>(lb)</w:t>
            </w:r>
          </w:p>
        </w:tc>
        <w:tc>
          <w:tcPr>
            <w:tcW w:w="1088" w:type="dxa"/>
            <w:tcBorders>
              <w:top w:val="single" w:sz="4" w:space="0" w:color="auto"/>
              <w:left w:val="nil"/>
              <w:bottom w:val="single" w:sz="4" w:space="0" w:color="auto"/>
              <w:right w:val="nil"/>
            </w:tcBorders>
            <w:noWrap/>
            <w:vAlign w:val="bottom"/>
          </w:tcPr>
          <w:p w:rsidR="00512CDD" w:rsidRDefault="00512CDD" w:rsidP="003842BC">
            <w:pPr>
              <w:rPr>
                <w:rFonts w:ascii="Arial" w:hAnsi="Arial" w:cs="Arial"/>
                <w:b/>
                <w:bCs/>
                <w:sz w:val="24"/>
                <w:szCs w:val="24"/>
                <w:lang w:val="en-US"/>
              </w:rPr>
            </w:pPr>
            <w:r>
              <w:rPr>
                <w:rFonts w:ascii="Arial" w:hAnsi="Arial" w:cs="Arial"/>
                <w:b/>
                <w:bCs/>
                <w:sz w:val="24"/>
                <w:szCs w:val="24"/>
                <w:lang w:val="en-US"/>
              </w:rPr>
              <w:t>pr2a</w:t>
            </w:r>
          </w:p>
          <w:p w:rsidR="00512CDD" w:rsidRDefault="00512CDD" w:rsidP="003842BC">
            <w:pPr>
              <w:rPr>
                <w:rFonts w:ascii="Arial" w:hAnsi="Arial" w:cs="Arial"/>
                <w:b/>
                <w:bCs/>
                <w:sz w:val="24"/>
                <w:szCs w:val="24"/>
                <w:lang w:val="en-US"/>
              </w:rPr>
            </w:pPr>
            <w:r>
              <w:rPr>
                <w:rFonts w:ascii="Arial" w:hAnsi="Arial" w:cs="Arial"/>
                <w:b/>
                <w:bCs/>
                <w:sz w:val="24"/>
                <w:szCs w:val="24"/>
                <w:lang w:val="en-US"/>
              </w:rPr>
              <w:t>(lb)</w:t>
            </w:r>
          </w:p>
        </w:tc>
        <w:tc>
          <w:tcPr>
            <w:tcW w:w="1304" w:type="dxa"/>
            <w:tcBorders>
              <w:top w:val="nil"/>
              <w:left w:val="nil"/>
              <w:bottom w:val="nil"/>
              <w:right w:val="nil"/>
            </w:tcBorders>
            <w:noWrap/>
            <w:vAlign w:val="bottom"/>
          </w:tcPr>
          <w:p w:rsidR="00512CDD" w:rsidRDefault="00512CDD" w:rsidP="003842BC">
            <w:pPr>
              <w:rPr>
                <w:rFonts w:ascii="Arial" w:hAnsi="Arial" w:cs="Arial"/>
                <w:b/>
                <w:bCs/>
                <w:lang w:val="en-US"/>
              </w:rPr>
            </w:pPr>
          </w:p>
        </w:tc>
      </w:tr>
      <w:tr w:rsidR="00512CDD">
        <w:trPr>
          <w:trHeight w:val="540"/>
          <w:jc w:val="center"/>
        </w:trPr>
        <w:tc>
          <w:tcPr>
            <w:tcW w:w="2055" w:type="dxa"/>
            <w:tcBorders>
              <w:top w:val="single" w:sz="4" w:space="0" w:color="auto"/>
              <w:left w:val="nil"/>
              <w:bottom w:val="nil"/>
              <w:right w:val="nil"/>
            </w:tcBorders>
            <w:noWrap/>
            <w:vAlign w:val="bottom"/>
          </w:tcPr>
          <w:p w:rsidR="00512CDD" w:rsidRDefault="00512CDD" w:rsidP="003842BC">
            <w:pPr>
              <w:rPr>
                <w:rFonts w:ascii="Arial" w:hAnsi="Arial" w:cs="Arial"/>
                <w:b/>
                <w:bCs/>
                <w:sz w:val="24"/>
                <w:szCs w:val="24"/>
                <w:lang w:val="en-US"/>
              </w:rPr>
            </w:pPr>
            <w:r>
              <w:rPr>
                <w:rFonts w:ascii="Arial" w:hAnsi="Arial" w:cs="Arial"/>
                <w:b/>
                <w:bCs/>
                <w:sz w:val="24"/>
                <w:szCs w:val="24"/>
                <w:lang w:val="en-US"/>
              </w:rPr>
              <w:t>TI</w:t>
            </w:r>
            <w:r>
              <w:rPr>
                <w:rFonts w:ascii="Arial" w:hAnsi="Arial" w:cs="Arial"/>
                <w:b/>
                <w:sz w:val="24"/>
                <w:szCs w:val="24"/>
                <w:lang w:val="en-US"/>
              </w:rPr>
              <w:t>: Biol+N</w:t>
            </w:r>
          </w:p>
        </w:tc>
        <w:tc>
          <w:tcPr>
            <w:tcW w:w="207" w:type="dxa"/>
            <w:tcBorders>
              <w:top w:val="single" w:sz="4" w:space="0" w:color="auto"/>
              <w:left w:val="nil"/>
              <w:bottom w:val="nil"/>
              <w:right w:val="nil"/>
            </w:tcBorders>
            <w:noWrap/>
            <w:vAlign w:val="bottom"/>
          </w:tcPr>
          <w:p w:rsidR="00512CDD" w:rsidRDefault="00512CDD" w:rsidP="003842BC">
            <w:pPr>
              <w:rPr>
                <w:rFonts w:ascii="Arial" w:hAnsi="Arial" w:cs="Arial"/>
                <w:b/>
                <w:bCs/>
                <w:sz w:val="24"/>
                <w:szCs w:val="24"/>
                <w:lang w:val="en-US"/>
              </w:rPr>
            </w:pPr>
          </w:p>
        </w:tc>
        <w:tc>
          <w:tcPr>
            <w:tcW w:w="1181" w:type="dxa"/>
            <w:tcBorders>
              <w:top w:val="single" w:sz="4" w:space="0" w:color="auto"/>
              <w:left w:val="nil"/>
              <w:bottom w:val="nil"/>
              <w:right w:val="nil"/>
            </w:tcBorders>
            <w:noWrap/>
            <w:vAlign w:val="bottom"/>
          </w:tcPr>
          <w:p w:rsidR="00512CDD" w:rsidRDefault="00512CDD" w:rsidP="003842BC">
            <w:pPr>
              <w:rPr>
                <w:rFonts w:ascii="Arial" w:hAnsi="Arial" w:cs="Arial"/>
                <w:sz w:val="24"/>
                <w:szCs w:val="24"/>
                <w:lang w:val="en-US"/>
              </w:rPr>
            </w:pPr>
            <w:r>
              <w:rPr>
                <w:rFonts w:ascii="Arial" w:hAnsi="Arial" w:cs="Arial"/>
                <w:sz w:val="24"/>
                <w:szCs w:val="24"/>
                <w:lang w:val="en-US"/>
              </w:rPr>
              <w:t>57.22</w:t>
            </w:r>
            <w:r>
              <w:rPr>
                <w:rFonts w:ascii="Arial" w:hAnsi="Arial" w:cs="Arial"/>
                <w:b/>
                <w:bCs/>
                <w:sz w:val="24"/>
                <w:szCs w:val="24"/>
                <w:lang w:val="en-US"/>
              </w:rPr>
              <w:t>AB</w:t>
            </w:r>
            <w:r>
              <w:rPr>
                <w:rFonts w:ascii="Arial" w:hAnsi="Arial" w:cs="Arial"/>
                <w:bCs/>
                <w:sz w:val="24"/>
                <w:szCs w:val="24"/>
                <w:lang w:val="en-US"/>
              </w:rPr>
              <w:t>*</w:t>
            </w:r>
          </w:p>
        </w:tc>
        <w:tc>
          <w:tcPr>
            <w:tcW w:w="1120" w:type="dxa"/>
            <w:tcBorders>
              <w:top w:val="nil"/>
              <w:left w:val="nil"/>
              <w:bottom w:val="nil"/>
              <w:right w:val="nil"/>
            </w:tcBorders>
            <w:noWrap/>
            <w:vAlign w:val="bottom"/>
          </w:tcPr>
          <w:p w:rsidR="00512CDD" w:rsidRDefault="00512CDD" w:rsidP="003842BC">
            <w:pPr>
              <w:rPr>
                <w:rFonts w:ascii="Arial" w:hAnsi="Arial" w:cs="Arial"/>
                <w:sz w:val="24"/>
                <w:szCs w:val="24"/>
                <w:lang w:val="en-US"/>
              </w:rPr>
            </w:pPr>
            <w:r>
              <w:rPr>
                <w:rFonts w:ascii="Arial" w:hAnsi="Arial" w:cs="Arial"/>
                <w:sz w:val="24"/>
                <w:szCs w:val="24"/>
                <w:lang w:val="en-US"/>
              </w:rPr>
              <w:t>53.30</w:t>
            </w:r>
            <w:r>
              <w:rPr>
                <w:rFonts w:ascii="Arial" w:hAnsi="Arial" w:cs="Arial"/>
                <w:b/>
                <w:bCs/>
                <w:sz w:val="24"/>
                <w:szCs w:val="24"/>
                <w:lang w:val="en-US"/>
              </w:rPr>
              <w:t>AB</w:t>
            </w:r>
          </w:p>
        </w:tc>
        <w:tc>
          <w:tcPr>
            <w:tcW w:w="1120" w:type="dxa"/>
            <w:tcBorders>
              <w:top w:val="nil"/>
              <w:left w:val="nil"/>
              <w:bottom w:val="nil"/>
              <w:right w:val="nil"/>
            </w:tcBorders>
            <w:noWrap/>
            <w:vAlign w:val="bottom"/>
          </w:tcPr>
          <w:p w:rsidR="00512CDD" w:rsidRDefault="00512CDD" w:rsidP="003842BC">
            <w:pPr>
              <w:rPr>
                <w:rFonts w:ascii="Arial" w:hAnsi="Arial" w:cs="Arial"/>
                <w:sz w:val="24"/>
                <w:szCs w:val="24"/>
                <w:lang w:val="en-US"/>
              </w:rPr>
            </w:pPr>
            <w:r>
              <w:rPr>
                <w:rFonts w:ascii="Arial" w:hAnsi="Arial" w:cs="Arial"/>
                <w:sz w:val="24"/>
                <w:szCs w:val="24"/>
                <w:lang w:val="en-US"/>
              </w:rPr>
              <w:t xml:space="preserve">52.42 </w:t>
            </w:r>
            <w:r>
              <w:rPr>
                <w:rFonts w:ascii="Arial" w:hAnsi="Arial" w:cs="Arial"/>
                <w:bCs/>
                <w:sz w:val="24"/>
                <w:szCs w:val="24"/>
                <w:lang w:val="en-US"/>
              </w:rPr>
              <w:t xml:space="preserve"> </w:t>
            </w:r>
            <w:r>
              <w:rPr>
                <w:rFonts w:ascii="Arial" w:hAnsi="Arial" w:cs="Arial"/>
                <w:b/>
                <w:bCs/>
                <w:sz w:val="24"/>
                <w:szCs w:val="24"/>
                <w:lang w:val="en-US"/>
              </w:rPr>
              <w:t>B</w:t>
            </w:r>
          </w:p>
        </w:tc>
        <w:tc>
          <w:tcPr>
            <w:tcW w:w="1166" w:type="dxa"/>
            <w:tcBorders>
              <w:top w:val="nil"/>
              <w:left w:val="nil"/>
              <w:bottom w:val="nil"/>
              <w:right w:val="nil"/>
            </w:tcBorders>
            <w:noWrap/>
            <w:vAlign w:val="bottom"/>
          </w:tcPr>
          <w:p w:rsidR="00512CDD" w:rsidRDefault="00512CDD" w:rsidP="003842BC">
            <w:pPr>
              <w:rPr>
                <w:rFonts w:ascii="Arial" w:hAnsi="Arial" w:cs="Arial"/>
                <w:sz w:val="24"/>
                <w:szCs w:val="24"/>
                <w:lang w:val="en-US"/>
              </w:rPr>
            </w:pPr>
            <w:r>
              <w:rPr>
                <w:rFonts w:ascii="Arial" w:hAnsi="Arial" w:cs="Arial"/>
                <w:sz w:val="24"/>
                <w:szCs w:val="24"/>
                <w:lang w:val="en-US"/>
              </w:rPr>
              <w:t xml:space="preserve">59.75  </w:t>
            </w:r>
            <w:r>
              <w:rPr>
                <w:rFonts w:ascii="Arial" w:hAnsi="Arial" w:cs="Arial"/>
                <w:b/>
                <w:bCs/>
                <w:sz w:val="24"/>
                <w:szCs w:val="24"/>
                <w:lang w:val="en-US"/>
              </w:rPr>
              <w:t>B</w:t>
            </w:r>
          </w:p>
        </w:tc>
        <w:tc>
          <w:tcPr>
            <w:tcW w:w="1120" w:type="dxa"/>
            <w:tcBorders>
              <w:top w:val="nil"/>
              <w:left w:val="nil"/>
              <w:bottom w:val="nil"/>
              <w:right w:val="nil"/>
            </w:tcBorders>
            <w:noWrap/>
            <w:vAlign w:val="bottom"/>
          </w:tcPr>
          <w:p w:rsidR="00512CDD" w:rsidRDefault="00512CDD" w:rsidP="003842BC">
            <w:pPr>
              <w:rPr>
                <w:rFonts w:ascii="Arial" w:hAnsi="Arial" w:cs="Arial"/>
                <w:sz w:val="24"/>
                <w:szCs w:val="24"/>
                <w:lang w:val="en-US"/>
              </w:rPr>
            </w:pPr>
            <w:r>
              <w:rPr>
                <w:rFonts w:ascii="Arial" w:hAnsi="Arial" w:cs="Arial"/>
                <w:sz w:val="24"/>
                <w:szCs w:val="24"/>
                <w:lang w:val="en-US"/>
              </w:rPr>
              <w:t xml:space="preserve">18.55 </w:t>
            </w:r>
            <w:r>
              <w:rPr>
                <w:rFonts w:ascii="Arial" w:hAnsi="Arial" w:cs="Arial"/>
                <w:b/>
                <w:sz w:val="24"/>
                <w:szCs w:val="24"/>
                <w:lang w:val="en-US"/>
              </w:rPr>
              <w:t xml:space="preserve"> </w:t>
            </w:r>
            <w:r>
              <w:rPr>
                <w:rFonts w:ascii="Arial" w:hAnsi="Arial" w:cs="Arial"/>
                <w:b/>
                <w:bCs/>
                <w:sz w:val="24"/>
                <w:szCs w:val="24"/>
                <w:lang w:val="en-US"/>
              </w:rPr>
              <w:t>B</w:t>
            </w:r>
          </w:p>
        </w:tc>
        <w:tc>
          <w:tcPr>
            <w:tcW w:w="954" w:type="dxa"/>
            <w:tcBorders>
              <w:top w:val="nil"/>
              <w:left w:val="nil"/>
              <w:bottom w:val="nil"/>
              <w:right w:val="nil"/>
            </w:tcBorders>
            <w:noWrap/>
            <w:vAlign w:val="bottom"/>
          </w:tcPr>
          <w:p w:rsidR="00512CDD" w:rsidRDefault="00512CDD" w:rsidP="003842BC">
            <w:pPr>
              <w:rPr>
                <w:rFonts w:ascii="Arial" w:hAnsi="Arial" w:cs="Arial"/>
                <w:sz w:val="24"/>
                <w:szCs w:val="24"/>
                <w:lang w:val="en-US"/>
              </w:rPr>
            </w:pPr>
            <w:r>
              <w:rPr>
                <w:rFonts w:ascii="Arial" w:hAnsi="Arial" w:cs="Arial"/>
                <w:sz w:val="24"/>
                <w:szCs w:val="24"/>
                <w:lang w:val="en-US"/>
              </w:rPr>
              <w:t xml:space="preserve">5.65  </w:t>
            </w:r>
            <w:r>
              <w:rPr>
                <w:rFonts w:ascii="Arial" w:hAnsi="Arial" w:cs="Arial"/>
                <w:b/>
                <w:bCs/>
                <w:sz w:val="24"/>
                <w:szCs w:val="24"/>
                <w:lang w:val="en-US"/>
              </w:rPr>
              <w:t>B</w:t>
            </w:r>
          </w:p>
        </w:tc>
        <w:tc>
          <w:tcPr>
            <w:tcW w:w="1088" w:type="dxa"/>
            <w:tcBorders>
              <w:top w:val="nil"/>
              <w:left w:val="nil"/>
              <w:bottom w:val="nil"/>
              <w:right w:val="nil"/>
            </w:tcBorders>
            <w:noWrap/>
            <w:vAlign w:val="bottom"/>
          </w:tcPr>
          <w:p w:rsidR="00512CDD" w:rsidRDefault="00512CDD" w:rsidP="003842BC">
            <w:pPr>
              <w:rPr>
                <w:rFonts w:ascii="Arial" w:hAnsi="Arial" w:cs="Arial"/>
                <w:sz w:val="24"/>
                <w:szCs w:val="24"/>
                <w:lang w:val="en-US"/>
              </w:rPr>
            </w:pPr>
            <w:r>
              <w:rPr>
                <w:rFonts w:ascii="Arial" w:hAnsi="Arial" w:cs="Arial"/>
                <w:sz w:val="24"/>
                <w:szCs w:val="24"/>
                <w:lang w:val="en-US"/>
              </w:rPr>
              <w:t xml:space="preserve">46.88 </w:t>
            </w:r>
            <w:r>
              <w:rPr>
                <w:rFonts w:ascii="Arial" w:hAnsi="Arial" w:cs="Arial"/>
                <w:bCs/>
                <w:sz w:val="24"/>
                <w:szCs w:val="24"/>
                <w:lang w:val="en-US"/>
              </w:rPr>
              <w:t xml:space="preserve"> </w:t>
            </w:r>
            <w:r>
              <w:rPr>
                <w:rFonts w:ascii="Arial" w:hAnsi="Arial" w:cs="Arial"/>
                <w:b/>
                <w:bCs/>
                <w:sz w:val="24"/>
                <w:szCs w:val="24"/>
                <w:lang w:val="en-US"/>
              </w:rPr>
              <w:t>B</w:t>
            </w:r>
          </w:p>
        </w:tc>
        <w:tc>
          <w:tcPr>
            <w:tcW w:w="1088" w:type="dxa"/>
            <w:tcBorders>
              <w:top w:val="nil"/>
              <w:left w:val="nil"/>
              <w:bottom w:val="nil"/>
              <w:right w:val="nil"/>
            </w:tcBorders>
            <w:noWrap/>
            <w:vAlign w:val="bottom"/>
          </w:tcPr>
          <w:p w:rsidR="00512CDD" w:rsidRDefault="00512CDD" w:rsidP="003842BC">
            <w:pPr>
              <w:rPr>
                <w:rFonts w:ascii="Arial" w:hAnsi="Arial" w:cs="Arial"/>
                <w:sz w:val="24"/>
                <w:szCs w:val="24"/>
                <w:lang w:val="en-US"/>
              </w:rPr>
            </w:pPr>
            <w:r>
              <w:rPr>
                <w:rFonts w:ascii="Arial" w:hAnsi="Arial" w:cs="Arial"/>
                <w:sz w:val="24"/>
                <w:szCs w:val="24"/>
                <w:lang w:val="en-US"/>
              </w:rPr>
              <w:t>48.00</w:t>
            </w:r>
            <w:r>
              <w:rPr>
                <w:rFonts w:ascii="Arial" w:hAnsi="Arial" w:cs="Arial"/>
                <w:b/>
                <w:bCs/>
                <w:sz w:val="24"/>
                <w:szCs w:val="24"/>
                <w:lang w:val="en-US"/>
              </w:rPr>
              <w:t>AB</w:t>
            </w:r>
          </w:p>
        </w:tc>
        <w:tc>
          <w:tcPr>
            <w:tcW w:w="1304" w:type="dxa"/>
            <w:tcBorders>
              <w:top w:val="nil"/>
              <w:left w:val="nil"/>
              <w:bottom w:val="nil"/>
              <w:right w:val="nil"/>
            </w:tcBorders>
            <w:noWrap/>
            <w:vAlign w:val="bottom"/>
          </w:tcPr>
          <w:p w:rsidR="00512CDD" w:rsidRDefault="00512CDD" w:rsidP="003842BC">
            <w:pPr>
              <w:rPr>
                <w:rFonts w:ascii="Arial" w:hAnsi="Arial" w:cs="Arial"/>
                <w:lang w:val="en-US"/>
              </w:rPr>
            </w:pPr>
          </w:p>
        </w:tc>
      </w:tr>
      <w:tr w:rsidR="00512CDD">
        <w:trPr>
          <w:trHeight w:val="540"/>
          <w:jc w:val="center"/>
        </w:trPr>
        <w:tc>
          <w:tcPr>
            <w:tcW w:w="2055" w:type="dxa"/>
            <w:tcBorders>
              <w:top w:val="nil"/>
              <w:left w:val="nil"/>
              <w:bottom w:val="nil"/>
              <w:right w:val="nil"/>
            </w:tcBorders>
            <w:noWrap/>
            <w:vAlign w:val="bottom"/>
          </w:tcPr>
          <w:p w:rsidR="00512CDD" w:rsidRDefault="00512CDD" w:rsidP="003842BC">
            <w:pPr>
              <w:rPr>
                <w:rFonts w:ascii="Arial" w:hAnsi="Arial" w:cs="Arial"/>
                <w:b/>
                <w:bCs/>
                <w:sz w:val="24"/>
                <w:szCs w:val="24"/>
                <w:lang w:val="en-US"/>
              </w:rPr>
            </w:pPr>
            <w:r>
              <w:rPr>
                <w:rFonts w:ascii="Arial" w:hAnsi="Arial" w:cs="Arial"/>
                <w:b/>
                <w:bCs/>
                <w:sz w:val="24"/>
                <w:szCs w:val="24"/>
                <w:lang w:val="en-US"/>
              </w:rPr>
              <w:t>T2</w:t>
            </w:r>
            <w:r>
              <w:rPr>
                <w:rFonts w:ascii="Arial" w:hAnsi="Arial" w:cs="Arial"/>
                <w:b/>
                <w:sz w:val="24"/>
                <w:szCs w:val="24"/>
                <w:lang w:val="en-US"/>
              </w:rPr>
              <w:t>:Biol+P</w:t>
            </w:r>
          </w:p>
        </w:tc>
        <w:tc>
          <w:tcPr>
            <w:tcW w:w="207" w:type="dxa"/>
            <w:tcBorders>
              <w:top w:val="nil"/>
              <w:left w:val="nil"/>
              <w:bottom w:val="nil"/>
              <w:right w:val="nil"/>
            </w:tcBorders>
            <w:noWrap/>
            <w:vAlign w:val="bottom"/>
          </w:tcPr>
          <w:p w:rsidR="00512CDD" w:rsidRDefault="00512CDD" w:rsidP="003842BC">
            <w:pPr>
              <w:rPr>
                <w:rFonts w:ascii="Arial" w:hAnsi="Arial" w:cs="Arial"/>
                <w:b/>
                <w:bCs/>
                <w:sz w:val="24"/>
                <w:szCs w:val="24"/>
                <w:lang w:val="en-US"/>
              </w:rPr>
            </w:pPr>
          </w:p>
        </w:tc>
        <w:tc>
          <w:tcPr>
            <w:tcW w:w="1181" w:type="dxa"/>
            <w:tcBorders>
              <w:top w:val="nil"/>
              <w:left w:val="nil"/>
              <w:bottom w:val="nil"/>
              <w:right w:val="nil"/>
            </w:tcBorders>
            <w:noWrap/>
            <w:vAlign w:val="bottom"/>
          </w:tcPr>
          <w:p w:rsidR="00512CDD" w:rsidRDefault="00512CDD" w:rsidP="003842BC">
            <w:pPr>
              <w:rPr>
                <w:rFonts w:ascii="Arial" w:hAnsi="Arial" w:cs="Arial"/>
                <w:sz w:val="24"/>
                <w:szCs w:val="24"/>
                <w:lang w:val="en-US"/>
              </w:rPr>
            </w:pPr>
            <w:r>
              <w:rPr>
                <w:rFonts w:ascii="Arial" w:hAnsi="Arial" w:cs="Arial"/>
                <w:sz w:val="24"/>
                <w:szCs w:val="24"/>
                <w:lang w:val="en-US"/>
              </w:rPr>
              <w:t>56.93</w:t>
            </w:r>
            <w:r>
              <w:rPr>
                <w:rFonts w:ascii="Arial" w:hAnsi="Arial" w:cs="Arial"/>
                <w:b/>
                <w:bCs/>
                <w:sz w:val="24"/>
                <w:szCs w:val="24"/>
                <w:lang w:val="en-US"/>
              </w:rPr>
              <w:t>AB</w:t>
            </w:r>
          </w:p>
        </w:tc>
        <w:tc>
          <w:tcPr>
            <w:tcW w:w="1120" w:type="dxa"/>
            <w:tcBorders>
              <w:top w:val="nil"/>
              <w:left w:val="nil"/>
              <w:bottom w:val="nil"/>
              <w:right w:val="nil"/>
            </w:tcBorders>
            <w:noWrap/>
            <w:vAlign w:val="bottom"/>
          </w:tcPr>
          <w:p w:rsidR="00512CDD" w:rsidRDefault="00512CDD" w:rsidP="003842BC">
            <w:pPr>
              <w:rPr>
                <w:rFonts w:ascii="Arial" w:hAnsi="Arial" w:cs="Arial"/>
                <w:sz w:val="24"/>
                <w:szCs w:val="24"/>
                <w:lang w:val="en-US"/>
              </w:rPr>
            </w:pPr>
            <w:r>
              <w:rPr>
                <w:rFonts w:ascii="Arial" w:hAnsi="Arial" w:cs="Arial"/>
                <w:sz w:val="24"/>
                <w:szCs w:val="24"/>
                <w:lang w:val="en-US"/>
              </w:rPr>
              <w:t xml:space="preserve">52.38 </w:t>
            </w:r>
            <w:r>
              <w:rPr>
                <w:rFonts w:ascii="Arial" w:hAnsi="Arial" w:cs="Arial"/>
                <w:b/>
                <w:bCs/>
                <w:sz w:val="24"/>
                <w:szCs w:val="24"/>
                <w:lang w:val="en-US"/>
              </w:rPr>
              <w:t xml:space="preserve"> B</w:t>
            </w:r>
          </w:p>
        </w:tc>
        <w:tc>
          <w:tcPr>
            <w:tcW w:w="1120" w:type="dxa"/>
            <w:tcBorders>
              <w:top w:val="nil"/>
              <w:left w:val="nil"/>
              <w:bottom w:val="nil"/>
              <w:right w:val="nil"/>
            </w:tcBorders>
            <w:noWrap/>
            <w:vAlign w:val="bottom"/>
          </w:tcPr>
          <w:p w:rsidR="00512CDD" w:rsidRDefault="00512CDD" w:rsidP="003842BC">
            <w:pPr>
              <w:rPr>
                <w:rFonts w:ascii="Arial" w:hAnsi="Arial" w:cs="Arial"/>
                <w:sz w:val="24"/>
                <w:szCs w:val="24"/>
                <w:lang w:val="en-US"/>
              </w:rPr>
            </w:pPr>
            <w:r>
              <w:rPr>
                <w:rFonts w:ascii="Arial" w:hAnsi="Arial" w:cs="Arial"/>
                <w:sz w:val="24"/>
                <w:szCs w:val="24"/>
                <w:lang w:val="en-US"/>
              </w:rPr>
              <w:t xml:space="preserve">52.30  </w:t>
            </w:r>
            <w:r>
              <w:rPr>
                <w:rFonts w:ascii="Arial" w:hAnsi="Arial" w:cs="Arial"/>
                <w:b/>
                <w:bCs/>
                <w:sz w:val="24"/>
                <w:szCs w:val="24"/>
                <w:lang w:val="en-US"/>
              </w:rPr>
              <w:t>B</w:t>
            </w:r>
          </w:p>
        </w:tc>
        <w:tc>
          <w:tcPr>
            <w:tcW w:w="1166" w:type="dxa"/>
            <w:tcBorders>
              <w:top w:val="nil"/>
              <w:left w:val="nil"/>
              <w:bottom w:val="nil"/>
              <w:right w:val="nil"/>
            </w:tcBorders>
            <w:noWrap/>
            <w:vAlign w:val="bottom"/>
          </w:tcPr>
          <w:p w:rsidR="00512CDD" w:rsidRDefault="00512CDD" w:rsidP="003842BC">
            <w:pPr>
              <w:rPr>
                <w:rFonts w:ascii="Arial" w:hAnsi="Arial" w:cs="Arial"/>
                <w:sz w:val="24"/>
                <w:szCs w:val="24"/>
                <w:lang w:val="en-US"/>
              </w:rPr>
            </w:pPr>
            <w:r>
              <w:rPr>
                <w:rFonts w:ascii="Arial" w:hAnsi="Arial" w:cs="Arial"/>
                <w:sz w:val="24"/>
                <w:szCs w:val="24"/>
                <w:lang w:val="en-US"/>
              </w:rPr>
              <w:t xml:space="preserve">60.47  </w:t>
            </w:r>
            <w:r>
              <w:rPr>
                <w:rFonts w:ascii="Arial" w:hAnsi="Arial" w:cs="Arial"/>
                <w:b/>
                <w:bCs/>
                <w:sz w:val="24"/>
                <w:szCs w:val="24"/>
                <w:lang w:val="en-US"/>
              </w:rPr>
              <w:t>B</w:t>
            </w:r>
          </w:p>
        </w:tc>
        <w:tc>
          <w:tcPr>
            <w:tcW w:w="1120" w:type="dxa"/>
            <w:tcBorders>
              <w:top w:val="nil"/>
              <w:left w:val="nil"/>
              <w:bottom w:val="nil"/>
              <w:right w:val="nil"/>
            </w:tcBorders>
            <w:noWrap/>
            <w:vAlign w:val="bottom"/>
          </w:tcPr>
          <w:p w:rsidR="00512CDD" w:rsidRDefault="00512CDD" w:rsidP="003842BC">
            <w:pPr>
              <w:rPr>
                <w:rFonts w:ascii="Arial" w:hAnsi="Arial" w:cs="Arial"/>
                <w:sz w:val="24"/>
                <w:szCs w:val="24"/>
                <w:lang w:val="en-US"/>
              </w:rPr>
            </w:pPr>
            <w:r>
              <w:rPr>
                <w:rFonts w:ascii="Arial" w:hAnsi="Arial" w:cs="Arial"/>
                <w:sz w:val="24"/>
                <w:szCs w:val="24"/>
                <w:lang w:val="en-US"/>
              </w:rPr>
              <w:t xml:space="preserve">18.52 </w:t>
            </w:r>
            <w:r>
              <w:rPr>
                <w:rFonts w:ascii="Arial" w:hAnsi="Arial" w:cs="Arial"/>
                <w:bCs/>
                <w:sz w:val="24"/>
                <w:szCs w:val="24"/>
                <w:lang w:val="en-US"/>
              </w:rPr>
              <w:t xml:space="preserve"> </w:t>
            </w:r>
            <w:r>
              <w:rPr>
                <w:rFonts w:ascii="Arial" w:hAnsi="Arial" w:cs="Arial"/>
                <w:b/>
                <w:bCs/>
                <w:sz w:val="24"/>
                <w:szCs w:val="24"/>
                <w:lang w:val="en-US"/>
              </w:rPr>
              <w:t>B</w:t>
            </w:r>
          </w:p>
        </w:tc>
        <w:tc>
          <w:tcPr>
            <w:tcW w:w="954" w:type="dxa"/>
            <w:tcBorders>
              <w:top w:val="nil"/>
              <w:left w:val="nil"/>
              <w:bottom w:val="nil"/>
              <w:right w:val="nil"/>
            </w:tcBorders>
            <w:noWrap/>
            <w:vAlign w:val="bottom"/>
          </w:tcPr>
          <w:p w:rsidR="00512CDD" w:rsidRDefault="00512CDD" w:rsidP="003842BC">
            <w:pPr>
              <w:rPr>
                <w:rFonts w:ascii="Arial" w:hAnsi="Arial" w:cs="Arial"/>
                <w:sz w:val="24"/>
                <w:szCs w:val="24"/>
                <w:lang w:val="en-US"/>
              </w:rPr>
            </w:pPr>
            <w:r>
              <w:rPr>
                <w:rFonts w:ascii="Arial" w:hAnsi="Arial" w:cs="Arial"/>
                <w:sz w:val="24"/>
                <w:szCs w:val="24"/>
                <w:lang w:val="en-US"/>
              </w:rPr>
              <w:t>6.28</w:t>
            </w:r>
            <w:r>
              <w:rPr>
                <w:rFonts w:ascii="Arial" w:hAnsi="Arial" w:cs="Arial"/>
                <w:b/>
                <w:bCs/>
                <w:sz w:val="24"/>
                <w:szCs w:val="24"/>
                <w:lang w:val="en-US"/>
              </w:rPr>
              <w:t>AB</w:t>
            </w:r>
          </w:p>
        </w:tc>
        <w:tc>
          <w:tcPr>
            <w:tcW w:w="1088" w:type="dxa"/>
            <w:tcBorders>
              <w:top w:val="nil"/>
              <w:left w:val="nil"/>
              <w:bottom w:val="nil"/>
              <w:right w:val="nil"/>
            </w:tcBorders>
            <w:noWrap/>
            <w:vAlign w:val="bottom"/>
          </w:tcPr>
          <w:p w:rsidR="00512CDD" w:rsidRDefault="00512CDD" w:rsidP="003842BC">
            <w:pPr>
              <w:rPr>
                <w:rFonts w:ascii="Arial" w:hAnsi="Arial" w:cs="Arial"/>
                <w:sz w:val="24"/>
                <w:szCs w:val="24"/>
              </w:rPr>
            </w:pPr>
            <w:r>
              <w:rPr>
                <w:rFonts w:ascii="Arial" w:hAnsi="Arial" w:cs="Arial"/>
                <w:sz w:val="24"/>
                <w:szCs w:val="24"/>
              </w:rPr>
              <w:t>58.13</w:t>
            </w:r>
            <w:r>
              <w:rPr>
                <w:rFonts w:ascii="Arial" w:hAnsi="Arial" w:cs="Arial"/>
                <w:b/>
                <w:bCs/>
                <w:sz w:val="24"/>
                <w:szCs w:val="24"/>
              </w:rPr>
              <w:t>A</w:t>
            </w:r>
          </w:p>
        </w:tc>
        <w:tc>
          <w:tcPr>
            <w:tcW w:w="1088" w:type="dxa"/>
            <w:tcBorders>
              <w:top w:val="nil"/>
              <w:left w:val="nil"/>
              <w:bottom w:val="nil"/>
              <w:right w:val="nil"/>
            </w:tcBorders>
            <w:noWrap/>
            <w:vAlign w:val="bottom"/>
          </w:tcPr>
          <w:p w:rsidR="00512CDD" w:rsidRDefault="00512CDD" w:rsidP="003842BC">
            <w:pPr>
              <w:rPr>
                <w:rFonts w:ascii="Arial" w:hAnsi="Arial" w:cs="Arial"/>
                <w:sz w:val="24"/>
                <w:szCs w:val="24"/>
              </w:rPr>
            </w:pPr>
            <w:r>
              <w:rPr>
                <w:rFonts w:ascii="Arial" w:hAnsi="Arial" w:cs="Arial"/>
                <w:sz w:val="24"/>
                <w:szCs w:val="24"/>
              </w:rPr>
              <w:t>58.35</w:t>
            </w:r>
            <w:r>
              <w:rPr>
                <w:rFonts w:ascii="Arial" w:hAnsi="Arial" w:cs="Arial"/>
                <w:b/>
                <w:bCs/>
                <w:sz w:val="24"/>
                <w:szCs w:val="24"/>
              </w:rPr>
              <w:t>A</w:t>
            </w:r>
          </w:p>
        </w:tc>
        <w:tc>
          <w:tcPr>
            <w:tcW w:w="1304" w:type="dxa"/>
            <w:tcBorders>
              <w:top w:val="nil"/>
              <w:left w:val="nil"/>
              <w:bottom w:val="nil"/>
              <w:right w:val="nil"/>
            </w:tcBorders>
            <w:noWrap/>
            <w:vAlign w:val="bottom"/>
          </w:tcPr>
          <w:p w:rsidR="00512CDD" w:rsidRDefault="00512CDD" w:rsidP="003842BC">
            <w:pPr>
              <w:rPr>
                <w:rFonts w:ascii="Arial" w:hAnsi="Arial" w:cs="Arial"/>
              </w:rPr>
            </w:pPr>
          </w:p>
        </w:tc>
      </w:tr>
      <w:tr w:rsidR="00512CDD">
        <w:trPr>
          <w:trHeight w:val="540"/>
          <w:jc w:val="center"/>
        </w:trPr>
        <w:tc>
          <w:tcPr>
            <w:tcW w:w="2055" w:type="dxa"/>
            <w:tcBorders>
              <w:top w:val="nil"/>
              <w:left w:val="nil"/>
              <w:bottom w:val="nil"/>
              <w:right w:val="nil"/>
            </w:tcBorders>
            <w:noWrap/>
            <w:vAlign w:val="bottom"/>
          </w:tcPr>
          <w:p w:rsidR="00512CDD" w:rsidRDefault="00512CDD" w:rsidP="003842BC">
            <w:pPr>
              <w:rPr>
                <w:rFonts w:ascii="Arial" w:hAnsi="Arial" w:cs="Arial"/>
                <w:b/>
                <w:bCs/>
                <w:sz w:val="24"/>
                <w:szCs w:val="24"/>
              </w:rPr>
            </w:pPr>
            <w:r>
              <w:rPr>
                <w:rFonts w:ascii="Arial" w:hAnsi="Arial" w:cs="Arial"/>
                <w:b/>
                <w:bCs/>
                <w:sz w:val="24"/>
                <w:szCs w:val="24"/>
              </w:rPr>
              <w:t>T3</w:t>
            </w:r>
            <w:r>
              <w:rPr>
                <w:rFonts w:ascii="Arial" w:hAnsi="Arial" w:cs="Arial"/>
                <w:b/>
                <w:sz w:val="24"/>
                <w:szCs w:val="24"/>
              </w:rPr>
              <w:t>:Biol+Ca</w:t>
            </w:r>
          </w:p>
        </w:tc>
        <w:tc>
          <w:tcPr>
            <w:tcW w:w="207" w:type="dxa"/>
            <w:tcBorders>
              <w:top w:val="nil"/>
              <w:left w:val="nil"/>
              <w:bottom w:val="nil"/>
              <w:right w:val="nil"/>
            </w:tcBorders>
            <w:noWrap/>
            <w:vAlign w:val="bottom"/>
          </w:tcPr>
          <w:p w:rsidR="00512CDD" w:rsidRDefault="00512CDD" w:rsidP="003842BC">
            <w:pPr>
              <w:rPr>
                <w:rFonts w:ascii="Arial" w:hAnsi="Arial" w:cs="Arial"/>
                <w:b/>
                <w:bCs/>
                <w:sz w:val="24"/>
                <w:szCs w:val="24"/>
              </w:rPr>
            </w:pPr>
          </w:p>
        </w:tc>
        <w:tc>
          <w:tcPr>
            <w:tcW w:w="1181" w:type="dxa"/>
            <w:tcBorders>
              <w:top w:val="nil"/>
              <w:left w:val="nil"/>
              <w:bottom w:val="nil"/>
              <w:right w:val="nil"/>
            </w:tcBorders>
            <w:noWrap/>
            <w:vAlign w:val="bottom"/>
          </w:tcPr>
          <w:p w:rsidR="00512CDD" w:rsidRDefault="00512CDD" w:rsidP="003842BC">
            <w:pPr>
              <w:rPr>
                <w:rFonts w:ascii="Arial" w:hAnsi="Arial" w:cs="Arial"/>
                <w:sz w:val="24"/>
                <w:szCs w:val="24"/>
              </w:rPr>
            </w:pPr>
            <w:r>
              <w:rPr>
                <w:rFonts w:ascii="Arial" w:hAnsi="Arial" w:cs="Arial"/>
                <w:sz w:val="24"/>
                <w:szCs w:val="24"/>
              </w:rPr>
              <w:t>60.42</w:t>
            </w:r>
            <w:r>
              <w:rPr>
                <w:rFonts w:ascii="Arial" w:hAnsi="Arial" w:cs="Arial"/>
                <w:b/>
                <w:bCs/>
                <w:sz w:val="24"/>
                <w:szCs w:val="24"/>
              </w:rPr>
              <w:t>A</w:t>
            </w:r>
          </w:p>
        </w:tc>
        <w:tc>
          <w:tcPr>
            <w:tcW w:w="1120" w:type="dxa"/>
            <w:tcBorders>
              <w:top w:val="nil"/>
              <w:left w:val="nil"/>
              <w:bottom w:val="nil"/>
              <w:right w:val="nil"/>
            </w:tcBorders>
            <w:noWrap/>
            <w:vAlign w:val="bottom"/>
          </w:tcPr>
          <w:p w:rsidR="00512CDD" w:rsidRDefault="00512CDD" w:rsidP="003842BC">
            <w:pPr>
              <w:rPr>
                <w:rFonts w:ascii="Arial" w:hAnsi="Arial" w:cs="Arial"/>
                <w:sz w:val="24"/>
                <w:szCs w:val="24"/>
              </w:rPr>
            </w:pPr>
            <w:r>
              <w:rPr>
                <w:rFonts w:ascii="Arial" w:hAnsi="Arial" w:cs="Arial"/>
                <w:sz w:val="24"/>
                <w:szCs w:val="24"/>
              </w:rPr>
              <w:t>54.00</w:t>
            </w:r>
            <w:r>
              <w:rPr>
                <w:rFonts w:ascii="Arial" w:hAnsi="Arial" w:cs="Arial"/>
                <w:b/>
                <w:bCs/>
                <w:sz w:val="24"/>
                <w:szCs w:val="24"/>
              </w:rPr>
              <w:t>AB</w:t>
            </w:r>
          </w:p>
        </w:tc>
        <w:tc>
          <w:tcPr>
            <w:tcW w:w="1120" w:type="dxa"/>
            <w:tcBorders>
              <w:top w:val="nil"/>
              <w:left w:val="nil"/>
              <w:bottom w:val="nil"/>
              <w:right w:val="nil"/>
            </w:tcBorders>
            <w:noWrap/>
            <w:vAlign w:val="bottom"/>
          </w:tcPr>
          <w:p w:rsidR="00512CDD" w:rsidRDefault="00512CDD" w:rsidP="003842BC">
            <w:pPr>
              <w:rPr>
                <w:rFonts w:ascii="Arial" w:hAnsi="Arial" w:cs="Arial"/>
                <w:sz w:val="24"/>
                <w:szCs w:val="24"/>
                <w:lang w:val="en-US"/>
              </w:rPr>
            </w:pPr>
            <w:r>
              <w:rPr>
                <w:rFonts w:ascii="Arial" w:hAnsi="Arial" w:cs="Arial"/>
                <w:sz w:val="24"/>
                <w:szCs w:val="24"/>
                <w:lang w:val="en-US"/>
              </w:rPr>
              <w:t>53.33</w:t>
            </w:r>
            <w:r>
              <w:rPr>
                <w:rFonts w:ascii="Arial" w:hAnsi="Arial" w:cs="Arial"/>
                <w:b/>
                <w:bCs/>
                <w:sz w:val="24"/>
                <w:szCs w:val="24"/>
                <w:lang w:val="en-US"/>
              </w:rPr>
              <w:t>AB</w:t>
            </w:r>
          </w:p>
        </w:tc>
        <w:tc>
          <w:tcPr>
            <w:tcW w:w="1166" w:type="dxa"/>
            <w:tcBorders>
              <w:top w:val="nil"/>
              <w:left w:val="nil"/>
              <w:bottom w:val="nil"/>
              <w:right w:val="nil"/>
            </w:tcBorders>
            <w:noWrap/>
            <w:vAlign w:val="bottom"/>
          </w:tcPr>
          <w:p w:rsidR="00512CDD" w:rsidRDefault="00512CDD" w:rsidP="003842BC">
            <w:pPr>
              <w:rPr>
                <w:rFonts w:ascii="Arial" w:hAnsi="Arial" w:cs="Arial"/>
                <w:sz w:val="24"/>
                <w:szCs w:val="24"/>
                <w:lang w:val="en-US"/>
              </w:rPr>
            </w:pPr>
            <w:r>
              <w:rPr>
                <w:rFonts w:ascii="Arial" w:hAnsi="Arial" w:cs="Arial"/>
                <w:sz w:val="24"/>
                <w:szCs w:val="24"/>
                <w:lang w:val="en-US"/>
              </w:rPr>
              <w:t>65.18</w:t>
            </w:r>
            <w:r>
              <w:rPr>
                <w:rFonts w:ascii="Arial" w:hAnsi="Arial" w:cs="Arial"/>
                <w:b/>
                <w:bCs/>
                <w:sz w:val="24"/>
                <w:szCs w:val="24"/>
                <w:lang w:val="en-US"/>
              </w:rPr>
              <w:t>AB</w:t>
            </w:r>
          </w:p>
        </w:tc>
        <w:tc>
          <w:tcPr>
            <w:tcW w:w="1120" w:type="dxa"/>
            <w:tcBorders>
              <w:top w:val="nil"/>
              <w:left w:val="nil"/>
              <w:bottom w:val="nil"/>
              <w:right w:val="nil"/>
            </w:tcBorders>
            <w:noWrap/>
            <w:vAlign w:val="bottom"/>
          </w:tcPr>
          <w:p w:rsidR="00512CDD" w:rsidRDefault="00512CDD" w:rsidP="003842BC">
            <w:pPr>
              <w:rPr>
                <w:rFonts w:ascii="Arial" w:hAnsi="Arial" w:cs="Arial"/>
                <w:sz w:val="24"/>
                <w:szCs w:val="24"/>
                <w:lang w:val="en-US"/>
              </w:rPr>
            </w:pPr>
            <w:r>
              <w:rPr>
                <w:rFonts w:ascii="Arial" w:hAnsi="Arial" w:cs="Arial"/>
                <w:sz w:val="24"/>
                <w:szCs w:val="24"/>
                <w:lang w:val="en-US"/>
              </w:rPr>
              <w:t>20.05</w:t>
            </w:r>
            <w:r>
              <w:rPr>
                <w:rFonts w:ascii="Arial" w:hAnsi="Arial" w:cs="Arial"/>
                <w:b/>
                <w:bCs/>
                <w:sz w:val="24"/>
                <w:szCs w:val="24"/>
                <w:lang w:val="en-US"/>
              </w:rPr>
              <w:t>A</w:t>
            </w:r>
          </w:p>
        </w:tc>
        <w:tc>
          <w:tcPr>
            <w:tcW w:w="954" w:type="dxa"/>
            <w:tcBorders>
              <w:top w:val="nil"/>
              <w:left w:val="nil"/>
              <w:bottom w:val="nil"/>
              <w:right w:val="nil"/>
            </w:tcBorders>
            <w:noWrap/>
            <w:vAlign w:val="bottom"/>
          </w:tcPr>
          <w:p w:rsidR="00512CDD" w:rsidRDefault="00512CDD" w:rsidP="003842BC">
            <w:pPr>
              <w:rPr>
                <w:rFonts w:ascii="Arial" w:hAnsi="Arial" w:cs="Arial"/>
                <w:sz w:val="24"/>
                <w:szCs w:val="24"/>
              </w:rPr>
            </w:pPr>
            <w:r>
              <w:rPr>
                <w:rFonts w:ascii="Arial" w:hAnsi="Arial" w:cs="Arial"/>
                <w:sz w:val="24"/>
                <w:szCs w:val="24"/>
              </w:rPr>
              <w:t>6.55</w:t>
            </w:r>
            <w:r>
              <w:rPr>
                <w:rFonts w:ascii="Arial" w:hAnsi="Arial" w:cs="Arial"/>
                <w:b/>
                <w:bCs/>
                <w:sz w:val="24"/>
                <w:szCs w:val="24"/>
              </w:rPr>
              <w:t>A</w:t>
            </w:r>
          </w:p>
        </w:tc>
        <w:tc>
          <w:tcPr>
            <w:tcW w:w="1088" w:type="dxa"/>
            <w:tcBorders>
              <w:top w:val="nil"/>
              <w:left w:val="nil"/>
              <w:bottom w:val="nil"/>
              <w:right w:val="nil"/>
            </w:tcBorders>
            <w:noWrap/>
            <w:vAlign w:val="bottom"/>
          </w:tcPr>
          <w:p w:rsidR="00512CDD" w:rsidRDefault="00512CDD" w:rsidP="003842BC">
            <w:pPr>
              <w:rPr>
                <w:rFonts w:ascii="Arial" w:hAnsi="Arial" w:cs="Arial"/>
                <w:sz w:val="24"/>
                <w:szCs w:val="24"/>
              </w:rPr>
            </w:pPr>
            <w:r>
              <w:rPr>
                <w:rFonts w:ascii="Arial" w:hAnsi="Arial" w:cs="Arial"/>
                <w:sz w:val="24"/>
                <w:szCs w:val="24"/>
              </w:rPr>
              <w:t>53.00</w:t>
            </w:r>
            <w:r>
              <w:rPr>
                <w:rFonts w:ascii="Arial" w:hAnsi="Arial" w:cs="Arial"/>
                <w:b/>
                <w:bCs/>
                <w:sz w:val="24"/>
                <w:szCs w:val="24"/>
              </w:rPr>
              <w:t>AB</w:t>
            </w:r>
          </w:p>
        </w:tc>
        <w:tc>
          <w:tcPr>
            <w:tcW w:w="1088" w:type="dxa"/>
            <w:tcBorders>
              <w:top w:val="nil"/>
              <w:left w:val="nil"/>
              <w:bottom w:val="nil"/>
              <w:right w:val="nil"/>
            </w:tcBorders>
            <w:noWrap/>
            <w:vAlign w:val="bottom"/>
          </w:tcPr>
          <w:p w:rsidR="00512CDD" w:rsidRDefault="00512CDD" w:rsidP="003842BC">
            <w:pPr>
              <w:rPr>
                <w:rFonts w:ascii="Arial" w:hAnsi="Arial" w:cs="Arial"/>
                <w:sz w:val="24"/>
                <w:szCs w:val="24"/>
              </w:rPr>
            </w:pPr>
            <w:r>
              <w:rPr>
                <w:rFonts w:ascii="Arial" w:hAnsi="Arial" w:cs="Arial"/>
                <w:sz w:val="24"/>
                <w:szCs w:val="24"/>
              </w:rPr>
              <w:t>55.13</w:t>
            </w:r>
            <w:r>
              <w:rPr>
                <w:rFonts w:ascii="Arial" w:hAnsi="Arial" w:cs="Arial"/>
                <w:b/>
                <w:bCs/>
                <w:sz w:val="24"/>
                <w:szCs w:val="24"/>
              </w:rPr>
              <w:t>A</w:t>
            </w:r>
          </w:p>
        </w:tc>
        <w:tc>
          <w:tcPr>
            <w:tcW w:w="1304" w:type="dxa"/>
            <w:tcBorders>
              <w:top w:val="nil"/>
              <w:left w:val="nil"/>
              <w:bottom w:val="nil"/>
              <w:right w:val="nil"/>
            </w:tcBorders>
            <w:noWrap/>
            <w:vAlign w:val="bottom"/>
          </w:tcPr>
          <w:p w:rsidR="00512CDD" w:rsidRDefault="00512CDD" w:rsidP="003842BC">
            <w:pPr>
              <w:rPr>
                <w:rFonts w:ascii="Arial" w:hAnsi="Arial" w:cs="Arial"/>
              </w:rPr>
            </w:pPr>
          </w:p>
        </w:tc>
      </w:tr>
      <w:tr w:rsidR="00512CDD">
        <w:trPr>
          <w:trHeight w:val="540"/>
          <w:jc w:val="center"/>
        </w:trPr>
        <w:tc>
          <w:tcPr>
            <w:tcW w:w="2262" w:type="dxa"/>
            <w:gridSpan w:val="2"/>
            <w:tcBorders>
              <w:top w:val="nil"/>
              <w:left w:val="nil"/>
              <w:bottom w:val="nil"/>
              <w:right w:val="nil"/>
            </w:tcBorders>
            <w:noWrap/>
            <w:vAlign w:val="bottom"/>
          </w:tcPr>
          <w:p w:rsidR="00512CDD" w:rsidRDefault="00512CDD" w:rsidP="003842BC">
            <w:pPr>
              <w:rPr>
                <w:rFonts w:ascii="Arial" w:hAnsi="Arial" w:cs="Arial"/>
                <w:b/>
                <w:bCs/>
                <w:sz w:val="24"/>
                <w:szCs w:val="24"/>
              </w:rPr>
            </w:pPr>
            <w:r>
              <w:rPr>
                <w:rFonts w:ascii="Arial" w:hAnsi="Arial" w:cs="Arial"/>
                <w:b/>
                <w:bCs/>
                <w:sz w:val="24"/>
                <w:szCs w:val="24"/>
              </w:rPr>
              <w:t>T4</w:t>
            </w:r>
            <w:r>
              <w:rPr>
                <w:rFonts w:ascii="Arial" w:hAnsi="Arial" w:cs="Arial"/>
                <w:b/>
                <w:sz w:val="24"/>
                <w:szCs w:val="24"/>
              </w:rPr>
              <w:t>:Biol(Testigo)</w:t>
            </w:r>
          </w:p>
        </w:tc>
        <w:tc>
          <w:tcPr>
            <w:tcW w:w="1181" w:type="dxa"/>
            <w:tcBorders>
              <w:top w:val="nil"/>
              <w:left w:val="nil"/>
              <w:bottom w:val="nil"/>
              <w:right w:val="nil"/>
            </w:tcBorders>
            <w:noWrap/>
            <w:vAlign w:val="bottom"/>
          </w:tcPr>
          <w:p w:rsidR="00512CDD" w:rsidRDefault="00512CDD" w:rsidP="003842BC">
            <w:pPr>
              <w:rPr>
                <w:rFonts w:ascii="Arial" w:hAnsi="Arial" w:cs="Arial"/>
                <w:sz w:val="24"/>
                <w:szCs w:val="24"/>
              </w:rPr>
            </w:pPr>
            <w:r>
              <w:rPr>
                <w:rFonts w:ascii="Arial" w:hAnsi="Arial" w:cs="Arial"/>
                <w:sz w:val="24"/>
                <w:szCs w:val="24"/>
              </w:rPr>
              <w:t xml:space="preserve">56.47 </w:t>
            </w:r>
            <w:r>
              <w:rPr>
                <w:rFonts w:ascii="Arial" w:hAnsi="Arial" w:cs="Arial"/>
                <w:b/>
                <w:sz w:val="24"/>
                <w:szCs w:val="24"/>
              </w:rPr>
              <w:t xml:space="preserve"> </w:t>
            </w:r>
            <w:r>
              <w:rPr>
                <w:rFonts w:ascii="Arial" w:hAnsi="Arial" w:cs="Arial"/>
                <w:b/>
                <w:bCs/>
                <w:sz w:val="24"/>
                <w:szCs w:val="24"/>
              </w:rPr>
              <w:t>B</w:t>
            </w:r>
          </w:p>
        </w:tc>
        <w:tc>
          <w:tcPr>
            <w:tcW w:w="1120" w:type="dxa"/>
            <w:tcBorders>
              <w:top w:val="nil"/>
              <w:left w:val="nil"/>
              <w:bottom w:val="nil"/>
              <w:right w:val="nil"/>
            </w:tcBorders>
            <w:noWrap/>
            <w:vAlign w:val="bottom"/>
          </w:tcPr>
          <w:p w:rsidR="00512CDD" w:rsidRDefault="00512CDD" w:rsidP="003842BC">
            <w:pPr>
              <w:rPr>
                <w:rFonts w:ascii="Arial" w:hAnsi="Arial" w:cs="Arial"/>
                <w:sz w:val="24"/>
                <w:szCs w:val="24"/>
              </w:rPr>
            </w:pPr>
            <w:r>
              <w:rPr>
                <w:rFonts w:ascii="Arial" w:hAnsi="Arial" w:cs="Arial"/>
                <w:sz w:val="24"/>
                <w:szCs w:val="24"/>
              </w:rPr>
              <w:t>55.97</w:t>
            </w:r>
            <w:r>
              <w:rPr>
                <w:rFonts w:ascii="Arial" w:hAnsi="Arial" w:cs="Arial"/>
                <w:b/>
                <w:bCs/>
                <w:sz w:val="24"/>
                <w:szCs w:val="24"/>
              </w:rPr>
              <w:t>A</w:t>
            </w:r>
          </w:p>
        </w:tc>
        <w:tc>
          <w:tcPr>
            <w:tcW w:w="1120" w:type="dxa"/>
            <w:tcBorders>
              <w:top w:val="nil"/>
              <w:left w:val="nil"/>
              <w:bottom w:val="nil"/>
              <w:right w:val="nil"/>
            </w:tcBorders>
            <w:noWrap/>
            <w:vAlign w:val="bottom"/>
          </w:tcPr>
          <w:p w:rsidR="00512CDD" w:rsidRDefault="00512CDD" w:rsidP="003842BC">
            <w:pPr>
              <w:rPr>
                <w:rFonts w:ascii="Arial" w:hAnsi="Arial" w:cs="Arial"/>
                <w:sz w:val="24"/>
                <w:szCs w:val="24"/>
              </w:rPr>
            </w:pPr>
            <w:r>
              <w:rPr>
                <w:rFonts w:ascii="Arial" w:hAnsi="Arial" w:cs="Arial"/>
                <w:sz w:val="24"/>
                <w:szCs w:val="24"/>
              </w:rPr>
              <w:t>55.55</w:t>
            </w:r>
            <w:r>
              <w:rPr>
                <w:rFonts w:ascii="Arial" w:hAnsi="Arial" w:cs="Arial"/>
                <w:b/>
                <w:bCs/>
                <w:sz w:val="24"/>
                <w:szCs w:val="24"/>
              </w:rPr>
              <w:t>A</w:t>
            </w:r>
          </w:p>
        </w:tc>
        <w:tc>
          <w:tcPr>
            <w:tcW w:w="1166" w:type="dxa"/>
            <w:tcBorders>
              <w:top w:val="nil"/>
              <w:left w:val="nil"/>
              <w:bottom w:val="nil"/>
              <w:right w:val="nil"/>
            </w:tcBorders>
            <w:noWrap/>
            <w:vAlign w:val="bottom"/>
          </w:tcPr>
          <w:p w:rsidR="00512CDD" w:rsidRDefault="00512CDD" w:rsidP="003842BC">
            <w:pPr>
              <w:rPr>
                <w:rFonts w:ascii="Arial" w:hAnsi="Arial" w:cs="Arial"/>
                <w:sz w:val="24"/>
                <w:szCs w:val="24"/>
              </w:rPr>
            </w:pPr>
            <w:r>
              <w:rPr>
                <w:rFonts w:ascii="Arial" w:hAnsi="Arial" w:cs="Arial"/>
                <w:sz w:val="24"/>
                <w:szCs w:val="24"/>
              </w:rPr>
              <w:t>64.00</w:t>
            </w:r>
            <w:r>
              <w:rPr>
                <w:rFonts w:ascii="Arial" w:hAnsi="Arial" w:cs="Arial"/>
                <w:b/>
                <w:bCs/>
                <w:sz w:val="24"/>
                <w:szCs w:val="24"/>
              </w:rPr>
              <w:t>A</w:t>
            </w:r>
          </w:p>
        </w:tc>
        <w:tc>
          <w:tcPr>
            <w:tcW w:w="1120" w:type="dxa"/>
            <w:tcBorders>
              <w:top w:val="nil"/>
              <w:left w:val="nil"/>
              <w:bottom w:val="nil"/>
              <w:right w:val="nil"/>
            </w:tcBorders>
            <w:noWrap/>
            <w:vAlign w:val="bottom"/>
          </w:tcPr>
          <w:p w:rsidR="00512CDD" w:rsidRDefault="00512CDD" w:rsidP="003842BC">
            <w:pPr>
              <w:rPr>
                <w:rFonts w:ascii="Arial" w:hAnsi="Arial" w:cs="Arial"/>
                <w:sz w:val="24"/>
                <w:szCs w:val="24"/>
              </w:rPr>
            </w:pPr>
            <w:r>
              <w:rPr>
                <w:rFonts w:ascii="Arial" w:hAnsi="Arial" w:cs="Arial"/>
                <w:sz w:val="24"/>
                <w:szCs w:val="24"/>
              </w:rPr>
              <w:t>20.00</w:t>
            </w:r>
            <w:r>
              <w:rPr>
                <w:rFonts w:ascii="Arial" w:hAnsi="Arial" w:cs="Arial"/>
                <w:b/>
                <w:bCs/>
                <w:sz w:val="24"/>
                <w:szCs w:val="24"/>
              </w:rPr>
              <w:t>A</w:t>
            </w:r>
          </w:p>
        </w:tc>
        <w:tc>
          <w:tcPr>
            <w:tcW w:w="954" w:type="dxa"/>
            <w:tcBorders>
              <w:top w:val="nil"/>
              <w:left w:val="nil"/>
              <w:bottom w:val="nil"/>
              <w:right w:val="nil"/>
            </w:tcBorders>
            <w:noWrap/>
            <w:vAlign w:val="bottom"/>
          </w:tcPr>
          <w:p w:rsidR="00512CDD" w:rsidRDefault="00512CDD" w:rsidP="003842BC">
            <w:pPr>
              <w:rPr>
                <w:rFonts w:ascii="Arial" w:hAnsi="Arial" w:cs="Arial"/>
                <w:sz w:val="24"/>
                <w:szCs w:val="24"/>
              </w:rPr>
            </w:pPr>
            <w:r>
              <w:rPr>
                <w:rFonts w:ascii="Arial" w:hAnsi="Arial" w:cs="Arial"/>
                <w:sz w:val="24"/>
                <w:szCs w:val="24"/>
              </w:rPr>
              <w:t>6.00</w:t>
            </w:r>
            <w:r>
              <w:rPr>
                <w:rFonts w:ascii="Arial" w:hAnsi="Arial" w:cs="Arial"/>
                <w:b/>
                <w:bCs/>
                <w:sz w:val="24"/>
                <w:szCs w:val="24"/>
              </w:rPr>
              <w:t>AB</w:t>
            </w:r>
          </w:p>
        </w:tc>
        <w:tc>
          <w:tcPr>
            <w:tcW w:w="1088" w:type="dxa"/>
            <w:tcBorders>
              <w:top w:val="nil"/>
              <w:left w:val="nil"/>
              <w:bottom w:val="nil"/>
              <w:right w:val="nil"/>
            </w:tcBorders>
            <w:noWrap/>
            <w:vAlign w:val="bottom"/>
          </w:tcPr>
          <w:p w:rsidR="00512CDD" w:rsidRDefault="00512CDD" w:rsidP="003842BC">
            <w:pPr>
              <w:rPr>
                <w:rFonts w:ascii="Arial" w:hAnsi="Arial" w:cs="Arial"/>
                <w:sz w:val="24"/>
                <w:szCs w:val="24"/>
              </w:rPr>
            </w:pPr>
            <w:r>
              <w:rPr>
                <w:rFonts w:ascii="Arial" w:hAnsi="Arial" w:cs="Arial"/>
                <w:sz w:val="24"/>
                <w:szCs w:val="24"/>
              </w:rPr>
              <w:t xml:space="preserve">44.63  </w:t>
            </w:r>
            <w:r>
              <w:rPr>
                <w:rFonts w:ascii="Arial" w:hAnsi="Arial" w:cs="Arial"/>
                <w:b/>
                <w:bCs/>
                <w:sz w:val="24"/>
                <w:szCs w:val="24"/>
              </w:rPr>
              <w:t>B</w:t>
            </w:r>
          </w:p>
        </w:tc>
        <w:tc>
          <w:tcPr>
            <w:tcW w:w="1088" w:type="dxa"/>
            <w:tcBorders>
              <w:top w:val="nil"/>
              <w:left w:val="nil"/>
              <w:bottom w:val="nil"/>
              <w:right w:val="nil"/>
            </w:tcBorders>
            <w:noWrap/>
            <w:vAlign w:val="bottom"/>
          </w:tcPr>
          <w:p w:rsidR="00512CDD" w:rsidRDefault="00512CDD" w:rsidP="003842BC">
            <w:pPr>
              <w:rPr>
                <w:rFonts w:ascii="Arial" w:hAnsi="Arial" w:cs="Arial"/>
                <w:sz w:val="24"/>
                <w:szCs w:val="24"/>
              </w:rPr>
            </w:pPr>
            <w:r>
              <w:rPr>
                <w:rFonts w:ascii="Arial" w:hAnsi="Arial" w:cs="Arial"/>
                <w:sz w:val="24"/>
                <w:szCs w:val="24"/>
              </w:rPr>
              <w:t xml:space="preserve">42.38 </w:t>
            </w:r>
            <w:r>
              <w:rPr>
                <w:rFonts w:ascii="Arial" w:hAnsi="Arial" w:cs="Arial"/>
                <w:b/>
                <w:sz w:val="24"/>
                <w:szCs w:val="24"/>
              </w:rPr>
              <w:t xml:space="preserve"> </w:t>
            </w:r>
            <w:r>
              <w:rPr>
                <w:rFonts w:ascii="Arial" w:hAnsi="Arial" w:cs="Arial"/>
                <w:b/>
                <w:bCs/>
                <w:sz w:val="24"/>
                <w:szCs w:val="24"/>
              </w:rPr>
              <w:t>B</w:t>
            </w:r>
          </w:p>
        </w:tc>
        <w:tc>
          <w:tcPr>
            <w:tcW w:w="1304" w:type="dxa"/>
            <w:tcBorders>
              <w:top w:val="nil"/>
              <w:left w:val="nil"/>
              <w:bottom w:val="nil"/>
              <w:right w:val="nil"/>
            </w:tcBorders>
            <w:noWrap/>
            <w:vAlign w:val="bottom"/>
          </w:tcPr>
          <w:p w:rsidR="00512CDD" w:rsidRDefault="00512CDD" w:rsidP="003842BC">
            <w:pPr>
              <w:rPr>
                <w:rFonts w:ascii="Arial" w:hAnsi="Arial" w:cs="Arial"/>
              </w:rPr>
            </w:pPr>
          </w:p>
        </w:tc>
      </w:tr>
      <w:tr w:rsidR="00512CDD">
        <w:trPr>
          <w:trHeight w:val="540"/>
          <w:jc w:val="center"/>
        </w:trPr>
        <w:tc>
          <w:tcPr>
            <w:tcW w:w="2055" w:type="dxa"/>
            <w:tcBorders>
              <w:top w:val="single" w:sz="4" w:space="0" w:color="auto"/>
              <w:left w:val="nil"/>
              <w:bottom w:val="single" w:sz="4" w:space="0" w:color="auto"/>
            </w:tcBorders>
            <w:noWrap/>
            <w:vAlign w:val="bottom"/>
          </w:tcPr>
          <w:p w:rsidR="00512CDD" w:rsidRDefault="00512CDD" w:rsidP="003842BC">
            <w:pPr>
              <w:rPr>
                <w:rFonts w:ascii="Arial" w:hAnsi="Arial" w:cs="Arial"/>
                <w:b/>
                <w:bCs/>
                <w:sz w:val="24"/>
                <w:szCs w:val="24"/>
              </w:rPr>
            </w:pPr>
            <w:r>
              <w:rPr>
                <w:rFonts w:ascii="Arial" w:hAnsi="Arial" w:cs="Arial"/>
                <w:b/>
                <w:bCs/>
                <w:sz w:val="24"/>
                <w:szCs w:val="24"/>
              </w:rPr>
              <w:t xml:space="preserve"> Promedio General</w:t>
            </w:r>
          </w:p>
        </w:tc>
        <w:tc>
          <w:tcPr>
            <w:tcW w:w="207" w:type="dxa"/>
            <w:tcBorders>
              <w:top w:val="single" w:sz="4" w:space="0" w:color="auto"/>
              <w:bottom w:val="single" w:sz="4" w:space="0" w:color="auto"/>
              <w:right w:val="nil"/>
            </w:tcBorders>
            <w:noWrap/>
            <w:vAlign w:val="bottom"/>
          </w:tcPr>
          <w:p w:rsidR="00512CDD" w:rsidRDefault="00512CDD" w:rsidP="003842BC">
            <w:pPr>
              <w:rPr>
                <w:rFonts w:ascii="Arial" w:hAnsi="Arial" w:cs="Arial"/>
                <w:b/>
                <w:bCs/>
                <w:sz w:val="24"/>
                <w:szCs w:val="24"/>
              </w:rPr>
            </w:pPr>
            <w:r>
              <w:rPr>
                <w:rFonts w:ascii="Arial" w:hAnsi="Arial" w:cs="Arial"/>
                <w:b/>
                <w:bCs/>
                <w:sz w:val="24"/>
                <w:szCs w:val="24"/>
              </w:rPr>
              <w:t> </w:t>
            </w:r>
          </w:p>
        </w:tc>
        <w:tc>
          <w:tcPr>
            <w:tcW w:w="1181" w:type="dxa"/>
            <w:tcBorders>
              <w:top w:val="single" w:sz="4" w:space="0" w:color="auto"/>
              <w:left w:val="nil"/>
              <w:bottom w:val="single" w:sz="4" w:space="0" w:color="auto"/>
              <w:right w:val="nil"/>
            </w:tcBorders>
            <w:noWrap/>
            <w:vAlign w:val="bottom"/>
          </w:tcPr>
          <w:p w:rsidR="00512CDD" w:rsidRDefault="00512CDD" w:rsidP="003842BC">
            <w:pPr>
              <w:rPr>
                <w:rFonts w:ascii="Arial" w:hAnsi="Arial" w:cs="Arial"/>
                <w:b/>
                <w:bCs/>
                <w:sz w:val="24"/>
                <w:szCs w:val="24"/>
              </w:rPr>
            </w:pPr>
            <w:r>
              <w:rPr>
                <w:rFonts w:ascii="Arial" w:hAnsi="Arial" w:cs="Arial"/>
                <w:b/>
                <w:bCs/>
                <w:sz w:val="24"/>
                <w:szCs w:val="24"/>
              </w:rPr>
              <w:t>57.77</w:t>
            </w:r>
          </w:p>
        </w:tc>
        <w:tc>
          <w:tcPr>
            <w:tcW w:w="1120" w:type="dxa"/>
            <w:tcBorders>
              <w:top w:val="single" w:sz="4" w:space="0" w:color="auto"/>
              <w:left w:val="nil"/>
              <w:bottom w:val="single" w:sz="4" w:space="0" w:color="auto"/>
              <w:right w:val="nil"/>
            </w:tcBorders>
            <w:noWrap/>
            <w:vAlign w:val="bottom"/>
          </w:tcPr>
          <w:p w:rsidR="00512CDD" w:rsidRDefault="00512CDD" w:rsidP="003842BC">
            <w:pPr>
              <w:rPr>
                <w:rFonts w:ascii="Arial" w:hAnsi="Arial" w:cs="Arial"/>
                <w:b/>
                <w:bCs/>
                <w:sz w:val="24"/>
                <w:szCs w:val="24"/>
              </w:rPr>
            </w:pPr>
            <w:r>
              <w:rPr>
                <w:rFonts w:ascii="Arial" w:hAnsi="Arial" w:cs="Arial"/>
                <w:b/>
                <w:bCs/>
                <w:sz w:val="24"/>
                <w:szCs w:val="24"/>
              </w:rPr>
              <w:t>53.95</w:t>
            </w:r>
          </w:p>
        </w:tc>
        <w:tc>
          <w:tcPr>
            <w:tcW w:w="1120" w:type="dxa"/>
            <w:tcBorders>
              <w:top w:val="single" w:sz="4" w:space="0" w:color="auto"/>
              <w:left w:val="nil"/>
              <w:bottom w:val="single" w:sz="4" w:space="0" w:color="auto"/>
              <w:right w:val="nil"/>
            </w:tcBorders>
            <w:noWrap/>
            <w:vAlign w:val="bottom"/>
          </w:tcPr>
          <w:p w:rsidR="00512CDD" w:rsidRDefault="00512CDD" w:rsidP="003842BC">
            <w:pPr>
              <w:rPr>
                <w:rFonts w:ascii="Arial" w:hAnsi="Arial" w:cs="Arial"/>
                <w:b/>
                <w:bCs/>
                <w:sz w:val="24"/>
                <w:szCs w:val="24"/>
              </w:rPr>
            </w:pPr>
            <w:r>
              <w:rPr>
                <w:rFonts w:ascii="Arial" w:hAnsi="Arial" w:cs="Arial"/>
                <w:b/>
                <w:bCs/>
                <w:sz w:val="24"/>
                <w:szCs w:val="24"/>
              </w:rPr>
              <w:t>53.44</w:t>
            </w:r>
          </w:p>
        </w:tc>
        <w:tc>
          <w:tcPr>
            <w:tcW w:w="1166" w:type="dxa"/>
            <w:tcBorders>
              <w:top w:val="single" w:sz="4" w:space="0" w:color="auto"/>
              <w:left w:val="nil"/>
              <w:bottom w:val="single" w:sz="4" w:space="0" w:color="auto"/>
              <w:right w:val="nil"/>
            </w:tcBorders>
            <w:noWrap/>
            <w:vAlign w:val="bottom"/>
          </w:tcPr>
          <w:p w:rsidR="00512CDD" w:rsidRDefault="00512CDD" w:rsidP="003842BC">
            <w:pPr>
              <w:rPr>
                <w:rFonts w:ascii="Arial" w:hAnsi="Arial" w:cs="Arial"/>
                <w:b/>
                <w:bCs/>
                <w:sz w:val="24"/>
                <w:szCs w:val="24"/>
              </w:rPr>
            </w:pPr>
            <w:r>
              <w:rPr>
                <w:rFonts w:ascii="Arial" w:hAnsi="Arial" w:cs="Arial"/>
                <w:b/>
                <w:bCs/>
                <w:sz w:val="24"/>
                <w:szCs w:val="24"/>
              </w:rPr>
              <w:t>62.38</w:t>
            </w:r>
          </w:p>
        </w:tc>
        <w:tc>
          <w:tcPr>
            <w:tcW w:w="1120" w:type="dxa"/>
            <w:tcBorders>
              <w:top w:val="single" w:sz="4" w:space="0" w:color="auto"/>
              <w:left w:val="nil"/>
              <w:bottom w:val="single" w:sz="4" w:space="0" w:color="auto"/>
              <w:right w:val="nil"/>
            </w:tcBorders>
            <w:noWrap/>
            <w:vAlign w:val="bottom"/>
          </w:tcPr>
          <w:p w:rsidR="00512CDD" w:rsidRDefault="00512CDD" w:rsidP="003842BC">
            <w:pPr>
              <w:rPr>
                <w:rFonts w:ascii="Arial" w:hAnsi="Arial" w:cs="Arial"/>
                <w:b/>
                <w:bCs/>
                <w:sz w:val="24"/>
                <w:szCs w:val="24"/>
              </w:rPr>
            </w:pPr>
            <w:r>
              <w:rPr>
                <w:rFonts w:ascii="Arial" w:hAnsi="Arial" w:cs="Arial"/>
                <w:b/>
                <w:bCs/>
                <w:sz w:val="24"/>
                <w:szCs w:val="24"/>
              </w:rPr>
              <w:t>19.31</w:t>
            </w:r>
          </w:p>
        </w:tc>
        <w:tc>
          <w:tcPr>
            <w:tcW w:w="954" w:type="dxa"/>
            <w:tcBorders>
              <w:top w:val="single" w:sz="4" w:space="0" w:color="auto"/>
              <w:left w:val="nil"/>
              <w:bottom w:val="single" w:sz="4" w:space="0" w:color="auto"/>
              <w:right w:val="nil"/>
            </w:tcBorders>
            <w:noWrap/>
            <w:vAlign w:val="bottom"/>
          </w:tcPr>
          <w:p w:rsidR="00512CDD" w:rsidRDefault="00512CDD" w:rsidP="003842BC">
            <w:pPr>
              <w:rPr>
                <w:rFonts w:ascii="Arial" w:hAnsi="Arial" w:cs="Arial"/>
                <w:b/>
                <w:bCs/>
                <w:sz w:val="24"/>
                <w:szCs w:val="24"/>
              </w:rPr>
            </w:pPr>
            <w:r>
              <w:rPr>
                <w:rFonts w:ascii="Arial" w:hAnsi="Arial" w:cs="Arial"/>
                <w:b/>
                <w:bCs/>
                <w:sz w:val="24"/>
                <w:szCs w:val="24"/>
              </w:rPr>
              <w:t>6.14</w:t>
            </w:r>
          </w:p>
        </w:tc>
        <w:tc>
          <w:tcPr>
            <w:tcW w:w="1088" w:type="dxa"/>
            <w:tcBorders>
              <w:top w:val="single" w:sz="4" w:space="0" w:color="auto"/>
              <w:left w:val="nil"/>
              <w:bottom w:val="single" w:sz="4" w:space="0" w:color="auto"/>
              <w:right w:val="nil"/>
            </w:tcBorders>
            <w:noWrap/>
            <w:vAlign w:val="bottom"/>
          </w:tcPr>
          <w:p w:rsidR="00512CDD" w:rsidRDefault="00512CDD" w:rsidP="003842BC">
            <w:pPr>
              <w:rPr>
                <w:rFonts w:ascii="Arial" w:hAnsi="Arial" w:cs="Arial"/>
                <w:b/>
                <w:bCs/>
                <w:sz w:val="24"/>
                <w:szCs w:val="24"/>
              </w:rPr>
            </w:pPr>
            <w:r>
              <w:rPr>
                <w:rFonts w:ascii="Arial" w:hAnsi="Arial" w:cs="Arial"/>
                <w:b/>
                <w:bCs/>
                <w:sz w:val="24"/>
                <w:szCs w:val="24"/>
              </w:rPr>
              <w:t>50.66</w:t>
            </w:r>
          </w:p>
        </w:tc>
        <w:tc>
          <w:tcPr>
            <w:tcW w:w="1088" w:type="dxa"/>
            <w:tcBorders>
              <w:top w:val="single" w:sz="4" w:space="0" w:color="auto"/>
              <w:left w:val="nil"/>
              <w:bottom w:val="single" w:sz="4" w:space="0" w:color="auto"/>
              <w:right w:val="nil"/>
            </w:tcBorders>
            <w:noWrap/>
            <w:vAlign w:val="bottom"/>
          </w:tcPr>
          <w:p w:rsidR="00512CDD" w:rsidRDefault="00512CDD" w:rsidP="003842BC">
            <w:pPr>
              <w:rPr>
                <w:rFonts w:ascii="Arial" w:hAnsi="Arial" w:cs="Arial"/>
                <w:b/>
                <w:bCs/>
                <w:sz w:val="24"/>
                <w:szCs w:val="24"/>
              </w:rPr>
            </w:pPr>
            <w:r>
              <w:rPr>
                <w:rFonts w:ascii="Arial" w:hAnsi="Arial" w:cs="Arial"/>
                <w:b/>
                <w:bCs/>
                <w:sz w:val="24"/>
                <w:szCs w:val="24"/>
              </w:rPr>
              <w:t>50.96</w:t>
            </w:r>
          </w:p>
        </w:tc>
        <w:tc>
          <w:tcPr>
            <w:tcW w:w="1304" w:type="dxa"/>
            <w:tcBorders>
              <w:top w:val="nil"/>
              <w:left w:val="nil"/>
              <w:bottom w:val="nil"/>
              <w:right w:val="nil"/>
            </w:tcBorders>
            <w:noWrap/>
            <w:vAlign w:val="bottom"/>
          </w:tcPr>
          <w:p w:rsidR="00512CDD" w:rsidRDefault="00512CDD" w:rsidP="003842BC">
            <w:pPr>
              <w:rPr>
                <w:rFonts w:ascii="Arial" w:hAnsi="Arial" w:cs="Arial"/>
              </w:rPr>
            </w:pPr>
          </w:p>
        </w:tc>
      </w:tr>
      <w:tr w:rsidR="00512CDD">
        <w:trPr>
          <w:trHeight w:val="315"/>
          <w:jc w:val="center"/>
        </w:trPr>
        <w:tc>
          <w:tcPr>
            <w:tcW w:w="7969" w:type="dxa"/>
            <w:gridSpan w:val="7"/>
            <w:tcBorders>
              <w:top w:val="nil"/>
              <w:left w:val="nil"/>
              <w:bottom w:val="nil"/>
              <w:right w:val="nil"/>
            </w:tcBorders>
            <w:noWrap/>
            <w:vAlign w:val="bottom"/>
          </w:tcPr>
          <w:p w:rsidR="00512CDD" w:rsidRDefault="00512CDD" w:rsidP="003842BC">
            <w:pPr>
              <w:rPr>
                <w:rFonts w:ascii="Arial" w:hAnsi="Arial" w:cs="Arial"/>
                <w:b/>
                <w:bCs/>
                <w:sz w:val="24"/>
                <w:szCs w:val="24"/>
              </w:rPr>
            </w:pPr>
            <w:r>
              <w:rPr>
                <w:rFonts w:ascii="Arial" w:hAnsi="Arial" w:cs="Arial"/>
                <w:b/>
                <w:bCs/>
                <w:sz w:val="24"/>
                <w:szCs w:val="24"/>
              </w:rPr>
              <w:t>* Rangos obtenidos con la prueba de Tukey al 5% de probabilidad</w:t>
            </w:r>
          </w:p>
        </w:tc>
        <w:tc>
          <w:tcPr>
            <w:tcW w:w="954"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088"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088"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304" w:type="dxa"/>
            <w:tcBorders>
              <w:top w:val="nil"/>
              <w:left w:val="nil"/>
              <w:bottom w:val="nil"/>
              <w:right w:val="nil"/>
            </w:tcBorders>
            <w:noWrap/>
            <w:vAlign w:val="bottom"/>
          </w:tcPr>
          <w:p w:rsidR="00512CDD" w:rsidRDefault="00512CDD" w:rsidP="003842BC">
            <w:pPr>
              <w:rPr>
                <w:rFonts w:ascii="Arial" w:hAnsi="Arial" w:cs="Arial"/>
              </w:rPr>
            </w:pPr>
          </w:p>
        </w:tc>
      </w:tr>
      <w:tr w:rsidR="00512CDD">
        <w:trPr>
          <w:trHeight w:val="315"/>
          <w:jc w:val="center"/>
        </w:trPr>
        <w:tc>
          <w:tcPr>
            <w:tcW w:w="2055" w:type="dxa"/>
            <w:tcBorders>
              <w:top w:val="nil"/>
              <w:left w:val="nil"/>
              <w:bottom w:val="nil"/>
              <w:right w:val="nil"/>
            </w:tcBorders>
            <w:noWrap/>
            <w:vAlign w:val="bottom"/>
          </w:tcPr>
          <w:p w:rsidR="00512CDD" w:rsidRDefault="00512CDD" w:rsidP="003842BC">
            <w:pPr>
              <w:rPr>
                <w:rFonts w:ascii="Arial" w:hAnsi="Arial" w:cs="Arial"/>
                <w:b/>
                <w:bCs/>
                <w:sz w:val="24"/>
                <w:szCs w:val="24"/>
              </w:rPr>
            </w:pPr>
          </w:p>
        </w:tc>
        <w:tc>
          <w:tcPr>
            <w:tcW w:w="207" w:type="dxa"/>
            <w:tcBorders>
              <w:top w:val="nil"/>
              <w:left w:val="nil"/>
              <w:bottom w:val="nil"/>
              <w:right w:val="nil"/>
            </w:tcBorders>
            <w:noWrap/>
            <w:vAlign w:val="bottom"/>
          </w:tcPr>
          <w:p w:rsidR="00512CDD" w:rsidRDefault="00512CDD" w:rsidP="003842BC">
            <w:pPr>
              <w:rPr>
                <w:rFonts w:ascii="Arial" w:hAnsi="Arial" w:cs="Arial"/>
                <w:b/>
                <w:bCs/>
                <w:sz w:val="24"/>
                <w:szCs w:val="24"/>
              </w:rPr>
            </w:pPr>
          </w:p>
        </w:tc>
        <w:tc>
          <w:tcPr>
            <w:tcW w:w="1181" w:type="dxa"/>
            <w:tcBorders>
              <w:top w:val="nil"/>
              <w:left w:val="nil"/>
              <w:bottom w:val="nil"/>
              <w:right w:val="nil"/>
            </w:tcBorders>
            <w:noWrap/>
            <w:vAlign w:val="bottom"/>
          </w:tcPr>
          <w:p w:rsidR="00512CDD" w:rsidRDefault="00512CDD" w:rsidP="003842BC">
            <w:pPr>
              <w:rPr>
                <w:rFonts w:ascii="Arial" w:hAnsi="Arial" w:cs="Arial"/>
                <w:b/>
                <w:bCs/>
                <w:sz w:val="24"/>
                <w:szCs w:val="24"/>
              </w:rPr>
            </w:pPr>
          </w:p>
        </w:tc>
        <w:tc>
          <w:tcPr>
            <w:tcW w:w="1120" w:type="dxa"/>
            <w:tcBorders>
              <w:top w:val="nil"/>
              <w:left w:val="nil"/>
              <w:bottom w:val="nil"/>
              <w:right w:val="nil"/>
            </w:tcBorders>
            <w:noWrap/>
            <w:vAlign w:val="bottom"/>
          </w:tcPr>
          <w:p w:rsidR="00512CDD" w:rsidRDefault="00512CDD" w:rsidP="003842BC">
            <w:pPr>
              <w:rPr>
                <w:rFonts w:ascii="Arial" w:hAnsi="Arial" w:cs="Arial"/>
                <w:b/>
                <w:bCs/>
                <w:sz w:val="24"/>
                <w:szCs w:val="24"/>
              </w:rPr>
            </w:pPr>
          </w:p>
        </w:tc>
        <w:tc>
          <w:tcPr>
            <w:tcW w:w="1120" w:type="dxa"/>
            <w:tcBorders>
              <w:top w:val="nil"/>
              <w:left w:val="nil"/>
              <w:bottom w:val="nil"/>
              <w:right w:val="nil"/>
            </w:tcBorders>
            <w:noWrap/>
            <w:vAlign w:val="bottom"/>
          </w:tcPr>
          <w:p w:rsidR="00512CDD" w:rsidRDefault="00512CDD" w:rsidP="003842BC">
            <w:pPr>
              <w:rPr>
                <w:rFonts w:ascii="Arial" w:hAnsi="Arial" w:cs="Arial"/>
                <w:b/>
                <w:bCs/>
                <w:sz w:val="24"/>
                <w:szCs w:val="24"/>
              </w:rPr>
            </w:pPr>
          </w:p>
        </w:tc>
        <w:tc>
          <w:tcPr>
            <w:tcW w:w="1166" w:type="dxa"/>
            <w:tcBorders>
              <w:top w:val="nil"/>
              <w:left w:val="nil"/>
              <w:bottom w:val="nil"/>
              <w:right w:val="nil"/>
            </w:tcBorders>
            <w:noWrap/>
            <w:vAlign w:val="bottom"/>
          </w:tcPr>
          <w:p w:rsidR="00512CDD" w:rsidRDefault="00512CDD" w:rsidP="003842BC">
            <w:pPr>
              <w:rPr>
                <w:rFonts w:ascii="Arial" w:hAnsi="Arial" w:cs="Arial"/>
                <w:b/>
                <w:bCs/>
                <w:sz w:val="24"/>
                <w:szCs w:val="24"/>
              </w:rPr>
            </w:pPr>
          </w:p>
        </w:tc>
        <w:tc>
          <w:tcPr>
            <w:tcW w:w="1120" w:type="dxa"/>
            <w:tcBorders>
              <w:top w:val="nil"/>
              <w:left w:val="nil"/>
              <w:bottom w:val="nil"/>
              <w:right w:val="nil"/>
            </w:tcBorders>
            <w:noWrap/>
            <w:vAlign w:val="bottom"/>
          </w:tcPr>
          <w:p w:rsidR="00512CDD" w:rsidRDefault="00512CDD" w:rsidP="003842BC">
            <w:pPr>
              <w:rPr>
                <w:rFonts w:ascii="Arial" w:hAnsi="Arial" w:cs="Arial"/>
                <w:b/>
                <w:bCs/>
                <w:sz w:val="24"/>
                <w:szCs w:val="24"/>
              </w:rPr>
            </w:pPr>
          </w:p>
        </w:tc>
        <w:tc>
          <w:tcPr>
            <w:tcW w:w="954"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088"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088"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304" w:type="dxa"/>
            <w:tcBorders>
              <w:top w:val="nil"/>
              <w:left w:val="nil"/>
              <w:bottom w:val="nil"/>
              <w:right w:val="nil"/>
            </w:tcBorders>
            <w:noWrap/>
            <w:vAlign w:val="bottom"/>
          </w:tcPr>
          <w:p w:rsidR="00512CDD" w:rsidRDefault="00512CDD" w:rsidP="003842BC">
            <w:pPr>
              <w:rPr>
                <w:rFonts w:ascii="Arial" w:hAnsi="Arial" w:cs="Arial"/>
              </w:rPr>
            </w:pPr>
          </w:p>
        </w:tc>
      </w:tr>
      <w:tr w:rsidR="00512CDD">
        <w:trPr>
          <w:trHeight w:val="315"/>
          <w:jc w:val="center"/>
        </w:trPr>
        <w:tc>
          <w:tcPr>
            <w:tcW w:w="3443" w:type="dxa"/>
            <w:gridSpan w:val="3"/>
            <w:tcBorders>
              <w:top w:val="nil"/>
              <w:left w:val="nil"/>
              <w:bottom w:val="nil"/>
              <w:right w:val="nil"/>
            </w:tcBorders>
            <w:noWrap/>
            <w:vAlign w:val="bottom"/>
          </w:tcPr>
          <w:p w:rsidR="00512CDD" w:rsidRDefault="00512CDD" w:rsidP="003842BC">
            <w:pPr>
              <w:rPr>
                <w:rFonts w:ascii="Arial" w:hAnsi="Arial" w:cs="Arial"/>
                <w:b/>
                <w:bCs/>
                <w:sz w:val="24"/>
                <w:szCs w:val="24"/>
              </w:rPr>
            </w:pPr>
            <w:r>
              <w:rPr>
                <w:rFonts w:ascii="Arial" w:hAnsi="Arial" w:cs="Arial"/>
                <w:b/>
                <w:bCs/>
                <w:sz w:val="24"/>
                <w:szCs w:val="24"/>
              </w:rPr>
              <w:t>Fuente: Autor del estudio</w:t>
            </w:r>
          </w:p>
        </w:tc>
        <w:tc>
          <w:tcPr>
            <w:tcW w:w="1120"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120"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166"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120"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954"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088"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088"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304" w:type="dxa"/>
            <w:tcBorders>
              <w:top w:val="nil"/>
              <w:left w:val="nil"/>
              <w:bottom w:val="nil"/>
              <w:right w:val="nil"/>
            </w:tcBorders>
            <w:noWrap/>
            <w:vAlign w:val="bottom"/>
          </w:tcPr>
          <w:p w:rsidR="00512CDD" w:rsidRDefault="00512CDD" w:rsidP="003842BC">
            <w:pPr>
              <w:rPr>
                <w:rFonts w:ascii="Arial" w:hAnsi="Arial" w:cs="Arial"/>
              </w:rPr>
            </w:pPr>
          </w:p>
        </w:tc>
      </w:tr>
      <w:tr w:rsidR="00512CDD">
        <w:trPr>
          <w:trHeight w:val="315"/>
          <w:jc w:val="center"/>
        </w:trPr>
        <w:tc>
          <w:tcPr>
            <w:tcW w:w="3443" w:type="dxa"/>
            <w:gridSpan w:val="3"/>
            <w:tcBorders>
              <w:top w:val="nil"/>
              <w:left w:val="nil"/>
              <w:bottom w:val="nil"/>
              <w:right w:val="nil"/>
            </w:tcBorders>
            <w:noWrap/>
            <w:vAlign w:val="bottom"/>
          </w:tcPr>
          <w:p w:rsidR="00512CDD" w:rsidRDefault="00512CDD" w:rsidP="003842BC">
            <w:pPr>
              <w:rPr>
                <w:rFonts w:ascii="Arial" w:hAnsi="Arial" w:cs="Arial"/>
                <w:b/>
                <w:bCs/>
                <w:sz w:val="24"/>
                <w:szCs w:val="24"/>
              </w:rPr>
            </w:pPr>
            <w:r>
              <w:rPr>
                <w:rFonts w:ascii="Arial" w:hAnsi="Arial" w:cs="Arial"/>
                <w:b/>
                <w:bCs/>
                <w:sz w:val="24"/>
                <w:szCs w:val="24"/>
              </w:rPr>
              <w:t>Elaboración: La fuente</w:t>
            </w:r>
          </w:p>
        </w:tc>
        <w:tc>
          <w:tcPr>
            <w:tcW w:w="1120"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120"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166"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120"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954"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088"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088"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304" w:type="dxa"/>
            <w:tcBorders>
              <w:top w:val="nil"/>
              <w:left w:val="nil"/>
              <w:bottom w:val="nil"/>
              <w:right w:val="nil"/>
            </w:tcBorders>
            <w:noWrap/>
            <w:vAlign w:val="bottom"/>
          </w:tcPr>
          <w:p w:rsidR="00512CDD" w:rsidRDefault="00512CDD" w:rsidP="003842BC">
            <w:pPr>
              <w:rPr>
                <w:rFonts w:ascii="Arial" w:hAnsi="Arial" w:cs="Arial"/>
              </w:rPr>
            </w:pPr>
          </w:p>
        </w:tc>
      </w:tr>
      <w:tr w:rsidR="00512CDD">
        <w:trPr>
          <w:trHeight w:val="315"/>
          <w:jc w:val="center"/>
        </w:trPr>
        <w:tc>
          <w:tcPr>
            <w:tcW w:w="3443" w:type="dxa"/>
            <w:gridSpan w:val="3"/>
            <w:tcBorders>
              <w:top w:val="nil"/>
              <w:left w:val="nil"/>
              <w:bottom w:val="nil"/>
              <w:right w:val="nil"/>
            </w:tcBorders>
            <w:noWrap/>
            <w:vAlign w:val="bottom"/>
          </w:tcPr>
          <w:p w:rsidR="00512CDD" w:rsidRDefault="00512CDD" w:rsidP="003842BC">
            <w:pPr>
              <w:rPr>
                <w:rFonts w:ascii="Arial" w:hAnsi="Arial" w:cs="Arial"/>
                <w:b/>
                <w:bCs/>
                <w:sz w:val="24"/>
                <w:szCs w:val="24"/>
              </w:rPr>
            </w:pPr>
          </w:p>
        </w:tc>
        <w:tc>
          <w:tcPr>
            <w:tcW w:w="1120"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120"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166"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120"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954"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088"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088" w:type="dxa"/>
            <w:tcBorders>
              <w:top w:val="nil"/>
              <w:left w:val="nil"/>
              <w:bottom w:val="nil"/>
              <w:right w:val="nil"/>
            </w:tcBorders>
            <w:noWrap/>
            <w:vAlign w:val="bottom"/>
          </w:tcPr>
          <w:p w:rsidR="00512CDD" w:rsidRDefault="00512CDD" w:rsidP="003842BC">
            <w:pPr>
              <w:rPr>
                <w:rFonts w:ascii="Arial" w:hAnsi="Arial" w:cs="Arial"/>
                <w:b/>
                <w:sz w:val="24"/>
                <w:szCs w:val="24"/>
              </w:rPr>
            </w:pPr>
          </w:p>
        </w:tc>
        <w:tc>
          <w:tcPr>
            <w:tcW w:w="1304" w:type="dxa"/>
            <w:tcBorders>
              <w:top w:val="nil"/>
              <w:left w:val="nil"/>
              <w:bottom w:val="nil"/>
              <w:right w:val="nil"/>
            </w:tcBorders>
            <w:noWrap/>
            <w:vAlign w:val="bottom"/>
          </w:tcPr>
          <w:p w:rsidR="00512CDD" w:rsidRDefault="00512CDD" w:rsidP="003842BC">
            <w:pPr>
              <w:rPr>
                <w:rFonts w:ascii="Arial" w:hAnsi="Arial" w:cs="Arial"/>
              </w:rPr>
            </w:pPr>
          </w:p>
        </w:tc>
      </w:tr>
    </w:tbl>
    <w:p w:rsidR="00512CDD" w:rsidRDefault="00512CDD">
      <w:pPr>
        <w:pStyle w:val="Textoindependiente"/>
        <w:spacing w:line="480" w:lineRule="auto"/>
        <w:rPr>
          <w:rFonts w:ascii="Arial" w:hAnsi="Arial" w:cs="Arial"/>
        </w:rPr>
        <w:sectPr w:rsidR="00512CDD">
          <w:headerReference w:type="first" r:id="rId50"/>
          <w:footerReference w:type="first" r:id="rId51"/>
          <w:pgSz w:w="16838" w:h="11906" w:orient="landscape" w:code="9"/>
          <w:pgMar w:top="2126" w:right="2268" w:bottom="1361" w:left="2268" w:header="720" w:footer="720" w:gutter="0"/>
          <w:cols w:space="720"/>
          <w:titlePg/>
        </w:sectPr>
      </w:pPr>
    </w:p>
    <w:p w:rsidR="00512CDD" w:rsidRDefault="00512CDD">
      <w:pPr>
        <w:tabs>
          <w:tab w:val="left" w:pos="709"/>
        </w:tabs>
        <w:jc w:val="both"/>
        <w:rPr>
          <w:rFonts w:ascii="Arial" w:hAnsi="Arial"/>
          <w:b/>
          <w:sz w:val="24"/>
        </w:rPr>
      </w:pPr>
    </w:p>
    <w:p w:rsidR="00512CDD" w:rsidRDefault="00512CDD">
      <w:pPr>
        <w:tabs>
          <w:tab w:val="left" w:pos="709"/>
        </w:tabs>
        <w:ind w:left="426"/>
        <w:jc w:val="both"/>
        <w:rPr>
          <w:rFonts w:ascii="Arial" w:hAnsi="Arial"/>
          <w:b/>
          <w:sz w:val="24"/>
        </w:rPr>
      </w:pPr>
      <w:r>
        <w:rPr>
          <w:rFonts w:ascii="Arial" w:hAnsi="Arial"/>
          <w:b/>
          <w:sz w:val="24"/>
        </w:rPr>
        <w:t>4.6 Análisis Económico</w:t>
      </w:r>
    </w:p>
    <w:p w:rsidR="00512CDD" w:rsidRDefault="00512CDD">
      <w:pPr>
        <w:tabs>
          <w:tab w:val="left" w:pos="709"/>
        </w:tabs>
        <w:jc w:val="both"/>
        <w:rPr>
          <w:rFonts w:ascii="Arial" w:hAnsi="Arial"/>
          <w:b/>
          <w:sz w:val="24"/>
        </w:rPr>
      </w:pPr>
    </w:p>
    <w:p w:rsidR="00512CDD" w:rsidRDefault="00512CDD">
      <w:pPr>
        <w:tabs>
          <w:tab w:val="left" w:pos="709"/>
        </w:tabs>
        <w:jc w:val="center"/>
        <w:rPr>
          <w:rFonts w:ascii="Arial" w:hAnsi="Arial"/>
          <w:b/>
          <w:sz w:val="24"/>
        </w:rPr>
      </w:pPr>
      <w:r>
        <w:rPr>
          <w:rFonts w:ascii="Arial" w:hAnsi="Arial"/>
          <w:b/>
          <w:sz w:val="24"/>
        </w:rPr>
        <w:t>Tabla 8</w:t>
      </w:r>
    </w:p>
    <w:p w:rsidR="00512CDD" w:rsidRDefault="00512CDD">
      <w:pPr>
        <w:tabs>
          <w:tab w:val="left" w:pos="709"/>
        </w:tabs>
        <w:jc w:val="center"/>
        <w:rPr>
          <w:rFonts w:ascii="Arial" w:hAnsi="Arial"/>
          <w:b/>
          <w:sz w:val="24"/>
        </w:rPr>
      </w:pPr>
    </w:p>
    <w:tbl>
      <w:tblPr>
        <w:tblW w:w="8222" w:type="dxa"/>
        <w:tblInd w:w="70" w:type="dxa"/>
        <w:tblCellMar>
          <w:left w:w="70" w:type="dxa"/>
          <w:right w:w="70" w:type="dxa"/>
        </w:tblCellMar>
        <w:tblLook w:val="0000"/>
      </w:tblPr>
      <w:tblGrid>
        <w:gridCol w:w="1696"/>
        <w:gridCol w:w="2403"/>
        <w:gridCol w:w="1838"/>
        <w:gridCol w:w="1272"/>
        <w:gridCol w:w="1138"/>
      </w:tblGrid>
      <w:tr w:rsidR="00512CDD">
        <w:trPr>
          <w:trHeight w:val="315"/>
        </w:trPr>
        <w:tc>
          <w:tcPr>
            <w:tcW w:w="8222" w:type="dxa"/>
            <w:gridSpan w:val="5"/>
            <w:tcBorders>
              <w:top w:val="single" w:sz="4" w:space="0" w:color="auto"/>
              <w:left w:val="single" w:sz="4" w:space="0" w:color="auto"/>
              <w:bottom w:val="single" w:sz="4" w:space="0" w:color="auto"/>
              <w:right w:val="single" w:sz="4" w:space="0" w:color="auto"/>
            </w:tcBorders>
            <w:noWrap/>
            <w:vAlign w:val="bottom"/>
          </w:tcPr>
          <w:p w:rsidR="00512CDD" w:rsidRDefault="00512CDD" w:rsidP="00243653">
            <w:pPr>
              <w:tabs>
                <w:tab w:val="left" w:pos="2112"/>
              </w:tabs>
              <w:ind w:left="268" w:right="79"/>
              <w:jc w:val="center"/>
              <w:rPr>
                <w:rFonts w:ascii="Arial" w:hAnsi="Arial" w:cs="Arial"/>
                <w:b/>
                <w:bCs/>
                <w:sz w:val="24"/>
                <w:szCs w:val="24"/>
              </w:rPr>
            </w:pPr>
            <w:r>
              <w:rPr>
                <w:rFonts w:ascii="Arial" w:hAnsi="Arial" w:cs="Arial"/>
                <w:b/>
                <w:bCs/>
                <w:sz w:val="24"/>
                <w:szCs w:val="24"/>
              </w:rPr>
              <w:t>ANÁLISIS ECONÓMICO</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Transporte:</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843" w:type="dxa"/>
            <w:tcBorders>
              <w:top w:val="nil"/>
              <w:left w:val="nil"/>
              <w:bottom w:val="single" w:sz="4" w:space="0" w:color="auto"/>
              <w:right w:val="single" w:sz="4" w:space="0" w:color="auto"/>
            </w:tcBorders>
            <w:noWrap/>
            <w:vAlign w:val="bottom"/>
          </w:tcPr>
          <w:p w:rsidR="00512CDD" w:rsidRDefault="00512CDD">
            <w:pPr>
              <w:ind w:left="73"/>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$ 120.84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Alimentación:</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$ 35.00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Análisis:</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$ 370.17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Mano de Obra:</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Inventario: </w:t>
            </w:r>
          </w:p>
        </w:tc>
        <w:tc>
          <w:tcPr>
            <w:tcW w:w="1843" w:type="dxa"/>
            <w:tcBorders>
              <w:top w:val="nil"/>
              <w:left w:val="nil"/>
              <w:bottom w:val="single" w:sz="4" w:space="0" w:color="auto"/>
              <w:right w:val="single" w:sz="4" w:space="0" w:color="auto"/>
            </w:tcBorders>
            <w:noWrap/>
            <w:vAlign w:val="bottom"/>
          </w:tcPr>
          <w:p w:rsidR="00512CDD" w:rsidRDefault="00243653" w:rsidP="00243653">
            <w:pPr>
              <w:rPr>
                <w:rFonts w:ascii="Arial" w:hAnsi="Arial" w:cs="Arial"/>
              </w:rPr>
            </w:pPr>
            <w:r>
              <w:rPr>
                <w:rFonts w:ascii="Arial" w:hAnsi="Arial" w:cs="Arial"/>
              </w:rPr>
              <w:t xml:space="preserve">  </w:t>
            </w:r>
            <w:r w:rsidR="00512CDD">
              <w:rPr>
                <w:rFonts w:ascii="Arial" w:hAnsi="Arial" w:cs="Arial"/>
              </w:rPr>
              <w:t xml:space="preserve">4 </w:t>
            </w:r>
            <w:r w:rsidR="00543220">
              <w:rPr>
                <w:rFonts w:ascii="Arial" w:hAnsi="Arial" w:cs="Arial"/>
              </w:rPr>
              <w:t>pers.</w:t>
            </w:r>
            <w:r w:rsidR="00512CDD">
              <w:rPr>
                <w:rFonts w:ascii="Arial" w:hAnsi="Arial" w:cs="Arial"/>
              </w:rPr>
              <w:t xml:space="preserve"> (1 Día)</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$ 28.00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Fumigación.</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2 pers. ( 3 Días)</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$ 42.00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Evaluación:</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2 pers. ( 2 Días)</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$ 112.00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b/>
                <w:bCs/>
              </w:rPr>
            </w:pPr>
            <w:r>
              <w:rPr>
                <w:rFonts w:ascii="Arial" w:hAnsi="Arial" w:cs="Arial"/>
                <w:b/>
                <w:bCs/>
              </w:rPr>
              <w:t>Material del Biol:</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1 1/2 saco de estiércol:</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$ 4.50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3g melaza:</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$ 1.50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243653" w:rsidP="00243653">
            <w:pPr>
              <w:rPr>
                <w:rFonts w:ascii="Arial" w:hAnsi="Arial" w:cs="Arial"/>
              </w:rPr>
            </w:pPr>
            <w:r>
              <w:rPr>
                <w:rFonts w:ascii="Arial" w:hAnsi="Arial" w:cs="Arial"/>
              </w:rPr>
              <w:t xml:space="preserve">           </w:t>
            </w:r>
            <w:r w:rsidR="00512CDD">
              <w:rPr>
                <w:rFonts w:ascii="Arial" w:hAnsi="Arial" w:cs="Arial"/>
              </w:rPr>
              <w:t>3g leche:</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$ 1.00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3 paladas de ceniza:</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$ 1.00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2 tanques 200</w:t>
            </w:r>
            <w:r w:rsidR="00243653">
              <w:rPr>
                <w:rFonts w:ascii="Arial" w:hAnsi="Arial" w:cs="Arial"/>
              </w:rPr>
              <w:t xml:space="preserve"> </w:t>
            </w:r>
            <w:r>
              <w:rPr>
                <w:rFonts w:ascii="Arial" w:hAnsi="Arial" w:cs="Arial"/>
              </w:rPr>
              <w:t>litros:</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$ 40.00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1/2 m de manguera:</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$ 0.70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1 boquilla:</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$ 0.50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4 </w:t>
            </w:r>
            <w:r w:rsidR="00543220">
              <w:rPr>
                <w:rFonts w:ascii="Arial" w:hAnsi="Arial" w:cs="Arial"/>
              </w:rPr>
              <w:t>baldes</w:t>
            </w:r>
            <w:r>
              <w:rPr>
                <w:rFonts w:ascii="Arial" w:hAnsi="Arial" w:cs="Arial"/>
              </w:rPr>
              <w:t>:</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$ 16.00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productos </w:t>
            </w:r>
            <w:r w:rsidR="00243653">
              <w:rPr>
                <w:rFonts w:ascii="Arial" w:hAnsi="Arial" w:cs="Arial"/>
              </w:rPr>
              <w:t>enriquecedores</w:t>
            </w:r>
            <w:r>
              <w:rPr>
                <w:rFonts w:ascii="Arial" w:hAnsi="Arial" w:cs="Arial"/>
              </w:rPr>
              <w:t>:</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10 kilos Roca Fosf.</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$ 8.25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1saco Carbo.Ca.</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$ 2.00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3 sacos </w:t>
            </w:r>
            <w:r w:rsidR="00543220">
              <w:rPr>
                <w:rFonts w:ascii="Arial" w:hAnsi="Arial" w:cs="Arial"/>
              </w:rPr>
              <w:t>Estiércol</w:t>
            </w:r>
            <w:r>
              <w:rPr>
                <w:rFonts w:ascii="Arial" w:hAnsi="Arial" w:cs="Arial"/>
              </w:rPr>
              <w:t>:</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u w:val="single"/>
              </w:rPr>
            </w:pPr>
            <w:r>
              <w:rPr>
                <w:rFonts w:ascii="Arial" w:hAnsi="Arial" w:cs="Arial"/>
              </w:rPr>
              <w:t>$ 9.00</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b/>
                <w:bCs/>
              </w:rPr>
            </w:pPr>
            <w:r>
              <w:rPr>
                <w:rFonts w:ascii="Arial" w:hAnsi="Arial" w:cs="Arial"/>
                <w:b/>
                <w:bCs/>
              </w:rPr>
              <w:t>Material de Campo:</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20 Estacas:</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$ 10.00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right w:val="single" w:sz="4" w:space="0" w:color="auto"/>
            </w:tcBorders>
            <w:noWrap/>
            <w:vAlign w:val="bottom"/>
          </w:tcPr>
          <w:p w:rsidR="00512CDD" w:rsidRDefault="00512CDD">
            <w:pPr>
              <w:jc w:val="center"/>
              <w:rPr>
                <w:rFonts w:ascii="Arial" w:hAnsi="Arial" w:cs="Arial"/>
              </w:rPr>
            </w:pPr>
            <w:r>
              <w:rPr>
                <w:rFonts w:ascii="Arial" w:hAnsi="Arial" w:cs="Arial"/>
              </w:rPr>
              <w:t>8 Letreros:</w:t>
            </w:r>
          </w:p>
        </w:tc>
        <w:tc>
          <w:tcPr>
            <w:tcW w:w="1843" w:type="dxa"/>
            <w:tcBorders>
              <w:top w:val="nil"/>
              <w:left w:val="nil"/>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right w:val="single" w:sz="4" w:space="0" w:color="auto"/>
            </w:tcBorders>
            <w:noWrap/>
            <w:vAlign w:val="bottom"/>
          </w:tcPr>
          <w:p w:rsidR="00512CDD" w:rsidRDefault="00512CDD">
            <w:pPr>
              <w:jc w:val="center"/>
              <w:rPr>
                <w:rFonts w:ascii="Arial" w:hAnsi="Arial" w:cs="Arial"/>
              </w:rPr>
            </w:pPr>
            <w:r>
              <w:rPr>
                <w:rFonts w:ascii="Arial" w:hAnsi="Arial" w:cs="Arial"/>
              </w:rPr>
              <w:t xml:space="preserve">$ 20.00 </w:t>
            </w:r>
          </w:p>
        </w:tc>
        <w:tc>
          <w:tcPr>
            <w:tcW w:w="992" w:type="dxa"/>
            <w:tcBorders>
              <w:top w:val="nil"/>
              <w:left w:val="nil"/>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4 paq. Stickers:</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$ 1.00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single" w:sz="4" w:space="0" w:color="auto"/>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single" w:sz="4" w:space="0" w:color="auto"/>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2 marcadores:</w:t>
            </w:r>
          </w:p>
        </w:tc>
        <w:tc>
          <w:tcPr>
            <w:tcW w:w="1843" w:type="dxa"/>
            <w:tcBorders>
              <w:top w:val="single" w:sz="4" w:space="0" w:color="auto"/>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single" w:sz="4" w:space="0" w:color="auto"/>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$ 3.00 </w:t>
            </w:r>
          </w:p>
        </w:tc>
        <w:tc>
          <w:tcPr>
            <w:tcW w:w="992" w:type="dxa"/>
            <w:tcBorders>
              <w:top w:val="single" w:sz="4" w:space="0" w:color="auto"/>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single" w:sz="4" w:space="0" w:color="auto"/>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single" w:sz="4" w:space="0" w:color="auto"/>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2 cintas:</w:t>
            </w:r>
          </w:p>
        </w:tc>
        <w:tc>
          <w:tcPr>
            <w:tcW w:w="1843" w:type="dxa"/>
            <w:tcBorders>
              <w:top w:val="single" w:sz="4" w:space="0" w:color="auto"/>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single" w:sz="4" w:space="0" w:color="auto"/>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$1.00</w:t>
            </w:r>
          </w:p>
        </w:tc>
        <w:tc>
          <w:tcPr>
            <w:tcW w:w="992" w:type="dxa"/>
            <w:tcBorders>
              <w:top w:val="single" w:sz="4" w:space="0" w:color="auto"/>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hojas de evaluación:</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$ 3.58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2 </w:t>
            </w:r>
            <w:r w:rsidR="00543220">
              <w:rPr>
                <w:rFonts w:ascii="Arial" w:hAnsi="Arial" w:cs="Arial"/>
              </w:rPr>
              <w:t>rollos</w:t>
            </w:r>
            <w:r>
              <w:rPr>
                <w:rFonts w:ascii="Arial" w:hAnsi="Arial" w:cs="Arial"/>
              </w:rPr>
              <w:t xml:space="preserve"> de fotos: </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u w:val="single"/>
              </w:rPr>
            </w:pPr>
            <w:r>
              <w:rPr>
                <w:rFonts w:ascii="Arial" w:hAnsi="Arial" w:cs="Arial"/>
              </w:rPr>
              <w:t>$ 8.00</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(24 y 36 fotos)</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revelado de fotos:</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$ 10.00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243653" w:rsidRDefault="00243653">
            <w:pPr>
              <w:rPr>
                <w:rFonts w:ascii="Arial" w:hAnsi="Arial" w:cs="Arial"/>
                <w:b/>
                <w:bCs/>
              </w:rPr>
            </w:pPr>
            <w:r>
              <w:rPr>
                <w:rFonts w:ascii="Arial" w:hAnsi="Arial" w:cs="Arial"/>
                <w:b/>
                <w:bCs/>
              </w:rPr>
              <w:t xml:space="preserve">  </w:t>
            </w:r>
            <w:r w:rsidR="00512CDD">
              <w:rPr>
                <w:rFonts w:ascii="Arial" w:hAnsi="Arial" w:cs="Arial"/>
                <w:b/>
                <w:bCs/>
              </w:rPr>
              <w:t xml:space="preserve">Material de </w:t>
            </w:r>
            <w:r>
              <w:rPr>
                <w:rFonts w:ascii="Arial" w:hAnsi="Arial" w:cs="Arial"/>
                <w:b/>
                <w:bCs/>
              </w:rPr>
              <w:t xml:space="preserve">   </w:t>
            </w:r>
          </w:p>
          <w:p w:rsidR="00512CDD" w:rsidRDefault="00243653">
            <w:pPr>
              <w:rPr>
                <w:rFonts w:ascii="Arial" w:hAnsi="Arial" w:cs="Arial"/>
                <w:b/>
                <w:bCs/>
              </w:rPr>
            </w:pPr>
            <w:r>
              <w:rPr>
                <w:rFonts w:ascii="Arial" w:hAnsi="Arial" w:cs="Arial"/>
                <w:b/>
                <w:bCs/>
              </w:rPr>
              <w:t xml:space="preserve">  </w:t>
            </w:r>
            <w:r w:rsidR="00512CDD">
              <w:rPr>
                <w:rFonts w:ascii="Arial" w:hAnsi="Arial" w:cs="Arial"/>
                <w:b/>
                <w:bCs/>
              </w:rPr>
              <w:t xml:space="preserve">fumigación: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2 bombas motor:</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$ 80.00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2 equipos de fumigación:</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$ 40.00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4.5 galones de gasolina:</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$ 6.66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b/>
                <w:bCs/>
              </w:rPr>
            </w:pPr>
            <w:r>
              <w:rPr>
                <w:rFonts w:ascii="Arial" w:hAnsi="Arial" w:cs="Arial"/>
                <w:b/>
                <w:bCs/>
              </w:rPr>
              <w:t>Costo total:</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b/>
                <w:bCs/>
              </w:rPr>
            </w:pPr>
            <w:r>
              <w:rPr>
                <w:rFonts w:ascii="Arial" w:hAnsi="Arial" w:cs="Arial"/>
                <w:b/>
                <w:bCs/>
              </w:rPr>
              <w:t>$958.70</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433"/>
        </w:trPr>
        <w:tc>
          <w:tcPr>
            <w:tcW w:w="1701" w:type="dxa"/>
            <w:tcBorders>
              <w:top w:val="nil"/>
              <w:left w:val="single" w:sz="4" w:space="0" w:color="auto"/>
              <w:bottom w:val="single" w:sz="4" w:space="0" w:color="auto"/>
              <w:right w:val="single" w:sz="4" w:space="0" w:color="auto"/>
            </w:tcBorders>
            <w:noWrap/>
            <w:vAlign w:val="bottom"/>
          </w:tcPr>
          <w:p w:rsidR="00243653" w:rsidRDefault="00243653">
            <w:pPr>
              <w:rPr>
                <w:rFonts w:ascii="Arial" w:hAnsi="Arial" w:cs="Arial"/>
                <w:b/>
                <w:bCs/>
              </w:rPr>
            </w:pPr>
            <w:r>
              <w:rPr>
                <w:rFonts w:ascii="Arial" w:hAnsi="Arial" w:cs="Arial"/>
                <w:b/>
                <w:bCs/>
              </w:rPr>
              <w:t xml:space="preserve"> Costo mensual   </w:t>
            </w:r>
          </w:p>
          <w:p w:rsidR="00243653" w:rsidRDefault="00243653">
            <w:pPr>
              <w:rPr>
                <w:rFonts w:ascii="Arial" w:hAnsi="Arial" w:cs="Arial"/>
                <w:b/>
                <w:bCs/>
              </w:rPr>
            </w:pPr>
            <w:r>
              <w:rPr>
                <w:rFonts w:ascii="Arial" w:hAnsi="Arial" w:cs="Arial"/>
                <w:b/>
                <w:bCs/>
              </w:rPr>
              <w:t xml:space="preserve"> del lote</w:t>
            </w:r>
          </w:p>
          <w:p w:rsidR="00512CDD" w:rsidRDefault="00243653">
            <w:pPr>
              <w:rPr>
                <w:rFonts w:ascii="Arial" w:hAnsi="Arial" w:cs="Arial"/>
                <w:b/>
                <w:bCs/>
              </w:rPr>
            </w:pPr>
            <w:r>
              <w:rPr>
                <w:rFonts w:ascii="Arial" w:hAnsi="Arial" w:cs="Arial"/>
                <w:b/>
                <w:bCs/>
              </w:rPr>
              <w:t xml:space="preserve"> (6</w:t>
            </w:r>
            <w:r w:rsidR="00512CDD">
              <w:rPr>
                <w:rFonts w:ascii="Arial" w:hAnsi="Arial" w:cs="Arial"/>
                <w:b/>
                <w:bCs/>
              </w:rPr>
              <w:t>meses)</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b/>
                <w:bCs/>
              </w:rPr>
            </w:pPr>
            <w:r>
              <w:rPr>
                <w:rFonts w:ascii="Arial" w:hAnsi="Arial" w:cs="Arial"/>
                <w:b/>
                <w:bCs/>
              </w:rPr>
              <w:t> </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$ 1440</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243653" w:rsidRDefault="00243653">
            <w:pPr>
              <w:jc w:val="center"/>
              <w:rPr>
                <w:rFonts w:ascii="Arial" w:hAnsi="Arial" w:cs="Arial"/>
                <w:b/>
                <w:bCs/>
              </w:rPr>
            </w:pPr>
          </w:p>
          <w:p w:rsidR="00243653" w:rsidRDefault="00243653">
            <w:pPr>
              <w:jc w:val="center"/>
              <w:rPr>
                <w:rFonts w:ascii="Arial" w:hAnsi="Arial" w:cs="Arial"/>
                <w:b/>
                <w:bCs/>
              </w:rPr>
            </w:pPr>
          </w:p>
          <w:p w:rsidR="00243653" w:rsidRDefault="00243653">
            <w:pPr>
              <w:jc w:val="center"/>
              <w:rPr>
                <w:rFonts w:ascii="Arial" w:hAnsi="Arial" w:cs="Arial"/>
                <w:b/>
                <w:bCs/>
              </w:rPr>
            </w:pPr>
          </w:p>
          <w:p w:rsidR="00243653" w:rsidRDefault="00243653">
            <w:pPr>
              <w:jc w:val="center"/>
              <w:rPr>
                <w:rFonts w:ascii="Arial" w:hAnsi="Arial" w:cs="Arial"/>
                <w:b/>
                <w:bCs/>
              </w:rPr>
            </w:pPr>
          </w:p>
          <w:p w:rsidR="00512CDD" w:rsidRDefault="00512CDD">
            <w:pPr>
              <w:jc w:val="center"/>
              <w:rPr>
                <w:rFonts w:ascii="Arial" w:hAnsi="Arial" w:cs="Arial"/>
                <w:b/>
                <w:bCs/>
              </w:rPr>
            </w:pPr>
            <w:r>
              <w:rPr>
                <w:rFonts w:ascii="Arial" w:hAnsi="Arial" w:cs="Arial"/>
                <w:b/>
                <w:bCs/>
              </w:rPr>
              <w:lastRenderedPageBreak/>
              <w:t>Ingreso/racimo cortado:</w:t>
            </w:r>
          </w:p>
        </w:tc>
        <w:tc>
          <w:tcPr>
            <w:tcW w:w="2410" w:type="dxa"/>
            <w:tcBorders>
              <w:top w:val="nil"/>
              <w:left w:val="nil"/>
              <w:bottom w:val="single" w:sz="4" w:space="0" w:color="auto"/>
              <w:right w:val="single" w:sz="4" w:space="0" w:color="auto"/>
            </w:tcBorders>
            <w:noWrap/>
            <w:vAlign w:val="bottom"/>
          </w:tcPr>
          <w:p w:rsidR="00243653" w:rsidRDefault="00243653">
            <w:pPr>
              <w:jc w:val="center"/>
              <w:rPr>
                <w:rFonts w:ascii="Arial" w:hAnsi="Arial" w:cs="Arial"/>
                <w:b/>
                <w:bCs/>
              </w:rPr>
            </w:pPr>
          </w:p>
          <w:p w:rsidR="00243653" w:rsidRDefault="00243653">
            <w:pPr>
              <w:jc w:val="center"/>
              <w:rPr>
                <w:rFonts w:ascii="Arial" w:hAnsi="Arial" w:cs="Arial"/>
                <w:b/>
                <w:bCs/>
              </w:rPr>
            </w:pPr>
          </w:p>
          <w:p w:rsidR="00243653" w:rsidRDefault="00243653">
            <w:pPr>
              <w:jc w:val="center"/>
              <w:rPr>
                <w:rFonts w:ascii="Arial" w:hAnsi="Arial" w:cs="Arial"/>
                <w:b/>
                <w:bCs/>
              </w:rPr>
            </w:pPr>
          </w:p>
          <w:p w:rsidR="00243653" w:rsidRDefault="00243653">
            <w:pPr>
              <w:jc w:val="center"/>
              <w:rPr>
                <w:rFonts w:ascii="Arial" w:hAnsi="Arial" w:cs="Arial"/>
                <w:b/>
                <w:bCs/>
              </w:rPr>
            </w:pPr>
          </w:p>
          <w:p w:rsidR="00512CDD" w:rsidRDefault="00512CDD">
            <w:pPr>
              <w:jc w:val="center"/>
              <w:rPr>
                <w:rFonts w:ascii="Arial" w:hAnsi="Arial" w:cs="Arial"/>
                <w:b/>
                <w:bCs/>
              </w:rPr>
            </w:pPr>
            <w:r>
              <w:rPr>
                <w:rFonts w:ascii="Arial" w:hAnsi="Arial" w:cs="Arial"/>
                <w:b/>
                <w:bCs/>
              </w:rPr>
              <w:lastRenderedPageBreak/>
              <w:t>ratio:</w:t>
            </w:r>
          </w:p>
        </w:tc>
        <w:tc>
          <w:tcPr>
            <w:tcW w:w="1843" w:type="dxa"/>
            <w:tcBorders>
              <w:top w:val="nil"/>
              <w:left w:val="nil"/>
              <w:bottom w:val="single" w:sz="4" w:space="0" w:color="auto"/>
              <w:right w:val="single" w:sz="4" w:space="0" w:color="auto"/>
            </w:tcBorders>
            <w:noWrap/>
            <w:vAlign w:val="bottom"/>
          </w:tcPr>
          <w:p w:rsidR="00243653" w:rsidRDefault="00243653">
            <w:pPr>
              <w:jc w:val="center"/>
              <w:rPr>
                <w:rFonts w:ascii="Arial" w:hAnsi="Arial" w:cs="Arial"/>
                <w:b/>
                <w:bCs/>
              </w:rPr>
            </w:pPr>
          </w:p>
          <w:p w:rsidR="00243653" w:rsidRDefault="00243653">
            <w:pPr>
              <w:jc w:val="center"/>
              <w:rPr>
                <w:rFonts w:ascii="Arial" w:hAnsi="Arial" w:cs="Arial"/>
                <w:b/>
                <w:bCs/>
              </w:rPr>
            </w:pPr>
          </w:p>
          <w:p w:rsidR="00243653" w:rsidRDefault="00243653">
            <w:pPr>
              <w:jc w:val="center"/>
              <w:rPr>
                <w:rFonts w:ascii="Arial" w:hAnsi="Arial" w:cs="Arial"/>
                <w:b/>
                <w:bCs/>
              </w:rPr>
            </w:pPr>
          </w:p>
          <w:p w:rsidR="00243653" w:rsidRDefault="00243653">
            <w:pPr>
              <w:jc w:val="center"/>
              <w:rPr>
                <w:rFonts w:ascii="Arial" w:hAnsi="Arial" w:cs="Arial"/>
                <w:b/>
                <w:bCs/>
              </w:rPr>
            </w:pPr>
          </w:p>
          <w:p w:rsidR="00512CDD" w:rsidRDefault="00512CDD">
            <w:pPr>
              <w:jc w:val="center"/>
              <w:rPr>
                <w:rFonts w:ascii="Arial" w:hAnsi="Arial" w:cs="Arial"/>
                <w:b/>
                <w:bCs/>
              </w:rPr>
            </w:pPr>
            <w:r>
              <w:rPr>
                <w:rFonts w:ascii="Arial" w:hAnsi="Arial" w:cs="Arial"/>
                <w:b/>
                <w:bCs/>
              </w:rPr>
              <w:lastRenderedPageBreak/>
              <w:t>Precio / Caja</w:t>
            </w:r>
          </w:p>
        </w:tc>
        <w:tc>
          <w:tcPr>
            <w:tcW w:w="1276" w:type="dxa"/>
            <w:tcBorders>
              <w:top w:val="nil"/>
              <w:left w:val="nil"/>
              <w:bottom w:val="single" w:sz="4" w:space="0" w:color="auto"/>
              <w:right w:val="single" w:sz="4" w:space="0" w:color="auto"/>
            </w:tcBorders>
            <w:noWrap/>
            <w:vAlign w:val="bottom"/>
          </w:tcPr>
          <w:p w:rsidR="00243653" w:rsidRDefault="00243653">
            <w:pPr>
              <w:rPr>
                <w:rFonts w:ascii="Arial" w:hAnsi="Arial" w:cs="Arial"/>
                <w:b/>
                <w:bCs/>
              </w:rPr>
            </w:pPr>
          </w:p>
          <w:p w:rsidR="00243653" w:rsidRDefault="00243653">
            <w:pPr>
              <w:rPr>
                <w:rFonts w:ascii="Arial" w:hAnsi="Arial" w:cs="Arial"/>
                <w:b/>
                <w:bCs/>
              </w:rPr>
            </w:pPr>
          </w:p>
          <w:p w:rsidR="00243653" w:rsidRDefault="00243653">
            <w:pPr>
              <w:rPr>
                <w:rFonts w:ascii="Arial" w:hAnsi="Arial" w:cs="Arial"/>
                <w:b/>
                <w:bCs/>
              </w:rPr>
            </w:pPr>
          </w:p>
          <w:p w:rsidR="00243653" w:rsidRDefault="00243653">
            <w:pPr>
              <w:rPr>
                <w:rFonts w:ascii="Arial" w:hAnsi="Arial" w:cs="Arial"/>
                <w:b/>
                <w:bCs/>
              </w:rPr>
            </w:pPr>
          </w:p>
          <w:p w:rsidR="00243653" w:rsidRDefault="00243653">
            <w:pPr>
              <w:rPr>
                <w:rFonts w:ascii="Arial" w:hAnsi="Arial" w:cs="Arial"/>
                <w:b/>
                <w:bCs/>
              </w:rPr>
            </w:pPr>
            <w:r>
              <w:rPr>
                <w:rFonts w:ascii="Arial" w:hAnsi="Arial" w:cs="Arial"/>
                <w:b/>
                <w:bCs/>
              </w:rPr>
              <w:lastRenderedPageBreak/>
              <w:t xml:space="preserve">   </w:t>
            </w:r>
            <w:r w:rsidR="00512CDD">
              <w:rPr>
                <w:rFonts w:ascii="Arial" w:hAnsi="Arial" w:cs="Arial"/>
                <w:b/>
                <w:bCs/>
              </w:rPr>
              <w:t>#Racimos</w:t>
            </w:r>
            <w:r>
              <w:rPr>
                <w:rFonts w:ascii="Arial" w:hAnsi="Arial" w:cs="Arial"/>
                <w:b/>
                <w:bCs/>
              </w:rPr>
              <w:t xml:space="preserve">       </w:t>
            </w:r>
          </w:p>
          <w:p w:rsidR="00512CDD" w:rsidRDefault="00243653">
            <w:pPr>
              <w:rPr>
                <w:rFonts w:ascii="Arial" w:hAnsi="Arial" w:cs="Arial"/>
                <w:b/>
                <w:bCs/>
              </w:rPr>
            </w:pPr>
            <w:r>
              <w:rPr>
                <w:rFonts w:ascii="Arial" w:hAnsi="Arial" w:cs="Arial"/>
                <w:b/>
                <w:bCs/>
              </w:rPr>
              <w:t xml:space="preserve">        </w:t>
            </w:r>
            <w:r w:rsidR="00512CDD">
              <w:rPr>
                <w:rFonts w:ascii="Arial" w:hAnsi="Arial" w:cs="Arial"/>
                <w:b/>
                <w:bCs/>
              </w:rPr>
              <w:t>cort.</w:t>
            </w:r>
          </w:p>
        </w:tc>
        <w:tc>
          <w:tcPr>
            <w:tcW w:w="992" w:type="dxa"/>
            <w:tcBorders>
              <w:top w:val="nil"/>
              <w:left w:val="nil"/>
              <w:bottom w:val="single" w:sz="4" w:space="0" w:color="auto"/>
              <w:right w:val="single" w:sz="4" w:space="0" w:color="auto"/>
            </w:tcBorders>
            <w:noWrap/>
            <w:vAlign w:val="bottom"/>
          </w:tcPr>
          <w:p w:rsidR="00243653" w:rsidRDefault="00243653">
            <w:pPr>
              <w:jc w:val="center"/>
              <w:rPr>
                <w:rFonts w:ascii="Arial" w:hAnsi="Arial" w:cs="Arial"/>
                <w:b/>
                <w:bCs/>
              </w:rPr>
            </w:pPr>
          </w:p>
          <w:p w:rsidR="00243653" w:rsidRDefault="00243653">
            <w:pPr>
              <w:jc w:val="center"/>
              <w:rPr>
                <w:rFonts w:ascii="Arial" w:hAnsi="Arial" w:cs="Arial"/>
                <w:b/>
                <w:bCs/>
              </w:rPr>
            </w:pPr>
          </w:p>
          <w:p w:rsidR="00243653" w:rsidRDefault="00243653">
            <w:pPr>
              <w:jc w:val="center"/>
              <w:rPr>
                <w:rFonts w:ascii="Arial" w:hAnsi="Arial" w:cs="Arial"/>
                <w:b/>
                <w:bCs/>
              </w:rPr>
            </w:pPr>
          </w:p>
          <w:p w:rsidR="00243653" w:rsidRDefault="00243653">
            <w:pPr>
              <w:jc w:val="center"/>
              <w:rPr>
                <w:rFonts w:ascii="Arial" w:hAnsi="Arial" w:cs="Arial"/>
                <w:b/>
                <w:bCs/>
              </w:rPr>
            </w:pPr>
          </w:p>
          <w:p w:rsidR="00512CDD" w:rsidRDefault="00512CDD">
            <w:pPr>
              <w:jc w:val="center"/>
              <w:rPr>
                <w:rFonts w:ascii="Arial" w:hAnsi="Arial" w:cs="Arial"/>
                <w:b/>
                <w:bCs/>
              </w:rPr>
            </w:pPr>
            <w:r>
              <w:rPr>
                <w:rFonts w:ascii="Arial" w:hAnsi="Arial" w:cs="Arial"/>
                <w:b/>
                <w:bCs/>
              </w:rPr>
              <w:lastRenderedPageBreak/>
              <w:t>total:</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b/>
                <w:bCs/>
              </w:rPr>
            </w:pPr>
            <w:r>
              <w:rPr>
                <w:rFonts w:ascii="Arial" w:hAnsi="Arial" w:cs="Arial"/>
                <w:b/>
                <w:bCs/>
              </w:rPr>
              <w:lastRenderedPageBreak/>
              <w:t>(Evaluación)</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ratio:1:00 julio</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$ 2.40 / caja</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37</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$ 88.80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ratio:1:00 agosto</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$ 2.91 / caja</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39</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$ 113.49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ratio:1:00 septiembre</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$ 2.91 / caja</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30</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$ 87.30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ratio:1:00 octubre</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$ 2.40 / caja</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32</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$ 76.00 </w:t>
            </w:r>
          </w:p>
        </w:tc>
      </w:tr>
      <w:tr w:rsidR="00512CDD">
        <w:trPr>
          <w:trHeight w:val="255"/>
        </w:trPr>
        <w:tc>
          <w:tcPr>
            <w:tcW w:w="1701" w:type="dxa"/>
            <w:tcBorders>
              <w:top w:val="nil"/>
              <w:left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843" w:type="dxa"/>
            <w:tcBorders>
              <w:top w:val="nil"/>
              <w:left w:val="nil"/>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right w:val="single" w:sz="4" w:space="0" w:color="auto"/>
            </w:tcBorders>
            <w:noWrap/>
            <w:vAlign w:val="bottom"/>
          </w:tcPr>
          <w:p w:rsidR="00512CDD" w:rsidRDefault="00512CDD">
            <w:pPr>
              <w:jc w:val="center"/>
              <w:rPr>
                <w:rFonts w:ascii="Arial" w:hAnsi="Arial" w:cs="Arial"/>
                <w:b/>
                <w:bCs/>
              </w:rPr>
            </w:pPr>
            <w:r>
              <w:rPr>
                <w:rFonts w:ascii="Arial" w:hAnsi="Arial" w:cs="Arial"/>
                <w:b/>
                <w:bCs/>
              </w:rPr>
              <w:t>138</w:t>
            </w:r>
          </w:p>
        </w:tc>
        <w:tc>
          <w:tcPr>
            <w:tcW w:w="992" w:type="dxa"/>
            <w:tcBorders>
              <w:top w:val="nil"/>
              <w:left w:val="nil"/>
              <w:right w:val="single" w:sz="4" w:space="0" w:color="auto"/>
            </w:tcBorders>
            <w:noWrap/>
            <w:vAlign w:val="bottom"/>
          </w:tcPr>
          <w:p w:rsidR="00512CDD" w:rsidRDefault="00512CDD">
            <w:pPr>
              <w:jc w:val="center"/>
              <w:rPr>
                <w:rFonts w:ascii="Arial" w:hAnsi="Arial" w:cs="Arial"/>
                <w:b/>
                <w:bCs/>
              </w:rPr>
            </w:pPr>
            <w:r>
              <w:rPr>
                <w:rFonts w:ascii="Arial" w:hAnsi="Arial" w:cs="Arial"/>
                <w:b/>
                <w:bCs/>
              </w:rPr>
              <w:t xml:space="preserve">$ 365.59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p w:rsidR="00512CDD" w:rsidRDefault="00512CDD">
            <w:pPr>
              <w:jc w:val="center"/>
              <w:rPr>
                <w:rFonts w:ascii="Arial" w:hAnsi="Arial" w:cs="Arial"/>
              </w:rPr>
            </w:pPr>
          </w:p>
          <w:p w:rsidR="00512CDD" w:rsidRDefault="00512CDD">
            <w:pPr>
              <w:jc w:val="center"/>
              <w:rPr>
                <w:rFonts w:ascii="Arial" w:hAnsi="Arial" w:cs="Arial"/>
              </w:rPr>
            </w:pP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b/>
                <w:bCs/>
              </w:rPr>
            </w:pPr>
          </w:p>
          <w:p w:rsidR="00512CDD" w:rsidRDefault="00512CDD">
            <w:pPr>
              <w:jc w:val="center"/>
              <w:rPr>
                <w:rFonts w:ascii="Arial" w:hAnsi="Arial" w:cs="Arial"/>
                <w:b/>
                <w:bCs/>
              </w:rPr>
            </w:pPr>
          </w:p>
          <w:p w:rsidR="00512CDD" w:rsidRDefault="00512CDD">
            <w:pPr>
              <w:jc w:val="center"/>
              <w:rPr>
                <w:rFonts w:ascii="Arial" w:hAnsi="Arial" w:cs="Arial"/>
                <w:b/>
                <w:bCs/>
              </w:rPr>
            </w:pPr>
            <w:r>
              <w:rPr>
                <w:rFonts w:ascii="Arial" w:hAnsi="Arial" w:cs="Arial"/>
                <w:b/>
                <w:bCs/>
              </w:rPr>
              <w:t>Meses</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b/>
                <w:bCs/>
              </w:rPr>
            </w:pPr>
          </w:p>
          <w:p w:rsidR="00512CDD" w:rsidRDefault="00512CDD">
            <w:pPr>
              <w:jc w:val="center"/>
              <w:rPr>
                <w:rFonts w:ascii="Arial" w:hAnsi="Arial" w:cs="Arial"/>
                <w:b/>
                <w:bCs/>
              </w:rPr>
            </w:pPr>
          </w:p>
          <w:p w:rsidR="00512CDD" w:rsidRDefault="00512CDD">
            <w:pPr>
              <w:jc w:val="center"/>
              <w:rPr>
                <w:rFonts w:ascii="Arial" w:hAnsi="Arial" w:cs="Arial"/>
                <w:b/>
                <w:bCs/>
              </w:rPr>
            </w:pPr>
            <w:r>
              <w:rPr>
                <w:rFonts w:ascii="Arial" w:hAnsi="Arial" w:cs="Arial"/>
                <w:b/>
                <w:bCs/>
              </w:rPr>
              <w:t># Cajas</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b/>
                <w:bCs/>
              </w:rPr>
            </w:pPr>
          </w:p>
          <w:p w:rsidR="00512CDD" w:rsidRDefault="00512CDD">
            <w:pPr>
              <w:jc w:val="center"/>
              <w:rPr>
                <w:rFonts w:ascii="Arial" w:hAnsi="Arial" w:cs="Arial"/>
                <w:b/>
                <w:bCs/>
              </w:rPr>
            </w:pPr>
          </w:p>
          <w:p w:rsidR="00512CDD" w:rsidRDefault="00512CDD">
            <w:pPr>
              <w:jc w:val="center"/>
              <w:rPr>
                <w:rFonts w:ascii="Arial" w:hAnsi="Arial" w:cs="Arial"/>
                <w:b/>
                <w:bCs/>
              </w:rPr>
            </w:pPr>
            <w:r>
              <w:rPr>
                <w:rFonts w:ascii="Arial" w:hAnsi="Arial" w:cs="Arial"/>
                <w:b/>
                <w:bCs/>
              </w:rPr>
              <w:t>Precio</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b/>
                <w:bCs/>
              </w:rPr>
            </w:pPr>
          </w:p>
          <w:p w:rsidR="00512CDD" w:rsidRDefault="00512CDD">
            <w:pPr>
              <w:jc w:val="center"/>
              <w:rPr>
                <w:rFonts w:ascii="Arial" w:hAnsi="Arial" w:cs="Arial"/>
                <w:b/>
                <w:bCs/>
              </w:rPr>
            </w:pPr>
          </w:p>
          <w:p w:rsidR="00512CDD" w:rsidRDefault="00512CDD">
            <w:pPr>
              <w:jc w:val="center"/>
              <w:rPr>
                <w:rFonts w:ascii="Arial" w:hAnsi="Arial" w:cs="Arial"/>
                <w:b/>
                <w:bCs/>
              </w:rPr>
            </w:pPr>
            <w:r>
              <w:rPr>
                <w:rFonts w:ascii="Arial" w:hAnsi="Arial" w:cs="Arial"/>
                <w:b/>
                <w:bCs/>
              </w:rPr>
              <w:t>Total</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243653" w:rsidRDefault="00243653">
            <w:pPr>
              <w:rPr>
                <w:rFonts w:ascii="Arial" w:hAnsi="Arial" w:cs="Arial"/>
                <w:b/>
                <w:bCs/>
              </w:rPr>
            </w:pPr>
            <w:r>
              <w:rPr>
                <w:rFonts w:ascii="Arial" w:hAnsi="Arial" w:cs="Arial"/>
                <w:b/>
                <w:bCs/>
              </w:rPr>
              <w:t xml:space="preserve">    </w:t>
            </w:r>
            <w:r w:rsidR="00512CDD">
              <w:rPr>
                <w:rFonts w:ascii="Arial" w:hAnsi="Arial" w:cs="Arial"/>
                <w:b/>
                <w:bCs/>
              </w:rPr>
              <w:t xml:space="preserve">Ingreso </w:t>
            </w:r>
            <w:r>
              <w:rPr>
                <w:rFonts w:ascii="Arial" w:hAnsi="Arial" w:cs="Arial"/>
                <w:b/>
                <w:bCs/>
              </w:rPr>
              <w:t xml:space="preserve">   </w:t>
            </w:r>
          </w:p>
          <w:p w:rsidR="00243653" w:rsidRDefault="00243653">
            <w:pPr>
              <w:rPr>
                <w:rFonts w:ascii="Arial" w:hAnsi="Arial" w:cs="Arial"/>
                <w:b/>
                <w:bCs/>
              </w:rPr>
            </w:pPr>
            <w:r>
              <w:rPr>
                <w:rFonts w:ascii="Arial" w:hAnsi="Arial" w:cs="Arial"/>
                <w:b/>
                <w:bCs/>
              </w:rPr>
              <w:t xml:space="preserve">    </w:t>
            </w:r>
            <w:r w:rsidR="00512CDD">
              <w:rPr>
                <w:rFonts w:ascii="Arial" w:hAnsi="Arial" w:cs="Arial"/>
                <w:b/>
                <w:bCs/>
              </w:rPr>
              <w:t xml:space="preserve">mensual </w:t>
            </w:r>
            <w:r>
              <w:rPr>
                <w:rFonts w:ascii="Arial" w:hAnsi="Arial" w:cs="Arial"/>
                <w:b/>
                <w:bCs/>
              </w:rPr>
              <w:t xml:space="preserve"> </w:t>
            </w:r>
          </w:p>
          <w:p w:rsidR="00512CDD" w:rsidRDefault="00243653">
            <w:pPr>
              <w:rPr>
                <w:rFonts w:ascii="Arial" w:hAnsi="Arial" w:cs="Arial"/>
                <w:b/>
                <w:bCs/>
              </w:rPr>
            </w:pPr>
            <w:r>
              <w:rPr>
                <w:rFonts w:ascii="Arial" w:hAnsi="Arial" w:cs="Arial"/>
                <w:b/>
                <w:bCs/>
              </w:rPr>
              <w:t xml:space="preserve">  </w:t>
            </w:r>
            <w:r w:rsidR="00512CDD">
              <w:rPr>
                <w:rFonts w:ascii="Arial" w:hAnsi="Arial" w:cs="Arial"/>
                <w:b/>
                <w:bCs/>
              </w:rPr>
              <w:t>experimento</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Julio</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2343 Cajas</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$ 2.40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$5.623,20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rPr>
                <w:rFonts w:ascii="Arial" w:hAnsi="Arial" w:cs="Arial"/>
                <w:b/>
                <w:bCs/>
              </w:rPr>
            </w:pP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Agosto</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2077 Cajas</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$ 2.91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$ 6 044.07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Septiembre</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2632 Cajas</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$ 2.91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$ 7 659.12 </w:t>
            </w: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Octubre</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2019 Cajas</w:t>
            </w: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$ 2.40 </w:t>
            </w:r>
          </w:p>
        </w:tc>
        <w:tc>
          <w:tcPr>
            <w:tcW w:w="992"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 xml:space="preserve">$ 4.845.60 </w:t>
            </w:r>
          </w:p>
        </w:tc>
      </w:tr>
      <w:tr w:rsidR="00512CDD">
        <w:trPr>
          <w:trHeight w:val="255"/>
        </w:trPr>
        <w:tc>
          <w:tcPr>
            <w:tcW w:w="1701" w:type="dxa"/>
            <w:tcBorders>
              <w:top w:val="nil"/>
              <w:left w:val="single" w:sz="4" w:space="0" w:color="auto"/>
              <w:bottom w:val="nil"/>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2410" w:type="dxa"/>
            <w:tcBorders>
              <w:top w:val="nil"/>
              <w:left w:val="nil"/>
              <w:bottom w:val="nil"/>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843" w:type="dxa"/>
            <w:tcBorders>
              <w:top w:val="nil"/>
              <w:left w:val="nil"/>
              <w:bottom w:val="nil"/>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1276" w:type="dxa"/>
            <w:tcBorders>
              <w:top w:val="nil"/>
              <w:left w:val="nil"/>
              <w:bottom w:val="nil"/>
              <w:right w:val="single" w:sz="4" w:space="0" w:color="auto"/>
            </w:tcBorders>
            <w:noWrap/>
            <w:vAlign w:val="bottom"/>
          </w:tcPr>
          <w:p w:rsidR="00512CDD" w:rsidRDefault="00512CDD">
            <w:pPr>
              <w:jc w:val="center"/>
              <w:rPr>
                <w:rFonts w:ascii="Arial" w:hAnsi="Arial" w:cs="Arial"/>
              </w:rPr>
            </w:pPr>
            <w:r>
              <w:rPr>
                <w:rFonts w:ascii="Arial" w:hAnsi="Arial" w:cs="Arial"/>
              </w:rPr>
              <w:t> </w:t>
            </w:r>
          </w:p>
        </w:tc>
        <w:tc>
          <w:tcPr>
            <w:tcW w:w="992" w:type="dxa"/>
            <w:tcBorders>
              <w:top w:val="nil"/>
              <w:left w:val="nil"/>
              <w:bottom w:val="nil"/>
              <w:right w:val="single" w:sz="4" w:space="0" w:color="auto"/>
            </w:tcBorders>
            <w:noWrap/>
            <w:vAlign w:val="bottom"/>
          </w:tcPr>
          <w:p w:rsidR="00512CDD" w:rsidRDefault="00512CDD">
            <w:pPr>
              <w:rPr>
                <w:rFonts w:ascii="Arial" w:hAnsi="Arial" w:cs="Arial"/>
                <w:b/>
                <w:bCs/>
              </w:rPr>
            </w:pPr>
            <w:r>
              <w:rPr>
                <w:rFonts w:ascii="Arial" w:hAnsi="Arial" w:cs="Arial"/>
                <w:b/>
                <w:bCs/>
              </w:rPr>
              <w:t xml:space="preserve">$24.171,99 </w:t>
            </w:r>
          </w:p>
        </w:tc>
      </w:tr>
      <w:tr w:rsidR="00512CDD">
        <w:trPr>
          <w:trHeight w:val="255"/>
        </w:trPr>
        <w:tc>
          <w:tcPr>
            <w:tcW w:w="1701" w:type="dxa"/>
            <w:tcBorders>
              <w:top w:val="nil"/>
              <w:left w:val="single" w:sz="4" w:space="0" w:color="auto"/>
              <w:bottom w:val="nil"/>
              <w:right w:val="single" w:sz="4" w:space="0" w:color="auto"/>
            </w:tcBorders>
            <w:noWrap/>
            <w:vAlign w:val="bottom"/>
          </w:tcPr>
          <w:p w:rsidR="00512CDD" w:rsidRDefault="00512CDD">
            <w:pPr>
              <w:jc w:val="center"/>
              <w:rPr>
                <w:rFonts w:ascii="Arial" w:hAnsi="Arial" w:cs="Arial"/>
              </w:rPr>
            </w:pPr>
            <w:r>
              <w:rPr>
                <w:rFonts w:ascii="Arial" w:hAnsi="Arial" w:cs="Arial"/>
              </w:rPr>
              <w:t>Egresos:</w:t>
            </w:r>
          </w:p>
        </w:tc>
        <w:tc>
          <w:tcPr>
            <w:tcW w:w="2410" w:type="dxa"/>
            <w:tcBorders>
              <w:top w:val="nil"/>
              <w:left w:val="nil"/>
              <w:bottom w:val="nil"/>
              <w:right w:val="single" w:sz="4" w:space="0" w:color="auto"/>
            </w:tcBorders>
            <w:noWrap/>
            <w:vAlign w:val="bottom"/>
          </w:tcPr>
          <w:p w:rsidR="00512CDD" w:rsidRDefault="00512CDD">
            <w:pPr>
              <w:jc w:val="center"/>
              <w:rPr>
                <w:rFonts w:ascii="Arial" w:hAnsi="Arial" w:cs="Arial"/>
              </w:rPr>
            </w:pPr>
            <w:r>
              <w:rPr>
                <w:rFonts w:ascii="Arial" w:hAnsi="Arial" w:cs="Arial"/>
              </w:rPr>
              <w:t>$2398.70</w:t>
            </w:r>
          </w:p>
        </w:tc>
        <w:tc>
          <w:tcPr>
            <w:tcW w:w="1843" w:type="dxa"/>
            <w:tcBorders>
              <w:top w:val="nil"/>
              <w:left w:val="nil"/>
              <w:bottom w:val="nil"/>
              <w:right w:val="single" w:sz="4" w:space="0" w:color="auto"/>
            </w:tcBorders>
            <w:noWrap/>
            <w:vAlign w:val="bottom"/>
          </w:tcPr>
          <w:p w:rsidR="00512CDD" w:rsidRDefault="00512CDD">
            <w:pPr>
              <w:jc w:val="center"/>
              <w:rPr>
                <w:rFonts w:ascii="Arial" w:hAnsi="Arial" w:cs="Arial"/>
              </w:rPr>
            </w:pPr>
          </w:p>
        </w:tc>
        <w:tc>
          <w:tcPr>
            <w:tcW w:w="1276" w:type="dxa"/>
            <w:tcBorders>
              <w:top w:val="nil"/>
              <w:left w:val="nil"/>
              <w:bottom w:val="nil"/>
              <w:right w:val="single" w:sz="4" w:space="0" w:color="auto"/>
            </w:tcBorders>
            <w:noWrap/>
            <w:vAlign w:val="bottom"/>
          </w:tcPr>
          <w:p w:rsidR="00512CDD" w:rsidRDefault="00512CDD">
            <w:pPr>
              <w:jc w:val="center"/>
              <w:rPr>
                <w:rFonts w:ascii="Arial" w:hAnsi="Arial" w:cs="Arial"/>
              </w:rPr>
            </w:pPr>
          </w:p>
        </w:tc>
        <w:tc>
          <w:tcPr>
            <w:tcW w:w="992" w:type="dxa"/>
            <w:tcBorders>
              <w:top w:val="nil"/>
              <w:left w:val="nil"/>
              <w:bottom w:val="nil"/>
              <w:right w:val="single" w:sz="4" w:space="0" w:color="auto"/>
            </w:tcBorders>
            <w:noWrap/>
            <w:vAlign w:val="bottom"/>
          </w:tcPr>
          <w:p w:rsidR="00512CDD" w:rsidRDefault="00512CDD">
            <w:pPr>
              <w:rPr>
                <w:rFonts w:ascii="Arial" w:hAnsi="Arial" w:cs="Arial"/>
                <w:b/>
                <w:bCs/>
              </w:rPr>
            </w:pPr>
          </w:p>
        </w:tc>
      </w:tr>
      <w:tr w:rsidR="00512CDD">
        <w:trPr>
          <w:trHeight w:val="255"/>
        </w:trPr>
        <w:tc>
          <w:tcPr>
            <w:tcW w:w="1701" w:type="dxa"/>
            <w:tcBorders>
              <w:top w:val="nil"/>
              <w:left w:val="single" w:sz="4" w:space="0" w:color="auto"/>
              <w:bottom w:val="nil"/>
              <w:right w:val="single" w:sz="4" w:space="0" w:color="auto"/>
            </w:tcBorders>
            <w:noWrap/>
            <w:vAlign w:val="bottom"/>
          </w:tcPr>
          <w:p w:rsidR="00512CDD" w:rsidRDefault="00512CDD">
            <w:pPr>
              <w:jc w:val="center"/>
              <w:rPr>
                <w:rFonts w:ascii="Arial" w:hAnsi="Arial" w:cs="Arial"/>
              </w:rPr>
            </w:pPr>
            <w:r>
              <w:rPr>
                <w:rFonts w:ascii="Arial" w:hAnsi="Arial" w:cs="Arial"/>
              </w:rPr>
              <w:t>Ingresos:</w:t>
            </w:r>
          </w:p>
        </w:tc>
        <w:tc>
          <w:tcPr>
            <w:tcW w:w="2410" w:type="dxa"/>
            <w:tcBorders>
              <w:top w:val="nil"/>
              <w:left w:val="nil"/>
              <w:bottom w:val="nil"/>
              <w:right w:val="single" w:sz="4" w:space="0" w:color="auto"/>
            </w:tcBorders>
            <w:noWrap/>
            <w:vAlign w:val="bottom"/>
          </w:tcPr>
          <w:p w:rsidR="00512CDD" w:rsidRDefault="00512CDD">
            <w:pPr>
              <w:jc w:val="center"/>
              <w:rPr>
                <w:rFonts w:ascii="Arial" w:hAnsi="Arial" w:cs="Arial"/>
              </w:rPr>
            </w:pPr>
            <w:r>
              <w:rPr>
                <w:rFonts w:ascii="Arial" w:hAnsi="Arial" w:cs="Arial"/>
              </w:rPr>
              <w:t>$24537.58</w:t>
            </w:r>
          </w:p>
        </w:tc>
        <w:tc>
          <w:tcPr>
            <w:tcW w:w="1843" w:type="dxa"/>
            <w:tcBorders>
              <w:top w:val="nil"/>
              <w:left w:val="nil"/>
              <w:bottom w:val="nil"/>
              <w:right w:val="single" w:sz="4" w:space="0" w:color="auto"/>
            </w:tcBorders>
            <w:noWrap/>
            <w:vAlign w:val="bottom"/>
          </w:tcPr>
          <w:p w:rsidR="00512CDD" w:rsidRDefault="00512CDD">
            <w:pPr>
              <w:jc w:val="center"/>
              <w:rPr>
                <w:rFonts w:ascii="Arial" w:hAnsi="Arial" w:cs="Arial"/>
              </w:rPr>
            </w:pPr>
          </w:p>
        </w:tc>
        <w:tc>
          <w:tcPr>
            <w:tcW w:w="1276" w:type="dxa"/>
            <w:tcBorders>
              <w:top w:val="nil"/>
              <w:left w:val="nil"/>
              <w:bottom w:val="nil"/>
              <w:right w:val="single" w:sz="4" w:space="0" w:color="auto"/>
            </w:tcBorders>
            <w:noWrap/>
            <w:vAlign w:val="bottom"/>
          </w:tcPr>
          <w:p w:rsidR="00512CDD" w:rsidRDefault="00512CDD">
            <w:pPr>
              <w:jc w:val="center"/>
              <w:rPr>
                <w:rFonts w:ascii="Arial" w:hAnsi="Arial" w:cs="Arial"/>
              </w:rPr>
            </w:pPr>
          </w:p>
        </w:tc>
        <w:tc>
          <w:tcPr>
            <w:tcW w:w="992" w:type="dxa"/>
            <w:tcBorders>
              <w:top w:val="nil"/>
              <w:left w:val="nil"/>
              <w:bottom w:val="nil"/>
              <w:right w:val="single" w:sz="4" w:space="0" w:color="auto"/>
            </w:tcBorders>
            <w:noWrap/>
            <w:vAlign w:val="bottom"/>
          </w:tcPr>
          <w:p w:rsidR="00512CDD" w:rsidRDefault="00512CDD">
            <w:pPr>
              <w:rPr>
                <w:rFonts w:ascii="Arial" w:hAnsi="Arial" w:cs="Arial"/>
                <w:b/>
                <w:bCs/>
              </w:rPr>
            </w:pPr>
          </w:p>
        </w:tc>
      </w:tr>
      <w:tr w:rsidR="00512CDD">
        <w:trPr>
          <w:trHeight w:val="255"/>
        </w:trPr>
        <w:tc>
          <w:tcPr>
            <w:tcW w:w="1701"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Utilidad Bruta:</w:t>
            </w:r>
          </w:p>
        </w:tc>
        <w:tc>
          <w:tcPr>
            <w:tcW w:w="2410"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r>
              <w:rPr>
                <w:rFonts w:ascii="Arial" w:hAnsi="Arial" w:cs="Arial"/>
              </w:rPr>
              <w:t>$22138.88</w:t>
            </w:r>
          </w:p>
        </w:tc>
        <w:tc>
          <w:tcPr>
            <w:tcW w:w="1843"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p>
        </w:tc>
        <w:tc>
          <w:tcPr>
            <w:tcW w:w="1276" w:type="dxa"/>
            <w:tcBorders>
              <w:top w:val="nil"/>
              <w:left w:val="nil"/>
              <w:bottom w:val="single" w:sz="4" w:space="0" w:color="auto"/>
              <w:right w:val="single" w:sz="4" w:space="0" w:color="auto"/>
            </w:tcBorders>
            <w:noWrap/>
            <w:vAlign w:val="bottom"/>
          </w:tcPr>
          <w:p w:rsidR="00512CDD" w:rsidRDefault="00512CDD">
            <w:pPr>
              <w:jc w:val="center"/>
              <w:rPr>
                <w:rFonts w:ascii="Arial" w:hAnsi="Arial" w:cs="Arial"/>
              </w:rPr>
            </w:pPr>
          </w:p>
        </w:tc>
        <w:tc>
          <w:tcPr>
            <w:tcW w:w="992" w:type="dxa"/>
            <w:tcBorders>
              <w:top w:val="nil"/>
              <w:left w:val="nil"/>
              <w:bottom w:val="single" w:sz="4" w:space="0" w:color="auto"/>
              <w:right w:val="single" w:sz="4" w:space="0" w:color="auto"/>
            </w:tcBorders>
            <w:noWrap/>
            <w:vAlign w:val="bottom"/>
          </w:tcPr>
          <w:p w:rsidR="00512CDD" w:rsidRDefault="00512CDD">
            <w:pPr>
              <w:rPr>
                <w:rFonts w:ascii="Arial" w:hAnsi="Arial" w:cs="Arial"/>
                <w:b/>
                <w:bCs/>
              </w:rPr>
            </w:pPr>
          </w:p>
        </w:tc>
      </w:tr>
    </w:tbl>
    <w:p w:rsidR="00512CDD" w:rsidRDefault="00512CDD">
      <w:pPr>
        <w:rPr>
          <w:rFonts w:ascii="Arial" w:hAnsi="Arial"/>
          <w:b/>
          <w:sz w:val="24"/>
          <w:szCs w:val="24"/>
        </w:rPr>
      </w:pPr>
    </w:p>
    <w:p w:rsidR="00512CDD" w:rsidRDefault="00512CDD">
      <w:pPr>
        <w:rPr>
          <w:rFonts w:ascii="Arial" w:hAnsi="Arial"/>
          <w:b/>
          <w:sz w:val="24"/>
          <w:szCs w:val="24"/>
        </w:rPr>
      </w:pPr>
    </w:p>
    <w:p w:rsidR="00512CDD" w:rsidRDefault="00512CDD">
      <w:pPr>
        <w:rPr>
          <w:rFonts w:ascii="Arial" w:hAnsi="Arial"/>
          <w:b/>
          <w:sz w:val="24"/>
          <w:szCs w:val="24"/>
        </w:rPr>
      </w:pPr>
      <w:r>
        <w:rPr>
          <w:rFonts w:ascii="Arial" w:hAnsi="Arial"/>
          <w:b/>
          <w:sz w:val="24"/>
          <w:szCs w:val="24"/>
        </w:rPr>
        <w:t xml:space="preserve"> Fuente: Autor del estudio</w:t>
      </w:r>
    </w:p>
    <w:p w:rsidR="00512CDD" w:rsidRDefault="00512CDD">
      <w:pPr>
        <w:rPr>
          <w:rFonts w:ascii="Arial" w:hAnsi="Arial"/>
          <w:b/>
          <w:sz w:val="24"/>
          <w:szCs w:val="24"/>
        </w:rPr>
      </w:pPr>
      <w:r>
        <w:rPr>
          <w:rFonts w:ascii="Arial" w:hAnsi="Arial"/>
          <w:b/>
          <w:sz w:val="24"/>
          <w:szCs w:val="24"/>
        </w:rPr>
        <w:t xml:space="preserve"> </w:t>
      </w:r>
      <w:r>
        <w:rPr>
          <w:rFonts w:ascii="Arial" w:hAnsi="Arial" w:cs="Arial"/>
          <w:b/>
          <w:sz w:val="24"/>
          <w:szCs w:val="24"/>
        </w:rPr>
        <w:t>Elaboración: La fuente</w:t>
      </w:r>
    </w:p>
    <w:p w:rsidR="00512CDD" w:rsidRDefault="00512CDD"/>
    <w:p w:rsidR="00512CDD" w:rsidRDefault="00512CDD">
      <w:pPr>
        <w:rPr>
          <w:rFonts w:ascii="Arial" w:hAnsi="Arial"/>
          <w:sz w:val="24"/>
          <w:szCs w:val="24"/>
        </w:rPr>
      </w:pPr>
    </w:p>
    <w:p w:rsidR="00512CDD" w:rsidRDefault="00512CDD">
      <w:pPr>
        <w:rPr>
          <w:rFonts w:ascii="Arial" w:hAnsi="Arial"/>
          <w:sz w:val="24"/>
          <w:szCs w:val="24"/>
        </w:rPr>
      </w:pPr>
    </w:p>
    <w:p w:rsidR="00512CDD" w:rsidRDefault="00512CDD">
      <w:pPr>
        <w:rPr>
          <w:rFonts w:ascii="Arial" w:hAnsi="Arial"/>
          <w:sz w:val="24"/>
          <w:szCs w:val="24"/>
        </w:rPr>
      </w:pPr>
    </w:p>
    <w:p w:rsidR="00512CDD" w:rsidRDefault="00512CDD">
      <w:pPr>
        <w:rPr>
          <w:rFonts w:ascii="Arial" w:hAnsi="Arial"/>
          <w:sz w:val="24"/>
          <w:szCs w:val="24"/>
        </w:rPr>
        <w:sectPr w:rsidR="00512CDD" w:rsidSect="00243653">
          <w:headerReference w:type="first" r:id="rId52"/>
          <w:footerReference w:type="first" r:id="rId53"/>
          <w:pgSz w:w="11906" w:h="16838" w:code="9"/>
          <w:pgMar w:top="2268" w:right="1361" w:bottom="2268" w:left="2268" w:header="720" w:footer="720" w:gutter="0"/>
          <w:cols w:space="720"/>
          <w:titlePg/>
        </w:sectPr>
      </w:pPr>
    </w:p>
    <w:p w:rsidR="00512CDD" w:rsidRDefault="00512CDD">
      <w:pPr>
        <w:jc w:val="center"/>
        <w:rPr>
          <w:rFonts w:ascii="Arial" w:hAnsi="Arial"/>
          <w:b/>
          <w:sz w:val="24"/>
          <w:szCs w:val="24"/>
        </w:rPr>
      </w:pPr>
    </w:p>
    <w:p w:rsidR="00512CDD" w:rsidRDefault="00512CDD">
      <w:pPr>
        <w:jc w:val="center"/>
        <w:rPr>
          <w:rFonts w:ascii="Arial" w:hAnsi="Arial"/>
          <w:b/>
          <w:sz w:val="24"/>
          <w:szCs w:val="24"/>
        </w:rPr>
      </w:pPr>
    </w:p>
    <w:p w:rsidR="00512CDD" w:rsidRDefault="00512CDD">
      <w:pPr>
        <w:jc w:val="center"/>
        <w:rPr>
          <w:rFonts w:ascii="Arial" w:hAnsi="Arial"/>
          <w:b/>
          <w:sz w:val="24"/>
          <w:szCs w:val="24"/>
        </w:rPr>
      </w:pPr>
    </w:p>
    <w:p w:rsidR="00512CDD" w:rsidRDefault="00512CDD">
      <w:pPr>
        <w:jc w:val="center"/>
        <w:rPr>
          <w:rFonts w:ascii="Arial" w:hAnsi="Arial"/>
          <w:b/>
          <w:sz w:val="24"/>
          <w:szCs w:val="24"/>
        </w:rPr>
      </w:pPr>
    </w:p>
    <w:p w:rsidR="00512CDD" w:rsidRDefault="00512CDD">
      <w:pPr>
        <w:jc w:val="center"/>
        <w:rPr>
          <w:rFonts w:ascii="Arial" w:hAnsi="Arial"/>
          <w:b/>
          <w:sz w:val="24"/>
          <w:szCs w:val="24"/>
        </w:rPr>
      </w:pPr>
    </w:p>
    <w:p w:rsidR="00512CDD" w:rsidRDefault="00512CDD">
      <w:pPr>
        <w:jc w:val="center"/>
        <w:rPr>
          <w:rFonts w:ascii="Arial" w:hAnsi="Arial"/>
          <w:b/>
          <w:sz w:val="24"/>
          <w:szCs w:val="24"/>
        </w:rPr>
      </w:pPr>
    </w:p>
    <w:p w:rsidR="00512CDD" w:rsidRDefault="00512CDD">
      <w:pPr>
        <w:jc w:val="center"/>
        <w:rPr>
          <w:rFonts w:ascii="Arial" w:hAnsi="Arial"/>
          <w:b/>
          <w:sz w:val="48"/>
        </w:rPr>
      </w:pPr>
      <w:r>
        <w:rPr>
          <w:rFonts w:ascii="Arial" w:hAnsi="Arial"/>
          <w:b/>
          <w:sz w:val="48"/>
        </w:rPr>
        <w:t>CAPÍTULO 5</w:t>
      </w:r>
    </w:p>
    <w:p w:rsidR="00512CDD" w:rsidRDefault="00512CDD">
      <w:pPr>
        <w:jc w:val="center"/>
        <w:rPr>
          <w:rFonts w:ascii="Arial" w:hAnsi="Arial"/>
          <w:b/>
          <w:sz w:val="24"/>
        </w:rPr>
      </w:pPr>
    </w:p>
    <w:p w:rsidR="00512CDD" w:rsidRDefault="00512CDD">
      <w:pPr>
        <w:jc w:val="center"/>
        <w:rPr>
          <w:rFonts w:ascii="Arial" w:hAnsi="Arial"/>
          <w:b/>
          <w:sz w:val="24"/>
        </w:rPr>
      </w:pPr>
    </w:p>
    <w:p w:rsidR="00512CDD" w:rsidRDefault="00512CDD">
      <w:pPr>
        <w:jc w:val="center"/>
        <w:rPr>
          <w:rFonts w:ascii="Arial" w:hAnsi="Arial"/>
          <w:b/>
          <w:sz w:val="24"/>
        </w:rPr>
      </w:pPr>
    </w:p>
    <w:p w:rsidR="00512CDD" w:rsidRDefault="00512CDD">
      <w:pPr>
        <w:jc w:val="center"/>
        <w:rPr>
          <w:rFonts w:ascii="Arial" w:hAnsi="Arial"/>
          <w:b/>
          <w:sz w:val="24"/>
          <w:szCs w:val="24"/>
        </w:rPr>
      </w:pPr>
    </w:p>
    <w:p w:rsidR="00512CDD" w:rsidRDefault="00512CDD">
      <w:pPr>
        <w:rPr>
          <w:rFonts w:ascii="Arial" w:hAnsi="Arial"/>
          <w:b/>
          <w:sz w:val="32"/>
        </w:rPr>
      </w:pPr>
      <w:r>
        <w:rPr>
          <w:rFonts w:ascii="Arial" w:hAnsi="Arial"/>
          <w:b/>
          <w:sz w:val="32"/>
        </w:rPr>
        <w:t>5.  CONCLUSIONES Y RECOMENDACIONES</w:t>
      </w:r>
    </w:p>
    <w:p w:rsidR="00512CDD" w:rsidRDefault="00512CDD">
      <w:pPr>
        <w:jc w:val="center"/>
        <w:rPr>
          <w:rFonts w:ascii="Arial" w:hAnsi="Arial"/>
          <w:sz w:val="24"/>
          <w:szCs w:val="24"/>
        </w:rPr>
      </w:pPr>
    </w:p>
    <w:p w:rsidR="00512CDD" w:rsidRDefault="00512CDD">
      <w:pPr>
        <w:jc w:val="center"/>
        <w:rPr>
          <w:rFonts w:ascii="Arial" w:hAnsi="Arial"/>
          <w:sz w:val="24"/>
          <w:szCs w:val="24"/>
        </w:rPr>
      </w:pPr>
    </w:p>
    <w:p w:rsidR="00512CDD" w:rsidRDefault="00512CDD">
      <w:pPr>
        <w:jc w:val="center"/>
        <w:rPr>
          <w:rFonts w:ascii="Arial" w:hAnsi="Arial"/>
          <w:sz w:val="24"/>
          <w:szCs w:val="24"/>
        </w:rPr>
      </w:pPr>
    </w:p>
    <w:p w:rsidR="00512CDD" w:rsidRDefault="00512CDD">
      <w:pPr>
        <w:jc w:val="center"/>
        <w:rPr>
          <w:rFonts w:ascii="Arial" w:hAnsi="Arial"/>
          <w:sz w:val="24"/>
        </w:rPr>
      </w:pPr>
    </w:p>
    <w:p w:rsidR="00512CDD" w:rsidRDefault="00512CDD">
      <w:pPr>
        <w:tabs>
          <w:tab w:val="left" w:pos="426"/>
        </w:tabs>
        <w:spacing w:line="480" w:lineRule="auto"/>
        <w:jc w:val="both"/>
        <w:rPr>
          <w:rFonts w:ascii="Arial" w:hAnsi="Arial"/>
          <w:b/>
          <w:bCs/>
          <w:sz w:val="24"/>
        </w:rPr>
      </w:pPr>
      <w:r>
        <w:rPr>
          <w:rFonts w:ascii="Arial" w:hAnsi="Arial"/>
          <w:b/>
          <w:bCs/>
          <w:sz w:val="24"/>
        </w:rPr>
        <w:t xml:space="preserve">        5.1 Conclusiones</w:t>
      </w:r>
    </w:p>
    <w:p w:rsidR="00512CDD" w:rsidRDefault="00512CDD">
      <w:pPr>
        <w:jc w:val="both"/>
        <w:rPr>
          <w:rFonts w:ascii="Arial" w:hAnsi="Arial"/>
          <w:b/>
          <w:bCs/>
          <w:sz w:val="24"/>
        </w:rPr>
      </w:pPr>
    </w:p>
    <w:p w:rsidR="00512CDD" w:rsidRDefault="00512CDD">
      <w:pPr>
        <w:tabs>
          <w:tab w:val="left" w:pos="1134"/>
        </w:tabs>
        <w:spacing w:line="480" w:lineRule="auto"/>
        <w:ind w:left="851"/>
        <w:jc w:val="both"/>
        <w:rPr>
          <w:rFonts w:ascii="Arial" w:hAnsi="Arial"/>
          <w:sz w:val="24"/>
        </w:rPr>
      </w:pPr>
      <w:r>
        <w:rPr>
          <w:rFonts w:ascii="Arial" w:hAnsi="Arial"/>
          <w:sz w:val="24"/>
        </w:rPr>
        <w:t>Al término de la presente investigación se obtienen las siguientes      conclusiones:</w:t>
      </w:r>
    </w:p>
    <w:p w:rsidR="00512CDD" w:rsidRDefault="00512CDD">
      <w:pPr>
        <w:ind w:left="426" w:hanging="142"/>
        <w:jc w:val="both"/>
        <w:rPr>
          <w:rFonts w:ascii="Arial" w:hAnsi="Arial"/>
          <w:sz w:val="24"/>
        </w:rPr>
      </w:pPr>
    </w:p>
    <w:p w:rsidR="00512CDD" w:rsidRDefault="00512CDD">
      <w:pPr>
        <w:ind w:left="426" w:hanging="142"/>
        <w:jc w:val="both"/>
        <w:rPr>
          <w:rFonts w:ascii="Arial" w:hAnsi="Arial"/>
          <w:sz w:val="24"/>
        </w:rPr>
      </w:pPr>
    </w:p>
    <w:p w:rsidR="00512CDD" w:rsidRDefault="00512CDD">
      <w:pPr>
        <w:spacing w:line="480" w:lineRule="auto"/>
        <w:ind w:left="851"/>
        <w:jc w:val="both"/>
        <w:rPr>
          <w:rFonts w:ascii="Arial" w:hAnsi="Arial" w:cs="Arial"/>
          <w:bCs/>
          <w:sz w:val="24"/>
        </w:rPr>
      </w:pPr>
      <w:r>
        <w:rPr>
          <w:rFonts w:ascii="Arial" w:hAnsi="Arial"/>
          <w:sz w:val="24"/>
        </w:rPr>
        <w:t xml:space="preserve">1.- “San German 1” es una hacienda que se integró hace unos 25 años, la buena ubicación que posee un clima cálido seco, una pluviosidad aproximada </w:t>
      </w:r>
      <w:r>
        <w:rPr>
          <w:rFonts w:ascii="Arial" w:hAnsi="Arial" w:cs="Arial"/>
          <w:bCs/>
          <w:sz w:val="24"/>
        </w:rPr>
        <w:t xml:space="preserve">de 1500 mm favorecen la explotación de banano siendo una da las más importantes zonas productoras de esta fruta y permiten abastecer la demanda de los principales mercados en la mejor temporada. </w:t>
      </w:r>
    </w:p>
    <w:p w:rsidR="00512CDD" w:rsidRDefault="00512CDD">
      <w:pPr>
        <w:ind w:left="851"/>
        <w:jc w:val="both"/>
        <w:rPr>
          <w:rFonts w:ascii="Arial" w:hAnsi="Arial" w:cs="Arial"/>
          <w:bCs/>
          <w:sz w:val="24"/>
        </w:rPr>
      </w:pPr>
    </w:p>
    <w:p w:rsidR="00512CDD" w:rsidRDefault="00512CDD">
      <w:pPr>
        <w:ind w:left="851"/>
        <w:jc w:val="both"/>
        <w:rPr>
          <w:rFonts w:ascii="Arial" w:hAnsi="Arial" w:cs="Arial"/>
          <w:bCs/>
          <w:sz w:val="24"/>
        </w:rPr>
      </w:pPr>
    </w:p>
    <w:p w:rsidR="00512CDD" w:rsidRDefault="00512CDD">
      <w:pPr>
        <w:pStyle w:val="Textoindependiente"/>
        <w:spacing w:line="480" w:lineRule="auto"/>
        <w:ind w:left="851"/>
        <w:rPr>
          <w:rFonts w:ascii="Arial" w:hAnsi="Arial" w:cs="Arial"/>
          <w:bCs/>
        </w:rPr>
        <w:sectPr w:rsidR="00512CDD">
          <w:headerReference w:type="default" r:id="rId54"/>
          <w:headerReference w:type="first" r:id="rId55"/>
          <w:pgSz w:w="11906" w:h="16838" w:code="9"/>
          <w:pgMar w:top="2268" w:right="1361" w:bottom="2268" w:left="2126" w:header="720" w:footer="720" w:gutter="0"/>
          <w:pgNumType w:start="49"/>
          <w:cols w:space="720"/>
          <w:titlePg/>
        </w:sectPr>
      </w:pPr>
    </w:p>
    <w:p w:rsidR="00512CDD" w:rsidRDefault="00512CDD">
      <w:pPr>
        <w:pStyle w:val="Textoindependiente"/>
        <w:spacing w:line="480" w:lineRule="auto"/>
        <w:ind w:left="851"/>
        <w:rPr>
          <w:rFonts w:ascii="Arial" w:hAnsi="Arial" w:cs="Arial"/>
          <w:bCs/>
        </w:rPr>
      </w:pPr>
      <w:r>
        <w:rPr>
          <w:rFonts w:ascii="Arial" w:hAnsi="Arial" w:cs="Arial"/>
          <w:bCs/>
        </w:rPr>
        <w:lastRenderedPageBreak/>
        <w:t xml:space="preserve">2.- Se elaboró un fertilizante orgánico (Biol) para el control foliar de la enfermedad sigatoka negra que es causada por el hongo </w:t>
      </w:r>
      <w:r>
        <w:rPr>
          <w:rFonts w:ascii="Arial" w:hAnsi="Arial" w:cs="Arial"/>
          <w:b/>
          <w:i/>
          <w:iCs/>
          <w:u w:val="single"/>
        </w:rPr>
        <w:t>M</w:t>
      </w:r>
      <w:r w:rsidR="00543220">
        <w:rPr>
          <w:rFonts w:ascii="Arial" w:hAnsi="Arial" w:cs="Arial"/>
          <w:b/>
          <w:i/>
          <w:iCs/>
          <w:u w:val="single"/>
        </w:rPr>
        <w:t>y</w:t>
      </w:r>
      <w:r>
        <w:rPr>
          <w:rFonts w:ascii="Arial" w:hAnsi="Arial" w:cs="Arial"/>
          <w:b/>
          <w:i/>
          <w:iCs/>
          <w:u w:val="single"/>
        </w:rPr>
        <w:t>co</w:t>
      </w:r>
      <w:r w:rsidR="00543220">
        <w:rPr>
          <w:rFonts w:ascii="Arial" w:hAnsi="Arial" w:cs="Arial"/>
          <w:b/>
          <w:i/>
          <w:iCs/>
          <w:u w:val="single"/>
        </w:rPr>
        <w:t>s</w:t>
      </w:r>
      <w:r>
        <w:rPr>
          <w:rFonts w:ascii="Arial" w:hAnsi="Arial" w:cs="Arial"/>
          <w:b/>
          <w:i/>
          <w:iCs/>
          <w:u w:val="single"/>
        </w:rPr>
        <w:t>pha</w:t>
      </w:r>
      <w:r w:rsidR="00543220">
        <w:rPr>
          <w:rFonts w:ascii="Arial" w:hAnsi="Arial" w:cs="Arial"/>
          <w:b/>
          <w:i/>
          <w:iCs/>
          <w:u w:val="single"/>
        </w:rPr>
        <w:t>e</w:t>
      </w:r>
      <w:r>
        <w:rPr>
          <w:rFonts w:ascii="Arial" w:hAnsi="Arial" w:cs="Arial"/>
          <w:b/>
          <w:i/>
          <w:iCs/>
          <w:u w:val="single"/>
        </w:rPr>
        <w:t>rella fijensis</w:t>
      </w:r>
      <w:r>
        <w:rPr>
          <w:rFonts w:ascii="Arial" w:hAnsi="Arial" w:cs="Arial"/>
          <w:bCs/>
        </w:rPr>
        <w:t xml:space="preserve"> como alternativa a la fertilización química.</w:t>
      </w:r>
    </w:p>
    <w:p w:rsidR="00512CDD" w:rsidRDefault="00512CDD">
      <w:pPr>
        <w:pStyle w:val="Textoindependiente"/>
        <w:ind w:left="851"/>
        <w:rPr>
          <w:rFonts w:ascii="Arial" w:hAnsi="Arial" w:cs="Arial"/>
          <w:bCs/>
        </w:rPr>
      </w:pPr>
    </w:p>
    <w:p w:rsidR="00512CDD" w:rsidRDefault="00512CDD">
      <w:pPr>
        <w:pStyle w:val="Textoindependiente"/>
        <w:ind w:left="851"/>
        <w:rPr>
          <w:rFonts w:ascii="Arial" w:hAnsi="Arial" w:cs="Arial"/>
          <w:bCs/>
        </w:rPr>
      </w:pPr>
    </w:p>
    <w:p w:rsidR="00512CDD" w:rsidRDefault="00512CDD">
      <w:pPr>
        <w:pStyle w:val="Textoindependiente"/>
        <w:spacing w:line="480" w:lineRule="auto"/>
        <w:ind w:left="851"/>
        <w:rPr>
          <w:rFonts w:ascii="Arial" w:hAnsi="Arial" w:cs="Arial"/>
          <w:bCs/>
        </w:rPr>
      </w:pPr>
      <w:r>
        <w:rPr>
          <w:rFonts w:ascii="Arial" w:hAnsi="Arial" w:cs="Arial"/>
          <w:bCs/>
        </w:rPr>
        <w:t xml:space="preserve">3.- Se manejaron tres dosis foliares de este fertilizante el cual quedó enriquecido con tres productos de origen natural ya que la plantación presentaba ciertas deficiencias en Nitrógeno, Fósforo y Calcio. Cabe agregar que también se utilizó este fertilizante líquido en el suelo para   ayudar a este a incrementar los niveles de materia orgánica los cuales también estaban bajos.  </w:t>
      </w:r>
    </w:p>
    <w:p w:rsidR="00512CDD" w:rsidRDefault="00512CDD">
      <w:pPr>
        <w:pStyle w:val="Textoindependiente"/>
        <w:tabs>
          <w:tab w:val="left" w:pos="0"/>
        </w:tabs>
        <w:ind w:left="851"/>
        <w:rPr>
          <w:rFonts w:ascii="Arial" w:hAnsi="Arial" w:cs="Arial"/>
          <w:bCs/>
        </w:rPr>
      </w:pPr>
    </w:p>
    <w:p w:rsidR="00512CDD" w:rsidRDefault="00512CDD">
      <w:pPr>
        <w:pStyle w:val="Textoindependiente"/>
        <w:tabs>
          <w:tab w:val="left" w:pos="0"/>
        </w:tabs>
        <w:ind w:left="851"/>
        <w:rPr>
          <w:rFonts w:ascii="Arial" w:hAnsi="Arial" w:cs="Arial"/>
          <w:bCs/>
        </w:rPr>
      </w:pPr>
    </w:p>
    <w:p w:rsidR="00512CDD" w:rsidRDefault="00512CDD">
      <w:pPr>
        <w:pStyle w:val="Textoindependiente"/>
        <w:tabs>
          <w:tab w:val="left" w:pos="426"/>
        </w:tabs>
        <w:spacing w:line="480" w:lineRule="auto"/>
        <w:ind w:left="851"/>
        <w:rPr>
          <w:rFonts w:ascii="Arial" w:hAnsi="Arial"/>
        </w:rPr>
      </w:pPr>
      <w:r>
        <w:rPr>
          <w:rFonts w:ascii="Arial" w:hAnsi="Arial" w:cs="Arial"/>
          <w:bCs/>
        </w:rPr>
        <w:t xml:space="preserve">  </w:t>
      </w:r>
      <w:r>
        <w:rPr>
          <w:rFonts w:ascii="Arial" w:hAnsi="Arial"/>
        </w:rPr>
        <w:t>4.- El manejo realizado a los macro y micronutrientes demuestran que en los tratamientos efectuados se obtuvieron resultados positivos.</w:t>
      </w:r>
    </w:p>
    <w:p w:rsidR="00512CDD" w:rsidRDefault="00512CDD">
      <w:pPr>
        <w:pStyle w:val="Textoindependiente"/>
        <w:tabs>
          <w:tab w:val="left" w:pos="426"/>
        </w:tabs>
        <w:spacing w:line="480" w:lineRule="auto"/>
        <w:ind w:left="851"/>
        <w:rPr>
          <w:rFonts w:ascii="Arial" w:hAnsi="Arial"/>
        </w:rPr>
      </w:pPr>
      <w:r>
        <w:rPr>
          <w:rFonts w:ascii="Arial" w:hAnsi="Arial"/>
        </w:rPr>
        <w:t>Para el caso de micronutrientes es necesario tomar en cuenta los resultados obtenidos en la fase experimental, cuyos valores se muestran en los cuadros estadísticos correspondientes a macro y micronutrientes. (Anexos J, K, 1W, 2W, 3W, 4W, 5W Y 1Z).</w:t>
      </w:r>
    </w:p>
    <w:p w:rsidR="00512CDD" w:rsidRDefault="00512CDD">
      <w:pPr>
        <w:pStyle w:val="Textoindependiente"/>
        <w:tabs>
          <w:tab w:val="left" w:pos="426"/>
        </w:tabs>
        <w:ind w:left="851"/>
        <w:rPr>
          <w:rFonts w:ascii="Arial" w:hAnsi="Arial"/>
        </w:rPr>
      </w:pPr>
    </w:p>
    <w:p w:rsidR="00512CDD" w:rsidRDefault="00512CDD">
      <w:pPr>
        <w:pStyle w:val="Textoindependiente"/>
        <w:tabs>
          <w:tab w:val="left" w:pos="426"/>
        </w:tabs>
        <w:ind w:left="851"/>
        <w:rPr>
          <w:rFonts w:ascii="Arial" w:hAnsi="Arial"/>
        </w:rPr>
      </w:pPr>
    </w:p>
    <w:p w:rsidR="00512CDD" w:rsidRDefault="00512CDD">
      <w:pPr>
        <w:pStyle w:val="Textoindependiente"/>
        <w:tabs>
          <w:tab w:val="left" w:pos="426"/>
        </w:tabs>
        <w:ind w:left="851"/>
        <w:rPr>
          <w:rFonts w:ascii="Arial" w:hAnsi="Arial"/>
        </w:rPr>
      </w:pPr>
    </w:p>
    <w:p w:rsidR="00512CDD" w:rsidRDefault="00512CDD">
      <w:pPr>
        <w:pStyle w:val="Textoindependiente"/>
        <w:tabs>
          <w:tab w:val="left" w:pos="426"/>
        </w:tabs>
        <w:spacing w:line="480" w:lineRule="auto"/>
        <w:ind w:left="851"/>
        <w:rPr>
          <w:rFonts w:ascii="Arial" w:hAnsi="Arial"/>
        </w:rPr>
      </w:pPr>
      <w:r>
        <w:rPr>
          <w:rFonts w:ascii="Arial" w:hAnsi="Arial"/>
        </w:rPr>
        <w:t>De estos valores se obtuvo un promedio general, el cual se aproxima o supera al valor inicial de cada micronutriente obtenido en los análisis previos a la fase experimental.</w:t>
      </w:r>
    </w:p>
    <w:p w:rsidR="00512CDD" w:rsidRDefault="00512CDD">
      <w:pPr>
        <w:pStyle w:val="Textoindependiente"/>
        <w:tabs>
          <w:tab w:val="left" w:pos="426"/>
        </w:tabs>
        <w:spacing w:line="480" w:lineRule="auto"/>
        <w:ind w:left="851"/>
        <w:rPr>
          <w:rFonts w:ascii="Arial" w:hAnsi="Arial"/>
        </w:rPr>
      </w:pPr>
      <w:r>
        <w:rPr>
          <w:rFonts w:ascii="Arial" w:hAnsi="Arial"/>
        </w:rPr>
        <w:t xml:space="preserve">A continuación se describen dichos valores: </w:t>
      </w:r>
    </w:p>
    <w:p w:rsidR="00512CDD" w:rsidRDefault="00512CDD">
      <w:pPr>
        <w:pStyle w:val="Textoindependiente"/>
        <w:spacing w:line="480" w:lineRule="auto"/>
        <w:ind w:left="851"/>
        <w:rPr>
          <w:rFonts w:ascii="Arial" w:hAnsi="Arial"/>
          <w:b/>
          <w:lang w:val="pt-BR"/>
        </w:rPr>
      </w:pPr>
      <w:r>
        <w:rPr>
          <w:rFonts w:ascii="Arial" w:hAnsi="Arial"/>
        </w:rPr>
        <w:lastRenderedPageBreak/>
        <w:t xml:space="preserve">                                     </w:t>
      </w:r>
      <w:r>
        <w:rPr>
          <w:rFonts w:ascii="Arial" w:hAnsi="Arial"/>
          <w:b/>
          <w:lang w:val="pt-BR"/>
        </w:rPr>
        <w:t>Valor Inicial (ppm)              Promedio (ppm)</w:t>
      </w:r>
    </w:p>
    <w:p w:rsidR="00512CDD" w:rsidRDefault="00512CDD">
      <w:pPr>
        <w:pStyle w:val="Textoindependiente"/>
        <w:spacing w:line="480" w:lineRule="auto"/>
        <w:ind w:left="851"/>
        <w:rPr>
          <w:rFonts w:ascii="Arial" w:hAnsi="Arial"/>
          <w:lang w:val="pt-BR"/>
        </w:rPr>
      </w:pPr>
      <w:r>
        <w:rPr>
          <w:rFonts w:ascii="Arial" w:hAnsi="Arial"/>
          <w:lang w:val="pt-BR"/>
        </w:rPr>
        <w:t>Microelemento Hierro          185.02                                           165.79</w:t>
      </w:r>
    </w:p>
    <w:p w:rsidR="00512CDD" w:rsidRDefault="00512CDD">
      <w:pPr>
        <w:pStyle w:val="Textoindependiente"/>
        <w:spacing w:line="480" w:lineRule="auto"/>
        <w:ind w:left="851"/>
        <w:rPr>
          <w:rFonts w:ascii="Arial" w:hAnsi="Arial"/>
          <w:lang w:val="pt-BR"/>
        </w:rPr>
      </w:pPr>
      <w:r>
        <w:rPr>
          <w:rFonts w:ascii="Arial" w:hAnsi="Arial"/>
          <w:lang w:val="pt-BR"/>
        </w:rPr>
        <w:t>Microelemento Magnesio    148.01                                            175.96</w:t>
      </w:r>
    </w:p>
    <w:p w:rsidR="00512CDD" w:rsidRDefault="00512CDD">
      <w:pPr>
        <w:pStyle w:val="Textoindependiente"/>
        <w:spacing w:line="480" w:lineRule="auto"/>
        <w:ind w:left="851"/>
        <w:rPr>
          <w:rFonts w:ascii="Arial" w:hAnsi="Arial"/>
          <w:lang w:val="pt-BR"/>
        </w:rPr>
      </w:pPr>
      <w:r>
        <w:rPr>
          <w:rFonts w:ascii="Arial" w:hAnsi="Arial"/>
          <w:lang w:val="pt-BR"/>
        </w:rPr>
        <w:t>Microelemento Cobre           24.05                                               18.99</w:t>
      </w:r>
    </w:p>
    <w:p w:rsidR="00512CDD" w:rsidRDefault="00512CDD">
      <w:pPr>
        <w:pStyle w:val="Textoindependiente"/>
        <w:spacing w:line="480" w:lineRule="auto"/>
        <w:ind w:left="851"/>
        <w:rPr>
          <w:rFonts w:ascii="Arial" w:hAnsi="Arial"/>
          <w:lang w:val="pt-BR"/>
        </w:rPr>
      </w:pPr>
      <w:r>
        <w:rPr>
          <w:rFonts w:ascii="Arial" w:hAnsi="Arial"/>
          <w:lang w:val="pt-BR"/>
        </w:rPr>
        <w:t>Microelemento Zinc              12.02                                               14.77</w:t>
      </w:r>
    </w:p>
    <w:p w:rsidR="00512CDD" w:rsidRPr="00512CDD" w:rsidRDefault="00512CDD">
      <w:pPr>
        <w:pStyle w:val="Textoindependiente"/>
        <w:spacing w:line="480" w:lineRule="auto"/>
        <w:ind w:left="851"/>
        <w:rPr>
          <w:rFonts w:ascii="Arial" w:hAnsi="Arial"/>
        </w:rPr>
      </w:pPr>
      <w:r w:rsidRPr="00512CDD">
        <w:rPr>
          <w:rFonts w:ascii="Arial" w:hAnsi="Arial"/>
        </w:rPr>
        <w:t>Microelemento Boro             21.16                                               14.59</w:t>
      </w:r>
    </w:p>
    <w:p w:rsidR="00512CDD" w:rsidRPr="00512CDD" w:rsidRDefault="00512CDD">
      <w:pPr>
        <w:pStyle w:val="Textoindependiente"/>
        <w:ind w:left="851"/>
        <w:rPr>
          <w:rFonts w:ascii="Arial" w:hAnsi="Arial"/>
        </w:rPr>
      </w:pPr>
    </w:p>
    <w:p w:rsidR="00512CDD" w:rsidRPr="00512CDD" w:rsidRDefault="00512CDD">
      <w:pPr>
        <w:pStyle w:val="Textoindependiente"/>
        <w:ind w:left="851"/>
        <w:rPr>
          <w:rFonts w:ascii="Arial" w:hAnsi="Arial"/>
        </w:rPr>
      </w:pPr>
    </w:p>
    <w:p w:rsidR="00512CDD" w:rsidRDefault="00512CDD">
      <w:pPr>
        <w:pStyle w:val="Textoindependiente"/>
        <w:spacing w:line="480" w:lineRule="auto"/>
        <w:ind w:left="851"/>
        <w:rPr>
          <w:rFonts w:ascii="Arial" w:hAnsi="Arial" w:cs="Arial"/>
          <w:bCs/>
        </w:rPr>
      </w:pPr>
      <w:r>
        <w:rPr>
          <w:rFonts w:ascii="Arial" w:hAnsi="Arial" w:cs="Arial"/>
        </w:rPr>
        <w:t>5.- Finalmente, se analizó y determinó la mejor dosis de Biol correspondiente al tratamiento T3 (</w:t>
      </w:r>
      <w:r>
        <w:rPr>
          <w:rFonts w:ascii="Arial" w:hAnsi="Arial" w:cs="Arial"/>
          <w:b/>
          <w:bCs/>
        </w:rPr>
        <w:t>Biol+Ca</w:t>
      </w:r>
      <w:r>
        <w:rPr>
          <w:rFonts w:ascii="Arial" w:hAnsi="Arial" w:cs="Arial"/>
        </w:rPr>
        <w:t>) y cuya dosis es de 15 litros de (Biol+ca) + 5 litros de agua, esto a partir de los resultados estadísticos mencionados anteriormente. El costo beneficio de este experimento es aceptable considerando que la hacienda “San German 1” esta en proceso de cambio de Agricultura convencional a Agricultura orgánica. Por ende el productor tendrá una nueva alternativa en cuanto al uso de Biol, ya que este produce un ahorro significativo como fertilizante orgánico en los costos de producción final, los cuales se ven reflejados en las producciones y la vez se ayuda a conservar el medio ambiente.</w:t>
      </w:r>
    </w:p>
    <w:p w:rsidR="00512CDD" w:rsidRDefault="00512CDD">
      <w:pPr>
        <w:tabs>
          <w:tab w:val="left" w:pos="709"/>
        </w:tabs>
        <w:spacing w:line="480" w:lineRule="auto"/>
        <w:ind w:left="851"/>
        <w:jc w:val="both"/>
        <w:rPr>
          <w:rFonts w:ascii="Arial" w:hAnsi="Arial" w:cs="Arial"/>
          <w:bCs/>
        </w:rPr>
      </w:pPr>
    </w:p>
    <w:p w:rsidR="00512CDD" w:rsidRDefault="00512CDD">
      <w:pPr>
        <w:pStyle w:val="Textoindependiente"/>
        <w:spacing w:line="480" w:lineRule="auto"/>
        <w:ind w:left="426" w:hanging="142"/>
        <w:rPr>
          <w:rFonts w:ascii="Arial" w:hAnsi="Arial" w:cs="Arial"/>
          <w:bCs/>
        </w:rPr>
      </w:pPr>
    </w:p>
    <w:p w:rsidR="00512CDD" w:rsidRDefault="00512CDD">
      <w:pPr>
        <w:pStyle w:val="Textoindependiente"/>
        <w:spacing w:line="480" w:lineRule="auto"/>
        <w:ind w:left="426" w:hanging="142"/>
        <w:rPr>
          <w:rFonts w:ascii="Arial" w:hAnsi="Arial" w:cs="Arial"/>
          <w:bCs/>
        </w:rPr>
      </w:pPr>
    </w:p>
    <w:p w:rsidR="00512CDD" w:rsidRDefault="00512CDD">
      <w:pPr>
        <w:tabs>
          <w:tab w:val="left" w:pos="426"/>
        </w:tabs>
        <w:spacing w:line="480" w:lineRule="auto"/>
        <w:jc w:val="both"/>
        <w:rPr>
          <w:rFonts w:ascii="Arial" w:hAnsi="Arial" w:cs="Arial"/>
          <w:bCs/>
          <w:sz w:val="24"/>
        </w:rPr>
      </w:pPr>
    </w:p>
    <w:p w:rsidR="00512CDD" w:rsidRDefault="00512CDD">
      <w:pPr>
        <w:spacing w:line="480" w:lineRule="auto"/>
        <w:ind w:left="426"/>
        <w:jc w:val="both"/>
        <w:rPr>
          <w:rFonts w:ascii="Arial" w:hAnsi="Arial"/>
          <w:b/>
          <w:bCs/>
          <w:sz w:val="24"/>
        </w:rPr>
      </w:pPr>
      <w:r>
        <w:rPr>
          <w:rFonts w:ascii="Arial" w:hAnsi="Arial"/>
          <w:b/>
          <w:bCs/>
          <w:sz w:val="24"/>
        </w:rPr>
        <w:lastRenderedPageBreak/>
        <w:t>5.2 Recomendaciones</w:t>
      </w:r>
    </w:p>
    <w:p w:rsidR="00512CDD" w:rsidRDefault="00512CDD">
      <w:pPr>
        <w:ind w:left="425"/>
        <w:jc w:val="both"/>
        <w:rPr>
          <w:rFonts w:ascii="Arial" w:hAnsi="Arial"/>
          <w:b/>
          <w:bCs/>
          <w:sz w:val="24"/>
        </w:rPr>
      </w:pPr>
    </w:p>
    <w:p w:rsidR="00512CDD" w:rsidRDefault="00512CDD">
      <w:pPr>
        <w:spacing w:line="480" w:lineRule="auto"/>
        <w:ind w:left="851"/>
        <w:jc w:val="both"/>
        <w:rPr>
          <w:rFonts w:ascii="Arial" w:hAnsi="Arial" w:cs="Arial"/>
          <w:bCs/>
          <w:sz w:val="24"/>
          <w:szCs w:val="24"/>
        </w:rPr>
      </w:pPr>
      <w:r>
        <w:rPr>
          <w:rFonts w:ascii="Arial" w:hAnsi="Arial" w:cs="Arial"/>
          <w:bCs/>
          <w:sz w:val="24"/>
          <w:szCs w:val="24"/>
        </w:rPr>
        <w:t>En base a los resultados se puede llegar a las siguientes recomendaciones:</w:t>
      </w:r>
    </w:p>
    <w:p w:rsidR="00512CDD" w:rsidRDefault="00512CDD">
      <w:pPr>
        <w:ind w:left="851"/>
        <w:jc w:val="both"/>
        <w:rPr>
          <w:rFonts w:ascii="Arial" w:hAnsi="Arial" w:cs="Arial"/>
          <w:bCs/>
          <w:sz w:val="24"/>
          <w:szCs w:val="24"/>
        </w:rPr>
      </w:pPr>
    </w:p>
    <w:p w:rsidR="00512CDD" w:rsidRDefault="00512CDD">
      <w:pPr>
        <w:ind w:left="851"/>
        <w:jc w:val="both"/>
        <w:rPr>
          <w:rFonts w:ascii="Arial" w:hAnsi="Arial" w:cs="Arial"/>
          <w:bCs/>
          <w:sz w:val="24"/>
          <w:szCs w:val="24"/>
        </w:rPr>
      </w:pPr>
    </w:p>
    <w:p w:rsidR="00512CDD" w:rsidRDefault="00512CDD">
      <w:pPr>
        <w:spacing w:line="480" w:lineRule="auto"/>
        <w:ind w:left="851"/>
        <w:jc w:val="both"/>
        <w:rPr>
          <w:rFonts w:ascii="Arial" w:hAnsi="Arial" w:cs="Arial"/>
          <w:bCs/>
          <w:sz w:val="24"/>
          <w:szCs w:val="24"/>
        </w:rPr>
      </w:pPr>
      <w:r>
        <w:rPr>
          <w:rFonts w:ascii="Arial" w:hAnsi="Arial" w:cs="Arial"/>
          <w:bCs/>
          <w:sz w:val="24"/>
          <w:szCs w:val="24"/>
        </w:rPr>
        <w:t xml:space="preserve">1.- Para un control de </w:t>
      </w:r>
      <w:r w:rsidR="00543220">
        <w:rPr>
          <w:rFonts w:ascii="Arial" w:hAnsi="Arial" w:cs="Arial"/>
          <w:b/>
          <w:i/>
          <w:iCs/>
          <w:sz w:val="24"/>
          <w:szCs w:val="24"/>
          <w:u w:val="single"/>
        </w:rPr>
        <w:t>My</w:t>
      </w:r>
      <w:r>
        <w:rPr>
          <w:rFonts w:ascii="Arial" w:hAnsi="Arial" w:cs="Arial"/>
          <w:b/>
          <w:i/>
          <w:iCs/>
          <w:sz w:val="24"/>
          <w:szCs w:val="24"/>
          <w:u w:val="single"/>
        </w:rPr>
        <w:t>co</w:t>
      </w:r>
      <w:r w:rsidR="00543220">
        <w:rPr>
          <w:rFonts w:ascii="Arial" w:hAnsi="Arial" w:cs="Arial"/>
          <w:b/>
          <w:i/>
          <w:iCs/>
          <w:sz w:val="24"/>
          <w:szCs w:val="24"/>
          <w:u w:val="single"/>
        </w:rPr>
        <w:t>s</w:t>
      </w:r>
      <w:r>
        <w:rPr>
          <w:rFonts w:ascii="Arial" w:hAnsi="Arial" w:cs="Arial"/>
          <w:b/>
          <w:i/>
          <w:iCs/>
          <w:sz w:val="24"/>
          <w:szCs w:val="24"/>
          <w:u w:val="single"/>
        </w:rPr>
        <w:t>pha</w:t>
      </w:r>
      <w:r w:rsidR="00543220">
        <w:rPr>
          <w:rFonts w:ascii="Arial" w:hAnsi="Arial" w:cs="Arial"/>
          <w:b/>
          <w:i/>
          <w:iCs/>
          <w:sz w:val="24"/>
          <w:szCs w:val="24"/>
          <w:u w:val="single"/>
        </w:rPr>
        <w:t>e</w:t>
      </w:r>
      <w:r>
        <w:rPr>
          <w:rFonts w:ascii="Arial" w:hAnsi="Arial" w:cs="Arial"/>
          <w:b/>
          <w:i/>
          <w:iCs/>
          <w:sz w:val="24"/>
          <w:szCs w:val="24"/>
          <w:u w:val="single"/>
        </w:rPr>
        <w:t>rella fijensis</w:t>
      </w:r>
      <w:r>
        <w:rPr>
          <w:rFonts w:ascii="Arial" w:hAnsi="Arial" w:cs="Arial"/>
          <w:bCs/>
          <w:sz w:val="24"/>
          <w:szCs w:val="24"/>
        </w:rPr>
        <w:t xml:space="preserve"> usar Biol, porque es una alternativa orgánica que ayuda a la planta a ser más  resistente al ataque del hongo mencionado. A la vez se favorece la conservación del medio ambiente.  </w:t>
      </w:r>
    </w:p>
    <w:p w:rsidR="00512CDD" w:rsidRDefault="00512CDD">
      <w:pPr>
        <w:ind w:left="851"/>
        <w:jc w:val="both"/>
        <w:rPr>
          <w:rFonts w:ascii="Arial" w:hAnsi="Arial" w:cs="Arial"/>
          <w:bCs/>
          <w:sz w:val="24"/>
          <w:szCs w:val="24"/>
        </w:rPr>
      </w:pPr>
    </w:p>
    <w:p w:rsidR="00512CDD" w:rsidRDefault="00512CDD">
      <w:pPr>
        <w:ind w:left="851"/>
        <w:jc w:val="both"/>
        <w:rPr>
          <w:rFonts w:ascii="Arial" w:hAnsi="Arial" w:cs="Arial"/>
          <w:bCs/>
          <w:sz w:val="24"/>
          <w:szCs w:val="24"/>
        </w:rPr>
      </w:pPr>
    </w:p>
    <w:p w:rsidR="00512CDD" w:rsidRDefault="00512CDD">
      <w:pPr>
        <w:pStyle w:val="Sangradetextonormal"/>
        <w:spacing w:line="480" w:lineRule="auto"/>
        <w:ind w:left="851"/>
        <w:rPr>
          <w:rFonts w:ascii="Arial" w:hAnsi="Arial" w:cs="Arial"/>
          <w:szCs w:val="24"/>
        </w:rPr>
      </w:pPr>
      <w:r>
        <w:rPr>
          <w:rFonts w:ascii="Arial" w:hAnsi="Arial" w:cs="Arial"/>
          <w:szCs w:val="24"/>
        </w:rPr>
        <w:t xml:space="preserve">2.- Desarrollar  tecnologías para la aplicación del Biol con el fin de aumentar el uso de  este producto en el sector bananero del país, ya que se obtienen buenos resultados y abaratan costos de producción final. </w:t>
      </w:r>
    </w:p>
    <w:p w:rsidR="00512CDD" w:rsidRDefault="00512CDD">
      <w:pPr>
        <w:pStyle w:val="Sangradetextonormal"/>
        <w:ind w:left="851"/>
        <w:rPr>
          <w:rFonts w:ascii="Arial" w:hAnsi="Arial" w:cs="Arial"/>
          <w:szCs w:val="24"/>
        </w:rPr>
      </w:pPr>
      <w:r>
        <w:rPr>
          <w:rFonts w:ascii="Arial" w:hAnsi="Arial" w:cs="Arial"/>
          <w:szCs w:val="24"/>
        </w:rPr>
        <w:t xml:space="preserve"> </w:t>
      </w:r>
    </w:p>
    <w:p w:rsidR="00512CDD" w:rsidRDefault="00512CDD">
      <w:pPr>
        <w:pStyle w:val="Sangradetextonormal"/>
        <w:ind w:left="851"/>
        <w:rPr>
          <w:rFonts w:ascii="Arial" w:hAnsi="Arial" w:cs="Arial"/>
          <w:szCs w:val="24"/>
        </w:rPr>
      </w:pPr>
    </w:p>
    <w:p w:rsidR="00512CDD" w:rsidRDefault="00512CDD">
      <w:pPr>
        <w:spacing w:line="480" w:lineRule="auto"/>
        <w:ind w:left="851"/>
        <w:jc w:val="both"/>
        <w:rPr>
          <w:rFonts w:ascii="Arial" w:hAnsi="Arial" w:cs="Arial"/>
          <w:bCs/>
          <w:sz w:val="24"/>
          <w:szCs w:val="24"/>
        </w:rPr>
      </w:pPr>
      <w:r>
        <w:rPr>
          <w:rFonts w:ascii="Arial" w:hAnsi="Arial" w:cs="Arial"/>
          <w:bCs/>
          <w:sz w:val="24"/>
          <w:szCs w:val="24"/>
        </w:rPr>
        <w:t xml:space="preserve">3.-  Realizar ensayos experimentales similares con microlementos, ya que estos tienen igual importancia que los macroelementos en el desarrollo de la plantas. </w:t>
      </w:r>
    </w:p>
    <w:p w:rsidR="00512CDD" w:rsidRDefault="00512CDD">
      <w:pPr>
        <w:ind w:left="851"/>
        <w:jc w:val="both"/>
        <w:rPr>
          <w:rFonts w:ascii="Arial" w:hAnsi="Arial" w:cs="Arial"/>
          <w:bCs/>
          <w:sz w:val="24"/>
          <w:szCs w:val="24"/>
        </w:rPr>
      </w:pPr>
    </w:p>
    <w:p w:rsidR="00512CDD" w:rsidRDefault="00512CDD">
      <w:pPr>
        <w:ind w:left="851"/>
        <w:jc w:val="both"/>
        <w:rPr>
          <w:rFonts w:ascii="Arial" w:hAnsi="Arial" w:cs="Arial"/>
          <w:bCs/>
          <w:sz w:val="24"/>
          <w:szCs w:val="24"/>
        </w:rPr>
      </w:pPr>
    </w:p>
    <w:p w:rsidR="00512CDD" w:rsidRDefault="00512CDD">
      <w:pPr>
        <w:spacing w:line="480" w:lineRule="auto"/>
        <w:ind w:left="851"/>
        <w:jc w:val="both"/>
        <w:rPr>
          <w:rFonts w:ascii="Arial" w:hAnsi="Arial" w:cs="Arial"/>
          <w:bCs/>
          <w:sz w:val="24"/>
          <w:szCs w:val="24"/>
        </w:rPr>
      </w:pPr>
      <w:r>
        <w:rPr>
          <w:rFonts w:ascii="Arial" w:hAnsi="Arial" w:cs="Arial"/>
          <w:bCs/>
          <w:sz w:val="24"/>
          <w:szCs w:val="24"/>
        </w:rPr>
        <w:t xml:space="preserve">4.- Concienciar al productor bananero que hay una nueva y muy efectiva opción para el manejo de sus plantaciones con el uso de bioles para ofrecerle una alternativa diferente al control químico, el </w:t>
      </w:r>
      <w:r>
        <w:rPr>
          <w:rFonts w:ascii="Arial" w:hAnsi="Arial" w:cs="Arial"/>
          <w:bCs/>
          <w:sz w:val="24"/>
          <w:szCs w:val="24"/>
        </w:rPr>
        <w:lastRenderedPageBreak/>
        <w:t xml:space="preserve">cual por su uso excesivo esta creando serios problemas a las plantaciones, a los trabajadores y por ende al ecosistema. </w:t>
      </w:r>
    </w:p>
    <w:p w:rsidR="00512CDD" w:rsidRDefault="00512CDD">
      <w:pPr>
        <w:ind w:left="851"/>
        <w:jc w:val="both"/>
        <w:rPr>
          <w:rFonts w:ascii="Arial" w:hAnsi="Arial" w:cs="Arial"/>
          <w:bCs/>
          <w:sz w:val="24"/>
          <w:szCs w:val="24"/>
        </w:rPr>
      </w:pPr>
    </w:p>
    <w:p w:rsidR="00512CDD" w:rsidRDefault="00512CDD">
      <w:pPr>
        <w:ind w:left="851"/>
        <w:jc w:val="both"/>
        <w:rPr>
          <w:rFonts w:ascii="Arial" w:hAnsi="Arial" w:cs="Arial"/>
          <w:bCs/>
        </w:rPr>
      </w:pPr>
    </w:p>
    <w:p w:rsidR="00512CDD" w:rsidRDefault="00512CDD">
      <w:pPr>
        <w:jc w:val="both"/>
        <w:rPr>
          <w:rFonts w:ascii="Arial" w:hAnsi="Arial" w:cs="Arial"/>
          <w:bCs/>
          <w:sz w:val="24"/>
        </w:rPr>
      </w:pPr>
    </w:p>
    <w:p w:rsidR="00512CDD" w:rsidRDefault="00512CDD">
      <w:pPr>
        <w:spacing w:line="480" w:lineRule="auto"/>
        <w:ind w:left="708"/>
        <w:jc w:val="center"/>
        <w:rPr>
          <w:rFonts w:ascii="Arial" w:hAnsi="Arial" w:cs="Arial"/>
          <w:bCs/>
          <w:sz w:val="24"/>
        </w:rPr>
      </w:pPr>
    </w:p>
    <w:p w:rsidR="00512CDD" w:rsidRDefault="00512CDD">
      <w:pPr>
        <w:spacing w:line="480" w:lineRule="auto"/>
        <w:jc w:val="center"/>
        <w:rPr>
          <w:rFonts w:ascii="Arial" w:hAnsi="Arial" w:cs="Arial"/>
          <w:bCs/>
          <w:sz w:val="24"/>
        </w:rPr>
      </w:pPr>
    </w:p>
    <w:p w:rsidR="00512CDD" w:rsidRDefault="00512CDD">
      <w:pPr>
        <w:spacing w:line="480" w:lineRule="auto"/>
        <w:jc w:val="center"/>
        <w:rPr>
          <w:rFonts w:ascii="Arial" w:hAnsi="Arial" w:cs="Arial"/>
          <w:bCs/>
          <w:sz w:val="24"/>
        </w:rPr>
      </w:pPr>
    </w:p>
    <w:p w:rsidR="00512CDD" w:rsidRDefault="00512CDD">
      <w:pPr>
        <w:spacing w:line="480" w:lineRule="auto"/>
        <w:jc w:val="center"/>
        <w:rPr>
          <w:rFonts w:ascii="Arial" w:hAnsi="Arial" w:cs="Arial"/>
          <w:bCs/>
          <w:sz w:val="24"/>
        </w:rPr>
      </w:pPr>
    </w:p>
    <w:p w:rsidR="00512CDD" w:rsidRDefault="00512CDD">
      <w:pPr>
        <w:spacing w:line="480" w:lineRule="auto"/>
        <w:jc w:val="center"/>
        <w:rPr>
          <w:rFonts w:ascii="Arial" w:hAnsi="Arial" w:cs="Arial"/>
          <w:bCs/>
          <w:sz w:val="24"/>
        </w:rPr>
      </w:pPr>
    </w:p>
    <w:p w:rsidR="00512CDD" w:rsidRDefault="00512CDD">
      <w:pPr>
        <w:spacing w:line="480" w:lineRule="auto"/>
        <w:jc w:val="center"/>
        <w:rPr>
          <w:rFonts w:ascii="Arial" w:hAnsi="Arial" w:cs="Arial"/>
          <w:bCs/>
          <w:sz w:val="24"/>
        </w:rPr>
      </w:pPr>
    </w:p>
    <w:p w:rsidR="00512CDD" w:rsidRDefault="00512CDD">
      <w:pPr>
        <w:spacing w:line="480" w:lineRule="auto"/>
        <w:jc w:val="center"/>
        <w:rPr>
          <w:rFonts w:ascii="Arial" w:hAnsi="Arial"/>
          <w:b/>
          <w:sz w:val="24"/>
          <w:szCs w:val="24"/>
        </w:r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24"/>
          <w:szCs w:val="24"/>
        </w:rPr>
        <w:sectPr w:rsidR="00512CDD">
          <w:headerReference w:type="default" r:id="rId56"/>
          <w:headerReference w:type="first" r:id="rId57"/>
          <w:type w:val="continuous"/>
          <w:pgSz w:w="11906" w:h="16838" w:code="9"/>
          <w:pgMar w:top="2268" w:right="1361" w:bottom="2268" w:left="2126" w:header="720" w:footer="720" w:gutter="0"/>
          <w:pgNumType w:start="49"/>
          <w:cols w:space="720"/>
          <w:titlePg/>
        </w:sect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24"/>
          <w:szCs w:val="24"/>
        </w:rPr>
      </w:pPr>
    </w:p>
    <w:p w:rsidR="00512CDD" w:rsidRDefault="00512CDD">
      <w:pPr>
        <w:spacing w:line="480" w:lineRule="auto"/>
        <w:ind w:left="284"/>
        <w:jc w:val="center"/>
        <w:rPr>
          <w:rFonts w:ascii="Arial" w:hAnsi="Arial"/>
          <w:b/>
          <w:sz w:val="36"/>
        </w:rPr>
      </w:pPr>
      <w:r>
        <w:rPr>
          <w:rFonts w:ascii="Arial" w:hAnsi="Arial"/>
          <w:b/>
          <w:sz w:val="36"/>
        </w:rPr>
        <w:t>APÉNDICES</w:t>
      </w:r>
    </w:p>
    <w:p w:rsidR="00512CDD" w:rsidRDefault="00512CDD">
      <w:pPr>
        <w:spacing w:line="480" w:lineRule="auto"/>
        <w:ind w:left="284"/>
        <w:jc w:val="center"/>
        <w:rPr>
          <w:rFonts w:ascii="Arial" w:hAnsi="Arial"/>
          <w:sz w:val="24"/>
          <w:lang w:val="es-MX"/>
        </w:rPr>
      </w:pPr>
    </w:p>
    <w:p w:rsidR="00512CDD" w:rsidRDefault="00512CDD">
      <w:pPr>
        <w:spacing w:line="480" w:lineRule="auto"/>
        <w:ind w:left="284"/>
        <w:jc w:val="center"/>
        <w:rPr>
          <w:rFonts w:ascii="Arial" w:hAnsi="Arial"/>
          <w:sz w:val="24"/>
          <w:lang w:val="es-MX"/>
        </w:rPr>
      </w:pPr>
    </w:p>
    <w:p w:rsidR="00512CDD" w:rsidRDefault="00512CDD">
      <w:pPr>
        <w:spacing w:line="480" w:lineRule="auto"/>
        <w:ind w:left="284"/>
        <w:jc w:val="center"/>
        <w:rPr>
          <w:rFonts w:ascii="Arial" w:hAnsi="Arial"/>
          <w:sz w:val="24"/>
          <w:lang w:val="es-MX"/>
        </w:rPr>
      </w:pPr>
    </w:p>
    <w:p w:rsidR="00512CDD" w:rsidRDefault="00512CDD">
      <w:pPr>
        <w:spacing w:line="480" w:lineRule="auto"/>
        <w:ind w:left="284"/>
        <w:jc w:val="center"/>
        <w:rPr>
          <w:rFonts w:ascii="Arial" w:hAnsi="Arial"/>
          <w:sz w:val="24"/>
          <w:lang w:val="es-MX"/>
        </w:rPr>
      </w:pPr>
    </w:p>
    <w:p w:rsidR="00512CDD" w:rsidRDefault="00512CDD">
      <w:pPr>
        <w:spacing w:line="480" w:lineRule="auto"/>
        <w:ind w:left="284"/>
        <w:jc w:val="center"/>
        <w:rPr>
          <w:rFonts w:ascii="Arial" w:hAnsi="Arial"/>
          <w:sz w:val="24"/>
          <w:lang w:val="es-MX"/>
        </w:rPr>
      </w:pPr>
    </w:p>
    <w:p w:rsidR="00512CDD" w:rsidRDefault="00512CDD">
      <w:pPr>
        <w:spacing w:line="480" w:lineRule="auto"/>
        <w:ind w:left="284"/>
        <w:jc w:val="center"/>
        <w:rPr>
          <w:rFonts w:ascii="Arial" w:hAnsi="Arial"/>
          <w:sz w:val="24"/>
          <w:lang w:val="es-MX"/>
        </w:rPr>
      </w:pPr>
    </w:p>
    <w:p w:rsidR="00512CDD" w:rsidRDefault="00512CDD">
      <w:pPr>
        <w:spacing w:line="480" w:lineRule="auto"/>
        <w:ind w:left="284"/>
        <w:jc w:val="center"/>
        <w:rPr>
          <w:rFonts w:ascii="Arial" w:hAnsi="Arial"/>
          <w:sz w:val="24"/>
          <w:lang w:val="es-MX"/>
        </w:rPr>
      </w:pPr>
    </w:p>
    <w:p w:rsidR="00512CDD" w:rsidRDefault="00512CDD">
      <w:pPr>
        <w:spacing w:line="480" w:lineRule="auto"/>
        <w:ind w:left="284"/>
        <w:jc w:val="center"/>
        <w:rPr>
          <w:rFonts w:ascii="Arial" w:hAnsi="Arial"/>
          <w:sz w:val="24"/>
          <w:lang w:val="es-MX"/>
        </w:rPr>
      </w:pPr>
    </w:p>
    <w:p w:rsidR="00512CDD" w:rsidRDefault="00512CDD">
      <w:pPr>
        <w:spacing w:line="480" w:lineRule="auto"/>
        <w:ind w:left="284"/>
        <w:jc w:val="center"/>
        <w:rPr>
          <w:rFonts w:ascii="Arial" w:hAnsi="Arial"/>
          <w:sz w:val="24"/>
          <w:lang w:val="es-MX"/>
        </w:rPr>
      </w:pPr>
    </w:p>
    <w:p w:rsidR="00512CDD" w:rsidRDefault="00512CDD">
      <w:pPr>
        <w:spacing w:line="480" w:lineRule="auto"/>
        <w:jc w:val="both"/>
        <w:rPr>
          <w:rFonts w:ascii="Arial" w:hAnsi="Arial"/>
          <w:sz w:val="24"/>
          <w:lang w:val="es-MX"/>
        </w:rPr>
      </w:pPr>
    </w:p>
    <w:p w:rsidR="00512CDD" w:rsidRDefault="00512CDD">
      <w:pPr>
        <w:spacing w:line="480" w:lineRule="auto"/>
        <w:jc w:val="both"/>
        <w:rPr>
          <w:rFonts w:ascii="Arial" w:hAnsi="Arial"/>
          <w:sz w:val="24"/>
          <w:lang w:val="es-MX"/>
        </w:rPr>
        <w:sectPr w:rsidR="00512CDD">
          <w:headerReference w:type="default" r:id="rId58"/>
          <w:headerReference w:type="first" r:id="rId59"/>
          <w:type w:val="continuous"/>
          <w:pgSz w:w="11906" w:h="16838" w:code="9"/>
          <w:pgMar w:top="2268" w:right="1361" w:bottom="2268" w:left="2126" w:header="720" w:footer="720" w:gutter="0"/>
          <w:pgNumType w:start="49"/>
          <w:cols w:space="720"/>
          <w:titlePg/>
        </w:sectPr>
      </w:pPr>
    </w:p>
    <w:p w:rsidR="00512CDD" w:rsidRDefault="00512CDD">
      <w:pPr>
        <w:pStyle w:val="Ttulo7"/>
        <w:jc w:val="center"/>
        <w:rPr>
          <w:rFonts w:ascii="Arial" w:hAnsi="Arial" w:cs="Arial"/>
          <w:b/>
          <w:bCs/>
          <w:i w:val="0"/>
          <w:sz w:val="24"/>
          <w:szCs w:val="24"/>
          <w:u w:val="none"/>
        </w:rPr>
      </w:pPr>
      <w:r>
        <w:rPr>
          <w:rFonts w:ascii="Arial" w:hAnsi="Arial" w:cs="Arial"/>
          <w:b/>
          <w:bCs/>
          <w:i w:val="0"/>
          <w:noProof/>
          <w:sz w:val="24"/>
          <w:szCs w:val="24"/>
          <w:u w:val="none"/>
        </w:rPr>
        <w:lastRenderedPageBreak/>
        <w:pict>
          <v:group id="_x0000_s1260" style="position:absolute;left:0;text-align:left;margin-left:18pt;margin-top:0;width:30pt;height:36pt;z-index:251668992" coordorigin="1254,594" coordsize="600,720">
            <v:line id="_x0000_s1261" style="position:absolute;flip:y" from="1494,954" to="1494,1314"/>
            <v:rect id="_x0000_s1262" style="position:absolute;left:1254;top:594;width:600;height:360"/>
          </v:group>
        </w:pict>
      </w:r>
      <w:r>
        <w:rPr>
          <w:rFonts w:ascii="Arial" w:hAnsi="Arial" w:cs="Arial"/>
          <w:b/>
          <w:bCs/>
          <w:i w:val="0"/>
          <w:noProof/>
          <w:sz w:val="24"/>
          <w:szCs w:val="24"/>
          <w:u w:val="none"/>
        </w:rPr>
        <w:pict>
          <v:group id="_x0000_s1263" style="position:absolute;left:0;text-align:left;margin-left:714pt;margin-top:0;width:30pt;height:36pt;z-index:251670016" coordorigin="1254,594" coordsize="600,720">
            <v:line id="_x0000_s1264" style="position:absolute;flip:y" from="1494,954" to="1494,1314"/>
            <v:rect id="_x0000_s1265" style="position:absolute;left:1254;top:594;width:600;height:360"/>
          </v:group>
        </w:pict>
      </w:r>
      <w:r>
        <w:rPr>
          <w:rFonts w:ascii="Arial" w:hAnsi="Arial" w:cs="Arial"/>
          <w:b/>
          <w:i w:val="0"/>
          <w:sz w:val="24"/>
          <w:szCs w:val="24"/>
          <w:u w:val="none"/>
        </w:rPr>
        <w:t>APENDICE A</w:t>
      </w:r>
    </w:p>
    <w:p w:rsidR="00512CDD" w:rsidRDefault="00512CDD">
      <w:pPr>
        <w:pStyle w:val="Ttulo6"/>
        <w:rPr>
          <w:rFonts w:ascii="Arial" w:hAnsi="Arial" w:cs="Arial"/>
          <w:b/>
          <w:sz w:val="24"/>
          <w:szCs w:val="24"/>
        </w:rPr>
      </w:pPr>
      <w:r>
        <w:rPr>
          <w:rFonts w:ascii="Arial" w:hAnsi="Arial" w:cs="Arial"/>
          <w:b/>
          <w:noProof/>
          <w:sz w:val="24"/>
          <w:szCs w:val="24"/>
        </w:rPr>
        <w:pict>
          <v:shapetype id="_x0000_t202" coordsize="21600,21600" o:spt="202" path="m,l,21600r21600,l21600,xe">
            <v:stroke joinstyle="miter"/>
            <v:path gradientshapeok="t" o:connecttype="rect"/>
          </v:shapetype>
          <v:shape id="_x0000_s1256" type="#_x0000_t202" style="position:absolute;left:0;text-align:left;margin-left:50.7pt;margin-top:83.7pt;width:24pt;height:396pt;z-index:251667968;mso-position-horizontal-relative:page;mso-position-vertical-relative:page" filled="f" stroked="f">
            <v:textbox style="layout-flow:vertical;mso-layout-flow-alt:bottom-to-top;mso-next-textbox:#_x0000_s1256">
              <w:txbxContent>
                <w:p w:rsidR="00512CDD" w:rsidRDefault="00512CDD">
                  <w:pPr>
                    <w:jc w:val="center"/>
                    <w:rPr>
                      <w:b/>
                      <w:bCs/>
                      <w:sz w:val="24"/>
                      <w:lang w:val="es-EC"/>
                    </w:rPr>
                  </w:pPr>
                  <w:r>
                    <w:rPr>
                      <w:b/>
                      <w:bCs/>
                      <w:sz w:val="24"/>
                      <w:lang w:val="es-EC"/>
                    </w:rPr>
                    <w:t>128.21 m</w:t>
                  </w:r>
                </w:p>
              </w:txbxContent>
            </v:textbox>
            <w10:wrap anchorx="page" anchory="page"/>
          </v:shape>
        </w:pict>
      </w:r>
      <w:r>
        <w:rPr>
          <w:rFonts w:ascii="Arial" w:hAnsi="Arial" w:cs="Arial"/>
          <w:b/>
          <w:sz w:val="24"/>
          <w:szCs w:val="24"/>
        </w:rPr>
        <w:t>PARCELA DE EXPERIMENTO</w:t>
      </w:r>
    </w:p>
    <w:tbl>
      <w:tblPr>
        <w:tblW w:w="4679" w:type="pct"/>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60"/>
        <w:gridCol w:w="3459"/>
        <w:gridCol w:w="3459"/>
        <w:gridCol w:w="3459"/>
      </w:tblGrid>
      <w:tr w:rsidR="00512CDD" w:rsidRPr="00512CDD">
        <w:trPr>
          <w:cantSplit/>
          <w:trHeight w:val="8031"/>
        </w:trPr>
        <w:tc>
          <w:tcPr>
            <w:tcW w:w="1250" w:type="pct"/>
            <w:tcBorders>
              <w:right w:val="dashed" w:sz="4" w:space="0" w:color="auto"/>
            </w:tcBorders>
            <w:textDirection w:val="btLr"/>
            <w:vAlign w:val="bottom"/>
          </w:tcPr>
          <w:p w:rsidR="00512CDD" w:rsidRDefault="00512CDD">
            <w:pPr>
              <w:ind w:left="113" w:right="113"/>
              <w:jc w:val="center"/>
              <w:rPr>
                <w:sz w:val="32"/>
                <w:szCs w:val="32"/>
                <w:lang w:val="pt-BR"/>
              </w:rPr>
            </w:pPr>
          </w:p>
          <w:p w:rsidR="00512CDD" w:rsidRDefault="00512CDD">
            <w:pPr>
              <w:ind w:left="113" w:right="113"/>
              <w:jc w:val="center"/>
              <w:rPr>
                <w:sz w:val="32"/>
                <w:szCs w:val="32"/>
                <w:lang w:val="pt-BR"/>
              </w:rPr>
            </w:pPr>
          </w:p>
          <w:p w:rsidR="00512CDD" w:rsidRDefault="00512CDD">
            <w:pPr>
              <w:ind w:left="113" w:right="113"/>
              <w:jc w:val="center"/>
              <w:rPr>
                <w:sz w:val="32"/>
                <w:szCs w:val="32"/>
                <w:lang w:val="pt-BR"/>
              </w:rPr>
            </w:pPr>
          </w:p>
          <w:p w:rsidR="00512CDD" w:rsidRDefault="00512CDD">
            <w:pPr>
              <w:pStyle w:val="Ttulo5"/>
              <w:jc w:val="center"/>
            </w:pPr>
            <w:r>
              <w:t>T1</w:t>
            </w:r>
          </w:p>
          <w:p w:rsidR="00512CDD" w:rsidRDefault="00512CDD">
            <w:pPr>
              <w:ind w:left="113" w:right="113"/>
              <w:jc w:val="center"/>
              <w:rPr>
                <w:sz w:val="32"/>
                <w:szCs w:val="32"/>
                <w:lang w:val="pt-BR"/>
              </w:rPr>
            </w:pPr>
            <w:r>
              <w:rPr>
                <w:sz w:val="32"/>
                <w:szCs w:val="32"/>
                <w:lang w:val="pt-BR"/>
              </w:rPr>
              <w:t>Biol+N</w:t>
            </w:r>
          </w:p>
          <w:p w:rsidR="00512CDD" w:rsidRDefault="00512CDD">
            <w:pPr>
              <w:pStyle w:val="Ttulo5"/>
              <w:jc w:val="center"/>
            </w:pPr>
            <w:r>
              <w:t>Repeticón I</w:t>
            </w:r>
          </w:p>
          <w:p w:rsidR="00512CDD" w:rsidRDefault="00512CDD">
            <w:pPr>
              <w:ind w:left="113" w:right="113"/>
              <w:jc w:val="center"/>
              <w:rPr>
                <w:sz w:val="32"/>
                <w:szCs w:val="32"/>
                <w:lang w:val="pt-BR"/>
              </w:rPr>
            </w:pPr>
          </w:p>
          <w:p w:rsidR="00512CDD" w:rsidRDefault="00512CDD">
            <w:pPr>
              <w:ind w:left="113" w:right="113"/>
              <w:jc w:val="center"/>
              <w:rPr>
                <w:sz w:val="32"/>
                <w:szCs w:val="32"/>
                <w:lang w:val="pt-BR"/>
              </w:rPr>
            </w:pPr>
          </w:p>
          <w:p w:rsidR="00512CDD" w:rsidRDefault="00512CDD">
            <w:pPr>
              <w:pStyle w:val="Ttulo1"/>
              <w:jc w:val="center"/>
            </w:pPr>
            <w:r>
              <w:t>Amarillo</w:t>
            </w:r>
          </w:p>
        </w:tc>
        <w:tc>
          <w:tcPr>
            <w:tcW w:w="1250" w:type="pct"/>
            <w:tcBorders>
              <w:top w:val="single" w:sz="4" w:space="0" w:color="auto"/>
              <w:left w:val="dashed" w:sz="4" w:space="0" w:color="auto"/>
              <w:bottom w:val="single" w:sz="4" w:space="0" w:color="auto"/>
              <w:right w:val="dashed" w:sz="4" w:space="0" w:color="auto"/>
            </w:tcBorders>
            <w:textDirection w:val="btLr"/>
            <w:vAlign w:val="bottom"/>
          </w:tcPr>
          <w:p w:rsidR="00512CDD" w:rsidRDefault="00512CDD">
            <w:pPr>
              <w:ind w:left="113" w:right="113"/>
              <w:jc w:val="center"/>
              <w:rPr>
                <w:sz w:val="32"/>
                <w:szCs w:val="32"/>
              </w:rPr>
            </w:pPr>
          </w:p>
          <w:p w:rsidR="00512CDD" w:rsidRDefault="00512CDD">
            <w:pPr>
              <w:ind w:left="113" w:right="113"/>
              <w:jc w:val="center"/>
              <w:rPr>
                <w:sz w:val="32"/>
                <w:szCs w:val="32"/>
              </w:rPr>
            </w:pPr>
          </w:p>
          <w:p w:rsidR="00512CDD" w:rsidRDefault="00512CDD">
            <w:pPr>
              <w:pStyle w:val="Ttulo5"/>
              <w:jc w:val="center"/>
            </w:pPr>
            <w:r>
              <w:t>T2</w:t>
            </w:r>
          </w:p>
          <w:p w:rsidR="00512CDD" w:rsidRDefault="00512CDD">
            <w:pPr>
              <w:ind w:left="113" w:right="113"/>
              <w:jc w:val="center"/>
              <w:rPr>
                <w:sz w:val="32"/>
                <w:szCs w:val="32"/>
              </w:rPr>
            </w:pPr>
            <w:r>
              <w:rPr>
                <w:sz w:val="32"/>
                <w:szCs w:val="32"/>
              </w:rPr>
              <w:t>Biol+P</w:t>
            </w:r>
          </w:p>
          <w:p w:rsidR="00512CDD" w:rsidRDefault="00512CDD">
            <w:pPr>
              <w:pStyle w:val="Ttulo5"/>
              <w:jc w:val="center"/>
            </w:pPr>
            <w:r>
              <w:t>Repetición II</w:t>
            </w:r>
          </w:p>
          <w:p w:rsidR="00512CDD" w:rsidRDefault="00512CDD">
            <w:pPr>
              <w:ind w:left="113" w:right="113"/>
              <w:jc w:val="center"/>
              <w:rPr>
                <w:sz w:val="32"/>
                <w:szCs w:val="32"/>
              </w:rPr>
            </w:pPr>
          </w:p>
          <w:p w:rsidR="00512CDD" w:rsidRDefault="00512CDD">
            <w:pPr>
              <w:ind w:left="113" w:right="113"/>
              <w:jc w:val="center"/>
              <w:rPr>
                <w:sz w:val="32"/>
                <w:szCs w:val="32"/>
              </w:rPr>
            </w:pPr>
          </w:p>
          <w:p w:rsidR="00512CDD" w:rsidRDefault="00512CDD">
            <w:pPr>
              <w:pStyle w:val="Ttulo2"/>
            </w:pPr>
            <w:r>
              <w:t>Azul</w:t>
            </w:r>
          </w:p>
        </w:tc>
        <w:tc>
          <w:tcPr>
            <w:tcW w:w="1250" w:type="pct"/>
            <w:tcBorders>
              <w:top w:val="single" w:sz="4" w:space="0" w:color="auto"/>
              <w:left w:val="dashed" w:sz="4" w:space="0" w:color="auto"/>
              <w:bottom w:val="single" w:sz="4" w:space="0" w:color="auto"/>
              <w:right w:val="dashed" w:sz="4" w:space="0" w:color="auto"/>
            </w:tcBorders>
            <w:textDirection w:val="btLr"/>
            <w:vAlign w:val="bottom"/>
          </w:tcPr>
          <w:p w:rsidR="00512CDD" w:rsidRDefault="00512CDD">
            <w:pPr>
              <w:pStyle w:val="Ttulo5"/>
              <w:jc w:val="center"/>
            </w:pPr>
            <w:r>
              <w:t>T3</w:t>
            </w:r>
          </w:p>
          <w:p w:rsidR="00512CDD" w:rsidRDefault="00512CDD">
            <w:pPr>
              <w:ind w:left="113" w:right="113"/>
              <w:jc w:val="center"/>
              <w:rPr>
                <w:sz w:val="32"/>
                <w:szCs w:val="32"/>
              </w:rPr>
            </w:pPr>
            <w:r>
              <w:rPr>
                <w:sz w:val="32"/>
                <w:szCs w:val="32"/>
              </w:rPr>
              <w:t>Biol+Ca</w:t>
            </w:r>
          </w:p>
          <w:p w:rsidR="00512CDD" w:rsidRDefault="00512CDD">
            <w:pPr>
              <w:pStyle w:val="Ttulo5"/>
              <w:jc w:val="center"/>
            </w:pPr>
            <w:r>
              <w:t>Repetición III</w:t>
            </w:r>
          </w:p>
          <w:p w:rsidR="00512CDD" w:rsidRDefault="00512CDD">
            <w:pPr>
              <w:ind w:left="113" w:right="113"/>
              <w:jc w:val="center"/>
              <w:rPr>
                <w:sz w:val="32"/>
                <w:szCs w:val="32"/>
              </w:rPr>
            </w:pPr>
          </w:p>
          <w:p w:rsidR="00512CDD" w:rsidRDefault="00512CDD">
            <w:pPr>
              <w:ind w:left="113" w:right="113"/>
              <w:jc w:val="center"/>
              <w:rPr>
                <w:sz w:val="32"/>
                <w:szCs w:val="32"/>
              </w:rPr>
            </w:pPr>
          </w:p>
          <w:p w:rsidR="00512CDD" w:rsidRDefault="00512CDD">
            <w:pPr>
              <w:pStyle w:val="Ttulo3"/>
              <w:jc w:val="center"/>
            </w:pPr>
            <w:r>
              <w:t>Rojo</w:t>
            </w:r>
          </w:p>
        </w:tc>
        <w:tc>
          <w:tcPr>
            <w:tcW w:w="1250" w:type="pct"/>
            <w:tcBorders>
              <w:left w:val="dashed" w:sz="4" w:space="0" w:color="auto"/>
            </w:tcBorders>
            <w:textDirection w:val="btLr"/>
            <w:vAlign w:val="bottom"/>
          </w:tcPr>
          <w:p w:rsidR="00512CDD" w:rsidRDefault="00512CDD">
            <w:pPr>
              <w:pStyle w:val="Ttulo5"/>
              <w:jc w:val="center"/>
            </w:pPr>
            <w:r>
              <w:t>T0</w:t>
            </w:r>
          </w:p>
          <w:p w:rsidR="00512CDD" w:rsidRPr="00512CDD" w:rsidRDefault="00512CDD">
            <w:pPr>
              <w:ind w:left="113" w:right="113"/>
              <w:jc w:val="center"/>
              <w:rPr>
                <w:sz w:val="32"/>
                <w:szCs w:val="32"/>
              </w:rPr>
            </w:pPr>
            <w:r w:rsidRPr="00512CDD">
              <w:rPr>
                <w:sz w:val="32"/>
                <w:szCs w:val="32"/>
              </w:rPr>
              <w:t>Biol</w:t>
            </w:r>
          </w:p>
          <w:p w:rsidR="00512CDD" w:rsidRPr="00512CDD" w:rsidRDefault="00512CDD">
            <w:pPr>
              <w:ind w:left="113" w:right="113"/>
              <w:jc w:val="center"/>
              <w:rPr>
                <w:sz w:val="32"/>
                <w:szCs w:val="32"/>
              </w:rPr>
            </w:pPr>
            <w:r w:rsidRPr="00512CDD">
              <w:rPr>
                <w:sz w:val="32"/>
                <w:szCs w:val="32"/>
              </w:rPr>
              <w:t>Testigo</w:t>
            </w:r>
          </w:p>
          <w:p w:rsidR="00512CDD" w:rsidRDefault="00512CDD">
            <w:pPr>
              <w:pStyle w:val="Ttulo5"/>
              <w:jc w:val="center"/>
            </w:pPr>
            <w:r>
              <w:t>Repetición IV</w:t>
            </w:r>
          </w:p>
          <w:p w:rsidR="00512CDD" w:rsidRPr="00512CDD" w:rsidRDefault="00512CDD">
            <w:pPr>
              <w:ind w:left="113" w:right="113"/>
              <w:jc w:val="center"/>
              <w:rPr>
                <w:sz w:val="32"/>
                <w:szCs w:val="32"/>
              </w:rPr>
            </w:pPr>
          </w:p>
          <w:p w:rsidR="00512CDD" w:rsidRPr="00512CDD" w:rsidRDefault="00512CDD">
            <w:pPr>
              <w:ind w:left="113" w:right="113"/>
              <w:jc w:val="center"/>
              <w:rPr>
                <w:sz w:val="32"/>
                <w:szCs w:val="32"/>
              </w:rPr>
            </w:pPr>
          </w:p>
          <w:p w:rsidR="00512CDD" w:rsidRPr="00512CDD" w:rsidRDefault="00512CDD">
            <w:pPr>
              <w:ind w:left="113" w:right="113"/>
              <w:jc w:val="center"/>
              <w:rPr>
                <w:sz w:val="32"/>
                <w:szCs w:val="32"/>
              </w:rPr>
            </w:pPr>
            <w:r w:rsidRPr="00512CDD">
              <w:rPr>
                <w:sz w:val="32"/>
                <w:szCs w:val="32"/>
              </w:rPr>
              <w:t>Blanco</w:t>
            </w:r>
          </w:p>
        </w:tc>
      </w:tr>
    </w:tbl>
    <w:p w:rsidR="00512CDD" w:rsidRDefault="00512CDD">
      <w:pPr>
        <w:jc w:val="center"/>
      </w:pPr>
      <w:r>
        <w:rPr>
          <w:noProof/>
        </w:rPr>
        <w:pict>
          <v:group id="_x0000_s1269" style="position:absolute;left:0;text-align:left;margin-left:714pt;margin-top:8.35pt;width:30pt;height:36pt;z-index:251672064;mso-position-horizontal-relative:text;mso-position-vertical-relative:text" coordorigin="1254,594" coordsize="600,720">
            <v:line id="_x0000_s1270" style="position:absolute;flip:y" from="1494,954" to="1494,1314"/>
            <v:rect id="_x0000_s1271" style="position:absolute;left:1254;top:594;width:600;height:360"/>
          </v:group>
        </w:pict>
      </w:r>
      <w:r>
        <w:rPr>
          <w:noProof/>
        </w:rPr>
        <w:pict>
          <v:group id="_x0000_s1266" style="position:absolute;left:0;text-align:left;margin-left:18pt;margin-top:8.35pt;width:30pt;height:36pt;z-index:251671040;mso-position-horizontal-relative:text;mso-position-vertical-relative:text" coordorigin="1254,594" coordsize="600,720">
            <v:line id="_x0000_s1267" style="position:absolute;flip:y" from="1494,954" to="1494,1314"/>
            <v:rect id="_x0000_s1268" style="position:absolute;left:1254;top:594;width:600;height:360"/>
          </v:group>
        </w:pict>
      </w:r>
      <w:r w:rsidRPr="00512CDD">
        <w:t xml:space="preserve">                              19.5 m                                                     </w:t>
      </w:r>
      <w:r>
        <w:t>19.5 m                                                      19.5 m                                                                           19.5 m</w:t>
      </w:r>
    </w:p>
    <w:p w:rsidR="00512CDD" w:rsidRDefault="00512CDD">
      <w:pPr>
        <w:pStyle w:val="Ttulo4"/>
        <w:jc w:val="center"/>
      </w:pPr>
      <w:r>
        <w:t>78 m</w:t>
      </w:r>
    </w:p>
    <w:p w:rsidR="00512CDD" w:rsidRDefault="00512CDD">
      <w:pPr>
        <w:spacing w:line="480" w:lineRule="auto"/>
        <w:jc w:val="both"/>
        <w:rPr>
          <w:rFonts w:ascii="Arial" w:hAnsi="Arial"/>
          <w:sz w:val="24"/>
          <w:lang w:val="es-MX"/>
        </w:rPr>
      </w:pPr>
    </w:p>
    <w:p w:rsidR="00512CDD" w:rsidRDefault="00512CDD">
      <w:pPr>
        <w:spacing w:line="480" w:lineRule="auto"/>
        <w:jc w:val="both"/>
        <w:rPr>
          <w:rFonts w:ascii="Arial" w:hAnsi="Arial"/>
          <w:sz w:val="24"/>
          <w:lang w:val="es-MX"/>
        </w:rPr>
        <w:sectPr w:rsidR="00512CDD">
          <w:pgSz w:w="16838" w:h="11906" w:orient="landscape" w:code="9"/>
          <w:pgMar w:top="1134" w:right="1134" w:bottom="1134" w:left="1134" w:header="567" w:footer="567" w:gutter="0"/>
          <w:pgNumType w:start="49"/>
          <w:cols w:space="720"/>
          <w:titlePg/>
        </w:sectPr>
      </w:pPr>
    </w:p>
    <w:p w:rsidR="00512CDD" w:rsidRDefault="00512CDD">
      <w:pPr>
        <w:spacing w:line="480" w:lineRule="auto"/>
        <w:jc w:val="both"/>
        <w:rPr>
          <w:rFonts w:ascii="Arial" w:hAnsi="Arial"/>
          <w:sz w:val="24"/>
          <w:lang w:val="es-MX"/>
        </w:rPr>
      </w:pPr>
    </w:p>
    <w:p w:rsidR="00512CDD" w:rsidRDefault="00512CDD">
      <w:pPr>
        <w:pStyle w:val="Textoindependiente"/>
        <w:spacing w:before="100" w:beforeAutospacing="1" w:after="100" w:afterAutospacing="1"/>
        <w:jc w:val="center"/>
        <w:rPr>
          <w:rFonts w:ascii="Arial" w:hAnsi="Arial" w:cs="Arial"/>
          <w:b/>
          <w:bCs/>
          <w:lang w:val="es-MX"/>
        </w:rPr>
      </w:pPr>
      <w:r>
        <w:rPr>
          <w:rFonts w:ascii="Arial" w:hAnsi="Arial" w:cs="Arial"/>
          <w:b/>
          <w:bCs/>
          <w:lang w:val="es-MX"/>
        </w:rPr>
        <w:t>APÉNDICE B</w:t>
      </w:r>
    </w:p>
    <w:p w:rsidR="00512CDD" w:rsidRDefault="00512CDD">
      <w:pPr>
        <w:pStyle w:val="Textoindependiente"/>
        <w:spacing w:before="100" w:beforeAutospacing="1" w:after="100" w:afterAutospacing="1"/>
        <w:rPr>
          <w:rFonts w:ascii="Arial" w:hAnsi="Arial" w:cs="Arial"/>
          <w:b/>
          <w:bCs/>
        </w:rPr>
      </w:pPr>
      <w:r>
        <w:rPr>
          <w:rFonts w:ascii="Arial" w:hAnsi="Arial" w:cs="Arial"/>
          <w:b/>
          <w:bCs/>
        </w:rPr>
        <w:t>Rangos y métodos para el análisis foliar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57"/>
        <w:gridCol w:w="2121"/>
        <w:gridCol w:w="2112"/>
        <w:gridCol w:w="2169"/>
      </w:tblGrid>
      <w:tr w:rsidR="00512CDD">
        <w:tblPrEx>
          <w:tblCellMar>
            <w:top w:w="0" w:type="dxa"/>
            <w:bottom w:w="0" w:type="dxa"/>
          </w:tblCellMar>
        </w:tblPrEx>
        <w:tc>
          <w:tcPr>
            <w:tcW w:w="2309" w:type="dxa"/>
          </w:tcPr>
          <w:p w:rsidR="00512CDD" w:rsidRDefault="00512CDD">
            <w:pPr>
              <w:jc w:val="center"/>
              <w:rPr>
                <w:rFonts w:ascii="Arial" w:hAnsi="Arial" w:cs="Arial"/>
                <w:b/>
                <w:bCs/>
                <w:sz w:val="24"/>
              </w:rPr>
            </w:pPr>
            <w:r>
              <w:rPr>
                <w:rFonts w:ascii="Arial" w:hAnsi="Arial" w:cs="Arial"/>
                <w:b/>
                <w:bCs/>
                <w:sz w:val="24"/>
              </w:rPr>
              <w:t>Elemento</w:t>
            </w:r>
          </w:p>
        </w:tc>
        <w:tc>
          <w:tcPr>
            <w:tcW w:w="2310" w:type="dxa"/>
          </w:tcPr>
          <w:p w:rsidR="00512CDD" w:rsidRDefault="00512CDD">
            <w:pPr>
              <w:jc w:val="center"/>
              <w:rPr>
                <w:rFonts w:ascii="Arial" w:hAnsi="Arial" w:cs="Arial"/>
                <w:b/>
                <w:bCs/>
                <w:sz w:val="24"/>
              </w:rPr>
            </w:pPr>
            <w:r>
              <w:rPr>
                <w:rFonts w:ascii="Arial" w:hAnsi="Arial" w:cs="Arial"/>
                <w:b/>
                <w:bCs/>
                <w:sz w:val="24"/>
              </w:rPr>
              <w:t>Unidad</w:t>
            </w:r>
          </w:p>
        </w:tc>
        <w:tc>
          <w:tcPr>
            <w:tcW w:w="2310" w:type="dxa"/>
          </w:tcPr>
          <w:p w:rsidR="00512CDD" w:rsidRDefault="00512CDD">
            <w:pPr>
              <w:jc w:val="center"/>
              <w:rPr>
                <w:rFonts w:ascii="Arial" w:hAnsi="Arial" w:cs="Arial"/>
                <w:b/>
                <w:bCs/>
                <w:sz w:val="24"/>
              </w:rPr>
            </w:pPr>
            <w:r>
              <w:rPr>
                <w:rFonts w:ascii="Arial" w:hAnsi="Arial" w:cs="Arial"/>
                <w:b/>
                <w:bCs/>
                <w:sz w:val="24"/>
              </w:rPr>
              <w:t>Rango</w:t>
            </w:r>
          </w:p>
        </w:tc>
        <w:tc>
          <w:tcPr>
            <w:tcW w:w="2310" w:type="dxa"/>
            <w:tcBorders>
              <w:bottom w:val="single" w:sz="4" w:space="0" w:color="auto"/>
            </w:tcBorders>
          </w:tcPr>
          <w:p w:rsidR="00512CDD" w:rsidRDefault="00512CDD">
            <w:pPr>
              <w:jc w:val="center"/>
              <w:rPr>
                <w:rFonts w:ascii="Arial" w:hAnsi="Arial" w:cs="Arial"/>
                <w:b/>
                <w:bCs/>
                <w:sz w:val="24"/>
              </w:rPr>
            </w:pPr>
            <w:r>
              <w:rPr>
                <w:rFonts w:ascii="Arial" w:hAnsi="Arial" w:cs="Arial"/>
                <w:b/>
                <w:bCs/>
                <w:sz w:val="24"/>
              </w:rPr>
              <w:t>Método</w:t>
            </w:r>
          </w:p>
        </w:tc>
      </w:tr>
      <w:tr w:rsidR="00512CDD">
        <w:tblPrEx>
          <w:tblCellMar>
            <w:top w:w="0" w:type="dxa"/>
            <w:bottom w:w="0" w:type="dxa"/>
          </w:tblCellMar>
        </w:tblPrEx>
        <w:tc>
          <w:tcPr>
            <w:tcW w:w="2309" w:type="dxa"/>
          </w:tcPr>
          <w:p w:rsidR="00512CDD" w:rsidRDefault="00512CDD">
            <w:pPr>
              <w:jc w:val="center"/>
              <w:rPr>
                <w:rFonts w:ascii="Arial" w:hAnsi="Arial" w:cs="Arial"/>
                <w:sz w:val="24"/>
              </w:rPr>
            </w:pPr>
            <w:r>
              <w:rPr>
                <w:rFonts w:ascii="Arial" w:hAnsi="Arial" w:cs="Arial"/>
                <w:sz w:val="24"/>
              </w:rPr>
              <w:t>N</w:t>
            </w:r>
          </w:p>
        </w:tc>
        <w:tc>
          <w:tcPr>
            <w:tcW w:w="2310" w:type="dxa"/>
          </w:tcPr>
          <w:p w:rsidR="00512CDD" w:rsidRDefault="00512CDD">
            <w:pPr>
              <w:jc w:val="center"/>
              <w:rPr>
                <w:rFonts w:ascii="Arial" w:hAnsi="Arial" w:cs="Arial"/>
                <w:sz w:val="24"/>
              </w:rPr>
            </w:pPr>
            <w:r>
              <w:rPr>
                <w:rFonts w:ascii="Arial" w:hAnsi="Arial" w:cs="Arial"/>
                <w:sz w:val="24"/>
              </w:rPr>
              <w:t>%</w:t>
            </w:r>
          </w:p>
        </w:tc>
        <w:tc>
          <w:tcPr>
            <w:tcW w:w="2310" w:type="dxa"/>
          </w:tcPr>
          <w:p w:rsidR="00512CDD" w:rsidRDefault="00512CDD">
            <w:pPr>
              <w:jc w:val="center"/>
              <w:rPr>
                <w:rFonts w:ascii="Arial" w:hAnsi="Arial" w:cs="Arial"/>
                <w:sz w:val="24"/>
              </w:rPr>
            </w:pPr>
            <w:r>
              <w:rPr>
                <w:rFonts w:ascii="Arial" w:hAnsi="Arial" w:cs="Arial"/>
                <w:sz w:val="24"/>
              </w:rPr>
              <w:t>2.00-4.50</w:t>
            </w:r>
          </w:p>
        </w:tc>
        <w:tc>
          <w:tcPr>
            <w:tcW w:w="2310" w:type="dxa"/>
            <w:tcBorders>
              <w:bottom w:val="single" w:sz="4" w:space="0" w:color="auto"/>
            </w:tcBorders>
          </w:tcPr>
          <w:p w:rsidR="00512CDD" w:rsidRDefault="00512CDD">
            <w:pPr>
              <w:jc w:val="center"/>
              <w:rPr>
                <w:rFonts w:ascii="Arial" w:hAnsi="Arial" w:cs="Arial"/>
                <w:sz w:val="24"/>
              </w:rPr>
            </w:pPr>
            <w:r>
              <w:rPr>
                <w:rFonts w:ascii="Arial" w:hAnsi="Arial" w:cs="Arial"/>
                <w:sz w:val="24"/>
              </w:rPr>
              <w:t>Kjieldhel</w:t>
            </w:r>
          </w:p>
        </w:tc>
      </w:tr>
      <w:tr w:rsidR="00512CDD">
        <w:tblPrEx>
          <w:tblCellMar>
            <w:top w:w="0" w:type="dxa"/>
            <w:bottom w:w="0" w:type="dxa"/>
          </w:tblCellMar>
        </w:tblPrEx>
        <w:tc>
          <w:tcPr>
            <w:tcW w:w="2309" w:type="dxa"/>
          </w:tcPr>
          <w:p w:rsidR="00512CDD" w:rsidRDefault="00512CDD">
            <w:pPr>
              <w:jc w:val="center"/>
              <w:rPr>
                <w:rFonts w:ascii="Arial" w:hAnsi="Arial" w:cs="Arial"/>
                <w:sz w:val="24"/>
              </w:rPr>
            </w:pPr>
            <w:r>
              <w:rPr>
                <w:rFonts w:ascii="Arial" w:hAnsi="Arial" w:cs="Arial"/>
                <w:sz w:val="24"/>
              </w:rPr>
              <w:t>P</w:t>
            </w:r>
          </w:p>
        </w:tc>
        <w:tc>
          <w:tcPr>
            <w:tcW w:w="2310" w:type="dxa"/>
          </w:tcPr>
          <w:p w:rsidR="00512CDD" w:rsidRDefault="00512CDD">
            <w:pPr>
              <w:jc w:val="center"/>
              <w:rPr>
                <w:rFonts w:ascii="Arial" w:hAnsi="Arial" w:cs="Arial"/>
                <w:sz w:val="24"/>
              </w:rPr>
            </w:pPr>
            <w:r>
              <w:rPr>
                <w:rFonts w:ascii="Arial" w:hAnsi="Arial" w:cs="Arial"/>
                <w:sz w:val="24"/>
              </w:rPr>
              <w:t>%</w:t>
            </w:r>
          </w:p>
        </w:tc>
        <w:tc>
          <w:tcPr>
            <w:tcW w:w="2310" w:type="dxa"/>
            <w:tcBorders>
              <w:right w:val="single" w:sz="4" w:space="0" w:color="auto"/>
            </w:tcBorders>
          </w:tcPr>
          <w:p w:rsidR="00512CDD" w:rsidRDefault="00512CDD">
            <w:pPr>
              <w:jc w:val="center"/>
              <w:rPr>
                <w:rFonts w:ascii="Arial" w:hAnsi="Arial" w:cs="Arial"/>
                <w:sz w:val="24"/>
              </w:rPr>
            </w:pPr>
            <w:r>
              <w:rPr>
                <w:rFonts w:ascii="Arial" w:hAnsi="Arial" w:cs="Arial"/>
                <w:sz w:val="24"/>
              </w:rPr>
              <w:t>0.15-0.40</w:t>
            </w:r>
          </w:p>
        </w:tc>
        <w:tc>
          <w:tcPr>
            <w:tcW w:w="2310" w:type="dxa"/>
            <w:tcBorders>
              <w:top w:val="single" w:sz="4" w:space="0" w:color="auto"/>
              <w:left w:val="single" w:sz="4" w:space="0" w:color="auto"/>
              <w:bottom w:val="nil"/>
              <w:right w:val="single" w:sz="4" w:space="0" w:color="auto"/>
            </w:tcBorders>
          </w:tcPr>
          <w:p w:rsidR="00512CDD" w:rsidRDefault="00512CDD">
            <w:pPr>
              <w:jc w:val="center"/>
              <w:rPr>
                <w:rFonts w:ascii="Arial" w:hAnsi="Arial" w:cs="Arial"/>
                <w:sz w:val="24"/>
              </w:rPr>
            </w:pPr>
          </w:p>
        </w:tc>
      </w:tr>
      <w:tr w:rsidR="00512CDD">
        <w:tblPrEx>
          <w:tblCellMar>
            <w:top w:w="0" w:type="dxa"/>
            <w:bottom w:w="0" w:type="dxa"/>
          </w:tblCellMar>
        </w:tblPrEx>
        <w:tc>
          <w:tcPr>
            <w:tcW w:w="2309" w:type="dxa"/>
          </w:tcPr>
          <w:p w:rsidR="00512CDD" w:rsidRDefault="00512CDD">
            <w:pPr>
              <w:jc w:val="center"/>
              <w:rPr>
                <w:rFonts w:ascii="Arial" w:hAnsi="Arial" w:cs="Arial"/>
                <w:sz w:val="24"/>
              </w:rPr>
            </w:pPr>
            <w:r>
              <w:rPr>
                <w:rFonts w:ascii="Arial" w:hAnsi="Arial" w:cs="Arial"/>
                <w:sz w:val="24"/>
              </w:rPr>
              <w:t>Ca</w:t>
            </w:r>
          </w:p>
        </w:tc>
        <w:tc>
          <w:tcPr>
            <w:tcW w:w="2310" w:type="dxa"/>
          </w:tcPr>
          <w:p w:rsidR="00512CDD" w:rsidRDefault="00512CDD">
            <w:pPr>
              <w:jc w:val="center"/>
              <w:rPr>
                <w:rFonts w:ascii="Arial" w:hAnsi="Arial" w:cs="Arial"/>
                <w:sz w:val="24"/>
              </w:rPr>
            </w:pPr>
            <w:r>
              <w:rPr>
                <w:rFonts w:ascii="Arial" w:hAnsi="Arial" w:cs="Arial"/>
                <w:sz w:val="24"/>
              </w:rPr>
              <w:t>%</w:t>
            </w:r>
          </w:p>
        </w:tc>
        <w:tc>
          <w:tcPr>
            <w:tcW w:w="2310" w:type="dxa"/>
            <w:tcBorders>
              <w:right w:val="single" w:sz="4" w:space="0" w:color="auto"/>
            </w:tcBorders>
          </w:tcPr>
          <w:p w:rsidR="00512CDD" w:rsidRDefault="00512CDD">
            <w:pPr>
              <w:jc w:val="center"/>
              <w:rPr>
                <w:rFonts w:ascii="Arial" w:hAnsi="Arial" w:cs="Arial"/>
                <w:sz w:val="24"/>
              </w:rPr>
            </w:pPr>
            <w:r>
              <w:rPr>
                <w:rFonts w:ascii="Arial" w:hAnsi="Arial" w:cs="Arial"/>
                <w:sz w:val="24"/>
              </w:rPr>
              <w:t>1.50-3.00</w:t>
            </w:r>
          </w:p>
        </w:tc>
        <w:tc>
          <w:tcPr>
            <w:tcW w:w="2310" w:type="dxa"/>
            <w:tcBorders>
              <w:top w:val="nil"/>
              <w:left w:val="single" w:sz="4" w:space="0" w:color="auto"/>
              <w:bottom w:val="nil"/>
              <w:right w:val="single" w:sz="4" w:space="0" w:color="auto"/>
            </w:tcBorders>
          </w:tcPr>
          <w:p w:rsidR="00512CDD" w:rsidRDefault="00512CDD">
            <w:pPr>
              <w:jc w:val="center"/>
              <w:rPr>
                <w:rFonts w:ascii="Arial" w:hAnsi="Arial" w:cs="Arial"/>
                <w:sz w:val="24"/>
              </w:rPr>
            </w:pPr>
            <w:r>
              <w:rPr>
                <w:rFonts w:ascii="Arial" w:hAnsi="Arial" w:cs="Arial"/>
                <w:sz w:val="24"/>
              </w:rPr>
              <w:t>Ácido nítrico</w:t>
            </w:r>
          </w:p>
        </w:tc>
      </w:tr>
      <w:tr w:rsidR="00512CDD">
        <w:tblPrEx>
          <w:tblCellMar>
            <w:top w:w="0" w:type="dxa"/>
            <w:bottom w:w="0" w:type="dxa"/>
          </w:tblCellMar>
        </w:tblPrEx>
        <w:tc>
          <w:tcPr>
            <w:tcW w:w="2309" w:type="dxa"/>
          </w:tcPr>
          <w:p w:rsidR="00512CDD" w:rsidRDefault="00512CDD">
            <w:pPr>
              <w:jc w:val="center"/>
              <w:rPr>
                <w:rFonts w:ascii="Arial" w:hAnsi="Arial" w:cs="Arial"/>
                <w:sz w:val="24"/>
                <w:lang w:val="en-US"/>
              </w:rPr>
            </w:pPr>
            <w:r>
              <w:rPr>
                <w:rFonts w:ascii="Arial" w:hAnsi="Arial" w:cs="Arial"/>
                <w:sz w:val="24"/>
                <w:lang w:val="en-US"/>
              </w:rPr>
              <w:t>Mg</w:t>
            </w:r>
          </w:p>
        </w:tc>
        <w:tc>
          <w:tcPr>
            <w:tcW w:w="2310" w:type="dxa"/>
          </w:tcPr>
          <w:p w:rsidR="00512CDD" w:rsidRDefault="00512CDD">
            <w:pPr>
              <w:jc w:val="center"/>
              <w:rPr>
                <w:rFonts w:ascii="Arial" w:hAnsi="Arial" w:cs="Arial"/>
                <w:sz w:val="24"/>
                <w:lang w:val="en-US"/>
              </w:rPr>
            </w:pPr>
            <w:r>
              <w:rPr>
                <w:rFonts w:ascii="Arial" w:hAnsi="Arial" w:cs="Arial"/>
                <w:sz w:val="24"/>
                <w:lang w:val="en-US"/>
              </w:rPr>
              <w:t>Ppm</w:t>
            </w:r>
          </w:p>
        </w:tc>
        <w:tc>
          <w:tcPr>
            <w:tcW w:w="2310" w:type="dxa"/>
            <w:tcBorders>
              <w:right w:val="single" w:sz="4" w:space="0" w:color="auto"/>
            </w:tcBorders>
          </w:tcPr>
          <w:p w:rsidR="00512CDD" w:rsidRDefault="00512CDD">
            <w:pPr>
              <w:jc w:val="center"/>
              <w:rPr>
                <w:rFonts w:ascii="Arial" w:hAnsi="Arial" w:cs="Arial"/>
                <w:sz w:val="24"/>
                <w:lang w:val="en-US"/>
              </w:rPr>
            </w:pPr>
            <w:r>
              <w:rPr>
                <w:rFonts w:ascii="Arial" w:hAnsi="Arial" w:cs="Arial"/>
                <w:sz w:val="24"/>
                <w:lang w:val="en-US"/>
              </w:rPr>
              <w:t>0.25-0.80</w:t>
            </w:r>
          </w:p>
        </w:tc>
        <w:tc>
          <w:tcPr>
            <w:tcW w:w="2310" w:type="dxa"/>
            <w:tcBorders>
              <w:top w:val="nil"/>
              <w:left w:val="single" w:sz="4" w:space="0" w:color="auto"/>
              <w:bottom w:val="nil"/>
              <w:right w:val="single" w:sz="4" w:space="0" w:color="auto"/>
            </w:tcBorders>
          </w:tcPr>
          <w:p w:rsidR="00512CDD" w:rsidRDefault="00512CDD">
            <w:pPr>
              <w:jc w:val="center"/>
              <w:rPr>
                <w:rFonts w:ascii="Arial" w:hAnsi="Arial" w:cs="Arial"/>
                <w:sz w:val="24"/>
                <w:lang w:val="en-US"/>
              </w:rPr>
            </w:pPr>
          </w:p>
        </w:tc>
      </w:tr>
      <w:tr w:rsidR="00512CDD">
        <w:tblPrEx>
          <w:tblCellMar>
            <w:top w:w="0" w:type="dxa"/>
            <w:bottom w:w="0" w:type="dxa"/>
          </w:tblCellMar>
        </w:tblPrEx>
        <w:tc>
          <w:tcPr>
            <w:tcW w:w="2309" w:type="dxa"/>
          </w:tcPr>
          <w:p w:rsidR="00512CDD" w:rsidRDefault="00512CDD">
            <w:pPr>
              <w:jc w:val="center"/>
              <w:rPr>
                <w:rFonts w:ascii="Arial" w:hAnsi="Arial" w:cs="Arial"/>
                <w:sz w:val="24"/>
                <w:lang w:val="en-US"/>
              </w:rPr>
            </w:pPr>
            <w:r>
              <w:rPr>
                <w:rFonts w:ascii="Arial" w:hAnsi="Arial" w:cs="Arial"/>
                <w:sz w:val="24"/>
                <w:lang w:val="en-US"/>
              </w:rPr>
              <w:t>Mn</w:t>
            </w:r>
          </w:p>
        </w:tc>
        <w:tc>
          <w:tcPr>
            <w:tcW w:w="2310" w:type="dxa"/>
          </w:tcPr>
          <w:p w:rsidR="00512CDD" w:rsidRDefault="00512CDD">
            <w:pPr>
              <w:jc w:val="center"/>
              <w:rPr>
                <w:rFonts w:ascii="Arial" w:hAnsi="Arial" w:cs="Arial"/>
                <w:sz w:val="24"/>
              </w:rPr>
            </w:pPr>
            <w:r>
              <w:rPr>
                <w:rFonts w:ascii="Arial" w:hAnsi="Arial" w:cs="Arial"/>
                <w:sz w:val="24"/>
              </w:rPr>
              <w:t>Ppm</w:t>
            </w:r>
          </w:p>
        </w:tc>
        <w:tc>
          <w:tcPr>
            <w:tcW w:w="2310" w:type="dxa"/>
            <w:tcBorders>
              <w:right w:val="single" w:sz="4" w:space="0" w:color="auto"/>
            </w:tcBorders>
          </w:tcPr>
          <w:p w:rsidR="00512CDD" w:rsidRDefault="00512CDD">
            <w:pPr>
              <w:jc w:val="center"/>
              <w:rPr>
                <w:rFonts w:ascii="Arial" w:hAnsi="Arial" w:cs="Arial"/>
                <w:sz w:val="24"/>
              </w:rPr>
            </w:pPr>
            <w:r>
              <w:rPr>
                <w:rFonts w:ascii="Arial" w:hAnsi="Arial" w:cs="Arial"/>
                <w:sz w:val="24"/>
              </w:rPr>
              <w:t>75-200</w:t>
            </w:r>
          </w:p>
        </w:tc>
        <w:tc>
          <w:tcPr>
            <w:tcW w:w="2310" w:type="dxa"/>
            <w:tcBorders>
              <w:top w:val="nil"/>
              <w:left w:val="single" w:sz="4" w:space="0" w:color="auto"/>
              <w:bottom w:val="nil"/>
              <w:right w:val="single" w:sz="4" w:space="0" w:color="auto"/>
            </w:tcBorders>
          </w:tcPr>
          <w:p w:rsidR="00512CDD" w:rsidRDefault="00512CDD">
            <w:pPr>
              <w:jc w:val="center"/>
              <w:rPr>
                <w:rFonts w:ascii="Arial" w:hAnsi="Arial" w:cs="Arial"/>
                <w:sz w:val="24"/>
              </w:rPr>
            </w:pPr>
            <w:r>
              <w:rPr>
                <w:rFonts w:ascii="Arial" w:hAnsi="Arial" w:cs="Arial"/>
                <w:sz w:val="24"/>
              </w:rPr>
              <w:t>Y</w:t>
            </w:r>
          </w:p>
        </w:tc>
      </w:tr>
      <w:tr w:rsidR="00512CDD">
        <w:tblPrEx>
          <w:tblCellMar>
            <w:top w:w="0" w:type="dxa"/>
            <w:bottom w:w="0" w:type="dxa"/>
          </w:tblCellMar>
        </w:tblPrEx>
        <w:tc>
          <w:tcPr>
            <w:tcW w:w="2309" w:type="dxa"/>
          </w:tcPr>
          <w:p w:rsidR="00512CDD" w:rsidRDefault="00512CDD">
            <w:pPr>
              <w:jc w:val="center"/>
              <w:rPr>
                <w:rFonts w:ascii="Arial" w:hAnsi="Arial" w:cs="Arial"/>
                <w:sz w:val="24"/>
              </w:rPr>
            </w:pPr>
            <w:r>
              <w:rPr>
                <w:rFonts w:ascii="Arial" w:hAnsi="Arial" w:cs="Arial"/>
                <w:sz w:val="24"/>
              </w:rPr>
              <w:t>Fe</w:t>
            </w:r>
          </w:p>
        </w:tc>
        <w:tc>
          <w:tcPr>
            <w:tcW w:w="2310" w:type="dxa"/>
          </w:tcPr>
          <w:p w:rsidR="00512CDD" w:rsidRDefault="00512CDD">
            <w:pPr>
              <w:jc w:val="center"/>
              <w:rPr>
                <w:rFonts w:ascii="Arial" w:hAnsi="Arial" w:cs="Arial"/>
                <w:sz w:val="24"/>
                <w:lang w:val="en-US"/>
              </w:rPr>
            </w:pPr>
            <w:r>
              <w:rPr>
                <w:rFonts w:ascii="Arial" w:hAnsi="Arial" w:cs="Arial"/>
                <w:sz w:val="24"/>
                <w:lang w:val="en-US"/>
              </w:rPr>
              <w:t>Ppm</w:t>
            </w:r>
          </w:p>
        </w:tc>
        <w:tc>
          <w:tcPr>
            <w:tcW w:w="2310" w:type="dxa"/>
            <w:tcBorders>
              <w:right w:val="single" w:sz="4" w:space="0" w:color="auto"/>
            </w:tcBorders>
          </w:tcPr>
          <w:p w:rsidR="00512CDD" w:rsidRDefault="00512CDD">
            <w:pPr>
              <w:jc w:val="center"/>
              <w:rPr>
                <w:rFonts w:ascii="Arial" w:hAnsi="Arial" w:cs="Arial"/>
                <w:sz w:val="24"/>
                <w:lang w:val="en-US"/>
              </w:rPr>
            </w:pPr>
            <w:r>
              <w:rPr>
                <w:rFonts w:ascii="Arial" w:hAnsi="Arial" w:cs="Arial"/>
                <w:sz w:val="24"/>
                <w:lang w:val="en-US"/>
              </w:rPr>
              <w:t>50-200</w:t>
            </w:r>
          </w:p>
        </w:tc>
        <w:tc>
          <w:tcPr>
            <w:tcW w:w="2310" w:type="dxa"/>
            <w:tcBorders>
              <w:top w:val="nil"/>
              <w:left w:val="single" w:sz="4" w:space="0" w:color="auto"/>
              <w:bottom w:val="nil"/>
              <w:right w:val="single" w:sz="4" w:space="0" w:color="auto"/>
            </w:tcBorders>
          </w:tcPr>
          <w:p w:rsidR="00512CDD" w:rsidRDefault="00512CDD">
            <w:pPr>
              <w:jc w:val="center"/>
              <w:rPr>
                <w:rFonts w:ascii="Arial" w:hAnsi="Arial" w:cs="Arial"/>
                <w:sz w:val="24"/>
                <w:lang w:val="en-US"/>
              </w:rPr>
            </w:pPr>
          </w:p>
        </w:tc>
      </w:tr>
      <w:tr w:rsidR="00512CDD">
        <w:tblPrEx>
          <w:tblCellMar>
            <w:top w:w="0" w:type="dxa"/>
            <w:bottom w:w="0" w:type="dxa"/>
          </w:tblCellMar>
        </w:tblPrEx>
        <w:tc>
          <w:tcPr>
            <w:tcW w:w="2309" w:type="dxa"/>
          </w:tcPr>
          <w:p w:rsidR="00512CDD" w:rsidRDefault="00512CDD">
            <w:pPr>
              <w:jc w:val="center"/>
              <w:rPr>
                <w:rFonts w:ascii="Arial" w:hAnsi="Arial" w:cs="Arial"/>
                <w:sz w:val="24"/>
                <w:lang w:val="en-US"/>
              </w:rPr>
            </w:pPr>
            <w:r>
              <w:rPr>
                <w:rFonts w:ascii="Arial" w:hAnsi="Arial" w:cs="Arial"/>
                <w:sz w:val="24"/>
                <w:lang w:val="en-US"/>
              </w:rPr>
              <w:t>Cu</w:t>
            </w:r>
          </w:p>
        </w:tc>
        <w:tc>
          <w:tcPr>
            <w:tcW w:w="2310" w:type="dxa"/>
          </w:tcPr>
          <w:p w:rsidR="00512CDD" w:rsidRDefault="00512CDD">
            <w:pPr>
              <w:jc w:val="center"/>
              <w:rPr>
                <w:rFonts w:ascii="Arial" w:hAnsi="Arial" w:cs="Arial"/>
                <w:sz w:val="24"/>
                <w:lang w:val="en-US"/>
              </w:rPr>
            </w:pPr>
            <w:r>
              <w:rPr>
                <w:rFonts w:ascii="Arial" w:hAnsi="Arial" w:cs="Arial"/>
                <w:sz w:val="24"/>
                <w:lang w:val="en-US"/>
              </w:rPr>
              <w:t>Ppm</w:t>
            </w:r>
          </w:p>
        </w:tc>
        <w:tc>
          <w:tcPr>
            <w:tcW w:w="2310" w:type="dxa"/>
            <w:tcBorders>
              <w:right w:val="single" w:sz="4" w:space="0" w:color="auto"/>
            </w:tcBorders>
          </w:tcPr>
          <w:p w:rsidR="00512CDD" w:rsidRDefault="00512CDD">
            <w:pPr>
              <w:jc w:val="center"/>
              <w:rPr>
                <w:rFonts w:ascii="Arial" w:hAnsi="Arial" w:cs="Arial"/>
                <w:sz w:val="24"/>
              </w:rPr>
            </w:pPr>
            <w:r>
              <w:rPr>
                <w:rFonts w:ascii="Arial" w:hAnsi="Arial" w:cs="Arial"/>
                <w:sz w:val="24"/>
              </w:rPr>
              <w:t>5-30</w:t>
            </w:r>
          </w:p>
        </w:tc>
        <w:tc>
          <w:tcPr>
            <w:tcW w:w="2310" w:type="dxa"/>
            <w:tcBorders>
              <w:top w:val="nil"/>
              <w:left w:val="single" w:sz="4" w:space="0" w:color="auto"/>
              <w:bottom w:val="nil"/>
              <w:right w:val="single" w:sz="4" w:space="0" w:color="auto"/>
            </w:tcBorders>
          </w:tcPr>
          <w:p w:rsidR="00512CDD" w:rsidRDefault="00512CDD">
            <w:pPr>
              <w:jc w:val="center"/>
              <w:rPr>
                <w:rFonts w:ascii="Arial" w:hAnsi="Arial" w:cs="Arial"/>
                <w:sz w:val="24"/>
              </w:rPr>
            </w:pPr>
            <w:r>
              <w:rPr>
                <w:rFonts w:ascii="Arial" w:hAnsi="Arial" w:cs="Arial"/>
                <w:sz w:val="24"/>
              </w:rPr>
              <w:t>Ácido perclórico</w:t>
            </w:r>
          </w:p>
        </w:tc>
      </w:tr>
      <w:tr w:rsidR="00512CDD">
        <w:tblPrEx>
          <w:tblCellMar>
            <w:top w:w="0" w:type="dxa"/>
            <w:bottom w:w="0" w:type="dxa"/>
          </w:tblCellMar>
        </w:tblPrEx>
        <w:tc>
          <w:tcPr>
            <w:tcW w:w="2309" w:type="dxa"/>
          </w:tcPr>
          <w:p w:rsidR="00512CDD" w:rsidRDefault="00512CDD">
            <w:pPr>
              <w:jc w:val="center"/>
              <w:rPr>
                <w:rFonts w:ascii="Arial" w:hAnsi="Arial" w:cs="Arial"/>
                <w:sz w:val="24"/>
              </w:rPr>
            </w:pPr>
            <w:r>
              <w:rPr>
                <w:rFonts w:ascii="Arial" w:hAnsi="Arial" w:cs="Arial"/>
                <w:sz w:val="24"/>
              </w:rPr>
              <w:t>Zn</w:t>
            </w:r>
          </w:p>
        </w:tc>
        <w:tc>
          <w:tcPr>
            <w:tcW w:w="2310" w:type="dxa"/>
          </w:tcPr>
          <w:p w:rsidR="00512CDD" w:rsidRDefault="00512CDD">
            <w:pPr>
              <w:jc w:val="center"/>
              <w:rPr>
                <w:rFonts w:ascii="Arial" w:hAnsi="Arial" w:cs="Arial"/>
                <w:sz w:val="24"/>
                <w:lang w:val="en-US"/>
              </w:rPr>
            </w:pPr>
            <w:r>
              <w:rPr>
                <w:rFonts w:ascii="Arial" w:hAnsi="Arial" w:cs="Arial"/>
                <w:sz w:val="24"/>
                <w:lang w:val="en-US"/>
              </w:rPr>
              <w:t>Ppm</w:t>
            </w:r>
          </w:p>
        </w:tc>
        <w:tc>
          <w:tcPr>
            <w:tcW w:w="2310" w:type="dxa"/>
            <w:tcBorders>
              <w:right w:val="single" w:sz="4" w:space="0" w:color="auto"/>
            </w:tcBorders>
          </w:tcPr>
          <w:p w:rsidR="00512CDD" w:rsidRDefault="00512CDD">
            <w:pPr>
              <w:jc w:val="center"/>
              <w:rPr>
                <w:rFonts w:ascii="Arial" w:hAnsi="Arial" w:cs="Arial"/>
                <w:sz w:val="24"/>
                <w:lang w:val="en-US"/>
              </w:rPr>
            </w:pPr>
            <w:r>
              <w:rPr>
                <w:rFonts w:ascii="Arial" w:hAnsi="Arial" w:cs="Arial"/>
                <w:sz w:val="24"/>
                <w:lang w:val="en-US"/>
              </w:rPr>
              <w:t>25-50</w:t>
            </w:r>
          </w:p>
        </w:tc>
        <w:tc>
          <w:tcPr>
            <w:tcW w:w="2310" w:type="dxa"/>
            <w:tcBorders>
              <w:top w:val="nil"/>
              <w:left w:val="single" w:sz="4" w:space="0" w:color="auto"/>
              <w:bottom w:val="single" w:sz="4" w:space="0" w:color="auto"/>
              <w:right w:val="single" w:sz="4" w:space="0" w:color="auto"/>
            </w:tcBorders>
          </w:tcPr>
          <w:p w:rsidR="00512CDD" w:rsidRDefault="00512CDD">
            <w:pPr>
              <w:jc w:val="center"/>
              <w:rPr>
                <w:rFonts w:ascii="Arial" w:hAnsi="Arial" w:cs="Arial"/>
                <w:sz w:val="24"/>
                <w:lang w:val="en-US"/>
              </w:rPr>
            </w:pPr>
          </w:p>
        </w:tc>
      </w:tr>
      <w:tr w:rsidR="00512CDD">
        <w:tblPrEx>
          <w:tblCellMar>
            <w:top w:w="0" w:type="dxa"/>
            <w:bottom w:w="0" w:type="dxa"/>
          </w:tblCellMar>
        </w:tblPrEx>
        <w:tc>
          <w:tcPr>
            <w:tcW w:w="2309" w:type="dxa"/>
          </w:tcPr>
          <w:p w:rsidR="00512CDD" w:rsidRDefault="00512CDD">
            <w:pPr>
              <w:jc w:val="center"/>
              <w:rPr>
                <w:rFonts w:ascii="Arial" w:hAnsi="Arial" w:cs="Arial"/>
                <w:sz w:val="24"/>
                <w:lang w:val="en-US"/>
              </w:rPr>
            </w:pPr>
            <w:r>
              <w:rPr>
                <w:rFonts w:ascii="Arial" w:hAnsi="Arial" w:cs="Arial"/>
                <w:sz w:val="24"/>
                <w:lang w:val="en-US"/>
              </w:rPr>
              <w:t>B</w:t>
            </w:r>
          </w:p>
        </w:tc>
        <w:tc>
          <w:tcPr>
            <w:tcW w:w="2310" w:type="dxa"/>
          </w:tcPr>
          <w:p w:rsidR="00512CDD" w:rsidRDefault="00512CDD">
            <w:pPr>
              <w:jc w:val="center"/>
              <w:rPr>
                <w:rFonts w:ascii="Arial" w:hAnsi="Arial" w:cs="Arial"/>
                <w:sz w:val="24"/>
                <w:lang w:val="en-US"/>
              </w:rPr>
            </w:pPr>
            <w:r>
              <w:rPr>
                <w:rFonts w:ascii="Arial" w:hAnsi="Arial" w:cs="Arial"/>
                <w:sz w:val="24"/>
                <w:lang w:val="en-US"/>
              </w:rPr>
              <w:t>Ppm</w:t>
            </w:r>
          </w:p>
        </w:tc>
        <w:tc>
          <w:tcPr>
            <w:tcW w:w="2310" w:type="dxa"/>
          </w:tcPr>
          <w:p w:rsidR="00512CDD" w:rsidRDefault="00512CDD">
            <w:pPr>
              <w:jc w:val="center"/>
              <w:rPr>
                <w:rFonts w:ascii="Arial" w:hAnsi="Arial" w:cs="Arial"/>
                <w:sz w:val="24"/>
              </w:rPr>
            </w:pPr>
            <w:r>
              <w:rPr>
                <w:rFonts w:ascii="Arial" w:hAnsi="Arial" w:cs="Arial"/>
                <w:sz w:val="24"/>
              </w:rPr>
              <w:t>20-50</w:t>
            </w:r>
          </w:p>
        </w:tc>
        <w:tc>
          <w:tcPr>
            <w:tcW w:w="2310" w:type="dxa"/>
            <w:tcBorders>
              <w:top w:val="single" w:sz="4" w:space="0" w:color="auto"/>
              <w:bottom w:val="single" w:sz="4" w:space="0" w:color="auto"/>
            </w:tcBorders>
          </w:tcPr>
          <w:p w:rsidR="00512CDD" w:rsidRDefault="00512CDD">
            <w:pPr>
              <w:jc w:val="center"/>
              <w:rPr>
                <w:rFonts w:ascii="Arial" w:hAnsi="Arial" w:cs="Arial"/>
                <w:sz w:val="24"/>
              </w:rPr>
            </w:pPr>
            <w:r>
              <w:rPr>
                <w:rFonts w:ascii="Arial" w:hAnsi="Arial" w:cs="Arial"/>
                <w:sz w:val="24"/>
              </w:rPr>
              <w:t>Curcumina</w:t>
            </w:r>
          </w:p>
        </w:tc>
      </w:tr>
      <w:tr w:rsidR="00512CDD">
        <w:tblPrEx>
          <w:tblCellMar>
            <w:top w:w="0" w:type="dxa"/>
            <w:bottom w:w="0" w:type="dxa"/>
          </w:tblCellMar>
        </w:tblPrEx>
        <w:tc>
          <w:tcPr>
            <w:tcW w:w="2309" w:type="dxa"/>
          </w:tcPr>
          <w:p w:rsidR="00512CDD" w:rsidRDefault="00512CDD">
            <w:pPr>
              <w:jc w:val="center"/>
              <w:rPr>
                <w:rFonts w:ascii="Arial" w:hAnsi="Arial" w:cs="Arial"/>
                <w:sz w:val="24"/>
              </w:rPr>
            </w:pPr>
            <w:r>
              <w:rPr>
                <w:rFonts w:ascii="Arial" w:hAnsi="Arial" w:cs="Arial"/>
                <w:sz w:val="24"/>
              </w:rPr>
              <w:t>S</w:t>
            </w:r>
          </w:p>
        </w:tc>
        <w:tc>
          <w:tcPr>
            <w:tcW w:w="2310" w:type="dxa"/>
          </w:tcPr>
          <w:p w:rsidR="00512CDD" w:rsidRDefault="00512CDD">
            <w:pPr>
              <w:jc w:val="center"/>
              <w:rPr>
                <w:rFonts w:ascii="Arial" w:hAnsi="Arial" w:cs="Arial"/>
                <w:sz w:val="24"/>
              </w:rPr>
            </w:pPr>
            <w:r>
              <w:rPr>
                <w:rFonts w:ascii="Arial" w:hAnsi="Arial" w:cs="Arial"/>
                <w:sz w:val="24"/>
              </w:rPr>
              <w:t>%</w:t>
            </w:r>
          </w:p>
        </w:tc>
        <w:tc>
          <w:tcPr>
            <w:tcW w:w="2310" w:type="dxa"/>
            <w:tcBorders>
              <w:right w:val="single" w:sz="4" w:space="0" w:color="auto"/>
            </w:tcBorders>
          </w:tcPr>
          <w:p w:rsidR="00512CDD" w:rsidRDefault="00512CDD">
            <w:pPr>
              <w:jc w:val="center"/>
              <w:rPr>
                <w:rFonts w:ascii="Arial" w:hAnsi="Arial" w:cs="Arial"/>
                <w:sz w:val="24"/>
              </w:rPr>
            </w:pPr>
            <w:r>
              <w:rPr>
                <w:rFonts w:ascii="Arial" w:hAnsi="Arial" w:cs="Arial"/>
                <w:sz w:val="24"/>
              </w:rPr>
              <w:t>0.15-0.50</w:t>
            </w:r>
          </w:p>
        </w:tc>
        <w:tc>
          <w:tcPr>
            <w:tcW w:w="2310" w:type="dxa"/>
            <w:tcBorders>
              <w:top w:val="single" w:sz="4" w:space="0" w:color="auto"/>
              <w:left w:val="single" w:sz="4" w:space="0" w:color="auto"/>
              <w:bottom w:val="nil"/>
              <w:right w:val="single" w:sz="4" w:space="0" w:color="auto"/>
            </w:tcBorders>
          </w:tcPr>
          <w:p w:rsidR="00512CDD" w:rsidRDefault="00512CDD">
            <w:pPr>
              <w:jc w:val="center"/>
              <w:rPr>
                <w:rFonts w:ascii="Arial" w:hAnsi="Arial" w:cs="Arial"/>
                <w:sz w:val="24"/>
              </w:rPr>
            </w:pPr>
            <w:r>
              <w:rPr>
                <w:rFonts w:ascii="Arial" w:hAnsi="Arial" w:cs="Arial"/>
                <w:sz w:val="24"/>
              </w:rPr>
              <w:t>Ácido nítrico y</w:t>
            </w:r>
          </w:p>
        </w:tc>
      </w:tr>
      <w:tr w:rsidR="00512CDD">
        <w:tblPrEx>
          <w:tblCellMar>
            <w:top w:w="0" w:type="dxa"/>
            <w:bottom w:w="0" w:type="dxa"/>
          </w:tblCellMar>
        </w:tblPrEx>
        <w:tc>
          <w:tcPr>
            <w:tcW w:w="2309" w:type="dxa"/>
          </w:tcPr>
          <w:p w:rsidR="00512CDD" w:rsidRDefault="00512CDD">
            <w:pPr>
              <w:jc w:val="center"/>
              <w:rPr>
                <w:rFonts w:ascii="Arial" w:hAnsi="Arial" w:cs="Arial"/>
                <w:sz w:val="24"/>
                <w:lang w:val="es-MX"/>
              </w:rPr>
            </w:pPr>
            <w:r>
              <w:rPr>
                <w:rFonts w:ascii="Arial" w:hAnsi="Arial" w:cs="Arial"/>
                <w:sz w:val="24"/>
                <w:lang w:val="es-MX"/>
              </w:rPr>
              <w:t>Na</w:t>
            </w:r>
          </w:p>
        </w:tc>
        <w:tc>
          <w:tcPr>
            <w:tcW w:w="2310" w:type="dxa"/>
          </w:tcPr>
          <w:p w:rsidR="00512CDD" w:rsidRDefault="00512CDD">
            <w:pPr>
              <w:jc w:val="center"/>
              <w:rPr>
                <w:rFonts w:ascii="Arial" w:hAnsi="Arial" w:cs="Arial"/>
                <w:sz w:val="24"/>
              </w:rPr>
            </w:pPr>
            <w:r>
              <w:rPr>
                <w:rFonts w:ascii="Arial" w:hAnsi="Arial" w:cs="Arial"/>
                <w:sz w:val="24"/>
              </w:rPr>
              <w:t>%</w:t>
            </w:r>
          </w:p>
        </w:tc>
        <w:tc>
          <w:tcPr>
            <w:tcW w:w="2310" w:type="dxa"/>
            <w:tcBorders>
              <w:right w:val="single" w:sz="4" w:space="0" w:color="auto"/>
            </w:tcBorders>
          </w:tcPr>
          <w:p w:rsidR="00512CDD" w:rsidRDefault="00512CDD">
            <w:pPr>
              <w:jc w:val="center"/>
              <w:rPr>
                <w:rFonts w:ascii="Arial" w:hAnsi="Arial" w:cs="Arial"/>
                <w:sz w:val="24"/>
              </w:rPr>
            </w:pPr>
            <w:r>
              <w:rPr>
                <w:rFonts w:ascii="Arial" w:hAnsi="Arial" w:cs="Arial"/>
                <w:sz w:val="24"/>
              </w:rPr>
              <w:t>0.01-0.10</w:t>
            </w:r>
          </w:p>
        </w:tc>
        <w:tc>
          <w:tcPr>
            <w:tcW w:w="2310" w:type="dxa"/>
            <w:tcBorders>
              <w:top w:val="nil"/>
              <w:left w:val="single" w:sz="4" w:space="0" w:color="auto"/>
              <w:bottom w:val="single" w:sz="4" w:space="0" w:color="auto"/>
              <w:right w:val="single" w:sz="4" w:space="0" w:color="auto"/>
            </w:tcBorders>
          </w:tcPr>
          <w:p w:rsidR="00512CDD" w:rsidRDefault="00512CDD">
            <w:pPr>
              <w:jc w:val="center"/>
              <w:rPr>
                <w:rFonts w:ascii="Arial" w:hAnsi="Arial" w:cs="Arial"/>
                <w:sz w:val="24"/>
              </w:rPr>
            </w:pPr>
            <w:r>
              <w:rPr>
                <w:rFonts w:ascii="Arial" w:hAnsi="Arial" w:cs="Arial"/>
                <w:sz w:val="24"/>
              </w:rPr>
              <w:t>Acido perclórico</w:t>
            </w:r>
          </w:p>
        </w:tc>
      </w:tr>
    </w:tbl>
    <w:p w:rsidR="00512CDD" w:rsidRDefault="00512CDD">
      <w:pPr>
        <w:pStyle w:val="Ttulo6"/>
        <w:jc w:val="right"/>
      </w:pPr>
    </w:p>
    <w:p w:rsidR="00512CDD" w:rsidRDefault="00512CDD">
      <w:pPr>
        <w:pStyle w:val="Ttulo6"/>
      </w:pPr>
    </w:p>
    <w:p w:rsidR="00512CDD" w:rsidRDefault="00512CDD">
      <w:pPr>
        <w:pStyle w:val="Ttulo4"/>
        <w:rPr>
          <w:rFonts w:ascii="Arial" w:hAnsi="Arial" w:cs="Arial"/>
          <w:bCs/>
        </w:rPr>
      </w:pPr>
      <w:r>
        <w:rPr>
          <w:rFonts w:ascii="Arial" w:hAnsi="Arial" w:cs="Arial"/>
          <w:bCs/>
        </w:rPr>
        <w:t>Rangos y métodos para el análisis de suelo</w:t>
      </w:r>
    </w:p>
    <w:p w:rsidR="00512CDD" w:rsidRDefault="00512CDD">
      <w:pPr>
        <w:rPr>
          <w:b/>
          <w:bC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99"/>
        <w:gridCol w:w="2097"/>
        <w:gridCol w:w="2063"/>
        <w:gridCol w:w="2200"/>
      </w:tblGrid>
      <w:tr w:rsidR="00512CDD">
        <w:tblPrEx>
          <w:tblCellMar>
            <w:top w:w="0" w:type="dxa"/>
            <w:bottom w:w="0" w:type="dxa"/>
          </w:tblCellMar>
        </w:tblPrEx>
        <w:tc>
          <w:tcPr>
            <w:tcW w:w="2309" w:type="dxa"/>
          </w:tcPr>
          <w:p w:rsidR="00512CDD" w:rsidRDefault="00512CDD">
            <w:pPr>
              <w:jc w:val="center"/>
              <w:rPr>
                <w:rFonts w:ascii="Arial" w:hAnsi="Arial" w:cs="Arial"/>
                <w:b/>
                <w:bCs/>
                <w:sz w:val="24"/>
              </w:rPr>
            </w:pPr>
            <w:r>
              <w:rPr>
                <w:rFonts w:ascii="Arial" w:hAnsi="Arial" w:cs="Arial"/>
                <w:b/>
                <w:bCs/>
                <w:sz w:val="24"/>
              </w:rPr>
              <w:t>Elemento</w:t>
            </w:r>
          </w:p>
        </w:tc>
        <w:tc>
          <w:tcPr>
            <w:tcW w:w="2310" w:type="dxa"/>
          </w:tcPr>
          <w:p w:rsidR="00512CDD" w:rsidRDefault="00512CDD">
            <w:pPr>
              <w:jc w:val="center"/>
              <w:rPr>
                <w:rFonts w:ascii="Arial" w:hAnsi="Arial" w:cs="Arial"/>
                <w:b/>
                <w:bCs/>
                <w:sz w:val="24"/>
              </w:rPr>
            </w:pPr>
            <w:r>
              <w:rPr>
                <w:rFonts w:ascii="Arial" w:hAnsi="Arial" w:cs="Arial"/>
                <w:b/>
                <w:bCs/>
                <w:sz w:val="24"/>
              </w:rPr>
              <w:t>Unidad</w:t>
            </w:r>
          </w:p>
        </w:tc>
        <w:tc>
          <w:tcPr>
            <w:tcW w:w="2310" w:type="dxa"/>
          </w:tcPr>
          <w:p w:rsidR="00512CDD" w:rsidRDefault="00512CDD">
            <w:pPr>
              <w:jc w:val="center"/>
              <w:rPr>
                <w:rFonts w:ascii="Arial" w:hAnsi="Arial" w:cs="Arial"/>
                <w:b/>
                <w:bCs/>
                <w:sz w:val="24"/>
              </w:rPr>
            </w:pPr>
            <w:r>
              <w:rPr>
                <w:rFonts w:ascii="Arial" w:hAnsi="Arial" w:cs="Arial"/>
                <w:b/>
                <w:bCs/>
                <w:sz w:val="24"/>
              </w:rPr>
              <w:t>Rango</w:t>
            </w:r>
          </w:p>
        </w:tc>
        <w:tc>
          <w:tcPr>
            <w:tcW w:w="2310" w:type="dxa"/>
          </w:tcPr>
          <w:p w:rsidR="00512CDD" w:rsidRDefault="00512CDD">
            <w:pPr>
              <w:jc w:val="center"/>
              <w:rPr>
                <w:rFonts w:ascii="Arial" w:hAnsi="Arial" w:cs="Arial"/>
                <w:b/>
                <w:bCs/>
                <w:sz w:val="24"/>
              </w:rPr>
            </w:pPr>
            <w:r>
              <w:rPr>
                <w:rFonts w:ascii="Arial" w:hAnsi="Arial" w:cs="Arial"/>
                <w:b/>
                <w:bCs/>
                <w:sz w:val="24"/>
              </w:rPr>
              <w:t>Método</w:t>
            </w:r>
          </w:p>
        </w:tc>
      </w:tr>
      <w:tr w:rsidR="00512CDD">
        <w:tblPrEx>
          <w:tblCellMar>
            <w:top w:w="0" w:type="dxa"/>
            <w:bottom w:w="0" w:type="dxa"/>
          </w:tblCellMar>
        </w:tblPrEx>
        <w:tc>
          <w:tcPr>
            <w:tcW w:w="2309" w:type="dxa"/>
          </w:tcPr>
          <w:p w:rsidR="00512CDD" w:rsidRDefault="00512CDD">
            <w:pPr>
              <w:jc w:val="center"/>
              <w:rPr>
                <w:rFonts w:ascii="Arial" w:hAnsi="Arial" w:cs="Arial"/>
                <w:sz w:val="24"/>
              </w:rPr>
            </w:pPr>
            <w:r>
              <w:rPr>
                <w:rFonts w:ascii="Arial" w:hAnsi="Arial" w:cs="Arial"/>
                <w:sz w:val="24"/>
              </w:rPr>
              <w:t>N</w:t>
            </w:r>
          </w:p>
        </w:tc>
        <w:tc>
          <w:tcPr>
            <w:tcW w:w="2310" w:type="dxa"/>
          </w:tcPr>
          <w:p w:rsidR="00512CDD" w:rsidRDefault="00512CDD">
            <w:pPr>
              <w:jc w:val="center"/>
              <w:rPr>
                <w:rFonts w:ascii="Arial" w:hAnsi="Arial" w:cs="Arial"/>
                <w:sz w:val="24"/>
              </w:rPr>
            </w:pPr>
            <w:r>
              <w:rPr>
                <w:rFonts w:ascii="Arial" w:hAnsi="Arial" w:cs="Arial"/>
                <w:sz w:val="24"/>
              </w:rPr>
              <w:t>%</w:t>
            </w:r>
          </w:p>
        </w:tc>
        <w:tc>
          <w:tcPr>
            <w:tcW w:w="2310" w:type="dxa"/>
          </w:tcPr>
          <w:p w:rsidR="00512CDD" w:rsidRDefault="00512CDD">
            <w:pPr>
              <w:jc w:val="center"/>
              <w:rPr>
                <w:rFonts w:ascii="Arial" w:hAnsi="Arial" w:cs="Arial"/>
                <w:sz w:val="24"/>
              </w:rPr>
            </w:pPr>
            <w:r>
              <w:rPr>
                <w:rFonts w:ascii="Arial" w:hAnsi="Arial" w:cs="Arial"/>
                <w:sz w:val="24"/>
              </w:rPr>
              <w:t>0.1-0.2</w:t>
            </w:r>
          </w:p>
        </w:tc>
        <w:tc>
          <w:tcPr>
            <w:tcW w:w="2310" w:type="dxa"/>
            <w:tcBorders>
              <w:bottom w:val="single" w:sz="4" w:space="0" w:color="auto"/>
            </w:tcBorders>
          </w:tcPr>
          <w:p w:rsidR="00512CDD" w:rsidRDefault="00512CDD">
            <w:pPr>
              <w:jc w:val="center"/>
              <w:rPr>
                <w:rFonts w:ascii="Arial" w:hAnsi="Arial" w:cs="Arial"/>
                <w:sz w:val="24"/>
              </w:rPr>
            </w:pPr>
            <w:r>
              <w:rPr>
                <w:rFonts w:ascii="Arial" w:hAnsi="Arial" w:cs="Arial"/>
                <w:sz w:val="24"/>
              </w:rPr>
              <w:t>Kjieldhel</w:t>
            </w:r>
          </w:p>
        </w:tc>
      </w:tr>
      <w:tr w:rsidR="00512CDD">
        <w:tblPrEx>
          <w:tblCellMar>
            <w:top w:w="0" w:type="dxa"/>
            <w:bottom w:w="0" w:type="dxa"/>
          </w:tblCellMar>
        </w:tblPrEx>
        <w:tc>
          <w:tcPr>
            <w:tcW w:w="2309" w:type="dxa"/>
          </w:tcPr>
          <w:p w:rsidR="00512CDD" w:rsidRDefault="00512CDD">
            <w:pPr>
              <w:jc w:val="center"/>
              <w:rPr>
                <w:rFonts w:ascii="Arial" w:hAnsi="Arial" w:cs="Arial"/>
                <w:sz w:val="24"/>
              </w:rPr>
            </w:pPr>
            <w:r>
              <w:rPr>
                <w:rFonts w:ascii="Arial" w:hAnsi="Arial" w:cs="Arial"/>
                <w:sz w:val="24"/>
              </w:rPr>
              <w:t>P</w:t>
            </w:r>
          </w:p>
        </w:tc>
        <w:tc>
          <w:tcPr>
            <w:tcW w:w="2310" w:type="dxa"/>
          </w:tcPr>
          <w:p w:rsidR="00512CDD" w:rsidRDefault="00512CDD">
            <w:pPr>
              <w:jc w:val="center"/>
              <w:rPr>
                <w:rFonts w:ascii="Arial" w:hAnsi="Arial" w:cs="Arial"/>
                <w:sz w:val="24"/>
              </w:rPr>
            </w:pPr>
            <w:r>
              <w:rPr>
                <w:rFonts w:ascii="Arial" w:hAnsi="Arial" w:cs="Arial"/>
                <w:sz w:val="24"/>
              </w:rPr>
              <w:t>ppm</w:t>
            </w:r>
          </w:p>
        </w:tc>
        <w:tc>
          <w:tcPr>
            <w:tcW w:w="2310" w:type="dxa"/>
          </w:tcPr>
          <w:p w:rsidR="00512CDD" w:rsidRDefault="00512CDD">
            <w:pPr>
              <w:jc w:val="center"/>
              <w:rPr>
                <w:rFonts w:ascii="Arial" w:hAnsi="Arial" w:cs="Arial"/>
                <w:sz w:val="24"/>
              </w:rPr>
            </w:pPr>
            <w:r>
              <w:rPr>
                <w:rFonts w:ascii="Arial" w:hAnsi="Arial" w:cs="Arial"/>
                <w:sz w:val="24"/>
              </w:rPr>
              <w:t>7-20</w:t>
            </w:r>
          </w:p>
        </w:tc>
        <w:tc>
          <w:tcPr>
            <w:tcW w:w="2310" w:type="dxa"/>
            <w:tcBorders>
              <w:bottom w:val="single" w:sz="4" w:space="0" w:color="auto"/>
            </w:tcBorders>
          </w:tcPr>
          <w:p w:rsidR="00512CDD" w:rsidRDefault="00512CDD">
            <w:pPr>
              <w:jc w:val="center"/>
              <w:rPr>
                <w:rFonts w:ascii="Arial" w:hAnsi="Arial" w:cs="Arial"/>
                <w:sz w:val="24"/>
              </w:rPr>
            </w:pPr>
            <w:r>
              <w:rPr>
                <w:rFonts w:ascii="Arial" w:hAnsi="Arial" w:cs="Arial"/>
                <w:sz w:val="24"/>
              </w:rPr>
              <w:t>Olsen modificado</w:t>
            </w:r>
          </w:p>
        </w:tc>
      </w:tr>
      <w:tr w:rsidR="00512CDD">
        <w:tblPrEx>
          <w:tblCellMar>
            <w:top w:w="0" w:type="dxa"/>
            <w:bottom w:w="0" w:type="dxa"/>
          </w:tblCellMar>
        </w:tblPrEx>
        <w:tc>
          <w:tcPr>
            <w:tcW w:w="2309" w:type="dxa"/>
          </w:tcPr>
          <w:p w:rsidR="00512CDD" w:rsidRDefault="00512CDD">
            <w:pPr>
              <w:jc w:val="center"/>
              <w:rPr>
                <w:rFonts w:ascii="Arial" w:hAnsi="Arial" w:cs="Arial"/>
                <w:sz w:val="24"/>
                <w:lang w:val="en-US"/>
              </w:rPr>
            </w:pPr>
            <w:r>
              <w:rPr>
                <w:rFonts w:ascii="Arial" w:hAnsi="Arial" w:cs="Arial"/>
                <w:sz w:val="24"/>
                <w:lang w:val="en-US"/>
              </w:rPr>
              <w:t>K</w:t>
            </w:r>
          </w:p>
        </w:tc>
        <w:tc>
          <w:tcPr>
            <w:tcW w:w="2310" w:type="dxa"/>
          </w:tcPr>
          <w:p w:rsidR="00512CDD" w:rsidRDefault="00512CDD">
            <w:pPr>
              <w:jc w:val="center"/>
              <w:rPr>
                <w:rFonts w:ascii="Arial" w:hAnsi="Arial" w:cs="Arial"/>
                <w:sz w:val="24"/>
                <w:lang w:val="en-US"/>
              </w:rPr>
            </w:pPr>
            <w:r>
              <w:rPr>
                <w:rFonts w:ascii="Arial" w:hAnsi="Arial" w:cs="Arial"/>
                <w:sz w:val="24"/>
                <w:lang w:val="en-US"/>
              </w:rPr>
              <w:t>mg/100</w:t>
            </w:r>
          </w:p>
        </w:tc>
        <w:tc>
          <w:tcPr>
            <w:tcW w:w="2310" w:type="dxa"/>
            <w:tcBorders>
              <w:right w:val="single" w:sz="4" w:space="0" w:color="auto"/>
            </w:tcBorders>
          </w:tcPr>
          <w:p w:rsidR="00512CDD" w:rsidRDefault="00512CDD">
            <w:pPr>
              <w:jc w:val="center"/>
              <w:rPr>
                <w:rFonts w:ascii="Arial" w:hAnsi="Arial" w:cs="Arial"/>
                <w:sz w:val="24"/>
                <w:lang w:val="en-US"/>
              </w:rPr>
            </w:pPr>
            <w:r>
              <w:rPr>
                <w:rFonts w:ascii="Arial" w:hAnsi="Arial" w:cs="Arial"/>
                <w:sz w:val="24"/>
                <w:lang w:val="en-US"/>
              </w:rPr>
              <w:t>0.26-0.51</w:t>
            </w:r>
          </w:p>
        </w:tc>
        <w:tc>
          <w:tcPr>
            <w:tcW w:w="2310" w:type="dxa"/>
            <w:tcBorders>
              <w:top w:val="single" w:sz="4" w:space="0" w:color="auto"/>
              <w:left w:val="single" w:sz="4" w:space="0" w:color="auto"/>
              <w:bottom w:val="nil"/>
              <w:right w:val="single" w:sz="4" w:space="0" w:color="auto"/>
            </w:tcBorders>
          </w:tcPr>
          <w:p w:rsidR="00512CDD" w:rsidRDefault="00512CDD">
            <w:pPr>
              <w:rPr>
                <w:rFonts w:ascii="Arial" w:hAnsi="Arial" w:cs="Arial"/>
                <w:b/>
                <w:bCs/>
                <w:sz w:val="24"/>
                <w:lang w:val="en-US"/>
              </w:rPr>
            </w:pPr>
          </w:p>
        </w:tc>
      </w:tr>
      <w:tr w:rsidR="00512CDD">
        <w:tblPrEx>
          <w:tblCellMar>
            <w:top w:w="0" w:type="dxa"/>
            <w:bottom w:w="0" w:type="dxa"/>
          </w:tblCellMar>
        </w:tblPrEx>
        <w:tc>
          <w:tcPr>
            <w:tcW w:w="2309" w:type="dxa"/>
          </w:tcPr>
          <w:p w:rsidR="00512CDD" w:rsidRDefault="00512CDD">
            <w:pPr>
              <w:jc w:val="center"/>
              <w:rPr>
                <w:rFonts w:ascii="Arial" w:hAnsi="Arial" w:cs="Arial"/>
                <w:sz w:val="24"/>
                <w:lang w:val="en-US"/>
              </w:rPr>
            </w:pPr>
            <w:r>
              <w:rPr>
                <w:rFonts w:ascii="Arial" w:hAnsi="Arial" w:cs="Arial"/>
                <w:sz w:val="24"/>
                <w:lang w:val="en-US"/>
              </w:rPr>
              <w:t>Ca</w:t>
            </w:r>
          </w:p>
        </w:tc>
        <w:tc>
          <w:tcPr>
            <w:tcW w:w="2310" w:type="dxa"/>
          </w:tcPr>
          <w:p w:rsidR="00512CDD" w:rsidRDefault="00512CDD">
            <w:pPr>
              <w:jc w:val="center"/>
              <w:rPr>
                <w:rFonts w:ascii="Arial" w:hAnsi="Arial" w:cs="Arial"/>
                <w:sz w:val="24"/>
              </w:rPr>
            </w:pPr>
            <w:r>
              <w:rPr>
                <w:rFonts w:ascii="Arial" w:hAnsi="Arial" w:cs="Arial"/>
                <w:sz w:val="24"/>
              </w:rPr>
              <w:t>mg/100</w:t>
            </w:r>
          </w:p>
        </w:tc>
        <w:tc>
          <w:tcPr>
            <w:tcW w:w="2310" w:type="dxa"/>
            <w:tcBorders>
              <w:right w:val="single" w:sz="4" w:space="0" w:color="auto"/>
            </w:tcBorders>
          </w:tcPr>
          <w:p w:rsidR="00512CDD" w:rsidRDefault="00512CDD">
            <w:pPr>
              <w:jc w:val="center"/>
              <w:rPr>
                <w:rFonts w:ascii="Arial" w:hAnsi="Arial" w:cs="Arial"/>
                <w:sz w:val="24"/>
              </w:rPr>
            </w:pPr>
            <w:r>
              <w:rPr>
                <w:rFonts w:ascii="Arial" w:hAnsi="Arial" w:cs="Arial"/>
                <w:sz w:val="24"/>
              </w:rPr>
              <w:t>3.3-6.4</w:t>
            </w:r>
          </w:p>
        </w:tc>
        <w:tc>
          <w:tcPr>
            <w:tcW w:w="2310" w:type="dxa"/>
            <w:tcBorders>
              <w:top w:val="nil"/>
              <w:left w:val="single" w:sz="4" w:space="0" w:color="auto"/>
              <w:bottom w:val="nil"/>
              <w:right w:val="single" w:sz="4" w:space="0" w:color="auto"/>
            </w:tcBorders>
          </w:tcPr>
          <w:p w:rsidR="00512CDD" w:rsidRDefault="00512CDD">
            <w:pPr>
              <w:jc w:val="center"/>
              <w:rPr>
                <w:rFonts w:ascii="Arial" w:hAnsi="Arial" w:cs="Arial"/>
                <w:sz w:val="24"/>
              </w:rPr>
            </w:pPr>
            <w:r>
              <w:rPr>
                <w:rFonts w:ascii="Arial" w:hAnsi="Arial" w:cs="Arial"/>
                <w:sz w:val="24"/>
              </w:rPr>
              <w:t>Acetato de amonio</w:t>
            </w:r>
          </w:p>
        </w:tc>
      </w:tr>
      <w:tr w:rsidR="00512CDD">
        <w:tblPrEx>
          <w:tblCellMar>
            <w:top w:w="0" w:type="dxa"/>
            <w:bottom w:w="0" w:type="dxa"/>
          </w:tblCellMar>
        </w:tblPrEx>
        <w:tc>
          <w:tcPr>
            <w:tcW w:w="2309" w:type="dxa"/>
          </w:tcPr>
          <w:p w:rsidR="00512CDD" w:rsidRDefault="00512CDD">
            <w:pPr>
              <w:jc w:val="center"/>
              <w:rPr>
                <w:rFonts w:ascii="Arial" w:hAnsi="Arial" w:cs="Arial"/>
                <w:sz w:val="24"/>
                <w:lang w:val="en-US"/>
              </w:rPr>
            </w:pPr>
            <w:r>
              <w:rPr>
                <w:rFonts w:ascii="Arial" w:hAnsi="Arial" w:cs="Arial"/>
                <w:sz w:val="24"/>
                <w:lang w:val="en-US"/>
              </w:rPr>
              <w:t>Mg</w:t>
            </w:r>
          </w:p>
        </w:tc>
        <w:tc>
          <w:tcPr>
            <w:tcW w:w="2310" w:type="dxa"/>
          </w:tcPr>
          <w:p w:rsidR="00512CDD" w:rsidRDefault="00512CDD">
            <w:pPr>
              <w:jc w:val="center"/>
              <w:rPr>
                <w:rFonts w:ascii="Arial" w:hAnsi="Arial" w:cs="Arial"/>
                <w:sz w:val="24"/>
                <w:lang w:val="en-US"/>
              </w:rPr>
            </w:pPr>
            <w:r>
              <w:rPr>
                <w:rFonts w:ascii="Arial" w:hAnsi="Arial" w:cs="Arial"/>
                <w:sz w:val="24"/>
                <w:lang w:val="en-US"/>
              </w:rPr>
              <w:t>mg/100</w:t>
            </w:r>
          </w:p>
        </w:tc>
        <w:tc>
          <w:tcPr>
            <w:tcW w:w="2310" w:type="dxa"/>
            <w:tcBorders>
              <w:right w:val="single" w:sz="4" w:space="0" w:color="auto"/>
            </w:tcBorders>
          </w:tcPr>
          <w:p w:rsidR="00512CDD" w:rsidRDefault="00512CDD">
            <w:pPr>
              <w:jc w:val="center"/>
              <w:rPr>
                <w:rFonts w:ascii="Arial" w:hAnsi="Arial" w:cs="Arial"/>
                <w:sz w:val="24"/>
                <w:lang w:val="en-US"/>
              </w:rPr>
            </w:pPr>
            <w:r>
              <w:rPr>
                <w:rFonts w:ascii="Arial" w:hAnsi="Arial" w:cs="Arial"/>
                <w:sz w:val="24"/>
                <w:lang w:val="en-US"/>
              </w:rPr>
              <w:t>1-2</w:t>
            </w:r>
          </w:p>
        </w:tc>
        <w:tc>
          <w:tcPr>
            <w:tcW w:w="2310" w:type="dxa"/>
            <w:tcBorders>
              <w:top w:val="nil"/>
              <w:left w:val="single" w:sz="4" w:space="0" w:color="auto"/>
              <w:bottom w:val="single" w:sz="4" w:space="0" w:color="auto"/>
              <w:right w:val="single" w:sz="4" w:space="0" w:color="auto"/>
            </w:tcBorders>
          </w:tcPr>
          <w:p w:rsidR="00512CDD" w:rsidRDefault="00512CDD">
            <w:pPr>
              <w:rPr>
                <w:rFonts w:ascii="Arial" w:hAnsi="Arial" w:cs="Arial"/>
                <w:b/>
                <w:bCs/>
                <w:sz w:val="24"/>
                <w:lang w:val="en-US"/>
              </w:rPr>
            </w:pPr>
          </w:p>
        </w:tc>
      </w:tr>
      <w:tr w:rsidR="00512CDD">
        <w:tblPrEx>
          <w:tblCellMar>
            <w:top w:w="0" w:type="dxa"/>
            <w:bottom w:w="0" w:type="dxa"/>
          </w:tblCellMar>
        </w:tblPrEx>
        <w:tc>
          <w:tcPr>
            <w:tcW w:w="2309" w:type="dxa"/>
          </w:tcPr>
          <w:p w:rsidR="00512CDD" w:rsidRDefault="00512CDD">
            <w:pPr>
              <w:jc w:val="center"/>
              <w:rPr>
                <w:rFonts w:ascii="Arial" w:hAnsi="Arial" w:cs="Arial"/>
                <w:sz w:val="24"/>
                <w:lang w:val="en-US"/>
              </w:rPr>
            </w:pPr>
            <w:r>
              <w:rPr>
                <w:rFonts w:ascii="Arial" w:hAnsi="Arial" w:cs="Arial"/>
                <w:sz w:val="24"/>
                <w:lang w:val="en-US"/>
              </w:rPr>
              <w:t>Mn</w:t>
            </w:r>
          </w:p>
        </w:tc>
        <w:tc>
          <w:tcPr>
            <w:tcW w:w="2310" w:type="dxa"/>
          </w:tcPr>
          <w:p w:rsidR="00512CDD" w:rsidRDefault="00512CDD">
            <w:pPr>
              <w:jc w:val="center"/>
              <w:rPr>
                <w:rFonts w:ascii="Arial" w:hAnsi="Arial" w:cs="Arial"/>
                <w:sz w:val="24"/>
                <w:lang w:val="en-US"/>
              </w:rPr>
            </w:pPr>
            <w:r>
              <w:rPr>
                <w:rFonts w:ascii="Arial" w:hAnsi="Arial" w:cs="Arial"/>
                <w:sz w:val="24"/>
                <w:lang w:val="en-US"/>
              </w:rPr>
              <w:t>ppm</w:t>
            </w:r>
          </w:p>
        </w:tc>
        <w:tc>
          <w:tcPr>
            <w:tcW w:w="2310" w:type="dxa"/>
          </w:tcPr>
          <w:p w:rsidR="00512CDD" w:rsidRDefault="00512CDD">
            <w:pPr>
              <w:jc w:val="center"/>
              <w:rPr>
                <w:rFonts w:ascii="Arial" w:hAnsi="Arial" w:cs="Arial"/>
                <w:sz w:val="24"/>
                <w:lang w:val="en-US"/>
              </w:rPr>
            </w:pPr>
            <w:r>
              <w:rPr>
                <w:rFonts w:ascii="Arial" w:hAnsi="Arial" w:cs="Arial"/>
                <w:sz w:val="24"/>
                <w:lang w:val="en-US"/>
              </w:rPr>
              <w:t>14-30</w:t>
            </w:r>
          </w:p>
        </w:tc>
        <w:tc>
          <w:tcPr>
            <w:tcW w:w="2310" w:type="dxa"/>
            <w:tcBorders>
              <w:top w:val="single" w:sz="4" w:space="0" w:color="auto"/>
              <w:bottom w:val="nil"/>
            </w:tcBorders>
          </w:tcPr>
          <w:p w:rsidR="00512CDD" w:rsidRDefault="00512CDD">
            <w:pPr>
              <w:rPr>
                <w:rFonts w:ascii="Arial" w:hAnsi="Arial" w:cs="Arial"/>
                <w:b/>
                <w:bCs/>
                <w:sz w:val="24"/>
                <w:lang w:val="en-US"/>
              </w:rPr>
            </w:pPr>
          </w:p>
        </w:tc>
      </w:tr>
      <w:tr w:rsidR="00512CDD">
        <w:tblPrEx>
          <w:tblCellMar>
            <w:top w:w="0" w:type="dxa"/>
            <w:bottom w:w="0" w:type="dxa"/>
          </w:tblCellMar>
        </w:tblPrEx>
        <w:tc>
          <w:tcPr>
            <w:tcW w:w="2309" w:type="dxa"/>
          </w:tcPr>
          <w:p w:rsidR="00512CDD" w:rsidRDefault="00512CDD">
            <w:pPr>
              <w:jc w:val="center"/>
              <w:rPr>
                <w:rFonts w:ascii="Arial" w:hAnsi="Arial" w:cs="Arial"/>
                <w:sz w:val="24"/>
                <w:lang w:val="en-US"/>
              </w:rPr>
            </w:pPr>
            <w:r>
              <w:rPr>
                <w:rFonts w:ascii="Arial" w:hAnsi="Arial" w:cs="Arial"/>
                <w:sz w:val="24"/>
                <w:lang w:val="en-US"/>
              </w:rPr>
              <w:t>Fe</w:t>
            </w:r>
          </w:p>
        </w:tc>
        <w:tc>
          <w:tcPr>
            <w:tcW w:w="2310" w:type="dxa"/>
          </w:tcPr>
          <w:p w:rsidR="00512CDD" w:rsidRDefault="00512CDD">
            <w:pPr>
              <w:jc w:val="center"/>
              <w:rPr>
                <w:rFonts w:ascii="Arial" w:hAnsi="Arial" w:cs="Arial"/>
                <w:sz w:val="24"/>
                <w:lang w:val="en-US"/>
              </w:rPr>
            </w:pPr>
            <w:r>
              <w:rPr>
                <w:rFonts w:ascii="Arial" w:hAnsi="Arial" w:cs="Arial"/>
                <w:sz w:val="24"/>
                <w:lang w:val="en-US"/>
              </w:rPr>
              <w:t>ppm</w:t>
            </w:r>
          </w:p>
        </w:tc>
        <w:tc>
          <w:tcPr>
            <w:tcW w:w="2310" w:type="dxa"/>
            <w:tcBorders>
              <w:right w:val="single" w:sz="4" w:space="0" w:color="auto"/>
            </w:tcBorders>
          </w:tcPr>
          <w:p w:rsidR="00512CDD" w:rsidRDefault="00512CDD">
            <w:pPr>
              <w:jc w:val="center"/>
              <w:rPr>
                <w:rFonts w:ascii="Arial" w:hAnsi="Arial" w:cs="Arial"/>
                <w:sz w:val="24"/>
              </w:rPr>
            </w:pPr>
            <w:r>
              <w:rPr>
                <w:rFonts w:ascii="Arial" w:hAnsi="Arial" w:cs="Arial"/>
                <w:sz w:val="24"/>
              </w:rPr>
              <w:t>11-50</w:t>
            </w:r>
          </w:p>
        </w:tc>
        <w:tc>
          <w:tcPr>
            <w:tcW w:w="2310" w:type="dxa"/>
            <w:tcBorders>
              <w:top w:val="nil"/>
              <w:left w:val="single" w:sz="4" w:space="0" w:color="auto"/>
              <w:bottom w:val="nil"/>
              <w:right w:val="single" w:sz="4" w:space="0" w:color="auto"/>
            </w:tcBorders>
          </w:tcPr>
          <w:p w:rsidR="00512CDD" w:rsidRDefault="00512CDD">
            <w:pPr>
              <w:jc w:val="center"/>
              <w:rPr>
                <w:rFonts w:ascii="Arial" w:hAnsi="Arial" w:cs="Arial"/>
                <w:sz w:val="24"/>
              </w:rPr>
            </w:pPr>
            <w:r>
              <w:rPr>
                <w:rFonts w:ascii="Arial" w:hAnsi="Arial" w:cs="Arial"/>
                <w:sz w:val="24"/>
              </w:rPr>
              <w:t>Ácido sulfúrico y</w:t>
            </w:r>
          </w:p>
        </w:tc>
      </w:tr>
      <w:tr w:rsidR="00512CDD">
        <w:tblPrEx>
          <w:tblCellMar>
            <w:top w:w="0" w:type="dxa"/>
            <w:bottom w:w="0" w:type="dxa"/>
          </w:tblCellMar>
        </w:tblPrEx>
        <w:tc>
          <w:tcPr>
            <w:tcW w:w="2309" w:type="dxa"/>
          </w:tcPr>
          <w:p w:rsidR="00512CDD" w:rsidRDefault="00512CDD">
            <w:pPr>
              <w:jc w:val="center"/>
              <w:rPr>
                <w:rFonts w:ascii="Arial" w:hAnsi="Arial" w:cs="Arial"/>
                <w:sz w:val="24"/>
              </w:rPr>
            </w:pPr>
            <w:r>
              <w:rPr>
                <w:rFonts w:ascii="Arial" w:hAnsi="Arial" w:cs="Arial"/>
                <w:sz w:val="24"/>
              </w:rPr>
              <w:t>Cu</w:t>
            </w:r>
          </w:p>
        </w:tc>
        <w:tc>
          <w:tcPr>
            <w:tcW w:w="2310" w:type="dxa"/>
          </w:tcPr>
          <w:p w:rsidR="00512CDD" w:rsidRDefault="00512CDD">
            <w:pPr>
              <w:jc w:val="center"/>
              <w:rPr>
                <w:rFonts w:ascii="Arial" w:hAnsi="Arial" w:cs="Arial"/>
                <w:sz w:val="24"/>
              </w:rPr>
            </w:pPr>
            <w:r>
              <w:rPr>
                <w:rFonts w:ascii="Arial" w:hAnsi="Arial" w:cs="Arial"/>
                <w:sz w:val="24"/>
              </w:rPr>
              <w:t>ppm</w:t>
            </w:r>
          </w:p>
        </w:tc>
        <w:tc>
          <w:tcPr>
            <w:tcW w:w="2310" w:type="dxa"/>
            <w:tcBorders>
              <w:right w:val="single" w:sz="4" w:space="0" w:color="auto"/>
            </w:tcBorders>
          </w:tcPr>
          <w:p w:rsidR="00512CDD" w:rsidRDefault="00512CDD">
            <w:pPr>
              <w:jc w:val="center"/>
              <w:rPr>
                <w:rFonts w:ascii="Arial" w:hAnsi="Arial" w:cs="Arial"/>
                <w:sz w:val="24"/>
              </w:rPr>
            </w:pPr>
            <w:r>
              <w:rPr>
                <w:rFonts w:ascii="Arial" w:hAnsi="Arial" w:cs="Arial"/>
                <w:sz w:val="24"/>
              </w:rPr>
              <w:t>0.9-3</w:t>
            </w:r>
          </w:p>
        </w:tc>
        <w:tc>
          <w:tcPr>
            <w:tcW w:w="2310" w:type="dxa"/>
            <w:tcBorders>
              <w:top w:val="nil"/>
              <w:left w:val="single" w:sz="4" w:space="0" w:color="auto"/>
              <w:bottom w:val="nil"/>
              <w:right w:val="single" w:sz="4" w:space="0" w:color="auto"/>
            </w:tcBorders>
          </w:tcPr>
          <w:p w:rsidR="00512CDD" w:rsidRDefault="00512CDD">
            <w:pPr>
              <w:jc w:val="center"/>
              <w:rPr>
                <w:rFonts w:ascii="Arial" w:hAnsi="Arial" w:cs="Arial"/>
                <w:sz w:val="24"/>
              </w:rPr>
            </w:pPr>
            <w:r>
              <w:rPr>
                <w:rFonts w:ascii="Arial" w:hAnsi="Arial" w:cs="Arial"/>
                <w:sz w:val="24"/>
              </w:rPr>
              <w:t>Ácido clorhídrico</w:t>
            </w:r>
          </w:p>
        </w:tc>
      </w:tr>
      <w:tr w:rsidR="00512CDD">
        <w:tblPrEx>
          <w:tblCellMar>
            <w:top w:w="0" w:type="dxa"/>
            <w:bottom w:w="0" w:type="dxa"/>
          </w:tblCellMar>
        </w:tblPrEx>
        <w:tc>
          <w:tcPr>
            <w:tcW w:w="2309" w:type="dxa"/>
          </w:tcPr>
          <w:p w:rsidR="00512CDD" w:rsidRDefault="00512CDD">
            <w:pPr>
              <w:jc w:val="center"/>
              <w:rPr>
                <w:rFonts w:ascii="Arial" w:hAnsi="Arial" w:cs="Arial"/>
                <w:sz w:val="24"/>
                <w:lang w:val="en-US"/>
              </w:rPr>
            </w:pPr>
            <w:r>
              <w:rPr>
                <w:rFonts w:ascii="Arial" w:hAnsi="Arial" w:cs="Arial"/>
                <w:sz w:val="24"/>
                <w:lang w:val="en-US"/>
              </w:rPr>
              <w:t>Zn</w:t>
            </w:r>
          </w:p>
        </w:tc>
        <w:tc>
          <w:tcPr>
            <w:tcW w:w="2310" w:type="dxa"/>
          </w:tcPr>
          <w:p w:rsidR="00512CDD" w:rsidRDefault="00512CDD">
            <w:pPr>
              <w:jc w:val="center"/>
              <w:rPr>
                <w:rFonts w:ascii="Arial" w:hAnsi="Arial" w:cs="Arial"/>
                <w:sz w:val="24"/>
                <w:lang w:val="en-US"/>
              </w:rPr>
            </w:pPr>
            <w:r>
              <w:rPr>
                <w:rFonts w:ascii="Arial" w:hAnsi="Arial" w:cs="Arial"/>
                <w:sz w:val="24"/>
                <w:lang w:val="en-US"/>
              </w:rPr>
              <w:t>ppm</w:t>
            </w:r>
          </w:p>
        </w:tc>
        <w:tc>
          <w:tcPr>
            <w:tcW w:w="2310" w:type="dxa"/>
            <w:tcBorders>
              <w:right w:val="single" w:sz="4" w:space="0" w:color="auto"/>
            </w:tcBorders>
          </w:tcPr>
          <w:p w:rsidR="00512CDD" w:rsidRDefault="00512CDD">
            <w:pPr>
              <w:jc w:val="center"/>
              <w:rPr>
                <w:rFonts w:ascii="Arial" w:hAnsi="Arial" w:cs="Arial"/>
                <w:sz w:val="24"/>
                <w:lang w:val="en-US"/>
              </w:rPr>
            </w:pPr>
            <w:r>
              <w:rPr>
                <w:rFonts w:ascii="Arial" w:hAnsi="Arial" w:cs="Arial"/>
                <w:sz w:val="24"/>
                <w:lang w:val="en-US"/>
              </w:rPr>
              <w:t>3-7.9</w:t>
            </w:r>
          </w:p>
        </w:tc>
        <w:tc>
          <w:tcPr>
            <w:tcW w:w="2310" w:type="dxa"/>
            <w:tcBorders>
              <w:top w:val="nil"/>
              <w:left w:val="single" w:sz="4" w:space="0" w:color="auto"/>
              <w:bottom w:val="single" w:sz="4" w:space="0" w:color="auto"/>
              <w:right w:val="single" w:sz="4" w:space="0" w:color="auto"/>
            </w:tcBorders>
          </w:tcPr>
          <w:p w:rsidR="00512CDD" w:rsidRDefault="00512CDD">
            <w:pPr>
              <w:rPr>
                <w:rFonts w:ascii="Arial" w:hAnsi="Arial" w:cs="Arial"/>
                <w:b/>
                <w:bCs/>
                <w:sz w:val="24"/>
                <w:lang w:val="en-US"/>
              </w:rPr>
            </w:pPr>
          </w:p>
        </w:tc>
      </w:tr>
      <w:tr w:rsidR="00512CDD">
        <w:tblPrEx>
          <w:tblCellMar>
            <w:top w:w="0" w:type="dxa"/>
            <w:bottom w:w="0" w:type="dxa"/>
          </w:tblCellMar>
        </w:tblPrEx>
        <w:tc>
          <w:tcPr>
            <w:tcW w:w="2309" w:type="dxa"/>
          </w:tcPr>
          <w:p w:rsidR="00512CDD" w:rsidRDefault="00512CDD">
            <w:pPr>
              <w:jc w:val="center"/>
              <w:rPr>
                <w:rFonts w:ascii="Arial" w:hAnsi="Arial" w:cs="Arial"/>
                <w:sz w:val="24"/>
                <w:lang w:val="en-US"/>
              </w:rPr>
            </w:pPr>
            <w:r>
              <w:rPr>
                <w:rFonts w:ascii="Arial" w:hAnsi="Arial" w:cs="Arial"/>
                <w:sz w:val="24"/>
                <w:lang w:val="en-US"/>
              </w:rPr>
              <w:t>B</w:t>
            </w:r>
          </w:p>
        </w:tc>
        <w:tc>
          <w:tcPr>
            <w:tcW w:w="2310" w:type="dxa"/>
          </w:tcPr>
          <w:p w:rsidR="00512CDD" w:rsidRDefault="00512CDD">
            <w:pPr>
              <w:jc w:val="center"/>
              <w:rPr>
                <w:rFonts w:ascii="Arial" w:hAnsi="Arial" w:cs="Arial"/>
                <w:sz w:val="24"/>
                <w:lang w:val="en-US"/>
              </w:rPr>
            </w:pPr>
            <w:r>
              <w:rPr>
                <w:rFonts w:ascii="Arial" w:hAnsi="Arial" w:cs="Arial"/>
                <w:sz w:val="24"/>
                <w:lang w:val="en-US"/>
              </w:rPr>
              <w:t>ppm</w:t>
            </w:r>
          </w:p>
        </w:tc>
        <w:tc>
          <w:tcPr>
            <w:tcW w:w="2310" w:type="dxa"/>
          </w:tcPr>
          <w:p w:rsidR="00512CDD" w:rsidRDefault="00512CDD">
            <w:pPr>
              <w:jc w:val="center"/>
              <w:rPr>
                <w:rFonts w:ascii="Arial" w:hAnsi="Arial" w:cs="Arial"/>
                <w:sz w:val="24"/>
                <w:lang w:val="en-US"/>
              </w:rPr>
            </w:pPr>
            <w:r>
              <w:rPr>
                <w:rFonts w:ascii="Arial" w:hAnsi="Arial" w:cs="Arial"/>
                <w:sz w:val="24"/>
                <w:lang w:val="en-US"/>
              </w:rPr>
              <w:t>&lt; 1</w:t>
            </w:r>
          </w:p>
        </w:tc>
        <w:tc>
          <w:tcPr>
            <w:tcW w:w="2310" w:type="dxa"/>
            <w:tcBorders>
              <w:top w:val="single" w:sz="4" w:space="0" w:color="auto"/>
            </w:tcBorders>
          </w:tcPr>
          <w:p w:rsidR="00512CDD" w:rsidRDefault="00512CDD">
            <w:pPr>
              <w:jc w:val="center"/>
              <w:rPr>
                <w:rFonts w:ascii="Arial" w:hAnsi="Arial" w:cs="Arial"/>
                <w:sz w:val="24"/>
                <w:lang w:val="en-US"/>
              </w:rPr>
            </w:pPr>
            <w:r>
              <w:rPr>
                <w:rFonts w:ascii="Arial" w:hAnsi="Arial" w:cs="Arial"/>
                <w:sz w:val="24"/>
                <w:lang w:val="en-US"/>
              </w:rPr>
              <w:t>Curcumina</w:t>
            </w:r>
          </w:p>
        </w:tc>
      </w:tr>
      <w:tr w:rsidR="00512CDD">
        <w:tblPrEx>
          <w:tblCellMar>
            <w:top w:w="0" w:type="dxa"/>
            <w:bottom w:w="0" w:type="dxa"/>
          </w:tblCellMar>
        </w:tblPrEx>
        <w:tc>
          <w:tcPr>
            <w:tcW w:w="2309" w:type="dxa"/>
          </w:tcPr>
          <w:p w:rsidR="00512CDD" w:rsidRDefault="00512CDD">
            <w:pPr>
              <w:jc w:val="center"/>
              <w:rPr>
                <w:rFonts w:ascii="Arial" w:hAnsi="Arial" w:cs="Arial"/>
                <w:sz w:val="24"/>
                <w:lang w:val="en-US"/>
              </w:rPr>
            </w:pPr>
            <w:r>
              <w:rPr>
                <w:rFonts w:ascii="Arial" w:hAnsi="Arial" w:cs="Arial"/>
                <w:sz w:val="24"/>
                <w:lang w:val="en-US"/>
              </w:rPr>
              <w:t>Ph</w:t>
            </w:r>
          </w:p>
        </w:tc>
        <w:tc>
          <w:tcPr>
            <w:tcW w:w="2310" w:type="dxa"/>
          </w:tcPr>
          <w:p w:rsidR="00512CDD" w:rsidRDefault="00512CDD">
            <w:pPr>
              <w:jc w:val="center"/>
              <w:rPr>
                <w:rFonts w:ascii="Arial" w:hAnsi="Arial" w:cs="Arial"/>
                <w:sz w:val="24"/>
              </w:rPr>
            </w:pPr>
            <w:r>
              <w:rPr>
                <w:rFonts w:ascii="Arial" w:hAnsi="Arial" w:cs="Arial"/>
                <w:sz w:val="24"/>
              </w:rPr>
              <w:t>(1:25) agua</w:t>
            </w:r>
          </w:p>
        </w:tc>
        <w:tc>
          <w:tcPr>
            <w:tcW w:w="2310" w:type="dxa"/>
          </w:tcPr>
          <w:p w:rsidR="00512CDD" w:rsidRDefault="00512CDD">
            <w:pPr>
              <w:jc w:val="center"/>
              <w:rPr>
                <w:rFonts w:ascii="Arial" w:hAnsi="Arial" w:cs="Arial"/>
                <w:sz w:val="24"/>
              </w:rPr>
            </w:pPr>
            <w:r>
              <w:rPr>
                <w:rFonts w:ascii="Arial" w:hAnsi="Arial" w:cs="Arial"/>
                <w:sz w:val="24"/>
              </w:rPr>
              <w:t>6.5-7.5</w:t>
            </w:r>
          </w:p>
        </w:tc>
        <w:tc>
          <w:tcPr>
            <w:tcW w:w="2310" w:type="dxa"/>
          </w:tcPr>
          <w:p w:rsidR="00512CDD" w:rsidRDefault="00512CDD">
            <w:pPr>
              <w:pStyle w:val="Ttulo7"/>
              <w:rPr>
                <w:rFonts w:ascii="Arial" w:hAnsi="Arial" w:cs="Arial"/>
                <w:i w:val="0"/>
                <w:iCs/>
                <w:sz w:val="24"/>
                <w:u w:val="none"/>
              </w:rPr>
            </w:pPr>
            <w:r>
              <w:rPr>
                <w:rFonts w:ascii="Arial" w:hAnsi="Arial" w:cs="Arial"/>
                <w:i w:val="0"/>
                <w:iCs/>
                <w:sz w:val="24"/>
                <w:u w:val="none"/>
              </w:rPr>
              <w:t>Solución buffer</w:t>
            </w:r>
          </w:p>
        </w:tc>
      </w:tr>
      <w:tr w:rsidR="00512CDD">
        <w:tblPrEx>
          <w:tblCellMar>
            <w:top w:w="0" w:type="dxa"/>
            <w:bottom w:w="0" w:type="dxa"/>
          </w:tblCellMar>
        </w:tblPrEx>
        <w:tc>
          <w:tcPr>
            <w:tcW w:w="2309" w:type="dxa"/>
          </w:tcPr>
          <w:p w:rsidR="00512CDD" w:rsidRDefault="00512CDD">
            <w:pPr>
              <w:jc w:val="center"/>
              <w:rPr>
                <w:rFonts w:ascii="Arial" w:hAnsi="Arial" w:cs="Arial"/>
                <w:sz w:val="24"/>
              </w:rPr>
            </w:pPr>
            <w:r>
              <w:rPr>
                <w:rFonts w:ascii="Arial" w:hAnsi="Arial" w:cs="Arial"/>
                <w:sz w:val="24"/>
              </w:rPr>
              <w:t>Salinidad</w:t>
            </w:r>
          </w:p>
        </w:tc>
        <w:tc>
          <w:tcPr>
            <w:tcW w:w="2310" w:type="dxa"/>
          </w:tcPr>
          <w:p w:rsidR="00512CDD" w:rsidRDefault="00512CDD">
            <w:pPr>
              <w:jc w:val="center"/>
              <w:rPr>
                <w:rFonts w:ascii="Arial" w:hAnsi="Arial" w:cs="Arial"/>
                <w:sz w:val="24"/>
              </w:rPr>
            </w:pPr>
            <w:r>
              <w:rPr>
                <w:rFonts w:ascii="Arial" w:hAnsi="Arial" w:cs="Arial"/>
                <w:sz w:val="24"/>
              </w:rPr>
              <w:t>%</w:t>
            </w:r>
          </w:p>
        </w:tc>
        <w:tc>
          <w:tcPr>
            <w:tcW w:w="2310" w:type="dxa"/>
          </w:tcPr>
          <w:p w:rsidR="00512CDD" w:rsidRDefault="00512CDD">
            <w:pPr>
              <w:numPr>
                <w:ilvl w:val="2"/>
                <w:numId w:val="4"/>
              </w:numPr>
              <w:jc w:val="center"/>
              <w:rPr>
                <w:rFonts w:ascii="Arial" w:hAnsi="Arial" w:cs="Arial"/>
                <w:sz w:val="24"/>
              </w:rPr>
            </w:pPr>
            <w:r>
              <w:rPr>
                <w:rFonts w:ascii="Arial" w:hAnsi="Arial" w:cs="Arial"/>
                <w:sz w:val="24"/>
              </w:rPr>
              <w:t>no salino</w:t>
            </w:r>
          </w:p>
          <w:p w:rsidR="00512CDD" w:rsidRDefault="00512CDD">
            <w:pPr>
              <w:jc w:val="center"/>
              <w:rPr>
                <w:rFonts w:ascii="Arial" w:hAnsi="Arial" w:cs="Arial"/>
                <w:sz w:val="24"/>
              </w:rPr>
            </w:pPr>
            <w:r>
              <w:rPr>
                <w:rFonts w:ascii="Arial" w:hAnsi="Arial" w:cs="Arial"/>
                <w:sz w:val="24"/>
              </w:rPr>
              <w:t>0.1-0.3 lig. salino</w:t>
            </w:r>
          </w:p>
        </w:tc>
        <w:tc>
          <w:tcPr>
            <w:tcW w:w="2310" w:type="dxa"/>
          </w:tcPr>
          <w:p w:rsidR="00512CDD" w:rsidRDefault="00512CDD">
            <w:pPr>
              <w:jc w:val="center"/>
              <w:rPr>
                <w:rFonts w:ascii="Arial" w:hAnsi="Arial" w:cs="Arial"/>
                <w:sz w:val="24"/>
              </w:rPr>
            </w:pPr>
            <w:r>
              <w:rPr>
                <w:rFonts w:ascii="Arial" w:hAnsi="Arial" w:cs="Arial"/>
                <w:sz w:val="24"/>
              </w:rPr>
              <w:t>Salinometro</w:t>
            </w:r>
          </w:p>
        </w:tc>
      </w:tr>
      <w:tr w:rsidR="00512CDD">
        <w:tblPrEx>
          <w:tblCellMar>
            <w:top w:w="0" w:type="dxa"/>
            <w:bottom w:w="0" w:type="dxa"/>
          </w:tblCellMar>
        </w:tblPrEx>
        <w:tc>
          <w:tcPr>
            <w:tcW w:w="2309" w:type="dxa"/>
          </w:tcPr>
          <w:p w:rsidR="00512CDD" w:rsidRDefault="00512CDD">
            <w:pPr>
              <w:jc w:val="center"/>
              <w:rPr>
                <w:rFonts w:ascii="Arial" w:hAnsi="Arial" w:cs="Arial"/>
                <w:sz w:val="24"/>
              </w:rPr>
            </w:pPr>
            <w:r>
              <w:rPr>
                <w:rFonts w:ascii="Arial" w:hAnsi="Arial" w:cs="Arial"/>
                <w:sz w:val="24"/>
              </w:rPr>
              <w:t>Conductibilidad</w:t>
            </w:r>
          </w:p>
          <w:p w:rsidR="00512CDD" w:rsidRDefault="00512CDD">
            <w:pPr>
              <w:jc w:val="center"/>
              <w:rPr>
                <w:rFonts w:ascii="Arial" w:hAnsi="Arial" w:cs="Arial"/>
                <w:sz w:val="24"/>
              </w:rPr>
            </w:pPr>
            <w:r>
              <w:rPr>
                <w:rFonts w:ascii="Arial" w:hAnsi="Arial" w:cs="Arial"/>
                <w:sz w:val="24"/>
              </w:rPr>
              <w:t>eléctrica</w:t>
            </w:r>
          </w:p>
        </w:tc>
        <w:tc>
          <w:tcPr>
            <w:tcW w:w="2310" w:type="dxa"/>
          </w:tcPr>
          <w:p w:rsidR="00512CDD" w:rsidRDefault="00512CDD">
            <w:pPr>
              <w:jc w:val="center"/>
              <w:rPr>
                <w:rFonts w:ascii="Arial" w:hAnsi="Arial" w:cs="Arial"/>
                <w:sz w:val="24"/>
              </w:rPr>
            </w:pPr>
            <w:r>
              <w:rPr>
                <w:rFonts w:ascii="Arial" w:hAnsi="Arial" w:cs="Arial"/>
                <w:sz w:val="24"/>
              </w:rPr>
              <w:t>mmhor/em</w:t>
            </w:r>
          </w:p>
        </w:tc>
        <w:tc>
          <w:tcPr>
            <w:tcW w:w="2310" w:type="dxa"/>
          </w:tcPr>
          <w:p w:rsidR="00512CDD" w:rsidRDefault="00512CDD">
            <w:pPr>
              <w:jc w:val="center"/>
              <w:rPr>
                <w:rFonts w:ascii="Arial" w:hAnsi="Arial" w:cs="Arial"/>
                <w:sz w:val="24"/>
              </w:rPr>
            </w:pPr>
            <w:r>
              <w:rPr>
                <w:rFonts w:ascii="Arial" w:hAnsi="Arial" w:cs="Arial"/>
                <w:sz w:val="24"/>
              </w:rPr>
              <w:t>0-2 no salino</w:t>
            </w:r>
          </w:p>
        </w:tc>
        <w:tc>
          <w:tcPr>
            <w:tcW w:w="2310" w:type="dxa"/>
          </w:tcPr>
          <w:p w:rsidR="00512CDD" w:rsidRDefault="00512CDD">
            <w:pPr>
              <w:jc w:val="center"/>
              <w:rPr>
                <w:rFonts w:ascii="Arial" w:hAnsi="Arial" w:cs="Arial"/>
                <w:sz w:val="24"/>
              </w:rPr>
            </w:pPr>
            <w:r>
              <w:rPr>
                <w:rFonts w:ascii="Arial" w:hAnsi="Arial" w:cs="Arial"/>
                <w:sz w:val="24"/>
              </w:rPr>
              <w:t>Conductrimetro</w:t>
            </w:r>
          </w:p>
        </w:tc>
      </w:tr>
    </w:tbl>
    <w:p w:rsidR="00512CDD" w:rsidRDefault="00512CDD">
      <w:pPr>
        <w:rPr>
          <w:b/>
          <w:bCs/>
          <w:sz w:val="32"/>
        </w:rPr>
      </w:pPr>
    </w:p>
    <w:p w:rsidR="00512CDD" w:rsidRDefault="00512CDD">
      <w:pPr>
        <w:rPr>
          <w:rFonts w:ascii="Arial" w:hAnsi="Arial" w:cs="Arial"/>
          <w:b/>
          <w:bCs/>
          <w:sz w:val="24"/>
        </w:rPr>
      </w:pPr>
      <w:r>
        <w:rPr>
          <w:rFonts w:ascii="Arial" w:hAnsi="Arial" w:cs="Arial"/>
          <w:b/>
          <w:bCs/>
          <w:sz w:val="24"/>
        </w:rPr>
        <w:t>Fuente: Laboratorios Aroma Imagrosa</w:t>
      </w:r>
    </w:p>
    <w:p w:rsidR="00512CDD" w:rsidRDefault="00512CDD">
      <w:pPr>
        <w:rPr>
          <w:b/>
          <w:bCs/>
          <w:sz w:val="32"/>
          <w:u w:val="single"/>
        </w:rPr>
      </w:pPr>
    </w:p>
    <w:p w:rsidR="00512CDD" w:rsidRDefault="00512CDD">
      <w:pPr>
        <w:spacing w:line="480" w:lineRule="auto"/>
        <w:jc w:val="both"/>
        <w:rPr>
          <w:rFonts w:ascii="Arial" w:hAnsi="Arial" w:cs="Arial"/>
          <w:sz w:val="24"/>
        </w:rPr>
      </w:pPr>
      <w:r>
        <w:rPr>
          <w:noProof/>
          <w:lang w:eastAsia="es-ES"/>
        </w:rPr>
        <w:lastRenderedPageBreak/>
        <w:pict>
          <v:rect id="_x0000_s1137" style="position:absolute;left:0;text-align:left;margin-left:394.65pt;margin-top:-77.2pt;width:36pt;height:18pt;z-index:251653632" stroked="f"/>
        </w:pict>
      </w:r>
    </w:p>
    <w:p w:rsidR="00512CDD" w:rsidRDefault="00512CDD">
      <w:pPr>
        <w:pStyle w:val="Textoindependiente"/>
        <w:jc w:val="center"/>
        <w:rPr>
          <w:b/>
          <w:bCs/>
        </w:rPr>
      </w:pPr>
      <w:r>
        <w:rPr>
          <w:b/>
          <w:bCs/>
        </w:rPr>
        <w:t>APÉNDICE C</w:t>
      </w:r>
    </w:p>
    <w:p w:rsidR="00512CDD" w:rsidRDefault="00512CDD">
      <w:pPr>
        <w:pStyle w:val="Textoindependiente"/>
        <w:jc w:val="center"/>
        <w:rPr>
          <w:rFonts w:ascii="Arial" w:hAnsi="Arial" w:cs="Arial"/>
          <w:b/>
          <w:bCs/>
        </w:rPr>
      </w:pPr>
    </w:p>
    <w:p w:rsidR="00512CDD" w:rsidRDefault="00512CDD">
      <w:pPr>
        <w:pStyle w:val="Textoindependiente"/>
        <w:jc w:val="center"/>
        <w:rPr>
          <w:rFonts w:ascii="Arial" w:hAnsi="Arial" w:cs="Arial"/>
          <w:b/>
        </w:rPr>
      </w:pPr>
      <w:r>
        <w:rPr>
          <w:rFonts w:ascii="Arial" w:hAnsi="Arial" w:cs="Arial"/>
          <w:b/>
        </w:rPr>
        <w:t>Composición química de los principales estiércoles utilizados como abono (%)</w:t>
      </w:r>
    </w:p>
    <w:p w:rsidR="00512CDD" w:rsidRDefault="00512CDD">
      <w:pPr>
        <w:pStyle w:val="Textoindependiente"/>
        <w:jc w:val="center"/>
        <w:rPr>
          <w:rFonts w:ascii="Arial" w:hAnsi="Arial" w:cs="Arial"/>
          <w:b/>
          <w:bCs/>
        </w:rPr>
      </w:pPr>
    </w:p>
    <w:p w:rsidR="00512CDD" w:rsidRDefault="00512CDD">
      <w:pPr>
        <w:pStyle w:val="Textoindependiente"/>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02"/>
        <w:gridCol w:w="1403"/>
        <w:gridCol w:w="1403"/>
        <w:gridCol w:w="1403"/>
        <w:gridCol w:w="1403"/>
        <w:gridCol w:w="1407"/>
      </w:tblGrid>
      <w:tr w:rsidR="00512CDD">
        <w:tblPrEx>
          <w:tblCellMar>
            <w:top w:w="0" w:type="dxa"/>
            <w:bottom w:w="0" w:type="dxa"/>
          </w:tblCellMar>
        </w:tblPrEx>
        <w:tc>
          <w:tcPr>
            <w:tcW w:w="1402" w:type="dxa"/>
          </w:tcPr>
          <w:p w:rsidR="00512CDD" w:rsidRDefault="00512CDD">
            <w:pPr>
              <w:pStyle w:val="Textoindependiente"/>
              <w:rPr>
                <w:rFonts w:ascii="Arial" w:hAnsi="Arial" w:cs="Arial"/>
                <w:b/>
                <w:bCs/>
                <w:sz w:val="20"/>
              </w:rPr>
            </w:pPr>
            <w:r>
              <w:rPr>
                <w:rFonts w:ascii="Arial" w:hAnsi="Arial" w:cs="Arial"/>
                <w:b/>
                <w:bCs/>
                <w:sz w:val="20"/>
              </w:rPr>
              <w:t>Fuente</w:t>
            </w:r>
          </w:p>
        </w:tc>
        <w:tc>
          <w:tcPr>
            <w:tcW w:w="1403" w:type="dxa"/>
          </w:tcPr>
          <w:p w:rsidR="00512CDD" w:rsidRDefault="00512CDD">
            <w:pPr>
              <w:pStyle w:val="Textoindependiente"/>
              <w:rPr>
                <w:rFonts w:ascii="Arial" w:hAnsi="Arial" w:cs="Arial"/>
                <w:b/>
                <w:bCs/>
                <w:sz w:val="20"/>
              </w:rPr>
            </w:pPr>
            <w:r>
              <w:rPr>
                <w:rFonts w:ascii="Arial" w:hAnsi="Arial" w:cs="Arial"/>
                <w:b/>
                <w:bCs/>
                <w:sz w:val="20"/>
              </w:rPr>
              <w:t>Tipo</w:t>
            </w:r>
          </w:p>
        </w:tc>
        <w:tc>
          <w:tcPr>
            <w:tcW w:w="1403" w:type="dxa"/>
          </w:tcPr>
          <w:p w:rsidR="00512CDD" w:rsidRDefault="00512CDD">
            <w:pPr>
              <w:pStyle w:val="Textoindependiente"/>
              <w:rPr>
                <w:rFonts w:ascii="Arial" w:hAnsi="Arial" w:cs="Arial"/>
                <w:b/>
                <w:bCs/>
                <w:sz w:val="20"/>
              </w:rPr>
            </w:pPr>
            <w:r>
              <w:rPr>
                <w:rFonts w:ascii="Arial" w:hAnsi="Arial" w:cs="Arial"/>
                <w:b/>
                <w:bCs/>
                <w:sz w:val="20"/>
              </w:rPr>
              <w:t>Sustancia Orgánica</w:t>
            </w:r>
          </w:p>
        </w:tc>
        <w:tc>
          <w:tcPr>
            <w:tcW w:w="1403" w:type="dxa"/>
          </w:tcPr>
          <w:p w:rsidR="00512CDD" w:rsidRDefault="00512CDD">
            <w:pPr>
              <w:pStyle w:val="Textoindependiente"/>
              <w:rPr>
                <w:rFonts w:ascii="Arial" w:hAnsi="Arial" w:cs="Arial"/>
                <w:b/>
                <w:bCs/>
                <w:sz w:val="20"/>
              </w:rPr>
            </w:pPr>
            <w:r>
              <w:rPr>
                <w:rFonts w:ascii="Arial" w:hAnsi="Arial" w:cs="Arial"/>
                <w:b/>
                <w:bCs/>
                <w:sz w:val="20"/>
              </w:rPr>
              <w:t>Nitrógeno(N)</w:t>
            </w:r>
          </w:p>
        </w:tc>
        <w:tc>
          <w:tcPr>
            <w:tcW w:w="1403" w:type="dxa"/>
          </w:tcPr>
          <w:p w:rsidR="00512CDD" w:rsidRDefault="00512CDD">
            <w:pPr>
              <w:pStyle w:val="Textoindependiente"/>
              <w:rPr>
                <w:rFonts w:ascii="Arial" w:hAnsi="Arial" w:cs="Arial"/>
                <w:b/>
                <w:bCs/>
                <w:sz w:val="20"/>
              </w:rPr>
            </w:pPr>
            <w:r>
              <w:rPr>
                <w:rFonts w:ascii="Arial" w:hAnsi="Arial" w:cs="Arial"/>
                <w:b/>
                <w:bCs/>
                <w:sz w:val="20"/>
              </w:rPr>
              <w:t>Fósforo(P)</w:t>
            </w:r>
          </w:p>
        </w:tc>
        <w:tc>
          <w:tcPr>
            <w:tcW w:w="1403" w:type="dxa"/>
          </w:tcPr>
          <w:p w:rsidR="00512CDD" w:rsidRDefault="00512CDD">
            <w:pPr>
              <w:pStyle w:val="Textoindependiente"/>
              <w:rPr>
                <w:rFonts w:ascii="Arial" w:hAnsi="Arial" w:cs="Arial"/>
                <w:b/>
                <w:bCs/>
                <w:sz w:val="20"/>
              </w:rPr>
            </w:pPr>
            <w:r>
              <w:rPr>
                <w:rFonts w:ascii="Arial" w:hAnsi="Arial" w:cs="Arial"/>
                <w:b/>
                <w:bCs/>
                <w:sz w:val="20"/>
              </w:rPr>
              <w:t>Potasio(K2O)</w:t>
            </w:r>
          </w:p>
        </w:tc>
      </w:tr>
      <w:tr w:rsidR="00512CDD">
        <w:tblPrEx>
          <w:tblCellMar>
            <w:top w:w="0" w:type="dxa"/>
            <w:bottom w:w="0" w:type="dxa"/>
          </w:tblCellMar>
        </w:tblPrEx>
        <w:tc>
          <w:tcPr>
            <w:tcW w:w="1402" w:type="dxa"/>
          </w:tcPr>
          <w:p w:rsidR="00512CDD" w:rsidRDefault="00512CDD">
            <w:pPr>
              <w:pStyle w:val="Textoindependiente"/>
              <w:jc w:val="center"/>
              <w:rPr>
                <w:rFonts w:ascii="Arial" w:hAnsi="Arial" w:cs="Arial"/>
              </w:rPr>
            </w:pPr>
            <w:r>
              <w:rPr>
                <w:rFonts w:ascii="Arial" w:hAnsi="Arial" w:cs="Arial"/>
              </w:rPr>
              <w:t>Bovino</w:t>
            </w:r>
          </w:p>
        </w:tc>
        <w:tc>
          <w:tcPr>
            <w:tcW w:w="1403" w:type="dxa"/>
          </w:tcPr>
          <w:p w:rsidR="00512CDD" w:rsidRDefault="00512CDD">
            <w:pPr>
              <w:pStyle w:val="Textoindependiente"/>
              <w:jc w:val="center"/>
              <w:rPr>
                <w:rFonts w:ascii="Arial" w:hAnsi="Arial" w:cs="Arial"/>
              </w:rPr>
            </w:pPr>
            <w:r>
              <w:rPr>
                <w:rFonts w:ascii="Arial" w:hAnsi="Arial" w:cs="Arial"/>
              </w:rPr>
              <w:t>Líquida</w:t>
            </w:r>
          </w:p>
        </w:tc>
        <w:tc>
          <w:tcPr>
            <w:tcW w:w="1403" w:type="dxa"/>
          </w:tcPr>
          <w:p w:rsidR="00512CDD" w:rsidRDefault="00512CDD">
            <w:pPr>
              <w:pStyle w:val="Textoindependiente"/>
              <w:jc w:val="center"/>
              <w:rPr>
                <w:rFonts w:ascii="Arial" w:hAnsi="Arial" w:cs="Arial"/>
              </w:rPr>
            </w:pPr>
            <w:r>
              <w:rPr>
                <w:rFonts w:ascii="Arial" w:hAnsi="Arial" w:cs="Arial"/>
              </w:rPr>
              <w:t>5</w:t>
            </w:r>
          </w:p>
        </w:tc>
        <w:tc>
          <w:tcPr>
            <w:tcW w:w="1403" w:type="dxa"/>
          </w:tcPr>
          <w:p w:rsidR="00512CDD" w:rsidRDefault="00512CDD">
            <w:pPr>
              <w:pStyle w:val="Textoindependiente"/>
              <w:jc w:val="center"/>
              <w:rPr>
                <w:rFonts w:ascii="Arial" w:hAnsi="Arial" w:cs="Arial"/>
              </w:rPr>
            </w:pPr>
            <w:r>
              <w:rPr>
                <w:rFonts w:ascii="Arial" w:hAnsi="Arial" w:cs="Arial"/>
              </w:rPr>
              <w:t>1.0</w:t>
            </w:r>
          </w:p>
        </w:tc>
        <w:tc>
          <w:tcPr>
            <w:tcW w:w="1403" w:type="dxa"/>
          </w:tcPr>
          <w:p w:rsidR="00512CDD" w:rsidRDefault="00512CDD">
            <w:pPr>
              <w:pStyle w:val="Textoindependiente"/>
              <w:jc w:val="center"/>
              <w:rPr>
                <w:rFonts w:ascii="Arial" w:hAnsi="Arial" w:cs="Arial"/>
              </w:rPr>
            </w:pPr>
            <w:r>
              <w:rPr>
                <w:rFonts w:ascii="Arial" w:hAnsi="Arial" w:cs="Arial"/>
              </w:rPr>
              <w:t>0.1</w:t>
            </w:r>
          </w:p>
        </w:tc>
        <w:tc>
          <w:tcPr>
            <w:tcW w:w="1403" w:type="dxa"/>
          </w:tcPr>
          <w:p w:rsidR="00512CDD" w:rsidRDefault="00512CDD">
            <w:pPr>
              <w:pStyle w:val="Textoindependiente"/>
              <w:jc w:val="center"/>
              <w:rPr>
                <w:rFonts w:ascii="Arial" w:hAnsi="Arial" w:cs="Arial"/>
              </w:rPr>
            </w:pPr>
            <w:r>
              <w:rPr>
                <w:rFonts w:ascii="Arial" w:hAnsi="Arial" w:cs="Arial"/>
              </w:rPr>
              <w:t>1.6</w:t>
            </w:r>
          </w:p>
        </w:tc>
      </w:tr>
      <w:tr w:rsidR="00512CDD">
        <w:tblPrEx>
          <w:tblCellMar>
            <w:top w:w="0" w:type="dxa"/>
            <w:bottom w:w="0" w:type="dxa"/>
          </w:tblCellMar>
        </w:tblPrEx>
        <w:tc>
          <w:tcPr>
            <w:tcW w:w="1402" w:type="dxa"/>
          </w:tcPr>
          <w:p w:rsidR="00512CDD" w:rsidRDefault="00512CDD">
            <w:pPr>
              <w:pStyle w:val="Textoindependiente"/>
              <w:jc w:val="center"/>
              <w:rPr>
                <w:rFonts w:ascii="Arial" w:hAnsi="Arial" w:cs="Arial"/>
              </w:rPr>
            </w:pPr>
            <w:r>
              <w:rPr>
                <w:rFonts w:ascii="Arial" w:hAnsi="Arial" w:cs="Arial"/>
              </w:rPr>
              <w:t>Bovino</w:t>
            </w:r>
          </w:p>
        </w:tc>
        <w:tc>
          <w:tcPr>
            <w:tcW w:w="1403" w:type="dxa"/>
          </w:tcPr>
          <w:p w:rsidR="00512CDD" w:rsidRDefault="00512CDD">
            <w:pPr>
              <w:pStyle w:val="Textoindependiente"/>
              <w:jc w:val="center"/>
              <w:rPr>
                <w:rFonts w:ascii="Arial" w:hAnsi="Arial" w:cs="Arial"/>
              </w:rPr>
            </w:pPr>
            <w:r>
              <w:rPr>
                <w:rFonts w:ascii="Arial" w:hAnsi="Arial" w:cs="Arial"/>
              </w:rPr>
              <w:t>Sólida</w:t>
            </w:r>
          </w:p>
        </w:tc>
        <w:tc>
          <w:tcPr>
            <w:tcW w:w="1403" w:type="dxa"/>
          </w:tcPr>
          <w:p w:rsidR="00512CDD" w:rsidRDefault="00512CDD">
            <w:pPr>
              <w:pStyle w:val="Textoindependiente"/>
              <w:jc w:val="center"/>
              <w:rPr>
                <w:rFonts w:ascii="Arial" w:hAnsi="Arial" w:cs="Arial"/>
              </w:rPr>
            </w:pPr>
            <w:r>
              <w:rPr>
                <w:rFonts w:ascii="Arial" w:hAnsi="Arial" w:cs="Arial"/>
              </w:rPr>
              <w:t>18</w:t>
            </w:r>
          </w:p>
        </w:tc>
        <w:tc>
          <w:tcPr>
            <w:tcW w:w="1403" w:type="dxa"/>
          </w:tcPr>
          <w:p w:rsidR="00512CDD" w:rsidRDefault="00512CDD">
            <w:pPr>
              <w:pStyle w:val="Textoindependiente"/>
              <w:jc w:val="center"/>
              <w:rPr>
                <w:rFonts w:ascii="Arial" w:hAnsi="Arial" w:cs="Arial"/>
              </w:rPr>
            </w:pPr>
            <w:r>
              <w:rPr>
                <w:rFonts w:ascii="Arial" w:hAnsi="Arial" w:cs="Arial"/>
              </w:rPr>
              <w:t>0.4</w:t>
            </w:r>
          </w:p>
        </w:tc>
        <w:tc>
          <w:tcPr>
            <w:tcW w:w="1403" w:type="dxa"/>
          </w:tcPr>
          <w:p w:rsidR="00512CDD" w:rsidRDefault="00512CDD">
            <w:pPr>
              <w:pStyle w:val="Textoindependiente"/>
              <w:jc w:val="center"/>
              <w:rPr>
                <w:rFonts w:ascii="Arial" w:hAnsi="Arial" w:cs="Arial"/>
              </w:rPr>
            </w:pPr>
            <w:r>
              <w:rPr>
                <w:rFonts w:ascii="Arial" w:hAnsi="Arial" w:cs="Arial"/>
              </w:rPr>
              <w:t>0.2</w:t>
            </w:r>
          </w:p>
        </w:tc>
        <w:tc>
          <w:tcPr>
            <w:tcW w:w="1403" w:type="dxa"/>
          </w:tcPr>
          <w:p w:rsidR="00512CDD" w:rsidRDefault="00512CDD">
            <w:pPr>
              <w:pStyle w:val="Textoindependiente"/>
              <w:jc w:val="center"/>
              <w:rPr>
                <w:rFonts w:ascii="Arial" w:hAnsi="Arial" w:cs="Arial"/>
              </w:rPr>
            </w:pPr>
            <w:r>
              <w:rPr>
                <w:rFonts w:ascii="Arial" w:hAnsi="Arial" w:cs="Arial"/>
              </w:rPr>
              <w:t>0.1</w:t>
            </w:r>
          </w:p>
        </w:tc>
      </w:tr>
      <w:tr w:rsidR="00512CDD">
        <w:tblPrEx>
          <w:tblCellMar>
            <w:top w:w="0" w:type="dxa"/>
            <w:bottom w:w="0" w:type="dxa"/>
          </w:tblCellMar>
        </w:tblPrEx>
        <w:tc>
          <w:tcPr>
            <w:tcW w:w="1402" w:type="dxa"/>
          </w:tcPr>
          <w:p w:rsidR="00512CDD" w:rsidRDefault="00512CDD">
            <w:pPr>
              <w:pStyle w:val="Textoindependiente"/>
              <w:jc w:val="center"/>
              <w:rPr>
                <w:rFonts w:ascii="Arial" w:hAnsi="Arial" w:cs="Arial"/>
              </w:rPr>
            </w:pPr>
            <w:r>
              <w:rPr>
                <w:rFonts w:ascii="Arial" w:hAnsi="Arial" w:cs="Arial"/>
              </w:rPr>
              <w:t>Bovino</w:t>
            </w:r>
          </w:p>
        </w:tc>
        <w:tc>
          <w:tcPr>
            <w:tcW w:w="1403" w:type="dxa"/>
          </w:tcPr>
          <w:p w:rsidR="00512CDD" w:rsidRDefault="00512CDD">
            <w:pPr>
              <w:pStyle w:val="Textoindependiente"/>
              <w:jc w:val="center"/>
              <w:rPr>
                <w:rFonts w:ascii="Arial" w:hAnsi="Arial" w:cs="Arial"/>
              </w:rPr>
            </w:pPr>
            <w:r>
              <w:rPr>
                <w:rFonts w:ascii="Arial" w:hAnsi="Arial" w:cs="Arial"/>
              </w:rPr>
              <w:t>Mixta</w:t>
            </w:r>
          </w:p>
        </w:tc>
        <w:tc>
          <w:tcPr>
            <w:tcW w:w="1403" w:type="dxa"/>
          </w:tcPr>
          <w:p w:rsidR="00512CDD" w:rsidRDefault="00512CDD">
            <w:pPr>
              <w:pStyle w:val="Textoindependiente"/>
              <w:jc w:val="center"/>
              <w:rPr>
                <w:rFonts w:ascii="Arial" w:hAnsi="Arial" w:cs="Arial"/>
              </w:rPr>
            </w:pPr>
            <w:r>
              <w:rPr>
                <w:rFonts w:ascii="Arial" w:hAnsi="Arial" w:cs="Arial"/>
              </w:rPr>
              <w:t>10</w:t>
            </w:r>
          </w:p>
        </w:tc>
        <w:tc>
          <w:tcPr>
            <w:tcW w:w="1403" w:type="dxa"/>
          </w:tcPr>
          <w:p w:rsidR="00512CDD" w:rsidRDefault="00512CDD">
            <w:pPr>
              <w:pStyle w:val="Textoindependiente"/>
              <w:jc w:val="center"/>
              <w:rPr>
                <w:rFonts w:ascii="Arial" w:hAnsi="Arial" w:cs="Arial"/>
              </w:rPr>
            </w:pPr>
            <w:r>
              <w:rPr>
                <w:rFonts w:ascii="Arial" w:hAnsi="Arial" w:cs="Arial"/>
              </w:rPr>
              <w:t>0.2</w:t>
            </w:r>
          </w:p>
        </w:tc>
        <w:tc>
          <w:tcPr>
            <w:tcW w:w="1403" w:type="dxa"/>
          </w:tcPr>
          <w:p w:rsidR="00512CDD" w:rsidRDefault="00512CDD">
            <w:pPr>
              <w:pStyle w:val="Textoindependiente"/>
              <w:jc w:val="center"/>
              <w:rPr>
                <w:rFonts w:ascii="Arial" w:hAnsi="Arial" w:cs="Arial"/>
              </w:rPr>
            </w:pPr>
            <w:r>
              <w:rPr>
                <w:rFonts w:ascii="Arial" w:hAnsi="Arial" w:cs="Arial"/>
              </w:rPr>
              <w:t>0.2</w:t>
            </w:r>
          </w:p>
        </w:tc>
        <w:tc>
          <w:tcPr>
            <w:tcW w:w="1403" w:type="dxa"/>
          </w:tcPr>
          <w:p w:rsidR="00512CDD" w:rsidRDefault="00512CDD">
            <w:pPr>
              <w:pStyle w:val="Textoindependiente"/>
              <w:jc w:val="center"/>
              <w:rPr>
                <w:rFonts w:ascii="Arial" w:hAnsi="Arial" w:cs="Arial"/>
              </w:rPr>
            </w:pPr>
            <w:r>
              <w:rPr>
                <w:rFonts w:ascii="Arial" w:hAnsi="Arial" w:cs="Arial"/>
              </w:rPr>
              <w:t>0.1</w:t>
            </w:r>
          </w:p>
        </w:tc>
      </w:tr>
      <w:tr w:rsidR="00512CDD">
        <w:tblPrEx>
          <w:tblCellMar>
            <w:top w:w="0" w:type="dxa"/>
            <w:bottom w:w="0" w:type="dxa"/>
          </w:tblCellMar>
        </w:tblPrEx>
        <w:tc>
          <w:tcPr>
            <w:tcW w:w="1402" w:type="dxa"/>
          </w:tcPr>
          <w:p w:rsidR="00512CDD" w:rsidRDefault="00512CDD">
            <w:pPr>
              <w:pStyle w:val="Textoindependiente"/>
              <w:jc w:val="center"/>
              <w:rPr>
                <w:rFonts w:ascii="Arial" w:hAnsi="Arial" w:cs="Arial"/>
              </w:rPr>
            </w:pPr>
            <w:r>
              <w:rPr>
                <w:rFonts w:ascii="Arial" w:hAnsi="Arial" w:cs="Arial"/>
              </w:rPr>
              <w:t>Equino</w:t>
            </w:r>
          </w:p>
        </w:tc>
        <w:tc>
          <w:tcPr>
            <w:tcW w:w="1403" w:type="dxa"/>
          </w:tcPr>
          <w:p w:rsidR="00512CDD" w:rsidRDefault="00512CDD">
            <w:pPr>
              <w:pStyle w:val="Textoindependiente"/>
              <w:jc w:val="center"/>
              <w:rPr>
                <w:rFonts w:ascii="Arial" w:hAnsi="Arial" w:cs="Arial"/>
              </w:rPr>
            </w:pPr>
            <w:r>
              <w:rPr>
                <w:rFonts w:ascii="Arial" w:hAnsi="Arial" w:cs="Arial"/>
              </w:rPr>
              <w:t>Líquida</w:t>
            </w:r>
          </w:p>
        </w:tc>
        <w:tc>
          <w:tcPr>
            <w:tcW w:w="1403" w:type="dxa"/>
          </w:tcPr>
          <w:p w:rsidR="00512CDD" w:rsidRDefault="00512CDD">
            <w:pPr>
              <w:pStyle w:val="Textoindependiente"/>
              <w:jc w:val="center"/>
              <w:rPr>
                <w:rFonts w:ascii="Arial" w:hAnsi="Arial" w:cs="Arial"/>
              </w:rPr>
            </w:pPr>
            <w:r>
              <w:rPr>
                <w:rFonts w:ascii="Arial" w:hAnsi="Arial" w:cs="Arial"/>
              </w:rPr>
              <w:t>7</w:t>
            </w:r>
          </w:p>
        </w:tc>
        <w:tc>
          <w:tcPr>
            <w:tcW w:w="1403" w:type="dxa"/>
          </w:tcPr>
          <w:p w:rsidR="00512CDD" w:rsidRDefault="00512CDD">
            <w:pPr>
              <w:pStyle w:val="Textoindependiente"/>
              <w:jc w:val="center"/>
              <w:rPr>
                <w:rFonts w:ascii="Arial" w:hAnsi="Arial" w:cs="Arial"/>
              </w:rPr>
            </w:pPr>
            <w:r>
              <w:rPr>
                <w:rFonts w:ascii="Arial" w:hAnsi="Arial" w:cs="Arial"/>
              </w:rPr>
              <w:t>1.2</w:t>
            </w:r>
          </w:p>
        </w:tc>
        <w:tc>
          <w:tcPr>
            <w:tcW w:w="1403" w:type="dxa"/>
          </w:tcPr>
          <w:p w:rsidR="00512CDD" w:rsidRDefault="00512CDD">
            <w:pPr>
              <w:pStyle w:val="Textoindependiente"/>
              <w:jc w:val="center"/>
              <w:rPr>
                <w:rFonts w:ascii="Arial" w:hAnsi="Arial" w:cs="Arial"/>
              </w:rPr>
            </w:pPr>
            <w:r>
              <w:rPr>
                <w:rFonts w:ascii="Arial" w:hAnsi="Arial" w:cs="Arial"/>
              </w:rPr>
              <w:t>0.1</w:t>
            </w:r>
          </w:p>
        </w:tc>
        <w:tc>
          <w:tcPr>
            <w:tcW w:w="1403" w:type="dxa"/>
          </w:tcPr>
          <w:p w:rsidR="00512CDD" w:rsidRDefault="00512CDD">
            <w:pPr>
              <w:pStyle w:val="Textoindependiente"/>
              <w:jc w:val="center"/>
              <w:rPr>
                <w:rFonts w:ascii="Arial" w:hAnsi="Arial" w:cs="Arial"/>
              </w:rPr>
            </w:pPr>
            <w:r>
              <w:rPr>
                <w:rFonts w:ascii="Arial" w:hAnsi="Arial" w:cs="Arial"/>
              </w:rPr>
              <w:t>0.4</w:t>
            </w:r>
          </w:p>
        </w:tc>
      </w:tr>
      <w:tr w:rsidR="00512CDD">
        <w:tblPrEx>
          <w:tblCellMar>
            <w:top w:w="0" w:type="dxa"/>
            <w:bottom w:w="0" w:type="dxa"/>
          </w:tblCellMar>
        </w:tblPrEx>
        <w:tc>
          <w:tcPr>
            <w:tcW w:w="1402" w:type="dxa"/>
          </w:tcPr>
          <w:p w:rsidR="00512CDD" w:rsidRDefault="00512CDD">
            <w:pPr>
              <w:pStyle w:val="Textoindependiente"/>
              <w:jc w:val="center"/>
              <w:rPr>
                <w:rFonts w:ascii="Arial" w:hAnsi="Arial" w:cs="Arial"/>
              </w:rPr>
            </w:pPr>
            <w:r>
              <w:rPr>
                <w:rFonts w:ascii="Arial" w:hAnsi="Arial" w:cs="Arial"/>
              </w:rPr>
              <w:t>Equino</w:t>
            </w:r>
          </w:p>
        </w:tc>
        <w:tc>
          <w:tcPr>
            <w:tcW w:w="1403" w:type="dxa"/>
          </w:tcPr>
          <w:p w:rsidR="00512CDD" w:rsidRDefault="00512CDD">
            <w:pPr>
              <w:pStyle w:val="Textoindependiente"/>
              <w:jc w:val="center"/>
              <w:rPr>
                <w:rFonts w:ascii="Arial" w:hAnsi="Arial" w:cs="Arial"/>
              </w:rPr>
            </w:pPr>
            <w:r>
              <w:rPr>
                <w:rFonts w:ascii="Arial" w:hAnsi="Arial" w:cs="Arial"/>
              </w:rPr>
              <w:t>Sólida</w:t>
            </w:r>
          </w:p>
        </w:tc>
        <w:tc>
          <w:tcPr>
            <w:tcW w:w="1403" w:type="dxa"/>
          </w:tcPr>
          <w:p w:rsidR="00512CDD" w:rsidRDefault="00512CDD">
            <w:pPr>
              <w:pStyle w:val="Textoindependiente"/>
              <w:jc w:val="center"/>
              <w:rPr>
                <w:rFonts w:ascii="Arial" w:hAnsi="Arial" w:cs="Arial"/>
              </w:rPr>
            </w:pPr>
            <w:r>
              <w:rPr>
                <w:rFonts w:ascii="Arial" w:hAnsi="Arial" w:cs="Arial"/>
              </w:rPr>
              <w:t>23</w:t>
            </w:r>
          </w:p>
        </w:tc>
        <w:tc>
          <w:tcPr>
            <w:tcW w:w="1403" w:type="dxa"/>
          </w:tcPr>
          <w:p w:rsidR="00512CDD" w:rsidRDefault="00512CDD">
            <w:pPr>
              <w:pStyle w:val="Textoindependiente"/>
              <w:jc w:val="center"/>
              <w:rPr>
                <w:rFonts w:ascii="Arial" w:hAnsi="Arial" w:cs="Arial"/>
              </w:rPr>
            </w:pPr>
            <w:r>
              <w:rPr>
                <w:rFonts w:ascii="Arial" w:hAnsi="Arial" w:cs="Arial"/>
              </w:rPr>
              <w:t>0.5</w:t>
            </w:r>
          </w:p>
        </w:tc>
        <w:tc>
          <w:tcPr>
            <w:tcW w:w="1403" w:type="dxa"/>
          </w:tcPr>
          <w:p w:rsidR="00512CDD" w:rsidRDefault="00512CDD">
            <w:pPr>
              <w:pStyle w:val="Textoindependiente"/>
              <w:jc w:val="center"/>
              <w:rPr>
                <w:rFonts w:ascii="Arial" w:hAnsi="Arial" w:cs="Arial"/>
              </w:rPr>
            </w:pPr>
            <w:r>
              <w:rPr>
                <w:rFonts w:ascii="Arial" w:hAnsi="Arial" w:cs="Arial"/>
              </w:rPr>
              <w:t>2.3</w:t>
            </w:r>
          </w:p>
        </w:tc>
        <w:tc>
          <w:tcPr>
            <w:tcW w:w="1403" w:type="dxa"/>
          </w:tcPr>
          <w:p w:rsidR="00512CDD" w:rsidRDefault="00512CDD">
            <w:pPr>
              <w:pStyle w:val="Textoindependiente"/>
              <w:jc w:val="center"/>
              <w:rPr>
                <w:rFonts w:ascii="Arial" w:hAnsi="Arial" w:cs="Arial"/>
              </w:rPr>
            </w:pPr>
            <w:r>
              <w:rPr>
                <w:rFonts w:ascii="Arial" w:hAnsi="Arial" w:cs="Arial"/>
              </w:rPr>
              <w:t>0.3</w:t>
            </w:r>
          </w:p>
        </w:tc>
      </w:tr>
      <w:tr w:rsidR="00512CDD">
        <w:tblPrEx>
          <w:tblCellMar>
            <w:top w:w="0" w:type="dxa"/>
            <w:bottom w:w="0" w:type="dxa"/>
          </w:tblCellMar>
        </w:tblPrEx>
        <w:tc>
          <w:tcPr>
            <w:tcW w:w="1402" w:type="dxa"/>
          </w:tcPr>
          <w:p w:rsidR="00512CDD" w:rsidRDefault="00512CDD">
            <w:pPr>
              <w:pStyle w:val="Textoindependiente"/>
              <w:jc w:val="center"/>
              <w:rPr>
                <w:rFonts w:ascii="Arial" w:hAnsi="Arial" w:cs="Arial"/>
              </w:rPr>
            </w:pPr>
            <w:r>
              <w:rPr>
                <w:rFonts w:ascii="Arial" w:hAnsi="Arial" w:cs="Arial"/>
              </w:rPr>
              <w:t>Ovino</w:t>
            </w:r>
          </w:p>
        </w:tc>
        <w:tc>
          <w:tcPr>
            <w:tcW w:w="1403" w:type="dxa"/>
          </w:tcPr>
          <w:p w:rsidR="00512CDD" w:rsidRDefault="00512CDD">
            <w:pPr>
              <w:pStyle w:val="Textoindependiente"/>
              <w:jc w:val="center"/>
              <w:rPr>
                <w:rFonts w:ascii="Arial" w:hAnsi="Arial" w:cs="Arial"/>
              </w:rPr>
            </w:pPr>
            <w:r>
              <w:rPr>
                <w:rFonts w:ascii="Arial" w:hAnsi="Arial" w:cs="Arial"/>
              </w:rPr>
              <w:t>Líquida</w:t>
            </w:r>
          </w:p>
        </w:tc>
        <w:tc>
          <w:tcPr>
            <w:tcW w:w="1403" w:type="dxa"/>
          </w:tcPr>
          <w:p w:rsidR="00512CDD" w:rsidRDefault="00512CDD">
            <w:pPr>
              <w:pStyle w:val="Textoindependiente"/>
              <w:jc w:val="center"/>
              <w:rPr>
                <w:rFonts w:ascii="Arial" w:hAnsi="Arial" w:cs="Arial"/>
              </w:rPr>
            </w:pPr>
            <w:r>
              <w:rPr>
                <w:rFonts w:ascii="Arial" w:hAnsi="Arial" w:cs="Arial"/>
              </w:rPr>
              <w:t>2</w:t>
            </w:r>
          </w:p>
        </w:tc>
        <w:tc>
          <w:tcPr>
            <w:tcW w:w="1403" w:type="dxa"/>
          </w:tcPr>
          <w:p w:rsidR="00512CDD" w:rsidRDefault="00512CDD">
            <w:pPr>
              <w:pStyle w:val="Textoindependiente"/>
              <w:jc w:val="center"/>
              <w:rPr>
                <w:rFonts w:ascii="Arial" w:hAnsi="Arial" w:cs="Arial"/>
              </w:rPr>
            </w:pPr>
            <w:r>
              <w:rPr>
                <w:rFonts w:ascii="Arial" w:hAnsi="Arial" w:cs="Arial"/>
              </w:rPr>
              <w:t>0.3</w:t>
            </w:r>
          </w:p>
        </w:tc>
        <w:tc>
          <w:tcPr>
            <w:tcW w:w="1403" w:type="dxa"/>
          </w:tcPr>
          <w:p w:rsidR="00512CDD" w:rsidRDefault="00512CDD">
            <w:pPr>
              <w:pStyle w:val="Textoindependiente"/>
              <w:jc w:val="center"/>
              <w:rPr>
                <w:rFonts w:ascii="Arial" w:hAnsi="Arial" w:cs="Arial"/>
              </w:rPr>
            </w:pPr>
            <w:r>
              <w:rPr>
                <w:rFonts w:ascii="Arial" w:hAnsi="Arial" w:cs="Arial"/>
              </w:rPr>
              <w:t>0.1</w:t>
            </w:r>
          </w:p>
        </w:tc>
        <w:tc>
          <w:tcPr>
            <w:tcW w:w="1403" w:type="dxa"/>
          </w:tcPr>
          <w:p w:rsidR="00512CDD" w:rsidRDefault="00512CDD">
            <w:pPr>
              <w:pStyle w:val="Textoindependiente"/>
              <w:jc w:val="center"/>
              <w:rPr>
                <w:rFonts w:ascii="Arial" w:hAnsi="Arial" w:cs="Arial"/>
              </w:rPr>
            </w:pPr>
            <w:r>
              <w:rPr>
                <w:rFonts w:ascii="Arial" w:hAnsi="Arial" w:cs="Arial"/>
              </w:rPr>
              <w:t>0.9</w:t>
            </w:r>
          </w:p>
        </w:tc>
      </w:tr>
      <w:tr w:rsidR="00512CDD">
        <w:tblPrEx>
          <w:tblCellMar>
            <w:top w:w="0" w:type="dxa"/>
            <w:bottom w:w="0" w:type="dxa"/>
          </w:tblCellMar>
        </w:tblPrEx>
        <w:tc>
          <w:tcPr>
            <w:tcW w:w="1402" w:type="dxa"/>
          </w:tcPr>
          <w:p w:rsidR="00512CDD" w:rsidRDefault="00512CDD">
            <w:pPr>
              <w:pStyle w:val="Textoindependiente"/>
              <w:jc w:val="center"/>
              <w:rPr>
                <w:rFonts w:ascii="Arial" w:hAnsi="Arial" w:cs="Arial"/>
              </w:rPr>
            </w:pPr>
            <w:r>
              <w:rPr>
                <w:rFonts w:ascii="Arial" w:hAnsi="Arial" w:cs="Arial"/>
              </w:rPr>
              <w:t>Ovino</w:t>
            </w:r>
          </w:p>
        </w:tc>
        <w:tc>
          <w:tcPr>
            <w:tcW w:w="1403" w:type="dxa"/>
          </w:tcPr>
          <w:p w:rsidR="00512CDD" w:rsidRDefault="00512CDD">
            <w:pPr>
              <w:pStyle w:val="Textoindependiente"/>
              <w:jc w:val="center"/>
              <w:rPr>
                <w:rFonts w:ascii="Arial" w:hAnsi="Arial" w:cs="Arial"/>
              </w:rPr>
            </w:pPr>
            <w:r>
              <w:rPr>
                <w:rFonts w:ascii="Arial" w:hAnsi="Arial" w:cs="Arial"/>
              </w:rPr>
              <w:t>Sólida</w:t>
            </w:r>
          </w:p>
        </w:tc>
        <w:tc>
          <w:tcPr>
            <w:tcW w:w="1403" w:type="dxa"/>
          </w:tcPr>
          <w:p w:rsidR="00512CDD" w:rsidRDefault="00512CDD">
            <w:pPr>
              <w:pStyle w:val="Textoindependiente"/>
              <w:jc w:val="center"/>
              <w:rPr>
                <w:rFonts w:ascii="Arial" w:hAnsi="Arial" w:cs="Arial"/>
              </w:rPr>
            </w:pPr>
            <w:r>
              <w:rPr>
                <w:rFonts w:ascii="Arial" w:hAnsi="Arial" w:cs="Arial"/>
              </w:rPr>
              <w:t>16</w:t>
            </w:r>
          </w:p>
        </w:tc>
        <w:tc>
          <w:tcPr>
            <w:tcW w:w="1403" w:type="dxa"/>
          </w:tcPr>
          <w:p w:rsidR="00512CDD" w:rsidRDefault="00512CDD">
            <w:pPr>
              <w:pStyle w:val="Textoindependiente"/>
              <w:jc w:val="center"/>
              <w:rPr>
                <w:rFonts w:ascii="Arial" w:hAnsi="Arial" w:cs="Arial"/>
              </w:rPr>
            </w:pPr>
            <w:r>
              <w:rPr>
                <w:rFonts w:ascii="Arial" w:hAnsi="Arial" w:cs="Arial"/>
              </w:rPr>
              <w:t>0.6</w:t>
            </w:r>
          </w:p>
        </w:tc>
        <w:tc>
          <w:tcPr>
            <w:tcW w:w="1403" w:type="dxa"/>
          </w:tcPr>
          <w:p w:rsidR="00512CDD" w:rsidRDefault="00512CDD">
            <w:pPr>
              <w:pStyle w:val="Textoindependiente"/>
              <w:jc w:val="center"/>
              <w:rPr>
                <w:rFonts w:ascii="Arial" w:hAnsi="Arial" w:cs="Arial"/>
              </w:rPr>
            </w:pPr>
            <w:r>
              <w:rPr>
                <w:rFonts w:ascii="Arial" w:hAnsi="Arial" w:cs="Arial"/>
              </w:rPr>
              <w:t>0.4</w:t>
            </w:r>
          </w:p>
        </w:tc>
        <w:tc>
          <w:tcPr>
            <w:tcW w:w="1403" w:type="dxa"/>
          </w:tcPr>
          <w:p w:rsidR="00512CDD" w:rsidRDefault="00512CDD">
            <w:pPr>
              <w:pStyle w:val="Textoindependiente"/>
              <w:jc w:val="center"/>
              <w:rPr>
                <w:rFonts w:ascii="Arial" w:hAnsi="Arial" w:cs="Arial"/>
              </w:rPr>
            </w:pPr>
            <w:r>
              <w:rPr>
                <w:rFonts w:ascii="Arial" w:hAnsi="Arial" w:cs="Arial"/>
              </w:rPr>
              <w:t>0.3</w:t>
            </w:r>
          </w:p>
        </w:tc>
      </w:tr>
      <w:tr w:rsidR="00512CDD">
        <w:tblPrEx>
          <w:tblCellMar>
            <w:top w:w="0" w:type="dxa"/>
            <w:bottom w:w="0" w:type="dxa"/>
          </w:tblCellMar>
        </w:tblPrEx>
        <w:tc>
          <w:tcPr>
            <w:tcW w:w="1402" w:type="dxa"/>
          </w:tcPr>
          <w:p w:rsidR="00512CDD" w:rsidRDefault="00512CDD">
            <w:pPr>
              <w:pStyle w:val="Textoindependiente"/>
              <w:jc w:val="center"/>
              <w:rPr>
                <w:rFonts w:ascii="Arial" w:hAnsi="Arial" w:cs="Arial"/>
              </w:rPr>
            </w:pPr>
            <w:r>
              <w:rPr>
                <w:rFonts w:ascii="Arial" w:hAnsi="Arial" w:cs="Arial"/>
              </w:rPr>
              <w:t>Porcino</w:t>
            </w:r>
          </w:p>
        </w:tc>
        <w:tc>
          <w:tcPr>
            <w:tcW w:w="1403" w:type="dxa"/>
          </w:tcPr>
          <w:p w:rsidR="00512CDD" w:rsidRDefault="00512CDD">
            <w:pPr>
              <w:pStyle w:val="Textoindependiente"/>
              <w:jc w:val="center"/>
              <w:rPr>
                <w:rFonts w:ascii="Arial" w:hAnsi="Arial" w:cs="Arial"/>
              </w:rPr>
            </w:pPr>
            <w:r>
              <w:rPr>
                <w:rFonts w:ascii="Arial" w:hAnsi="Arial" w:cs="Arial"/>
              </w:rPr>
              <w:t>Líquida</w:t>
            </w:r>
          </w:p>
        </w:tc>
        <w:tc>
          <w:tcPr>
            <w:tcW w:w="1403" w:type="dxa"/>
          </w:tcPr>
          <w:p w:rsidR="00512CDD" w:rsidRDefault="00512CDD">
            <w:pPr>
              <w:pStyle w:val="Textoindependiente"/>
              <w:jc w:val="center"/>
              <w:rPr>
                <w:rFonts w:ascii="Arial" w:hAnsi="Arial" w:cs="Arial"/>
              </w:rPr>
            </w:pPr>
            <w:r>
              <w:rPr>
                <w:rFonts w:ascii="Arial" w:hAnsi="Arial" w:cs="Arial"/>
              </w:rPr>
              <w:t>2</w:t>
            </w:r>
          </w:p>
        </w:tc>
        <w:tc>
          <w:tcPr>
            <w:tcW w:w="1403" w:type="dxa"/>
          </w:tcPr>
          <w:p w:rsidR="00512CDD" w:rsidRDefault="00512CDD">
            <w:pPr>
              <w:pStyle w:val="Textoindependiente"/>
              <w:jc w:val="center"/>
              <w:rPr>
                <w:rFonts w:ascii="Arial" w:hAnsi="Arial" w:cs="Arial"/>
              </w:rPr>
            </w:pPr>
            <w:r>
              <w:rPr>
                <w:rFonts w:ascii="Arial" w:hAnsi="Arial" w:cs="Arial"/>
              </w:rPr>
              <w:t>0.3</w:t>
            </w:r>
          </w:p>
        </w:tc>
        <w:tc>
          <w:tcPr>
            <w:tcW w:w="1403" w:type="dxa"/>
          </w:tcPr>
          <w:p w:rsidR="00512CDD" w:rsidRDefault="00512CDD">
            <w:pPr>
              <w:pStyle w:val="Textoindependiente"/>
              <w:jc w:val="center"/>
              <w:rPr>
                <w:rFonts w:ascii="Arial" w:hAnsi="Arial" w:cs="Arial"/>
              </w:rPr>
            </w:pPr>
            <w:r>
              <w:rPr>
                <w:rFonts w:ascii="Arial" w:hAnsi="Arial" w:cs="Arial"/>
              </w:rPr>
              <w:t>0.1</w:t>
            </w:r>
          </w:p>
        </w:tc>
        <w:tc>
          <w:tcPr>
            <w:tcW w:w="1403" w:type="dxa"/>
          </w:tcPr>
          <w:p w:rsidR="00512CDD" w:rsidRDefault="00512CDD">
            <w:pPr>
              <w:pStyle w:val="Textoindependiente"/>
              <w:jc w:val="center"/>
              <w:rPr>
                <w:rFonts w:ascii="Arial" w:hAnsi="Arial" w:cs="Arial"/>
              </w:rPr>
            </w:pPr>
            <w:r>
              <w:rPr>
                <w:rFonts w:ascii="Arial" w:hAnsi="Arial" w:cs="Arial"/>
              </w:rPr>
              <w:t>0.9</w:t>
            </w:r>
          </w:p>
        </w:tc>
      </w:tr>
      <w:tr w:rsidR="00512CDD">
        <w:tblPrEx>
          <w:tblCellMar>
            <w:top w:w="0" w:type="dxa"/>
            <w:bottom w:w="0" w:type="dxa"/>
          </w:tblCellMar>
        </w:tblPrEx>
        <w:tc>
          <w:tcPr>
            <w:tcW w:w="1402" w:type="dxa"/>
          </w:tcPr>
          <w:p w:rsidR="00512CDD" w:rsidRDefault="00512CDD">
            <w:pPr>
              <w:pStyle w:val="Textoindependiente"/>
              <w:jc w:val="center"/>
              <w:rPr>
                <w:rFonts w:ascii="Arial" w:hAnsi="Arial" w:cs="Arial"/>
              </w:rPr>
            </w:pPr>
            <w:r>
              <w:rPr>
                <w:rFonts w:ascii="Arial" w:hAnsi="Arial" w:cs="Arial"/>
              </w:rPr>
              <w:t>Porcino</w:t>
            </w:r>
          </w:p>
        </w:tc>
        <w:tc>
          <w:tcPr>
            <w:tcW w:w="1403" w:type="dxa"/>
          </w:tcPr>
          <w:p w:rsidR="00512CDD" w:rsidRDefault="00512CDD">
            <w:pPr>
              <w:pStyle w:val="Textoindependiente"/>
              <w:jc w:val="center"/>
              <w:rPr>
                <w:rFonts w:ascii="Arial" w:hAnsi="Arial" w:cs="Arial"/>
              </w:rPr>
            </w:pPr>
            <w:r>
              <w:rPr>
                <w:rFonts w:ascii="Arial" w:hAnsi="Arial" w:cs="Arial"/>
              </w:rPr>
              <w:t>Sólida</w:t>
            </w:r>
          </w:p>
        </w:tc>
        <w:tc>
          <w:tcPr>
            <w:tcW w:w="1403" w:type="dxa"/>
          </w:tcPr>
          <w:p w:rsidR="00512CDD" w:rsidRDefault="00512CDD">
            <w:pPr>
              <w:pStyle w:val="Textoindependiente"/>
              <w:jc w:val="center"/>
              <w:rPr>
                <w:rFonts w:ascii="Arial" w:hAnsi="Arial" w:cs="Arial"/>
              </w:rPr>
            </w:pPr>
            <w:r>
              <w:rPr>
                <w:rFonts w:ascii="Arial" w:hAnsi="Arial" w:cs="Arial"/>
              </w:rPr>
              <w:t>16</w:t>
            </w:r>
          </w:p>
        </w:tc>
        <w:tc>
          <w:tcPr>
            <w:tcW w:w="1403" w:type="dxa"/>
          </w:tcPr>
          <w:p w:rsidR="00512CDD" w:rsidRDefault="00512CDD">
            <w:pPr>
              <w:pStyle w:val="Textoindependiente"/>
              <w:jc w:val="center"/>
              <w:rPr>
                <w:rFonts w:ascii="Arial" w:hAnsi="Arial" w:cs="Arial"/>
              </w:rPr>
            </w:pPr>
            <w:r>
              <w:rPr>
                <w:rFonts w:ascii="Arial" w:hAnsi="Arial" w:cs="Arial"/>
              </w:rPr>
              <w:t>0.6</w:t>
            </w:r>
          </w:p>
        </w:tc>
        <w:tc>
          <w:tcPr>
            <w:tcW w:w="1403" w:type="dxa"/>
          </w:tcPr>
          <w:p w:rsidR="00512CDD" w:rsidRDefault="00512CDD">
            <w:pPr>
              <w:pStyle w:val="Textoindependiente"/>
              <w:jc w:val="center"/>
              <w:rPr>
                <w:rFonts w:ascii="Arial" w:hAnsi="Arial" w:cs="Arial"/>
              </w:rPr>
            </w:pPr>
            <w:r>
              <w:rPr>
                <w:rFonts w:ascii="Arial" w:hAnsi="Arial" w:cs="Arial"/>
              </w:rPr>
              <w:t>0.4</w:t>
            </w:r>
          </w:p>
        </w:tc>
        <w:tc>
          <w:tcPr>
            <w:tcW w:w="1403" w:type="dxa"/>
          </w:tcPr>
          <w:p w:rsidR="00512CDD" w:rsidRDefault="00512CDD">
            <w:pPr>
              <w:pStyle w:val="Textoindependiente"/>
              <w:jc w:val="center"/>
              <w:rPr>
                <w:rFonts w:ascii="Arial" w:hAnsi="Arial" w:cs="Arial"/>
              </w:rPr>
            </w:pPr>
            <w:r>
              <w:rPr>
                <w:rFonts w:ascii="Arial" w:hAnsi="Arial" w:cs="Arial"/>
              </w:rPr>
              <w:t>0.3</w:t>
            </w:r>
          </w:p>
        </w:tc>
      </w:tr>
      <w:tr w:rsidR="00512CDD">
        <w:tblPrEx>
          <w:tblCellMar>
            <w:top w:w="0" w:type="dxa"/>
            <w:bottom w:w="0" w:type="dxa"/>
          </w:tblCellMar>
        </w:tblPrEx>
        <w:tc>
          <w:tcPr>
            <w:tcW w:w="1402" w:type="dxa"/>
          </w:tcPr>
          <w:p w:rsidR="00512CDD" w:rsidRDefault="00512CDD">
            <w:pPr>
              <w:pStyle w:val="Textoindependiente"/>
              <w:jc w:val="center"/>
              <w:rPr>
                <w:rFonts w:ascii="Arial" w:hAnsi="Arial" w:cs="Arial"/>
              </w:rPr>
            </w:pPr>
            <w:r>
              <w:rPr>
                <w:rFonts w:ascii="Arial" w:hAnsi="Arial" w:cs="Arial"/>
              </w:rPr>
              <w:t>Gallinas</w:t>
            </w:r>
          </w:p>
        </w:tc>
        <w:tc>
          <w:tcPr>
            <w:tcW w:w="1403" w:type="dxa"/>
          </w:tcPr>
          <w:p w:rsidR="00512CDD" w:rsidRDefault="00512CDD">
            <w:pPr>
              <w:pStyle w:val="Textoindependiente"/>
              <w:jc w:val="center"/>
              <w:rPr>
                <w:rFonts w:ascii="Arial" w:hAnsi="Arial" w:cs="Arial"/>
              </w:rPr>
            </w:pPr>
            <w:r>
              <w:rPr>
                <w:rFonts w:ascii="Arial" w:hAnsi="Arial" w:cs="Arial"/>
              </w:rPr>
              <w:t>Sólida</w:t>
            </w:r>
          </w:p>
        </w:tc>
        <w:tc>
          <w:tcPr>
            <w:tcW w:w="1403" w:type="dxa"/>
          </w:tcPr>
          <w:p w:rsidR="00512CDD" w:rsidRDefault="00512CDD">
            <w:pPr>
              <w:pStyle w:val="Textoindependiente"/>
              <w:jc w:val="center"/>
              <w:rPr>
                <w:rFonts w:ascii="Arial" w:hAnsi="Arial" w:cs="Arial"/>
              </w:rPr>
            </w:pPr>
            <w:r>
              <w:rPr>
                <w:rFonts w:ascii="Arial" w:hAnsi="Arial" w:cs="Arial"/>
              </w:rPr>
              <w:t>25</w:t>
            </w:r>
          </w:p>
        </w:tc>
        <w:tc>
          <w:tcPr>
            <w:tcW w:w="1403" w:type="dxa"/>
          </w:tcPr>
          <w:p w:rsidR="00512CDD" w:rsidRDefault="00512CDD">
            <w:pPr>
              <w:pStyle w:val="Textoindependiente"/>
              <w:jc w:val="center"/>
              <w:rPr>
                <w:rFonts w:ascii="Arial" w:hAnsi="Arial" w:cs="Arial"/>
              </w:rPr>
            </w:pPr>
            <w:r>
              <w:rPr>
                <w:rFonts w:ascii="Arial" w:hAnsi="Arial" w:cs="Arial"/>
              </w:rPr>
              <w:t>1.4</w:t>
            </w:r>
          </w:p>
        </w:tc>
        <w:tc>
          <w:tcPr>
            <w:tcW w:w="1403" w:type="dxa"/>
          </w:tcPr>
          <w:p w:rsidR="00512CDD" w:rsidRDefault="00512CDD">
            <w:pPr>
              <w:pStyle w:val="Textoindependiente"/>
              <w:jc w:val="center"/>
              <w:rPr>
                <w:rFonts w:ascii="Arial" w:hAnsi="Arial" w:cs="Arial"/>
              </w:rPr>
            </w:pPr>
            <w:r>
              <w:rPr>
                <w:rFonts w:ascii="Arial" w:hAnsi="Arial" w:cs="Arial"/>
              </w:rPr>
              <w:t>1.4</w:t>
            </w:r>
          </w:p>
        </w:tc>
        <w:tc>
          <w:tcPr>
            <w:tcW w:w="1403" w:type="dxa"/>
          </w:tcPr>
          <w:p w:rsidR="00512CDD" w:rsidRDefault="00512CDD">
            <w:pPr>
              <w:pStyle w:val="Textoindependiente"/>
              <w:jc w:val="center"/>
              <w:rPr>
                <w:rFonts w:ascii="Arial" w:hAnsi="Arial" w:cs="Arial"/>
              </w:rPr>
            </w:pPr>
            <w:r>
              <w:rPr>
                <w:rFonts w:ascii="Arial" w:hAnsi="Arial" w:cs="Arial"/>
              </w:rPr>
              <w:t>2.1</w:t>
            </w:r>
          </w:p>
        </w:tc>
      </w:tr>
    </w:tbl>
    <w:p w:rsidR="00512CDD" w:rsidRDefault="00512CDD">
      <w:pPr>
        <w:rPr>
          <w:rFonts w:ascii="Arial" w:hAnsi="Arial" w:cs="Arial"/>
          <w:b/>
          <w:bCs/>
          <w:sz w:val="24"/>
        </w:rPr>
      </w:pPr>
    </w:p>
    <w:p w:rsidR="00512CDD" w:rsidRDefault="00512CDD">
      <w:pPr>
        <w:rPr>
          <w:rFonts w:ascii="Arial" w:hAnsi="Arial" w:cs="Arial"/>
          <w:b/>
          <w:bCs/>
          <w:sz w:val="24"/>
        </w:rPr>
      </w:pPr>
      <w:r>
        <w:rPr>
          <w:rFonts w:ascii="Arial" w:hAnsi="Arial" w:cs="Arial"/>
          <w:b/>
          <w:bCs/>
          <w:sz w:val="24"/>
        </w:rPr>
        <w:t>Fuente: Suquilanda, M. (1996). Agricultura orgánica, UPS, Fundagro. Quito-Ecuador.</w:t>
      </w:r>
    </w:p>
    <w:p w:rsidR="00512CDD" w:rsidRDefault="00512CDD">
      <w:pPr>
        <w:spacing w:line="480" w:lineRule="auto"/>
        <w:ind w:left="284"/>
        <w:rPr>
          <w:rFonts w:ascii="Arial" w:hAnsi="Arial"/>
          <w:b/>
          <w:sz w:val="24"/>
          <w:lang w:val="es-MX"/>
        </w:rPr>
        <w:sectPr w:rsidR="00512CDD">
          <w:pgSz w:w="11906" w:h="16838" w:code="9"/>
          <w:pgMar w:top="2268" w:right="1361" w:bottom="2268" w:left="2126" w:header="720" w:footer="720" w:gutter="0"/>
          <w:pgNumType w:start="49"/>
          <w:cols w:space="720"/>
          <w:titlePg/>
        </w:sectPr>
      </w:pPr>
    </w:p>
    <w:p w:rsidR="00512CDD" w:rsidRDefault="00512CDD">
      <w:pPr>
        <w:jc w:val="center"/>
        <w:rPr>
          <w:rFonts w:ascii="Arial" w:hAnsi="Arial" w:cs="Arial"/>
          <w:b/>
          <w:bCs/>
          <w:sz w:val="24"/>
          <w:lang w:val="es-MX"/>
        </w:rPr>
      </w:pPr>
      <w:r>
        <w:rPr>
          <w:rFonts w:ascii="Arial" w:hAnsi="Arial" w:cs="Arial"/>
          <w:noProof/>
          <w:lang w:eastAsia="es-ES"/>
        </w:rPr>
        <w:lastRenderedPageBreak/>
        <w:pict>
          <v:rect id="_x0000_s1173" style="position:absolute;left:0;text-align:left;margin-left:385.65pt;margin-top:-86.2pt;width:45pt;height:27pt;z-index:251654656" stroked="f"/>
        </w:pict>
      </w:r>
      <w:r>
        <w:rPr>
          <w:rFonts w:ascii="Arial" w:hAnsi="Arial" w:cs="Arial"/>
          <w:sz w:val="24"/>
        </w:rPr>
        <w:t xml:space="preserve"> </w:t>
      </w:r>
      <w:r>
        <w:rPr>
          <w:rFonts w:ascii="Arial" w:hAnsi="Arial" w:cs="Arial"/>
          <w:noProof/>
          <w:lang w:eastAsia="es-ES"/>
        </w:rPr>
        <w:pict>
          <v:rect id="_x0000_s1196" style="position:absolute;left:0;text-align:left;margin-left:385.65pt;margin-top:-86.2pt;width:45pt;height:27pt;z-index:251659776;mso-position-horizontal-relative:text;mso-position-vertical-relative:text" stroked="f"/>
        </w:pict>
      </w:r>
      <w:r>
        <w:rPr>
          <w:rFonts w:ascii="Arial" w:hAnsi="Arial" w:cs="Arial"/>
          <w:b/>
          <w:bCs/>
          <w:sz w:val="24"/>
        </w:rPr>
        <w:t>APÉNDICE D</w:t>
      </w:r>
    </w:p>
    <w:tbl>
      <w:tblPr>
        <w:tblW w:w="10211" w:type="dxa"/>
        <w:tblInd w:w="1051" w:type="dxa"/>
        <w:tblLayout w:type="fixed"/>
        <w:tblCellMar>
          <w:left w:w="0" w:type="dxa"/>
          <w:right w:w="0" w:type="dxa"/>
        </w:tblCellMar>
        <w:tblLook w:val="0000"/>
      </w:tblPr>
      <w:tblGrid>
        <w:gridCol w:w="1058"/>
        <w:gridCol w:w="753"/>
        <w:gridCol w:w="1669"/>
        <w:gridCol w:w="1094"/>
        <w:gridCol w:w="1670"/>
        <w:gridCol w:w="1093"/>
        <w:gridCol w:w="1780"/>
        <w:gridCol w:w="1094"/>
      </w:tblGrid>
      <w:tr w:rsidR="00512CDD">
        <w:trPr>
          <w:trHeight w:val="227"/>
        </w:trPr>
        <w:tc>
          <w:tcPr>
            <w:tcW w:w="1058"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9153" w:type="dxa"/>
            <w:gridSpan w:val="7"/>
            <w:tcBorders>
              <w:top w:val="nil"/>
              <w:left w:val="nil"/>
              <w:bottom w:val="nil"/>
              <w:right w:val="nil"/>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PRECIOS INTERNACIONALES DE BANANO</w:t>
            </w:r>
          </w:p>
        </w:tc>
      </w:tr>
      <w:tr w:rsidR="00512CDD">
        <w:trPr>
          <w:trHeight w:val="227"/>
        </w:trPr>
        <w:tc>
          <w:tcPr>
            <w:tcW w:w="1058"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9153" w:type="dxa"/>
            <w:gridSpan w:val="7"/>
            <w:tcBorders>
              <w:top w:val="nil"/>
              <w:left w:val="nil"/>
              <w:bottom w:val="nil"/>
              <w:right w:val="nil"/>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FOR ESTADOS UNIDOS</w:t>
            </w:r>
          </w:p>
        </w:tc>
      </w:tr>
      <w:tr w:rsidR="00512CDD">
        <w:trPr>
          <w:trHeight w:val="227"/>
        </w:trPr>
        <w:tc>
          <w:tcPr>
            <w:tcW w:w="1058"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9153" w:type="dxa"/>
            <w:gridSpan w:val="7"/>
            <w:tcBorders>
              <w:top w:val="nil"/>
              <w:left w:val="nil"/>
              <w:bottom w:val="nil"/>
              <w:right w:val="nil"/>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US $ CAJA DE 18.14 KG</w:t>
            </w:r>
          </w:p>
        </w:tc>
      </w:tr>
      <w:tr w:rsidR="00512CDD">
        <w:trPr>
          <w:trHeight w:val="227"/>
        </w:trPr>
        <w:tc>
          <w:tcPr>
            <w:tcW w:w="1058"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753" w:type="dxa"/>
            <w:tcBorders>
              <w:top w:val="nil"/>
              <w:left w:val="nil"/>
              <w:bottom w:val="nil"/>
              <w:right w:val="nil"/>
            </w:tcBorders>
            <w:noWrap/>
            <w:vAlign w:val="bottom"/>
          </w:tcPr>
          <w:p w:rsidR="00512CDD" w:rsidRDefault="00512CDD">
            <w:pPr>
              <w:jc w:val="center"/>
              <w:rPr>
                <w:rFonts w:ascii="Arial" w:eastAsia="Arial Unicode MS" w:hAnsi="Arial" w:cs="Arial"/>
                <w:b/>
                <w:bCs/>
                <w:sz w:val="18"/>
                <w:szCs w:val="18"/>
              </w:rPr>
            </w:pPr>
          </w:p>
        </w:tc>
        <w:tc>
          <w:tcPr>
            <w:tcW w:w="1669" w:type="dxa"/>
            <w:tcBorders>
              <w:top w:val="nil"/>
              <w:left w:val="nil"/>
              <w:bottom w:val="nil"/>
              <w:right w:val="nil"/>
            </w:tcBorders>
            <w:noWrap/>
            <w:vAlign w:val="bottom"/>
          </w:tcPr>
          <w:p w:rsidR="00512CDD" w:rsidRDefault="00512CDD">
            <w:pPr>
              <w:jc w:val="center"/>
              <w:rPr>
                <w:rFonts w:ascii="Arial" w:eastAsia="Arial Unicode MS" w:hAnsi="Arial" w:cs="Arial"/>
                <w:b/>
                <w:bCs/>
                <w:sz w:val="18"/>
                <w:szCs w:val="18"/>
              </w:rPr>
            </w:pPr>
          </w:p>
        </w:tc>
        <w:tc>
          <w:tcPr>
            <w:tcW w:w="1094" w:type="dxa"/>
            <w:tcBorders>
              <w:top w:val="nil"/>
              <w:left w:val="nil"/>
              <w:bottom w:val="nil"/>
              <w:right w:val="nil"/>
            </w:tcBorders>
            <w:noWrap/>
            <w:vAlign w:val="bottom"/>
          </w:tcPr>
          <w:p w:rsidR="00512CDD" w:rsidRDefault="00512CDD">
            <w:pPr>
              <w:jc w:val="center"/>
              <w:rPr>
                <w:rFonts w:ascii="Arial" w:eastAsia="Arial Unicode MS" w:hAnsi="Arial" w:cs="Arial"/>
                <w:b/>
                <w:bCs/>
                <w:sz w:val="18"/>
                <w:szCs w:val="18"/>
              </w:rPr>
            </w:pPr>
          </w:p>
        </w:tc>
        <w:tc>
          <w:tcPr>
            <w:tcW w:w="1670" w:type="dxa"/>
            <w:tcBorders>
              <w:top w:val="nil"/>
              <w:left w:val="nil"/>
              <w:bottom w:val="nil"/>
              <w:right w:val="nil"/>
            </w:tcBorders>
            <w:noWrap/>
            <w:vAlign w:val="bottom"/>
          </w:tcPr>
          <w:p w:rsidR="00512CDD" w:rsidRDefault="00512CDD">
            <w:pPr>
              <w:jc w:val="center"/>
              <w:rPr>
                <w:rFonts w:ascii="Arial" w:eastAsia="Arial Unicode MS" w:hAnsi="Arial" w:cs="Arial"/>
                <w:b/>
                <w:bCs/>
                <w:sz w:val="18"/>
                <w:szCs w:val="18"/>
              </w:rPr>
            </w:pPr>
          </w:p>
        </w:tc>
        <w:tc>
          <w:tcPr>
            <w:tcW w:w="1093" w:type="dxa"/>
            <w:tcBorders>
              <w:top w:val="nil"/>
              <w:left w:val="nil"/>
              <w:bottom w:val="nil"/>
              <w:right w:val="nil"/>
            </w:tcBorders>
            <w:noWrap/>
            <w:vAlign w:val="bottom"/>
          </w:tcPr>
          <w:p w:rsidR="00512CDD" w:rsidRDefault="00512CDD">
            <w:pPr>
              <w:jc w:val="center"/>
              <w:rPr>
                <w:rFonts w:ascii="Arial" w:eastAsia="Arial Unicode MS" w:hAnsi="Arial" w:cs="Arial"/>
                <w:b/>
                <w:bCs/>
                <w:sz w:val="18"/>
                <w:szCs w:val="18"/>
              </w:rPr>
            </w:pPr>
          </w:p>
        </w:tc>
        <w:tc>
          <w:tcPr>
            <w:tcW w:w="1780" w:type="dxa"/>
            <w:tcBorders>
              <w:top w:val="nil"/>
              <w:left w:val="nil"/>
              <w:bottom w:val="nil"/>
              <w:right w:val="nil"/>
            </w:tcBorders>
            <w:noWrap/>
            <w:vAlign w:val="bottom"/>
          </w:tcPr>
          <w:p w:rsidR="00512CDD" w:rsidRDefault="00512CDD">
            <w:pPr>
              <w:jc w:val="center"/>
              <w:rPr>
                <w:rFonts w:ascii="Arial" w:eastAsia="Arial Unicode MS" w:hAnsi="Arial" w:cs="Arial"/>
                <w:b/>
                <w:bCs/>
                <w:sz w:val="18"/>
                <w:szCs w:val="18"/>
              </w:rPr>
            </w:pPr>
          </w:p>
        </w:tc>
        <w:tc>
          <w:tcPr>
            <w:tcW w:w="1094" w:type="dxa"/>
            <w:tcBorders>
              <w:top w:val="nil"/>
              <w:left w:val="nil"/>
              <w:bottom w:val="nil"/>
              <w:right w:val="nil"/>
            </w:tcBorders>
            <w:noWrap/>
            <w:vAlign w:val="bottom"/>
          </w:tcPr>
          <w:p w:rsidR="00512CDD" w:rsidRDefault="00512CDD">
            <w:pPr>
              <w:jc w:val="center"/>
              <w:rPr>
                <w:rFonts w:ascii="Arial" w:eastAsia="Arial Unicode MS" w:hAnsi="Arial" w:cs="Arial"/>
                <w:b/>
                <w:bCs/>
                <w:sz w:val="18"/>
                <w:szCs w:val="18"/>
              </w:rPr>
            </w:pPr>
          </w:p>
        </w:tc>
      </w:tr>
      <w:tr w:rsidR="00512CDD">
        <w:trPr>
          <w:trHeight w:val="227"/>
        </w:trPr>
        <w:tc>
          <w:tcPr>
            <w:tcW w:w="1058" w:type="dxa"/>
            <w:tcBorders>
              <w:top w:val="single" w:sz="4" w:space="0" w:color="auto"/>
              <w:left w:val="single" w:sz="4" w:space="0" w:color="auto"/>
              <w:bottom w:val="nil"/>
              <w:right w:val="single" w:sz="4" w:space="0" w:color="auto"/>
            </w:tcBorders>
            <w:noWrap/>
            <w:vAlign w:val="bottom"/>
          </w:tcPr>
          <w:p w:rsidR="00512CDD" w:rsidRDefault="00512CDD">
            <w:pPr>
              <w:jc w:val="center"/>
              <w:rPr>
                <w:rFonts w:ascii="Arial" w:eastAsia="Arial Unicode MS" w:hAnsi="Arial" w:cs="Arial"/>
                <w:b/>
                <w:bCs/>
                <w:sz w:val="18"/>
                <w:szCs w:val="18"/>
              </w:rPr>
            </w:pPr>
          </w:p>
        </w:tc>
        <w:tc>
          <w:tcPr>
            <w:tcW w:w="753"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p>
        </w:tc>
        <w:tc>
          <w:tcPr>
            <w:tcW w:w="1669"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GOLFO</w:t>
            </w:r>
          </w:p>
        </w:tc>
        <w:tc>
          <w:tcPr>
            <w:tcW w:w="1094"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p>
        </w:tc>
        <w:tc>
          <w:tcPr>
            <w:tcW w:w="1670"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COSTA ESTE</w:t>
            </w:r>
          </w:p>
        </w:tc>
        <w:tc>
          <w:tcPr>
            <w:tcW w:w="1093"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p>
        </w:tc>
        <w:tc>
          <w:tcPr>
            <w:tcW w:w="1780"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COSTA OESTE</w:t>
            </w:r>
          </w:p>
        </w:tc>
        <w:tc>
          <w:tcPr>
            <w:tcW w:w="1094"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p>
        </w:tc>
      </w:tr>
      <w:tr w:rsidR="00512CDD">
        <w:trPr>
          <w:trHeight w:val="227"/>
        </w:trPr>
        <w:tc>
          <w:tcPr>
            <w:tcW w:w="1058" w:type="dxa"/>
            <w:tcBorders>
              <w:top w:val="single" w:sz="4" w:space="0" w:color="auto"/>
              <w:left w:val="single" w:sz="4" w:space="0" w:color="auto"/>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FECHA</w:t>
            </w:r>
          </w:p>
        </w:tc>
        <w:tc>
          <w:tcPr>
            <w:tcW w:w="753"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SEMANA</w:t>
            </w:r>
          </w:p>
        </w:tc>
        <w:tc>
          <w:tcPr>
            <w:tcW w:w="1669"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PRINCIPALES</w:t>
            </w:r>
          </w:p>
        </w:tc>
        <w:tc>
          <w:tcPr>
            <w:tcW w:w="1094"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OTRAS</w:t>
            </w:r>
          </w:p>
        </w:tc>
        <w:tc>
          <w:tcPr>
            <w:tcW w:w="1670"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PRINCIPALES</w:t>
            </w:r>
          </w:p>
        </w:tc>
        <w:tc>
          <w:tcPr>
            <w:tcW w:w="1093"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OTRAS</w:t>
            </w:r>
          </w:p>
        </w:tc>
        <w:tc>
          <w:tcPr>
            <w:tcW w:w="1780"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PRINCIPALES</w:t>
            </w:r>
          </w:p>
        </w:tc>
        <w:tc>
          <w:tcPr>
            <w:tcW w:w="1094"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OTRAS</w:t>
            </w:r>
          </w:p>
        </w:tc>
      </w:tr>
      <w:tr w:rsidR="00512CDD">
        <w:trPr>
          <w:trHeight w:val="227"/>
        </w:trPr>
        <w:tc>
          <w:tcPr>
            <w:tcW w:w="1058"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eastAsia="Arial Unicode MS" w:hAnsi="Arial" w:cs="Arial"/>
                <w:b/>
                <w:bCs/>
                <w:sz w:val="18"/>
                <w:szCs w:val="18"/>
              </w:rPr>
            </w:pPr>
          </w:p>
        </w:tc>
        <w:tc>
          <w:tcPr>
            <w:tcW w:w="753" w:type="dxa"/>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b/>
                <w:bCs/>
                <w:sz w:val="18"/>
                <w:szCs w:val="18"/>
              </w:rPr>
            </w:pPr>
          </w:p>
        </w:tc>
        <w:tc>
          <w:tcPr>
            <w:tcW w:w="1669" w:type="dxa"/>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MARCAS</w:t>
            </w:r>
          </w:p>
        </w:tc>
        <w:tc>
          <w:tcPr>
            <w:tcW w:w="1094" w:type="dxa"/>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MARCAS</w:t>
            </w:r>
          </w:p>
        </w:tc>
        <w:tc>
          <w:tcPr>
            <w:tcW w:w="1670" w:type="dxa"/>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MARCAS</w:t>
            </w:r>
          </w:p>
        </w:tc>
        <w:tc>
          <w:tcPr>
            <w:tcW w:w="1093" w:type="dxa"/>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MARCAS</w:t>
            </w:r>
          </w:p>
        </w:tc>
        <w:tc>
          <w:tcPr>
            <w:tcW w:w="1780" w:type="dxa"/>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MARCAS</w:t>
            </w:r>
          </w:p>
        </w:tc>
        <w:tc>
          <w:tcPr>
            <w:tcW w:w="1094" w:type="dxa"/>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MARCAS</w:t>
            </w:r>
          </w:p>
        </w:tc>
      </w:tr>
      <w:tr w:rsidR="00512CDD">
        <w:trPr>
          <w:trHeight w:val="227"/>
        </w:trPr>
        <w:tc>
          <w:tcPr>
            <w:tcW w:w="1058"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01-Ene-04</w:t>
            </w:r>
          </w:p>
        </w:tc>
        <w:tc>
          <w:tcPr>
            <w:tcW w:w="75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w:t>
            </w:r>
          </w:p>
        </w:tc>
        <w:tc>
          <w:tcPr>
            <w:tcW w:w="1669"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6.75</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4.50</w:t>
            </w:r>
          </w:p>
        </w:tc>
        <w:tc>
          <w:tcPr>
            <w:tcW w:w="167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6.75</w:t>
            </w:r>
          </w:p>
        </w:tc>
        <w:tc>
          <w:tcPr>
            <w:tcW w:w="109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4.50</w:t>
            </w:r>
          </w:p>
        </w:tc>
        <w:tc>
          <w:tcPr>
            <w:tcW w:w="178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6.75</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4.63</w:t>
            </w:r>
          </w:p>
        </w:tc>
      </w:tr>
      <w:tr w:rsidR="00512CDD">
        <w:trPr>
          <w:trHeight w:val="227"/>
        </w:trPr>
        <w:tc>
          <w:tcPr>
            <w:tcW w:w="1058"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07-Ene-04</w:t>
            </w:r>
          </w:p>
        </w:tc>
        <w:tc>
          <w:tcPr>
            <w:tcW w:w="75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2</w:t>
            </w:r>
          </w:p>
        </w:tc>
        <w:tc>
          <w:tcPr>
            <w:tcW w:w="1669"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7.13</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4.50</w:t>
            </w:r>
          </w:p>
        </w:tc>
        <w:tc>
          <w:tcPr>
            <w:tcW w:w="167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7.00</w:t>
            </w:r>
          </w:p>
        </w:tc>
        <w:tc>
          <w:tcPr>
            <w:tcW w:w="109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4.75</w:t>
            </w:r>
          </w:p>
        </w:tc>
        <w:tc>
          <w:tcPr>
            <w:tcW w:w="178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7.25</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5.25</w:t>
            </w:r>
          </w:p>
        </w:tc>
      </w:tr>
      <w:tr w:rsidR="00512CDD">
        <w:trPr>
          <w:trHeight w:val="227"/>
        </w:trPr>
        <w:tc>
          <w:tcPr>
            <w:tcW w:w="1058"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14-Ene-04</w:t>
            </w:r>
          </w:p>
        </w:tc>
        <w:tc>
          <w:tcPr>
            <w:tcW w:w="75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3</w:t>
            </w:r>
          </w:p>
        </w:tc>
        <w:tc>
          <w:tcPr>
            <w:tcW w:w="1669"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7.13</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4.50</w:t>
            </w:r>
          </w:p>
        </w:tc>
        <w:tc>
          <w:tcPr>
            <w:tcW w:w="167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7.00</w:t>
            </w:r>
          </w:p>
        </w:tc>
        <w:tc>
          <w:tcPr>
            <w:tcW w:w="109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4.75</w:t>
            </w:r>
          </w:p>
        </w:tc>
        <w:tc>
          <w:tcPr>
            <w:tcW w:w="178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7.25</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5.25</w:t>
            </w:r>
          </w:p>
        </w:tc>
      </w:tr>
      <w:tr w:rsidR="00512CDD">
        <w:trPr>
          <w:trHeight w:val="227"/>
        </w:trPr>
        <w:tc>
          <w:tcPr>
            <w:tcW w:w="1058"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21-Ene-04</w:t>
            </w:r>
          </w:p>
        </w:tc>
        <w:tc>
          <w:tcPr>
            <w:tcW w:w="75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4</w:t>
            </w:r>
          </w:p>
        </w:tc>
        <w:tc>
          <w:tcPr>
            <w:tcW w:w="1669"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8.63</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6.00</w:t>
            </w:r>
          </w:p>
        </w:tc>
        <w:tc>
          <w:tcPr>
            <w:tcW w:w="167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8.38</w:t>
            </w:r>
          </w:p>
        </w:tc>
        <w:tc>
          <w:tcPr>
            <w:tcW w:w="109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5.88</w:t>
            </w:r>
          </w:p>
        </w:tc>
        <w:tc>
          <w:tcPr>
            <w:tcW w:w="178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8.63</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6.13</w:t>
            </w:r>
          </w:p>
        </w:tc>
      </w:tr>
      <w:tr w:rsidR="00512CDD">
        <w:trPr>
          <w:trHeight w:val="227"/>
        </w:trPr>
        <w:tc>
          <w:tcPr>
            <w:tcW w:w="1058"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28-Ene-04</w:t>
            </w:r>
          </w:p>
        </w:tc>
        <w:tc>
          <w:tcPr>
            <w:tcW w:w="75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5</w:t>
            </w:r>
          </w:p>
        </w:tc>
        <w:tc>
          <w:tcPr>
            <w:tcW w:w="1669"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9.13</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6.50</w:t>
            </w:r>
          </w:p>
        </w:tc>
        <w:tc>
          <w:tcPr>
            <w:tcW w:w="167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8.88</w:t>
            </w:r>
          </w:p>
        </w:tc>
        <w:tc>
          <w:tcPr>
            <w:tcW w:w="109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6.25</w:t>
            </w:r>
          </w:p>
        </w:tc>
        <w:tc>
          <w:tcPr>
            <w:tcW w:w="178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9.13</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6.50</w:t>
            </w:r>
          </w:p>
        </w:tc>
      </w:tr>
      <w:tr w:rsidR="00512CDD">
        <w:trPr>
          <w:trHeight w:val="227"/>
        </w:trPr>
        <w:tc>
          <w:tcPr>
            <w:tcW w:w="1058"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lang w:val="en-US"/>
              </w:rPr>
            </w:pPr>
            <w:smartTag w:uri="urn:schemas-microsoft-com:office:smarttags" w:element="date">
              <w:smartTagPr>
                <w:attr w:name="Month" w:val="2"/>
                <w:attr w:name="Day" w:val="4"/>
                <w:attr w:name="Year" w:val="2004"/>
              </w:smartTagPr>
              <w:r>
                <w:rPr>
                  <w:rFonts w:ascii="Arial" w:hAnsi="Arial" w:cs="Arial"/>
                  <w:lang w:val="en-US"/>
                </w:rPr>
                <w:t>04-Feb-04</w:t>
              </w:r>
            </w:smartTag>
          </w:p>
        </w:tc>
        <w:tc>
          <w:tcPr>
            <w:tcW w:w="75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6</w:t>
            </w:r>
          </w:p>
        </w:tc>
        <w:tc>
          <w:tcPr>
            <w:tcW w:w="1669"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9.13</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6.50</w:t>
            </w:r>
          </w:p>
        </w:tc>
        <w:tc>
          <w:tcPr>
            <w:tcW w:w="167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9.00</w:t>
            </w:r>
          </w:p>
        </w:tc>
        <w:tc>
          <w:tcPr>
            <w:tcW w:w="109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6.63</w:t>
            </w:r>
          </w:p>
        </w:tc>
        <w:tc>
          <w:tcPr>
            <w:tcW w:w="178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9.25</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6.88</w:t>
            </w:r>
          </w:p>
        </w:tc>
      </w:tr>
      <w:tr w:rsidR="00512CDD">
        <w:trPr>
          <w:trHeight w:val="227"/>
        </w:trPr>
        <w:tc>
          <w:tcPr>
            <w:tcW w:w="1058"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lang w:val="en-US"/>
              </w:rPr>
            </w:pPr>
            <w:smartTag w:uri="urn:schemas-microsoft-com:office:smarttags" w:element="date">
              <w:smartTagPr>
                <w:attr w:name="Month" w:val="2"/>
                <w:attr w:name="Day" w:val="11"/>
                <w:attr w:name="Year" w:val="2004"/>
              </w:smartTagPr>
              <w:r>
                <w:rPr>
                  <w:rFonts w:ascii="Arial" w:hAnsi="Arial" w:cs="Arial"/>
                  <w:lang w:val="en-US"/>
                </w:rPr>
                <w:t>11-Feb-04</w:t>
              </w:r>
            </w:smartTag>
          </w:p>
        </w:tc>
        <w:tc>
          <w:tcPr>
            <w:tcW w:w="75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7</w:t>
            </w:r>
          </w:p>
        </w:tc>
        <w:tc>
          <w:tcPr>
            <w:tcW w:w="1669"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9.13</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6.50</w:t>
            </w:r>
          </w:p>
        </w:tc>
        <w:tc>
          <w:tcPr>
            <w:tcW w:w="167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9.00</w:t>
            </w:r>
          </w:p>
        </w:tc>
        <w:tc>
          <w:tcPr>
            <w:tcW w:w="109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6.63</w:t>
            </w:r>
          </w:p>
        </w:tc>
        <w:tc>
          <w:tcPr>
            <w:tcW w:w="178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9.25</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6.88</w:t>
            </w:r>
          </w:p>
        </w:tc>
      </w:tr>
      <w:tr w:rsidR="00512CDD">
        <w:trPr>
          <w:trHeight w:val="227"/>
        </w:trPr>
        <w:tc>
          <w:tcPr>
            <w:tcW w:w="1058"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lang w:val="en-US"/>
              </w:rPr>
            </w:pPr>
            <w:smartTag w:uri="urn:schemas-microsoft-com:office:smarttags" w:element="date">
              <w:smartTagPr>
                <w:attr w:name="Month" w:val="2"/>
                <w:attr w:name="Day" w:val="18"/>
                <w:attr w:name="Year" w:val="2004"/>
              </w:smartTagPr>
              <w:r>
                <w:rPr>
                  <w:rFonts w:ascii="Arial" w:hAnsi="Arial" w:cs="Arial"/>
                  <w:lang w:val="en-US"/>
                </w:rPr>
                <w:t>18-Feb-04</w:t>
              </w:r>
            </w:smartTag>
          </w:p>
        </w:tc>
        <w:tc>
          <w:tcPr>
            <w:tcW w:w="75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8</w:t>
            </w:r>
          </w:p>
        </w:tc>
        <w:tc>
          <w:tcPr>
            <w:tcW w:w="1669"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9.13</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6.50</w:t>
            </w:r>
          </w:p>
        </w:tc>
        <w:tc>
          <w:tcPr>
            <w:tcW w:w="167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9.00</w:t>
            </w:r>
          </w:p>
        </w:tc>
        <w:tc>
          <w:tcPr>
            <w:tcW w:w="109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6.63</w:t>
            </w:r>
          </w:p>
        </w:tc>
        <w:tc>
          <w:tcPr>
            <w:tcW w:w="178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9.25</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6.88</w:t>
            </w:r>
          </w:p>
        </w:tc>
      </w:tr>
      <w:tr w:rsidR="00512CDD">
        <w:trPr>
          <w:trHeight w:val="227"/>
        </w:trPr>
        <w:tc>
          <w:tcPr>
            <w:tcW w:w="1058"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25-Feb-04</w:t>
            </w:r>
          </w:p>
        </w:tc>
        <w:tc>
          <w:tcPr>
            <w:tcW w:w="75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w:t>
            </w:r>
          </w:p>
        </w:tc>
        <w:tc>
          <w:tcPr>
            <w:tcW w:w="1669"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8.63</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6.00</w:t>
            </w:r>
          </w:p>
        </w:tc>
        <w:tc>
          <w:tcPr>
            <w:tcW w:w="167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8.88</w:t>
            </w:r>
          </w:p>
        </w:tc>
        <w:tc>
          <w:tcPr>
            <w:tcW w:w="109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6.25</w:t>
            </w:r>
          </w:p>
        </w:tc>
        <w:tc>
          <w:tcPr>
            <w:tcW w:w="178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8.88</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6.38</w:t>
            </w:r>
          </w:p>
        </w:tc>
      </w:tr>
      <w:tr w:rsidR="00512CDD">
        <w:trPr>
          <w:trHeight w:val="227"/>
        </w:trPr>
        <w:tc>
          <w:tcPr>
            <w:tcW w:w="1058"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03-Mar-04</w:t>
            </w:r>
          </w:p>
        </w:tc>
        <w:tc>
          <w:tcPr>
            <w:tcW w:w="75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10</w:t>
            </w:r>
          </w:p>
        </w:tc>
        <w:tc>
          <w:tcPr>
            <w:tcW w:w="1669"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9.13</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6.50</w:t>
            </w:r>
          </w:p>
        </w:tc>
        <w:tc>
          <w:tcPr>
            <w:tcW w:w="167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9.38</w:t>
            </w:r>
          </w:p>
        </w:tc>
        <w:tc>
          <w:tcPr>
            <w:tcW w:w="109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6.75</w:t>
            </w:r>
          </w:p>
        </w:tc>
        <w:tc>
          <w:tcPr>
            <w:tcW w:w="178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9.38</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6.75</w:t>
            </w:r>
          </w:p>
        </w:tc>
      </w:tr>
      <w:tr w:rsidR="00512CDD">
        <w:trPr>
          <w:trHeight w:val="227"/>
        </w:trPr>
        <w:tc>
          <w:tcPr>
            <w:tcW w:w="1058"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11-Mar-04</w:t>
            </w:r>
          </w:p>
        </w:tc>
        <w:tc>
          <w:tcPr>
            <w:tcW w:w="75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11</w:t>
            </w:r>
          </w:p>
        </w:tc>
        <w:tc>
          <w:tcPr>
            <w:tcW w:w="1669"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9.13</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6.50</w:t>
            </w:r>
          </w:p>
        </w:tc>
        <w:tc>
          <w:tcPr>
            <w:tcW w:w="167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9.38</w:t>
            </w:r>
          </w:p>
        </w:tc>
        <w:tc>
          <w:tcPr>
            <w:tcW w:w="109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6.75</w:t>
            </w:r>
          </w:p>
        </w:tc>
        <w:tc>
          <w:tcPr>
            <w:tcW w:w="178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9.38</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6.75</w:t>
            </w:r>
          </w:p>
        </w:tc>
      </w:tr>
      <w:tr w:rsidR="00512CDD">
        <w:trPr>
          <w:trHeight w:val="227"/>
        </w:trPr>
        <w:tc>
          <w:tcPr>
            <w:tcW w:w="1058"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18-Mar-04</w:t>
            </w:r>
          </w:p>
        </w:tc>
        <w:tc>
          <w:tcPr>
            <w:tcW w:w="75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12</w:t>
            </w:r>
          </w:p>
        </w:tc>
        <w:tc>
          <w:tcPr>
            <w:tcW w:w="1669"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9.25</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6.63</w:t>
            </w:r>
          </w:p>
        </w:tc>
        <w:tc>
          <w:tcPr>
            <w:tcW w:w="167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9.50</w:t>
            </w:r>
          </w:p>
        </w:tc>
        <w:tc>
          <w:tcPr>
            <w:tcW w:w="109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6.88</w:t>
            </w:r>
          </w:p>
        </w:tc>
        <w:tc>
          <w:tcPr>
            <w:tcW w:w="178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9.38</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6.75</w:t>
            </w:r>
          </w:p>
        </w:tc>
      </w:tr>
      <w:tr w:rsidR="00512CDD">
        <w:trPr>
          <w:trHeight w:val="227"/>
        </w:trPr>
        <w:tc>
          <w:tcPr>
            <w:tcW w:w="1058"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22-Mar-04</w:t>
            </w:r>
          </w:p>
        </w:tc>
        <w:tc>
          <w:tcPr>
            <w:tcW w:w="75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13</w:t>
            </w:r>
          </w:p>
        </w:tc>
        <w:tc>
          <w:tcPr>
            <w:tcW w:w="1669"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9.38</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6.75</w:t>
            </w:r>
          </w:p>
        </w:tc>
        <w:tc>
          <w:tcPr>
            <w:tcW w:w="167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9.38</w:t>
            </w:r>
          </w:p>
        </w:tc>
        <w:tc>
          <w:tcPr>
            <w:tcW w:w="109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6.75</w:t>
            </w:r>
          </w:p>
        </w:tc>
        <w:tc>
          <w:tcPr>
            <w:tcW w:w="178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9.50</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7.00</w:t>
            </w:r>
          </w:p>
        </w:tc>
      </w:tr>
      <w:tr w:rsidR="00512CDD">
        <w:trPr>
          <w:trHeight w:val="227"/>
        </w:trPr>
        <w:tc>
          <w:tcPr>
            <w:tcW w:w="1058"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30-Mar-04</w:t>
            </w:r>
          </w:p>
        </w:tc>
        <w:tc>
          <w:tcPr>
            <w:tcW w:w="75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14</w:t>
            </w:r>
          </w:p>
        </w:tc>
        <w:tc>
          <w:tcPr>
            <w:tcW w:w="1669"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9.63</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7.00</w:t>
            </w:r>
          </w:p>
        </w:tc>
        <w:tc>
          <w:tcPr>
            <w:tcW w:w="167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9.60</w:t>
            </w:r>
          </w:p>
        </w:tc>
        <w:tc>
          <w:tcPr>
            <w:tcW w:w="109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7.00</w:t>
            </w:r>
          </w:p>
        </w:tc>
        <w:tc>
          <w:tcPr>
            <w:tcW w:w="178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9.63</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7.00</w:t>
            </w:r>
          </w:p>
        </w:tc>
      </w:tr>
      <w:tr w:rsidR="00512CDD">
        <w:trPr>
          <w:trHeight w:val="227"/>
        </w:trPr>
        <w:tc>
          <w:tcPr>
            <w:tcW w:w="1058"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07-Abr-04</w:t>
            </w:r>
          </w:p>
        </w:tc>
        <w:tc>
          <w:tcPr>
            <w:tcW w:w="75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15</w:t>
            </w:r>
          </w:p>
        </w:tc>
        <w:tc>
          <w:tcPr>
            <w:tcW w:w="1669"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9.63</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7.00</w:t>
            </w:r>
          </w:p>
        </w:tc>
        <w:tc>
          <w:tcPr>
            <w:tcW w:w="167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9.63</w:t>
            </w:r>
          </w:p>
        </w:tc>
        <w:tc>
          <w:tcPr>
            <w:tcW w:w="109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7.00</w:t>
            </w:r>
          </w:p>
        </w:tc>
        <w:tc>
          <w:tcPr>
            <w:tcW w:w="178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9.63</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7.00</w:t>
            </w:r>
          </w:p>
        </w:tc>
      </w:tr>
      <w:tr w:rsidR="00512CDD">
        <w:trPr>
          <w:trHeight w:val="227"/>
        </w:trPr>
        <w:tc>
          <w:tcPr>
            <w:tcW w:w="1058"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14-Abr-04</w:t>
            </w:r>
          </w:p>
        </w:tc>
        <w:tc>
          <w:tcPr>
            <w:tcW w:w="75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16</w:t>
            </w:r>
          </w:p>
        </w:tc>
        <w:tc>
          <w:tcPr>
            <w:tcW w:w="1669"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9.50</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7.00</w:t>
            </w:r>
          </w:p>
        </w:tc>
        <w:tc>
          <w:tcPr>
            <w:tcW w:w="167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9.50</w:t>
            </w:r>
          </w:p>
        </w:tc>
        <w:tc>
          <w:tcPr>
            <w:tcW w:w="109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7.00</w:t>
            </w:r>
          </w:p>
        </w:tc>
        <w:tc>
          <w:tcPr>
            <w:tcW w:w="178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9.63</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7.00</w:t>
            </w:r>
          </w:p>
        </w:tc>
      </w:tr>
      <w:tr w:rsidR="00512CDD">
        <w:trPr>
          <w:trHeight w:val="227"/>
        </w:trPr>
        <w:tc>
          <w:tcPr>
            <w:tcW w:w="1058"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21-Abr-04</w:t>
            </w:r>
          </w:p>
        </w:tc>
        <w:tc>
          <w:tcPr>
            <w:tcW w:w="75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17</w:t>
            </w:r>
          </w:p>
        </w:tc>
        <w:tc>
          <w:tcPr>
            <w:tcW w:w="1669"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9.75</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7.13</w:t>
            </w:r>
          </w:p>
        </w:tc>
        <w:tc>
          <w:tcPr>
            <w:tcW w:w="167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9.75</w:t>
            </w:r>
          </w:p>
        </w:tc>
        <w:tc>
          <w:tcPr>
            <w:tcW w:w="109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7.13</w:t>
            </w:r>
          </w:p>
        </w:tc>
        <w:tc>
          <w:tcPr>
            <w:tcW w:w="178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9.63</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7.13</w:t>
            </w:r>
          </w:p>
        </w:tc>
      </w:tr>
      <w:tr w:rsidR="00512CDD">
        <w:trPr>
          <w:trHeight w:val="227"/>
        </w:trPr>
        <w:tc>
          <w:tcPr>
            <w:tcW w:w="1058"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28-Abr-04</w:t>
            </w:r>
          </w:p>
        </w:tc>
        <w:tc>
          <w:tcPr>
            <w:tcW w:w="75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18</w:t>
            </w:r>
          </w:p>
        </w:tc>
        <w:tc>
          <w:tcPr>
            <w:tcW w:w="1669"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9.50</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6.88</w:t>
            </w:r>
          </w:p>
        </w:tc>
        <w:tc>
          <w:tcPr>
            <w:tcW w:w="167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9.88</w:t>
            </w:r>
          </w:p>
        </w:tc>
        <w:tc>
          <w:tcPr>
            <w:tcW w:w="109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7.13</w:t>
            </w:r>
          </w:p>
        </w:tc>
        <w:tc>
          <w:tcPr>
            <w:tcW w:w="178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9.75</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7.13</w:t>
            </w:r>
          </w:p>
        </w:tc>
      </w:tr>
      <w:tr w:rsidR="00512CDD">
        <w:trPr>
          <w:trHeight w:val="227"/>
        </w:trPr>
        <w:tc>
          <w:tcPr>
            <w:tcW w:w="1058"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lang w:val="en-US"/>
              </w:rPr>
            </w:pPr>
            <w:smartTag w:uri="urn:schemas-microsoft-com:office:smarttags" w:element="date">
              <w:smartTagPr>
                <w:attr w:name="Month" w:val="5"/>
                <w:attr w:name="Day" w:val="5"/>
                <w:attr w:name="Year" w:val="2004"/>
              </w:smartTagPr>
              <w:r>
                <w:rPr>
                  <w:rFonts w:ascii="Arial" w:hAnsi="Arial" w:cs="Arial"/>
                  <w:lang w:val="en-US"/>
                </w:rPr>
                <w:t>05-May-04</w:t>
              </w:r>
            </w:smartTag>
          </w:p>
        </w:tc>
        <w:tc>
          <w:tcPr>
            <w:tcW w:w="75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19</w:t>
            </w:r>
          </w:p>
        </w:tc>
        <w:tc>
          <w:tcPr>
            <w:tcW w:w="1669"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9.50</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6.88</w:t>
            </w:r>
          </w:p>
        </w:tc>
        <w:tc>
          <w:tcPr>
            <w:tcW w:w="167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9.63</w:t>
            </w:r>
          </w:p>
        </w:tc>
        <w:tc>
          <w:tcPr>
            <w:tcW w:w="109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6.88</w:t>
            </w:r>
          </w:p>
        </w:tc>
        <w:tc>
          <w:tcPr>
            <w:tcW w:w="178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9.50</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6.75</w:t>
            </w:r>
          </w:p>
        </w:tc>
      </w:tr>
      <w:tr w:rsidR="00512CDD">
        <w:trPr>
          <w:trHeight w:val="227"/>
        </w:trPr>
        <w:tc>
          <w:tcPr>
            <w:tcW w:w="1058"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lang w:val="es-MX"/>
              </w:rPr>
            </w:pPr>
            <w:r>
              <w:rPr>
                <w:rFonts w:ascii="Arial" w:hAnsi="Arial" w:cs="Arial"/>
                <w:lang w:val="es-MX"/>
              </w:rPr>
              <w:t>12-May-04</w:t>
            </w:r>
          </w:p>
        </w:tc>
        <w:tc>
          <w:tcPr>
            <w:tcW w:w="75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s-MX"/>
              </w:rPr>
            </w:pPr>
            <w:r>
              <w:rPr>
                <w:rFonts w:ascii="Arial" w:hAnsi="Arial" w:cs="Arial"/>
                <w:lang w:val="es-MX"/>
              </w:rPr>
              <w:t>20</w:t>
            </w:r>
          </w:p>
        </w:tc>
        <w:tc>
          <w:tcPr>
            <w:tcW w:w="1669"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s-MX"/>
              </w:rPr>
            </w:pPr>
            <w:r>
              <w:rPr>
                <w:rFonts w:ascii="Arial" w:hAnsi="Arial" w:cs="Arial"/>
                <w:lang w:val="es-MX"/>
              </w:rPr>
              <w:t>9.88</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s-MX"/>
              </w:rPr>
            </w:pPr>
            <w:r>
              <w:rPr>
                <w:rFonts w:ascii="Arial" w:hAnsi="Arial" w:cs="Arial"/>
                <w:lang w:val="es-MX"/>
              </w:rPr>
              <w:t>7.10</w:t>
            </w:r>
          </w:p>
        </w:tc>
        <w:tc>
          <w:tcPr>
            <w:tcW w:w="167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s-MX"/>
              </w:rPr>
            </w:pPr>
            <w:r>
              <w:rPr>
                <w:rFonts w:ascii="Arial" w:hAnsi="Arial" w:cs="Arial"/>
                <w:lang w:val="es-MX"/>
              </w:rPr>
              <w:t>10.00</w:t>
            </w:r>
          </w:p>
        </w:tc>
        <w:tc>
          <w:tcPr>
            <w:tcW w:w="109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s-MX"/>
              </w:rPr>
            </w:pPr>
            <w:r>
              <w:rPr>
                <w:rFonts w:ascii="Arial" w:hAnsi="Arial" w:cs="Arial"/>
                <w:lang w:val="es-MX"/>
              </w:rPr>
              <w:t>7.13</w:t>
            </w:r>
          </w:p>
        </w:tc>
        <w:tc>
          <w:tcPr>
            <w:tcW w:w="178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s-MX"/>
              </w:rPr>
            </w:pPr>
            <w:r>
              <w:rPr>
                <w:rFonts w:ascii="Arial" w:hAnsi="Arial" w:cs="Arial"/>
                <w:lang w:val="es-MX"/>
              </w:rPr>
              <w:t>10.13</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s-MX"/>
              </w:rPr>
            </w:pPr>
            <w:r>
              <w:rPr>
                <w:rFonts w:ascii="Arial" w:hAnsi="Arial" w:cs="Arial"/>
                <w:lang w:val="es-MX"/>
              </w:rPr>
              <w:t>7.25</w:t>
            </w:r>
          </w:p>
        </w:tc>
      </w:tr>
      <w:tr w:rsidR="00512CDD">
        <w:trPr>
          <w:trHeight w:val="227"/>
        </w:trPr>
        <w:tc>
          <w:tcPr>
            <w:tcW w:w="1058"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lang w:val="es-MX"/>
              </w:rPr>
            </w:pPr>
            <w:r>
              <w:rPr>
                <w:rFonts w:ascii="Arial" w:hAnsi="Arial" w:cs="Arial"/>
                <w:lang w:val="es-MX"/>
              </w:rPr>
              <w:t>18-May-04</w:t>
            </w:r>
          </w:p>
        </w:tc>
        <w:tc>
          <w:tcPr>
            <w:tcW w:w="75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21</w:t>
            </w:r>
          </w:p>
        </w:tc>
        <w:tc>
          <w:tcPr>
            <w:tcW w:w="1669"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10.63</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7.63</w:t>
            </w:r>
          </w:p>
        </w:tc>
        <w:tc>
          <w:tcPr>
            <w:tcW w:w="167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11.00</w:t>
            </w:r>
          </w:p>
        </w:tc>
        <w:tc>
          <w:tcPr>
            <w:tcW w:w="1093"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7.88</w:t>
            </w:r>
          </w:p>
        </w:tc>
        <w:tc>
          <w:tcPr>
            <w:tcW w:w="178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10.50</w:t>
            </w:r>
          </w:p>
        </w:tc>
        <w:tc>
          <w:tcPr>
            <w:tcW w:w="1094"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7.50</w:t>
            </w:r>
          </w:p>
        </w:tc>
      </w:tr>
      <w:tr w:rsidR="00512CDD">
        <w:trPr>
          <w:trHeight w:val="227"/>
        </w:trPr>
        <w:tc>
          <w:tcPr>
            <w:tcW w:w="1058"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eastAsia="Arial Unicode MS" w:hAnsi="Arial" w:cs="Arial"/>
              </w:rPr>
            </w:pPr>
          </w:p>
        </w:tc>
        <w:tc>
          <w:tcPr>
            <w:tcW w:w="753" w:type="dxa"/>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rPr>
            </w:pPr>
          </w:p>
        </w:tc>
        <w:tc>
          <w:tcPr>
            <w:tcW w:w="1669" w:type="dxa"/>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rPr>
            </w:pPr>
          </w:p>
        </w:tc>
        <w:tc>
          <w:tcPr>
            <w:tcW w:w="1094" w:type="dxa"/>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rPr>
            </w:pPr>
          </w:p>
        </w:tc>
        <w:tc>
          <w:tcPr>
            <w:tcW w:w="1670" w:type="dxa"/>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rPr>
            </w:pPr>
          </w:p>
        </w:tc>
        <w:tc>
          <w:tcPr>
            <w:tcW w:w="1093" w:type="dxa"/>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rPr>
            </w:pPr>
          </w:p>
        </w:tc>
        <w:tc>
          <w:tcPr>
            <w:tcW w:w="1780" w:type="dxa"/>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rPr>
            </w:pPr>
          </w:p>
        </w:tc>
        <w:tc>
          <w:tcPr>
            <w:tcW w:w="1094" w:type="dxa"/>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rPr>
            </w:pPr>
          </w:p>
        </w:tc>
      </w:tr>
      <w:tr w:rsidR="00512CDD">
        <w:trPr>
          <w:trHeight w:val="227"/>
        </w:trPr>
        <w:tc>
          <w:tcPr>
            <w:tcW w:w="1058"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753"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669"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094"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670"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093"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780"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094" w:type="dxa"/>
            <w:tcBorders>
              <w:top w:val="nil"/>
              <w:left w:val="nil"/>
              <w:bottom w:val="nil"/>
              <w:right w:val="nil"/>
            </w:tcBorders>
            <w:noWrap/>
            <w:vAlign w:val="bottom"/>
          </w:tcPr>
          <w:p w:rsidR="00512CDD" w:rsidRDefault="00512CDD">
            <w:pPr>
              <w:jc w:val="center"/>
              <w:rPr>
                <w:rFonts w:ascii="Arial" w:eastAsia="Arial Unicode MS" w:hAnsi="Arial" w:cs="Arial"/>
              </w:rPr>
            </w:pPr>
          </w:p>
        </w:tc>
      </w:tr>
      <w:tr w:rsidR="00512CDD">
        <w:trPr>
          <w:trHeight w:val="227"/>
        </w:trPr>
        <w:tc>
          <w:tcPr>
            <w:tcW w:w="4574" w:type="dxa"/>
            <w:gridSpan w:val="4"/>
            <w:tcBorders>
              <w:top w:val="nil"/>
              <w:left w:val="nil"/>
              <w:bottom w:val="nil"/>
              <w:right w:val="nil"/>
            </w:tcBorders>
            <w:noWrap/>
            <w:vAlign w:val="bottom"/>
          </w:tcPr>
          <w:p w:rsidR="00512CDD" w:rsidRDefault="00512CDD">
            <w:pPr>
              <w:rPr>
                <w:rFonts w:ascii="Arial" w:eastAsia="Arial Unicode MS" w:hAnsi="Arial" w:cs="Arial"/>
              </w:rPr>
            </w:pPr>
            <w:r>
              <w:rPr>
                <w:rFonts w:ascii="Arial" w:hAnsi="Arial" w:cs="Arial"/>
              </w:rPr>
              <w:t>Corresponde también al precio de la marca Dole</w:t>
            </w:r>
          </w:p>
        </w:tc>
        <w:tc>
          <w:tcPr>
            <w:tcW w:w="1670"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093"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780"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094" w:type="dxa"/>
            <w:tcBorders>
              <w:top w:val="nil"/>
              <w:left w:val="nil"/>
              <w:bottom w:val="nil"/>
              <w:right w:val="nil"/>
            </w:tcBorders>
            <w:noWrap/>
            <w:vAlign w:val="bottom"/>
          </w:tcPr>
          <w:p w:rsidR="00512CDD" w:rsidRDefault="00512CDD">
            <w:pPr>
              <w:jc w:val="center"/>
              <w:rPr>
                <w:rFonts w:ascii="Arial" w:eastAsia="Arial Unicode MS" w:hAnsi="Arial" w:cs="Arial"/>
              </w:rPr>
            </w:pPr>
          </w:p>
        </w:tc>
      </w:tr>
      <w:tr w:rsidR="00512CDD">
        <w:trPr>
          <w:trHeight w:val="227"/>
        </w:trPr>
        <w:tc>
          <w:tcPr>
            <w:tcW w:w="4574" w:type="dxa"/>
            <w:gridSpan w:val="4"/>
            <w:tcBorders>
              <w:top w:val="nil"/>
              <w:left w:val="nil"/>
              <w:bottom w:val="nil"/>
              <w:right w:val="nil"/>
            </w:tcBorders>
            <w:noWrap/>
            <w:vAlign w:val="bottom"/>
          </w:tcPr>
          <w:p w:rsidR="00512CDD" w:rsidRDefault="00512CDD">
            <w:pPr>
              <w:rPr>
                <w:rFonts w:ascii="Arial" w:eastAsia="Arial Unicode MS" w:hAnsi="Arial" w:cs="Arial"/>
              </w:rPr>
            </w:pPr>
            <w:r>
              <w:rPr>
                <w:rFonts w:ascii="Arial" w:hAnsi="Arial" w:cs="Arial"/>
              </w:rPr>
              <w:t>Fuente: www.sopisconews.com/ SONICONTI</w:t>
            </w:r>
          </w:p>
        </w:tc>
        <w:tc>
          <w:tcPr>
            <w:tcW w:w="1670"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093"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780"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094" w:type="dxa"/>
            <w:tcBorders>
              <w:top w:val="nil"/>
              <w:left w:val="nil"/>
              <w:bottom w:val="nil"/>
              <w:right w:val="nil"/>
            </w:tcBorders>
            <w:noWrap/>
            <w:vAlign w:val="bottom"/>
          </w:tcPr>
          <w:p w:rsidR="00512CDD" w:rsidRDefault="00512CDD">
            <w:pPr>
              <w:jc w:val="center"/>
              <w:rPr>
                <w:rFonts w:ascii="Arial" w:eastAsia="Arial Unicode MS" w:hAnsi="Arial" w:cs="Arial"/>
              </w:rPr>
            </w:pPr>
          </w:p>
        </w:tc>
      </w:tr>
      <w:tr w:rsidR="00512CDD">
        <w:trPr>
          <w:trHeight w:val="323"/>
        </w:trPr>
        <w:tc>
          <w:tcPr>
            <w:tcW w:w="6244" w:type="dxa"/>
            <w:gridSpan w:val="5"/>
            <w:tcBorders>
              <w:top w:val="nil"/>
              <w:left w:val="nil"/>
              <w:bottom w:val="nil"/>
              <w:right w:val="nil"/>
            </w:tcBorders>
            <w:noWrap/>
            <w:vAlign w:val="bottom"/>
          </w:tcPr>
          <w:p w:rsidR="00512CDD" w:rsidRDefault="00512CDD">
            <w:pPr>
              <w:rPr>
                <w:rFonts w:ascii="Arial" w:eastAsia="Arial Unicode MS" w:hAnsi="Arial" w:cs="Arial"/>
              </w:rPr>
            </w:pPr>
            <w:r>
              <w:rPr>
                <w:rFonts w:ascii="Arial" w:hAnsi="Arial" w:cs="Arial"/>
              </w:rPr>
              <w:t>Elaboración: Proyecto SICA/BIRF-MAG-Ecuador (www.sica.gov.ec)</w:t>
            </w:r>
          </w:p>
        </w:tc>
        <w:tc>
          <w:tcPr>
            <w:tcW w:w="1093"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780"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094" w:type="dxa"/>
            <w:tcBorders>
              <w:top w:val="nil"/>
              <w:left w:val="nil"/>
              <w:bottom w:val="nil"/>
              <w:right w:val="nil"/>
            </w:tcBorders>
            <w:noWrap/>
            <w:vAlign w:val="bottom"/>
          </w:tcPr>
          <w:p w:rsidR="00512CDD" w:rsidRDefault="00512CDD">
            <w:pPr>
              <w:jc w:val="center"/>
              <w:rPr>
                <w:rFonts w:ascii="Arial" w:eastAsia="Arial Unicode MS" w:hAnsi="Arial" w:cs="Arial"/>
              </w:rPr>
            </w:pPr>
          </w:p>
        </w:tc>
      </w:tr>
    </w:tbl>
    <w:p w:rsidR="00512CDD" w:rsidRDefault="00512CDD">
      <w:pPr>
        <w:jc w:val="center"/>
        <w:rPr>
          <w:rFonts w:ascii="Arial" w:hAnsi="Arial" w:cs="Arial"/>
          <w:b/>
          <w:sz w:val="24"/>
        </w:rPr>
      </w:pPr>
      <w:r>
        <w:rPr>
          <w:rFonts w:ascii="Arial" w:hAnsi="Arial" w:cs="Arial"/>
          <w:b/>
          <w:sz w:val="24"/>
        </w:rPr>
        <w:lastRenderedPageBreak/>
        <w:t>APÉNDICE E</w:t>
      </w:r>
    </w:p>
    <w:tbl>
      <w:tblPr>
        <w:tblW w:w="13075" w:type="dxa"/>
        <w:tblLayout w:type="fixed"/>
        <w:tblCellMar>
          <w:left w:w="0" w:type="dxa"/>
          <w:right w:w="0" w:type="dxa"/>
        </w:tblCellMar>
        <w:tblLook w:val="0000"/>
      </w:tblPr>
      <w:tblGrid>
        <w:gridCol w:w="1804"/>
        <w:gridCol w:w="1076"/>
        <w:gridCol w:w="1440"/>
        <w:gridCol w:w="1260"/>
        <w:gridCol w:w="1440"/>
        <w:gridCol w:w="1440"/>
        <w:gridCol w:w="328"/>
        <w:gridCol w:w="932"/>
        <w:gridCol w:w="283"/>
        <w:gridCol w:w="977"/>
        <w:gridCol w:w="240"/>
        <w:gridCol w:w="324"/>
        <w:gridCol w:w="35"/>
        <w:gridCol w:w="35"/>
        <w:gridCol w:w="35"/>
        <w:gridCol w:w="35"/>
        <w:gridCol w:w="226"/>
        <w:gridCol w:w="938"/>
        <w:gridCol w:w="227"/>
      </w:tblGrid>
      <w:tr w:rsidR="00512CDD">
        <w:trPr>
          <w:trHeight w:val="227"/>
        </w:trPr>
        <w:tc>
          <w:tcPr>
            <w:tcW w:w="1804"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0106" w:type="dxa"/>
            <w:gridSpan w:val="16"/>
            <w:tcBorders>
              <w:top w:val="nil"/>
              <w:left w:val="nil"/>
              <w:bottom w:val="nil"/>
              <w:right w:val="nil"/>
            </w:tcBorders>
            <w:noWrap/>
            <w:vAlign w:val="bottom"/>
          </w:tcPr>
          <w:p w:rsidR="00512CDD" w:rsidRDefault="00512CDD">
            <w:pPr>
              <w:jc w:val="center"/>
              <w:rPr>
                <w:rFonts w:ascii="Arial" w:hAnsi="Arial" w:cs="Arial"/>
                <w:b/>
                <w:bCs/>
                <w:sz w:val="18"/>
                <w:szCs w:val="18"/>
              </w:rPr>
            </w:pPr>
          </w:p>
          <w:p w:rsidR="00512CDD" w:rsidRDefault="00512CDD">
            <w:pPr>
              <w:jc w:val="center"/>
              <w:rPr>
                <w:rFonts w:ascii="Arial" w:eastAsia="Arial Unicode MS" w:hAnsi="Arial" w:cs="Arial"/>
                <w:b/>
                <w:bCs/>
                <w:sz w:val="18"/>
                <w:szCs w:val="18"/>
              </w:rPr>
            </w:pPr>
            <w:r>
              <w:rPr>
                <w:rFonts w:ascii="Arial" w:hAnsi="Arial" w:cs="Arial"/>
                <w:b/>
                <w:bCs/>
                <w:sz w:val="18"/>
                <w:szCs w:val="18"/>
              </w:rPr>
              <w:t>PRECIOS INTERNACIONALES DE BANANO</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rPr>
            </w:pPr>
          </w:p>
        </w:tc>
      </w:tr>
      <w:tr w:rsidR="00512CDD">
        <w:trPr>
          <w:trHeight w:val="227"/>
        </w:trPr>
        <w:tc>
          <w:tcPr>
            <w:tcW w:w="1804"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0106" w:type="dxa"/>
            <w:gridSpan w:val="16"/>
            <w:tcBorders>
              <w:top w:val="nil"/>
              <w:left w:val="nil"/>
              <w:bottom w:val="nil"/>
              <w:right w:val="nil"/>
            </w:tcBorders>
            <w:noWrap/>
            <w:vAlign w:val="bottom"/>
          </w:tcPr>
          <w:p w:rsidR="00512CDD" w:rsidRDefault="00512CDD">
            <w:pPr>
              <w:jc w:val="center"/>
              <w:rPr>
                <w:rFonts w:ascii="Arial" w:eastAsia="Arial Unicode MS" w:hAnsi="Arial" w:cs="Arial"/>
                <w:b/>
                <w:bCs/>
                <w:sz w:val="18"/>
                <w:szCs w:val="18"/>
                <w:lang w:val="en-US"/>
              </w:rPr>
            </w:pPr>
            <w:r>
              <w:rPr>
                <w:rFonts w:ascii="Arial" w:hAnsi="Arial" w:cs="Arial"/>
                <w:b/>
                <w:bCs/>
                <w:sz w:val="18"/>
                <w:szCs w:val="18"/>
                <w:lang w:val="en-US"/>
              </w:rPr>
              <w:t>FOR CEE-ALEMANIA</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lang w:val="en-US"/>
              </w:rPr>
            </w:pPr>
          </w:p>
        </w:tc>
      </w:tr>
      <w:tr w:rsidR="00512CDD">
        <w:trPr>
          <w:trHeight w:val="227"/>
        </w:trPr>
        <w:tc>
          <w:tcPr>
            <w:tcW w:w="1804" w:type="dxa"/>
            <w:tcBorders>
              <w:top w:val="nil"/>
              <w:left w:val="nil"/>
              <w:bottom w:val="nil"/>
              <w:right w:val="nil"/>
            </w:tcBorders>
            <w:noWrap/>
            <w:vAlign w:val="bottom"/>
          </w:tcPr>
          <w:p w:rsidR="00512CDD" w:rsidRDefault="00512CDD">
            <w:pPr>
              <w:jc w:val="center"/>
              <w:rPr>
                <w:rFonts w:ascii="Arial" w:eastAsia="Arial Unicode MS" w:hAnsi="Arial" w:cs="Arial"/>
                <w:lang w:val="en-US"/>
              </w:rPr>
            </w:pPr>
          </w:p>
        </w:tc>
        <w:tc>
          <w:tcPr>
            <w:tcW w:w="10106" w:type="dxa"/>
            <w:gridSpan w:val="16"/>
            <w:tcBorders>
              <w:top w:val="nil"/>
              <w:left w:val="nil"/>
              <w:bottom w:val="nil"/>
              <w:right w:val="nil"/>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US $ CAJA DE 18.14 KG    *</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rPr>
            </w:pPr>
          </w:p>
        </w:tc>
      </w:tr>
      <w:tr w:rsidR="00512CDD">
        <w:trPr>
          <w:trHeight w:val="227"/>
        </w:trPr>
        <w:tc>
          <w:tcPr>
            <w:tcW w:w="1804"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076" w:type="dxa"/>
            <w:tcBorders>
              <w:top w:val="nil"/>
              <w:left w:val="nil"/>
              <w:bottom w:val="nil"/>
              <w:right w:val="nil"/>
            </w:tcBorders>
            <w:noWrap/>
            <w:vAlign w:val="bottom"/>
          </w:tcPr>
          <w:p w:rsidR="00512CDD" w:rsidRDefault="00512CDD">
            <w:pPr>
              <w:jc w:val="center"/>
              <w:rPr>
                <w:rFonts w:ascii="Arial" w:eastAsia="Arial Unicode MS" w:hAnsi="Arial" w:cs="Arial"/>
                <w:b/>
                <w:bCs/>
                <w:sz w:val="18"/>
                <w:szCs w:val="18"/>
              </w:rPr>
            </w:pPr>
          </w:p>
        </w:tc>
        <w:tc>
          <w:tcPr>
            <w:tcW w:w="1440" w:type="dxa"/>
            <w:tcBorders>
              <w:top w:val="nil"/>
              <w:left w:val="nil"/>
              <w:bottom w:val="nil"/>
              <w:right w:val="nil"/>
            </w:tcBorders>
            <w:noWrap/>
            <w:vAlign w:val="bottom"/>
          </w:tcPr>
          <w:p w:rsidR="00512CDD" w:rsidRDefault="00512CDD">
            <w:pPr>
              <w:jc w:val="center"/>
              <w:rPr>
                <w:rFonts w:ascii="Arial" w:eastAsia="Arial Unicode MS" w:hAnsi="Arial" w:cs="Arial"/>
                <w:b/>
                <w:bCs/>
                <w:sz w:val="18"/>
                <w:szCs w:val="18"/>
              </w:rPr>
            </w:pPr>
          </w:p>
        </w:tc>
        <w:tc>
          <w:tcPr>
            <w:tcW w:w="1260" w:type="dxa"/>
            <w:tcBorders>
              <w:top w:val="nil"/>
              <w:left w:val="nil"/>
              <w:bottom w:val="nil"/>
              <w:right w:val="nil"/>
            </w:tcBorders>
            <w:noWrap/>
            <w:vAlign w:val="bottom"/>
          </w:tcPr>
          <w:p w:rsidR="00512CDD" w:rsidRDefault="00512CDD">
            <w:pPr>
              <w:jc w:val="center"/>
              <w:rPr>
                <w:rFonts w:ascii="Arial" w:eastAsia="Arial Unicode MS" w:hAnsi="Arial" w:cs="Arial"/>
                <w:b/>
                <w:bCs/>
                <w:sz w:val="18"/>
                <w:szCs w:val="18"/>
              </w:rPr>
            </w:pPr>
          </w:p>
        </w:tc>
        <w:tc>
          <w:tcPr>
            <w:tcW w:w="1440" w:type="dxa"/>
            <w:tcBorders>
              <w:top w:val="nil"/>
              <w:left w:val="nil"/>
              <w:bottom w:val="nil"/>
              <w:right w:val="nil"/>
            </w:tcBorders>
            <w:noWrap/>
            <w:vAlign w:val="bottom"/>
          </w:tcPr>
          <w:p w:rsidR="00512CDD" w:rsidRDefault="00512CDD">
            <w:pPr>
              <w:jc w:val="center"/>
              <w:rPr>
                <w:rFonts w:ascii="Arial" w:eastAsia="Arial Unicode MS" w:hAnsi="Arial" w:cs="Arial"/>
                <w:b/>
                <w:bCs/>
                <w:sz w:val="18"/>
                <w:szCs w:val="18"/>
              </w:rPr>
            </w:pPr>
          </w:p>
        </w:tc>
        <w:tc>
          <w:tcPr>
            <w:tcW w:w="1440" w:type="dxa"/>
            <w:tcBorders>
              <w:top w:val="nil"/>
              <w:left w:val="nil"/>
              <w:bottom w:val="nil"/>
              <w:right w:val="nil"/>
            </w:tcBorders>
            <w:noWrap/>
            <w:vAlign w:val="bottom"/>
          </w:tcPr>
          <w:p w:rsidR="00512CDD" w:rsidRDefault="00512CDD">
            <w:pPr>
              <w:jc w:val="center"/>
              <w:rPr>
                <w:rFonts w:ascii="Arial" w:eastAsia="Arial Unicode MS" w:hAnsi="Arial" w:cs="Arial"/>
                <w:b/>
                <w:bCs/>
                <w:sz w:val="18"/>
                <w:szCs w:val="18"/>
              </w:rPr>
            </w:pPr>
          </w:p>
        </w:tc>
        <w:tc>
          <w:tcPr>
            <w:tcW w:w="1260" w:type="dxa"/>
            <w:gridSpan w:val="2"/>
            <w:tcBorders>
              <w:top w:val="nil"/>
              <w:left w:val="nil"/>
              <w:bottom w:val="nil"/>
              <w:right w:val="nil"/>
            </w:tcBorders>
            <w:noWrap/>
            <w:vAlign w:val="bottom"/>
          </w:tcPr>
          <w:p w:rsidR="00512CDD" w:rsidRDefault="00512CDD">
            <w:pPr>
              <w:jc w:val="center"/>
              <w:rPr>
                <w:rFonts w:ascii="Arial" w:eastAsia="Arial Unicode MS" w:hAnsi="Arial" w:cs="Arial"/>
                <w:b/>
                <w:bCs/>
                <w:sz w:val="18"/>
                <w:szCs w:val="18"/>
              </w:rPr>
            </w:pPr>
          </w:p>
        </w:tc>
        <w:tc>
          <w:tcPr>
            <w:tcW w:w="1260" w:type="dxa"/>
            <w:gridSpan w:val="2"/>
            <w:tcBorders>
              <w:top w:val="nil"/>
              <w:left w:val="nil"/>
              <w:bottom w:val="nil"/>
              <w:right w:val="nil"/>
            </w:tcBorders>
            <w:noWrap/>
            <w:vAlign w:val="bottom"/>
          </w:tcPr>
          <w:p w:rsidR="00512CDD" w:rsidRDefault="00512CDD">
            <w:pPr>
              <w:jc w:val="center"/>
              <w:rPr>
                <w:rFonts w:ascii="Arial" w:eastAsia="Arial Unicode MS" w:hAnsi="Arial" w:cs="Arial"/>
                <w:b/>
                <w:bCs/>
                <w:sz w:val="18"/>
                <w:szCs w:val="18"/>
              </w:rPr>
            </w:pPr>
          </w:p>
        </w:tc>
        <w:tc>
          <w:tcPr>
            <w:tcW w:w="930" w:type="dxa"/>
            <w:gridSpan w:val="7"/>
            <w:tcBorders>
              <w:top w:val="nil"/>
              <w:left w:val="nil"/>
              <w:bottom w:val="nil"/>
              <w:right w:val="nil"/>
            </w:tcBorders>
            <w:noWrap/>
            <w:vAlign w:val="bottom"/>
          </w:tcPr>
          <w:p w:rsidR="00512CDD" w:rsidRDefault="00512CDD">
            <w:pPr>
              <w:jc w:val="center"/>
              <w:rPr>
                <w:rFonts w:ascii="Arial" w:eastAsia="Arial Unicode MS" w:hAnsi="Arial" w:cs="Arial"/>
                <w:b/>
                <w:bCs/>
                <w:sz w:val="18"/>
                <w:szCs w:val="18"/>
              </w:rPr>
            </w:pP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rPr>
            </w:pPr>
            <w:r>
              <w:rPr>
                <w:rFonts w:ascii="Arial" w:hAnsi="Arial" w:cs="Arial"/>
              </w:rPr>
              <w:t>T.CAMBIO</w:t>
            </w:r>
          </w:p>
        </w:tc>
      </w:tr>
      <w:tr w:rsidR="00512CDD">
        <w:trPr>
          <w:trHeight w:val="227"/>
        </w:trPr>
        <w:tc>
          <w:tcPr>
            <w:tcW w:w="1804" w:type="dxa"/>
            <w:tcBorders>
              <w:top w:val="single" w:sz="4" w:space="0" w:color="auto"/>
              <w:left w:val="single" w:sz="4" w:space="0" w:color="auto"/>
              <w:bottom w:val="single" w:sz="4" w:space="0" w:color="auto"/>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FECHA</w:t>
            </w:r>
          </w:p>
        </w:tc>
        <w:tc>
          <w:tcPr>
            <w:tcW w:w="1076"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SEMANA</w:t>
            </w:r>
          </w:p>
        </w:tc>
        <w:tc>
          <w:tcPr>
            <w:tcW w:w="1440"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CHIQUITA</w:t>
            </w:r>
          </w:p>
        </w:tc>
        <w:tc>
          <w:tcPr>
            <w:tcW w:w="1260"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DOLE</w:t>
            </w:r>
          </w:p>
        </w:tc>
        <w:tc>
          <w:tcPr>
            <w:tcW w:w="1440"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DEL MONTE</w:t>
            </w:r>
          </w:p>
        </w:tc>
        <w:tc>
          <w:tcPr>
            <w:tcW w:w="1440"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GOLDEN</w:t>
            </w:r>
          </w:p>
        </w:tc>
        <w:tc>
          <w:tcPr>
            <w:tcW w:w="1260" w:type="dxa"/>
            <w:gridSpan w:val="2"/>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BONITA</w:t>
            </w:r>
          </w:p>
        </w:tc>
        <w:tc>
          <w:tcPr>
            <w:tcW w:w="1260" w:type="dxa"/>
            <w:gridSpan w:val="2"/>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EXELBAN</w:t>
            </w:r>
          </w:p>
        </w:tc>
        <w:tc>
          <w:tcPr>
            <w:tcW w:w="930" w:type="dxa"/>
            <w:gridSpan w:val="7"/>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FYFFES</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rPr>
            </w:pPr>
          </w:p>
        </w:tc>
      </w:tr>
      <w:tr w:rsidR="00512CDD">
        <w:trPr>
          <w:trHeight w:val="227"/>
        </w:trPr>
        <w:tc>
          <w:tcPr>
            <w:tcW w:w="1804"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01-Ene-04</w:t>
            </w:r>
          </w:p>
        </w:tc>
        <w:tc>
          <w:tcPr>
            <w:tcW w:w="1076"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w:t>
            </w:r>
          </w:p>
        </w:tc>
        <w:tc>
          <w:tcPr>
            <w:tcW w:w="1440"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25.04</w:t>
            </w:r>
          </w:p>
        </w:tc>
        <w:tc>
          <w:tcPr>
            <w:tcW w:w="1260"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sp</w:t>
            </w:r>
          </w:p>
        </w:tc>
        <w:tc>
          <w:tcPr>
            <w:tcW w:w="1440"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15.33</w:t>
            </w:r>
          </w:p>
        </w:tc>
        <w:tc>
          <w:tcPr>
            <w:tcW w:w="1440" w:type="dxa"/>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14.08</w:t>
            </w:r>
          </w:p>
        </w:tc>
        <w:tc>
          <w:tcPr>
            <w:tcW w:w="1260" w:type="dxa"/>
            <w:gridSpan w:val="2"/>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14.71</w:t>
            </w:r>
          </w:p>
        </w:tc>
        <w:tc>
          <w:tcPr>
            <w:tcW w:w="1260" w:type="dxa"/>
            <w:gridSpan w:val="2"/>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14.08</w:t>
            </w:r>
          </w:p>
        </w:tc>
        <w:tc>
          <w:tcPr>
            <w:tcW w:w="930" w:type="dxa"/>
            <w:gridSpan w:val="7"/>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15.33</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sz w:val="16"/>
                <w:szCs w:val="16"/>
                <w:lang w:val="en-US"/>
              </w:rPr>
            </w:pPr>
            <w:r>
              <w:rPr>
                <w:rFonts w:ascii="Arial" w:hAnsi="Arial" w:cs="Arial"/>
                <w:sz w:val="16"/>
                <w:szCs w:val="16"/>
                <w:lang w:val="en-US"/>
              </w:rPr>
              <w:t>0.79886</w:t>
            </w:r>
          </w:p>
        </w:tc>
      </w:tr>
      <w:tr w:rsidR="00512CDD">
        <w:trPr>
          <w:trHeight w:val="227"/>
        </w:trPr>
        <w:tc>
          <w:tcPr>
            <w:tcW w:w="1804"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07-Ene-04</w:t>
            </w:r>
          </w:p>
        </w:tc>
        <w:tc>
          <w:tcPr>
            <w:tcW w:w="1076"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2</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21.43</w:t>
            </w:r>
          </w:p>
        </w:tc>
        <w:tc>
          <w:tcPr>
            <w:tcW w:w="126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14.12</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14.12</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13.07</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14.12</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13.07</w:t>
            </w:r>
          </w:p>
        </w:tc>
        <w:tc>
          <w:tcPr>
            <w:tcW w:w="930" w:type="dxa"/>
            <w:gridSpan w:val="7"/>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13.72</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sz w:val="16"/>
                <w:szCs w:val="16"/>
                <w:lang w:val="en-US"/>
              </w:rPr>
            </w:pPr>
            <w:r>
              <w:rPr>
                <w:rFonts w:ascii="Arial" w:hAnsi="Arial" w:cs="Arial"/>
                <w:sz w:val="16"/>
                <w:szCs w:val="16"/>
                <w:lang w:val="en-US"/>
              </w:rPr>
              <w:t>0.95638</w:t>
            </w:r>
          </w:p>
        </w:tc>
      </w:tr>
      <w:tr w:rsidR="00512CDD">
        <w:trPr>
          <w:trHeight w:val="227"/>
        </w:trPr>
        <w:tc>
          <w:tcPr>
            <w:tcW w:w="1804"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14-Ene-04</w:t>
            </w:r>
          </w:p>
        </w:tc>
        <w:tc>
          <w:tcPr>
            <w:tcW w:w="1076"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3</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26.66</w:t>
            </w:r>
          </w:p>
        </w:tc>
        <w:tc>
          <w:tcPr>
            <w:tcW w:w="126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17.77</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16.50</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18.09</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16.50</w:t>
            </w:r>
          </w:p>
        </w:tc>
        <w:tc>
          <w:tcPr>
            <w:tcW w:w="930" w:type="dxa"/>
            <w:gridSpan w:val="7"/>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17.61</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sz w:val="16"/>
                <w:szCs w:val="16"/>
                <w:lang w:val="en-US"/>
              </w:rPr>
            </w:pPr>
            <w:r>
              <w:rPr>
                <w:rFonts w:ascii="Arial" w:hAnsi="Arial" w:cs="Arial"/>
                <w:sz w:val="16"/>
                <w:szCs w:val="16"/>
                <w:lang w:val="en-US"/>
              </w:rPr>
              <w:t>0.78770</w:t>
            </w:r>
          </w:p>
        </w:tc>
      </w:tr>
      <w:tr w:rsidR="00512CDD">
        <w:trPr>
          <w:trHeight w:val="227"/>
        </w:trPr>
        <w:tc>
          <w:tcPr>
            <w:tcW w:w="1804"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21-Ene-04</w:t>
            </w:r>
          </w:p>
        </w:tc>
        <w:tc>
          <w:tcPr>
            <w:tcW w:w="1076"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4</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26.22</w:t>
            </w:r>
          </w:p>
        </w:tc>
        <w:tc>
          <w:tcPr>
            <w:tcW w:w="126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17.48</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16.23</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17.79</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16.23</w:t>
            </w:r>
          </w:p>
        </w:tc>
        <w:tc>
          <w:tcPr>
            <w:tcW w:w="930" w:type="dxa"/>
            <w:gridSpan w:val="7"/>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17.32</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sz w:val="16"/>
                <w:szCs w:val="16"/>
                <w:lang w:val="en-US"/>
              </w:rPr>
            </w:pPr>
            <w:r>
              <w:rPr>
                <w:rFonts w:ascii="Arial" w:hAnsi="Arial" w:cs="Arial"/>
                <w:sz w:val="16"/>
                <w:szCs w:val="16"/>
                <w:lang w:val="en-US"/>
              </w:rPr>
              <w:t>0.80106</w:t>
            </w:r>
          </w:p>
        </w:tc>
      </w:tr>
      <w:tr w:rsidR="00512CDD">
        <w:trPr>
          <w:trHeight w:val="227"/>
        </w:trPr>
        <w:tc>
          <w:tcPr>
            <w:tcW w:w="1804"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28-Ene-04</w:t>
            </w:r>
          </w:p>
        </w:tc>
        <w:tc>
          <w:tcPr>
            <w:tcW w:w="1076"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5</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26.29</w:t>
            </w:r>
          </w:p>
        </w:tc>
        <w:tc>
          <w:tcPr>
            <w:tcW w:w="126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17.52</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15.65</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17.37</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15.65</w:t>
            </w:r>
          </w:p>
        </w:tc>
        <w:tc>
          <w:tcPr>
            <w:tcW w:w="930" w:type="dxa"/>
            <w:gridSpan w:val="7"/>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17.37</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sz w:val="16"/>
                <w:szCs w:val="16"/>
                <w:lang w:val="en-US"/>
              </w:rPr>
            </w:pPr>
            <w:r>
              <w:rPr>
                <w:rFonts w:ascii="Arial" w:hAnsi="Arial" w:cs="Arial"/>
                <w:sz w:val="16"/>
                <w:szCs w:val="16"/>
                <w:lang w:val="en-US"/>
              </w:rPr>
              <w:t>0.79892</w:t>
            </w:r>
          </w:p>
        </w:tc>
      </w:tr>
      <w:tr w:rsidR="00512CDD">
        <w:trPr>
          <w:trHeight w:val="227"/>
        </w:trPr>
        <w:tc>
          <w:tcPr>
            <w:tcW w:w="1804"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lang w:val="en-US"/>
              </w:rPr>
            </w:pPr>
            <w:smartTag w:uri="urn:schemas-microsoft-com:office:smarttags" w:element="date">
              <w:smartTagPr>
                <w:attr w:name="Month" w:val="2"/>
                <w:attr w:name="Day" w:val="4"/>
                <w:attr w:name="Year" w:val="2004"/>
              </w:smartTagPr>
              <w:r>
                <w:rPr>
                  <w:rFonts w:ascii="Arial" w:hAnsi="Arial" w:cs="Arial"/>
                  <w:lang w:val="en-US"/>
                </w:rPr>
                <w:t>04-Feb-04</w:t>
              </w:r>
            </w:smartTag>
          </w:p>
        </w:tc>
        <w:tc>
          <w:tcPr>
            <w:tcW w:w="1076"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6</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26.22</w:t>
            </w:r>
          </w:p>
        </w:tc>
        <w:tc>
          <w:tcPr>
            <w:tcW w:w="126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17.48</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15.61</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17.33</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15.61</w:t>
            </w:r>
          </w:p>
        </w:tc>
        <w:tc>
          <w:tcPr>
            <w:tcW w:w="930" w:type="dxa"/>
            <w:gridSpan w:val="7"/>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17.33</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sz w:val="16"/>
                <w:szCs w:val="16"/>
                <w:lang w:val="en-US"/>
              </w:rPr>
            </w:pPr>
            <w:r>
              <w:rPr>
                <w:rFonts w:ascii="Arial" w:hAnsi="Arial" w:cs="Arial"/>
                <w:sz w:val="16"/>
                <w:szCs w:val="16"/>
                <w:lang w:val="en-US"/>
              </w:rPr>
              <w:t>0.80084</w:t>
            </w:r>
          </w:p>
        </w:tc>
      </w:tr>
      <w:tr w:rsidR="00512CDD">
        <w:trPr>
          <w:trHeight w:val="227"/>
        </w:trPr>
        <w:tc>
          <w:tcPr>
            <w:tcW w:w="1804"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lang w:val="en-US"/>
              </w:rPr>
            </w:pPr>
            <w:smartTag w:uri="urn:schemas-microsoft-com:office:smarttags" w:element="date">
              <w:smartTagPr>
                <w:attr w:name="Month" w:val="2"/>
                <w:attr w:name="Day" w:val="11"/>
                <w:attr w:name="Year" w:val="2004"/>
              </w:smartTagPr>
              <w:r>
                <w:rPr>
                  <w:rFonts w:ascii="Arial" w:hAnsi="Arial" w:cs="Arial"/>
                  <w:lang w:val="en-US"/>
                </w:rPr>
                <w:t>11-Feb-04</w:t>
              </w:r>
            </w:smartTag>
          </w:p>
        </w:tc>
        <w:tc>
          <w:tcPr>
            <w:tcW w:w="1076"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7</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26.52</w:t>
            </w:r>
          </w:p>
        </w:tc>
        <w:tc>
          <w:tcPr>
            <w:tcW w:w="126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17.05</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15.16</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16.89</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15.16</w:t>
            </w:r>
          </w:p>
        </w:tc>
        <w:tc>
          <w:tcPr>
            <w:tcW w:w="930" w:type="dxa"/>
            <w:gridSpan w:val="7"/>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16.73</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sz w:val="16"/>
                <w:szCs w:val="16"/>
                <w:lang w:val="en-US"/>
              </w:rPr>
            </w:pPr>
            <w:r>
              <w:rPr>
                <w:rFonts w:ascii="Arial" w:hAnsi="Arial" w:cs="Arial"/>
                <w:sz w:val="16"/>
                <w:szCs w:val="16"/>
                <w:lang w:val="en-US"/>
              </w:rPr>
              <w:t>0.79180</w:t>
            </w:r>
          </w:p>
        </w:tc>
      </w:tr>
      <w:tr w:rsidR="00512CDD">
        <w:trPr>
          <w:trHeight w:val="227"/>
        </w:trPr>
        <w:tc>
          <w:tcPr>
            <w:tcW w:w="1804"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lang w:val="en-US"/>
              </w:rPr>
            </w:pPr>
            <w:smartTag w:uri="urn:schemas-microsoft-com:office:smarttags" w:element="date">
              <w:smartTagPr>
                <w:attr w:name="Month" w:val="2"/>
                <w:attr w:name="Day" w:val="18"/>
                <w:attr w:name="Year" w:val="2004"/>
              </w:smartTagPr>
              <w:r>
                <w:rPr>
                  <w:rFonts w:ascii="Arial" w:hAnsi="Arial" w:cs="Arial"/>
                  <w:lang w:val="en-US"/>
                </w:rPr>
                <w:t>18-Feb-04</w:t>
              </w:r>
            </w:smartTag>
          </w:p>
        </w:tc>
        <w:tc>
          <w:tcPr>
            <w:tcW w:w="1076"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8</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27.40</w:t>
            </w:r>
          </w:p>
        </w:tc>
        <w:tc>
          <w:tcPr>
            <w:tcW w:w="126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16.57</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17.52</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16.57</w:t>
            </w:r>
          </w:p>
        </w:tc>
        <w:tc>
          <w:tcPr>
            <w:tcW w:w="930" w:type="dxa"/>
            <w:gridSpan w:val="7"/>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17.20</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sz w:val="16"/>
                <w:szCs w:val="16"/>
                <w:lang w:val="en-US"/>
              </w:rPr>
            </w:pPr>
            <w:r>
              <w:rPr>
                <w:rFonts w:ascii="Arial" w:hAnsi="Arial" w:cs="Arial"/>
                <w:sz w:val="16"/>
                <w:szCs w:val="16"/>
                <w:lang w:val="en-US"/>
              </w:rPr>
              <w:t>0.78470</w:t>
            </w:r>
          </w:p>
        </w:tc>
      </w:tr>
      <w:tr w:rsidR="00512CDD">
        <w:trPr>
          <w:trHeight w:val="227"/>
        </w:trPr>
        <w:tc>
          <w:tcPr>
            <w:tcW w:w="1804"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lang w:val="en-US"/>
              </w:rPr>
            </w:pPr>
            <w:smartTag w:uri="urn:schemas-microsoft-com:office:smarttags" w:element="date">
              <w:smartTagPr>
                <w:attr w:name="Month" w:val="2"/>
                <w:attr w:name="Day" w:val="25"/>
                <w:attr w:name="Year" w:val="2004"/>
              </w:smartTagPr>
              <w:r>
                <w:rPr>
                  <w:rFonts w:ascii="Arial" w:hAnsi="Arial" w:cs="Arial"/>
                  <w:lang w:val="en-US"/>
                </w:rPr>
                <w:t>25-Feb-04</w:t>
              </w:r>
            </w:smartTag>
          </w:p>
        </w:tc>
        <w:tc>
          <w:tcPr>
            <w:tcW w:w="1076"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28.20</w:t>
            </w:r>
          </w:p>
        </w:tc>
        <w:tc>
          <w:tcPr>
            <w:tcW w:w="126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16.92</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18.49</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16.92</w:t>
            </w:r>
          </w:p>
        </w:tc>
        <w:tc>
          <w:tcPr>
            <w:tcW w:w="930" w:type="dxa"/>
            <w:gridSpan w:val="7"/>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18.17</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sz w:val="16"/>
                <w:szCs w:val="16"/>
              </w:rPr>
            </w:pPr>
            <w:r>
              <w:rPr>
                <w:rFonts w:ascii="Arial" w:hAnsi="Arial" w:cs="Arial"/>
                <w:sz w:val="16"/>
                <w:szCs w:val="16"/>
              </w:rPr>
              <w:t>0.79790</w:t>
            </w:r>
          </w:p>
        </w:tc>
      </w:tr>
      <w:tr w:rsidR="00512CDD">
        <w:trPr>
          <w:trHeight w:val="227"/>
        </w:trPr>
        <w:tc>
          <w:tcPr>
            <w:tcW w:w="1804"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03-Mar-04</w:t>
            </w:r>
          </w:p>
        </w:tc>
        <w:tc>
          <w:tcPr>
            <w:tcW w:w="1076"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10</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19.38</w:t>
            </w:r>
          </w:p>
        </w:tc>
        <w:tc>
          <w:tcPr>
            <w:tcW w:w="126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19.07</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18.46</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17.84</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19.38</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17.84</w:t>
            </w:r>
          </w:p>
        </w:tc>
        <w:tc>
          <w:tcPr>
            <w:tcW w:w="930" w:type="dxa"/>
            <w:gridSpan w:val="7"/>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19.07</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sz w:val="16"/>
                <w:szCs w:val="16"/>
              </w:rPr>
            </w:pPr>
            <w:r>
              <w:rPr>
                <w:rFonts w:ascii="Arial" w:hAnsi="Arial" w:cs="Arial"/>
                <w:sz w:val="16"/>
                <w:szCs w:val="16"/>
              </w:rPr>
              <w:t>0.81268</w:t>
            </w:r>
          </w:p>
        </w:tc>
      </w:tr>
      <w:tr w:rsidR="00512CDD">
        <w:trPr>
          <w:trHeight w:val="227"/>
        </w:trPr>
        <w:tc>
          <w:tcPr>
            <w:tcW w:w="1804"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11-Mar-04</w:t>
            </w:r>
          </w:p>
        </w:tc>
        <w:tc>
          <w:tcPr>
            <w:tcW w:w="1076"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11</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20.03</w:t>
            </w:r>
          </w:p>
        </w:tc>
        <w:tc>
          <w:tcPr>
            <w:tcW w:w="126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19.10</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19.41</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18.18</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19.10</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18.18</w:t>
            </w:r>
          </w:p>
        </w:tc>
        <w:tc>
          <w:tcPr>
            <w:tcW w:w="930" w:type="dxa"/>
            <w:gridSpan w:val="7"/>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19.10</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sz w:val="16"/>
                <w:szCs w:val="16"/>
              </w:rPr>
            </w:pPr>
            <w:r>
              <w:rPr>
                <w:rFonts w:ascii="Arial" w:hAnsi="Arial" w:cs="Arial"/>
                <w:sz w:val="16"/>
                <w:szCs w:val="16"/>
              </w:rPr>
              <w:t>0.81140</w:t>
            </w:r>
          </w:p>
        </w:tc>
      </w:tr>
      <w:tr w:rsidR="00512CDD">
        <w:trPr>
          <w:trHeight w:val="227"/>
        </w:trPr>
        <w:tc>
          <w:tcPr>
            <w:tcW w:w="1804"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18-Mar-04</w:t>
            </w:r>
          </w:p>
        </w:tc>
        <w:tc>
          <w:tcPr>
            <w:tcW w:w="1076"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12</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20.57</w:t>
            </w:r>
          </w:p>
        </w:tc>
        <w:tc>
          <w:tcPr>
            <w:tcW w:w="126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19.64</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19.64</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18.11</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19.03</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18.11</w:t>
            </w:r>
          </w:p>
        </w:tc>
        <w:tc>
          <w:tcPr>
            <w:tcW w:w="930" w:type="dxa"/>
            <w:gridSpan w:val="7"/>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18.72</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sz w:val="16"/>
                <w:szCs w:val="16"/>
              </w:rPr>
            </w:pPr>
            <w:r>
              <w:rPr>
                <w:rFonts w:ascii="Arial" w:hAnsi="Arial" w:cs="Arial"/>
                <w:sz w:val="16"/>
                <w:szCs w:val="16"/>
              </w:rPr>
              <w:t>0.81448</w:t>
            </w:r>
          </w:p>
        </w:tc>
      </w:tr>
      <w:tr w:rsidR="00512CDD">
        <w:trPr>
          <w:trHeight w:val="227"/>
        </w:trPr>
        <w:tc>
          <w:tcPr>
            <w:tcW w:w="1804"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22-Mar-04</w:t>
            </w:r>
          </w:p>
        </w:tc>
        <w:tc>
          <w:tcPr>
            <w:tcW w:w="1076"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13</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20.43</w:t>
            </w:r>
          </w:p>
        </w:tc>
        <w:tc>
          <w:tcPr>
            <w:tcW w:w="126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19.52</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19.52</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17.08</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17.69</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17.08</w:t>
            </w:r>
          </w:p>
        </w:tc>
        <w:tc>
          <w:tcPr>
            <w:tcW w:w="930" w:type="dxa"/>
            <w:gridSpan w:val="7"/>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17.99</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sz w:val="16"/>
                <w:szCs w:val="16"/>
              </w:rPr>
            </w:pPr>
            <w:r>
              <w:rPr>
                <w:rFonts w:ascii="Arial" w:hAnsi="Arial" w:cs="Arial"/>
                <w:sz w:val="16"/>
                <w:szCs w:val="16"/>
              </w:rPr>
              <w:t>0.81974</w:t>
            </w:r>
          </w:p>
        </w:tc>
      </w:tr>
      <w:tr w:rsidR="00512CDD">
        <w:trPr>
          <w:trHeight w:val="227"/>
        </w:trPr>
        <w:tc>
          <w:tcPr>
            <w:tcW w:w="1804"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30-Mar-04</w:t>
            </w:r>
          </w:p>
        </w:tc>
        <w:tc>
          <w:tcPr>
            <w:tcW w:w="1076"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14</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20.46</w:t>
            </w:r>
          </w:p>
        </w:tc>
        <w:tc>
          <w:tcPr>
            <w:tcW w:w="126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17.10</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17.10</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15.27</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16.95</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15.27</w:t>
            </w:r>
          </w:p>
        </w:tc>
        <w:tc>
          <w:tcPr>
            <w:tcW w:w="930" w:type="dxa"/>
            <w:gridSpan w:val="7"/>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17.10</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sz w:val="16"/>
                <w:szCs w:val="16"/>
              </w:rPr>
            </w:pPr>
            <w:r>
              <w:rPr>
                <w:rFonts w:ascii="Arial" w:hAnsi="Arial" w:cs="Arial"/>
                <w:sz w:val="16"/>
                <w:szCs w:val="16"/>
              </w:rPr>
              <w:t>0.81858</w:t>
            </w:r>
          </w:p>
        </w:tc>
      </w:tr>
      <w:tr w:rsidR="00512CDD">
        <w:trPr>
          <w:trHeight w:val="227"/>
        </w:trPr>
        <w:tc>
          <w:tcPr>
            <w:tcW w:w="1804"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07-Abr-04</w:t>
            </w:r>
          </w:p>
        </w:tc>
        <w:tc>
          <w:tcPr>
            <w:tcW w:w="1076"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15</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20.26</w:t>
            </w:r>
          </w:p>
        </w:tc>
        <w:tc>
          <w:tcPr>
            <w:tcW w:w="126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16.93</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16.93</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15.12</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16.78</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15.12</w:t>
            </w:r>
          </w:p>
        </w:tc>
        <w:tc>
          <w:tcPr>
            <w:tcW w:w="930" w:type="dxa"/>
            <w:gridSpan w:val="7"/>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16.93</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sz w:val="16"/>
                <w:szCs w:val="16"/>
              </w:rPr>
            </w:pPr>
            <w:r>
              <w:rPr>
                <w:rFonts w:ascii="Arial" w:hAnsi="Arial" w:cs="Arial"/>
                <w:sz w:val="16"/>
                <w:szCs w:val="16"/>
              </w:rPr>
              <w:t>0.82690</w:t>
            </w:r>
          </w:p>
        </w:tc>
      </w:tr>
      <w:tr w:rsidR="00512CDD">
        <w:trPr>
          <w:trHeight w:val="227"/>
        </w:trPr>
        <w:tc>
          <w:tcPr>
            <w:tcW w:w="1804"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14-Abr-04</w:t>
            </w:r>
          </w:p>
        </w:tc>
        <w:tc>
          <w:tcPr>
            <w:tcW w:w="1076"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16</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19.21</w:t>
            </w:r>
          </w:p>
        </w:tc>
        <w:tc>
          <w:tcPr>
            <w:tcW w:w="126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15.91</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15.61</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14.71</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15.46</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14.71</w:t>
            </w:r>
          </w:p>
        </w:tc>
        <w:tc>
          <w:tcPr>
            <w:tcW w:w="930" w:type="dxa"/>
            <w:gridSpan w:val="7"/>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15.61</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sz w:val="16"/>
                <w:szCs w:val="16"/>
              </w:rPr>
            </w:pPr>
            <w:r>
              <w:rPr>
                <w:rFonts w:ascii="Arial" w:hAnsi="Arial" w:cs="Arial"/>
                <w:sz w:val="16"/>
                <w:szCs w:val="16"/>
              </w:rPr>
              <w:t>0.83274</w:t>
            </w:r>
          </w:p>
        </w:tc>
      </w:tr>
      <w:tr w:rsidR="00512CDD">
        <w:trPr>
          <w:trHeight w:val="227"/>
        </w:trPr>
        <w:tc>
          <w:tcPr>
            <w:tcW w:w="1804"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21-Abr-04</w:t>
            </w:r>
          </w:p>
        </w:tc>
        <w:tc>
          <w:tcPr>
            <w:tcW w:w="1076"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17</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19.08</w:t>
            </w:r>
          </w:p>
        </w:tc>
        <w:tc>
          <w:tcPr>
            <w:tcW w:w="126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16.10</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16.10</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15.20</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15.80</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15.20</w:t>
            </w:r>
          </w:p>
        </w:tc>
        <w:tc>
          <w:tcPr>
            <w:tcW w:w="930" w:type="dxa"/>
            <w:gridSpan w:val="7"/>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16.10</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sz w:val="16"/>
                <w:szCs w:val="16"/>
              </w:rPr>
            </w:pPr>
            <w:r>
              <w:rPr>
                <w:rFonts w:ascii="Arial" w:hAnsi="Arial" w:cs="Arial"/>
                <w:sz w:val="16"/>
                <w:szCs w:val="16"/>
              </w:rPr>
              <w:t>0.83856</w:t>
            </w:r>
          </w:p>
        </w:tc>
      </w:tr>
      <w:tr w:rsidR="00512CDD">
        <w:trPr>
          <w:trHeight w:val="227"/>
        </w:trPr>
        <w:tc>
          <w:tcPr>
            <w:tcW w:w="1804"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28-Abr-04</w:t>
            </w:r>
          </w:p>
        </w:tc>
        <w:tc>
          <w:tcPr>
            <w:tcW w:w="1076"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18</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19.62</w:t>
            </w:r>
          </w:p>
        </w:tc>
        <w:tc>
          <w:tcPr>
            <w:tcW w:w="126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15.45</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14.27</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13.67</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15.16</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13.67</w:t>
            </w:r>
          </w:p>
        </w:tc>
        <w:tc>
          <w:tcPr>
            <w:tcW w:w="930" w:type="dxa"/>
            <w:gridSpan w:val="7"/>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15.16</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sz w:val="16"/>
                <w:szCs w:val="16"/>
                <w:lang w:val="en-US"/>
              </w:rPr>
            </w:pPr>
            <w:r>
              <w:rPr>
                <w:rFonts w:ascii="Arial" w:hAnsi="Arial" w:cs="Arial"/>
                <w:sz w:val="16"/>
                <w:szCs w:val="16"/>
                <w:lang w:val="en-US"/>
              </w:rPr>
              <w:t>0.84118</w:t>
            </w:r>
          </w:p>
        </w:tc>
      </w:tr>
      <w:tr w:rsidR="00512CDD">
        <w:trPr>
          <w:trHeight w:val="227"/>
        </w:trPr>
        <w:tc>
          <w:tcPr>
            <w:tcW w:w="1804"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lang w:val="en-US"/>
              </w:rPr>
            </w:pPr>
            <w:smartTag w:uri="urn:schemas-microsoft-com:office:smarttags" w:element="date">
              <w:smartTagPr>
                <w:attr w:name="Month" w:val="5"/>
                <w:attr w:name="Day" w:val="5"/>
                <w:attr w:name="Year" w:val="2004"/>
              </w:smartTagPr>
              <w:r>
                <w:rPr>
                  <w:rFonts w:ascii="Arial" w:hAnsi="Arial" w:cs="Arial"/>
                  <w:lang w:val="en-US"/>
                </w:rPr>
                <w:t>05-May-04</w:t>
              </w:r>
            </w:smartTag>
          </w:p>
        </w:tc>
        <w:tc>
          <w:tcPr>
            <w:tcW w:w="1076"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19</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19.89</w:t>
            </w:r>
          </w:p>
        </w:tc>
        <w:tc>
          <w:tcPr>
            <w:tcW w:w="126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17.18</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17.18</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14.46</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15.67</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14.46</w:t>
            </w:r>
          </w:p>
        </w:tc>
        <w:tc>
          <w:tcPr>
            <w:tcW w:w="930" w:type="dxa"/>
            <w:gridSpan w:val="7"/>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sz w:val="16"/>
                <w:szCs w:val="16"/>
                <w:lang w:val="en-US"/>
              </w:rPr>
            </w:pPr>
            <w:r>
              <w:rPr>
                <w:rFonts w:ascii="Arial" w:hAnsi="Arial" w:cs="Arial"/>
                <w:sz w:val="16"/>
                <w:szCs w:val="16"/>
                <w:lang w:val="en-US"/>
              </w:rPr>
              <w:t>0.82962</w:t>
            </w:r>
          </w:p>
        </w:tc>
      </w:tr>
      <w:tr w:rsidR="00512CDD">
        <w:trPr>
          <w:trHeight w:val="227"/>
        </w:trPr>
        <w:tc>
          <w:tcPr>
            <w:tcW w:w="1804"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lang w:val="en-US"/>
              </w:rPr>
            </w:pPr>
            <w:smartTag w:uri="urn:schemas-microsoft-com:office:smarttags" w:element="date">
              <w:smartTagPr>
                <w:attr w:name="Month" w:val="5"/>
                <w:attr w:name="Day" w:val="12"/>
                <w:attr w:name="Year" w:val="2004"/>
              </w:smartTagPr>
              <w:r>
                <w:rPr>
                  <w:rFonts w:ascii="Arial" w:hAnsi="Arial" w:cs="Arial"/>
                  <w:lang w:val="en-US"/>
                </w:rPr>
                <w:t>12-May-04</w:t>
              </w:r>
            </w:smartTag>
          </w:p>
        </w:tc>
        <w:tc>
          <w:tcPr>
            <w:tcW w:w="1076"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20</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19.57</w:t>
            </w:r>
          </w:p>
        </w:tc>
        <w:tc>
          <w:tcPr>
            <w:tcW w:w="126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16.31</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16.31</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nd</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16.31</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15.42</w:t>
            </w:r>
          </w:p>
        </w:tc>
        <w:tc>
          <w:tcPr>
            <w:tcW w:w="930" w:type="dxa"/>
            <w:gridSpan w:val="7"/>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16.01</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sz w:val="16"/>
                <w:szCs w:val="16"/>
              </w:rPr>
            </w:pPr>
            <w:r>
              <w:rPr>
                <w:rFonts w:ascii="Arial" w:hAnsi="Arial" w:cs="Arial"/>
                <w:sz w:val="16"/>
                <w:szCs w:val="16"/>
              </w:rPr>
              <w:t>0.84314</w:t>
            </w:r>
          </w:p>
        </w:tc>
      </w:tr>
      <w:tr w:rsidR="00512CDD">
        <w:trPr>
          <w:trHeight w:val="227"/>
        </w:trPr>
        <w:tc>
          <w:tcPr>
            <w:tcW w:w="1804" w:type="dxa"/>
            <w:tcBorders>
              <w:top w:val="nil"/>
              <w:left w:val="single" w:sz="4" w:space="0" w:color="auto"/>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18-May-04</w:t>
            </w:r>
          </w:p>
        </w:tc>
        <w:tc>
          <w:tcPr>
            <w:tcW w:w="1076"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21</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20.03</w:t>
            </w:r>
          </w:p>
        </w:tc>
        <w:tc>
          <w:tcPr>
            <w:tcW w:w="126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16.44</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16.44</w:t>
            </w:r>
          </w:p>
        </w:tc>
        <w:tc>
          <w:tcPr>
            <w:tcW w:w="1440" w:type="dxa"/>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15.40</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16.44</w:t>
            </w:r>
          </w:p>
        </w:tc>
        <w:tc>
          <w:tcPr>
            <w:tcW w:w="1260" w:type="dxa"/>
            <w:gridSpan w:val="2"/>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15.40</w:t>
            </w:r>
          </w:p>
        </w:tc>
        <w:tc>
          <w:tcPr>
            <w:tcW w:w="930" w:type="dxa"/>
            <w:gridSpan w:val="7"/>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16.14</w:t>
            </w: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sz w:val="16"/>
                <w:szCs w:val="16"/>
              </w:rPr>
            </w:pPr>
            <w:r>
              <w:rPr>
                <w:rFonts w:ascii="Arial" w:hAnsi="Arial" w:cs="Arial"/>
                <w:sz w:val="16"/>
                <w:szCs w:val="16"/>
              </w:rPr>
              <w:t>0.83618</w:t>
            </w:r>
          </w:p>
        </w:tc>
      </w:tr>
      <w:tr w:rsidR="00512CDD">
        <w:trPr>
          <w:trHeight w:val="227"/>
        </w:trPr>
        <w:tc>
          <w:tcPr>
            <w:tcW w:w="1804" w:type="dxa"/>
            <w:tcBorders>
              <w:top w:val="nil"/>
              <w:left w:val="single" w:sz="4" w:space="0" w:color="auto"/>
              <w:bottom w:val="single" w:sz="4" w:space="0" w:color="auto"/>
              <w:right w:val="single" w:sz="4" w:space="0" w:color="auto"/>
            </w:tcBorders>
            <w:noWrap/>
            <w:vAlign w:val="bottom"/>
          </w:tcPr>
          <w:p w:rsidR="00512CDD" w:rsidRDefault="00512CDD">
            <w:pPr>
              <w:jc w:val="center"/>
              <w:rPr>
                <w:rFonts w:ascii="Arial" w:eastAsia="Arial Unicode MS" w:hAnsi="Arial" w:cs="Arial"/>
              </w:rPr>
            </w:pPr>
          </w:p>
        </w:tc>
        <w:tc>
          <w:tcPr>
            <w:tcW w:w="1076" w:type="dxa"/>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rPr>
            </w:pPr>
          </w:p>
        </w:tc>
        <w:tc>
          <w:tcPr>
            <w:tcW w:w="1440" w:type="dxa"/>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rPr>
            </w:pPr>
          </w:p>
        </w:tc>
        <w:tc>
          <w:tcPr>
            <w:tcW w:w="1260" w:type="dxa"/>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rPr>
            </w:pPr>
          </w:p>
        </w:tc>
        <w:tc>
          <w:tcPr>
            <w:tcW w:w="1440" w:type="dxa"/>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rPr>
            </w:pPr>
          </w:p>
        </w:tc>
        <w:tc>
          <w:tcPr>
            <w:tcW w:w="1440" w:type="dxa"/>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rPr>
            </w:pPr>
          </w:p>
        </w:tc>
        <w:tc>
          <w:tcPr>
            <w:tcW w:w="1260" w:type="dxa"/>
            <w:gridSpan w:val="2"/>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rPr>
            </w:pPr>
          </w:p>
        </w:tc>
        <w:tc>
          <w:tcPr>
            <w:tcW w:w="1260" w:type="dxa"/>
            <w:gridSpan w:val="2"/>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rPr>
            </w:pPr>
          </w:p>
        </w:tc>
        <w:tc>
          <w:tcPr>
            <w:tcW w:w="930" w:type="dxa"/>
            <w:gridSpan w:val="7"/>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rPr>
            </w:pP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rPr>
            </w:pPr>
          </w:p>
        </w:tc>
      </w:tr>
      <w:tr w:rsidR="00512CDD">
        <w:trPr>
          <w:trHeight w:val="227"/>
        </w:trPr>
        <w:tc>
          <w:tcPr>
            <w:tcW w:w="1804"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076"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440"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260"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440"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440"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260" w:type="dxa"/>
            <w:gridSpan w:val="2"/>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260" w:type="dxa"/>
            <w:gridSpan w:val="2"/>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930" w:type="dxa"/>
            <w:gridSpan w:val="7"/>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rPr>
            </w:pPr>
          </w:p>
        </w:tc>
      </w:tr>
      <w:tr w:rsidR="00512CDD">
        <w:trPr>
          <w:trHeight w:val="227"/>
        </w:trPr>
        <w:tc>
          <w:tcPr>
            <w:tcW w:w="7020" w:type="dxa"/>
            <w:gridSpan w:val="5"/>
            <w:tcBorders>
              <w:top w:val="nil"/>
              <w:left w:val="nil"/>
              <w:bottom w:val="nil"/>
              <w:right w:val="nil"/>
            </w:tcBorders>
            <w:noWrap/>
            <w:vAlign w:val="bottom"/>
          </w:tcPr>
          <w:p w:rsidR="00512CDD" w:rsidRDefault="00512CDD">
            <w:pPr>
              <w:rPr>
                <w:rFonts w:ascii="Arial" w:eastAsia="Arial Unicode MS" w:hAnsi="Arial" w:cs="Arial"/>
              </w:rPr>
            </w:pPr>
            <w:r>
              <w:rPr>
                <w:rFonts w:ascii="Arial" w:hAnsi="Arial" w:cs="Arial"/>
              </w:rPr>
              <w:t>Incluye costo descarga, vagón de carga, arancel 75 ECU/TM</w:t>
            </w:r>
          </w:p>
        </w:tc>
        <w:tc>
          <w:tcPr>
            <w:tcW w:w="1440"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260" w:type="dxa"/>
            <w:gridSpan w:val="2"/>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260" w:type="dxa"/>
            <w:gridSpan w:val="2"/>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930" w:type="dxa"/>
            <w:gridSpan w:val="7"/>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rPr>
            </w:pPr>
          </w:p>
        </w:tc>
      </w:tr>
      <w:tr w:rsidR="00512CDD">
        <w:trPr>
          <w:gridAfter w:val="1"/>
          <w:wAfter w:w="227" w:type="dxa"/>
          <w:trHeight w:val="227"/>
        </w:trPr>
        <w:tc>
          <w:tcPr>
            <w:tcW w:w="11544" w:type="dxa"/>
            <w:gridSpan w:val="12"/>
            <w:tcBorders>
              <w:top w:val="nil"/>
              <w:left w:val="nil"/>
              <w:bottom w:val="nil"/>
              <w:right w:val="nil"/>
            </w:tcBorders>
            <w:noWrap/>
            <w:vAlign w:val="bottom"/>
          </w:tcPr>
          <w:p w:rsidR="00512CDD" w:rsidRDefault="00512CDD">
            <w:pPr>
              <w:rPr>
                <w:rFonts w:ascii="Arial" w:eastAsia="Arial Unicode MS" w:hAnsi="Arial" w:cs="Arial"/>
              </w:rPr>
            </w:pPr>
            <w:r>
              <w:rPr>
                <w:rFonts w:ascii="Arial" w:hAnsi="Arial" w:cs="Arial"/>
              </w:rPr>
              <w:t>Fuente: www.sopisconews.com/ SONICONTI</w:t>
            </w:r>
          </w:p>
        </w:tc>
        <w:tc>
          <w:tcPr>
            <w:tcW w:w="35"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35"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35"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35" w:type="dxa"/>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164" w:type="dxa"/>
            <w:gridSpan w:val="2"/>
            <w:tcBorders>
              <w:top w:val="nil"/>
              <w:left w:val="nil"/>
              <w:bottom w:val="nil"/>
              <w:right w:val="nil"/>
            </w:tcBorders>
            <w:noWrap/>
            <w:vAlign w:val="bottom"/>
          </w:tcPr>
          <w:p w:rsidR="00512CDD" w:rsidRDefault="00512CDD">
            <w:pPr>
              <w:jc w:val="center"/>
              <w:rPr>
                <w:rFonts w:ascii="Arial" w:eastAsia="Arial Unicode MS" w:hAnsi="Arial" w:cs="Arial"/>
              </w:rPr>
            </w:pPr>
          </w:p>
        </w:tc>
      </w:tr>
      <w:tr w:rsidR="00512CDD">
        <w:trPr>
          <w:trHeight w:val="227"/>
        </w:trPr>
        <w:tc>
          <w:tcPr>
            <w:tcW w:w="8788" w:type="dxa"/>
            <w:gridSpan w:val="7"/>
            <w:tcBorders>
              <w:top w:val="nil"/>
              <w:left w:val="nil"/>
              <w:bottom w:val="nil"/>
              <w:right w:val="nil"/>
            </w:tcBorders>
            <w:noWrap/>
            <w:vAlign w:val="bottom"/>
          </w:tcPr>
          <w:p w:rsidR="00512CDD" w:rsidRDefault="00512CDD">
            <w:pPr>
              <w:rPr>
                <w:rFonts w:ascii="Arial" w:eastAsia="Arial Unicode MS" w:hAnsi="Arial" w:cs="Arial"/>
              </w:rPr>
            </w:pPr>
            <w:r>
              <w:rPr>
                <w:rFonts w:ascii="Arial" w:hAnsi="Arial" w:cs="Arial"/>
              </w:rPr>
              <w:t>Elaboración: Proyecto SICA/BIRF-MAG-Ecuador (www.sica.gov.ec)</w:t>
            </w:r>
          </w:p>
        </w:tc>
        <w:tc>
          <w:tcPr>
            <w:tcW w:w="1215" w:type="dxa"/>
            <w:gridSpan w:val="2"/>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217" w:type="dxa"/>
            <w:gridSpan w:val="2"/>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690" w:type="dxa"/>
            <w:gridSpan w:val="6"/>
            <w:tcBorders>
              <w:top w:val="nil"/>
              <w:left w:val="nil"/>
              <w:bottom w:val="nil"/>
              <w:right w:val="nil"/>
            </w:tcBorders>
            <w:noWrap/>
            <w:vAlign w:val="bottom"/>
          </w:tcPr>
          <w:p w:rsidR="00512CDD" w:rsidRDefault="00512CDD">
            <w:pPr>
              <w:jc w:val="center"/>
              <w:rPr>
                <w:rFonts w:ascii="Arial" w:eastAsia="Arial Unicode MS" w:hAnsi="Arial" w:cs="Arial"/>
              </w:rPr>
            </w:pPr>
          </w:p>
        </w:tc>
        <w:tc>
          <w:tcPr>
            <w:tcW w:w="1165" w:type="dxa"/>
            <w:gridSpan w:val="2"/>
            <w:tcBorders>
              <w:top w:val="nil"/>
              <w:left w:val="nil"/>
              <w:bottom w:val="nil"/>
              <w:right w:val="nil"/>
            </w:tcBorders>
            <w:noWrap/>
            <w:vAlign w:val="bottom"/>
          </w:tcPr>
          <w:p w:rsidR="00512CDD" w:rsidRDefault="00512CDD">
            <w:pPr>
              <w:jc w:val="center"/>
              <w:rPr>
                <w:rFonts w:ascii="Arial" w:eastAsia="Arial Unicode MS" w:hAnsi="Arial" w:cs="Arial"/>
              </w:rPr>
            </w:pPr>
          </w:p>
        </w:tc>
      </w:tr>
    </w:tbl>
    <w:p w:rsidR="00512CDD" w:rsidRDefault="00512CDD">
      <w:pPr>
        <w:jc w:val="center"/>
      </w:pPr>
    </w:p>
    <w:p w:rsidR="00512CDD" w:rsidRDefault="00512CDD">
      <w:pPr>
        <w:jc w:val="center"/>
      </w:pPr>
    </w:p>
    <w:p w:rsidR="00512CDD" w:rsidRDefault="00512CDD">
      <w:pPr>
        <w:jc w:val="center"/>
        <w:rPr>
          <w:rFonts w:ascii="Arial" w:hAnsi="Arial" w:cs="Arial"/>
          <w:b/>
          <w:bCs/>
          <w:sz w:val="24"/>
        </w:rPr>
      </w:pPr>
    </w:p>
    <w:p w:rsidR="00512CDD" w:rsidRDefault="00512CDD">
      <w:pPr>
        <w:jc w:val="center"/>
        <w:rPr>
          <w:rFonts w:ascii="Arial" w:hAnsi="Arial" w:cs="Arial"/>
          <w:b/>
          <w:bCs/>
          <w:sz w:val="24"/>
        </w:rPr>
      </w:pPr>
      <w:r>
        <w:rPr>
          <w:rFonts w:ascii="Arial" w:hAnsi="Arial" w:cs="Arial"/>
          <w:b/>
          <w:bCs/>
          <w:sz w:val="24"/>
        </w:rPr>
        <w:t>APÉNDICE F</w:t>
      </w:r>
    </w:p>
    <w:p w:rsidR="00512CDD" w:rsidRDefault="00512CDD">
      <w:pPr>
        <w:jc w:val="center"/>
      </w:pPr>
    </w:p>
    <w:tbl>
      <w:tblPr>
        <w:tblW w:w="10590" w:type="dxa"/>
        <w:tblInd w:w="891" w:type="dxa"/>
        <w:tblCellMar>
          <w:left w:w="0" w:type="dxa"/>
          <w:right w:w="0" w:type="dxa"/>
        </w:tblCellMar>
        <w:tblLook w:val="0000"/>
      </w:tblPr>
      <w:tblGrid>
        <w:gridCol w:w="1288"/>
        <w:gridCol w:w="1115"/>
        <w:gridCol w:w="1241"/>
        <w:gridCol w:w="721"/>
        <w:gridCol w:w="1509"/>
        <w:gridCol w:w="1101"/>
        <w:gridCol w:w="987"/>
        <w:gridCol w:w="1412"/>
        <w:gridCol w:w="1264"/>
      </w:tblGrid>
      <w:tr w:rsidR="00512CDD">
        <w:trPr>
          <w:trHeight w:val="255"/>
        </w:trPr>
        <w:tc>
          <w:tcPr>
            <w:tcW w:w="1272" w:type="dxa"/>
            <w:tcBorders>
              <w:top w:val="nil"/>
              <w:left w:val="nil"/>
              <w:bottom w:val="nil"/>
              <w:right w:val="nil"/>
            </w:tcBorders>
            <w:noWrap/>
            <w:vAlign w:val="bottom"/>
          </w:tcPr>
          <w:p w:rsidR="00512CDD" w:rsidRDefault="00512CDD">
            <w:pPr>
              <w:rPr>
                <w:rFonts w:ascii="Arial" w:eastAsia="Arial Unicode MS" w:hAnsi="Arial" w:cs="Arial"/>
              </w:rPr>
            </w:pPr>
          </w:p>
        </w:tc>
        <w:tc>
          <w:tcPr>
            <w:tcW w:w="8070" w:type="dxa"/>
            <w:gridSpan w:val="7"/>
            <w:tcBorders>
              <w:top w:val="nil"/>
              <w:left w:val="nil"/>
              <w:bottom w:val="nil"/>
              <w:right w:val="nil"/>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PRECIOS INTERNACIONALES DE BANANO</w:t>
            </w:r>
          </w:p>
        </w:tc>
        <w:tc>
          <w:tcPr>
            <w:tcW w:w="1248" w:type="dxa"/>
            <w:tcBorders>
              <w:top w:val="nil"/>
              <w:left w:val="nil"/>
              <w:bottom w:val="nil"/>
              <w:right w:val="nil"/>
            </w:tcBorders>
            <w:noWrap/>
            <w:vAlign w:val="bottom"/>
          </w:tcPr>
          <w:p w:rsidR="00512CDD" w:rsidRDefault="00512CDD">
            <w:pPr>
              <w:rPr>
                <w:rFonts w:ascii="Arial" w:eastAsia="Arial Unicode MS" w:hAnsi="Arial" w:cs="Arial"/>
              </w:rPr>
            </w:pPr>
          </w:p>
        </w:tc>
      </w:tr>
      <w:tr w:rsidR="00512CDD" w:rsidRPr="00512CDD">
        <w:trPr>
          <w:trHeight w:val="255"/>
        </w:trPr>
        <w:tc>
          <w:tcPr>
            <w:tcW w:w="0" w:type="auto"/>
            <w:tcBorders>
              <w:top w:val="nil"/>
              <w:left w:val="nil"/>
              <w:bottom w:val="nil"/>
              <w:right w:val="nil"/>
            </w:tcBorders>
            <w:noWrap/>
            <w:vAlign w:val="bottom"/>
          </w:tcPr>
          <w:p w:rsidR="00512CDD" w:rsidRDefault="00512CDD">
            <w:pPr>
              <w:rPr>
                <w:rFonts w:ascii="Arial" w:eastAsia="Arial Unicode MS" w:hAnsi="Arial" w:cs="Arial"/>
              </w:rPr>
            </w:pPr>
          </w:p>
        </w:tc>
        <w:tc>
          <w:tcPr>
            <w:tcW w:w="0" w:type="auto"/>
            <w:gridSpan w:val="7"/>
            <w:tcBorders>
              <w:top w:val="nil"/>
              <w:left w:val="nil"/>
              <w:bottom w:val="nil"/>
              <w:right w:val="nil"/>
            </w:tcBorders>
            <w:noWrap/>
            <w:vAlign w:val="bottom"/>
          </w:tcPr>
          <w:p w:rsidR="00512CDD" w:rsidRPr="00512CDD" w:rsidRDefault="00512CDD">
            <w:pPr>
              <w:jc w:val="center"/>
              <w:rPr>
                <w:rFonts w:ascii="Arial" w:eastAsia="Arial Unicode MS" w:hAnsi="Arial" w:cs="Arial"/>
                <w:b/>
                <w:bCs/>
                <w:sz w:val="18"/>
                <w:szCs w:val="18"/>
                <w:lang w:val="pt-BR"/>
              </w:rPr>
            </w:pPr>
            <w:r w:rsidRPr="00512CDD">
              <w:rPr>
                <w:rFonts w:ascii="Arial" w:hAnsi="Arial" w:cs="Arial"/>
                <w:b/>
                <w:bCs/>
                <w:sz w:val="18"/>
                <w:szCs w:val="18"/>
                <w:lang w:val="pt-BR"/>
              </w:rPr>
              <w:t>FOR EUROPA NO COMUNITARIA -TRANSITO HAMBURGO</w:t>
            </w:r>
          </w:p>
        </w:tc>
        <w:tc>
          <w:tcPr>
            <w:tcW w:w="0" w:type="auto"/>
            <w:tcBorders>
              <w:top w:val="nil"/>
              <w:left w:val="nil"/>
              <w:bottom w:val="nil"/>
              <w:right w:val="nil"/>
            </w:tcBorders>
            <w:noWrap/>
            <w:vAlign w:val="bottom"/>
          </w:tcPr>
          <w:p w:rsidR="00512CDD" w:rsidRPr="00512CDD" w:rsidRDefault="00512CDD">
            <w:pPr>
              <w:rPr>
                <w:rFonts w:ascii="Arial" w:eastAsia="Arial Unicode MS" w:hAnsi="Arial" w:cs="Arial"/>
                <w:lang w:val="pt-BR"/>
              </w:rPr>
            </w:pPr>
          </w:p>
        </w:tc>
      </w:tr>
      <w:tr w:rsidR="00512CDD">
        <w:trPr>
          <w:trHeight w:val="255"/>
        </w:trPr>
        <w:tc>
          <w:tcPr>
            <w:tcW w:w="0" w:type="auto"/>
            <w:tcBorders>
              <w:top w:val="nil"/>
              <w:left w:val="nil"/>
              <w:bottom w:val="nil"/>
              <w:right w:val="nil"/>
            </w:tcBorders>
            <w:noWrap/>
            <w:vAlign w:val="bottom"/>
          </w:tcPr>
          <w:p w:rsidR="00512CDD" w:rsidRPr="00512CDD" w:rsidRDefault="00512CDD">
            <w:pPr>
              <w:rPr>
                <w:rFonts w:ascii="Arial" w:eastAsia="Arial Unicode MS" w:hAnsi="Arial" w:cs="Arial"/>
                <w:lang w:val="pt-BR"/>
              </w:rPr>
            </w:pPr>
          </w:p>
        </w:tc>
        <w:tc>
          <w:tcPr>
            <w:tcW w:w="0" w:type="auto"/>
            <w:gridSpan w:val="7"/>
            <w:tcBorders>
              <w:top w:val="nil"/>
              <w:left w:val="nil"/>
              <w:bottom w:val="nil"/>
              <w:right w:val="nil"/>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 xml:space="preserve">US $ CAJA DE 18.14 KG    </w:t>
            </w: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r>
      <w:tr w:rsidR="00512CDD">
        <w:trPr>
          <w:trHeight w:val="255"/>
        </w:trPr>
        <w:tc>
          <w:tcPr>
            <w:tcW w:w="0" w:type="auto"/>
            <w:tcBorders>
              <w:top w:val="nil"/>
              <w:left w:val="nil"/>
              <w:bottom w:val="nil"/>
              <w:right w:val="nil"/>
            </w:tcBorders>
            <w:noWrap/>
            <w:vAlign w:val="bottom"/>
          </w:tcPr>
          <w:p w:rsidR="00512CDD" w:rsidRDefault="00512CDD">
            <w:pPr>
              <w:rPr>
                <w:rFonts w:ascii="Arial" w:eastAsia="Arial Unicode MS" w:hAnsi="Arial" w:cs="Arial"/>
              </w:rPr>
            </w:pPr>
          </w:p>
        </w:tc>
        <w:tc>
          <w:tcPr>
            <w:tcW w:w="0" w:type="auto"/>
            <w:tcBorders>
              <w:top w:val="nil"/>
              <w:left w:val="nil"/>
              <w:bottom w:val="nil"/>
              <w:right w:val="nil"/>
            </w:tcBorders>
            <w:noWrap/>
            <w:vAlign w:val="bottom"/>
          </w:tcPr>
          <w:p w:rsidR="00512CDD" w:rsidRDefault="00512CDD">
            <w:pPr>
              <w:rPr>
                <w:rFonts w:ascii="Arial" w:eastAsia="Arial Unicode MS" w:hAnsi="Arial" w:cs="Arial"/>
                <w:b/>
                <w:bCs/>
                <w:sz w:val="18"/>
                <w:szCs w:val="18"/>
              </w:rPr>
            </w:pPr>
          </w:p>
        </w:tc>
        <w:tc>
          <w:tcPr>
            <w:tcW w:w="0" w:type="auto"/>
            <w:tcBorders>
              <w:top w:val="nil"/>
              <w:left w:val="nil"/>
              <w:bottom w:val="nil"/>
              <w:right w:val="nil"/>
            </w:tcBorders>
            <w:noWrap/>
            <w:vAlign w:val="bottom"/>
          </w:tcPr>
          <w:p w:rsidR="00512CDD" w:rsidRDefault="00512CDD">
            <w:pPr>
              <w:rPr>
                <w:rFonts w:ascii="Arial" w:eastAsia="Arial Unicode MS" w:hAnsi="Arial" w:cs="Arial"/>
                <w:b/>
                <w:bCs/>
                <w:sz w:val="18"/>
                <w:szCs w:val="18"/>
              </w:rPr>
            </w:pPr>
          </w:p>
        </w:tc>
        <w:tc>
          <w:tcPr>
            <w:tcW w:w="0" w:type="auto"/>
            <w:tcBorders>
              <w:top w:val="nil"/>
              <w:left w:val="nil"/>
              <w:bottom w:val="nil"/>
              <w:right w:val="nil"/>
            </w:tcBorders>
            <w:noWrap/>
            <w:vAlign w:val="bottom"/>
          </w:tcPr>
          <w:p w:rsidR="00512CDD" w:rsidRDefault="00512CDD">
            <w:pPr>
              <w:rPr>
                <w:rFonts w:ascii="Arial" w:eastAsia="Arial Unicode MS" w:hAnsi="Arial" w:cs="Arial"/>
                <w:b/>
                <w:bCs/>
                <w:sz w:val="18"/>
                <w:szCs w:val="18"/>
              </w:rPr>
            </w:pPr>
          </w:p>
        </w:tc>
        <w:tc>
          <w:tcPr>
            <w:tcW w:w="0" w:type="auto"/>
            <w:tcBorders>
              <w:top w:val="nil"/>
              <w:left w:val="nil"/>
              <w:bottom w:val="nil"/>
              <w:right w:val="nil"/>
            </w:tcBorders>
            <w:noWrap/>
            <w:vAlign w:val="bottom"/>
          </w:tcPr>
          <w:p w:rsidR="00512CDD" w:rsidRDefault="00512CDD">
            <w:pPr>
              <w:rPr>
                <w:rFonts w:ascii="Arial" w:eastAsia="Arial Unicode MS" w:hAnsi="Arial" w:cs="Arial"/>
                <w:b/>
                <w:bCs/>
                <w:sz w:val="18"/>
                <w:szCs w:val="18"/>
              </w:rPr>
            </w:pPr>
          </w:p>
        </w:tc>
        <w:tc>
          <w:tcPr>
            <w:tcW w:w="0" w:type="auto"/>
            <w:tcBorders>
              <w:top w:val="nil"/>
              <w:left w:val="nil"/>
              <w:bottom w:val="nil"/>
              <w:right w:val="nil"/>
            </w:tcBorders>
            <w:noWrap/>
            <w:vAlign w:val="bottom"/>
          </w:tcPr>
          <w:p w:rsidR="00512CDD" w:rsidRDefault="00512CDD">
            <w:pPr>
              <w:rPr>
                <w:rFonts w:ascii="Arial" w:eastAsia="Arial Unicode MS" w:hAnsi="Arial" w:cs="Arial"/>
                <w:b/>
                <w:bCs/>
                <w:sz w:val="18"/>
                <w:szCs w:val="18"/>
              </w:rPr>
            </w:pPr>
          </w:p>
        </w:tc>
        <w:tc>
          <w:tcPr>
            <w:tcW w:w="0" w:type="auto"/>
            <w:tcBorders>
              <w:top w:val="nil"/>
              <w:left w:val="nil"/>
              <w:bottom w:val="nil"/>
              <w:right w:val="nil"/>
            </w:tcBorders>
            <w:noWrap/>
            <w:vAlign w:val="bottom"/>
          </w:tcPr>
          <w:p w:rsidR="00512CDD" w:rsidRDefault="00512CDD">
            <w:pPr>
              <w:rPr>
                <w:rFonts w:ascii="Arial" w:eastAsia="Arial Unicode MS" w:hAnsi="Arial" w:cs="Arial"/>
                <w:b/>
                <w:bCs/>
                <w:sz w:val="18"/>
                <w:szCs w:val="18"/>
              </w:rPr>
            </w:pPr>
          </w:p>
        </w:tc>
        <w:tc>
          <w:tcPr>
            <w:tcW w:w="0" w:type="auto"/>
            <w:tcBorders>
              <w:top w:val="nil"/>
              <w:left w:val="nil"/>
              <w:bottom w:val="nil"/>
              <w:right w:val="nil"/>
            </w:tcBorders>
            <w:noWrap/>
            <w:vAlign w:val="bottom"/>
          </w:tcPr>
          <w:p w:rsidR="00512CDD" w:rsidRDefault="00512CDD">
            <w:pPr>
              <w:rPr>
                <w:rFonts w:ascii="Arial" w:eastAsia="Arial Unicode MS" w:hAnsi="Arial" w:cs="Arial"/>
                <w:b/>
                <w:bCs/>
                <w:sz w:val="18"/>
                <w:szCs w:val="18"/>
              </w:rPr>
            </w:pPr>
          </w:p>
        </w:tc>
        <w:tc>
          <w:tcPr>
            <w:tcW w:w="0" w:type="auto"/>
            <w:tcBorders>
              <w:top w:val="nil"/>
              <w:left w:val="nil"/>
              <w:bottom w:val="nil"/>
              <w:right w:val="nil"/>
            </w:tcBorders>
            <w:noWrap/>
            <w:vAlign w:val="bottom"/>
          </w:tcPr>
          <w:p w:rsidR="00512CDD" w:rsidRDefault="00512CDD">
            <w:pPr>
              <w:rPr>
                <w:rFonts w:ascii="Arial" w:eastAsia="Arial Unicode MS" w:hAnsi="Arial" w:cs="Arial"/>
              </w:rPr>
            </w:pPr>
            <w:r>
              <w:rPr>
                <w:rFonts w:ascii="Arial" w:hAnsi="Arial" w:cs="Arial"/>
              </w:rPr>
              <w:t>T.CAMBIO</w:t>
            </w:r>
          </w:p>
        </w:tc>
      </w:tr>
      <w:tr w:rsidR="00512CDD">
        <w:trPr>
          <w:trHeight w:val="255"/>
        </w:trPr>
        <w:tc>
          <w:tcPr>
            <w:tcW w:w="0" w:type="auto"/>
            <w:tcBorders>
              <w:top w:val="single" w:sz="4" w:space="0" w:color="auto"/>
              <w:left w:val="single" w:sz="4" w:space="0" w:color="auto"/>
              <w:bottom w:val="single" w:sz="4" w:space="0" w:color="auto"/>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FECHA</w:t>
            </w:r>
          </w:p>
        </w:tc>
        <w:tc>
          <w:tcPr>
            <w:tcW w:w="0" w:type="auto"/>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SEMANA</w:t>
            </w:r>
          </w:p>
        </w:tc>
        <w:tc>
          <w:tcPr>
            <w:tcW w:w="0" w:type="auto"/>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CHIQUITA</w:t>
            </w:r>
          </w:p>
        </w:tc>
        <w:tc>
          <w:tcPr>
            <w:tcW w:w="0" w:type="auto"/>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DOLE</w:t>
            </w:r>
          </w:p>
        </w:tc>
        <w:tc>
          <w:tcPr>
            <w:tcW w:w="0" w:type="auto"/>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DEL MONTE</w:t>
            </w:r>
          </w:p>
        </w:tc>
        <w:tc>
          <w:tcPr>
            <w:tcW w:w="0" w:type="auto"/>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GOLDEN</w:t>
            </w:r>
          </w:p>
        </w:tc>
        <w:tc>
          <w:tcPr>
            <w:tcW w:w="0" w:type="auto"/>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BONITA</w:t>
            </w:r>
          </w:p>
        </w:tc>
        <w:tc>
          <w:tcPr>
            <w:tcW w:w="0" w:type="auto"/>
            <w:tcBorders>
              <w:top w:val="single" w:sz="4" w:space="0" w:color="auto"/>
              <w:left w:val="nil"/>
              <w:bottom w:val="nil"/>
              <w:right w:val="single" w:sz="4" w:space="0" w:color="auto"/>
            </w:tcBorders>
            <w:noWrap/>
            <w:vAlign w:val="bottom"/>
          </w:tcPr>
          <w:p w:rsidR="00512CDD" w:rsidRDefault="00512CDD">
            <w:pPr>
              <w:jc w:val="center"/>
              <w:rPr>
                <w:rFonts w:ascii="Arial" w:eastAsia="Arial Unicode MS" w:hAnsi="Arial" w:cs="Arial"/>
                <w:b/>
                <w:bCs/>
                <w:sz w:val="18"/>
                <w:szCs w:val="18"/>
              </w:rPr>
            </w:pPr>
            <w:r>
              <w:rPr>
                <w:rFonts w:ascii="Arial" w:hAnsi="Arial" w:cs="Arial"/>
                <w:b/>
                <w:bCs/>
                <w:sz w:val="18"/>
                <w:szCs w:val="18"/>
              </w:rPr>
              <w:t>EXCELBAN</w:t>
            </w: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jc w:val="right"/>
              <w:rPr>
                <w:rFonts w:ascii="Arial" w:eastAsia="Arial Unicode MS" w:hAnsi="Arial" w:cs="Arial"/>
              </w:rPr>
            </w:pPr>
            <w:r>
              <w:rPr>
                <w:rFonts w:ascii="Arial" w:hAnsi="Arial" w:cs="Arial"/>
              </w:rPr>
              <w:t>01-Ene-04</w:t>
            </w:r>
          </w:p>
        </w:tc>
        <w:tc>
          <w:tcPr>
            <w:tcW w:w="0" w:type="auto"/>
            <w:tcBorders>
              <w:top w:val="nil"/>
              <w:left w:val="nil"/>
              <w:bottom w:val="nil"/>
              <w:right w:val="single" w:sz="4" w:space="0" w:color="auto"/>
            </w:tcBorders>
            <w:noWrap/>
            <w:vAlign w:val="bottom"/>
          </w:tcPr>
          <w:p w:rsidR="00512CDD" w:rsidRDefault="00512CDD">
            <w:pPr>
              <w:jc w:val="right"/>
              <w:rPr>
                <w:rFonts w:ascii="Arial" w:eastAsia="Arial Unicode MS" w:hAnsi="Arial" w:cs="Arial"/>
                <w:lang w:val="en-US"/>
              </w:rPr>
            </w:pPr>
            <w:r>
              <w:rPr>
                <w:rFonts w:ascii="Arial" w:hAnsi="Arial" w:cs="Arial"/>
                <w:lang w:val="en-US"/>
              </w:rPr>
              <w:t>1</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10.01</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sp</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sp</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9.70</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9.39</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9.70</w:t>
            </w:r>
          </w:p>
        </w:tc>
        <w:tc>
          <w:tcPr>
            <w:tcW w:w="0" w:type="auto"/>
            <w:tcBorders>
              <w:top w:val="nil"/>
              <w:left w:val="nil"/>
              <w:bottom w:val="nil"/>
              <w:right w:val="nil"/>
            </w:tcBorders>
            <w:noWrap/>
            <w:vAlign w:val="bottom"/>
          </w:tcPr>
          <w:p w:rsidR="00512CDD" w:rsidRDefault="00512CDD">
            <w:pPr>
              <w:jc w:val="right"/>
              <w:rPr>
                <w:rFonts w:ascii="Arial" w:eastAsia="Arial Unicode MS" w:hAnsi="Arial" w:cs="Arial"/>
                <w:sz w:val="16"/>
                <w:szCs w:val="16"/>
                <w:lang w:val="en-US"/>
              </w:rPr>
            </w:pPr>
            <w:r>
              <w:rPr>
                <w:rFonts w:ascii="Arial" w:hAnsi="Arial" w:cs="Arial"/>
                <w:sz w:val="16"/>
                <w:szCs w:val="16"/>
                <w:lang w:val="en-US"/>
              </w:rPr>
              <w:t>0.799</w:t>
            </w: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jc w:val="right"/>
              <w:rPr>
                <w:rFonts w:ascii="Arial" w:eastAsia="Arial Unicode MS" w:hAnsi="Arial" w:cs="Arial"/>
                <w:lang w:val="en-US"/>
              </w:rPr>
            </w:pPr>
            <w:r>
              <w:rPr>
                <w:rFonts w:ascii="Arial" w:hAnsi="Arial" w:cs="Arial"/>
                <w:lang w:val="en-US"/>
              </w:rPr>
              <w:t>07-Ene-04</w:t>
            </w:r>
          </w:p>
        </w:tc>
        <w:tc>
          <w:tcPr>
            <w:tcW w:w="0" w:type="auto"/>
            <w:tcBorders>
              <w:top w:val="nil"/>
              <w:left w:val="nil"/>
              <w:bottom w:val="nil"/>
              <w:right w:val="single" w:sz="4" w:space="0" w:color="auto"/>
            </w:tcBorders>
            <w:noWrap/>
            <w:vAlign w:val="bottom"/>
          </w:tcPr>
          <w:p w:rsidR="00512CDD" w:rsidRDefault="00512CDD">
            <w:pPr>
              <w:jc w:val="right"/>
              <w:rPr>
                <w:rFonts w:ascii="Arial" w:eastAsia="Arial Unicode MS" w:hAnsi="Arial" w:cs="Arial"/>
                <w:lang w:val="en-US"/>
              </w:rPr>
            </w:pPr>
            <w:r>
              <w:rPr>
                <w:rFonts w:ascii="Arial" w:hAnsi="Arial" w:cs="Arial"/>
                <w:lang w:val="en-US"/>
              </w:rPr>
              <w:t>2</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8.36</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sp</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sp</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7.84</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8.63</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7.84</w:t>
            </w:r>
          </w:p>
        </w:tc>
        <w:tc>
          <w:tcPr>
            <w:tcW w:w="0" w:type="auto"/>
            <w:tcBorders>
              <w:top w:val="nil"/>
              <w:left w:val="nil"/>
              <w:bottom w:val="nil"/>
              <w:right w:val="nil"/>
            </w:tcBorders>
            <w:noWrap/>
            <w:vAlign w:val="bottom"/>
          </w:tcPr>
          <w:p w:rsidR="00512CDD" w:rsidRDefault="00512CDD">
            <w:pPr>
              <w:jc w:val="right"/>
              <w:rPr>
                <w:rFonts w:ascii="Arial" w:eastAsia="Arial Unicode MS" w:hAnsi="Arial" w:cs="Arial"/>
                <w:sz w:val="16"/>
                <w:szCs w:val="16"/>
                <w:lang w:val="en-US"/>
              </w:rPr>
            </w:pPr>
            <w:r>
              <w:rPr>
                <w:rFonts w:ascii="Arial" w:hAnsi="Arial" w:cs="Arial"/>
                <w:sz w:val="16"/>
                <w:szCs w:val="16"/>
                <w:lang w:val="en-US"/>
              </w:rPr>
              <w:t>0.956</w:t>
            </w: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jc w:val="right"/>
              <w:rPr>
                <w:rFonts w:ascii="Arial" w:eastAsia="Arial Unicode MS" w:hAnsi="Arial" w:cs="Arial"/>
                <w:lang w:val="en-US"/>
              </w:rPr>
            </w:pPr>
            <w:r>
              <w:rPr>
                <w:rFonts w:ascii="Arial" w:hAnsi="Arial" w:cs="Arial"/>
                <w:lang w:val="en-US"/>
              </w:rPr>
              <w:t>14-Ene-04</w:t>
            </w:r>
          </w:p>
        </w:tc>
        <w:tc>
          <w:tcPr>
            <w:tcW w:w="0" w:type="auto"/>
            <w:tcBorders>
              <w:top w:val="nil"/>
              <w:left w:val="nil"/>
              <w:bottom w:val="nil"/>
              <w:right w:val="single" w:sz="4" w:space="0" w:color="auto"/>
            </w:tcBorders>
            <w:noWrap/>
            <w:vAlign w:val="bottom"/>
          </w:tcPr>
          <w:p w:rsidR="00512CDD" w:rsidRDefault="00512CDD">
            <w:pPr>
              <w:jc w:val="right"/>
              <w:rPr>
                <w:rFonts w:ascii="Arial" w:eastAsia="Arial Unicode MS" w:hAnsi="Arial" w:cs="Arial"/>
                <w:lang w:val="en-US"/>
              </w:rPr>
            </w:pPr>
            <w:r>
              <w:rPr>
                <w:rFonts w:ascii="Arial" w:hAnsi="Arial" w:cs="Arial"/>
                <w:lang w:val="en-US"/>
              </w:rPr>
              <w:t>3</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10.79</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sp</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10.79</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10.16</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11.11</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10.16</w:t>
            </w:r>
          </w:p>
        </w:tc>
        <w:tc>
          <w:tcPr>
            <w:tcW w:w="0" w:type="auto"/>
            <w:tcBorders>
              <w:top w:val="nil"/>
              <w:left w:val="nil"/>
              <w:bottom w:val="nil"/>
              <w:right w:val="nil"/>
            </w:tcBorders>
            <w:noWrap/>
            <w:vAlign w:val="bottom"/>
          </w:tcPr>
          <w:p w:rsidR="00512CDD" w:rsidRDefault="00512CDD">
            <w:pPr>
              <w:jc w:val="right"/>
              <w:rPr>
                <w:rFonts w:ascii="Arial" w:eastAsia="Arial Unicode MS" w:hAnsi="Arial" w:cs="Arial"/>
                <w:sz w:val="16"/>
                <w:szCs w:val="16"/>
                <w:lang w:val="en-US"/>
              </w:rPr>
            </w:pPr>
            <w:r>
              <w:rPr>
                <w:rFonts w:ascii="Arial" w:hAnsi="Arial" w:cs="Arial"/>
                <w:sz w:val="16"/>
                <w:szCs w:val="16"/>
                <w:lang w:val="en-US"/>
              </w:rPr>
              <w:t>0.788</w:t>
            </w: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jc w:val="right"/>
              <w:rPr>
                <w:rFonts w:ascii="Arial" w:eastAsia="Arial Unicode MS" w:hAnsi="Arial" w:cs="Arial"/>
                <w:lang w:val="en-US"/>
              </w:rPr>
            </w:pPr>
            <w:r>
              <w:rPr>
                <w:rFonts w:ascii="Arial" w:hAnsi="Arial" w:cs="Arial"/>
                <w:lang w:val="en-US"/>
              </w:rPr>
              <w:t>21-Ene-04</w:t>
            </w:r>
          </w:p>
        </w:tc>
        <w:tc>
          <w:tcPr>
            <w:tcW w:w="0" w:type="auto"/>
            <w:tcBorders>
              <w:top w:val="nil"/>
              <w:left w:val="nil"/>
              <w:bottom w:val="nil"/>
              <w:right w:val="single" w:sz="4" w:space="0" w:color="auto"/>
            </w:tcBorders>
            <w:noWrap/>
            <w:vAlign w:val="bottom"/>
          </w:tcPr>
          <w:p w:rsidR="00512CDD" w:rsidRDefault="00512CDD">
            <w:pPr>
              <w:jc w:val="right"/>
              <w:rPr>
                <w:rFonts w:ascii="Arial" w:eastAsia="Arial Unicode MS" w:hAnsi="Arial" w:cs="Arial"/>
                <w:lang w:val="en-US"/>
              </w:rPr>
            </w:pPr>
            <w:r>
              <w:rPr>
                <w:rFonts w:ascii="Arial" w:hAnsi="Arial" w:cs="Arial"/>
                <w:lang w:val="en-US"/>
              </w:rPr>
              <w:t>4</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10.61</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sp</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10.61</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9.99</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10.92</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9.99</w:t>
            </w:r>
          </w:p>
        </w:tc>
        <w:tc>
          <w:tcPr>
            <w:tcW w:w="0" w:type="auto"/>
            <w:tcBorders>
              <w:top w:val="nil"/>
              <w:left w:val="nil"/>
              <w:bottom w:val="nil"/>
              <w:right w:val="nil"/>
            </w:tcBorders>
            <w:noWrap/>
            <w:vAlign w:val="bottom"/>
          </w:tcPr>
          <w:p w:rsidR="00512CDD" w:rsidRDefault="00512CDD">
            <w:pPr>
              <w:jc w:val="right"/>
              <w:rPr>
                <w:rFonts w:ascii="Arial" w:eastAsia="Arial Unicode MS" w:hAnsi="Arial" w:cs="Arial"/>
                <w:sz w:val="16"/>
                <w:szCs w:val="16"/>
                <w:lang w:val="en-US"/>
              </w:rPr>
            </w:pPr>
            <w:r>
              <w:rPr>
                <w:rFonts w:ascii="Arial" w:hAnsi="Arial" w:cs="Arial"/>
                <w:sz w:val="16"/>
                <w:szCs w:val="16"/>
                <w:lang w:val="en-US"/>
              </w:rPr>
              <w:t>0.801</w:t>
            </w: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jc w:val="right"/>
              <w:rPr>
                <w:rFonts w:ascii="Arial" w:eastAsia="Arial Unicode MS" w:hAnsi="Arial" w:cs="Arial"/>
                <w:lang w:val="en-US"/>
              </w:rPr>
            </w:pPr>
            <w:smartTag w:uri="urn:schemas-microsoft-com:office:smarttags" w:element="date">
              <w:smartTagPr>
                <w:attr w:name="Month" w:val="2"/>
                <w:attr w:name="Day" w:val="28"/>
                <w:attr w:name="Year" w:val="2004"/>
              </w:smartTagPr>
              <w:r>
                <w:rPr>
                  <w:rFonts w:ascii="Arial" w:hAnsi="Arial" w:cs="Arial"/>
                  <w:lang w:val="en-US"/>
                </w:rPr>
                <w:t>28-Feb-04</w:t>
              </w:r>
            </w:smartTag>
          </w:p>
        </w:tc>
        <w:tc>
          <w:tcPr>
            <w:tcW w:w="0" w:type="auto"/>
            <w:tcBorders>
              <w:top w:val="nil"/>
              <w:left w:val="nil"/>
              <w:bottom w:val="nil"/>
              <w:right w:val="single" w:sz="4" w:space="0" w:color="auto"/>
            </w:tcBorders>
            <w:noWrap/>
            <w:vAlign w:val="bottom"/>
          </w:tcPr>
          <w:p w:rsidR="00512CDD" w:rsidRDefault="00512CDD">
            <w:pPr>
              <w:jc w:val="right"/>
              <w:rPr>
                <w:rFonts w:ascii="Arial" w:eastAsia="Arial Unicode MS" w:hAnsi="Arial" w:cs="Arial"/>
                <w:lang w:val="en-US"/>
              </w:rPr>
            </w:pPr>
            <w:r>
              <w:rPr>
                <w:rFonts w:ascii="Arial" w:hAnsi="Arial" w:cs="Arial"/>
                <w:lang w:val="en-US"/>
              </w:rPr>
              <w:t>5</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10.01</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sp</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9.39</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9.07</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10.33</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9.07</w:t>
            </w:r>
          </w:p>
        </w:tc>
        <w:tc>
          <w:tcPr>
            <w:tcW w:w="0" w:type="auto"/>
            <w:tcBorders>
              <w:top w:val="nil"/>
              <w:left w:val="nil"/>
              <w:bottom w:val="nil"/>
              <w:right w:val="nil"/>
            </w:tcBorders>
            <w:noWrap/>
            <w:vAlign w:val="bottom"/>
          </w:tcPr>
          <w:p w:rsidR="00512CDD" w:rsidRDefault="00512CDD">
            <w:pPr>
              <w:jc w:val="right"/>
              <w:rPr>
                <w:rFonts w:ascii="Arial" w:eastAsia="Arial Unicode MS" w:hAnsi="Arial" w:cs="Arial"/>
                <w:sz w:val="16"/>
                <w:szCs w:val="16"/>
                <w:lang w:val="en-US"/>
              </w:rPr>
            </w:pPr>
            <w:r>
              <w:rPr>
                <w:rFonts w:ascii="Arial" w:hAnsi="Arial" w:cs="Arial"/>
                <w:sz w:val="16"/>
                <w:szCs w:val="16"/>
                <w:lang w:val="en-US"/>
              </w:rPr>
              <w:t>0.799</w:t>
            </w: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jc w:val="right"/>
              <w:rPr>
                <w:rFonts w:ascii="Arial" w:eastAsia="Arial Unicode MS" w:hAnsi="Arial" w:cs="Arial"/>
                <w:lang w:val="en-US"/>
              </w:rPr>
            </w:pPr>
            <w:smartTag w:uri="urn:schemas-microsoft-com:office:smarttags" w:element="date">
              <w:smartTagPr>
                <w:attr w:name="Month" w:val="2"/>
                <w:attr w:name="Day" w:val="4"/>
                <w:attr w:name="Year" w:val="2004"/>
              </w:smartTagPr>
              <w:r>
                <w:rPr>
                  <w:rFonts w:ascii="Arial" w:hAnsi="Arial" w:cs="Arial"/>
                  <w:lang w:val="en-US"/>
                </w:rPr>
                <w:t>04-Feb-04</w:t>
              </w:r>
            </w:smartTag>
          </w:p>
        </w:tc>
        <w:tc>
          <w:tcPr>
            <w:tcW w:w="0" w:type="auto"/>
            <w:tcBorders>
              <w:top w:val="nil"/>
              <w:left w:val="nil"/>
              <w:bottom w:val="nil"/>
              <w:right w:val="single" w:sz="4" w:space="0" w:color="auto"/>
            </w:tcBorders>
            <w:noWrap/>
            <w:vAlign w:val="bottom"/>
          </w:tcPr>
          <w:p w:rsidR="00512CDD" w:rsidRDefault="00512CDD">
            <w:pPr>
              <w:jc w:val="right"/>
              <w:rPr>
                <w:rFonts w:ascii="Arial" w:eastAsia="Arial Unicode MS" w:hAnsi="Arial" w:cs="Arial"/>
                <w:lang w:val="en-US"/>
              </w:rPr>
            </w:pPr>
            <w:r>
              <w:rPr>
                <w:rFonts w:ascii="Arial" w:hAnsi="Arial" w:cs="Arial"/>
                <w:lang w:val="en-US"/>
              </w:rPr>
              <w:t>6</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9.66</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sp</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9.05</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8.75</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9.96</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8.75</w:t>
            </w:r>
          </w:p>
        </w:tc>
        <w:tc>
          <w:tcPr>
            <w:tcW w:w="0" w:type="auto"/>
            <w:tcBorders>
              <w:top w:val="nil"/>
              <w:left w:val="nil"/>
              <w:bottom w:val="nil"/>
              <w:right w:val="nil"/>
            </w:tcBorders>
            <w:noWrap/>
            <w:vAlign w:val="bottom"/>
          </w:tcPr>
          <w:p w:rsidR="00512CDD" w:rsidRDefault="00512CDD">
            <w:pPr>
              <w:jc w:val="right"/>
              <w:rPr>
                <w:rFonts w:ascii="Arial" w:eastAsia="Arial Unicode MS" w:hAnsi="Arial" w:cs="Arial"/>
                <w:sz w:val="16"/>
                <w:szCs w:val="16"/>
                <w:lang w:val="en-US"/>
              </w:rPr>
            </w:pPr>
            <w:r>
              <w:rPr>
                <w:rFonts w:ascii="Arial" w:hAnsi="Arial" w:cs="Arial"/>
                <w:sz w:val="16"/>
                <w:szCs w:val="16"/>
                <w:lang w:val="en-US"/>
              </w:rPr>
              <w:t>0.829</w:t>
            </w: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jc w:val="right"/>
              <w:rPr>
                <w:rFonts w:ascii="Arial" w:eastAsia="Arial Unicode MS" w:hAnsi="Arial" w:cs="Arial"/>
                <w:lang w:val="en-US"/>
              </w:rPr>
            </w:pPr>
            <w:smartTag w:uri="urn:schemas-microsoft-com:office:smarttags" w:element="date">
              <w:smartTagPr>
                <w:attr w:name="Month" w:val="2"/>
                <w:attr w:name="Day" w:val="11"/>
                <w:attr w:name="Year" w:val="2004"/>
              </w:smartTagPr>
              <w:r>
                <w:rPr>
                  <w:rFonts w:ascii="Arial" w:hAnsi="Arial" w:cs="Arial"/>
                  <w:lang w:val="en-US"/>
                </w:rPr>
                <w:t>11-Feb-04</w:t>
              </w:r>
            </w:smartTag>
          </w:p>
        </w:tc>
        <w:tc>
          <w:tcPr>
            <w:tcW w:w="0" w:type="auto"/>
            <w:tcBorders>
              <w:top w:val="nil"/>
              <w:left w:val="nil"/>
              <w:bottom w:val="nil"/>
              <w:right w:val="single" w:sz="4" w:space="0" w:color="auto"/>
            </w:tcBorders>
            <w:noWrap/>
            <w:vAlign w:val="bottom"/>
          </w:tcPr>
          <w:p w:rsidR="00512CDD" w:rsidRDefault="00512CDD">
            <w:pPr>
              <w:jc w:val="right"/>
              <w:rPr>
                <w:rFonts w:ascii="Arial" w:eastAsia="Arial Unicode MS" w:hAnsi="Arial" w:cs="Arial"/>
                <w:lang w:val="en-US"/>
              </w:rPr>
            </w:pPr>
            <w:r>
              <w:rPr>
                <w:rFonts w:ascii="Arial" w:hAnsi="Arial" w:cs="Arial"/>
                <w:lang w:val="en-US"/>
              </w:rPr>
              <w:t>7</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8.84</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sp</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9.47</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8.52</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9.79</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8.52</w:t>
            </w:r>
          </w:p>
        </w:tc>
        <w:tc>
          <w:tcPr>
            <w:tcW w:w="0" w:type="auto"/>
            <w:tcBorders>
              <w:top w:val="nil"/>
              <w:left w:val="nil"/>
              <w:bottom w:val="nil"/>
              <w:right w:val="nil"/>
            </w:tcBorders>
            <w:noWrap/>
            <w:vAlign w:val="bottom"/>
          </w:tcPr>
          <w:p w:rsidR="00512CDD" w:rsidRDefault="00512CDD">
            <w:pPr>
              <w:jc w:val="right"/>
              <w:rPr>
                <w:rFonts w:ascii="Arial" w:eastAsia="Arial Unicode MS" w:hAnsi="Arial" w:cs="Arial"/>
                <w:sz w:val="16"/>
                <w:szCs w:val="16"/>
                <w:lang w:val="en-US"/>
              </w:rPr>
            </w:pPr>
            <w:r>
              <w:rPr>
                <w:rFonts w:ascii="Arial" w:hAnsi="Arial" w:cs="Arial"/>
                <w:sz w:val="16"/>
                <w:szCs w:val="16"/>
                <w:lang w:val="en-US"/>
              </w:rPr>
              <w:t>0.792</w:t>
            </w: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jc w:val="right"/>
              <w:rPr>
                <w:rFonts w:ascii="Arial" w:eastAsia="Arial Unicode MS" w:hAnsi="Arial" w:cs="Arial"/>
                <w:lang w:val="en-US"/>
              </w:rPr>
            </w:pPr>
            <w:smartTag w:uri="urn:schemas-microsoft-com:office:smarttags" w:element="date">
              <w:smartTagPr>
                <w:attr w:name="Month" w:val="2"/>
                <w:attr w:name="Day" w:val="18"/>
                <w:attr w:name="Year" w:val="2004"/>
              </w:smartTagPr>
              <w:r>
                <w:rPr>
                  <w:rFonts w:ascii="Arial" w:hAnsi="Arial" w:cs="Arial"/>
                  <w:lang w:val="en-US"/>
                </w:rPr>
                <w:t>18-Feb-04</w:t>
              </w:r>
            </w:smartTag>
          </w:p>
        </w:tc>
        <w:tc>
          <w:tcPr>
            <w:tcW w:w="0" w:type="auto"/>
            <w:tcBorders>
              <w:top w:val="nil"/>
              <w:left w:val="nil"/>
              <w:bottom w:val="nil"/>
              <w:right w:val="single" w:sz="4" w:space="0" w:color="auto"/>
            </w:tcBorders>
            <w:noWrap/>
            <w:vAlign w:val="bottom"/>
          </w:tcPr>
          <w:p w:rsidR="00512CDD" w:rsidRDefault="00512CDD">
            <w:pPr>
              <w:jc w:val="right"/>
              <w:rPr>
                <w:rFonts w:ascii="Arial" w:eastAsia="Arial Unicode MS" w:hAnsi="Arial" w:cs="Arial"/>
                <w:lang w:val="en-US"/>
              </w:rPr>
            </w:pPr>
            <w:r>
              <w:rPr>
                <w:rFonts w:ascii="Arial" w:hAnsi="Arial" w:cs="Arial"/>
                <w:lang w:val="en-US"/>
              </w:rPr>
              <w:t>8</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11.15</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sp</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sp</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sp</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11.47</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sp</w:t>
            </w:r>
          </w:p>
        </w:tc>
        <w:tc>
          <w:tcPr>
            <w:tcW w:w="0" w:type="auto"/>
            <w:tcBorders>
              <w:top w:val="nil"/>
              <w:left w:val="nil"/>
              <w:bottom w:val="nil"/>
              <w:right w:val="nil"/>
            </w:tcBorders>
            <w:noWrap/>
            <w:vAlign w:val="bottom"/>
          </w:tcPr>
          <w:p w:rsidR="00512CDD" w:rsidRDefault="00512CDD">
            <w:pPr>
              <w:jc w:val="right"/>
              <w:rPr>
                <w:rFonts w:ascii="Arial" w:eastAsia="Arial Unicode MS" w:hAnsi="Arial" w:cs="Arial"/>
                <w:sz w:val="16"/>
                <w:szCs w:val="16"/>
                <w:lang w:val="en-US"/>
              </w:rPr>
            </w:pPr>
            <w:r>
              <w:rPr>
                <w:rFonts w:ascii="Arial" w:hAnsi="Arial" w:cs="Arial"/>
                <w:sz w:val="16"/>
                <w:szCs w:val="16"/>
                <w:lang w:val="en-US"/>
              </w:rPr>
              <w:t>0.785</w:t>
            </w: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jc w:val="right"/>
              <w:rPr>
                <w:rFonts w:ascii="Arial" w:eastAsia="Arial Unicode MS" w:hAnsi="Arial" w:cs="Arial"/>
                <w:lang w:val="en-US"/>
              </w:rPr>
            </w:pPr>
            <w:smartTag w:uri="urn:schemas-microsoft-com:office:smarttags" w:element="date">
              <w:smartTagPr>
                <w:attr w:name="Month" w:val="2"/>
                <w:attr w:name="Day" w:val="25"/>
                <w:attr w:name="Year" w:val="2004"/>
              </w:smartTagPr>
              <w:r>
                <w:rPr>
                  <w:rFonts w:ascii="Arial" w:hAnsi="Arial" w:cs="Arial"/>
                  <w:lang w:val="en-US"/>
                </w:rPr>
                <w:t>25-Feb-04</w:t>
              </w:r>
            </w:smartTag>
          </w:p>
        </w:tc>
        <w:tc>
          <w:tcPr>
            <w:tcW w:w="0" w:type="auto"/>
            <w:tcBorders>
              <w:top w:val="nil"/>
              <w:left w:val="nil"/>
              <w:bottom w:val="nil"/>
              <w:right w:val="single" w:sz="4" w:space="0" w:color="auto"/>
            </w:tcBorders>
            <w:noWrap/>
            <w:vAlign w:val="bottom"/>
          </w:tcPr>
          <w:p w:rsidR="00512CDD" w:rsidRDefault="00512CDD">
            <w:pPr>
              <w:jc w:val="right"/>
              <w:rPr>
                <w:rFonts w:ascii="Arial" w:eastAsia="Arial Unicode MS" w:hAnsi="Arial" w:cs="Arial"/>
                <w:lang w:val="en-US"/>
              </w:rPr>
            </w:pPr>
            <w:r>
              <w:rPr>
                <w:rFonts w:ascii="Arial" w:hAnsi="Arial" w:cs="Arial"/>
                <w:lang w:val="en-US"/>
              </w:rPr>
              <w:t>9</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12.22</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sp</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sp</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sp</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12.53</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sp</w:t>
            </w:r>
          </w:p>
        </w:tc>
        <w:tc>
          <w:tcPr>
            <w:tcW w:w="0" w:type="auto"/>
            <w:tcBorders>
              <w:top w:val="nil"/>
              <w:left w:val="nil"/>
              <w:bottom w:val="nil"/>
              <w:right w:val="nil"/>
            </w:tcBorders>
            <w:noWrap/>
            <w:vAlign w:val="bottom"/>
          </w:tcPr>
          <w:p w:rsidR="00512CDD" w:rsidRDefault="00512CDD">
            <w:pPr>
              <w:jc w:val="right"/>
              <w:rPr>
                <w:rFonts w:ascii="Arial" w:eastAsia="Arial Unicode MS" w:hAnsi="Arial" w:cs="Arial"/>
                <w:sz w:val="16"/>
                <w:szCs w:val="16"/>
              </w:rPr>
            </w:pPr>
            <w:r>
              <w:rPr>
                <w:rFonts w:ascii="Arial" w:hAnsi="Arial" w:cs="Arial"/>
                <w:sz w:val="16"/>
                <w:szCs w:val="16"/>
              </w:rPr>
              <w:t>0.798</w:t>
            </w: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jc w:val="right"/>
              <w:rPr>
                <w:rFonts w:ascii="Arial" w:eastAsia="Arial Unicode MS" w:hAnsi="Arial" w:cs="Arial"/>
              </w:rPr>
            </w:pPr>
            <w:r>
              <w:rPr>
                <w:rFonts w:ascii="Arial" w:hAnsi="Arial" w:cs="Arial"/>
              </w:rPr>
              <w:t>03-Mar-04</w:t>
            </w:r>
          </w:p>
        </w:tc>
        <w:tc>
          <w:tcPr>
            <w:tcW w:w="0" w:type="auto"/>
            <w:tcBorders>
              <w:top w:val="nil"/>
              <w:left w:val="nil"/>
              <w:bottom w:val="nil"/>
              <w:right w:val="single" w:sz="4" w:space="0" w:color="auto"/>
            </w:tcBorders>
            <w:noWrap/>
            <w:vAlign w:val="bottom"/>
          </w:tcPr>
          <w:p w:rsidR="00512CDD" w:rsidRDefault="00512CDD">
            <w:pPr>
              <w:jc w:val="right"/>
              <w:rPr>
                <w:rFonts w:ascii="Arial" w:eastAsia="Arial Unicode MS" w:hAnsi="Arial" w:cs="Arial"/>
              </w:rPr>
            </w:pPr>
            <w:r>
              <w:rPr>
                <w:rFonts w:ascii="Arial" w:hAnsi="Arial" w:cs="Arial"/>
              </w:rPr>
              <w:t>10</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12.00</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sp</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12.00</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12.00</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12.92</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12.00</w:t>
            </w:r>
          </w:p>
        </w:tc>
        <w:tc>
          <w:tcPr>
            <w:tcW w:w="0" w:type="auto"/>
            <w:tcBorders>
              <w:top w:val="nil"/>
              <w:left w:val="nil"/>
              <w:bottom w:val="nil"/>
              <w:right w:val="nil"/>
            </w:tcBorders>
            <w:noWrap/>
            <w:vAlign w:val="bottom"/>
          </w:tcPr>
          <w:p w:rsidR="00512CDD" w:rsidRDefault="00512CDD">
            <w:pPr>
              <w:jc w:val="right"/>
              <w:rPr>
                <w:rFonts w:ascii="Arial" w:eastAsia="Arial Unicode MS" w:hAnsi="Arial" w:cs="Arial"/>
                <w:sz w:val="16"/>
                <w:szCs w:val="16"/>
              </w:rPr>
            </w:pPr>
            <w:r>
              <w:rPr>
                <w:rFonts w:ascii="Arial" w:hAnsi="Arial" w:cs="Arial"/>
                <w:sz w:val="16"/>
                <w:szCs w:val="16"/>
              </w:rPr>
              <w:t>0.81268</w:t>
            </w: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jc w:val="right"/>
              <w:rPr>
                <w:rFonts w:ascii="Arial" w:eastAsia="Arial Unicode MS" w:hAnsi="Arial" w:cs="Arial"/>
              </w:rPr>
            </w:pPr>
            <w:r>
              <w:rPr>
                <w:rFonts w:ascii="Arial" w:hAnsi="Arial" w:cs="Arial"/>
              </w:rPr>
              <w:t>11-Mar-04</w:t>
            </w:r>
          </w:p>
        </w:tc>
        <w:tc>
          <w:tcPr>
            <w:tcW w:w="0" w:type="auto"/>
            <w:tcBorders>
              <w:top w:val="nil"/>
              <w:left w:val="nil"/>
              <w:bottom w:val="nil"/>
              <w:right w:val="single" w:sz="4" w:space="0" w:color="auto"/>
            </w:tcBorders>
            <w:noWrap/>
            <w:vAlign w:val="bottom"/>
          </w:tcPr>
          <w:p w:rsidR="00512CDD" w:rsidRDefault="00512CDD">
            <w:pPr>
              <w:jc w:val="right"/>
              <w:rPr>
                <w:rFonts w:ascii="Arial" w:eastAsia="Arial Unicode MS" w:hAnsi="Arial" w:cs="Arial"/>
              </w:rPr>
            </w:pPr>
            <w:r>
              <w:rPr>
                <w:rFonts w:ascii="Arial" w:hAnsi="Arial" w:cs="Arial"/>
              </w:rPr>
              <w:t>11</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12.63</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sp</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12.32</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12.02</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12.63</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12.02</w:t>
            </w:r>
          </w:p>
        </w:tc>
        <w:tc>
          <w:tcPr>
            <w:tcW w:w="0" w:type="auto"/>
            <w:tcBorders>
              <w:top w:val="nil"/>
              <w:left w:val="nil"/>
              <w:bottom w:val="nil"/>
              <w:right w:val="nil"/>
            </w:tcBorders>
            <w:noWrap/>
            <w:vAlign w:val="bottom"/>
          </w:tcPr>
          <w:p w:rsidR="00512CDD" w:rsidRDefault="00512CDD">
            <w:pPr>
              <w:jc w:val="right"/>
              <w:rPr>
                <w:rFonts w:ascii="Arial" w:eastAsia="Arial Unicode MS" w:hAnsi="Arial" w:cs="Arial"/>
                <w:sz w:val="16"/>
                <w:szCs w:val="16"/>
              </w:rPr>
            </w:pPr>
            <w:r>
              <w:rPr>
                <w:rFonts w:ascii="Arial" w:hAnsi="Arial" w:cs="Arial"/>
                <w:sz w:val="16"/>
                <w:szCs w:val="16"/>
              </w:rPr>
              <w:t>0.81140</w:t>
            </w: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jc w:val="right"/>
              <w:rPr>
                <w:rFonts w:ascii="Arial" w:eastAsia="Arial Unicode MS" w:hAnsi="Arial" w:cs="Arial"/>
              </w:rPr>
            </w:pPr>
            <w:r>
              <w:rPr>
                <w:rFonts w:ascii="Arial" w:hAnsi="Arial" w:cs="Arial"/>
              </w:rPr>
              <w:t>18-Mar-04</w:t>
            </w:r>
          </w:p>
        </w:tc>
        <w:tc>
          <w:tcPr>
            <w:tcW w:w="0" w:type="auto"/>
            <w:tcBorders>
              <w:top w:val="nil"/>
              <w:left w:val="nil"/>
              <w:bottom w:val="nil"/>
              <w:right w:val="single" w:sz="4" w:space="0" w:color="auto"/>
            </w:tcBorders>
            <w:noWrap/>
            <w:vAlign w:val="bottom"/>
          </w:tcPr>
          <w:p w:rsidR="00512CDD" w:rsidRDefault="00512CDD">
            <w:pPr>
              <w:jc w:val="right"/>
              <w:rPr>
                <w:rFonts w:ascii="Arial" w:eastAsia="Arial Unicode MS" w:hAnsi="Arial" w:cs="Arial"/>
              </w:rPr>
            </w:pPr>
            <w:r>
              <w:rPr>
                <w:rFonts w:ascii="Arial" w:hAnsi="Arial" w:cs="Arial"/>
              </w:rPr>
              <w:t>12</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12.58</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sp</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11.36</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11.36</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12.58</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11.36</w:t>
            </w:r>
          </w:p>
        </w:tc>
        <w:tc>
          <w:tcPr>
            <w:tcW w:w="0" w:type="auto"/>
            <w:tcBorders>
              <w:top w:val="nil"/>
              <w:left w:val="nil"/>
              <w:bottom w:val="nil"/>
              <w:right w:val="nil"/>
            </w:tcBorders>
            <w:noWrap/>
            <w:vAlign w:val="bottom"/>
          </w:tcPr>
          <w:p w:rsidR="00512CDD" w:rsidRDefault="00512CDD">
            <w:pPr>
              <w:jc w:val="right"/>
              <w:rPr>
                <w:rFonts w:ascii="Arial" w:eastAsia="Arial Unicode MS" w:hAnsi="Arial" w:cs="Arial"/>
                <w:sz w:val="16"/>
                <w:szCs w:val="16"/>
              </w:rPr>
            </w:pPr>
            <w:r>
              <w:rPr>
                <w:rFonts w:ascii="Arial" w:hAnsi="Arial" w:cs="Arial"/>
                <w:sz w:val="16"/>
                <w:szCs w:val="16"/>
              </w:rPr>
              <w:t>0.81448</w:t>
            </w: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jc w:val="right"/>
              <w:rPr>
                <w:rFonts w:ascii="Arial" w:eastAsia="Arial Unicode MS" w:hAnsi="Arial" w:cs="Arial"/>
              </w:rPr>
            </w:pPr>
            <w:r>
              <w:rPr>
                <w:rFonts w:ascii="Arial" w:hAnsi="Arial" w:cs="Arial"/>
              </w:rPr>
              <w:t>22-Mar-04</w:t>
            </w:r>
          </w:p>
        </w:tc>
        <w:tc>
          <w:tcPr>
            <w:tcW w:w="0" w:type="auto"/>
            <w:tcBorders>
              <w:top w:val="nil"/>
              <w:left w:val="nil"/>
              <w:bottom w:val="nil"/>
              <w:right w:val="single" w:sz="4" w:space="0" w:color="auto"/>
            </w:tcBorders>
            <w:noWrap/>
            <w:vAlign w:val="bottom"/>
          </w:tcPr>
          <w:p w:rsidR="00512CDD" w:rsidRDefault="00512CDD">
            <w:pPr>
              <w:jc w:val="right"/>
              <w:rPr>
                <w:rFonts w:ascii="Arial" w:eastAsia="Arial Unicode MS" w:hAnsi="Arial" w:cs="Arial"/>
              </w:rPr>
            </w:pPr>
            <w:r>
              <w:rPr>
                <w:rFonts w:ascii="Arial" w:hAnsi="Arial" w:cs="Arial"/>
              </w:rPr>
              <w:t>13</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11.28</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sp</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sp</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10.67</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11.59</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10.67</w:t>
            </w:r>
          </w:p>
        </w:tc>
        <w:tc>
          <w:tcPr>
            <w:tcW w:w="0" w:type="auto"/>
            <w:tcBorders>
              <w:top w:val="nil"/>
              <w:left w:val="nil"/>
              <w:bottom w:val="nil"/>
              <w:right w:val="nil"/>
            </w:tcBorders>
            <w:noWrap/>
            <w:vAlign w:val="bottom"/>
          </w:tcPr>
          <w:p w:rsidR="00512CDD" w:rsidRDefault="00512CDD">
            <w:pPr>
              <w:jc w:val="right"/>
              <w:rPr>
                <w:rFonts w:ascii="Arial" w:eastAsia="Arial Unicode MS" w:hAnsi="Arial" w:cs="Arial"/>
                <w:sz w:val="16"/>
                <w:szCs w:val="16"/>
              </w:rPr>
            </w:pPr>
            <w:r>
              <w:rPr>
                <w:rFonts w:ascii="Arial" w:hAnsi="Arial" w:cs="Arial"/>
                <w:sz w:val="16"/>
                <w:szCs w:val="16"/>
              </w:rPr>
              <w:t>0.81974</w:t>
            </w: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jc w:val="right"/>
              <w:rPr>
                <w:rFonts w:ascii="Arial" w:eastAsia="Arial Unicode MS" w:hAnsi="Arial" w:cs="Arial"/>
              </w:rPr>
            </w:pPr>
            <w:r>
              <w:rPr>
                <w:rFonts w:ascii="Arial" w:hAnsi="Arial" w:cs="Arial"/>
              </w:rPr>
              <w:t>30-Mar-04</w:t>
            </w:r>
          </w:p>
        </w:tc>
        <w:tc>
          <w:tcPr>
            <w:tcW w:w="0" w:type="auto"/>
            <w:tcBorders>
              <w:top w:val="nil"/>
              <w:left w:val="nil"/>
              <w:bottom w:val="nil"/>
              <w:right w:val="single" w:sz="4" w:space="0" w:color="auto"/>
            </w:tcBorders>
            <w:noWrap/>
            <w:vAlign w:val="bottom"/>
          </w:tcPr>
          <w:p w:rsidR="00512CDD" w:rsidRDefault="00512CDD">
            <w:pPr>
              <w:jc w:val="right"/>
              <w:rPr>
                <w:rFonts w:ascii="Arial" w:eastAsia="Arial Unicode MS" w:hAnsi="Arial" w:cs="Arial"/>
              </w:rPr>
            </w:pPr>
            <w:r>
              <w:rPr>
                <w:rFonts w:ascii="Arial" w:hAnsi="Arial" w:cs="Arial"/>
              </w:rPr>
              <w:t>14</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11.30</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10.69</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10.69</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10.08</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10.69</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10.08</w:t>
            </w:r>
          </w:p>
        </w:tc>
        <w:tc>
          <w:tcPr>
            <w:tcW w:w="0" w:type="auto"/>
            <w:tcBorders>
              <w:top w:val="nil"/>
              <w:left w:val="nil"/>
              <w:bottom w:val="nil"/>
              <w:right w:val="nil"/>
            </w:tcBorders>
            <w:noWrap/>
            <w:vAlign w:val="bottom"/>
          </w:tcPr>
          <w:p w:rsidR="00512CDD" w:rsidRDefault="00512CDD">
            <w:pPr>
              <w:jc w:val="right"/>
              <w:rPr>
                <w:rFonts w:ascii="Arial" w:eastAsia="Arial Unicode MS" w:hAnsi="Arial" w:cs="Arial"/>
                <w:sz w:val="16"/>
                <w:szCs w:val="16"/>
              </w:rPr>
            </w:pPr>
            <w:r>
              <w:rPr>
                <w:rFonts w:ascii="Arial" w:hAnsi="Arial" w:cs="Arial"/>
                <w:sz w:val="16"/>
                <w:szCs w:val="16"/>
              </w:rPr>
              <w:t>0.81858</w:t>
            </w: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jc w:val="right"/>
              <w:rPr>
                <w:rFonts w:ascii="Arial" w:eastAsia="Arial Unicode MS" w:hAnsi="Arial" w:cs="Arial"/>
              </w:rPr>
            </w:pPr>
            <w:r>
              <w:rPr>
                <w:rFonts w:ascii="Arial" w:hAnsi="Arial" w:cs="Arial"/>
              </w:rPr>
              <w:t>07-Abr-04</w:t>
            </w:r>
          </w:p>
        </w:tc>
        <w:tc>
          <w:tcPr>
            <w:tcW w:w="0" w:type="auto"/>
            <w:tcBorders>
              <w:top w:val="nil"/>
              <w:left w:val="nil"/>
              <w:bottom w:val="nil"/>
              <w:right w:val="single" w:sz="4" w:space="0" w:color="auto"/>
            </w:tcBorders>
            <w:noWrap/>
            <w:vAlign w:val="bottom"/>
          </w:tcPr>
          <w:p w:rsidR="00512CDD" w:rsidRDefault="00512CDD">
            <w:pPr>
              <w:jc w:val="right"/>
              <w:rPr>
                <w:rFonts w:ascii="Arial" w:eastAsia="Arial Unicode MS" w:hAnsi="Arial" w:cs="Arial"/>
              </w:rPr>
            </w:pPr>
            <w:r>
              <w:rPr>
                <w:rFonts w:ascii="Arial" w:hAnsi="Arial" w:cs="Arial"/>
              </w:rPr>
              <w:t>15</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11.19</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9.98</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9.98</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9.98</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10.88</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9.98</w:t>
            </w:r>
          </w:p>
        </w:tc>
        <w:tc>
          <w:tcPr>
            <w:tcW w:w="0" w:type="auto"/>
            <w:tcBorders>
              <w:top w:val="nil"/>
              <w:left w:val="nil"/>
              <w:bottom w:val="nil"/>
              <w:right w:val="nil"/>
            </w:tcBorders>
            <w:noWrap/>
            <w:vAlign w:val="bottom"/>
          </w:tcPr>
          <w:p w:rsidR="00512CDD" w:rsidRDefault="00512CDD">
            <w:pPr>
              <w:jc w:val="right"/>
              <w:rPr>
                <w:rFonts w:ascii="Arial" w:eastAsia="Arial Unicode MS" w:hAnsi="Arial" w:cs="Arial"/>
                <w:sz w:val="16"/>
                <w:szCs w:val="16"/>
              </w:rPr>
            </w:pPr>
            <w:r>
              <w:rPr>
                <w:rFonts w:ascii="Arial" w:hAnsi="Arial" w:cs="Arial"/>
                <w:sz w:val="16"/>
                <w:szCs w:val="16"/>
              </w:rPr>
              <w:t>0.82690</w:t>
            </w: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jc w:val="right"/>
              <w:rPr>
                <w:rFonts w:ascii="Arial" w:eastAsia="Arial Unicode MS" w:hAnsi="Arial" w:cs="Arial"/>
              </w:rPr>
            </w:pPr>
            <w:r>
              <w:rPr>
                <w:rFonts w:ascii="Arial" w:hAnsi="Arial" w:cs="Arial"/>
              </w:rPr>
              <w:t>14-Abr-04</w:t>
            </w:r>
          </w:p>
        </w:tc>
        <w:tc>
          <w:tcPr>
            <w:tcW w:w="0" w:type="auto"/>
            <w:tcBorders>
              <w:top w:val="nil"/>
              <w:left w:val="nil"/>
              <w:bottom w:val="nil"/>
              <w:right w:val="single" w:sz="4" w:space="0" w:color="auto"/>
            </w:tcBorders>
            <w:noWrap/>
            <w:vAlign w:val="bottom"/>
          </w:tcPr>
          <w:p w:rsidR="00512CDD" w:rsidRDefault="00512CDD">
            <w:pPr>
              <w:jc w:val="right"/>
              <w:rPr>
                <w:rFonts w:ascii="Arial" w:eastAsia="Arial Unicode MS" w:hAnsi="Arial" w:cs="Arial"/>
              </w:rPr>
            </w:pPr>
            <w:r>
              <w:rPr>
                <w:rFonts w:ascii="Arial" w:hAnsi="Arial" w:cs="Arial"/>
              </w:rPr>
              <w:t>16</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10.51</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9.91</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9.91</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9.61</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10.21</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9.61</w:t>
            </w:r>
          </w:p>
        </w:tc>
        <w:tc>
          <w:tcPr>
            <w:tcW w:w="0" w:type="auto"/>
            <w:tcBorders>
              <w:top w:val="nil"/>
              <w:left w:val="nil"/>
              <w:bottom w:val="nil"/>
              <w:right w:val="nil"/>
            </w:tcBorders>
            <w:noWrap/>
            <w:vAlign w:val="bottom"/>
          </w:tcPr>
          <w:p w:rsidR="00512CDD" w:rsidRDefault="00512CDD">
            <w:pPr>
              <w:jc w:val="right"/>
              <w:rPr>
                <w:rFonts w:ascii="Arial" w:eastAsia="Arial Unicode MS" w:hAnsi="Arial" w:cs="Arial"/>
                <w:sz w:val="16"/>
                <w:szCs w:val="16"/>
              </w:rPr>
            </w:pPr>
            <w:r>
              <w:rPr>
                <w:rFonts w:ascii="Arial" w:hAnsi="Arial" w:cs="Arial"/>
                <w:sz w:val="16"/>
                <w:szCs w:val="16"/>
              </w:rPr>
              <w:t>0.83274</w:t>
            </w: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jc w:val="right"/>
              <w:rPr>
                <w:rFonts w:ascii="Arial" w:eastAsia="Arial Unicode MS" w:hAnsi="Arial" w:cs="Arial"/>
              </w:rPr>
            </w:pPr>
            <w:r>
              <w:rPr>
                <w:rFonts w:ascii="Arial" w:hAnsi="Arial" w:cs="Arial"/>
              </w:rPr>
              <w:t>21-Abr-04</w:t>
            </w:r>
          </w:p>
        </w:tc>
        <w:tc>
          <w:tcPr>
            <w:tcW w:w="0" w:type="auto"/>
            <w:tcBorders>
              <w:top w:val="nil"/>
              <w:left w:val="nil"/>
              <w:bottom w:val="nil"/>
              <w:right w:val="single" w:sz="4" w:space="0" w:color="auto"/>
            </w:tcBorders>
            <w:noWrap/>
            <w:vAlign w:val="bottom"/>
          </w:tcPr>
          <w:p w:rsidR="00512CDD" w:rsidRDefault="00512CDD">
            <w:pPr>
              <w:jc w:val="right"/>
              <w:rPr>
                <w:rFonts w:ascii="Arial" w:eastAsia="Arial Unicode MS" w:hAnsi="Arial" w:cs="Arial"/>
              </w:rPr>
            </w:pPr>
            <w:r>
              <w:rPr>
                <w:rFonts w:ascii="Arial" w:hAnsi="Arial" w:cs="Arial"/>
              </w:rPr>
              <w:t>17</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10.73</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11.33</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11.03</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11.03</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11.63</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11.03</w:t>
            </w:r>
          </w:p>
        </w:tc>
        <w:tc>
          <w:tcPr>
            <w:tcW w:w="0" w:type="auto"/>
            <w:tcBorders>
              <w:top w:val="nil"/>
              <w:left w:val="nil"/>
              <w:bottom w:val="nil"/>
              <w:right w:val="nil"/>
            </w:tcBorders>
            <w:noWrap/>
            <w:vAlign w:val="bottom"/>
          </w:tcPr>
          <w:p w:rsidR="00512CDD" w:rsidRDefault="00512CDD">
            <w:pPr>
              <w:jc w:val="right"/>
              <w:rPr>
                <w:rFonts w:ascii="Arial" w:eastAsia="Arial Unicode MS" w:hAnsi="Arial" w:cs="Arial"/>
                <w:sz w:val="16"/>
                <w:szCs w:val="16"/>
              </w:rPr>
            </w:pPr>
            <w:r>
              <w:rPr>
                <w:rFonts w:ascii="Arial" w:hAnsi="Arial" w:cs="Arial"/>
                <w:sz w:val="16"/>
                <w:szCs w:val="16"/>
              </w:rPr>
              <w:t>0.83856</w:t>
            </w: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jc w:val="right"/>
              <w:rPr>
                <w:rFonts w:ascii="Arial" w:eastAsia="Arial Unicode MS" w:hAnsi="Arial" w:cs="Arial"/>
              </w:rPr>
            </w:pPr>
            <w:r>
              <w:rPr>
                <w:rFonts w:ascii="Arial" w:hAnsi="Arial" w:cs="Arial"/>
              </w:rPr>
              <w:t>28-Abr-04</w:t>
            </w:r>
          </w:p>
        </w:tc>
        <w:tc>
          <w:tcPr>
            <w:tcW w:w="0" w:type="auto"/>
            <w:tcBorders>
              <w:top w:val="nil"/>
              <w:left w:val="nil"/>
              <w:bottom w:val="nil"/>
              <w:right w:val="single" w:sz="4" w:space="0" w:color="auto"/>
            </w:tcBorders>
            <w:noWrap/>
            <w:vAlign w:val="bottom"/>
          </w:tcPr>
          <w:p w:rsidR="00512CDD" w:rsidRDefault="00512CDD">
            <w:pPr>
              <w:jc w:val="right"/>
              <w:rPr>
                <w:rFonts w:ascii="Arial" w:eastAsia="Arial Unicode MS" w:hAnsi="Arial" w:cs="Arial"/>
                <w:lang w:val="en-US"/>
              </w:rPr>
            </w:pPr>
            <w:r>
              <w:rPr>
                <w:rFonts w:ascii="Arial" w:hAnsi="Arial" w:cs="Arial"/>
                <w:lang w:val="en-US"/>
              </w:rPr>
              <w:t>18</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11.29</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0" w:type="auto"/>
            <w:tcBorders>
              <w:top w:val="nil"/>
              <w:left w:val="nil"/>
              <w:bottom w:val="nil"/>
              <w:right w:val="nil"/>
            </w:tcBorders>
            <w:noWrap/>
            <w:vAlign w:val="bottom"/>
          </w:tcPr>
          <w:p w:rsidR="00512CDD" w:rsidRDefault="00512CDD">
            <w:pPr>
              <w:jc w:val="right"/>
              <w:rPr>
                <w:rFonts w:ascii="Arial" w:eastAsia="Arial Unicode MS" w:hAnsi="Arial" w:cs="Arial"/>
                <w:sz w:val="16"/>
                <w:szCs w:val="16"/>
                <w:lang w:val="en-US"/>
              </w:rPr>
            </w:pPr>
            <w:r>
              <w:rPr>
                <w:rFonts w:ascii="Arial" w:hAnsi="Arial" w:cs="Arial"/>
                <w:sz w:val="16"/>
                <w:szCs w:val="16"/>
                <w:lang w:val="en-US"/>
              </w:rPr>
              <w:t>0.84118</w:t>
            </w: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jc w:val="right"/>
              <w:rPr>
                <w:rFonts w:ascii="Arial" w:eastAsia="Arial Unicode MS" w:hAnsi="Arial" w:cs="Arial"/>
                <w:lang w:val="en-US"/>
              </w:rPr>
            </w:pPr>
            <w:smartTag w:uri="urn:schemas-microsoft-com:office:smarttags" w:element="date">
              <w:smartTagPr>
                <w:attr w:name="Month" w:val="5"/>
                <w:attr w:name="Day" w:val="5"/>
                <w:attr w:name="Year" w:val="2004"/>
              </w:smartTagPr>
              <w:r>
                <w:rPr>
                  <w:rFonts w:ascii="Arial" w:hAnsi="Arial" w:cs="Arial"/>
                  <w:lang w:val="en-US"/>
                </w:rPr>
                <w:t>05-May-04</w:t>
              </w:r>
            </w:smartTag>
          </w:p>
        </w:tc>
        <w:tc>
          <w:tcPr>
            <w:tcW w:w="0" w:type="auto"/>
            <w:tcBorders>
              <w:top w:val="nil"/>
              <w:left w:val="nil"/>
              <w:bottom w:val="nil"/>
              <w:right w:val="single" w:sz="4" w:space="0" w:color="auto"/>
            </w:tcBorders>
            <w:noWrap/>
            <w:vAlign w:val="bottom"/>
          </w:tcPr>
          <w:p w:rsidR="00512CDD" w:rsidRDefault="00512CDD">
            <w:pPr>
              <w:jc w:val="right"/>
              <w:rPr>
                <w:rFonts w:ascii="Arial" w:eastAsia="Arial Unicode MS" w:hAnsi="Arial" w:cs="Arial"/>
                <w:lang w:val="en-US"/>
              </w:rPr>
            </w:pPr>
            <w:r>
              <w:rPr>
                <w:rFonts w:ascii="Arial" w:hAnsi="Arial" w:cs="Arial"/>
                <w:lang w:val="en-US"/>
              </w:rPr>
              <w:t>19</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0" w:type="auto"/>
            <w:tcBorders>
              <w:top w:val="nil"/>
              <w:left w:val="nil"/>
              <w:bottom w:val="nil"/>
              <w:right w:val="nil"/>
            </w:tcBorders>
            <w:noWrap/>
            <w:vAlign w:val="bottom"/>
          </w:tcPr>
          <w:p w:rsidR="00512CDD" w:rsidRDefault="00512CDD">
            <w:pPr>
              <w:jc w:val="right"/>
              <w:rPr>
                <w:rFonts w:ascii="Arial" w:eastAsia="Arial Unicode MS" w:hAnsi="Arial" w:cs="Arial"/>
                <w:sz w:val="16"/>
                <w:szCs w:val="16"/>
                <w:lang w:val="en-US"/>
              </w:rPr>
            </w:pPr>
            <w:r>
              <w:rPr>
                <w:rFonts w:ascii="Arial" w:hAnsi="Arial" w:cs="Arial"/>
                <w:sz w:val="16"/>
                <w:szCs w:val="16"/>
                <w:lang w:val="en-US"/>
              </w:rPr>
              <w:t>0.82962</w:t>
            </w: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jc w:val="right"/>
              <w:rPr>
                <w:rFonts w:ascii="Arial" w:eastAsia="Arial Unicode MS" w:hAnsi="Arial" w:cs="Arial"/>
                <w:lang w:val="en-US"/>
              </w:rPr>
            </w:pPr>
            <w:smartTag w:uri="urn:schemas-microsoft-com:office:smarttags" w:element="date">
              <w:smartTagPr>
                <w:attr w:name="Month" w:val="5"/>
                <w:attr w:name="Day" w:val="12"/>
                <w:attr w:name="Year" w:val="2004"/>
              </w:smartTagPr>
              <w:r>
                <w:rPr>
                  <w:rFonts w:ascii="Arial" w:hAnsi="Arial" w:cs="Arial"/>
                  <w:lang w:val="en-US"/>
                </w:rPr>
                <w:t>12-May-04</w:t>
              </w:r>
            </w:smartTag>
          </w:p>
        </w:tc>
        <w:tc>
          <w:tcPr>
            <w:tcW w:w="0" w:type="auto"/>
            <w:tcBorders>
              <w:top w:val="nil"/>
              <w:left w:val="nil"/>
              <w:bottom w:val="nil"/>
              <w:right w:val="single" w:sz="4" w:space="0" w:color="auto"/>
            </w:tcBorders>
            <w:noWrap/>
            <w:vAlign w:val="bottom"/>
          </w:tcPr>
          <w:p w:rsidR="00512CDD" w:rsidRDefault="00512CDD">
            <w:pPr>
              <w:jc w:val="right"/>
              <w:rPr>
                <w:rFonts w:ascii="Arial" w:eastAsia="Arial Unicode MS" w:hAnsi="Arial" w:cs="Arial"/>
                <w:lang w:val="en-US"/>
              </w:rPr>
            </w:pPr>
            <w:r>
              <w:rPr>
                <w:rFonts w:ascii="Arial" w:hAnsi="Arial" w:cs="Arial"/>
                <w:lang w:val="en-US"/>
              </w:rPr>
              <w:t>20</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14.83</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0" w:type="auto"/>
            <w:tcBorders>
              <w:top w:val="nil"/>
              <w:left w:val="nil"/>
              <w:bottom w:val="nil"/>
              <w:right w:val="nil"/>
            </w:tcBorders>
            <w:noWrap/>
            <w:vAlign w:val="bottom"/>
          </w:tcPr>
          <w:p w:rsidR="00512CDD" w:rsidRDefault="00512CDD">
            <w:pPr>
              <w:jc w:val="right"/>
              <w:rPr>
                <w:rFonts w:ascii="Arial" w:eastAsia="Arial Unicode MS" w:hAnsi="Arial" w:cs="Arial"/>
                <w:sz w:val="16"/>
                <w:szCs w:val="16"/>
                <w:lang w:val="en-US"/>
              </w:rPr>
            </w:pPr>
            <w:r>
              <w:rPr>
                <w:rFonts w:ascii="Arial" w:hAnsi="Arial" w:cs="Arial"/>
                <w:sz w:val="16"/>
                <w:szCs w:val="16"/>
                <w:lang w:val="en-US"/>
              </w:rPr>
              <w:t>0.84314</w:t>
            </w: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jc w:val="right"/>
              <w:rPr>
                <w:rFonts w:ascii="Arial" w:eastAsia="Arial Unicode MS" w:hAnsi="Arial" w:cs="Arial"/>
                <w:lang w:val="en-US"/>
              </w:rPr>
            </w:pPr>
            <w:smartTag w:uri="urn:schemas-microsoft-com:office:smarttags" w:element="date">
              <w:smartTagPr>
                <w:attr w:name="Month" w:val="5"/>
                <w:attr w:name="Day" w:val="18"/>
                <w:attr w:name="Year" w:val="2004"/>
              </w:smartTagPr>
              <w:r>
                <w:rPr>
                  <w:rFonts w:ascii="Arial" w:hAnsi="Arial" w:cs="Arial"/>
                  <w:lang w:val="en-US"/>
                </w:rPr>
                <w:t>18-May-04</w:t>
              </w:r>
            </w:smartTag>
          </w:p>
        </w:tc>
        <w:tc>
          <w:tcPr>
            <w:tcW w:w="0" w:type="auto"/>
            <w:tcBorders>
              <w:top w:val="nil"/>
              <w:left w:val="nil"/>
              <w:bottom w:val="nil"/>
              <w:right w:val="single" w:sz="4" w:space="0" w:color="auto"/>
            </w:tcBorders>
            <w:noWrap/>
            <w:vAlign w:val="bottom"/>
          </w:tcPr>
          <w:p w:rsidR="00512CDD" w:rsidRDefault="00512CDD">
            <w:pPr>
              <w:jc w:val="right"/>
              <w:rPr>
                <w:rFonts w:ascii="Arial" w:eastAsia="Arial Unicode MS" w:hAnsi="Arial" w:cs="Arial"/>
                <w:lang w:val="en-US"/>
              </w:rPr>
            </w:pPr>
            <w:r>
              <w:rPr>
                <w:rFonts w:ascii="Arial" w:hAnsi="Arial" w:cs="Arial"/>
                <w:lang w:val="en-US"/>
              </w:rPr>
              <w:t>21</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14.95</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lang w:val="en-US"/>
              </w:rPr>
            </w:pPr>
            <w:r>
              <w:rPr>
                <w:rFonts w:ascii="Arial" w:hAnsi="Arial" w:cs="Arial"/>
                <w:lang w:val="en-US"/>
              </w:rPr>
              <w:t>nd</w:t>
            </w:r>
          </w:p>
        </w:tc>
        <w:tc>
          <w:tcPr>
            <w:tcW w:w="0" w:type="auto"/>
            <w:tcBorders>
              <w:top w:val="nil"/>
              <w:left w:val="nil"/>
              <w:bottom w:val="nil"/>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nd</w:t>
            </w:r>
          </w:p>
        </w:tc>
        <w:tc>
          <w:tcPr>
            <w:tcW w:w="0" w:type="auto"/>
            <w:tcBorders>
              <w:top w:val="nil"/>
              <w:left w:val="nil"/>
              <w:bottom w:val="nil"/>
              <w:right w:val="nil"/>
            </w:tcBorders>
            <w:noWrap/>
            <w:vAlign w:val="bottom"/>
          </w:tcPr>
          <w:p w:rsidR="00512CDD" w:rsidRDefault="00512CDD">
            <w:pPr>
              <w:jc w:val="right"/>
              <w:rPr>
                <w:rFonts w:ascii="Arial" w:eastAsia="Arial Unicode MS" w:hAnsi="Arial" w:cs="Arial"/>
                <w:sz w:val="16"/>
                <w:szCs w:val="16"/>
              </w:rPr>
            </w:pPr>
            <w:r>
              <w:rPr>
                <w:rFonts w:ascii="Arial" w:hAnsi="Arial" w:cs="Arial"/>
                <w:sz w:val="16"/>
                <w:szCs w:val="16"/>
              </w:rPr>
              <w:t>0.83618</w:t>
            </w:r>
          </w:p>
        </w:tc>
      </w:tr>
      <w:tr w:rsidR="00512CDD">
        <w:trPr>
          <w:trHeight w:val="255"/>
        </w:trPr>
        <w:tc>
          <w:tcPr>
            <w:tcW w:w="0" w:type="auto"/>
            <w:tcBorders>
              <w:top w:val="nil"/>
              <w:left w:val="single" w:sz="4" w:space="0" w:color="auto"/>
              <w:bottom w:val="single" w:sz="4" w:space="0" w:color="auto"/>
              <w:right w:val="single" w:sz="4" w:space="0" w:color="auto"/>
            </w:tcBorders>
            <w:noWrap/>
            <w:vAlign w:val="bottom"/>
          </w:tcPr>
          <w:p w:rsidR="00512CDD" w:rsidRDefault="00512CDD">
            <w:pPr>
              <w:rPr>
                <w:rFonts w:ascii="Arial" w:eastAsia="Arial Unicode MS" w:hAnsi="Arial" w:cs="Arial"/>
              </w:rPr>
            </w:pPr>
            <w:r>
              <w:rPr>
                <w:rFonts w:ascii="Arial" w:hAnsi="Arial" w:cs="Arial"/>
              </w:rPr>
              <w:t> </w:t>
            </w:r>
          </w:p>
        </w:tc>
        <w:tc>
          <w:tcPr>
            <w:tcW w:w="0" w:type="auto"/>
            <w:tcBorders>
              <w:top w:val="nil"/>
              <w:left w:val="nil"/>
              <w:bottom w:val="single" w:sz="4" w:space="0" w:color="auto"/>
              <w:right w:val="single" w:sz="4" w:space="0" w:color="auto"/>
            </w:tcBorders>
            <w:noWrap/>
            <w:vAlign w:val="bottom"/>
          </w:tcPr>
          <w:p w:rsidR="00512CDD" w:rsidRDefault="00512CDD">
            <w:pPr>
              <w:rPr>
                <w:rFonts w:ascii="Arial" w:eastAsia="Arial Unicode MS" w:hAnsi="Arial" w:cs="Arial"/>
              </w:rPr>
            </w:pPr>
            <w:r>
              <w:rPr>
                <w:rFonts w:ascii="Arial" w:hAnsi="Arial" w:cs="Arial"/>
              </w:rPr>
              <w:t> </w:t>
            </w:r>
          </w:p>
        </w:tc>
        <w:tc>
          <w:tcPr>
            <w:tcW w:w="0" w:type="auto"/>
            <w:tcBorders>
              <w:top w:val="nil"/>
              <w:left w:val="nil"/>
              <w:bottom w:val="single" w:sz="4" w:space="0" w:color="auto"/>
              <w:right w:val="single" w:sz="4" w:space="0" w:color="auto"/>
            </w:tcBorders>
            <w:noWrap/>
            <w:vAlign w:val="bottom"/>
          </w:tcPr>
          <w:p w:rsidR="00512CDD" w:rsidRDefault="00512CDD">
            <w:pPr>
              <w:jc w:val="center"/>
              <w:rPr>
                <w:rFonts w:ascii="Arial" w:eastAsia="Arial Unicode MS" w:hAnsi="Arial" w:cs="Arial"/>
              </w:rPr>
            </w:pPr>
            <w:r>
              <w:rPr>
                <w:rFonts w:ascii="Arial" w:hAnsi="Arial" w:cs="Arial"/>
              </w:rPr>
              <w:t> </w:t>
            </w:r>
          </w:p>
        </w:tc>
        <w:tc>
          <w:tcPr>
            <w:tcW w:w="0" w:type="auto"/>
            <w:tcBorders>
              <w:top w:val="nil"/>
              <w:left w:val="nil"/>
              <w:bottom w:val="single" w:sz="4" w:space="0" w:color="auto"/>
              <w:right w:val="single" w:sz="4" w:space="0" w:color="auto"/>
            </w:tcBorders>
            <w:noWrap/>
            <w:vAlign w:val="bottom"/>
          </w:tcPr>
          <w:p w:rsidR="00512CDD" w:rsidRDefault="00512CDD">
            <w:pPr>
              <w:rPr>
                <w:rFonts w:ascii="Arial" w:eastAsia="Arial Unicode MS" w:hAnsi="Arial" w:cs="Arial"/>
              </w:rPr>
            </w:pPr>
            <w:r>
              <w:rPr>
                <w:rFonts w:ascii="Arial" w:hAnsi="Arial" w:cs="Arial"/>
              </w:rPr>
              <w:t> </w:t>
            </w:r>
          </w:p>
        </w:tc>
        <w:tc>
          <w:tcPr>
            <w:tcW w:w="0" w:type="auto"/>
            <w:tcBorders>
              <w:top w:val="nil"/>
              <w:left w:val="nil"/>
              <w:bottom w:val="single" w:sz="4" w:space="0" w:color="auto"/>
              <w:right w:val="single" w:sz="4" w:space="0" w:color="auto"/>
            </w:tcBorders>
            <w:noWrap/>
            <w:vAlign w:val="bottom"/>
          </w:tcPr>
          <w:p w:rsidR="00512CDD" w:rsidRDefault="00512CDD">
            <w:pPr>
              <w:rPr>
                <w:rFonts w:ascii="Arial" w:eastAsia="Arial Unicode MS" w:hAnsi="Arial" w:cs="Arial"/>
              </w:rPr>
            </w:pPr>
            <w:r>
              <w:rPr>
                <w:rFonts w:ascii="Arial" w:hAnsi="Arial" w:cs="Arial"/>
              </w:rPr>
              <w:t> </w:t>
            </w:r>
          </w:p>
        </w:tc>
        <w:tc>
          <w:tcPr>
            <w:tcW w:w="0" w:type="auto"/>
            <w:tcBorders>
              <w:top w:val="nil"/>
              <w:left w:val="nil"/>
              <w:bottom w:val="single" w:sz="4" w:space="0" w:color="auto"/>
              <w:right w:val="single" w:sz="4" w:space="0" w:color="auto"/>
            </w:tcBorders>
            <w:noWrap/>
            <w:vAlign w:val="bottom"/>
          </w:tcPr>
          <w:p w:rsidR="00512CDD" w:rsidRDefault="00512CDD">
            <w:pPr>
              <w:rPr>
                <w:rFonts w:ascii="Arial" w:eastAsia="Arial Unicode MS" w:hAnsi="Arial" w:cs="Arial"/>
              </w:rPr>
            </w:pPr>
            <w:r>
              <w:rPr>
                <w:rFonts w:ascii="Arial" w:hAnsi="Arial" w:cs="Arial"/>
              </w:rPr>
              <w:t> </w:t>
            </w:r>
          </w:p>
        </w:tc>
        <w:tc>
          <w:tcPr>
            <w:tcW w:w="0" w:type="auto"/>
            <w:tcBorders>
              <w:top w:val="nil"/>
              <w:left w:val="nil"/>
              <w:bottom w:val="single" w:sz="4" w:space="0" w:color="auto"/>
              <w:right w:val="single" w:sz="4" w:space="0" w:color="auto"/>
            </w:tcBorders>
            <w:noWrap/>
            <w:vAlign w:val="bottom"/>
          </w:tcPr>
          <w:p w:rsidR="00512CDD" w:rsidRDefault="00512CDD">
            <w:pPr>
              <w:rPr>
                <w:rFonts w:ascii="Arial" w:eastAsia="Arial Unicode MS" w:hAnsi="Arial" w:cs="Arial"/>
              </w:rPr>
            </w:pPr>
            <w:r>
              <w:rPr>
                <w:rFonts w:ascii="Arial" w:hAnsi="Arial" w:cs="Arial"/>
              </w:rPr>
              <w:t> </w:t>
            </w:r>
          </w:p>
        </w:tc>
        <w:tc>
          <w:tcPr>
            <w:tcW w:w="0" w:type="auto"/>
            <w:tcBorders>
              <w:top w:val="nil"/>
              <w:left w:val="nil"/>
              <w:bottom w:val="single" w:sz="4" w:space="0" w:color="auto"/>
              <w:right w:val="single" w:sz="4" w:space="0" w:color="auto"/>
            </w:tcBorders>
            <w:noWrap/>
            <w:vAlign w:val="bottom"/>
          </w:tcPr>
          <w:p w:rsidR="00512CDD" w:rsidRDefault="00512CDD">
            <w:pPr>
              <w:rPr>
                <w:rFonts w:ascii="Arial" w:eastAsia="Arial Unicode MS" w:hAnsi="Arial" w:cs="Arial"/>
              </w:rPr>
            </w:pPr>
            <w:r>
              <w:rPr>
                <w:rFonts w:ascii="Arial" w:hAnsi="Arial" w:cs="Arial"/>
              </w:rPr>
              <w:t> </w:t>
            </w: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r>
      <w:tr w:rsidR="00512CDD">
        <w:trPr>
          <w:trHeight w:val="255"/>
        </w:trPr>
        <w:tc>
          <w:tcPr>
            <w:tcW w:w="0" w:type="auto"/>
            <w:tcBorders>
              <w:top w:val="nil"/>
              <w:left w:val="nil"/>
              <w:bottom w:val="nil"/>
              <w:right w:val="nil"/>
            </w:tcBorders>
            <w:noWrap/>
            <w:vAlign w:val="bottom"/>
          </w:tcPr>
          <w:p w:rsidR="00512CDD" w:rsidRDefault="00512CDD">
            <w:pPr>
              <w:rPr>
                <w:rFonts w:ascii="Arial" w:eastAsia="Arial Unicode MS" w:hAnsi="Arial" w:cs="Arial"/>
              </w:rPr>
            </w:pP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r>
      <w:tr w:rsidR="00512CDD">
        <w:trPr>
          <w:trHeight w:val="255"/>
        </w:trPr>
        <w:tc>
          <w:tcPr>
            <w:tcW w:w="0" w:type="auto"/>
            <w:tcBorders>
              <w:top w:val="nil"/>
              <w:left w:val="single" w:sz="4" w:space="0" w:color="auto"/>
              <w:bottom w:val="nil"/>
              <w:right w:val="single" w:sz="4" w:space="0" w:color="auto"/>
            </w:tcBorders>
            <w:noWrap/>
            <w:vAlign w:val="bottom"/>
          </w:tcPr>
          <w:p w:rsidR="00512CDD" w:rsidRDefault="00512CDD">
            <w:pPr>
              <w:rPr>
                <w:rFonts w:ascii="Arial" w:eastAsia="Arial Unicode MS" w:hAnsi="Arial" w:cs="Arial"/>
              </w:rPr>
            </w:pPr>
            <w:r>
              <w:rPr>
                <w:rFonts w:ascii="Arial" w:hAnsi="Arial" w:cs="Arial"/>
              </w:rPr>
              <w:t>Sp: Sin precio</w:t>
            </w: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r>
      <w:tr w:rsidR="00512CDD">
        <w:trPr>
          <w:trHeight w:val="255"/>
        </w:trPr>
        <w:tc>
          <w:tcPr>
            <w:tcW w:w="0" w:type="auto"/>
            <w:gridSpan w:val="6"/>
            <w:tcBorders>
              <w:top w:val="nil"/>
              <w:left w:val="nil"/>
              <w:bottom w:val="nil"/>
              <w:right w:val="nil"/>
            </w:tcBorders>
            <w:noWrap/>
            <w:vAlign w:val="bottom"/>
          </w:tcPr>
          <w:p w:rsidR="00512CDD" w:rsidRDefault="00512CDD">
            <w:pPr>
              <w:rPr>
                <w:rFonts w:ascii="Arial" w:eastAsia="Arial Unicode MS" w:hAnsi="Arial" w:cs="Arial"/>
              </w:rPr>
            </w:pPr>
            <w:r>
              <w:rPr>
                <w:rFonts w:ascii="Arial" w:hAnsi="Arial" w:cs="Arial"/>
              </w:rPr>
              <w:t>Elaboración: Proyecto SICA/BIRF-MAG-Ecuador (www.sica.gov.ec)</w:t>
            </w: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c>
          <w:tcPr>
            <w:tcW w:w="0" w:type="auto"/>
            <w:tcBorders>
              <w:top w:val="nil"/>
              <w:left w:val="nil"/>
              <w:bottom w:val="nil"/>
              <w:right w:val="nil"/>
            </w:tcBorders>
            <w:noWrap/>
            <w:vAlign w:val="bottom"/>
          </w:tcPr>
          <w:p w:rsidR="00512CDD" w:rsidRDefault="00512CDD">
            <w:pPr>
              <w:rPr>
                <w:rFonts w:ascii="Arial" w:eastAsia="Arial Unicode MS" w:hAnsi="Arial" w:cs="Arial"/>
              </w:rPr>
            </w:pPr>
          </w:p>
        </w:tc>
      </w:tr>
    </w:tbl>
    <w:p w:rsidR="00512CDD" w:rsidRDefault="00512CDD">
      <w:pPr>
        <w:jc w:val="center"/>
        <w:rPr>
          <w:rFonts w:ascii="Arial" w:hAnsi="Arial" w:cs="Arial"/>
          <w:b/>
          <w:sz w:val="24"/>
          <w:szCs w:val="24"/>
        </w:rPr>
      </w:pPr>
      <w:r>
        <w:rPr>
          <w:rFonts w:ascii="Arial" w:hAnsi="Arial" w:cs="Arial"/>
          <w:b/>
          <w:sz w:val="24"/>
          <w:szCs w:val="24"/>
        </w:rPr>
        <w:t>APENDICE G</w:t>
      </w:r>
    </w:p>
    <w:p w:rsidR="00512CDD" w:rsidRDefault="00512CDD">
      <w:pPr>
        <w:pStyle w:val="Textoindependiente"/>
        <w:spacing w:after="60"/>
        <w:jc w:val="center"/>
        <w:rPr>
          <w:rFonts w:ascii="Arial" w:hAnsi="Arial"/>
          <w:b/>
        </w:rPr>
      </w:pPr>
      <w:r>
        <w:rPr>
          <w:rFonts w:ascii="Arial" w:hAnsi="Arial"/>
          <w:b/>
        </w:rPr>
        <w:t>OFERTA MUNDIAL DE BANANO EN GENERAL – ESTIMACIONES AL AÑO 2005: EN MILES  DE  TONELADAS MÉTRICAS</w:t>
      </w:r>
    </w:p>
    <w:tbl>
      <w:tblPr>
        <w:tblpPr w:leftFromText="141" w:rightFromText="141" w:vertAnchor="page" w:horzAnchor="margin" w:tblpXSpec="center" w:tblpY="28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91"/>
        <w:gridCol w:w="1138"/>
        <w:gridCol w:w="1138"/>
        <w:gridCol w:w="821"/>
        <w:gridCol w:w="1769"/>
        <w:gridCol w:w="821"/>
        <w:gridCol w:w="1769"/>
      </w:tblGrid>
      <w:tr w:rsidR="00512CDD">
        <w:tblPrEx>
          <w:tblCellMar>
            <w:top w:w="0" w:type="dxa"/>
            <w:bottom w:w="0" w:type="dxa"/>
          </w:tblCellMar>
        </w:tblPrEx>
        <w:trPr>
          <w:trHeight w:val="1185"/>
        </w:trPr>
        <w:tc>
          <w:tcPr>
            <w:tcW w:w="1691" w:type="dxa"/>
            <w:tcBorders>
              <w:top w:val="single" w:sz="6" w:space="0" w:color="auto"/>
              <w:left w:val="single" w:sz="6" w:space="0" w:color="auto"/>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b/>
                <w:sz w:val="20"/>
              </w:rPr>
            </w:pPr>
            <w:r>
              <w:rPr>
                <w:rFonts w:ascii="Arial" w:hAnsi="Arial"/>
                <w:b/>
                <w:sz w:val="20"/>
              </w:rPr>
              <w:t>PAÍSES</w:t>
            </w:r>
          </w:p>
        </w:tc>
        <w:tc>
          <w:tcPr>
            <w:tcW w:w="1138" w:type="dxa"/>
            <w:tcBorders>
              <w:top w:val="single" w:sz="6" w:space="0" w:color="auto"/>
              <w:left w:val="nil"/>
              <w:bottom w:val="single" w:sz="6" w:space="0" w:color="auto"/>
              <w:right w:val="single" w:sz="6" w:space="0" w:color="auto"/>
            </w:tcBorders>
            <w:vAlign w:val="center"/>
          </w:tcPr>
          <w:p w:rsidR="00512CDD" w:rsidRDefault="00512CDD">
            <w:pPr>
              <w:pStyle w:val="Textoindependiente"/>
              <w:jc w:val="center"/>
              <w:rPr>
                <w:rFonts w:ascii="Arial" w:hAnsi="Arial"/>
                <w:b/>
                <w:spacing w:val="-10"/>
                <w:sz w:val="20"/>
              </w:rPr>
            </w:pPr>
            <w:r>
              <w:rPr>
                <w:rFonts w:ascii="Arial" w:hAnsi="Arial"/>
                <w:b/>
                <w:spacing w:val="-10"/>
                <w:sz w:val="20"/>
              </w:rPr>
              <w:t>1983-1985</w:t>
            </w:r>
          </w:p>
        </w:tc>
        <w:tc>
          <w:tcPr>
            <w:tcW w:w="1138" w:type="dxa"/>
            <w:tcBorders>
              <w:top w:val="single" w:sz="6" w:space="0" w:color="auto"/>
              <w:left w:val="nil"/>
              <w:bottom w:val="single" w:sz="6" w:space="0" w:color="auto"/>
              <w:right w:val="single" w:sz="6" w:space="0" w:color="auto"/>
            </w:tcBorders>
            <w:vAlign w:val="center"/>
          </w:tcPr>
          <w:p w:rsidR="00512CDD" w:rsidRDefault="00512CDD">
            <w:pPr>
              <w:pStyle w:val="Textoindependiente"/>
              <w:jc w:val="center"/>
              <w:rPr>
                <w:rFonts w:ascii="Arial" w:hAnsi="Arial"/>
                <w:b/>
                <w:spacing w:val="-10"/>
                <w:sz w:val="20"/>
              </w:rPr>
            </w:pPr>
            <w:r>
              <w:rPr>
                <w:rFonts w:ascii="Arial" w:hAnsi="Arial"/>
                <w:b/>
                <w:spacing w:val="-10"/>
                <w:sz w:val="20"/>
              </w:rPr>
              <w:t>1993-1995</w:t>
            </w:r>
          </w:p>
        </w:tc>
        <w:tc>
          <w:tcPr>
            <w:tcW w:w="821" w:type="dxa"/>
            <w:tcBorders>
              <w:top w:val="single" w:sz="6" w:space="0" w:color="auto"/>
              <w:left w:val="nil"/>
              <w:bottom w:val="single" w:sz="6" w:space="0" w:color="auto"/>
              <w:right w:val="single" w:sz="6" w:space="0" w:color="auto"/>
            </w:tcBorders>
            <w:vAlign w:val="center"/>
          </w:tcPr>
          <w:p w:rsidR="00512CDD" w:rsidRDefault="00512CDD">
            <w:pPr>
              <w:pStyle w:val="Textoindependiente"/>
              <w:jc w:val="center"/>
              <w:rPr>
                <w:rFonts w:ascii="Arial" w:hAnsi="Arial"/>
                <w:b/>
                <w:spacing w:val="-10"/>
                <w:sz w:val="20"/>
              </w:rPr>
            </w:pPr>
            <w:r>
              <w:rPr>
                <w:rFonts w:ascii="Arial" w:hAnsi="Arial"/>
                <w:b/>
                <w:spacing w:val="-10"/>
                <w:sz w:val="20"/>
              </w:rPr>
              <w:t>1996</w:t>
            </w:r>
          </w:p>
        </w:tc>
        <w:tc>
          <w:tcPr>
            <w:tcW w:w="1769" w:type="dxa"/>
            <w:tcBorders>
              <w:top w:val="single" w:sz="6" w:space="0" w:color="auto"/>
              <w:left w:val="nil"/>
              <w:bottom w:val="single" w:sz="6" w:space="0" w:color="auto"/>
              <w:right w:val="single" w:sz="6" w:space="0" w:color="auto"/>
            </w:tcBorders>
            <w:vAlign w:val="center"/>
          </w:tcPr>
          <w:p w:rsidR="00512CDD" w:rsidRDefault="00512CDD">
            <w:pPr>
              <w:pStyle w:val="Textoindependiente"/>
              <w:spacing w:line="220" w:lineRule="exact"/>
              <w:jc w:val="center"/>
              <w:rPr>
                <w:rFonts w:ascii="Arial" w:hAnsi="Arial"/>
                <w:b/>
                <w:spacing w:val="-14"/>
                <w:sz w:val="20"/>
              </w:rPr>
            </w:pPr>
            <w:r>
              <w:rPr>
                <w:rFonts w:ascii="Arial" w:hAnsi="Arial"/>
                <w:b/>
                <w:spacing w:val="-14"/>
                <w:sz w:val="20"/>
              </w:rPr>
              <w:t xml:space="preserve">CRECIMIENTO </w:t>
            </w:r>
            <w:r>
              <w:rPr>
                <w:rFonts w:ascii="Arial" w:hAnsi="Arial"/>
                <w:b/>
                <w:sz w:val="20"/>
              </w:rPr>
              <w:t>ANUAL</w:t>
            </w:r>
          </w:p>
          <w:p w:rsidR="00512CDD" w:rsidRDefault="00512CDD">
            <w:pPr>
              <w:pStyle w:val="Textoindependiente"/>
              <w:spacing w:line="220" w:lineRule="exact"/>
              <w:jc w:val="center"/>
              <w:rPr>
                <w:rFonts w:ascii="Arial" w:hAnsi="Arial"/>
                <w:b/>
                <w:sz w:val="20"/>
              </w:rPr>
            </w:pPr>
            <w:r>
              <w:rPr>
                <w:rFonts w:ascii="Arial" w:hAnsi="Arial"/>
                <w:b/>
                <w:sz w:val="20"/>
              </w:rPr>
              <w:t>83-85/93-95</w:t>
            </w:r>
          </w:p>
        </w:tc>
        <w:tc>
          <w:tcPr>
            <w:tcW w:w="821" w:type="dxa"/>
            <w:tcBorders>
              <w:top w:val="single" w:sz="6" w:space="0" w:color="auto"/>
              <w:left w:val="nil"/>
              <w:bottom w:val="single" w:sz="6" w:space="0" w:color="auto"/>
              <w:right w:val="single" w:sz="6" w:space="0" w:color="auto"/>
            </w:tcBorders>
            <w:vAlign w:val="center"/>
          </w:tcPr>
          <w:p w:rsidR="00512CDD" w:rsidRDefault="00512CDD">
            <w:pPr>
              <w:pStyle w:val="Textoindependiente"/>
              <w:spacing w:line="220" w:lineRule="exact"/>
              <w:jc w:val="center"/>
              <w:rPr>
                <w:rFonts w:ascii="Arial" w:hAnsi="Arial"/>
                <w:b/>
                <w:spacing w:val="-10"/>
                <w:sz w:val="20"/>
              </w:rPr>
            </w:pPr>
            <w:r>
              <w:rPr>
                <w:rFonts w:ascii="Arial" w:hAnsi="Arial"/>
                <w:b/>
                <w:spacing w:val="-10"/>
                <w:sz w:val="20"/>
              </w:rPr>
              <w:t>2005</w:t>
            </w:r>
          </w:p>
        </w:tc>
        <w:tc>
          <w:tcPr>
            <w:tcW w:w="1769" w:type="dxa"/>
            <w:tcBorders>
              <w:top w:val="single" w:sz="6" w:space="0" w:color="auto"/>
              <w:left w:val="nil"/>
              <w:bottom w:val="single" w:sz="6" w:space="0" w:color="auto"/>
              <w:right w:val="single" w:sz="6" w:space="0" w:color="auto"/>
            </w:tcBorders>
            <w:vAlign w:val="center"/>
          </w:tcPr>
          <w:p w:rsidR="00512CDD" w:rsidRDefault="00512CDD">
            <w:pPr>
              <w:pStyle w:val="Textoindependiente"/>
              <w:spacing w:line="220" w:lineRule="exact"/>
              <w:jc w:val="center"/>
              <w:rPr>
                <w:rFonts w:ascii="Arial" w:hAnsi="Arial"/>
                <w:b/>
                <w:spacing w:val="-14"/>
                <w:sz w:val="20"/>
              </w:rPr>
            </w:pPr>
            <w:r>
              <w:rPr>
                <w:rFonts w:ascii="Arial" w:hAnsi="Arial"/>
                <w:b/>
                <w:spacing w:val="-14"/>
                <w:sz w:val="20"/>
              </w:rPr>
              <w:t xml:space="preserve">CRECIMIENTO </w:t>
            </w:r>
            <w:r>
              <w:rPr>
                <w:rFonts w:ascii="Arial" w:hAnsi="Arial"/>
                <w:b/>
                <w:sz w:val="20"/>
              </w:rPr>
              <w:t>ANUAL</w:t>
            </w:r>
          </w:p>
          <w:p w:rsidR="00512CDD" w:rsidRDefault="00512CDD">
            <w:pPr>
              <w:pStyle w:val="Textoindependiente"/>
              <w:spacing w:line="220" w:lineRule="exact"/>
              <w:jc w:val="center"/>
              <w:rPr>
                <w:rFonts w:ascii="Arial" w:hAnsi="Arial"/>
                <w:b/>
                <w:spacing w:val="-14"/>
                <w:sz w:val="20"/>
              </w:rPr>
            </w:pPr>
            <w:r>
              <w:rPr>
                <w:rFonts w:ascii="Arial" w:hAnsi="Arial"/>
                <w:b/>
                <w:sz w:val="20"/>
              </w:rPr>
              <w:t>93-95/2005</w:t>
            </w:r>
          </w:p>
        </w:tc>
      </w:tr>
      <w:tr w:rsidR="00512CDD">
        <w:tblPrEx>
          <w:tblCellMar>
            <w:top w:w="0" w:type="dxa"/>
            <w:bottom w:w="0" w:type="dxa"/>
          </w:tblCellMar>
        </w:tblPrEx>
        <w:trPr>
          <w:trHeight w:val="563"/>
        </w:trPr>
        <w:tc>
          <w:tcPr>
            <w:tcW w:w="1691" w:type="dxa"/>
            <w:tcBorders>
              <w:top w:val="single" w:sz="6" w:space="0" w:color="auto"/>
              <w:left w:val="single" w:sz="6" w:space="0" w:color="auto"/>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b/>
                <w:bCs/>
                <w:sz w:val="20"/>
              </w:rPr>
            </w:pPr>
            <w:r>
              <w:rPr>
                <w:rFonts w:ascii="Arial" w:hAnsi="Arial"/>
                <w:b/>
                <w:bCs/>
                <w:sz w:val="20"/>
              </w:rPr>
              <w:t>TOTAL</w:t>
            </w:r>
          </w:p>
        </w:tc>
        <w:tc>
          <w:tcPr>
            <w:tcW w:w="1138"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5 858</w:t>
            </w:r>
          </w:p>
        </w:tc>
        <w:tc>
          <w:tcPr>
            <w:tcW w:w="1138"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10 754</w:t>
            </w:r>
          </w:p>
        </w:tc>
        <w:tc>
          <w:tcPr>
            <w:tcW w:w="821"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ind w:hanging="210"/>
              <w:jc w:val="center"/>
              <w:rPr>
                <w:rFonts w:ascii="Arial" w:hAnsi="Arial"/>
                <w:sz w:val="20"/>
              </w:rPr>
            </w:pPr>
            <w:r>
              <w:rPr>
                <w:rFonts w:ascii="Arial" w:hAnsi="Arial"/>
                <w:sz w:val="20"/>
              </w:rPr>
              <w:t>11 478</w:t>
            </w:r>
          </w:p>
        </w:tc>
        <w:tc>
          <w:tcPr>
            <w:tcW w:w="1769" w:type="dxa"/>
            <w:tcBorders>
              <w:top w:val="single" w:sz="6" w:space="0" w:color="auto"/>
              <w:left w:val="nil"/>
              <w:bottom w:val="single" w:sz="6" w:space="0" w:color="auto"/>
              <w:right w:val="single" w:sz="6" w:space="0" w:color="auto"/>
            </w:tcBorders>
            <w:vAlign w:val="center"/>
          </w:tcPr>
          <w:p w:rsidR="00512CDD" w:rsidRDefault="00512CDD">
            <w:pPr>
              <w:pStyle w:val="Textoindependiente"/>
              <w:ind w:right="428"/>
              <w:jc w:val="center"/>
              <w:rPr>
                <w:rFonts w:ascii="Arial" w:hAnsi="Arial"/>
                <w:sz w:val="20"/>
              </w:rPr>
            </w:pPr>
            <w:r>
              <w:rPr>
                <w:rFonts w:ascii="Arial" w:hAnsi="Arial"/>
                <w:sz w:val="20"/>
              </w:rPr>
              <w:t>6.26%</w:t>
            </w:r>
          </w:p>
        </w:tc>
        <w:tc>
          <w:tcPr>
            <w:tcW w:w="821"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ind w:hanging="195"/>
              <w:jc w:val="center"/>
              <w:rPr>
                <w:rFonts w:ascii="Arial" w:hAnsi="Arial"/>
                <w:sz w:val="20"/>
              </w:rPr>
            </w:pPr>
            <w:r>
              <w:rPr>
                <w:rFonts w:ascii="Arial" w:hAnsi="Arial"/>
                <w:sz w:val="20"/>
              </w:rPr>
              <w:t>13 720</w:t>
            </w:r>
          </w:p>
        </w:tc>
        <w:tc>
          <w:tcPr>
            <w:tcW w:w="1769" w:type="dxa"/>
            <w:tcBorders>
              <w:top w:val="single" w:sz="6" w:space="0" w:color="auto"/>
              <w:left w:val="nil"/>
              <w:bottom w:val="single" w:sz="6" w:space="0" w:color="auto"/>
              <w:right w:val="single" w:sz="6" w:space="0" w:color="auto"/>
            </w:tcBorders>
            <w:vAlign w:val="center"/>
          </w:tcPr>
          <w:p w:rsidR="00512CDD" w:rsidRDefault="00512CDD">
            <w:pPr>
              <w:pStyle w:val="Textoindependiente"/>
              <w:ind w:right="343"/>
              <w:jc w:val="center"/>
              <w:rPr>
                <w:rFonts w:ascii="Arial" w:hAnsi="Arial"/>
                <w:sz w:val="20"/>
              </w:rPr>
            </w:pPr>
            <w:r>
              <w:rPr>
                <w:rFonts w:ascii="Arial" w:hAnsi="Arial"/>
                <w:sz w:val="20"/>
              </w:rPr>
              <w:t>2.24%</w:t>
            </w:r>
          </w:p>
        </w:tc>
      </w:tr>
      <w:tr w:rsidR="00512CDD">
        <w:tblPrEx>
          <w:tblCellMar>
            <w:top w:w="0" w:type="dxa"/>
            <w:bottom w:w="0" w:type="dxa"/>
          </w:tblCellMar>
        </w:tblPrEx>
        <w:trPr>
          <w:trHeight w:val="563"/>
        </w:trPr>
        <w:tc>
          <w:tcPr>
            <w:tcW w:w="1691" w:type="dxa"/>
            <w:tcBorders>
              <w:top w:val="single" w:sz="6" w:space="0" w:color="auto"/>
              <w:left w:val="single" w:sz="6" w:space="0" w:color="auto"/>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b/>
                <w:bCs/>
                <w:sz w:val="20"/>
              </w:rPr>
            </w:pPr>
            <w:r>
              <w:rPr>
                <w:rFonts w:ascii="Arial" w:hAnsi="Arial"/>
                <w:b/>
                <w:bCs/>
                <w:sz w:val="20"/>
              </w:rPr>
              <w:t>ECUADOR</w:t>
            </w:r>
          </w:p>
        </w:tc>
        <w:tc>
          <w:tcPr>
            <w:tcW w:w="1138"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993</w:t>
            </w:r>
          </w:p>
        </w:tc>
        <w:tc>
          <w:tcPr>
            <w:tcW w:w="1138"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3 209</w:t>
            </w:r>
          </w:p>
        </w:tc>
        <w:tc>
          <w:tcPr>
            <w:tcW w:w="821"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3 842</w:t>
            </w:r>
          </w:p>
        </w:tc>
        <w:tc>
          <w:tcPr>
            <w:tcW w:w="1769" w:type="dxa"/>
            <w:tcBorders>
              <w:top w:val="single" w:sz="6" w:space="0" w:color="auto"/>
              <w:left w:val="nil"/>
              <w:bottom w:val="single" w:sz="6" w:space="0" w:color="auto"/>
              <w:right w:val="single" w:sz="6" w:space="0" w:color="auto"/>
            </w:tcBorders>
            <w:vAlign w:val="center"/>
          </w:tcPr>
          <w:p w:rsidR="00512CDD" w:rsidRDefault="00512CDD">
            <w:pPr>
              <w:pStyle w:val="Textoindependiente"/>
              <w:ind w:right="428"/>
              <w:jc w:val="center"/>
              <w:rPr>
                <w:rFonts w:ascii="Arial" w:hAnsi="Arial"/>
                <w:sz w:val="20"/>
              </w:rPr>
            </w:pPr>
            <w:r>
              <w:rPr>
                <w:rFonts w:ascii="Arial" w:hAnsi="Arial"/>
                <w:sz w:val="20"/>
              </w:rPr>
              <w:t>12.44%</w:t>
            </w:r>
          </w:p>
        </w:tc>
        <w:tc>
          <w:tcPr>
            <w:tcW w:w="821"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4 814</w:t>
            </w:r>
          </w:p>
        </w:tc>
        <w:tc>
          <w:tcPr>
            <w:tcW w:w="1769" w:type="dxa"/>
            <w:tcBorders>
              <w:top w:val="single" w:sz="6" w:space="0" w:color="auto"/>
              <w:left w:val="nil"/>
              <w:bottom w:val="single" w:sz="6" w:space="0" w:color="auto"/>
              <w:right w:val="single" w:sz="6" w:space="0" w:color="auto"/>
            </w:tcBorders>
            <w:vAlign w:val="center"/>
          </w:tcPr>
          <w:p w:rsidR="00512CDD" w:rsidRDefault="00512CDD">
            <w:pPr>
              <w:pStyle w:val="Textoindependiente"/>
              <w:ind w:right="343"/>
              <w:jc w:val="center"/>
              <w:rPr>
                <w:rFonts w:ascii="Arial" w:hAnsi="Arial"/>
                <w:sz w:val="20"/>
              </w:rPr>
            </w:pPr>
            <w:r>
              <w:rPr>
                <w:rFonts w:ascii="Arial" w:hAnsi="Arial"/>
                <w:sz w:val="20"/>
              </w:rPr>
              <w:t>3.76%</w:t>
            </w:r>
          </w:p>
        </w:tc>
      </w:tr>
      <w:tr w:rsidR="00512CDD">
        <w:tblPrEx>
          <w:tblCellMar>
            <w:top w:w="0" w:type="dxa"/>
            <w:bottom w:w="0" w:type="dxa"/>
          </w:tblCellMar>
        </w:tblPrEx>
        <w:trPr>
          <w:trHeight w:val="563"/>
        </w:trPr>
        <w:tc>
          <w:tcPr>
            <w:tcW w:w="1691" w:type="dxa"/>
            <w:tcBorders>
              <w:top w:val="single" w:sz="6" w:space="0" w:color="auto"/>
              <w:left w:val="single" w:sz="6" w:space="0" w:color="auto"/>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b/>
                <w:bCs/>
                <w:sz w:val="20"/>
              </w:rPr>
            </w:pPr>
            <w:r>
              <w:rPr>
                <w:rFonts w:ascii="Arial" w:hAnsi="Arial"/>
                <w:b/>
                <w:bCs/>
                <w:sz w:val="20"/>
              </w:rPr>
              <w:t>COSTA RICA</w:t>
            </w:r>
          </w:p>
        </w:tc>
        <w:tc>
          <w:tcPr>
            <w:tcW w:w="1138"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896</w:t>
            </w:r>
          </w:p>
        </w:tc>
        <w:tc>
          <w:tcPr>
            <w:tcW w:w="1138"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1 914</w:t>
            </w:r>
          </w:p>
        </w:tc>
        <w:tc>
          <w:tcPr>
            <w:tcW w:w="821"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1 933</w:t>
            </w:r>
          </w:p>
        </w:tc>
        <w:tc>
          <w:tcPr>
            <w:tcW w:w="1769" w:type="dxa"/>
            <w:tcBorders>
              <w:top w:val="single" w:sz="6" w:space="0" w:color="auto"/>
              <w:left w:val="nil"/>
              <w:bottom w:val="single" w:sz="6" w:space="0" w:color="auto"/>
              <w:right w:val="single" w:sz="6" w:space="0" w:color="auto"/>
            </w:tcBorders>
            <w:vAlign w:val="center"/>
          </w:tcPr>
          <w:p w:rsidR="00512CDD" w:rsidRDefault="00512CDD">
            <w:pPr>
              <w:pStyle w:val="Textoindependiente"/>
              <w:ind w:right="428"/>
              <w:jc w:val="center"/>
              <w:rPr>
                <w:rFonts w:ascii="Arial" w:hAnsi="Arial"/>
                <w:sz w:val="20"/>
              </w:rPr>
            </w:pPr>
            <w:r>
              <w:rPr>
                <w:rFonts w:ascii="Arial" w:hAnsi="Arial"/>
                <w:sz w:val="20"/>
              </w:rPr>
              <w:t>7.88%</w:t>
            </w:r>
          </w:p>
        </w:tc>
        <w:tc>
          <w:tcPr>
            <w:tcW w:w="821"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2 304</w:t>
            </w:r>
          </w:p>
        </w:tc>
        <w:tc>
          <w:tcPr>
            <w:tcW w:w="1769" w:type="dxa"/>
            <w:tcBorders>
              <w:top w:val="single" w:sz="6" w:space="0" w:color="auto"/>
              <w:left w:val="nil"/>
              <w:bottom w:val="single" w:sz="6" w:space="0" w:color="auto"/>
              <w:right w:val="single" w:sz="6" w:space="0" w:color="auto"/>
            </w:tcBorders>
            <w:vAlign w:val="center"/>
          </w:tcPr>
          <w:p w:rsidR="00512CDD" w:rsidRDefault="00512CDD">
            <w:pPr>
              <w:pStyle w:val="Textoindependiente"/>
              <w:ind w:right="343"/>
              <w:jc w:val="center"/>
              <w:rPr>
                <w:rFonts w:ascii="Arial" w:hAnsi="Arial"/>
                <w:sz w:val="20"/>
              </w:rPr>
            </w:pPr>
            <w:r>
              <w:rPr>
                <w:rFonts w:ascii="Arial" w:hAnsi="Arial"/>
                <w:sz w:val="20"/>
              </w:rPr>
              <w:t>1.70%</w:t>
            </w:r>
          </w:p>
        </w:tc>
      </w:tr>
      <w:tr w:rsidR="00512CDD">
        <w:tblPrEx>
          <w:tblCellMar>
            <w:top w:w="0" w:type="dxa"/>
            <w:bottom w:w="0" w:type="dxa"/>
          </w:tblCellMar>
        </w:tblPrEx>
        <w:trPr>
          <w:trHeight w:val="563"/>
        </w:trPr>
        <w:tc>
          <w:tcPr>
            <w:tcW w:w="1691" w:type="dxa"/>
            <w:tcBorders>
              <w:top w:val="single" w:sz="6" w:space="0" w:color="auto"/>
              <w:left w:val="single" w:sz="6" w:space="0" w:color="auto"/>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b/>
                <w:bCs/>
                <w:sz w:val="20"/>
              </w:rPr>
            </w:pPr>
            <w:r>
              <w:rPr>
                <w:rFonts w:ascii="Arial" w:hAnsi="Arial"/>
                <w:b/>
                <w:bCs/>
                <w:sz w:val="20"/>
              </w:rPr>
              <w:t>COLOMBIA</w:t>
            </w:r>
          </w:p>
        </w:tc>
        <w:tc>
          <w:tcPr>
            <w:tcW w:w="1138"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834</w:t>
            </w:r>
          </w:p>
        </w:tc>
        <w:tc>
          <w:tcPr>
            <w:tcW w:w="1138"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1 470</w:t>
            </w:r>
          </w:p>
        </w:tc>
        <w:tc>
          <w:tcPr>
            <w:tcW w:w="821"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1 407</w:t>
            </w:r>
          </w:p>
        </w:tc>
        <w:tc>
          <w:tcPr>
            <w:tcW w:w="1769" w:type="dxa"/>
            <w:tcBorders>
              <w:top w:val="single" w:sz="6" w:space="0" w:color="auto"/>
              <w:left w:val="nil"/>
              <w:bottom w:val="single" w:sz="6" w:space="0" w:color="auto"/>
              <w:right w:val="single" w:sz="6" w:space="0" w:color="auto"/>
            </w:tcBorders>
            <w:vAlign w:val="center"/>
          </w:tcPr>
          <w:p w:rsidR="00512CDD" w:rsidRDefault="00512CDD">
            <w:pPr>
              <w:pStyle w:val="Textoindependiente"/>
              <w:ind w:right="428"/>
              <w:jc w:val="center"/>
              <w:rPr>
                <w:rFonts w:ascii="Arial" w:hAnsi="Arial"/>
                <w:sz w:val="20"/>
              </w:rPr>
            </w:pPr>
            <w:r>
              <w:rPr>
                <w:rFonts w:ascii="Arial" w:hAnsi="Arial"/>
                <w:sz w:val="20"/>
              </w:rPr>
              <w:t>5.83%</w:t>
            </w:r>
          </w:p>
        </w:tc>
        <w:tc>
          <w:tcPr>
            <w:tcW w:w="821"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1 629</w:t>
            </w:r>
          </w:p>
        </w:tc>
        <w:tc>
          <w:tcPr>
            <w:tcW w:w="1769" w:type="dxa"/>
            <w:tcBorders>
              <w:top w:val="single" w:sz="6" w:space="0" w:color="auto"/>
              <w:left w:val="nil"/>
              <w:bottom w:val="single" w:sz="6" w:space="0" w:color="auto"/>
              <w:right w:val="single" w:sz="6" w:space="0" w:color="auto"/>
            </w:tcBorders>
            <w:vAlign w:val="center"/>
          </w:tcPr>
          <w:p w:rsidR="00512CDD" w:rsidRDefault="00512CDD">
            <w:pPr>
              <w:pStyle w:val="Textoindependiente"/>
              <w:ind w:right="343"/>
              <w:jc w:val="center"/>
              <w:rPr>
                <w:rFonts w:ascii="Arial" w:hAnsi="Arial"/>
                <w:sz w:val="20"/>
              </w:rPr>
            </w:pPr>
            <w:r>
              <w:rPr>
                <w:rFonts w:ascii="Arial" w:hAnsi="Arial"/>
                <w:sz w:val="20"/>
              </w:rPr>
              <w:t>0.94%</w:t>
            </w:r>
          </w:p>
        </w:tc>
      </w:tr>
      <w:tr w:rsidR="00512CDD">
        <w:tblPrEx>
          <w:tblCellMar>
            <w:top w:w="0" w:type="dxa"/>
            <w:bottom w:w="0" w:type="dxa"/>
          </w:tblCellMar>
        </w:tblPrEx>
        <w:trPr>
          <w:trHeight w:val="563"/>
        </w:trPr>
        <w:tc>
          <w:tcPr>
            <w:tcW w:w="1691" w:type="dxa"/>
            <w:tcBorders>
              <w:top w:val="single" w:sz="6" w:space="0" w:color="auto"/>
              <w:left w:val="single" w:sz="6" w:space="0" w:color="auto"/>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b/>
                <w:bCs/>
                <w:sz w:val="20"/>
              </w:rPr>
            </w:pPr>
            <w:r>
              <w:rPr>
                <w:rFonts w:ascii="Arial" w:hAnsi="Arial"/>
                <w:b/>
                <w:bCs/>
                <w:sz w:val="20"/>
              </w:rPr>
              <w:t>PANAMÁ</w:t>
            </w:r>
          </w:p>
        </w:tc>
        <w:tc>
          <w:tcPr>
            <w:tcW w:w="1138"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663</w:t>
            </w:r>
          </w:p>
        </w:tc>
        <w:tc>
          <w:tcPr>
            <w:tcW w:w="1138"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723</w:t>
            </w:r>
          </w:p>
        </w:tc>
        <w:tc>
          <w:tcPr>
            <w:tcW w:w="821"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643</w:t>
            </w:r>
          </w:p>
        </w:tc>
        <w:tc>
          <w:tcPr>
            <w:tcW w:w="1769" w:type="dxa"/>
            <w:tcBorders>
              <w:top w:val="single" w:sz="6" w:space="0" w:color="auto"/>
              <w:left w:val="nil"/>
              <w:bottom w:val="single" w:sz="6" w:space="0" w:color="auto"/>
              <w:right w:val="single" w:sz="6" w:space="0" w:color="auto"/>
            </w:tcBorders>
            <w:vAlign w:val="center"/>
          </w:tcPr>
          <w:p w:rsidR="00512CDD" w:rsidRDefault="00512CDD">
            <w:pPr>
              <w:pStyle w:val="Textoindependiente"/>
              <w:ind w:right="428"/>
              <w:jc w:val="center"/>
              <w:rPr>
                <w:rFonts w:ascii="Arial" w:hAnsi="Arial"/>
                <w:sz w:val="20"/>
              </w:rPr>
            </w:pPr>
            <w:r>
              <w:rPr>
                <w:rFonts w:ascii="Arial" w:hAnsi="Arial"/>
                <w:sz w:val="20"/>
              </w:rPr>
              <w:t>0.87%</w:t>
            </w:r>
          </w:p>
        </w:tc>
        <w:tc>
          <w:tcPr>
            <w:tcW w:w="821"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798</w:t>
            </w:r>
          </w:p>
        </w:tc>
        <w:tc>
          <w:tcPr>
            <w:tcW w:w="1769" w:type="dxa"/>
            <w:tcBorders>
              <w:top w:val="single" w:sz="6" w:space="0" w:color="auto"/>
              <w:left w:val="nil"/>
              <w:bottom w:val="single" w:sz="6" w:space="0" w:color="auto"/>
              <w:right w:val="single" w:sz="6" w:space="0" w:color="auto"/>
            </w:tcBorders>
            <w:vAlign w:val="center"/>
          </w:tcPr>
          <w:p w:rsidR="00512CDD" w:rsidRDefault="00512CDD">
            <w:pPr>
              <w:pStyle w:val="Textoindependiente"/>
              <w:ind w:right="343"/>
              <w:jc w:val="center"/>
              <w:rPr>
                <w:rFonts w:ascii="Arial" w:hAnsi="Arial"/>
                <w:sz w:val="20"/>
              </w:rPr>
            </w:pPr>
            <w:r>
              <w:rPr>
                <w:rFonts w:ascii="Arial" w:hAnsi="Arial"/>
                <w:sz w:val="20"/>
              </w:rPr>
              <w:t>0.89%</w:t>
            </w:r>
          </w:p>
        </w:tc>
      </w:tr>
      <w:tr w:rsidR="00512CDD">
        <w:tblPrEx>
          <w:tblCellMar>
            <w:top w:w="0" w:type="dxa"/>
            <w:bottom w:w="0" w:type="dxa"/>
          </w:tblCellMar>
        </w:tblPrEx>
        <w:trPr>
          <w:trHeight w:val="563"/>
        </w:trPr>
        <w:tc>
          <w:tcPr>
            <w:tcW w:w="1691" w:type="dxa"/>
            <w:tcBorders>
              <w:top w:val="single" w:sz="6" w:space="0" w:color="auto"/>
              <w:left w:val="single" w:sz="6" w:space="0" w:color="auto"/>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b/>
                <w:bCs/>
                <w:sz w:val="20"/>
              </w:rPr>
            </w:pPr>
            <w:r>
              <w:rPr>
                <w:rFonts w:ascii="Arial" w:hAnsi="Arial"/>
                <w:b/>
                <w:bCs/>
                <w:sz w:val="20"/>
              </w:rPr>
              <w:t>OTROS</w:t>
            </w:r>
          </w:p>
        </w:tc>
        <w:tc>
          <w:tcPr>
            <w:tcW w:w="1138"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2 472</w:t>
            </w:r>
          </w:p>
        </w:tc>
        <w:tc>
          <w:tcPr>
            <w:tcW w:w="1138"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3 438</w:t>
            </w:r>
          </w:p>
        </w:tc>
        <w:tc>
          <w:tcPr>
            <w:tcW w:w="821"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3 653</w:t>
            </w:r>
          </w:p>
        </w:tc>
        <w:tc>
          <w:tcPr>
            <w:tcW w:w="1769" w:type="dxa"/>
            <w:tcBorders>
              <w:top w:val="single" w:sz="6" w:space="0" w:color="auto"/>
              <w:left w:val="nil"/>
              <w:bottom w:val="single" w:sz="6" w:space="0" w:color="auto"/>
              <w:right w:val="single" w:sz="6" w:space="0" w:color="auto"/>
            </w:tcBorders>
            <w:vAlign w:val="center"/>
          </w:tcPr>
          <w:p w:rsidR="00512CDD" w:rsidRDefault="00512CDD">
            <w:pPr>
              <w:pStyle w:val="Textoindependiente"/>
              <w:ind w:right="428"/>
              <w:jc w:val="center"/>
              <w:rPr>
                <w:rFonts w:ascii="Arial" w:hAnsi="Arial"/>
                <w:sz w:val="20"/>
              </w:rPr>
            </w:pPr>
            <w:r>
              <w:rPr>
                <w:rFonts w:ascii="Arial" w:hAnsi="Arial"/>
                <w:sz w:val="20"/>
              </w:rPr>
              <w:t>3.50%</w:t>
            </w:r>
          </w:p>
        </w:tc>
        <w:tc>
          <w:tcPr>
            <w:tcW w:w="821" w:type="dxa"/>
            <w:tcBorders>
              <w:top w:val="single" w:sz="6" w:space="0" w:color="auto"/>
              <w:left w:val="nil"/>
              <w:bottom w:val="single" w:sz="6" w:space="0" w:color="auto"/>
              <w:right w:val="single" w:sz="6" w:space="0" w:color="auto"/>
            </w:tcBorders>
            <w:vAlign w:val="center"/>
          </w:tcPr>
          <w:p w:rsidR="00512CDD" w:rsidRDefault="00512CDD">
            <w:pPr>
              <w:pStyle w:val="Textoindependiente"/>
              <w:tabs>
                <w:tab w:val="left" w:pos="1418"/>
              </w:tabs>
              <w:jc w:val="center"/>
              <w:rPr>
                <w:rFonts w:ascii="Arial" w:hAnsi="Arial"/>
                <w:sz w:val="20"/>
              </w:rPr>
            </w:pPr>
            <w:r>
              <w:rPr>
                <w:rFonts w:ascii="Arial" w:hAnsi="Arial"/>
                <w:sz w:val="20"/>
              </w:rPr>
              <w:t>4 175</w:t>
            </w:r>
          </w:p>
        </w:tc>
        <w:tc>
          <w:tcPr>
            <w:tcW w:w="1769" w:type="dxa"/>
            <w:tcBorders>
              <w:top w:val="single" w:sz="6" w:space="0" w:color="auto"/>
              <w:left w:val="nil"/>
              <w:bottom w:val="single" w:sz="6" w:space="0" w:color="auto"/>
              <w:right w:val="single" w:sz="6" w:space="0" w:color="auto"/>
            </w:tcBorders>
            <w:vAlign w:val="center"/>
          </w:tcPr>
          <w:p w:rsidR="00512CDD" w:rsidRDefault="00512CDD">
            <w:pPr>
              <w:pStyle w:val="Textoindependiente"/>
              <w:ind w:right="343"/>
              <w:jc w:val="center"/>
              <w:rPr>
                <w:rFonts w:ascii="Arial" w:hAnsi="Arial"/>
                <w:sz w:val="20"/>
              </w:rPr>
            </w:pPr>
            <w:r>
              <w:rPr>
                <w:rFonts w:ascii="Arial" w:hAnsi="Arial"/>
                <w:sz w:val="20"/>
              </w:rPr>
              <w:t>1.59%</w:t>
            </w:r>
          </w:p>
        </w:tc>
      </w:tr>
    </w:tbl>
    <w:p w:rsidR="00512CDD" w:rsidRDefault="00512CDD">
      <w:pPr>
        <w:rPr>
          <w:lang w:val="es-ES_tradnl"/>
        </w:rPr>
      </w:pPr>
    </w:p>
    <w:p w:rsidR="00512CDD" w:rsidRDefault="00512CDD">
      <w:pPr>
        <w:pStyle w:val="Textoindependiente"/>
        <w:spacing w:line="312" w:lineRule="auto"/>
        <w:jc w:val="center"/>
        <w:rPr>
          <w:rFonts w:ascii="Arial" w:hAnsi="Arial"/>
        </w:rPr>
        <w:sectPr w:rsidR="00512CDD">
          <w:headerReference w:type="even" r:id="rId60"/>
          <w:pgSz w:w="16838" w:h="11906" w:orient="landscape" w:code="9"/>
          <w:pgMar w:top="2126" w:right="2268" w:bottom="1361" w:left="2268" w:header="720" w:footer="720" w:gutter="0"/>
          <w:cols w:space="720"/>
        </w:sectPr>
      </w:pPr>
      <w:r>
        <w:t>Incluye tanto banano convencional  como orgánico.</w:t>
      </w:r>
    </w:p>
    <w:p w:rsidR="00512CDD" w:rsidRDefault="00512CDD">
      <w:pPr>
        <w:spacing w:line="480" w:lineRule="auto"/>
        <w:jc w:val="center"/>
        <w:rPr>
          <w:rFonts w:ascii="Arial" w:hAnsi="Arial"/>
          <w:b/>
          <w:sz w:val="24"/>
          <w:szCs w:val="24"/>
          <w:lang w:val="es-MX"/>
        </w:rPr>
      </w:pPr>
      <w:r>
        <w:rPr>
          <w:rFonts w:ascii="Arial" w:hAnsi="Arial"/>
          <w:b/>
          <w:sz w:val="24"/>
          <w:szCs w:val="24"/>
          <w:lang w:val="es-MX"/>
        </w:rPr>
        <w:t>APENDICE H</w:t>
      </w:r>
    </w:p>
    <w:p w:rsidR="00512CDD" w:rsidRDefault="006754BB">
      <w:pPr>
        <w:spacing w:line="480" w:lineRule="auto"/>
        <w:jc w:val="center"/>
        <w:rPr>
          <w:rFonts w:ascii="Arial" w:hAnsi="Arial"/>
          <w:b/>
          <w:sz w:val="36"/>
          <w:lang w:val="es-MX"/>
        </w:rPr>
      </w:pPr>
      <w:r>
        <w:rPr>
          <w:rFonts w:ascii="Arial" w:hAnsi="Arial"/>
          <w:b/>
          <w:noProof/>
          <w:sz w:val="36"/>
          <w:lang w:eastAsia="es-ES"/>
        </w:rPr>
        <w:drawing>
          <wp:inline distT="0" distB="0" distL="0" distR="0">
            <wp:extent cx="5242560" cy="7284720"/>
            <wp:effectExtent l="19050" t="0" r="0" b="0"/>
            <wp:docPr id="22" name="Imagen 22"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8"/>
                    <pic:cNvPicPr>
                      <a:picLocks noChangeAspect="1" noChangeArrowheads="1"/>
                    </pic:cNvPicPr>
                  </pic:nvPicPr>
                  <pic:blipFill>
                    <a:blip r:embed="rId61" cstate="print"/>
                    <a:srcRect/>
                    <a:stretch>
                      <a:fillRect/>
                    </a:stretch>
                  </pic:blipFill>
                  <pic:spPr bwMode="auto">
                    <a:xfrm>
                      <a:off x="0" y="0"/>
                      <a:ext cx="5242560" cy="7284720"/>
                    </a:xfrm>
                    <a:prstGeom prst="rect">
                      <a:avLst/>
                    </a:prstGeom>
                    <a:noFill/>
                    <a:ln w="9525">
                      <a:noFill/>
                      <a:miter lim="800000"/>
                      <a:headEnd/>
                      <a:tailEnd/>
                    </a:ln>
                  </pic:spPr>
                </pic:pic>
              </a:graphicData>
            </a:graphic>
          </wp:inline>
        </w:drawing>
      </w:r>
    </w:p>
    <w:p w:rsidR="00512CDD" w:rsidRDefault="00512CDD">
      <w:pPr>
        <w:spacing w:line="480" w:lineRule="auto"/>
        <w:jc w:val="center"/>
        <w:rPr>
          <w:rFonts w:ascii="Arial" w:hAnsi="Arial"/>
          <w:b/>
          <w:sz w:val="36"/>
          <w:lang w:val="es-MX"/>
        </w:rPr>
      </w:pPr>
    </w:p>
    <w:p w:rsidR="00512CDD" w:rsidRDefault="00512CDD">
      <w:pPr>
        <w:spacing w:line="480" w:lineRule="auto"/>
        <w:jc w:val="center"/>
        <w:rPr>
          <w:rFonts w:ascii="Arial" w:hAnsi="Arial"/>
          <w:b/>
          <w:sz w:val="36"/>
          <w:lang w:val="es-MX"/>
        </w:rPr>
      </w:pPr>
      <w:r>
        <w:rPr>
          <w:rFonts w:ascii="Arial" w:hAnsi="Arial"/>
          <w:b/>
          <w:sz w:val="24"/>
          <w:szCs w:val="24"/>
          <w:lang w:val="es-MX"/>
        </w:rPr>
        <w:t>APENDICE I</w:t>
      </w:r>
    </w:p>
    <w:p w:rsidR="00512CDD" w:rsidRDefault="006754BB">
      <w:pPr>
        <w:spacing w:line="480" w:lineRule="auto"/>
        <w:rPr>
          <w:rFonts w:ascii="Arial" w:hAnsi="Arial"/>
          <w:b/>
          <w:sz w:val="36"/>
          <w:lang w:val="es-MX"/>
        </w:rPr>
      </w:pPr>
      <w:r>
        <w:rPr>
          <w:rFonts w:ascii="Arial" w:hAnsi="Arial"/>
          <w:b/>
          <w:noProof/>
          <w:sz w:val="36"/>
          <w:lang w:eastAsia="es-ES"/>
        </w:rPr>
        <w:drawing>
          <wp:inline distT="0" distB="0" distL="0" distR="0">
            <wp:extent cx="5252720" cy="7813040"/>
            <wp:effectExtent l="19050" t="0" r="5080" b="0"/>
            <wp:docPr id="23" name="Imagen 23"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9"/>
                    <pic:cNvPicPr>
                      <a:picLocks noChangeAspect="1" noChangeArrowheads="1"/>
                    </pic:cNvPicPr>
                  </pic:nvPicPr>
                  <pic:blipFill>
                    <a:blip r:embed="rId62" cstate="print"/>
                    <a:srcRect/>
                    <a:stretch>
                      <a:fillRect/>
                    </a:stretch>
                  </pic:blipFill>
                  <pic:spPr bwMode="auto">
                    <a:xfrm>
                      <a:off x="0" y="0"/>
                      <a:ext cx="5252720" cy="7813040"/>
                    </a:xfrm>
                    <a:prstGeom prst="rect">
                      <a:avLst/>
                    </a:prstGeom>
                    <a:noFill/>
                    <a:ln w="9525">
                      <a:noFill/>
                      <a:miter lim="800000"/>
                      <a:headEnd/>
                      <a:tailEnd/>
                    </a:ln>
                  </pic:spPr>
                </pic:pic>
              </a:graphicData>
            </a:graphic>
          </wp:inline>
        </w:drawing>
      </w:r>
    </w:p>
    <w:p w:rsidR="00512CDD" w:rsidRDefault="00512CDD">
      <w:pPr>
        <w:jc w:val="center"/>
        <w:rPr>
          <w:rFonts w:ascii="Arial" w:hAnsi="Arial"/>
          <w:b/>
          <w:sz w:val="24"/>
          <w:szCs w:val="24"/>
          <w:lang w:val="es-MX"/>
        </w:rPr>
      </w:pPr>
      <w:r>
        <w:rPr>
          <w:rFonts w:ascii="Arial" w:hAnsi="Arial"/>
          <w:b/>
          <w:sz w:val="24"/>
          <w:szCs w:val="24"/>
          <w:lang w:val="es-MX"/>
        </w:rPr>
        <w:t>APENDICE J</w:t>
      </w:r>
    </w:p>
    <w:p w:rsidR="00512CDD" w:rsidRDefault="00512CDD">
      <w:pPr>
        <w:rPr>
          <w:rFonts w:ascii="Arial" w:hAnsi="Arial"/>
          <w:b/>
          <w:sz w:val="28"/>
          <w:szCs w:val="28"/>
          <w:lang w:val="es-MX"/>
        </w:rPr>
      </w:pPr>
    </w:p>
    <w:p w:rsidR="00512CDD" w:rsidRDefault="00512CDD">
      <w:pPr>
        <w:tabs>
          <w:tab w:val="left" w:pos="851"/>
        </w:tabs>
        <w:jc w:val="center"/>
        <w:rPr>
          <w:rFonts w:ascii="Arial" w:hAnsi="Arial"/>
          <w:b/>
          <w:sz w:val="24"/>
          <w:szCs w:val="24"/>
        </w:rPr>
      </w:pPr>
      <w:r>
        <w:rPr>
          <w:rFonts w:ascii="Arial" w:hAnsi="Arial"/>
          <w:b/>
          <w:sz w:val="24"/>
          <w:szCs w:val="24"/>
        </w:rPr>
        <w:t>ANÁLISIS DE SUELO (INICIAL)</w:t>
      </w:r>
    </w:p>
    <w:p w:rsidR="00512CDD" w:rsidRDefault="00512CDD">
      <w:pPr>
        <w:tabs>
          <w:tab w:val="left" w:pos="851"/>
        </w:tabs>
        <w:jc w:val="center"/>
        <w:rPr>
          <w:rFonts w:ascii="Arial" w:hAnsi="Arial"/>
          <w:b/>
          <w:sz w:val="24"/>
          <w:szCs w:val="24"/>
        </w:rPr>
      </w:pPr>
      <w:r>
        <w:rPr>
          <w:rFonts w:ascii="Arial" w:hAnsi="Arial"/>
          <w:b/>
          <w:sz w:val="24"/>
          <w:szCs w:val="24"/>
        </w:rPr>
        <w:t>LAB. INIAP</w:t>
      </w:r>
    </w:p>
    <w:p w:rsidR="00512CDD" w:rsidRDefault="00512CDD">
      <w:pPr>
        <w:tabs>
          <w:tab w:val="left" w:pos="851"/>
        </w:tabs>
        <w:jc w:val="center"/>
        <w:rPr>
          <w:rFonts w:ascii="Arial" w:hAnsi="Arial"/>
          <w:b/>
          <w:bCs/>
          <w:sz w:val="24"/>
          <w:szCs w:val="24"/>
        </w:rPr>
      </w:pPr>
      <w:r>
        <w:rPr>
          <w:rFonts w:ascii="Arial" w:hAnsi="Arial"/>
          <w:b/>
          <w:sz w:val="24"/>
          <w:szCs w:val="24"/>
        </w:rPr>
        <w:t>FECHA:</w:t>
      </w:r>
      <w:r>
        <w:rPr>
          <w:rFonts w:ascii="Arial" w:hAnsi="Arial"/>
          <w:b/>
          <w:bCs/>
          <w:sz w:val="24"/>
          <w:szCs w:val="24"/>
        </w:rPr>
        <w:t xml:space="preserve"> 25/03/04</w:t>
      </w:r>
    </w:p>
    <w:p w:rsidR="00512CDD" w:rsidRDefault="00512CDD">
      <w:pPr>
        <w:tabs>
          <w:tab w:val="left" w:pos="851"/>
        </w:tabs>
        <w:jc w:val="center"/>
        <w:rPr>
          <w:rFonts w:ascii="Arial" w:hAnsi="Arial"/>
          <w:b/>
          <w:sz w:val="24"/>
          <w:szCs w:val="24"/>
        </w:rPr>
      </w:pPr>
      <w:r>
        <w:rPr>
          <w:rFonts w:ascii="Arial" w:hAnsi="Arial"/>
          <w:b/>
          <w:sz w:val="24"/>
          <w:szCs w:val="24"/>
        </w:rPr>
        <w:t>MUESTRA    A</w:t>
      </w:r>
    </w:p>
    <w:p w:rsidR="00512CDD" w:rsidRDefault="00512CDD">
      <w:pPr>
        <w:tabs>
          <w:tab w:val="left" w:pos="851"/>
        </w:tabs>
        <w:jc w:val="center"/>
        <w:rPr>
          <w:rFonts w:ascii="Arial" w:hAnsi="Arial"/>
          <w:b/>
        </w:rPr>
      </w:pPr>
    </w:p>
    <w:p w:rsidR="00512CDD" w:rsidRDefault="00512CDD">
      <w:pPr>
        <w:pStyle w:val="Ttulo4"/>
        <w:tabs>
          <w:tab w:val="left" w:pos="851"/>
          <w:tab w:val="left" w:pos="5954"/>
        </w:tabs>
        <w:jc w:val="center"/>
        <w:rPr>
          <w:szCs w:val="24"/>
        </w:rPr>
      </w:pPr>
      <w:r>
        <w:t>MACRONUTRIENTES</w:t>
      </w:r>
    </w:p>
    <w:p w:rsidR="00512CDD" w:rsidRDefault="00512CDD">
      <w:pPr>
        <w:pStyle w:val="Ttulo4"/>
        <w:tabs>
          <w:tab w:val="left" w:pos="851"/>
          <w:tab w:val="left" w:pos="5954"/>
        </w:tabs>
        <w:rPr>
          <w:szCs w:val="24"/>
        </w:rPr>
      </w:pPr>
    </w:p>
    <w:p w:rsidR="00512CDD" w:rsidRDefault="006754BB">
      <w:pPr>
        <w:pStyle w:val="Ttulo4"/>
        <w:tabs>
          <w:tab w:val="left" w:pos="851"/>
          <w:tab w:val="left" w:pos="5954"/>
        </w:tabs>
        <w:jc w:val="center"/>
        <w:rPr>
          <w:szCs w:val="24"/>
        </w:rPr>
      </w:pPr>
      <w:r>
        <w:rPr>
          <w:noProof/>
          <w:lang w:eastAsia="es-ES"/>
        </w:rPr>
        <w:drawing>
          <wp:inline distT="0" distB="0" distL="0" distR="0">
            <wp:extent cx="4673600" cy="2773680"/>
            <wp:effectExtent l="0" t="0" r="0" b="0"/>
            <wp:docPr id="24" name="Objeto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12CDD" w:rsidRDefault="00512CDD"/>
    <w:p w:rsidR="00512CDD" w:rsidRDefault="00512CDD">
      <w:pPr>
        <w:rPr>
          <w:rFonts w:ascii="Arial" w:hAnsi="Arial" w:cs="Arial"/>
          <w:b/>
          <w:sz w:val="24"/>
          <w:szCs w:val="24"/>
        </w:rPr>
      </w:pPr>
      <w:r>
        <w:rPr>
          <w:rFonts w:ascii="Arial" w:hAnsi="Arial" w:cs="Arial"/>
          <w:b/>
          <w:sz w:val="24"/>
          <w:szCs w:val="24"/>
        </w:rPr>
        <w:t xml:space="preserve">         Fuente: Autor del estudio</w:t>
      </w:r>
    </w:p>
    <w:p w:rsidR="00512CDD" w:rsidRDefault="00512CDD">
      <w:pPr>
        <w:rPr>
          <w:rFonts w:ascii="Arial" w:hAnsi="Arial" w:cs="Arial"/>
          <w:b/>
          <w:sz w:val="24"/>
          <w:szCs w:val="24"/>
        </w:rPr>
      </w:pPr>
      <w:r>
        <w:rPr>
          <w:rFonts w:ascii="Arial" w:hAnsi="Arial" w:cs="Arial"/>
          <w:b/>
          <w:sz w:val="24"/>
          <w:szCs w:val="24"/>
        </w:rPr>
        <w:t xml:space="preserve">         Elaboración: La fuente</w:t>
      </w:r>
    </w:p>
    <w:p w:rsidR="00512CDD" w:rsidRDefault="00512CDD"/>
    <w:p w:rsidR="00512CDD" w:rsidRDefault="006754BB">
      <w:pPr>
        <w:jc w:val="center"/>
      </w:pPr>
      <w:r>
        <w:rPr>
          <w:noProof/>
          <w:lang w:eastAsia="es-ES"/>
        </w:rPr>
        <w:drawing>
          <wp:inline distT="0" distB="0" distL="0" distR="0">
            <wp:extent cx="4673600" cy="2245360"/>
            <wp:effectExtent l="0" t="0" r="0" b="0"/>
            <wp:docPr id="25" name="Obje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12CDD" w:rsidRDefault="00512CDD">
      <w:pPr>
        <w:rPr>
          <w:rFonts w:ascii="Arial" w:hAnsi="Arial" w:cs="Arial"/>
          <w:b/>
        </w:rPr>
      </w:pPr>
      <w:r>
        <w:rPr>
          <w:rFonts w:ascii="Arial" w:hAnsi="Arial" w:cs="Arial"/>
          <w:b/>
        </w:rPr>
        <w:t xml:space="preserve">         </w:t>
      </w:r>
    </w:p>
    <w:p w:rsidR="00512CDD" w:rsidRDefault="00512CDD">
      <w:pPr>
        <w:rPr>
          <w:rFonts w:ascii="Arial" w:hAnsi="Arial" w:cs="Arial"/>
          <w:b/>
          <w:sz w:val="24"/>
          <w:szCs w:val="24"/>
        </w:rPr>
      </w:pPr>
      <w:r>
        <w:rPr>
          <w:rFonts w:ascii="Arial" w:hAnsi="Arial" w:cs="Arial"/>
          <w:b/>
          <w:sz w:val="24"/>
          <w:szCs w:val="24"/>
        </w:rPr>
        <w:t xml:space="preserve">         Fuente: Autor del estudio</w:t>
      </w:r>
    </w:p>
    <w:p w:rsidR="00512CDD" w:rsidRDefault="00512CDD">
      <w:pPr>
        <w:rPr>
          <w:rFonts w:ascii="Arial" w:hAnsi="Arial" w:cs="Arial"/>
          <w:b/>
          <w:sz w:val="24"/>
          <w:szCs w:val="24"/>
        </w:rPr>
      </w:pPr>
      <w:r>
        <w:rPr>
          <w:rFonts w:ascii="Arial" w:hAnsi="Arial" w:cs="Arial"/>
          <w:b/>
          <w:sz w:val="24"/>
          <w:szCs w:val="24"/>
        </w:rPr>
        <w:t xml:space="preserve">         Elaboración: La fuente</w:t>
      </w:r>
    </w:p>
    <w:p w:rsidR="00512CDD" w:rsidRDefault="00512CDD">
      <w:pPr>
        <w:jc w:val="center"/>
        <w:rPr>
          <w:rFonts w:ascii="Arial" w:hAnsi="Arial"/>
          <w:b/>
          <w:lang w:val="es-MX"/>
        </w:rPr>
      </w:pPr>
    </w:p>
    <w:p w:rsidR="00512CDD" w:rsidRDefault="00512CDD">
      <w:pPr>
        <w:spacing w:line="480" w:lineRule="auto"/>
        <w:ind w:left="720"/>
        <w:jc w:val="both"/>
      </w:pPr>
    </w:p>
    <w:p w:rsidR="00512CDD" w:rsidRDefault="00512CDD">
      <w:pPr>
        <w:jc w:val="center"/>
        <w:rPr>
          <w:rFonts w:ascii="Arial" w:hAnsi="Arial"/>
          <w:b/>
          <w:sz w:val="24"/>
          <w:szCs w:val="24"/>
          <w:lang w:val="es-MX"/>
        </w:rPr>
      </w:pPr>
      <w:r>
        <w:rPr>
          <w:rFonts w:ascii="Arial" w:hAnsi="Arial"/>
          <w:b/>
          <w:sz w:val="24"/>
          <w:szCs w:val="24"/>
          <w:lang w:val="es-MX"/>
        </w:rPr>
        <w:t>APENDICE K</w:t>
      </w:r>
    </w:p>
    <w:p w:rsidR="00512CDD" w:rsidRDefault="00512CDD">
      <w:pPr>
        <w:jc w:val="center"/>
        <w:rPr>
          <w:rFonts w:ascii="Arial" w:hAnsi="Arial"/>
          <w:b/>
          <w:lang w:val="es-MX"/>
        </w:rPr>
      </w:pPr>
    </w:p>
    <w:p w:rsidR="00512CDD" w:rsidRDefault="00512CDD">
      <w:pPr>
        <w:pStyle w:val="Ttulo4"/>
        <w:tabs>
          <w:tab w:val="left" w:pos="851"/>
          <w:tab w:val="left" w:pos="5954"/>
        </w:tabs>
        <w:jc w:val="center"/>
        <w:rPr>
          <w:szCs w:val="24"/>
        </w:rPr>
      </w:pPr>
      <w:r>
        <w:rPr>
          <w:szCs w:val="24"/>
        </w:rPr>
        <w:t>MICRONUTRIENTES</w:t>
      </w:r>
    </w:p>
    <w:p w:rsidR="00512CDD" w:rsidRDefault="00512CDD"/>
    <w:p w:rsidR="00512CDD" w:rsidRDefault="00512CDD">
      <w:pPr>
        <w:jc w:val="center"/>
      </w:pPr>
    </w:p>
    <w:p w:rsidR="00512CDD" w:rsidRDefault="006754BB">
      <w:pPr>
        <w:jc w:val="center"/>
      </w:pPr>
      <w:r>
        <w:rPr>
          <w:noProof/>
          <w:lang w:eastAsia="es-ES"/>
        </w:rPr>
        <w:drawing>
          <wp:inline distT="0" distB="0" distL="0" distR="0">
            <wp:extent cx="4673600" cy="2570480"/>
            <wp:effectExtent l="0" t="0" r="0" b="0"/>
            <wp:docPr id="26" name="Objeto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12CDD" w:rsidRDefault="00512CDD"/>
    <w:p w:rsidR="00512CDD" w:rsidRDefault="00512CDD"/>
    <w:p w:rsidR="00512CDD" w:rsidRDefault="00512CDD">
      <w:pPr>
        <w:rPr>
          <w:rFonts w:ascii="Arial" w:hAnsi="Arial" w:cs="Arial"/>
          <w:b/>
          <w:sz w:val="24"/>
          <w:szCs w:val="24"/>
        </w:rPr>
      </w:pPr>
      <w:r>
        <w:rPr>
          <w:rFonts w:ascii="Arial" w:hAnsi="Arial" w:cs="Arial"/>
          <w:b/>
          <w:sz w:val="24"/>
          <w:szCs w:val="24"/>
        </w:rPr>
        <w:t xml:space="preserve">         Fuente: Autor del estudio</w:t>
      </w:r>
    </w:p>
    <w:p w:rsidR="00512CDD" w:rsidRDefault="00512CDD">
      <w:pPr>
        <w:rPr>
          <w:rFonts w:ascii="Arial" w:hAnsi="Arial" w:cs="Arial"/>
          <w:b/>
          <w:sz w:val="24"/>
          <w:szCs w:val="24"/>
        </w:rPr>
      </w:pPr>
      <w:r>
        <w:rPr>
          <w:rFonts w:ascii="Arial" w:hAnsi="Arial" w:cs="Arial"/>
          <w:b/>
          <w:sz w:val="24"/>
          <w:szCs w:val="24"/>
        </w:rPr>
        <w:t xml:space="preserve">         Elaboración: La fuente</w:t>
      </w:r>
    </w:p>
    <w:p w:rsidR="00512CDD" w:rsidRDefault="00512CDD">
      <w:pPr>
        <w:rPr>
          <w:sz w:val="24"/>
          <w:szCs w:val="24"/>
        </w:rPr>
      </w:pPr>
    </w:p>
    <w:p w:rsidR="00512CDD" w:rsidRDefault="00512CDD"/>
    <w:p w:rsidR="00512CDD" w:rsidRDefault="006754BB">
      <w:pPr>
        <w:jc w:val="center"/>
      </w:pPr>
      <w:r>
        <w:rPr>
          <w:noProof/>
          <w:lang w:eastAsia="es-ES"/>
        </w:rPr>
        <w:drawing>
          <wp:inline distT="0" distB="0" distL="0" distR="0">
            <wp:extent cx="4673600" cy="2570480"/>
            <wp:effectExtent l="0" t="0" r="0" b="0"/>
            <wp:docPr id="27" name="Objeto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12CDD" w:rsidRDefault="00512CDD"/>
    <w:p w:rsidR="00512CDD" w:rsidRDefault="00512CDD"/>
    <w:p w:rsidR="00512CDD" w:rsidRDefault="00512CDD">
      <w:pPr>
        <w:rPr>
          <w:rFonts w:ascii="Arial" w:hAnsi="Arial" w:cs="Arial"/>
          <w:b/>
          <w:sz w:val="24"/>
          <w:szCs w:val="24"/>
        </w:rPr>
      </w:pPr>
      <w:r>
        <w:rPr>
          <w:rFonts w:ascii="Arial" w:hAnsi="Arial" w:cs="Arial"/>
          <w:b/>
        </w:rPr>
        <w:t xml:space="preserve">         </w:t>
      </w:r>
      <w:r>
        <w:rPr>
          <w:rFonts w:ascii="Arial" w:hAnsi="Arial" w:cs="Arial"/>
          <w:b/>
          <w:sz w:val="24"/>
          <w:szCs w:val="24"/>
        </w:rPr>
        <w:t>Fuente: Autor del estudio</w:t>
      </w:r>
    </w:p>
    <w:p w:rsidR="00512CDD" w:rsidRDefault="00512CDD">
      <w:pPr>
        <w:rPr>
          <w:rFonts w:ascii="Arial" w:hAnsi="Arial" w:cs="Arial"/>
          <w:b/>
          <w:sz w:val="24"/>
          <w:szCs w:val="24"/>
        </w:rPr>
      </w:pPr>
      <w:r>
        <w:rPr>
          <w:rFonts w:ascii="Arial" w:hAnsi="Arial" w:cs="Arial"/>
          <w:b/>
          <w:sz w:val="24"/>
          <w:szCs w:val="24"/>
        </w:rPr>
        <w:t xml:space="preserve">         Elaboración: La fuente</w:t>
      </w:r>
    </w:p>
    <w:p w:rsidR="00512CDD" w:rsidRDefault="00512CDD">
      <w:pPr>
        <w:rPr>
          <w:sz w:val="24"/>
          <w:szCs w:val="24"/>
        </w:rPr>
      </w:pPr>
    </w:p>
    <w:p w:rsidR="00512CDD" w:rsidRDefault="00512CDD">
      <w:pPr>
        <w:rPr>
          <w:sz w:val="24"/>
          <w:szCs w:val="24"/>
        </w:rPr>
      </w:pPr>
    </w:p>
    <w:p w:rsidR="00512CDD" w:rsidRDefault="00512CDD">
      <w:pPr>
        <w:rPr>
          <w:sz w:val="24"/>
          <w:szCs w:val="24"/>
        </w:rPr>
      </w:pPr>
    </w:p>
    <w:p w:rsidR="00512CDD" w:rsidRDefault="00512CDD">
      <w:pPr>
        <w:jc w:val="center"/>
        <w:rPr>
          <w:rFonts w:ascii="Arial" w:hAnsi="Arial" w:cs="Arial"/>
          <w:b/>
          <w:sz w:val="24"/>
          <w:szCs w:val="24"/>
        </w:rPr>
      </w:pPr>
      <w:r>
        <w:rPr>
          <w:rFonts w:ascii="Arial" w:hAnsi="Arial" w:cs="Arial"/>
          <w:b/>
          <w:sz w:val="24"/>
          <w:szCs w:val="24"/>
        </w:rPr>
        <w:t>APENDICE L</w:t>
      </w:r>
    </w:p>
    <w:p w:rsidR="00512CDD" w:rsidRDefault="006754BB">
      <w:pPr>
        <w:rPr>
          <w:rFonts w:ascii="Arial" w:hAnsi="Arial"/>
          <w:b/>
          <w:sz w:val="36"/>
          <w:lang w:val="es-MX"/>
        </w:rPr>
      </w:pPr>
      <w:r>
        <w:rPr>
          <w:rFonts w:ascii="Arial" w:hAnsi="Arial"/>
          <w:b/>
          <w:noProof/>
          <w:sz w:val="36"/>
          <w:lang w:eastAsia="es-ES"/>
        </w:rPr>
        <w:drawing>
          <wp:inline distT="0" distB="0" distL="0" distR="0">
            <wp:extent cx="5252720" cy="7660640"/>
            <wp:effectExtent l="19050" t="0" r="5080" b="0"/>
            <wp:docPr id="28" name="Imagen 28"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0"/>
                    <pic:cNvPicPr>
                      <a:picLocks noChangeAspect="1" noChangeArrowheads="1"/>
                    </pic:cNvPicPr>
                  </pic:nvPicPr>
                  <pic:blipFill>
                    <a:blip r:embed="rId67" cstate="print"/>
                    <a:srcRect/>
                    <a:stretch>
                      <a:fillRect/>
                    </a:stretch>
                  </pic:blipFill>
                  <pic:spPr bwMode="auto">
                    <a:xfrm>
                      <a:off x="0" y="0"/>
                      <a:ext cx="5252720" cy="7660640"/>
                    </a:xfrm>
                    <a:prstGeom prst="rect">
                      <a:avLst/>
                    </a:prstGeom>
                    <a:noFill/>
                    <a:ln w="9525">
                      <a:noFill/>
                      <a:miter lim="800000"/>
                      <a:headEnd/>
                      <a:tailEnd/>
                    </a:ln>
                  </pic:spPr>
                </pic:pic>
              </a:graphicData>
            </a:graphic>
          </wp:inline>
        </w:drawing>
      </w:r>
    </w:p>
    <w:p w:rsidR="00512CDD" w:rsidRDefault="00512CDD">
      <w:pPr>
        <w:spacing w:line="480" w:lineRule="auto"/>
        <w:jc w:val="center"/>
        <w:rPr>
          <w:rFonts w:ascii="Arial" w:hAnsi="Arial"/>
          <w:b/>
          <w:sz w:val="24"/>
          <w:szCs w:val="24"/>
          <w:lang w:val="es-MX"/>
        </w:rPr>
      </w:pPr>
    </w:p>
    <w:p w:rsidR="00512CDD" w:rsidRDefault="00512CDD">
      <w:pPr>
        <w:spacing w:line="480" w:lineRule="auto"/>
        <w:jc w:val="center"/>
        <w:rPr>
          <w:rFonts w:ascii="Arial" w:hAnsi="Arial"/>
          <w:b/>
          <w:sz w:val="24"/>
          <w:szCs w:val="24"/>
          <w:lang w:val="es-MX"/>
        </w:rPr>
      </w:pPr>
      <w:r>
        <w:rPr>
          <w:rFonts w:ascii="Arial" w:hAnsi="Arial"/>
          <w:b/>
          <w:sz w:val="24"/>
          <w:szCs w:val="24"/>
          <w:lang w:val="es-MX"/>
        </w:rPr>
        <w:t>APENDICE M</w:t>
      </w:r>
    </w:p>
    <w:p w:rsidR="00512CDD" w:rsidRDefault="006754BB">
      <w:pPr>
        <w:spacing w:line="480" w:lineRule="auto"/>
        <w:rPr>
          <w:rFonts w:ascii="Arial" w:hAnsi="Arial"/>
          <w:b/>
          <w:sz w:val="36"/>
          <w:lang w:val="es-MX"/>
        </w:rPr>
        <w:sectPr w:rsidR="00512CDD">
          <w:pgSz w:w="11906" w:h="16838" w:code="9"/>
          <w:pgMar w:top="1702" w:right="1361" w:bottom="2268" w:left="2126" w:header="720" w:footer="720" w:gutter="0"/>
          <w:cols w:space="720"/>
        </w:sectPr>
      </w:pPr>
      <w:r>
        <w:rPr>
          <w:rFonts w:ascii="Arial" w:hAnsi="Arial"/>
          <w:b/>
          <w:noProof/>
          <w:sz w:val="36"/>
          <w:lang w:eastAsia="es-ES"/>
        </w:rPr>
        <w:drawing>
          <wp:inline distT="0" distB="0" distL="0" distR="0">
            <wp:extent cx="5252720" cy="7589520"/>
            <wp:effectExtent l="19050" t="0" r="5080" b="0"/>
            <wp:docPr id="29" name="Imagen 29"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11"/>
                    <pic:cNvPicPr>
                      <a:picLocks noChangeAspect="1" noChangeArrowheads="1"/>
                    </pic:cNvPicPr>
                  </pic:nvPicPr>
                  <pic:blipFill>
                    <a:blip r:embed="rId68" cstate="print"/>
                    <a:srcRect/>
                    <a:stretch>
                      <a:fillRect/>
                    </a:stretch>
                  </pic:blipFill>
                  <pic:spPr bwMode="auto">
                    <a:xfrm>
                      <a:off x="0" y="0"/>
                      <a:ext cx="5252720" cy="7589520"/>
                    </a:xfrm>
                    <a:prstGeom prst="rect">
                      <a:avLst/>
                    </a:prstGeom>
                    <a:noFill/>
                    <a:ln w="9525">
                      <a:noFill/>
                      <a:miter lim="800000"/>
                      <a:headEnd/>
                      <a:tailEnd/>
                    </a:ln>
                  </pic:spPr>
                </pic:pic>
              </a:graphicData>
            </a:graphic>
          </wp:inline>
        </w:drawing>
      </w:r>
    </w:p>
    <w:p w:rsidR="00512CDD" w:rsidRDefault="00512CDD">
      <w:pPr>
        <w:spacing w:line="480" w:lineRule="auto"/>
        <w:jc w:val="center"/>
        <w:rPr>
          <w:rFonts w:ascii="Arial" w:hAnsi="Arial"/>
          <w:b/>
          <w:sz w:val="24"/>
          <w:szCs w:val="24"/>
          <w:lang w:val="es-MX"/>
        </w:rPr>
      </w:pPr>
      <w:r>
        <w:rPr>
          <w:rFonts w:ascii="Arial" w:hAnsi="Arial"/>
          <w:b/>
          <w:sz w:val="24"/>
          <w:szCs w:val="24"/>
          <w:lang w:val="es-MX"/>
        </w:rPr>
        <w:t>APENDICE N</w:t>
      </w:r>
    </w:p>
    <w:p w:rsidR="00512CDD" w:rsidRDefault="006754BB">
      <w:pPr>
        <w:spacing w:line="480" w:lineRule="auto"/>
        <w:rPr>
          <w:rFonts w:ascii="Arial" w:hAnsi="Arial"/>
          <w:b/>
          <w:sz w:val="36"/>
          <w:lang w:val="es-MX"/>
        </w:rPr>
      </w:pPr>
      <w:r>
        <w:rPr>
          <w:rFonts w:ascii="Arial" w:hAnsi="Arial"/>
          <w:b/>
          <w:noProof/>
          <w:sz w:val="36"/>
          <w:lang w:eastAsia="es-ES"/>
        </w:rPr>
        <w:drawing>
          <wp:inline distT="0" distB="0" distL="0" distR="0">
            <wp:extent cx="7813040" cy="4318000"/>
            <wp:effectExtent l="19050" t="0" r="0" b="0"/>
            <wp:docPr id="30" name="Imagen 30"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12"/>
                    <pic:cNvPicPr>
                      <a:picLocks noChangeAspect="1" noChangeArrowheads="1"/>
                    </pic:cNvPicPr>
                  </pic:nvPicPr>
                  <pic:blipFill>
                    <a:blip r:embed="rId69" cstate="print"/>
                    <a:srcRect/>
                    <a:stretch>
                      <a:fillRect/>
                    </a:stretch>
                  </pic:blipFill>
                  <pic:spPr bwMode="auto">
                    <a:xfrm>
                      <a:off x="0" y="0"/>
                      <a:ext cx="7813040" cy="4318000"/>
                    </a:xfrm>
                    <a:prstGeom prst="rect">
                      <a:avLst/>
                    </a:prstGeom>
                    <a:noFill/>
                    <a:ln w="9525">
                      <a:noFill/>
                      <a:miter lim="800000"/>
                      <a:headEnd/>
                      <a:tailEnd/>
                    </a:ln>
                  </pic:spPr>
                </pic:pic>
              </a:graphicData>
            </a:graphic>
          </wp:inline>
        </w:drawing>
      </w:r>
    </w:p>
    <w:p w:rsidR="00512CDD" w:rsidRDefault="00512CDD">
      <w:pPr>
        <w:spacing w:line="480" w:lineRule="auto"/>
        <w:rPr>
          <w:rFonts w:ascii="Arial" w:hAnsi="Arial"/>
          <w:b/>
          <w:sz w:val="36"/>
          <w:lang w:val="es-MX"/>
        </w:rPr>
      </w:pPr>
    </w:p>
    <w:p w:rsidR="00512CDD" w:rsidRDefault="00512CDD">
      <w:pPr>
        <w:spacing w:line="480" w:lineRule="auto"/>
        <w:rPr>
          <w:rFonts w:ascii="Arial" w:hAnsi="Arial"/>
          <w:b/>
          <w:sz w:val="36"/>
          <w:lang w:val="es-MX"/>
        </w:rPr>
        <w:sectPr w:rsidR="00512CDD">
          <w:pgSz w:w="16838" w:h="11906" w:orient="landscape" w:code="9"/>
          <w:pgMar w:top="2126" w:right="2268" w:bottom="1361" w:left="2268" w:header="720" w:footer="720" w:gutter="0"/>
          <w:cols w:space="720"/>
        </w:sectPr>
      </w:pPr>
    </w:p>
    <w:p w:rsidR="00512CDD" w:rsidRDefault="00512CDD">
      <w:pPr>
        <w:spacing w:line="480" w:lineRule="auto"/>
        <w:jc w:val="center"/>
        <w:rPr>
          <w:rFonts w:ascii="Arial" w:hAnsi="Arial"/>
          <w:b/>
          <w:sz w:val="24"/>
          <w:szCs w:val="24"/>
          <w:lang w:val="pt-BR"/>
        </w:rPr>
      </w:pPr>
      <w:r>
        <w:rPr>
          <w:rFonts w:ascii="Arial" w:hAnsi="Arial"/>
          <w:b/>
          <w:sz w:val="24"/>
          <w:szCs w:val="24"/>
          <w:lang w:val="pt-BR"/>
        </w:rPr>
        <w:t>APENDICE O</w:t>
      </w:r>
    </w:p>
    <w:p w:rsidR="00512CDD" w:rsidRDefault="006754BB">
      <w:pPr>
        <w:spacing w:line="480" w:lineRule="auto"/>
        <w:rPr>
          <w:rFonts w:ascii="Arial" w:hAnsi="Arial"/>
          <w:b/>
          <w:sz w:val="36"/>
          <w:lang w:val="es-MX"/>
        </w:rPr>
      </w:pPr>
      <w:r>
        <w:rPr>
          <w:rFonts w:ascii="Arial" w:hAnsi="Arial"/>
          <w:b/>
          <w:noProof/>
          <w:sz w:val="36"/>
          <w:lang w:eastAsia="es-ES"/>
        </w:rPr>
        <w:drawing>
          <wp:inline distT="0" distB="0" distL="0" distR="0">
            <wp:extent cx="5222240" cy="6614160"/>
            <wp:effectExtent l="19050" t="0" r="0" b="0"/>
            <wp:docPr id="31" name="Imagen 31" descr="lab arom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b aroma 01"/>
                    <pic:cNvPicPr>
                      <a:picLocks noChangeAspect="1" noChangeArrowheads="1"/>
                    </pic:cNvPicPr>
                  </pic:nvPicPr>
                  <pic:blipFill>
                    <a:blip r:embed="rId70" cstate="print"/>
                    <a:srcRect/>
                    <a:stretch>
                      <a:fillRect/>
                    </a:stretch>
                  </pic:blipFill>
                  <pic:spPr bwMode="auto">
                    <a:xfrm>
                      <a:off x="0" y="0"/>
                      <a:ext cx="5222240" cy="6614160"/>
                    </a:xfrm>
                    <a:prstGeom prst="rect">
                      <a:avLst/>
                    </a:prstGeom>
                    <a:noFill/>
                    <a:ln w="9525">
                      <a:noFill/>
                      <a:miter lim="800000"/>
                      <a:headEnd/>
                      <a:tailEnd/>
                    </a:ln>
                  </pic:spPr>
                </pic:pic>
              </a:graphicData>
            </a:graphic>
          </wp:inline>
        </w:drawing>
      </w:r>
    </w:p>
    <w:p w:rsidR="00512CDD" w:rsidRDefault="00512CDD">
      <w:pPr>
        <w:spacing w:line="480" w:lineRule="auto"/>
        <w:rPr>
          <w:rFonts w:ascii="Arial" w:hAnsi="Arial"/>
          <w:b/>
          <w:sz w:val="24"/>
          <w:szCs w:val="24"/>
          <w:lang w:val="pt-BR"/>
        </w:rPr>
      </w:pPr>
    </w:p>
    <w:p w:rsidR="00512CDD" w:rsidRDefault="00512CDD">
      <w:pPr>
        <w:spacing w:line="480" w:lineRule="auto"/>
        <w:rPr>
          <w:rFonts w:ascii="Arial" w:hAnsi="Arial"/>
          <w:b/>
          <w:sz w:val="24"/>
          <w:szCs w:val="24"/>
          <w:lang w:val="pt-BR"/>
        </w:rPr>
      </w:pPr>
    </w:p>
    <w:p w:rsidR="00512CDD" w:rsidRDefault="00512CDD">
      <w:pPr>
        <w:spacing w:line="480" w:lineRule="auto"/>
        <w:jc w:val="center"/>
        <w:rPr>
          <w:rFonts w:ascii="Arial" w:hAnsi="Arial"/>
          <w:b/>
          <w:sz w:val="36"/>
          <w:lang w:val="es-MX"/>
        </w:rPr>
      </w:pPr>
      <w:r>
        <w:rPr>
          <w:rFonts w:ascii="Arial" w:hAnsi="Arial"/>
          <w:b/>
          <w:sz w:val="24"/>
          <w:szCs w:val="24"/>
          <w:lang w:val="pt-BR"/>
        </w:rPr>
        <w:t>APENDICEP</w:t>
      </w:r>
      <w:r w:rsidR="006754BB">
        <w:rPr>
          <w:rFonts w:ascii="Arial" w:hAnsi="Arial"/>
          <w:b/>
          <w:noProof/>
          <w:sz w:val="36"/>
          <w:lang w:eastAsia="es-ES"/>
        </w:rPr>
        <w:drawing>
          <wp:inline distT="0" distB="0" distL="0" distR="0">
            <wp:extent cx="5252720" cy="7233920"/>
            <wp:effectExtent l="19050" t="0" r="5080" b="0"/>
            <wp:docPr id="32" name="Imagen 32" descr="lab aroma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ab aroma 02"/>
                    <pic:cNvPicPr>
                      <a:picLocks noChangeAspect="1" noChangeArrowheads="1"/>
                    </pic:cNvPicPr>
                  </pic:nvPicPr>
                  <pic:blipFill>
                    <a:blip r:embed="rId71" cstate="print"/>
                    <a:srcRect/>
                    <a:stretch>
                      <a:fillRect/>
                    </a:stretch>
                  </pic:blipFill>
                  <pic:spPr bwMode="auto">
                    <a:xfrm>
                      <a:off x="0" y="0"/>
                      <a:ext cx="5252720" cy="7233920"/>
                    </a:xfrm>
                    <a:prstGeom prst="rect">
                      <a:avLst/>
                    </a:prstGeom>
                    <a:noFill/>
                    <a:ln w="9525">
                      <a:noFill/>
                      <a:miter lim="800000"/>
                      <a:headEnd/>
                      <a:tailEnd/>
                    </a:ln>
                  </pic:spPr>
                </pic:pic>
              </a:graphicData>
            </a:graphic>
          </wp:inline>
        </w:drawing>
      </w:r>
    </w:p>
    <w:p w:rsidR="00512CDD" w:rsidRDefault="00512CDD">
      <w:pPr>
        <w:spacing w:line="480" w:lineRule="auto"/>
        <w:jc w:val="center"/>
        <w:rPr>
          <w:rFonts w:ascii="Arial" w:hAnsi="Arial"/>
          <w:b/>
          <w:sz w:val="24"/>
          <w:szCs w:val="24"/>
          <w:lang w:val="es-MX"/>
        </w:rPr>
      </w:pPr>
      <w:r>
        <w:rPr>
          <w:rFonts w:ascii="Arial" w:hAnsi="Arial"/>
          <w:b/>
          <w:sz w:val="24"/>
          <w:szCs w:val="24"/>
          <w:lang w:val="es-MX"/>
        </w:rPr>
        <w:t>APENDICE Q</w:t>
      </w:r>
    </w:p>
    <w:p w:rsidR="00512CDD" w:rsidRDefault="006754BB">
      <w:pPr>
        <w:spacing w:line="480" w:lineRule="auto"/>
        <w:rPr>
          <w:rFonts w:ascii="Arial" w:hAnsi="Arial"/>
          <w:b/>
          <w:sz w:val="36"/>
          <w:lang w:val="es-MX"/>
        </w:rPr>
      </w:pPr>
      <w:r>
        <w:rPr>
          <w:rFonts w:ascii="Arial" w:hAnsi="Arial"/>
          <w:b/>
          <w:noProof/>
          <w:sz w:val="36"/>
          <w:lang w:eastAsia="es-ES"/>
        </w:rPr>
        <w:drawing>
          <wp:inline distT="0" distB="0" distL="0" distR="0">
            <wp:extent cx="5252720" cy="7233920"/>
            <wp:effectExtent l="19050" t="0" r="5080" b="0"/>
            <wp:docPr id="33" name="Imagen 33" descr="lab aroma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b aroma 03"/>
                    <pic:cNvPicPr>
                      <a:picLocks noChangeAspect="1" noChangeArrowheads="1"/>
                    </pic:cNvPicPr>
                  </pic:nvPicPr>
                  <pic:blipFill>
                    <a:blip r:embed="rId72" cstate="print"/>
                    <a:srcRect/>
                    <a:stretch>
                      <a:fillRect/>
                    </a:stretch>
                  </pic:blipFill>
                  <pic:spPr bwMode="auto">
                    <a:xfrm>
                      <a:off x="0" y="0"/>
                      <a:ext cx="5252720" cy="7233920"/>
                    </a:xfrm>
                    <a:prstGeom prst="rect">
                      <a:avLst/>
                    </a:prstGeom>
                    <a:noFill/>
                    <a:ln w="9525">
                      <a:noFill/>
                      <a:miter lim="800000"/>
                      <a:headEnd/>
                      <a:tailEnd/>
                    </a:ln>
                  </pic:spPr>
                </pic:pic>
              </a:graphicData>
            </a:graphic>
          </wp:inline>
        </w:drawing>
      </w:r>
    </w:p>
    <w:p w:rsidR="00512CDD" w:rsidRDefault="00512CDD">
      <w:pPr>
        <w:spacing w:line="480" w:lineRule="auto"/>
        <w:jc w:val="center"/>
        <w:rPr>
          <w:rFonts w:ascii="Arial" w:hAnsi="Arial"/>
          <w:b/>
          <w:sz w:val="24"/>
          <w:szCs w:val="24"/>
          <w:lang w:val="es-MX"/>
        </w:rPr>
      </w:pPr>
      <w:r>
        <w:rPr>
          <w:rFonts w:ascii="Arial" w:hAnsi="Arial"/>
          <w:b/>
          <w:sz w:val="24"/>
          <w:szCs w:val="24"/>
          <w:lang w:val="pt-BR"/>
        </w:rPr>
        <w:t>APENDICE R</w:t>
      </w:r>
    </w:p>
    <w:p w:rsidR="00512CDD" w:rsidRDefault="006754BB">
      <w:pPr>
        <w:spacing w:line="480" w:lineRule="auto"/>
        <w:rPr>
          <w:rFonts w:ascii="Arial" w:hAnsi="Arial"/>
          <w:b/>
          <w:sz w:val="36"/>
          <w:lang w:val="es-MX"/>
        </w:rPr>
      </w:pPr>
      <w:r>
        <w:rPr>
          <w:rFonts w:ascii="Arial" w:hAnsi="Arial"/>
          <w:b/>
          <w:noProof/>
          <w:sz w:val="36"/>
          <w:lang w:eastAsia="es-ES"/>
        </w:rPr>
        <w:drawing>
          <wp:inline distT="0" distB="0" distL="0" distR="0">
            <wp:extent cx="5252720" cy="7325360"/>
            <wp:effectExtent l="19050" t="0" r="5080" b="0"/>
            <wp:docPr id="34" name="Imagen 34" descr="lab arom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b aroma 04"/>
                    <pic:cNvPicPr>
                      <a:picLocks noChangeAspect="1" noChangeArrowheads="1"/>
                    </pic:cNvPicPr>
                  </pic:nvPicPr>
                  <pic:blipFill>
                    <a:blip r:embed="rId73" cstate="print"/>
                    <a:srcRect/>
                    <a:stretch>
                      <a:fillRect/>
                    </a:stretch>
                  </pic:blipFill>
                  <pic:spPr bwMode="auto">
                    <a:xfrm>
                      <a:off x="0" y="0"/>
                      <a:ext cx="5252720" cy="7325360"/>
                    </a:xfrm>
                    <a:prstGeom prst="rect">
                      <a:avLst/>
                    </a:prstGeom>
                    <a:noFill/>
                    <a:ln w="9525">
                      <a:noFill/>
                      <a:miter lim="800000"/>
                      <a:headEnd/>
                      <a:tailEnd/>
                    </a:ln>
                  </pic:spPr>
                </pic:pic>
              </a:graphicData>
            </a:graphic>
          </wp:inline>
        </w:drawing>
      </w:r>
    </w:p>
    <w:p w:rsidR="00512CDD" w:rsidRDefault="00512CDD">
      <w:pPr>
        <w:spacing w:line="480" w:lineRule="auto"/>
        <w:jc w:val="center"/>
        <w:rPr>
          <w:rFonts w:ascii="Arial" w:hAnsi="Arial"/>
          <w:b/>
          <w:sz w:val="24"/>
          <w:szCs w:val="24"/>
          <w:lang w:val="es-MX"/>
        </w:rPr>
      </w:pPr>
      <w:r>
        <w:rPr>
          <w:rFonts w:ascii="Arial" w:hAnsi="Arial"/>
          <w:b/>
          <w:sz w:val="24"/>
          <w:szCs w:val="24"/>
          <w:lang w:val="es-MX"/>
        </w:rPr>
        <w:t>APENDICE S</w:t>
      </w:r>
    </w:p>
    <w:p w:rsidR="00512CDD" w:rsidRDefault="006754BB">
      <w:pPr>
        <w:spacing w:line="480" w:lineRule="auto"/>
        <w:rPr>
          <w:rFonts w:ascii="Arial" w:hAnsi="Arial"/>
          <w:b/>
          <w:sz w:val="36"/>
          <w:lang w:val="es-MX"/>
        </w:rPr>
      </w:pPr>
      <w:r>
        <w:rPr>
          <w:rFonts w:ascii="Arial" w:hAnsi="Arial"/>
          <w:b/>
          <w:noProof/>
          <w:sz w:val="36"/>
          <w:lang w:eastAsia="es-ES"/>
        </w:rPr>
        <w:drawing>
          <wp:inline distT="0" distB="0" distL="0" distR="0">
            <wp:extent cx="5252720" cy="6228080"/>
            <wp:effectExtent l="19050" t="0" r="5080" b="0"/>
            <wp:docPr id="35" name="Imagen 35" descr="lab aroma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b aroma 05"/>
                    <pic:cNvPicPr>
                      <a:picLocks noChangeAspect="1" noChangeArrowheads="1"/>
                    </pic:cNvPicPr>
                  </pic:nvPicPr>
                  <pic:blipFill>
                    <a:blip r:embed="rId74" cstate="print"/>
                    <a:srcRect/>
                    <a:stretch>
                      <a:fillRect/>
                    </a:stretch>
                  </pic:blipFill>
                  <pic:spPr bwMode="auto">
                    <a:xfrm>
                      <a:off x="0" y="0"/>
                      <a:ext cx="5252720" cy="6228080"/>
                    </a:xfrm>
                    <a:prstGeom prst="rect">
                      <a:avLst/>
                    </a:prstGeom>
                    <a:noFill/>
                    <a:ln w="9525">
                      <a:noFill/>
                      <a:miter lim="800000"/>
                      <a:headEnd/>
                      <a:tailEnd/>
                    </a:ln>
                  </pic:spPr>
                </pic:pic>
              </a:graphicData>
            </a:graphic>
          </wp:inline>
        </w:drawing>
      </w:r>
    </w:p>
    <w:p w:rsidR="00512CDD" w:rsidRDefault="00512CDD">
      <w:pPr>
        <w:spacing w:line="480" w:lineRule="auto"/>
        <w:rPr>
          <w:rFonts w:ascii="Arial" w:hAnsi="Arial"/>
          <w:b/>
          <w:sz w:val="36"/>
          <w:lang w:val="es-MX"/>
        </w:rPr>
      </w:pPr>
    </w:p>
    <w:p w:rsidR="00512CDD" w:rsidRDefault="00512CDD">
      <w:pPr>
        <w:spacing w:line="480" w:lineRule="auto"/>
        <w:rPr>
          <w:rFonts w:ascii="Arial" w:hAnsi="Arial"/>
          <w:b/>
          <w:sz w:val="36"/>
          <w:lang w:val="es-MX"/>
        </w:rPr>
      </w:pPr>
    </w:p>
    <w:p w:rsidR="00512CDD" w:rsidRDefault="00512CDD">
      <w:pPr>
        <w:spacing w:line="480" w:lineRule="auto"/>
        <w:jc w:val="center"/>
        <w:rPr>
          <w:rFonts w:ascii="Arial" w:hAnsi="Arial"/>
          <w:b/>
          <w:sz w:val="24"/>
          <w:szCs w:val="24"/>
          <w:lang w:val="es-MX"/>
        </w:rPr>
      </w:pPr>
      <w:r>
        <w:rPr>
          <w:rFonts w:ascii="Arial" w:hAnsi="Arial"/>
          <w:b/>
          <w:sz w:val="24"/>
          <w:szCs w:val="24"/>
          <w:lang w:val="es-MX"/>
        </w:rPr>
        <w:t>APENDICE T</w:t>
      </w:r>
    </w:p>
    <w:p w:rsidR="00512CDD" w:rsidRDefault="00512CDD">
      <w:pPr>
        <w:spacing w:line="480" w:lineRule="auto"/>
        <w:rPr>
          <w:rFonts w:ascii="Arial" w:hAnsi="Arial"/>
          <w:b/>
          <w:sz w:val="36"/>
          <w:lang w:val="es-MX"/>
        </w:rPr>
      </w:pPr>
    </w:p>
    <w:p w:rsidR="00512CDD" w:rsidRDefault="006754BB">
      <w:pPr>
        <w:spacing w:line="480" w:lineRule="auto"/>
        <w:rPr>
          <w:rFonts w:ascii="Arial" w:hAnsi="Arial"/>
          <w:b/>
          <w:sz w:val="36"/>
          <w:lang w:val="es-MX"/>
        </w:rPr>
      </w:pPr>
      <w:r>
        <w:rPr>
          <w:rFonts w:ascii="Arial" w:hAnsi="Arial"/>
          <w:b/>
          <w:noProof/>
          <w:sz w:val="36"/>
          <w:lang w:eastAsia="es-ES"/>
        </w:rPr>
        <w:drawing>
          <wp:inline distT="0" distB="0" distL="0" distR="0">
            <wp:extent cx="5252720" cy="6421120"/>
            <wp:effectExtent l="19050" t="0" r="5080" b="0"/>
            <wp:docPr id="36" name="Imagen 36" descr="lab aroma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b aroma 06"/>
                    <pic:cNvPicPr>
                      <a:picLocks noChangeAspect="1" noChangeArrowheads="1"/>
                    </pic:cNvPicPr>
                  </pic:nvPicPr>
                  <pic:blipFill>
                    <a:blip r:embed="rId75" cstate="print"/>
                    <a:srcRect/>
                    <a:stretch>
                      <a:fillRect/>
                    </a:stretch>
                  </pic:blipFill>
                  <pic:spPr bwMode="auto">
                    <a:xfrm>
                      <a:off x="0" y="0"/>
                      <a:ext cx="5252720" cy="6421120"/>
                    </a:xfrm>
                    <a:prstGeom prst="rect">
                      <a:avLst/>
                    </a:prstGeom>
                    <a:noFill/>
                    <a:ln w="9525">
                      <a:noFill/>
                      <a:miter lim="800000"/>
                      <a:headEnd/>
                      <a:tailEnd/>
                    </a:ln>
                  </pic:spPr>
                </pic:pic>
              </a:graphicData>
            </a:graphic>
          </wp:inline>
        </w:drawing>
      </w:r>
    </w:p>
    <w:p w:rsidR="00512CDD" w:rsidRDefault="00512CDD">
      <w:pPr>
        <w:spacing w:line="480" w:lineRule="auto"/>
        <w:rPr>
          <w:rFonts w:ascii="Arial" w:hAnsi="Arial"/>
          <w:b/>
          <w:sz w:val="36"/>
          <w:lang w:val="es-MX"/>
        </w:rPr>
      </w:pPr>
    </w:p>
    <w:p w:rsidR="00512CDD" w:rsidRDefault="00512CDD">
      <w:pPr>
        <w:spacing w:line="480" w:lineRule="auto"/>
        <w:jc w:val="center"/>
        <w:rPr>
          <w:rFonts w:ascii="Arial" w:hAnsi="Arial"/>
          <w:b/>
          <w:sz w:val="24"/>
          <w:szCs w:val="24"/>
          <w:lang w:val="es-MX"/>
        </w:rPr>
      </w:pPr>
      <w:r>
        <w:rPr>
          <w:rFonts w:ascii="Arial" w:hAnsi="Arial"/>
          <w:b/>
          <w:sz w:val="24"/>
          <w:szCs w:val="24"/>
          <w:lang w:val="es-MX"/>
        </w:rPr>
        <w:t>APENDICE U</w:t>
      </w:r>
    </w:p>
    <w:p w:rsidR="00512CDD" w:rsidRDefault="006754BB">
      <w:pPr>
        <w:spacing w:line="480" w:lineRule="auto"/>
        <w:rPr>
          <w:rFonts w:ascii="Arial" w:hAnsi="Arial"/>
          <w:b/>
          <w:sz w:val="36"/>
          <w:lang w:val="es-MX"/>
        </w:rPr>
      </w:pPr>
      <w:r>
        <w:rPr>
          <w:rFonts w:ascii="Arial" w:hAnsi="Arial"/>
          <w:b/>
          <w:noProof/>
          <w:sz w:val="36"/>
          <w:lang w:eastAsia="es-ES"/>
        </w:rPr>
        <w:drawing>
          <wp:inline distT="0" distB="0" distL="0" distR="0">
            <wp:extent cx="5252720" cy="6360160"/>
            <wp:effectExtent l="19050" t="0" r="5080" b="0"/>
            <wp:docPr id="37" name="Imagen 37" descr="lab aroma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b aroma 07"/>
                    <pic:cNvPicPr>
                      <a:picLocks noChangeAspect="1" noChangeArrowheads="1"/>
                    </pic:cNvPicPr>
                  </pic:nvPicPr>
                  <pic:blipFill>
                    <a:blip r:embed="rId76" cstate="print"/>
                    <a:srcRect/>
                    <a:stretch>
                      <a:fillRect/>
                    </a:stretch>
                  </pic:blipFill>
                  <pic:spPr bwMode="auto">
                    <a:xfrm>
                      <a:off x="0" y="0"/>
                      <a:ext cx="5252720" cy="6360160"/>
                    </a:xfrm>
                    <a:prstGeom prst="rect">
                      <a:avLst/>
                    </a:prstGeom>
                    <a:noFill/>
                    <a:ln w="9525">
                      <a:noFill/>
                      <a:miter lim="800000"/>
                      <a:headEnd/>
                      <a:tailEnd/>
                    </a:ln>
                  </pic:spPr>
                </pic:pic>
              </a:graphicData>
            </a:graphic>
          </wp:inline>
        </w:drawing>
      </w:r>
    </w:p>
    <w:p w:rsidR="00512CDD" w:rsidRDefault="00512CDD">
      <w:pPr>
        <w:spacing w:line="480" w:lineRule="auto"/>
        <w:rPr>
          <w:rFonts w:ascii="Arial" w:hAnsi="Arial"/>
          <w:b/>
          <w:sz w:val="36"/>
          <w:lang w:val="es-MX"/>
        </w:rPr>
      </w:pPr>
    </w:p>
    <w:p w:rsidR="00512CDD" w:rsidRDefault="00512CDD">
      <w:pPr>
        <w:spacing w:line="480" w:lineRule="auto"/>
        <w:rPr>
          <w:rFonts w:ascii="Arial" w:hAnsi="Arial"/>
          <w:b/>
          <w:sz w:val="36"/>
          <w:lang w:val="es-MX"/>
        </w:rPr>
      </w:pPr>
    </w:p>
    <w:p w:rsidR="00512CDD" w:rsidRDefault="00512CDD">
      <w:pPr>
        <w:spacing w:line="480" w:lineRule="auto"/>
        <w:jc w:val="center"/>
        <w:rPr>
          <w:rFonts w:ascii="Arial" w:hAnsi="Arial"/>
          <w:b/>
          <w:sz w:val="24"/>
          <w:szCs w:val="24"/>
          <w:lang w:val="es-MX"/>
        </w:rPr>
      </w:pPr>
      <w:r>
        <w:rPr>
          <w:rFonts w:ascii="Arial" w:hAnsi="Arial"/>
          <w:b/>
          <w:sz w:val="24"/>
          <w:szCs w:val="24"/>
          <w:lang w:val="es-MX"/>
        </w:rPr>
        <w:t>APENDICE V</w:t>
      </w:r>
    </w:p>
    <w:p w:rsidR="00512CDD" w:rsidRDefault="006754BB">
      <w:pPr>
        <w:spacing w:line="480" w:lineRule="auto"/>
        <w:rPr>
          <w:rFonts w:ascii="Arial" w:hAnsi="Arial"/>
          <w:b/>
          <w:sz w:val="36"/>
          <w:lang w:val="es-MX"/>
        </w:rPr>
      </w:pPr>
      <w:r>
        <w:rPr>
          <w:rFonts w:ascii="Arial" w:hAnsi="Arial"/>
          <w:b/>
          <w:noProof/>
          <w:sz w:val="36"/>
          <w:lang w:eastAsia="es-ES"/>
        </w:rPr>
        <w:drawing>
          <wp:inline distT="0" distB="0" distL="0" distR="0">
            <wp:extent cx="5252720" cy="6817360"/>
            <wp:effectExtent l="19050" t="0" r="5080" b="0"/>
            <wp:docPr id="38" name="Imagen 38" descr="lab aroma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ab aroma 08"/>
                    <pic:cNvPicPr>
                      <a:picLocks noChangeAspect="1" noChangeArrowheads="1"/>
                    </pic:cNvPicPr>
                  </pic:nvPicPr>
                  <pic:blipFill>
                    <a:blip r:embed="rId77" cstate="print"/>
                    <a:srcRect/>
                    <a:stretch>
                      <a:fillRect/>
                    </a:stretch>
                  </pic:blipFill>
                  <pic:spPr bwMode="auto">
                    <a:xfrm>
                      <a:off x="0" y="0"/>
                      <a:ext cx="5252720" cy="6817360"/>
                    </a:xfrm>
                    <a:prstGeom prst="rect">
                      <a:avLst/>
                    </a:prstGeom>
                    <a:noFill/>
                    <a:ln w="9525">
                      <a:noFill/>
                      <a:miter lim="800000"/>
                      <a:headEnd/>
                      <a:tailEnd/>
                    </a:ln>
                  </pic:spPr>
                </pic:pic>
              </a:graphicData>
            </a:graphic>
          </wp:inline>
        </w:drawing>
      </w:r>
    </w:p>
    <w:p w:rsidR="00512CDD" w:rsidRDefault="00512CDD">
      <w:pPr>
        <w:spacing w:line="480" w:lineRule="auto"/>
        <w:jc w:val="center"/>
        <w:rPr>
          <w:rFonts w:ascii="Arial" w:hAnsi="Arial"/>
          <w:b/>
          <w:sz w:val="24"/>
          <w:szCs w:val="24"/>
          <w:lang w:val="es-MX"/>
        </w:rPr>
      </w:pPr>
      <w:r>
        <w:rPr>
          <w:rFonts w:ascii="Arial" w:hAnsi="Arial"/>
          <w:b/>
          <w:sz w:val="24"/>
          <w:szCs w:val="24"/>
          <w:lang w:val="es-MX"/>
        </w:rPr>
        <w:t>APENDICE W</w:t>
      </w:r>
    </w:p>
    <w:p w:rsidR="00512CDD" w:rsidRDefault="006754BB">
      <w:pPr>
        <w:spacing w:line="480" w:lineRule="auto"/>
        <w:jc w:val="center"/>
        <w:rPr>
          <w:rFonts w:ascii="Arial" w:hAnsi="Arial"/>
          <w:b/>
          <w:sz w:val="24"/>
          <w:szCs w:val="24"/>
          <w:lang w:val="es-MX"/>
        </w:rPr>
      </w:pPr>
      <w:r>
        <w:rPr>
          <w:rFonts w:ascii="Arial" w:hAnsi="Arial"/>
          <w:b/>
          <w:noProof/>
          <w:sz w:val="24"/>
          <w:szCs w:val="24"/>
          <w:lang w:eastAsia="es-ES"/>
        </w:rPr>
        <w:drawing>
          <wp:inline distT="0" distB="0" distL="0" distR="0">
            <wp:extent cx="5252720" cy="6309360"/>
            <wp:effectExtent l="19050" t="0" r="5080" b="0"/>
            <wp:docPr id="39" name="Imagen 39" descr="lab aroma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b aroma 09"/>
                    <pic:cNvPicPr>
                      <a:picLocks noChangeAspect="1" noChangeArrowheads="1"/>
                    </pic:cNvPicPr>
                  </pic:nvPicPr>
                  <pic:blipFill>
                    <a:blip r:embed="rId78" cstate="print"/>
                    <a:srcRect/>
                    <a:stretch>
                      <a:fillRect/>
                    </a:stretch>
                  </pic:blipFill>
                  <pic:spPr bwMode="auto">
                    <a:xfrm>
                      <a:off x="0" y="0"/>
                      <a:ext cx="5252720" cy="6309360"/>
                    </a:xfrm>
                    <a:prstGeom prst="rect">
                      <a:avLst/>
                    </a:prstGeom>
                    <a:noFill/>
                    <a:ln w="9525">
                      <a:noFill/>
                      <a:miter lim="800000"/>
                      <a:headEnd/>
                      <a:tailEnd/>
                    </a:ln>
                  </pic:spPr>
                </pic:pic>
              </a:graphicData>
            </a:graphic>
          </wp:inline>
        </w:drawing>
      </w:r>
    </w:p>
    <w:p w:rsidR="00512CDD" w:rsidRDefault="00512CDD">
      <w:pPr>
        <w:spacing w:line="480" w:lineRule="auto"/>
        <w:rPr>
          <w:rFonts w:ascii="Arial" w:hAnsi="Arial"/>
          <w:b/>
          <w:sz w:val="36"/>
          <w:lang w:val="es-MX"/>
        </w:rPr>
      </w:pPr>
    </w:p>
    <w:p w:rsidR="00512CDD" w:rsidRDefault="00512CDD">
      <w:pPr>
        <w:spacing w:line="480" w:lineRule="auto"/>
        <w:rPr>
          <w:rFonts w:ascii="Arial" w:hAnsi="Arial"/>
          <w:b/>
          <w:sz w:val="36"/>
          <w:lang w:val="es-MX"/>
        </w:rPr>
        <w:sectPr w:rsidR="00512CDD">
          <w:pgSz w:w="11906" w:h="16838" w:code="9"/>
          <w:pgMar w:top="2268" w:right="1361" w:bottom="2268" w:left="2126" w:header="720" w:footer="720" w:gutter="0"/>
          <w:cols w:space="720"/>
        </w:sectPr>
      </w:pPr>
    </w:p>
    <w:p w:rsidR="00512CDD" w:rsidRDefault="00512CDD">
      <w:pPr>
        <w:tabs>
          <w:tab w:val="left" w:pos="851"/>
        </w:tabs>
        <w:jc w:val="center"/>
        <w:rPr>
          <w:rFonts w:ascii="Arial" w:hAnsi="Arial"/>
          <w:b/>
          <w:sz w:val="24"/>
          <w:szCs w:val="24"/>
        </w:rPr>
      </w:pPr>
      <w:r>
        <w:rPr>
          <w:rFonts w:ascii="Arial" w:hAnsi="Arial"/>
          <w:b/>
          <w:sz w:val="24"/>
          <w:szCs w:val="24"/>
        </w:rPr>
        <w:t>APENDICE 1W</w:t>
      </w:r>
    </w:p>
    <w:p w:rsidR="00512CDD" w:rsidRDefault="00512CDD">
      <w:pPr>
        <w:tabs>
          <w:tab w:val="left" w:pos="851"/>
        </w:tabs>
        <w:jc w:val="center"/>
        <w:rPr>
          <w:rFonts w:ascii="Arial" w:hAnsi="Arial"/>
          <w:b/>
          <w:sz w:val="24"/>
          <w:szCs w:val="24"/>
        </w:rPr>
      </w:pPr>
      <w:r>
        <w:rPr>
          <w:rFonts w:ascii="Arial" w:hAnsi="Arial"/>
          <w:b/>
          <w:sz w:val="24"/>
          <w:szCs w:val="24"/>
        </w:rPr>
        <w:t xml:space="preserve">ANÁLISIS FOLIARES </w:t>
      </w:r>
    </w:p>
    <w:p w:rsidR="00512CDD" w:rsidRDefault="00512CDD">
      <w:pPr>
        <w:tabs>
          <w:tab w:val="left" w:pos="851"/>
          <w:tab w:val="center" w:pos="4252"/>
          <w:tab w:val="left" w:pos="5520"/>
        </w:tabs>
        <w:rPr>
          <w:rFonts w:ascii="Arial" w:hAnsi="Arial"/>
          <w:b/>
          <w:sz w:val="24"/>
          <w:szCs w:val="24"/>
        </w:rPr>
      </w:pPr>
      <w:r>
        <w:rPr>
          <w:rFonts w:ascii="Arial" w:hAnsi="Arial"/>
          <w:b/>
          <w:sz w:val="24"/>
          <w:szCs w:val="24"/>
        </w:rPr>
        <w:tab/>
      </w:r>
      <w:r>
        <w:rPr>
          <w:rFonts w:ascii="Arial" w:hAnsi="Arial"/>
          <w:b/>
          <w:sz w:val="24"/>
          <w:szCs w:val="24"/>
        </w:rPr>
        <w:tab/>
        <w:t>LAB. AROMA</w:t>
      </w:r>
      <w:r>
        <w:rPr>
          <w:rFonts w:ascii="Arial" w:hAnsi="Arial"/>
          <w:b/>
          <w:sz w:val="24"/>
          <w:szCs w:val="24"/>
        </w:rPr>
        <w:tab/>
      </w:r>
    </w:p>
    <w:p w:rsidR="00512CDD" w:rsidRDefault="00512CDD">
      <w:pPr>
        <w:tabs>
          <w:tab w:val="left" w:pos="851"/>
        </w:tabs>
        <w:jc w:val="center"/>
        <w:rPr>
          <w:rFonts w:ascii="Arial" w:hAnsi="Arial"/>
          <w:b/>
          <w:bCs/>
          <w:sz w:val="24"/>
          <w:szCs w:val="24"/>
        </w:rPr>
      </w:pPr>
      <w:r>
        <w:rPr>
          <w:rFonts w:ascii="Arial" w:hAnsi="Arial"/>
          <w:b/>
          <w:sz w:val="24"/>
          <w:szCs w:val="24"/>
        </w:rPr>
        <w:t xml:space="preserve"># DE HOJAS DE MUESTRA: </w:t>
      </w:r>
      <w:r>
        <w:rPr>
          <w:rFonts w:ascii="Arial" w:hAnsi="Arial"/>
          <w:b/>
          <w:bCs/>
          <w:sz w:val="24"/>
          <w:szCs w:val="24"/>
        </w:rPr>
        <w:t>20</w:t>
      </w:r>
    </w:p>
    <w:p w:rsidR="00512CDD" w:rsidRDefault="00512CDD">
      <w:pPr>
        <w:tabs>
          <w:tab w:val="left" w:pos="851"/>
        </w:tabs>
        <w:jc w:val="center"/>
        <w:rPr>
          <w:rFonts w:ascii="Arial" w:hAnsi="Arial"/>
          <w:b/>
          <w:bCs/>
          <w:sz w:val="24"/>
          <w:szCs w:val="24"/>
        </w:rPr>
      </w:pPr>
    </w:p>
    <w:p w:rsidR="00512CDD" w:rsidRDefault="00512CDD">
      <w:pPr>
        <w:pStyle w:val="Ttulo4"/>
        <w:tabs>
          <w:tab w:val="left" w:pos="851"/>
          <w:tab w:val="left" w:pos="5954"/>
        </w:tabs>
        <w:jc w:val="center"/>
        <w:rPr>
          <w:szCs w:val="24"/>
        </w:rPr>
      </w:pPr>
      <w:r>
        <w:rPr>
          <w:szCs w:val="24"/>
        </w:rPr>
        <w:t>MACRONUTRIENTES</w:t>
      </w:r>
    </w:p>
    <w:p w:rsidR="00512CDD" w:rsidRDefault="00512CDD">
      <w:pPr>
        <w:pStyle w:val="Ttulo4"/>
        <w:tabs>
          <w:tab w:val="left" w:pos="851"/>
          <w:tab w:val="left" w:pos="5954"/>
        </w:tabs>
      </w:pPr>
    </w:p>
    <w:p w:rsidR="00512CDD" w:rsidRDefault="006754BB">
      <w:pPr>
        <w:pStyle w:val="Ttulo4"/>
        <w:tabs>
          <w:tab w:val="left" w:pos="851"/>
          <w:tab w:val="left" w:pos="5954"/>
        </w:tabs>
        <w:jc w:val="center"/>
      </w:pPr>
      <w:r>
        <w:rPr>
          <w:noProof/>
          <w:lang w:eastAsia="es-ES"/>
        </w:rPr>
        <w:drawing>
          <wp:inline distT="0" distB="0" distL="0" distR="0">
            <wp:extent cx="4826000" cy="2438400"/>
            <wp:effectExtent l="0" t="0" r="0" b="0"/>
            <wp:docPr id="40" name="Objeto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12CDD" w:rsidRDefault="00512CDD"/>
    <w:p w:rsidR="00512CDD" w:rsidRDefault="00512CDD">
      <w:pPr>
        <w:rPr>
          <w:rFonts w:ascii="Arial" w:hAnsi="Arial" w:cs="Arial"/>
          <w:b/>
        </w:rPr>
      </w:pPr>
      <w:r>
        <w:rPr>
          <w:rFonts w:ascii="Arial" w:hAnsi="Arial" w:cs="Arial"/>
          <w:b/>
        </w:rPr>
        <w:t xml:space="preserve">       </w:t>
      </w:r>
    </w:p>
    <w:p w:rsidR="00512CDD" w:rsidRDefault="00512CDD">
      <w:pPr>
        <w:rPr>
          <w:rFonts w:ascii="Arial" w:hAnsi="Arial" w:cs="Arial"/>
          <w:b/>
          <w:sz w:val="24"/>
          <w:szCs w:val="24"/>
        </w:rPr>
      </w:pPr>
      <w:r>
        <w:rPr>
          <w:rFonts w:ascii="Arial" w:hAnsi="Arial" w:cs="Arial"/>
          <w:b/>
        </w:rPr>
        <w:t xml:space="preserve">        </w:t>
      </w:r>
      <w:r>
        <w:rPr>
          <w:rFonts w:ascii="Arial" w:hAnsi="Arial" w:cs="Arial"/>
          <w:b/>
          <w:sz w:val="24"/>
          <w:szCs w:val="24"/>
        </w:rPr>
        <w:t>Fuente: Autor del estudio</w:t>
      </w:r>
    </w:p>
    <w:p w:rsidR="00512CDD" w:rsidRDefault="00512CDD">
      <w:pPr>
        <w:rPr>
          <w:rFonts w:ascii="Arial" w:hAnsi="Arial" w:cs="Arial"/>
          <w:b/>
          <w:sz w:val="24"/>
          <w:szCs w:val="24"/>
        </w:rPr>
      </w:pPr>
      <w:r>
        <w:rPr>
          <w:rFonts w:ascii="Arial" w:hAnsi="Arial" w:cs="Arial"/>
          <w:b/>
          <w:sz w:val="24"/>
          <w:szCs w:val="24"/>
        </w:rPr>
        <w:t xml:space="preserve">        Elaboración: La fuente</w:t>
      </w:r>
    </w:p>
    <w:p w:rsidR="00512CDD" w:rsidRDefault="00512CDD">
      <w:pPr>
        <w:rPr>
          <w:rFonts w:ascii="Arial" w:hAnsi="Arial" w:cs="Arial"/>
          <w:b/>
        </w:rPr>
      </w:pPr>
    </w:p>
    <w:p w:rsidR="00512CDD" w:rsidRDefault="006754BB">
      <w:pPr>
        <w:jc w:val="center"/>
      </w:pPr>
      <w:r>
        <w:rPr>
          <w:noProof/>
          <w:lang w:eastAsia="es-ES"/>
        </w:rPr>
        <w:drawing>
          <wp:inline distT="0" distB="0" distL="0" distR="0">
            <wp:extent cx="4826000" cy="2438400"/>
            <wp:effectExtent l="0" t="0" r="0" b="0"/>
            <wp:docPr id="41" name="Objeto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12CDD" w:rsidRDefault="00512CDD">
      <w:pPr>
        <w:pStyle w:val="Ttulo4"/>
        <w:tabs>
          <w:tab w:val="left" w:pos="851"/>
          <w:tab w:val="left" w:pos="5954"/>
        </w:tabs>
        <w:rPr>
          <w:rFonts w:ascii="Arial" w:hAnsi="Arial" w:cs="Arial"/>
        </w:rPr>
      </w:pPr>
      <w:r>
        <w:rPr>
          <w:rFonts w:ascii="Arial" w:hAnsi="Arial" w:cs="Arial"/>
        </w:rPr>
        <w:t xml:space="preserve">       </w:t>
      </w:r>
    </w:p>
    <w:p w:rsidR="00512CDD" w:rsidRDefault="00512CDD">
      <w:pPr>
        <w:pStyle w:val="Ttulo4"/>
        <w:tabs>
          <w:tab w:val="left" w:pos="851"/>
          <w:tab w:val="left" w:pos="5954"/>
        </w:tabs>
        <w:rPr>
          <w:rFonts w:ascii="Arial" w:hAnsi="Arial" w:cs="Arial"/>
        </w:rPr>
      </w:pPr>
      <w:r>
        <w:rPr>
          <w:rFonts w:ascii="Arial" w:hAnsi="Arial" w:cs="Arial"/>
        </w:rPr>
        <w:t xml:space="preserve">     </w:t>
      </w:r>
    </w:p>
    <w:p w:rsidR="00512CDD" w:rsidRDefault="00512CDD">
      <w:pPr>
        <w:pStyle w:val="Ttulo4"/>
        <w:tabs>
          <w:tab w:val="left" w:pos="851"/>
          <w:tab w:val="left" w:pos="5954"/>
        </w:tabs>
        <w:rPr>
          <w:rFonts w:ascii="Arial" w:hAnsi="Arial" w:cs="Arial"/>
          <w:szCs w:val="24"/>
        </w:rPr>
      </w:pPr>
      <w:r>
        <w:rPr>
          <w:rFonts w:ascii="Arial" w:hAnsi="Arial" w:cs="Arial"/>
          <w:szCs w:val="24"/>
        </w:rPr>
        <w:t xml:space="preserve">       Fuente: Autor del estudio</w:t>
      </w:r>
    </w:p>
    <w:p w:rsidR="00512CDD" w:rsidRDefault="00512CDD">
      <w:pPr>
        <w:rPr>
          <w:rFonts w:ascii="Arial" w:hAnsi="Arial" w:cs="Arial"/>
          <w:b/>
          <w:sz w:val="24"/>
          <w:szCs w:val="24"/>
        </w:rPr>
      </w:pPr>
      <w:r>
        <w:rPr>
          <w:rFonts w:ascii="Arial" w:hAnsi="Arial" w:cs="Arial"/>
          <w:b/>
          <w:sz w:val="24"/>
          <w:szCs w:val="24"/>
        </w:rPr>
        <w:t xml:space="preserve">       Elaboración: La fuente</w:t>
      </w:r>
    </w:p>
    <w:p w:rsidR="00512CDD" w:rsidRDefault="00512CDD">
      <w:pPr>
        <w:rPr>
          <w:rFonts w:ascii="Arial" w:hAnsi="Arial" w:cs="Arial"/>
          <w:b/>
          <w:sz w:val="24"/>
          <w:szCs w:val="24"/>
        </w:rPr>
      </w:pPr>
    </w:p>
    <w:p w:rsidR="00512CDD" w:rsidRDefault="00512CDD">
      <w:pPr>
        <w:jc w:val="center"/>
        <w:rPr>
          <w:rFonts w:ascii="Arial" w:hAnsi="Arial"/>
          <w:b/>
          <w:sz w:val="24"/>
          <w:szCs w:val="24"/>
        </w:rPr>
      </w:pPr>
      <w:r>
        <w:rPr>
          <w:rFonts w:ascii="Arial" w:hAnsi="Arial" w:cs="Arial"/>
          <w:b/>
          <w:sz w:val="24"/>
          <w:szCs w:val="24"/>
        </w:rPr>
        <w:t>APENDICE 2W</w:t>
      </w:r>
    </w:p>
    <w:p w:rsidR="00512CDD" w:rsidRDefault="006754BB">
      <w:pPr>
        <w:tabs>
          <w:tab w:val="left" w:pos="851"/>
        </w:tabs>
        <w:jc w:val="center"/>
      </w:pPr>
      <w:r>
        <w:rPr>
          <w:noProof/>
          <w:lang w:eastAsia="es-ES"/>
        </w:rPr>
        <w:drawing>
          <wp:inline distT="0" distB="0" distL="0" distR="0">
            <wp:extent cx="4826000" cy="2438400"/>
            <wp:effectExtent l="0" t="0" r="0" b="0"/>
            <wp:docPr id="42" name="Objeto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12CDD" w:rsidRDefault="00512CDD">
      <w:pPr>
        <w:tabs>
          <w:tab w:val="left" w:pos="851"/>
        </w:tabs>
        <w:jc w:val="center"/>
      </w:pPr>
    </w:p>
    <w:p w:rsidR="00512CDD" w:rsidRDefault="00512CDD">
      <w:pPr>
        <w:rPr>
          <w:rFonts w:ascii="Arial" w:hAnsi="Arial" w:cs="Arial"/>
          <w:b/>
        </w:rPr>
      </w:pPr>
    </w:p>
    <w:p w:rsidR="00512CDD" w:rsidRDefault="00512CDD">
      <w:pPr>
        <w:rPr>
          <w:rFonts w:ascii="Arial" w:hAnsi="Arial" w:cs="Arial"/>
          <w:b/>
          <w:sz w:val="24"/>
          <w:szCs w:val="24"/>
        </w:rPr>
      </w:pPr>
      <w:r>
        <w:rPr>
          <w:rFonts w:ascii="Arial" w:hAnsi="Arial" w:cs="Arial"/>
          <w:b/>
          <w:sz w:val="24"/>
          <w:szCs w:val="24"/>
        </w:rPr>
        <w:t xml:space="preserve">       Fuente: Autor del estudio</w:t>
      </w:r>
    </w:p>
    <w:p w:rsidR="00512CDD" w:rsidRDefault="00512CDD">
      <w:pPr>
        <w:rPr>
          <w:rFonts w:ascii="Arial" w:hAnsi="Arial" w:cs="Arial"/>
          <w:b/>
          <w:sz w:val="24"/>
          <w:szCs w:val="24"/>
        </w:rPr>
      </w:pPr>
      <w:r>
        <w:rPr>
          <w:rFonts w:ascii="Arial" w:hAnsi="Arial" w:cs="Arial"/>
          <w:b/>
          <w:sz w:val="24"/>
          <w:szCs w:val="24"/>
        </w:rPr>
        <w:t xml:space="preserve">       Elaboración: La fuente</w:t>
      </w:r>
    </w:p>
    <w:p w:rsidR="00512CDD" w:rsidRDefault="00512CDD">
      <w:pPr>
        <w:rPr>
          <w:sz w:val="24"/>
          <w:szCs w:val="24"/>
        </w:rPr>
      </w:pPr>
    </w:p>
    <w:p w:rsidR="00512CDD" w:rsidRDefault="00512CDD">
      <w:pPr>
        <w:tabs>
          <w:tab w:val="left" w:pos="851"/>
        </w:tabs>
        <w:jc w:val="center"/>
      </w:pPr>
    </w:p>
    <w:p w:rsidR="00512CDD" w:rsidRDefault="00512CDD">
      <w:pPr>
        <w:tabs>
          <w:tab w:val="left" w:pos="851"/>
        </w:tabs>
        <w:jc w:val="center"/>
        <w:rPr>
          <w:rFonts w:ascii="Arial" w:hAnsi="Arial"/>
          <w:b/>
        </w:rPr>
      </w:pPr>
    </w:p>
    <w:p w:rsidR="00512CDD" w:rsidRDefault="006754BB">
      <w:pPr>
        <w:tabs>
          <w:tab w:val="left" w:pos="851"/>
        </w:tabs>
        <w:jc w:val="center"/>
        <w:rPr>
          <w:rFonts w:ascii="Arial" w:hAnsi="Arial"/>
          <w:b/>
        </w:rPr>
      </w:pPr>
      <w:r>
        <w:rPr>
          <w:noProof/>
          <w:lang w:eastAsia="es-ES"/>
        </w:rPr>
        <w:drawing>
          <wp:inline distT="0" distB="0" distL="0" distR="0">
            <wp:extent cx="4826000" cy="2438400"/>
            <wp:effectExtent l="0" t="0" r="0" b="0"/>
            <wp:docPr id="43" name="Objeto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12CDD" w:rsidRDefault="00512CDD">
      <w:pPr>
        <w:tabs>
          <w:tab w:val="left" w:pos="851"/>
        </w:tabs>
        <w:jc w:val="both"/>
        <w:rPr>
          <w:rFonts w:ascii="Arial" w:hAnsi="Arial"/>
          <w:b/>
        </w:rPr>
      </w:pPr>
      <w:r>
        <w:rPr>
          <w:rFonts w:ascii="Arial" w:hAnsi="Arial"/>
          <w:b/>
        </w:rPr>
        <w:t xml:space="preserve"> </w:t>
      </w:r>
    </w:p>
    <w:p w:rsidR="00512CDD" w:rsidRDefault="00512CDD">
      <w:pPr>
        <w:tabs>
          <w:tab w:val="left" w:pos="851"/>
        </w:tabs>
        <w:jc w:val="both"/>
        <w:rPr>
          <w:rFonts w:ascii="Arial" w:hAnsi="Arial"/>
          <w:b/>
        </w:rPr>
      </w:pPr>
    </w:p>
    <w:p w:rsidR="00512CDD" w:rsidRDefault="00512CDD">
      <w:pPr>
        <w:rPr>
          <w:rFonts w:ascii="Arial" w:hAnsi="Arial" w:cs="Arial"/>
          <w:b/>
          <w:sz w:val="24"/>
          <w:szCs w:val="24"/>
        </w:rPr>
      </w:pPr>
      <w:r>
        <w:rPr>
          <w:rFonts w:ascii="Arial" w:hAnsi="Arial" w:cs="Arial"/>
          <w:b/>
          <w:sz w:val="24"/>
          <w:szCs w:val="24"/>
        </w:rPr>
        <w:t xml:space="preserve">       Fuente: Autor del estudio</w:t>
      </w:r>
    </w:p>
    <w:p w:rsidR="00512CDD" w:rsidRDefault="00512CDD">
      <w:pPr>
        <w:rPr>
          <w:rFonts w:ascii="Arial" w:hAnsi="Arial" w:cs="Arial"/>
          <w:b/>
          <w:sz w:val="24"/>
          <w:szCs w:val="24"/>
        </w:rPr>
      </w:pPr>
      <w:r>
        <w:rPr>
          <w:rFonts w:ascii="Arial" w:hAnsi="Arial" w:cs="Arial"/>
          <w:b/>
          <w:sz w:val="24"/>
          <w:szCs w:val="24"/>
        </w:rPr>
        <w:t xml:space="preserve">       Elaboración: La fuente</w:t>
      </w:r>
    </w:p>
    <w:p w:rsidR="00512CDD" w:rsidRDefault="00512CDD">
      <w:pPr>
        <w:rPr>
          <w:sz w:val="24"/>
          <w:szCs w:val="24"/>
        </w:rPr>
      </w:pPr>
    </w:p>
    <w:p w:rsidR="00512CDD" w:rsidRDefault="00512CDD">
      <w:pPr>
        <w:tabs>
          <w:tab w:val="left" w:pos="851"/>
        </w:tabs>
        <w:jc w:val="both"/>
        <w:rPr>
          <w:rFonts w:ascii="Arial" w:hAnsi="Arial"/>
          <w:b/>
        </w:rPr>
      </w:pPr>
    </w:p>
    <w:p w:rsidR="00512CDD" w:rsidRDefault="00512CDD">
      <w:pPr>
        <w:tabs>
          <w:tab w:val="left" w:pos="851"/>
        </w:tabs>
        <w:jc w:val="both"/>
        <w:rPr>
          <w:rFonts w:ascii="Arial" w:hAnsi="Arial"/>
          <w:b/>
        </w:rPr>
      </w:pPr>
    </w:p>
    <w:p w:rsidR="00512CDD" w:rsidRDefault="00512CDD">
      <w:pPr>
        <w:tabs>
          <w:tab w:val="left" w:pos="851"/>
        </w:tabs>
        <w:jc w:val="center"/>
        <w:rPr>
          <w:rFonts w:ascii="Arial" w:hAnsi="Arial"/>
          <w:b/>
        </w:rPr>
      </w:pPr>
    </w:p>
    <w:p w:rsidR="00512CDD" w:rsidRDefault="00512CDD">
      <w:pPr>
        <w:tabs>
          <w:tab w:val="left" w:pos="851"/>
        </w:tabs>
        <w:jc w:val="center"/>
        <w:rPr>
          <w:rFonts w:ascii="Arial" w:hAnsi="Arial"/>
          <w:b/>
        </w:rPr>
      </w:pPr>
    </w:p>
    <w:p w:rsidR="00512CDD" w:rsidRDefault="00512CDD">
      <w:pPr>
        <w:tabs>
          <w:tab w:val="left" w:pos="851"/>
        </w:tabs>
        <w:rPr>
          <w:rFonts w:ascii="Arial" w:hAnsi="Arial"/>
          <w:b/>
        </w:rPr>
      </w:pPr>
    </w:p>
    <w:p w:rsidR="00512CDD" w:rsidRDefault="00512CDD">
      <w:pPr>
        <w:tabs>
          <w:tab w:val="left" w:pos="851"/>
        </w:tabs>
        <w:jc w:val="center"/>
        <w:rPr>
          <w:rFonts w:ascii="Arial" w:hAnsi="Arial"/>
          <w:b/>
          <w:sz w:val="24"/>
          <w:szCs w:val="24"/>
        </w:rPr>
      </w:pPr>
      <w:r>
        <w:rPr>
          <w:rFonts w:ascii="Arial" w:hAnsi="Arial"/>
          <w:b/>
          <w:sz w:val="24"/>
          <w:szCs w:val="24"/>
        </w:rPr>
        <w:t>APENDICE 3W</w:t>
      </w:r>
    </w:p>
    <w:p w:rsidR="00512CDD" w:rsidRDefault="006754BB">
      <w:pPr>
        <w:tabs>
          <w:tab w:val="left" w:pos="851"/>
        </w:tabs>
        <w:jc w:val="center"/>
      </w:pPr>
      <w:r>
        <w:rPr>
          <w:noProof/>
          <w:lang w:eastAsia="es-ES"/>
        </w:rPr>
        <w:drawing>
          <wp:inline distT="0" distB="0" distL="0" distR="0">
            <wp:extent cx="4826000" cy="2438400"/>
            <wp:effectExtent l="0" t="0" r="0" b="0"/>
            <wp:docPr id="44" name="Objeto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12CDD" w:rsidRDefault="00512CDD">
      <w:pPr>
        <w:tabs>
          <w:tab w:val="left" w:pos="851"/>
        </w:tabs>
        <w:jc w:val="center"/>
      </w:pPr>
    </w:p>
    <w:p w:rsidR="00512CDD" w:rsidRDefault="00512CDD">
      <w:pPr>
        <w:tabs>
          <w:tab w:val="left" w:pos="851"/>
        </w:tabs>
        <w:jc w:val="center"/>
      </w:pPr>
    </w:p>
    <w:p w:rsidR="00512CDD" w:rsidRDefault="00512CDD">
      <w:pPr>
        <w:rPr>
          <w:rFonts w:ascii="Arial" w:hAnsi="Arial" w:cs="Arial"/>
          <w:b/>
          <w:sz w:val="24"/>
          <w:szCs w:val="24"/>
        </w:rPr>
      </w:pPr>
      <w:r>
        <w:rPr>
          <w:rFonts w:ascii="Arial" w:hAnsi="Arial" w:cs="Arial"/>
          <w:b/>
          <w:sz w:val="24"/>
          <w:szCs w:val="24"/>
        </w:rPr>
        <w:t xml:space="preserve">       Fuente: Autor del estudio</w:t>
      </w:r>
    </w:p>
    <w:p w:rsidR="00512CDD" w:rsidRDefault="00512CDD">
      <w:pPr>
        <w:rPr>
          <w:rFonts w:ascii="Arial" w:hAnsi="Arial" w:cs="Arial"/>
          <w:b/>
          <w:sz w:val="24"/>
          <w:szCs w:val="24"/>
        </w:rPr>
      </w:pPr>
      <w:r>
        <w:rPr>
          <w:rFonts w:ascii="Arial" w:hAnsi="Arial" w:cs="Arial"/>
          <w:b/>
          <w:sz w:val="24"/>
          <w:szCs w:val="24"/>
        </w:rPr>
        <w:t xml:space="preserve">       Elaboración: La fuente</w:t>
      </w:r>
    </w:p>
    <w:p w:rsidR="00512CDD" w:rsidRDefault="00512CDD">
      <w:pPr>
        <w:rPr>
          <w:sz w:val="24"/>
          <w:szCs w:val="24"/>
        </w:rPr>
      </w:pPr>
    </w:p>
    <w:p w:rsidR="00512CDD" w:rsidRDefault="00512CDD">
      <w:pPr>
        <w:tabs>
          <w:tab w:val="left" w:pos="851"/>
        </w:tabs>
        <w:rPr>
          <w:sz w:val="24"/>
          <w:szCs w:val="24"/>
        </w:rPr>
      </w:pPr>
    </w:p>
    <w:p w:rsidR="00512CDD" w:rsidRDefault="00512CDD">
      <w:pPr>
        <w:tabs>
          <w:tab w:val="left" w:pos="851"/>
        </w:tabs>
        <w:jc w:val="center"/>
        <w:rPr>
          <w:rFonts w:ascii="Arial" w:hAnsi="Arial" w:cs="Arial"/>
          <w:b/>
          <w:sz w:val="24"/>
          <w:szCs w:val="24"/>
        </w:rPr>
      </w:pPr>
      <w:r>
        <w:rPr>
          <w:rFonts w:ascii="Arial" w:hAnsi="Arial" w:cs="Arial"/>
          <w:b/>
          <w:sz w:val="24"/>
          <w:szCs w:val="24"/>
        </w:rPr>
        <w:t>MICRONUTRIENTES</w:t>
      </w:r>
    </w:p>
    <w:p w:rsidR="00512CDD" w:rsidRDefault="00512CDD">
      <w:pPr>
        <w:tabs>
          <w:tab w:val="left" w:pos="851"/>
        </w:tabs>
        <w:jc w:val="both"/>
        <w:rPr>
          <w:rFonts w:ascii="Arial" w:hAnsi="Arial" w:cs="Arial"/>
          <w:b/>
          <w:sz w:val="24"/>
          <w:szCs w:val="24"/>
        </w:rPr>
      </w:pPr>
    </w:p>
    <w:p w:rsidR="00512CDD" w:rsidRDefault="00512CDD">
      <w:pPr>
        <w:tabs>
          <w:tab w:val="left" w:pos="851"/>
        </w:tabs>
        <w:jc w:val="both"/>
        <w:rPr>
          <w:rFonts w:ascii="Arial" w:hAnsi="Arial"/>
          <w:b/>
        </w:rPr>
      </w:pPr>
    </w:p>
    <w:p w:rsidR="00512CDD" w:rsidRDefault="006754BB">
      <w:pPr>
        <w:tabs>
          <w:tab w:val="left" w:pos="851"/>
        </w:tabs>
        <w:jc w:val="center"/>
        <w:rPr>
          <w:rFonts w:ascii="Arial" w:hAnsi="Arial"/>
          <w:b/>
        </w:rPr>
      </w:pPr>
      <w:r>
        <w:rPr>
          <w:noProof/>
          <w:lang w:eastAsia="es-ES"/>
        </w:rPr>
        <w:drawing>
          <wp:inline distT="0" distB="0" distL="0" distR="0">
            <wp:extent cx="4826000" cy="2438400"/>
            <wp:effectExtent l="0" t="0" r="0" b="0"/>
            <wp:docPr id="45" name="Objeto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12CDD" w:rsidRDefault="00512CDD">
      <w:pPr>
        <w:tabs>
          <w:tab w:val="left" w:pos="851"/>
        </w:tabs>
        <w:jc w:val="both"/>
        <w:rPr>
          <w:rFonts w:ascii="Arial" w:hAnsi="Arial"/>
          <w:b/>
        </w:rPr>
      </w:pPr>
    </w:p>
    <w:p w:rsidR="00512CDD" w:rsidRDefault="00512CDD">
      <w:pPr>
        <w:tabs>
          <w:tab w:val="left" w:pos="851"/>
        </w:tabs>
        <w:jc w:val="both"/>
        <w:rPr>
          <w:rFonts w:ascii="Arial" w:hAnsi="Arial"/>
          <w:b/>
        </w:rPr>
      </w:pPr>
    </w:p>
    <w:p w:rsidR="00512CDD" w:rsidRDefault="00512CDD">
      <w:pPr>
        <w:rPr>
          <w:rFonts w:ascii="Arial" w:hAnsi="Arial" w:cs="Arial"/>
          <w:b/>
          <w:sz w:val="24"/>
          <w:szCs w:val="24"/>
        </w:rPr>
      </w:pPr>
      <w:r>
        <w:rPr>
          <w:rFonts w:ascii="Arial" w:hAnsi="Arial" w:cs="Arial"/>
          <w:b/>
        </w:rPr>
        <w:t xml:space="preserve">        </w:t>
      </w:r>
      <w:r>
        <w:rPr>
          <w:rFonts w:ascii="Arial" w:hAnsi="Arial" w:cs="Arial"/>
          <w:b/>
          <w:sz w:val="24"/>
          <w:szCs w:val="24"/>
        </w:rPr>
        <w:t>Fuente: Autor del estudio</w:t>
      </w:r>
    </w:p>
    <w:p w:rsidR="00512CDD" w:rsidRDefault="00512CDD">
      <w:pPr>
        <w:rPr>
          <w:rFonts w:ascii="Arial" w:hAnsi="Arial" w:cs="Arial"/>
          <w:b/>
          <w:sz w:val="24"/>
          <w:szCs w:val="24"/>
        </w:rPr>
      </w:pPr>
      <w:r>
        <w:rPr>
          <w:rFonts w:ascii="Arial" w:hAnsi="Arial" w:cs="Arial"/>
          <w:b/>
          <w:sz w:val="24"/>
          <w:szCs w:val="24"/>
        </w:rPr>
        <w:t xml:space="preserve">       Elaboración: La fuente</w:t>
      </w:r>
    </w:p>
    <w:p w:rsidR="00512CDD" w:rsidRDefault="00512CDD">
      <w:pPr>
        <w:rPr>
          <w:sz w:val="24"/>
          <w:szCs w:val="24"/>
        </w:rPr>
      </w:pPr>
    </w:p>
    <w:p w:rsidR="00512CDD" w:rsidRDefault="00512CDD">
      <w:pPr>
        <w:rPr>
          <w:rFonts w:ascii="Arial" w:hAnsi="Arial"/>
          <w:b/>
        </w:rPr>
      </w:pPr>
    </w:p>
    <w:p w:rsidR="00512CDD" w:rsidRDefault="00512CDD">
      <w:pPr>
        <w:tabs>
          <w:tab w:val="left" w:pos="851"/>
        </w:tabs>
        <w:jc w:val="both"/>
        <w:rPr>
          <w:rFonts w:ascii="Arial" w:hAnsi="Arial"/>
          <w:b/>
        </w:rPr>
      </w:pPr>
    </w:p>
    <w:p w:rsidR="00512CDD" w:rsidRDefault="00512CDD">
      <w:pPr>
        <w:tabs>
          <w:tab w:val="left" w:pos="851"/>
        </w:tabs>
        <w:rPr>
          <w:rFonts w:ascii="Arial" w:hAnsi="Arial"/>
          <w:b/>
        </w:rPr>
      </w:pPr>
    </w:p>
    <w:p w:rsidR="00512CDD" w:rsidRDefault="00512CDD">
      <w:pPr>
        <w:tabs>
          <w:tab w:val="left" w:pos="851"/>
        </w:tabs>
        <w:jc w:val="center"/>
        <w:rPr>
          <w:rFonts w:ascii="Arial" w:hAnsi="Arial"/>
          <w:b/>
        </w:rPr>
      </w:pPr>
    </w:p>
    <w:p w:rsidR="00512CDD" w:rsidRDefault="00512CDD">
      <w:pPr>
        <w:tabs>
          <w:tab w:val="left" w:pos="851"/>
        </w:tabs>
        <w:jc w:val="center"/>
        <w:rPr>
          <w:rFonts w:ascii="Arial" w:hAnsi="Arial"/>
          <w:b/>
          <w:sz w:val="24"/>
          <w:szCs w:val="24"/>
        </w:rPr>
      </w:pPr>
      <w:r>
        <w:rPr>
          <w:rFonts w:ascii="Arial" w:hAnsi="Arial"/>
          <w:b/>
          <w:sz w:val="24"/>
          <w:szCs w:val="24"/>
        </w:rPr>
        <w:t>APENDICE 4W</w:t>
      </w:r>
    </w:p>
    <w:p w:rsidR="00512CDD" w:rsidRDefault="006754BB">
      <w:pPr>
        <w:tabs>
          <w:tab w:val="left" w:pos="851"/>
        </w:tabs>
        <w:jc w:val="center"/>
        <w:rPr>
          <w:rFonts w:ascii="Arial" w:hAnsi="Arial"/>
          <w:b/>
        </w:rPr>
      </w:pPr>
      <w:r>
        <w:rPr>
          <w:noProof/>
          <w:lang w:eastAsia="es-ES"/>
        </w:rPr>
        <w:drawing>
          <wp:inline distT="0" distB="0" distL="0" distR="0">
            <wp:extent cx="4826000" cy="2438400"/>
            <wp:effectExtent l="0" t="0" r="0" b="0"/>
            <wp:docPr id="46" name="Objeto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12CDD" w:rsidRDefault="00512CDD">
      <w:pPr>
        <w:tabs>
          <w:tab w:val="left" w:pos="851"/>
        </w:tabs>
        <w:jc w:val="both"/>
        <w:rPr>
          <w:rFonts w:ascii="Arial" w:hAnsi="Arial"/>
          <w:b/>
        </w:rPr>
      </w:pPr>
    </w:p>
    <w:p w:rsidR="00512CDD" w:rsidRDefault="00512CDD">
      <w:pPr>
        <w:tabs>
          <w:tab w:val="left" w:pos="851"/>
        </w:tabs>
        <w:jc w:val="both"/>
        <w:rPr>
          <w:rFonts w:ascii="Arial" w:hAnsi="Arial"/>
          <w:b/>
        </w:rPr>
      </w:pPr>
    </w:p>
    <w:p w:rsidR="00512CDD" w:rsidRDefault="00512CDD">
      <w:pPr>
        <w:rPr>
          <w:rFonts w:ascii="Arial" w:hAnsi="Arial" w:cs="Arial"/>
          <w:b/>
          <w:sz w:val="24"/>
          <w:szCs w:val="24"/>
        </w:rPr>
      </w:pPr>
      <w:r>
        <w:rPr>
          <w:rFonts w:ascii="Arial" w:hAnsi="Arial" w:cs="Arial"/>
          <w:b/>
        </w:rPr>
        <w:t xml:space="preserve">         </w:t>
      </w:r>
      <w:r>
        <w:rPr>
          <w:rFonts w:ascii="Arial" w:hAnsi="Arial" w:cs="Arial"/>
          <w:b/>
          <w:sz w:val="24"/>
          <w:szCs w:val="24"/>
        </w:rPr>
        <w:t>Fuente: Autor del estudio</w:t>
      </w:r>
    </w:p>
    <w:p w:rsidR="00512CDD" w:rsidRDefault="00512CDD">
      <w:pPr>
        <w:rPr>
          <w:rFonts w:ascii="Arial" w:hAnsi="Arial" w:cs="Arial"/>
          <w:b/>
          <w:sz w:val="24"/>
          <w:szCs w:val="24"/>
        </w:rPr>
      </w:pPr>
      <w:r>
        <w:rPr>
          <w:rFonts w:ascii="Arial" w:hAnsi="Arial" w:cs="Arial"/>
          <w:b/>
          <w:sz w:val="24"/>
          <w:szCs w:val="24"/>
        </w:rPr>
        <w:t xml:space="preserve">        Elaboración: La fuente</w:t>
      </w:r>
    </w:p>
    <w:p w:rsidR="00512CDD" w:rsidRDefault="00512CDD"/>
    <w:p w:rsidR="00512CDD" w:rsidRDefault="00512CDD">
      <w:pPr>
        <w:rPr>
          <w:rFonts w:ascii="Arial" w:hAnsi="Arial" w:cs="Arial"/>
          <w:b/>
        </w:rPr>
      </w:pPr>
    </w:p>
    <w:p w:rsidR="00512CDD" w:rsidRDefault="00512CDD">
      <w:pPr>
        <w:tabs>
          <w:tab w:val="left" w:pos="851"/>
        </w:tabs>
        <w:jc w:val="both"/>
        <w:rPr>
          <w:rFonts w:ascii="Arial" w:hAnsi="Arial"/>
          <w:b/>
        </w:rPr>
      </w:pPr>
    </w:p>
    <w:p w:rsidR="00512CDD" w:rsidRDefault="006754BB">
      <w:pPr>
        <w:tabs>
          <w:tab w:val="left" w:pos="851"/>
        </w:tabs>
        <w:jc w:val="center"/>
      </w:pPr>
      <w:r>
        <w:rPr>
          <w:noProof/>
          <w:lang w:eastAsia="es-ES"/>
        </w:rPr>
        <w:drawing>
          <wp:inline distT="0" distB="0" distL="0" distR="0">
            <wp:extent cx="4826000" cy="2438400"/>
            <wp:effectExtent l="0" t="0" r="0" b="0"/>
            <wp:docPr id="47" name="Objeto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512CDD" w:rsidRDefault="00512CDD">
      <w:pPr>
        <w:tabs>
          <w:tab w:val="left" w:pos="851"/>
        </w:tabs>
        <w:jc w:val="center"/>
      </w:pPr>
    </w:p>
    <w:p w:rsidR="00512CDD" w:rsidRDefault="00512CDD">
      <w:pPr>
        <w:tabs>
          <w:tab w:val="left" w:pos="851"/>
        </w:tabs>
        <w:jc w:val="center"/>
      </w:pPr>
    </w:p>
    <w:p w:rsidR="00512CDD" w:rsidRDefault="00512CDD">
      <w:pPr>
        <w:rPr>
          <w:rFonts w:ascii="Arial" w:hAnsi="Arial" w:cs="Arial"/>
          <w:b/>
          <w:sz w:val="24"/>
          <w:szCs w:val="24"/>
        </w:rPr>
      </w:pPr>
      <w:r>
        <w:rPr>
          <w:rFonts w:ascii="Arial" w:hAnsi="Arial" w:cs="Arial"/>
          <w:b/>
          <w:sz w:val="24"/>
          <w:szCs w:val="24"/>
        </w:rPr>
        <w:t xml:space="preserve">       Fuente: Autor del estudio</w:t>
      </w:r>
    </w:p>
    <w:p w:rsidR="00512CDD" w:rsidRDefault="00512CDD">
      <w:pPr>
        <w:rPr>
          <w:rFonts w:ascii="Arial" w:hAnsi="Arial" w:cs="Arial"/>
          <w:b/>
          <w:sz w:val="24"/>
          <w:szCs w:val="24"/>
        </w:rPr>
      </w:pPr>
      <w:r>
        <w:rPr>
          <w:rFonts w:ascii="Arial" w:hAnsi="Arial" w:cs="Arial"/>
          <w:b/>
          <w:sz w:val="24"/>
          <w:szCs w:val="24"/>
        </w:rPr>
        <w:t xml:space="preserve">       Elaboración: La fuente</w:t>
      </w:r>
    </w:p>
    <w:p w:rsidR="00512CDD" w:rsidRDefault="00512CDD">
      <w:pPr>
        <w:rPr>
          <w:sz w:val="24"/>
          <w:szCs w:val="24"/>
        </w:rPr>
      </w:pPr>
    </w:p>
    <w:p w:rsidR="00512CDD" w:rsidRDefault="00512CDD">
      <w:pPr>
        <w:rPr>
          <w:rFonts w:ascii="Arial" w:hAnsi="Arial" w:cs="Arial"/>
          <w:b/>
          <w:sz w:val="24"/>
          <w:szCs w:val="24"/>
        </w:rPr>
      </w:pPr>
    </w:p>
    <w:p w:rsidR="00512CDD" w:rsidRDefault="00512CDD">
      <w:pPr>
        <w:rPr>
          <w:rFonts w:ascii="Arial" w:hAnsi="Arial" w:cs="Arial"/>
          <w:b/>
        </w:rPr>
      </w:pPr>
    </w:p>
    <w:p w:rsidR="00512CDD" w:rsidRDefault="00512CDD">
      <w:pPr>
        <w:rPr>
          <w:rFonts w:ascii="Arial" w:hAnsi="Arial" w:cs="Arial"/>
          <w:b/>
        </w:rPr>
      </w:pPr>
    </w:p>
    <w:p w:rsidR="00512CDD" w:rsidRDefault="00512CDD">
      <w:pPr>
        <w:rPr>
          <w:rFonts w:ascii="Arial" w:hAnsi="Arial" w:cs="Arial"/>
          <w:b/>
        </w:rPr>
      </w:pPr>
    </w:p>
    <w:p w:rsidR="00512CDD" w:rsidRDefault="00512CDD">
      <w:pPr>
        <w:jc w:val="center"/>
        <w:rPr>
          <w:rFonts w:ascii="Arial" w:hAnsi="Arial"/>
          <w:b/>
          <w:sz w:val="24"/>
          <w:szCs w:val="24"/>
        </w:rPr>
      </w:pPr>
      <w:r>
        <w:rPr>
          <w:rFonts w:ascii="Arial" w:hAnsi="Arial" w:cs="Arial"/>
          <w:b/>
          <w:sz w:val="24"/>
          <w:szCs w:val="24"/>
        </w:rPr>
        <w:t>APENDICE 5W</w:t>
      </w:r>
    </w:p>
    <w:p w:rsidR="00512CDD" w:rsidRDefault="006754BB">
      <w:pPr>
        <w:tabs>
          <w:tab w:val="left" w:pos="851"/>
        </w:tabs>
        <w:jc w:val="center"/>
      </w:pPr>
      <w:r>
        <w:rPr>
          <w:noProof/>
          <w:lang w:eastAsia="es-ES"/>
        </w:rPr>
        <w:drawing>
          <wp:inline distT="0" distB="0" distL="0" distR="0">
            <wp:extent cx="4826000" cy="2438400"/>
            <wp:effectExtent l="0" t="0" r="0" b="0"/>
            <wp:docPr id="48" name="Objeto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12CDD" w:rsidRDefault="00512CDD">
      <w:pPr>
        <w:tabs>
          <w:tab w:val="left" w:pos="851"/>
        </w:tabs>
        <w:jc w:val="center"/>
      </w:pPr>
    </w:p>
    <w:p w:rsidR="00512CDD" w:rsidRDefault="00512CDD">
      <w:pPr>
        <w:rPr>
          <w:rFonts w:ascii="Arial" w:hAnsi="Arial" w:cs="Arial"/>
          <w:b/>
        </w:rPr>
      </w:pPr>
    </w:p>
    <w:p w:rsidR="00512CDD" w:rsidRDefault="00512CDD">
      <w:pPr>
        <w:rPr>
          <w:rFonts w:ascii="Arial" w:hAnsi="Arial" w:cs="Arial"/>
          <w:b/>
          <w:sz w:val="24"/>
          <w:szCs w:val="24"/>
        </w:rPr>
      </w:pPr>
      <w:r>
        <w:rPr>
          <w:rFonts w:ascii="Arial" w:hAnsi="Arial" w:cs="Arial"/>
          <w:b/>
          <w:sz w:val="24"/>
          <w:szCs w:val="24"/>
        </w:rPr>
        <w:t xml:space="preserve">      Fuente: Autor del estudio</w:t>
      </w:r>
    </w:p>
    <w:p w:rsidR="00512CDD" w:rsidRDefault="00512CDD">
      <w:pPr>
        <w:rPr>
          <w:rFonts w:ascii="Arial" w:hAnsi="Arial" w:cs="Arial"/>
          <w:b/>
          <w:sz w:val="24"/>
          <w:szCs w:val="24"/>
        </w:rPr>
      </w:pPr>
      <w:r>
        <w:rPr>
          <w:rFonts w:ascii="Arial" w:hAnsi="Arial" w:cs="Arial"/>
          <w:b/>
          <w:sz w:val="24"/>
          <w:szCs w:val="24"/>
        </w:rPr>
        <w:t xml:space="preserve">      Elaboración: La fuente</w:t>
      </w:r>
    </w:p>
    <w:p w:rsidR="00512CDD" w:rsidRDefault="00512CDD">
      <w:pPr>
        <w:rPr>
          <w:sz w:val="24"/>
          <w:szCs w:val="24"/>
        </w:rPr>
      </w:pPr>
    </w:p>
    <w:p w:rsidR="00512CDD" w:rsidRDefault="00512CDD">
      <w:pPr>
        <w:tabs>
          <w:tab w:val="left" w:pos="851"/>
        </w:tabs>
        <w:jc w:val="both"/>
        <w:rPr>
          <w:rFonts w:ascii="Arial" w:hAnsi="Arial"/>
          <w:b/>
        </w:rPr>
      </w:pPr>
    </w:p>
    <w:p w:rsidR="00512CDD" w:rsidRDefault="00512CDD">
      <w:pPr>
        <w:tabs>
          <w:tab w:val="left" w:pos="851"/>
        </w:tabs>
        <w:jc w:val="both"/>
        <w:rPr>
          <w:rFonts w:ascii="Arial" w:hAnsi="Arial"/>
          <w:b/>
        </w:rPr>
      </w:pPr>
    </w:p>
    <w:p w:rsidR="00512CDD" w:rsidRDefault="006754BB">
      <w:pPr>
        <w:tabs>
          <w:tab w:val="left" w:pos="851"/>
        </w:tabs>
        <w:jc w:val="center"/>
        <w:rPr>
          <w:rFonts w:ascii="Arial" w:hAnsi="Arial"/>
          <w:b/>
        </w:rPr>
      </w:pPr>
      <w:r>
        <w:rPr>
          <w:noProof/>
          <w:lang w:eastAsia="es-ES"/>
        </w:rPr>
        <w:drawing>
          <wp:inline distT="0" distB="0" distL="0" distR="0">
            <wp:extent cx="4826000" cy="2438400"/>
            <wp:effectExtent l="0" t="0" r="0" b="0"/>
            <wp:docPr id="49" name="Objeto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512CDD" w:rsidRDefault="00512CDD">
      <w:pPr>
        <w:tabs>
          <w:tab w:val="left" w:pos="851"/>
        </w:tabs>
        <w:jc w:val="both"/>
        <w:rPr>
          <w:rFonts w:ascii="Arial" w:hAnsi="Arial"/>
          <w:b/>
        </w:rPr>
      </w:pPr>
    </w:p>
    <w:p w:rsidR="00512CDD" w:rsidRDefault="00512CDD">
      <w:pPr>
        <w:rPr>
          <w:rFonts w:ascii="Arial" w:hAnsi="Arial" w:cs="Arial"/>
          <w:b/>
        </w:rPr>
      </w:pPr>
    </w:p>
    <w:p w:rsidR="00512CDD" w:rsidRDefault="00512CDD">
      <w:pPr>
        <w:rPr>
          <w:rFonts w:ascii="Arial" w:hAnsi="Arial" w:cs="Arial"/>
          <w:b/>
          <w:sz w:val="24"/>
          <w:szCs w:val="24"/>
        </w:rPr>
      </w:pPr>
      <w:r>
        <w:rPr>
          <w:rFonts w:ascii="Arial" w:hAnsi="Arial" w:cs="Arial"/>
          <w:b/>
          <w:sz w:val="24"/>
          <w:szCs w:val="24"/>
        </w:rPr>
        <w:t xml:space="preserve">       Fuente: Autor del estudio</w:t>
      </w:r>
    </w:p>
    <w:p w:rsidR="00512CDD" w:rsidRDefault="00512CDD">
      <w:pPr>
        <w:rPr>
          <w:rFonts w:ascii="Arial" w:hAnsi="Arial" w:cs="Arial"/>
          <w:b/>
          <w:sz w:val="24"/>
          <w:szCs w:val="24"/>
        </w:rPr>
      </w:pPr>
      <w:r>
        <w:rPr>
          <w:rFonts w:ascii="Arial" w:hAnsi="Arial" w:cs="Arial"/>
          <w:b/>
          <w:sz w:val="24"/>
          <w:szCs w:val="24"/>
        </w:rPr>
        <w:t xml:space="preserve">       Elaboración: La fuente</w:t>
      </w:r>
    </w:p>
    <w:p w:rsidR="00512CDD" w:rsidRDefault="00512CDD">
      <w:pPr>
        <w:rPr>
          <w:sz w:val="24"/>
          <w:szCs w:val="24"/>
        </w:rPr>
      </w:pPr>
    </w:p>
    <w:p w:rsidR="00512CDD" w:rsidRDefault="00512CDD">
      <w:pPr>
        <w:tabs>
          <w:tab w:val="left" w:pos="851"/>
        </w:tabs>
        <w:jc w:val="both"/>
        <w:rPr>
          <w:rFonts w:ascii="Arial" w:hAnsi="Arial"/>
          <w:b/>
        </w:rPr>
      </w:pPr>
    </w:p>
    <w:p w:rsidR="00512CDD" w:rsidRDefault="00512CDD">
      <w:pPr>
        <w:rPr>
          <w:rFonts w:ascii="Arial" w:hAnsi="Arial" w:cs="Arial"/>
          <w:b/>
        </w:rPr>
      </w:pPr>
    </w:p>
    <w:p w:rsidR="00512CDD" w:rsidRDefault="00512CDD">
      <w:pPr>
        <w:jc w:val="center"/>
        <w:rPr>
          <w:rFonts w:ascii="Arial" w:hAnsi="Arial"/>
          <w:b/>
          <w:sz w:val="28"/>
          <w:szCs w:val="28"/>
        </w:rPr>
      </w:pPr>
    </w:p>
    <w:p w:rsidR="00512CDD" w:rsidRDefault="00512CDD">
      <w:pPr>
        <w:rPr>
          <w:rFonts w:ascii="Arial" w:hAnsi="Arial"/>
          <w:b/>
          <w:sz w:val="28"/>
          <w:szCs w:val="28"/>
          <w:lang w:val="es-MX"/>
        </w:rPr>
      </w:pPr>
    </w:p>
    <w:p w:rsidR="00512CDD" w:rsidRDefault="00512CDD">
      <w:pPr>
        <w:jc w:val="center"/>
        <w:rPr>
          <w:rFonts w:ascii="Arial" w:hAnsi="Arial"/>
          <w:b/>
          <w:sz w:val="28"/>
          <w:szCs w:val="28"/>
          <w:lang w:val="es-MX"/>
        </w:rPr>
        <w:sectPr w:rsidR="00512CDD">
          <w:pgSz w:w="11906" w:h="16838" w:code="9"/>
          <w:pgMar w:top="2268" w:right="1361" w:bottom="2268" w:left="2126" w:header="720" w:footer="720" w:gutter="0"/>
          <w:cols w:space="720"/>
        </w:sectPr>
      </w:pPr>
    </w:p>
    <w:p w:rsidR="00512CDD" w:rsidRDefault="00512CDD">
      <w:pPr>
        <w:jc w:val="center"/>
        <w:rPr>
          <w:rFonts w:ascii="Arial" w:hAnsi="Arial"/>
          <w:b/>
          <w:sz w:val="28"/>
          <w:szCs w:val="28"/>
          <w:lang w:val="es-MX"/>
        </w:rPr>
      </w:pPr>
      <w:r>
        <w:rPr>
          <w:rFonts w:ascii="Arial" w:hAnsi="Arial"/>
          <w:b/>
          <w:sz w:val="28"/>
          <w:szCs w:val="28"/>
          <w:lang w:val="es-MX"/>
        </w:rPr>
        <w:t>APENDICE X</w:t>
      </w:r>
    </w:p>
    <w:p w:rsidR="00512CDD" w:rsidRDefault="006754BB">
      <w:pPr>
        <w:spacing w:line="480" w:lineRule="auto"/>
        <w:jc w:val="center"/>
        <w:rPr>
          <w:rFonts w:ascii="Arial" w:hAnsi="Arial"/>
          <w:b/>
          <w:sz w:val="36"/>
          <w:lang w:val="es-MX"/>
        </w:rPr>
      </w:pPr>
      <w:r>
        <w:rPr>
          <w:rFonts w:ascii="Arial" w:hAnsi="Arial"/>
          <w:b/>
          <w:noProof/>
          <w:sz w:val="36"/>
          <w:lang w:eastAsia="es-ES"/>
        </w:rPr>
        <w:drawing>
          <wp:inline distT="0" distB="0" distL="0" distR="0">
            <wp:extent cx="6959600" cy="4988560"/>
            <wp:effectExtent l="19050" t="0" r="0" b="0"/>
            <wp:docPr id="50" name="Imagen 50" descr="lab arom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ab aroma 10"/>
                    <pic:cNvPicPr>
                      <a:picLocks noChangeAspect="1" noChangeArrowheads="1"/>
                    </pic:cNvPicPr>
                  </pic:nvPicPr>
                  <pic:blipFill>
                    <a:blip r:embed="rId89" cstate="print"/>
                    <a:srcRect/>
                    <a:stretch>
                      <a:fillRect/>
                    </a:stretch>
                  </pic:blipFill>
                  <pic:spPr bwMode="auto">
                    <a:xfrm>
                      <a:off x="0" y="0"/>
                      <a:ext cx="6959600" cy="4988560"/>
                    </a:xfrm>
                    <a:prstGeom prst="rect">
                      <a:avLst/>
                    </a:prstGeom>
                    <a:noFill/>
                    <a:ln w="9525">
                      <a:noFill/>
                      <a:miter lim="800000"/>
                      <a:headEnd/>
                      <a:tailEnd/>
                    </a:ln>
                  </pic:spPr>
                </pic:pic>
              </a:graphicData>
            </a:graphic>
          </wp:inline>
        </w:drawing>
      </w:r>
    </w:p>
    <w:p w:rsidR="00512CDD" w:rsidRDefault="00512CDD">
      <w:pPr>
        <w:jc w:val="center"/>
        <w:rPr>
          <w:rFonts w:ascii="Arial" w:hAnsi="Arial"/>
          <w:b/>
          <w:sz w:val="28"/>
          <w:szCs w:val="28"/>
          <w:lang w:val="es-MX"/>
        </w:rPr>
      </w:pPr>
    </w:p>
    <w:p w:rsidR="00512CDD" w:rsidRDefault="00512CDD">
      <w:pPr>
        <w:jc w:val="center"/>
        <w:rPr>
          <w:rFonts w:ascii="Arial" w:hAnsi="Arial"/>
          <w:b/>
          <w:sz w:val="28"/>
          <w:szCs w:val="28"/>
          <w:lang w:val="es-MX"/>
        </w:rPr>
      </w:pPr>
      <w:r>
        <w:rPr>
          <w:rFonts w:ascii="Arial" w:hAnsi="Arial"/>
          <w:b/>
          <w:sz w:val="28"/>
          <w:szCs w:val="28"/>
          <w:lang w:val="es-MX"/>
        </w:rPr>
        <w:t>APENDICE Y</w:t>
      </w:r>
    </w:p>
    <w:p w:rsidR="00512CDD" w:rsidRDefault="006754BB">
      <w:pPr>
        <w:spacing w:line="480" w:lineRule="auto"/>
        <w:jc w:val="center"/>
        <w:rPr>
          <w:rFonts w:ascii="Arial" w:hAnsi="Arial"/>
          <w:b/>
          <w:sz w:val="36"/>
          <w:lang w:val="es-MX"/>
        </w:rPr>
      </w:pPr>
      <w:r>
        <w:rPr>
          <w:rFonts w:ascii="Arial" w:hAnsi="Arial"/>
          <w:b/>
          <w:noProof/>
          <w:sz w:val="36"/>
          <w:lang w:eastAsia="es-ES"/>
        </w:rPr>
        <w:drawing>
          <wp:inline distT="0" distB="0" distL="0" distR="0">
            <wp:extent cx="6959600" cy="4998720"/>
            <wp:effectExtent l="19050" t="0" r="0" b="0"/>
            <wp:docPr id="51" name="Imagen 51" descr="lab arom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ab aroma 11"/>
                    <pic:cNvPicPr>
                      <a:picLocks noChangeAspect="1" noChangeArrowheads="1"/>
                    </pic:cNvPicPr>
                  </pic:nvPicPr>
                  <pic:blipFill>
                    <a:blip r:embed="rId90" cstate="print"/>
                    <a:srcRect/>
                    <a:stretch>
                      <a:fillRect/>
                    </a:stretch>
                  </pic:blipFill>
                  <pic:spPr bwMode="auto">
                    <a:xfrm>
                      <a:off x="0" y="0"/>
                      <a:ext cx="6959600" cy="4998720"/>
                    </a:xfrm>
                    <a:prstGeom prst="rect">
                      <a:avLst/>
                    </a:prstGeom>
                    <a:noFill/>
                    <a:ln w="9525">
                      <a:noFill/>
                      <a:miter lim="800000"/>
                      <a:headEnd/>
                      <a:tailEnd/>
                    </a:ln>
                  </pic:spPr>
                </pic:pic>
              </a:graphicData>
            </a:graphic>
          </wp:inline>
        </w:drawing>
      </w:r>
    </w:p>
    <w:p w:rsidR="00512CDD" w:rsidRDefault="00512CDD">
      <w:pPr>
        <w:spacing w:line="480" w:lineRule="auto"/>
        <w:jc w:val="center"/>
        <w:rPr>
          <w:rFonts w:ascii="Arial" w:hAnsi="Arial"/>
          <w:b/>
          <w:sz w:val="28"/>
          <w:szCs w:val="28"/>
          <w:lang w:val="es-MX"/>
        </w:rPr>
      </w:pPr>
    </w:p>
    <w:p w:rsidR="00512CDD" w:rsidRDefault="00512CDD">
      <w:pPr>
        <w:spacing w:line="480" w:lineRule="auto"/>
        <w:jc w:val="center"/>
        <w:rPr>
          <w:rFonts w:ascii="Arial" w:hAnsi="Arial"/>
          <w:b/>
          <w:sz w:val="28"/>
          <w:szCs w:val="28"/>
          <w:lang w:val="es-MX"/>
        </w:rPr>
      </w:pPr>
      <w:r>
        <w:rPr>
          <w:rFonts w:ascii="Arial" w:hAnsi="Arial"/>
          <w:b/>
          <w:sz w:val="28"/>
          <w:szCs w:val="28"/>
          <w:lang w:val="es-MX"/>
        </w:rPr>
        <w:t>APENDICE Z</w:t>
      </w:r>
    </w:p>
    <w:p w:rsidR="00512CDD" w:rsidRDefault="006754BB">
      <w:pPr>
        <w:spacing w:line="480" w:lineRule="auto"/>
        <w:jc w:val="center"/>
        <w:rPr>
          <w:rFonts w:ascii="Arial" w:hAnsi="Arial"/>
          <w:b/>
          <w:sz w:val="36"/>
          <w:lang w:val="es-MX"/>
        </w:rPr>
        <w:sectPr w:rsidR="00512CDD">
          <w:pgSz w:w="16838" w:h="11906" w:orient="landscape" w:code="9"/>
          <w:pgMar w:top="1560" w:right="2268" w:bottom="1361" w:left="2268" w:header="720" w:footer="720" w:gutter="0"/>
          <w:cols w:space="720"/>
        </w:sectPr>
      </w:pPr>
      <w:r>
        <w:rPr>
          <w:rFonts w:ascii="Arial" w:hAnsi="Arial"/>
          <w:b/>
          <w:noProof/>
          <w:sz w:val="36"/>
          <w:lang w:eastAsia="es-ES"/>
        </w:rPr>
        <w:drawing>
          <wp:inline distT="0" distB="0" distL="0" distR="0">
            <wp:extent cx="6878320" cy="4947920"/>
            <wp:effectExtent l="19050" t="0" r="0" b="0"/>
            <wp:docPr id="52" name="Imagen 52" descr="lab arom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ab aroma 12"/>
                    <pic:cNvPicPr>
                      <a:picLocks noChangeAspect="1" noChangeArrowheads="1"/>
                    </pic:cNvPicPr>
                  </pic:nvPicPr>
                  <pic:blipFill>
                    <a:blip r:embed="rId91" cstate="print"/>
                    <a:srcRect/>
                    <a:stretch>
                      <a:fillRect/>
                    </a:stretch>
                  </pic:blipFill>
                  <pic:spPr bwMode="auto">
                    <a:xfrm>
                      <a:off x="0" y="0"/>
                      <a:ext cx="6878320" cy="4947920"/>
                    </a:xfrm>
                    <a:prstGeom prst="rect">
                      <a:avLst/>
                    </a:prstGeom>
                    <a:noFill/>
                    <a:ln w="9525">
                      <a:noFill/>
                      <a:miter lim="800000"/>
                      <a:headEnd/>
                      <a:tailEnd/>
                    </a:ln>
                  </pic:spPr>
                </pic:pic>
              </a:graphicData>
            </a:graphic>
          </wp:inline>
        </w:drawing>
      </w:r>
    </w:p>
    <w:p w:rsidR="00512CDD" w:rsidRDefault="00512CDD">
      <w:pPr>
        <w:tabs>
          <w:tab w:val="left" w:pos="851"/>
        </w:tabs>
        <w:jc w:val="center"/>
        <w:rPr>
          <w:rFonts w:ascii="Arial" w:hAnsi="Arial"/>
          <w:b/>
          <w:sz w:val="24"/>
          <w:szCs w:val="24"/>
        </w:rPr>
      </w:pPr>
      <w:r>
        <w:rPr>
          <w:rFonts w:ascii="Arial" w:hAnsi="Arial"/>
          <w:b/>
          <w:sz w:val="24"/>
          <w:szCs w:val="24"/>
        </w:rPr>
        <w:t>APENDICE 1Z</w:t>
      </w:r>
    </w:p>
    <w:p w:rsidR="00512CDD" w:rsidRDefault="00512CDD">
      <w:pPr>
        <w:tabs>
          <w:tab w:val="left" w:pos="851"/>
        </w:tabs>
        <w:jc w:val="center"/>
        <w:rPr>
          <w:rFonts w:ascii="Arial" w:hAnsi="Arial"/>
          <w:b/>
          <w:sz w:val="24"/>
          <w:szCs w:val="24"/>
        </w:rPr>
      </w:pPr>
      <w:r>
        <w:rPr>
          <w:rFonts w:ascii="Arial" w:hAnsi="Arial"/>
          <w:b/>
          <w:sz w:val="24"/>
          <w:szCs w:val="24"/>
        </w:rPr>
        <w:t>ANÁLISIS DE SUELO (FINAL)</w:t>
      </w:r>
    </w:p>
    <w:p w:rsidR="00512CDD" w:rsidRDefault="00512CDD">
      <w:pPr>
        <w:tabs>
          <w:tab w:val="left" w:pos="851"/>
        </w:tabs>
        <w:jc w:val="center"/>
        <w:rPr>
          <w:rFonts w:ascii="Arial" w:hAnsi="Arial"/>
          <w:b/>
          <w:sz w:val="24"/>
          <w:szCs w:val="24"/>
        </w:rPr>
      </w:pPr>
      <w:r>
        <w:rPr>
          <w:rFonts w:ascii="Arial" w:hAnsi="Arial"/>
          <w:b/>
          <w:sz w:val="24"/>
          <w:szCs w:val="24"/>
        </w:rPr>
        <w:t>LAB. AROMA</w:t>
      </w:r>
    </w:p>
    <w:p w:rsidR="00512CDD" w:rsidRDefault="00512CDD">
      <w:pPr>
        <w:tabs>
          <w:tab w:val="left" w:pos="851"/>
        </w:tabs>
        <w:jc w:val="center"/>
        <w:rPr>
          <w:rFonts w:ascii="Arial" w:hAnsi="Arial"/>
          <w:b/>
          <w:bCs/>
          <w:sz w:val="24"/>
          <w:szCs w:val="24"/>
        </w:rPr>
      </w:pPr>
      <w:r>
        <w:rPr>
          <w:rFonts w:ascii="Arial" w:hAnsi="Arial"/>
          <w:b/>
          <w:sz w:val="24"/>
          <w:szCs w:val="24"/>
        </w:rPr>
        <w:t>FECHA:</w:t>
      </w:r>
      <w:r>
        <w:rPr>
          <w:rFonts w:ascii="Arial" w:hAnsi="Arial"/>
          <w:b/>
          <w:bCs/>
          <w:sz w:val="24"/>
          <w:szCs w:val="24"/>
        </w:rPr>
        <w:t xml:space="preserve"> 11/10/04</w:t>
      </w:r>
    </w:p>
    <w:p w:rsidR="00512CDD" w:rsidRDefault="00512CDD">
      <w:pPr>
        <w:tabs>
          <w:tab w:val="left" w:pos="851"/>
        </w:tabs>
        <w:jc w:val="center"/>
        <w:rPr>
          <w:rFonts w:ascii="Arial" w:hAnsi="Arial"/>
          <w:b/>
          <w:bCs/>
          <w:sz w:val="24"/>
          <w:szCs w:val="24"/>
        </w:rPr>
      </w:pPr>
    </w:p>
    <w:p w:rsidR="00512CDD" w:rsidRDefault="00512CDD">
      <w:pPr>
        <w:pStyle w:val="Ttulo4"/>
        <w:tabs>
          <w:tab w:val="left" w:pos="851"/>
          <w:tab w:val="left" w:pos="5954"/>
        </w:tabs>
        <w:jc w:val="center"/>
        <w:rPr>
          <w:szCs w:val="24"/>
        </w:rPr>
      </w:pPr>
      <w:r>
        <w:t>MACRONUTRIENTES</w:t>
      </w:r>
    </w:p>
    <w:p w:rsidR="00512CDD" w:rsidRDefault="006754BB">
      <w:pPr>
        <w:pStyle w:val="Ttulo4"/>
        <w:tabs>
          <w:tab w:val="left" w:pos="851"/>
          <w:tab w:val="left" w:pos="5954"/>
        </w:tabs>
        <w:jc w:val="center"/>
        <w:rPr>
          <w:szCs w:val="24"/>
        </w:rPr>
      </w:pPr>
      <w:r>
        <w:rPr>
          <w:noProof/>
          <w:lang w:eastAsia="es-ES"/>
        </w:rPr>
        <w:drawing>
          <wp:inline distT="0" distB="0" distL="0" distR="0">
            <wp:extent cx="4673600" cy="2570480"/>
            <wp:effectExtent l="0" t="0" r="0" b="0"/>
            <wp:docPr id="53" name="Objeto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512CDD" w:rsidRDefault="00512CDD">
      <w:pPr>
        <w:rPr>
          <w:sz w:val="16"/>
          <w:szCs w:val="16"/>
        </w:rPr>
      </w:pPr>
    </w:p>
    <w:p w:rsidR="00512CDD" w:rsidRDefault="00512CDD">
      <w:pPr>
        <w:rPr>
          <w:rFonts w:ascii="Arial" w:hAnsi="Arial" w:cs="Arial"/>
          <w:b/>
          <w:sz w:val="24"/>
          <w:szCs w:val="24"/>
        </w:rPr>
      </w:pPr>
      <w:r>
        <w:rPr>
          <w:rFonts w:ascii="Arial" w:hAnsi="Arial" w:cs="Arial"/>
          <w:b/>
          <w:sz w:val="24"/>
          <w:szCs w:val="24"/>
        </w:rPr>
        <w:t xml:space="preserve">         Fuente: Autor del estudio</w:t>
      </w:r>
    </w:p>
    <w:p w:rsidR="00512CDD" w:rsidRDefault="00512CDD">
      <w:pPr>
        <w:rPr>
          <w:rFonts w:ascii="Arial" w:hAnsi="Arial" w:cs="Arial"/>
          <w:b/>
          <w:sz w:val="24"/>
          <w:szCs w:val="24"/>
        </w:rPr>
      </w:pPr>
      <w:r>
        <w:rPr>
          <w:rFonts w:ascii="Arial" w:hAnsi="Arial" w:cs="Arial"/>
          <w:b/>
          <w:sz w:val="24"/>
          <w:szCs w:val="24"/>
        </w:rPr>
        <w:t xml:space="preserve">         Elaboración: La fuente</w:t>
      </w:r>
    </w:p>
    <w:p w:rsidR="00512CDD" w:rsidRDefault="00512CDD">
      <w:pPr>
        <w:pStyle w:val="Ttulo4"/>
        <w:tabs>
          <w:tab w:val="left" w:pos="851"/>
          <w:tab w:val="left" w:pos="5954"/>
        </w:tabs>
        <w:rPr>
          <w:sz w:val="16"/>
          <w:szCs w:val="16"/>
        </w:rPr>
      </w:pPr>
    </w:p>
    <w:p w:rsidR="00512CDD" w:rsidRDefault="00512CDD">
      <w:pPr>
        <w:pStyle w:val="Ttulo4"/>
        <w:tabs>
          <w:tab w:val="left" w:pos="851"/>
          <w:tab w:val="left" w:pos="5954"/>
        </w:tabs>
        <w:jc w:val="center"/>
        <w:rPr>
          <w:szCs w:val="24"/>
        </w:rPr>
      </w:pPr>
      <w:r>
        <w:t>MICRONUTRIENTES</w:t>
      </w:r>
    </w:p>
    <w:p w:rsidR="00512CDD" w:rsidRDefault="00512CDD">
      <w:pPr>
        <w:tabs>
          <w:tab w:val="left" w:pos="851"/>
        </w:tabs>
        <w:jc w:val="center"/>
        <w:rPr>
          <w:rFonts w:ascii="Arial" w:hAnsi="Arial"/>
          <w:b/>
        </w:rPr>
      </w:pPr>
    </w:p>
    <w:p w:rsidR="00512CDD" w:rsidRDefault="006754BB">
      <w:pPr>
        <w:tabs>
          <w:tab w:val="left" w:pos="851"/>
        </w:tabs>
        <w:jc w:val="center"/>
        <w:rPr>
          <w:rFonts w:ascii="Arial" w:hAnsi="Arial"/>
          <w:b/>
        </w:rPr>
      </w:pPr>
      <w:r>
        <w:rPr>
          <w:noProof/>
          <w:lang w:eastAsia="es-ES"/>
        </w:rPr>
        <w:drawing>
          <wp:inline distT="0" distB="0" distL="0" distR="0">
            <wp:extent cx="4673600" cy="2570480"/>
            <wp:effectExtent l="0" t="0" r="0" b="0"/>
            <wp:docPr id="54" name="Objeto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12CDD" w:rsidRDefault="00512CDD">
      <w:pPr>
        <w:rPr>
          <w:rFonts w:ascii="Arial" w:hAnsi="Arial" w:cs="Arial"/>
          <w:b/>
          <w:sz w:val="16"/>
          <w:szCs w:val="16"/>
        </w:rPr>
      </w:pPr>
      <w:r>
        <w:rPr>
          <w:rFonts w:ascii="Arial" w:hAnsi="Arial" w:cs="Arial"/>
          <w:b/>
          <w:sz w:val="16"/>
          <w:szCs w:val="16"/>
        </w:rPr>
        <w:t xml:space="preserve">        </w:t>
      </w:r>
    </w:p>
    <w:p w:rsidR="00512CDD" w:rsidRDefault="00512CDD">
      <w:pPr>
        <w:rPr>
          <w:rFonts w:ascii="Arial" w:hAnsi="Arial" w:cs="Arial"/>
          <w:b/>
          <w:sz w:val="24"/>
          <w:szCs w:val="24"/>
        </w:rPr>
      </w:pPr>
      <w:r>
        <w:rPr>
          <w:rFonts w:ascii="Arial" w:hAnsi="Arial" w:cs="Arial"/>
          <w:b/>
        </w:rPr>
        <w:t xml:space="preserve">           </w:t>
      </w:r>
      <w:r>
        <w:rPr>
          <w:rFonts w:ascii="Arial" w:hAnsi="Arial" w:cs="Arial"/>
          <w:b/>
          <w:sz w:val="24"/>
          <w:szCs w:val="24"/>
        </w:rPr>
        <w:t>Fuente: Autor del estudio</w:t>
      </w:r>
    </w:p>
    <w:p w:rsidR="00512CDD" w:rsidRDefault="00512CDD">
      <w:pPr>
        <w:spacing w:line="480" w:lineRule="auto"/>
        <w:jc w:val="both"/>
        <w:rPr>
          <w:rFonts w:ascii="Arial" w:hAnsi="Arial" w:cs="Arial"/>
          <w:b/>
          <w:sz w:val="24"/>
          <w:szCs w:val="24"/>
        </w:rPr>
      </w:pPr>
      <w:r>
        <w:rPr>
          <w:rFonts w:ascii="Arial" w:hAnsi="Arial" w:cs="Arial"/>
          <w:b/>
          <w:sz w:val="24"/>
          <w:szCs w:val="24"/>
        </w:rPr>
        <w:t xml:space="preserve">          Elaboración: La fuente</w:t>
      </w:r>
    </w:p>
    <w:p w:rsidR="00512CDD" w:rsidRDefault="00512CDD">
      <w:r>
        <w:rPr>
          <w:rFonts w:ascii="Arial" w:hAnsi="Arial" w:cs="Arial"/>
          <w:b/>
          <w:sz w:val="24"/>
          <w:szCs w:val="24"/>
        </w:rPr>
        <w:br w:type="page"/>
      </w:r>
      <w:r>
        <w:t>Hda. San German 1</w:t>
      </w:r>
    </w:p>
    <w:p w:rsidR="00512CDD" w:rsidRDefault="00512CDD">
      <w:r>
        <w:t>Ubicación: El Triunfo Km. 7.5 El Triunfo – Bucay</w:t>
      </w:r>
    </w:p>
    <w:p w:rsidR="00512CDD" w:rsidRDefault="00512CDD">
      <w:r>
        <w:t>Superficie: 75 Has.</w:t>
      </w:r>
    </w:p>
    <w:p w:rsidR="00512CDD" w:rsidRDefault="00512CDD">
      <w:r>
        <w:t>Banano: 69.97 Ha</w:t>
      </w:r>
    </w:p>
    <w:p w:rsidR="00512CDD" w:rsidRDefault="00512CDD">
      <w:r>
        <w:t>Propietario: Ing. Milton Álvarez</w:t>
      </w:r>
    </w:p>
    <w:p w:rsidR="00512CDD" w:rsidRDefault="006754BB">
      <w:r>
        <w:rPr>
          <w:noProof/>
          <w:lang w:eastAsia="es-ES"/>
        </w:rPr>
        <w:drawing>
          <wp:anchor distT="0" distB="0" distL="114300" distR="114300" simplePos="0" relativeHeight="251663872" behindDoc="1" locked="1" layoutInCell="1" allowOverlap="0">
            <wp:simplePos x="0" y="0"/>
            <wp:positionH relativeFrom="page">
              <wp:posOffset>1329690</wp:posOffset>
            </wp:positionH>
            <wp:positionV relativeFrom="page">
              <wp:posOffset>720090</wp:posOffset>
            </wp:positionV>
            <wp:extent cx="4906645" cy="9250045"/>
            <wp:effectExtent l="19050" t="0" r="8255" b="0"/>
            <wp:wrapNone/>
            <wp:docPr id="197" name="Imagen 197" descr="mapa p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mapa pino"/>
                    <pic:cNvPicPr>
                      <a:picLocks noChangeAspect="1" noChangeArrowheads="1"/>
                    </pic:cNvPicPr>
                  </pic:nvPicPr>
                  <pic:blipFill>
                    <a:blip r:embed="rId94" cstate="print"/>
                    <a:srcRect/>
                    <a:stretch>
                      <a:fillRect/>
                    </a:stretch>
                  </pic:blipFill>
                  <pic:spPr bwMode="auto">
                    <a:xfrm>
                      <a:off x="0" y="0"/>
                      <a:ext cx="4906645" cy="9250045"/>
                    </a:xfrm>
                    <a:prstGeom prst="rect">
                      <a:avLst/>
                    </a:prstGeom>
                    <a:noFill/>
                    <a:ln w="9525">
                      <a:noFill/>
                      <a:miter lim="800000"/>
                      <a:headEnd/>
                      <a:tailEnd/>
                    </a:ln>
                  </pic:spPr>
                </pic:pic>
              </a:graphicData>
            </a:graphic>
          </wp:anchor>
        </w:drawing>
      </w:r>
      <w:r w:rsidR="00512CDD">
        <w:tab/>
      </w:r>
      <w:r w:rsidR="00512CDD">
        <w:tab/>
      </w:r>
      <w:r w:rsidR="00512CDD">
        <w:tab/>
      </w:r>
      <w:r w:rsidR="00512CDD">
        <w:tab/>
      </w:r>
      <w:r w:rsidR="00512CDD">
        <w:tab/>
      </w:r>
      <w:r w:rsidR="00512CDD">
        <w:tab/>
      </w:r>
      <w:r w:rsidR="00512CDD">
        <w:tab/>
      </w:r>
      <w:r w:rsidR="00512CDD">
        <w:tab/>
      </w:r>
      <w:r w:rsidR="00512CDD">
        <w:tab/>
      </w:r>
      <w:r w:rsidR="00512CDD">
        <w:tab/>
        <w:t>Lote3</w:t>
      </w:r>
    </w:p>
    <w:p w:rsidR="00512CDD" w:rsidRDefault="00512CDD">
      <w:pPr>
        <w:ind w:left="6372" w:firstLine="708"/>
      </w:pPr>
      <w:r>
        <w:t>3.58 Ha</w:t>
      </w:r>
    </w:p>
    <w:p w:rsidR="00512CDD" w:rsidRDefault="00512CDD">
      <w:r>
        <w:tab/>
      </w:r>
      <w:r>
        <w:tab/>
      </w:r>
      <w:r>
        <w:tab/>
        <w:t>Bananera Sr. Portilla</w:t>
      </w:r>
    </w:p>
    <w:p w:rsidR="00512CDD" w:rsidRDefault="00512CDD"/>
    <w:p w:rsidR="00512CDD" w:rsidRDefault="00512CDD"/>
    <w:p w:rsidR="00512CDD" w:rsidRDefault="00512CDD"/>
    <w:p w:rsidR="00512CDD" w:rsidRPr="00512CDD" w:rsidRDefault="00512CDD">
      <w:r>
        <w:tab/>
      </w:r>
      <w:r>
        <w:tab/>
      </w:r>
      <w:r>
        <w:tab/>
      </w:r>
      <w:r>
        <w:tab/>
        <w:t xml:space="preserve">     </w:t>
      </w:r>
      <w:r w:rsidRPr="00512CDD">
        <w:t>Estero</w:t>
      </w:r>
    </w:p>
    <w:p w:rsidR="00512CDD" w:rsidRPr="00512CDD" w:rsidRDefault="00512CDD"/>
    <w:p w:rsidR="00512CDD" w:rsidRPr="00512CDD" w:rsidRDefault="00512CDD"/>
    <w:p w:rsidR="00512CDD" w:rsidRPr="00512CDD" w:rsidRDefault="00512CDD"/>
    <w:p w:rsidR="00512CDD" w:rsidRPr="00512CDD" w:rsidRDefault="00512CDD"/>
    <w:p w:rsidR="00512CDD" w:rsidRDefault="00512CDD">
      <w:pPr>
        <w:ind w:left="8490"/>
      </w:pPr>
      <w:r>
        <w:t>Huertas Cacao</w:t>
      </w:r>
    </w:p>
    <w:p w:rsidR="00512CDD" w:rsidRDefault="00512CDD">
      <w:r>
        <w:tab/>
      </w:r>
      <w:r>
        <w:tab/>
      </w:r>
      <w:r>
        <w:tab/>
      </w:r>
      <w:r>
        <w:tab/>
      </w:r>
      <w:r>
        <w:tab/>
      </w:r>
      <w:r>
        <w:tab/>
      </w:r>
      <w:r>
        <w:tab/>
      </w:r>
      <w:r>
        <w:tab/>
      </w:r>
      <w:r>
        <w:tab/>
      </w:r>
      <w:r>
        <w:tab/>
      </w:r>
      <w:r>
        <w:tab/>
      </w:r>
      <w:r>
        <w:tab/>
        <w:t>Sr. León</w:t>
      </w:r>
    </w:p>
    <w:p w:rsidR="00512CDD" w:rsidRPr="00512CDD" w:rsidRDefault="00512CDD"/>
    <w:p w:rsidR="00512CDD" w:rsidRPr="00512CDD" w:rsidRDefault="00512CDD"/>
    <w:p w:rsidR="00512CDD" w:rsidRDefault="00512CDD">
      <w:r w:rsidRPr="00512CDD">
        <w:tab/>
      </w:r>
      <w:r w:rsidRPr="00512CDD">
        <w:tab/>
      </w:r>
      <w:r w:rsidRPr="00512CDD">
        <w:tab/>
      </w:r>
      <w:r w:rsidRPr="00512CDD">
        <w:tab/>
      </w:r>
      <w:r w:rsidRPr="00512CDD">
        <w:tab/>
      </w:r>
      <w:r w:rsidRPr="00512CDD">
        <w:tab/>
      </w:r>
      <w:r w:rsidRPr="00512CDD">
        <w:tab/>
      </w:r>
      <w:r w:rsidRPr="00512CDD">
        <w:tab/>
      </w:r>
      <w:r w:rsidRPr="00512CDD">
        <w:tab/>
      </w:r>
      <w:r w:rsidRPr="00512CDD">
        <w:tab/>
      </w:r>
      <w:r>
        <w:t>Lote 2</w:t>
      </w:r>
    </w:p>
    <w:p w:rsidR="00512CDD" w:rsidRDefault="00512CDD">
      <w:pPr>
        <w:ind w:left="6372" w:firstLine="708"/>
      </w:pPr>
      <w:r>
        <w:t>5.20 Ha</w:t>
      </w:r>
    </w:p>
    <w:p w:rsidR="00512CDD" w:rsidRDefault="00512CDD">
      <w:r>
        <w:tab/>
      </w:r>
      <w:r>
        <w:tab/>
      </w:r>
      <w:r>
        <w:tab/>
      </w:r>
      <w:r>
        <w:tab/>
        <w:t xml:space="preserve">LOTE 8 </w:t>
      </w:r>
    </w:p>
    <w:p w:rsidR="00512CDD" w:rsidRDefault="00512CDD">
      <w:pPr>
        <w:ind w:left="2124" w:firstLine="708"/>
      </w:pPr>
      <w:r>
        <w:t>12.11 Ha</w:t>
      </w:r>
    </w:p>
    <w:p w:rsidR="00512CDD" w:rsidRDefault="00512CDD">
      <w:pPr>
        <w:ind w:left="2124" w:firstLine="708"/>
      </w:pPr>
    </w:p>
    <w:p w:rsidR="00512CDD" w:rsidRDefault="00512CDD">
      <w:r>
        <w:tab/>
      </w:r>
      <w:r>
        <w:tab/>
      </w:r>
      <w:r>
        <w:tab/>
      </w:r>
      <w:r>
        <w:tab/>
      </w:r>
      <w:r>
        <w:tab/>
      </w:r>
      <w:r>
        <w:tab/>
      </w:r>
      <w:r>
        <w:tab/>
      </w:r>
      <w:r>
        <w:tab/>
        <w:t xml:space="preserve">Lote 5 </w:t>
      </w:r>
    </w:p>
    <w:p w:rsidR="00512CDD" w:rsidRDefault="00512CDD">
      <w:pPr>
        <w:ind w:left="4956" w:firstLine="708"/>
      </w:pPr>
      <w:r>
        <w:t>4.49Ha</w:t>
      </w:r>
    </w:p>
    <w:p w:rsidR="00512CDD" w:rsidRDefault="00512CDD">
      <w:pPr>
        <w:ind w:left="4956" w:firstLine="708"/>
      </w:pPr>
    </w:p>
    <w:p w:rsidR="00512CDD" w:rsidRDefault="00512CDD">
      <w:pPr>
        <w:ind w:left="4956" w:firstLine="708"/>
      </w:pPr>
    </w:p>
    <w:p w:rsidR="00512CDD" w:rsidRDefault="00512CDD">
      <w:r>
        <w:tab/>
      </w:r>
      <w:r>
        <w:tab/>
      </w:r>
      <w:r>
        <w:tab/>
      </w:r>
      <w:r>
        <w:tab/>
      </w:r>
      <w:r>
        <w:tab/>
      </w:r>
    </w:p>
    <w:p w:rsidR="00512CDD" w:rsidRDefault="00512CDD"/>
    <w:p w:rsidR="00512CDD" w:rsidRDefault="00512CDD">
      <w:pPr>
        <w:ind w:left="2832" w:firstLine="708"/>
      </w:pPr>
      <w:r>
        <w:t>Lote 7</w:t>
      </w:r>
    </w:p>
    <w:p w:rsidR="00512CDD" w:rsidRDefault="00512CDD">
      <w:r>
        <w:tab/>
      </w:r>
      <w:r>
        <w:tab/>
      </w:r>
      <w:r>
        <w:tab/>
      </w:r>
      <w:r>
        <w:tab/>
      </w:r>
      <w:r>
        <w:tab/>
        <w:t>13.38Ha</w:t>
      </w:r>
    </w:p>
    <w:p w:rsidR="00512CDD" w:rsidRDefault="00512CDD">
      <w:r>
        <w:tab/>
      </w:r>
      <w:r>
        <w:tab/>
      </w:r>
      <w:r>
        <w:tab/>
      </w:r>
      <w:r>
        <w:tab/>
      </w:r>
      <w:r>
        <w:tab/>
      </w:r>
      <w:r>
        <w:tab/>
      </w:r>
      <w:r>
        <w:tab/>
      </w:r>
      <w:r>
        <w:tab/>
        <w:t>Lote 4</w:t>
      </w:r>
    </w:p>
    <w:p w:rsidR="00512CDD" w:rsidRDefault="00512CDD">
      <w:pPr>
        <w:ind w:left="4956" w:firstLine="708"/>
      </w:pPr>
      <w:r>
        <w:t>7.02 Ha</w:t>
      </w:r>
      <w:r>
        <w:tab/>
      </w:r>
      <w:r>
        <w:tab/>
        <w:t xml:space="preserve">Estación </w:t>
      </w:r>
    </w:p>
    <w:p w:rsidR="00512CDD" w:rsidRDefault="00512CDD">
      <w:pPr>
        <w:ind w:left="6372" w:firstLine="708"/>
      </w:pPr>
      <w:r>
        <w:t>Bombeo</w:t>
      </w:r>
    </w:p>
    <w:p w:rsidR="00512CDD" w:rsidRDefault="00512CDD">
      <w:pPr>
        <w:ind w:left="4956" w:firstLine="708"/>
      </w:pPr>
    </w:p>
    <w:p w:rsidR="00512CDD" w:rsidRDefault="00512CDD">
      <w:pPr>
        <w:ind w:left="4956" w:firstLine="708"/>
      </w:pPr>
      <w:r>
        <w:tab/>
      </w:r>
      <w:r>
        <w:tab/>
      </w:r>
    </w:p>
    <w:p w:rsidR="00512CDD" w:rsidRDefault="00512CDD">
      <w:pPr>
        <w:ind w:left="4956" w:firstLine="708"/>
      </w:pPr>
    </w:p>
    <w:p w:rsidR="00512CDD" w:rsidRDefault="00512CDD">
      <w:pPr>
        <w:ind w:left="4956" w:firstLine="708"/>
      </w:pPr>
      <w:r>
        <w:tab/>
      </w:r>
      <w:r>
        <w:tab/>
        <w:t>Lote 1</w:t>
      </w:r>
    </w:p>
    <w:p w:rsidR="00512CDD" w:rsidRDefault="00512CDD">
      <w:pPr>
        <w:ind w:left="8496" w:hanging="1410"/>
      </w:pPr>
      <w:r>
        <w:t>9.87 Ha</w:t>
      </w:r>
      <w:r>
        <w:tab/>
        <w:t>Bosque León Pronaca</w:t>
      </w:r>
    </w:p>
    <w:p w:rsidR="00512CDD" w:rsidRDefault="00512CDD">
      <w:pPr>
        <w:ind w:left="8496" w:hanging="1410"/>
      </w:pPr>
    </w:p>
    <w:p w:rsidR="00512CDD" w:rsidRDefault="00512CDD">
      <w:pPr>
        <w:ind w:left="8496" w:hanging="1410"/>
      </w:pPr>
    </w:p>
    <w:p w:rsidR="00512CDD" w:rsidRDefault="00512CDD">
      <w:r>
        <w:tab/>
      </w:r>
      <w:r>
        <w:tab/>
      </w:r>
      <w:r>
        <w:tab/>
        <w:t>Ensayo tesis</w:t>
      </w:r>
      <w:r>
        <w:tab/>
      </w:r>
      <w:r>
        <w:tab/>
        <w:t>Lote 6</w:t>
      </w:r>
    </w:p>
    <w:p w:rsidR="00512CDD" w:rsidRDefault="00512CDD">
      <w:pPr>
        <w:ind w:left="3540" w:firstLine="708"/>
      </w:pPr>
      <w:r>
        <w:t>4.32 Ha</w:t>
      </w:r>
    </w:p>
    <w:p w:rsidR="00512CDD" w:rsidRDefault="00512CDD">
      <w:pPr>
        <w:ind w:left="3540" w:firstLine="708"/>
      </w:pPr>
    </w:p>
    <w:p w:rsidR="00512CDD" w:rsidRDefault="00512CDD">
      <w:pPr>
        <w:ind w:left="3540" w:firstLine="708"/>
      </w:pPr>
    </w:p>
    <w:p w:rsidR="00512CDD" w:rsidRDefault="00512CDD">
      <w:pPr>
        <w:ind w:left="3540" w:firstLine="708"/>
      </w:pPr>
      <w:r>
        <w:tab/>
      </w:r>
      <w:r>
        <w:tab/>
        <w:t>Empacadora</w:t>
      </w:r>
    </w:p>
    <w:p w:rsidR="00512CDD" w:rsidRDefault="00512CDD">
      <w:pPr>
        <w:ind w:left="4956" w:firstLine="708"/>
      </w:pPr>
      <w:r>
        <w:t>Vestidores</w:t>
      </w:r>
    </w:p>
    <w:p w:rsidR="00512CDD" w:rsidRDefault="00512CDD">
      <w:pPr>
        <w:ind w:left="4956" w:firstLine="708"/>
      </w:pPr>
      <w:r>
        <w:tab/>
      </w:r>
    </w:p>
    <w:p w:rsidR="00512CDD" w:rsidRDefault="00512CDD">
      <w:pPr>
        <w:ind w:left="3540" w:firstLine="708"/>
      </w:pPr>
      <w:r>
        <w:t>Estación bombeo</w:t>
      </w:r>
      <w:r>
        <w:tab/>
      </w:r>
      <w:r>
        <w:tab/>
      </w:r>
      <w:r>
        <w:tab/>
        <w:t>Vivienda</w:t>
      </w:r>
    </w:p>
    <w:p w:rsidR="00512CDD" w:rsidRDefault="00512CDD">
      <w:pPr>
        <w:ind w:left="7080"/>
      </w:pPr>
      <w:r>
        <w:t>Baño</w:t>
      </w:r>
    </w:p>
    <w:p w:rsidR="00512CDD" w:rsidRDefault="00512CDD">
      <w:pPr>
        <w:ind w:left="7080"/>
      </w:pPr>
      <w:r>
        <w:t>Cocina</w:t>
      </w:r>
    </w:p>
    <w:p w:rsidR="00512CDD" w:rsidRDefault="00512CDD">
      <w:pPr>
        <w:ind w:left="7080" w:firstLine="708"/>
      </w:pPr>
      <w:r>
        <w:t xml:space="preserve">              Bucay</w:t>
      </w:r>
    </w:p>
    <w:p w:rsidR="00512CDD" w:rsidRDefault="00512CDD">
      <w:r>
        <w:tab/>
      </w:r>
      <w:r>
        <w:tab/>
      </w:r>
      <w:r>
        <w:tab/>
      </w:r>
      <w:r>
        <w:tab/>
        <w:t>Oficina</w:t>
      </w:r>
    </w:p>
    <w:p w:rsidR="00512CDD" w:rsidRPr="00512CDD" w:rsidRDefault="00512CDD">
      <w:r>
        <w:rPr>
          <w:noProof/>
        </w:rPr>
        <w:pict>
          <v:shape id="_x0000_s1223" type="#_x0000_t202" style="position:absolute;margin-left:0;margin-top:1.4pt;width:1in;height:18pt;z-index:251664896" stroked="f">
            <v:textbox style="mso-next-textbox:#_x0000_s1223">
              <w:txbxContent>
                <w:p w:rsidR="00512CDD" w:rsidRDefault="00512CDD">
                  <w:pPr>
                    <w:rPr>
                      <w:lang w:val="es-EC"/>
                    </w:rPr>
                  </w:pPr>
                  <w:r>
                    <w:rPr>
                      <w:lang w:val="es-EC"/>
                    </w:rPr>
                    <w:t>Potreros</w:t>
                  </w:r>
                </w:p>
              </w:txbxContent>
            </v:textbox>
            <w10:wrap type="square"/>
          </v:shape>
        </w:pict>
      </w:r>
      <w:r w:rsidRPr="00512CDD">
        <w:t>Planta</w:t>
      </w:r>
    </w:p>
    <w:p w:rsidR="00512CDD" w:rsidRPr="00512CDD" w:rsidRDefault="00512CDD">
      <w:pPr>
        <w:ind w:left="708"/>
      </w:pPr>
      <w:r w:rsidRPr="00512CDD">
        <w:t>Bokashi</w:t>
      </w:r>
    </w:p>
    <w:p w:rsidR="00512CDD" w:rsidRDefault="00512CDD">
      <w:pPr>
        <w:rPr>
          <w:lang w:val="pt-BR"/>
        </w:rPr>
      </w:pPr>
      <w:r w:rsidRPr="00512CDD">
        <w:t xml:space="preserve"> </w:t>
      </w:r>
      <w:r w:rsidRPr="00512CDD">
        <w:tab/>
      </w:r>
      <w:r w:rsidRPr="00512CDD">
        <w:tab/>
      </w:r>
      <w:r w:rsidRPr="00512CDD">
        <w:tab/>
      </w:r>
      <w:r w:rsidRPr="00512CDD">
        <w:tab/>
      </w:r>
      <w:r w:rsidRPr="00512CDD">
        <w:tab/>
      </w:r>
      <w:r w:rsidRPr="00512CDD">
        <w:tab/>
      </w:r>
      <w:r w:rsidRPr="00512CDD">
        <w:tab/>
      </w:r>
      <w:r w:rsidRPr="00512CDD">
        <w:tab/>
      </w:r>
      <w:r w:rsidRPr="00512CDD">
        <w:tab/>
      </w:r>
      <w:r w:rsidRPr="00512CDD">
        <w:tab/>
      </w:r>
      <w:r>
        <w:rPr>
          <w:lang w:val="pt-BR"/>
        </w:rPr>
        <w:t>Bodegas Fertilizantes</w:t>
      </w:r>
    </w:p>
    <w:p w:rsidR="00512CDD" w:rsidRDefault="00512CDD">
      <w:pPr>
        <w:ind w:left="7080"/>
        <w:rPr>
          <w:lang w:val="pt-BR"/>
        </w:rPr>
      </w:pPr>
      <w:r>
        <w:rPr>
          <w:lang w:val="pt-BR"/>
        </w:rPr>
        <w:t>Fungicidas Nematicidas</w:t>
      </w:r>
    </w:p>
    <w:p w:rsidR="00512CDD" w:rsidRDefault="00512CDD">
      <w:pPr>
        <w:ind w:left="6120"/>
        <w:rPr>
          <w:lang w:val="pt-BR"/>
        </w:rPr>
      </w:pPr>
      <w:r>
        <w:rPr>
          <w:lang w:val="pt-BR"/>
        </w:rPr>
        <w:t xml:space="preserve"> Casa</w:t>
      </w:r>
    </w:p>
    <w:p w:rsidR="00512CDD" w:rsidRDefault="00512CDD">
      <w:pPr>
        <w:tabs>
          <w:tab w:val="left" w:pos="2160"/>
        </w:tabs>
        <w:ind w:left="4200"/>
        <w:rPr>
          <w:lang w:val="pt-BR"/>
        </w:rPr>
      </w:pPr>
      <w:r>
        <w:rPr>
          <w:noProof/>
        </w:rPr>
        <w:pict>
          <v:shape id="_x0000_s1225" type="#_x0000_t202" style="position:absolute;left:0;text-align:left;margin-left:108pt;margin-top:25.05pt;width:84pt;height:90pt;z-index:251666944" stroked="f">
            <v:textbox style="mso-next-textbox:#_x0000_s1225">
              <w:txbxContent>
                <w:p w:rsidR="00512CDD" w:rsidRDefault="00512CDD">
                  <w:pPr>
                    <w:rPr>
                      <w:lang w:val="es-EC"/>
                    </w:rPr>
                  </w:pPr>
                  <w:r>
                    <w:rPr>
                      <w:lang w:val="es-EC"/>
                    </w:rPr>
                    <w:t>Bananera Sr. German Álvarez</w:t>
                  </w:r>
                </w:p>
              </w:txbxContent>
            </v:textbox>
          </v:shape>
        </w:pict>
      </w:r>
      <w:r>
        <w:rPr>
          <w:noProof/>
        </w:rPr>
        <w:pict>
          <v:shape id="_x0000_s1224" type="#_x0000_t202" style="position:absolute;left:0;text-align:left;margin-left:-12pt;margin-top:7.05pt;width:60pt;height:18pt;z-index:251665920" stroked="f">
            <v:textbox style="mso-next-textbox:#_x0000_s1224">
              <w:txbxContent>
                <w:p w:rsidR="00512CDD" w:rsidRDefault="00512CDD">
                  <w:pPr>
                    <w:rPr>
                      <w:lang w:val="es-EC"/>
                    </w:rPr>
                  </w:pPr>
                  <w:r>
                    <w:rPr>
                      <w:lang w:val="es-EC"/>
                    </w:rPr>
                    <w:t>El triunfo</w:t>
                  </w:r>
                </w:p>
              </w:txbxContent>
            </v:textbox>
          </v:shape>
        </w:pict>
      </w:r>
      <w:r>
        <w:rPr>
          <w:lang w:val="pt-BR"/>
        </w:rPr>
        <w:t xml:space="preserve">  kM 7.5 El triunfo Bucay</w:t>
      </w:r>
    </w:p>
    <w:p w:rsidR="00512CDD" w:rsidRDefault="00512CDD">
      <w:pPr>
        <w:rPr>
          <w:lang w:val="pt-BR"/>
        </w:rPr>
        <w:sectPr w:rsidR="00512CDD">
          <w:pgSz w:w="11906" w:h="16838" w:code="9"/>
          <w:pgMar w:top="1134" w:right="1134" w:bottom="1134" w:left="1134" w:header="284" w:footer="170" w:gutter="0"/>
          <w:cols w:space="708"/>
          <w:docGrid w:linePitch="360"/>
        </w:sectPr>
      </w:pPr>
    </w:p>
    <w:p w:rsidR="00512CDD" w:rsidRDefault="00512CDD">
      <w:pPr>
        <w:jc w:val="center"/>
        <w:rPr>
          <w:rFonts w:ascii="Arial" w:hAnsi="Arial"/>
          <w:b/>
          <w:sz w:val="24"/>
          <w:szCs w:val="24"/>
          <w:lang w:val="es-MX"/>
        </w:rPr>
      </w:pPr>
    </w:p>
    <w:p w:rsidR="00512CDD" w:rsidRDefault="00512CDD">
      <w:pPr>
        <w:jc w:val="center"/>
        <w:rPr>
          <w:rFonts w:ascii="Arial" w:hAnsi="Arial"/>
          <w:b/>
          <w:sz w:val="24"/>
          <w:szCs w:val="24"/>
          <w:lang w:val="es-MX"/>
        </w:rPr>
      </w:pPr>
    </w:p>
    <w:p w:rsidR="00512CDD" w:rsidRDefault="00512CDD">
      <w:pPr>
        <w:jc w:val="center"/>
        <w:rPr>
          <w:rFonts w:ascii="Arial" w:hAnsi="Arial"/>
          <w:b/>
          <w:sz w:val="24"/>
          <w:szCs w:val="24"/>
          <w:lang w:val="es-MX"/>
        </w:rPr>
      </w:pPr>
    </w:p>
    <w:p w:rsidR="00512CDD" w:rsidRDefault="00512CDD">
      <w:pPr>
        <w:jc w:val="center"/>
        <w:rPr>
          <w:rFonts w:ascii="Arial" w:hAnsi="Arial"/>
          <w:b/>
          <w:sz w:val="24"/>
          <w:szCs w:val="24"/>
          <w:lang w:val="es-MX"/>
        </w:rPr>
      </w:pPr>
    </w:p>
    <w:p w:rsidR="00512CDD" w:rsidRDefault="00512CDD">
      <w:pPr>
        <w:jc w:val="center"/>
        <w:rPr>
          <w:rFonts w:ascii="Arial" w:hAnsi="Arial"/>
          <w:b/>
          <w:sz w:val="24"/>
          <w:szCs w:val="24"/>
          <w:lang w:val="es-MX"/>
        </w:rPr>
      </w:pPr>
    </w:p>
    <w:p w:rsidR="00512CDD" w:rsidRDefault="00512CDD">
      <w:pPr>
        <w:jc w:val="center"/>
        <w:rPr>
          <w:rFonts w:ascii="Arial" w:hAnsi="Arial"/>
          <w:b/>
          <w:sz w:val="24"/>
          <w:szCs w:val="24"/>
          <w:lang w:val="es-MX"/>
        </w:rPr>
      </w:pPr>
    </w:p>
    <w:p w:rsidR="00512CDD" w:rsidRDefault="00512CDD">
      <w:pPr>
        <w:spacing w:line="480" w:lineRule="auto"/>
        <w:jc w:val="center"/>
        <w:rPr>
          <w:rFonts w:ascii="Arial" w:hAnsi="Arial"/>
          <w:b/>
          <w:sz w:val="36"/>
          <w:lang w:val="es-MX"/>
        </w:rPr>
      </w:pPr>
      <w:r>
        <w:rPr>
          <w:rFonts w:ascii="Arial" w:hAnsi="Arial"/>
          <w:b/>
          <w:sz w:val="36"/>
          <w:lang w:val="es-MX"/>
        </w:rPr>
        <w:t>BIBLIOGRAFÍA</w:t>
      </w:r>
    </w:p>
    <w:p w:rsidR="00512CDD" w:rsidRDefault="00512CDD">
      <w:pPr>
        <w:numPr>
          <w:ilvl w:val="0"/>
          <w:numId w:val="11"/>
        </w:numPr>
        <w:tabs>
          <w:tab w:val="clear" w:pos="720"/>
        </w:tabs>
        <w:spacing w:line="480" w:lineRule="auto"/>
        <w:ind w:left="1418" w:hanging="567"/>
        <w:jc w:val="both"/>
        <w:rPr>
          <w:rFonts w:ascii="Arial" w:hAnsi="Arial" w:cs="Arial"/>
          <w:sz w:val="24"/>
        </w:rPr>
      </w:pPr>
      <w:r>
        <w:rPr>
          <w:rFonts w:ascii="Arial" w:hAnsi="Arial" w:cs="Arial"/>
          <w:b/>
          <w:sz w:val="24"/>
        </w:rPr>
        <w:t>BIOCON,</w:t>
      </w:r>
      <w:r>
        <w:rPr>
          <w:rFonts w:ascii="Arial" w:hAnsi="Arial" w:cs="Arial"/>
          <w:sz w:val="24"/>
        </w:rPr>
        <w:t xml:space="preserve">  Proyecto Chocobiol, Manual de Agricultura Orgánica Guayaquil, Ecuador 2001, pp.1-5</w:t>
      </w:r>
    </w:p>
    <w:p w:rsidR="00512CDD" w:rsidRDefault="00512CDD">
      <w:pPr>
        <w:tabs>
          <w:tab w:val="num" w:pos="851"/>
        </w:tabs>
        <w:ind w:left="851"/>
        <w:jc w:val="both"/>
        <w:rPr>
          <w:rFonts w:ascii="Arial" w:hAnsi="Arial"/>
          <w:sz w:val="24"/>
          <w:lang w:val="es-MX"/>
        </w:rPr>
      </w:pPr>
    </w:p>
    <w:p w:rsidR="00512CDD" w:rsidRDefault="00512CDD">
      <w:pPr>
        <w:tabs>
          <w:tab w:val="num" w:pos="851"/>
        </w:tabs>
        <w:ind w:left="851"/>
        <w:jc w:val="both"/>
        <w:rPr>
          <w:rFonts w:ascii="Arial" w:hAnsi="Arial"/>
          <w:sz w:val="24"/>
          <w:lang w:val="es-MX"/>
        </w:rPr>
      </w:pPr>
    </w:p>
    <w:p w:rsidR="00512CDD" w:rsidRDefault="00512CDD">
      <w:pPr>
        <w:numPr>
          <w:ilvl w:val="0"/>
          <w:numId w:val="3"/>
        </w:numPr>
        <w:tabs>
          <w:tab w:val="num" w:pos="851"/>
        </w:tabs>
        <w:spacing w:line="480" w:lineRule="auto"/>
        <w:ind w:left="851" w:firstLine="0"/>
        <w:jc w:val="both"/>
        <w:rPr>
          <w:rFonts w:ascii="Arial" w:hAnsi="Arial" w:cs="Arial"/>
          <w:sz w:val="24"/>
        </w:rPr>
      </w:pPr>
      <w:r>
        <w:rPr>
          <w:rFonts w:ascii="Arial" w:hAnsi="Arial" w:cs="Arial"/>
          <w:b/>
          <w:sz w:val="24"/>
        </w:rPr>
        <w:t xml:space="preserve">GLORIA S. A. , </w:t>
      </w:r>
      <w:r>
        <w:rPr>
          <w:rFonts w:ascii="Arial" w:hAnsi="Arial" w:cs="Arial"/>
          <w:sz w:val="24"/>
        </w:rPr>
        <w:t xml:space="preserve">construcción de Bio-digestores, Boletín. Editorial </w:t>
      </w:r>
    </w:p>
    <w:p w:rsidR="00512CDD" w:rsidRDefault="00512CDD">
      <w:pPr>
        <w:tabs>
          <w:tab w:val="num" w:pos="851"/>
        </w:tabs>
        <w:spacing w:line="480" w:lineRule="auto"/>
        <w:ind w:left="851"/>
        <w:jc w:val="both"/>
        <w:rPr>
          <w:rFonts w:ascii="Arial" w:hAnsi="Arial" w:cs="Arial"/>
          <w:sz w:val="24"/>
          <w:lang w:val="pt-BR"/>
        </w:rPr>
      </w:pPr>
      <w:r>
        <w:rPr>
          <w:rFonts w:ascii="Arial" w:hAnsi="Arial" w:cs="Arial"/>
          <w:sz w:val="24"/>
          <w:lang w:val="pt-BR"/>
        </w:rPr>
        <w:t xml:space="preserve">        Acosta Editores e Impresores S.A. Arequipa Perú 1981, pp. 1-12</w:t>
      </w:r>
    </w:p>
    <w:p w:rsidR="00512CDD" w:rsidRDefault="00512CDD">
      <w:pPr>
        <w:tabs>
          <w:tab w:val="num" w:pos="851"/>
        </w:tabs>
        <w:ind w:left="851"/>
        <w:jc w:val="both"/>
        <w:rPr>
          <w:rFonts w:ascii="Arial" w:hAnsi="Arial" w:cs="Arial"/>
          <w:sz w:val="24"/>
          <w:lang w:val="pt-BR"/>
        </w:rPr>
      </w:pPr>
    </w:p>
    <w:p w:rsidR="00512CDD" w:rsidRDefault="00512CDD">
      <w:pPr>
        <w:tabs>
          <w:tab w:val="num" w:pos="851"/>
        </w:tabs>
        <w:ind w:left="851"/>
        <w:jc w:val="both"/>
        <w:rPr>
          <w:rFonts w:ascii="Arial" w:hAnsi="Arial" w:cs="Arial"/>
          <w:sz w:val="24"/>
          <w:lang w:val="pt-BR"/>
        </w:rPr>
      </w:pPr>
    </w:p>
    <w:p w:rsidR="00512CDD" w:rsidRDefault="00512CDD">
      <w:pPr>
        <w:numPr>
          <w:ilvl w:val="0"/>
          <w:numId w:val="3"/>
        </w:numPr>
        <w:tabs>
          <w:tab w:val="num" w:pos="851"/>
        </w:tabs>
        <w:spacing w:line="480" w:lineRule="auto"/>
        <w:ind w:left="851" w:firstLine="0"/>
        <w:jc w:val="both"/>
        <w:rPr>
          <w:rFonts w:ascii="Arial" w:hAnsi="Arial" w:cs="Arial"/>
          <w:sz w:val="24"/>
        </w:rPr>
      </w:pPr>
      <w:r>
        <w:rPr>
          <w:rFonts w:ascii="Arial" w:hAnsi="Arial" w:cs="Arial"/>
          <w:b/>
          <w:sz w:val="24"/>
        </w:rPr>
        <w:t xml:space="preserve">MEJÍA,  M. </w:t>
      </w:r>
      <w:r>
        <w:rPr>
          <w:rFonts w:ascii="Arial" w:hAnsi="Arial" w:cs="Arial"/>
          <w:sz w:val="24"/>
        </w:rPr>
        <w:t xml:space="preserve"> Agricultura Ecológica, Enciclopedia Agropecuaria. </w:t>
      </w:r>
    </w:p>
    <w:p w:rsidR="00512CDD" w:rsidRDefault="00512CDD">
      <w:pPr>
        <w:tabs>
          <w:tab w:val="num" w:pos="851"/>
        </w:tabs>
        <w:spacing w:line="480" w:lineRule="auto"/>
        <w:ind w:left="851"/>
        <w:jc w:val="both"/>
        <w:rPr>
          <w:rFonts w:ascii="Arial" w:hAnsi="Arial" w:cs="Arial"/>
          <w:sz w:val="24"/>
          <w:lang w:val="es-MX"/>
        </w:rPr>
      </w:pPr>
      <w:r>
        <w:rPr>
          <w:rFonts w:ascii="Arial" w:hAnsi="Arial" w:cs="Arial"/>
          <w:sz w:val="24"/>
        </w:rPr>
        <w:t xml:space="preserve">        Editorial Terran ova. Bogotá, Colombia 2001, </w:t>
      </w:r>
      <w:r>
        <w:rPr>
          <w:rFonts w:ascii="Arial" w:hAnsi="Arial" w:cs="Arial"/>
          <w:sz w:val="24"/>
          <w:lang w:val="es-MX"/>
        </w:rPr>
        <w:t>pp. 230-234</w:t>
      </w:r>
    </w:p>
    <w:p w:rsidR="00512CDD" w:rsidRDefault="00512CDD">
      <w:pPr>
        <w:tabs>
          <w:tab w:val="num" w:pos="851"/>
        </w:tabs>
        <w:ind w:left="851"/>
        <w:jc w:val="both"/>
        <w:rPr>
          <w:rFonts w:ascii="Arial" w:hAnsi="Arial" w:cs="Arial"/>
          <w:sz w:val="24"/>
          <w:lang w:val="es-MX"/>
        </w:rPr>
      </w:pPr>
    </w:p>
    <w:p w:rsidR="00512CDD" w:rsidRDefault="00512CDD">
      <w:pPr>
        <w:tabs>
          <w:tab w:val="num" w:pos="851"/>
        </w:tabs>
        <w:ind w:left="851"/>
        <w:jc w:val="both"/>
        <w:rPr>
          <w:rFonts w:ascii="Arial" w:hAnsi="Arial" w:cs="Arial"/>
          <w:sz w:val="24"/>
          <w:lang w:val="es-MX"/>
        </w:rPr>
      </w:pPr>
    </w:p>
    <w:p w:rsidR="00512CDD" w:rsidRDefault="00512CDD">
      <w:pPr>
        <w:pStyle w:val="Ttulo5"/>
        <w:numPr>
          <w:ilvl w:val="0"/>
          <w:numId w:val="3"/>
        </w:numPr>
        <w:tabs>
          <w:tab w:val="num" w:pos="851"/>
        </w:tabs>
        <w:ind w:left="851" w:right="99" w:firstLine="0"/>
        <w:jc w:val="both"/>
        <w:rPr>
          <w:rFonts w:ascii="Arial" w:hAnsi="Arial" w:cs="Arial"/>
          <w:i w:val="0"/>
          <w:iCs/>
          <w:color w:val="0000FF"/>
          <w:sz w:val="24"/>
          <w:u w:val="single"/>
        </w:rPr>
      </w:pPr>
      <w:r>
        <w:rPr>
          <w:rFonts w:ascii="Arial" w:hAnsi="Arial" w:cs="Arial"/>
          <w:b/>
          <w:i w:val="0"/>
          <w:iCs/>
          <w:sz w:val="24"/>
        </w:rPr>
        <w:t xml:space="preserve">PINHEIRO,  S. </w:t>
      </w:r>
      <w:r>
        <w:rPr>
          <w:rFonts w:ascii="Arial" w:hAnsi="Arial" w:cs="Arial"/>
          <w:i w:val="0"/>
          <w:iCs/>
          <w:sz w:val="24"/>
        </w:rPr>
        <w:t xml:space="preserve">  Entre la Dependencia total y la Soberanía </w:t>
      </w:r>
    </w:p>
    <w:p w:rsidR="00512CDD" w:rsidRDefault="00512CDD">
      <w:pPr>
        <w:pStyle w:val="Ttulo5"/>
        <w:tabs>
          <w:tab w:val="num" w:pos="851"/>
        </w:tabs>
        <w:ind w:left="851" w:right="99"/>
        <w:jc w:val="both"/>
        <w:rPr>
          <w:i w:val="0"/>
          <w:iCs/>
        </w:rPr>
      </w:pPr>
      <w:r>
        <w:rPr>
          <w:i w:val="0"/>
          <w:iCs/>
        </w:rPr>
        <w:t xml:space="preserve"> </w:t>
      </w:r>
    </w:p>
    <w:p w:rsidR="00512CDD" w:rsidRDefault="00512CDD">
      <w:pPr>
        <w:pStyle w:val="Ttulo5"/>
        <w:tabs>
          <w:tab w:val="num" w:pos="851"/>
        </w:tabs>
        <w:ind w:left="851" w:right="99"/>
        <w:jc w:val="both"/>
        <w:rPr>
          <w:rFonts w:ascii="Arial" w:hAnsi="Arial" w:cs="Arial"/>
          <w:i w:val="0"/>
          <w:iCs/>
          <w:sz w:val="24"/>
        </w:rPr>
      </w:pPr>
      <w:r>
        <w:rPr>
          <w:i w:val="0"/>
          <w:iCs/>
        </w:rPr>
        <w:t xml:space="preserve">       </w:t>
      </w:r>
      <w:r>
        <w:rPr>
          <w:rFonts w:ascii="Arial" w:hAnsi="Arial" w:cs="Arial"/>
          <w:i w:val="0"/>
          <w:iCs/>
          <w:sz w:val="24"/>
        </w:rPr>
        <w:t>Alimentaría, 2001</w:t>
      </w:r>
    </w:p>
    <w:p w:rsidR="00512CDD" w:rsidRDefault="00512CDD">
      <w:pPr>
        <w:tabs>
          <w:tab w:val="num" w:pos="851"/>
        </w:tabs>
        <w:ind w:left="851"/>
      </w:pPr>
    </w:p>
    <w:p w:rsidR="00512CDD" w:rsidRDefault="00512CDD">
      <w:pPr>
        <w:tabs>
          <w:tab w:val="num" w:pos="851"/>
        </w:tabs>
        <w:ind w:left="851"/>
        <w:jc w:val="both"/>
        <w:rPr>
          <w:rFonts w:ascii="Arial" w:hAnsi="Arial" w:cs="Arial"/>
          <w:sz w:val="24"/>
        </w:rPr>
      </w:pPr>
    </w:p>
    <w:p w:rsidR="00512CDD" w:rsidRDefault="00512CDD">
      <w:pPr>
        <w:tabs>
          <w:tab w:val="num" w:pos="851"/>
        </w:tabs>
        <w:ind w:left="851"/>
        <w:jc w:val="both"/>
        <w:rPr>
          <w:rFonts w:ascii="Arial" w:hAnsi="Arial" w:cs="Arial"/>
          <w:sz w:val="24"/>
        </w:rPr>
      </w:pPr>
    </w:p>
    <w:p w:rsidR="00512CDD" w:rsidRDefault="00512CDD">
      <w:pPr>
        <w:pStyle w:val="Ttulo5"/>
        <w:numPr>
          <w:ilvl w:val="0"/>
          <w:numId w:val="3"/>
        </w:numPr>
        <w:tabs>
          <w:tab w:val="num" w:pos="851"/>
        </w:tabs>
        <w:ind w:left="851" w:firstLine="0"/>
        <w:jc w:val="both"/>
        <w:rPr>
          <w:rFonts w:ascii="Arial" w:hAnsi="Arial" w:cs="Arial"/>
          <w:i w:val="0"/>
          <w:iCs/>
          <w:color w:val="0000FF"/>
          <w:sz w:val="24"/>
          <w:u w:val="single"/>
        </w:rPr>
      </w:pPr>
      <w:r>
        <w:rPr>
          <w:rFonts w:ascii="Arial" w:hAnsi="Arial" w:cs="Arial"/>
          <w:b/>
          <w:i w:val="0"/>
          <w:iCs/>
          <w:sz w:val="24"/>
        </w:rPr>
        <w:t xml:space="preserve">PINHEIRO,  S. </w:t>
      </w:r>
      <w:r>
        <w:rPr>
          <w:rFonts w:ascii="Arial" w:hAnsi="Arial" w:cs="Arial"/>
          <w:i w:val="0"/>
          <w:iCs/>
          <w:sz w:val="24"/>
        </w:rPr>
        <w:t xml:space="preserve">  Entre la Dependencia total y la Soberanía </w:t>
      </w:r>
    </w:p>
    <w:p w:rsidR="00512CDD" w:rsidRDefault="00512CDD">
      <w:pPr>
        <w:pStyle w:val="Ttulo5"/>
        <w:tabs>
          <w:tab w:val="num" w:pos="851"/>
        </w:tabs>
        <w:ind w:left="851"/>
        <w:jc w:val="both"/>
        <w:rPr>
          <w:rFonts w:ascii="Arial" w:hAnsi="Arial" w:cs="Arial"/>
          <w:i w:val="0"/>
          <w:iCs/>
          <w:color w:val="0000FF"/>
          <w:sz w:val="24"/>
          <w:u w:val="single"/>
        </w:rPr>
      </w:pPr>
    </w:p>
    <w:p w:rsidR="00512CDD" w:rsidRDefault="00512CDD">
      <w:pPr>
        <w:pStyle w:val="Ttulo5"/>
        <w:tabs>
          <w:tab w:val="num" w:pos="851"/>
        </w:tabs>
        <w:ind w:left="851"/>
        <w:jc w:val="both"/>
        <w:rPr>
          <w:rFonts w:ascii="Arial" w:hAnsi="Arial" w:cs="Arial"/>
          <w:i w:val="0"/>
          <w:iCs/>
          <w:sz w:val="24"/>
        </w:rPr>
      </w:pPr>
      <w:r>
        <w:rPr>
          <w:rFonts w:ascii="Arial" w:hAnsi="Arial" w:cs="Arial"/>
          <w:i w:val="0"/>
          <w:iCs/>
          <w:sz w:val="24"/>
        </w:rPr>
        <w:t xml:space="preserve">        Alimentaria,  2003                                                           </w:t>
      </w:r>
    </w:p>
    <w:p w:rsidR="00512CDD" w:rsidRDefault="00512CDD">
      <w:pPr>
        <w:pStyle w:val="Ttulo5"/>
        <w:tabs>
          <w:tab w:val="num" w:pos="851"/>
        </w:tabs>
        <w:ind w:left="851"/>
        <w:jc w:val="both"/>
        <w:rPr>
          <w:rFonts w:ascii="Arial" w:hAnsi="Arial" w:cs="Arial"/>
          <w:i w:val="0"/>
          <w:iCs/>
          <w:sz w:val="24"/>
        </w:rPr>
      </w:pPr>
    </w:p>
    <w:p w:rsidR="00512CDD" w:rsidRDefault="00512CDD">
      <w:pPr>
        <w:pStyle w:val="Ttulo5"/>
        <w:ind w:left="851"/>
        <w:jc w:val="both"/>
        <w:rPr>
          <w:rFonts w:ascii="Arial" w:hAnsi="Arial" w:cs="Arial"/>
          <w:iCs/>
          <w:sz w:val="24"/>
        </w:rPr>
      </w:pPr>
    </w:p>
    <w:p w:rsidR="00512CDD" w:rsidRDefault="00512CDD">
      <w:pPr>
        <w:ind w:left="851"/>
      </w:pPr>
    </w:p>
    <w:p w:rsidR="00512CDD" w:rsidRDefault="00512CDD">
      <w:pPr>
        <w:pStyle w:val="Ttulo5"/>
        <w:numPr>
          <w:ilvl w:val="0"/>
          <w:numId w:val="3"/>
        </w:numPr>
        <w:tabs>
          <w:tab w:val="clear" w:pos="644"/>
          <w:tab w:val="num" w:pos="709"/>
        </w:tabs>
        <w:ind w:left="851" w:firstLine="0"/>
        <w:jc w:val="both"/>
        <w:rPr>
          <w:rFonts w:ascii="Arial" w:hAnsi="Arial" w:cs="Arial"/>
          <w:i w:val="0"/>
          <w:iCs/>
          <w:sz w:val="24"/>
        </w:rPr>
      </w:pPr>
      <w:r>
        <w:rPr>
          <w:rFonts w:ascii="Arial" w:hAnsi="Arial" w:cs="Arial"/>
          <w:b/>
          <w:i w:val="0"/>
          <w:iCs/>
          <w:sz w:val="24"/>
        </w:rPr>
        <w:t xml:space="preserve">RESTREPO,  J. </w:t>
      </w:r>
      <w:r>
        <w:rPr>
          <w:rFonts w:ascii="Arial" w:hAnsi="Arial" w:cs="Arial"/>
          <w:i w:val="0"/>
          <w:iCs/>
          <w:sz w:val="24"/>
        </w:rPr>
        <w:t xml:space="preserve">  Aplicación de Agricultura Orgánica en cultivos, </w:t>
      </w:r>
    </w:p>
    <w:p w:rsidR="00512CDD" w:rsidRDefault="00512CDD">
      <w:pPr>
        <w:pStyle w:val="Ttulo5"/>
        <w:tabs>
          <w:tab w:val="num" w:pos="709"/>
        </w:tabs>
        <w:ind w:left="851"/>
        <w:jc w:val="both"/>
        <w:rPr>
          <w:rFonts w:ascii="Arial" w:hAnsi="Arial" w:cs="Arial"/>
          <w:i w:val="0"/>
          <w:iCs/>
          <w:sz w:val="24"/>
        </w:rPr>
      </w:pPr>
    </w:p>
    <w:p w:rsidR="00512CDD" w:rsidRDefault="00512CDD">
      <w:pPr>
        <w:pStyle w:val="Ttulo5"/>
        <w:tabs>
          <w:tab w:val="num" w:pos="709"/>
        </w:tabs>
        <w:ind w:left="851"/>
        <w:jc w:val="both"/>
        <w:rPr>
          <w:rFonts w:ascii="Arial" w:hAnsi="Arial" w:cs="Arial"/>
          <w:i w:val="0"/>
          <w:iCs/>
          <w:sz w:val="24"/>
        </w:rPr>
      </w:pPr>
      <w:r>
        <w:rPr>
          <w:rFonts w:ascii="Arial" w:hAnsi="Arial" w:cs="Arial"/>
          <w:i w:val="0"/>
          <w:iCs/>
          <w:sz w:val="24"/>
        </w:rPr>
        <w:t xml:space="preserve">        particularmente Banano, Café y Palma Africana. Memorias, 2001</w:t>
      </w:r>
    </w:p>
    <w:p w:rsidR="00512CDD" w:rsidRDefault="00512CDD">
      <w:pPr>
        <w:tabs>
          <w:tab w:val="num" w:pos="709"/>
        </w:tabs>
        <w:ind w:left="851"/>
      </w:pPr>
    </w:p>
    <w:p w:rsidR="00512CDD" w:rsidRDefault="00512CDD">
      <w:pPr>
        <w:tabs>
          <w:tab w:val="num" w:pos="709"/>
        </w:tabs>
        <w:ind w:left="851"/>
      </w:pPr>
    </w:p>
    <w:p w:rsidR="00512CDD" w:rsidRDefault="00512CDD">
      <w:pPr>
        <w:tabs>
          <w:tab w:val="num" w:pos="709"/>
        </w:tabs>
      </w:pPr>
    </w:p>
    <w:p w:rsidR="00512CDD" w:rsidRDefault="00512CDD">
      <w:pPr>
        <w:numPr>
          <w:ilvl w:val="0"/>
          <w:numId w:val="3"/>
        </w:numPr>
        <w:tabs>
          <w:tab w:val="clear" w:pos="644"/>
          <w:tab w:val="num" w:pos="709"/>
        </w:tabs>
        <w:spacing w:line="480" w:lineRule="auto"/>
        <w:ind w:left="851" w:firstLine="0"/>
        <w:rPr>
          <w:rFonts w:ascii="Arial" w:hAnsi="Arial" w:cs="Arial"/>
          <w:sz w:val="24"/>
        </w:rPr>
      </w:pPr>
      <w:r>
        <w:rPr>
          <w:rFonts w:ascii="Arial" w:hAnsi="Arial" w:cs="Arial"/>
          <w:b/>
          <w:sz w:val="24"/>
        </w:rPr>
        <w:t xml:space="preserve">SUQUILANDA,  M. </w:t>
      </w:r>
      <w:r>
        <w:rPr>
          <w:rFonts w:ascii="Arial" w:hAnsi="Arial" w:cs="Arial"/>
          <w:sz w:val="24"/>
        </w:rPr>
        <w:t xml:space="preserve"> Agricultura Orgánica, alternativa tecnológica    </w:t>
      </w:r>
    </w:p>
    <w:p w:rsidR="00512CDD" w:rsidRDefault="00512CDD">
      <w:pPr>
        <w:spacing w:line="480" w:lineRule="auto"/>
        <w:ind w:left="851"/>
        <w:rPr>
          <w:rFonts w:ascii="Arial" w:hAnsi="Arial" w:cs="Arial"/>
          <w:sz w:val="24"/>
        </w:rPr>
      </w:pPr>
      <w:r>
        <w:rPr>
          <w:rFonts w:ascii="Arial" w:hAnsi="Arial" w:cs="Arial"/>
          <w:sz w:val="24"/>
        </w:rPr>
        <w:t xml:space="preserve">        del futuro, Ecuador 1996, pp.221-251</w:t>
      </w:r>
    </w:p>
    <w:p w:rsidR="00512CDD" w:rsidRDefault="00512CDD">
      <w:pPr>
        <w:tabs>
          <w:tab w:val="num" w:pos="709"/>
        </w:tabs>
        <w:ind w:left="851"/>
        <w:rPr>
          <w:rFonts w:ascii="Arial" w:hAnsi="Arial" w:cs="Arial"/>
          <w:sz w:val="24"/>
        </w:rPr>
      </w:pPr>
    </w:p>
    <w:p w:rsidR="00512CDD" w:rsidRDefault="00512CDD">
      <w:pPr>
        <w:tabs>
          <w:tab w:val="num" w:pos="709"/>
        </w:tabs>
        <w:ind w:left="851"/>
        <w:rPr>
          <w:rFonts w:ascii="Arial" w:hAnsi="Arial" w:cs="Arial"/>
          <w:sz w:val="24"/>
        </w:rPr>
      </w:pPr>
    </w:p>
    <w:p w:rsidR="00512CDD" w:rsidRDefault="00512CDD">
      <w:pPr>
        <w:numPr>
          <w:ilvl w:val="0"/>
          <w:numId w:val="3"/>
        </w:numPr>
        <w:tabs>
          <w:tab w:val="clear" w:pos="644"/>
          <w:tab w:val="num" w:pos="709"/>
        </w:tabs>
        <w:ind w:left="851" w:firstLine="0"/>
        <w:jc w:val="both"/>
        <w:rPr>
          <w:rFonts w:ascii="Arial" w:hAnsi="Arial" w:cs="Arial"/>
          <w:iCs/>
          <w:color w:val="000000"/>
          <w:sz w:val="24"/>
        </w:rPr>
      </w:pPr>
      <w:r>
        <w:rPr>
          <w:rFonts w:ascii="Arial" w:hAnsi="Arial" w:cs="Arial"/>
          <w:b/>
          <w:iCs/>
          <w:sz w:val="24"/>
        </w:rPr>
        <w:t xml:space="preserve">SUQUILANDA,  M.   </w:t>
      </w:r>
      <w:r>
        <w:rPr>
          <w:rFonts w:ascii="Arial" w:hAnsi="Arial" w:cs="Arial"/>
          <w:iCs/>
          <w:sz w:val="24"/>
        </w:rPr>
        <w:t xml:space="preserve">Hacia una Agricultura Sustentable, 2001  </w:t>
      </w:r>
    </w:p>
    <w:p w:rsidR="00512CDD" w:rsidRDefault="00512CDD">
      <w:pPr>
        <w:tabs>
          <w:tab w:val="num" w:pos="709"/>
        </w:tabs>
        <w:ind w:left="851"/>
        <w:jc w:val="both"/>
        <w:rPr>
          <w:rFonts w:ascii="Arial" w:hAnsi="Arial" w:cs="Arial"/>
          <w:iCs/>
          <w:color w:val="0000FF"/>
          <w:sz w:val="24"/>
          <w:u w:val="single"/>
        </w:rPr>
      </w:pPr>
    </w:p>
    <w:p w:rsidR="00512CDD" w:rsidRDefault="00512CDD">
      <w:pPr>
        <w:tabs>
          <w:tab w:val="num" w:pos="709"/>
        </w:tabs>
        <w:ind w:left="851"/>
        <w:jc w:val="both"/>
        <w:rPr>
          <w:rFonts w:ascii="Arial" w:hAnsi="Arial" w:cs="Arial"/>
          <w:iCs/>
          <w:color w:val="0000FF"/>
          <w:sz w:val="24"/>
          <w:u w:val="single"/>
        </w:rPr>
      </w:pPr>
    </w:p>
    <w:p w:rsidR="00512CDD" w:rsidRDefault="00512CDD">
      <w:pPr>
        <w:tabs>
          <w:tab w:val="num" w:pos="709"/>
        </w:tabs>
        <w:ind w:left="851"/>
        <w:jc w:val="both"/>
        <w:rPr>
          <w:rFonts w:ascii="Arial" w:hAnsi="Arial" w:cs="Arial"/>
          <w:iCs/>
          <w:color w:val="0000FF"/>
          <w:sz w:val="24"/>
          <w:u w:val="single"/>
        </w:rPr>
      </w:pPr>
    </w:p>
    <w:p w:rsidR="00512CDD" w:rsidRDefault="00512CDD">
      <w:pPr>
        <w:numPr>
          <w:ilvl w:val="0"/>
          <w:numId w:val="3"/>
        </w:numPr>
        <w:tabs>
          <w:tab w:val="clear" w:pos="644"/>
          <w:tab w:val="num" w:pos="709"/>
        </w:tabs>
        <w:ind w:left="851" w:firstLine="0"/>
        <w:jc w:val="both"/>
        <w:rPr>
          <w:rFonts w:ascii="Arial" w:hAnsi="Arial" w:cs="Arial"/>
          <w:iCs/>
          <w:sz w:val="24"/>
        </w:rPr>
      </w:pPr>
      <w:r>
        <w:rPr>
          <w:rFonts w:ascii="Arial" w:hAnsi="Arial" w:cs="Arial"/>
          <w:b/>
          <w:iCs/>
          <w:color w:val="000000"/>
          <w:sz w:val="24"/>
        </w:rPr>
        <w:t xml:space="preserve">SUQUILANDA,   M. </w:t>
      </w:r>
      <w:r>
        <w:rPr>
          <w:rFonts w:ascii="Arial" w:hAnsi="Arial" w:cs="Arial"/>
          <w:iCs/>
          <w:sz w:val="24"/>
        </w:rPr>
        <w:t xml:space="preserve">  </w:t>
      </w:r>
      <w:r>
        <w:rPr>
          <w:rFonts w:ascii="Arial" w:hAnsi="Arial" w:cs="Arial"/>
          <w:iCs/>
          <w:color w:val="000000"/>
          <w:sz w:val="24"/>
        </w:rPr>
        <w:t xml:space="preserve">La Agricultura Orgánica una técnica que se </w:t>
      </w:r>
    </w:p>
    <w:p w:rsidR="00512CDD" w:rsidRDefault="00512CDD">
      <w:pPr>
        <w:tabs>
          <w:tab w:val="num" w:pos="709"/>
        </w:tabs>
        <w:ind w:left="851"/>
        <w:jc w:val="both"/>
        <w:rPr>
          <w:rFonts w:ascii="Arial" w:hAnsi="Arial" w:cs="Arial"/>
          <w:iCs/>
          <w:color w:val="000000"/>
          <w:sz w:val="24"/>
        </w:rPr>
      </w:pPr>
    </w:p>
    <w:p w:rsidR="00512CDD" w:rsidRDefault="00512CDD">
      <w:pPr>
        <w:tabs>
          <w:tab w:val="num" w:pos="709"/>
        </w:tabs>
        <w:ind w:left="851"/>
        <w:rPr>
          <w:rFonts w:ascii="Arial" w:hAnsi="Arial" w:cs="Arial"/>
          <w:iCs/>
          <w:sz w:val="24"/>
        </w:rPr>
      </w:pPr>
      <w:r>
        <w:rPr>
          <w:rFonts w:ascii="Arial" w:hAnsi="Arial" w:cs="Arial"/>
          <w:iCs/>
          <w:color w:val="000000"/>
          <w:sz w:val="24"/>
        </w:rPr>
        <w:t xml:space="preserve">        Multiplica</w:t>
      </w:r>
      <w:r>
        <w:rPr>
          <w:rFonts w:ascii="Arial" w:hAnsi="Arial" w:cs="Arial"/>
          <w:iCs/>
          <w:sz w:val="24"/>
        </w:rPr>
        <w:t>,  2003</w:t>
      </w:r>
    </w:p>
    <w:p w:rsidR="00512CDD" w:rsidRDefault="00512CDD">
      <w:pPr>
        <w:tabs>
          <w:tab w:val="num" w:pos="709"/>
        </w:tabs>
        <w:ind w:left="851"/>
        <w:rPr>
          <w:rFonts w:ascii="Arial" w:hAnsi="Arial" w:cs="Arial"/>
          <w:iCs/>
          <w:color w:val="0000FF"/>
          <w:sz w:val="24"/>
        </w:rPr>
      </w:pPr>
    </w:p>
    <w:p w:rsidR="00512CDD" w:rsidRDefault="00512CDD">
      <w:pPr>
        <w:tabs>
          <w:tab w:val="num" w:pos="709"/>
        </w:tabs>
        <w:ind w:left="709"/>
        <w:jc w:val="both"/>
        <w:rPr>
          <w:rFonts w:ascii="Arial" w:hAnsi="Arial" w:cs="Arial"/>
          <w:iCs/>
          <w:sz w:val="24"/>
        </w:rPr>
      </w:pPr>
    </w:p>
    <w:p w:rsidR="00512CDD" w:rsidRDefault="00512CDD">
      <w:pPr>
        <w:tabs>
          <w:tab w:val="num" w:pos="709"/>
        </w:tabs>
        <w:ind w:left="709"/>
        <w:jc w:val="both"/>
        <w:rPr>
          <w:rFonts w:ascii="Arial" w:hAnsi="Arial" w:cs="Arial"/>
          <w:iCs/>
          <w:sz w:val="24"/>
        </w:rPr>
      </w:pPr>
    </w:p>
    <w:p w:rsidR="00512CDD" w:rsidRDefault="00512CDD">
      <w:pPr>
        <w:numPr>
          <w:ilvl w:val="0"/>
          <w:numId w:val="3"/>
        </w:numPr>
        <w:tabs>
          <w:tab w:val="clear" w:pos="644"/>
          <w:tab w:val="num" w:pos="709"/>
        </w:tabs>
        <w:ind w:left="851" w:firstLine="0"/>
        <w:jc w:val="both"/>
        <w:rPr>
          <w:rFonts w:ascii="Arial" w:hAnsi="Arial" w:cs="Arial"/>
          <w:iCs/>
          <w:sz w:val="24"/>
        </w:rPr>
      </w:pPr>
      <w:r>
        <w:rPr>
          <w:rFonts w:ascii="Arial" w:hAnsi="Arial" w:cs="Arial"/>
          <w:b/>
          <w:iCs/>
          <w:sz w:val="24"/>
        </w:rPr>
        <w:t xml:space="preserve">TORRES,   C. </w:t>
      </w:r>
      <w:r>
        <w:rPr>
          <w:rFonts w:ascii="Arial" w:hAnsi="Arial" w:cs="Arial"/>
          <w:iCs/>
          <w:sz w:val="24"/>
        </w:rPr>
        <w:t xml:space="preserve">Manual Agropecuario, Biblioteca del Campo. </w:t>
      </w:r>
    </w:p>
    <w:p w:rsidR="00512CDD" w:rsidRDefault="00512CDD">
      <w:pPr>
        <w:tabs>
          <w:tab w:val="num" w:pos="709"/>
        </w:tabs>
        <w:ind w:left="851"/>
        <w:jc w:val="both"/>
        <w:rPr>
          <w:rFonts w:ascii="Arial" w:hAnsi="Arial" w:cs="Arial"/>
          <w:iCs/>
          <w:sz w:val="24"/>
        </w:rPr>
      </w:pPr>
    </w:p>
    <w:p w:rsidR="00512CDD" w:rsidRDefault="00512CDD">
      <w:pPr>
        <w:tabs>
          <w:tab w:val="num" w:pos="709"/>
        </w:tabs>
        <w:ind w:left="851"/>
        <w:jc w:val="both"/>
        <w:rPr>
          <w:rFonts w:ascii="Arial" w:hAnsi="Arial" w:cs="Arial"/>
          <w:iCs/>
          <w:sz w:val="24"/>
        </w:rPr>
      </w:pPr>
      <w:r>
        <w:rPr>
          <w:rFonts w:ascii="Arial" w:hAnsi="Arial" w:cs="Arial"/>
          <w:iCs/>
          <w:sz w:val="24"/>
        </w:rPr>
        <w:t xml:space="preserve">         Editorial Fundación Juveniles Campesinas. Bogotá, Colombia. </w:t>
      </w:r>
    </w:p>
    <w:p w:rsidR="00512CDD" w:rsidRDefault="00512CDD">
      <w:pPr>
        <w:tabs>
          <w:tab w:val="num" w:pos="709"/>
        </w:tabs>
        <w:ind w:left="851"/>
        <w:jc w:val="both"/>
        <w:rPr>
          <w:rFonts w:ascii="Arial" w:hAnsi="Arial" w:cs="Arial"/>
          <w:iCs/>
          <w:sz w:val="24"/>
        </w:rPr>
      </w:pPr>
      <w:r>
        <w:rPr>
          <w:rFonts w:ascii="Arial" w:hAnsi="Arial" w:cs="Arial"/>
          <w:iCs/>
          <w:sz w:val="24"/>
        </w:rPr>
        <w:t xml:space="preserve">   </w:t>
      </w:r>
    </w:p>
    <w:p w:rsidR="00512CDD" w:rsidRDefault="00512CDD">
      <w:pPr>
        <w:tabs>
          <w:tab w:val="num" w:pos="709"/>
        </w:tabs>
        <w:ind w:left="851"/>
        <w:jc w:val="both"/>
        <w:rPr>
          <w:rFonts w:ascii="Arial" w:hAnsi="Arial" w:cs="Arial"/>
          <w:iCs/>
          <w:sz w:val="24"/>
        </w:rPr>
      </w:pPr>
      <w:r>
        <w:rPr>
          <w:rFonts w:ascii="Arial" w:hAnsi="Arial" w:cs="Arial"/>
          <w:iCs/>
          <w:sz w:val="24"/>
        </w:rPr>
        <w:t xml:space="preserve">         2001, pp. 529-622</w:t>
      </w:r>
    </w:p>
    <w:p w:rsidR="00512CDD" w:rsidRDefault="00512CDD">
      <w:pPr>
        <w:tabs>
          <w:tab w:val="num" w:pos="709"/>
        </w:tabs>
        <w:ind w:left="851"/>
        <w:jc w:val="both"/>
        <w:rPr>
          <w:rFonts w:ascii="Arial" w:hAnsi="Arial" w:cs="Arial"/>
          <w:iCs/>
          <w:sz w:val="24"/>
        </w:rPr>
      </w:pPr>
    </w:p>
    <w:p w:rsidR="00512CDD" w:rsidRDefault="00512CDD">
      <w:pPr>
        <w:tabs>
          <w:tab w:val="num" w:pos="709"/>
        </w:tabs>
        <w:ind w:left="851"/>
        <w:jc w:val="both"/>
        <w:rPr>
          <w:rFonts w:ascii="Arial" w:hAnsi="Arial" w:cs="Arial"/>
          <w:iCs/>
          <w:sz w:val="24"/>
        </w:rPr>
      </w:pPr>
    </w:p>
    <w:p w:rsidR="00512CDD" w:rsidRDefault="00512CDD">
      <w:pPr>
        <w:spacing w:line="480" w:lineRule="auto"/>
        <w:jc w:val="both"/>
        <w:rPr>
          <w:rFonts w:ascii="Arial" w:hAnsi="Arial" w:cs="Arial"/>
          <w:b/>
          <w:sz w:val="24"/>
          <w:lang w:val="es-MX"/>
        </w:rPr>
      </w:pPr>
    </w:p>
    <w:p w:rsidR="00512CDD" w:rsidRDefault="00512CDD">
      <w:pPr>
        <w:spacing w:line="480" w:lineRule="auto"/>
        <w:jc w:val="both"/>
        <w:rPr>
          <w:rFonts w:ascii="Arial" w:hAnsi="Arial" w:cs="Arial"/>
          <w:b/>
          <w:sz w:val="24"/>
          <w:lang w:val="es-MX"/>
        </w:rPr>
      </w:pPr>
    </w:p>
    <w:p w:rsidR="00512CDD" w:rsidRDefault="00512CDD">
      <w:pPr>
        <w:spacing w:line="480" w:lineRule="auto"/>
        <w:jc w:val="both"/>
        <w:rPr>
          <w:rFonts w:ascii="Arial" w:hAnsi="Arial" w:cs="Arial"/>
          <w:b/>
          <w:sz w:val="24"/>
          <w:lang w:val="es-MX"/>
        </w:rPr>
      </w:pPr>
    </w:p>
    <w:p w:rsidR="00512CDD" w:rsidRDefault="00512CDD">
      <w:pPr>
        <w:spacing w:line="480" w:lineRule="auto"/>
        <w:jc w:val="both"/>
        <w:rPr>
          <w:rFonts w:ascii="Arial" w:hAnsi="Arial" w:cs="Arial"/>
          <w:b/>
          <w:sz w:val="24"/>
          <w:lang w:val="es-MX"/>
        </w:rPr>
      </w:pPr>
    </w:p>
    <w:p w:rsidR="00512CDD" w:rsidRDefault="00512CDD">
      <w:pPr>
        <w:spacing w:line="480" w:lineRule="auto"/>
        <w:jc w:val="both"/>
        <w:rPr>
          <w:rFonts w:ascii="Arial" w:hAnsi="Arial" w:cs="Arial"/>
          <w:b/>
          <w:sz w:val="24"/>
          <w:lang w:val="es-MX"/>
        </w:rPr>
      </w:pPr>
    </w:p>
    <w:p w:rsidR="00512CDD" w:rsidRDefault="00512CDD">
      <w:pPr>
        <w:spacing w:line="480" w:lineRule="auto"/>
        <w:jc w:val="both"/>
        <w:rPr>
          <w:rFonts w:ascii="Arial" w:hAnsi="Arial" w:cs="Arial"/>
          <w:b/>
          <w:sz w:val="24"/>
          <w:lang w:val="es-MX"/>
        </w:rPr>
      </w:pPr>
    </w:p>
    <w:p w:rsidR="00512CDD" w:rsidRDefault="00512CDD">
      <w:pPr>
        <w:spacing w:line="480" w:lineRule="auto"/>
        <w:jc w:val="both"/>
        <w:rPr>
          <w:rFonts w:ascii="Arial" w:hAnsi="Arial" w:cs="Arial"/>
          <w:b/>
          <w:sz w:val="24"/>
          <w:lang w:val="es-MX"/>
        </w:rPr>
      </w:pPr>
    </w:p>
    <w:p w:rsidR="00512CDD" w:rsidRDefault="00512CDD">
      <w:pPr>
        <w:spacing w:line="480" w:lineRule="auto"/>
        <w:jc w:val="both"/>
        <w:rPr>
          <w:rFonts w:ascii="Arial" w:hAnsi="Arial" w:cs="Arial"/>
          <w:b/>
          <w:sz w:val="24"/>
          <w:lang w:val="es-MX"/>
        </w:rPr>
      </w:pPr>
    </w:p>
    <w:p w:rsidR="00512CDD" w:rsidRDefault="00512CDD">
      <w:pPr>
        <w:spacing w:line="480" w:lineRule="auto"/>
        <w:jc w:val="both"/>
        <w:rPr>
          <w:rFonts w:ascii="Arial" w:hAnsi="Arial" w:cs="Arial"/>
          <w:b/>
          <w:sz w:val="24"/>
          <w:lang w:val="es-MX"/>
        </w:rPr>
      </w:pPr>
    </w:p>
    <w:p w:rsidR="00512CDD" w:rsidRDefault="00512CDD">
      <w:pPr>
        <w:spacing w:line="480" w:lineRule="auto"/>
        <w:jc w:val="both"/>
        <w:rPr>
          <w:rFonts w:ascii="Arial" w:hAnsi="Arial" w:cs="Arial"/>
          <w:b/>
          <w:sz w:val="24"/>
          <w:lang w:val="es-MX"/>
        </w:rPr>
      </w:pPr>
    </w:p>
    <w:p w:rsidR="00512CDD" w:rsidRDefault="00512CDD">
      <w:pPr>
        <w:spacing w:line="480" w:lineRule="auto"/>
        <w:jc w:val="both"/>
        <w:rPr>
          <w:rFonts w:ascii="Arial" w:hAnsi="Arial" w:cs="Arial"/>
          <w:b/>
          <w:sz w:val="24"/>
          <w:lang w:val="es-MX"/>
        </w:rPr>
      </w:pPr>
      <w:r>
        <w:rPr>
          <w:rFonts w:ascii="Arial" w:hAnsi="Arial"/>
          <w:b/>
          <w:iCs/>
          <w:noProof/>
          <w:lang w:eastAsia="es-ES"/>
        </w:rPr>
        <w:pict>
          <v:rect id="_x0000_s1197" style="position:absolute;left:0;text-align:left;margin-left:376.65pt;margin-top:-77.2pt;width:63pt;height:18pt;z-index:251660800" stroked="f"/>
        </w:pict>
      </w:r>
    </w:p>
    <w:p w:rsidR="00512CDD" w:rsidRDefault="00512CDD">
      <w:pPr>
        <w:spacing w:line="480" w:lineRule="auto"/>
        <w:ind w:left="426"/>
        <w:jc w:val="both"/>
        <w:rPr>
          <w:rFonts w:ascii="Arial" w:hAnsi="Arial" w:cs="Arial"/>
          <w:b/>
          <w:sz w:val="24"/>
          <w:lang w:val="es-MX"/>
        </w:rPr>
      </w:pPr>
      <w:r>
        <w:rPr>
          <w:rFonts w:ascii="Arial" w:hAnsi="Arial" w:cs="Arial"/>
          <w:b/>
          <w:noProof/>
          <w:lang w:eastAsia="es-ES"/>
        </w:rPr>
        <w:pict>
          <v:rect id="_x0000_s1198" style="position:absolute;left:0;text-align:left;margin-left:385.65pt;margin-top:-86.2pt;width:54pt;height:27pt;z-index:251661824" stroked="f"/>
        </w:pict>
      </w:r>
      <w:r>
        <w:rPr>
          <w:rFonts w:ascii="Arial" w:hAnsi="Arial" w:cs="Arial"/>
          <w:b/>
          <w:sz w:val="24"/>
          <w:lang w:val="es-MX"/>
        </w:rPr>
        <w:t>Otras Fuentes Consultadas:</w:t>
      </w:r>
    </w:p>
    <w:p w:rsidR="00512CDD" w:rsidRDefault="00512CDD">
      <w:pPr>
        <w:pStyle w:val="Ttulo5"/>
        <w:numPr>
          <w:ilvl w:val="0"/>
          <w:numId w:val="24"/>
        </w:numPr>
        <w:ind w:right="99"/>
        <w:jc w:val="both"/>
        <w:rPr>
          <w:color w:val="0000FF"/>
          <w:u w:val="single"/>
        </w:rPr>
      </w:pPr>
      <w:r>
        <w:rPr>
          <w:color w:val="0000FF"/>
          <w:u w:val="single"/>
        </w:rPr>
        <w:t xml:space="preserve">http::/www. rel_uita.org/sectores/banano/banana_split.htm   </w:t>
      </w:r>
    </w:p>
    <w:p w:rsidR="00512CDD" w:rsidRDefault="00512CDD">
      <w:pPr>
        <w:pStyle w:val="Ttulo5"/>
        <w:numPr>
          <w:ilvl w:val="0"/>
          <w:numId w:val="24"/>
        </w:numPr>
        <w:jc w:val="both"/>
        <w:rPr>
          <w:rFonts w:ascii="Arial" w:hAnsi="Arial" w:cs="Arial"/>
          <w:i w:val="0"/>
          <w:iCs/>
          <w:color w:val="0000FF"/>
          <w:sz w:val="24"/>
          <w:u w:val="single"/>
        </w:rPr>
      </w:pPr>
      <w:r>
        <w:rPr>
          <w:rFonts w:ascii="Arial" w:hAnsi="Arial" w:cs="Arial"/>
          <w:i w:val="0"/>
          <w:iCs/>
          <w:color w:val="0000FF"/>
          <w:sz w:val="24"/>
          <w:u w:val="single"/>
        </w:rPr>
        <w:t>http:/www. Lainsignia.org/2003/febrero/econ 026.htm</w:t>
      </w:r>
    </w:p>
    <w:p w:rsidR="00512CDD" w:rsidRDefault="00512CDD"/>
    <w:p w:rsidR="00512CDD" w:rsidRDefault="00512CDD">
      <w:pPr>
        <w:numPr>
          <w:ilvl w:val="0"/>
          <w:numId w:val="24"/>
        </w:numPr>
        <w:jc w:val="both"/>
        <w:rPr>
          <w:rFonts w:ascii="Arial" w:hAnsi="Arial" w:cs="Arial"/>
          <w:iCs/>
          <w:color w:val="0000FF"/>
          <w:sz w:val="24"/>
          <w:u w:val="single"/>
        </w:rPr>
      </w:pPr>
      <w:r>
        <w:rPr>
          <w:rFonts w:ascii="Arial" w:hAnsi="Arial" w:cs="Arial"/>
          <w:iCs/>
          <w:color w:val="0000FF"/>
          <w:sz w:val="24"/>
          <w:u w:val="single"/>
        </w:rPr>
        <w:t>http:/www.sica.gov.ec/agronegocios/productos/organicos/prod_merc_internacionales/suquilanda.htm</w:t>
      </w:r>
    </w:p>
    <w:p w:rsidR="00512CDD" w:rsidRDefault="00512CDD">
      <w:pPr>
        <w:jc w:val="both"/>
        <w:rPr>
          <w:rFonts w:ascii="Arial" w:hAnsi="Arial" w:cs="Arial"/>
          <w:sz w:val="24"/>
        </w:rPr>
      </w:pPr>
    </w:p>
    <w:p w:rsidR="00512CDD" w:rsidRDefault="00512CDD">
      <w:pPr>
        <w:numPr>
          <w:ilvl w:val="0"/>
          <w:numId w:val="24"/>
        </w:numPr>
        <w:rPr>
          <w:rFonts w:ascii="Arial" w:hAnsi="Arial" w:cs="Arial"/>
          <w:iCs/>
          <w:color w:val="0000FF"/>
          <w:sz w:val="24"/>
          <w:u w:val="single"/>
          <w:lang w:val="en-US"/>
        </w:rPr>
      </w:pPr>
      <w:r>
        <w:rPr>
          <w:rFonts w:ascii="Arial" w:hAnsi="Arial" w:cs="Arial"/>
          <w:iCs/>
          <w:color w:val="0000FF"/>
          <w:sz w:val="24"/>
          <w:u w:val="single"/>
          <w:lang w:val="en-US"/>
        </w:rPr>
        <w:t xml:space="preserve">http:/www.Sica.gov.ec/agronegocios/productos/organicos/prod_merc_internacinales/siquiland   a.htm </w:t>
      </w:r>
    </w:p>
    <w:p w:rsidR="00512CDD" w:rsidRDefault="00512CDD">
      <w:pPr>
        <w:rPr>
          <w:rFonts w:ascii="Arial" w:hAnsi="Arial" w:cs="Arial"/>
          <w:iCs/>
          <w:color w:val="0000FF"/>
          <w:sz w:val="24"/>
          <w:u w:val="single"/>
          <w:lang w:val="en-US"/>
        </w:rPr>
      </w:pPr>
    </w:p>
    <w:p w:rsidR="00512CDD" w:rsidRPr="00512CDD" w:rsidRDefault="00512CDD">
      <w:pPr>
        <w:numPr>
          <w:ilvl w:val="0"/>
          <w:numId w:val="24"/>
        </w:numPr>
        <w:jc w:val="both"/>
        <w:rPr>
          <w:rFonts w:ascii="Arial" w:hAnsi="Arial" w:cs="Arial"/>
          <w:iCs/>
          <w:color w:val="0000FF"/>
          <w:sz w:val="24"/>
          <w:u w:val="single"/>
          <w:lang w:val="en-US"/>
        </w:rPr>
      </w:pPr>
      <w:hyperlink r:id="rId95" w:history="1">
        <w:r w:rsidRPr="00512CDD">
          <w:rPr>
            <w:rStyle w:val="Hipervnculo"/>
            <w:rFonts w:ascii="Arial" w:hAnsi="Arial" w:cs="Arial"/>
            <w:iCs/>
            <w:sz w:val="24"/>
            <w:lang w:val="en-US"/>
          </w:rPr>
          <w:t>http://www.sag.gob.hn/dicta/Paginas/reportaje_agorganica.htm</w:t>
        </w:r>
      </w:hyperlink>
    </w:p>
    <w:p w:rsidR="00512CDD" w:rsidRPr="00512CDD" w:rsidRDefault="00512CDD">
      <w:pPr>
        <w:ind w:left="360"/>
        <w:jc w:val="both"/>
        <w:rPr>
          <w:rFonts w:ascii="Arial" w:hAnsi="Arial" w:cs="Arial"/>
          <w:iCs/>
          <w:color w:val="0000FF"/>
          <w:sz w:val="24"/>
          <w:u w:val="single"/>
          <w:lang w:val="en-US"/>
        </w:rPr>
      </w:pPr>
    </w:p>
    <w:p w:rsidR="00512CDD" w:rsidRDefault="00512CDD">
      <w:pPr>
        <w:numPr>
          <w:ilvl w:val="0"/>
          <w:numId w:val="24"/>
        </w:numPr>
        <w:jc w:val="both"/>
        <w:rPr>
          <w:rFonts w:ascii="Arial" w:hAnsi="Arial" w:cs="Arial"/>
          <w:color w:val="0000FF"/>
          <w:sz w:val="24"/>
          <w:lang w:val="es-MX"/>
        </w:rPr>
      </w:pPr>
      <w:r>
        <w:rPr>
          <w:rFonts w:ascii="Arial" w:hAnsi="Arial" w:cs="Arial"/>
          <w:color w:val="0000FF"/>
          <w:sz w:val="24"/>
          <w:lang w:val="es-MX"/>
        </w:rPr>
        <w:t>http: // biodiversidad ecuador.com</w:t>
      </w:r>
    </w:p>
    <w:p w:rsidR="00512CDD" w:rsidRDefault="00512CDD">
      <w:pPr>
        <w:jc w:val="both"/>
        <w:rPr>
          <w:rFonts w:ascii="Arial" w:hAnsi="Arial" w:cs="Arial"/>
          <w:color w:val="0000FF"/>
          <w:sz w:val="24"/>
          <w:lang w:val="es-MX"/>
        </w:rPr>
      </w:pPr>
    </w:p>
    <w:p w:rsidR="00512CDD" w:rsidRDefault="00512CDD">
      <w:pPr>
        <w:numPr>
          <w:ilvl w:val="0"/>
          <w:numId w:val="24"/>
        </w:numPr>
        <w:jc w:val="both"/>
        <w:rPr>
          <w:rFonts w:ascii="Arial" w:hAnsi="Arial" w:cs="Arial"/>
          <w:color w:val="0000FF"/>
          <w:sz w:val="24"/>
          <w:lang w:val="es-MX"/>
        </w:rPr>
      </w:pPr>
      <w:r>
        <w:rPr>
          <w:rFonts w:ascii="Arial" w:hAnsi="Arial" w:cs="Arial"/>
          <w:color w:val="0000FF"/>
          <w:sz w:val="24"/>
          <w:lang w:val="es-MX"/>
        </w:rPr>
        <w:t>http: // cursos. Puc.cl/ciltela/www.cti.espol.edu.ec</w:t>
      </w:r>
    </w:p>
    <w:p w:rsidR="00512CDD" w:rsidRDefault="00512CDD">
      <w:pPr>
        <w:ind w:left="360"/>
        <w:jc w:val="both"/>
        <w:rPr>
          <w:rFonts w:ascii="Arial" w:hAnsi="Arial" w:cs="Arial"/>
          <w:color w:val="0000FF"/>
          <w:sz w:val="24"/>
          <w:lang w:val="es-MX"/>
        </w:rPr>
      </w:pPr>
    </w:p>
    <w:p w:rsidR="00512CDD" w:rsidRDefault="00512CDD">
      <w:pPr>
        <w:numPr>
          <w:ilvl w:val="0"/>
          <w:numId w:val="24"/>
        </w:numPr>
        <w:jc w:val="both"/>
        <w:rPr>
          <w:rFonts w:ascii="Arial" w:hAnsi="Arial" w:cs="Arial"/>
          <w:color w:val="0000FF"/>
          <w:sz w:val="24"/>
          <w:lang w:val="es-MX"/>
        </w:rPr>
      </w:pPr>
      <w:hyperlink r:id="rId96" w:history="1">
        <w:r>
          <w:rPr>
            <w:rStyle w:val="Hipervnculo"/>
            <w:rFonts w:ascii="Arial" w:hAnsi="Arial" w:cs="Arial"/>
            <w:sz w:val="24"/>
            <w:lang w:val="es-MX"/>
          </w:rPr>
          <w:t>www.sag.gov.hn/dicta/paginas/reportaje_aorganica.htm</w:t>
        </w:r>
      </w:hyperlink>
    </w:p>
    <w:p w:rsidR="00512CDD" w:rsidRDefault="00512CDD">
      <w:pPr>
        <w:jc w:val="both"/>
        <w:rPr>
          <w:rFonts w:ascii="Arial" w:hAnsi="Arial" w:cs="Arial"/>
          <w:color w:val="0000FF"/>
          <w:sz w:val="24"/>
          <w:lang w:val="es-MX"/>
        </w:rPr>
      </w:pPr>
    </w:p>
    <w:p w:rsidR="00512CDD" w:rsidRDefault="00512CDD">
      <w:pPr>
        <w:numPr>
          <w:ilvl w:val="0"/>
          <w:numId w:val="24"/>
        </w:numPr>
        <w:jc w:val="both"/>
        <w:rPr>
          <w:rFonts w:ascii="Arial" w:hAnsi="Arial" w:cs="Arial"/>
          <w:color w:val="0000FF"/>
          <w:sz w:val="24"/>
          <w:lang w:val="es-MX"/>
        </w:rPr>
      </w:pPr>
      <w:hyperlink r:id="rId97" w:history="1">
        <w:r>
          <w:rPr>
            <w:rStyle w:val="Hipervnculo"/>
            <w:rFonts w:ascii="Arial" w:hAnsi="Arial" w:cs="Arial"/>
            <w:sz w:val="24"/>
            <w:lang w:val="es-MX"/>
          </w:rPr>
          <w:t>www.monografias.com</w:t>
        </w:r>
      </w:hyperlink>
    </w:p>
    <w:p w:rsidR="00512CDD" w:rsidRDefault="00512CDD">
      <w:pPr>
        <w:ind w:left="360"/>
        <w:jc w:val="both"/>
        <w:rPr>
          <w:rFonts w:ascii="Arial" w:hAnsi="Arial" w:cs="Arial"/>
          <w:color w:val="0000FF"/>
          <w:sz w:val="24"/>
          <w:lang w:val="es-MX"/>
        </w:rPr>
      </w:pPr>
    </w:p>
    <w:p w:rsidR="00512CDD" w:rsidRDefault="00512CDD">
      <w:pPr>
        <w:numPr>
          <w:ilvl w:val="0"/>
          <w:numId w:val="24"/>
        </w:numPr>
        <w:jc w:val="both"/>
        <w:rPr>
          <w:rFonts w:ascii="Arial" w:hAnsi="Arial" w:cs="Arial"/>
          <w:color w:val="0000FF"/>
          <w:sz w:val="24"/>
          <w:lang w:val="es-MX"/>
        </w:rPr>
      </w:pPr>
      <w:hyperlink r:id="rId98" w:history="1">
        <w:r>
          <w:rPr>
            <w:rStyle w:val="Hipervnculo"/>
            <w:rFonts w:ascii="Arial" w:hAnsi="Arial" w:cs="Arial"/>
            <w:sz w:val="24"/>
            <w:lang w:val="es-MX"/>
          </w:rPr>
          <w:t>www.fao.org/ag/ags/AGSE/agse/7mo/iita/c3.htm</w:t>
        </w:r>
      </w:hyperlink>
    </w:p>
    <w:p w:rsidR="00512CDD" w:rsidRDefault="00512CDD">
      <w:pPr>
        <w:numPr>
          <w:ilvl w:val="0"/>
          <w:numId w:val="24"/>
        </w:numPr>
        <w:jc w:val="both"/>
        <w:rPr>
          <w:rFonts w:ascii="Arial" w:hAnsi="Arial" w:cs="Arial"/>
          <w:color w:val="0000FF"/>
          <w:sz w:val="24"/>
          <w:lang w:val="es-MX"/>
        </w:rPr>
      </w:pPr>
      <w:hyperlink r:id="rId99" w:history="1">
        <w:r>
          <w:rPr>
            <w:rStyle w:val="Hipervnculo"/>
            <w:rFonts w:ascii="Arial" w:hAnsi="Arial" w:cs="Arial"/>
            <w:sz w:val="24"/>
            <w:lang w:val="es-MX"/>
          </w:rPr>
          <w:t>www.sica.gov.ec</w:t>
        </w:r>
      </w:hyperlink>
    </w:p>
    <w:p w:rsidR="00512CDD" w:rsidRDefault="00512CDD">
      <w:pPr>
        <w:ind w:left="360"/>
        <w:jc w:val="both"/>
        <w:rPr>
          <w:rFonts w:ascii="Arial" w:hAnsi="Arial" w:cs="Arial"/>
          <w:color w:val="0000FF"/>
          <w:sz w:val="24"/>
          <w:lang w:val="es-MX"/>
        </w:rPr>
      </w:pPr>
    </w:p>
    <w:p w:rsidR="00512CDD" w:rsidRDefault="00512CDD">
      <w:pPr>
        <w:numPr>
          <w:ilvl w:val="0"/>
          <w:numId w:val="24"/>
        </w:numPr>
        <w:jc w:val="both"/>
        <w:rPr>
          <w:rFonts w:ascii="Arial" w:hAnsi="Arial" w:cs="Arial"/>
          <w:color w:val="0000FF"/>
          <w:sz w:val="24"/>
          <w:lang w:val="es-MX"/>
        </w:rPr>
      </w:pPr>
      <w:hyperlink r:id="rId100" w:history="1">
        <w:r>
          <w:rPr>
            <w:rStyle w:val="Hipervnculo"/>
            <w:rFonts w:ascii="Arial" w:hAnsi="Arial" w:cs="Arial"/>
            <w:sz w:val="24"/>
            <w:lang w:val="es-MX"/>
          </w:rPr>
          <w:t>www.agarias.vech.cl/webpapa/pag10.htm</w:t>
        </w:r>
      </w:hyperlink>
    </w:p>
    <w:p w:rsidR="00512CDD" w:rsidRDefault="00512CDD">
      <w:pPr>
        <w:ind w:left="360"/>
        <w:jc w:val="both"/>
        <w:rPr>
          <w:rFonts w:ascii="Arial" w:hAnsi="Arial" w:cs="Arial"/>
          <w:color w:val="0000FF"/>
          <w:sz w:val="24"/>
          <w:lang w:val="es-MX"/>
        </w:rPr>
      </w:pPr>
    </w:p>
    <w:p w:rsidR="00512CDD" w:rsidRDefault="00512CDD">
      <w:pPr>
        <w:numPr>
          <w:ilvl w:val="0"/>
          <w:numId w:val="24"/>
        </w:numPr>
        <w:jc w:val="both"/>
        <w:rPr>
          <w:rFonts w:ascii="Arial" w:hAnsi="Arial" w:cs="Arial"/>
          <w:b/>
          <w:color w:val="0000FF"/>
          <w:sz w:val="24"/>
          <w:lang w:val="es-MX"/>
        </w:rPr>
      </w:pPr>
      <w:hyperlink r:id="rId101" w:history="1">
        <w:r>
          <w:rPr>
            <w:rStyle w:val="Hipervnculo"/>
            <w:rFonts w:ascii="Arial" w:hAnsi="Arial" w:cs="Arial"/>
            <w:sz w:val="24"/>
            <w:lang w:val="es-MX"/>
          </w:rPr>
          <w:t>www.desarrollo_rural.hn/relatorias/tecnologías-rurales.html</w:t>
        </w:r>
      </w:hyperlink>
    </w:p>
    <w:p w:rsidR="00512CDD" w:rsidRDefault="00512CDD">
      <w:pPr>
        <w:spacing w:line="480" w:lineRule="auto"/>
        <w:ind w:left="360"/>
        <w:jc w:val="both"/>
        <w:rPr>
          <w:rFonts w:ascii="Arial" w:hAnsi="Arial" w:cs="Arial"/>
          <w:b/>
          <w:sz w:val="24"/>
          <w:lang w:val="es-MX"/>
        </w:rPr>
      </w:pPr>
    </w:p>
    <w:p w:rsidR="00512CDD" w:rsidRDefault="00512CDD">
      <w:pPr>
        <w:numPr>
          <w:ilvl w:val="0"/>
          <w:numId w:val="2"/>
        </w:numPr>
        <w:tabs>
          <w:tab w:val="clear" w:pos="720"/>
          <w:tab w:val="num" w:pos="851"/>
        </w:tabs>
        <w:spacing w:before="100" w:beforeAutospacing="1" w:after="100" w:afterAutospacing="1" w:line="480" w:lineRule="auto"/>
        <w:ind w:left="851" w:firstLine="0"/>
        <w:jc w:val="both"/>
        <w:rPr>
          <w:rFonts w:ascii="Arial" w:hAnsi="Arial" w:cs="Arial"/>
          <w:sz w:val="24"/>
        </w:rPr>
      </w:pPr>
      <w:r>
        <w:rPr>
          <w:rFonts w:ascii="Arial" w:hAnsi="Arial" w:cs="Arial"/>
          <w:sz w:val="24"/>
        </w:rPr>
        <w:t>Enciclopedia Agropecuaria (2002), señala que las ventajas que el biofertilizante ofrece son numerosas. Además de ser de facil aplicación, su costo es insignificante, pues las materias primas utilizadas son estiércol y agua. Su utilización reduce el costo de producción final, pues nos ahorran en otros tipos de abonos. Si no se utilizan agrotóxicos no quedaran residuos tóxicos en los alimentos y éstos tendrán más proteínas y vitaminas.</w:t>
      </w:r>
    </w:p>
    <w:p w:rsidR="00512CDD" w:rsidRDefault="00512CDD">
      <w:pPr>
        <w:numPr>
          <w:ilvl w:val="0"/>
          <w:numId w:val="2"/>
        </w:numPr>
        <w:tabs>
          <w:tab w:val="clear" w:pos="720"/>
          <w:tab w:val="num" w:pos="851"/>
        </w:tabs>
        <w:spacing w:line="480" w:lineRule="auto"/>
        <w:ind w:left="851" w:firstLine="0"/>
        <w:jc w:val="both"/>
        <w:rPr>
          <w:rFonts w:ascii="Arial" w:hAnsi="Arial" w:cs="Arial"/>
          <w:b/>
          <w:sz w:val="24"/>
        </w:rPr>
      </w:pPr>
      <w:r>
        <w:rPr>
          <w:rFonts w:ascii="Arial" w:hAnsi="Arial" w:cs="Arial"/>
          <w:sz w:val="24"/>
        </w:rPr>
        <w:t>Basándose en estudios ellos han determinado, que el área de producción de cultivos orgánicos en Latino América es de 3, 683,900 hectáreas de las cuales Honduras tiene un área de 1,769 hectáreas incluyendo fincas certificadas y en proceso de transición, lo que representa un 0.04% de la producción orgánica latinoamericana.</w:t>
      </w:r>
    </w:p>
    <w:p w:rsidR="00512CDD" w:rsidRDefault="00512CDD">
      <w:pPr>
        <w:tabs>
          <w:tab w:val="num" w:pos="851"/>
        </w:tabs>
        <w:ind w:left="851"/>
        <w:jc w:val="both"/>
        <w:rPr>
          <w:rFonts w:ascii="Arial" w:hAnsi="Arial" w:cs="Arial"/>
          <w:b/>
          <w:sz w:val="24"/>
        </w:rPr>
      </w:pPr>
    </w:p>
    <w:p w:rsidR="00512CDD" w:rsidRDefault="00512CDD">
      <w:pPr>
        <w:tabs>
          <w:tab w:val="num" w:pos="851"/>
        </w:tabs>
        <w:ind w:left="851"/>
        <w:jc w:val="both"/>
        <w:rPr>
          <w:rFonts w:ascii="Arial" w:hAnsi="Arial" w:cs="Arial"/>
          <w:b/>
          <w:sz w:val="24"/>
        </w:rPr>
      </w:pPr>
    </w:p>
    <w:p w:rsidR="00512CDD" w:rsidRDefault="00512CDD">
      <w:pPr>
        <w:tabs>
          <w:tab w:val="num" w:pos="851"/>
        </w:tabs>
        <w:ind w:left="851"/>
        <w:jc w:val="both"/>
        <w:rPr>
          <w:rFonts w:ascii="Arial" w:hAnsi="Arial" w:cs="Arial"/>
          <w:b/>
          <w:sz w:val="24"/>
        </w:rPr>
      </w:pPr>
    </w:p>
    <w:p w:rsidR="00512CDD" w:rsidRDefault="00512CDD">
      <w:pPr>
        <w:numPr>
          <w:ilvl w:val="0"/>
          <w:numId w:val="2"/>
        </w:numPr>
        <w:tabs>
          <w:tab w:val="clear" w:pos="720"/>
          <w:tab w:val="num" w:pos="851"/>
        </w:tabs>
        <w:spacing w:before="100" w:beforeAutospacing="1" w:after="100" w:afterAutospacing="1" w:line="480" w:lineRule="auto"/>
        <w:ind w:left="851" w:firstLine="0"/>
        <w:jc w:val="both"/>
        <w:rPr>
          <w:rFonts w:ascii="Arial" w:hAnsi="Arial" w:cs="Arial"/>
          <w:sz w:val="24"/>
        </w:rPr>
      </w:pPr>
      <w:r>
        <w:rPr>
          <w:rFonts w:ascii="Arial" w:hAnsi="Arial" w:cs="Arial"/>
          <w:sz w:val="24"/>
        </w:rPr>
        <w:t>Biblioteca del Campo (2002), expresa que dentro del contexto del manejo alternativo de la nutrición del suelo, gana importancia el uso de diferentes tipos de materiales preparados con el fin de completar, equilibrar, mejorar corregir o mantener la condición nutricional del suelo.</w:t>
      </w:r>
    </w:p>
    <w:p w:rsidR="00512CDD" w:rsidRDefault="00512CDD">
      <w:pPr>
        <w:tabs>
          <w:tab w:val="num" w:pos="851"/>
        </w:tabs>
        <w:ind w:left="851"/>
        <w:jc w:val="both"/>
        <w:rPr>
          <w:rFonts w:ascii="Arial" w:hAnsi="Arial" w:cs="Arial"/>
          <w:sz w:val="24"/>
        </w:rPr>
      </w:pPr>
    </w:p>
    <w:p w:rsidR="00512CDD" w:rsidRDefault="00512CDD">
      <w:pPr>
        <w:tabs>
          <w:tab w:val="num" w:pos="851"/>
        </w:tabs>
        <w:ind w:left="851"/>
        <w:jc w:val="both"/>
        <w:rPr>
          <w:rFonts w:ascii="Arial" w:hAnsi="Arial" w:cs="Arial"/>
          <w:sz w:val="24"/>
        </w:rPr>
      </w:pPr>
    </w:p>
    <w:p w:rsidR="00512CDD" w:rsidRDefault="00512CDD">
      <w:pPr>
        <w:tabs>
          <w:tab w:val="num" w:pos="851"/>
        </w:tabs>
        <w:ind w:left="851"/>
        <w:jc w:val="both"/>
        <w:rPr>
          <w:rFonts w:ascii="Arial" w:hAnsi="Arial" w:cs="Arial"/>
          <w:sz w:val="24"/>
        </w:rPr>
      </w:pPr>
    </w:p>
    <w:p w:rsidR="00512CDD" w:rsidRDefault="00512CDD">
      <w:pPr>
        <w:pStyle w:val="Textoindependiente"/>
        <w:numPr>
          <w:ilvl w:val="0"/>
          <w:numId w:val="2"/>
        </w:numPr>
        <w:tabs>
          <w:tab w:val="clear" w:pos="720"/>
          <w:tab w:val="num" w:pos="851"/>
        </w:tabs>
        <w:spacing w:before="100" w:beforeAutospacing="1" w:after="100" w:afterAutospacing="1" w:line="480" w:lineRule="auto"/>
        <w:ind w:left="851" w:firstLine="0"/>
        <w:rPr>
          <w:rFonts w:ascii="Arial" w:hAnsi="Arial" w:cs="Arial"/>
        </w:rPr>
      </w:pPr>
      <w:r>
        <w:rPr>
          <w:rFonts w:ascii="Arial" w:hAnsi="Arial" w:cs="Arial"/>
        </w:rPr>
        <w:t>Cuando se ha equilibrado el consumo de nutrientes y se ha logrado restituir el equilibrio biológico que se había alterado, la producción orgánica llega a superar en productividad a la tecnología convencional. Por ejemplo, hay algunos bananeros orgánicos ecuatorianos que ya tienen una productividad que oscila entre las 1500 y las 2000 cajas / ha, son los casos de los productores, señores: Christian Garaicoa en la Provincia de El Oro y Simón Cañarte en la Provincia del Guayas (Suquilanda 2003).</w:t>
      </w:r>
    </w:p>
    <w:p w:rsidR="00512CDD" w:rsidRDefault="00512CDD">
      <w:pPr>
        <w:tabs>
          <w:tab w:val="num" w:pos="851"/>
        </w:tabs>
        <w:spacing w:line="480" w:lineRule="auto"/>
        <w:ind w:left="851"/>
        <w:rPr>
          <w:rFonts w:ascii="Arial" w:hAnsi="Arial" w:cs="Arial"/>
          <w:sz w:val="24"/>
          <w:lang w:val="es-MX"/>
        </w:rPr>
      </w:pPr>
    </w:p>
    <w:p w:rsidR="00512CDD" w:rsidRDefault="00512CDD">
      <w:pPr>
        <w:numPr>
          <w:ilvl w:val="0"/>
          <w:numId w:val="2"/>
        </w:numPr>
        <w:tabs>
          <w:tab w:val="clear" w:pos="720"/>
          <w:tab w:val="num" w:pos="851"/>
        </w:tabs>
        <w:spacing w:before="100" w:beforeAutospacing="1" w:after="100" w:afterAutospacing="1" w:line="480" w:lineRule="auto"/>
        <w:ind w:left="851" w:firstLine="0"/>
        <w:jc w:val="both"/>
        <w:rPr>
          <w:rFonts w:ascii="Arial" w:hAnsi="Arial" w:cs="Arial"/>
          <w:sz w:val="24"/>
        </w:rPr>
      </w:pPr>
      <w:r>
        <w:rPr>
          <w:rFonts w:ascii="Arial" w:hAnsi="Arial" w:cs="Arial"/>
          <w:sz w:val="24"/>
        </w:rPr>
        <w:t>Pinheiro (2002), “afirma que la Trofobiosis es una teoría científica que postula, entre otras cosas que si las plantas están nutridas de manera natural y equilibrada, resisten mejor a enfermedades y plagas”. Por esta razón el sugiere que las grandes transnacionales no deberían fomentar el uso de semillas transgénicas para el control de Micopharella fijensis (sigatoka negra), ya que para esto existen mejores alternativas como el uso de biofertilizantes, abonos orgánicos y diversificación de cultivos, etc.</w:t>
      </w:r>
    </w:p>
    <w:p w:rsidR="00512CDD" w:rsidRDefault="00512CDD">
      <w:pPr>
        <w:tabs>
          <w:tab w:val="num" w:pos="851"/>
        </w:tabs>
        <w:ind w:left="851"/>
        <w:jc w:val="both"/>
        <w:rPr>
          <w:rFonts w:ascii="Arial" w:hAnsi="Arial" w:cs="Arial"/>
          <w:sz w:val="24"/>
        </w:rPr>
      </w:pPr>
    </w:p>
    <w:p w:rsidR="00512CDD" w:rsidRDefault="00512CDD">
      <w:pPr>
        <w:tabs>
          <w:tab w:val="num" w:pos="851"/>
        </w:tabs>
        <w:ind w:left="851"/>
        <w:jc w:val="both"/>
        <w:rPr>
          <w:rFonts w:ascii="Arial" w:hAnsi="Arial" w:cs="Arial"/>
          <w:sz w:val="24"/>
        </w:rPr>
      </w:pPr>
    </w:p>
    <w:p w:rsidR="00512CDD" w:rsidRDefault="00512CDD">
      <w:pPr>
        <w:tabs>
          <w:tab w:val="num" w:pos="851"/>
        </w:tabs>
        <w:ind w:left="851"/>
        <w:jc w:val="both"/>
        <w:rPr>
          <w:rFonts w:ascii="Arial" w:hAnsi="Arial" w:cs="Arial"/>
          <w:sz w:val="24"/>
        </w:rPr>
      </w:pPr>
    </w:p>
    <w:p w:rsidR="00512CDD" w:rsidRDefault="00512CDD">
      <w:pPr>
        <w:pStyle w:val="Textoindependiente"/>
        <w:numPr>
          <w:ilvl w:val="0"/>
          <w:numId w:val="2"/>
        </w:numPr>
        <w:tabs>
          <w:tab w:val="clear" w:pos="720"/>
          <w:tab w:val="num" w:pos="851"/>
        </w:tabs>
        <w:spacing w:before="100" w:beforeAutospacing="1" w:after="100" w:afterAutospacing="1" w:line="480" w:lineRule="auto"/>
        <w:ind w:left="851" w:firstLine="0"/>
        <w:rPr>
          <w:rFonts w:ascii="Arial" w:hAnsi="Arial" w:cs="Arial"/>
          <w:b/>
          <w:bCs/>
        </w:rPr>
      </w:pPr>
      <w:r>
        <w:rPr>
          <w:rFonts w:ascii="Arial" w:hAnsi="Arial" w:cs="Arial"/>
        </w:rPr>
        <w:t>Restrepo (2001), “señala que el Biol, es una fuente de hormonas vegetales y a la vez mejora la vida del suelo”.</w:t>
      </w:r>
    </w:p>
    <w:p w:rsidR="00512CDD" w:rsidRDefault="00512CDD">
      <w:pPr>
        <w:pStyle w:val="Textoindependiente"/>
        <w:tabs>
          <w:tab w:val="num" w:pos="851"/>
        </w:tabs>
        <w:ind w:left="851"/>
        <w:rPr>
          <w:rFonts w:ascii="Arial" w:hAnsi="Arial" w:cs="Arial"/>
          <w:b/>
          <w:bCs/>
        </w:rPr>
      </w:pPr>
    </w:p>
    <w:p w:rsidR="00512CDD" w:rsidRDefault="00512CDD">
      <w:pPr>
        <w:pStyle w:val="Textoindependiente"/>
        <w:tabs>
          <w:tab w:val="num" w:pos="851"/>
        </w:tabs>
        <w:ind w:left="851"/>
        <w:rPr>
          <w:rFonts w:ascii="Arial" w:hAnsi="Arial" w:cs="Arial"/>
          <w:b/>
          <w:bCs/>
        </w:rPr>
      </w:pPr>
    </w:p>
    <w:p w:rsidR="00512CDD" w:rsidRDefault="00512CDD">
      <w:pPr>
        <w:pStyle w:val="Textoindependiente"/>
        <w:tabs>
          <w:tab w:val="num" w:pos="851"/>
        </w:tabs>
        <w:ind w:left="851"/>
        <w:rPr>
          <w:rFonts w:ascii="Arial" w:hAnsi="Arial" w:cs="Arial"/>
          <w:b/>
          <w:bCs/>
        </w:rPr>
      </w:pPr>
    </w:p>
    <w:p w:rsidR="00512CDD" w:rsidRDefault="00512CDD">
      <w:pPr>
        <w:numPr>
          <w:ilvl w:val="0"/>
          <w:numId w:val="2"/>
        </w:numPr>
        <w:tabs>
          <w:tab w:val="clear" w:pos="720"/>
          <w:tab w:val="num" w:pos="851"/>
        </w:tabs>
        <w:spacing w:before="100" w:beforeAutospacing="1" w:after="100" w:afterAutospacing="1" w:line="480" w:lineRule="auto"/>
        <w:ind w:left="851" w:firstLine="0"/>
        <w:jc w:val="both"/>
        <w:rPr>
          <w:rFonts w:ascii="Arial" w:hAnsi="Arial" w:cs="Arial"/>
          <w:sz w:val="24"/>
        </w:rPr>
      </w:pPr>
      <w:r>
        <w:rPr>
          <w:rFonts w:ascii="Arial" w:hAnsi="Arial" w:cs="Arial"/>
          <w:sz w:val="24"/>
        </w:rPr>
        <w:t>Según Biocon (2001), señala que el Biol aparte de ser un fertilizante también actúa como inductor de floración con actividad hormonal. A continuación se proponen los siguientes elementos para elaborar el Biol: estiércol fresco de vaca, melaza, leche, ceniza vegetal, 200litros de agua, manguera plástica, una botella, y tapa con anillo metálico. Y recomienda prepararlo de la siguiente manera: disolver el estiércol en el recipiente de 200 lt.,disolver la melaza con un poco de agua en un recipiente aparte, luego agregar la melaza sobre el estiércol, agregar leche, agregar agua hasta completar los 200 litros, agregar ceniza y revolver bien la mezcla. Sellar con la tapa y el anillo metálico y dejarlo reposar por 21 días y luego de este tiempo destapar y cernir.</w:t>
      </w:r>
    </w:p>
    <w:p w:rsidR="00512CDD" w:rsidRDefault="00512CDD">
      <w:pPr>
        <w:tabs>
          <w:tab w:val="num" w:pos="851"/>
        </w:tabs>
        <w:ind w:left="851"/>
        <w:rPr>
          <w:rFonts w:ascii="Arial" w:hAnsi="Arial" w:cs="Arial"/>
          <w:sz w:val="24"/>
        </w:rPr>
      </w:pPr>
    </w:p>
    <w:p w:rsidR="00512CDD" w:rsidRDefault="00512CDD">
      <w:pPr>
        <w:tabs>
          <w:tab w:val="num" w:pos="851"/>
        </w:tabs>
        <w:ind w:left="851"/>
        <w:rPr>
          <w:rFonts w:ascii="Arial" w:hAnsi="Arial" w:cs="Arial"/>
          <w:sz w:val="24"/>
        </w:rPr>
      </w:pPr>
    </w:p>
    <w:p w:rsidR="00512CDD" w:rsidRDefault="00512CDD">
      <w:pPr>
        <w:tabs>
          <w:tab w:val="num" w:pos="851"/>
        </w:tabs>
        <w:ind w:left="851"/>
        <w:rPr>
          <w:rFonts w:ascii="Arial" w:hAnsi="Arial" w:cs="Arial"/>
          <w:sz w:val="24"/>
        </w:rPr>
      </w:pPr>
    </w:p>
    <w:p w:rsidR="00512CDD" w:rsidRDefault="00512CDD">
      <w:pPr>
        <w:numPr>
          <w:ilvl w:val="0"/>
          <w:numId w:val="2"/>
        </w:numPr>
        <w:tabs>
          <w:tab w:val="clear" w:pos="720"/>
          <w:tab w:val="num" w:pos="851"/>
        </w:tabs>
        <w:spacing w:line="480" w:lineRule="auto"/>
        <w:ind w:left="851" w:firstLine="0"/>
        <w:jc w:val="both"/>
        <w:rPr>
          <w:rFonts w:ascii="Arial" w:hAnsi="Arial" w:cs="Arial"/>
          <w:sz w:val="24"/>
        </w:rPr>
      </w:pPr>
      <w:r>
        <w:rPr>
          <w:rFonts w:ascii="Arial" w:hAnsi="Arial" w:cs="Arial"/>
          <w:sz w:val="24"/>
        </w:rPr>
        <w:t>Según la Secretaria de Agricultura y Ganadería de Honduras (2003), señala que en la mayoría de los países subdesarrollados la gente sufre de problemas de salud, ocasionados por el uso indiscriminado de agroquímicos que retrasan el desarrollo normal de los seres humanos.</w:t>
      </w:r>
    </w:p>
    <w:p w:rsidR="00512CDD" w:rsidRDefault="00512CDD">
      <w:pPr>
        <w:pStyle w:val="Textoindependiente"/>
        <w:tabs>
          <w:tab w:val="num" w:pos="851"/>
        </w:tabs>
        <w:ind w:left="851"/>
        <w:rPr>
          <w:rFonts w:ascii="Arial" w:hAnsi="Arial" w:cs="Arial"/>
          <w:b/>
          <w:bCs/>
        </w:rPr>
      </w:pPr>
    </w:p>
    <w:p w:rsidR="00512CDD" w:rsidRDefault="00512CDD">
      <w:pPr>
        <w:pStyle w:val="Textoindependiente"/>
        <w:tabs>
          <w:tab w:val="num" w:pos="851"/>
        </w:tabs>
        <w:ind w:left="851"/>
        <w:rPr>
          <w:rFonts w:ascii="Arial" w:hAnsi="Arial" w:cs="Arial"/>
          <w:b/>
          <w:bCs/>
        </w:rPr>
      </w:pPr>
    </w:p>
    <w:p w:rsidR="00512CDD" w:rsidRDefault="00512CDD">
      <w:pPr>
        <w:pStyle w:val="Textoindependiente"/>
        <w:tabs>
          <w:tab w:val="num" w:pos="851"/>
        </w:tabs>
        <w:ind w:left="851"/>
        <w:rPr>
          <w:rFonts w:ascii="Arial" w:hAnsi="Arial" w:cs="Arial"/>
          <w:b/>
          <w:bCs/>
        </w:rPr>
      </w:pPr>
    </w:p>
    <w:p w:rsidR="00512CDD" w:rsidRDefault="00512CDD">
      <w:pPr>
        <w:pStyle w:val="Textoindependiente"/>
        <w:numPr>
          <w:ilvl w:val="0"/>
          <w:numId w:val="2"/>
        </w:numPr>
        <w:tabs>
          <w:tab w:val="clear" w:pos="720"/>
          <w:tab w:val="num" w:pos="851"/>
        </w:tabs>
        <w:spacing w:line="480" w:lineRule="auto"/>
        <w:ind w:left="851" w:firstLine="0"/>
        <w:rPr>
          <w:rFonts w:ascii="Arial" w:hAnsi="Arial" w:cs="Arial"/>
        </w:rPr>
      </w:pPr>
      <w:r>
        <w:rPr>
          <w:rFonts w:ascii="Arial" w:hAnsi="Arial" w:cs="Arial"/>
        </w:rPr>
        <w:t xml:space="preserve">Según Pinherio (2003), “señala que hay que nutrir la planta a través de biofertilizantes. Los biofertilizantes no son nuevos en sí mismos, pero sí constituyen una tecnología nueva en la agricultura moderna. En Ecuador comenzaron a dar un resultado fantástico, al producir plantas sanas y resistentes con un metabolismo equilibrado. Cuando vemos que en Ecuador ya hay plantadas 30 mil hectáreas de banano orgánico, se puede concluir que un proyecto de este tipo, que a algunos puede parecerles descabellado, es perfectamente posible si se definen políticas públicas nacionales en el interés de la sociedad. La condición es que los productores, los consumidores, los gobiernos actúen en sintonía, en beneficio de todos. </w:t>
      </w:r>
    </w:p>
    <w:sectPr w:rsidR="00512CDD">
      <w:pgSz w:w="11906" w:h="16838" w:code="9"/>
      <w:pgMar w:top="2268" w:right="1361" w:bottom="2268" w:left="2126"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70C" w:rsidRDefault="003C270C">
      <w:r>
        <w:separator/>
      </w:r>
    </w:p>
  </w:endnote>
  <w:endnote w:type="continuationSeparator" w:id="0">
    <w:p w:rsidR="003C270C" w:rsidRDefault="003C27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Piedepgina"/>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6754BB">
      <w:rPr>
        <w:rStyle w:val="Nmerodepgina"/>
        <w:noProof/>
      </w:rPr>
      <w:t>39</w:t>
    </w:r>
    <w:r>
      <w:rPr>
        <w:rStyle w:val="Nmerodepgina"/>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Piedepgina"/>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6754BB">
      <w:rPr>
        <w:rStyle w:val="Nmerodepgina"/>
        <w:noProof/>
      </w:rPr>
      <w:t>41</w:t>
    </w:r>
    <w:r>
      <w:rPr>
        <w:rStyle w:val="Nmerodepgina"/>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Piedepgina"/>
      <w:jc w:val="righ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6754BB">
      <w:rPr>
        <w:rStyle w:val="Nmerodepgina"/>
        <w:noProof/>
      </w:rPr>
      <w:t>45</w:t>
    </w:r>
    <w:r>
      <w:rPr>
        <w:rStyle w:val="Nmerodepgina"/>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70C" w:rsidRDefault="003C270C">
      <w:r>
        <w:separator/>
      </w:r>
    </w:p>
  </w:footnote>
  <w:footnote w:type="continuationSeparator" w:id="0">
    <w:p w:rsidR="003C270C" w:rsidRDefault="003C27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12CDD" w:rsidRDefault="00512CDD">
    <w:pPr>
      <w:pStyle w:val="Encabezado"/>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6754BB">
      <w:rPr>
        <w:rStyle w:val="Nmerodepgina"/>
        <w:noProof/>
      </w:rPr>
      <w:t>42</w:t>
    </w:r>
    <w:r>
      <w:rPr>
        <w:rStyle w:val="Nmerodepgina"/>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6754BB">
      <w:rPr>
        <w:rStyle w:val="Nmerodepgina"/>
        <w:noProof/>
      </w:rPr>
      <w:t>46</w:t>
    </w:r>
    <w:r>
      <w:rPr>
        <w:rStyle w:val="Nmerodepgina"/>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Encabezado"/>
      <w:ind w:right="360"/>
      <w:jc w:val="right"/>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53</w:t>
    </w:r>
    <w:r>
      <w:rPr>
        <w:rStyle w:val="Nmerodepgina"/>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Encabezad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Encabezado"/>
      <w:ind w:right="360"/>
      <w:jc w:val="right"/>
    </w:pPr>
    <w:r>
      <w:rPr>
        <w:rStyle w:val="Nmerodepgina"/>
      </w:rPr>
      <w:fldChar w:fldCharType="begin"/>
    </w:r>
    <w:r>
      <w:rPr>
        <w:rStyle w:val="Nmerodepgina"/>
      </w:rPr>
      <w:instrText xml:space="preserve"> PAGE </w:instrText>
    </w:r>
    <w:r>
      <w:rPr>
        <w:rStyle w:val="Nmerodepgina"/>
      </w:rPr>
      <w:fldChar w:fldCharType="separate"/>
    </w:r>
    <w:r w:rsidR="006754BB">
      <w:rPr>
        <w:rStyle w:val="Nmerodepgina"/>
        <w:noProof/>
      </w:rPr>
      <w:t>52</w:t>
    </w:r>
    <w:r>
      <w:rPr>
        <w:rStyle w:val="Nmerodepgina"/>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6754BB">
      <w:rPr>
        <w:rStyle w:val="Nmerodepgina"/>
        <w:noProof/>
      </w:rPr>
      <w:t>49</w:t>
    </w:r>
    <w:r>
      <w:rPr>
        <w:rStyle w:val="Nmerodepgina"/>
      </w:rPr>
      <w:fldChar w:fldCharType="end"/>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Encabezado"/>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Encabezado"/>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12CDD" w:rsidRDefault="00512CDD">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12CDD" w:rsidRDefault="00512CDD">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Encabezado"/>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754BB">
      <w:rPr>
        <w:rStyle w:val="Nmerodepgina"/>
        <w:noProof/>
      </w:rPr>
      <w:t>47</w:t>
    </w:r>
    <w:r>
      <w:rPr>
        <w:rStyle w:val="Nmerodepgina"/>
      </w:rPr>
      <w:fldChar w:fldCharType="end"/>
    </w:r>
  </w:p>
  <w:p w:rsidR="00512CDD" w:rsidRDefault="00512CDD">
    <w:pPr>
      <w:pStyle w:val="Encabezado"/>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Encabezado"/>
    </w:pPr>
    <w:r>
      <w:rPr>
        <w:rStyle w:val="Nmerodepgina"/>
      </w:rPr>
      <w:tab/>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6754BB">
      <w:rPr>
        <w:rStyle w:val="Nmerodepgina"/>
        <w:noProof/>
      </w:rPr>
      <w:t>40</w:t>
    </w:r>
    <w:r>
      <w:rPr>
        <w:rStyle w:val="Nmerodepgina"/>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DD" w:rsidRDefault="00512CD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15"/>
      </v:shape>
    </w:pict>
  </w:numPicBullet>
  <w:numPicBullet w:numPicBulletId="1">
    <w:pict>
      <v:shape id="_x0000_i1026" type="#_x0000_t75" style="width:11.4pt;height:11.4pt" o:bullet="t">
        <v:imagedata r:id="rId1" o:title="mso15"/>
      </v:shape>
    </w:pict>
  </w:numPicBullet>
  <w:abstractNum w:abstractNumId="0">
    <w:nsid w:val="FFFFFF83"/>
    <w:multiLevelType w:val="singleLevel"/>
    <w:tmpl w:val="1B3C48F0"/>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E9004A"/>
    <w:multiLevelType w:val="hybridMultilevel"/>
    <w:tmpl w:val="9534941A"/>
    <w:lvl w:ilvl="0" w:tplc="0C0A0001">
      <w:start w:val="1"/>
      <w:numFmt w:val="bullet"/>
      <w:lvlText w:val=""/>
      <w:lvlJc w:val="left"/>
      <w:pPr>
        <w:tabs>
          <w:tab w:val="num" w:pos="720"/>
        </w:tabs>
        <w:ind w:left="720" w:hanging="360"/>
      </w:pPr>
      <w:rPr>
        <w:rFonts w:ascii="Symbol" w:hAnsi="Symbol" w:hint="default"/>
      </w:rPr>
    </w:lvl>
    <w:lvl w:ilvl="1" w:tplc="FD960E9A">
      <w:start w:val="12"/>
      <w:numFmt w:val="bullet"/>
      <w:lvlText w:val="-"/>
      <w:lvlJc w:val="left"/>
      <w:pPr>
        <w:tabs>
          <w:tab w:val="num" w:pos="1440"/>
        </w:tabs>
        <w:ind w:left="1440" w:hanging="360"/>
      </w:pPr>
      <w:rPr>
        <w:rFonts w:ascii="Times New Roman" w:eastAsia="Times New Roman" w:hAnsi="Times New Roman" w:cs="Times New Roman" w:hint="default"/>
      </w:rPr>
    </w:lvl>
    <w:lvl w:ilvl="2" w:tplc="0C0A000F">
      <w:start w:val="1"/>
      <w:numFmt w:val="decimal"/>
      <w:lvlText w:val="%3."/>
      <w:lvlJc w:val="left"/>
      <w:pPr>
        <w:tabs>
          <w:tab w:val="num" w:pos="2160"/>
        </w:tabs>
        <w:ind w:left="2160" w:hanging="360"/>
      </w:p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5077E28"/>
    <w:multiLevelType w:val="multilevel"/>
    <w:tmpl w:val="152474A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3">
    <w:nsid w:val="158F4328"/>
    <w:multiLevelType w:val="hybridMultilevel"/>
    <w:tmpl w:val="305479C4"/>
    <w:lvl w:ilvl="0" w:tplc="0C0A0001">
      <w:start w:val="1"/>
      <w:numFmt w:val="bullet"/>
      <w:lvlText w:val=""/>
      <w:lvlJc w:val="left"/>
      <w:pPr>
        <w:tabs>
          <w:tab w:val="num" w:pos="644"/>
        </w:tabs>
        <w:ind w:left="644" w:hanging="360"/>
      </w:pPr>
      <w:rPr>
        <w:rFonts w:ascii="Symbol" w:hAnsi="Symbol" w:hint="default"/>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4">
    <w:nsid w:val="16533231"/>
    <w:multiLevelType w:val="multilevel"/>
    <w:tmpl w:val="976A3792"/>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5BD7A5E"/>
    <w:multiLevelType w:val="multilevel"/>
    <w:tmpl w:val="9A902E2E"/>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6">
    <w:nsid w:val="2D0A0F11"/>
    <w:multiLevelType w:val="hybridMultilevel"/>
    <w:tmpl w:val="7E9A6D74"/>
    <w:lvl w:ilvl="0" w:tplc="0C0A0001">
      <w:start w:val="1"/>
      <w:numFmt w:val="bullet"/>
      <w:lvlText w:val=""/>
      <w:lvlJc w:val="left"/>
      <w:pPr>
        <w:tabs>
          <w:tab w:val="num" w:pos="1004"/>
        </w:tabs>
        <w:ind w:left="1004" w:hanging="36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7">
    <w:nsid w:val="2EEE2C9D"/>
    <w:multiLevelType w:val="multilevel"/>
    <w:tmpl w:val="A916510C"/>
    <w:lvl w:ilvl="0">
      <w:start w:val="2"/>
      <w:numFmt w:val="decimal"/>
      <w:lvlText w:val="%1."/>
      <w:lvlJc w:val="left"/>
      <w:pPr>
        <w:tabs>
          <w:tab w:val="num" w:pos="786"/>
        </w:tabs>
        <w:ind w:left="786" w:hanging="360"/>
      </w:pPr>
      <w:rPr>
        <w:rFonts w:hint="default"/>
      </w:rPr>
    </w:lvl>
    <w:lvl w:ilvl="1">
      <w:start w:val="40"/>
      <w:numFmt w:val="decimal"/>
      <w:isLgl/>
      <w:lvlText w:val="%1.%2"/>
      <w:lvlJc w:val="left"/>
      <w:pPr>
        <w:tabs>
          <w:tab w:val="num" w:pos="1005"/>
        </w:tabs>
        <w:ind w:left="1005" w:hanging="555"/>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710"/>
        </w:tabs>
        <w:ind w:left="171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250"/>
        </w:tabs>
        <w:ind w:left="2250" w:hanging="1440"/>
      </w:pPr>
      <w:rPr>
        <w:rFonts w:hint="default"/>
      </w:rPr>
    </w:lvl>
    <w:lvl w:ilvl="6">
      <w:start w:val="1"/>
      <w:numFmt w:val="decimal"/>
      <w:isLgl/>
      <w:lvlText w:val="%1.%2.%3.%4.%5.%6.%7"/>
      <w:lvlJc w:val="left"/>
      <w:pPr>
        <w:tabs>
          <w:tab w:val="num" w:pos="2340"/>
        </w:tabs>
        <w:ind w:left="2340" w:hanging="1440"/>
      </w:pPr>
      <w:rPr>
        <w:rFonts w:hint="default"/>
      </w:rPr>
    </w:lvl>
    <w:lvl w:ilvl="7">
      <w:start w:val="1"/>
      <w:numFmt w:val="decimal"/>
      <w:isLgl/>
      <w:lvlText w:val="%1.%2.%3.%4.%5.%6.%7.%8"/>
      <w:lvlJc w:val="left"/>
      <w:pPr>
        <w:tabs>
          <w:tab w:val="num" w:pos="2790"/>
        </w:tabs>
        <w:ind w:left="2790" w:hanging="180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8">
    <w:nsid w:val="33840A5F"/>
    <w:multiLevelType w:val="multilevel"/>
    <w:tmpl w:val="0EC4F9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44A263A"/>
    <w:multiLevelType w:val="hybridMultilevel"/>
    <w:tmpl w:val="8A20616E"/>
    <w:lvl w:ilvl="0" w:tplc="0C0A0001">
      <w:start w:val="1"/>
      <w:numFmt w:val="bullet"/>
      <w:lvlText w:val=""/>
      <w:lvlJc w:val="left"/>
      <w:pPr>
        <w:tabs>
          <w:tab w:val="num" w:pos="1996"/>
        </w:tabs>
        <w:ind w:left="1996" w:hanging="360"/>
      </w:pPr>
      <w:rPr>
        <w:rFonts w:ascii="Symbol" w:hAnsi="Symbol" w:hint="default"/>
      </w:rPr>
    </w:lvl>
    <w:lvl w:ilvl="1" w:tplc="0C0A0003" w:tentative="1">
      <w:start w:val="1"/>
      <w:numFmt w:val="bullet"/>
      <w:lvlText w:val="o"/>
      <w:lvlJc w:val="left"/>
      <w:pPr>
        <w:tabs>
          <w:tab w:val="num" w:pos="2716"/>
        </w:tabs>
        <w:ind w:left="2716" w:hanging="360"/>
      </w:pPr>
      <w:rPr>
        <w:rFonts w:ascii="Courier New" w:hAnsi="Courier New" w:cs="Courier New" w:hint="default"/>
      </w:rPr>
    </w:lvl>
    <w:lvl w:ilvl="2" w:tplc="0C0A0005" w:tentative="1">
      <w:start w:val="1"/>
      <w:numFmt w:val="bullet"/>
      <w:lvlText w:val=""/>
      <w:lvlJc w:val="left"/>
      <w:pPr>
        <w:tabs>
          <w:tab w:val="num" w:pos="3436"/>
        </w:tabs>
        <w:ind w:left="3436" w:hanging="360"/>
      </w:pPr>
      <w:rPr>
        <w:rFonts w:ascii="Wingdings" w:hAnsi="Wingdings" w:hint="default"/>
      </w:rPr>
    </w:lvl>
    <w:lvl w:ilvl="3" w:tplc="0C0A0001" w:tentative="1">
      <w:start w:val="1"/>
      <w:numFmt w:val="bullet"/>
      <w:lvlText w:val=""/>
      <w:lvlJc w:val="left"/>
      <w:pPr>
        <w:tabs>
          <w:tab w:val="num" w:pos="4156"/>
        </w:tabs>
        <w:ind w:left="4156" w:hanging="360"/>
      </w:pPr>
      <w:rPr>
        <w:rFonts w:ascii="Symbol" w:hAnsi="Symbol" w:hint="default"/>
      </w:rPr>
    </w:lvl>
    <w:lvl w:ilvl="4" w:tplc="0C0A0003" w:tentative="1">
      <w:start w:val="1"/>
      <w:numFmt w:val="bullet"/>
      <w:lvlText w:val="o"/>
      <w:lvlJc w:val="left"/>
      <w:pPr>
        <w:tabs>
          <w:tab w:val="num" w:pos="4876"/>
        </w:tabs>
        <w:ind w:left="4876" w:hanging="360"/>
      </w:pPr>
      <w:rPr>
        <w:rFonts w:ascii="Courier New" w:hAnsi="Courier New" w:cs="Courier New" w:hint="default"/>
      </w:rPr>
    </w:lvl>
    <w:lvl w:ilvl="5" w:tplc="0C0A0005" w:tentative="1">
      <w:start w:val="1"/>
      <w:numFmt w:val="bullet"/>
      <w:lvlText w:val=""/>
      <w:lvlJc w:val="left"/>
      <w:pPr>
        <w:tabs>
          <w:tab w:val="num" w:pos="5596"/>
        </w:tabs>
        <w:ind w:left="5596" w:hanging="360"/>
      </w:pPr>
      <w:rPr>
        <w:rFonts w:ascii="Wingdings" w:hAnsi="Wingdings" w:hint="default"/>
      </w:rPr>
    </w:lvl>
    <w:lvl w:ilvl="6" w:tplc="0C0A0001" w:tentative="1">
      <w:start w:val="1"/>
      <w:numFmt w:val="bullet"/>
      <w:lvlText w:val=""/>
      <w:lvlJc w:val="left"/>
      <w:pPr>
        <w:tabs>
          <w:tab w:val="num" w:pos="6316"/>
        </w:tabs>
        <w:ind w:left="6316" w:hanging="360"/>
      </w:pPr>
      <w:rPr>
        <w:rFonts w:ascii="Symbol" w:hAnsi="Symbol" w:hint="default"/>
      </w:rPr>
    </w:lvl>
    <w:lvl w:ilvl="7" w:tplc="0C0A0003" w:tentative="1">
      <w:start w:val="1"/>
      <w:numFmt w:val="bullet"/>
      <w:lvlText w:val="o"/>
      <w:lvlJc w:val="left"/>
      <w:pPr>
        <w:tabs>
          <w:tab w:val="num" w:pos="7036"/>
        </w:tabs>
        <w:ind w:left="7036" w:hanging="360"/>
      </w:pPr>
      <w:rPr>
        <w:rFonts w:ascii="Courier New" w:hAnsi="Courier New" w:cs="Courier New" w:hint="default"/>
      </w:rPr>
    </w:lvl>
    <w:lvl w:ilvl="8" w:tplc="0C0A0005" w:tentative="1">
      <w:start w:val="1"/>
      <w:numFmt w:val="bullet"/>
      <w:lvlText w:val=""/>
      <w:lvlJc w:val="left"/>
      <w:pPr>
        <w:tabs>
          <w:tab w:val="num" w:pos="7756"/>
        </w:tabs>
        <w:ind w:left="7756" w:hanging="360"/>
      </w:pPr>
      <w:rPr>
        <w:rFonts w:ascii="Wingdings" w:hAnsi="Wingdings" w:hint="default"/>
      </w:rPr>
    </w:lvl>
  </w:abstractNum>
  <w:abstractNum w:abstractNumId="10">
    <w:nsid w:val="389B4766"/>
    <w:multiLevelType w:val="multilevel"/>
    <w:tmpl w:val="C28E60D8"/>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525"/>
        </w:tabs>
        <w:ind w:left="525" w:hanging="465"/>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280"/>
        </w:tabs>
        <w:ind w:left="2280" w:hanging="1800"/>
      </w:pPr>
      <w:rPr>
        <w:rFonts w:hint="default"/>
      </w:rPr>
    </w:lvl>
  </w:abstractNum>
  <w:abstractNum w:abstractNumId="11">
    <w:nsid w:val="3D511EDD"/>
    <w:multiLevelType w:val="multilevel"/>
    <w:tmpl w:val="958450A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2">
    <w:nsid w:val="417B607E"/>
    <w:multiLevelType w:val="multilevel"/>
    <w:tmpl w:val="20D012F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51D3DEB"/>
    <w:multiLevelType w:val="hybridMultilevel"/>
    <w:tmpl w:val="1ED08326"/>
    <w:lvl w:ilvl="0" w:tplc="C4989656">
      <w:start w:val="2"/>
      <w:numFmt w:val="decimal"/>
      <w:lvlText w:val="%1."/>
      <w:lvlJc w:val="left"/>
      <w:pPr>
        <w:tabs>
          <w:tab w:val="num" w:pos="644"/>
        </w:tabs>
        <w:ind w:left="644" w:hanging="360"/>
      </w:pPr>
      <w:rPr>
        <w:rFonts w:hint="default"/>
        <w:color w:val="auto"/>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14">
    <w:nsid w:val="456D1BBB"/>
    <w:multiLevelType w:val="hybridMultilevel"/>
    <w:tmpl w:val="A64E6B0C"/>
    <w:lvl w:ilvl="0" w:tplc="BB729E48">
      <w:start w:val="1"/>
      <w:numFmt w:val="decimal"/>
      <w:lvlText w:val="%1."/>
      <w:lvlJc w:val="left"/>
      <w:pPr>
        <w:tabs>
          <w:tab w:val="num" w:pos="720"/>
        </w:tabs>
        <w:ind w:left="720" w:hanging="405"/>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5">
    <w:nsid w:val="50161F33"/>
    <w:multiLevelType w:val="hybridMultilevel"/>
    <w:tmpl w:val="C30E7482"/>
    <w:lvl w:ilvl="0" w:tplc="1982EAD8">
      <w:start w:val="1"/>
      <w:numFmt w:val="bullet"/>
      <w:lvlText w:val=""/>
      <w:lvlJc w:val="left"/>
      <w:pPr>
        <w:tabs>
          <w:tab w:val="num" w:pos="720"/>
        </w:tabs>
        <w:ind w:left="720" w:hanging="360"/>
      </w:pPr>
      <w:rPr>
        <w:rFonts w:ascii="Wingdings" w:hAnsi="Wingdings" w:hint="default"/>
        <w:color w:val="0000FF"/>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49D59C7"/>
    <w:multiLevelType w:val="multilevel"/>
    <w:tmpl w:val="FCBC79BA"/>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928"/>
        </w:tabs>
        <w:ind w:left="928" w:hanging="360"/>
      </w:pPr>
      <w:rPr>
        <w:rFonts w:hint="default"/>
        <w:b w:val="0"/>
      </w:rPr>
    </w:lvl>
    <w:lvl w:ilvl="2">
      <w:start w:val="1"/>
      <w:numFmt w:val="decimal"/>
      <w:lvlText w:val="%1.%2.%3"/>
      <w:lvlJc w:val="left"/>
      <w:pPr>
        <w:tabs>
          <w:tab w:val="num" w:pos="1572"/>
        </w:tabs>
        <w:ind w:left="1572" w:hanging="720"/>
      </w:pPr>
      <w:rPr>
        <w:rFonts w:hint="default"/>
        <w:b w:val="0"/>
      </w:rPr>
    </w:lvl>
    <w:lvl w:ilvl="3">
      <w:start w:val="1"/>
      <w:numFmt w:val="decimal"/>
      <w:lvlText w:val="%1.%2.%3.%4"/>
      <w:lvlJc w:val="left"/>
      <w:pPr>
        <w:tabs>
          <w:tab w:val="num" w:pos="2358"/>
        </w:tabs>
        <w:ind w:left="2358" w:hanging="1080"/>
      </w:pPr>
      <w:rPr>
        <w:rFonts w:hint="default"/>
        <w:b w:val="0"/>
      </w:rPr>
    </w:lvl>
    <w:lvl w:ilvl="4">
      <w:start w:val="1"/>
      <w:numFmt w:val="decimal"/>
      <w:lvlText w:val="%1.%2.%3.%4.%5"/>
      <w:lvlJc w:val="left"/>
      <w:pPr>
        <w:tabs>
          <w:tab w:val="num" w:pos="2784"/>
        </w:tabs>
        <w:ind w:left="2784" w:hanging="1080"/>
      </w:pPr>
      <w:rPr>
        <w:rFonts w:hint="default"/>
        <w:b w:val="0"/>
      </w:rPr>
    </w:lvl>
    <w:lvl w:ilvl="5">
      <w:start w:val="1"/>
      <w:numFmt w:val="decimal"/>
      <w:lvlText w:val="%1.%2.%3.%4.%5.%6"/>
      <w:lvlJc w:val="left"/>
      <w:pPr>
        <w:tabs>
          <w:tab w:val="num" w:pos="3570"/>
        </w:tabs>
        <w:ind w:left="3570" w:hanging="1440"/>
      </w:pPr>
      <w:rPr>
        <w:rFonts w:hint="default"/>
        <w:b w:val="0"/>
      </w:rPr>
    </w:lvl>
    <w:lvl w:ilvl="6">
      <w:start w:val="1"/>
      <w:numFmt w:val="decimal"/>
      <w:lvlText w:val="%1.%2.%3.%4.%5.%6.%7"/>
      <w:lvlJc w:val="left"/>
      <w:pPr>
        <w:tabs>
          <w:tab w:val="num" w:pos="3996"/>
        </w:tabs>
        <w:ind w:left="3996" w:hanging="1440"/>
      </w:pPr>
      <w:rPr>
        <w:rFonts w:hint="default"/>
        <w:b w:val="0"/>
      </w:rPr>
    </w:lvl>
    <w:lvl w:ilvl="7">
      <w:start w:val="1"/>
      <w:numFmt w:val="decimal"/>
      <w:lvlText w:val="%1.%2.%3.%4.%5.%6.%7.%8"/>
      <w:lvlJc w:val="left"/>
      <w:pPr>
        <w:tabs>
          <w:tab w:val="num" w:pos="4782"/>
        </w:tabs>
        <w:ind w:left="4782" w:hanging="1800"/>
      </w:pPr>
      <w:rPr>
        <w:rFonts w:hint="default"/>
        <w:b w:val="0"/>
      </w:rPr>
    </w:lvl>
    <w:lvl w:ilvl="8">
      <w:start w:val="1"/>
      <w:numFmt w:val="decimal"/>
      <w:lvlText w:val="%1.%2.%3.%4.%5.%6.%7.%8.%9"/>
      <w:lvlJc w:val="left"/>
      <w:pPr>
        <w:tabs>
          <w:tab w:val="num" w:pos="5208"/>
        </w:tabs>
        <w:ind w:left="5208" w:hanging="1800"/>
      </w:pPr>
      <w:rPr>
        <w:rFonts w:hint="default"/>
        <w:b w:val="0"/>
      </w:rPr>
    </w:lvl>
  </w:abstractNum>
  <w:abstractNum w:abstractNumId="17">
    <w:nsid w:val="58A86C36"/>
    <w:multiLevelType w:val="multilevel"/>
    <w:tmpl w:val="32183CD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8BE35B0"/>
    <w:multiLevelType w:val="hybridMultilevel"/>
    <w:tmpl w:val="62C8EC8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5AB52A51"/>
    <w:multiLevelType w:val="hybridMultilevel"/>
    <w:tmpl w:val="3F5AF2A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6A661A1E"/>
    <w:multiLevelType w:val="hybridMultilevel"/>
    <w:tmpl w:val="398E7DB8"/>
    <w:lvl w:ilvl="0" w:tplc="0C0A0001">
      <w:start w:val="1"/>
      <w:numFmt w:val="bullet"/>
      <w:lvlText w:val=""/>
      <w:lvlJc w:val="left"/>
      <w:pPr>
        <w:tabs>
          <w:tab w:val="num" w:pos="1920"/>
        </w:tabs>
        <w:ind w:left="1920" w:hanging="360"/>
      </w:pPr>
      <w:rPr>
        <w:rFonts w:ascii="Symbol" w:hAnsi="Symbol" w:hint="default"/>
      </w:rPr>
    </w:lvl>
    <w:lvl w:ilvl="1" w:tplc="0C0A0003" w:tentative="1">
      <w:start w:val="1"/>
      <w:numFmt w:val="bullet"/>
      <w:lvlText w:val="o"/>
      <w:lvlJc w:val="left"/>
      <w:pPr>
        <w:tabs>
          <w:tab w:val="num" w:pos="2716"/>
        </w:tabs>
        <w:ind w:left="2716" w:hanging="360"/>
      </w:pPr>
      <w:rPr>
        <w:rFonts w:ascii="Courier New" w:hAnsi="Courier New" w:cs="Courier New" w:hint="default"/>
      </w:rPr>
    </w:lvl>
    <w:lvl w:ilvl="2" w:tplc="0C0A0005" w:tentative="1">
      <w:start w:val="1"/>
      <w:numFmt w:val="bullet"/>
      <w:lvlText w:val=""/>
      <w:lvlJc w:val="left"/>
      <w:pPr>
        <w:tabs>
          <w:tab w:val="num" w:pos="3436"/>
        </w:tabs>
        <w:ind w:left="3436" w:hanging="360"/>
      </w:pPr>
      <w:rPr>
        <w:rFonts w:ascii="Wingdings" w:hAnsi="Wingdings" w:hint="default"/>
      </w:rPr>
    </w:lvl>
    <w:lvl w:ilvl="3" w:tplc="0C0A0001" w:tentative="1">
      <w:start w:val="1"/>
      <w:numFmt w:val="bullet"/>
      <w:lvlText w:val=""/>
      <w:lvlJc w:val="left"/>
      <w:pPr>
        <w:tabs>
          <w:tab w:val="num" w:pos="4156"/>
        </w:tabs>
        <w:ind w:left="4156" w:hanging="360"/>
      </w:pPr>
      <w:rPr>
        <w:rFonts w:ascii="Symbol" w:hAnsi="Symbol" w:hint="default"/>
      </w:rPr>
    </w:lvl>
    <w:lvl w:ilvl="4" w:tplc="0C0A0003" w:tentative="1">
      <w:start w:val="1"/>
      <w:numFmt w:val="bullet"/>
      <w:lvlText w:val="o"/>
      <w:lvlJc w:val="left"/>
      <w:pPr>
        <w:tabs>
          <w:tab w:val="num" w:pos="4876"/>
        </w:tabs>
        <w:ind w:left="4876" w:hanging="360"/>
      </w:pPr>
      <w:rPr>
        <w:rFonts w:ascii="Courier New" w:hAnsi="Courier New" w:cs="Courier New" w:hint="default"/>
      </w:rPr>
    </w:lvl>
    <w:lvl w:ilvl="5" w:tplc="0C0A0005" w:tentative="1">
      <w:start w:val="1"/>
      <w:numFmt w:val="bullet"/>
      <w:lvlText w:val=""/>
      <w:lvlJc w:val="left"/>
      <w:pPr>
        <w:tabs>
          <w:tab w:val="num" w:pos="5596"/>
        </w:tabs>
        <w:ind w:left="5596" w:hanging="360"/>
      </w:pPr>
      <w:rPr>
        <w:rFonts w:ascii="Wingdings" w:hAnsi="Wingdings" w:hint="default"/>
      </w:rPr>
    </w:lvl>
    <w:lvl w:ilvl="6" w:tplc="0C0A0001" w:tentative="1">
      <w:start w:val="1"/>
      <w:numFmt w:val="bullet"/>
      <w:lvlText w:val=""/>
      <w:lvlJc w:val="left"/>
      <w:pPr>
        <w:tabs>
          <w:tab w:val="num" w:pos="6316"/>
        </w:tabs>
        <w:ind w:left="6316" w:hanging="360"/>
      </w:pPr>
      <w:rPr>
        <w:rFonts w:ascii="Symbol" w:hAnsi="Symbol" w:hint="default"/>
      </w:rPr>
    </w:lvl>
    <w:lvl w:ilvl="7" w:tplc="0C0A0003" w:tentative="1">
      <w:start w:val="1"/>
      <w:numFmt w:val="bullet"/>
      <w:lvlText w:val="o"/>
      <w:lvlJc w:val="left"/>
      <w:pPr>
        <w:tabs>
          <w:tab w:val="num" w:pos="7036"/>
        </w:tabs>
        <w:ind w:left="7036" w:hanging="360"/>
      </w:pPr>
      <w:rPr>
        <w:rFonts w:ascii="Courier New" w:hAnsi="Courier New" w:cs="Courier New" w:hint="default"/>
      </w:rPr>
    </w:lvl>
    <w:lvl w:ilvl="8" w:tplc="0C0A0005" w:tentative="1">
      <w:start w:val="1"/>
      <w:numFmt w:val="bullet"/>
      <w:lvlText w:val=""/>
      <w:lvlJc w:val="left"/>
      <w:pPr>
        <w:tabs>
          <w:tab w:val="num" w:pos="7756"/>
        </w:tabs>
        <w:ind w:left="7756" w:hanging="360"/>
      </w:pPr>
      <w:rPr>
        <w:rFonts w:ascii="Wingdings" w:hAnsi="Wingdings" w:hint="default"/>
      </w:rPr>
    </w:lvl>
  </w:abstractNum>
  <w:abstractNum w:abstractNumId="21">
    <w:nsid w:val="6CB240D3"/>
    <w:multiLevelType w:val="multilevel"/>
    <w:tmpl w:val="44C8176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22">
    <w:nsid w:val="6F2647B9"/>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79F918B7"/>
    <w:multiLevelType w:val="multilevel"/>
    <w:tmpl w:val="B0B6CE04"/>
    <w:lvl w:ilvl="0">
      <w:numFmt w:val="decimal"/>
      <w:lvlText w:val="%1"/>
      <w:lvlJc w:val="left"/>
      <w:pPr>
        <w:tabs>
          <w:tab w:val="num" w:pos="555"/>
        </w:tabs>
        <w:ind w:left="555" w:hanging="555"/>
      </w:pPr>
      <w:rPr>
        <w:rFonts w:hint="default"/>
      </w:rPr>
    </w:lvl>
    <w:lvl w:ilvl="1">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7C406795"/>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1"/>
  </w:num>
  <w:num w:numId="2">
    <w:abstractNumId w:val="18"/>
  </w:num>
  <w:num w:numId="3">
    <w:abstractNumId w:val="13"/>
  </w:num>
  <w:num w:numId="4">
    <w:abstractNumId w:val="23"/>
  </w:num>
  <w:num w:numId="5">
    <w:abstractNumId w:val="7"/>
  </w:num>
  <w:num w:numId="6">
    <w:abstractNumId w:val="0"/>
  </w:num>
  <w:num w:numId="7">
    <w:abstractNumId w:val="12"/>
  </w:num>
  <w:num w:numId="8">
    <w:abstractNumId w:val="4"/>
  </w:num>
  <w:num w:numId="9">
    <w:abstractNumId w:val="22"/>
  </w:num>
  <w:num w:numId="10">
    <w:abstractNumId w:val="17"/>
  </w:num>
  <w:num w:numId="11">
    <w:abstractNumId w:val="14"/>
  </w:num>
  <w:num w:numId="12">
    <w:abstractNumId w:val="20"/>
  </w:num>
  <w:num w:numId="13">
    <w:abstractNumId w:val="9"/>
  </w:num>
  <w:num w:numId="14">
    <w:abstractNumId w:val="15"/>
  </w:num>
  <w:num w:numId="15">
    <w:abstractNumId w:val="19"/>
  </w:num>
  <w:num w:numId="16">
    <w:abstractNumId w:val="10"/>
  </w:num>
  <w:num w:numId="17">
    <w:abstractNumId w:val="24"/>
  </w:num>
  <w:num w:numId="18">
    <w:abstractNumId w:val="6"/>
  </w:num>
  <w:num w:numId="19">
    <w:abstractNumId w:val="8"/>
  </w:num>
  <w:num w:numId="20">
    <w:abstractNumId w:val="16"/>
  </w:num>
  <w:num w:numId="21">
    <w:abstractNumId w:val="11"/>
  </w:num>
  <w:num w:numId="22">
    <w:abstractNumId w:val="21"/>
  </w:num>
  <w:num w:numId="23">
    <w:abstractNumId w:val="2"/>
  </w:num>
  <w:num w:numId="24">
    <w:abstractNumId w:val="3"/>
  </w:num>
  <w:num w:numId="2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gutterAtTop/>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512CDD"/>
    <w:rsid w:val="00072637"/>
    <w:rsid w:val="00073087"/>
    <w:rsid w:val="001A2929"/>
    <w:rsid w:val="001C1D8A"/>
    <w:rsid w:val="00241CD6"/>
    <w:rsid w:val="00243653"/>
    <w:rsid w:val="002F4FF9"/>
    <w:rsid w:val="003842BC"/>
    <w:rsid w:val="003C270C"/>
    <w:rsid w:val="003C6ADA"/>
    <w:rsid w:val="00512CDD"/>
    <w:rsid w:val="00543220"/>
    <w:rsid w:val="006754BB"/>
    <w:rsid w:val="007F7D81"/>
    <w:rsid w:val="00911A65"/>
    <w:rsid w:val="00950EF7"/>
    <w:rsid w:val="009D592B"/>
    <w:rsid w:val="00B45FF6"/>
    <w:rsid w:val="00D746AC"/>
    <w:rsid w:val="00DB4BEB"/>
    <w:rsid w:val="00EE134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Ttulo1">
    <w:name w:val="heading 1"/>
    <w:basedOn w:val="Normal"/>
    <w:next w:val="Normal"/>
    <w:qFormat/>
    <w:pPr>
      <w:keepNext/>
      <w:outlineLvl w:val="0"/>
    </w:pPr>
    <w:rPr>
      <w:sz w:val="24"/>
      <w:u w:val="single"/>
      <w:lang w:val="es-MX"/>
    </w:rPr>
  </w:style>
  <w:style w:type="paragraph" w:styleId="Ttulo2">
    <w:name w:val="heading 2"/>
    <w:basedOn w:val="Normal"/>
    <w:next w:val="Normal"/>
    <w:qFormat/>
    <w:pPr>
      <w:keepNext/>
      <w:jc w:val="center"/>
      <w:outlineLvl w:val="1"/>
    </w:pPr>
    <w:rPr>
      <w:sz w:val="24"/>
      <w:lang w:val="es-MX"/>
    </w:rPr>
  </w:style>
  <w:style w:type="paragraph" w:styleId="Ttulo3">
    <w:name w:val="heading 3"/>
    <w:basedOn w:val="Normal"/>
    <w:next w:val="Normal"/>
    <w:qFormat/>
    <w:pPr>
      <w:keepNext/>
      <w:jc w:val="both"/>
      <w:outlineLvl w:val="2"/>
    </w:pPr>
    <w:rPr>
      <w:sz w:val="24"/>
      <w:lang w:val="es-MX"/>
    </w:rPr>
  </w:style>
  <w:style w:type="paragraph" w:styleId="Ttulo4">
    <w:name w:val="heading 4"/>
    <w:basedOn w:val="Normal"/>
    <w:next w:val="Normal"/>
    <w:qFormat/>
    <w:pPr>
      <w:keepNext/>
      <w:outlineLvl w:val="3"/>
    </w:pPr>
    <w:rPr>
      <w:b/>
      <w:sz w:val="24"/>
    </w:rPr>
  </w:style>
  <w:style w:type="paragraph" w:styleId="Ttulo5">
    <w:name w:val="heading 5"/>
    <w:basedOn w:val="Normal"/>
    <w:next w:val="Normal"/>
    <w:qFormat/>
    <w:pPr>
      <w:keepNext/>
      <w:outlineLvl w:val="4"/>
    </w:pPr>
    <w:rPr>
      <w:i/>
      <w:sz w:val="28"/>
    </w:rPr>
  </w:style>
  <w:style w:type="paragraph" w:styleId="Ttulo6">
    <w:name w:val="heading 6"/>
    <w:basedOn w:val="Normal"/>
    <w:next w:val="Normal"/>
    <w:qFormat/>
    <w:pPr>
      <w:keepNext/>
      <w:jc w:val="center"/>
      <w:outlineLvl w:val="5"/>
    </w:pPr>
    <w:rPr>
      <w:sz w:val="44"/>
    </w:rPr>
  </w:style>
  <w:style w:type="paragraph" w:styleId="Ttulo7">
    <w:name w:val="heading 7"/>
    <w:basedOn w:val="Normal"/>
    <w:next w:val="Normal"/>
    <w:qFormat/>
    <w:pPr>
      <w:keepNext/>
      <w:jc w:val="both"/>
      <w:outlineLvl w:val="6"/>
    </w:pPr>
    <w:rPr>
      <w:i/>
      <w:sz w:val="28"/>
      <w:u w:val="single"/>
    </w:rPr>
  </w:style>
  <w:style w:type="paragraph" w:styleId="Ttulo8">
    <w:name w:val="heading 8"/>
    <w:basedOn w:val="Normal"/>
    <w:next w:val="Normal"/>
    <w:qFormat/>
    <w:pPr>
      <w:keepNext/>
      <w:outlineLvl w:val="7"/>
    </w:pPr>
    <w:rPr>
      <w:i/>
      <w:sz w:val="28"/>
      <w:u w:val="single"/>
    </w:rPr>
  </w:style>
  <w:style w:type="paragraph" w:styleId="Ttulo9">
    <w:name w:val="heading 9"/>
    <w:basedOn w:val="Normal"/>
    <w:next w:val="Normal"/>
    <w:qFormat/>
    <w:pPr>
      <w:keepNext/>
      <w:outlineLvl w:val="8"/>
    </w:pPr>
    <w:rPr>
      <w:i/>
      <w:sz w:val="24"/>
      <w:u w:val="single"/>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Textoennegrita">
    <w:name w:val="Strong"/>
    <w:basedOn w:val="Fuentedeprrafopredeter"/>
    <w:qFormat/>
    <w:rPr>
      <w:b/>
    </w:rPr>
  </w:style>
  <w:style w:type="paragraph" w:styleId="Textoindependiente">
    <w:name w:val="Body Text"/>
    <w:basedOn w:val="Normal"/>
    <w:pPr>
      <w:jc w:val="both"/>
    </w:pPr>
    <w:rPr>
      <w:sz w:val="24"/>
    </w:rPr>
  </w:style>
  <w:style w:type="paragraph" w:styleId="Textoindependiente2">
    <w:name w:val="Body Text 2"/>
    <w:basedOn w:val="Normal"/>
    <w:rPr>
      <w:sz w:val="44"/>
      <w:lang w:val="es-MX"/>
    </w:rPr>
  </w:style>
  <w:style w:type="paragraph" w:styleId="Textoindependiente3">
    <w:name w:val="Body Text 3"/>
    <w:basedOn w:val="Normal"/>
    <w:rPr>
      <w:sz w:val="24"/>
    </w:rPr>
  </w:style>
  <w:style w:type="paragraph" w:styleId="Sangradetextonormal">
    <w:name w:val="Body Text Indent"/>
    <w:basedOn w:val="Normal"/>
    <w:pPr>
      <w:ind w:left="284"/>
      <w:jc w:val="both"/>
    </w:pPr>
    <w:rPr>
      <w:sz w:val="24"/>
    </w:rPr>
  </w:style>
  <w:style w:type="paragraph" w:styleId="Epgrafe">
    <w:name w:val="caption"/>
    <w:basedOn w:val="Normal"/>
    <w:next w:val="Normal"/>
    <w:qFormat/>
    <w:pPr>
      <w:jc w:val="both"/>
    </w:pPr>
    <w:rPr>
      <w:b/>
      <w:sz w:val="24"/>
    </w:rPr>
  </w:style>
  <w:style w:type="paragraph" w:styleId="NormalWeb">
    <w:name w:val="Normal (Web)"/>
    <w:basedOn w:val="Normal"/>
    <w:pPr>
      <w:spacing w:before="100" w:after="100"/>
    </w:pPr>
    <w:rPr>
      <w:rFonts w:ascii="Arial Unicode MS" w:eastAsia="Arial Unicode MS" w:hAnsi="Arial Unicode MS"/>
      <w:sz w:val="24"/>
    </w:rPr>
  </w:style>
  <w:style w:type="paragraph" w:styleId="Ttulo">
    <w:name w:val="Title"/>
    <w:basedOn w:val="Normal"/>
    <w:qFormat/>
    <w:pPr>
      <w:jc w:val="center"/>
    </w:pPr>
    <w:rPr>
      <w:rFonts w:ascii="Arial" w:hAnsi="Arial"/>
      <w:b/>
      <w:sz w:val="32"/>
    </w:rPr>
  </w:style>
  <w:style w:type="paragraph" w:styleId="Sangra2detindependiente">
    <w:name w:val="Body Text Indent 2"/>
    <w:basedOn w:val="Normal"/>
    <w:pPr>
      <w:ind w:left="284"/>
      <w:jc w:val="both"/>
    </w:pPr>
    <w:rPr>
      <w:rFonts w:ascii="Arial" w:hAnsi="Arial"/>
      <w:b/>
      <w:sz w:val="32"/>
    </w:rPr>
  </w:style>
  <w:style w:type="paragraph" w:styleId="Sangra3detindependiente">
    <w:name w:val="Body Text Indent 3"/>
    <w:basedOn w:val="Normal"/>
    <w:pPr>
      <w:spacing w:line="480" w:lineRule="auto"/>
      <w:ind w:left="4962"/>
      <w:jc w:val="both"/>
    </w:pPr>
    <w:rPr>
      <w:rFonts w:ascii="Arial" w:hAnsi="Arial"/>
      <w:sz w:val="24"/>
    </w:rPr>
  </w:style>
  <w:style w:type="paragraph" w:customStyle="1" w:styleId="xl22">
    <w:name w:val="xl22"/>
    <w:basedOn w:val="Normal"/>
    <w:pPr>
      <w:shd w:val="clear" w:color="auto" w:fill="FFFFFF"/>
      <w:spacing w:before="100" w:beforeAutospacing="1" w:after="100" w:afterAutospacing="1"/>
    </w:pPr>
    <w:rPr>
      <w:rFonts w:ascii="Arial Unicode MS" w:eastAsia="Arial Unicode MS" w:hAnsi="Arial Unicode MS" w:cs="Arial Unicode MS"/>
      <w:sz w:val="24"/>
      <w:szCs w:val="24"/>
      <w:lang w:eastAsia="es-ES"/>
    </w:rPr>
  </w:style>
  <w:style w:type="paragraph" w:customStyle="1" w:styleId="xl23">
    <w:name w:val="xl23"/>
    <w:basedOn w:val="Normal"/>
    <w:pPr>
      <w:pBdr>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eastAsia="es-ES"/>
    </w:rPr>
  </w:style>
  <w:style w:type="paragraph" w:customStyle="1" w:styleId="xl24">
    <w:name w:val="xl24"/>
    <w:basedOn w:val="Normal"/>
    <w:pPr>
      <w:pBdr>
        <w:top w:val="single" w:sz="8" w:space="0" w:color="auto"/>
        <w:lef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eastAsia="es-ES"/>
    </w:rPr>
  </w:style>
  <w:style w:type="paragraph" w:customStyle="1" w:styleId="xl25">
    <w:name w:val="xl25"/>
    <w:basedOn w:val="Normal"/>
    <w:pPr>
      <w:pBdr>
        <w:left w:val="single" w:sz="4" w:space="0" w:color="auto"/>
        <w:bottom w:val="single" w:sz="8" w:space="0" w:color="auto"/>
      </w:pBdr>
      <w:shd w:val="clear" w:color="auto" w:fill="FFFFFF"/>
      <w:spacing w:before="100" w:beforeAutospacing="1" w:after="100" w:afterAutospacing="1"/>
    </w:pPr>
    <w:rPr>
      <w:rFonts w:ascii="Arial Unicode MS" w:eastAsia="Arial Unicode MS" w:hAnsi="Arial Unicode MS" w:cs="Arial Unicode MS"/>
      <w:sz w:val="24"/>
      <w:szCs w:val="24"/>
      <w:lang w:eastAsia="es-ES"/>
    </w:rPr>
  </w:style>
  <w:style w:type="paragraph" w:customStyle="1" w:styleId="xl26">
    <w:name w:val="xl26"/>
    <w:basedOn w:val="Normal"/>
    <w:pPr>
      <w:pBdr>
        <w:lef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eastAsia="es-ES"/>
    </w:rPr>
  </w:style>
  <w:style w:type="paragraph" w:customStyle="1" w:styleId="xl27">
    <w:name w:val="xl27"/>
    <w:basedOn w:val="Normal"/>
    <w:pPr>
      <w:pBdr>
        <w:top w:val="single" w:sz="8" w:space="0" w:color="auto"/>
        <w:left w:val="single" w:sz="8" w:space="0" w:color="auto"/>
      </w:pBdr>
      <w:shd w:val="clear" w:color="auto" w:fill="33CCCC"/>
      <w:spacing w:before="100" w:beforeAutospacing="1" w:after="100" w:afterAutospacing="1"/>
      <w:jc w:val="center"/>
      <w:textAlignment w:val="center"/>
    </w:pPr>
    <w:rPr>
      <w:rFonts w:ascii="Arial Unicode MS" w:eastAsia="Arial Unicode MS" w:hAnsi="Arial Unicode MS" w:cs="Arial Unicode MS"/>
      <w:sz w:val="24"/>
      <w:szCs w:val="24"/>
      <w:lang w:eastAsia="es-ES"/>
    </w:rPr>
  </w:style>
  <w:style w:type="paragraph" w:customStyle="1" w:styleId="xl28">
    <w:name w:val="xl28"/>
    <w:basedOn w:val="Normal"/>
    <w:pPr>
      <w:pBdr>
        <w:top w:val="single" w:sz="8" w:space="0" w:color="auto"/>
        <w:right w:val="single" w:sz="8" w:space="0" w:color="auto"/>
      </w:pBdr>
      <w:shd w:val="clear" w:color="auto" w:fill="33CCCC"/>
      <w:spacing w:before="100" w:beforeAutospacing="1" w:after="100" w:afterAutospacing="1"/>
      <w:jc w:val="center"/>
      <w:textAlignment w:val="center"/>
    </w:pPr>
    <w:rPr>
      <w:rFonts w:ascii="Arial Unicode MS" w:eastAsia="Arial Unicode MS" w:hAnsi="Arial Unicode MS" w:cs="Arial Unicode MS"/>
      <w:sz w:val="24"/>
      <w:szCs w:val="24"/>
      <w:lang w:eastAsia="es-ES"/>
    </w:rPr>
  </w:style>
  <w:style w:type="paragraph" w:customStyle="1" w:styleId="xl29">
    <w:name w:val="xl29"/>
    <w:basedOn w:val="Normal"/>
    <w:pPr>
      <w:pBdr>
        <w:left w:val="single" w:sz="8" w:space="0" w:color="auto"/>
        <w:bottom w:val="single" w:sz="8" w:space="0" w:color="auto"/>
      </w:pBdr>
      <w:shd w:val="clear" w:color="auto" w:fill="33CCCC"/>
      <w:spacing w:before="100" w:beforeAutospacing="1" w:after="100" w:afterAutospacing="1"/>
      <w:jc w:val="center"/>
      <w:textAlignment w:val="center"/>
    </w:pPr>
    <w:rPr>
      <w:rFonts w:ascii="Arial Unicode MS" w:eastAsia="Arial Unicode MS" w:hAnsi="Arial Unicode MS" w:cs="Arial Unicode MS"/>
      <w:sz w:val="24"/>
      <w:szCs w:val="24"/>
      <w:lang w:eastAsia="es-ES"/>
    </w:rPr>
  </w:style>
  <w:style w:type="paragraph" w:customStyle="1" w:styleId="xl30">
    <w:name w:val="xl30"/>
    <w:basedOn w:val="Normal"/>
    <w:pPr>
      <w:pBdr>
        <w:bottom w:val="single" w:sz="8" w:space="0" w:color="auto"/>
        <w:right w:val="single" w:sz="8" w:space="0" w:color="auto"/>
      </w:pBdr>
      <w:shd w:val="clear" w:color="auto" w:fill="33CCCC"/>
      <w:spacing w:before="100" w:beforeAutospacing="1" w:after="100" w:afterAutospacing="1"/>
      <w:jc w:val="center"/>
      <w:textAlignment w:val="center"/>
    </w:pPr>
    <w:rPr>
      <w:rFonts w:ascii="Arial Unicode MS" w:eastAsia="Arial Unicode MS" w:hAnsi="Arial Unicode MS" w:cs="Arial Unicode MS"/>
      <w:sz w:val="24"/>
      <w:szCs w:val="24"/>
      <w:lang w:eastAsia="es-ES"/>
    </w:rPr>
  </w:style>
  <w:style w:type="paragraph" w:customStyle="1" w:styleId="xl31">
    <w:name w:val="xl31"/>
    <w:basedOn w:val="Normal"/>
    <w:pPr>
      <w:pBdr>
        <w:top w:val="single" w:sz="8" w:space="0" w:color="auto"/>
        <w:left w:val="single" w:sz="8" w:space="0" w:color="auto"/>
      </w:pBdr>
      <w:shd w:val="clear" w:color="auto" w:fill="33CCCC"/>
      <w:spacing w:before="100" w:beforeAutospacing="1" w:after="100" w:afterAutospacing="1"/>
      <w:jc w:val="center"/>
      <w:textAlignment w:val="center"/>
    </w:pPr>
    <w:rPr>
      <w:rFonts w:ascii="Arial" w:eastAsia="Arial Unicode MS" w:hAnsi="Arial" w:cs="Arial"/>
      <w:b/>
      <w:bCs/>
      <w:sz w:val="24"/>
      <w:szCs w:val="24"/>
      <w:lang w:eastAsia="es-ES"/>
    </w:rPr>
  </w:style>
  <w:style w:type="paragraph" w:customStyle="1" w:styleId="xl32">
    <w:name w:val="xl32"/>
    <w:basedOn w:val="Normal"/>
    <w:pPr>
      <w:pBdr>
        <w:top w:val="single" w:sz="8" w:space="0" w:color="auto"/>
      </w:pBdr>
      <w:shd w:val="clear" w:color="auto" w:fill="33CCCC"/>
      <w:spacing w:before="100" w:beforeAutospacing="1" w:after="100" w:afterAutospacing="1"/>
      <w:jc w:val="center"/>
      <w:textAlignment w:val="center"/>
    </w:pPr>
    <w:rPr>
      <w:rFonts w:ascii="Arial Unicode MS" w:eastAsia="Arial Unicode MS" w:hAnsi="Arial Unicode MS" w:cs="Arial Unicode MS"/>
      <w:sz w:val="24"/>
      <w:szCs w:val="24"/>
      <w:lang w:eastAsia="es-ES"/>
    </w:rPr>
  </w:style>
  <w:style w:type="paragraph" w:customStyle="1" w:styleId="xl33">
    <w:name w:val="xl33"/>
    <w:basedOn w:val="Normal"/>
    <w:pPr>
      <w:pBdr>
        <w:left w:val="single" w:sz="8" w:space="0" w:color="auto"/>
      </w:pBdr>
      <w:shd w:val="clear" w:color="auto" w:fill="33CCCC"/>
      <w:spacing w:before="100" w:beforeAutospacing="1" w:after="100" w:afterAutospacing="1"/>
      <w:jc w:val="center"/>
      <w:textAlignment w:val="center"/>
    </w:pPr>
    <w:rPr>
      <w:rFonts w:ascii="Arial Unicode MS" w:eastAsia="Arial Unicode MS" w:hAnsi="Arial Unicode MS" w:cs="Arial Unicode MS"/>
      <w:sz w:val="24"/>
      <w:szCs w:val="24"/>
      <w:lang w:eastAsia="es-ES"/>
    </w:rPr>
  </w:style>
  <w:style w:type="paragraph" w:customStyle="1" w:styleId="xl34">
    <w:name w:val="xl34"/>
    <w:basedOn w:val="Normal"/>
    <w:pPr>
      <w:shd w:val="clear" w:color="auto" w:fill="33CCCC"/>
      <w:spacing w:before="100" w:beforeAutospacing="1" w:after="100" w:afterAutospacing="1"/>
      <w:jc w:val="center"/>
      <w:textAlignment w:val="center"/>
    </w:pPr>
    <w:rPr>
      <w:rFonts w:ascii="Arial Unicode MS" w:eastAsia="Arial Unicode MS" w:hAnsi="Arial Unicode MS" w:cs="Arial Unicode MS"/>
      <w:sz w:val="24"/>
      <w:szCs w:val="24"/>
      <w:lang w:eastAsia="es-ES"/>
    </w:rPr>
  </w:style>
  <w:style w:type="paragraph" w:customStyle="1" w:styleId="xl35">
    <w:name w:val="xl35"/>
    <w:basedOn w:val="Normal"/>
    <w:pPr>
      <w:pBdr>
        <w:right w:val="single" w:sz="8" w:space="0" w:color="auto"/>
      </w:pBdr>
      <w:shd w:val="clear" w:color="auto" w:fill="33CCCC"/>
      <w:spacing w:before="100" w:beforeAutospacing="1" w:after="100" w:afterAutospacing="1"/>
      <w:jc w:val="center"/>
      <w:textAlignment w:val="center"/>
    </w:pPr>
    <w:rPr>
      <w:rFonts w:ascii="Arial Unicode MS" w:eastAsia="Arial Unicode MS" w:hAnsi="Arial Unicode MS" w:cs="Arial Unicode MS"/>
      <w:sz w:val="24"/>
      <w:szCs w:val="24"/>
      <w:lang w:eastAsia="es-ES"/>
    </w:rPr>
  </w:style>
  <w:style w:type="paragraph" w:customStyle="1" w:styleId="xl36">
    <w:name w:val="xl36"/>
    <w:basedOn w:val="Normal"/>
    <w:pPr>
      <w:pBdr>
        <w:top w:val="single" w:sz="8" w:space="0" w:color="auto"/>
        <w:left w:val="single" w:sz="8" w:space="0" w:color="auto"/>
      </w:pBdr>
      <w:shd w:val="clear" w:color="auto" w:fill="33CCCC"/>
      <w:spacing w:before="100" w:beforeAutospacing="1" w:after="100" w:afterAutospacing="1"/>
      <w:jc w:val="center"/>
    </w:pPr>
    <w:rPr>
      <w:rFonts w:ascii="Arial Unicode MS" w:eastAsia="Arial Unicode MS" w:hAnsi="Arial Unicode MS" w:cs="Arial Unicode MS"/>
      <w:sz w:val="24"/>
      <w:szCs w:val="24"/>
      <w:lang w:eastAsia="es-ES"/>
    </w:rPr>
  </w:style>
  <w:style w:type="paragraph" w:customStyle="1" w:styleId="xl37">
    <w:name w:val="xl37"/>
    <w:basedOn w:val="Normal"/>
    <w:pPr>
      <w:pBdr>
        <w:top w:val="single" w:sz="8" w:space="0" w:color="auto"/>
        <w:right w:val="single" w:sz="8" w:space="0" w:color="auto"/>
      </w:pBdr>
      <w:shd w:val="clear" w:color="auto" w:fill="33CCCC"/>
      <w:spacing w:before="100" w:beforeAutospacing="1" w:after="100" w:afterAutospacing="1"/>
      <w:jc w:val="center"/>
    </w:pPr>
    <w:rPr>
      <w:rFonts w:ascii="Arial Unicode MS" w:eastAsia="Arial Unicode MS" w:hAnsi="Arial Unicode MS" w:cs="Arial Unicode MS"/>
      <w:sz w:val="24"/>
      <w:szCs w:val="24"/>
      <w:lang w:eastAsia="es-ES"/>
    </w:rPr>
  </w:style>
  <w:style w:type="paragraph" w:customStyle="1" w:styleId="xl38">
    <w:name w:val="xl38"/>
    <w:basedOn w:val="Normal"/>
    <w:pPr>
      <w:pBdr>
        <w:left w:val="single" w:sz="8" w:space="0" w:color="auto"/>
        <w:bottom w:val="single" w:sz="8" w:space="0" w:color="auto"/>
      </w:pBdr>
      <w:shd w:val="clear" w:color="auto" w:fill="33CCCC"/>
      <w:spacing w:before="100" w:beforeAutospacing="1" w:after="100" w:afterAutospacing="1"/>
      <w:jc w:val="center"/>
    </w:pPr>
    <w:rPr>
      <w:rFonts w:ascii="Arial Unicode MS" w:eastAsia="Arial Unicode MS" w:hAnsi="Arial Unicode MS" w:cs="Arial Unicode MS"/>
      <w:sz w:val="24"/>
      <w:szCs w:val="24"/>
      <w:lang w:eastAsia="es-ES"/>
    </w:rPr>
  </w:style>
  <w:style w:type="paragraph" w:customStyle="1" w:styleId="xl39">
    <w:name w:val="xl39"/>
    <w:basedOn w:val="Normal"/>
    <w:pPr>
      <w:pBdr>
        <w:bottom w:val="single" w:sz="8" w:space="0" w:color="auto"/>
        <w:right w:val="single" w:sz="8" w:space="0" w:color="auto"/>
      </w:pBdr>
      <w:shd w:val="clear" w:color="auto" w:fill="33CCCC"/>
      <w:spacing w:before="100" w:beforeAutospacing="1" w:after="100" w:afterAutospacing="1"/>
      <w:jc w:val="center"/>
    </w:pPr>
    <w:rPr>
      <w:rFonts w:ascii="Arial Unicode MS" w:eastAsia="Arial Unicode MS" w:hAnsi="Arial Unicode MS" w:cs="Arial Unicode MS"/>
      <w:sz w:val="24"/>
      <w:szCs w:val="24"/>
      <w:lang w:eastAsia="es-ES"/>
    </w:rPr>
  </w:style>
  <w:style w:type="paragraph" w:customStyle="1" w:styleId="xl40">
    <w:name w:val="xl40"/>
    <w:basedOn w:val="Normal"/>
    <w:pPr>
      <w:pBdr>
        <w:top w:val="single" w:sz="8" w:space="0" w:color="auto"/>
      </w:pBdr>
      <w:shd w:val="clear" w:color="auto" w:fill="33CCCC"/>
      <w:spacing w:before="100" w:beforeAutospacing="1" w:after="100" w:afterAutospacing="1"/>
      <w:jc w:val="center"/>
      <w:textAlignment w:val="center"/>
    </w:pPr>
    <w:rPr>
      <w:rFonts w:ascii="Arial" w:eastAsia="Arial Unicode MS" w:hAnsi="Arial" w:cs="Arial"/>
      <w:b/>
      <w:bCs/>
      <w:sz w:val="24"/>
      <w:szCs w:val="24"/>
      <w:lang w:eastAsia="es-ES"/>
    </w:rPr>
  </w:style>
  <w:style w:type="paragraph" w:customStyle="1" w:styleId="xl41">
    <w:name w:val="xl41"/>
    <w:basedOn w:val="Normal"/>
    <w:pPr>
      <w:pBdr>
        <w:top w:val="single" w:sz="8" w:space="0" w:color="auto"/>
        <w:right w:val="single" w:sz="8" w:space="0" w:color="auto"/>
      </w:pBdr>
      <w:shd w:val="clear" w:color="auto" w:fill="33CCCC"/>
      <w:spacing w:before="100" w:beforeAutospacing="1" w:after="100" w:afterAutospacing="1"/>
      <w:jc w:val="center"/>
      <w:textAlignment w:val="center"/>
    </w:pPr>
    <w:rPr>
      <w:rFonts w:ascii="Arial" w:eastAsia="Arial Unicode MS" w:hAnsi="Arial" w:cs="Arial"/>
      <w:b/>
      <w:bCs/>
      <w:sz w:val="24"/>
      <w:szCs w:val="24"/>
      <w:lang w:eastAsia="es-ES"/>
    </w:rPr>
  </w:style>
  <w:style w:type="paragraph" w:customStyle="1" w:styleId="xl42">
    <w:name w:val="xl42"/>
    <w:basedOn w:val="Normal"/>
    <w:pPr>
      <w:pBdr>
        <w:left w:val="single" w:sz="8" w:space="0" w:color="auto"/>
      </w:pBdr>
      <w:shd w:val="clear" w:color="auto" w:fill="33CCCC"/>
      <w:spacing w:before="100" w:beforeAutospacing="1" w:after="100" w:afterAutospacing="1"/>
      <w:jc w:val="center"/>
      <w:textAlignment w:val="center"/>
    </w:pPr>
    <w:rPr>
      <w:rFonts w:ascii="Arial" w:eastAsia="Arial Unicode MS" w:hAnsi="Arial" w:cs="Arial"/>
      <w:b/>
      <w:bCs/>
      <w:sz w:val="24"/>
      <w:szCs w:val="24"/>
      <w:lang w:eastAsia="es-ES"/>
    </w:rPr>
  </w:style>
  <w:style w:type="paragraph" w:customStyle="1" w:styleId="xl43">
    <w:name w:val="xl43"/>
    <w:basedOn w:val="Normal"/>
    <w:pPr>
      <w:shd w:val="clear" w:color="auto" w:fill="33CCCC"/>
      <w:spacing w:before="100" w:beforeAutospacing="1" w:after="100" w:afterAutospacing="1"/>
      <w:jc w:val="center"/>
      <w:textAlignment w:val="center"/>
    </w:pPr>
    <w:rPr>
      <w:rFonts w:ascii="Arial" w:eastAsia="Arial Unicode MS" w:hAnsi="Arial" w:cs="Arial"/>
      <w:b/>
      <w:bCs/>
      <w:sz w:val="24"/>
      <w:szCs w:val="24"/>
      <w:lang w:eastAsia="es-ES"/>
    </w:rPr>
  </w:style>
  <w:style w:type="paragraph" w:customStyle="1" w:styleId="xl44">
    <w:name w:val="xl44"/>
    <w:basedOn w:val="Normal"/>
    <w:pPr>
      <w:pBdr>
        <w:right w:val="single" w:sz="8" w:space="0" w:color="auto"/>
      </w:pBdr>
      <w:shd w:val="clear" w:color="auto" w:fill="33CCCC"/>
      <w:spacing w:before="100" w:beforeAutospacing="1" w:after="100" w:afterAutospacing="1"/>
      <w:jc w:val="center"/>
      <w:textAlignment w:val="center"/>
    </w:pPr>
    <w:rPr>
      <w:rFonts w:ascii="Arial" w:eastAsia="Arial Unicode MS" w:hAnsi="Arial" w:cs="Arial"/>
      <w:b/>
      <w:bCs/>
      <w:sz w:val="24"/>
      <w:szCs w:val="24"/>
      <w:lang w:eastAsia="es-ES"/>
    </w:rPr>
  </w:style>
  <w:style w:type="paragraph" w:customStyle="1" w:styleId="xl45">
    <w:name w:val="xl45"/>
    <w:basedOn w:val="Normal"/>
    <w:pPr>
      <w:pBdr>
        <w:bottom w:val="single" w:sz="8" w:space="0" w:color="auto"/>
      </w:pBdr>
      <w:shd w:val="clear" w:color="auto" w:fill="33CCCC"/>
      <w:spacing w:before="100" w:beforeAutospacing="1" w:after="100" w:afterAutospacing="1"/>
      <w:jc w:val="center"/>
    </w:pPr>
    <w:rPr>
      <w:rFonts w:ascii="Arial Unicode MS" w:eastAsia="Arial Unicode MS" w:hAnsi="Arial Unicode MS" w:cs="Arial Unicode MS"/>
      <w:sz w:val="24"/>
      <w:szCs w:val="24"/>
      <w:lang w:eastAsia="es-ES"/>
    </w:rPr>
  </w:style>
  <w:style w:type="paragraph" w:customStyle="1" w:styleId="xl46">
    <w:name w:val="xl46"/>
    <w:basedOn w:val="Normal"/>
    <w:pPr>
      <w:pBdr>
        <w:bottom w:val="single" w:sz="8" w:space="0" w:color="auto"/>
      </w:pBdr>
      <w:shd w:val="clear" w:color="auto" w:fill="33CCCC"/>
      <w:spacing w:before="100" w:beforeAutospacing="1" w:after="100" w:afterAutospacing="1"/>
      <w:jc w:val="center"/>
      <w:textAlignment w:val="center"/>
    </w:pPr>
    <w:rPr>
      <w:rFonts w:ascii="Arial Unicode MS" w:eastAsia="Arial Unicode MS" w:hAnsi="Arial Unicode MS" w:cs="Arial Unicode MS"/>
      <w:sz w:val="24"/>
      <w:szCs w:val="24"/>
      <w:lang w:eastAsia="es-ES"/>
    </w:rPr>
  </w:style>
  <w:style w:type="paragraph" w:customStyle="1" w:styleId="xl47">
    <w:name w:val="xl47"/>
    <w:basedOn w:val="Normal"/>
    <w:pPr>
      <w:shd w:val="clear" w:color="auto" w:fill="FFFFFF"/>
      <w:spacing w:before="100" w:beforeAutospacing="1" w:after="100" w:afterAutospacing="1"/>
      <w:jc w:val="center"/>
      <w:textAlignment w:val="center"/>
    </w:pPr>
    <w:rPr>
      <w:rFonts w:ascii="Arial Unicode MS" w:eastAsia="Arial Unicode MS" w:hAnsi="Arial Unicode MS" w:cs="Arial Unicode MS"/>
      <w:sz w:val="24"/>
      <w:szCs w:val="24"/>
      <w:lang w:eastAsia="es-ES"/>
    </w:rPr>
  </w:style>
  <w:style w:type="paragraph" w:customStyle="1" w:styleId="xl48">
    <w:name w:val="xl48"/>
    <w:basedOn w:val="Normal"/>
    <w:pPr>
      <w:shd w:val="clear" w:color="auto" w:fill="FFFFFF"/>
      <w:spacing w:before="100" w:beforeAutospacing="1" w:after="100" w:afterAutospacing="1"/>
      <w:jc w:val="center"/>
    </w:pPr>
    <w:rPr>
      <w:rFonts w:ascii="Arial Unicode MS" w:eastAsia="Arial Unicode MS" w:hAnsi="Arial Unicode MS" w:cs="Arial Unicode MS"/>
      <w:sz w:val="24"/>
      <w:szCs w:val="24"/>
      <w:lang w:eastAsia="es-ES"/>
    </w:rPr>
  </w:style>
  <w:style w:type="paragraph" w:styleId="Encabezado">
    <w:name w:val="header"/>
    <w:basedOn w:val="Normal"/>
    <w:pPr>
      <w:tabs>
        <w:tab w:val="center" w:pos="4252"/>
        <w:tab w:val="right" w:pos="8504"/>
      </w:tabs>
    </w:pPr>
  </w:style>
  <w:style w:type="character" w:styleId="Nmerodepgina">
    <w:name w:val="page number"/>
    <w:basedOn w:val="Fuentedeprrafopredeter"/>
  </w:style>
  <w:style w:type="paragraph" w:styleId="Piedepgina">
    <w:name w:val="footer"/>
    <w:basedOn w:val="Normal"/>
    <w:pPr>
      <w:tabs>
        <w:tab w:val="center" w:pos="4252"/>
        <w:tab w:val="right" w:pos="8504"/>
      </w:tabs>
    </w:pPr>
  </w:style>
  <w:style w:type="character" w:styleId="Hipervnculo">
    <w:name w:val="Hyperlink"/>
    <w:basedOn w:val="Fuentedeprrafopredeter"/>
    <w:rPr>
      <w:color w:val="0000FF"/>
      <w:u w:val="single"/>
    </w:rPr>
  </w:style>
  <w:style w:type="character" w:styleId="Hipervnculovisitado">
    <w:name w:val="FollowedHyperlink"/>
    <w:basedOn w:val="Fuentedeprrafopredeter"/>
    <w:rPr>
      <w:color w:val="800080"/>
      <w:u w:val="single"/>
    </w:rPr>
  </w:style>
  <w:style w:type="paragraph" w:styleId="Listaconvietas2">
    <w:name w:val="List Bullet 2"/>
    <w:basedOn w:val="Normal"/>
    <w:autoRedefine/>
    <w:pPr>
      <w:numPr>
        <w:numId w:val="6"/>
      </w:numPr>
    </w:pPr>
  </w:style>
  <w:style w:type="paragraph" w:styleId="Listaconvietas3">
    <w:name w:val="List Bullet 3"/>
    <w:basedOn w:val="Normal"/>
    <w:autoRedefine/>
    <w:pPr>
      <w:ind w:left="425"/>
      <w:jc w:val="both"/>
    </w:pPr>
  </w:style>
  <w:style w:type="paragraph" w:styleId="Continuarlista2">
    <w:name w:val="List Continue 2"/>
    <w:basedOn w:val="Normal"/>
    <w:pPr>
      <w:spacing w:after="120"/>
      <w:ind w:left="566"/>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jpeg"/><Relationship Id="rId42" Type="http://schemas.openxmlformats.org/officeDocument/2006/relationships/image" Target="media/image23.jpeg"/><Relationship Id="rId47" Type="http://schemas.openxmlformats.org/officeDocument/2006/relationships/footer" Target="footer6.xml"/><Relationship Id="rId63" Type="http://schemas.openxmlformats.org/officeDocument/2006/relationships/chart" Target="charts/chart1.xml"/><Relationship Id="rId68" Type="http://schemas.openxmlformats.org/officeDocument/2006/relationships/image" Target="media/image27.jpeg"/><Relationship Id="rId84" Type="http://schemas.openxmlformats.org/officeDocument/2006/relationships/chart" Target="charts/chart10.xml"/><Relationship Id="rId89" Type="http://schemas.openxmlformats.org/officeDocument/2006/relationships/image" Target="media/image38.jpeg"/><Relationship Id="rId7" Type="http://schemas.openxmlformats.org/officeDocument/2006/relationships/header" Target="header1.xml"/><Relationship Id="rId71" Type="http://schemas.openxmlformats.org/officeDocument/2006/relationships/image" Target="media/image30.jpeg"/><Relationship Id="rId92" Type="http://schemas.openxmlformats.org/officeDocument/2006/relationships/chart" Target="charts/chart15.xml"/><Relationship Id="rId2" Type="http://schemas.openxmlformats.org/officeDocument/2006/relationships/styles" Target="styles.xml"/><Relationship Id="rId16" Type="http://schemas.openxmlformats.org/officeDocument/2006/relationships/header" Target="header7.xml"/><Relationship Id="rId29" Type="http://schemas.openxmlformats.org/officeDocument/2006/relationships/hyperlink" Target="http://www.fao.org" TargetMode="External"/><Relationship Id="rId11" Type="http://schemas.openxmlformats.org/officeDocument/2006/relationships/footer" Target="footer1.xml"/><Relationship Id="rId24" Type="http://schemas.openxmlformats.org/officeDocument/2006/relationships/image" Target="http://cursos.puc.cl/citela/www.cti.espol.edu.ec/citela/documentos/repo/03ecuador/ptungurahua/images/thm_CAJA_BANANO0001.jpg"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footer" Target="footer5.xml"/><Relationship Id="rId53" Type="http://schemas.openxmlformats.org/officeDocument/2006/relationships/footer" Target="footer9.xml"/><Relationship Id="rId58" Type="http://schemas.openxmlformats.org/officeDocument/2006/relationships/header" Target="header17.xml"/><Relationship Id="rId66" Type="http://schemas.openxmlformats.org/officeDocument/2006/relationships/chart" Target="charts/chart4.xml"/><Relationship Id="rId74" Type="http://schemas.openxmlformats.org/officeDocument/2006/relationships/image" Target="media/image33.jpeg"/><Relationship Id="rId79" Type="http://schemas.openxmlformats.org/officeDocument/2006/relationships/chart" Target="charts/chart5.xml"/><Relationship Id="rId87" Type="http://schemas.openxmlformats.org/officeDocument/2006/relationships/chart" Target="charts/chart13.xm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4.jpeg"/><Relationship Id="rId82" Type="http://schemas.openxmlformats.org/officeDocument/2006/relationships/chart" Target="charts/chart8.xml"/><Relationship Id="rId90" Type="http://schemas.openxmlformats.org/officeDocument/2006/relationships/image" Target="media/image39.jpeg"/><Relationship Id="rId95" Type="http://schemas.openxmlformats.org/officeDocument/2006/relationships/hyperlink" Target="http://www.sag.gob.hn/dicta/Paginas/reportaje_agorganica.htm" TargetMode="External"/><Relationship Id="rId19" Type="http://schemas.openxmlformats.org/officeDocument/2006/relationships/image" Target="media/image3.jpeg"/><Relationship Id="rId14" Type="http://schemas.openxmlformats.org/officeDocument/2006/relationships/header" Target="header6.xm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footer" Target="footer4.xml"/><Relationship Id="rId48" Type="http://schemas.openxmlformats.org/officeDocument/2006/relationships/header" Target="header10.xml"/><Relationship Id="rId56" Type="http://schemas.openxmlformats.org/officeDocument/2006/relationships/header" Target="header15.xml"/><Relationship Id="rId64" Type="http://schemas.openxmlformats.org/officeDocument/2006/relationships/chart" Target="charts/chart2.xml"/><Relationship Id="rId69" Type="http://schemas.openxmlformats.org/officeDocument/2006/relationships/image" Target="media/image28.jpeg"/><Relationship Id="rId77" Type="http://schemas.openxmlformats.org/officeDocument/2006/relationships/image" Target="media/image36.jpeg"/><Relationship Id="rId100" Type="http://schemas.openxmlformats.org/officeDocument/2006/relationships/hyperlink" Target="http://www.agarias.vech.cl/webpapa/pag10.htm" TargetMode="External"/><Relationship Id="rId8" Type="http://schemas.openxmlformats.org/officeDocument/2006/relationships/header" Target="header2.xml"/><Relationship Id="rId51" Type="http://schemas.openxmlformats.org/officeDocument/2006/relationships/footer" Target="footer8.xml"/><Relationship Id="rId72" Type="http://schemas.openxmlformats.org/officeDocument/2006/relationships/image" Target="media/image31.jpeg"/><Relationship Id="rId80" Type="http://schemas.openxmlformats.org/officeDocument/2006/relationships/chart" Target="charts/chart6.xml"/><Relationship Id="rId85" Type="http://schemas.openxmlformats.org/officeDocument/2006/relationships/chart" Target="charts/chart11.xml"/><Relationship Id="rId93" Type="http://schemas.openxmlformats.org/officeDocument/2006/relationships/chart" Target="charts/chart16.xml"/><Relationship Id="rId98" Type="http://schemas.openxmlformats.org/officeDocument/2006/relationships/hyperlink" Target="http://www.fao.org/ag/ags/AGSE/agse/7mo/iita/c3.htm" TargetMode="External"/><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eader" Target="header9.xml"/><Relationship Id="rId59" Type="http://schemas.openxmlformats.org/officeDocument/2006/relationships/header" Target="header18.xml"/><Relationship Id="rId67" Type="http://schemas.openxmlformats.org/officeDocument/2006/relationships/image" Target="media/image26.jpeg"/><Relationship Id="rId103" Type="http://schemas.openxmlformats.org/officeDocument/2006/relationships/theme" Target="theme/theme1.xml"/><Relationship Id="rId20" Type="http://schemas.openxmlformats.org/officeDocument/2006/relationships/hyperlink" Target="http://cursos.puc.cl/citela/www.cti.espol.edu.ec/citela/documentos/repo/03ecuador/ptungurahua/cuerpo3.htm" TargetMode="External"/><Relationship Id="rId41" Type="http://schemas.openxmlformats.org/officeDocument/2006/relationships/image" Target="media/image22.jpeg"/><Relationship Id="rId54" Type="http://schemas.openxmlformats.org/officeDocument/2006/relationships/header" Target="header13.xml"/><Relationship Id="rId62" Type="http://schemas.openxmlformats.org/officeDocument/2006/relationships/image" Target="media/image25.jpeg"/><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chart" Target="charts/chart9.xml"/><Relationship Id="rId88" Type="http://schemas.openxmlformats.org/officeDocument/2006/relationships/chart" Target="charts/chart14.xml"/><Relationship Id="rId91" Type="http://schemas.openxmlformats.org/officeDocument/2006/relationships/image" Target="media/image40.jpeg"/><Relationship Id="rId96" Type="http://schemas.openxmlformats.org/officeDocument/2006/relationships/hyperlink" Target="http://www.sag.gov.hn/dicta/paginas/reportaje_aorganica.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image" Target="media/image17.jpeg"/><Relationship Id="rId49" Type="http://schemas.openxmlformats.org/officeDocument/2006/relationships/footer" Target="footer7.xml"/><Relationship Id="rId57" Type="http://schemas.openxmlformats.org/officeDocument/2006/relationships/header" Target="header16.xml"/><Relationship Id="rId10" Type="http://schemas.openxmlformats.org/officeDocument/2006/relationships/header" Target="header4.xml"/><Relationship Id="rId31" Type="http://schemas.openxmlformats.org/officeDocument/2006/relationships/image" Target="media/image12.jpeg"/><Relationship Id="rId44" Type="http://schemas.openxmlformats.org/officeDocument/2006/relationships/header" Target="header8.xml"/><Relationship Id="rId52" Type="http://schemas.openxmlformats.org/officeDocument/2006/relationships/header" Target="header12.xml"/><Relationship Id="rId60" Type="http://schemas.openxmlformats.org/officeDocument/2006/relationships/header" Target="header19.xml"/><Relationship Id="rId65" Type="http://schemas.openxmlformats.org/officeDocument/2006/relationships/chart" Target="charts/chart3.xml"/><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chart" Target="charts/chart7.xml"/><Relationship Id="rId86" Type="http://schemas.openxmlformats.org/officeDocument/2006/relationships/chart" Target="charts/chart12.xml"/><Relationship Id="rId94" Type="http://schemas.openxmlformats.org/officeDocument/2006/relationships/image" Target="media/image41.jpeg"/><Relationship Id="rId99" Type="http://schemas.openxmlformats.org/officeDocument/2006/relationships/hyperlink" Target="http://www.sica.gov.ec" TargetMode="External"/><Relationship Id="rId101" Type="http://schemas.openxmlformats.org/officeDocument/2006/relationships/hyperlink" Target="http://www.desarrollo_rural.hn/relatorias/tecnolog&#237;as-rurales.html" TargetMode="Externa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footer" Target="footer2.xml"/><Relationship Id="rId18" Type="http://schemas.openxmlformats.org/officeDocument/2006/relationships/hyperlink" Target="http://images.google.com.ec/imgres?imgurl=http://www.rondonia.ro.gov.br/secretarias/idaron/img/sigatoka_negra.jpg&amp;imgrefurl=http://www.rondonia.ro.gov.br/secretarias/idaron/gidsv2.htm&amp;h=187&amp;w=330&amp;sz=12&amp;tbnid=G58IOYl5R1QJ:&amp;tbnh=64&amp;tbnw=112&amp;start=3&amp;prev=/images%3Fq%3Dsigatoka%2Bnegra%26hl%3Des%26lr%3D%26ie%3DUTF-8%26sa%3DG" TargetMode="External"/><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header" Target="header11.xml"/><Relationship Id="rId55" Type="http://schemas.openxmlformats.org/officeDocument/2006/relationships/header" Target="header14.xml"/><Relationship Id="rId76" Type="http://schemas.openxmlformats.org/officeDocument/2006/relationships/image" Target="media/image35.jpeg"/><Relationship Id="rId97" Type="http://schemas.openxmlformats.org/officeDocument/2006/relationships/hyperlink" Target="http://www.monografias.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40" b="1" i="0" u="none" strike="noStrike" baseline="0">
                <a:solidFill>
                  <a:srgbClr val="000000"/>
                </a:solidFill>
                <a:latin typeface="Arial"/>
                <a:ea typeface="Arial"/>
                <a:cs typeface="Arial"/>
              </a:defRPr>
            </a:pPr>
            <a:r>
              <a:t>SUELO INICIAL( MUESTRA  A )</a:t>
            </a:r>
          </a:p>
        </c:rich>
      </c:tx>
      <c:layout>
        <c:manualLayout>
          <c:xMode val="edge"/>
          <c:yMode val="edge"/>
          <c:x val="0.26551724137931038"/>
          <c:y val="1.994301994301995E-2"/>
        </c:manualLayout>
      </c:layout>
      <c:spPr>
        <a:noFill/>
        <a:ln w="24015">
          <a:noFill/>
        </a:ln>
      </c:spPr>
    </c:title>
    <c:plotArea>
      <c:layout>
        <c:manualLayout>
          <c:layoutTarget val="inner"/>
          <c:xMode val="edge"/>
          <c:yMode val="edge"/>
          <c:x val="0.16034482758620691"/>
          <c:y val="0.19943019943019949"/>
          <c:w val="0.72931034482758617"/>
          <c:h val="0.58404558404558404"/>
        </c:manualLayout>
      </c:layout>
      <c:barChart>
        <c:barDir val="col"/>
        <c:grouping val="clustered"/>
        <c:ser>
          <c:idx val="0"/>
          <c:order val="0"/>
          <c:spPr>
            <a:solidFill>
              <a:srgbClr val="FFCC00"/>
            </a:solidFill>
            <a:ln w="12007">
              <a:solidFill>
                <a:srgbClr val="000000"/>
              </a:solidFill>
              <a:prstDash val="solid"/>
            </a:ln>
          </c:spPr>
          <c:dPt>
            <c:idx val="0"/>
            <c:spPr>
              <a:solidFill>
                <a:srgbClr val="808000"/>
              </a:solidFill>
              <a:ln w="12007">
                <a:solidFill>
                  <a:srgbClr val="000000"/>
                </a:solidFill>
                <a:prstDash val="solid"/>
              </a:ln>
            </c:spPr>
          </c:dPt>
          <c:dPt>
            <c:idx val="1"/>
            <c:spPr>
              <a:solidFill>
                <a:srgbClr val="FF0000"/>
              </a:solidFill>
              <a:ln w="12007">
                <a:solidFill>
                  <a:srgbClr val="000000"/>
                </a:solidFill>
                <a:prstDash val="solid"/>
              </a:ln>
            </c:spPr>
          </c:dPt>
          <c:dPt>
            <c:idx val="2"/>
            <c:spPr>
              <a:solidFill>
                <a:srgbClr val="003366"/>
              </a:solidFill>
              <a:ln w="12007">
                <a:solidFill>
                  <a:srgbClr val="000000"/>
                </a:solidFill>
                <a:prstDash val="solid"/>
              </a:ln>
            </c:spPr>
          </c:dPt>
          <c:dPt>
            <c:idx val="3"/>
            <c:spPr>
              <a:solidFill>
                <a:srgbClr val="CC99FF"/>
              </a:solidFill>
              <a:ln w="12007">
                <a:solidFill>
                  <a:srgbClr val="000000"/>
                </a:solidFill>
                <a:prstDash val="solid"/>
              </a:ln>
            </c:spPr>
          </c:dPt>
          <c:dLbls>
            <c:spPr>
              <a:noFill/>
              <a:ln w="24015">
                <a:noFill/>
              </a:ln>
            </c:spPr>
            <c:txPr>
              <a:bodyPr/>
              <a:lstStyle/>
              <a:p>
                <a:pPr>
                  <a:defRPr sz="922" b="0" i="0" u="none" strike="noStrike" baseline="0">
                    <a:solidFill>
                      <a:srgbClr val="000000"/>
                    </a:solidFill>
                    <a:latin typeface="Arial"/>
                    <a:ea typeface="Arial"/>
                    <a:cs typeface="Arial"/>
                  </a:defRPr>
                </a:pPr>
                <a:endParaRPr lang="es-ES"/>
              </a:p>
            </c:txPr>
            <c:showVal val="1"/>
          </c:dLbls>
          <c:cat>
            <c:strRef>
              <c:f>Hoja1!$C$4:$C$9</c:f>
              <c:strCache>
                <c:ptCount val="6"/>
                <c:pt idx="0">
                  <c:v>Ca</c:v>
                </c:pt>
                <c:pt idx="1">
                  <c:v>Mg</c:v>
                </c:pt>
                <c:pt idx="2">
                  <c:v>K</c:v>
                </c:pt>
                <c:pt idx="3">
                  <c:v>N</c:v>
                </c:pt>
                <c:pt idx="4">
                  <c:v>P</c:v>
                </c:pt>
                <c:pt idx="5">
                  <c:v>S</c:v>
                </c:pt>
              </c:strCache>
            </c:strRef>
          </c:cat>
          <c:val>
            <c:numRef>
              <c:f>Hoja1!$B$4:$B$9</c:f>
              <c:numCache>
                <c:formatCode>General</c:formatCode>
                <c:ptCount val="6"/>
                <c:pt idx="0">
                  <c:v>2400</c:v>
                </c:pt>
                <c:pt idx="1">
                  <c:v>792</c:v>
                </c:pt>
                <c:pt idx="2">
                  <c:v>42.9</c:v>
                </c:pt>
                <c:pt idx="3">
                  <c:v>15</c:v>
                </c:pt>
                <c:pt idx="4">
                  <c:v>8</c:v>
                </c:pt>
                <c:pt idx="5">
                  <c:v>6</c:v>
                </c:pt>
              </c:numCache>
            </c:numRef>
          </c:val>
        </c:ser>
        <c:dLbls>
          <c:showVal val="1"/>
        </c:dLbls>
        <c:axId val="130867584"/>
        <c:axId val="130869504"/>
      </c:barChart>
      <c:catAx>
        <c:axId val="130867584"/>
        <c:scaling>
          <c:orientation val="minMax"/>
        </c:scaling>
        <c:axPos val="b"/>
        <c:title>
          <c:tx>
            <c:rich>
              <a:bodyPr/>
              <a:lstStyle/>
              <a:p>
                <a:pPr>
                  <a:defRPr sz="922" b="1" i="0" u="none" strike="noStrike" baseline="0">
                    <a:solidFill>
                      <a:srgbClr val="000000"/>
                    </a:solidFill>
                    <a:latin typeface="Arial"/>
                    <a:ea typeface="Arial"/>
                    <a:cs typeface="Arial"/>
                  </a:defRPr>
                </a:pPr>
                <a:r>
                  <a:t>MACROELEMENTOS</a:t>
                </a:r>
              </a:p>
            </c:rich>
          </c:tx>
          <c:layout>
            <c:manualLayout>
              <c:xMode val="edge"/>
              <c:yMode val="edge"/>
              <c:x val="0.37931034482758635"/>
              <c:y val="0.88319088319088346"/>
            </c:manualLayout>
          </c:layout>
          <c:spPr>
            <a:noFill/>
            <a:ln w="24015">
              <a:noFill/>
            </a:ln>
          </c:spPr>
        </c:title>
        <c:numFmt formatCode="General" sourceLinked="1"/>
        <c:tickLblPos val="nextTo"/>
        <c:spPr>
          <a:ln w="3002">
            <a:solidFill>
              <a:srgbClr val="000000"/>
            </a:solidFill>
            <a:prstDash val="solid"/>
          </a:ln>
        </c:spPr>
        <c:txPr>
          <a:bodyPr rot="0" vert="horz"/>
          <a:lstStyle/>
          <a:p>
            <a:pPr>
              <a:defRPr sz="922" b="0" i="0" u="none" strike="noStrike" baseline="0">
                <a:solidFill>
                  <a:srgbClr val="000000"/>
                </a:solidFill>
                <a:latin typeface="Arial"/>
                <a:ea typeface="Arial"/>
                <a:cs typeface="Arial"/>
              </a:defRPr>
            </a:pPr>
            <a:endParaRPr lang="es-ES"/>
          </a:p>
        </c:txPr>
        <c:crossAx val="130869504"/>
        <c:crosses val="autoZero"/>
        <c:auto val="1"/>
        <c:lblAlgn val="ctr"/>
        <c:lblOffset val="100"/>
        <c:tickLblSkip val="1"/>
        <c:tickMarkSkip val="1"/>
      </c:catAx>
      <c:valAx>
        <c:axId val="130869504"/>
        <c:scaling>
          <c:orientation val="minMax"/>
        </c:scaling>
        <c:axPos val="l"/>
        <c:majorGridlines>
          <c:spPr>
            <a:ln w="3002">
              <a:solidFill>
                <a:srgbClr val="000000"/>
              </a:solidFill>
              <a:prstDash val="solid"/>
            </a:ln>
          </c:spPr>
        </c:majorGridlines>
        <c:title>
          <c:tx>
            <c:rich>
              <a:bodyPr/>
              <a:lstStyle/>
              <a:p>
                <a:pPr>
                  <a:defRPr sz="898" b="1" i="0" u="none" strike="noStrike" baseline="0">
                    <a:solidFill>
                      <a:srgbClr val="000000"/>
                    </a:solidFill>
                    <a:latin typeface="Arial"/>
                    <a:ea typeface="Arial"/>
                    <a:cs typeface="Arial"/>
                  </a:defRPr>
                </a:pPr>
                <a:r>
                  <a:t>RANGOS (ppm)</a:t>
                </a:r>
              </a:p>
            </c:rich>
          </c:tx>
          <c:layout>
            <c:manualLayout>
              <c:xMode val="edge"/>
              <c:yMode val="edge"/>
              <c:x val="2.0689655172413807E-2"/>
              <c:y val="0.30199430199430222"/>
            </c:manualLayout>
          </c:layout>
          <c:spPr>
            <a:noFill/>
            <a:ln w="24015">
              <a:noFill/>
            </a:ln>
          </c:spPr>
        </c:title>
        <c:numFmt formatCode="General" sourceLinked="1"/>
        <c:tickLblPos val="nextTo"/>
        <c:spPr>
          <a:ln w="3002">
            <a:solidFill>
              <a:srgbClr val="000000"/>
            </a:solidFill>
            <a:prstDash val="solid"/>
          </a:ln>
        </c:spPr>
        <c:txPr>
          <a:bodyPr rot="0" vert="horz"/>
          <a:lstStyle/>
          <a:p>
            <a:pPr>
              <a:defRPr sz="922" b="0" i="0" u="none" strike="noStrike" baseline="0">
                <a:solidFill>
                  <a:srgbClr val="000000"/>
                </a:solidFill>
                <a:latin typeface="Arial"/>
                <a:ea typeface="Arial"/>
                <a:cs typeface="Arial"/>
              </a:defRPr>
            </a:pPr>
            <a:endParaRPr lang="es-ES"/>
          </a:p>
        </c:txPr>
        <c:crossAx val="130867584"/>
        <c:crosses val="autoZero"/>
        <c:crossBetween val="between"/>
      </c:valAx>
      <c:spPr>
        <a:solidFill>
          <a:srgbClr val="FFFFFF"/>
        </a:solidFill>
        <a:ln w="12007">
          <a:solidFill>
            <a:srgbClr val="808080"/>
          </a:solidFill>
          <a:prstDash val="solid"/>
        </a:ln>
      </c:spPr>
    </c:plotArea>
    <c:legend>
      <c:legendPos val="r"/>
      <c:layout>
        <c:manualLayout>
          <c:xMode val="edge"/>
          <c:yMode val="edge"/>
          <c:x val="0.91034482758620694"/>
          <c:y val="0.28205128205128205"/>
          <c:w val="8.2758620689655199E-2"/>
          <c:h val="0.41310541310541321"/>
        </c:manualLayout>
      </c:layout>
      <c:spPr>
        <a:solidFill>
          <a:srgbClr val="FFFFFF"/>
        </a:solidFill>
        <a:ln w="3002">
          <a:solidFill>
            <a:srgbClr val="000000"/>
          </a:solidFill>
          <a:prstDash val="solid"/>
        </a:ln>
      </c:spPr>
      <c:txPr>
        <a:bodyPr/>
        <a:lstStyle/>
        <a:p>
          <a:pPr>
            <a:defRPr sz="846"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002">
      <a:solidFill>
        <a:srgbClr val="000000"/>
      </a:solidFill>
      <a:prstDash val="solid"/>
    </a:ln>
  </c:spPr>
  <c:txPr>
    <a:bodyPr/>
    <a:lstStyle/>
    <a:p>
      <a:pPr>
        <a:defRPr sz="922"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35" b="1" i="0" u="none" strike="noStrike" baseline="0">
                <a:solidFill>
                  <a:srgbClr val="000000"/>
                </a:solidFill>
                <a:latin typeface="Arial"/>
                <a:ea typeface="Arial"/>
                <a:cs typeface="Arial"/>
              </a:defRPr>
            </a:pPr>
            <a:r>
              <a:t>HIERRO</a:t>
            </a:r>
          </a:p>
        </c:rich>
      </c:tx>
      <c:layout>
        <c:manualLayout>
          <c:xMode val="edge"/>
          <c:yMode val="edge"/>
          <c:x val="0.43666666666666687"/>
          <c:y val="1.9607843137254902E-2"/>
        </c:manualLayout>
      </c:layout>
      <c:spPr>
        <a:noFill/>
        <a:ln w="23906">
          <a:noFill/>
        </a:ln>
      </c:spPr>
    </c:title>
    <c:plotArea>
      <c:layout>
        <c:manualLayout>
          <c:layoutTarget val="inner"/>
          <c:xMode val="edge"/>
          <c:yMode val="edge"/>
          <c:x val="0.14000000000000001"/>
          <c:y val="0.30065359477124187"/>
          <c:w val="0.83166666666666655"/>
          <c:h val="0.46078431372549039"/>
        </c:manualLayout>
      </c:layout>
      <c:lineChart>
        <c:grouping val="stacked"/>
        <c:ser>
          <c:idx val="0"/>
          <c:order val="0"/>
          <c:spPr>
            <a:ln w="11953">
              <a:solidFill>
                <a:srgbClr val="000080"/>
              </a:solidFill>
              <a:prstDash val="solid"/>
            </a:ln>
          </c:spPr>
          <c:marker>
            <c:symbol val="none"/>
          </c:marker>
          <c:dLbls>
            <c:spPr>
              <a:solidFill>
                <a:srgbClr val="00FFFF"/>
              </a:solidFill>
              <a:ln w="23906">
                <a:noFill/>
              </a:ln>
            </c:spPr>
            <c:txPr>
              <a:bodyPr/>
              <a:lstStyle/>
              <a:p>
                <a:pPr>
                  <a:defRPr sz="871" b="0" i="0" u="none" strike="noStrike" baseline="0">
                    <a:solidFill>
                      <a:srgbClr val="000000"/>
                    </a:solidFill>
                    <a:latin typeface="Arial"/>
                    <a:ea typeface="Arial"/>
                    <a:cs typeface="Arial"/>
                  </a:defRPr>
                </a:pPr>
                <a:endParaRPr lang="es-ES"/>
              </a:p>
            </c:txPr>
            <c:showVal val="1"/>
          </c:dLbls>
          <c:cat>
            <c:strRef>
              <c:f>Hoja2!$B$20:$B$23</c:f>
              <c:strCache>
                <c:ptCount val="4"/>
                <c:pt idx="0">
                  <c:v>Mayo</c:v>
                </c:pt>
                <c:pt idx="1">
                  <c:v>Julio</c:v>
                </c:pt>
                <c:pt idx="2">
                  <c:v>Agosto</c:v>
                </c:pt>
                <c:pt idx="3">
                  <c:v>Septiembre</c:v>
                </c:pt>
              </c:strCache>
            </c:strRef>
          </c:cat>
          <c:val>
            <c:numRef>
              <c:f>Hoja2!$B$10:$B$13</c:f>
              <c:numCache>
                <c:formatCode>General</c:formatCode>
                <c:ptCount val="4"/>
                <c:pt idx="0">
                  <c:v>185.02</c:v>
                </c:pt>
                <c:pt idx="1">
                  <c:v>189.39000000000001</c:v>
                </c:pt>
                <c:pt idx="2">
                  <c:v>136.97999999999999</c:v>
                </c:pt>
                <c:pt idx="3">
                  <c:v>151.80000000000001</c:v>
                </c:pt>
              </c:numCache>
            </c:numRef>
          </c:val>
        </c:ser>
        <c:dLbls>
          <c:showVal val="1"/>
        </c:dLbls>
        <c:marker val="1"/>
        <c:axId val="238523136"/>
        <c:axId val="238525056"/>
      </c:lineChart>
      <c:catAx>
        <c:axId val="238523136"/>
        <c:scaling>
          <c:orientation val="minMax"/>
        </c:scaling>
        <c:axPos val="b"/>
        <c:title>
          <c:tx>
            <c:rich>
              <a:bodyPr/>
              <a:lstStyle/>
              <a:p>
                <a:pPr>
                  <a:defRPr sz="871" b="1" i="0" u="none" strike="noStrike" baseline="0">
                    <a:solidFill>
                      <a:srgbClr val="000000"/>
                    </a:solidFill>
                    <a:latin typeface="Arial"/>
                    <a:ea typeface="Arial"/>
                    <a:cs typeface="Arial"/>
                  </a:defRPr>
                </a:pPr>
                <a:r>
                  <a:t>MESES</a:t>
                </a:r>
              </a:p>
            </c:rich>
          </c:tx>
          <c:layout>
            <c:manualLayout>
              <c:xMode val="edge"/>
              <c:yMode val="edge"/>
              <c:x val="0.50666666666666649"/>
              <c:y val="0.8725490196078437"/>
            </c:manualLayout>
          </c:layout>
          <c:spPr>
            <a:noFill/>
            <a:ln w="23906">
              <a:noFill/>
            </a:ln>
          </c:spPr>
        </c:title>
        <c:numFmt formatCode="General" sourceLinked="1"/>
        <c:tickLblPos val="nextTo"/>
        <c:spPr>
          <a:ln w="2988">
            <a:solidFill>
              <a:srgbClr val="000000"/>
            </a:solidFill>
            <a:prstDash val="solid"/>
          </a:ln>
        </c:spPr>
        <c:txPr>
          <a:bodyPr rot="0" vert="horz"/>
          <a:lstStyle/>
          <a:p>
            <a:pPr>
              <a:defRPr sz="871" b="0" i="0" u="none" strike="noStrike" baseline="0">
                <a:solidFill>
                  <a:srgbClr val="000000"/>
                </a:solidFill>
                <a:latin typeface="Arial"/>
                <a:ea typeface="Arial"/>
                <a:cs typeface="Arial"/>
              </a:defRPr>
            </a:pPr>
            <a:endParaRPr lang="es-ES"/>
          </a:p>
        </c:txPr>
        <c:crossAx val="238525056"/>
        <c:crosses val="autoZero"/>
        <c:auto val="1"/>
        <c:lblAlgn val="ctr"/>
        <c:lblOffset val="100"/>
        <c:tickLblSkip val="1"/>
        <c:tickMarkSkip val="1"/>
      </c:catAx>
      <c:valAx>
        <c:axId val="238525056"/>
        <c:scaling>
          <c:orientation val="minMax"/>
        </c:scaling>
        <c:axPos val="l"/>
        <c:majorGridlines>
          <c:spPr>
            <a:ln w="2988">
              <a:solidFill>
                <a:srgbClr val="000000"/>
              </a:solidFill>
              <a:prstDash val="solid"/>
            </a:ln>
          </c:spPr>
        </c:majorGridlines>
        <c:title>
          <c:tx>
            <c:rich>
              <a:bodyPr/>
              <a:lstStyle/>
              <a:p>
                <a:pPr>
                  <a:defRPr sz="871" b="1" i="0" u="none" strike="noStrike" baseline="0">
                    <a:solidFill>
                      <a:srgbClr val="000000"/>
                    </a:solidFill>
                    <a:latin typeface="Arial"/>
                    <a:ea typeface="Arial"/>
                    <a:cs typeface="Arial"/>
                  </a:defRPr>
                </a:pPr>
                <a:r>
                  <a:t>RANGOS ( ppm)</a:t>
                </a:r>
              </a:p>
            </c:rich>
          </c:tx>
          <c:layout>
            <c:manualLayout>
              <c:xMode val="edge"/>
              <c:yMode val="edge"/>
              <c:x val="2.9999999999999995E-2"/>
              <c:y val="0.32352941176470612"/>
            </c:manualLayout>
          </c:layout>
          <c:spPr>
            <a:noFill/>
            <a:ln w="23906">
              <a:noFill/>
            </a:ln>
          </c:spPr>
        </c:title>
        <c:numFmt formatCode="General" sourceLinked="1"/>
        <c:tickLblPos val="nextTo"/>
        <c:spPr>
          <a:ln w="2988">
            <a:solidFill>
              <a:srgbClr val="000000"/>
            </a:solidFill>
            <a:prstDash val="solid"/>
          </a:ln>
        </c:spPr>
        <c:txPr>
          <a:bodyPr rot="0" vert="horz"/>
          <a:lstStyle/>
          <a:p>
            <a:pPr>
              <a:defRPr sz="871" b="0" i="0" u="none" strike="noStrike" baseline="0">
                <a:solidFill>
                  <a:srgbClr val="000000"/>
                </a:solidFill>
                <a:latin typeface="Arial"/>
                <a:ea typeface="Arial"/>
                <a:cs typeface="Arial"/>
              </a:defRPr>
            </a:pPr>
            <a:endParaRPr lang="es-ES"/>
          </a:p>
        </c:txPr>
        <c:crossAx val="238523136"/>
        <c:crosses val="autoZero"/>
        <c:crossBetween val="between"/>
      </c:valAx>
      <c:spPr>
        <a:solidFill>
          <a:srgbClr val="FFFFFF"/>
        </a:solidFill>
        <a:ln w="11953">
          <a:solidFill>
            <a:srgbClr val="808080"/>
          </a:solidFill>
          <a:prstDash val="solid"/>
        </a:ln>
      </c:spPr>
    </c:plotArea>
    <c:plotVisOnly val="1"/>
    <c:dispBlanksAs val="zero"/>
  </c:chart>
  <c:spPr>
    <a:solidFill>
      <a:srgbClr val="FFFFFF"/>
    </a:solidFill>
    <a:ln w="2988">
      <a:solidFill>
        <a:srgbClr val="000000"/>
      </a:solidFill>
      <a:prstDash val="solid"/>
    </a:ln>
  </c:spPr>
  <c:txPr>
    <a:bodyPr/>
    <a:lstStyle/>
    <a:p>
      <a:pPr>
        <a:defRPr sz="871"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sz="1035" b="1" i="0" u="none" strike="noStrike" baseline="0">
                <a:solidFill>
                  <a:srgbClr val="000000"/>
                </a:solidFill>
                <a:latin typeface="Arial"/>
                <a:ea typeface="Arial"/>
                <a:cs typeface="Arial"/>
              </a:defRPr>
            </a:pPr>
            <a:r>
              <a:t>MANGANESO</a:t>
            </a:r>
          </a:p>
        </c:rich>
      </c:tx>
      <c:layout>
        <c:manualLayout>
          <c:xMode val="edge"/>
          <c:yMode val="edge"/>
          <c:x val="0.39666666666666694"/>
          <c:y val="1.9607843137254902E-2"/>
        </c:manualLayout>
      </c:layout>
      <c:spPr>
        <a:noFill/>
        <a:ln w="23906">
          <a:noFill/>
        </a:ln>
      </c:spPr>
    </c:title>
    <c:plotArea>
      <c:layout>
        <c:manualLayout>
          <c:layoutTarget val="inner"/>
          <c:xMode val="edge"/>
          <c:yMode val="edge"/>
          <c:x val="0.13"/>
          <c:y val="0.21895424836601321"/>
          <c:w val="0.8533333333333335"/>
          <c:h val="0.53921568627451"/>
        </c:manualLayout>
      </c:layout>
      <c:lineChart>
        <c:grouping val="standard"/>
        <c:ser>
          <c:idx val="0"/>
          <c:order val="0"/>
          <c:spPr>
            <a:ln w="11953">
              <a:solidFill>
                <a:srgbClr val="000080"/>
              </a:solidFill>
              <a:prstDash val="solid"/>
            </a:ln>
          </c:spPr>
          <c:marker>
            <c:symbol val="none"/>
          </c:marker>
          <c:dLbls>
            <c:spPr>
              <a:solidFill>
                <a:srgbClr val="9999FF"/>
              </a:solidFill>
              <a:ln w="23906">
                <a:noFill/>
              </a:ln>
            </c:spPr>
            <c:txPr>
              <a:bodyPr/>
              <a:lstStyle/>
              <a:p>
                <a:pPr>
                  <a:defRPr sz="871" b="0" i="0" u="none" strike="noStrike" baseline="0">
                    <a:solidFill>
                      <a:srgbClr val="000000"/>
                    </a:solidFill>
                    <a:latin typeface="Arial"/>
                    <a:ea typeface="Arial"/>
                    <a:cs typeface="Arial"/>
                  </a:defRPr>
                </a:pPr>
                <a:endParaRPr lang="es-ES"/>
              </a:p>
            </c:txPr>
            <c:showVal val="1"/>
          </c:dLbls>
          <c:cat>
            <c:strRef>
              <c:f>Hoja2!$B$20:$B$23</c:f>
              <c:strCache>
                <c:ptCount val="4"/>
                <c:pt idx="0">
                  <c:v>Mayo</c:v>
                </c:pt>
                <c:pt idx="1">
                  <c:v>Julio</c:v>
                </c:pt>
                <c:pt idx="2">
                  <c:v>Agosto</c:v>
                </c:pt>
                <c:pt idx="3">
                  <c:v>Septiembre</c:v>
                </c:pt>
              </c:strCache>
            </c:strRef>
          </c:cat>
          <c:val>
            <c:numRef>
              <c:f>Hoja2!$D$10:$D$13</c:f>
              <c:numCache>
                <c:formatCode>General</c:formatCode>
                <c:ptCount val="4"/>
                <c:pt idx="0">
                  <c:v>148.01</c:v>
                </c:pt>
                <c:pt idx="1">
                  <c:v>198.86</c:v>
                </c:pt>
                <c:pt idx="2">
                  <c:v>195.69</c:v>
                </c:pt>
                <c:pt idx="3">
                  <c:v>161.29</c:v>
                </c:pt>
              </c:numCache>
            </c:numRef>
          </c:val>
        </c:ser>
        <c:dLbls>
          <c:showVal val="1"/>
        </c:dLbls>
        <c:marker val="1"/>
        <c:axId val="238508672"/>
        <c:axId val="238646016"/>
      </c:lineChart>
      <c:catAx>
        <c:axId val="238508672"/>
        <c:scaling>
          <c:orientation val="minMax"/>
        </c:scaling>
        <c:axPos val="b"/>
        <c:title>
          <c:tx>
            <c:rich>
              <a:bodyPr/>
              <a:lstStyle/>
              <a:p>
                <a:pPr>
                  <a:defRPr sz="871" b="1" i="0" u="none" strike="noStrike" baseline="0">
                    <a:solidFill>
                      <a:srgbClr val="000000"/>
                    </a:solidFill>
                    <a:latin typeface="Arial"/>
                    <a:ea typeface="Arial"/>
                    <a:cs typeface="Arial"/>
                  </a:defRPr>
                </a:pPr>
                <a:r>
                  <a:t>MESES</a:t>
                </a:r>
              </a:p>
            </c:rich>
          </c:tx>
          <c:layout>
            <c:manualLayout>
              <c:xMode val="edge"/>
              <c:yMode val="edge"/>
              <c:x val="0.5083333333333333"/>
              <c:y val="0.8692810457516339"/>
            </c:manualLayout>
          </c:layout>
          <c:spPr>
            <a:noFill/>
            <a:ln w="23906">
              <a:noFill/>
            </a:ln>
          </c:spPr>
        </c:title>
        <c:numFmt formatCode="General" sourceLinked="1"/>
        <c:tickLblPos val="nextTo"/>
        <c:spPr>
          <a:ln w="2988">
            <a:solidFill>
              <a:srgbClr val="000000"/>
            </a:solidFill>
            <a:prstDash val="solid"/>
          </a:ln>
        </c:spPr>
        <c:txPr>
          <a:bodyPr rot="0" vert="horz"/>
          <a:lstStyle/>
          <a:p>
            <a:pPr>
              <a:defRPr sz="871" b="0" i="0" u="none" strike="noStrike" baseline="0">
                <a:solidFill>
                  <a:srgbClr val="000000"/>
                </a:solidFill>
                <a:latin typeface="Arial"/>
                <a:ea typeface="Arial"/>
                <a:cs typeface="Arial"/>
              </a:defRPr>
            </a:pPr>
            <a:endParaRPr lang="es-ES"/>
          </a:p>
        </c:txPr>
        <c:crossAx val="238646016"/>
        <c:crosses val="autoZero"/>
        <c:auto val="1"/>
        <c:lblAlgn val="ctr"/>
        <c:lblOffset val="100"/>
        <c:tickLblSkip val="1"/>
        <c:tickMarkSkip val="1"/>
      </c:catAx>
      <c:valAx>
        <c:axId val="238646016"/>
        <c:scaling>
          <c:orientation val="minMax"/>
        </c:scaling>
        <c:axPos val="l"/>
        <c:majorGridlines>
          <c:spPr>
            <a:ln w="2988">
              <a:solidFill>
                <a:srgbClr val="000000"/>
              </a:solidFill>
              <a:prstDash val="solid"/>
            </a:ln>
          </c:spPr>
        </c:majorGridlines>
        <c:title>
          <c:tx>
            <c:rich>
              <a:bodyPr/>
              <a:lstStyle/>
              <a:p>
                <a:pPr>
                  <a:defRPr sz="871" b="1" i="0" u="none" strike="noStrike" baseline="0">
                    <a:solidFill>
                      <a:srgbClr val="000000"/>
                    </a:solidFill>
                    <a:latin typeface="Arial"/>
                    <a:ea typeface="Arial"/>
                    <a:cs typeface="Arial"/>
                  </a:defRPr>
                </a:pPr>
                <a:r>
                  <a:t>RANGOS (ppm)</a:t>
                </a:r>
              </a:p>
            </c:rich>
          </c:tx>
          <c:layout>
            <c:manualLayout>
              <c:xMode val="edge"/>
              <c:yMode val="edge"/>
              <c:x val="2.0000000000000007E-2"/>
              <c:y val="0.29084967320261462"/>
            </c:manualLayout>
          </c:layout>
          <c:spPr>
            <a:noFill/>
            <a:ln w="23906">
              <a:noFill/>
            </a:ln>
          </c:spPr>
        </c:title>
        <c:numFmt formatCode="General" sourceLinked="1"/>
        <c:tickLblPos val="nextTo"/>
        <c:spPr>
          <a:ln w="2988">
            <a:solidFill>
              <a:srgbClr val="000000"/>
            </a:solidFill>
            <a:prstDash val="solid"/>
          </a:ln>
        </c:spPr>
        <c:txPr>
          <a:bodyPr rot="0" vert="horz"/>
          <a:lstStyle/>
          <a:p>
            <a:pPr>
              <a:defRPr sz="871" b="0" i="0" u="none" strike="noStrike" baseline="0">
                <a:solidFill>
                  <a:srgbClr val="000000"/>
                </a:solidFill>
                <a:latin typeface="Arial"/>
                <a:ea typeface="Arial"/>
                <a:cs typeface="Arial"/>
              </a:defRPr>
            </a:pPr>
            <a:endParaRPr lang="es-ES"/>
          </a:p>
        </c:txPr>
        <c:crossAx val="238508672"/>
        <c:crosses val="autoZero"/>
        <c:crossBetween val="between"/>
      </c:valAx>
      <c:spPr>
        <a:solidFill>
          <a:srgbClr val="FFFFFF"/>
        </a:solidFill>
        <a:ln w="11953">
          <a:solidFill>
            <a:srgbClr val="808080"/>
          </a:solidFill>
          <a:prstDash val="solid"/>
        </a:ln>
      </c:spPr>
    </c:plotArea>
    <c:plotVisOnly val="1"/>
    <c:dispBlanksAs val="gap"/>
  </c:chart>
  <c:spPr>
    <a:solidFill>
      <a:srgbClr val="FFFFFF"/>
    </a:solidFill>
    <a:ln w="2988">
      <a:solidFill>
        <a:srgbClr val="000000"/>
      </a:solidFill>
      <a:prstDash val="solid"/>
    </a:ln>
  </c:spPr>
  <c:txPr>
    <a:bodyPr/>
    <a:lstStyle/>
    <a:p>
      <a:pPr>
        <a:defRPr sz="871"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35" b="1" i="0" u="none" strike="noStrike" baseline="0">
                <a:solidFill>
                  <a:srgbClr val="000000"/>
                </a:solidFill>
                <a:latin typeface="Arial"/>
                <a:ea typeface="Arial"/>
                <a:cs typeface="Arial"/>
              </a:defRPr>
            </a:pPr>
            <a:r>
              <a:t>COBRE</a:t>
            </a:r>
          </a:p>
        </c:rich>
      </c:tx>
      <c:layout>
        <c:manualLayout>
          <c:xMode val="edge"/>
          <c:yMode val="edge"/>
          <c:x val="0.44166666666666676"/>
          <c:y val="1.9607843137254902E-2"/>
        </c:manualLayout>
      </c:layout>
      <c:spPr>
        <a:noFill/>
        <a:ln w="23906">
          <a:noFill/>
        </a:ln>
      </c:spPr>
    </c:title>
    <c:plotArea>
      <c:layout>
        <c:manualLayout>
          <c:layoutTarget val="inner"/>
          <c:xMode val="edge"/>
          <c:yMode val="edge"/>
          <c:x val="0.1166666666666667"/>
          <c:y val="0.21895424836601321"/>
          <c:w val="0.8666666666666667"/>
          <c:h val="0.53921568627451"/>
        </c:manualLayout>
      </c:layout>
      <c:lineChart>
        <c:grouping val="stacked"/>
        <c:ser>
          <c:idx val="0"/>
          <c:order val="0"/>
          <c:spPr>
            <a:ln w="11953">
              <a:solidFill>
                <a:srgbClr val="000080"/>
              </a:solidFill>
              <a:prstDash val="solid"/>
            </a:ln>
          </c:spPr>
          <c:marker>
            <c:symbol val="none"/>
          </c:marker>
          <c:dLbls>
            <c:spPr>
              <a:solidFill>
                <a:srgbClr val="FFCC99"/>
              </a:solidFill>
              <a:ln w="23906">
                <a:noFill/>
              </a:ln>
            </c:spPr>
            <c:txPr>
              <a:bodyPr/>
              <a:lstStyle/>
              <a:p>
                <a:pPr>
                  <a:defRPr sz="871" b="0" i="0" u="none" strike="noStrike" baseline="0">
                    <a:solidFill>
                      <a:srgbClr val="000000"/>
                    </a:solidFill>
                    <a:latin typeface="Arial"/>
                    <a:ea typeface="Arial"/>
                    <a:cs typeface="Arial"/>
                  </a:defRPr>
                </a:pPr>
                <a:endParaRPr lang="es-ES"/>
              </a:p>
            </c:txPr>
            <c:showVal val="1"/>
          </c:dLbls>
          <c:cat>
            <c:strRef>
              <c:f>Hoja2!$B$20:$B$23</c:f>
              <c:strCache>
                <c:ptCount val="4"/>
                <c:pt idx="0">
                  <c:v>Mayo</c:v>
                </c:pt>
                <c:pt idx="1">
                  <c:v>Julio</c:v>
                </c:pt>
                <c:pt idx="2">
                  <c:v>Agosto</c:v>
                </c:pt>
                <c:pt idx="3">
                  <c:v>Septiembre</c:v>
                </c:pt>
              </c:strCache>
            </c:strRef>
          </c:cat>
          <c:val>
            <c:numRef>
              <c:f>Hoja2!$F$10:$F$13</c:f>
              <c:numCache>
                <c:formatCode>General</c:formatCode>
                <c:ptCount val="4"/>
                <c:pt idx="0">
                  <c:v>24.05</c:v>
                </c:pt>
                <c:pt idx="1">
                  <c:v>11.360000000000003</c:v>
                </c:pt>
                <c:pt idx="2">
                  <c:v>24.479999999999993</c:v>
                </c:pt>
                <c:pt idx="3">
                  <c:v>18.989999999999984</c:v>
                </c:pt>
              </c:numCache>
            </c:numRef>
          </c:val>
        </c:ser>
        <c:dLbls>
          <c:showVal val="1"/>
        </c:dLbls>
        <c:marker val="1"/>
        <c:axId val="238461696"/>
        <c:axId val="238463616"/>
      </c:lineChart>
      <c:catAx>
        <c:axId val="238461696"/>
        <c:scaling>
          <c:orientation val="minMax"/>
        </c:scaling>
        <c:axPos val="b"/>
        <c:title>
          <c:tx>
            <c:rich>
              <a:bodyPr/>
              <a:lstStyle/>
              <a:p>
                <a:pPr>
                  <a:defRPr sz="871" b="1" i="0" u="none" strike="noStrike" baseline="0">
                    <a:solidFill>
                      <a:srgbClr val="000000"/>
                    </a:solidFill>
                    <a:latin typeface="Arial"/>
                    <a:ea typeface="Arial"/>
                    <a:cs typeface="Arial"/>
                  </a:defRPr>
                </a:pPr>
                <a:r>
                  <a:t>MESES</a:t>
                </a:r>
              </a:p>
            </c:rich>
          </c:tx>
          <c:layout>
            <c:manualLayout>
              <c:xMode val="edge"/>
              <c:yMode val="edge"/>
              <c:x val="0.50166666666666659"/>
              <c:y val="0.8692810457516339"/>
            </c:manualLayout>
          </c:layout>
          <c:spPr>
            <a:noFill/>
            <a:ln w="23906">
              <a:noFill/>
            </a:ln>
          </c:spPr>
        </c:title>
        <c:numFmt formatCode="General" sourceLinked="1"/>
        <c:tickLblPos val="nextTo"/>
        <c:spPr>
          <a:ln w="2988">
            <a:solidFill>
              <a:srgbClr val="000000"/>
            </a:solidFill>
            <a:prstDash val="solid"/>
          </a:ln>
        </c:spPr>
        <c:txPr>
          <a:bodyPr rot="0" vert="horz"/>
          <a:lstStyle/>
          <a:p>
            <a:pPr>
              <a:defRPr sz="871" b="0" i="0" u="none" strike="noStrike" baseline="0">
                <a:solidFill>
                  <a:srgbClr val="000000"/>
                </a:solidFill>
                <a:latin typeface="Arial"/>
                <a:ea typeface="Arial"/>
                <a:cs typeface="Arial"/>
              </a:defRPr>
            </a:pPr>
            <a:endParaRPr lang="es-ES"/>
          </a:p>
        </c:txPr>
        <c:crossAx val="238463616"/>
        <c:crosses val="autoZero"/>
        <c:auto val="1"/>
        <c:lblAlgn val="ctr"/>
        <c:lblOffset val="100"/>
        <c:tickLblSkip val="1"/>
        <c:tickMarkSkip val="1"/>
      </c:catAx>
      <c:valAx>
        <c:axId val="238463616"/>
        <c:scaling>
          <c:orientation val="minMax"/>
        </c:scaling>
        <c:axPos val="l"/>
        <c:majorGridlines>
          <c:spPr>
            <a:ln w="2988">
              <a:solidFill>
                <a:srgbClr val="000000"/>
              </a:solidFill>
              <a:prstDash val="solid"/>
            </a:ln>
          </c:spPr>
        </c:majorGridlines>
        <c:title>
          <c:tx>
            <c:rich>
              <a:bodyPr/>
              <a:lstStyle/>
              <a:p>
                <a:pPr>
                  <a:defRPr sz="871" b="1" i="0" u="none" strike="noStrike" baseline="0">
                    <a:solidFill>
                      <a:srgbClr val="000000"/>
                    </a:solidFill>
                    <a:latin typeface="Arial"/>
                    <a:ea typeface="Arial"/>
                    <a:cs typeface="Arial"/>
                  </a:defRPr>
                </a:pPr>
                <a:r>
                  <a:t>RANGOS ( ppm)</a:t>
                </a:r>
              </a:p>
            </c:rich>
          </c:tx>
          <c:layout>
            <c:manualLayout>
              <c:xMode val="edge"/>
              <c:yMode val="edge"/>
              <c:x val="2.0000000000000007E-2"/>
              <c:y val="0.28104575163398693"/>
            </c:manualLayout>
          </c:layout>
          <c:spPr>
            <a:noFill/>
            <a:ln w="23906">
              <a:noFill/>
            </a:ln>
          </c:spPr>
        </c:title>
        <c:numFmt formatCode="General" sourceLinked="1"/>
        <c:tickLblPos val="nextTo"/>
        <c:spPr>
          <a:ln w="2988">
            <a:solidFill>
              <a:srgbClr val="000000"/>
            </a:solidFill>
            <a:prstDash val="solid"/>
          </a:ln>
        </c:spPr>
        <c:txPr>
          <a:bodyPr rot="0" vert="horz"/>
          <a:lstStyle/>
          <a:p>
            <a:pPr>
              <a:defRPr sz="871" b="0" i="0" u="none" strike="noStrike" baseline="0">
                <a:solidFill>
                  <a:srgbClr val="000000"/>
                </a:solidFill>
                <a:latin typeface="Arial"/>
                <a:ea typeface="Arial"/>
                <a:cs typeface="Arial"/>
              </a:defRPr>
            </a:pPr>
            <a:endParaRPr lang="es-ES"/>
          </a:p>
        </c:txPr>
        <c:crossAx val="238461696"/>
        <c:crosses val="autoZero"/>
        <c:crossBetween val="between"/>
      </c:valAx>
      <c:spPr>
        <a:solidFill>
          <a:srgbClr val="FFFFFF"/>
        </a:solidFill>
        <a:ln w="11953">
          <a:solidFill>
            <a:srgbClr val="808080"/>
          </a:solidFill>
          <a:prstDash val="solid"/>
        </a:ln>
      </c:spPr>
    </c:plotArea>
    <c:plotVisOnly val="1"/>
    <c:dispBlanksAs val="zero"/>
  </c:chart>
  <c:spPr>
    <a:solidFill>
      <a:srgbClr val="FFFFFF"/>
    </a:solidFill>
    <a:ln w="2988">
      <a:solidFill>
        <a:srgbClr val="000000"/>
      </a:solidFill>
      <a:prstDash val="solid"/>
    </a:ln>
  </c:spPr>
  <c:txPr>
    <a:bodyPr/>
    <a:lstStyle/>
    <a:p>
      <a:pPr>
        <a:defRPr sz="871"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00" b="1" i="0" u="none" strike="noStrike" baseline="0">
                <a:solidFill>
                  <a:srgbClr val="000000"/>
                </a:solidFill>
                <a:latin typeface="Arial"/>
                <a:ea typeface="Arial"/>
                <a:cs typeface="Arial"/>
              </a:defRPr>
            </a:pPr>
            <a:r>
              <a:t>ZINC</a:t>
            </a:r>
          </a:p>
        </c:rich>
      </c:tx>
      <c:layout>
        <c:manualLayout>
          <c:xMode val="edge"/>
          <c:yMode val="edge"/>
          <c:x val="0.46166666666666673"/>
          <c:y val="1.9607843137254902E-2"/>
        </c:manualLayout>
      </c:layout>
      <c:spPr>
        <a:noFill/>
        <a:ln w="25400">
          <a:noFill/>
        </a:ln>
      </c:spPr>
    </c:title>
    <c:plotArea>
      <c:layout>
        <c:manualLayout>
          <c:layoutTarget val="inner"/>
          <c:xMode val="edge"/>
          <c:yMode val="edge"/>
          <c:x val="0.1166666666666667"/>
          <c:y val="0.21895424836601321"/>
          <c:w val="0.8666666666666667"/>
          <c:h val="0.53921568627451"/>
        </c:manualLayout>
      </c:layout>
      <c:lineChart>
        <c:grouping val="stacked"/>
        <c:ser>
          <c:idx val="0"/>
          <c:order val="0"/>
          <c:spPr>
            <a:ln w="12700">
              <a:solidFill>
                <a:srgbClr val="000080"/>
              </a:solidFill>
              <a:prstDash val="solid"/>
            </a:ln>
          </c:spPr>
          <c:marker>
            <c:symbol val="none"/>
          </c:marker>
          <c:dLbls>
            <c:spPr>
              <a:solidFill>
                <a:srgbClr val="CCFFCC"/>
              </a:solidFill>
              <a:ln w="25400">
                <a:noFill/>
              </a:ln>
            </c:spPr>
            <c:txPr>
              <a:bodyPr/>
              <a:lstStyle/>
              <a:p>
                <a:pPr>
                  <a:defRPr sz="925" b="0" i="0" u="none" strike="noStrike" baseline="0">
                    <a:solidFill>
                      <a:srgbClr val="000000"/>
                    </a:solidFill>
                    <a:latin typeface="Arial"/>
                    <a:ea typeface="Arial"/>
                    <a:cs typeface="Arial"/>
                  </a:defRPr>
                </a:pPr>
                <a:endParaRPr lang="es-ES"/>
              </a:p>
            </c:txPr>
            <c:showVal val="1"/>
          </c:dLbls>
          <c:cat>
            <c:strRef>
              <c:f>Hoja2!$B$20:$B$23</c:f>
              <c:strCache>
                <c:ptCount val="4"/>
                <c:pt idx="0">
                  <c:v>Mayo</c:v>
                </c:pt>
                <c:pt idx="1">
                  <c:v>Julio</c:v>
                </c:pt>
                <c:pt idx="2">
                  <c:v>Agosto</c:v>
                </c:pt>
                <c:pt idx="3">
                  <c:v>Septiembre</c:v>
                </c:pt>
              </c:strCache>
            </c:strRef>
          </c:cat>
          <c:val>
            <c:numRef>
              <c:f>Hoja2!$H$10:$H$13</c:f>
              <c:numCache>
                <c:formatCode>General</c:formatCode>
                <c:ptCount val="4"/>
                <c:pt idx="0">
                  <c:v>12.02</c:v>
                </c:pt>
                <c:pt idx="1">
                  <c:v>11.46</c:v>
                </c:pt>
                <c:pt idx="2">
                  <c:v>15.66</c:v>
                </c:pt>
                <c:pt idx="3">
                  <c:v>19.939999999999994</c:v>
                </c:pt>
              </c:numCache>
            </c:numRef>
          </c:val>
        </c:ser>
        <c:dLbls>
          <c:showVal val="1"/>
        </c:dLbls>
        <c:marker val="1"/>
        <c:axId val="238967424"/>
        <c:axId val="238850816"/>
      </c:lineChart>
      <c:catAx>
        <c:axId val="238967424"/>
        <c:scaling>
          <c:orientation val="minMax"/>
        </c:scaling>
        <c:axPos val="b"/>
        <c:title>
          <c:tx>
            <c:rich>
              <a:bodyPr/>
              <a:lstStyle/>
              <a:p>
                <a:pPr>
                  <a:defRPr sz="925" b="1" i="0" u="none" strike="noStrike" baseline="0">
                    <a:solidFill>
                      <a:srgbClr val="000000"/>
                    </a:solidFill>
                    <a:latin typeface="Arial"/>
                    <a:ea typeface="Arial"/>
                    <a:cs typeface="Arial"/>
                  </a:defRPr>
                </a:pPr>
                <a:r>
                  <a:t>MESES</a:t>
                </a:r>
              </a:p>
            </c:rich>
          </c:tx>
          <c:layout>
            <c:manualLayout>
              <c:xMode val="edge"/>
              <c:yMode val="edge"/>
              <c:x val="0.50166666666666659"/>
              <c:y val="0.8692810457516339"/>
            </c:manualLayout>
          </c:layout>
          <c:spPr>
            <a:noFill/>
            <a:ln w="25400">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238850816"/>
        <c:crosses val="autoZero"/>
        <c:auto val="1"/>
        <c:lblAlgn val="ctr"/>
        <c:lblOffset val="100"/>
        <c:tickLblSkip val="1"/>
        <c:tickMarkSkip val="1"/>
      </c:catAx>
      <c:valAx>
        <c:axId val="238850816"/>
        <c:scaling>
          <c:orientation val="minMax"/>
        </c:scaling>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t>RANGOS (ppm)</a:t>
                </a:r>
              </a:p>
            </c:rich>
          </c:tx>
          <c:layout>
            <c:manualLayout>
              <c:xMode val="edge"/>
              <c:yMode val="edge"/>
              <c:x val="2.0000000000000007E-2"/>
              <c:y val="0.29084967320261462"/>
            </c:manualLayout>
          </c:layout>
          <c:spPr>
            <a:noFill/>
            <a:ln w="25400">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238967424"/>
        <c:crosses val="autoZero"/>
        <c:crossBetween val="between"/>
      </c:valAx>
      <c:spPr>
        <a:solidFill>
          <a:srgbClr val="FFFFFF"/>
        </a:solidFill>
        <a:ln w="12700">
          <a:solidFill>
            <a:srgbClr val="808080"/>
          </a:solidFill>
          <a:prstDash val="solid"/>
        </a:ln>
      </c:spPr>
    </c:plotArea>
    <c:plotVisOnly val="1"/>
    <c:dispBlanksAs val="zero"/>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35" b="1" i="0" u="none" strike="noStrike" baseline="0">
                <a:solidFill>
                  <a:srgbClr val="000000"/>
                </a:solidFill>
                <a:latin typeface="Arial"/>
                <a:ea typeface="Arial"/>
                <a:cs typeface="Arial"/>
              </a:defRPr>
            </a:pPr>
            <a:r>
              <a:t>BORO</a:t>
            </a:r>
          </a:p>
        </c:rich>
      </c:tx>
      <c:layout>
        <c:manualLayout>
          <c:xMode val="edge"/>
          <c:yMode val="edge"/>
          <c:x val="0.45"/>
          <c:y val="1.9607843137254902E-2"/>
        </c:manualLayout>
      </c:layout>
      <c:spPr>
        <a:noFill/>
        <a:ln w="23906">
          <a:noFill/>
        </a:ln>
      </c:spPr>
    </c:title>
    <c:plotArea>
      <c:layout>
        <c:manualLayout>
          <c:layoutTarget val="inner"/>
          <c:xMode val="edge"/>
          <c:yMode val="edge"/>
          <c:x val="0.1166666666666667"/>
          <c:y val="0.21895424836601321"/>
          <c:w val="0.8666666666666667"/>
          <c:h val="0.53921568627451"/>
        </c:manualLayout>
      </c:layout>
      <c:lineChart>
        <c:grouping val="stacked"/>
        <c:ser>
          <c:idx val="0"/>
          <c:order val="0"/>
          <c:spPr>
            <a:ln w="11953">
              <a:solidFill>
                <a:srgbClr val="000080"/>
              </a:solidFill>
              <a:prstDash val="solid"/>
            </a:ln>
          </c:spPr>
          <c:marker>
            <c:symbol val="none"/>
          </c:marker>
          <c:dLbls>
            <c:spPr>
              <a:solidFill>
                <a:srgbClr val="FFFFCC"/>
              </a:solidFill>
              <a:ln w="23906">
                <a:noFill/>
              </a:ln>
            </c:spPr>
            <c:txPr>
              <a:bodyPr/>
              <a:lstStyle/>
              <a:p>
                <a:pPr>
                  <a:defRPr sz="871" b="0" i="0" u="none" strike="noStrike" baseline="0">
                    <a:solidFill>
                      <a:srgbClr val="000000"/>
                    </a:solidFill>
                    <a:latin typeface="Arial"/>
                    <a:ea typeface="Arial"/>
                    <a:cs typeface="Arial"/>
                  </a:defRPr>
                </a:pPr>
                <a:endParaRPr lang="es-ES"/>
              </a:p>
            </c:txPr>
            <c:showVal val="1"/>
          </c:dLbls>
          <c:cat>
            <c:strRef>
              <c:f>Hoja2!$B$20:$B$23</c:f>
              <c:strCache>
                <c:ptCount val="4"/>
                <c:pt idx="0">
                  <c:v>Mayo</c:v>
                </c:pt>
                <c:pt idx="1">
                  <c:v>Julio</c:v>
                </c:pt>
                <c:pt idx="2">
                  <c:v>Agosto</c:v>
                </c:pt>
                <c:pt idx="3">
                  <c:v>Septiembre</c:v>
                </c:pt>
              </c:strCache>
            </c:strRef>
          </c:cat>
          <c:val>
            <c:numRef>
              <c:f>Hoja2!$J$10:$J$13</c:f>
              <c:numCache>
                <c:formatCode>General</c:formatCode>
                <c:ptCount val="4"/>
                <c:pt idx="0">
                  <c:v>21.16</c:v>
                </c:pt>
                <c:pt idx="1">
                  <c:v>7.6</c:v>
                </c:pt>
                <c:pt idx="2">
                  <c:v>15.06</c:v>
                </c:pt>
                <c:pt idx="3">
                  <c:v>14.57</c:v>
                </c:pt>
              </c:numCache>
            </c:numRef>
          </c:val>
        </c:ser>
        <c:dLbls>
          <c:showVal val="1"/>
        </c:dLbls>
        <c:marker val="1"/>
        <c:axId val="238932736"/>
        <c:axId val="238934656"/>
      </c:lineChart>
      <c:catAx>
        <c:axId val="238932736"/>
        <c:scaling>
          <c:orientation val="minMax"/>
        </c:scaling>
        <c:axPos val="b"/>
        <c:title>
          <c:tx>
            <c:rich>
              <a:bodyPr/>
              <a:lstStyle/>
              <a:p>
                <a:pPr>
                  <a:defRPr sz="871" b="1" i="0" u="none" strike="noStrike" baseline="0">
                    <a:solidFill>
                      <a:srgbClr val="000000"/>
                    </a:solidFill>
                    <a:latin typeface="Arial"/>
                    <a:ea typeface="Arial"/>
                    <a:cs typeface="Arial"/>
                  </a:defRPr>
                </a:pPr>
                <a:r>
                  <a:t>MESES</a:t>
                </a:r>
              </a:p>
            </c:rich>
          </c:tx>
          <c:layout>
            <c:manualLayout>
              <c:xMode val="edge"/>
              <c:yMode val="edge"/>
              <c:x val="0.50166666666666659"/>
              <c:y val="0.8692810457516339"/>
            </c:manualLayout>
          </c:layout>
          <c:spPr>
            <a:noFill/>
            <a:ln w="23906">
              <a:noFill/>
            </a:ln>
          </c:spPr>
        </c:title>
        <c:numFmt formatCode="General" sourceLinked="1"/>
        <c:tickLblPos val="nextTo"/>
        <c:spPr>
          <a:ln w="2988">
            <a:solidFill>
              <a:srgbClr val="000000"/>
            </a:solidFill>
            <a:prstDash val="solid"/>
          </a:ln>
        </c:spPr>
        <c:txPr>
          <a:bodyPr rot="0" vert="horz"/>
          <a:lstStyle/>
          <a:p>
            <a:pPr>
              <a:defRPr sz="871" b="0" i="0" u="none" strike="noStrike" baseline="0">
                <a:solidFill>
                  <a:srgbClr val="000000"/>
                </a:solidFill>
                <a:latin typeface="Arial"/>
                <a:ea typeface="Arial"/>
                <a:cs typeface="Arial"/>
              </a:defRPr>
            </a:pPr>
            <a:endParaRPr lang="es-ES"/>
          </a:p>
        </c:txPr>
        <c:crossAx val="238934656"/>
        <c:crosses val="autoZero"/>
        <c:auto val="1"/>
        <c:lblAlgn val="ctr"/>
        <c:lblOffset val="100"/>
        <c:tickLblSkip val="1"/>
        <c:tickMarkSkip val="1"/>
      </c:catAx>
      <c:valAx>
        <c:axId val="238934656"/>
        <c:scaling>
          <c:orientation val="minMax"/>
        </c:scaling>
        <c:axPos val="l"/>
        <c:majorGridlines>
          <c:spPr>
            <a:ln w="2988">
              <a:solidFill>
                <a:srgbClr val="000000"/>
              </a:solidFill>
              <a:prstDash val="solid"/>
            </a:ln>
          </c:spPr>
        </c:majorGridlines>
        <c:title>
          <c:tx>
            <c:rich>
              <a:bodyPr/>
              <a:lstStyle/>
              <a:p>
                <a:pPr>
                  <a:defRPr sz="871" b="1" i="0" u="none" strike="noStrike" baseline="0">
                    <a:solidFill>
                      <a:srgbClr val="000000"/>
                    </a:solidFill>
                    <a:latin typeface="Arial"/>
                    <a:ea typeface="Arial"/>
                    <a:cs typeface="Arial"/>
                  </a:defRPr>
                </a:pPr>
                <a:r>
                  <a:t>RANGOS ( ppm)</a:t>
                </a:r>
              </a:p>
            </c:rich>
          </c:tx>
          <c:layout>
            <c:manualLayout>
              <c:xMode val="edge"/>
              <c:yMode val="edge"/>
              <c:x val="2.0000000000000007E-2"/>
              <c:y val="0.28104575163398693"/>
            </c:manualLayout>
          </c:layout>
          <c:spPr>
            <a:noFill/>
            <a:ln w="23906">
              <a:noFill/>
            </a:ln>
          </c:spPr>
        </c:title>
        <c:numFmt formatCode="General" sourceLinked="1"/>
        <c:tickLblPos val="nextTo"/>
        <c:spPr>
          <a:ln w="2988">
            <a:solidFill>
              <a:srgbClr val="000000"/>
            </a:solidFill>
            <a:prstDash val="solid"/>
          </a:ln>
        </c:spPr>
        <c:txPr>
          <a:bodyPr rot="0" vert="horz"/>
          <a:lstStyle/>
          <a:p>
            <a:pPr>
              <a:defRPr sz="871" b="0" i="0" u="none" strike="noStrike" baseline="0">
                <a:solidFill>
                  <a:srgbClr val="000000"/>
                </a:solidFill>
                <a:latin typeface="Arial"/>
                <a:ea typeface="Arial"/>
                <a:cs typeface="Arial"/>
              </a:defRPr>
            </a:pPr>
            <a:endParaRPr lang="es-ES"/>
          </a:p>
        </c:txPr>
        <c:crossAx val="238932736"/>
        <c:crosses val="autoZero"/>
        <c:crossBetween val="between"/>
      </c:valAx>
      <c:spPr>
        <a:solidFill>
          <a:srgbClr val="FFFFFF"/>
        </a:solidFill>
        <a:ln w="11953">
          <a:solidFill>
            <a:srgbClr val="808080"/>
          </a:solidFill>
          <a:prstDash val="solid"/>
        </a:ln>
      </c:spPr>
    </c:plotArea>
    <c:plotVisOnly val="1"/>
    <c:dispBlanksAs val="zero"/>
  </c:chart>
  <c:spPr>
    <a:solidFill>
      <a:srgbClr val="FFFFFF"/>
    </a:solidFill>
    <a:ln w="2988">
      <a:solidFill>
        <a:srgbClr val="000000"/>
      </a:solidFill>
      <a:prstDash val="solid"/>
    </a:ln>
  </c:spPr>
  <c:txPr>
    <a:bodyPr/>
    <a:lstStyle/>
    <a:p>
      <a:pPr>
        <a:defRPr sz="871" b="0" i="0" u="none" strike="noStrike" baseline="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sz="1058" b="1" i="0" u="none" strike="noStrike" baseline="0">
                <a:solidFill>
                  <a:srgbClr val="000000"/>
                </a:solidFill>
                <a:latin typeface="Arial"/>
                <a:ea typeface="Arial"/>
                <a:cs typeface="Arial"/>
              </a:defRPr>
            </a:pPr>
            <a:r>
              <a:t>SUELO FINAL </a:t>
            </a:r>
          </a:p>
        </c:rich>
      </c:tx>
      <c:layout>
        <c:manualLayout>
          <c:xMode val="edge"/>
          <c:yMode val="edge"/>
          <c:x val="0.38554216867469893"/>
          <c:y val="2.1538461538461541E-2"/>
        </c:manualLayout>
      </c:layout>
      <c:spPr>
        <a:noFill/>
        <a:ln w="23883">
          <a:noFill/>
        </a:ln>
      </c:spPr>
    </c:title>
    <c:plotArea>
      <c:layout>
        <c:manualLayout>
          <c:layoutTarget val="inner"/>
          <c:xMode val="edge"/>
          <c:yMode val="edge"/>
          <c:x val="0.16006884681583483"/>
          <c:y val="0.21538461538461537"/>
          <c:w val="0.72977624784853712"/>
          <c:h val="0.55076923076923079"/>
        </c:manualLayout>
      </c:layout>
      <c:barChart>
        <c:barDir val="col"/>
        <c:grouping val="clustered"/>
        <c:ser>
          <c:idx val="0"/>
          <c:order val="0"/>
          <c:spPr>
            <a:solidFill>
              <a:srgbClr val="9999FF"/>
            </a:solidFill>
            <a:ln w="11942">
              <a:solidFill>
                <a:srgbClr val="000000"/>
              </a:solidFill>
              <a:prstDash val="solid"/>
            </a:ln>
          </c:spPr>
          <c:dPt>
            <c:idx val="0"/>
            <c:spPr>
              <a:solidFill>
                <a:srgbClr val="993366"/>
              </a:solidFill>
              <a:ln w="11942">
                <a:solidFill>
                  <a:srgbClr val="000000"/>
                </a:solidFill>
                <a:prstDash val="solid"/>
              </a:ln>
            </c:spPr>
          </c:dPt>
          <c:dPt>
            <c:idx val="1"/>
            <c:spPr>
              <a:solidFill>
                <a:srgbClr val="333300"/>
              </a:solidFill>
              <a:ln w="11942">
                <a:solidFill>
                  <a:srgbClr val="000000"/>
                </a:solidFill>
                <a:prstDash val="solid"/>
              </a:ln>
            </c:spPr>
          </c:dPt>
          <c:dPt>
            <c:idx val="2"/>
            <c:spPr>
              <a:solidFill>
                <a:srgbClr val="008080"/>
              </a:solidFill>
              <a:ln w="11942">
                <a:solidFill>
                  <a:srgbClr val="000000"/>
                </a:solidFill>
                <a:prstDash val="solid"/>
              </a:ln>
            </c:spPr>
          </c:dPt>
          <c:dPt>
            <c:idx val="3"/>
            <c:spPr>
              <a:solidFill>
                <a:srgbClr val="FF8080"/>
              </a:solidFill>
              <a:ln w="11942">
                <a:solidFill>
                  <a:srgbClr val="000000"/>
                </a:solidFill>
                <a:prstDash val="solid"/>
              </a:ln>
            </c:spPr>
          </c:dPt>
          <c:dLbls>
            <c:spPr>
              <a:noFill/>
              <a:ln w="23883">
                <a:noFill/>
              </a:ln>
            </c:spPr>
            <c:txPr>
              <a:bodyPr/>
              <a:lstStyle/>
              <a:p>
                <a:pPr>
                  <a:defRPr sz="893" b="0" i="0" u="none" strike="noStrike" baseline="0">
                    <a:solidFill>
                      <a:srgbClr val="000000"/>
                    </a:solidFill>
                    <a:latin typeface="Arial"/>
                    <a:ea typeface="Arial"/>
                    <a:cs typeface="Arial"/>
                  </a:defRPr>
                </a:pPr>
                <a:endParaRPr lang="es-ES"/>
              </a:p>
            </c:txPr>
            <c:showVal val="1"/>
          </c:dLbls>
          <c:cat>
            <c:strRef>
              <c:f>Hoja1!$C$83:$C$87</c:f>
              <c:strCache>
                <c:ptCount val="5"/>
                <c:pt idx="0">
                  <c:v>Ca</c:v>
                </c:pt>
                <c:pt idx="1">
                  <c:v>Mg</c:v>
                </c:pt>
                <c:pt idx="2">
                  <c:v>K</c:v>
                </c:pt>
                <c:pt idx="3">
                  <c:v>P</c:v>
                </c:pt>
                <c:pt idx="4">
                  <c:v>N</c:v>
                </c:pt>
              </c:strCache>
            </c:strRef>
          </c:cat>
          <c:val>
            <c:numRef>
              <c:f>Hoja1!$B$83:$B$87</c:f>
              <c:numCache>
                <c:formatCode>General</c:formatCode>
                <c:ptCount val="5"/>
                <c:pt idx="0">
                  <c:v>2666</c:v>
                </c:pt>
                <c:pt idx="1">
                  <c:v>1016.4</c:v>
                </c:pt>
                <c:pt idx="2">
                  <c:v>468</c:v>
                </c:pt>
                <c:pt idx="3">
                  <c:v>18</c:v>
                </c:pt>
                <c:pt idx="4">
                  <c:v>15.6</c:v>
                </c:pt>
              </c:numCache>
            </c:numRef>
          </c:val>
        </c:ser>
        <c:dLbls>
          <c:showVal val="1"/>
        </c:dLbls>
        <c:axId val="239415680"/>
        <c:axId val="239417600"/>
      </c:barChart>
      <c:catAx>
        <c:axId val="239415680"/>
        <c:scaling>
          <c:orientation val="minMax"/>
        </c:scaling>
        <c:axPos val="b"/>
        <c:title>
          <c:tx>
            <c:rich>
              <a:bodyPr/>
              <a:lstStyle/>
              <a:p>
                <a:pPr>
                  <a:defRPr sz="893" b="1" i="0" u="none" strike="noStrike" baseline="0">
                    <a:solidFill>
                      <a:srgbClr val="000000"/>
                    </a:solidFill>
                    <a:latin typeface="Arial"/>
                    <a:ea typeface="Arial"/>
                    <a:cs typeface="Arial"/>
                  </a:defRPr>
                </a:pPr>
                <a:r>
                  <a:t>MACROELEMENTOS</a:t>
                </a:r>
              </a:p>
            </c:rich>
          </c:tx>
          <c:layout>
            <c:manualLayout>
              <c:xMode val="edge"/>
              <c:yMode val="edge"/>
              <c:x val="0.38037865748709138"/>
              <c:y val="0.87384615384615383"/>
            </c:manualLayout>
          </c:layout>
          <c:spPr>
            <a:noFill/>
            <a:ln w="23883">
              <a:noFill/>
            </a:ln>
          </c:spPr>
        </c:title>
        <c:numFmt formatCode="General" sourceLinked="1"/>
        <c:tickLblPos val="nextTo"/>
        <c:spPr>
          <a:ln w="2985">
            <a:solidFill>
              <a:srgbClr val="000000"/>
            </a:solidFill>
            <a:prstDash val="solid"/>
          </a:ln>
        </c:spPr>
        <c:txPr>
          <a:bodyPr rot="0" vert="horz"/>
          <a:lstStyle/>
          <a:p>
            <a:pPr>
              <a:defRPr sz="893" b="0" i="0" u="none" strike="noStrike" baseline="0">
                <a:solidFill>
                  <a:srgbClr val="000000"/>
                </a:solidFill>
                <a:latin typeface="Arial"/>
                <a:ea typeface="Arial"/>
                <a:cs typeface="Arial"/>
              </a:defRPr>
            </a:pPr>
            <a:endParaRPr lang="es-ES"/>
          </a:p>
        </c:txPr>
        <c:crossAx val="239417600"/>
        <c:crosses val="autoZero"/>
        <c:auto val="1"/>
        <c:lblAlgn val="ctr"/>
        <c:lblOffset val="100"/>
        <c:tickLblSkip val="1"/>
        <c:tickMarkSkip val="1"/>
      </c:catAx>
      <c:valAx>
        <c:axId val="239417600"/>
        <c:scaling>
          <c:orientation val="minMax"/>
        </c:scaling>
        <c:axPos val="l"/>
        <c:majorGridlines>
          <c:spPr>
            <a:ln w="2985">
              <a:solidFill>
                <a:srgbClr val="000000"/>
              </a:solidFill>
              <a:prstDash val="solid"/>
            </a:ln>
          </c:spPr>
        </c:majorGridlines>
        <c:title>
          <c:tx>
            <c:rich>
              <a:bodyPr/>
              <a:lstStyle/>
              <a:p>
                <a:pPr>
                  <a:defRPr sz="893" b="1" i="0" u="none" strike="noStrike" baseline="0">
                    <a:solidFill>
                      <a:srgbClr val="000000"/>
                    </a:solidFill>
                    <a:latin typeface="Arial"/>
                    <a:ea typeface="Arial"/>
                    <a:cs typeface="Arial"/>
                  </a:defRPr>
                </a:pPr>
                <a:r>
                  <a:t>RANGOS ( ppm)</a:t>
                </a:r>
              </a:p>
            </c:rich>
          </c:tx>
          <c:layout>
            <c:manualLayout>
              <c:xMode val="edge"/>
              <c:yMode val="edge"/>
              <c:x val="2.0654044750430287E-2"/>
              <c:y val="0.28000000000000008"/>
            </c:manualLayout>
          </c:layout>
          <c:spPr>
            <a:noFill/>
            <a:ln w="23883">
              <a:noFill/>
            </a:ln>
          </c:spPr>
        </c:title>
        <c:numFmt formatCode="General" sourceLinked="1"/>
        <c:tickLblPos val="nextTo"/>
        <c:spPr>
          <a:ln w="2985">
            <a:solidFill>
              <a:srgbClr val="000000"/>
            </a:solidFill>
            <a:prstDash val="solid"/>
          </a:ln>
        </c:spPr>
        <c:txPr>
          <a:bodyPr rot="0" vert="horz"/>
          <a:lstStyle/>
          <a:p>
            <a:pPr>
              <a:defRPr sz="893" b="0" i="0" u="none" strike="noStrike" baseline="0">
                <a:solidFill>
                  <a:srgbClr val="000000"/>
                </a:solidFill>
                <a:latin typeface="Arial"/>
                <a:ea typeface="Arial"/>
                <a:cs typeface="Arial"/>
              </a:defRPr>
            </a:pPr>
            <a:endParaRPr lang="es-ES"/>
          </a:p>
        </c:txPr>
        <c:crossAx val="239415680"/>
        <c:crosses val="autoZero"/>
        <c:crossBetween val="between"/>
      </c:valAx>
      <c:spPr>
        <a:solidFill>
          <a:srgbClr val="FFFFFF"/>
        </a:solidFill>
        <a:ln w="11942">
          <a:solidFill>
            <a:srgbClr val="808080"/>
          </a:solidFill>
          <a:prstDash val="solid"/>
        </a:ln>
      </c:spPr>
    </c:plotArea>
    <c:legend>
      <c:legendPos val="r"/>
      <c:layout>
        <c:manualLayout>
          <c:xMode val="edge"/>
          <c:yMode val="edge"/>
          <c:x val="0.91049913941480221"/>
          <c:y val="0.30153846153846176"/>
          <c:w val="8.2616179001721149E-2"/>
          <c:h val="0.37230769230769251"/>
        </c:manualLayout>
      </c:layout>
      <c:spPr>
        <a:solidFill>
          <a:srgbClr val="FFFFFF"/>
        </a:solidFill>
        <a:ln w="2985">
          <a:solidFill>
            <a:srgbClr val="000000"/>
          </a:solidFill>
          <a:prstDash val="solid"/>
        </a:ln>
      </c:spPr>
      <c:txPr>
        <a:bodyPr/>
        <a:lstStyle/>
        <a:p>
          <a:pPr>
            <a:defRPr sz="818"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2985">
      <a:solidFill>
        <a:srgbClr val="000000"/>
      </a:solidFill>
      <a:prstDash val="solid"/>
    </a:ln>
  </c:spPr>
  <c:txPr>
    <a:bodyPr/>
    <a:lstStyle/>
    <a:p>
      <a:pPr>
        <a:defRPr sz="893" b="0"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20" b="1" i="0" u="none" strike="noStrike" baseline="0">
                <a:solidFill>
                  <a:srgbClr val="000000"/>
                </a:solidFill>
                <a:latin typeface="Arial"/>
                <a:ea typeface="Arial"/>
                <a:cs typeface="Arial"/>
              </a:defRPr>
            </a:pPr>
            <a:r>
              <a:t>SUELO FINAL</a:t>
            </a:r>
          </a:p>
        </c:rich>
      </c:tx>
      <c:layout>
        <c:manualLayout>
          <c:xMode val="edge"/>
          <c:yMode val="edge"/>
          <c:x val="0.38554216867469893"/>
          <c:y val="2.1538461538461541E-2"/>
        </c:manualLayout>
      </c:layout>
      <c:spPr>
        <a:noFill/>
        <a:ln w="25293">
          <a:noFill/>
        </a:ln>
      </c:spPr>
    </c:title>
    <c:plotArea>
      <c:layout>
        <c:manualLayout>
          <c:layoutTarget val="inner"/>
          <c:xMode val="edge"/>
          <c:yMode val="edge"/>
          <c:x val="0.12908777969018925"/>
          <c:y val="0.21538461538461537"/>
          <c:w val="0.7624784853700517"/>
          <c:h val="0.55076923076923079"/>
        </c:manualLayout>
      </c:layout>
      <c:barChart>
        <c:barDir val="col"/>
        <c:grouping val="clustered"/>
        <c:ser>
          <c:idx val="0"/>
          <c:order val="0"/>
          <c:spPr>
            <a:solidFill>
              <a:srgbClr val="9999FF"/>
            </a:solidFill>
            <a:ln w="12647">
              <a:solidFill>
                <a:srgbClr val="000000"/>
              </a:solidFill>
              <a:prstDash val="solid"/>
            </a:ln>
          </c:spPr>
          <c:dPt>
            <c:idx val="0"/>
            <c:spPr>
              <a:solidFill>
                <a:srgbClr val="FFCC00"/>
              </a:solidFill>
              <a:ln w="12647">
                <a:solidFill>
                  <a:srgbClr val="000000"/>
                </a:solidFill>
                <a:prstDash val="solid"/>
              </a:ln>
            </c:spPr>
          </c:dPt>
          <c:dPt>
            <c:idx val="1"/>
            <c:spPr>
              <a:solidFill>
                <a:srgbClr val="800080"/>
              </a:solidFill>
              <a:ln w="12647">
                <a:solidFill>
                  <a:srgbClr val="000000"/>
                </a:solidFill>
                <a:prstDash val="solid"/>
              </a:ln>
            </c:spPr>
          </c:dPt>
          <c:dPt>
            <c:idx val="2"/>
            <c:spPr>
              <a:solidFill>
                <a:srgbClr val="008000"/>
              </a:solidFill>
              <a:ln w="12647">
                <a:solidFill>
                  <a:srgbClr val="000000"/>
                </a:solidFill>
                <a:prstDash val="solid"/>
              </a:ln>
            </c:spPr>
          </c:dPt>
          <c:dPt>
            <c:idx val="3"/>
            <c:spPr>
              <a:solidFill>
                <a:srgbClr val="00CCFF"/>
              </a:solidFill>
              <a:ln w="12647">
                <a:solidFill>
                  <a:srgbClr val="000000"/>
                </a:solidFill>
                <a:prstDash val="solid"/>
              </a:ln>
            </c:spPr>
          </c:dPt>
          <c:dPt>
            <c:idx val="4"/>
            <c:spPr>
              <a:solidFill>
                <a:srgbClr val="0066CC"/>
              </a:solidFill>
              <a:ln w="12647">
                <a:solidFill>
                  <a:srgbClr val="000000"/>
                </a:solidFill>
                <a:prstDash val="solid"/>
              </a:ln>
            </c:spPr>
          </c:dPt>
          <c:dLbls>
            <c:spPr>
              <a:noFill/>
              <a:ln w="25293">
                <a:noFill/>
              </a:ln>
            </c:spPr>
            <c:txPr>
              <a:bodyPr/>
              <a:lstStyle/>
              <a:p>
                <a:pPr>
                  <a:defRPr sz="946" b="0" i="0" u="none" strike="noStrike" baseline="0">
                    <a:solidFill>
                      <a:srgbClr val="000000"/>
                    </a:solidFill>
                    <a:latin typeface="Arial"/>
                    <a:ea typeface="Arial"/>
                    <a:cs typeface="Arial"/>
                  </a:defRPr>
                </a:pPr>
                <a:endParaRPr lang="es-ES"/>
              </a:p>
            </c:txPr>
            <c:showVal val="1"/>
          </c:dLbls>
          <c:cat>
            <c:strRef>
              <c:f>Hoja1!$C$101:$C$105</c:f>
              <c:strCache>
                <c:ptCount val="5"/>
                <c:pt idx="0">
                  <c:v>Mn</c:v>
                </c:pt>
                <c:pt idx="1">
                  <c:v>Fe</c:v>
                </c:pt>
                <c:pt idx="2">
                  <c:v>Cu</c:v>
                </c:pt>
                <c:pt idx="3">
                  <c:v>Zn</c:v>
                </c:pt>
                <c:pt idx="4">
                  <c:v>B</c:v>
                </c:pt>
              </c:strCache>
            </c:strRef>
          </c:cat>
          <c:val>
            <c:numRef>
              <c:f>Hoja1!$B$101:$B$105</c:f>
              <c:numCache>
                <c:formatCode>General</c:formatCode>
                <c:ptCount val="5"/>
                <c:pt idx="0">
                  <c:v>41.65</c:v>
                </c:pt>
                <c:pt idx="1">
                  <c:v>2.5</c:v>
                </c:pt>
                <c:pt idx="2">
                  <c:v>1.75</c:v>
                </c:pt>
                <c:pt idx="3">
                  <c:v>1.02</c:v>
                </c:pt>
                <c:pt idx="4">
                  <c:v>0.79</c:v>
                </c:pt>
              </c:numCache>
            </c:numRef>
          </c:val>
        </c:ser>
        <c:dLbls>
          <c:showVal val="1"/>
        </c:dLbls>
        <c:axId val="239366912"/>
        <c:axId val="239368832"/>
      </c:barChart>
      <c:catAx>
        <c:axId val="239366912"/>
        <c:scaling>
          <c:orientation val="minMax"/>
        </c:scaling>
        <c:axPos val="b"/>
        <c:title>
          <c:tx>
            <c:rich>
              <a:bodyPr/>
              <a:lstStyle/>
              <a:p>
                <a:pPr>
                  <a:defRPr sz="946" b="1" i="0" u="none" strike="noStrike" baseline="0">
                    <a:solidFill>
                      <a:srgbClr val="000000"/>
                    </a:solidFill>
                    <a:latin typeface="Arial"/>
                    <a:ea typeface="Arial"/>
                    <a:cs typeface="Arial"/>
                  </a:defRPr>
                </a:pPr>
                <a:r>
                  <a:t>MICROELEMENTOS</a:t>
                </a:r>
              </a:p>
            </c:rich>
          </c:tx>
          <c:layout>
            <c:manualLayout>
              <c:xMode val="edge"/>
              <c:yMode val="edge"/>
              <c:x val="0.37005163511187616"/>
              <c:y val="0.87384615384615383"/>
            </c:manualLayout>
          </c:layout>
          <c:spPr>
            <a:noFill/>
            <a:ln w="25293">
              <a:noFill/>
            </a:ln>
          </c:spPr>
        </c:title>
        <c:numFmt formatCode="General" sourceLinked="1"/>
        <c:tickLblPos val="nextTo"/>
        <c:spPr>
          <a:ln w="3162">
            <a:solidFill>
              <a:srgbClr val="000000"/>
            </a:solidFill>
            <a:prstDash val="solid"/>
          </a:ln>
        </c:spPr>
        <c:txPr>
          <a:bodyPr rot="0" vert="horz"/>
          <a:lstStyle/>
          <a:p>
            <a:pPr>
              <a:defRPr sz="946" b="0" i="0" u="none" strike="noStrike" baseline="0">
                <a:solidFill>
                  <a:srgbClr val="000000"/>
                </a:solidFill>
                <a:latin typeface="Arial"/>
                <a:ea typeface="Arial"/>
                <a:cs typeface="Arial"/>
              </a:defRPr>
            </a:pPr>
            <a:endParaRPr lang="es-ES"/>
          </a:p>
        </c:txPr>
        <c:crossAx val="239368832"/>
        <c:crosses val="autoZero"/>
        <c:auto val="1"/>
        <c:lblAlgn val="ctr"/>
        <c:lblOffset val="100"/>
        <c:tickLblSkip val="1"/>
        <c:tickMarkSkip val="1"/>
      </c:catAx>
      <c:valAx>
        <c:axId val="239368832"/>
        <c:scaling>
          <c:orientation val="minMax"/>
        </c:scaling>
        <c:axPos val="l"/>
        <c:majorGridlines>
          <c:spPr>
            <a:ln w="3162">
              <a:solidFill>
                <a:srgbClr val="000000"/>
              </a:solidFill>
              <a:prstDash val="solid"/>
            </a:ln>
          </c:spPr>
        </c:majorGridlines>
        <c:title>
          <c:tx>
            <c:rich>
              <a:bodyPr/>
              <a:lstStyle/>
              <a:p>
                <a:pPr>
                  <a:defRPr sz="946" b="1" i="0" u="none" strike="noStrike" baseline="0">
                    <a:solidFill>
                      <a:srgbClr val="000000"/>
                    </a:solidFill>
                    <a:latin typeface="Arial"/>
                    <a:ea typeface="Arial"/>
                    <a:cs typeface="Arial"/>
                  </a:defRPr>
                </a:pPr>
                <a:r>
                  <a:t>RANGOS (ppm)</a:t>
                </a:r>
              </a:p>
            </c:rich>
          </c:tx>
          <c:layout>
            <c:manualLayout>
              <c:xMode val="edge"/>
              <c:yMode val="edge"/>
              <c:x val="2.0654044750430287E-2"/>
              <c:y val="0.28615384615384631"/>
            </c:manualLayout>
          </c:layout>
          <c:spPr>
            <a:noFill/>
            <a:ln w="25293">
              <a:noFill/>
            </a:ln>
          </c:spPr>
        </c:title>
        <c:numFmt formatCode="General" sourceLinked="1"/>
        <c:tickLblPos val="nextTo"/>
        <c:spPr>
          <a:ln w="3162">
            <a:solidFill>
              <a:srgbClr val="000000"/>
            </a:solidFill>
            <a:prstDash val="solid"/>
          </a:ln>
        </c:spPr>
        <c:txPr>
          <a:bodyPr rot="0" vert="horz"/>
          <a:lstStyle/>
          <a:p>
            <a:pPr>
              <a:defRPr sz="946" b="0" i="0" u="none" strike="noStrike" baseline="0">
                <a:solidFill>
                  <a:srgbClr val="000000"/>
                </a:solidFill>
                <a:latin typeface="Arial"/>
                <a:ea typeface="Arial"/>
                <a:cs typeface="Arial"/>
              </a:defRPr>
            </a:pPr>
            <a:endParaRPr lang="es-ES"/>
          </a:p>
        </c:txPr>
        <c:crossAx val="239366912"/>
        <c:crosses val="autoZero"/>
        <c:crossBetween val="between"/>
      </c:valAx>
      <c:spPr>
        <a:solidFill>
          <a:srgbClr val="FFFFFF"/>
        </a:solidFill>
        <a:ln w="12647">
          <a:solidFill>
            <a:srgbClr val="808080"/>
          </a:solidFill>
          <a:prstDash val="solid"/>
        </a:ln>
      </c:spPr>
    </c:plotArea>
    <c:legend>
      <c:legendPos val="r"/>
      <c:layout>
        <c:manualLayout>
          <c:xMode val="edge"/>
          <c:yMode val="edge"/>
          <c:x val="0.91222030981067093"/>
          <c:y val="0.30153846153846176"/>
          <c:w val="8.0895008605852012E-2"/>
          <c:h val="0.37230769230769251"/>
        </c:manualLayout>
      </c:layout>
      <c:spPr>
        <a:solidFill>
          <a:srgbClr val="FFFFFF"/>
        </a:solidFill>
        <a:ln w="3162">
          <a:solidFill>
            <a:srgbClr val="000000"/>
          </a:solidFill>
          <a:prstDash val="solid"/>
        </a:ln>
      </c:spPr>
      <c:txPr>
        <a:bodyPr/>
        <a:lstStyle/>
        <a:p>
          <a:pPr>
            <a:defRPr sz="866"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62">
      <a:solidFill>
        <a:srgbClr val="000000"/>
      </a:solidFill>
      <a:prstDash val="solid"/>
    </a:ln>
  </c:spPr>
  <c:txPr>
    <a:bodyPr/>
    <a:lstStyle/>
    <a:p>
      <a:pPr>
        <a:defRPr sz="946"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12" b="1" i="0" u="none" strike="noStrike" baseline="0">
                <a:solidFill>
                  <a:srgbClr val="000000"/>
                </a:solidFill>
                <a:latin typeface="Arial"/>
                <a:ea typeface="Arial"/>
                <a:cs typeface="Arial"/>
              </a:defRPr>
            </a:pPr>
            <a:r>
              <a:t>SUELO INICIAL(MUESTRA B)</a:t>
            </a:r>
          </a:p>
        </c:rich>
      </c:tx>
      <c:layout>
        <c:manualLayout>
          <c:xMode val="edge"/>
          <c:yMode val="edge"/>
          <c:x val="0.30292598967297779"/>
          <c:y val="2.1352313167259794E-2"/>
        </c:manualLayout>
      </c:layout>
      <c:spPr>
        <a:noFill/>
        <a:ln w="23760">
          <a:noFill/>
        </a:ln>
      </c:spPr>
    </c:title>
    <c:plotArea>
      <c:layout>
        <c:manualLayout>
          <c:layoutTarget val="inner"/>
          <c:xMode val="edge"/>
          <c:yMode val="edge"/>
          <c:x val="0.12908777969018925"/>
          <c:y val="0.22419928825622781"/>
          <c:w val="0.77796901893287473"/>
          <c:h val="0.54448398576512425"/>
        </c:manualLayout>
      </c:layout>
      <c:barChart>
        <c:barDir val="col"/>
        <c:grouping val="clustered"/>
        <c:ser>
          <c:idx val="0"/>
          <c:order val="0"/>
          <c:spPr>
            <a:solidFill>
              <a:srgbClr val="9999FF"/>
            </a:solidFill>
            <a:ln w="11880">
              <a:solidFill>
                <a:srgbClr val="000000"/>
              </a:solidFill>
              <a:prstDash val="solid"/>
            </a:ln>
          </c:spPr>
          <c:dPt>
            <c:idx val="0"/>
            <c:spPr>
              <a:solidFill>
                <a:srgbClr val="00FF00"/>
              </a:solidFill>
              <a:ln w="11880">
                <a:solidFill>
                  <a:srgbClr val="000000"/>
                </a:solidFill>
                <a:prstDash val="solid"/>
              </a:ln>
            </c:spPr>
          </c:dPt>
          <c:dPt>
            <c:idx val="1"/>
            <c:spPr>
              <a:solidFill>
                <a:srgbClr val="0000FF"/>
              </a:solidFill>
              <a:ln w="11880">
                <a:solidFill>
                  <a:srgbClr val="000000"/>
                </a:solidFill>
                <a:prstDash val="solid"/>
              </a:ln>
            </c:spPr>
          </c:dPt>
          <c:dPt>
            <c:idx val="2"/>
            <c:spPr>
              <a:solidFill>
                <a:srgbClr val="FF0000"/>
              </a:solidFill>
              <a:ln w="11880">
                <a:solidFill>
                  <a:srgbClr val="000000"/>
                </a:solidFill>
                <a:prstDash val="solid"/>
              </a:ln>
            </c:spPr>
          </c:dPt>
          <c:dLbls>
            <c:spPr>
              <a:noFill/>
              <a:ln w="23760">
                <a:noFill/>
              </a:ln>
            </c:spPr>
            <c:txPr>
              <a:bodyPr/>
              <a:lstStyle/>
              <a:p>
                <a:pPr>
                  <a:defRPr sz="748" b="0" i="0" u="none" strike="noStrike" baseline="0">
                    <a:solidFill>
                      <a:srgbClr val="000000"/>
                    </a:solidFill>
                    <a:latin typeface="Arial"/>
                    <a:ea typeface="Arial"/>
                    <a:cs typeface="Arial"/>
                  </a:defRPr>
                </a:pPr>
                <a:endParaRPr lang="es-ES"/>
              </a:p>
            </c:txPr>
            <c:showVal val="1"/>
          </c:dLbls>
          <c:cat>
            <c:strRef>
              <c:f>Hoja1!$C$28:$C$33</c:f>
              <c:strCache>
                <c:ptCount val="6"/>
                <c:pt idx="0">
                  <c:v>Ca</c:v>
                </c:pt>
                <c:pt idx="1">
                  <c:v>Mg</c:v>
                </c:pt>
                <c:pt idx="2">
                  <c:v>K</c:v>
                </c:pt>
                <c:pt idx="3">
                  <c:v>N</c:v>
                </c:pt>
                <c:pt idx="4">
                  <c:v>S</c:v>
                </c:pt>
                <c:pt idx="5">
                  <c:v>P</c:v>
                </c:pt>
              </c:strCache>
            </c:strRef>
          </c:cat>
          <c:val>
            <c:numRef>
              <c:f>Hoja1!$B$28:$B$33</c:f>
              <c:numCache>
                <c:formatCode>General</c:formatCode>
                <c:ptCount val="6"/>
                <c:pt idx="0">
                  <c:v>2800</c:v>
                </c:pt>
                <c:pt idx="1">
                  <c:v>768</c:v>
                </c:pt>
                <c:pt idx="2">
                  <c:v>58.8</c:v>
                </c:pt>
                <c:pt idx="3">
                  <c:v>12</c:v>
                </c:pt>
                <c:pt idx="4">
                  <c:v>6</c:v>
                </c:pt>
                <c:pt idx="5">
                  <c:v>2</c:v>
                </c:pt>
              </c:numCache>
            </c:numRef>
          </c:val>
        </c:ser>
        <c:dLbls>
          <c:showVal val="1"/>
        </c:dLbls>
        <c:axId val="130727936"/>
        <c:axId val="130729856"/>
      </c:barChart>
      <c:catAx>
        <c:axId val="130727936"/>
        <c:scaling>
          <c:orientation val="minMax"/>
        </c:scaling>
        <c:axPos val="b"/>
        <c:title>
          <c:tx>
            <c:rich>
              <a:bodyPr/>
              <a:lstStyle/>
              <a:p>
                <a:pPr>
                  <a:defRPr sz="748" b="1" i="0" u="none" strike="noStrike" baseline="0">
                    <a:solidFill>
                      <a:srgbClr val="000000"/>
                    </a:solidFill>
                    <a:latin typeface="Arial"/>
                    <a:ea typeface="Arial"/>
                    <a:cs typeface="Arial"/>
                  </a:defRPr>
                </a:pPr>
                <a:r>
                  <a:t>MACROELEMENTOS</a:t>
                </a:r>
              </a:p>
            </c:rich>
          </c:tx>
          <c:layout>
            <c:manualLayout>
              <c:xMode val="edge"/>
              <c:yMode val="edge"/>
              <c:x val="0.40447504302925996"/>
              <c:y val="0.87544483985765109"/>
            </c:manualLayout>
          </c:layout>
          <c:spPr>
            <a:noFill/>
            <a:ln w="23760">
              <a:noFill/>
            </a:ln>
          </c:spPr>
        </c:title>
        <c:numFmt formatCode="General" sourceLinked="1"/>
        <c:tickLblPos val="nextTo"/>
        <c:spPr>
          <a:ln w="2970">
            <a:solidFill>
              <a:srgbClr val="000000"/>
            </a:solidFill>
            <a:prstDash val="solid"/>
          </a:ln>
        </c:spPr>
        <c:txPr>
          <a:bodyPr rot="0" vert="horz"/>
          <a:lstStyle/>
          <a:p>
            <a:pPr>
              <a:defRPr sz="748" b="0" i="0" u="none" strike="noStrike" baseline="0">
                <a:solidFill>
                  <a:srgbClr val="000000"/>
                </a:solidFill>
                <a:latin typeface="Arial"/>
                <a:ea typeface="Arial"/>
                <a:cs typeface="Arial"/>
              </a:defRPr>
            </a:pPr>
            <a:endParaRPr lang="es-ES"/>
          </a:p>
        </c:txPr>
        <c:crossAx val="130729856"/>
        <c:crosses val="autoZero"/>
        <c:auto val="1"/>
        <c:lblAlgn val="ctr"/>
        <c:lblOffset val="100"/>
        <c:tickLblSkip val="1"/>
        <c:tickMarkSkip val="1"/>
      </c:catAx>
      <c:valAx>
        <c:axId val="130729856"/>
        <c:scaling>
          <c:orientation val="minMax"/>
        </c:scaling>
        <c:axPos val="l"/>
        <c:majorGridlines>
          <c:spPr>
            <a:ln w="2970">
              <a:solidFill>
                <a:srgbClr val="000000"/>
              </a:solidFill>
              <a:prstDash val="solid"/>
            </a:ln>
          </c:spPr>
        </c:majorGridlines>
        <c:title>
          <c:tx>
            <c:rich>
              <a:bodyPr/>
              <a:lstStyle/>
              <a:p>
                <a:pPr>
                  <a:defRPr sz="748" b="1" i="0" u="none" strike="noStrike" baseline="0">
                    <a:solidFill>
                      <a:srgbClr val="000000"/>
                    </a:solidFill>
                    <a:latin typeface="Arial"/>
                    <a:ea typeface="Arial"/>
                    <a:cs typeface="Arial"/>
                  </a:defRPr>
                </a:pPr>
                <a:r>
                  <a:t>RANGOS (ppm)</a:t>
                </a:r>
              </a:p>
            </c:rich>
          </c:tx>
          <c:layout>
            <c:manualLayout>
              <c:xMode val="edge"/>
              <c:yMode val="edge"/>
              <c:x val="2.0654044750430287E-2"/>
              <c:y val="0.30249110320284717"/>
            </c:manualLayout>
          </c:layout>
          <c:spPr>
            <a:noFill/>
            <a:ln w="23760">
              <a:noFill/>
            </a:ln>
          </c:spPr>
        </c:title>
        <c:numFmt formatCode="General" sourceLinked="1"/>
        <c:tickLblPos val="nextTo"/>
        <c:spPr>
          <a:ln w="2970">
            <a:solidFill>
              <a:srgbClr val="000000"/>
            </a:solidFill>
            <a:prstDash val="solid"/>
          </a:ln>
        </c:spPr>
        <c:txPr>
          <a:bodyPr rot="0" vert="horz"/>
          <a:lstStyle/>
          <a:p>
            <a:pPr>
              <a:defRPr sz="748" b="0" i="0" u="none" strike="noStrike" baseline="0">
                <a:solidFill>
                  <a:srgbClr val="000000"/>
                </a:solidFill>
                <a:latin typeface="Arial"/>
                <a:ea typeface="Arial"/>
                <a:cs typeface="Arial"/>
              </a:defRPr>
            </a:pPr>
            <a:endParaRPr lang="es-ES"/>
          </a:p>
        </c:txPr>
        <c:crossAx val="130727936"/>
        <c:crosses val="autoZero"/>
        <c:crossBetween val="between"/>
      </c:valAx>
      <c:spPr>
        <a:solidFill>
          <a:srgbClr val="FFFFFF"/>
        </a:solidFill>
        <a:ln w="11880">
          <a:solidFill>
            <a:srgbClr val="C0C0C0"/>
          </a:solidFill>
          <a:prstDash val="solid"/>
        </a:ln>
      </c:spPr>
    </c:plotArea>
    <c:legend>
      <c:legendPos val="r"/>
      <c:layout>
        <c:manualLayout>
          <c:xMode val="edge"/>
          <c:yMode val="edge"/>
          <c:x val="0.92771084337349419"/>
          <c:y val="0.2669039145907473"/>
          <c:w val="6.5404475043029278E-2"/>
          <c:h val="0.45195729537366552"/>
        </c:manualLayout>
      </c:layout>
      <c:spPr>
        <a:solidFill>
          <a:srgbClr val="FFFFFF"/>
        </a:solidFill>
        <a:ln w="2970">
          <a:solidFill>
            <a:srgbClr val="000000"/>
          </a:solidFill>
          <a:prstDash val="solid"/>
        </a:ln>
      </c:spPr>
      <c:txPr>
        <a:bodyPr/>
        <a:lstStyle/>
        <a:p>
          <a:pPr>
            <a:defRPr sz="688"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2970">
      <a:solidFill>
        <a:srgbClr val="000000"/>
      </a:solidFill>
      <a:prstDash val="solid"/>
    </a:ln>
  </c:spPr>
  <c:txPr>
    <a:bodyPr/>
    <a:lstStyle/>
    <a:p>
      <a:pPr>
        <a:defRPr sz="748"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58" b="1" i="0" u="none" strike="noStrike" baseline="0">
                <a:solidFill>
                  <a:srgbClr val="000000"/>
                </a:solidFill>
                <a:latin typeface="Arial"/>
                <a:ea typeface="Arial"/>
                <a:cs typeface="Arial"/>
              </a:defRPr>
            </a:pPr>
            <a:r>
              <a:t>SUELO INICIAL ( MUESTRA A)</a:t>
            </a:r>
          </a:p>
        </c:rich>
      </c:tx>
      <c:layout>
        <c:manualLayout>
          <c:xMode val="edge"/>
          <c:yMode val="edge"/>
          <c:x val="0.25989672977624795"/>
          <c:y val="2.1538461538461541E-2"/>
        </c:manualLayout>
      </c:layout>
      <c:spPr>
        <a:noFill/>
        <a:ln w="23883">
          <a:noFill/>
        </a:ln>
      </c:spPr>
    </c:title>
    <c:plotArea>
      <c:layout>
        <c:manualLayout>
          <c:layoutTarget val="inner"/>
          <c:xMode val="edge"/>
          <c:yMode val="edge"/>
          <c:x val="0.12908777969018925"/>
          <c:y val="0.21538461538461537"/>
          <c:w val="0.7624784853700517"/>
          <c:h val="0.55076923076923079"/>
        </c:manualLayout>
      </c:layout>
      <c:barChart>
        <c:barDir val="col"/>
        <c:grouping val="clustered"/>
        <c:ser>
          <c:idx val="0"/>
          <c:order val="0"/>
          <c:spPr>
            <a:solidFill>
              <a:srgbClr val="9999FF"/>
            </a:solidFill>
            <a:ln w="11942">
              <a:solidFill>
                <a:srgbClr val="000000"/>
              </a:solidFill>
              <a:prstDash val="solid"/>
            </a:ln>
          </c:spPr>
          <c:dPt>
            <c:idx val="0"/>
            <c:spPr>
              <a:solidFill>
                <a:srgbClr val="0000FF"/>
              </a:solidFill>
              <a:ln w="11942">
                <a:solidFill>
                  <a:srgbClr val="000000"/>
                </a:solidFill>
                <a:prstDash val="solid"/>
              </a:ln>
            </c:spPr>
          </c:dPt>
          <c:dPt>
            <c:idx val="1"/>
            <c:spPr>
              <a:solidFill>
                <a:srgbClr val="008000"/>
              </a:solidFill>
              <a:ln w="11942">
                <a:solidFill>
                  <a:srgbClr val="000000"/>
                </a:solidFill>
                <a:prstDash val="solid"/>
              </a:ln>
            </c:spPr>
          </c:dPt>
          <c:dPt>
            <c:idx val="2"/>
            <c:spPr>
              <a:solidFill>
                <a:srgbClr val="FF9900"/>
              </a:solidFill>
              <a:ln w="11942">
                <a:solidFill>
                  <a:srgbClr val="000000"/>
                </a:solidFill>
                <a:prstDash val="solid"/>
              </a:ln>
            </c:spPr>
          </c:dPt>
          <c:dPt>
            <c:idx val="3"/>
            <c:spPr>
              <a:solidFill>
                <a:srgbClr val="00FF00"/>
              </a:solidFill>
              <a:ln w="11942">
                <a:solidFill>
                  <a:srgbClr val="000000"/>
                </a:solidFill>
                <a:prstDash val="solid"/>
              </a:ln>
            </c:spPr>
          </c:dPt>
          <c:dLbls>
            <c:spPr>
              <a:noFill/>
              <a:ln w="23883">
                <a:noFill/>
              </a:ln>
            </c:spPr>
            <c:txPr>
              <a:bodyPr/>
              <a:lstStyle/>
              <a:p>
                <a:pPr>
                  <a:defRPr sz="893" b="0" i="0" u="none" strike="noStrike" baseline="0">
                    <a:solidFill>
                      <a:srgbClr val="000000"/>
                    </a:solidFill>
                    <a:latin typeface="Arial"/>
                    <a:ea typeface="Arial"/>
                    <a:cs typeface="Arial"/>
                  </a:defRPr>
                </a:pPr>
                <a:endParaRPr lang="es-ES"/>
              </a:p>
            </c:txPr>
            <c:showVal val="1"/>
          </c:dLbls>
          <c:cat>
            <c:strRef>
              <c:f>Hoja1!$C$45:$C$49</c:f>
              <c:strCache>
                <c:ptCount val="5"/>
                <c:pt idx="0">
                  <c:v>Fe</c:v>
                </c:pt>
                <c:pt idx="1">
                  <c:v>Mn</c:v>
                </c:pt>
                <c:pt idx="2">
                  <c:v>Cu</c:v>
                </c:pt>
                <c:pt idx="3">
                  <c:v>B</c:v>
                </c:pt>
                <c:pt idx="4">
                  <c:v>Zn</c:v>
                </c:pt>
              </c:strCache>
            </c:strRef>
          </c:cat>
          <c:val>
            <c:numRef>
              <c:f>Hoja1!$B$45:$B$49</c:f>
              <c:numCache>
                <c:formatCode>General</c:formatCode>
                <c:ptCount val="5"/>
                <c:pt idx="0">
                  <c:v>59</c:v>
                </c:pt>
                <c:pt idx="1">
                  <c:v>11.2</c:v>
                </c:pt>
                <c:pt idx="2">
                  <c:v>9</c:v>
                </c:pt>
                <c:pt idx="3">
                  <c:v>0.13</c:v>
                </c:pt>
                <c:pt idx="4">
                  <c:v>0.5</c:v>
                </c:pt>
              </c:numCache>
            </c:numRef>
          </c:val>
        </c:ser>
        <c:dLbls>
          <c:showVal val="1"/>
        </c:dLbls>
        <c:axId val="237334528"/>
        <c:axId val="237336448"/>
      </c:barChart>
      <c:catAx>
        <c:axId val="237334528"/>
        <c:scaling>
          <c:orientation val="minMax"/>
        </c:scaling>
        <c:axPos val="b"/>
        <c:title>
          <c:tx>
            <c:rich>
              <a:bodyPr/>
              <a:lstStyle/>
              <a:p>
                <a:pPr>
                  <a:defRPr sz="893" b="1" i="0" u="none" strike="noStrike" baseline="0">
                    <a:solidFill>
                      <a:srgbClr val="000000"/>
                    </a:solidFill>
                    <a:latin typeface="Arial"/>
                    <a:ea typeface="Arial"/>
                    <a:cs typeface="Arial"/>
                  </a:defRPr>
                </a:pPr>
                <a:r>
                  <a:t>MICROELEMENTOS</a:t>
                </a:r>
              </a:p>
            </c:rich>
          </c:tx>
          <c:layout>
            <c:manualLayout>
              <c:xMode val="edge"/>
              <c:yMode val="edge"/>
              <c:x val="0.37005163511187616"/>
              <c:y val="0.87384615384615383"/>
            </c:manualLayout>
          </c:layout>
          <c:spPr>
            <a:noFill/>
            <a:ln w="23883">
              <a:noFill/>
            </a:ln>
          </c:spPr>
        </c:title>
        <c:numFmt formatCode="General" sourceLinked="1"/>
        <c:tickLblPos val="nextTo"/>
        <c:spPr>
          <a:ln w="2985">
            <a:solidFill>
              <a:srgbClr val="000000"/>
            </a:solidFill>
            <a:prstDash val="solid"/>
          </a:ln>
        </c:spPr>
        <c:txPr>
          <a:bodyPr rot="0" vert="horz"/>
          <a:lstStyle/>
          <a:p>
            <a:pPr>
              <a:defRPr sz="893" b="0" i="0" u="none" strike="noStrike" baseline="0">
                <a:solidFill>
                  <a:srgbClr val="000000"/>
                </a:solidFill>
                <a:latin typeface="Arial"/>
                <a:ea typeface="Arial"/>
                <a:cs typeface="Arial"/>
              </a:defRPr>
            </a:pPr>
            <a:endParaRPr lang="es-ES"/>
          </a:p>
        </c:txPr>
        <c:crossAx val="237336448"/>
        <c:crosses val="autoZero"/>
        <c:auto val="1"/>
        <c:lblAlgn val="ctr"/>
        <c:lblOffset val="100"/>
        <c:tickLblSkip val="1"/>
        <c:tickMarkSkip val="1"/>
      </c:catAx>
      <c:valAx>
        <c:axId val="237336448"/>
        <c:scaling>
          <c:orientation val="minMax"/>
        </c:scaling>
        <c:axPos val="l"/>
        <c:majorGridlines>
          <c:spPr>
            <a:ln w="2985">
              <a:solidFill>
                <a:srgbClr val="000000"/>
              </a:solidFill>
              <a:prstDash val="solid"/>
            </a:ln>
          </c:spPr>
        </c:majorGridlines>
        <c:title>
          <c:tx>
            <c:rich>
              <a:bodyPr/>
              <a:lstStyle/>
              <a:p>
                <a:pPr>
                  <a:defRPr sz="893" b="1" i="0" u="none" strike="noStrike" baseline="0">
                    <a:solidFill>
                      <a:srgbClr val="000000"/>
                    </a:solidFill>
                    <a:latin typeface="Arial"/>
                    <a:ea typeface="Arial"/>
                    <a:cs typeface="Arial"/>
                  </a:defRPr>
                </a:pPr>
                <a:r>
                  <a:t>RANGOS ( ppm)</a:t>
                </a:r>
              </a:p>
            </c:rich>
          </c:tx>
          <c:layout>
            <c:manualLayout>
              <c:xMode val="edge"/>
              <c:yMode val="edge"/>
              <c:x val="2.0654044750430287E-2"/>
              <c:y val="0.28000000000000008"/>
            </c:manualLayout>
          </c:layout>
          <c:spPr>
            <a:noFill/>
            <a:ln w="23883">
              <a:noFill/>
            </a:ln>
          </c:spPr>
        </c:title>
        <c:numFmt formatCode="General" sourceLinked="1"/>
        <c:tickLblPos val="nextTo"/>
        <c:spPr>
          <a:ln w="2985">
            <a:solidFill>
              <a:srgbClr val="000000"/>
            </a:solidFill>
            <a:prstDash val="solid"/>
          </a:ln>
        </c:spPr>
        <c:txPr>
          <a:bodyPr rot="0" vert="horz"/>
          <a:lstStyle/>
          <a:p>
            <a:pPr>
              <a:defRPr sz="893" b="0" i="0" u="none" strike="noStrike" baseline="0">
                <a:solidFill>
                  <a:srgbClr val="000000"/>
                </a:solidFill>
                <a:latin typeface="Arial"/>
                <a:ea typeface="Arial"/>
                <a:cs typeface="Arial"/>
              </a:defRPr>
            </a:pPr>
            <a:endParaRPr lang="es-ES"/>
          </a:p>
        </c:txPr>
        <c:crossAx val="237334528"/>
        <c:crosses val="autoZero"/>
        <c:crossBetween val="between"/>
      </c:valAx>
      <c:spPr>
        <a:solidFill>
          <a:srgbClr val="FFFFFF"/>
        </a:solidFill>
        <a:ln w="11942">
          <a:solidFill>
            <a:srgbClr val="808080"/>
          </a:solidFill>
          <a:prstDash val="solid"/>
        </a:ln>
      </c:spPr>
    </c:plotArea>
    <c:legend>
      <c:legendPos val="r"/>
      <c:layout>
        <c:manualLayout>
          <c:xMode val="edge"/>
          <c:yMode val="edge"/>
          <c:x val="0.91222030981067093"/>
          <c:y val="0.30153846153846176"/>
          <c:w val="8.0895008605852012E-2"/>
          <c:h val="0.37230769230769251"/>
        </c:manualLayout>
      </c:layout>
      <c:spPr>
        <a:solidFill>
          <a:srgbClr val="FFFFFF"/>
        </a:solidFill>
        <a:ln w="2985">
          <a:solidFill>
            <a:srgbClr val="000000"/>
          </a:solidFill>
          <a:prstDash val="solid"/>
        </a:ln>
      </c:spPr>
      <c:txPr>
        <a:bodyPr/>
        <a:lstStyle/>
        <a:p>
          <a:pPr>
            <a:defRPr sz="818"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2985">
      <a:solidFill>
        <a:srgbClr val="000000"/>
      </a:solidFill>
      <a:prstDash val="solid"/>
    </a:ln>
  </c:spPr>
  <c:txPr>
    <a:bodyPr/>
    <a:lstStyle/>
    <a:p>
      <a:pPr>
        <a:defRPr sz="893"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58" b="1" i="0" u="none" strike="noStrike" baseline="0">
                <a:solidFill>
                  <a:srgbClr val="000000"/>
                </a:solidFill>
                <a:latin typeface="Arial"/>
                <a:ea typeface="Arial"/>
                <a:cs typeface="Arial"/>
              </a:defRPr>
            </a:pPr>
            <a:r>
              <a:t>SUELO INICIAL (MUESTRA B)</a:t>
            </a:r>
          </a:p>
        </c:rich>
      </c:tx>
      <c:layout>
        <c:manualLayout>
          <c:xMode val="edge"/>
          <c:yMode val="edge"/>
          <c:x val="0.26333907056798622"/>
          <c:y val="2.1538461538461541E-2"/>
        </c:manualLayout>
      </c:layout>
      <c:spPr>
        <a:noFill/>
        <a:ln w="23883">
          <a:noFill/>
        </a:ln>
      </c:spPr>
    </c:title>
    <c:plotArea>
      <c:layout>
        <c:manualLayout>
          <c:layoutTarget val="inner"/>
          <c:xMode val="edge"/>
          <c:yMode val="edge"/>
          <c:x val="0.12908777969018925"/>
          <c:y val="0.21538461538461537"/>
          <c:w val="0.7624784853700517"/>
          <c:h val="0.55076923076923079"/>
        </c:manualLayout>
      </c:layout>
      <c:barChart>
        <c:barDir val="col"/>
        <c:grouping val="clustered"/>
        <c:ser>
          <c:idx val="0"/>
          <c:order val="0"/>
          <c:spPr>
            <a:solidFill>
              <a:srgbClr val="9999FF"/>
            </a:solidFill>
            <a:ln w="11942">
              <a:solidFill>
                <a:srgbClr val="000000"/>
              </a:solidFill>
              <a:prstDash val="solid"/>
            </a:ln>
          </c:spPr>
          <c:dPt>
            <c:idx val="0"/>
            <c:spPr>
              <a:solidFill>
                <a:srgbClr val="000080"/>
              </a:solidFill>
              <a:ln w="11942">
                <a:solidFill>
                  <a:srgbClr val="000000"/>
                </a:solidFill>
                <a:prstDash val="solid"/>
              </a:ln>
            </c:spPr>
          </c:dPt>
          <c:dPt>
            <c:idx val="1"/>
            <c:spPr>
              <a:solidFill>
                <a:srgbClr val="FF00FF"/>
              </a:solidFill>
              <a:ln w="11942">
                <a:solidFill>
                  <a:srgbClr val="000000"/>
                </a:solidFill>
                <a:prstDash val="solid"/>
              </a:ln>
            </c:spPr>
          </c:dPt>
          <c:dPt>
            <c:idx val="2"/>
            <c:spPr>
              <a:solidFill>
                <a:srgbClr val="008080"/>
              </a:solidFill>
              <a:ln w="11942">
                <a:solidFill>
                  <a:srgbClr val="000000"/>
                </a:solidFill>
                <a:prstDash val="solid"/>
              </a:ln>
            </c:spPr>
          </c:dPt>
          <c:dPt>
            <c:idx val="4"/>
            <c:spPr>
              <a:solidFill>
                <a:srgbClr val="FF99CC"/>
              </a:solidFill>
              <a:ln w="11942">
                <a:solidFill>
                  <a:srgbClr val="000000"/>
                </a:solidFill>
                <a:prstDash val="solid"/>
              </a:ln>
            </c:spPr>
          </c:dPt>
          <c:dLbls>
            <c:spPr>
              <a:noFill/>
              <a:ln w="23883">
                <a:noFill/>
              </a:ln>
            </c:spPr>
            <c:txPr>
              <a:bodyPr/>
              <a:lstStyle/>
              <a:p>
                <a:pPr>
                  <a:defRPr sz="893" b="0" i="0" u="none" strike="noStrike" baseline="0">
                    <a:solidFill>
                      <a:srgbClr val="000000"/>
                    </a:solidFill>
                    <a:latin typeface="Arial"/>
                    <a:ea typeface="Arial"/>
                    <a:cs typeface="Arial"/>
                  </a:defRPr>
                </a:pPr>
                <a:endParaRPr lang="es-ES"/>
              </a:p>
            </c:txPr>
            <c:showVal val="1"/>
          </c:dLbls>
          <c:cat>
            <c:strRef>
              <c:f>Hoja1!$C$65:$C$69</c:f>
              <c:strCache>
                <c:ptCount val="5"/>
                <c:pt idx="0">
                  <c:v>Fe</c:v>
                </c:pt>
                <c:pt idx="1">
                  <c:v>Mn</c:v>
                </c:pt>
                <c:pt idx="2">
                  <c:v>Cu</c:v>
                </c:pt>
                <c:pt idx="3">
                  <c:v>B</c:v>
                </c:pt>
                <c:pt idx="4">
                  <c:v>Zn</c:v>
                </c:pt>
              </c:strCache>
            </c:strRef>
          </c:cat>
          <c:val>
            <c:numRef>
              <c:f>Hoja1!$B$65:$B$69</c:f>
              <c:numCache>
                <c:formatCode>General</c:formatCode>
                <c:ptCount val="5"/>
                <c:pt idx="0">
                  <c:v>60</c:v>
                </c:pt>
                <c:pt idx="1">
                  <c:v>9.7000000000000011</c:v>
                </c:pt>
                <c:pt idx="2">
                  <c:v>6.4</c:v>
                </c:pt>
                <c:pt idx="3">
                  <c:v>0.19</c:v>
                </c:pt>
                <c:pt idx="4">
                  <c:v>0.4</c:v>
                </c:pt>
              </c:numCache>
            </c:numRef>
          </c:val>
        </c:ser>
        <c:dLbls>
          <c:showVal val="1"/>
        </c:dLbls>
        <c:axId val="237719552"/>
        <c:axId val="237721472"/>
      </c:barChart>
      <c:catAx>
        <c:axId val="237719552"/>
        <c:scaling>
          <c:orientation val="minMax"/>
        </c:scaling>
        <c:axPos val="b"/>
        <c:title>
          <c:tx>
            <c:rich>
              <a:bodyPr/>
              <a:lstStyle/>
              <a:p>
                <a:pPr>
                  <a:defRPr sz="893" b="1" i="0" u="none" strike="noStrike" baseline="0">
                    <a:solidFill>
                      <a:srgbClr val="000000"/>
                    </a:solidFill>
                    <a:latin typeface="Arial"/>
                    <a:ea typeface="Arial"/>
                    <a:cs typeface="Arial"/>
                  </a:defRPr>
                </a:pPr>
                <a:r>
                  <a:t>MICROELEMENTOS</a:t>
                </a:r>
              </a:p>
            </c:rich>
          </c:tx>
          <c:layout>
            <c:manualLayout>
              <c:xMode val="edge"/>
              <c:yMode val="edge"/>
              <c:x val="0.37005163511187616"/>
              <c:y val="0.87384615384615383"/>
            </c:manualLayout>
          </c:layout>
          <c:spPr>
            <a:noFill/>
            <a:ln w="23883">
              <a:noFill/>
            </a:ln>
          </c:spPr>
        </c:title>
        <c:numFmt formatCode="General" sourceLinked="1"/>
        <c:tickLblPos val="nextTo"/>
        <c:spPr>
          <a:ln w="2985">
            <a:solidFill>
              <a:srgbClr val="000000"/>
            </a:solidFill>
            <a:prstDash val="solid"/>
          </a:ln>
        </c:spPr>
        <c:txPr>
          <a:bodyPr rot="0" vert="horz"/>
          <a:lstStyle/>
          <a:p>
            <a:pPr>
              <a:defRPr sz="893" b="0" i="0" u="none" strike="noStrike" baseline="0">
                <a:solidFill>
                  <a:srgbClr val="000000"/>
                </a:solidFill>
                <a:latin typeface="Arial"/>
                <a:ea typeface="Arial"/>
                <a:cs typeface="Arial"/>
              </a:defRPr>
            </a:pPr>
            <a:endParaRPr lang="es-ES"/>
          </a:p>
        </c:txPr>
        <c:crossAx val="237721472"/>
        <c:crosses val="autoZero"/>
        <c:auto val="1"/>
        <c:lblAlgn val="ctr"/>
        <c:lblOffset val="100"/>
        <c:tickLblSkip val="1"/>
        <c:tickMarkSkip val="1"/>
      </c:catAx>
      <c:valAx>
        <c:axId val="237721472"/>
        <c:scaling>
          <c:orientation val="minMax"/>
        </c:scaling>
        <c:axPos val="l"/>
        <c:majorGridlines>
          <c:spPr>
            <a:ln w="2985">
              <a:solidFill>
                <a:srgbClr val="000000"/>
              </a:solidFill>
              <a:prstDash val="solid"/>
            </a:ln>
          </c:spPr>
        </c:majorGridlines>
        <c:title>
          <c:tx>
            <c:rich>
              <a:bodyPr/>
              <a:lstStyle/>
              <a:p>
                <a:pPr>
                  <a:defRPr sz="893" b="1" i="0" u="none" strike="noStrike" baseline="0">
                    <a:solidFill>
                      <a:srgbClr val="000000"/>
                    </a:solidFill>
                    <a:latin typeface="Arial"/>
                    <a:ea typeface="Arial"/>
                    <a:cs typeface="Arial"/>
                  </a:defRPr>
                </a:pPr>
                <a:r>
                  <a:t>RANGOS (ppm)</a:t>
                </a:r>
              </a:p>
            </c:rich>
          </c:tx>
          <c:layout>
            <c:manualLayout>
              <c:xMode val="edge"/>
              <c:yMode val="edge"/>
              <c:x val="2.0654044750430287E-2"/>
              <c:y val="0.28615384615384631"/>
            </c:manualLayout>
          </c:layout>
          <c:spPr>
            <a:noFill/>
            <a:ln w="23883">
              <a:noFill/>
            </a:ln>
          </c:spPr>
        </c:title>
        <c:numFmt formatCode="General" sourceLinked="1"/>
        <c:tickLblPos val="nextTo"/>
        <c:spPr>
          <a:ln w="2985">
            <a:solidFill>
              <a:srgbClr val="000000"/>
            </a:solidFill>
            <a:prstDash val="solid"/>
          </a:ln>
        </c:spPr>
        <c:txPr>
          <a:bodyPr rot="0" vert="horz"/>
          <a:lstStyle/>
          <a:p>
            <a:pPr>
              <a:defRPr sz="893" b="0" i="0" u="none" strike="noStrike" baseline="0">
                <a:solidFill>
                  <a:srgbClr val="000000"/>
                </a:solidFill>
                <a:latin typeface="Arial"/>
                <a:ea typeface="Arial"/>
                <a:cs typeface="Arial"/>
              </a:defRPr>
            </a:pPr>
            <a:endParaRPr lang="es-ES"/>
          </a:p>
        </c:txPr>
        <c:crossAx val="237719552"/>
        <c:crosses val="autoZero"/>
        <c:crossBetween val="between"/>
      </c:valAx>
      <c:spPr>
        <a:solidFill>
          <a:srgbClr val="FFFFFF"/>
        </a:solidFill>
        <a:ln w="11942">
          <a:solidFill>
            <a:srgbClr val="808080"/>
          </a:solidFill>
          <a:prstDash val="solid"/>
        </a:ln>
      </c:spPr>
    </c:plotArea>
    <c:legend>
      <c:legendPos val="r"/>
      <c:layout>
        <c:manualLayout>
          <c:xMode val="edge"/>
          <c:yMode val="edge"/>
          <c:x val="0.91222030981067093"/>
          <c:y val="0.30153846153846176"/>
          <c:w val="8.0895008605852012E-2"/>
          <c:h val="0.37230769230769251"/>
        </c:manualLayout>
      </c:layout>
      <c:spPr>
        <a:solidFill>
          <a:srgbClr val="FFFFFF"/>
        </a:solidFill>
        <a:ln w="2985">
          <a:solidFill>
            <a:srgbClr val="000000"/>
          </a:solidFill>
          <a:prstDash val="solid"/>
        </a:ln>
      </c:spPr>
      <c:txPr>
        <a:bodyPr/>
        <a:lstStyle/>
        <a:p>
          <a:pPr>
            <a:defRPr sz="818"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2985">
      <a:solidFill>
        <a:srgbClr val="000000"/>
      </a:solidFill>
      <a:prstDash val="solid"/>
    </a:ln>
  </c:spPr>
  <c:txPr>
    <a:bodyPr/>
    <a:lstStyle/>
    <a:p>
      <a:pPr>
        <a:defRPr sz="893"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00" b="1" i="0" u="none" strike="noStrike" baseline="0">
                <a:solidFill>
                  <a:srgbClr val="000000"/>
                </a:solidFill>
                <a:latin typeface="Arial"/>
                <a:ea typeface="Arial"/>
                <a:cs typeface="Arial"/>
              </a:defRPr>
            </a:pPr>
            <a:r>
              <a:t>NITROGENO</a:t>
            </a:r>
          </a:p>
        </c:rich>
      </c:tx>
      <c:layout>
        <c:manualLayout>
          <c:xMode val="edge"/>
          <c:yMode val="edge"/>
          <c:x val="0.40500000000000008"/>
          <c:y val="1.9607843137254902E-2"/>
        </c:manualLayout>
      </c:layout>
      <c:spPr>
        <a:noFill/>
        <a:ln w="25400">
          <a:noFill/>
        </a:ln>
      </c:spPr>
    </c:title>
    <c:plotArea>
      <c:layout>
        <c:manualLayout>
          <c:layoutTarget val="inner"/>
          <c:xMode val="edge"/>
          <c:yMode val="edge"/>
          <c:x val="0.13"/>
          <c:y val="0.21895424836601321"/>
          <c:w val="0.8533333333333335"/>
          <c:h val="0.53921568627451"/>
        </c:manualLayout>
      </c:layout>
      <c:lineChart>
        <c:grouping val="standard"/>
        <c:ser>
          <c:idx val="0"/>
          <c:order val="0"/>
          <c:spPr>
            <a:ln w="12700">
              <a:solidFill>
                <a:srgbClr val="000080"/>
              </a:solidFill>
              <a:prstDash val="solid"/>
            </a:ln>
          </c:spPr>
          <c:marker>
            <c:symbol val="none"/>
          </c:marker>
          <c:dLbls>
            <c:spPr>
              <a:solidFill>
                <a:srgbClr val="FF9900"/>
              </a:solidFill>
              <a:ln w="25400">
                <a:noFill/>
              </a:ln>
            </c:spPr>
            <c:txPr>
              <a:bodyPr/>
              <a:lstStyle/>
              <a:p>
                <a:pPr>
                  <a:defRPr sz="925" b="0" i="0" u="none" strike="noStrike" baseline="0">
                    <a:solidFill>
                      <a:srgbClr val="000000"/>
                    </a:solidFill>
                    <a:latin typeface="Arial"/>
                    <a:ea typeface="Arial"/>
                    <a:cs typeface="Arial"/>
                  </a:defRPr>
                </a:pPr>
                <a:endParaRPr lang="es-ES"/>
              </a:p>
            </c:txPr>
            <c:showVal val="1"/>
          </c:dLbls>
          <c:cat>
            <c:strRef>
              <c:f>Hoja2!$B$20:$B$23</c:f>
              <c:strCache>
                <c:ptCount val="4"/>
                <c:pt idx="0">
                  <c:v>Mayo</c:v>
                </c:pt>
                <c:pt idx="1">
                  <c:v>Julio</c:v>
                </c:pt>
                <c:pt idx="2">
                  <c:v>Agosto</c:v>
                </c:pt>
                <c:pt idx="3">
                  <c:v>Septiembre</c:v>
                </c:pt>
              </c:strCache>
            </c:strRef>
          </c:cat>
          <c:val>
            <c:numRef>
              <c:f>Hoja2!$B$15:$B$18</c:f>
              <c:numCache>
                <c:formatCode>General</c:formatCode>
                <c:ptCount val="4"/>
                <c:pt idx="0">
                  <c:v>218.4</c:v>
                </c:pt>
                <c:pt idx="1">
                  <c:v>250.64</c:v>
                </c:pt>
                <c:pt idx="2">
                  <c:v>222.56</c:v>
                </c:pt>
                <c:pt idx="3">
                  <c:v>227.76</c:v>
                </c:pt>
              </c:numCache>
            </c:numRef>
          </c:val>
        </c:ser>
        <c:dLbls>
          <c:showVal val="1"/>
        </c:dLbls>
        <c:marker val="1"/>
        <c:axId val="237246720"/>
        <c:axId val="237285760"/>
      </c:lineChart>
      <c:catAx>
        <c:axId val="237246720"/>
        <c:scaling>
          <c:orientation val="minMax"/>
        </c:scaling>
        <c:axPos val="b"/>
        <c:title>
          <c:tx>
            <c:rich>
              <a:bodyPr/>
              <a:lstStyle/>
              <a:p>
                <a:pPr>
                  <a:defRPr sz="925" b="1" i="0" u="none" strike="noStrike" baseline="0">
                    <a:solidFill>
                      <a:srgbClr val="000000"/>
                    </a:solidFill>
                    <a:latin typeface="Arial"/>
                    <a:ea typeface="Arial"/>
                    <a:cs typeface="Arial"/>
                  </a:defRPr>
                </a:pPr>
                <a:r>
                  <a:t>MESES</a:t>
                </a:r>
              </a:p>
            </c:rich>
          </c:tx>
          <c:layout>
            <c:manualLayout>
              <c:xMode val="edge"/>
              <c:yMode val="edge"/>
              <c:x val="0.5083333333333333"/>
              <c:y val="0.8692810457516339"/>
            </c:manualLayout>
          </c:layout>
          <c:spPr>
            <a:noFill/>
            <a:ln w="25400">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237285760"/>
        <c:crosses val="autoZero"/>
        <c:auto val="1"/>
        <c:lblAlgn val="ctr"/>
        <c:lblOffset val="100"/>
        <c:tickLblSkip val="1"/>
        <c:tickMarkSkip val="1"/>
      </c:catAx>
      <c:valAx>
        <c:axId val="237285760"/>
        <c:scaling>
          <c:orientation val="minMax"/>
        </c:scaling>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t>RANGOS ( ppm)</a:t>
                </a:r>
              </a:p>
            </c:rich>
          </c:tx>
          <c:layout>
            <c:manualLayout>
              <c:xMode val="edge"/>
              <c:yMode val="edge"/>
              <c:x val="2.0000000000000007E-2"/>
              <c:y val="0.28104575163398693"/>
            </c:manualLayout>
          </c:layout>
          <c:spPr>
            <a:noFill/>
            <a:ln w="25400">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237246720"/>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00" b="1" i="0" u="none" strike="noStrike" baseline="0">
                <a:solidFill>
                  <a:srgbClr val="000000"/>
                </a:solidFill>
                <a:latin typeface="Arial"/>
                <a:ea typeface="Arial"/>
                <a:cs typeface="Arial"/>
              </a:defRPr>
            </a:pPr>
            <a:r>
              <a:t>FOSFORO</a:t>
            </a:r>
          </a:p>
        </c:rich>
      </c:tx>
      <c:layout>
        <c:manualLayout>
          <c:xMode val="edge"/>
          <c:yMode val="edge"/>
          <c:x val="0.42166666666666686"/>
          <c:y val="1.9607843137254902E-2"/>
        </c:manualLayout>
      </c:layout>
      <c:spPr>
        <a:noFill/>
        <a:ln w="25400">
          <a:noFill/>
        </a:ln>
      </c:spPr>
    </c:title>
    <c:plotArea>
      <c:layout>
        <c:manualLayout>
          <c:layoutTarget val="inner"/>
          <c:xMode val="edge"/>
          <c:yMode val="edge"/>
          <c:x val="0.1166666666666667"/>
          <c:y val="0.21895424836601321"/>
          <c:w val="0.8666666666666667"/>
          <c:h val="0.53921568627451"/>
        </c:manualLayout>
      </c:layout>
      <c:lineChart>
        <c:grouping val="standard"/>
        <c:ser>
          <c:idx val="0"/>
          <c:order val="0"/>
          <c:spPr>
            <a:ln w="12700">
              <a:solidFill>
                <a:srgbClr val="000080"/>
              </a:solidFill>
              <a:prstDash val="solid"/>
            </a:ln>
          </c:spPr>
          <c:marker>
            <c:symbol val="none"/>
          </c:marker>
          <c:dLbls>
            <c:spPr>
              <a:solidFill>
                <a:srgbClr val="008080"/>
              </a:solidFill>
              <a:ln w="25400">
                <a:noFill/>
              </a:ln>
            </c:spPr>
            <c:txPr>
              <a:bodyPr/>
              <a:lstStyle/>
              <a:p>
                <a:pPr>
                  <a:defRPr sz="925" b="0" i="0" u="none" strike="noStrike" baseline="0">
                    <a:solidFill>
                      <a:srgbClr val="000000"/>
                    </a:solidFill>
                    <a:latin typeface="Arial"/>
                    <a:ea typeface="Arial"/>
                    <a:cs typeface="Arial"/>
                  </a:defRPr>
                </a:pPr>
                <a:endParaRPr lang="es-ES"/>
              </a:p>
            </c:txPr>
            <c:showVal val="1"/>
          </c:dLbls>
          <c:cat>
            <c:strRef>
              <c:f>Hoja2!$B$20:$B$23</c:f>
              <c:strCache>
                <c:ptCount val="4"/>
                <c:pt idx="0">
                  <c:v>Mayo</c:v>
                </c:pt>
                <c:pt idx="1">
                  <c:v>Julio</c:v>
                </c:pt>
                <c:pt idx="2">
                  <c:v>Agosto</c:v>
                </c:pt>
                <c:pt idx="3">
                  <c:v>Septiembre</c:v>
                </c:pt>
              </c:strCache>
            </c:strRef>
          </c:cat>
          <c:val>
            <c:numRef>
              <c:f>Hoja2!$D$15:$D$18</c:f>
              <c:numCache>
                <c:formatCode>General</c:formatCode>
                <c:ptCount val="4"/>
                <c:pt idx="0">
                  <c:v>12.48</c:v>
                </c:pt>
                <c:pt idx="1">
                  <c:v>10.4</c:v>
                </c:pt>
                <c:pt idx="2">
                  <c:v>13.52</c:v>
                </c:pt>
                <c:pt idx="3">
                  <c:v>15.6</c:v>
                </c:pt>
              </c:numCache>
            </c:numRef>
          </c:val>
        </c:ser>
        <c:dLbls>
          <c:showVal val="1"/>
        </c:dLbls>
        <c:marker val="1"/>
        <c:axId val="237691264"/>
        <c:axId val="237693184"/>
      </c:lineChart>
      <c:catAx>
        <c:axId val="237691264"/>
        <c:scaling>
          <c:orientation val="minMax"/>
        </c:scaling>
        <c:axPos val="b"/>
        <c:title>
          <c:tx>
            <c:rich>
              <a:bodyPr/>
              <a:lstStyle/>
              <a:p>
                <a:pPr>
                  <a:defRPr sz="925" b="1" i="0" u="none" strike="noStrike" baseline="0">
                    <a:solidFill>
                      <a:srgbClr val="000000"/>
                    </a:solidFill>
                    <a:latin typeface="Arial"/>
                    <a:ea typeface="Arial"/>
                    <a:cs typeface="Arial"/>
                  </a:defRPr>
                </a:pPr>
                <a:r>
                  <a:t>MESES</a:t>
                </a:r>
              </a:p>
            </c:rich>
          </c:tx>
          <c:layout>
            <c:manualLayout>
              <c:xMode val="edge"/>
              <c:yMode val="edge"/>
              <c:x val="0.50166666666666659"/>
              <c:y val="0.8692810457516339"/>
            </c:manualLayout>
          </c:layout>
          <c:spPr>
            <a:noFill/>
            <a:ln w="25400">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237693184"/>
        <c:crosses val="autoZero"/>
        <c:auto val="1"/>
        <c:lblAlgn val="ctr"/>
        <c:lblOffset val="100"/>
        <c:tickLblSkip val="1"/>
        <c:tickMarkSkip val="1"/>
      </c:catAx>
      <c:valAx>
        <c:axId val="237693184"/>
        <c:scaling>
          <c:orientation val="minMax"/>
        </c:scaling>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t>RANGOS (ppm)</a:t>
                </a:r>
              </a:p>
            </c:rich>
          </c:tx>
          <c:layout>
            <c:manualLayout>
              <c:xMode val="edge"/>
              <c:yMode val="edge"/>
              <c:x val="2.0000000000000007E-2"/>
              <c:y val="0.29084967320261462"/>
            </c:manualLayout>
          </c:layout>
          <c:spPr>
            <a:noFill/>
            <a:ln w="25400">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237691264"/>
        <c:crosses val="autoZero"/>
        <c:crossBetween val="between"/>
      </c:valAx>
      <c:spPr>
        <a:solidFill>
          <a:srgbClr val="FFFFFF"/>
        </a:solidFill>
        <a:ln w="12700">
          <a:solidFill>
            <a:srgbClr val="C0C0C0"/>
          </a:solidFill>
          <a:prstDash val="solid"/>
        </a:ln>
      </c:spPr>
    </c:plotArea>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35" b="1" i="0" u="none" strike="noStrike" baseline="0">
                <a:solidFill>
                  <a:srgbClr val="000000"/>
                </a:solidFill>
                <a:latin typeface="Arial"/>
                <a:ea typeface="Arial"/>
                <a:cs typeface="Arial"/>
              </a:defRPr>
            </a:pPr>
            <a:r>
              <a:t>POTASIO</a:t>
            </a:r>
          </a:p>
        </c:rich>
      </c:tx>
      <c:layout>
        <c:manualLayout>
          <c:xMode val="edge"/>
          <c:yMode val="edge"/>
          <c:x val="0.42833333333333334"/>
          <c:y val="1.9607843137254902E-2"/>
        </c:manualLayout>
      </c:layout>
      <c:spPr>
        <a:noFill/>
        <a:ln w="23906">
          <a:noFill/>
        </a:ln>
      </c:spPr>
    </c:title>
    <c:plotArea>
      <c:layout>
        <c:manualLayout>
          <c:layoutTarget val="inner"/>
          <c:xMode val="edge"/>
          <c:yMode val="edge"/>
          <c:x val="0.13"/>
          <c:y val="0.21895424836601321"/>
          <c:w val="0.8533333333333335"/>
          <c:h val="0.53921568627451"/>
        </c:manualLayout>
      </c:layout>
      <c:lineChart>
        <c:grouping val="standard"/>
        <c:ser>
          <c:idx val="0"/>
          <c:order val="0"/>
          <c:spPr>
            <a:ln w="11953">
              <a:solidFill>
                <a:srgbClr val="000080"/>
              </a:solidFill>
              <a:prstDash val="solid"/>
            </a:ln>
          </c:spPr>
          <c:marker>
            <c:symbol val="none"/>
          </c:marker>
          <c:dLbls>
            <c:spPr>
              <a:solidFill>
                <a:srgbClr val="666699"/>
              </a:solidFill>
              <a:ln w="23906">
                <a:noFill/>
              </a:ln>
            </c:spPr>
            <c:txPr>
              <a:bodyPr/>
              <a:lstStyle/>
              <a:p>
                <a:pPr>
                  <a:defRPr sz="871" b="0" i="0" u="none" strike="noStrike" baseline="0">
                    <a:solidFill>
                      <a:srgbClr val="000000"/>
                    </a:solidFill>
                    <a:latin typeface="Arial"/>
                    <a:ea typeface="Arial"/>
                    <a:cs typeface="Arial"/>
                  </a:defRPr>
                </a:pPr>
                <a:endParaRPr lang="es-ES"/>
              </a:p>
            </c:txPr>
            <c:showVal val="1"/>
          </c:dLbls>
          <c:cat>
            <c:strRef>
              <c:f>Hoja2!$B$20:$B$23</c:f>
              <c:strCache>
                <c:ptCount val="4"/>
                <c:pt idx="0">
                  <c:v>Mayo</c:v>
                </c:pt>
                <c:pt idx="1">
                  <c:v>Julio</c:v>
                </c:pt>
                <c:pt idx="2">
                  <c:v>Agosto</c:v>
                </c:pt>
                <c:pt idx="3">
                  <c:v>Septiembre</c:v>
                </c:pt>
              </c:strCache>
            </c:strRef>
          </c:cat>
          <c:val>
            <c:numRef>
              <c:f>Hoja2!$F$15:$F$18</c:f>
              <c:numCache>
                <c:formatCode>General</c:formatCode>
                <c:ptCount val="4"/>
                <c:pt idx="0">
                  <c:v>119.6</c:v>
                </c:pt>
                <c:pt idx="1">
                  <c:v>104</c:v>
                </c:pt>
                <c:pt idx="2">
                  <c:v>123.76</c:v>
                </c:pt>
                <c:pt idx="3">
                  <c:v>122.72</c:v>
                </c:pt>
              </c:numCache>
            </c:numRef>
          </c:val>
        </c:ser>
        <c:dLbls>
          <c:showVal val="1"/>
        </c:dLbls>
        <c:marker val="1"/>
        <c:axId val="238053632"/>
        <c:axId val="238064000"/>
      </c:lineChart>
      <c:catAx>
        <c:axId val="238053632"/>
        <c:scaling>
          <c:orientation val="minMax"/>
        </c:scaling>
        <c:axPos val="b"/>
        <c:title>
          <c:tx>
            <c:rich>
              <a:bodyPr/>
              <a:lstStyle/>
              <a:p>
                <a:pPr>
                  <a:defRPr sz="871" b="1" i="0" u="none" strike="noStrike" baseline="0">
                    <a:solidFill>
                      <a:srgbClr val="000000"/>
                    </a:solidFill>
                    <a:latin typeface="Arial"/>
                    <a:ea typeface="Arial"/>
                    <a:cs typeface="Arial"/>
                  </a:defRPr>
                </a:pPr>
                <a:r>
                  <a:t>MESES</a:t>
                </a:r>
              </a:p>
            </c:rich>
          </c:tx>
          <c:layout>
            <c:manualLayout>
              <c:xMode val="edge"/>
              <c:yMode val="edge"/>
              <c:x val="0.5083333333333333"/>
              <c:y val="0.8692810457516339"/>
            </c:manualLayout>
          </c:layout>
          <c:spPr>
            <a:noFill/>
            <a:ln w="23906">
              <a:noFill/>
            </a:ln>
          </c:spPr>
        </c:title>
        <c:numFmt formatCode="General" sourceLinked="1"/>
        <c:tickLblPos val="nextTo"/>
        <c:spPr>
          <a:ln w="2988">
            <a:solidFill>
              <a:srgbClr val="000000"/>
            </a:solidFill>
            <a:prstDash val="solid"/>
          </a:ln>
        </c:spPr>
        <c:txPr>
          <a:bodyPr rot="0" vert="horz"/>
          <a:lstStyle/>
          <a:p>
            <a:pPr>
              <a:defRPr sz="871" b="0" i="0" u="none" strike="noStrike" baseline="0">
                <a:solidFill>
                  <a:srgbClr val="000000"/>
                </a:solidFill>
                <a:latin typeface="Arial"/>
                <a:ea typeface="Arial"/>
                <a:cs typeface="Arial"/>
              </a:defRPr>
            </a:pPr>
            <a:endParaRPr lang="es-ES"/>
          </a:p>
        </c:txPr>
        <c:crossAx val="238064000"/>
        <c:crosses val="autoZero"/>
        <c:auto val="1"/>
        <c:lblAlgn val="ctr"/>
        <c:lblOffset val="100"/>
        <c:tickLblSkip val="1"/>
        <c:tickMarkSkip val="1"/>
      </c:catAx>
      <c:valAx>
        <c:axId val="238064000"/>
        <c:scaling>
          <c:orientation val="minMax"/>
        </c:scaling>
        <c:axPos val="l"/>
        <c:majorGridlines>
          <c:spPr>
            <a:ln w="2988">
              <a:solidFill>
                <a:srgbClr val="000000"/>
              </a:solidFill>
              <a:prstDash val="solid"/>
            </a:ln>
          </c:spPr>
        </c:majorGridlines>
        <c:title>
          <c:tx>
            <c:rich>
              <a:bodyPr/>
              <a:lstStyle/>
              <a:p>
                <a:pPr>
                  <a:defRPr sz="871" b="1" i="0" u="none" strike="noStrike" baseline="0">
                    <a:solidFill>
                      <a:srgbClr val="000000"/>
                    </a:solidFill>
                    <a:latin typeface="Arial"/>
                    <a:ea typeface="Arial"/>
                    <a:cs typeface="Arial"/>
                  </a:defRPr>
                </a:pPr>
                <a:r>
                  <a:t>RANGOS (ppm)</a:t>
                </a:r>
              </a:p>
            </c:rich>
          </c:tx>
          <c:layout>
            <c:manualLayout>
              <c:xMode val="edge"/>
              <c:yMode val="edge"/>
              <c:x val="2.0000000000000007E-2"/>
              <c:y val="0.29084967320261462"/>
            </c:manualLayout>
          </c:layout>
          <c:spPr>
            <a:noFill/>
            <a:ln w="23906">
              <a:noFill/>
            </a:ln>
          </c:spPr>
        </c:title>
        <c:numFmt formatCode="General" sourceLinked="1"/>
        <c:tickLblPos val="nextTo"/>
        <c:spPr>
          <a:ln w="2988">
            <a:solidFill>
              <a:srgbClr val="000000"/>
            </a:solidFill>
            <a:prstDash val="solid"/>
          </a:ln>
        </c:spPr>
        <c:txPr>
          <a:bodyPr rot="0" vert="horz"/>
          <a:lstStyle/>
          <a:p>
            <a:pPr>
              <a:defRPr sz="871" b="0" i="0" u="none" strike="noStrike" baseline="0">
                <a:solidFill>
                  <a:srgbClr val="000000"/>
                </a:solidFill>
                <a:latin typeface="Arial"/>
                <a:ea typeface="Arial"/>
                <a:cs typeface="Arial"/>
              </a:defRPr>
            </a:pPr>
            <a:endParaRPr lang="es-ES"/>
          </a:p>
        </c:txPr>
        <c:crossAx val="238053632"/>
        <c:crosses val="autoZero"/>
        <c:crossBetween val="between"/>
      </c:valAx>
      <c:spPr>
        <a:solidFill>
          <a:srgbClr val="FFFFFF"/>
        </a:solidFill>
        <a:ln w="11953">
          <a:solidFill>
            <a:srgbClr val="808080"/>
          </a:solidFill>
          <a:prstDash val="solid"/>
        </a:ln>
      </c:spPr>
    </c:plotArea>
    <c:plotVisOnly val="1"/>
    <c:dispBlanksAs val="gap"/>
  </c:chart>
  <c:spPr>
    <a:solidFill>
      <a:srgbClr val="FFFFFF"/>
    </a:solidFill>
    <a:ln w="2988">
      <a:solidFill>
        <a:srgbClr val="000000"/>
      </a:solidFill>
      <a:prstDash val="solid"/>
    </a:ln>
  </c:spPr>
  <c:txPr>
    <a:bodyPr/>
    <a:lstStyle/>
    <a:p>
      <a:pPr>
        <a:defRPr sz="871"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00" b="1" i="0" u="none" strike="noStrike" baseline="0">
                <a:solidFill>
                  <a:srgbClr val="000000"/>
                </a:solidFill>
                <a:latin typeface="Arial"/>
                <a:ea typeface="Arial"/>
                <a:cs typeface="Arial"/>
              </a:defRPr>
            </a:pPr>
            <a:r>
              <a:t>CALCIO</a:t>
            </a:r>
          </a:p>
        </c:rich>
      </c:tx>
      <c:layout>
        <c:manualLayout>
          <c:xMode val="edge"/>
          <c:yMode val="edge"/>
          <c:x val="0.43833333333333335"/>
          <c:y val="1.9607843137254902E-2"/>
        </c:manualLayout>
      </c:layout>
      <c:spPr>
        <a:noFill/>
        <a:ln w="25400">
          <a:noFill/>
        </a:ln>
      </c:spPr>
    </c:title>
    <c:plotArea>
      <c:layout>
        <c:manualLayout>
          <c:layoutTarget val="inner"/>
          <c:xMode val="edge"/>
          <c:yMode val="edge"/>
          <c:x val="0.1166666666666667"/>
          <c:y val="0.21895424836601321"/>
          <c:w val="0.8666666666666667"/>
          <c:h val="0.53921568627451"/>
        </c:manualLayout>
      </c:layout>
      <c:lineChart>
        <c:grouping val="standard"/>
        <c:ser>
          <c:idx val="0"/>
          <c:order val="0"/>
          <c:spPr>
            <a:ln w="12700">
              <a:solidFill>
                <a:srgbClr val="000080"/>
              </a:solidFill>
              <a:prstDash val="solid"/>
            </a:ln>
          </c:spPr>
          <c:marker>
            <c:symbol val="none"/>
          </c:marker>
          <c:dLbls>
            <c:spPr>
              <a:solidFill>
                <a:srgbClr val="FF99CC"/>
              </a:solidFill>
              <a:ln w="25400">
                <a:noFill/>
              </a:ln>
            </c:spPr>
            <c:txPr>
              <a:bodyPr/>
              <a:lstStyle/>
              <a:p>
                <a:pPr>
                  <a:defRPr sz="925" b="0" i="0" u="none" strike="noStrike" baseline="0">
                    <a:solidFill>
                      <a:srgbClr val="000000"/>
                    </a:solidFill>
                    <a:latin typeface="Arial"/>
                    <a:ea typeface="Arial"/>
                    <a:cs typeface="Arial"/>
                  </a:defRPr>
                </a:pPr>
                <a:endParaRPr lang="es-ES"/>
              </a:p>
            </c:txPr>
            <c:showVal val="1"/>
          </c:dLbls>
          <c:cat>
            <c:strRef>
              <c:f>Hoja2!$B$20:$B$23</c:f>
              <c:strCache>
                <c:ptCount val="4"/>
                <c:pt idx="0">
                  <c:v>Mayo</c:v>
                </c:pt>
                <c:pt idx="1">
                  <c:v>Julio</c:v>
                </c:pt>
                <c:pt idx="2">
                  <c:v>Agosto</c:v>
                </c:pt>
                <c:pt idx="3">
                  <c:v>Septiembre</c:v>
                </c:pt>
              </c:strCache>
            </c:strRef>
          </c:cat>
          <c:val>
            <c:numRef>
              <c:f>Hoja2!$H$15:$H$18</c:f>
              <c:numCache>
                <c:formatCode>General</c:formatCode>
                <c:ptCount val="4"/>
                <c:pt idx="0">
                  <c:v>63.44</c:v>
                </c:pt>
                <c:pt idx="1">
                  <c:v>42.64</c:v>
                </c:pt>
                <c:pt idx="2">
                  <c:v>39.520000000000003</c:v>
                </c:pt>
                <c:pt idx="3">
                  <c:v>54.08</c:v>
                </c:pt>
              </c:numCache>
            </c:numRef>
          </c:val>
        </c:ser>
        <c:dLbls>
          <c:showVal val="1"/>
        </c:dLbls>
        <c:marker val="1"/>
        <c:axId val="238137728"/>
        <c:axId val="238139648"/>
      </c:lineChart>
      <c:catAx>
        <c:axId val="238137728"/>
        <c:scaling>
          <c:orientation val="minMax"/>
        </c:scaling>
        <c:axPos val="b"/>
        <c:title>
          <c:tx>
            <c:rich>
              <a:bodyPr/>
              <a:lstStyle/>
              <a:p>
                <a:pPr>
                  <a:defRPr sz="925" b="1" i="0" u="none" strike="noStrike" baseline="0">
                    <a:solidFill>
                      <a:srgbClr val="000000"/>
                    </a:solidFill>
                    <a:latin typeface="Arial"/>
                    <a:ea typeface="Arial"/>
                    <a:cs typeface="Arial"/>
                  </a:defRPr>
                </a:pPr>
                <a:r>
                  <a:t>MESES</a:t>
                </a:r>
              </a:p>
            </c:rich>
          </c:tx>
          <c:layout>
            <c:manualLayout>
              <c:xMode val="edge"/>
              <c:yMode val="edge"/>
              <c:x val="0.50166666666666659"/>
              <c:y val="0.8692810457516339"/>
            </c:manualLayout>
          </c:layout>
          <c:spPr>
            <a:noFill/>
            <a:ln w="25400">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238139648"/>
        <c:crosses val="autoZero"/>
        <c:auto val="1"/>
        <c:lblAlgn val="ctr"/>
        <c:lblOffset val="100"/>
        <c:tickLblSkip val="1"/>
        <c:tickMarkSkip val="1"/>
      </c:catAx>
      <c:valAx>
        <c:axId val="238139648"/>
        <c:scaling>
          <c:orientation val="minMax"/>
        </c:scaling>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t>RANGOS ( ppm)</a:t>
                </a:r>
              </a:p>
            </c:rich>
          </c:tx>
          <c:layout>
            <c:manualLayout>
              <c:xMode val="edge"/>
              <c:yMode val="edge"/>
              <c:x val="2.0000000000000007E-2"/>
              <c:y val="0.28104575163398693"/>
            </c:manualLayout>
          </c:layout>
          <c:spPr>
            <a:noFill/>
            <a:ln w="25400">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238137728"/>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sz="1100" b="1" i="0" u="none" strike="noStrike" baseline="0">
                <a:solidFill>
                  <a:srgbClr val="000000"/>
                </a:solidFill>
                <a:latin typeface="Arial"/>
                <a:ea typeface="Arial"/>
                <a:cs typeface="Arial"/>
              </a:defRPr>
            </a:pPr>
            <a:r>
              <a:t>MAGNESIO</a:t>
            </a:r>
          </a:p>
        </c:rich>
      </c:tx>
      <c:layout>
        <c:manualLayout>
          <c:xMode val="edge"/>
          <c:yMode val="edge"/>
          <c:x val="0.41333333333333339"/>
          <c:y val="1.9607843137254902E-2"/>
        </c:manualLayout>
      </c:layout>
      <c:spPr>
        <a:noFill/>
        <a:ln w="25400">
          <a:noFill/>
        </a:ln>
      </c:spPr>
    </c:title>
    <c:plotArea>
      <c:layout>
        <c:manualLayout>
          <c:layoutTarget val="inner"/>
          <c:xMode val="edge"/>
          <c:yMode val="edge"/>
          <c:x val="0.1166666666666667"/>
          <c:y val="0.21895424836601321"/>
          <c:w val="0.8666666666666667"/>
          <c:h val="0.53921568627451"/>
        </c:manualLayout>
      </c:layout>
      <c:lineChart>
        <c:grouping val="standard"/>
        <c:ser>
          <c:idx val="0"/>
          <c:order val="0"/>
          <c:spPr>
            <a:ln w="12700">
              <a:solidFill>
                <a:srgbClr val="000080"/>
              </a:solidFill>
              <a:prstDash val="solid"/>
            </a:ln>
          </c:spPr>
          <c:marker>
            <c:symbol val="none"/>
          </c:marker>
          <c:dLbls>
            <c:spPr>
              <a:solidFill>
                <a:srgbClr val="FFCC99"/>
              </a:solidFill>
              <a:ln w="25400">
                <a:noFill/>
              </a:ln>
            </c:spPr>
            <c:txPr>
              <a:bodyPr/>
              <a:lstStyle/>
              <a:p>
                <a:pPr>
                  <a:defRPr sz="925" b="0" i="0" u="none" strike="noStrike" baseline="0">
                    <a:solidFill>
                      <a:srgbClr val="000000"/>
                    </a:solidFill>
                    <a:latin typeface="Arial"/>
                    <a:ea typeface="Arial"/>
                    <a:cs typeface="Arial"/>
                  </a:defRPr>
                </a:pPr>
                <a:endParaRPr lang="es-ES"/>
              </a:p>
            </c:txPr>
            <c:showVal val="1"/>
          </c:dLbls>
          <c:cat>
            <c:strRef>
              <c:f>Hoja2!$B$20:$B$23</c:f>
              <c:strCache>
                <c:ptCount val="4"/>
                <c:pt idx="0">
                  <c:v>Mayo</c:v>
                </c:pt>
                <c:pt idx="1">
                  <c:v>Julio</c:v>
                </c:pt>
                <c:pt idx="2">
                  <c:v>Agosto</c:v>
                </c:pt>
                <c:pt idx="3">
                  <c:v>Septiembre</c:v>
                </c:pt>
              </c:strCache>
            </c:strRef>
          </c:cat>
          <c:val>
            <c:numRef>
              <c:f>Hoja2!$J$15:$J$18</c:f>
              <c:numCache>
                <c:formatCode>General</c:formatCode>
                <c:ptCount val="4"/>
                <c:pt idx="0">
                  <c:v>41.06</c:v>
                </c:pt>
                <c:pt idx="1">
                  <c:v>38.480000000000004</c:v>
                </c:pt>
                <c:pt idx="2">
                  <c:v>43.68</c:v>
                </c:pt>
                <c:pt idx="3">
                  <c:v>49.92</c:v>
                </c:pt>
              </c:numCache>
            </c:numRef>
          </c:val>
        </c:ser>
        <c:dLbls>
          <c:showVal val="1"/>
        </c:dLbls>
        <c:marker val="1"/>
        <c:axId val="238197376"/>
        <c:axId val="238203648"/>
      </c:lineChart>
      <c:catAx>
        <c:axId val="238197376"/>
        <c:scaling>
          <c:orientation val="minMax"/>
        </c:scaling>
        <c:axPos val="b"/>
        <c:title>
          <c:tx>
            <c:rich>
              <a:bodyPr/>
              <a:lstStyle/>
              <a:p>
                <a:pPr>
                  <a:defRPr sz="925" b="1" i="0" u="none" strike="noStrike" baseline="0">
                    <a:solidFill>
                      <a:srgbClr val="000000"/>
                    </a:solidFill>
                    <a:latin typeface="Arial"/>
                    <a:ea typeface="Arial"/>
                    <a:cs typeface="Arial"/>
                  </a:defRPr>
                </a:pPr>
                <a:r>
                  <a:t>MESES </a:t>
                </a:r>
              </a:p>
            </c:rich>
          </c:tx>
          <c:layout>
            <c:manualLayout>
              <c:xMode val="edge"/>
              <c:yMode val="edge"/>
              <c:x val="0.50166666666666659"/>
              <c:y val="0.8692810457516339"/>
            </c:manualLayout>
          </c:layout>
          <c:spPr>
            <a:noFill/>
            <a:ln w="25400">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238203648"/>
        <c:crosses val="autoZero"/>
        <c:auto val="1"/>
        <c:lblAlgn val="ctr"/>
        <c:lblOffset val="100"/>
        <c:tickLblSkip val="1"/>
        <c:tickMarkSkip val="1"/>
      </c:catAx>
      <c:valAx>
        <c:axId val="238203648"/>
        <c:scaling>
          <c:orientation val="minMax"/>
        </c:scaling>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t>RANGOS (ppm)</a:t>
                </a:r>
              </a:p>
            </c:rich>
          </c:tx>
          <c:layout>
            <c:manualLayout>
              <c:xMode val="edge"/>
              <c:yMode val="edge"/>
              <c:x val="2.0000000000000007E-2"/>
              <c:y val="0.29084967320261462"/>
            </c:manualLayout>
          </c:layout>
          <c:spPr>
            <a:noFill/>
            <a:ln w="25400">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238197376"/>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71</Pages>
  <Words>10331</Words>
  <Characters>56821</Characters>
  <Application>Microsoft Office Word</Application>
  <DocSecurity>0</DocSecurity>
  <Lines>473</Lines>
  <Paragraphs>134</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 </Company>
  <LinksUpToDate>false</LinksUpToDate>
  <CharactersWithSpaces>67018</CharactersWithSpaces>
  <SharedDoc>false</SharedDoc>
  <HLinks>
    <vt:vector size="66" baseType="variant">
      <vt:variant>
        <vt:i4>1769708</vt:i4>
      </vt:variant>
      <vt:variant>
        <vt:i4>87</vt:i4>
      </vt:variant>
      <vt:variant>
        <vt:i4>0</vt:i4>
      </vt:variant>
      <vt:variant>
        <vt:i4>5</vt:i4>
      </vt:variant>
      <vt:variant>
        <vt:lpwstr>http://www.desarrollo_rural.hn/relatorias/tecnologías-rurales.html</vt:lpwstr>
      </vt:variant>
      <vt:variant>
        <vt:lpwstr/>
      </vt:variant>
      <vt:variant>
        <vt:i4>5308427</vt:i4>
      </vt:variant>
      <vt:variant>
        <vt:i4>84</vt:i4>
      </vt:variant>
      <vt:variant>
        <vt:i4>0</vt:i4>
      </vt:variant>
      <vt:variant>
        <vt:i4>5</vt:i4>
      </vt:variant>
      <vt:variant>
        <vt:lpwstr>http://www.agarias.vech.cl/webpapa/pag10.htm</vt:lpwstr>
      </vt:variant>
      <vt:variant>
        <vt:lpwstr/>
      </vt:variant>
      <vt:variant>
        <vt:i4>3604524</vt:i4>
      </vt:variant>
      <vt:variant>
        <vt:i4>81</vt:i4>
      </vt:variant>
      <vt:variant>
        <vt:i4>0</vt:i4>
      </vt:variant>
      <vt:variant>
        <vt:i4>5</vt:i4>
      </vt:variant>
      <vt:variant>
        <vt:lpwstr>http://www.sica.gov.ec/</vt:lpwstr>
      </vt:variant>
      <vt:variant>
        <vt:lpwstr/>
      </vt:variant>
      <vt:variant>
        <vt:i4>6291513</vt:i4>
      </vt:variant>
      <vt:variant>
        <vt:i4>78</vt:i4>
      </vt:variant>
      <vt:variant>
        <vt:i4>0</vt:i4>
      </vt:variant>
      <vt:variant>
        <vt:i4>5</vt:i4>
      </vt:variant>
      <vt:variant>
        <vt:lpwstr>http://www.fao.org/ag/ags/AGSE/agse/7mo/iita/c3.htm</vt:lpwstr>
      </vt:variant>
      <vt:variant>
        <vt:lpwstr/>
      </vt:variant>
      <vt:variant>
        <vt:i4>3801188</vt:i4>
      </vt:variant>
      <vt:variant>
        <vt:i4>75</vt:i4>
      </vt:variant>
      <vt:variant>
        <vt:i4>0</vt:i4>
      </vt:variant>
      <vt:variant>
        <vt:i4>5</vt:i4>
      </vt:variant>
      <vt:variant>
        <vt:lpwstr>http://www.monografias.com/</vt:lpwstr>
      </vt:variant>
      <vt:variant>
        <vt:lpwstr/>
      </vt:variant>
      <vt:variant>
        <vt:i4>589882</vt:i4>
      </vt:variant>
      <vt:variant>
        <vt:i4>72</vt:i4>
      </vt:variant>
      <vt:variant>
        <vt:i4>0</vt:i4>
      </vt:variant>
      <vt:variant>
        <vt:i4>5</vt:i4>
      </vt:variant>
      <vt:variant>
        <vt:lpwstr>http://www.sag.gov.hn/dicta/paginas/reportaje_aorganica.htm</vt:lpwstr>
      </vt:variant>
      <vt:variant>
        <vt:lpwstr/>
      </vt:variant>
      <vt:variant>
        <vt:i4>3866646</vt:i4>
      </vt:variant>
      <vt:variant>
        <vt:i4>69</vt:i4>
      </vt:variant>
      <vt:variant>
        <vt:i4>0</vt:i4>
      </vt:variant>
      <vt:variant>
        <vt:i4>5</vt:i4>
      </vt:variant>
      <vt:variant>
        <vt:lpwstr>http://www.sag.gob.hn/dicta/Paginas/reportaje_agorganica.htm</vt:lpwstr>
      </vt:variant>
      <vt:variant>
        <vt:lpwstr/>
      </vt:variant>
      <vt:variant>
        <vt:i4>2752621</vt:i4>
      </vt:variant>
      <vt:variant>
        <vt:i4>15</vt:i4>
      </vt:variant>
      <vt:variant>
        <vt:i4>0</vt:i4>
      </vt:variant>
      <vt:variant>
        <vt:i4>5</vt:i4>
      </vt:variant>
      <vt:variant>
        <vt:lpwstr>http://www.fao.org/</vt:lpwstr>
      </vt:variant>
      <vt:variant>
        <vt:lpwstr/>
      </vt:variant>
      <vt:variant>
        <vt:i4>1441893</vt:i4>
      </vt:variant>
      <vt:variant>
        <vt:i4>6</vt:i4>
      </vt:variant>
      <vt:variant>
        <vt:i4>0</vt:i4>
      </vt:variant>
      <vt:variant>
        <vt:i4>5</vt:i4>
      </vt:variant>
      <vt:variant>
        <vt:lpwstr>http://cursos.puc.cl/citela/www.cti.espol.edu.ec/citela/documentos/repo/03ecuador/ptungurahua/cuerpo3.htm</vt:lpwstr>
      </vt:variant>
      <vt:variant>
        <vt:lpwstr>#</vt:lpwstr>
      </vt:variant>
      <vt:variant>
        <vt:i4>4390958</vt:i4>
      </vt:variant>
      <vt:variant>
        <vt:i4>0</vt:i4>
      </vt:variant>
      <vt:variant>
        <vt:i4>0</vt:i4>
      </vt:variant>
      <vt:variant>
        <vt:i4>5</vt:i4>
      </vt:variant>
      <vt:variant>
        <vt:lpwstr>http://images.google.com.ec/imgres?imgurl=http://www.rondonia.ro.gov.br/secretarias/idaron/img/sigatoka_negra.jpg&amp;imgrefurl=http://www.rondonia.ro.gov.br/secretarias/idaron/gidsv2.htm&amp;h=187&amp;w=330&amp;sz=12&amp;tbnid=G58IOYl5R1QJ:&amp;tbnh=64&amp;tbnw=112&amp;start=3&amp;prev=/images%3Fq%3Dsigatoka%2Bnegra%26hl%3Des%26lr%3D%26ie%3DUTF-8%26sa%3DG</vt:lpwstr>
      </vt:variant>
      <vt:variant>
        <vt:lpwstr/>
      </vt:variant>
      <vt:variant>
        <vt:i4>7405602</vt:i4>
      </vt:variant>
      <vt:variant>
        <vt:i4>-1</vt:i4>
      </vt:variant>
      <vt:variant>
        <vt:i4>1202</vt:i4>
      </vt:variant>
      <vt:variant>
        <vt:i4>1</vt:i4>
      </vt:variant>
      <vt:variant>
        <vt:lpwstr>http://cursos.puc.cl/citela/www.cti.espol.edu.ec/citela/documentos/repo/03ecuador/ptungurahua/images/thm_CAJA_BANANO0001.jpg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Ivan demarquet Mora</dc:creator>
  <cp:keywords/>
  <dc:description/>
  <cp:lastModifiedBy>Grace Vasquez</cp:lastModifiedBy>
  <cp:revision>2</cp:revision>
  <cp:lastPrinted>2005-01-10T18:13:00Z</cp:lastPrinted>
  <dcterms:created xsi:type="dcterms:W3CDTF">2011-02-10T13:47:00Z</dcterms:created>
  <dcterms:modified xsi:type="dcterms:W3CDTF">2011-02-10T13:47:00Z</dcterms:modified>
</cp:coreProperties>
</file>