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CB" w:rsidRPr="0092603C" w:rsidRDefault="0092603C" w:rsidP="0092603C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APÉ</w:t>
      </w:r>
      <w:r w:rsidRPr="0092603C">
        <w:rPr>
          <w:rFonts w:ascii="Arial" w:hAnsi="Arial" w:cs="Arial"/>
          <w:b/>
          <w:sz w:val="24"/>
          <w:szCs w:val="24"/>
          <w:lang w:val="es-ES"/>
        </w:rPr>
        <w:t>NDICE A</w:t>
      </w:r>
    </w:p>
    <w:p w:rsidR="0092603C" w:rsidRPr="0092603C" w:rsidRDefault="0092603C" w:rsidP="0092603C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ESTIMACIÓN</w:t>
      </w:r>
      <w:r w:rsidRPr="0092603C">
        <w:rPr>
          <w:rFonts w:ascii="Arial" w:hAnsi="Arial" w:cs="Arial"/>
          <w:b/>
          <w:sz w:val="24"/>
          <w:szCs w:val="24"/>
          <w:lang w:val="es-ES"/>
        </w:rPr>
        <w:t xml:space="preserve"> DE LA PRODUCCION DE CAMOTE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92603C">
        <w:rPr>
          <w:rFonts w:ascii="Arial" w:hAnsi="Arial" w:cs="Arial"/>
          <w:b/>
          <w:sz w:val="24"/>
          <w:szCs w:val="24"/>
          <w:lang w:val="es-ES"/>
        </w:rPr>
        <w:t>(Tm) EN EL ECUADOR</w:t>
      </w:r>
    </w:p>
    <w:p w:rsidR="0092603C" w:rsidRDefault="0092603C" w:rsidP="0092603C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92603C">
        <w:rPr>
          <w:rFonts w:ascii="Arial" w:hAnsi="Arial" w:cs="Arial"/>
          <w:b/>
          <w:sz w:val="24"/>
          <w:szCs w:val="24"/>
          <w:lang w:val="es-ES"/>
        </w:rPr>
        <w:t>(AÑO 2005)</w:t>
      </w:r>
    </w:p>
    <w:p w:rsidR="008F2D8C" w:rsidRPr="0092603C" w:rsidRDefault="008F2D8C" w:rsidP="0092603C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Ind w:w="1384" w:type="dxa"/>
        <w:tblLook w:val="04A0"/>
      </w:tblPr>
      <w:tblGrid>
        <w:gridCol w:w="2824"/>
        <w:gridCol w:w="2704"/>
      </w:tblGrid>
      <w:tr w:rsidR="0092603C" w:rsidTr="008F2D8C">
        <w:tc>
          <w:tcPr>
            <w:tcW w:w="2824" w:type="dxa"/>
            <w:vAlign w:val="center"/>
          </w:tcPr>
          <w:p w:rsidR="0092603C" w:rsidRPr="0092603C" w:rsidRDefault="0092603C" w:rsidP="008F2D8C">
            <w:pPr>
              <w:spacing w:line="480" w:lineRule="auto"/>
              <w:jc w:val="center"/>
              <w:rPr>
                <w:b/>
                <w:lang w:val="es-ES"/>
              </w:rPr>
            </w:pPr>
            <w:r w:rsidRPr="0092603C">
              <w:rPr>
                <w:b/>
                <w:lang w:val="es-ES"/>
              </w:rPr>
              <w:t>Provincia</w:t>
            </w:r>
          </w:p>
        </w:tc>
        <w:tc>
          <w:tcPr>
            <w:tcW w:w="2704" w:type="dxa"/>
            <w:vAlign w:val="center"/>
          </w:tcPr>
          <w:p w:rsidR="0092603C" w:rsidRPr="0092603C" w:rsidRDefault="008F2D8C" w:rsidP="008F2D8C">
            <w:pPr>
              <w:spacing w:line="48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Estimación de la </w:t>
            </w:r>
            <w:r w:rsidR="0092603C" w:rsidRPr="0092603C">
              <w:rPr>
                <w:b/>
                <w:lang w:val="es-ES"/>
              </w:rPr>
              <w:t>Producción (Tm)</w:t>
            </w:r>
          </w:p>
        </w:tc>
      </w:tr>
      <w:tr w:rsidR="0092603C" w:rsidTr="0092603C">
        <w:tc>
          <w:tcPr>
            <w:tcW w:w="2824" w:type="dxa"/>
          </w:tcPr>
          <w:p w:rsidR="0092603C" w:rsidRDefault="0092603C" w:rsidP="0092603C">
            <w:pPr>
              <w:spacing w:line="48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Esmeraldas</w:t>
            </w:r>
          </w:p>
        </w:tc>
        <w:tc>
          <w:tcPr>
            <w:tcW w:w="2704" w:type="dxa"/>
          </w:tcPr>
          <w:p w:rsidR="0092603C" w:rsidRDefault="002D03AA" w:rsidP="0092603C">
            <w:pPr>
              <w:spacing w:line="480" w:lineRule="auto"/>
              <w:jc w:val="center"/>
              <w:rPr>
                <w:lang w:val="es-ES"/>
              </w:rPr>
            </w:pPr>
            <w:r>
              <w:rPr>
                <w:noProof/>
                <w:lang w:val="es-ES"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6.2pt;margin-top:7.75pt;width:47.25pt;height:0;z-index:251658240;mso-position-horizontal-relative:text;mso-position-vertical-relative:text" o:connectortype="straight"/>
              </w:pict>
            </w:r>
          </w:p>
        </w:tc>
      </w:tr>
      <w:tr w:rsidR="0092603C" w:rsidTr="0092603C">
        <w:tc>
          <w:tcPr>
            <w:tcW w:w="2824" w:type="dxa"/>
          </w:tcPr>
          <w:p w:rsidR="0092603C" w:rsidRDefault="0092603C" w:rsidP="0092603C">
            <w:pPr>
              <w:spacing w:line="48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Manabí</w:t>
            </w:r>
          </w:p>
        </w:tc>
        <w:tc>
          <w:tcPr>
            <w:tcW w:w="2704" w:type="dxa"/>
          </w:tcPr>
          <w:p w:rsidR="0092603C" w:rsidRDefault="0092603C" w:rsidP="0092603C">
            <w:pPr>
              <w:spacing w:line="48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690</w:t>
            </w:r>
          </w:p>
        </w:tc>
      </w:tr>
      <w:tr w:rsidR="0092603C" w:rsidTr="0092603C">
        <w:tc>
          <w:tcPr>
            <w:tcW w:w="2824" w:type="dxa"/>
          </w:tcPr>
          <w:p w:rsidR="0092603C" w:rsidRDefault="0092603C" w:rsidP="0092603C">
            <w:pPr>
              <w:spacing w:line="48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Los </w:t>
            </w:r>
            <w:r w:rsidR="008F2D8C">
              <w:rPr>
                <w:lang w:val="es-ES"/>
              </w:rPr>
              <w:t>Ríos</w:t>
            </w:r>
          </w:p>
        </w:tc>
        <w:tc>
          <w:tcPr>
            <w:tcW w:w="2704" w:type="dxa"/>
          </w:tcPr>
          <w:p w:rsidR="0092603C" w:rsidRDefault="002D03AA" w:rsidP="0092603C">
            <w:pPr>
              <w:spacing w:line="480" w:lineRule="auto"/>
              <w:jc w:val="center"/>
              <w:rPr>
                <w:lang w:val="es-ES"/>
              </w:rPr>
            </w:pPr>
            <w:r>
              <w:rPr>
                <w:noProof/>
                <w:lang w:val="es-ES" w:eastAsia="es-ES"/>
              </w:rPr>
              <w:pict>
                <v:shape id="_x0000_s1027" type="#_x0000_t32" style="position:absolute;left:0;text-align:left;margin-left:36.2pt;margin-top:8.5pt;width:47.25pt;height:0;z-index:251659264;mso-position-horizontal-relative:text;mso-position-vertical-relative:text" o:connectortype="straight"/>
              </w:pict>
            </w:r>
          </w:p>
        </w:tc>
      </w:tr>
      <w:tr w:rsidR="0092603C" w:rsidTr="0092603C">
        <w:tc>
          <w:tcPr>
            <w:tcW w:w="2824" w:type="dxa"/>
          </w:tcPr>
          <w:p w:rsidR="0092603C" w:rsidRDefault="0092603C" w:rsidP="0092603C">
            <w:pPr>
              <w:spacing w:line="48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Guayas</w:t>
            </w:r>
          </w:p>
        </w:tc>
        <w:tc>
          <w:tcPr>
            <w:tcW w:w="2704" w:type="dxa"/>
          </w:tcPr>
          <w:p w:rsidR="0092603C" w:rsidRDefault="0092603C" w:rsidP="0092603C">
            <w:pPr>
              <w:spacing w:line="48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235</w:t>
            </w:r>
          </w:p>
        </w:tc>
      </w:tr>
      <w:tr w:rsidR="0092603C" w:rsidTr="0092603C">
        <w:tc>
          <w:tcPr>
            <w:tcW w:w="2824" w:type="dxa"/>
          </w:tcPr>
          <w:p w:rsidR="0092603C" w:rsidRDefault="0092603C" w:rsidP="0092603C">
            <w:pPr>
              <w:spacing w:line="48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El Oro</w:t>
            </w:r>
          </w:p>
        </w:tc>
        <w:tc>
          <w:tcPr>
            <w:tcW w:w="2704" w:type="dxa"/>
          </w:tcPr>
          <w:p w:rsidR="0092603C" w:rsidRDefault="002D03AA" w:rsidP="0092603C">
            <w:pPr>
              <w:spacing w:line="480" w:lineRule="auto"/>
              <w:jc w:val="center"/>
              <w:rPr>
                <w:lang w:val="es-ES"/>
              </w:rPr>
            </w:pPr>
            <w:r>
              <w:rPr>
                <w:noProof/>
                <w:lang w:val="es-ES" w:eastAsia="es-ES"/>
              </w:rPr>
              <w:pict>
                <v:shape id="_x0000_s1028" type="#_x0000_t32" style="position:absolute;left:0;text-align:left;margin-left:36.2pt;margin-top:9.3pt;width:47.25pt;height:0;z-index:251660288;mso-position-horizontal-relative:text;mso-position-vertical-relative:text" o:connectortype="straight"/>
              </w:pict>
            </w:r>
          </w:p>
        </w:tc>
      </w:tr>
      <w:tr w:rsidR="0092603C" w:rsidTr="0092603C">
        <w:tc>
          <w:tcPr>
            <w:tcW w:w="2824" w:type="dxa"/>
          </w:tcPr>
          <w:p w:rsidR="0092603C" w:rsidRDefault="008F2D8C" w:rsidP="0092603C">
            <w:pPr>
              <w:spacing w:line="48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Sucumbíos</w:t>
            </w:r>
          </w:p>
        </w:tc>
        <w:tc>
          <w:tcPr>
            <w:tcW w:w="2704" w:type="dxa"/>
          </w:tcPr>
          <w:p w:rsidR="0092603C" w:rsidRDefault="002D03AA" w:rsidP="0092603C">
            <w:pPr>
              <w:spacing w:line="480" w:lineRule="auto"/>
              <w:jc w:val="center"/>
              <w:rPr>
                <w:lang w:val="es-ES"/>
              </w:rPr>
            </w:pPr>
            <w:r>
              <w:rPr>
                <w:noProof/>
                <w:lang w:val="es-ES" w:eastAsia="es-ES"/>
              </w:rPr>
              <w:pict>
                <v:shape id="_x0000_s1029" type="#_x0000_t32" style="position:absolute;left:0;text-align:left;margin-left:36.2pt;margin-top:11.15pt;width:47.25pt;height:0;z-index:251661312;mso-position-horizontal-relative:text;mso-position-vertical-relative:text" o:connectortype="straight"/>
              </w:pict>
            </w:r>
          </w:p>
        </w:tc>
      </w:tr>
      <w:tr w:rsidR="0092603C" w:rsidTr="0092603C">
        <w:tc>
          <w:tcPr>
            <w:tcW w:w="2824" w:type="dxa"/>
          </w:tcPr>
          <w:p w:rsidR="0092603C" w:rsidRDefault="0092603C" w:rsidP="0092603C">
            <w:pPr>
              <w:spacing w:line="48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Napo</w:t>
            </w:r>
          </w:p>
        </w:tc>
        <w:tc>
          <w:tcPr>
            <w:tcW w:w="2704" w:type="dxa"/>
          </w:tcPr>
          <w:p w:rsidR="0092603C" w:rsidRDefault="0092603C" w:rsidP="0092603C">
            <w:pPr>
              <w:spacing w:line="48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</w:tr>
      <w:tr w:rsidR="0092603C" w:rsidTr="0092603C">
        <w:tc>
          <w:tcPr>
            <w:tcW w:w="2824" w:type="dxa"/>
          </w:tcPr>
          <w:p w:rsidR="0092603C" w:rsidRDefault="0092603C" w:rsidP="0092603C">
            <w:pPr>
              <w:spacing w:line="48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Orellana</w:t>
            </w:r>
          </w:p>
        </w:tc>
        <w:tc>
          <w:tcPr>
            <w:tcW w:w="2704" w:type="dxa"/>
          </w:tcPr>
          <w:p w:rsidR="0092603C" w:rsidRDefault="002D03AA" w:rsidP="0092603C">
            <w:pPr>
              <w:spacing w:line="480" w:lineRule="auto"/>
              <w:jc w:val="center"/>
              <w:rPr>
                <w:lang w:val="es-ES"/>
              </w:rPr>
            </w:pPr>
            <w:r>
              <w:rPr>
                <w:noProof/>
                <w:lang w:val="es-ES" w:eastAsia="es-ES"/>
              </w:rPr>
              <w:pict>
                <v:shape id="_x0000_s1030" type="#_x0000_t32" style="position:absolute;left:0;text-align:left;margin-left:36.2pt;margin-top:9.7pt;width:47.25pt;height:0;z-index:251662336;mso-position-horizontal-relative:text;mso-position-vertical-relative:text" o:connectortype="straight"/>
              </w:pict>
            </w:r>
          </w:p>
        </w:tc>
      </w:tr>
      <w:tr w:rsidR="0092603C" w:rsidTr="0092603C">
        <w:tc>
          <w:tcPr>
            <w:tcW w:w="2824" w:type="dxa"/>
          </w:tcPr>
          <w:p w:rsidR="0092603C" w:rsidRDefault="0092603C" w:rsidP="0092603C">
            <w:pPr>
              <w:spacing w:line="48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Pastaza</w:t>
            </w:r>
          </w:p>
        </w:tc>
        <w:tc>
          <w:tcPr>
            <w:tcW w:w="2704" w:type="dxa"/>
          </w:tcPr>
          <w:p w:rsidR="0092603C" w:rsidRDefault="0092603C" w:rsidP="0092603C">
            <w:pPr>
              <w:spacing w:line="48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295</w:t>
            </w:r>
          </w:p>
        </w:tc>
      </w:tr>
      <w:tr w:rsidR="0092603C" w:rsidTr="0092603C">
        <w:tc>
          <w:tcPr>
            <w:tcW w:w="2824" w:type="dxa"/>
          </w:tcPr>
          <w:p w:rsidR="0092603C" w:rsidRDefault="0092603C" w:rsidP="0092603C">
            <w:pPr>
              <w:spacing w:line="48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Morona Santiago</w:t>
            </w:r>
          </w:p>
        </w:tc>
        <w:tc>
          <w:tcPr>
            <w:tcW w:w="2704" w:type="dxa"/>
          </w:tcPr>
          <w:p w:rsidR="0092603C" w:rsidRDefault="0092603C" w:rsidP="0092603C">
            <w:pPr>
              <w:spacing w:line="48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98</w:t>
            </w:r>
          </w:p>
        </w:tc>
      </w:tr>
      <w:tr w:rsidR="0092603C" w:rsidTr="0092603C">
        <w:tc>
          <w:tcPr>
            <w:tcW w:w="2824" w:type="dxa"/>
          </w:tcPr>
          <w:p w:rsidR="0092603C" w:rsidRDefault="0092603C" w:rsidP="0092603C">
            <w:pPr>
              <w:spacing w:line="48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Zamora Chinchipe</w:t>
            </w:r>
          </w:p>
        </w:tc>
        <w:tc>
          <w:tcPr>
            <w:tcW w:w="2704" w:type="dxa"/>
          </w:tcPr>
          <w:p w:rsidR="0092603C" w:rsidRDefault="002D03AA" w:rsidP="0092603C">
            <w:pPr>
              <w:spacing w:line="480" w:lineRule="auto"/>
              <w:jc w:val="center"/>
              <w:rPr>
                <w:lang w:val="es-ES"/>
              </w:rPr>
            </w:pPr>
            <w:r>
              <w:rPr>
                <w:noProof/>
                <w:lang w:val="es-ES" w:eastAsia="es-ES"/>
              </w:rPr>
              <w:pict>
                <v:shape id="_x0000_s1031" type="#_x0000_t32" style="position:absolute;left:0;text-align:left;margin-left:36.2pt;margin-top:9.4pt;width:47.25pt;height:0;z-index:251663360;mso-position-horizontal-relative:text;mso-position-vertical-relative:text" o:connectortype="straight"/>
              </w:pict>
            </w:r>
          </w:p>
        </w:tc>
      </w:tr>
      <w:tr w:rsidR="0092603C" w:rsidTr="0092603C">
        <w:tc>
          <w:tcPr>
            <w:tcW w:w="2824" w:type="dxa"/>
          </w:tcPr>
          <w:p w:rsidR="0092603C" w:rsidRDefault="008F2D8C" w:rsidP="0092603C">
            <w:pPr>
              <w:spacing w:line="48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Galápagos</w:t>
            </w:r>
          </w:p>
        </w:tc>
        <w:tc>
          <w:tcPr>
            <w:tcW w:w="2704" w:type="dxa"/>
          </w:tcPr>
          <w:p w:rsidR="0092603C" w:rsidRDefault="002D03AA" w:rsidP="0092603C">
            <w:pPr>
              <w:spacing w:line="480" w:lineRule="auto"/>
              <w:jc w:val="center"/>
              <w:rPr>
                <w:lang w:val="es-ES"/>
              </w:rPr>
            </w:pPr>
            <w:r>
              <w:rPr>
                <w:noProof/>
                <w:lang w:val="es-ES" w:eastAsia="es-ES"/>
              </w:rPr>
              <w:pict>
                <v:shape id="_x0000_s1032" type="#_x0000_t32" style="position:absolute;left:0;text-align:left;margin-left:36.2pt;margin-top:10.55pt;width:47.25pt;height:0;z-index:251664384;mso-position-horizontal-relative:text;mso-position-vertical-relative:text" o:connectortype="straight"/>
              </w:pict>
            </w:r>
          </w:p>
        </w:tc>
      </w:tr>
      <w:tr w:rsidR="0092603C" w:rsidTr="0092603C">
        <w:tc>
          <w:tcPr>
            <w:tcW w:w="2824" w:type="dxa"/>
          </w:tcPr>
          <w:p w:rsidR="0092603C" w:rsidRDefault="0092603C" w:rsidP="0092603C">
            <w:pPr>
              <w:spacing w:line="48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Carchi</w:t>
            </w:r>
          </w:p>
        </w:tc>
        <w:tc>
          <w:tcPr>
            <w:tcW w:w="2704" w:type="dxa"/>
          </w:tcPr>
          <w:p w:rsidR="0092603C" w:rsidRDefault="0092603C" w:rsidP="0092603C">
            <w:pPr>
              <w:spacing w:line="48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25</w:t>
            </w:r>
          </w:p>
        </w:tc>
      </w:tr>
      <w:tr w:rsidR="0092603C" w:rsidTr="0092603C">
        <w:tc>
          <w:tcPr>
            <w:tcW w:w="2824" w:type="dxa"/>
          </w:tcPr>
          <w:p w:rsidR="0092603C" w:rsidRDefault="0092603C" w:rsidP="0092603C">
            <w:pPr>
              <w:spacing w:line="48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Imbabura</w:t>
            </w:r>
          </w:p>
        </w:tc>
        <w:tc>
          <w:tcPr>
            <w:tcW w:w="2704" w:type="dxa"/>
          </w:tcPr>
          <w:p w:rsidR="0092603C" w:rsidRDefault="0092603C" w:rsidP="0092603C">
            <w:pPr>
              <w:spacing w:line="48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129</w:t>
            </w:r>
          </w:p>
        </w:tc>
      </w:tr>
      <w:tr w:rsidR="0092603C" w:rsidTr="0092603C">
        <w:tc>
          <w:tcPr>
            <w:tcW w:w="2824" w:type="dxa"/>
          </w:tcPr>
          <w:p w:rsidR="0092603C" w:rsidRDefault="0092603C" w:rsidP="0092603C">
            <w:pPr>
              <w:spacing w:line="48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Pichincha</w:t>
            </w:r>
          </w:p>
        </w:tc>
        <w:tc>
          <w:tcPr>
            <w:tcW w:w="2704" w:type="dxa"/>
          </w:tcPr>
          <w:p w:rsidR="0092603C" w:rsidRDefault="0092603C" w:rsidP="0092603C">
            <w:pPr>
              <w:spacing w:line="48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430</w:t>
            </w:r>
          </w:p>
        </w:tc>
      </w:tr>
      <w:tr w:rsidR="0092603C" w:rsidTr="0092603C">
        <w:tc>
          <w:tcPr>
            <w:tcW w:w="2824" w:type="dxa"/>
          </w:tcPr>
          <w:p w:rsidR="0092603C" w:rsidRDefault="0092603C" w:rsidP="0092603C">
            <w:pPr>
              <w:spacing w:line="48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Cotopaxi</w:t>
            </w:r>
          </w:p>
        </w:tc>
        <w:tc>
          <w:tcPr>
            <w:tcW w:w="2704" w:type="dxa"/>
          </w:tcPr>
          <w:p w:rsidR="0092603C" w:rsidRDefault="0092603C" w:rsidP="0092603C">
            <w:pPr>
              <w:spacing w:line="48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123</w:t>
            </w:r>
          </w:p>
        </w:tc>
      </w:tr>
      <w:tr w:rsidR="0092603C" w:rsidTr="0092603C">
        <w:tc>
          <w:tcPr>
            <w:tcW w:w="2824" w:type="dxa"/>
          </w:tcPr>
          <w:p w:rsidR="0092603C" w:rsidRDefault="0092603C" w:rsidP="0092603C">
            <w:pPr>
              <w:spacing w:line="48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lastRenderedPageBreak/>
              <w:t>Tungurahua</w:t>
            </w:r>
          </w:p>
        </w:tc>
        <w:tc>
          <w:tcPr>
            <w:tcW w:w="2704" w:type="dxa"/>
          </w:tcPr>
          <w:p w:rsidR="0092603C" w:rsidRDefault="0092603C" w:rsidP="0092603C">
            <w:pPr>
              <w:spacing w:line="48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16</w:t>
            </w:r>
          </w:p>
        </w:tc>
      </w:tr>
      <w:tr w:rsidR="0092603C" w:rsidTr="0092603C">
        <w:tc>
          <w:tcPr>
            <w:tcW w:w="2824" w:type="dxa"/>
          </w:tcPr>
          <w:p w:rsidR="0092603C" w:rsidRDefault="0092603C" w:rsidP="0092603C">
            <w:pPr>
              <w:spacing w:line="48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Chimborazo</w:t>
            </w:r>
          </w:p>
        </w:tc>
        <w:tc>
          <w:tcPr>
            <w:tcW w:w="2704" w:type="dxa"/>
          </w:tcPr>
          <w:p w:rsidR="0092603C" w:rsidRDefault="0092603C" w:rsidP="0092603C">
            <w:pPr>
              <w:spacing w:line="48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54</w:t>
            </w:r>
          </w:p>
        </w:tc>
      </w:tr>
      <w:tr w:rsidR="0092603C" w:rsidTr="0092603C">
        <w:tc>
          <w:tcPr>
            <w:tcW w:w="2824" w:type="dxa"/>
          </w:tcPr>
          <w:p w:rsidR="0092603C" w:rsidRDefault="008F2D8C" w:rsidP="0092603C">
            <w:pPr>
              <w:spacing w:line="48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Bolívar</w:t>
            </w:r>
          </w:p>
        </w:tc>
        <w:tc>
          <w:tcPr>
            <w:tcW w:w="2704" w:type="dxa"/>
          </w:tcPr>
          <w:p w:rsidR="0092603C" w:rsidRDefault="0092603C" w:rsidP="0092603C">
            <w:pPr>
              <w:spacing w:line="48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86</w:t>
            </w:r>
          </w:p>
        </w:tc>
      </w:tr>
      <w:tr w:rsidR="0092603C" w:rsidTr="0092603C">
        <w:tc>
          <w:tcPr>
            <w:tcW w:w="2824" w:type="dxa"/>
          </w:tcPr>
          <w:p w:rsidR="0092603C" w:rsidRDefault="0092603C" w:rsidP="0092603C">
            <w:pPr>
              <w:spacing w:line="48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Cañar</w:t>
            </w:r>
          </w:p>
        </w:tc>
        <w:tc>
          <w:tcPr>
            <w:tcW w:w="2704" w:type="dxa"/>
          </w:tcPr>
          <w:p w:rsidR="0092603C" w:rsidRDefault="0092603C" w:rsidP="0092603C">
            <w:pPr>
              <w:spacing w:line="48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41</w:t>
            </w:r>
          </w:p>
        </w:tc>
      </w:tr>
      <w:tr w:rsidR="0092603C" w:rsidTr="0092603C">
        <w:tc>
          <w:tcPr>
            <w:tcW w:w="2824" w:type="dxa"/>
          </w:tcPr>
          <w:p w:rsidR="0092603C" w:rsidRDefault="0092603C" w:rsidP="0092603C">
            <w:pPr>
              <w:spacing w:line="48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Azuay</w:t>
            </w:r>
          </w:p>
        </w:tc>
        <w:tc>
          <w:tcPr>
            <w:tcW w:w="2704" w:type="dxa"/>
          </w:tcPr>
          <w:p w:rsidR="0092603C" w:rsidRDefault="0092603C" w:rsidP="0092603C">
            <w:pPr>
              <w:spacing w:line="48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91</w:t>
            </w:r>
          </w:p>
        </w:tc>
      </w:tr>
      <w:tr w:rsidR="0092603C" w:rsidTr="0092603C">
        <w:tc>
          <w:tcPr>
            <w:tcW w:w="2824" w:type="dxa"/>
          </w:tcPr>
          <w:p w:rsidR="0092603C" w:rsidRDefault="0092603C" w:rsidP="0092603C">
            <w:pPr>
              <w:spacing w:line="48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Loja</w:t>
            </w:r>
          </w:p>
        </w:tc>
        <w:tc>
          <w:tcPr>
            <w:tcW w:w="2704" w:type="dxa"/>
          </w:tcPr>
          <w:p w:rsidR="0092603C" w:rsidRDefault="0092603C" w:rsidP="0092603C">
            <w:pPr>
              <w:spacing w:line="48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220</w:t>
            </w:r>
          </w:p>
        </w:tc>
      </w:tr>
    </w:tbl>
    <w:p w:rsidR="0092603C" w:rsidRDefault="002D03AA" w:rsidP="0092603C">
      <w:pPr>
        <w:spacing w:line="480" w:lineRule="auto"/>
        <w:jc w:val="center"/>
        <w:rPr>
          <w:lang w:val="es-ES"/>
        </w:rPr>
      </w:pPr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62.1pt;margin-top:5.45pt;width:279pt;height:54pt;z-index:251665408;mso-position-horizontal-relative:text;mso-position-vertical-relative:text" filled="f" fillcolor="#e6e6e6" stroked="f" strokecolor="#e6e6e6">
            <v:textbox style="mso-next-textbox:#_x0000_s1033">
              <w:txbxContent>
                <w:p w:rsidR="008F2D8C" w:rsidRPr="008F2D8C" w:rsidRDefault="008F2D8C" w:rsidP="008F2D8C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D8C">
                    <w:rPr>
                      <w:rFonts w:ascii="Arial" w:hAnsi="Arial" w:cs="Arial"/>
                      <w:sz w:val="20"/>
                      <w:szCs w:val="20"/>
                    </w:rPr>
                    <w:t>Fuente: Direcciones Provinciales MAG - Agencias de Servicio Agropecuario</w:t>
                  </w:r>
                </w:p>
                <w:p w:rsidR="008F2D8C" w:rsidRPr="008F2D8C" w:rsidRDefault="008F2D8C" w:rsidP="008F2D8C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8F2D8C">
                    <w:rPr>
                      <w:rFonts w:ascii="Arial" w:hAnsi="Arial" w:cs="Arial"/>
                      <w:sz w:val="20"/>
                      <w:szCs w:val="20"/>
                    </w:rPr>
                    <w:t>Elaborado por: SIGAGRO</w:t>
                  </w:r>
                </w:p>
                <w:p w:rsidR="008F2D8C" w:rsidRDefault="008F2D8C"/>
              </w:txbxContent>
            </v:textbox>
          </v:shape>
        </w:pict>
      </w:r>
    </w:p>
    <w:p w:rsidR="00350DF1" w:rsidRDefault="00350DF1">
      <w:pPr>
        <w:rPr>
          <w:rFonts w:ascii="Arial" w:hAnsi="Arial" w:cs="Arial"/>
          <w:sz w:val="24"/>
          <w:szCs w:val="24"/>
          <w:lang w:val="es-ES"/>
        </w:rPr>
      </w:pPr>
    </w:p>
    <w:sectPr w:rsidR="00350DF1" w:rsidSect="0092603C">
      <w:pgSz w:w="11906" w:h="16838"/>
      <w:pgMar w:top="2268" w:right="1361" w:bottom="226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603C"/>
    <w:rsid w:val="001A1D54"/>
    <w:rsid w:val="002D03AA"/>
    <w:rsid w:val="00350DF1"/>
    <w:rsid w:val="004A46F5"/>
    <w:rsid w:val="004B7CCB"/>
    <w:rsid w:val="00625922"/>
    <w:rsid w:val="008F2D8C"/>
    <w:rsid w:val="0092603C"/>
    <w:rsid w:val="00BB54A0"/>
    <w:rsid w:val="00C6726C"/>
    <w:rsid w:val="00E5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8" type="connector" idref="#_x0000_s1027"/>
        <o:r id="V:Rule9" type="connector" idref="#_x0000_s1026"/>
        <o:r id="V:Rule10" type="connector" idref="#_x0000_s1031"/>
        <o:r id="V:Rule11" type="connector" idref="#_x0000_s1030"/>
        <o:r id="V:Rule12" type="connector" idref="#_x0000_s1028"/>
        <o:r id="V:Rule13" type="connector" idref="#_x0000_s1029"/>
        <o:r id="V:Rule14" type="connector" idref="#_x0000_s103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CB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260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Leonardo Ruiz</cp:lastModifiedBy>
  <cp:revision>4</cp:revision>
  <dcterms:created xsi:type="dcterms:W3CDTF">2010-02-02T18:40:00Z</dcterms:created>
  <dcterms:modified xsi:type="dcterms:W3CDTF">2010-06-18T04:49:00Z</dcterms:modified>
</cp:coreProperties>
</file>