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E55" w:rsidRDefault="00560E55" w:rsidP="00560E55">
      <w:pPr>
        <w:spacing w:line="480" w:lineRule="auto"/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BIBLIOGRAF</w:t>
      </w:r>
      <w:r>
        <w:rPr>
          <w:rFonts w:ascii="Arial" w:hAnsi="Arial" w:cs="Arial"/>
          <w:b/>
          <w:sz w:val="32"/>
          <w:lang w:val="es-ES_tradnl"/>
        </w:rPr>
        <w:t>Í</w:t>
      </w:r>
      <w:r w:rsidRPr="004273EE">
        <w:rPr>
          <w:rFonts w:ascii="Arial" w:hAnsi="Arial" w:cs="Arial"/>
          <w:b/>
          <w:sz w:val="32"/>
        </w:rPr>
        <w:t>A</w:t>
      </w:r>
    </w:p>
    <w:p w:rsidR="00727DC5" w:rsidRDefault="00727DC5" w:rsidP="00560E55">
      <w:pPr>
        <w:spacing w:line="480" w:lineRule="auto"/>
        <w:jc w:val="center"/>
        <w:rPr>
          <w:rFonts w:ascii="Arial" w:hAnsi="Arial" w:cs="Arial"/>
          <w:b/>
          <w:sz w:val="32"/>
        </w:rPr>
      </w:pPr>
    </w:p>
    <w:tbl>
      <w:tblPr>
        <w:tblStyle w:val="Tablaconcuadrcula"/>
        <w:tblW w:w="88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26"/>
        <w:gridCol w:w="8020"/>
      </w:tblGrid>
      <w:tr w:rsidR="00560E55" w:rsidRPr="00727DC5" w:rsidTr="00C76A14">
        <w:trPr>
          <w:trHeight w:val="1021"/>
        </w:trPr>
        <w:tc>
          <w:tcPr>
            <w:tcW w:w="826" w:type="dxa"/>
          </w:tcPr>
          <w:p w:rsidR="00560E55" w:rsidRPr="00727DC5" w:rsidRDefault="00560E55" w:rsidP="000A75A9">
            <w:pPr>
              <w:spacing w:line="48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27DC5">
              <w:rPr>
                <w:rFonts w:ascii="Arial" w:hAnsi="Arial" w:cs="Arial"/>
                <w:b/>
                <w:sz w:val="24"/>
                <w:szCs w:val="24"/>
              </w:rPr>
              <w:t>[1]</w:t>
            </w:r>
          </w:p>
        </w:tc>
        <w:tc>
          <w:tcPr>
            <w:tcW w:w="8020" w:type="dxa"/>
          </w:tcPr>
          <w:p w:rsidR="00560E55" w:rsidRPr="00727DC5" w:rsidRDefault="00560E55" w:rsidP="000A75A9">
            <w:pPr>
              <w:jc w:val="both"/>
              <w:rPr>
                <w:rFonts w:ascii="Arial" w:hAnsi="Arial" w:cs="Arial"/>
                <w:sz w:val="24"/>
                <w:szCs w:val="24"/>
                <w:lang w:val="es-ES_tradnl"/>
              </w:rPr>
            </w:pPr>
            <w:r w:rsidRPr="00727DC5">
              <w:rPr>
                <w:rFonts w:ascii="Arial" w:hAnsi="Arial" w:cs="Arial"/>
                <w:sz w:val="24"/>
                <w:szCs w:val="24"/>
                <w:lang w:val="es-ES_tradnl"/>
              </w:rPr>
              <w:t xml:space="preserve">GARCIA  R. </w:t>
            </w:r>
            <w:r w:rsidR="004145A3" w:rsidRPr="00727DC5">
              <w:rPr>
                <w:rFonts w:ascii="Arial" w:hAnsi="Arial" w:cs="Arial"/>
                <w:sz w:val="24"/>
                <w:szCs w:val="24"/>
                <w:lang w:val="es-ES_tradnl"/>
              </w:rPr>
              <w:t>“</w:t>
            </w:r>
            <w:r w:rsidRPr="00727DC5">
              <w:rPr>
                <w:rFonts w:ascii="Arial" w:hAnsi="Arial" w:cs="Arial"/>
                <w:sz w:val="24"/>
                <w:szCs w:val="24"/>
                <w:lang w:val="es-ES_tradnl"/>
              </w:rPr>
              <w:t>Ingeniería de Métodos</w:t>
            </w:r>
            <w:r w:rsidR="004145A3" w:rsidRPr="00727DC5">
              <w:rPr>
                <w:rFonts w:ascii="Arial" w:hAnsi="Arial" w:cs="Arial"/>
                <w:sz w:val="24"/>
                <w:szCs w:val="24"/>
                <w:lang w:val="es-ES_tradnl"/>
              </w:rPr>
              <w:t>”</w:t>
            </w:r>
            <w:r w:rsidRPr="00727DC5">
              <w:rPr>
                <w:rFonts w:ascii="Arial" w:hAnsi="Arial" w:cs="Arial"/>
                <w:sz w:val="24"/>
                <w:szCs w:val="24"/>
                <w:lang w:val="es-ES_tradnl"/>
              </w:rPr>
              <w:t>. Segunda edición, Editorial MC.</w:t>
            </w:r>
          </w:p>
          <w:p w:rsidR="00560E55" w:rsidRPr="00727DC5" w:rsidRDefault="00560E55" w:rsidP="000A75A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27DC5">
              <w:rPr>
                <w:rFonts w:ascii="Arial" w:hAnsi="Arial" w:cs="Arial"/>
                <w:sz w:val="24"/>
                <w:szCs w:val="24"/>
                <w:lang w:val="es-ES_tradnl"/>
              </w:rPr>
              <w:t>Graw</w:t>
            </w:r>
            <w:proofErr w:type="spellEnd"/>
            <w:r w:rsidRPr="00727DC5">
              <w:rPr>
                <w:rFonts w:ascii="Arial" w:hAnsi="Arial" w:cs="Arial"/>
                <w:sz w:val="24"/>
                <w:szCs w:val="24"/>
                <w:lang w:val="es-ES_tradnl"/>
              </w:rPr>
              <w:t xml:space="preserve"> Hill, México DF 2007</w:t>
            </w:r>
          </w:p>
        </w:tc>
      </w:tr>
      <w:tr w:rsidR="00560E55" w:rsidRPr="00727DC5" w:rsidTr="00C76A14">
        <w:trPr>
          <w:trHeight w:val="986"/>
        </w:trPr>
        <w:tc>
          <w:tcPr>
            <w:tcW w:w="826" w:type="dxa"/>
          </w:tcPr>
          <w:p w:rsidR="00560E55" w:rsidRPr="00727DC5" w:rsidRDefault="00560E55" w:rsidP="000A75A9">
            <w:pPr>
              <w:spacing w:line="48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27DC5">
              <w:rPr>
                <w:rFonts w:ascii="Arial" w:hAnsi="Arial" w:cs="Arial"/>
                <w:b/>
                <w:sz w:val="24"/>
                <w:szCs w:val="24"/>
              </w:rPr>
              <w:t>[2]</w:t>
            </w:r>
          </w:p>
        </w:tc>
        <w:tc>
          <w:tcPr>
            <w:tcW w:w="8020" w:type="dxa"/>
          </w:tcPr>
          <w:p w:rsidR="00560E55" w:rsidRPr="00727DC5" w:rsidRDefault="004145A3" w:rsidP="004145A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7DC5">
              <w:rPr>
                <w:rFonts w:ascii="Arial" w:hAnsi="Arial" w:cs="Arial"/>
                <w:sz w:val="24"/>
                <w:szCs w:val="24"/>
                <w:lang w:val="es-ES"/>
              </w:rPr>
              <w:t>JORGE RODRÍGUEZ ARAUJO</w:t>
            </w:r>
            <w:r w:rsidR="004D3F70" w:rsidRPr="00727DC5">
              <w:rPr>
                <w:rFonts w:ascii="Arial" w:hAnsi="Arial" w:cs="Arial"/>
                <w:sz w:val="24"/>
                <w:szCs w:val="24"/>
                <w:lang w:val="es-ES"/>
              </w:rPr>
              <w:t>.</w:t>
            </w:r>
            <w:r w:rsidRPr="00727DC5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r w:rsidR="004D3F70" w:rsidRPr="00727DC5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r w:rsidR="004D3F70" w:rsidRPr="00727DC5">
              <w:rPr>
                <w:rFonts w:ascii="Arial" w:hAnsi="Arial" w:cs="Arial"/>
                <w:i/>
                <w:sz w:val="24"/>
                <w:szCs w:val="24"/>
                <w:lang w:val="es-ES"/>
              </w:rPr>
              <w:t>“Gestión del Mantenimiento”,</w:t>
            </w:r>
            <w:r w:rsidR="004D3F70" w:rsidRPr="00727DC5">
              <w:rPr>
                <w:rFonts w:ascii="Arial" w:hAnsi="Arial" w:cs="Arial"/>
                <w:sz w:val="24"/>
                <w:szCs w:val="24"/>
                <w:lang w:val="es-ES"/>
              </w:rPr>
              <w:t xml:space="preserve"> Bogotá – Colombia</w:t>
            </w:r>
            <w:r w:rsidRPr="00727DC5">
              <w:rPr>
                <w:rFonts w:ascii="Arial" w:hAnsi="Arial" w:cs="Arial"/>
                <w:sz w:val="24"/>
                <w:szCs w:val="24"/>
                <w:lang w:val="es-ES"/>
              </w:rPr>
              <w:t xml:space="preserve"> 2008</w:t>
            </w:r>
          </w:p>
        </w:tc>
      </w:tr>
      <w:tr w:rsidR="00560E55" w:rsidRPr="00D31FC3" w:rsidTr="00C76A14">
        <w:trPr>
          <w:trHeight w:val="986"/>
        </w:trPr>
        <w:tc>
          <w:tcPr>
            <w:tcW w:w="826" w:type="dxa"/>
          </w:tcPr>
          <w:p w:rsidR="00560E55" w:rsidRPr="00727DC5" w:rsidRDefault="00560E55" w:rsidP="000A75A9">
            <w:pPr>
              <w:spacing w:line="48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27DC5">
              <w:rPr>
                <w:rFonts w:ascii="Arial" w:hAnsi="Arial" w:cs="Arial"/>
                <w:b/>
                <w:sz w:val="24"/>
                <w:szCs w:val="24"/>
              </w:rPr>
              <w:t>[3]</w:t>
            </w:r>
          </w:p>
        </w:tc>
        <w:tc>
          <w:tcPr>
            <w:tcW w:w="8020" w:type="dxa"/>
          </w:tcPr>
          <w:p w:rsidR="00560E55" w:rsidRPr="00727DC5" w:rsidRDefault="00535485" w:rsidP="00535485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27DC5">
              <w:rPr>
                <w:rFonts w:ascii="Arial" w:hAnsi="Arial" w:cs="Arial"/>
                <w:sz w:val="24"/>
                <w:szCs w:val="24"/>
                <w:lang w:val="en-US"/>
              </w:rPr>
              <w:t>PETER BELOHLAVEK “OEE Overall Equipment Effectiveness” USA 2007</w:t>
            </w:r>
          </w:p>
        </w:tc>
      </w:tr>
      <w:tr w:rsidR="00560E55" w:rsidRPr="00727DC5" w:rsidTr="00C76A14">
        <w:trPr>
          <w:trHeight w:val="986"/>
        </w:trPr>
        <w:tc>
          <w:tcPr>
            <w:tcW w:w="826" w:type="dxa"/>
          </w:tcPr>
          <w:p w:rsidR="00560E55" w:rsidRPr="00727DC5" w:rsidRDefault="00560E55" w:rsidP="000A75A9">
            <w:pPr>
              <w:spacing w:line="48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27DC5">
              <w:rPr>
                <w:rFonts w:ascii="Arial" w:hAnsi="Arial" w:cs="Arial"/>
                <w:b/>
                <w:sz w:val="24"/>
                <w:szCs w:val="24"/>
              </w:rPr>
              <w:t>[4]</w:t>
            </w:r>
          </w:p>
        </w:tc>
        <w:tc>
          <w:tcPr>
            <w:tcW w:w="8020" w:type="dxa"/>
          </w:tcPr>
          <w:p w:rsidR="00560E55" w:rsidRPr="00727DC5" w:rsidRDefault="00BD4F03" w:rsidP="00BD4F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7DC5">
              <w:rPr>
                <w:rFonts w:ascii="Arial" w:hAnsi="Arial" w:cs="Arial"/>
                <w:sz w:val="24"/>
                <w:szCs w:val="24"/>
              </w:rPr>
              <w:t>ANDRES MUÑOZ MACHADO “La gestión de la calidad total” España 2002</w:t>
            </w:r>
          </w:p>
        </w:tc>
      </w:tr>
      <w:tr w:rsidR="00560E55" w:rsidRPr="00727DC5" w:rsidTr="00C76A14">
        <w:trPr>
          <w:trHeight w:val="992"/>
        </w:trPr>
        <w:tc>
          <w:tcPr>
            <w:tcW w:w="826" w:type="dxa"/>
          </w:tcPr>
          <w:p w:rsidR="00560E55" w:rsidRPr="00727DC5" w:rsidRDefault="00560E55" w:rsidP="000A75A9">
            <w:pPr>
              <w:spacing w:line="48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27DC5">
              <w:rPr>
                <w:rFonts w:ascii="Arial" w:hAnsi="Arial" w:cs="Arial"/>
                <w:b/>
                <w:sz w:val="24"/>
                <w:szCs w:val="24"/>
              </w:rPr>
              <w:t>[5]</w:t>
            </w:r>
          </w:p>
        </w:tc>
        <w:tc>
          <w:tcPr>
            <w:tcW w:w="8020" w:type="dxa"/>
          </w:tcPr>
          <w:p w:rsidR="00560E55" w:rsidRPr="00727DC5" w:rsidRDefault="00067C50" w:rsidP="00067C50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727DC5">
              <w:rPr>
                <w:rFonts w:ascii="Arial" w:hAnsi="Arial" w:cs="Arial"/>
                <w:sz w:val="24"/>
                <w:szCs w:val="24"/>
                <w:lang w:val="es-ES"/>
              </w:rPr>
              <w:t>FRACISCO REY SACRISTAN “ Las 5 S Orden y limpieza en el puesto de trabajo” Madrid – España 2005</w:t>
            </w:r>
          </w:p>
        </w:tc>
      </w:tr>
      <w:tr w:rsidR="00560E55" w:rsidRPr="00727DC5" w:rsidTr="00C76A14">
        <w:trPr>
          <w:trHeight w:val="837"/>
        </w:trPr>
        <w:tc>
          <w:tcPr>
            <w:tcW w:w="826" w:type="dxa"/>
          </w:tcPr>
          <w:p w:rsidR="00560E55" w:rsidRPr="00727DC5" w:rsidRDefault="00560E55" w:rsidP="000A75A9">
            <w:pPr>
              <w:spacing w:line="48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27DC5">
              <w:rPr>
                <w:rFonts w:ascii="Arial" w:hAnsi="Arial" w:cs="Arial"/>
                <w:b/>
                <w:sz w:val="24"/>
                <w:szCs w:val="24"/>
              </w:rPr>
              <w:t>[6]</w:t>
            </w:r>
          </w:p>
        </w:tc>
        <w:tc>
          <w:tcPr>
            <w:tcW w:w="8020" w:type="dxa"/>
          </w:tcPr>
          <w:p w:rsidR="00560E55" w:rsidRPr="00727DC5" w:rsidRDefault="00560E55" w:rsidP="005140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7DC5">
              <w:rPr>
                <w:rFonts w:ascii="Arial" w:hAnsi="Arial" w:cs="Arial"/>
                <w:sz w:val="24"/>
                <w:szCs w:val="24"/>
              </w:rPr>
              <w:t>MANCERA</w:t>
            </w:r>
            <w:r w:rsidR="0051400B" w:rsidRPr="00727DC5">
              <w:rPr>
                <w:rFonts w:ascii="Arial" w:hAnsi="Arial" w:cs="Arial"/>
                <w:sz w:val="24"/>
                <w:szCs w:val="24"/>
              </w:rPr>
              <w:t xml:space="preserve"> M. “Listas de chequeo”. 2001</w:t>
            </w:r>
          </w:p>
        </w:tc>
      </w:tr>
      <w:tr w:rsidR="00560E55" w:rsidRPr="00727DC5" w:rsidTr="00C76A14">
        <w:trPr>
          <w:trHeight w:val="915"/>
        </w:trPr>
        <w:tc>
          <w:tcPr>
            <w:tcW w:w="826" w:type="dxa"/>
          </w:tcPr>
          <w:p w:rsidR="00560E55" w:rsidRPr="00727DC5" w:rsidRDefault="00560E55" w:rsidP="000A75A9">
            <w:pPr>
              <w:spacing w:line="48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27DC5">
              <w:rPr>
                <w:rFonts w:ascii="Arial" w:hAnsi="Arial" w:cs="Arial"/>
                <w:b/>
                <w:sz w:val="24"/>
                <w:szCs w:val="24"/>
              </w:rPr>
              <w:t>[7]</w:t>
            </w:r>
          </w:p>
        </w:tc>
        <w:tc>
          <w:tcPr>
            <w:tcW w:w="8020" w:type="dxa"/>
          </w:tcPr>
          <w:p w:rsidR="00560E55" w:rsidRPr="00727DC5" w:rsidRDefault="00560E55" w:rsidP="000A75A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7DC5">
              <w:rPr>
                <w:rFonts w:ascii="Arial" w:hAnsi="Arial" w:cs="Arial"/>
                <w:sz w:val="24"/>
                <w:szCs w:val="24"/>
              </w:rPr>
              <w:t xml:space="preserve">ABERNETHY R. “Fundamentos del Análisis de </w:t>
            </w:r>
            <w:proofErr w:type="spellStart"/>
            <w:r w:rsidRPr="00727DC5">
              <w:rPr>
                <w:rFonts w:ascii="Arial" w:hAnsi="Arial" w:cs="Arial"/>
                <w:sz w:val="24"/>
                <w:szCs w:val="24"/>
              </w:rPr>
              <w:t>Weibull</w:t>
            </w:r>
            <w:proofErr w:type="spellEnd"/>
            <w:r w:rsidRPr="00727DC5">
              <w:rPr>
                <w:rFonts w:ascii="Arial" w:hAnsi="Arial" w:cs="Arial"/>
                <w:sz w:val="24"/>
                <w:szCs w:val="24"/>
              </w:rPr>
              <w:t>”</w:t>
            </w:r>
            <w:r w:rsidR="0051400B" w:rsidRPr="00727DC5">
              <w:rPr>
                <w:rFonts w:ascii="Arial" w:hAnsi="Arial" w:cs="Arial"/>
                <w:sz w:val="24"/>
                <w:szCs w:val="24"/>
              </w:rPr>
              <w:t xml:space="preserve"> 2008</w:t>
            </w:r>
          </w:p>
          <w:p w:rsidR="00560E55" w:rsidRPr="00727DC5" w:rsidRDefault="00560E55" w:rsidP="00067C5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60E55" w:rsidRPr="00727DC5" w:rsidTr="00C76A14">
        <w:trPr>
          <w:trHeight w:val="998"/>
        </w:trPr>
        <w:tc>
          <w:tcPr>
            <w:tcW w:w="826" w:type="dxa"/>
          </w:tcPr>
          <w:p w:rsidR="00560E55" w:rsidRPr="00727DC5" w:rsidRDefault="00560E55" w:rsidP="000A75A9">
            <w:pPr>
              <w:spacing w:line="48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27DC5">
              <w:rPr>
                <w:rFonts w:ascii="Arial" w:hAnsi="Arial" w:cs="Arial"/>
                <w:b/>
                <w:sz w:val="24"/>
                <w:szCs w:val="24"/>
              </w:rPr>
              <w:t>[8]</w:t>
            </w:r>
          </w:p>
        </w:tc>
        <w:tc>
          <w:tcPr>
            <w:tcW w:w="8020" w:type="dxa"/>
          </w:tcPr>
          <w:p w:rsidR="00560E55" w:rsidRPr="00727DC5" w:rsidRDefault="00560E55" w:rsidP="000A75A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7DC5">
              <w:rPr>
                <w:rFonts w:ascii="Arial" w:hAnsi="Arial" w:cs="Arial"/>
                <w:sz w:val="24"/>
                <w:szCs w:val="24"/>
              </w:rPr>
              <w:t xml:space="preserve">“Indicadores de mantenimiento” </w:t>
            </w:r>
            <w:hyperlink r:id="rId4" w:history="1">
              <w:r w:rsidRPr="00727DC5">
                <w:rPr>
                  <w:rStyle w:val="Hipervnculo"/>
                  <w:rFonts w:ascii="Arial" w:hAnsi="Arial" w:cs="Arial"/>
                  <w:color w:val="auto"/>
                  <w:sz w:val="24"/>
                  <w:szCs w:val="24"/>
                  <w:u w:val="none"/>
                </w:rPr>
                <w:t>www.mantenimientomundial.com</w:t>
              </w:r>
            </w:hyperlink>
            <w:r w:rsidRPr="00727DC5">
              <w:rPr>
                <w:rFonts w:ascii="Arial" w:hAnsi="Arial" w:cs="Arial"/>
                <w:sz w:val="24"/>
                <w:szCs w:val="24"/>
              </w:rPr>
              <w:t xml:space="preserve"> 05,2010</w:t>
            </w:r>
          </w:p>
          <w:p w:rsidR="00560E55" w:rsidRPr="00727DC5" w:rsidRDefault="00560E55" w:rsidP="000A75A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E5490" w:rsidRPr="00727DC5" w:rsidRDefault="009D6E8B" w:rsidP="009D6E8B">
      <w:pPr>
        <w:pStyle w:val="Ttulo3"/>
        <w:spacing w:before="0" w:line="480" w:lineRule="auto"/>
        <w:jc w:val="both"/>
        <w:rPr>
          <w:rFonts w:ascii="Arial" w:hAnsi="Arial" w:cs="Arial"/>
          <w:b w:val="0"/>
          <w:color w:val="auto"/>
          <w:sz w:val="24"/>
          <w:szCs w:val="24"/>
          <w:lang w:val="es-ES"/>
        </w:rPr>
      </w:pPr>
      <w:r w:rsidRPr="00727DC5">
        <w:rPr>
          <w:rFonts w:ascii="Arial" w:hAnsi="Arial" w:cs="Arial"/>
          <w:b w:val="0"/>
          <w:color w:val="auto"/>
          <w:sz w:val="24"/>
          <w:szCs w:val="24"/>
          <w:lang w:val="es-ES"/>
        </w:rPr>
        <w:t>.</w:t>
      </w:r>
    </w:p>
    <w:p w:rsidR="0051400B" w:rsidRPr="00727DC5" w:rsidRDefault="0051400B" w:rsidP="0051400B">
      <w:pPr>
        <w:rPr>
          <w:rFonts w:ascii="Arial" w:hAnsi="Arial" w:cs="Arial"/>
          <w:sz w:val="24"/>
          <w:szCs w:val="24"/>
          <w:lang w:val="es-ES"/>
        </w:rPr>
      </w:pPr>
    </w:p>
    <w:p w:rsidR="0051400B" w:rsidRPr="00727DC5" w:rsidRDefault="0051400B" w:rsidP="0051400B">
      <w:pPr>
        <w:rPr>
          <w:rFonts w:ascii="Arial" w:hAnsi="Arial" w:cs="Arial"/>
          <w:sz w:val="24"/>
          <w:szCs w:val="24"/>
          <w:lang w:val="es-ES"/>
        </w:rPr>
      </w:pPr>
    </w:p>
    <w:p w:rsidR="0051400B" w:rsidRPr="00727DC5" w:rsidRDefault="0051400B" w:rsidP="0051400B">
      <w:pPr>
        <w:rPr>
          <w:rFonts w:ascii="Arial" w:hAnsi="Arial" w:cs="Arial"/>
          <w:sz w:val="24"/>
          <w:szCs w:val="24"/>
          <w:lang w:val="es-ES"/>
        </w:rPr>
      </w:pPr>
    </w:p>
    <w:tbl>
      <w:tblPr>
        <w:tblStyle w:val="Tablaconcuadrcula"/>
        <w:tblW w:w="88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26"/>
        <w:gridCol w:w="8020"/>
      </w:tblGrid>
      <w:tr w:rsidR="00CE5490" w:rsidRPr="00727DC5" w:rsidTr="00C76A14">
        <w:trPr>
          <w:trHeight w:val="1021"/>
        </w:trPr>
        <w:tc>
          <w:tcPr>
            <w:tcW w:w="826" w:type="dxa"/>
          </w:tcPr>
          <w:p w:rsidR="00CE5490" w:rsidRPr="00727DC5" w:rsidRDefault="00910E0E" w:rsidP="00903958">
            <w:pPr>
              <w:spacing w:line="48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27DC5">
              <w:rPr>
                <w:rFonts w:ascii="Arial" w:hAnsi="Arial" w:cs="Arial"/>
                <w:b/>
                <w:sz w:val="24"/>
                <w:szCs w:val="24"/>
              </w:rPr>
              <w:t>[9</w:t>
            </w:r>
            <w:r w:rsidR="00CE5490" w:rsidRPr="00727DC5">
              <w:rPr>
                <w:rFonts w:ascii="Arial" w:hAnsi="Arial" w:cs="Arial"/>
                <w:b/>
                <w:sz w:val="24"/>
                <w:szCs w:val="24"/>
              </w:rPr>
              <w:t>]</w:t>
            </w:r>
          </w:p>
        </w:tc>
        <w:tc>
          <w:tcPr>
            <w:tcW w:w="8020" w:type="dxa"/>
          </w:tcPr>
          <w:p w:rsidR="00CE5490" w:rsidRPr="00727DC5" w:rsidRDefault="00910E0E" w:rsidP="0090395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7DC5">
              <w:rPr>
                <w:rFonts w:ascii="Arial" w:hAnsi="Arial" w:cs="Arial"/>
                <w:sz w:val="24"/>
                <w:szCs w:val="24"/>
              </w:rPr>
              <w:t xml:space="preserve">JUAN CARLOS DUARTE “Optimización del mantenimiento planeado” </w:t>
            </w:r>
            <w:r w:rsidR="000C47C9" w:rsidRPr="00727DC5">
              <w:rPr>
                <w:rFonts w:ascii="Arial" w:hAnsi="Arial" w:cs="Arial"/>
                <w:sz w:val="24"/>
                <w:szCs w:val="24"/>
              </w:rPr>
              <w:t xml:space="preserve">Guayaquil – Ecuador </w:t>
            </w:r>
            <w:r w:rsidRPr="00727DC5">
              <w:rPr>
                <w:rFonts w:ascii="Arial" w:hAnsi="Arial" w:cs="Arial"/>
                <w:sz w:val="24"/>
                <w:szCs w:val="24"/>
              </w:rPr>
              <w:t>2010</w:t>
            </w:r>
            <w:r w:rsidR="000C47C9" w:rsidRPr="00727DC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CE5490" w:rsidRPr="00727DC5" w:rsidTr="00C76A14">
        <w:trPr>
          <w:trHeight w:val="986"/>
        </w:trPr>
        <w:tc>
          <w:tcPr>
            <w:tcW w:w="826" w:type="dxa"/>
          </w:tcPr>
          <w:p w:rsidR="00CE5490" w:rsidRPr="00727DC5" w:rsidRDefault="002B68F0" w:rsidP="00903958">
            <w:pPr>
              <w:spacing w:line="48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27DC5">
              <w:rPr>
                <w:rFonts w:ascii="Arial" w:hAnsi="Arial" w:cs="Arial"/>
                <w:b/>
                <w:sz w:val="24"/>
                <w:szCs w:val="24"/>
              </w:rPr>
              <w:t>[10</w:t>
            </w:r>
            <w:r w:rsidR="00CE5490" w:rsidRPr="00727DC5">
              <w:rPr>
                <w:rFonts w:ascii="Arial" w:hAnsi="Arial" w:cs="Arial"/>
                <w:b/>
                <w:sz w:val="24"/>
                <w:szCs w:val="24"/>
              </w:rPr>
              <w:t>]</w:t>
            </w:r>
          </w:p>
        </w:tc>
        <w:tc>
          <w:tcPr>
            <w:tcW w:w="8020" w:type="dxa"/>
          </w:tcPr>
          <w:p w:rsidR="00CE5490" w:rsidRPr="00727DC5" w:rsidRDefault="0032387C" w:rsidP="0090395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7DC5">
              <w:rPr>
                <w:rFonts w:ascii="Arial" w:hAnsi="Arial" w:cs="Arial"/>
                <w:sz w:val="24"/>
                <w:szCs w:val="24"/>
              </w:rPr>
              <w:t xml:space="preserve">EDGARDO ESCALANTE “ </w:t>
            </w:r>
            <w:r w:rsidR="00477381" w:rsidRPr="00727DC5">
              <w:rPr>
                <w:rFonts w:ascii="Arial" w:hAnsi="Arial" w:cs="Arial"/>
                <w:sz w:val="24"/>
                <w:szCs w:val="24"/>
              </w:rPr>
              <w:t>Análisis</w:t>
            </w:r>
            <w:r w:rsidRPr="00727DC5">
              <w:rPr>
                <w:rFonts w:ascii="Arial" w:hAnsi="Arial" w:cs="Arial"/>
                <w:sz w:val="24"/>
                <w:szCs w:val="24"/>
              </w:rPr>
              <w:t xml:space="preserve"> y mejoramiento de la calidad” Santiago – Chile 2005</w:t>
            </w:r>
          </w:p>
        </w:tc>
      </w:tr>
      <w:tr w:rsidR="00CE5490" w:rsidRPr="00727DC5" w:rsidTr="00C76A14">
        <w:trPr>
          <w:trHeight w:val="986"/>
        </w:trPr>
        <w:tc>
          <w:tcPr>
            <w:tcW w:w="826" w:type="dxa"/>
          </w:tcPr>
          <w:p w:rsidR="00CE5490" w:rsidRPr="00727DC5" w:rsidRDefault="00C5705D" w:rsidP="00903958">
            <w:pPr>
              <w:spacing w:line="48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27DC5">
              <w:rPr>
                <w:rFonts w:ascii="Arial" w:hAnsi="Arial" w:cs="Arial"/>
                <w:b/>
                <w:sz w:val="24"/>
                <w:szCs w:val="24"/>
              </w:rPr>
              <w:t>[11</w:t>
            </w:r>
            <w:r w:rsidR="00CE5490" w:rsidRPr="00727DC5">
              <w:rPr>
                <w:rFonts w:ascii="Arial" w:hAnsi="Arial" w:cs="Arial"/>
                <w:b/>
                <w:sz w:val="24"/>
                <w:szCs w:val="24"/>
              </w:rPr>
              <w:t>]</w:t>
            </w:r>
          </w:p>
        </w:tc>
        <w:tc>
          <w:tcPr>
            <w:tcW w:w="8020" w:type="dxa"/>
          </w:tcPr>
          <w:p w:rsidR="00CE5490" w:rsidRPr="00727DC5" w:rsidRDefault="00477381" w:rsidP="000C47C9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727DC5">
              <w:rPr>
                <w:rFonts w:ascii="Arial" w:hAnsi="Arial" w:cs="Arial"/>
                <w:sz w:val="24"/>
                <w:szCs w:val="24"/>
                <w:lang w:val="es-ES"/>
              </w:rPr>
              <w:t>LUIS ARBOS “ TPM: Hacia la competitividad a través de la eficiencia de los equipos de producción” 2002</w:t>
            </w:r>
          </w:p>
        </w:tc>
      </w:tr>
      <w:tr w:rsidR="00CE5490" w:rsidRPr="00727DC5" w:rsidTr="00C76A14">
        <w:trPr>
          <w:trHeight w:val="986"/>
        </w:trPr>
        <w:tc>
          <w:tcPr>
            <w:tcW w:w="826" w:type="dxa"/>
          </w:tcPr>
          <w:p w:rsidR="00CE5490" w:rsidRPr="00727DC5" w:rsidRDefault="00C5705D" w:rsidP="00903958">
            <w:pPr>
              <w:spacing w:line="48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27DC5">
              <w:rPr>
                <w:rFonts w:ascii="Arial" w:hAnsi="Arial" w:cs="Arial"/>
                <w:b/>
                <w:sz w:val="24"/>
                <w:szCs w:val="24"/>
              </w:rPr>
              <w:t>[12</w:t>
            </w:r>
            <w:r w:rsidR="00CE5490" w:rsidRPr="00727DC5">
              <w:rPr>
                <w:rFonts w:ascii="Arial" w:hAnsi="Arial" w:cs="Arial"/>
                <w:b/>
                <w:sz w:val="24"/>
                <w:szCs w:val="24"/>
              </w:rPr>
              <w:t>]</w:t>
            </w:r>
          </w:p>
        </w:tc>
        <w:tc>
          <w:tcPr>
            <w:tcW w:w="8020" w:type="dxa"/>
          </w:tcPr>
          <w:p w:rsidR="00CE5490" w:rsidRPr="00727DC5" w:rsidRDefault="00E87F46" w:rsidP="0090395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7DC5">
              <w:rPr>
                <w:rFonts w:ascii="Arial" w:hAnsi="Arial" w:cs="Arial"/>
                <w:sz w:val="24"/>
                <w:szCs w:val="24"/>
              </w:rPr>
              <w:t>RAFAEL ROMERO VILLAFRANCA “Métodos estadísticos en ingeniería” España 2005</w:t>
            </w:r>
          </w:p>
          <w:p w:rsidR="00CE5490" w:rsidRPr="00727DC5" w:rsidRDefault="00CE5490" w:rsidP="0090395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tbl>
      <w:tblPr>
        <w:tblStyle w:val="Tablaconcuadrcula"/>
        <w:tblpPr w:leftFromText="141" w:rightFromText="141" w:vertAnchor="text" w:horzAnchor="margin" w:tblpY="82"/>
        <w:tblW w:w="88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26"/>
        <w:gridCol w:w="8020"/>
      </w:tblGrid>
      <w:tr w:rsidR="00D31FC3" w:rsidRPr="00727DC5" w:rsidTr="00D31FC3">
        <w:trPr>
          <w:trHeight w:val="1021"/>
        </w:trPr>
        <w:tc>
          <w:tcPr>
            <w:tcW w:w="826" w:type="dxa"/>
          </w:tcPr>
          <w:p w:rsidR="00D31FC3" w:rsidRPr="00727DC5" w:rsidRDefault="00D31FC3" w:rsidP="00D31FC3">
            <w:pPr>
              <w:spacing w:line="48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[13</w:t>
            </w:r>
            <w:r w:rsidRPr="00727DC5">
              <w:rPr>
                <w:rFonts w:ascii="Arial" w:hAnsi="Arial" w:cs="Arial"/>
                <w:b/>
                <w:sz w:val="24"/>
                <w:szCs w:val="24"/>
              </w:rPr>
              <w:t>]</w:t>
            </w:r>
          </w:p>
        </w:tc>
        <w:tc>
          <w:tcPr>
            <w:tcW w:w="8020" w:type="dxa"/>
          </w:tcPr>
          <w:p w:rsidR="00D31FC3" w:rsidRPr="00D31FC3" w:rsidRDefault="0063319B" w:rsidP="00D31FC3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 xml:space="preserve">ALVARES, Humberto. </w:t>
            </w:r>
            <w:r w:rsidRPr="00727DC5">
              <w:rPr>
                <w:rFonts w:ascii="Arial" w:hAnsi="Arial" w:cs="Arial"/>
                <w:sz w:val="24"/>
                <w:szCs w:val="24"/>
              </w:rPr>
              <w:t>“</w:t>
            </w:r>
            <w:r w:rsidR="00D31FC3" w:rsidRPr="00D31FC3">
              <w:rPr>
                <w:rFonts w:ascii="Arial" w:hAnsi="Arial" w:cs="Arial"/>
                <w:sz w:val="24"/>
                <w:szCs w:val="24"/>
                <w:lang w:val="es-ES"/>
              </w:rPr>
              <w:t>TPM Programa para Líderes</w:t>
            </w:r>
            <w:r w:rsidRPr="00727DC5">
              <w:rPr>
                <w:rFonts w:ascii="Arial" w:hAnsi="Arial" w:cs="Arial"/>
                <w:sz w:val="24"/>
                <w:szCs w:val="24"/>
              </w:rPr>
              <w:t>”</w:t>
            </w:r>
            <w:r w:rsidR="00D31FC3" w:rsidRPr="00D31FC3">
              <w:rPr>
                <w:rFonts w:ascii="Arial" w:hAnsi="Arial" w:cs="Arial"/>
                <w:sz w:val="24"/>
                <w:szCs w:val="24"/>
                <w:lang w:val="es-ES"/>
              </w:rPr>
              <w:t>.  Manual Electrónico Producido por Advanced Productive Solutions, S.L. Barcelona, España. 2003.</w:t>
            </w:r>
          </w:p>
          <w:p w:rsidR="00D31FC3" w:rsidRPr="00727DC5" w:rsidRDefault="00D31FC3" w:rsidP="00D31FC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31FC3" w:rsidRPr="00727DC5" w:rsidTr="00D31FC3">
        <w:trPr>
          <w:trHeight w:val="986"/>
        </w:trPr>
        <w:tc>
          <w:tcPr>
            <w:tcW w:w="826" w:type="dxa"/>
          </w:tcPr>
          <w:p w:rsidR="00D31FC3" w:rsidRPr="00727DC5" w:rsidRDefault="00D31FC3" w:rsidP="00D31FC3">
            <w:pPr>
              <w:spacing w:line="48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[14</w:t>
            </w:r>
            <w:r w:rsidRPr="00727DC5">
              <w:rPr>
                <w:rFonts w:ascii="Arial" w:hAnsi="Arial" w:cs="Arial"/>
                <w:b/>
                <w:sz w:val="24"/>
                <w:szCs w:val="24"/>
              </w:rPr>
              <w:t>]</w:t>
            </w:r>
          </w:p>
        </w:tc>
        <w:tc>
          <w:tcPr>
            <w:tcW w:w="8020" w:type="dxa"/>
          </w:tcPr>
          <w:p w:rsidR="00D31FC3" w:rsidRPr="00D31FC3" w:rsidRDefault="00D31FC3" w:rsidP="00D31FC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3319B">
              <w:rPr>
                <w:rFonts w:ascii="Arial" w:hAnsi="Arial" w:cs="Arial"/>
                <w:sz w:val="24"/>
                <w:szCs w:val="24"/>
              </w:rPr>
              <w:t xml:space="preserve">KAPLAN, Robert and NORTON, David. </w:t>
            </w:r>
            <w:r w:rsidR="0063319B" w:rsidRPr="00727DC5">
              <w:rPr>
                <w:rFonts w:ascii="Arial" w:hAnsi="Arial" w:cs="Arial"/>
                <w:sz w:val="24"/>
                <w:szCs w:val="24"/>
              </w:rPr>
              <w:t>“</w:t>
            </w:r>
            <w:r w:rsidRPr="00D31FC3">
              <w:rPr>
                <w:rFonts w:ascii="Arial" w:hAnsi="Arial" w:cs="Arial"/>
                <w:sz w:val="24"/>
                <w:szCs w:val="24"/>
              </w:rPr>
              <w:t>Cuadro de Mando Integral</w:t>
            </w:r>
            <w:r w:rsidR="0063319B" w:rsidRPr="00727DC5">
              <w:rPr>
                <w:rFonts w:ascii="Arial" w:hAnsi="Arial" w:cs="Arial"/>
                <w:sz w:val="24"/>
                <w:szCs w:val="24"/>
              </w:rPr>
              <w:t>“</w:t>
            </w:r>
            <w:r w:rsidRPr="00D31FC3">
              <w:rPr>
                <w:rFonts w:ascii="Arial" w:hAnsi="Arial" w:cs="Arial"/>
                <w:sz w:val="24"/>
                <w:szCs w:val="24"/>
              </w:rPr>
              <w:t>. Barcelona, España Gestión 2000, 1997</w:t>
            </w:r>
            <w:r>
              <w:rPr>
                <w:rFonts w:ascii="Arial" w:hAnsi="Arial" w:cs="Arial"/>
                <w:sz w:val="24"/>
                <w:szCs w:val="24"/>
              </w:rPr>
              <w:t xml:space="preserve"> ISBN</w:t>
            </w:r>
            <w:r w:rsidRPr="00D31FC3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D31FC3" w:rsidRPr="00727DC5" w:rsidRDefault="00D31FC3" w:rsidP="00D31FC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31FC3" w:rsidRPr="00D31FC3" w:rsidTr="00D31FC3">
        <w:trPr>
          <w:trHeight w:val="986"/>
        </w:trPr>
        <w:tc>
          <w:tcPr>
            <w:tcW w:w="826" w:type="dxa"/>
          </w:tcPr>
          <w:p w:rsidR="00D31FC3" w:rsidRPr="00727DC5" w:rsidRDefault="00D31FC3" w:rsidP="00D31FC3">
            <w:pPr>
              <w:spacing w:line="48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[15</w:t>
            </w:r>
            <w:r w:rsidRPr="00727DC5">
              <w:rPr>
                <w:rFonts w:ascii="Arial" w:hAnsi="Arial" w:cs="Arial"/>
                <w:b/>
                <w:sz w:val="24"/>
                <w:szCs w:val="24"/>
              </w:rPr>
              <w:t>]</w:t>
            </w:r>
          </w:p>
        </w:tc>
        <w:tc>
          <w:tcPr>
            <w:tcW w:w="8020" w:type="dxa"/>
          </w:tcPr>
          <w:p w:rsidR="00D31FC3" w:rsidRPr="00D31FC3" w:rsidRDefault="00D31FC3" w:rsidP="00D31FC3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31FC3">
              <w:rPr>
                <w:rFonts w:ascii="Arial" w:hAnsi="Arial" w:cs="Arial"/>
                <w:sz w:val="24"/>
                <w:szCs w:val="24"/>
              </w:rPr>
              <w:t xml:space="preserve">PACHECO, Juan Carlos y Otros. </w:t>
            </w:r>
            <w:r w:rsidR="0063319B" w:rsidRPr="00727DC5">
              <w:rPr>
                <w:rFonts w:ascii="Arial" w:hAnsi="Arial" w:cs="Arial"/>
                <w:sz w:val="24"/>
                <w:szCs w:val="24"/>
              </w:rPr>
              <w:t>“</w:t>
            </w:r>
            <w:r w:rsidRPr="00D31FC3">
              <w:rPr>
                <w:rFonts w:ascii="Arial" w:hAnsi="Arial" w:cs="Arial"/>
                <w:sz w:val="24"/>
                <w:szCs w:val="24"/>
              </w:rPr>
              <w:t>Indicadores Integrales de Gestión</w:t>
            </w:r>
            <w:r w:rsidR="0063319B" w:rsidRPr="00727DC5">
              <w:rPr>
                <w:rFonts w:ascii="Arial" w:hAnsi="Arial" w:cs="Arial"/>
                <w:sz w:val="24"/>
                <w:szCs w:val="24"/>
              </w:rPr>
              <w:t>“</w:t>
            </w:r>
            <w:r w:rsidRPr="00D31FC3">
              <w:rPr>
                <w:rFonts w:ascii="Arial" w:hAnsi="Arial" w:cs="Arial"/>
                <w:sz w:val="24"/>
                <w:szCs w:val="24"/>
              </w:rPr>
              <w:t>. Santa Fe de Bogotá, Colombia. McGraw –Hill, 2004. ISBN 958410206.</w:t>
            </w:r>
          </w:p>
        </w:tc>
      </w:tr>
      <w:tr w:rsidR="00D31FC3" w:rsidRPr="00727DC5" w:rsidTr="00D31FC3">
        <w:trPr>
          <w:trHeight w:val="986"/>
        </w:trPr>
        <w:tc>
          <w:tcPr>
            <w:tcW w:w="826" w:type="dxa"/>
          </w:tcPr>
          <w:p w:rsidR="00D31FC3" w:rsidRPr="00727DC5" w:rsidRDefault="00D31FC3" w:rsidP="00D31FC3">
            <w:pPr>
              <w:spacing w:line="48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[16</w:t>
            </w:r>
            <w:r w:rsidRPr="00727DC5">
              <w:rPr>
                <w:rFonts w:ascii="Arial" w:hAnsi="Arial" w:cs="Arial"/>
                <w:b/>
                <w:sz w:val="24"/>
                <w:szCs w:val="24"/>
              </w:rPr>
              <w:t>]</w:t>
            </w:r>
          </w:p>
        </w:tc>
        <w:tc>
          <w:tcPr>
            <w:tcW w:w="8020" w:type="dxa"/>
          </w:tcPr>
          <w:p w:rsidR="00D31FC3" w:rsidRPr="00D31FC3" w:rsidRDefault="00D31FC3" w:rsidP="00D31FC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31FC3">
              <w:rPr>
                <w:rFonts w:ascii="Arial" w:hAnsi="Arial" w:cs="Arial"/>
                <w:sz w:val="24"/>
                <w:szCs w:val="24"/>
              </w:rPr>
              <w:t>SUZUKI, Tokutaro.</w:t>
            </w:r>
            <w:r w:rsidR="0063319B" w:rsidRPr="00727DC5">
              <w:rPr>
                <w:rFonts w:ascii="Arial" w:hAnsi="Arial" w:cs="Arial"/>
                <w:sz w:val="24"/>
                <w:szCs w:val="24"/>
              </w:rPr>
              <w:t xml:space="preserve"> “</w:t>
            </w:r>
            <w:r w:rsidR="0063319B" w:rsidRPr="00D31FC3">
              <w:rPr>
                <w:rFonts w:ascii="Arial" w:hAnsi="Arial" w:cs="Arial"/>
                <w:sz w:val="24"/>
                <w:szCs w:val="24"/>
              </w:rPr>
              <w:t>TPM</w:t>
            </w:r>
            <w:r w:rsidRPr="00D31FC3">
              <w:rPr>
                <w:rFonts w:ascii="Arial" w:hAnsi="Arial" w:cs="Arial"/>
                <w:sz w:val="24"/>
                <w:szCs w:val="24"/>
              </w:rPr>
              <w:t xml:space="preserve"> en Industrias de Proceso</w:t>
            </w:r>
            <w:r w:rsidR="0063319B" w:rsidRPr="00727DC5">
              <w:rPr>
                <w:rFonts w:ascii="Arial" w:hAnsi="Arial" w:cs="Arial"/>
                <w:sz w:val="24"/>
                <w:szCs w:val="24"/>
              </w:rPr>
              <w:t>“</w:t>
            </w:r>
            <w:r w:rsidRPr="00D31FC3">
              <w:rPr>
                <w:rFonts w:ascii="Arial" w:hAnsi="Arial" w:cs="Arial"/>
                <w:sz w:val="24"/>
                <w:szCs w:val="24"/>
              </w:rPr>
              <w:t>. Madrid, España. T</w:t>
            </w:r>
            <w:r>
              <w:rPr>
                <w:rFonts w:ascii="Arial" w:hAnsi="Arial" w:cs="Arial"/>
                <w:sz w:val="24"/>
                <w:szCs w:val="24"/>
              </w:rPr>
              <w:t>GP Hoshin, 1995. ISBN</w:t>
            </w:r>
            <w:r w:rsidRPr="00D31FC3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:rsidR="00D31FC3" w:rsidRPr="00727DC5" w:rsidRDefault="00D31FC3" w:rsidP="00D31FC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31FC3" w:rsidRPr="00727DC5" w:rsidTr="00D31FC3">
        <w:trPr>
          <w:trHeight w:val="992"/>
        </w:trPr>
        <w:tc>
          <w:tcPr>
            <w:tcW w:w="826" w:type="dxa"/>
          </w:tcPr>
          <w:p w:rsidR="00D31FC3" w:rsidRPr="00727DC5" w:rsidRDefault="00D31FC3" w:rsidP="00D31FC3">
            <w:pPr>
              <w:spacing w:line="48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[17</w:t>
            </w:r>
            <w:r w:rsidRPr="00727DC5">
              <w:rPr>
                <w:rFonts w:ascii="Arial" w:hAnsi="Arial" w:cs="Arial"/>
                <w:b/>
                <w:sz w:val="24"/>
                <w:szCs w:val="24"/>
              </w:rPr>
              <w:t>]</w:t>
            </w:r>
          </w:p>
        </w:tc>
        <w:tc>
          <w:tcPr>
            <w:tcW w:w="8020" w:type="dxa"/>
          </w:tcPr>
          <w:p w:rsidR="00D31FC3" w:rsidRPr="00D31FC3" w:rsidRDefault="00D31FC3" w:rsidP="00D31FC3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D31FC3">
              <w:rPr>
                <w:rFonts w:ascii="Arial" w:hAnsi="Arial" w:cs="Arial"/>
                <w:sz w:val="24"/>
                <w:szCs w:val="24"/>
              </w:rPr>
              <w:t xml:space="preserve">MORA, Enrique. </w:t>
            </w:r>
            <w:r w:rsidR="0063319B" w:rsidRPr="00727DC5">
              <w:rPr>
                <w:rFonts w:ascii="Arial" w:hAnsi="Arial" w:cs="Arial"/>
                <w:sz w:val="24"/>
                <w:szCs w:val="24"/>
              </w:rPr>
              <w:t>“</w:t>
            </w:r>
            <w:r w:rsidRPr="00D31FC3">
              <w:rPr>
                <w:rFonts w:ascii="Arial" w:hAnsi="Arial" w:cs="Arial"/>
                <w:sz w:val="24"/>
                <w:szCs w:val="24"/>
              </w:rPr>
              <w:t>TPM para los latinoamericanos</w:t>
            </w:r>
            <w:r w:rsidR="0063319B" w:rsidRPr="00727DC5">
              <w:rPr>
                <w:rFonts w:ascii="Arial" w:hAnsi="Arial" w:cs="Arial"/>
                <w:sz w:val="24"/>
                <w:szCs w:val="24"/>
              </w:rPr>
              <w:t>“</w:t>
            </w:r>
            <w:r w:rsidRPr="00D31FC3">
              <w:rPr>
                <w:rFonts w:ascii="Arial" w:hAnsi="Arial" w:cs="Arial"/>
                <w:sz w:val="24"/>
                <w:szCs w:val="24"/>
              </w:rPr>
              <w:t>. Nevada, EE.UU.: M.O.R.A, LCC. 2001. P 15-21.</w:t>
            </w:r>
          </w:p>
        </w:tc>
      </w:tr>
      <w:tr w:rsidR="00D31FC3" w:rsidRPr="00727DC5" w:rsidTr="00D31FC3">
        <w:trPr>
          <w:trHeight w:val="837"/>
        </w:trPr>
        <w:tc>
          <w:tcPr>
            <w:tcW w:w="826" w:type="dxa"/>
          </w:tcPr>
          <w:p w:rsidR="00D31FC3" w:rsidRPr="00727DC5" w:rsidRDefault="00D31FC3" w:rsidP="00D31FC3">
            <w:pPr>
              <w:spacing w:line="48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[18</w:t>
            </w:r>
            <w:r w:rsidRPr="00727DC5">
              <w:rPr>
                <w:rFonts w:ascii="Arial" w:hAnsi="Arial" w:cs="Arial"/>
                <w:b/>
                <w:sz w:val="24"/>
                <w:szCs w:val="24"/>
              </w:rPr>
              <w:t>]</w:t>
            </w:r>
          </w:p>
        </w:tc>
        <w:tc>
          <w:tcPr>
            <w:tcW w:w="8020" w:type="dxa"/>
          </w:tcPr>
          <w:p w:rsidR="00D31FC3" w:rsidRPr="00D31FC3" w:rsidRDefault="00D31FC3" w:rsidP="00D31FC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31FC3">
              <w:rPr>
                <w:rFonts w:ascii="Arial" w:hAnsi="Arial" w:cs="Arial"/>
                <w:sz w:val="24"/>
                <w:szCs w:val="24"/>
              </w:rPr>
              <w:t>ARISTIZABAL, Sergio.</w:t>
            </w:r>
            <w:r w:rsidR="0063319B" w:rsidRPr="00727DC5">
              <w:rPr>
                <w:rFonts w:ascii="Arial" w:hAnsi="Arial" w:cs="Arial"/>
                <w:sz w:val="24"/>
                <w:szCs w:val="24"/>
              </w:rPr>
              <w:t xml:space="preserve"> “</w:t>
            </w:r>
            <w:r w:rsidR="0063319B" w:rsidRPr="00D31FC3">
              <w:rPr>
                <w:rFonts w:ascii="Arial" w:hAnsi="Arial" w:cs="Arial"/>
                <w:sz w:val="24"/>
                <w:szCs w:val="24"/>
              </w:rPr>
              <w:t>Dirección</w:t>
            </w:r>
            <w:r w:rsidRPr="00D31FC3">
              <w:rPr>
                <w:rFonts w:ascii="Arial" w:hAnsi="Arial" w:cs="Arial"/>
                <w:sz w:val="24"/>
                <w:szCs w:val="24"/>
              </w:rPr>
              <w:t xml:space="preserve"> y sistematización del mantenimiento</w:t>
            </w:r>
            <w:r w:rsidR="0063319B" w:rsidRPr="00727DC5">
              <w:rPr>
                <w:rFonts w:ascii="Arial" w:hAnsi="Arial" w:cs="Arial"/>
                <w:sz w:val="24"/>
                <w:szCs w:val="24"/>
              </w:rPr>
              <w:t>“</w:t>
            </w:r>
            <w:r w:rsidRPr="00D31FC3">
              <w:rPr>
                <w:rFonts w:ascii="Arial" w:hAnsi="Arial" w:cs="Arial"/>
                <w:sz w:val="24"/>
                <w:szCs w:val="24"/>
              </w:rPr>
              <w:t>. Medellín, Colombia: Universidad Eafit, 1989.</w:t>
            </w:r>
          </w:p>
          <w:p w:rsidR="00D31FC3" w:rsidRPr="00727DC5" w:rsidRDefault="00D31FC3" w:rsidP="00D31FC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31FC3" w:rsidRPr="00727DC5" w:rsidTr="00D31FC3">
        <w:trPr>
          <w:trHeight w:val="915"/>
        </w:trPr>
        <w:tc>
          <w:tcPr>
            <w:tcW w:w="826" w:type="dxa"/>
          </w:tcPr>
          <w:p w:rsidR="00D31FC3" w:rsidRPr="00727DC5" w:rsidRDefault="00D31FC3" w:rsidP="00D31FC3">
            <w:pPr>
              <w:spacing w:line="48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[19</w:t>
            </w:r>
            <w:r w:rsidRPr="00727DC5">
              <w:rPr>
                <w:rFonts w:ascii="Arial" w:hAnsi="Arial" w:cs="Arial"/>
                <w:b/>
                <w:sz w:val="24"/>
                <w:szCs w:val="24"/>
              </w:rPr>
              <w:t>]</w:t>
            </w:r>
          </w:p>
        </w:tc>
        <w:tc>
          <w:tcPr>
            <w:tcW w:w="8020" w:type="dxa"/>
          </w:tcPr>
          <w:p w:rsidR="00D31FC3" w:rsidRDefault="00D31FC3" w:rsidP="00D31FC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DOUNCE, Enrique. </w:t>
            </w:r>
            <w:r w:rsidR="0063319B" w:rsidRPr="00727DC5">
              <w:rPr>
                <w:rFonts w:ascii="Arial" w:hAnsi="Arial" w:cs="Arial"/>
                <w:sz w:val="24"/>
                <w:szCs w:val="24"/>
              </w:rPr>
              <w:t>“</w:t>
            </w:r>
            <w:r>
              <w:rPr>
                <w:rFonts w:ascii="Arial" w:hAnsi="Arial" w:cs="Arial"/>
                <w:sz w:val="24"/>
                <w:szCs w:val="24"/>
              </w:rPr>
              <w:t>La productividad en el mantenimiento industrial</w:t>
            </w:r>
            <w:r w:rsidR="0063319B" w:rsidRPr="00727DC5">
              <w:rPr>
                <w:rFonts w:ascii="Arial" w:hAnsi="Arial" w:cs="Arial"/>
                <w:sz w:val="24"/>
                <w:szCs w:val="24"/>
              </w:rPr>
              <w:t>“</w:t>
            </w:r>
            <w:r>
              <w:rPr>
                <w:rFonts w:ascii="Arial" w:hAnsi="Arial" w:cs="Arial"/>
                <w:sz w:val="24"/>
                <w:szCs w:val="24"/>
              </w:rPr>
              <w:t>. Ciudad de México, México: Compañía editorial Continental, 1998. ISBN 9682610893.</w:t>
            </w:r>
          </w:p>
          <w:p w:rsidR="00D31FC3" w:rsidRPr="00727DC5" w:rsidRDefault="00D31FC3" w:rsidP="00D31FC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31FC3" w:rsidRPr="00727DC5" w:rsidTr="00D31FC3">
        <w:trPr>
          <w:trHeight w:val="998"/>
        </w:trPr>
        <w:tc>
          <w:tcPr>
            <w:tcW w:w="826" w:type="dxa"/>
          </w:tcPr>
          <w:p w:rsidR="00D31FC3" w:rsidRPr="00727DC5" w:rsidRDefault="00D31FC3" w:rsidP="00D31FC3">
            <w:pPr>
              <w:spacing w:line="48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[20</w:t>
            </w:r>
            <w:r w:rsidRPr="00727DC5">
              <w:rPr>
                <w:rFonts w:ascii="Arial" w:hAnsi="Arial" w:cs="Arial"/>
                <w:b/>
                <w:sz w:val="24"/>
                <w:szCs w:val="24"/>
              </w:rPr>
              <w:t>]</w:t>
            </w:r>
          </w:p>
        </w:tc>
        <w:tc>
          <w:tcPr>
            <w:tcW w:w="8020" w:type="dxa"/>
          </w:tcPr>
          <w:p w:rsidR="0063319B" w:rsidRDefault="0063319B" w:rsidP="0063319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MORA. Luis. </w:t>
            </w:r>
            <w:r w:rsidRPr="00727DC5">
              <w:rPr>
                <w:rFonts w:ascii="Arial" w:hAnsi="Arial" w:cs="Arial"/>
                <w:sz w:val="24"/>
                <w:szCs w:val="24"/>
              </w:rPr>
              <w:t>“</w:t>
            </w:r>
            <w:r>
              <w:rPr>
                <w:rFonts w:ascii="Arial" w:hAnsi="Arial" w:cs="Arial"/>
                <w:sz w:val="24"/>
                <w:szCs w:val="24"/>
              </w:rPr>
              <w:t>Diseño para la medición de confiabilidad, mantenibilidad y</w:t>
            </w:r>
          </w:p>
          <w:p w:rsidR="0063319B" w:rsidRDefault="0063319B" w:rsidP="0063319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Disponibilidad de equipos en mantenimiento industrial</w:t>
            </w:r>
            <w:r w:rsidRPr="00727DC5">
              <w:rPr>
                <w:rFonts w:ascii="Arial" w:hAnsi="Arial" w:cs="Arial"/>
                <w:sz w:val="24"/>
                <w:szCs w:val="24"/>
              </w:rPr>
              <w:t>“</w:t>
            </w:r>
            <w:r>
              <w:rPr>
                <w:rFonts w:ascii="Arial" w:hAnsi="Arial" w:cs="Arial"/>
                <w:sz w:val="24"/>
                <w:szCs w:val="24"/>
              </w:rPr>
              <w:t>: Informe final. Medellín, Colombia: Universidad Eafit, 2004.</w:t>
            </w:r>
          </w:p>
          <w:p w:rsidR="00D31FC3" w:rsidRPr="00727DC5" w:rsidRDefault="00D31FC3" w:rsidP="00D31FC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31FC3" w:rsidRPr="00727DC5" w:rsidTr="00CF4DDE">
        <w:trPr>
          <w:trHeight w:val="1021"/>
        </w:trPr>
        <w:tc>
          <w:tcPr>
            <w:tcW w:w="826" w:type="dxa"/>
          </w:tcPr>
          <w:p w:rsidR="00D31FC3" w:rsidRPr="00727DC5" w:rsidRDefault="00D31FC3" w:rsidP="00CF4DDE">
            <w:pPr>
              <w:spacing w:line="48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[21</w:t>
            </w:r>
            <w:r w:rsidRPr="00727DC5">
              <w:rPr>
                <w:rFonts w:ascii="Arial" w:hAnsi="Arial" w:cs="Arial"/>
                <w:b/>
                <w:sz w:val="24"/>
                <w:szCs w:val="24"/>
              </w:rPr>
              <w:t>]</w:t>
            </w:r>
          </w:p>
        </w:tc>
        <w:tc>
          <w:tcPr>
            <w:tcW w:w="8020" w:type="dxa"/>
          </w:tcPr>
          <w:p w:rsidR="0063319B" w:rsidRDefault="0063319B" w:rsidP="0063319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VELEZ, Alfonso. </w:t>
            </w:r>
            <w:r w:rsidRPr="00727DC5">
              <w:rPr>
                <w:rFonts w:ascii="Arial" w:hAnsi="Arial" w:cs="Arial"/>
                <w:sz w:val="24"/>
                <w:szCs w:val="24"/>
              </w:rPr>
              <w:t>“</w:t>
            </w:r>
            <w:r>
              <w:rPr>
                <w:rFonts w:ascii="Arial" w:hAnsi="Arial" w:cs="Arial"/>
                <w:sz w:val="24"/>
                <w:szCs w:val="24"/>
              </w:rPr>
              <w:t>Memorias de investigación: Elaboración de un instrumento para el estudio de los procesos de cambio asociados con la implantación del TPM en Colombia. Medellín</w:t>
            </w:r>
            <w:r w:rsidRPr="0063319B">
              <w:rPr>
                <w:rFonts w:ascii="Arial" w:hAnsi="Arial" w:cs="Arial"/>
                <w:sz w:val="24"/>
                <w:szCs w:val="24"/>
              </w:rPr>
              <w:t>“</w:t>
            </w:r>
            <w:r>
              <w:rPr>
                <w:rFonts w:ascii="Arial" w:hAnsi="Arial" w:cs="Arial"/>
                <w:sz w:val="24"/>
                <w:szCs w:val="24"/>
              </w:rPr>
              <w:t>. Colombia, 2004. Universidad Eafit.</w:t>
            </w:r>
          </w:p>
          <w:p w:rsidR="00D31FC3" w:rsidRPr="00727DC5" w:rsidRDefault="00D31FC3" w:rsidP="00CF4DD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31FC3" w:rsidRPr="00727DC5" w:rsidTr="00CF4DDE">
        <w:trPr>
          <w:trHeight w:val="986"/>
        </w:trPr>
        <w:tc>
          <w:tcPr>
            <w:tcW w:w="826" w:type="dxa"/>
          </w:tcPr>
          <w:p w:rsidR="00D31FC3" w:rsidRPr="00727DC5" w:rsidRDefault="00D31FC3" w:rsidP="00CF4DDE">
            <w:pPr>
              <w:spacing w:line="48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[22</w:t>
            </w:r>
            <w:r w:rsidRPr="00727DC5">
              <w:rPr>
                <w:rFonts w:ascii="Arial" w:hAnsi="Arial" w:cs="Arial"/>
                <w:b/>
                <w:sz w:val="24"/>
                <w:szCs w:val="24"/>
              </w:rPr>
              <w:t>]</w:t>
            </w:r>
          </w:p>
        </w:tc>
        <w:tc>
          <w:tcPr>
            <w:tcW w:w="8020" w:type="dxa"/>
          </w:tcPr>
          <w:p w:rsidR="0063319B" w:rsidRPr="0063319B" w:rsidRDefault="0063319B" w:rsidP="0063319B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63319B">
              <w:rPr>
                <w:rFonts w:ascii="Arial" w:hAnsi="Arial" w:cs="Arial"/>
                <w:color w:val="000000" w:themeColor="text1"/>
                <w:sz w:val="24"/>
                <w:szCs w:val="24"/>
              </w:rPr>
              <w:t>BERENSON, M. L., LEVINE, D. M.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y KREHBIEL, T.</w:t>
            </w:r>
            <w:r w:rsidRPr="0063319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0727DC5">
              <w:rPr>
                <w:rFonts w:ascii="Arial" w:hAnsi="Arial" w:cs="Arial"/>
                <w:sz w:val="24"/>
                <w:szCs w:val="24"/>
              </w:rPr>
              <w:t>“</w:t>
            </w:r>
            <w:r w:rsidRPr="0063319B">
              <w:rPr>
                <w:rStyle w:val="nfasis"/>
                <w:rFonts w:ascii="Arial" w:hAnsi="Arial" w:cs="Arial"/>
                <w:bCs/>
                <w:i w:val="0"/>
                <w:color w:val="000000" w:themeColor="text1"/>
                <w:sz w:val="24"/>
                <w:szCs w:val="24"/>
              </w:rPr>
              <w:t>Estadística para Administración</w:t>
            </w:r>
            <w:r w:rsidRPr="00727DC5">
              <w:rPr>
                <w:rFonts w:ascii="Arial" w:hAnsi="Arial" w:cs="Arial"/>
                <w:sz w:val="24"/>
                <w:szCs w:val="24"/>
              </w:rPr>
              <w:t>“</w:t>
            </w:r>
            <w:r w:rsidRPr="0063319B">
              <w:rPr>
                <w:rStyle w:val="nfasis"/>
                <w:rFonts w:ascii="Arial" w:hAnsi="Arial" w:cs="Arial"/>
                <w:bCs/>
                <w:i w:val="0"/>
                <w:color w:val="000000" w:themeColor="text1"/>
                <w:sz w:val="24"/>
                <w:szCs w:val="24"/>
              </w:rPr>
              <w:t>.</w:t>
            </w:r>
            <w:r w:rsidRPr="0063319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2da edic. Prentice Hall. México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2001</w:t>
            </w:r>
            <w:r w:rsidRPr="0063319B"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  <w:p w:rsidR="00D31FC3" w:rsidRPr="00727DC5" w:rsidRDefault="00D31FC3" w:rsidP="00CF4DD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31FC3" w:rsidRPr="0063319B" w:rsidTr="00CF4DDE">
        <w:trPr>
          <w:trHeight w:val="986"/>
        </w:trPr>
        <w:tc>
          <w:tcPr>
            <w:tcW w:w="826" w:type="dxa"/>
          </w:tcPr>
          <w:p w:rsidR="00D31FC3" w:rsidRPr="00727DC5" w:rsidRDefault="00D31FC3" w:rsidP="00CF4DDE">
            <w:pPr>
              <w:spacing w:line="48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[23</w:t>
            </w:r>
            <w:r w:rsidRPr="00727DC5">
              <w:rPr>
                <w:rFonts w:ascii="Arial" w:hAnsi="Arial" w:cs="Arial"/>
                <w:b/>
                <w:sz w:val="24"/>
                <w:szCs w:val="24"/>
              </w:rPr>
              <w:t>]</w:t>
            </w:r>
          </w:p>
        </w:tc>
        <w:tc>
          <w:tcPr>
            <w:tcW w:w="8020" w:type="dxa"/>
          </w:tcPr>
          <w:p w:rsidR="0063319B" w:rsidRPr="0063319B" w:rsidRDefault="0063319B" w:rsidP="0063319B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FUENLABRADA, S.</w:t>
            </w:r>
            <w:r w:rsidRPr="0063319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0727DC5">
              <w:rPr>
                <w:rFonts w:ascii="Arial" w:hAnsi="Arial" w:cs="Arial"/>
                <w:sz w:val="24"/>
                <w:szCs w:val="24"/>
              </w:rPr>
              <w:t>“</w:t>
            </w:r>
            <w:r w:rsidRPr="0063319B">
              <w:rPr>
                <w:rStyle w:val="nfasis"/>
                <w:rFonts w:ascii="Arial" w:hAnsi="Arial" w:cs="Arial"/>
                <w:bCs/>
                <w:i w:val="0"/>
                <w:color w:val="000000" w:themeColor="text1"/>
                <w:sz w:val="24"/>
                <w:szCs w:val="24"/>
              </w:rPr>
              <w:t>Probabilidad y Estadística</w:t>
            </w:r>
            <w:r w:rsidRPr="00727DC5">
              <w:rPr>
                <w:rFonts w:ascii="Arial" w:hAnsi="Arial" w:cs="Arial"/>
                <w:sz w:val="24"/>
                <w:szCs w:val="24"/>
              </w:rPr>
              <w:t>“</w:t>
            </w:r>
            <w:r w:rsidRPr="0063319B">
              <w:rPr>
                <w:rStyle w:val="nfasis"/>
                <w:rFonts w:ascii="Arial" w:hAnsi="Arial" w:cs="Arial"/>
                <w:bCs/>
                <w:color w:val="000000" w:themeColor="text1"/>
                <w:sz w:val="24"/>
                <w:szCs w:val="24"/>
              </w:rPr>
              <w:t>.</w:t>
            </w:r>
            <w:r w:rsidRPr="0063319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McGraw-Hill. México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2000.</w:t>
            </w:r>
          </w:p>
          <w:p w:rsidR="00D31FC3" w:rsidRPr="0063319B" w:rsidRDefault="00D31FC3" w:rsidP="00CF4DD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65A24" w:rsidRDefault="00A65A24" w:rsidP="00A65A24">
      <w:pPr>
        <w:spacing w:line="480" w:lineRule="auto"/>
        <w:jc w:val="center"/>
        <w:rPr>
          <w:rFonts w:ascii="Arial" w:hAnsi="Arial" w:cs="Arial"/>
          <w:b/>
          <w:sz w:val="32"/>
        </w:rPr>
      </w:pPr>
    </w:p>
    <w:p w:rsidR="00A65A24" w:rsidRDefault="00A65A24" w:rsidP="00A65A24">
      <w:pPr>
        <w:spacing w:line="480" w:lineRule="auto"/>
        <w:jc w:val="center"/>
        <w:rPr>
          <w:rFonts w:ascii="Arial" w:hAnsi="Arial" w:cs="Arial"/>
          <w:b/>
          <w:sz w:val="32"/>
        </w:rPr>
      </w:pPr>
    </w:p>
    <w:p w:rsidR="00A65A24" w:rsidRDefault="00A65A24" w:rsidP="00A65A24">
      <w:pPr>
        <w:spacing w:line="480" w:lineRule="auto"/>
        <w:jc w:val="center"/>
        <w:rPr>
          <w:rFonts w:ascii="Arial" w:hAnsi="Arial" w:cs="Arial"/>
          <w:b/>
          <w:sz w:val="32"/>
        </w:rPr>
      </w:pPr>
    </w:p>
    <w:p w:rsidR="00A65A24" w:rsidRDefault="00A65A24" w:rsidP="00A65A24">
      <w:pPr>
        <w:spacing w:line="480" w:lineRule="auto"/>
        <w:jc w:val="center"/>
        <w:rPr>
          <w:rFonts w:ascii="Arial" w:hAnsi="Arial" w:cs="Arial"/>
          <w:b/>
          <w:sz w:val="32"/>
        </w:rPr>
      </w:pPr>
    </w:p>
    <w:p w:rsidR="00FA284C" w:rsidRDefault="00FA284C" w:rsidP="00A65A24">
      <w:pPr>
        <w:spacing w:line="480" w:lineRule="auto"/>
        <w:jc w:val="center"/>
        <w:rPr>
          <w:rFonts w:ascii="Arial" w:hAnsi="Arial" w:cs="Arial"/>
          <w:b/>
          <w:sz w:val="48"/>
        </w:rPr>
      </w:pPr>
    </w:p>
    <w:p w:rsidR="00FA284C" w:rsidRDefault="00FA284C" w:rsidP="00A65A24">
      <w:pPr>
        <w:spacing w:line="480" w:lineRule="auto"/>
        <w:jc w:val="center"/>
        <w:rPr>
          <w:rFonts w:ascii="Arial" w:hAnsi="Arial" w:cs="Arial"/>
          <w:b/>
          <w:sz w:val="48"/>
        </w:rPr>
      </w:pPr>
    </w:p>
    <w:p w:rsidR="00FA284C" w:rsidRDefault="00FA284C" w:rsidP="00A65A24">
      <w:pPr>
        <w:spacing w:line="480" w:lineRule="auto"/>
        <w:jc w:val="center"/>
        <w:rPr>
          <w:rFonts w:ascii="Arial" w:hAnsi="Arial" w:cs="Arial"/>
          <w:b/>
          <w:sz w:val="48"/>
        </w:rPr>
      </w:pPr>
    </w:p>
    <w:p w:rsidR="00FA284C" w:rsidRDefault="00FA284C" w:rsidP="00A65A24">
      <w:pPr>
        <w:spacing w:line="480" w:lineRule="auto"/>
        <w:jc w:val="center"/>
        <w:rPr>
          <w:rFonts w:ascii="Arial" w:hAnsi="Arial" w:cs="Arial"/>
          <w:b/>
          <w:sz w:val="48"/>
        </w:rPr>
      </w:pPr>
    </w:p>
    <w:p w:rsidR="00FA284C" w:rsidRDefault="00FA284C" w:rsidP="00A65A24">
      <w:pPr>
        <w:spacing w:line="480" w:lineRule="auto"/>
        <w:jc w:val="center"/>
        <w:rPr>
          <w:rFonts w:ascii="Arial" w:hAnsi="Arial" w:cs="Arial"/>
          <w:b/>
          <w:sz w:val="48"/>
        </w:rPr>
      </w:pPr>
    </w:p>
    <w:p w:rsidR="00560E55" w:rsidRDefault="00A65A24" w:rsidP="00A65A24">
      <w:pPr>
        <w:spacing w:line="480" w:lineRule="auto"/>
        <w:jc w:val="center"/>
        <w:rPr>
          <w:rFonts w:ascii="Arial" w:hAnsi="Arial" w:cs="Arial"/>
          <w:b/>
          <w:sz w:val="48"/>
        </w:rPr>
      </w:pPr>
      <w:r w:rsidRPr="00A65A24">
        <w:rPr>
          <w:rFonts w:ascii="Arial" w:hAnsi="Arial" w:cs="Arial"/>
          <w:b/>
          <w:sz w:val="48"/>
        </w:rPr>
        <w:t>APÉNDICES</w:t>
      </w:r>
    </w:p>
    <w:p w:rsidR="00A65A24" w:rsidRDefault="00A65A24" w:rsidP="00A65A24">
      <w:pPr>
        <w:spacing w:line="480" w:lineRule="auto"/>
        <w:jc w:val="center"/>
        <w:rPr>
          <w:rFonts w:ascii="Arial" w:hAnsi="Arial" w:cs="Arial"/>
          <w:b/>
          <w:sz w:val="24"/>
        </w:rPr>
      </w:pPr>
    </w:p>
    <w:p w:rsidR="00A65A24" w:rsidRDefault="00A65A24" w:rsidP="00A65A24">
      <w:pPr>
        <w:spacing w:line="480" w:lineRule="auto"/>
        <w:jc w:val="center"/>
        <w:rPr>
          <w:rFonts w:ascii="Arial" w:hAnsi="Arial" w:cs="Arial"/>
          <w:b/>
          <w:sz w:val="24"/>
        </w:rPr>
      </w:pPr>
    </w:p>
    <w:p w:rsidR="00A65A24" w:rsidRDefault="00A65A24" w:rsidP="00A65A24">
      <w:pPr>
        <w:spacing w:line="480" w:lineRule="auto"/>
        <w:jc w:val="center"/>
        <w:rPr>
          <w:rFonts w:ascii="Arial" w:hAnsi="Arial" w:cs="Arial"/>
          <w:b/>
          <w:sz w:val="24"/>
        </w:rPr>
      </w:pPr>
    </w:p>
    <w:p w:rsidR="00A65A24" w:rsidRDefault="00A65A24" w:rsidP="00A65A24">
      <w:pPr>
        <w:spacing w:line="480" w:lineRule="auto"/>
        <w:jc w:val="center"/>
        <w:rPr>
          <w:rFonts w:ascii="Arial" w:hAnsi="Arial" w:cs="Arial"/>
          <w:b/>
          <w:sz w:val="24"/>
        </w:rPr>
      </w:pPr>
    </w:p>
    <w:p w:rsidR="00A65A24" w:rsidRDefault="00A65A24" w:rsidP="00A65A24">
      <w:pPr>
        <w:spacing w:line="480" w:lineRule="auto"/>
        <w:jc w:val="center"/>
        <w:rPr>
          <w:rFonts w:ascii="Arial" w:hAnsi="Arial" w:cs="Arial"/>
          <w:b/>
          <w:sz w:val="24"/>
        </w:rPr>
      </w:pPr>
    </w:p>
    <w:p w:rsidR="00A65A24" w:rsidRDefault="00A65A24" w:rsidP="00A65A24">
      <w:pPr>
        <w:spacing w:line="480" w:lineRule="auto"/>
        <w:jc w:val="center"/>
        <w:rPr>
          <w:rFonts w:ascii="Arial" w:hAnsi="Arial" w:cs="Arial"/>
          <w:b/>
          <w:sz w:val="24"/>
        </w:rPr>
      </w:pPr>
    </w:p>
    <w:p w:rsidR="0063319B" w:rsidRDefault="0063319B" w:rsidP="00A65A24">
      <w:pPr>
        <w:spacing w:line="480" w:lineRule="auto"/>
        <w:jc w:val="center"/>
        <w:rPr>
          <w:rFonts w:ascii="Arial" w:hAnsi="Arial" w:cs="Arial"/>
          <w:b/>
          <w:sz w:val="24"/>
        </w:rPr>
      </w:pPr>
    </w:p>
    <w:p w:rsidR="0063319B" w:rsidRDefault="0063319B" w:rsidP="00A65A24">
      <w:pPr>
        <w:spacing w:line="480" w:lineRule="auto"/>
        <w:jc w:val="center"/>
        <w:rPr>
          <w:rFonts w:ascii="Arial" w:hAnsi="Arial" w:cs="Arial"/>
          <w:b/>
          <w:sz w:val="24"/>
        </w:rPr>
      </w:pPr>
    </w:p>
    <w:p w:rsidR="00A65A24" w:rsidRPr="0045223D" w:rsidRDefault="00A65A24" w:rsidP="00A65A24">
      <w:pPr>
        <w:jc w:val="center"/>
        <w:rPr>
          <w:rFonts w:ascii="Arial" w:hAnsi="Arial" w:cs="Arial"/>
          <w:b/>
          <w:sz w:val="24"/>
        </w:rPr>
      </w:pPr>
      <w:r w:rsidRPr="0045223D">
        <w:rPr>
          <w:rFonts w:ascii="Arial" w:hAnsi="Arial" w:cs="Arial"/>
          <w:b/>
          <w:sz w:val="24"/>
        </w:rPr>
        <w:lastRenderedPageBreak/>
        <w:t>APÉNDICE A. CARACTERISTICAS DEL EQUIPO</w:t>
      </w:r>
    </w:p>
    <w:tbl>
      <w:tblPr>
        <w:tblW w:w="7099" w:type="dxa"/>
        <w:jc w:val="center"/>
        <w:tblInd w:w="70" w:type="dxa"/>
        <w:tblCellMar>
          <w:left w:w="70" w:type="dxa"/>
          <w:right w:w="70" w:type="dxa"/>
        </w:tblCellMar>
        <w:tblLook w:val="04A0"/>
      </w:tblPr>
      <w:tblGrid>
        <w:gridCol w:w="2791"/>
        <w:gridCol w:w="882"/>
        <w:gridCol w:w="3426"/>
      </w:tblGrid>
      <w:tr w:rsidR="00A65A24" w:rsidRPr="00C66A92" w:rsidTr="000A75A9">
        <w:trPr>
          <w:trHeight w:val="269"/>
          <w:jc w:val="center"/>
        </w:trPr>
        <w:tc>
          <w:tcPr>
            <w:tcW w:w="709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A65A24" w:rsidRPr="003E5D51" w:rsidRDefault="00A65A24" w:rsidP="000A75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6"/>
                <w:lang w:eastAsia="es-ES"/>
              </w:rPr>
              <w:t>REGISTRO ÚNICO DE LA MÁ</w:t>
            </w:r>
            <w:r w:rsidRPr="003E5D51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6"/>
                <w:lang w:eastAsia="es-ES"/>
              </w:rPr>
              <w:t>QUINA</w:t>
            </w:r>
          </w:p>
        </w:tc>
      </w:tr>
      <w:tr w:rsidR="00A65A24" w:rsidRPr="00C66A92" w:rsidTr="000A75A9">
        <w:trPr>
          <w:trHeight w:val="270"/>
          <w:jc w:val="center"/>
        </w:trPr>
        <w:tc>
          <w:tcPr>
            <w:tcW w:w="709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A65A24" w:rsidRPr="00C66A92" w:rsidRDefault="00A65A24" w:rsidP="000A75A9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</w:p>
        </w:tc>
      </w:tr>
      <w:tr w:rsidR="00A65A24" w:rsidRPr="00C66A92" w:rsidTr="000A75A9">
        <w:trPr>
          <w:trHeight w:val="250"/>
          <w:jc w:val="center"/>
        </w:trPr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5A24" w:rsidRPr="003E5D51" w:rsidRDefault="00A65A24" w:rsidP="000A75A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es-ES"/>
              </w:rPr>
            </w:pPr>
            <w:r w:rsidRPr="003E5D51"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es-ES"/>
              </w:rPr>
              <w:t>Nombre:</w:t>
            </w:r>
          </w:p>
        </w:tc>
        <w:tc>
          <w:tcPr>
            <w:tcW w:w="43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5A24" w:rsidRPr="003E5D51" w:rsidRDefault="00A65A24" w:rsidP="000A75A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lang w:eastAsia="es-ES"/>
              </w:rPr>
            </w:pPr>
            <w:r w:rsidRPr="003E5D51">
              <w:rPr>
                <w:rFonts w:ascii="Arial" w:eastAsia="Times New Roman" w:hAnsi="Arial" w:cs="Arial"/>
                <w:color w:val="000000"/>
                <w:sz w:val="24"/>
                <w:lang w:eastAsia="es-ES"/>
              </w:rPr>
              <w:t>CRATHERN ENGINEERING</w:t>
            </w:r>
          </w:p>
        </w:tc>
      </w:tr>
      <w:tr w:rsidR="00A65A24" w:rsidRPr="00C66A92" w:rsidTr="000A75A9">
        <w:trPr>
          <w:trHeight w:val="250"/>
          <w:jc w:val="center"/>
        </w:trPr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5A24" w:rsidRPr="003E5D51" w:rsidRDefault="00A65A24" w:rsidP="000A75A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es-ES"/>
              </w:rPr>
            </w:pPr>
            <w:r w:rsidRPr="003E5D51"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es-ES"/>
              </w:rPr>
              <w:t>No Equipo:</w:t>
            </w:r>
          </w:p>
        </w:tc>
        <w:tc>
          <w:tcPr>
            <w:tcW w:w="43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5A24" w:rsidRPr="003E5D51" w:rsidRDefault="00A65A24" w:rsidP="000A75A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lang w:eastAsia="es-ES"/>
              </w:rPr>
            </w:pPr>
            <w:r w:rsidRPr="003E5D51">
              <w:rPr>
                <w:rFonts w:ascii="Arial" w:eastAsia="Times New Roman" w:hAnsi="Arial" w:cs="Arial"/>
                <w:color w:val="000000"/>
                <w:sz w:val="24"/>
                <w:lang w:eastAsia="es-ES"/>
              </w:rPr>
              <w:t>9</w:t>
            </w:r>
          </w:p>
        </w:tc>
      </w:tr>
      <w:tr w:rsidR="00A65A24" w:rsidRPr="00C66A92" w:rsidTr="000A75A9">
        <w:trPr>
          <w:trHeight w:val="250"/>
          <w:jc w:val="center"/>
        </w:trPr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5A24" w:rsidRPr="003E5D51" w:rsidRDefault="00A65A24" w:rsidP="000A75A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es-ES"/>
              </w:rPr>
            </w:pPr>
            <w:r w:rsidRPr="003E5D51"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es-ES"/>
              </w:rPr>
              <w:t>Localización:</w:t>
            </w:r>
          </w:p>
        </w:tc>
        <w:tc>
          <w:tcPr>
            <w:tcW w:w="43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5A24" w:rsidRPr="003E5D51" w:rsidRDefault="00A65A24" w:rsidP="000A75A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lang w:eastAsia="es-ES"/>
              </w:rPr>
            </w:pPr>
            <w:r w:rsidRPr="003E5D51">
              <w:rPr>
                <w:rFonts w:ascii="Arial" w:eastAsia="Times New Roman" w:hAnsi="Arial" w:cs="Arial"/>
                <w:color w:val="000000"/>
                <w:sz w:val="24"/>
                <w:lang w:eastAsia="es-ES"/>
              </w:rPr>
              <w:t>Área de Pegado Archivadores</w:t>
            </w:r>
          </w:p>
        </w:tc>
      </w:tr>
      <w:tr w:rsidR="00A65A24" w:rsidRPr="00C66A92" w:rsidTr="000A75A9">
        <w:trPr>
          <w:trHeight w:val="250"/>
          <w:jc w:val="center"/>
        </w:trPr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5A24" w:rsidRPr="003E5D51" w:rsidRDefault="00A65A24" w:rsidP="000A75A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es-ES"/>
              </w:rPr>
            </w:pPr>
            <w:r w:rsidRPr="003E5D51"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es-ES"/>
              </w:rPr>
              <w:t>Departamento:</w:t>
            </w:r>
          </w:p>
        </w:tc>
        <w:tc>
          <w:tcPr>
            <w:tcW w:w="43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5A24" w:rsidRPr="003E5D51" w:rsidRDefault="00A65A24" w:rsidP="000A75A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lang w:eastAsia="es-ES"/>
              </w:rPr>
            </w:pPr>
            <w:r w:rsidRPr="003E5D51">
              <w:rPr>
                <w:rFonts w:ascii="Arial" w:eastAsia="Times New Roman" w:hAnsi="Arial" w:cs="Arial"/>
                <w:color w:val="000000"/>
                <w:sz w:val="24"/>
                <w:lang w:eastAsia="es-ES"/>
              </w:rPr>
              <w:t>Producción</w:t>
            </w:r>
          </w:p>
        </w:tc>
      </w:tr>
      <w:tr w:rsidR="00A65A24" w:rsidRPr="00C66A92" w:rsidTr="000A75A9">
        <w:trPr>
          <w:trHeight w:val="250"/>
          <w:jc w:val="center"/>
        </w:trPr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5A24" w:rsidRPr="003E5D51" w:rsidRDefault="00A65A24" w:rsidP="000A75A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es-ES"/>
              </w:rPr>
            </w:pPr>
            <w:r w:rsidRPr="003E5D51"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es-ES"/>
              </w:rPr>
              <w:t>Tipo de Equipo:</w:t>
            </w:r>
          </w:p>
        </w:tc>
        <w:tc>
          <w:tcPr>
            <w:tcW w:w="43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5A24" w:rsidRPr="003E5D51" w:rsidRDefault="00A65A24" w:rsidP="000A75A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lang w:eastAsia="es-ES"/>
              </w:rPr>
            </w:pPr>
            <w:r w:rsidRPr="003E5D51">
              <w:rPr>
                <w:rFonts w:ascii="Arial" w:eastAsia="Times New Roman" w:hAnsi="Arial" w:cs="Arial"/>
                <w:color w:val="000000"/>
                <w:sz w:val="24"/>
                <w:lang w:eastAsia="es-ES"/>
              </w:rPr>
              <w:t>Pegadora</w:t>
            </w:r>
          </w:p>
        </w:tc>
      </w:tr>
      <w:tr w:rsidR="00A65A24" w:rsidRPr="00C66A92" w:rsidTr="000A75A9">
        <w:trPr>
          <w:trHeight w:val="250"/>
          <w:jc w:val="center"/>
        </w:trPr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5A24" w:rsidRPr="003E5D51" w:rsidRDefault="00A65A24" w:rsidP="000A75A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es-ES"/>
              </w:rPr>
            </w:pPr>
            <w:r w:rsidRPr="003E5D51"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es-ES"/>
              </w:rPr>
              <w:t>Estado:</w:t>
            </w:r>
          </w:p>
        </w:tc>
        <w:tc>
          <w:tcPr>
            <w:tcW w:w="43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5A24" w:rsidRPr="003E5D51" w:rsidRDefault="00A65A24" w:rsidP="000A75A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lang w:eastAsia="es-ES"/>
              </w:rPr>
            </w:pPr>
            <w:r w:rsidRPr="003E5D51">
              <w:rPr>
                <w:rFonts w:ascii="Arial" w:eastAsia="Times New Roman" w:hAnsi="Arial" w:cs="Arial"/>
                <w:color w:val="000000"/>
                <w:sz w:val="24"/>
                <w:lang w:eastAsia="es-ES"/>
              </w:rPr>
              <w:t>Regular</w:t>
            </w:r>
          </w:p>
        </w:tc>
      </w:tr>
      <w:tr w:rsidR="00A65A24" w:rsidRPr="00C66A92" w:rsidTr="000A75A9">
        <w:trPr>
          <w:trHeight w:val="250"/>
          <w:jc w:val="center"/>
        </w:trPr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5A24" w:rsidRPr="003E5D51" w:rsidRDefault="00A65A24" w:rsidP="000A75A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es-ES"/>
              </w:rPr>
            </w:pPr>
            <w:r w:rsidRPr="003E5D51"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es-ES"/>
              </w:rPr>
              <w:t>Prioridad:</w:t>
            </w:r>
          </w:p>
        </w:tc>
        <w:tc>
          <w:tcPr>
            <w:tcW w:w="43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5A24" w:rsidRPr="003E5D51" w:rsidRDefault="00A65A24" w:rsidP="000A75A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lang w:eastAsia="es-ES"/>
              </w:rPr>
            </w:pPr>
            <w:r w:rsidRPr="003E5D51">
              <w:rPr>
                <w:rFonts w:ascii="Arial" w:eastAsia="Times New Roman" w:hAnsi="Arial" w:cs="Arial"/>
                <w:color w:val="000000"/>
                <w:sz w:val="24"/>
                <w:lang w:eastAsia="es-ES"/>
              </w:rPr>
              <w:t>Importante</w:t>
            </w:r>
          </w:p>
        </w:tc>
      </w:tr>
      <w:tr w:rsidR="00A65A24" w:rsidRPr="00C66A92" w:rsidTr="000A75A9">
        <w:trPr>
          <w:trHeight w:val="250"/>
          <w:jc w:val="center"/>
        </w:trPr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5A24" w:rsidRPr="003E5D51" w:rsidRDefault="00A65A24" w:rsidP="000A75A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es-ES"/>
              </w:rPr>
            </w:pPr>
            <w:r w:rsidRPr="003E5D51"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es-ES"/>
              </w:rPr>
              <w:t>Persona Responsable:</w:t>
            </w:r>
          </w:p>
        </w:tc>
        <w:tc>
          <w:tcPr>
            <w:tcW w:w="43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5A24" w:rsidRPr="003E5D51" w:rsidRDefault="00A65A24" w:rsidP="000A75A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lang w:eastAsia="es-ES"/>
              </w:rPr>
            </w:pPr>
            <w:r w:rsidRPr="003E5D51">
              <w:rPr>
                <w:rFonts w:ascii="Arial" w:eastAsia="Times New Roman" w:hAnsi="Arial" w:cs="Arial"/>
                <w:color w:val="000000"/>
                <w:sz w:val="24"/>
                <w:lang w:eastAsia="es-ES"/>
              </w:rPr>
              <w:t>………………………</w:t>
            </w:r>
          </w:p>
        </w:tc>
      </w:tr>
      <w:tr w:rsidR="00A65A24" w:rsidRPr="00C66A92" w:rsidTr="000A75A9">
        <w:trPr>
          <w:trHeight w:val="250"/>
          <w:jc w:val="center"/>
        </w:trPr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5A24" w:rsidRPr="003E5D51" w:rsidRDefault="00A65A24" w:rsidP="000A75A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es-ES"/>
              </w:rPr>
            </w:pPr>
            <w:r w:rsidRPr="003E5D51"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es-ES"/>
              </w:rPr>
              <w:t>Fabricante:</w:t>
            </w:r>
          </w:p>
        </w:tc>
        <w:tc>
          <w:tcPr>
            <w:tcW w:w="43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5A24" w:rsidRPr="003E5D51" w:rsidRDefault="00A65A24" w:rsidP="000A75A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lang w:eastAsia="es-ES"/>
              </w:rPr>
            </w:pPr>
            <w:r w:rsidRPr="003E5D51">
              <w:rPr>
                <w:rFonts w:ascii="Arial" w:eastAsia="Times New Roman" w:hAnsi="Arial" w:cs="Arial"/>
                <w:color w:val="000000"/>
                <w:sz w:val="24"/>
                <w:lang w:eastAsia="es-ES"/>
              </w:rPr>
              <w:t>SHEET GLUER</w:t>
            </w:r>
          </w:p>
        </w:tc>
      </w:tr>
      <w:tr w:rsidR="00A65A24" w:rsidRPr="00C66A92" w:rsidTr="000A75A9">
        <w:trPr>
          <w:trHeight w:val="250"/>
          <w:jc w:val="center"/>
        </w:trPr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5A24" w:rsidRPr="003E5D51" w:rsidRDefault="00A65A24" w:rsidP="000A75A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es-ES"/>
              </w:rPr>
            </w:pPr>
            <w:r w:rsidRPr="003E5D51"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es-ES"/>
              </w:rPr>
              <w:t>No Modelo:</w:t>
            </w:r>
          </w:p>
        </w:tc>
        <w:tc>
          <w:tcPr>
            <w:tcW w:w="43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5A24" w:rsidRPr="003E5D51" w:rsidRDefault="00A65A24" w:rsidP="000A75A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lang w:eastAsia="es-ES"/>
              </w:rPr>
            </w:pPr>
            <w:r w:rsidRPr="003E5D51">
              <w:rPr>
                <w:rFonts w:ascii="Arial" w:eastAsia="Times New Roman" w:hAnsi="Arial" w:cs="Arial"/>
                <w:color w:val="000000"/>
                <w:sz w:val="24"/>
                <w:lang w:eastAsia="es-ES"/>
              </w:rPr>
              <w:t>CE 26</w:t>
            </w:r>
          </w:p>
        </w:tc>
      </w:tr>
      <w:tr w:rsidR="00A65A24" w:rsidRPr="00C66A92" w:rsidTr="000A75A9">
        <w:trPr>
          <w:trHeight w:val="250"/>
          <w:jc w:val="center"/>
        </w:trPr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5A24" w:rsidRPr="003E5D51" w:rsidRDefault="00A65A24" w:rsidP="000A75A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es-ES"/>
              </w:rPr>
            </w:pPr>
            <w:r w:rsidRPr="003E5D51"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es-ES"/>
              </w:rPr>
              <w:t>No Serie:</w:t>
            </w:r>
          </w:p>
        </w:tc>
        <w:tc>
          <w:tcPr>
            <w:tcW w:w="43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5A24" w:rsidRPr="003E5D51" w:rsidRDefault="00A65A24" w:rsidP="000A75A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lang w:eastAsia="es-ES"/>
              </w:rPr>
            </w:pPr>
            <w:r w:rsidRPr="003E5D51">
              <w:rPr>
                <w:rFonts w:ascii="Arial" w:eastAsia="Times New Roman" w:hAnsi="Arial" w:cs="Arial"/>
                <w:color w:val="000000"/>
                <w:sz w:val="24"/>
                <w:lang w:eastAsia="es-ES"/>
              </w:rPr>
              <w:t>36480</w:t>
            </w:r>
          </w:p>
        </w:tc>
      </w:tr>
      <w:tr w:rsidR="00A65A24" w:rsidRPr="00C66A92" w:rsidTr="000A75A9">
        <w:trPr>
          <w:trHeight w:val="250"/>
          <w:jc w:val="center"/>
        </w:trPr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5A24" w:rsidRPr="003E5D51" w:rsidRDefault="00A65A24" w:rsidP="000A75A9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lang w:eastAsia="es-ES"/>
              </w:rPr>
            </w:pPr>
            <w:r w:rsidRPr="003E5D51">
              <w:rPr>
                <w:rFonts w:ascii="Arial" w:eastAsia="Times New Roman" w:hAnsi="Arial" w:cs="Arial"/>
                <w:b/>
                <w:color w:val="000000"/>
                <w:sz w:val="24"/>
                <w:lang w:eastAsia="es-ES"/>
              </w:rPr>
              <w:t>Voltaje:</w:t>
            </w:r>
          </w:p>
        </w:tc>
        <w:tc>
          <w:tcPr>
            <w:tcW w:w="43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5A24" w:rsidRPr="003E5D51" w:rsidRDefault="00A65A24" w:rsidP="000A75A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lang w:eastAsia="es-ES"/>
              </w:rPr>
            </w:pPr>
            <w:r w:rsidRPr="003E5D51">
              <w:rPr>
                <w:rFonts w:ascii="Arial" w:eastAsia="Times New Roman" w:hAnsi="Arial" w:cs="Arial"/>
                <w:color w:val="000000"/>
                <w:sz w:val="24"/>
                <w:lang w:eastAsia="es-ES"/>
              </w:rPr>
              <w:t>230 V</w:t>
            </w:r>
          </w:p>
        </w:tc>
      </w:tr>
      <w:tr w:rsidR="00A65A24" w:rsidRPr="00C66A92" w:rsidTr="000A75A9">
        <w:trPr>
          <w:trHeight w:val="250"/>
          <w:jc w:val="center"/>
        </w:trPr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5A24" w:rsidRPr="003E5D51" w:rsidRDefault="00A65A24" w:rsidP="000A75A9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lang w:eastAsia="es-ES"/>
              </w:rPr>
            </w:pPr>
            <w:r w:rsidRPr="003E5D51">
              <w:rPr>
                <w:rFonts w:ascii="Arial" w:eastAsia="Times New Roman" w:hAnsi="Arial" w:cs="Arial"/>
                <w:b/>
                <w:color w:val="000000"/>
                <w:sz w:val="24"/>
                <w:lang w:eastAsia="es-ES"/>
              </w:rPr>
              <w:t>Amperaje:</w:t>
            </w:r>
          </w:p>
        </w:tc>
        <w:tc>
          <w:tcPr>
            <w:tcW w:w="43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5A24" w:rsidRPr="003E5D51" w:rsidRDefault="00A65A24" w:rsidP="000A75A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lang w:eastAsia="es-ES"/>
              </w:rPr>
            </w:pPr>
            <w:r w:rsidRPr="003E5D51">
              <w:rPr>
                <w:rFonts w:ascii="Arial" w:eastAsia="Times New Roman" w:hAnsi="Arial" w:cs="Arial"/>
                <w:color w:val="000000"/>
                <w:sz w:val="24"/>
                <w:lang w:eastAsia="es-ES"/>
              </w:rPr>
              <w:t>50 A</w:t>
            </w:r>
          </w:p>
        </w:tc>
      </w:tr>
      <w:tr w:rsidR="00A65A24" w:rsidRPr="00C66A92" w:rsidTr="000A75A9">
        <w:trPr>
          <w:trHeight w:val="250"/>
          <w:jc w:val="center"/>
        </w:trPr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5A24" w:rsidRPr="003E5D51" w:rsidRDefault="00A65A24" w:rsidP="000A75A9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lang w:eastAsia="es-ES"/>
              </w:rPr>
            </w:pPr>
            <w:proofErr w:type="spellStart"/>
            <w:r w:rsidRPr="003E5D51">
              <w:rPr>
                <w:rFonts w:ascii="Arial" w:eastAsia="Times New Roman" w:hAnsi="Arial" w:cs="Arial"/>
                <w:b/>
                <w:color w:val="000000"/>
                <w:sz w:val="24"/>
                <w:lang w:eastAsia="es-ES"/>
              </w:rPr>
              <w:t>Cycles</w:t>
            </w:r>
            <w:proofErr w:type="spellEnd"/>
            <w:r w:rsidRPr="003E5D51">
              <w:rPr>
                <w:rFonts w:ascii="Arial" w:eastAsia="Times New Roman" w:hAnsi="Arial" w:cs="Arial"/>
                <w:b/>
                <w:color w:val="000000"/>
                <w:sz w:val="24"/>
                <w:lang w:eastAsia="es-ES"/>
              </w:rPr>
              <w:t>:</w:t>
            </w:r>
          </w:p>
        </w:tc>
        <w:tc>
          <w:tcPr>
            <w:tcW w:w="43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5A24" w:rsidRPr="003E5D51" w:rsidRDefault="00A65A24" w:rsidP="000A75A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lang w:eastAsia="es-ES"/>
              </w:rPr>
            </w:pPr>
            <w:r w:rsidRPr="003E5D51">
              <w:rPr>
                <w:rFonts w:ascii="Arial" w:eastAsia="Times New Roman" w:hAnsi="Arial" w:cs="Arial"/>
                <w:color w:val="000000"/>
                <w:sz w:val="24"/>
                <w:lang w:eastAsia="es-ES"/>
              </w:rPr>
              <w:t>60</w:t>
            </w:r>
          </w:p>
        </w:tc>
      </w:tr>
      <w:tr w:rsidR="00A65A24" w:rsidRPr="00C66A92" w:rsidTr="000A75A9">
        <w:trPr>
          <w:trHeight w:val="250"/>
          <w:jc w:val="center"/>
        </w:trPr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5A24" w:rsidRPr="003E5D51" w:rsidRDefault="00A65A24" w:rsidP="000A75A9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lang w:eastAsia="es-ES"/>
              </w:rPr>
            </w:pPr>
            <w:proofErr w:type="spellStart"/>
            <w:r w:rsidRPr="003E5D51">
              <w:rPr>
                <w:rFonts w:ascii="Arial" w:eastAsia="Times New Roman" w:hAnsi="Arial" w:cs="Arial"/>
                <w:b/>
                <w:color w:val="000000"/>
                <w:sz w:val="24"/>
                <w:lang w:eastAsia="es-ES"/>
              </w:rPr>
              <w:t>Phase</w:t>
            </w:r>
            <w:proofErr w:type="spellEnd"/>
            <w:r w:rsidRPr="003E5D51">
              <w:rPr>
                <w:rFonts w:ascii="Arial" w:eastAsia="Times New Roman" w:hAnsi="Arial" w:cs="Arial"/>
                <w:b/>
                <w:color w:val="000000"/>
                <w:sz w:val="24"/>
                <w:lang w:eastAsia="es-ES"/>
              </w:rPr>
              <w:t>:</w:t>
            </w:r>
          </w:p>
        </w:tc>
        <w:tc>
          <w:tcPr>
            <w:tcW w:w="43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5A24" w:rsidRPr="003E5D51" w:rsidRDefault="00A65A24" w:rsidP="000A75A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lang w:eastAsia="es-ES"/>
              </w:rPr>
            </w:pPr>
            <w:r w:rsidRPr="003E5D51">
              <w:rPr>
                <w:rFonts w:ascii="Arial" w:eastAsia="Times New Roman" w:hAnsi="Arial" w:cs="Arial"/>
                <w:color w:val="000000"/>
                <w:sz w:val="24"/>
                <w:lang w:eastAsia="es-ES"/>
              </w:rPr>
              <w:t>3</w:t>
            </w:r>
          </w:p>
        </w:tc>
      </w:tr>
      <w:tr w:rsidR="00A65A24" w:rsidRPr="00C66A92" w:rsidTr="000A75A9">
        <w:trPr>
          <w:trHeight w:val="250"/>
          <w:jc w:val="center"/>
        </w:trPr>
        <w:tc>
          <w:tcPr>
            <w:tcW w:w="70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DE9D9" w:themeFill="accent6" w:themeFillTint="33"/>
            <w:vAlign w:val="bottom"/>
            <w:hideMark/>
          </w:tcPr>
          <w:p w:rsidR="00A65A24" w:rsidRPr="003E5D51" w:rsidRDefault="00A65A24" w:rsidP="000A75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es-ES"/>
              </w:rPr>
              <w:t>CARACTERÍ</w:t>
            </w:r>
            <w:r w:rsidRPr="003E5D51"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es-ES"/>
              </w:rPr>
              <w:t>STICAS DE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es-ES"/>
              </w:rPr>
              <w:t xml:space="preserve"> LAS PARTES PRINCIPALES DE LA MÁ</w:t>
            </w:r>
            <w:r w:rsidRPr="003E5D51"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es-ES"/>
              </w:rPr>
              <w:t>QUINA</w:t>
            </w:r>
          </w:p>
        </w:tc>
      </w:tr>
      <w:tr w:rsidR="00A65A24" w:rsidRPr="00C66A92" w:rsidTr="000A75A9">
        <w:trPr>
          <w:trHeight w:val="250"/>
          <w:jc w:val="center"/>
        </w:trPr>
        <w:tc>
          <w:tcPr>
            <w:tcW w:w="3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5A24" w:rsidRPr="003E5D51" w:rsidRDefault="00A65A24" w:rsidP="000A75A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es-ES"/>
              </w:rPr>
              <w:t>SECCIÓN ENGOMADORA</w:t>
            </w:r>
          </w:p>
        </w:tc>
        <w:tc>
          <w:tcPr>
            <w:tcW w:w="3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5A24" w:rsidRPr="003E5D51" w:rsidRDefault="00A65A24" w:rsidP="000A75A9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lang w:eastAsia="es-ES"/>
              </w:rPr>
            </w:pPr>
            <w:r w:rsidRPr="003E5D51">
              <w:rPr>
                <w:rFonts w:ascii="Arial" w:eastAsia="Times New Roman" w:hAnsi="Arial" w:cs="Arial"/>
                <w:b/>
                <w:color w:val="000000"/>
                <w:sz w:val="24"/>
                <w:lang w:eastAsia="es-ES"/>
              </w:rPr>
              <w:t>Aire Comprimido:</w:t>
            </w:r>
          </w:p>
        </w:tc>
      </w:tr>
      <w:tr w:rsidR="00A65A24" w:rsidRPr="00C66A92" w:rsidTr="000A75A9">
        <w:trPr>
          <w:trHeight w:val="276"/>
          <w:jc w:val="center"/>
        </w:trPr>
        <w:tc>
          <w:tcPr>
            <w:tcW w:w="367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A24" w:rsidRPr="003E5D51" w:rsidRDefault="00A65A24" w:rsidP="000A75A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lang w:eastAsia="es-ES"/>
              </w:rPr>
            </w:pPr>
            <w:r w:rsidRPr="003E5D51">
              <w:rPr>
                <w:rFonts w:ascii="Arial" w:eastAsia="Times New Roman" w:hAnsi="Arial" w:cs="Arial"/>
                <w:color w:val="000000"/>
                <w:sz w:val="24"/>
                <w:lang w:eastAsia="es-ES"/>
              </w:rPr>
              <w:t>Hoja Gramaje: 90</w:t>
            </w:r>
          </w:p>
        </w:tc>
        <w:tc>
          <w:tcPr>
            <w:tcW w:w="3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5A24" w:rsidRPr="003E5D51" w:rsidRDefault="00A65A24" w:rsidP="000A75A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lang w:eastAsia="es-ES"/>
              </w:rPr>
            </w:pPr>
            <w:r w:rsidRPr="003E5D51">
              <w:rPr>
                <w:rFonts w:ascii="Arial" w:eastAsia="Times New Roman" w:hAnsi="Arial" w:cs="Arial"/>
                <w:color w:val="000000"/>
                <w:sz w:val="24"/>
                <w:lang w:eastAsia="es-ES"/>
              </w:rPr>
              <w:t>PILE STOP-FLIPPERS                                     55         70 psi</w:t>
            </w:r>
          </w:p>
        </w:tc>
      </w:tr>
      <w:tr w:rsidR="00A65A24" w:rsidRPr="00C66A92" w:rsidTr="000A75A9">
        <w:trPr>
          <w:trHeight w:val="276"/>
          <w:jc w:val="center"/>
        </w:trPr>
        <w:tc>
          <w:tcPr>
            <w:tcW w:w="367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A24" w:rsidRPr="003E5D51" w:rsidRDefault="00A65A24" w:rsidP="000A75A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lang w:eastAsia="es-ES"/>
              </w:rPr>
            </w:pPr>
          </w:p>
        </w:tc>
        <w:tc>
          <w:tcPr>
            <w:tcW w:w="3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A24" w:rsidRPr="003E5D51" w:rsidRDefault="00A65A24" w:rsidP="000A75A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lang w:eastAsia="es-ES"/>
              </w:rPr>
            </w:pPr>
          </w:p>
        </w:tc>
      </w:tr>
      <w:tr w:rsidR="00A65A24" w:rsidRPr="00C66A92" w:rsidTr="000A75A9">
        <w:trPr>
          <w:trHeight w:val="276"/>
          <w:jc w:val="center"/>
        </w:trPr>
        <w:tc>
          <w:tcPr>
            <w:tcW w:w="367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A24" w:rsidRPr="003E5D51" w:rsidRDefault="00A65A24" w:rsidP="000A75A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lang w:eastAsia="es-ES"/>
              </w:rPr>
            </w:pPr>
            <w:r w:rsidRPr="003E5D51">
              <w:rPr>
                <w:rFonts w:ascii="Arial" w:eastAsia="Times New Roman" w:hAnsi="Arial" w:cs="Arial"/>
                <w:color w:val="000000"/>
                <w:sz w:val="24"/>
                <w:lang w:eastAsia="es-ES"/>
              </w:rPr>
              <w:t>Viscosidad de la Goma: 55</w:t>
            </w:r>
          </w:p>
        </w:tc>
        <w:tc>
          <w:tcPr>
            <w:tcW w:w="3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5A24" w:rsidRPr="003E5D51" w:rsidRDefault="00A65A24" w:rsidP="000A75A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lang w:eastAsia="es-ES"/>
              </w:rPr>
            </w:pPr>
            <w:r w:rsidRPr="003E5D51">
              <w:rPr>
                <w:rFonts w:ascii="Arial" w:eastAsia="Times New Roman" w:hAnsi="Arial" w:cs="Arial"/>
                <w:color w:val="000000"/>
                <w:sz w:val="24"/>
                <w:lang w:eastAsia="es-ES"/>
              </w:rPr>
              <w:t>PINCH-ROOL DOWN                                     18         20 psi</w:t>
            </w:r>
          </w:p>
        </w:tc>
      </w:tr>
      <w:tr w:rsidR="00A65A24" w:rsidRPr="00C66A92" w:rsidTr="000A75A9">
        <w:trPr>
          <w:trHeight w:val="276"/>
          <w:jc w:val="center"/>
        </w:trPr>
        <w:tc>
          <w:tcPr>
            <w:tcW w:w="367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A24" w:rsidRPr="003E5D51" w:rsidRDefault="00A65A24" w:rsidP="000A75A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lang w:eastAsia="es-ES"/>
              </w:rPr>
            </w:pPr>
          </w:p>
        </w:tc>
        <w:tc>
          <w:tcPr>
            <w:tcW w:w="3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A24" w:rsidRPr="003E5D51" w:rsidRDefault="00A65A24" w:rsidP="000A75A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lang w:eastAsia="es-ES"/>
              </w:rPr>
            </w:pPr>
          </w:p>
        </w:tc>
      </w:tr>
      <w:tr w:rsidR="00A65A24" w:rsidRPr="00C66A92" w:rsidTr="000A75A9">
        <w:trPr>
          <w:trHeight w:val="276"/>
          <w:jc w:val="center"/>
        </w:trPr>
        <w:tc>
          <w:tcPr>
            <w:tcW w:w="367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A24" w:rsidRPr="003E5D51" w:rsidRDefault="00A65A24" w:rsidP="000A75A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lang w:eastAsia="es-ES"/>
              </w:rPr>
            </w:pPr>
            <w:r w:rsidRPr="003E5D51">
              <w:rPr>
                <w:rFonts w:ascii="Arial" w:eastAsia="Times New Roman" w:hAnsi="Arial" w:cs="Arial"/>
                <w:color w:val="000000"/>
                <w:sz w:val="24"/>
                <w:lang w:eastAsia="es-ES"/>
              </w:rPr>
              <w:t>Voltaje: 230 V</w:t>
            </w:r>
          </w:p>
        </w:tc>
        <w:tc>
          <w:tcPr>
            <w:tcW w:w="3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5A24" w:rsidRPr="003E5D51" w:rsidRDefault="00A65A24" w:rsidP="000A75A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lang w:eastAsia="es-ES"/>
              </w:rPr>
            </w:pPr>
            <w:r w:rsidRPr="003E5D51">
              <w:rPr>
                <w:rFonts w:ascii="Arial" w:eastAsia="Times New Roman" w:hAnsi="Arial" w:cs="Arial"/>
                <w:color w:val="000000"/>
                <w:sz w:val="24"/>
                <w:lang w:eastAsia="es-ES"/>
              </w:rPr>
              <w:t>PINCH-ROOL UP                                          32         36 psi</w:t>
            </w:r>
          </w:p>
        </w:tc>
      </w:tr>
      <w:tr w:rsidR="00A65A24" w:rsidRPr="00C66A92" w:rsidTr="000A75A9">
        <w:trPr>
          <w:trHeight w:val="276"/>
          <w:jc w:val="center"/>
        </w:trPr>
        <w:tc>
          <w:tcPr>
            <w:tcW w:w="367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A24" w:rsidRPr="003E5D51" w:rsidRDefault="00A65A24" w:rsidP="000A75A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lang w:eastAsia="es-ES"/>
              </w:rPr>
            </w:pPr>
          </w:p>
        </w:tc>
        <w:tc>
          <w:tcPr>
            <w:tcW w:w="3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A24" w:rsidRPr="003E5D51" w:rsidRDefault="00A65A24" w:rsidP="000A75A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lang w:eastAsia="es-ES"/>
              </w:rPr>
            </w:pPr>
          </w:p>
        </w:tc>
      </w:tr>
      <w:tr w:rsidR="00A65A24" w:rsidRPr="00C66A92" w:rsidTr="000A75A9">
        <w:trPr>
          <w:trHeight w:val="276"/>
          <w:jc w:val="center"/>
        </w:trPr>
        <w:tc>
          <w:tcPr>
            <w:tcW w:w="367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A24" w:rsidRPr="003E5D51" w:rsidRDefault="00A65A24" w:rsidP="000A75A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lang w:eastAsia="es-ES"/>
              </w:rPr>
            </w:pPr>
            <w:r w:rsidRPr="003E5D51">
              <w:rPr>
                <w:rFonts w:ascii="Arial" w:eastAsia="Times New Roman" w:hAnsi="Arial" w:cs="Arial"/>
                <w:color w:val="000000"/>
                <w:sz w:val="24"/>
                <w:lang w:eastAsia="es-ES"/>
              </w:rPr>
              <w:t xml:space="preserve">Temperatura: 235 </w:t>
            </w:r>
            <w:r>
              <w:rPr>
                <w:rFonts w:ascii="Arial" w:eastAsia="Times New Roman" w:hAnsi="Arial" w:cs="Arial"/>
                <w:color w:val="000000"/>
                <w:sz w:val="24"/>
                <w:lang w:eastAsia="es-ES"/>
              </w:rPr>
              <w:t>ºC</w:t>
            </w:r>
          </w:p>
        </w:tc>
        <w:tc>
          <w:tcPr>
            <w:tcW w:w="3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5A24" w:rsidRPr="003E5D51" w:rsidRDefault="00A65A24" w:rsidP="000A75A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lang w:eastAsia="es-ES"/>
              </w:rPr>
            </w:pPr>
            <w:r w:rsidRPr="003E5D51">
              <w:rPr>
                <w:rFonts w:ascii="Arial" w:eastAsia="Times New Roman" w:hAnsi="Arial" w:cs="Arial"/>
                <w:color w:val="000000"/>
                <w:sz w:val="24"/>
                <w:lang w:eastAsia="es-ES"/>
              </w:rPr>
              <w:t>MAIN AIR GAUGE                                      70         85 psi</w:t>
            </w:r>
          </w:p>
        </w:tc>
      </w:tr>
      <w:tr w:rsidR="00A65A24" w:rsidRPr="00C66A92" w:rsidTr="000A75A9">
        <w:trPr>
          <w:trHeight w:val="276"/>
          <w:jc w:val="center"/>
        </w:trPr>
        <w:tc>
          <w:tcPr>
            <w:tcW w:w="367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A24" w:rsidRPr="003E5D51" w:rsidRDefault="00A65A24" w:rsidP="000A75A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lang w:eastAsia="es-ES"/>
              </w:rPr>
            </w:pPr>
          </w:p>
        </w:tc>
        <w:tc>
          <w:tcPr>
            <w:tcW w:w="3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A24" w:rsidRPr="003E5D51" w:rsidRDefault="00A65A24" w:rsidP="000A75A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lang w:eastAsia="es-ES"/>
              </w:rPr>
            </w:pPr>
          </w:p>
        </w:tc>
      </w:tr>
      <w:tr w:rsidR="00A65A24" w:rsidRPr="00C66A92" w:rsidTr="000A75A9">
        <w:trPr>
          <w:trHeight w:val="250"/>
          <w:jc w:val="center"/>
        </w:trPr>
        <w:tc>
          <w:tcPr>
            <w:tcW w:w="70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5A24" w:rsidRPr="003E5D51" w:rsidRDefault="00A65A24" w:rsidP="000A75A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es-ES"/>
              </w:rPr>
              <w:t>ACOPLADORA</w:t>
            </w:r>
          </w:p>
        </w:tc>
      </w:tr>
      <w:tr w:rsidR="00A65A24" w:rsidRPr="00C66A92" w:rsidTr="000A75A9">
        <w:trPr>
          <w:trHeight w:val="250"/>
          <w:jc w:val="center"/>
        </w:trPr>
        <w:tc>
          <w:tcPr>
            <w:tcW w:w="70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5A24" w:rsidRPr="003E5D51" w:rsidRDefault="00A65A24" w:rsidP="000A75A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lang w:eastAsia="es-ES"/>
              </w:rPr>
            </w:pPr>
            <w:proofErr w:type="spellStart"/>
            <w:r w:rsidRPr="003E5D51">
              <w:rPr>
                <w:rFonts w:ascii="Arial" w:eastAsia="Times New Roman" w:hAnsi="Arial" w:cs="Arial"/>
                <w:color w:val="000000"/>
                <w:sz w:val="24"/>
                <w:lang w:eastAsia="es-ES"/>
              </w:rPr>
              <w:t>Carton</w:t>
            </w:r>
            <w:proofErr w:type="spellEnd"/>
            <w:r w:rsidRPr="003E5D51">
              <w:rPr>
                <w:rFonts w:ascii="Arial" w:eastAsia="Times New Roman" w:hAnsi="Arial" w:cs="Arial"/>
                <w:color w:val="000000"/>
                <w:sz w:val="24"/>
                <w:lang w:eastAsia="es-ES"/>
              </w:rPr>
              <w:t xml:space="preserve"> Espesor: 1.75 mm</w:t>
            </w:r>
          </w:p>
        </w:tc>
      </w:tr>
      <w:tr w:rsidR="00A65A24" w:rsidRPr="00C66A92" w:rsidTr="000A75A9">
        <w:trPr>
          <w:trHeight w:val="250"/>
          <w:jc w:val="center"/>
        </w:trPr>
        <w:tc>
          <w:tcPr>
            <w:tcW w:w="3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5A24" w:rsidRPr="003E5D51" w:rsidRDefault="00A65A24" w:rsidP="000A75A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lang w:eastAsia="es-ES"/>
              </w:rPr>
            </w:pPr>
            <w:r w:rsidRPr="003E5D51">
              <w:rPr>
                <w:rFonts w:ascii="Arial" w:eastAsia="Times New Roman" w:hAnsi="Arial" w:cs="Arial"/>
                <w:color w:val="000000"/>
                <w:sz w:val="24"/>
                <w:lang w:eastAsia="es-ES"/>
              </w:rPr>
              <w:t>Voltaje: 230 V</w:t>
            </w:r>
          </w:p>
        </w:tc>
        <w:tc>
          <w:tcPr>
            <w:tcW w:w="3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5A24" w:rsidRPr="003E5D51" w:rsidRDefault="00A65A24" w:rsidP="000A75A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lang w:eastAsia="es-ES"/>
              </w:rPr>
            </w:pPr>
            <w:r w:rsidRPr="003E5D51">
              <w:rPr>
                <w:rFonts w:ascii="Arial" w:eastAsia="Times New Roman" w:hAnsi="Arial" w:cs="Arial"/>
                <w:color w:val="000000"/>
                <w:sz w:val="24"/>
                <w:lang w:eastAsia="es-ES"/>
              </w:rPr>
              <w:t>Aire Comprimido: 80      90  (psi)</w:t>
            </w:r>
          </w:p>
        </w:tc>
      </w:tr>
      <w:tr w:rsidR="00A65A24" w:rsidRPr="00C66A92" w:rsidTr="000A75A9">
        <w:trPr>
          <w:trHeight w:val="250"/>
          <w:jc w:val="center"/>
        </w:trPr>
        <w:tc>
          <w:tcPr>
            <w:tcW w:w="70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5A24" w:rsidRPr="003E5D51" w:rsidRDefault="00A65A24" w:rsidP="000A75A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lang w:eastAsia="es-ES"/>
              </w:rPr>
            </w:pPr>
            <w:r w:rsidRPr="003E5D51">
              <w:rPr>
                <w:rFonts w:ascii="Arial" w:eastAsia="Times New Roman" w:hAnsi="Arial" w:cs="Arial"/>
                <w:color w:val="000000"/>
                <w:sz w:val="24"/>
                <w:lang w:eastAsia="es-ES"/>
              </w:rPr>
              <w:t>3 Sensores: SHARTEYE MODELO SD TRITONYSA</w:t>
            </w:r>
          </w:p>
        </w:tc>
      </w:tr>
      <w:tr w:rsidR="00A65A24" w:rsidRPr="00C66A92" w:rsidTr="000A75A9">
        <w:trPr>
          <w:trHeight w:val="250"/>
          <w:jc w:val="center"/>
        </w:trPr>
        <w:tc>
          <w:tcPr>
            <w:tcW w:w="70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5A24" w:rsidRPr="003E5D51" w:rsidRDefault="00A65A24" w:rsidP="000A75A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es-ES"/>
              </w:rPr>
              <w:t>PRENSA</w:t>
            </w:r>
          </w:p>
        </w:tc>
      </w:tr>
      <w:tr w:rsidR="00A65A24" w:rsidRPr="00C66A92" w:rsidTr="000A75A9">
        <w:trPr>
          <w:trHeight w:val="250"/>
          <w:jc w:val="center"/>
        </w:trPr>
        <w:tc>
          <w:tcPr>
            <w:tcW w:w="3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5A24" w:rsidRPr="003E5D51" w:rsidRDefault="00A65A24" w:rsidP="000A75A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lang w:eastAsia="es-ES"/>
              </w:rPr>
            </w:pPr>
            <w:r w:rsidRPr="003E5D51">
              <w:rPr>
                <w:rFonts w:ascii="Arial" w:eastAsia="Times New Roman" w:hAnsi="Arial" w:cs="Arial"/>
                <w:color w:val="000000"/>
                <w:sz w:val="24"/>
                <w:lang w:eastAsia="es-ES"/>
              </w:rPr>
              <w:t>Voltaje: 230 V</w:t>
            </w:r>
          </w:p>
        </w:tc>
        <w:tc>
          <w:tcPr>
            <w:tcW w:w="3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5A24" w:rsidRPr="003E5D51" w:rsidRDefault="00A65A24" w:rsidP="000A75A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lang w:eastAsia="es-ES"/>
              </w:rPr>
            </w:pPr>
            <w:r w:rsidRPr="003E5D51">
              <w:rPr>
                <w:rFonts w:ascii="Arial" w:eastAsia="Times New Roman" w:hAnsi="Arial" w:cs="Arial"/>
                <w:color w:val="000000"/>
                <w:sz w:val="24"/>
                <w:lang w:eastAsia="es-ES"/>
              </w:rPr>
              <w:t>Sensores</w:t>
            </w:r>
          </w:p>
        </w:tc>
      </w:tr>
    </w:tbl>
    <w:p w:rsidR="00A65A24" w:rsidRDefault="00A65A24" w:rsidP="00A65A24">
      <w:pPr>
        <w:spacing w:line="480" w:lineRule="auto"/>
        <w:jc w:val="center"/>
        <w:rPr>
          <w:rFonts w:ascii="Arial" w:hAnsi="Arial" w:cs="Arial"/>
          <w:b/>
          <w:sz w:val="32"/>
        </w:rPr>
      </w:pPr>
    </w:p>
    <w:p w:rsidR="00A65A24" w:rsidRDefault="00A65A24" w:rsidP="00A65A24">
      <w:pPr>
        <w:jc w:val="center"/>
        <w:rPr>
          <w:rFonts w:ascii="Arial" w:hAnsi="Arial" w:cs="Arial"/>
          <w:b/>
          <w:sz w:val="24"/>
        </w:rPr>
      </w:pPr>
      <w:r w:rsidRPr="0045223D">
        <w:rPr>
          <w:rFonts w:ascii="Arial" w:hAnsi="Arial" w:cs="Arial"/>
          <w:b/>
          <w:sz w:val="24"/>
        </w:rPr>
        <w:lastRenderedPageBreak/>
        <w:t>APÉNDICE B. ANÁLISIS WEIBULL (Rodamiento 6305-2R51)</w:t>
      </w:r>
    </w:p>
    <w:p w:rsidR="00A65A24" w:rsidRDefault="00A65A24" w:rsidP="00A65A24">
      <w:pPr>
        <w:jc w:val="center"/>
        <w:rPr>
          <w:rFonts w:ascii="Arial" w:hAnsi="Arial" w:cs="Arial"/>
          <w:b/>
          <w:sz w:val="24"/>
        </w:rPr>
      </w:pPr>
      <w:r w:rsidRPr="0045223D">
        <w:rPr>
          <w:rFonts w:ascii="Arial" w:hAnsi="Arial" w:cs="Arial"/>
          <w:b/>
          <w:noProof/>
          <w:sz w:val="24"/>
          <w:lang w:eastAsia="es-EC"/>
        </w:rPr>
        <w:drawing>
          <wp:inline distT="0" distB="0" distL="0" distR="0">
            <wp:extent cx="5298440" cy="5074285"/>
            <wp:effectExtent l="19050" t="0" r="0" b="0"/>
            <wp:docPr id="4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440" cy="507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A24" w:rsidRDefault="00A65A24" w:rsidP="00A65A24">
      <w:pPr>
        <w:jc w:val="center"/>
        <w:rPr>
          <w:rFonts w:ascii="Arial" w:hAnsi="Arial" w:cs="Arial"/>
          <w:b/>
          <w:sz w:val="24"/>
        </w:rPr>
      </w:pPr>
    </w:p>
    <w:p w:rsidR="00A65A24" w:rsidRDefault="00A65A24" w:rsidP="00A65A24">
      <w:pPr>
        <w:jc w:val="center"/>
        <w:rPr>
          <w:rFonts w:ascii="Arial" w:hAnsi="Arial" w:cs="Arial"/>
          <w:b/>
          <w:sz w:val="24"/>
        </w:rPr>
      </w:pPr>
    </w:p>
    <w:p w:rsidR="00A65A24" w:rsidRDefault="00A65A24" w:rsidP="00A65A24">
      <w:pPr>
        <w:jc w:val="center"/>
        <w:rPr>
          <w:rFonts w:ascii="Arial" w:hAnsi="Arial" w:cs="Arial"/>
          <w:b/>
          <w:sz w:val="24"/>
        </w:rPr>
      </w:pPr>
    </w:p>
    <w:p w:rsidR="00A65A24" w:rsidRDefault="00A65A24" w:rsidP="00A65A24">
      <w:pPr>
        <w:jc w:val="center"/>
        <w:rPr>
          <w:rFonts w:ascii="Arial" w:hAnsi="Arial" w:cs="Arial"/>
          <w:b/>
          <w:sz w:val="24"/>
        </w:rPr>
      </w:pPr>
    </w:p>
    <w:p w:rsidR="00A65A24" w:rsidRDefault="00A65A24" w:rsidP="00A65A24">
      <w:pPr>
        <w:jc w:val="center"/>
        <w:rPr>
          <w:rFonts w:ascii="Arial" w:hAnsi="Arial" w:cs="Arial"/>
          <w:b/>
          <w:sz w:val="24"/>
        </w:rPr>
      </w:pPr>
    </w:p>
    <w:p w:rsidR="00A65A24" w:rsidRDefault="00A65A24" w:rsidP="00A65A24">
      <w:pPr>
        <w:jc w:val="center"/>
        <w:rPr>
          <w:rFonts w:ascii="Arial" w:hAnsi="Arial" w:cs="Arial"/>
          <w:b/>
          <w:sz w:val="24"/>
        </w:rPr>
      </w:pPr>
      <w:r w:rsidRPr="0045223D">
        <w:rPr>
          <w:rFonts w:ascii="Arial" w:hAnsi="Arial" w:cs="Arial"/>
          <w:b/>
          <w:noProof/>
          <w:sz w:val="24"/>
          <w:lang w:eastAsia="es-EC"/>
        </w:rPr>
        <w:lastRenderedPageBreak/>
        <w:drawing>
          <wp:inline distT="0" distB="0" distL="0" distR="0">
            <wp:extent cx="5323914" cy="6584730"/>
            <wp:effectExtent l="19050" t="0" r="0" b="0"/>
            <wp:docPr id="4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305" cy="6586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A24" w:rsidRDefault="00A65A24" w:rsidP="00A65A24">
      <w:pPr>
        <w:jc w:val="center"/>
        <w:rPr>
          <w:rFonts w:ascii="Arial" w:hAnsi="Arial" w:cs="Arial"/>
          <w:b/>
          <w:sz w:val="24"/>
        </w:rPr>
      </w:pPr>
    </w:p>
    <w:p w:rsidR="00A65A24" w:rsidRDefault="00A65A24" w:rsidP="00A65A24">
      <w:pPr>
        <w:jc w:val="center"/>
        <w:rPr>
          <w:rFonts w:ascii="Arial" w:hAnsi="Arial" w:cs="Arial"/>
          <w:b/>
          <w:sz w:val="24"/>
        </w:rPr>
      </w:pPr>
      <w:r w:rsidRPr="008410E4">
        <w:rPr>
          <w:rFonts w:ascii="Arial" w:hAnsi="Arial" w:cs="Arial"/>
          <w:b/>
          <w:sz w:val="24"/>
        </w:rPr>
        <w:lastRenderedPageBreak/>
        <w:t>APÉNDICE C. ANÁLISIS WEIBULL (Banda transportadora)</w:t>
      </w:r>
    </w:p>
    <w:p w:rsidR="00A65A24" w:rsidRDefault="00A65A24" w:rsidP="00A65A24">
      <w:pPr>
        <w:jc w:val="center"/>
        <w:rPr>
          <w:rFonts w:ascii="Arial" w:hAnsi="Arial" w:cs="Arial"/>
          <w:b/>
          <w:sz w:val="24"/>
        </w:rPr>
      </w:pPr>
      <w:r w:rsidRPr="008410E4">
        <w:rPr>
          <w:rFonts w:ascii="Arial" w:hAnsi="Arial" w:cs="Arial"/>
          <w:b/>
          <w:noProof/>
          <w:sz w:val="24"/>
          <w:lang w:eastAsia="es-EC"/>
        </w:rPr>
        <w:drawing>
          <wp:inline distT="0" distB="0" distL="0" distR="0">
            <wp:extent cx="5298440" cy="5074285"/>
            <wp:effectExtent l="19050" t="0" r="0" b="0"/>
            <wp:docPr id="48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440" cy="507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A24" w:rsidRDefault="00A65A24" w:rsidP="00A65A24">
      <w:pPr>
        <w:jc w:val="center"/>
        <w:rPr>
          <w:rFonts w:ascii="Arial" w:hAnsi="Arial" w:cs="Arial"/>
          <w:b/>
          <w:sz w:val="24"/>
        </w:rPr>
      </w:pPr>
    </w:p>
    <w:p w:rsidR="00A65A24" w:rsidRDefault="00A65A24" w:rsidP="00A65A24">
      <w:pPr>
        <w:jc w:val="center"/>
        <w:rPr>
          <w:rFonts w:ascii="Arial" w:hAnsi="Arial" w:cs="Arial"/>
          <w:b/>
          <w:sz w:val="24"/>
        </w:rPr>
      </w:pPr>
    </w:p>
    <w:p w:rsidR="00A65A24" w:rsidRDefault="00A65A24" w:rsidP="00A65A24">
      <w:pPr>
        <w:jc w:val="center"/>
        <w:rPr>
          <w:rFonts w:ascii="Arial" w:hAnsi="Arial" w:cs="Arial"/>
          <w:b/>
          <w:sz w:val="24"/>
        </w:rPr>
      </w:pPr>
    </w:p>
    <w:p w:rsidR="00A65A24" w:rsidRDefault="00A65A24" w:rsidP="00A65A24">
      <w:pPr>
        <w:jc w:val="center"/>
        <w:rPr>
          <w:rFonts w:ascii="Arial" w:hAnsi="Arial" w:cs="Arial"/>
          <w:b/>
          <w:sz w:val="24"/>
        </w:rPr>
      </w:pPr>
    </w:p>
    <w:p w:rsidR="00A65A24" w:rsidRDefault="00A65A24" w:rsidP="00A65A24">
      <w:pPr>
        <w:jc w:val="center"/>
        <w:rPr>
          <w:rFonts w:ascii="Arial" w:hAnsi="Arial" w:cs="Arial"/>
          <w:b/>
          <w:sz w:val="24"/>
        </w:rPr>
      </w:pPr>
    </w:p>
    <w:p w:rsidR="00A65A24" w:rsidRDefault="00A65A24" w:rsidP="00A65A24">
      <w:pPr>
        <w:jc w:val="center"/>
        <w:rPr>
          <w:rFonts w:ascii="Arial" w:hAnsi="Arial" w:cs="Arial"/>
          <w:b/>
          <w:sz w:val="24"/>
        </w:rPr>
      </w:pPr>
      <w:r w:rsidRPr="008410E4">
        <w:rPr>
          <w:rFonts w:ascii="Arial" w:hAnsi="Arial" w:cs="Arial"/>
          <w:b/>
          <w:noProof/>
          <w:sz w:val="24"/>
          <w:lang w:eastAsia="es-EC"/>
        </w:rPr>
        <w:lastRenderedPageBreak/>
        <w:drawing>
          <wp:inline distT="0" distB="0" distL="0" distR="0">
            <wp:extent cx="5467985" cy="7185108"/>
            <wp:effectExtent l="19050" t="0" r="0" b="0"/>
            <wp:docPr id="54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985" cy="7185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A24" w:rsidRDefault="00A65A24" w:rsidP="00A65A24">
      <w:pPr>
        <w:jc w:val="center"/>
        <w:rPr>
          <w:rFonts w:ascii="Arial" w:hAnsi="Arial" w:cs="Arial"/>
          <w:b/>
          <w:sz w:val="24"/>
        </w:rPr>
      </w:pPr>
      <w:r w:rsidRPr="00FA6BB5">
        <w:rPr>
          <w:rFonts w:ascii="Arial" w:hAnsi="Arial" w:cs="Arial"/>
          <w:b/>
          <w:sz w:val="24"/>
        </w:rPr>
        <w:lastRenderedPageBreak/>
        <w:t>APÉNDICE D. ANÁLISIS WEIBULL (Resistencia eléctrica)</w:t>
      </w:r>
    </w:p>
    <w:p w:rsidR="00A65A24" w:rsidRDefault="00A65A24" w:rsidP="00A65A24">
      <w:pPr>
        <w:jc w:val="center"/>
        <w:rPr>
          <w:rFonts w:ascii="Arial" w:hAnsi="Arial" w:cs="Arial"/>
          <w:b/>
          <w:sz w:val="24"/>
        </w:rPr>
      </w:pPr>
      <w:r w:rsidRPr="00FA6BB5">
        <w:rPr>
          <w:rFonts w:ascii="Arial" w:hAnsi="Arial" w:cs="Arial"/>
          <w:b/>
          <w:noProof/>
          <w:sz w:val="24"/>
          <w:lang w:eastAsia="es-EC"/>
        </w:rPr>
        <w:drawing>
          <wp:inline distT="0" distB="0" distL="0" distR="0">
            <wp:extent cx="5298440" cy="5074285"/>
            <wp:effectExtent l="19050" t="0" r="0" b="0"/>
            <wp:docPr id="55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440" cy="507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A24" w:rsidRDefault="00A65A24" w:rsidP="00A65A24">
      <w:pPr>
        <w:jc w:val="center"/>
        <w:rPr>
          <w:rFonts w:ascii="Arial" w:hAnsi="Arial" w:cs="Arial"/>
          <w:b/>
          <w:sz w:val="24"/>
        </w:rPr>
      </w:pPr>
    </w:p>
    <w:p w:rsidR="00A65A24" w:rsidRDefault="00A65A24" w:rsidP="00A65A24">
      <w:pPr>
        <w:jc w:val="center"/>
        <w:rPr>
          <w:rFonts w:ascii="Arial" w:hAnsi="Arial" w:cs="Arial"/>
          <w:b/>
          <w:sz w:val="24"/>
        </w:rPr>
      </w:pPr>
    </w:p>
    <w:p w:rsidR="00A65A24" w:rsidRDefault="00A65A24" w:rsidP="00A65A24">
      <w:pPr>
        <w:jc w:val="center"/>
        <w:rPr>
          <w:rFonts w:ascii="Arial" w:hAnsi="Arial" w:cs="Arial"/>
          <w:b/>
          <w:sz w:val="24"/>
        </w:rPr>
      </w:pPr>
    </w:p>
    <w:p w:rsidR="00A65A24" w:rsidRDefault="00A65A24" w:rsidP="00A65A24">
      <w:pPr>
        <w:jc w:val="center"/>
        <w:rPr>
          <w:rFonts w:ascii="Arial" w:hAnsi="Arial" w:cs="Arial"/>
          <w:b/>
          <w:sz w:val="24"/>
        </w:rPr>
      </w:pPr>
    </w:p>
    <w:p w:rsidR="00A65A24" w:rsidRDefault="00A65A24" w:rsidP="00A65A24">
      <w:pPr>
        <w:jc w:val="center"/>
        <w:rPr>
          <w:rFonts w:ascii="Arial" w:hAnsi="Arial" w:cs="Arial"/>
          <w:b/>
          <w:sz w:val="24"/>
        </w:rPr>
      </w:pPr>
    </w:p>
    <w:p w:rsidR="00A65A24" w:rsidRDefault="00A65A24" w:rsidP="00A65A24">
      <w:pPr>
        <w:jc w:val="center"/>
        <w:rPr>
          <w:rFonts w:ascii="Arial" w:hAnsi="Arial" w:cs="Arial"/>
          <w:b/>
          <w:sz w:val="24"/>
        </w:rPr>
      </w:pPr>
      <w:r w:rsidRPr="00FA6BB5">
        <w:rPr>
          <w:rFonts w:ascii="Arial" w:hAnsi="Arial" w:cs="Arial"/>
          <w:b/>
          <w:noProof/>
          <w:sz w:val="24"/>
          <w:lang w:eastAsia="es-EC"/>
        </w:rPr>
        <w:lastRenderedPageBreak/>
        <w:drawing>
          <wp:inline distT="0" distB="0" distL="0" distR="0">
            <wp:extent cx="5467985" cy="7145722"/>
            <wp:effectExtent l="19050" t="0" r="0" b="0"/>
            <wp:docPr id="5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985" cy="7145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A24" w:rsidRPr="00FA6BB5" w:rsidRDefault="00A65A24" w:rsidP="00A65A24">
      <w:pPr>
        <w:spacing w:line="240" w:lineRule="auto"/>
        <w:jc w:val="center"/>
        <w:rPr>
          <w:rFonts w:ascii="Arial" w:hAnsi="Arial" w:cs="Arial"/>
          <w:b/>
          <w:sz w:val="24"/>
        </w:rPr>
      </w:pPr>
      <w:r w:rsidRPr="00FA6BB5">
        <w:rPr>
          <w:rFonts w:ascii="Arial" w:hAnsi="Arial" w:cs="Arial"/>
          <w:b/>
          <w:sz w:val="24"/>
        </w:rPr>
        <w:lastRenderedPageBreak/>
        <w:t xml:space="preserve">APÉNDICE E. ANÁLISIS WEIBULL </w:t>
      </w:r>
    </w:p>
    <w:p w:rsidR="00A65A24" w:rsidRDefault="00A65A24" w:rsidP="00A65A24">
      <w:pPr>
        <w:spacing w:line="240" w:lineRule="auto"/>
        <w:jc w:val="center"/>
        <w:rPr>
          <w:rFonts w:ascii="Arial" w:hAnsi="Arial" w:cs="Arial"/>
          <w:b/>
          <w:sz w:val="24"/>
        </w:rPr>
      </w:pPr>
      <w:r w:rsidRPr="00FA6BB5">
        <w:rPr>
          <w:rFonts w:ascii="Arial" w:hAnsi="Arial" w:cs="Arial"/>
          <w:b/>
          <w:sz w:val="24"/>
        </w:rPr>
        <w:t>(</w:t>
      </w:r>
      <w:proofErr w:type="spellStart"/>
      <w:r w:rsidRPr="00FA6BB5">
        <w:rPr>
          <w:rFonts w:ascii="Arial" w:hAnsi="Arial" w:cs="Arial"/>
          <w:b/>
          <w:sz w:val="24"/>
        </w:rPr>
        <w:t>Sist</w:t>
      </w:r>
      <w:proofErr w:type="spellEnd"/>
      <w:r w:rsidRPr="00FA6BB5">
        <w:rPr>
          <w:rFonts w:ascii="Arial" w:hAnsi="Arial" w:cs="Arial"/>
          <w:b/>
          <w:sz w:val="24"/>
        </w:rPr>
        <w:t>. Neumático para absorbentes)</w:t>
      </w:r>
    </w:p>
    <w:p w:rsidR="00A65A24" w:rsidRDefault="00A65A24" w:rsidP="00A65A24">
      <w:pPr>
        <w:spacing w:line="240" w:lineRule="auto"/>
        <w:jc w:val="center"/>
        <w:rPr>
          <w:rFonts w:ascii="Arial" w:hAnsi="Arial" w:cs="Arial"/>
          <w:b/>
          <w:sz w:val="24"/>
        </w:rPr>
      </w:pPr>
      <w:r w:rsidRPr="00FA6BB5">
        <w:rPr>
          <w:rFonts w:ascii="Arial" w:hAnsi="Arial" w:cs="Arial"/>
          <w:b/>
          <w:noProof/>
          <w:sz w:val="24"/>
          <w:lang w:eastAsia="es-EC"/>
        </w:rPr>
        <w:drawing>
          <wp:inline distT="0" distB="0" distL="0" distR="0">
            <wp:extent cx="5298440" cy="5074285"/>
            <wp:effectExtent l="19050" t="0" r="0" b="0"/>
            <wp:docPr id="6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440" cy="507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A24" w:rsidRDefault="00A65A24" w:rsidP="00A65A24">
      <w:pPr>
        <w:spacing w:line="240" w:lineRule="auto"/>
        <w:jc w:val="center"/>
        <w:rPr>
          <w:rFonts w:ascii="Arial" w:hAnsi="Arial" w:cs="Arial"/>
          <w:b/>
          <w:sz w:val="24"/>
        </w:rPr>
      </w:pPr>
    </w:p>
    <w:p w:rsidR="00A65A24" w:rsidRDefault="00A65A24" w:rsidP="00A65A24">
      <w:pPr>
        <w:spacing w:line="240" w:lineRule="auto"/>
        <w:jc w:val="center"/>
        <w:rPr>
          <w:rFonts w:ascii="Arial" w:hAnsi="Arial" w:cs="Arial"/>
          <w:b/>
          <w:sz w:val="24"/>
        </w:rPr>
      </w:pPr>
    </w:p>
    <w:p w:rsidR="00A65A24" w:rsidRDefault="00A65A24" w:rsidP="00A65A24">
      <w:pPr>
        <w:spacing w:line="240" w:lineRule="auto"/>
        <w:jc w:val="center"/>
        <w:rPr>
          <w:rFonts w:ascii="Arial" w:hAnsi="Arial" w:cs="Arial"/>
          <w:b/>
          <w:sz w:val="24"/>
        </w:rPr>
      </w:pPr>
    </w:p>
    <w:p w:rsidR="00A65A24" w:rsidRDefault="00A65A24" w:rsidP="00A65A24">
      <w:pPr>
        <w:spacing w:line="240" w:lineRule="auto"/>
        <w:jc w:val="center"/>
        <w:rPr>
          <w:rFonts w:ascii="Arial" w:hAnsi="Arial" w:cs="Arial"/>
          <w:b/>
          <w:sz w:val="24"/>
        </w:rPr>
      </w:pPr>
    </w:p>
    <w:p w:rsidR="00A65A24" w:rsidRDefault="00A65A24" w:rsidP="00A65A24">
      <w:pPr>
        <w:spacing w:line="240" w:lineRule="auto"/>
        <w:jc w:val="center"/>
        <w:rPr>
          <w:rFonts w:ascii="Arial" w:hAnsi="Arial" w:cs="Arial"/>
          <w:b/>
          <w:sz w:val="24"/>
        </w:rPr>
      </w:pPr>
      <w:r w:rsidRPr="00FA6BB5">
        <w:rPr>
          <w:rFonts w:ascii="Arial" w:hAnsi="Arial" w:cs="Arial"/>
          <w:b/>
          <w:noProof/>
          <w:sz w:val="24"/>
          <w:lang w:eastAsia="es-EC"/>
        </w:rPr>
        <w:lastRenderedPageBreak/>
        <w:drawing>
          <wp:inline distT="0" distB="0" distL="0" distR="0">
            <wp:extent cx="5460518" cy="7028329"/>
            <wp:effectExtent l="19050" t="0" r="6832" b="0"/>
            <wp:docPr id="66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590" cy="7028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A24" w:rsidRPr="000C445C" w:rsidRDefault="00A65A24" w:rsidP="00A65A24">
      <w:pPr>
        <w:spacing w:line="240" w:lineRule="auto"/>
        <w:jc w:val="center"/>
        <w:rPr>
          <w:rFonts w:ascii="Arial" w:hAnsi="Arial" w:cs="Arial"/>
          <w:b/>
          <w:sz w:val="24"/>
        </w:rPr>
      </w:pPr>
      <w:r w:rsidRPr="000C445C">
        <w:rPr>
          <w:rFonts w:ascii="Arial" w:hAnsi="Arial" w:cs="Arial"/>
          <w:b/>
          <w:sz w:val="24"/>
        </w:rPr>
        <w:lastRenderedPageBreak/>
        <w:t>APÉNDICE F. ANÁLISIS WEIBULL</w:t>
      </w:r>
    </w:p>
    <w:p w:rsidR="00A65A24" w:rsidRDefault="00A65A24" w:rsidP="00A65A24">
      <w:pPr>
        <w:spacing w:line="240" w:lineRule="auto"/>
        <w:jc w:val="center"/>
        <w:rPr>
          <w:rFonts w:ascii="Arial" w:hAnsi="Arial" w:cs="Arial"/>
          <w:b/>
          <w:sz w:val="24"/>
        </w:rPr>
      </w:pPr>
      <w:r w:rsidRPr="000C445C">
        <w:rPr>
          <w:rFonts w:ascii="Arial" w:hAnsi="Arial" w:cs="Arial"/>
          <w:b/>
          <w:sz w:val="24"/>
        </w:rPr>
        <w:t xml:space="preserve"> (</w:t>
      </w:r>
      <w:proofErr w:type="spellStart"/>
      <w:r w:rsidRPr="000C445C">
        <w:rPr>
          <w:rFonts w:ascii="Arial" w:hAnsi="Arial" w:cs="Arial"/>
          <w:b/>
          <w:sz w:val="24"/>
        </w:rPr>
        <w:t>Sist</w:t>
      </w:r>
      <w:proofErr w:type="spellEnd"/>
      <w:r w:rsidRPr="000C445C">
        <w:rPr>
          <w:rFonts w:ascii="Arial" w:hAnsi="Arial" w:cs="Arial"/>
          <w:b/>
          <w:sz w:val="24"/>
        </w:rPr>
        <w:t>. Hidráulico de absorbentes)</w:t>
      </w:r>
    </w:p>
    <w:p w:rsidR="00A65A24" w:rsidRDefault="00A65A24" w:rsidP="00A65A24">
      <w:pPr>
        <w:spacing w:line="240" w:lineRule="auto"/>
        <w:jc w:val="center"/>
        <w:rPr>
          <w:rFonts w:ascii="Arial" w:hAnsi="Arial" w:cs="Arial"/>
          <w:b/>
          <w:sz w:val="24"/>
        </w:rPr>
      </w:pPr>
      <w:r w:rsidRPr="000C445C">
        <w:rPr>
          <w:rFonts w:ascii="Arial" w:hAnsi="Arial" w:cs="Arial"/>
          <w:b/>
          <w:noProof/>
          <w:sz w:val="24"/>
          <w:lang w:eastAsia="es-EC"/>
        </w:rPr>
        <w:drawing>
          <wp:inline distT="0" distB="0" distL="0" distR="0">
            <wp:extent cx="5298440" cy="5074285"/>
            <wp:effectExtent l="19050" t="0" r="0" b="0"/>
            <wp:docPr id="67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440" cy="507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A24" w:rsidRDefault="00A65A24" w:rsidP="00A65A24">
      <w:pPr>
        <w:spacing w:line="240" w:lineRule="auto"/>
        <w:jc w:val="center"/>
        <w:rPr>
          <w:rFonts w:ascii="Arial" w:hAnsi="Arial" w:cs="Arial"/>
          <w:b/>
          <w:sz w:val="24"/>
        </w:rPr>
      </w:pPr>
    </w:p>
    <w:p w:rsidR="00A65A24" w:rsidRDefault="00A65A24" w:rsidP="00A65A24">
      <w:pPr>
        <w:spacing w:line="240" w:lineRule="auto"/>
        <w:jc w:val="center"/>
        <w:rPr>
          <w:rFonts w:ascii="Arial" w:hAnsi="Arial" w:cs="Arial"/>
          <w:b/>
          <w:sz w:val="24"/>
        </w:rPr>
      </w:pPr>
    </w:p>
    <w:p w:rsidR="00A65A24" w:rsidRDefault="00A65A24" w:rsidP="00A65A24">
      <w:pPr>
        <w:spacing w:line="240" w:lineRule="auto"/>
        <w:jc w:val="center"/>
        <w:rPr>
          <w:rFonts w:ascii="Arial" w:hAnsi="Arial" w:cs="Arial"/>
          <w:b/>
          <w:sz w:val="24"/>
        </w:rPr>
      </w:pPr>
    </w:p>
    <w:p w:rsidR="00A65A24" w:rsidRDefault="00A65A24" w:rsidP="00A65A24">
      <w:pPr>
        <w:spacing w:line="240" w:lineRule="auto"/>
        <w:jc w:val="center"/>
        <w:rPr>
          <w:rFonts w:ascii="Arial" w:hAnsi="Arial" w:cs="Arial"/>
          <w:b/>
          <w:sz w:val="24"/>
        </w:rPr>
      </w:pPr>
    </w:p>
    <w:p w:rsidR="00A65A24" w:rsidRDefault="00A65A24" w:rsidP="00A65A24">
      <w:pPr>
        <w:spacing w:line="240" w:lineRule="auto"/>
        <w:jc w:val="center"/>
        <w:rPr>
          <w:rFonts w:ascii="Arial" w:hAnsi="Arial" w:cs="Arial"/>
          <w:b/>
          <w:sz w:val="24"/>
        </w:rPr>
      </w:pPr>
      <w:r w:rsidRPr="000C445C">
        <w:rPr>
          <w:rFonts w:ascii="Arial" w:hAnsi="Arial" w:cs="Arial"/>
          <w:b/>
          <w:noProof/>
          <w:sz w:val="24"/>
          <w:lang w:eastAsia="es-EC"/>
        </w:rPr>
        <w:lastRenderedPageBreak/>
        <w:drawing>
          <wp:inline distT="0" distB="0" distL="0" distR="0">
            <wp:extent cx="5467985" cy="6879511"/>
            <wp:effectExtent l="19050" t="0" r="0" b="0"/>
            <wp:docPr id="71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985" cy="6879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A24" w:rsidRPr="000C445C" w:rsidRDefault="00A65A24" w:rsidP="00A65A24">
      <w:pPr>
        <w:jc w:val="center"/>
        <w:rPr>
          <w:rFonts w:ascii="Arial" w:hAnsi="Arial" w:cs="Arial"/>
          <w:b/>
          <w:sz w:val="24"/>
        </w:rPr>
      </w:pPr>
      <w:r w:rsidRPr="000C445C">
        <w:rPr>
          <w:rFonts w:ascii="Arial" w:hAnsi="Arial" w:cs="Arial"/>
          <w:b/>
          <w:sz w:val="24"/>
        </w:rPr>
        <w:lastRenderedPageBreak/>
        <w:t>APÉNDICE G. ANÁLISIS WEIBULL (Bandas giratorias)</w:t>
      </w:r>
    </w:p>
    <w:p w:rsidR="00A65A24" w:rsidRDefault="00A65A24" w:rsidP="00A65A24">
      <w:pPr>
        <w:spacing w:line="240" w:lineRule="auto"/>
        <w:jc w:val="center"/>
        <w:rPr>
          <w:rFonts w:ascii="Arial" w:hAnsi="Arial" w:cs="Arial"/>
          <w:b/>
          <w:sz w:val="24"/>
        </w:rPr>
      </w:pPr>
      <w:r w:rsidRPr="000C445C">
        <w:rPr>
          <w:rFonts w:ascii="Arial" w:hAnsi="Arial" w:cs="Arial"/>
          <w:b/>
          <w:noProof/>
          <w:sz w:val="24"/>
          <w:lang w:eastAsia="es-EC"/>
        </w:rPr>
        <w:drawing>
          <wp:inline distT="0" distB="0" distL="0" distR="0">
            <wp:extent cx="5298440" cy="5074285"/>
            <wp:effectExtent l="19050" t="0" r="0" b="0"/>
            <wp:docPr id="7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440" cy="507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A24" w:rsidRDefault="00A65A24" w:rsidP="00A65A24">
      <w:pPr>
        <w:spacing w:line="240" w:lineRule="auto"/>
        <w:jc w:val="center"/>
        <w:rPr>
          <w:rFonts w:ascii="Arial" w:hAnsi="Arial" w:cs="Arial"/>
          <w:b/>
          <w:sz w:val="24"/>
        </w:rPr>
      </w:pPr>
    </w:p>
    <w:p w:rsidR="00A65A24" w:rsidRDefault="00A65A24" w:rsidP="00A65A24">
      <w:pPr>
        <w:spacing w:line="240" w:lineRule="auto"/>
        <w:jc w:val="center"/>
        <w:rPr>
          <w:rFonts w:ascii="Arial" w:hAnsi="Arial" w:cs="Arial"/>
          <w:b/>
          <w:sz w:val="24"/>
        </w:rPr>
      </w:pPr>
    </w:p>
    <w:p w:rsidR="00A65A24" w:rsidRDefault="00A65A24" w:rsidP="00A65A24">
      <w:pPr>
        <w:spacing w:line="240" w:lineRule="auto"/>
        <w:jc w:val="center"/>
        <w:rPr>
          <w:rFonts w:ascii="Arial" w:hAnsi="Arial" w:cs="Arial"/>
          <w:b/>
          <w:sz w:val="24"/>
        </w:rPr>
      </w:pPr>
    </w:p>
    <w:p w:rsidR="00A65A24" w:rsidRDefault="00A65A24" w:rsidP="00A65A24">
      <w:pPr>
        <w:spacing w:line="240" w:lineRule="auto"/>
        <w:jc w:val="center"/>
        <w:rPr>
          <w:rFonts w:ascii="Arial" w:hAnsi="Arial" w:cs="Arial"/>
          <w:b/>
          <w:sz w:val="24"/>
        </w:rPr>
      </w:pPr>
    </w:p>
    <w:p w:rsidR="00A65A24" w:rsidRDefault="00A65A24" w:rsidP="00A65A24">
      <w:pPr>
        <w:spacing w:line="240" w:lineRule="auto"/>
        <w:jc w:val="center"/>
        <w:rPr>
          <w:rFonts w:ascii="Arial" w:hAnsi="Arial" w:cs="Arial"/>
          <w:b/>
          <w:sz w:val="24"/>
        </w:rPr>
      </w:pPr>
    </w:p>
    <w:p w:rsidR="00A65A24" w:rsidRDefault="00A65A24" w:rsidP="00A65A24">
      <w:pPr>
        <w:spacing w:line="240" w:lineRule="auto"/>
        <w:jc w:val="center"/>
        <w:rPr>
          <w:rFonts w:ascii="Arial" w:hAnsi="Arial" w:cs="Arial"/>
          <w:b/>
          <w:sz w:val="24"/>
        </w:rPr>
      </w:pPr>
      <w:r w:rsidRPr="000C445C">
        <w:rPr>
          <w:rFonts w:ascii="Arial" w:hAnsi="Arial" w:cs="Arial"/>
          <w:b/>
          <w:noProof/>
          <w:sz w:val="24"/>
          <w:lang w:eastAsia="es-EC"/>
        </w:rPr>
        <w:lastRenderedPageBreak/>
        <w:drawing>
          <wp:inline distT="0" distB="0" distL="0" distR="0">
            <wp:extent cx="5395633" cy="6992470"/>
            <wp:effectExtent l="19050" t="0" r="0" b="0"/>
            <wp:docPr id="73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29" cy="6999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A24" w:rsidRDefault="00A65A24" w:rsidP="00A65A24">
      <w:pPr>
        <w:spacing w:line="240" w:lineRule="auto"/>
        <w:jc w:val="center"/>
        <w:rPr>
          <w:rFonts w:ascii="Arial" w:hAnsi="Arial" w:cs="Arial"/>
          <w:b/>
          <w:sz w:val="24"/>
        </w:rPr>
      </w:pPr>
      <w:r w:rsidRPr="000C445C">
        <w:rPr>
          <w:rFonts w:ascii="Arial" w:hAnsi="Arial" w:cs="Arial"/>
          <w:b/>
          <w:sz w:val="24"/>
        </w:rPr>
        <w:lastRenderedPageBreak/>
        <w:t>APÉNDICE H. ANÁLISIS WEIBULL (Chumacera BCE 25KRRB)</w:t>
      </w:r>
    </w:p>
    <w:p w:rsidR="00A65A24" w:rsidRDefault="00A65A24" w:rsidP="00A65A24">
      <w:pPr>
        <w:spacing w:line="240" w:lineRule="auto"/>
        <w:jc w:val="center"/>
        <w:rPr>
          <w:rFonts w:ascii="Arial" w:hAnsi="Arial" w:cs="Arial"/>
          <w:b/>
        </w:rPr>
      </w:pPr>
      <w:r w:rsidRPr="000C445C">
        <w:rPr>
          <w:rFonts w:ascii="Arial" w:hAnsi="Arial" w:cs="Arial"/>
          <w:b/>
          <w:noProof/>
          <w:lang w:eastAsia="es-EC"/>
        </w:rPr>
        <w:drawing>
          <wp:inline distT="0" distB="0" distL="0" distR="0">
            <wp:extent cx="5298440" cy="5074285"/>
            <wp:effectExtent l="19050" t="0" r="0" b="0"/>
            <wp:docPr id="74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440" cy="507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A24" w:rsidRDefault="00A65A24" w:rsidP="00A65A24">
      <w:pPr>
        <w:spacing w:line="240" w:lineRule="auto"/>
        <w:jc w:val="center"/>
        <w:rPr>
          <w:rFonts w:ascii="Arial" w:hAnsi="Arial" w:cs="Arial"/>
          <w:b/>
        </w:rPr>
      </w:pPr>
    </w:p>
    <w:p w:rsidR="00A65A24" w:rsidRDefault="00A65A24" w:rsidP="00A65A24">
      <w:pPr>
        <w:spacing w:line="240" w:lineRule="auto"/>
        <w:jc w:val="center"/>
        <w:rPr>
          <w:rFonts w:ascii="Arial" w:hAnsi="Arial" w:cs="Arial"/>
          <w:b/>
        </w:rPr>
      </w:pPr>
    </w:p>
    <w:p w:rsidR="00A65A24" w:rsidRDefault="00A65A24" w:rsidP="00A65A24">
      <w:pPr>
        <w:spacing w:line="240" w:lineRule="auto"/>
        <w:jc w:val="center"/>
        <w:rPr>
          <w:rFonts w:ascii="Arial" w:hAnsi="Arial" w:cs="Arial"/>
          <w:b/>
        </w:rPr>
      </w:pPr>
    </w:p>
    <w:p w:rsidR="00A65A24" w:rsidRDefault="00A65A24" w:rsidP="00A65A24">
      <w:pPr>
        <w:spacing w:line="240" w:lineRule="auto"/>
        <w:jc w:val="center"/>
        <w:rPr>
          <w:rFonts w:ascii="Arial" w:hAnsi="Arial" w:cs="Arial"/>
          <w:b/>
        </w:rPr>
      </w:pPr>
    </w:p>
    <w:p w:rsidR="00A65A24" w:rsidRDefault="00A65A24" w:rsidP="00A65A24">
      <w:pPr>
        <w:spacing w:line="240" w:lineRule="auto"/>
        <w:jc w:val="center"/>
        <w:rPr>
          <w:rFonts w:ascii="Arial" w:hAnsi="Arial" w:cs="Arial"/>
          <w:b/>
        </w:rPr>
      </w:pPr>
    </w:p>
    <w:p w:rsidR="00A65A24" w:rsidRDefault="00A65A24" w:rsidP="00A65A24">
      <w:pPr>
        <w:spacing w:line="240" w:lineRule="auto"/>
        <w:jc w:val="center"/>
        <w:rPr>
          <w:rFonts w:ascii="Arial" w:hAnsi="Arial" w:cs="Arial"/>
          <w:b/>
        </w:rPr>
      </w:pPr>
    </w:p>
    <w:p w:rsidR="00A65A24" w:rsidRDefault="00A65A24" w:rsidP="00A65A24">
      <w:pPr>
        <w:spacing w:line="240" w:lineRule="auto"/>
        <w:jc w:val="center"/>
        <w:rPr>
          <w:rFonts w:ascii="Arial" w:hAnsi="Arial" w:cs="Arial"/>
          <w:b/>
        </w:rPr>
      </w:pPr>
      <w:r w:rsidRPr="009A2AD2">
        <w:rPr>
          <w:rFonts w:ascii="Arial" w:hAnsi="Arial" w:cs="Arial"/>
          <w:b/>
          <w:noProof/>
          <w:lang w:eastAsia="es-EC"/>
        </w:rPr>
        <w:lastRenderedPageBreak/>
        <w:drawing>
          <wp:inline distT="0" distB="0" distL="0" distR="0">
            <wp:extent cx="5467985" cy="7121495"/>
            <wp:effectExtent l="19050" t="0" r="0" b="0"/>
            <wp:docPr id="7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985" cy="712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A24" w:rsidRDefault="00A65A24" w:rsidP="00A65A24">
      <w:pPr>
        <w:jc w:val="center"/>
        <w:rPr>
          <w:rFonts w:ascii="Arial" w:hAnsi="Arial" w:cs="Arial"/>
          <w:b/>
          <w:sz w:val="24"/>
        </w:rPr>
      </w:pPr>
      <w:r w:rsidRPr="009A2AD2">
        <w:rPr>
          <w:rFonts w:ascii="Arial" w:hAnsi="Arial" w:cs="Arial"/>
          <w:b/>
          <w:sz w:val="24"/>
        </w:rPr>
        <w:lastRenderedPageBreak/>
        <w:t>APÉNDICE I. ANÁLISIS WEIBULL (Chumacera 63008-2RS1)</w:t>
      </w:r>
    </w:p>
    <w:p w:rsidR="00A65A24" w:rsidRDefault="00A65A24" w:rsidP="00A65A24">
      <w:pPr>
        <w:jc w:val="center"/>
        <w:rPr>
          <w:rFonts w:ascii="Arial" w:hAnsi="Arial" w:cs="Arial"/>
          <w:b/>
          <w:sz w:val="24"/>
        </w:rPr>
      </w:pPr>
      <w:r w:rsidRPr="009A2AD2">
        <w:rPr>
          <w:rFonts w:ascii="Arial" w:hAnsi="Arial" w:cs="Arial"/>
          <w:b/>
          <w:noProof/>
          <w:sz w:val="24"/>
          <w:lang w:eastAsia="es-EC"/>
        </w:rPr>
        <w:drawing>
          <wp:inline distT="0" distB="0" distL="0" distR="0">
            <wp:extent cx="5298440" cy="5074285"/>
            <wp:effectExtent l="19050" t="0" r="0" b="0"/>
            <wp:docPr id="7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440" cy="507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A24" w:rsidRDefault="00A65A24" w:rsidP="00A65A24">
      <w:pPr>
        <w:jc w:val="center"/>
        <w:rPr>
          <w:rFonts w:ascii="Arial" w:hAnsi="Arial" w:cs="Arial"/>
          <w:b/>
          <w:sz w:val="24"/>
        </w:rPr>
      </w:pPr>
    </w:p>
    <w:p w:rsidR="00A65A24" w:rsidRDefault="00A65A24" w:rsidP="00A65A24">
      <w:pPr>
        <w:jc w:val="center"/>
        <w:rPr>
          <w:rFonts w:ascii="Arial" w:hAnsi="Arial" w:cs="Arial"/>
          <w:b/>
          <w:sz w:val="24"/>
        </w:rPr>
      </w:pPr>
    </w:p>
    <w:p w:rsidR="00A65A24" w:rsidRDefault="00A65A24" w:rsidP="00A65A24">
      <w:pPr>
        <w:jc w:val="center"/>
        <w:rPr>
          <w:rFonts w:ascii="Arial" w:hAnsi="Arial" w:cs="Arial"/>
          <w:b/>
          <w:sz w:val="24"/>
        </w:rPr>
      </w:pPr>
    </w:p>
    <w:p w:rsidR="00A65A24" w:rsidRDefault="00A65A24" w:rsidP="00A65A24">
      <w:pPr>
        <w:jc w:val="center"/>
        <w:rPr>
          <w:rFonts w:ascii="Arial" w:hAnsi="Arial" w:cs="Arial"/>
          <w:b/>
          <w:sz w:val="24"/>
        </w:rPr>
      </w:pPr>
    </w:p>
    <w:p w:rsidR="00A65A24" w:rsidRDefault="00A65A24" w:rsidP="00A65A24">
      <w:pPr>
        <w:jc w:val="center"/>
        <w:rPr>
          <w:rFonts w:ascii="Arial" w:hAnsi="Arial" w:cs="Arial"/>
          <w:b/>
          <w:sz w:val="24"/>
        </w:rPr>
      </w:pPr>
    </w:p>
    <w:p w:rsidR="00A65A24" w:rsidRDefault="00A65A24" w:rsidP="00A65A24">
      <w:pPr>
        <w:jc w:val="center"/>
        <w:rPr>
          <w:rFonts w:ascii="Arial" w:hAnsi="Arial" w:cs="Arial"/>
          <w:b/>
          <w:sz w:val="24"/>
        </w:rPr>
      </w:pPr>
      <w:r w:rsidRPr="009A2AD2">
        <w:rPr>
          <w:rFonts w:ascii="Arial" w:hAnsi="Arial" w:cs="Arial"/>
          <w:b/>
          <w:noProof/>
          <w:sz w:val="24"/>
          <w:lang w:eastAsia="es-EC"/>
        </w:rPr>
        <w:lastRenderedPageBreak/>
        <w:drawing>
          <wp:inline distT="0" distB="0" distL="0" distR="0">
            <wp:extent cx="5467985" cy="6801720"/>
            <wp:effectExtent l="19050" t="0" r="0" b="0"/>
            <wp:docPr id="77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985" cy="680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A24" w:rsidRDefault="00A65A24" w:rsidP="00A65A24">
      <w:pPr>
        <w:jc w:val="center"/>
        <w:rPr>
          <w:rFonts w:ascii="Arial" w:hAnsi="Arial" w:cs="Arial"/>
          <w:b/>
          <w:sz w:val="24"/>
        </w:rPr>
      </w:pPr>
    </w:p>
    <w:p w:rsidR="00A65A24" w:rsidRDefault="00A65A24" w:rsidP="00A65A24">
      <w:pPr>
        <w:jc w:val="center"/>
        <w:rPr>
          <w:rFonts w:ascii="Arial" w:hAnsi="Arial" w:cs="Arial"/>
          <w:b/>
          <w:sz w:val="24"/>
        </w:rPr>
      </w:pPr>
      <w:r w:rsidRPr="009A2AD2">
        <w:rPr>
          <w:rFonts w:ascii="Arial" w:hAnsi="Arial" w:cs="Arial"/>
          <w:b/>
          <w:sz w:val="24"/>
        </w:rPr>
        <w:lastRenderedPageBreak/>
        <w:t>APÉNDICE J. ANÁLISIS WEIBULL (Botellas neumáticas)</w:t>
      </w:r>
    </w:p>
    <w:p w:rsidR="00A65A24" w:rsidRDefault="00A65A24" w:rsidP="00A65A24">
      <w:pPr>
        <w:jc w:val="center"/>
        <w:rPr>
          <w:rFonts w:ascii="Arial" w:hAnsi="Arial" w:cs="Arial"/>
          <w:b/>
          <w:sz w:val="24"/>
        </w:rPr>
      </w:pPr>
      <w:r w:rsidRPr="009A2AD2">
        <w:rPr>
          <w:rFonts w:ascii="Arial" w:hAnsi="Arial" w:cs="Arial"/>
          <w:b/>
          <w:noProof/>
          <w:sz w:val="24"/>
          <w:lang w:eastAsia="es-EC"/>
        </w:rPr>
        <w:drawing>
          <wp:inline distT="0" distB="0" distL="0" distR="0">
            <wp:extent cx="5298440" cy="5074285"/>
            <wp:effectExtent l="19050" t="0" r="0" b="0"/>
            <wp:docPr id="78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440" cy="507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A24" w:rsidRDefault="00A65A24" w:rsidP="00A65A24">
      <w:pPr>
        <w:jc w:val="center"/>
        <w:rPr>
          <w:rFonts w:ascii="Arial" w:hAnsi="Arial" w:cs="Arial"/>
          <w:b/>
          <w:sz w:val="24"/>
        </w:rPr>
      </w:pPr>
    </w:p>
    <w:p w:rsidR="00A65A24" w:rsidRDefault="00A65A24" w:rsidP="00A65A24">
      <w:pPr>
        <w:jc w:val="center"/>
        <w:rPr>
          <w:rFonts w:ascii="Arial" w:hAnsi="Arial" w:cs="Arial"/>
          <w:b/>
          <w:sz w:val="24"/>
        </w:rPr>
      </w:pPr>
    </w:p>
    <w:p w:rsidR="00A65A24" w:rsidRDefault="00A65A24" w:rsidP="00A65A24">
      <w:pPr>
        <w:jc w:val="center"/>
        <w:rPr>
          <w:rFonts w:ascii="Arial" w:hAnsi="Arial" w:cs="Arial"/>
          <w:b/>
          <w:sz w:val="24"/>
        </w:rPr>
      </w:pPr>
    </w:p>
    <w:p w:rsidR="00A65A24" w:rsidRDefault="00A65A24" w:rsidP="00A65A24">
      <w:pPr>
        <w:jc w:val="center"/>
        <w:rPr>
          <w:rFonts w:ascii="Arial" w:hAnsi="Arial" w:cs="Arial"/>
          <w:b/>
          <w:sz w:val="24"/>
        </w:rPr>
      </w:pPr>
    </w:p>
    <w:p w:rsidR="00A65A24" w:rsidRDefault="00A65A24" w:rsidP="00A65A24">
      <w:pPr>
        <w:jc w:val="center"/>
        <w:rPr>
          <w:rFonts w:ascii="Arial" w:hAnsi="Arial" w:cs="Arial"/>
          <w:b/>
          <w:sz w:val="24"/>
        </w:rPr>
      </w:pPr>
    </w:p>
    <w:p w:rsidR="00A65A24" w:rsidRDefault="00A65A24" w:rsidP="00A65A24">
      <w:pPr>
        <w:jc w:val="center"/>
        <w:rPr>
          <w:rFonts w:ascii="Arial" w:hAnsi="Arial" w:cs="Arial"/>
          <w:b/>
          <w:sz w:val="24"/>
        </w:rPr>
      </w:pPr>
      <w:r w:rsidRPr="009A2AD2">
        <w:rPr>
          <w:rFonts w:ascii="Arial" w:hAnsi="Arial" w:cs="Arial"/>
          <w:b/>
          <w:noProof/>
          <w:sz w:val="24"/>
          <w:lang w:eastAsia="es-EC"/>
        </w:rPr>
        <w:lastRenderedPageBreak/>
        <w:drawing>
          <wp:inline distT="0" distB="0" distL="0" distR="0">
            <wp:extent cx="5467985" cy="6875482"/>
            <wp:effectExtent l="19050" t="0" r="0" b="0"/>
            <wp:docPr id="79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985" cy="6875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A24" w:rsidRPr="009A5BF8" w:rsidRDefault="00A65A24" w:rsidP="00A65A24">
      <w:pPr>
        <w:jc w:val="center"/>
        <w:rPr>
          <w:rFonts w:ascii="Arial" w:hAnsi="Arial" w:cs="Arial"/>
          <w:b/>
          <w:sz w:val="24"/>
        </w:rPr>
      </w:pPr>
      <w:r w:rsidRPr="009A5BF8">
        <w:rPr>
          <w:rFonts w:ascii="Arial" w:hAnsi="Arial" w:cs="Arial"/>
          <w:b/>
          <w:sz w:val="24"/>
        </w:rPr>
        <w:lastRenderedPageBreak/>
        <w:t>APÉNDICE K. ANÁLISIS WEIBULL (Diafragma de bomba)</w:t>
      </w:r>
    </w:p>
    <w:p w:rsidR="00A65A24" w:rsidRDefault="00A65A24" w:rsidP="00A65A24">
      <w:pPr>
        <w:jc w:val="center"/>
        <w:rPr>
          <w:rFonts w:ascii="Arial" w:hAnsi="Arial" w:cs="Arial"/>
          <w:b/>
          <w:sz w:val="24"/>
        </w:rPr>
      </w:pPr>
      <w:r w:rsidRPr="008E4D0D">
        <w:rPr>
          <w:rFonts w:ascii="Arial" w:hAnsi="Arial" w:cs="Arial"/>
          <w:b/>
          <w:noProof/>
          <w:sz w:val="24"/>
          <w:lang w:eastAsia="es-EC"/>
        </w:rPr>
        <w:drawing>
          <wp:inline distT="0" distB="0" distL="0" distR="0">
            <wp:extent cx="5298440" cy="5074285"/>
            <wp:effectExtent l="19050" t="0" r="0" b="0"/>
            <wp:docPr id="80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440" cy="507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A24" w:rsidRDefault="00A65A24" w:rsidP="00A65A24">
      <w:pPr>
        <w:jc w:val="center"/>
        <w:rPr>
          <w:rFonts w:ascii="Arial" w:hAnsi="Arial" w:cs="Arial"/>
          <w:b/>
          <w:sz w:val="24"/>
        </w:rPr>
      </w:pPr>
    </w:p>
    <w:p w:rsidR="00A65A24" w:rsidRDefault="00A65A24" w:rsidP="00A65A24">
      <w:pPr>
        <w:jc w:val="center"/>
        <w:rPr>
          <w:rFonts w:ascii="Arial" w:hAnsi="Arial" w:cs="Arial"/>
          <w:b/>
          <w:sz w:val="24"/>
        </w:rPr>
      </w:pPr>
    </w:p>
    <w:p w:rsidR="00A65A24" w:rsidRDefault="00A65A24" w:rsidP="00A65A24">
      <w:pPr>
        <w:jc w:val="center"/>
        <w:rPr>
          <w:rFonts w:ascii="Arial" w:hAnsi="Arial" w:cs="Arial"/>
          <w:b/>
          <w:sz w:val="24"/>
        </w:rPr>
      </w:pPr>
    </w:p>
    <w:p w:rsidR="00A65A24" w:rsidRDefault="00A65A24" w:rsidP="00A65A24">
      <w:pPr>
        <w:jc w:val="center"/>
        <w:rPr>
          <w:rFonts w:ascii="Arial" w:hAnsi="Arial" w:cs="Arial"/>
          <w:b/>
          <w:sz w:val="24"/>
        </w:rPr>
      </w:pPr>
    </w:p>
    <w:p w:rsidR="00A65A24" w:rsidRDefault="00A65A24" w:rsidP="00A65A24">
      <w:pPr>
        <w:jc w:val="center"/>
        <w:rPr>
          <w:rFonts w:ascii="Arial" w:hAnsi="Arial" w:cs="Arial"/>
          <w:b/>
          <w:sz w:val="24"/>
        </w:rPr>
      </w:pPr>
    </w:p>
    <w:p w:rsidR="00A65A24" w:rsidRDefault="00A65A24" w:rsidP="00A65A24">
      <w:pPr>
        <w:jc w:val="center"/>
        <w:rPr>
          <w:rFonts w:ascii="Arial" w:hAnsi="Arial" w:cs="Arial"/>
          <w:b/>
          <w:sz w:val="24"/>
        </w:rPr>
      </w:pPr>
      <w:r w:rsidRPr="008E4D0D">
        <w:rPr>
          <w:rFonts w:ascii="Arial" w:hAnsi="Arial" w:cs="Arial"/>
          <w:b/>
          <w:noProof/>
          <w:sz w:val="24"/>
          <w:lang w:eastAsia="es-EC"/>
        </w:rPr>
        <w:lastRenderedPageBreak/>
        <w:drawing>
          <wp:inline distT="0" distB="0" distL="0" distR="0">
            <wp:extent cx="5377703" cy="6938682"/>
            <wp:effectExtent l="19050" t="0" r="0" b="0"/>
            <wp:docPr id="81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016" cy="6940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A24" w:rsidRPr="008E4D0D" w:rsidRDefault="00A65A24" w:rsidP="00A65A24">
      <w:pPr>
        <w:jc w:val="center"/>
        <w:rPr>
          <w:rFonts w:ascii="Arial" w:hAnsi="Arial" w:cs="Arial"/>
          <w:b/>
          <w:sz w:val="24"/>
        </w:rPr>
      </w:pPr>
      <w:r w:rsidRPr="008E4D0D">
        <w:rPr>
          <w:rFonts w:ascii="Arial" w:hAnsi="Arial" w:cs="Arial"/>
          <w:b/>
          <w:sz w:val="24"/>
        </w:rPr>
        <w:lastRenderedPageBreak/>
        <w:t>APÉNDICE L. ANÁLISIS WEIBULL (Ventosas absorbentes)</w:t>
      </w:r>
    </w:p>
    <w:p w:rsidR="00A65A24" w:rsidRDefault="00A65A24" w:rsidP="00A65A24">
      <w:pPr>
        <w:jc w:val="center"/>
        <w:rPr>
          <w:rFonts w:ascii="Arial" w:hAnsi="Arial" w:cs="Arial"/>
          <w:b/>
        </w:rPr>
      </w:pPr>
      <w:r w:rsidRPr="008E4D0D">
        <w:rPr>
          <w:rFonts w:ascii="Arial" w:hAnsi="Arial" w:cs="Arial"/>
          <w:b/>
          <w:noProof/>
          <w:lang w:eastAsia="es-EC"/>
        </w:rPr>
        <w:drawing>
          <wp:inline distT="0" distB="0" distL="0" distR="0">
            <wp:extent cx="5298440" cy="5074285"/>
            <wp:effectExtent l="19050" t="0" r="0" b="0"/>
            <wp:docPr id="82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440" cy="507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A24" w:rsidRDefault="00A65A24" w:rsidP="00A65A24">
      <w:pPr>
        <w:jc w:val="center"/>
        <w:rPr>
          <w:rFonts w:ascii="Arial" w:hAnsi="Arial" w:cs="Arial"/>
          <w:b/>
        </w:rPr>
      </w:pPr>
    </w:p>
    <w:p w:rsidR="00A65A24" w:rsidRDefault="00A65A24" w:rsidP="00A65A24">
      <w:pPr>
        <w:jc w:val="center"/>
        <w:rPr>
          <w:rFonts w:ascii="Arial" w:hAnsi="Arial" w:cs="Arial"/>
          <w:b/>
        </w:rPr>
      </w:pPr>
    </w:p>
    <w:p w:rsidR="00A65A24" w:rsidRDefault="00A65A24" w:rsidP="00A65A24">
      <w:pPr>
        <w:jc w:val="center"/>
        <w:rPr>
          <w:rFonts w:ascii="Arial" w:hAnsi="Arial" w:cs="Arial"/>
          <w:b/>
        </w:rPr>
      </w:pPr>
    </w:p>
    <w:p w:rsidR="00A65A24" w:rsidRDefault="00A65A24" w:rsidP="00A65A24">
      <w:pPr>
        <w:jc w:val="center"/>
        <w:rPr>
          <w:rFonts w:ascii="Arial" w:hAnsi="Arial" w:cs="Arial"/>
          <w:b/>
        </w:rPr>
      </w:pPr>
    </w:p>
    <w:p w:rsidR="00A65A24" w:rsidRDefault="00A65A24" w:rsidP="00A65A24">
      <w:pPr>
        <w:jc w:val="center"/>
        <w:rPr>
          <w:rFonts w:ascii="Arial" w:hAnsi="Arial" w:cs="Arial"/>
          <w:b/>
        </w:rPr>
      </w:pPr>
    </w:p>
    <w:p w:rsidR="00A65A24" w:rsidRDefault="00A65A24" w:rsidP="00A65A24">
      <w:pPr>
        <w:jc w:val="center"/>
        <w:rPr>
          <w:rFonts w:ascii="Arial" w:hAnsi="Arial" w:cs="Arial"/>
          <w:b/>
        </w:rPr>
      </w:pPr>
      <w:r w:rsidRPr="008E4D0D">
        <w:rPr>
          <w:rFonts w:ascii="Arial" w:hAnsi="Arial" w:cs="Arial"/>
          <w:b/>
          <w:noProof/>
          <w:lang w:eastAsia="es-EC"/>
        </w:rPr>
        <w:lastRenderedPageBreak/>
        <w:drawing>
          <wp:inline distT="0" distB="0" distL="0" distR="0">
            <wp:extent cx="5332245" cy="6866964"/>
            <wp:effectExtent l="19050" t="0" r="1755" b="0"/>
            <wp:docPr id="83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067" cy="6873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A24" w:rsidRDefault="00A65A24" w:rsidP="00A65A24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APÉNDICE M</w:t>
      </w:r>
      <w:r w:rsidRPr="008E4D0D">
        <w:rPr>
          <w:rFonts w:ascii="Arial" w:hAnsi="Arial" w:cs="Arial"/>
          <w:b/>
          <w:sz w:val="24"/>
        </w:rPr>
        <w:t>. ANÁLISIS WEIBULL (Rodamientos 362006BTN)</w:t>
      </w:r>
    </w:p>
    <w:p w:rsidR="00A65A24" w:rsidRDefault="00A65A24" w:rsidP="00A65A24">
      <w:pPr>
        <w:jc w:val="center"/>
        <w:rPr>
          <w:rFonts w:ascii="Arial" w:hAnsi="Arial" w:cs="Arial"/>
          <w:b/>
          <w:sz w:val="24"/>
        </w:rPr>
      </w:pPr>
      <w:r w:rsidRPr="008E4D0D">
        <w:rPr>
          <w:rFonts w:ascii="Arial" w:hAnsi="Arial" w:cs="Arial"/>
          <w:b/>
          <w:noProof/>
          <w:sz w:val="24"/>
          <w:lang w:eastAsia="es-EC"/>
        </w:rPr>
        <w:drawing>
          <wp:inline distT="0" distB="0" distL="0" distR="0">
            <wp:extent cx="5298440" cy="5074285"/>
            <wp:effectExtent l="19050" t="0" r="0" b="0"/>
            <wp:docPr id="84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440" cy="507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A24" w:rsidRDefault="00A65A24" w:rsidP="00A65A24">
      <w:pPr>
        <w:jc w:val="center"/>
        <w:rPr>
          <w:rFonts w:ascii="Arial" w:hAnsi="Arial" w:cs="Arial"/>
          <w:b/>
          <w:sz w:val="24"/>
        </w:rPr>
      </w:pPr>
    </w:p>
    <w:p w:rsidR="00A65A24" w:rsidRDefault="00A65A24" w:rsidP="00A65A24">
      <w:pPr>
        <w:jc w:val="center"/>
        <w:rPr>
          <w:rFonts w:ascii="Arial" w:hAnsi="Arial" w:cs="Arial"/>
          <w:b/>
          <w:sz w:val="24"/>
        </w:rPr>
      </w:pPr>
    </w:p>
    <w:p w:rsidR="00A65A24" w:rsidRDefault="00A65A24" w:rsidP="00A65A24">
      <w:pPr>
        <w:jc w:val="center"/>
        <w:rPr>
          <w:rFonts w:ascii="Arial" w:hAnsi="Arial" w:cs="Arial"/>
          <w:b/>
          <w:sz w:val="24"/>
        </w:rPr>
      </w:pPr>
    </w:p>
    <w:p w:rsidR="00A65A24" w:rsidRDefault="00A65A24" w:rsidP="00A65A24">
      <w:pPr>
        <w:jc w:val="center"/>
        <w:rPr>
          <w:rFonts w:ascii="Arial" w:hAnsi="Arial" w:cs="Arial"/>
          <w:b/>
          <w:sz w:val="24"/>
        </w:rPr>
      </w:pPr>
    </w:p>
    <w:p w:rsidR="00A65A24" w:rsidRDefault="00A65A24" w:rsidP="00A65A24">
      <w:pPr>
        <w:jc w:val="center"/>
        <w:rPr>
          <w:rFonts w:ascii="Arial" w:hAnsi="Arial" w:cs="Arial"/>
          <w:b/>
          <w:sz w:val="24"/>
        </w:rPr>
      </w:pPr>
    </w:p>
    <w:p w:rsidR="00A65A24" w:rsidRPr="00657073" w:rsidRDefault="00A65A24" w:rsidP="00A65A24">
      <w:pPr>
        <w:jc w:val="center"/>
        <w:rPr>
          <w:sz w:val="32"/>
          <w:szCs w:val="32"/>
        </w:rPr>
      </w:pPr>
      <w:r w:rsidRPr="008E4D0D">
        <w:rPr>
          <w:rFonts w:ascii="Arial" w:hAnsi="Arial" w:cs="Arial"/>
          <w:b/>
          <w:noProof/>
          <w:sz w:val="24"/>
          <w:lang w:eastAsia="es-EC"/>
        </w:rPr>
        <w:lastRenderedPageBreak/>
        <w:drawing>
          <wp:inline distT="0" distB="0" distL="0" distR="0">
            <wp:extent cx="5467985" cy="6641889"/>
            <wp:effectExtent l="19050" t="0" r="0" b="0"/>
            <wp:docPr id="85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985" cy="6641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A24" w:rsidRPr="00A65A24" w:rsidRDefault="00A65A24" w:rsidP="00A65A24">
      <w:pPr>
        <w:spacing w:line="480" w:lineRule="auto"/>
        <w:jc w:val="center"/>
        <w:rPr>
          <w:rFonts w:ascii="Arial" w:hAnsi="Arial" w:cs="Arial"/>
          <w:sz w:val="24"/>
        </w:rPr>
      </w:pPr>
    </w:p>
    <w:sectPr w:rsidR="00A65A24" w:rsidRPr="00A65A24" w:rsidSect="00C93DEC">
      <w:pgSz w:w="12240" w:h="15840"/>
      <w:pgMar w:top="2268" w:right="1361" w:bottom="2268" w:left="2268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0F2935"/>
    <w:rsid w:val="00067C50"/>
    <w:rsid w:val="000C47C9"/>
    <w:rsid w:val="000F2935"/>
    <w:rsid w:val="00146659"/>
    <w:rsid w:val="002B68F0"/>
    <w:rsid w:val="0032387C"/>
    <w:rsid w:val="004145A3"/>
    <w:rsid w:val="00477381"/>
    <w:rsid w:val="004B7480"/>
    <w:rsid w:val="004D3F70"/>
    <w:rsid w:val="004E3CAD"/>
    <w:rsid w:val="0051400B"/>
    <w:rsid w:val="00535485"/>
    <w:rsid w:val="00560E55"/>
    <w:rsid w:val="005C74EF"/>
    <w:rsid w:val="0063319B"/>
    <w:rsid w:val="00674500"/>
    <w:rsid w:val="00693B45"/>
    <w:rsid w:val="006F0A93"/>
    <w:rsid w:val="00727DC5"/>
    <w:rsid w:val="00910E0E"/>
    <w:rsid w:val="009D6E8B"/>
    <w:rsid w:val="00A53696"/>
    <w:rsid w:val="00A65A24"/>
    <w:rsid w:val="00BA24A5"/>
    <w:rsid w:val="00BC7E64"/>
    <w:rsid w:val="00BD4F03"/>
    <w:rsid w:val="00C5705D"/>
    <w:rsid w:val="00C76A14"/>
    <w:rsid w:val="00C93DEC"/>
    <w:rsid w:val="00CE5490"/>
    <w:rsid w:val="00D31FC3"/>
    <w:rsid w:val="00D471CF"/>
    <w:rsid w:val="00E72B0C"/>
    <w:rsid w:val="00E81C02"/>
    <w:rsid w:val="00E87F46"/>
    <w:rsid w:val="00EC0682"/>
    <w:rsid w:val="00F44DD7"/>
    <w:rsid w:val="00FA28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0E55"/>
    <w:rPr>
      <w:rFonts w:ascii="Calibri" w:eastAsia="Calibri" w:hAnsi="Calibri" w:cs="Times New Roman"/>
      <w:lang w:val="es-EC"/>
    </w:rPr>
  </w:style>
  <w:style w:type="paragraph" w:styleId="Ttulo3">
    <w:name w:val="heading 3"/>
    <w:basedOn w:val="Normal"/>
    <w:next w:val="Normal"/>
    <w:link w:val="Ttulo3Car"/>
    <w:uiPriority w:val="9"/>
    <w:qFormat/>
    <w:rsid w:val="009D6E8B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560E5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E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560E55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65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5A24"/>
    <w:rPr>
      <w:rFonts w:ascii="Tahoma" w:eastAsia="Calibri" w:hAnsi="Tahoma" w:cs="Tahoma"/>
      <w:sz w:val="16"/>
      <w:szCs w:val="16"/>
      <w:lang w:val="es-EC"/>
    </w:rPr>
  </w:style>
  <w:style w:type="character" w:customStyle="1" w:styleId="Ttulo3Car">
    <w:name w:val="Título 3 Car"/>
    <w:basedOn w:val="Fuentedeprrafopredeter"/>
    <w:link w:val="Ttulo3"/>
    <w:uiPriority w:val="9"/>
    <w:rsid w:val="009D6E8B"/>
    <w:rPr>
      <w:rFonts w:ascii="Cambria" w:eastAsia="Times New Roman" w:hAnsi="Cambria" w:cs="Times New Roman"/>
      <w:b/>
      <w:bCs/>
      <w:color w:val="4F81BD"/>
      <w:lang w:val="es-EC"/>
    </w:rPr>
  </w:style>
  <w:style w:type="character" w:styleId="nfasis">
    <w:name w:val="Emphasis"/>
    <w:basedOn w:val="Fuentedeprrafopredeter"/>
    <w:uiPriority w:val="20"/>
    <w:qFormat/>
    <w:rsid w:val="0063319B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http://www.mantenimientomundial.com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29</Pages>
  <Words>669</Words>
  <Characters>3681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Damian</dc:creator>
  <cp:keywords/>
  <dc:description/>
  <cp:lastModifiedBy>José</cp:lastModifiedBy>
  <cp:revision>31</cp:revision>
  <dcterms:created xsi:type="dcterms:W3CDTF">2010-12-27T23:59:00Z</dcterms:created>
  <dcterms:modified xsi:type="dcterms:W3CDTF">2011-01-15T18:54:00Z</dcterms:modified>
</cp:coreProperties>
</file>