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2" w:rsidRDefault="00E50612" w:rsidP="005072CA">
      <w:pPr>
        <w:spacing w:before="100" w:beforeAutospacing="1" w:after="100" w:afterAutospacing="1" w:line="480" w:lineRule="auto"/>
        <w:jc w:val="center"/>
        <w:rPr>
          <w:rFonts w:ascii="Arial" w:hAnsi="Arial" w:cs="Arial"/>
          <w:b/>
          <w:sz w:val="40"/>
          <w:szCs w:val="40"/>
          <w:lang w:val="es-EC"/>
        </w:rPr>
      </w:pPr>
    </w:p>
    <w:p w:rsidR="00E50612" w:rsidRDefault="00E50612" w:rsidP="005072CA">
      <w:pPr>
        <w:spacing w:before="100" w:beforeAutospacing="1" w:after="100" w:afterAutospacing="1" w:line="480" w:lineRule="auto"/>
        <w:jc w:val="center"/>
        <w:rPr>
          <w:rFonts w:ascii="Arial" w:hAnsi="Arial" w:cs="Arial"/>
          <w:b/>
          <w:sz w:val="40"/>
          <w:szCs w:val="40"/>
          <w:lang w:val="es-EC"/>
        </w:rPr>
      </w:pPr>
    </w:p>
    <w:p w:rsidR="00AB6A90" w:rsidRDefault="00AB6A90" w:rsidP="005072CA">
      <w:pPr>
        <w:spacing w:before="100" w:beforeAutospacing="1" w:after="100" w:afterAutospacing="1" w:line="480" w:lineRule="auto"/>
        <w:jc w:val="center"/>
        <w:rPr>
          <w:rFonts w:ascii="Arial" w:hAnsi="Arial" w:cs="Arial"/>
          <w:b/>
          <w:sz w:val="40"/>
          <w:szCs w:val="40"/>
          <w:lang w:val="es-EC"/>
        </w:rPr>
      </w:pPr>
    </w:p>
    <w:p w:rsidR="00C32C5F" w:rsidRDefault="00C32C5F" w:rsidP="005072CA">
      <w:pPr>
        <w:spacing w:before="100" w:beforeAutospacing="1" w:after="100" w:afterAutospacing="1" w:line="480" w:lineRule="auto"/>
        <w:jc w:val="center"/>
        <w:rPr>
          <w:rFonts w:ascii="Arial" w:hAnsi="Arial" w:cs="Arial"/>
          <w:b/>
          <w:sz w:val="40"/>
          <w:szCs w:val="40"/>
          <w:lang w:val="es-EC"/>
        </w:rPr>
      </w:pPr>
      <w:r w:rsidRPr="00674C2A">
        <w:rPr>
          <w:rFonts w:ascii="Arial" w:hAnsi="Arial" w:cs="Arial"/>
          <w:b/>
          <w:sz w:val="40"/>
          <w:szCs w:val="40"/>
          <w:lang w:val="es-EC"/>
        </w:rPr>
        <w:t>C</w:t>
      </w:r>
      <w:r w:rsidR="00887B6B" w:rsidRPr="00674C2A">
        <w:rPr>
          <w:rFonts w:ascii="Arial" w:hAnsi="Arial" w:cs="Arial"/>
          <w:b/>
          <w:sz w:val="40"/>
          <w:szCs w:val="40"/>
          <w:lang w:val="es-EC"/>
        </w:rPr>
        <w:t>ONCLUSIONES</w:t>
      </w:r>
    </w:p>
    <w:p w:rsidR="00AB6A90" w:rsidRPr="00AB6A90" w:rsidRDefault="00AB6A90" w:rsidP="005072CA">
      <w:pPr>
        <w:spacing w:before="100" w:beforeAutospacing="1" w:after="100" w:afterAutospacing="1" w:line="480" w:lineRule="auto"/>
        <w:jc w:val="center"/>
        <w:rPr>
          <w:rFonts w:ascii="Arial" w:hAnsi="Arial" w:cs="Arial"/>
          <w:b/>
          <w:sz w:val="4"/>
          <w:szCs w:val="4"/>
          <w:lang w:val="es-EC"/>
        </w:rPr>
      </w:pPr>
    </w:p>
    <w:p w:rsidR="00837AB1" w:rsidRDefault="00D5540C" w:rsidP="00837AB1">
      <w:pPr>
        <w:numPr>
          <w:ilvl w:val="0"/>
          <w:numId w:val="2"/>
        </w:numPr>
        <w:spacing w:before="120" w:after="120" w:line="480" w:lineRule="auto"/>
        <w:jc w:val="both"/>
        <w:rPr>
          <w:rFonts w:ascii="Arial" w:hAnsi="Arial" w:cs="Arial"/>
          <w:lang w:val="es-EC"/>
        </w:rPr>
      </w:pPr>
      <w:r>
        <w:rPr>
          <w:rFonts w:ascii="Arial" w:hAnsi="Arial" w:cs="Arial"/>
          <w:lang w:val="es-EC"/>
        </w:rPr>
        <w:t>El 73% de l</w:t>
      </w:r>
      <w:r w:rsidR="00D52380">
        <w:rPr>
          <w:rFonts w:ascii="Arial" w:hAnsi="Arial" w:cs="Arial"/>
          <w:lang w:val="es-EC"/>
        </w:rPr>
        <w:t>os Directivos entrevistados</w:t>
      </w:r>
      <w:r w:rsidR="00D52380" w:rsidRPr="00D52380">
        <w:rPr>
          <w:rFonts w:ascii="Arial" w:hAnsi="Arial" w:cs="Arial"/>
          <w:lang w:val="es-EC"/>
        </w:rPr>
        <w:t xml:space="preserve"> tienen como el más alto grado de educación: </w:t>
      </w:r>
      <w:r w:rsidR="00D52380">
        <w:rPr>
          <w:rFonts w:ascii="Arial" w:hAnsi="Arial" w:cs="Arial"/>
          <w:lang w:val="es-EC"/>
        </w:rPr>
        <w:t>“Licenciatura”, en su mayoría con Especialización en Educación</w:t>
      </w:r>
      <w:r>
        <w:rPr>
          <w:rFonts w:ascii="Arial" w:hAnsi="Arial" w:cs="Arial"/>
          <w:lang w:val="es-EC"/>
        </w:rPr>
        <w:t xml:space="preserve">; el </w:t>
      </w:r>
      <w:r w:rsidRPr="00D52380">
        <w:rPr>
          <w:rFonts w:ascii="Arial" w:hAnsi="Arial" w:cs="Arial"/>
          <w:lang w:val="es-EC"/>
        </w:rPr>
        <w:t>14,1%</w:t>
      </w:r>
      <w:r>
        <w:rPr>
          <w:rFonts w:ascii="Arial" w:hAnsi="Arial" w:cs="Arial"/>
          <w:lang w:val="es-EC"/>
        </w:rPr>
        <w:t xml:space="preserve"> tiene</w:t>
      </w:r>
      <w:r w:rsidRPr="00D52380">
        <w:rPr>
          <w:rFonts w:ascii="Arial" w:hAnsi="Arial" w:cs="Arial"/>
          <w:lang w:val="es-EC"/>
        </w:rPr>
        <w:t xml:space="preserve"> </w:t>
      </w:r>
      <w:r>
        <w:rPr>
          <w:rFonts w:ascii="Arial" w:hAnsi="Arial" w:cs="Arial"/>
          <w:lang w:val="es-EC"/>
        </w:rPr>
        <w:t>“un año de universidad”, y</w:t>
      </w:r>
      <w:r w:rsidR="00D52380" w:rsidRPr="00D52380">
        <w:rPr>
          <w:rFonts w:ascii="Arial" w:hAnsi="Arial" w:cs="Arial"/>
          <w:lang w:val="es-EC"/>
        </w:rPr>
        <w:t xml:space="preserve"> el 6,4% de los entrevistados indica tener como máximo grado de educación algún tipo de “maestría”, pudiendo ser en las áreas de: Desarrollo educativo,  Ciencias de </w:t>
      </w:r>
      <w:smartTag w:uri="urn:schemas-microsoft-com:office:smarttags" w:element="PersonName">
        <w:smartTagPr>
          <w:attr w:name="ProductID" w:val="la Educaci￳n"/>
        </w:smartTagPr>
        <w:r w:rsidR="00D52380" w:rsidRPr="00D52380">
          <w:rPr>
            <w:rFonts w:ascii="Arial" w:hAnsi="Arial" w:cs="Arial"/>
            <w:lang w:val="es-EC"/>
          </w:rPr>
          <w:t>la Educación</w:t>
        </w:r>
      </w:smartTag>
      <w:r w:rsidR="00D52380" w:rsidRPr="00D52380">
        <w:rPr>
          <w:rFonts w:ascii="Arial" w:hAnsi="Arial" w:cs="Arial"/>
          <w:lang w:val="es-EC"/>
        </w:rPr>
        <w:t>, Físico Matemático o Liderazgo.</w:t>
      </w:r>
    </w:p>
    <w:p w:rsidR="00AB6A90" w:rsidRPr="00AB6A90" w:rsidRDefault="00AB6A90" w:rsidP="00AB6A90">
      <w:pPr>
        <w:spacing w:before="120" w:after="120" w:line="480" w:lineRule="auto"/>
        <w:ind w:left="360"/>
        <w:jc w:val="both"/>
        <w:rPr>
          <w:rFonts w:ascii="Arial" w:hAnsi="Arial" w:cs="Arial"/>
          <w:sz w:val="2"/>
          <w:szCs w:val="2"/>
          <w:lang w:val="es-EC"/>
        </w:rPr>
      </w:pPr>
    </w:p>
    <w:p w:rsidR="00837AB1" w:rsidRDefault="00837AB1" w:rsidP="00837AB1">
      <w:pPr>
        <w:numPr>
          <w:ilvl w:val="0"/>
          <w:numId w:val="2"/>
        </w:numPr>
        <w:spacing w:before="120" w:after="120" w:line="480" w:lineRule="auto"/>
        <w:jc w:val="both"/>
        <w:rPr>
          <w:rFonts w:ascii="Arial" w:hAnsi="Arial" w:cs="Arial"/>
          <w:lang w:val="es-EC"/>
        </w:rPr>
      </w:pPr>
      <w:r>
        <w:rPr>
          <w:rFonts w:ascii="Arial" w:hAnsi="Arial" w:cs="Arial"/>
          <w:lang w:val="es-EC"/>
        </w:rPr>
        <w:t xml:space="preserve">El </w:t>
      </w:r>
      <w:r w:rsidRPr="00837AB1">
        <w:rPr>
          <w:rFonts w:ascii="Arial" w:hAnsi="Arial" w:cs="Arial"/>
          <w:lang w:val="es-EC"/>
        </w:rPr>
        <w:t xml:space="preserve">14% de los </w:t>
      </w:r>
      <w:r>
        <w:rPr>
          <w:rFonts w:ascii="Arial" w:hAnsi="Arial" w:cs="Arial"/>
          <w:lang w:val="es-EC"/>
        </w:rPr>
        <w:t xml:space="preserve">Directivos </w:t>
      </w:r>
      <w:r w:rsidRPr="00837AB1">
        <w:rPr>
          <w:rFonts w:ascii="Arial" w:hAnsi="Arial" w:cs="Arial"/>
          <w:lang w:val="es-EC"/>
        </w:rPr>
        <w:t xml:space="preserve">entrevistados afirma que </w:t>
      </w:r>
      <w:r>
        <w:rPr>
          <w:rFonts w:ascii="Arial" w:hAnsi="Arial" w:cs="Arial"/>
          <w:lang w:val="es-EC"/>
        </w:rPr>
        <w:t xml:space="preserve">la frecuencia de </w:t>
      </w:r>
      <w:r w:rsidRPr="00837AB1">
        <w:rPr>
          <w:rFonts w:ascii="Arial" w:hAnsi="Arial" w:cs="Arial"/>
          <w:lang w:val="es-EC"/>
        </w:rPr>
        <w:t>visita</w:t>
      </w:r>
      <w:r>
        <w:rPr>
          <w:rFonts w:ascii="Arial" w:hAnsi="Arial" w:cs="Arial"/>
          <w:lang w:val="es-EC"/>
        </w:rPr>
        <w:t>s</w:t>
      </w:r>
      <w:r w:rsidRPr="00837AB1">
        <w:rPr>
          <w:rFonts w:ascii="Arial" w:hAnsi="Arial" w:cs="Arial"/>
          <w:lang w:val="es-EC"/>
        </w:rPr>
        <w:t xml:space="preserve"> </w:t>
      </w:r>
      <w:r>
        <w:rPr>
          <w:rFonts w:ascii="Arial" w:hAnsi="Arial" w:cs="Arial"/>
          <w:lang w:val="es-EC"/>
        </w:rPr>
        <w:t>del Supervisor del</w:t>
      </w:r>
      <w:r w:rsidRPr="00837AB1">
        <w:rPr>
          <w:rFonts w:ascii="Arial" w:hAnsi="Arial" w:cs="Arial"/>
          <w:lang w:val="es-EC"/>
        </w:rPr>
        <w:t xml:space="preserve"> Ministerio de Educación y Cultura (MEC)</w:t>
      </w:r>
      <w:r>
        <w:rPr>
          <w:rFonts w:ascii="Arial" w:hAnsi="Arial" w:cs="Arial"/>
          <w:lang w:val="es-EC"/>
        </w:rPr>
        <w:t xml:space="preserve"> al establecimiento es</w:t>
      </w:r>
      <w:r w:rsidRPr="00837AB1">
        <w:rPr>
          <w:rFonts w:ascii="Arial" w:hAnsi="Arial" w:cs="Arial"/>
          <w:lang w:val="es-EC"/>
        </w:rPr>
        <w:t xml:space="preserve"> “una vez” por año lectivo, el 17,9% de los informantes aseguran ser visitados “dos veces”, el 28,2% “tres veces” y el 39,8% de los informantes certifican haber</w:t>
      </w:r>
      <w:r w:rsidR="00D03798">
        <w:rPr>
          <w:rFonts w:ascii="Arial" w:hAnsi="Arial" w:cs="Arial"/>
          <w:lang w:val="es-EC"/>
        </w:rPr>
        <w:t xml:space="preserve"> sido visitados</w:t>
      </w:r>
      <w:r w:rsidR="000D7500">
        <w:rPr>
          <w:rFonts w:ascii="Arial" w:hAnsi="Arial" w:cs="Arial"/>
          <w:lang w:val="es-EC"/>
        </w:rPr>
        <w:t xml:space="preserve"> “</w:t>
      </w:r>
      <w:r w:rsidR="000D7500" w:rsidRPr="00837AB1">
        <w:rPr>
          <w:rFonts w:ascii="Arial" w:hAnsi="Arial" w:cs="Arial"/>
          <w:lang w:val="es-EC"/>
        </w:rPr>
        <w:t>cuatro veces o más</w:t>
      </w:r>
      <w:r w:rsidR="000D7500">
        <w:rPr>
          <w:rFonts w:ascii="Arial" w:hAnsi="Arial" w:cs="Arial"/>
          <w:lang w:val="es-EC"/>
        </w:rPr>
        <w:t>” por el Supervisor.</w:t>
      </w:r>
    </w:p>
    <w:p w:rsidR="00DC4413" w:rsidRDefault="006324A7" w:rsidP="00D52380">
      <w:pPr>
        <w:numPr>
          <w:ilvl w:val="0"/>
          <w:numId w:val="2"/>
        </w:numPr>
        <w:spacing w:before="120" w:after="120" w:line="480" w:lineRule="auto"/>
        <w:jc w:val="both"/>
        <w:rPr>
          <w:rFonts w:ascii="Arial" w:hAnsi="Arial" w:cs="Arial"/>
          <w:lang w:val="es-EC"/>
        </w:rPr>
      </w:pPr>
      <w:r w:rsidRPr="00C548E5">
        <w:rPr>
          <w:rFonts w:ascii="Arial" w:hAnsi="Arial" w:cs="Arial"/>
          <w:lang w:val="es-EC"/>
        </w:rPr>
        <w:lastRenderedPageBreak/>
        <w:t>El</w:t>
      </w:r>
      <w:r w:rsidR="00DC4413" w:rsidRPr="00C548E5">
        <w:rPr>
          <w:rFonts w:ascii="Arial" w:hAnsi="Arial" w:cs="Arial"/>
          <w:lang w:val="es-EC"/>
        </w:rPr>
        <w:t xml:space="preserve"> promedio de los estudiantes que asisten regularmente a clases es 217.46 </w:t>
      </w:r>
      <w:r w:rsidR="00DC4413" w:rsidRPr="001131E8">
        <w:rPr>
          <w:rFonts w:ascii="Arial" w:hAnsi="Arial" w:cs="Arial"/>
          <w:lang w:val="es-EC"/>
        </w:rPr>
        <w:t>+</w:t>
      </w:r>
      <w:r w:rsidR="00DC4413" w:rsidRPr="00C548E5">
        <w:rPr>
          <w:rFonts w:ascii="Arial" w:hAnsi="Arial" w:cs="Arial"/>
          <w:lang w:val="es-EC"/>
        </w:rPr>
        <w:t xml:space="preserve"> 18.06 estudiantes.</w:t>
      </w:r>
      <w:r w:rsidR="0094261E" w:rsidRPr="00C548E5">
        <w:rPr>
          <w:rFonts w:ascii="Arial" w:hAnsi="Arial" w:cs="Arial"/>
          <w:lang w:val="es-EC"/>
        </w:rPr>
        <w:t xml:space="preserve"> </w:t>
      </w:r>
      <w:r w:rsidR="00DC4413" w:rsidRPr="00C548E5">
        <w:rPr>
          <w:rFonts w:ascii="Arial" w:hAnsi="Arial" w:cs="Arial"/>
          <w:lang w:val="es-EC"/>
        </w:rPr>
        <w:t xml:space="preserve">El promedio de niños por aula es 26.74 </w:t>
      </w:r>
      <w:r w:rsidR="00DC4413" w:rsidRPr="001131E8">
        <w:rPr>
          <w:rFonts w:ascii="Arial" w:hAnsi="Arial" w:cs="Arial"/>
          <w:lang w:val="es-EC"/>
        </w:rPr>
        <w:t>+</w:t>
      </w:r>
      <w:r w:rsidR="00DC4413" w:rsidRPr="00C548E5">
        <w:rPr>
          <w:rFonts w:ascii="Arial" w:hAnsi="Arial" w:cs="Arial"/>
          <w:lang w:val="es-EC"/>
        </w:rPr>
        <w:t xml:space="preserve"> 1.45 niños,  el valor que más se repite es 15 niños, es decir que mayormente el número de estudiantes por aula en las escuelas “entrevistadas” es de 15 niños.</w:t>
      </w:r>
    </w:p>
    <w:p w:rsidR="00AB6A90" w:rsidRPr="00AB6A90" w:rsidRDefault="00AB6A90" w:rsidP="00AB6A90">
      <w:pPr>
        <w:spacing w:before="120" w:after="120" w:line="480" w:lineRule="auto"/>
        <w:ind w:left="360"/>
        <w:jc w:val="both"/>
        <w:rPr>
          <w:rFonts w:ascii="Arial" w:hAnsi="Arial" w:cs="Arial"/>
          <w:sz w:val="2"/>
          <w:szCs w:val="2"/>
          <w:lang w:val="es-EC"/>
        </w:rPr>
      </w:pPr>
    </w:p>
    <w:p w:rsidR="0094261E" w:rsidRDefault="0094261E" w:rsidP="00F3371B">
      <w:pPr>
        <w:numPr>
          <w:ilvl w:val="0"/>
          <w:numId w:val="2"/>
        </w:numPr>
        <w:spacing w:before="120" w:after="120" w:line="480" w:lineRule="auto"/>
        <w:ind w:left="641"/>
        <w:jc w:val="both"/>
        <w:rPr>
          <w:rFonts w:ascii="Arial" w:hAnsi="Arial" w:cs="Arial"/>
          <w:lang w:val="es-EC"/>
        </w:rPr>
      </w:pPr>
      <w:r w:rsidRPr="001131E8">
        <w:rPr>
          <w:rFonts w:ascii="Arial" w:hAnsi="Arial" w:cs="Arial"/>
          <w:lang w:val="es-EC"/>
        </w:rPr>
        <w:t>E</w:t>
      </w:r>
      <w:r w:rsidR="00C32C5F" w:rsidRPr="001131E8">
        <w:rPr>
          <w:rFonts w:ascii="Arial" w:hAnsi="Arial" w:cs="Arial"/>
          <w:lang w:val="es-EC"/>
        </w:rPr>
        <w:t>l 75% de los niños evaluados viven con sus padres, el 13% sólo con su madre, el 1% solamente con su padre, el 7% con alguno de sus abuelos o con los dos,  el 3% con sus tíos, el 1% con algún padrastro o padrino y el 1% restante no responde con quien vive.</w:t>
      </w:r>
      <w:r w:rsidRPr="001131E8">
        <w:rPr>
          <w:rFonts w:ascii="Arial" w:hAnsi="Arial" w:cs="Arial"/>
          <w:lang w:val="es-EC"/>
        </w:rPr>
        <w:t xml:space="preserve"> L</w:t>
      </w:r>
      <w:r w:rsidR="00C32C5F" w:rsidRPr="001131E8">
        <w:rPr>
          <w:rFonts w:ascii="Arial" w:hAnsi="Arial" w:cs="Arial"/>
          <w:lang w:val="es-EC"/>
        </w:rPr>
        <w:t xml:space="preserve">a mayoría (51%) de los </w:t>
      </w:r>
      <w:r w:rsidR="00C30CF1">
        <w:rPr>
          <w:rFonts w:ascii="Arial" w:hAnsi="Arial" w:cs="Arial"/>
          <w:lang w:val="es-EC"/>
        </w:rPr>
        <w:t>estudiantes</w:t>
      </w:r>
      <w:r w:rsidR="00C32C5F" w:rsidRPr="001131E8">
        <w:rPr>
          <w:rFonts w:ascii="Arial" w:hAnsi="Arial" w:cs="Arial"/>
          <w:lang w:val="es-EC"/>
        </w:rPr>
        <w:t xml:space="preserve"> evaluados son supervisados en las tareas por sus madres, el 19% por su hermano mayor, el 1% sólo por su padre, el 1% por su padre y su madre,  el 1% por  uno de sus abuelos, el 4% por sus tío o primos; y el 10% no le revisa alguna persona, sino directamente el profesor.</w:t>
      </w:r>
    </w:p>
    <w:p w:rsidR="00AB6A90" w:rsidRPr="00AB6A90" w:rsidRDefault="00AB6A90" w:rsidP="00AB6A90">
      <w:pPr>
        <w:spacing w:before="120" w:after="120" w:line="480" w:lineRule="auto"/>
        <w:ind w:left="281"/>
        <w:jc w:val="both"/>
        <w:rPr>
          <w:rFonts w:ascii="Arial" w:hAnsi="Arial" w:cs="Arial"/>
          <w:sz w:val="2"/>
          <w:szCs w:val="2"/>
          <w:lang w:val="es-EC"/>
        </w:rPr>
      </w:pPr>
    </w:p>
    <w:p w:rsidR="00621CC1" w:rsidRPr="0094261E" w:rsidRDefault="00621CC1" w:rsidP="00621CC1">
      <w:pPr>
        <w:numPr>
          <w:ilvl w:val="0"/>
          <w:numId w:val="2"/>
        </w:numPr>
        <w:spacing w:before="120" w:after="120" w:line="480" w:lineRule="auto"/>
        <w:ind w:left="641"/>
        <w:jc w:val="both"/>
        <w:rPr>
          <w:rFonts w:ascii="Arial" w:hAnsi="Arial" w:cs="Arial"/>
          <w:lang w:val="es-EC"/>
        </w:rPr>
      </w:pPr>
      <w:r>
        <w:rPr>
          <w:rFonts w:ascii="Arial" w:hAnsi="Arial" w:cs="Arial"/>
          <w:lang w:val="es-EC"/>
        </w:rPr>
        <w:t>Se observa</w:t>
      </w:r>
      <w:r w:rsidRPr="00621CC1">
        <w:rPr>
          <w:rFonts w:ascii="Arial" w:hAnsi="Arial" w:cs="Arial"/>
          <w:lang w:val="es-EC"/>
        </w:rPr>
        <w:t xml:space="preserve"> el 24,6% </w:t>
      </w:r>
      <w:r>
        <w:rPr>
          <w:rFonts w:ascii="Arial" w:hAnsi="Arial" w:cs="Arial"/>
          <w:lang w:val="es-EC"/>
        </w:rPr>
        <w:t>los estudiantes evaluados</w:t>
      </w:r>
      <w:r w:rsidRPr="00621CC1">
        <w:rPr>
          <w:rFonts w:ascii="Arial" w:hAnsi="Arial" w:cs="Arial"/>
          <w:lang w:val="es-EC"/>
        </w:rPr>
        <w:t xml:space="preserve"> les gustaría ser Médico, y el 10,1% Deportista, la mayoría futbolistas. Al 8,6% les gustaría ser Profesor, el 8,4% Policía; y al 5,1% Abogados.</w:t>
      </w:r>
      <w:r>
        <w:rPr>
          <w:rFonts w:ascii="Arial" w:hAnsi="Arial" w:cs="Arial"/>
          <w:lang w:val="es-EC"/>
        </w:rPr>
        <w:t xml:space="preserve"> </w:t>
      </w:r>
      <w:r w:rsidRPr="00621CC1">
        <w:rPr>
          <w:rFonts w:ascii="Arial" w:hAnsi="Arial" w:cs="Arial"/>
          <w:lang w:val="es-EC"/>
        </w:rPr>
        <w:t>Mientras que a otro grupo de estudiantes les gustaría ser Actor, Cantante o Modelo, esto es el 4,8%;</w:t>
      </w:r>
      <w:r>
        <w:rPr>
          <w:rFonts w:ascii="Arial" w:hAnsi="Arial" w:cs="Arial"/>
          <w:lang w:val="es-EC"/>
        </w:rPr>
        <w:t xml:space="preserve"> y</w:t>
      </w:r>
      <w:r w:rsidRPr="00621CC1">
        <w:rPr>
          <w:rFonts w:ascii="Arial" w:hAnsi="Arial" w:cs="Arial"/>
          <w:lang w:val="es-EC"/>
        </w:rPr>
        <w:t xml:space="preserve"> el 4,5% no contesta, no sabe o no esta seguro de que ser cuando sea adulto.</w:t>
      </w:r>
    </w:p>
    <w:p w:rsidR="00E230B1" w:rsidRDefault="00883C81"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lastRenderedPageBreak/>
        <w:t xml:space="preserve">Los temas prioritarios en la educación de los establecimientos investigados son Lenguaje en primer </w:t>
      </w:r>
      <w:r w:rsidR="004F48E1">
        <w:rPr>
          <w:rFonts w:ascii="Arial" w:hAnsi="Arial" w:cs="Arial"/>
          <w:lang w:val="es-EC"/>
        </w:rPr>
        <w:t>lugar y en segundo Matemáticas.</w:t>
      </w:r>
    </w:p>
    <w:p w:rsidR="00AB6A90" w:rsidRPr="00AB6A90" w:rsidRDefault="00AB6A90" w:rsidP="00AB6A90">
      <w:pPr>
        <w:spacing w:before="120" w:after="120" w:line="480" w:lineRule="auto"/>
        <w:ind w:left="281"/>
        <w:jc w:val="both"/>
        <w:rPr>
          <w:rFonts w:ascii="Arial" w:hAnsi="Arial" w:cs="Arial"/>
          <w:sz w:val="2"/>
          <w:szCs w:val="2"/>
          <w:lang w:val="es-EC"/>
        </w:rPr>
      </w:pPr>
    </w:p>
    <w:p w:rsidR="00F17CCB" w:rsidRDefault="00181A24"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El máximo Indice</w:t>
      </w:r>
      <w:r w:rsidR="00F17CCB">
        <w:rPr>
          <w:rFonts w:ascii="Arial" w:hAnsi="Arial" w:cs="Arial"/>
          <w:lang w:val="es-EC"/>
        </w:rPr>
        <w:t xml:space="preserve"> </w:t>
      </w:r>
      <w:r>
        <w:rPr>
          <w:rFonts w:ascii="Arial" w:hAnsi="Arial" w:cs="Arial"/>
          <w:lang w:val="es-EC"/>
        </w:rPr>
        <w:t>de Calidad obtenido,</w:t>
      </w:r>
      <w:r w:rsidR="00F17CCB">
        <w:rPr>
          <w:rFonts w:ascii="Arial" w:hAnsi="Arial" w:cs="Arial"/>
          <w:lang w:val="es-EC"/>
        </w:rPr>
        <w:t xml:space="preserve"> </w:t>
      </w:r>
      <w:r>
        <w:rPr>
          <w:rFonts w:ascii="Arial" w:hAnsi="Arial" w:cs="Arial"/>
          <w:lang w:val="es-EC"/>
        </w:rPr>
        <w:t>mediante el</w:t>
      </w:r>
      <w:r w:rsidR="00F17CCB">
        <w:rPr>
          <w:rFonts w:ascii="Arial" w:hAnsi="Arial" w:cs="Arial"/>
          <w:lang w:val="es-EC"/>
        </w:rPr>
        <w:t xml:space="preserve"> modelo</w:t>
      </w:r>
      <w:r>
        <w:rPr>
          <w:rFonts w:ascii="Arial" w:hAnsi="Arial" w:cs="Arial"/>
          <w:lang w:val="es-EC"/>
        </w:rPr>
        <w:t>,</w:t>
      </w:r>
      <w:r w:rsidR="00F17CCB">
        <w:rPr>
          <w:rFonts w:ascii="Arial" w:hAnsi="Arial" w:cs="Arial"/>
          <w:lang w:val="es-EC"/>
        </w:rPr>
        <w:t xml:space="preserve"> l</w:t>
      </w:r>
      <w:r>
        <w:rPr>
          <w:rFonts w:ascii="Arial" w:hAnsi="Arial" w:cs="Arial"/>
          <w:lang w:val="es-EC"/>
        </w:rPr>
        <w:t>o</w:t>
      </w:r>
      <w:r w:rsidR="00F17CCB">
        <w:rPr>
          <w:rFonts w:ascii="Arial" w:hAnsi="Arial" w:cs="Arial"/>
          <w:lang w:val="es-EC"/>
        </w:rPr>
        <w:t xml:space="preserve"> alcanzan tres escuelas particulares, mientras que las fiscales alcanzan en su mayoría notas menores.</w:t>
      </w:r>
    </w:p>
    <w:p w:rsidR="00AB6A90" w:rsidRPr="00AB6A90" w:rsidRDefault="00AB6A90" w:rsidP="00AB6A90">
      <w:pPr>
        <w:spacing w:before="120" w:after="120" w:line="480" w:lineRule="auto"/>
        <w:ind w:left="281"/>
        <w:jc w:val="both"/>
        <w:rPr>
          <w:rFonts w:ascii="Arial" w:hAnsi="Arial" w:cs="Arial"/>
          <w:sz w:val="2"/>
          <w:szCs w:val="2"/>
          <w:lang w:val="es-EC"/>
        </w:rPr>
      </w:pPr>
    </w:p>
    <w:p w:rsidR="00F17CCB" w:rsidRDefault="00F17CCB"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Ninguna escuela llega a la “</w:t>
      </w:r>
      <w:r w:rsidR="00547AC1">
        <w:rPr>
          <w:rFonts w:ascii="Arial" w:hAnsi="Arial" w:cs="Arial"/>
          <w:lang w:val="es-EC"/>
        </w:rPr>
        <w:t>óptima</w:t>
      </w:r>
      <w:r>
        <w:rPr>
          <w:rFonts w:ascii="Arial" w:hAnsi="Arial" w:cs="Arial"/>
          <w:lang w:val="es-EC"/>
        </w:rPr>
        <w:t xml:space="preserve"> zona de Excelencia o Calidad”, la máxima nota alca</w:t>
      </w:r>
      <w:r w:rsidR="00F76695">
        <w:rPr>
          <w:rFonts w:ascii="Arial" w:hAnsi="Arial" w:cs="Arial"/>
          <w:lang w:val="es-EC"/>
        </w:rPr>
        <w:t>nzada está en la zona de “Acept</w:t>
      </w:r>
      <w:r>
        <w:rPr>
          <w:rFonts w:ascii="Arial" w:hAnsi="Arial" w:cs="Arial"/>
          <w:lang w:val="es-EC"/>
        </w:rPr>
        <w:t>ación”</w:t>
      </w:r>
      <w:r w:rsidR="004B0DAC">
        <w:rPr>
          <w:rFonts w:ascii="Arial" w:hAnsi="Arial" w:cs="Arial"/>
          <w:lang w:val="es-EC"/>
        </w:rPr>
        <w:t>.</w:t>
      </w:r>
    </w:p>
    <w:p w:rsidR="00AB6A90" w:rsidRPr="00AB6A90" w:rsidRDefault="00AB6A90" w:rsidP="00AB6A90">
      <w:pPr>
        <w:spacing w:before="120" w:after="120" w:line="480" w:lineRule="auto"/>
        <w:ind w:left="281"/>
        <w:jc w:val="both"/>
        <w:rPr>
          <w:rFonts w:ascii="Arial" w:hAnsi="Arial" w:cs="Arial"/>
          <w:sz w:val="2"/>
          <w:szCs w:val="2"/>
          <w:lang w:val="es-EC"/>
        </w:rPr>
      </w:pPr>
    </w:p>
    <w:p w:rsidR="00690D55" w:rsidRDefault="00683989"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 xml:space="preserve">El 62% de las escuelas particulares de sector sur evidencian, a través del índice de calidad, tener una eficiencia suficiente en su gestión educativa; diferenciándose de las escuelas fiscales puesto que sólo </w:t>
      </w:r>
      <w:r w:rsidR="00D06B0C">
        <w:rPr>
          <w:rFonts w:ascii="Arial" w:hAnsi="Arial" w:cs="Arial"/>
          <w:lang w:val="es-EC"/>
        </w:rPr>
        <w:t xml:space="preserve">el 50% de ellas </w:t>
      </w:r>
      <w:r w:rsidR="001745A1">
        <w:rPr>
          <w:rFonts w:ascii="Arial" w:hAnsi="Arial" w:cs="Arial"/>
          <w:lang w:val="es-EC"/>
        </w:rPr>
        <w:t xml:space="preserve">logran llegar a esta misma zona, lo que demuestra que el 65% de las escuelas primarias investigadas alcanzan este nivel de </w:t>
      </w:r>
      <w:r w:rsidR="00BC493C">
        <w:rPr>
          <w:rFonts w:ascii="Arial" w:hAnsi="Arial" w:cs="Arial"/>
          <w:lang w:val="es-EC"/>
        </w:rPr>
        <w:t>“exce</w:t>
      </w:r>
      <w:r w:rsidR="00690D55">
        <w:rPr>
          <w:rFonts w:ascii="Arial" w:hAnsi="Arial" w:cs="Arial"/>
          <w:lang w:val="es-EC"/>
        </w:rPr>
        <w:t>lencia “en su gestión educativa.</w:t>
      </w:r>
    </w:p>
    <w:p w:rsidR="00AB6A90" w:rsidRPr="00AB6A90" w:rsidRDefault="00AB6A90" w:rsidP="00AB6A90">
      <w:pPr>
        <w:spacing w:before="120" w:after="120" w:line="480" w:lineRule="auto"/>
        <w:ind w:left="281"/>
        <w:jc w:val="both"/>
        <w:rPr>
          <w:rFonts w:ascii="Arial" w:hAnsi="Arial" w:cs="Arial"/>
          <w:sz w:val="2"/>
          <w:szCs w:val="2"/>
          <w:lang w:val="es-EC"/>
        </w:rPr>
      </w:pPr>
    </w:p>
    <w:p w:rsidR="00690D55" w:rsidRDefault="006D7F71" w:rsidP="00F3371B">
      <w:pPr>
        <w:numPr>
          <w:ilvl w:val="0"/>
          <w:numId w:val="2"/>
        </w:numPr>
        <w:spacing w:before="120" w:after="120" w:line="480" w:lineRule="auto"/>
        <w:ind w:left="641"/>
        <w:jc w:val="both"/>
        <w:rPr>
          <w:rFonts w:ascii="Arial" w:hAnsi="Arial" w:cs="Arial"/>
          <w:lang w:val="es-EC"/>
        </w:rPr>
      </w:pPr>
      <w:r>
        <w:rPr>
          <w:rFonts w:ascii="Arial" w:hAnsi="Arial" w:cs="Arial"/>
          <w:lang w:val="es-EC"/>
        </w:rPr>
        <w:t xml:space="preserve">Sólo el </w:t>
      </w:r>
      <w:r w:rsidR="00690D55">
        <w:rPr>
          <w:rFonts w:ascii="Arial" w:hAnsi="Arial" w:cs="Arial"/>
          <w:lang w:val="es-EC"/>
        </w:rPr>
        <w:t>20,8% d</w:t>
      </w:r>
      <w:r>
        <w:rPr>
          <w:rFonts w:ascii="Arial" w:hAnsi="Arial" w:cs="Arial"/>
          <w:lang w:val="es-EC"/>
        </w:rPr>
        <w:t xml:space="preserve">e las escuelas investigadas alcanzan un nivel de </w:t>
      </w:r>
      <w:r w:rsidR="00621D97">
        <w:rPr>
          <w:rFonts w:ascii="Arial" w:hAnsi="Arial" w:cs="Arial"/>
          <w:lang w:val="es-EC"/>
        </w:rPr>
        <w:t xml:space="preserve">calidad </w:t>
      </w:r>
      <w:r>
        <w:rPr>
          <w:rFonts w:ascii="Arial" w:hAnsi="Arial" w:cs="Arial"/>
          <w:lang w:val="es-EC"/>
        </w:rPr>
        <w:t>aceptable, que es el máximo nivel alcanzado en este estudio.</w:t>
      </w:r>
    </w:p>
    <w:p w:rsidR="00AB6A90" w:rsidRPr="00AB6A90" w:rsidRDefault="00AB6A90" w:rsidP="00AB6A90">
      <w:pPr>
        <w:spacing w:before="120" w:after="120" w:line="480" w:lineRule="auto"/>
        <w:ind w:left="281"/>
        <w:jc w:val="both"/>
        <w:rPr>
          <w:rFonts w:ascii="Arial" w:hAnsi="Arial" w:cs="Arial"/>
          <w:sz w:val="2"/>
          <w:szCs w:val="2"/>
          <w:lang w:val="es-EC"/>
        </w:rPr>
      </w:pPr>
    </w:p>
    <w:p w:rsidR="002A4902" w:rsidRPr="002A4902" w:rsidRDefault="005072CA" w:rsidP="00F3371B">
      <w:pPr>
        <w:numPr>
          <w:ilvl w:val="0"/>
          <w:numId w:val="2"/>
        </w:numPr>
        <w:spacing w:before="120" w:after="120" w:line="480" w:lineRule="auto"/>
        <w:ind w:left="641"/>
        <w:jc w:val="both"/>
        <w:rPr>
          <w:rFonts w:ascii="Arial" w:hAnsi="Arial" w:cs="Arial"/>
          <w:lang w:val="es-EC"/>
        </w:rPr>
      </w:pPr>
      <w:r w:rsidRPr="00894161">
        <w:rPr>
          <w:rFonts w:ascii="Arial" w:hAnsi="Arial" w:cs="Arial"/>
          <w:lang w:val="es-EC"/>
        </w:rPr>
        <w:t>Al establecer los Grupos de variables X</w:t>
      </w:r>
      <w:r w:rsidRPr="00EC00E1">
        <w:rPr>
          <w:rFonts w:ascii="Arial" w:hAnsi="Arial" w:cs="Arial"/>
          <w:vertAlign w:val="superscript"/>
          <w:lang w:val="es-EC"/>
        </w:rPr>
        <w:t>(1)</w:t>
      </w:r>
      <w:r w:rsidRPr="00894161">
        <w:rPr>
          <w:rFonts w:ascii="Arial" w:hAnsi="Arial" w:cs="Arial"/>
          <w:lang w:val="es-EC"/>
        </w:rPr>
        <w:t xml:space="preserve"> correspondien</w:t>
      </w:r>
      <w:r>
        <w:rPr>
          <w:rFonts w:ascii="Arial" w:hAnsi="Arial" w:cs="Arial"/>
          <w:lang w:val="es-EC"/>
        </w:rPr>
        <w:t>te a la sección “Lenguaje</w:t>
      </w:r>
      <w:r w:rsidRPr="00894161">
        <w:rPr>
          <w:rFonts w:ascii="Arial" w:hAnsi="Arial" w:cs="Arial"/>
          <w:lang w:val="es-EC"/>
        </w:rPr>
        <w:t>” y el otro grupo  X</w:t>
      </w:r>
      <w:r w:rsidRPr="00EC00E1">
        <w:rPr>
          <w:rFonts w:ascii="Arial" w:hAnsi="Arial" w:cs="Arial"/>
          <w:vertAlign w:val="superscript"/>
          <w:lang w:val="es-EC"/>
        </w:rPr>
        <w:t>(2)</w:t>
      </w:r>
      <w:r w:rsidRPr="00894161">
        <w:rPr>
          <w:rFonts w:ascii="Arial" w:hAnsi="Arial" w:cs="Arial"/>
          <w:lang w:val="es-EC"/>
        </w:rPr>
        <w:t xml:space="preserve">  que </w:t>
      </w:r>
      <w:r>
        <w:rPr>
          <w:rFonts w:ascii="Arial" w:hAnsi="Arial" w:cs="Arial"/>
          <w:lang w:val="es-EC"/>
        </w:rPr>
        <w:t>corresponde “Matemáticas”, se encuentra que só</w:t>
      </w:r>
      <w:r w:rsidRPr="00894161">
        <w:rPr>
          <w:rFonts w:ascii="Arial" w:hAnsi="Arial" w:cs="Arial"/>
          <w:lang w:val="es-EC"/>
        </w:rPr>
        <w:t xml:space="preserve">lo el primer par de variable canónica tiene correlación </w:t>
      </w:r>
      <w:r>
        <w:rPr>
          <w:rFonts w:ascii="Arial" w:hAnsi="Arial" w:cs="Arial"/>
          <w:lang w:val="es-EC"/>
        </w:rPr>
        <w:t xml:space="preserve">  canónica  significativa igual a</w:t>
      </w:r>
      <w:r w:rsidRPr="00894161">
        <w:rPr>
          <w:rFonts w:ascii="Arial" w:hAnsi="Arial" w:cs="Arial"/>
          <w:lang w:val="es-EC"/>
        </w:rPr>
        <w:t xml:space="preserve"> 0,50.</w:t>
      </w:r>
      <w:r w:rsidR="00D571FF">
        <w:rPr>
          <w:rFonts w:ascii="Arial" w:hAnsi="Arial" w:cs="Arial"/>
          <w:lang w:val="es-EC"/>
        </w:rPr>
        <w:t xml:space="preserve"> </w:t>
      </w:r>
      <w:r w:rsidR="00B520D5" w:rsidRPr="00B520D5">
        <w:rPr>
          <w:rFonts w:ascii="Arial" w:hAnsi="Arial" w:cs="Arial"/>
          <w:lang w:val="es-EC"/>
        </w:rPr>
        <w:t xml:space="preserve">De lo </w:t>
      </w:r>
      <w:r w:rsidR="00D571FF">
        <w:rPr>
          <w:rFonts w:ascii="Arial" w:hAnsi="Arial" w:cs="Arial"/>
          <w:lang w:val="es-EC"/>
        </w:rPr>
        <w:t>que</w:t>
      </w:r>
      <w:r w:rsidR="00B520D5" w:rsidRPr="00B520D5">
        <w:rPr>
          <w:rFonts w:ascii="Arial" w:hAnsi="Arial" w:cs="Arial"/>
          <w:lang w:val="es-EC"/>
        </w:rPr>
        <w:t xml:space="preserve"> se concluye que entre las variables canónicas obtenidas a través </w:t>
      </w:r>
      <w:r w:rsidR="00B520D5" w:rsidRPr="00B520D5">
        <w:rPr>
          <w:rFonts w:ascii="Arial" w:hAnsi="Arial" w:cs="Arial"/>
          <w:lang w:val="es-EC"/>
        </w:rPr>
        <w:lastRenderedPageBreak/>
        <w:t>de la combinación lineal dentro de los dos grupos, no existe asociación en los conocimientos que aprenden los estudiantes en cuanto a los conceptos básico en estas áreas definidos en las pruebas; es decir que evidencian un determinado nivel en el dominio de sus conocimientos sin relacionar entre conceptos evaluados en Matemáticas y Lenguaje.</w:t>
      </w:r>
      <w:r w:rsidR="002A4902">
        <w:rPr>
          <w:rFonts w:ascii="Arial" w:hAnsi="Arial" w:cs="Arial"/>
          <w:lang w:val="es-EC"/>
        </w:rPr>
        <w:t xml:space="preserve"> </w:t>
      </w:r>
    </w:p>
    <w:p w:rsidR="00B520D5" w:rsidRPr="00B520D5" w:rsidRDefault="00B520D5" w:rsidP="002A4902">
      <w:pPr>
        <w:spacing w:before="100" w:beforeAutospacing="1" w:after="100" w:afterAutospacing="1" w:line="480" w:lineRule="auto"/>
        <w:ind w:left="357"/>
        <w:jc w:val="both"/>
        <w:rPr>
          <w:rFonts w:ascii="Arial" w:hAnsi="Arial" w:cs="Arial"/>
          <w:lang w:val="es-EC"/>
        </w:rPr>
      </w:pPr>
    </w:p>
    <w:p w:rsidR="00B520D5" w:rsidRDefault="00B520D5" w:rsidP="005072CA">
      <w:pPr>
        <w:spacing w:before="100" w:beforeAutospacing="1" w:after="100" w:afterAutospacing="1" w:line="480" w:lineRule="auto"/>
        <w:ind w:left="357"/>
        <w:jc w:val="both"/>
        <w:rPr>
          <w:rFonts w:ascii="Arial" w:hAnsi="Arial" w:cs="Arial"/>
          <w:lang w:val="es-EC"/>
        </w:rPr>
      </w:pPr>
    </w:p>
    <w:p w:rsidR="00E74DB1" w:rsidRDefault="00E74DB1" w:rsidP="005072CA">
      <w:pPr>
        <w:spacing w:before="100" w:beforeAutospacing="1" w:after="100" w:afterAutospacing="1" w:line="480" w:lineRule="auto"/>
        <w:jc w:val="both"/>
        <w:rPr>
          <w:rFonts w:ascii="Arial" w:hAnsi="Arial" w:cs="Arial"/>
          <w:lang w:val="es-EC"/>
        </w:rPr>
      </w:pPr>
    </w:p>
    <w:p w:rsidR="00F17CCB" w:rsidRDefault="00F17CCB" w:rsidP="005072CA">
      <w:pPr>
        <w:spacing w:before="100" w:beforeAutospacing="1" w:after="100" w:afterAutospacing="1" w:line="480" w:lineRule="auto"/>
        <w:jc w:val="both"/>
        <w:rPr>
          <w:rFonts w:ascii="Arial" w:hAnsi="Arial" w:cs="Arial"/>
          <w:lang w:val="es-EC"/>
        </w:rPr>
      </w:pPr>
    </w:p>
    <w:p w:rsidR="00F17CCB" w:rsidRDefault="00F17CCB" w:rsidP="005072CA">
      <w:pPr>
        <w:spacing w:before="100" w:beforeAutospacing="1" w:after="100" w:afterAutospacing="1" w:line="480" w:lineRule="auto"/>
        <w:jc w:val="center"/>
        <w:rPr>
          <w:rFonts w:ascii="Arial" w:hAnsi="Arial" w:cs="Arial"/>
          <w:b/>
          <w:caps/>
          <w:sz w:val="32"/>
          <w:szCs w:val="32"/>
          <w:lang w:val="es-EC"/>
        </w:rPr>
      </w:pPr>
    </w:p>
    <w:p w:rsidR="00601DF2" w:rsidRDefault="00601DF2" w:rsidP="005072CA">
      <w:pPr>
        <w:spacing w:before="100" w:beforeAutospacing="1" w:after="100" w:afterAutospacing="1" w:line="480" w:lineRule="auto"/>
        <w:jc w:val="center"/>
        <w:rPr>
          <w:rFonts w:ascii="Arial" w:hAnsi="Arial" w:cs="Arial"/>
          <w:b/>
          <w:caps/>
          <w:sz w:val="32"/>
          <w:szCs w:val="32"/>
          <w:lang w:val="es-EC"/>
        </w:rPr>
      </w:pPr>
    </w:p>
    <w:p w:rsidR="00CD3345" w:rsidRDefault="00CD3345" w:rsidP="005072CA">
      <w:pPr>
        <w:spacing w:before="100" w:beforeAutospacing="1" w:after="100" w:afterAutospacing="1" w:line="480" w:lineRule="auto"/>
        <w:jc w:val="center"/>
        <w:rPr>
          <w:rFonts w:ascii="Arial" w:hAnsi="Arial" w:cs="Arial"/>
          <w:b/>
          <w:caps/>
          <w:sz w:val="32"/>
          <w:szCs w:val="32"/>
          <w:lang w:val="es-EC"/>
        </w:rPr>
      </w:pPr>
    </w:p>
    <w:p w:rsidR="00CD3345" w:rsidRDefault="00CD3345" w:rsidP="005072CA">
      <w:pPr>
        <w:spacing w:before="100" w:beforeAutospacing="1" w:after="100" w:afterAutospacing="1" w:line="480" w:lineRule="auto"/>
        <w:jc w:val="center"/>
        <w:rPr>
          <w:rFonts w:ascii="Arial" w:hAnsi="Arial" w:cs="Arial"/>
          <w:b/>
          <w:caps/>
          <w:sz w:val="32"/>
          <w:szCs w:val="32"/>
          <w:lang w:val="es-EC"/>
        </w:rPr>
      </w:pPr>
    </w:p>
    <w:p w:rsidR="00CD3345" w:rsidRDefault="00CD3345" w:rsidP="005072CA">
      <w:pPr>
        <w:spacing w:before="100" w:beforeAutospacing="1" w:after="100" w:afterAutospacing="1" w:line="480" w:lineRule="auto"/>
        <w:jc w:val="center"/>
        <w:rPr>
          <w:rFonts w:ascii="Arial" w:hAnsi="Arial" w:cs="Arial"/>
          <w:b/>
          <w:caps/>
          <w:sz w:val="32"/>
          <w:szCs w:val="32"/>
          <w:lang w:val="es-EC"/>
        </w:rPr>
      </w:pPr>
    </w:p>
    <w:p w:rsidR="00AB6A90" w:rsidRDefault="00AB6A90" w:rsidP="005072CA">
      <w:pPr>
        <w:spacing w:before="100" w:beforeAutospacing="1" w:after="100" w:afterAutospacing="1" w:line="480" w:lineRule="auto"/>
        <w:jc w:val="center"/>
        <w:rPr>
          <w:rFonts w:ascii="Arial" w:hAnsi="Arial" w:cs="Arial"/>
          <w:b/>
          <w:caps/>
          <w:sz w:val="40"/>
          <w:szCs w:val="40"/>
          <w:lang w:val="es-EC"/>
        </w:rPr>
      </w:pPr>
    </w:p>
    <w:p w:rsidR="00AB6A90" w:rsidRDefault="00AB6A90" w:rsidP="005072CA">
      <w:pPr>
        <w:spacing w:before="100" w:beforeAutospacing="1" w:after="100" w:afterAutospacing="1" w:line="480" w:lineRule="auto"/>
        <w:jc w:val="center"/>
        <w:rPr>
          <w:rFonts w:ascii="Arial" w:hAnsi="Arial" w:cs="Arial"/>
          <w:b/>
          <w:caps/>
          <w:sz w:val="40"/>
          <w:szCs w:val="40"/>
          <w:lang w:val="es-EC"/>
        </w:rPr>
      </w:pPr>
    </w:p>
    <w:p w:rsidR="00AB6A90" w:rsidRDefault="00AB6A90" w:rsidP="005072CA">
      <w:pPr>
        <w:spacing w:before="100" w:beforeAutospacing="1" w:after="100" w:afterAutospacing="1" w:line="480" w:lineRule="auto"/>
        <w:jc w:val="center"/>
        <w:rPr>
          <w:rFonts w:ascii="Arial" w:hAnsi="Arial" w:cs="Arial"/>
          <w:b/>
          <w:caps/>
          <w:sz w:val="40"/>
          <w:szCs w:val="40"/>
          <w:lang w:val="es-EC"/>
        </w:rPr>
      </w:pPr>
    </w:p>
    <w:p w:rsidR="00F17CCB" w:rsidRDefault="00F17CCB" w:rsidP="005072CA">
      <w:pPr>
        <w:spacing w:before="100" w:beforeAutospacing="1" w:after="100" w:afterAutospacing="1" w:line="480" w:lineRule="auto"/>
        <w:jc w:val="center"/>
        <w:rPr>
          <w:rFonts w:ascii="Arial" w:hAnsi="Arial" w:cs="Arial"/>
          <w:b/>
          <w:caps/>
          <w:sz w:val="40"/>
          <w:szCs w:val="40"/>
          <w:lang w:val="es-EC"/>
        </w:rPr>
      </w:pPr>
      <w:r w:rsidRPr="00674C2A">
        <w:rPr>
          <w:rFonts w:ascii="Arial" w:hAnsi="Arial" w:cs="Arial"/>
          <w:b/>
          <w:caps/>
          <w:sz w:val="40"/>
          <w:szCs w:val="40"/>
          <w:lang w:val="es-EC"/>
        </w:rPr>
        <w:t>Recomendaciones</w:t>
      </w:r>
    </w:p>
    <w:p w:rsidR="00AB6A90" w:rsidRPr="00AB6A90" w:rsidRDefault="00AB6A90" w:rsidP="005072CA">
      <w:pPr>
        <w:spacing w:before="100" w:beforeAutospacing="1" w:after="100" w:afterAutospacing="1" w:line="480" w:lineRule="auto"/>
        <w:jc w:val="center"/>
        <w:rPr>
          <w:rFonts w:ascii="Arial" w:hAnsi="Arial" w:cs="Arial"/>
          <w:b/>
          <w:caps/>
          <w:sz w:val="2"/>
          <w:szCs w:val="2"/>
          <w:lang w:val="es-EC"/>
        </w:rPr>
      </w:pPr>
    </w:p>
    <w:p w:rsidR="00D52380" w:rsidRDefault="00C30CF1" w:rsidP="00D52380">
      <w:pPr>
        <w:numPr>
          <w:ilvl w:val="0"/>
          <w:numId w:val="8"/>
        </w:numPr>
        <w:spacing w:before="120" w:after="120" w:line="480" w:lineRule="auto"/>
        <w:jc w:val="both"/>
        <w:rPr>
          <w:rFonts w:ascii="Arial" w:hAnsi="Arial" w:cs="Arial"/>
          <w:lang w:val="es-EC"/>
        </w:rPr>
      </w:pPr>
      <w:r w:rsidRPr="001F5ED8">
        <w:rPr>
          <w:rFonts w:ascii="Arial" w:hAnsi="Arial" w:cs="Arial"/>
          <w:lang w:val="es-EC"/>
        </w:rPr>
        <w:t>Se  s</w:t>
      </w:r>
      <w:r>
        <w:rPr>
          <w:rFonts w:ascii="Arial" w:hAnsi="Arial" w:cs="Arial"/>
          <w:lang w:val="es-EC"/>
        </w:rPr>
        <w:t xml:space="preserve">ugiere un estudio para conocer el nivel de conocimientos y de pedagogía que los profesores aplican en las áreas de Matemáticas y Lenguaje en las escuelas </w:t>
      </w:r>
      <w:r w:rsidRPr="001F5ED8">
        <w:rPr>
          <w:rFonts w:ascii="Arial" w:hAnsi="Arial" w:cs="Arial"/>
          <w:lang w:val="es-EC"/>
        </w:rPr>
        <w:t xml:space="preserve"> </w:t>
      </w:r>
      <w:r>
        <w:rPr>
          <w:rFonts w:ascii="Arial" w:hAnsi="Arial" w:cs="Arial"/>
          <w:lang w:val="es-EC"/>
        </w:rPr>
        <w:t>primarias; para que en caso de falencias sean capacitados; y llegar efectivamente a un grupo de personas proactivas que se sientan en la capacidad de proponer y actualizar las estrategias de enseñanza actuales, y mejorar el sistema educativo en estos sectores.</w:t>
      </w:r>
    </w:p>
    <w:p w:rsidR="00D05B18" w:rsidRPr="00D05B18" w:rsidRDefault="00D05B18" w:rsidP="00D05B18">
      <w:pPr>
        <w:spacing w:before="120" w:after="120" w:line="480" w:lineRule="auto"/>
        <w:ind w:left="360"/>
        <w:jc w:val="both"/>
        <w:rPr>
          <w:rFonts w:ascii="Arial" w:hAnsi="Arial" w:cs="Arial"/>
          <w:sz w:val="2"/>
          <w:szCs w:val="2"/>
          <w:lang w:val="es-EC"/>
        </w:rPr>
      </w:pPr>
    </w:p>
    <w:p w:rsidR="002A4902" w:rsidRDefault="002A4902" w:rsidP="00D52380">
      <w:pPr>
        <w:numPr>
          <w:ilvl w:val="0"/>
          <w:numId w:val="8"/>
        </w:numPr>
        <w:spacing w:before="120" w:after="120" w:line="480" w:lineRule="auto"/>
        <w:jc w:val="both"/>
        <w:rPr>
          <w:rFonts w:ascii="Arial" w:hAnsi="Arial" w:cs="Arial"/>
          <w:lang w:val="es-EC"/>
        </w:rPr>
      </w:pPr>
      <w:r w:rsidRPr="002A4902">
        <w:rPr>
          <w:rFonts w:ascii="Arial" w:hAnsi="Arial" w:cs="Arial"/>
          <w:lang w:val="es-EC"/>
        </w:rPr>
        <w:t xml:space="preserve">Un hipótesis que se produce de </w:t>
      </w:r>
      <w:r w:rsidR="00A94EB6">
        <w:rPr>
          <w:rFonts w:ascii="Arial" w:hAnsi="Arial" w:cs="Arial"/>
          <w:lang w:val="es-EC"/>
        </w:rPr>
        <w:t>la conclusión del análisis de correlación canónica</w:t>
      </w:r>
      <w:r w:rsidRPr="002A4902">
        <w:rPr>
          <w:rFonts w:ascii="Arial" w:hAnsi="Arial" w:cs="Arial"/>
          <w:lang w:val="es-EC"/>
        </w:rPr>
        <w:t xml:space="preserve">, y que sería válida para estudios posteriores, es que una de las causas </w:t>
      </w:r>
      <w:r w:rsidR="00A94EB6">
        <w:rPr>
          <w:rFonts w:ascii="Arial" w:hAnsi="Arial" w:cs="Arial"/>
          <w:lang w:val="es-EC"/>
        </w:rPr>
        <w:t>por las que los estudiantes evidencian poca relación entre los conocimientos de Matemáticas y Lenguaje</w:t>
      </w:r>
      <w:r w:rsidRPr="002A4902">
        <w:rPr>
          <w:rFonts w:ascii="Arial" w:hAnsi="Arial" w:cs="Arial"/>
          <w:lang w:val="es-EC"/>
        </w:rPr>
        <w:t xml:space="preserve"> sea por las estrategias que practican, en el proceso enseñanza-aprendizaje, </w:t>
      </w:r>
      <w:r w:rsidRPr="002A4902">
        <w:rPr>
          <w:rFonts w:ascii="Arial" w:hAnsi="Arial" w:cs="Arial"/>
          <w:lang w:val="es-EC"/>
        </w:rPr>
        <w:lastRenderedPageBreak/>
        <w:t xml:space="preserve">los profesores de cada área </w:t>
      </w:r>
      <w:r w:rsidR="00A94EB6">
        <w:rPr>
          <w:rFonts w:ascii="Arial" w:hAnsi="Arial" w:cs="Arial"/>
          <w:lang w:val="es-EC"/>
        </w:rPr>
        <w:t>al</w:t>
      </w:r>
      <w:r w:rsidRPr="002A4902">
        <w:rPr>
          <w:rFonts w:ascii="Arial" w:hAnsi="Arial" w:cs="Arial"/>
          <w:lang w:val="es-EC"/>
        </w:rPr>
        <w:t xml:space="preserve"> impartir y evaluar </w:t>
      </w:r>
      <w:r w:rsidR="00A94EB6">
        <w:rPr>
          <w:rFonts w:ascii="Arial" w:hAnsi="Arial" w:cs="Arial"/>
          <w:lang w:val="es-EC"/>
        </w:rPr>
        <w:t>esto tópicos</w:t>
      </w:r>
      <w:r w:rsidRPr="002A4902">
        <w:rPr>
          <w:rFonts w:ascii="Arial" w:hAnsi="Arial" w:cs="Arial"/>
          <w:lang w:val="es-EC"/>
        </w:rPr>
        <w:t xml:space="preserve">, </w:t>
      </w:r>
      <w:r w:rsidR="00A94EB6">
        <w:rPr>
          <w:rFonts w:ascii="Arial" w:hAnsi="Arial" w:cs="Arial"/>
          <w:lang w:val="es-EC"/>
        </w:rPr>
        <w:t xml:space="preserve">sea de manera independiente; es decir que si esto es cierto, se debería implementar un proceso de comunicación en éstas dos áreas académicas para que de manera conjunta definan óptimamente nuevas estrategias que relacionen estos conocimientos, </w:t>
      </w:r>
      <w:r w:rsidR="006D0838">
        <w:rPr>
          <w:rFonts w:ascii="Arial" w:hAnsi="Arial" w:cs="Arial"/>
          <w:lang w:val="es-EC"/>
        </w:rPr>
        <w:t>y así</w:t>
      </w:r>
      <w:r w:rsidR="00A94EB6">
        <w:rPr>
          <w:rFonts w:ascii="Arial" w:hAnsi="Arial" w:cs="Arial"/>
          <w:lang w:val="es-EC"/>
        </w:rPr>
        <w:t xml:space="preserve"> los estudiantes</w:t>
      </w:r>
      <w:r w:rsidR="00093C09">
        <w:rPr>
          <w:rFonts w:ascii="Arial" w:hAnsi="Arial" w:cs="Arial"/>
          <w:lang w:val="es-EC"/>
        </w:rPr>
        <w:t xml:space="preserve"> no discriminen con temor entre uno y otro</w:t>
      </w:r>
      <w:r w:rsidR="006D0838">
        <w:rPr>
          <w:rFonts w:ascii="Arial" w:hAnsi="Arial" w:cs="Arial"/>
          <w:lang w:val="es-EC"/>
        </w:rPr>
        <w:t xml:space="preserve"> tópico</w:t>
      </w:r>
      <w:r w:rsidR="006D269E">
        <w:rPr>
          <w:rFonts w:ascii="Arial" w:hAnsi="Arial" w:cs="Arial"/>
          <w:lang w:val="es-EC"/>
        </w:rPr>
        <w:t>, y obtengan mejores resultados en su aprendizaje</w:t>
      </w:r>
      <w:r w:rsidR="006D0838">
        <w:rPr>
          <w:rFonts w:ascii="Arial" w:hAnsi="Arial" w:cs="Arial"/>
          <w:lang w:val="es-EC"/>
        </w:rPr>
        <w:t>;</w:t>
      </w:r>
      <w:r w:rsidR="007E5539">
        <w:rPr>
          <w:rFonts w:ascii="Arial" w:hAnsi="Arial" w:cs="Arial"/>
          <w:lang w:val="es-EC"/>
        </w:rPr>
        <w:t xml:space="preserve"> y</w:t>
      </w:r>
      <w:r w:rsidR="006D0838">
        <w:rPr>
          <w:rFonts w:ascii="Arial" w:hAnsi="Arial" w:cs="Arial"/>
          <w:lang w:val="es-EC"/>
        </w:rPr>
        <w:t xml:space="preserve"> en consecuencia se sientan seguros de lo que están aprendiendo y </w:t>
      </w:r>
      <w:r w:rsidR="00BB5C07">
        <w:rPr>
          <w:rFonts w:ascii="Arial" w:hAnsi="Arial" w:cs="Arial"/>
          <w:lang w:val="es-EC"/>
        </w:rPr>
        <w:t>hagan</w:t>
      </w:r>
      <w:r w:rsidR="006D0838">
        <w:rPr>
          <w:rFonts w:ascii="Arial" w:hAnsi="Arial" w:cs="Arial"/>
          <w:lang w:val="es-EC"/>
        </w:rPr>
        <w:t xml:space="preserve"> conc</w:t>
      </w:r>
      <w:r w:rsidR="00BB5C07">
        <w:rPr>
          <w:rFonts w:ascii="Arial" w:hAnsi="Arial" w:cs="Arial"/>
          <w:lang w:val="es-EC"/>
        </w:rPr>
        <w:t>iencia de qué es lo que están aprendiendo y para qué</w:t>
      </w:r>
      <w:r w:rsidR="006D0838">
        <w:rPr>
          <w:rFonts w:ascii="Arial" w:hAnsi="Arial" w:cs="Arial"/>
          <w:lang w:val="es-EC"/>
        </w:rPr>
        <w:t xml:space="preserve"> </w:t>
      </w:r>
      <w:r w:rsidR="00BB5C07">
        <w:rPr>
          <w:rFonts w:ascii="Arial" w:hAnsi="Arial" w:cs="Arial"/>
          <w:lang w:val="es-EC"/>
        </w:rPr>
        <w:t>les sirve ahora y en el futuro.</w:t>
      </w:r>
    </w:p>
    <w:p w:rsidR="00D05B18" w:rsidRPr="00D05B18" w:rsidRDefault="00D05B18" w:rsidP="00D05B18">
      <w:pPr>
        <w:spacing w:before="120" w:after="120" w:line="480" w:lineRule="auto"/>
        <w:ind w:left="360"/>
        <w:jc w:val="both"/>
        <w:rPr>
          <w:rFonts w:ascii="Arial" w:hAnsi="Arial" w:cs="Arial"/>
          <w:sz w:val="2"/>
          <w:szCs w:val="2"/>
          <w:lang w:val="es-EC"/>
        </w:rPr>
      </w:pPr>
    </w:p>
    <w:p w:rsidR="00D52380" w:rsidRPr="00D05B18" w:rsidRDefault="009D06A8"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t>Se recomienda a los establecimientos educativos poner más énfasis en el “Autoconocimiento” de los niños</w:t>
      </w:r>
      <w:r w:rsidR="00C30CF1">
        <w:rPr>
          <w:rFonts w:ascii="Arial" w:hAnsi="Arial" w:cs="Arial"/>
          <w:lang w:val="es-EC"/>
        </w:rPr>
        <w:t>, que además de conocer a sus estudiantes en lo que respecta el área académica, también reconozca las habilidades</w:t>
      </w:r>
      <w:r w:rsidR="00D57FB5">
        <w:rPr>
          <w:rFonts w:ascii="Arial" w:hAnsi="Arial" w:cs="Arial"/>
          <w:lang w:val="es-EC"/>
        </w:rPr>
        <w:t xml:space="preserve"> y aún los sueños, aspiraciones y necesidades de los estudiantes;</w:t>
      </w:r>
      <w:r w:rsidR="00C30CF1">
        <w:rPr>
          <w:rFonts w:ascii="Arial" w:hAnsi="Arial" w:cs="Arial"/>
          <w:lang w:val="es-EC"/>
        </w:rPr>
        <w:t xml:space="preserve"> y en base a ellas se oriente la enseñanza del conocimiento. Desde ya los niños deben </w:t>
      </w:r>
      <w:r w:rsidR="00653A3B">
        <w:rPr>
          <w:rFonts w:ascii="Arial" w:hAnsi="Arial" w:cs="Arial"/>
          <w:lang w:val="es-EC"/>
        </w:rPr>
        <w:t>ser concientes de</w:t>
      </w:r>
      <w:r w:rsidR="00C30CF1">
        <w:rPr>
          <w:rFonts w:ascii="Arial" w:hAnsi="Arial" w:cs="Arial"/>
          <w:lang w:val="es-EC"/>
        </w:rPr>
        <w:t xml:space="preserve"> sus fortalezas y debilidades, y conocer lo que </w:t>
      </w:r>
      <w:r w:rsidR="009A12B0">
        <w:rPr>
          <w:rFonts w:ascii="Arial" w:hAnsi="Arial" w:cs="Arial"/>
          <w:lang w:val="es-EC"/>
        </w:rPr>
        <w:t>son</w:t>
      </w:r>
      <w:r w:rsidR="00C30CF1">
        <w:rPr>
          <w:rFonts w:ascii="Arial" w:hAnsi="Arial" w:cs="Arial"/>
          <w:lang w:val="es-EC"/>
        </w:rPr>
        <w:t xml:space="preserve"> capa</w:t>
      </w:r>
      <w:r w:rsidR="009A12B0">
        <w:rPr>
          <w:rFonts w:ascii="Arial" w:hAnsi="Arial" w:cs="Arial"/>
          <w:lang w:val="es-EC"/>
        </w:rPr>
        <w:t>ces</w:t>
      </w:r>
      <w:r w:rsidR="00C30CF1">
        <w:rPr>
          <w:rFonts w:ascii="Arial" w:hAnsi="Arial" w:cs="Arial"/>
          <w:lang w:val="es-EC"/>
        </w:rPr>
        <w:t xml:space="preserve"> de hacer ahora con las herramientas académicas y valores que han adquirido; y debe</w:t>
      </w:r>
      <w:r w:rsidR="009B36CF">
        <w:rPr>
          <w:rFonts w:ascii="Arial" w:hAnsi="Arial" w:cs="Arial"/>
          <w:lang w:val="es-EC"/>
        </w:rPr>
        <w:t>n</w:t>
      </w:r>
      <w:r w:rsidR="00C30CF1">
        <w:rPr>
          <w:rFonts w:ascii="Arial" w:hAnsi="Arial" w:cs="Arial"/>
          <w:lang w:val="es-EC"/>
        </w:rPr>
        <w:t xml:space="preserve"> tener la capacidad de proyectarse hacia el futuro de manera optimista</w:t>
      </w:r>
      <w:r w:rsidR="00F90C88">
        <w:rPr>
          <w:rFonts w:ascii="Arial" w:hAnsi="Arial" w:cs="Arial"/>
          <w:lang w:val="es-EC"/>
        </w:rPr>
        <w:t>,</w:t>
      </w:r>
      <w:r w:rsidR="00C30CF1">
        <w:rPr>
          <w:rFonts w:ascii="Arial" w:hAnsi="Arial" w:cs="Arial"/>
          <w:lang w:val="es-EC"/>
        </w:rPr>
        <w:t xml:space="preserve"> </w:t>
      </w:r>
      <w:r w:rsidR="00A07FCE">
        <w:rPr>
          <w:rFonts w:ascii="Arial" w:hAnsi="Arial" w:cs="Arial"/>
          <w:lang w:val="es-EC"/>
        </w:rPr>
        <w:t>sabiendo que existen obstáculos que sí pueden ser vencidos con constancia y paciencia</w:t>
      </w:r>
      <w:r w:rsidR="00C30CF1">
        <w:rPr>
          <w:rFonts w:ascii="Arial" w:hAnsi="Arial" w:cs="Arial"/>
          <w:lang w:val="es-EC"/>
        </w:rPr>
        <w:t>.</w:t>
      </w:r>
      <w:r w:rsidR="009A12B0">
        <w:rPr>
          <w:rFonts w:ascii="Arial" w:hAnsi="Arial" w:cs="Arial"/>
          <w:lang w:val="es-EC"/>
        </w:rPr>
        <w:t xml:space="preserve"> Una manera</w:t>
      </w:r>
      <w:r w:rsidR="005D1148">
        <w:rPr>
          <w:rFonts w:ascii="Arial" w:hAnsi="Arial" w:cs="Arial"/>
          <w:lang w:val="es-EC"/>
        </w:rPr>
        <w:t xml:space="preserve"> hacerlo es poniendo m</w:t>
      </w:r>
      <w:r w:rsidR="00352843">
        <w:rPr>
          <w:rFonts w:ascii="Arial" w:hAnsi="Arial" w:cs="Arial"/>
          <w:lang w:val="es-EC"/>
        </w:rPr>
        <w:t>ayor importancia en</w:t>
      </w:r>
      <w:r w:rsidR="005D1148">
        <w:rPr>
          <w:rFonts w:ascii="Arial" w:hAnsi="Arial" w:cs="Arial"/>
          <w:lang w:val="es-EC"/>
        </w:rPr>
        <w:t xml:space="preserve"> </w:t>
      </w:r>
      <w:r w:rsidR="00D57FB5">
        <w:rPr>
          <w:rFonts w:ascii="Arial" w:hAnsi="Arial" w:cs="Arial"/>
          <w:lang w:val="es-EC"/>
        </w:rPr>
        <w:t xml:space="preserve">las aspiraciones de los niños </w:t>
      </w:r>
      <w:r w:rsidR="00D57FB5">
        <w:rPr>
          <w:rFonts w:ascii="Arial" w:hAnsi="Arial" w:cs="Arial"/>
          <w:lang w:val="es-EC"/>
        </w:rPr>
        <w:lastRenderedPageBreak/>
        <w:t xml:space="preserve">relacionándolas con sus </w:t>
      </w:r>
      <w:r w:rsidR="009A12B0">
        <w:rPr>
          <w:rFonts w:ascii="Arial" w:hAnsi="Arial" w:cs="Arial"/>
          <w:lang w:val="es-EC"/>
        </w:rPr>
        <w:t>ha</w:t>
      </w:r>
      <w:r w:rsidR="009B36CF">
        <w:rPr>
          <w:rFonts w:ascii="Arial" w:hAnsi="Arial" w:cs="Arial"/>
          <w:lang w:val="es-EC"/>
        </w:rPr>
        <w:t xml:space="preserve">bilidades </w:t>
      </w:r>
      <w:r w:rsidR="005D1148">
        <w:rPr>
          <w:rFonts w:ascii="Arial" w:hAnsi="Arial" w:cs="Arial"/>
          <w:lang w:val="es-EC"/>
        </w:rPr>
        <w:t>lingüísticas, lógico</w:t>
      </w:r>
      <w:r w:rsidR="003B2D42">
        <w:rPr>
          <w:rFonts w:ascii="Arial" w:hAnsi="Arial" w:cs="Arial"/>
          <w:lang w:val="es-EC"/>
        </w:rPr>
        <w:t>-</w:t>
      </w:r>
      <w:r w:rsidR="005D1148">
        <w:rPr>
          <w:rFonts w:ascii="Arial" w:hAnsi="Arial" w:cs="Arial"/>
          <w:lang w:val="es-EC"/>
        </w:rPr>
        <w:t>matemáticas,</w:t>
      </w:r>
      <w:r w:rsidR="00062C18">
        <w:rPr>
          <w:rFonts w:ascii="Arial" w:hAnsi="Arial" w:cs="Arial"/>
          <w:lang w:val="es-EC"/>
        </w:rPr>
        <w:t xml:space="preserve"> visual-</w:t>
      </w:r>
      <w:r w:rsidR="005D1148">
        <w:rPr>
          <w:rFonts w:ascii="Arial" w:hAnsi="Arial" w:cs="Arial"/>
          <w:lang w:val="es-EC"/>
        </w:rPr>
        <w:t>espacial,</w:t>
      </w:r>
      <w:r w:rsidR="00AB6A90">
        <w:rPr>
          <w:rFonts w:ascii="Arial" w:hAnsi="Arial" w:cs="Arial"/>
          <w:lang w:val="es-EC"/>
        </w:rPr>
        <w:t xml:space="preserve"> </w:t>
      </w:r>
      <w:r w:rsidR="005D1148">
        <w:rPr>
          <w:rFonts w:ascii="Arial" w:hAnsi="Arial" w:cs="Arial"/>
          <w:lang w:val="es-EC"/>
        </w:rPr>
        <w:t>corporales,</w:t>
      </w:r>
      <w:r w:rsidR="00AB6A90">
        <w:rPr>
          <w:rFonts w:ascii="Arial" w:hAnsi="Arial" w:cs="Arial"/>
          <w:lang w:val="es-EC"/>
        </w:rPr>
        <w:t xml:space="preserve"> </w:t>
      </w:r>
      <w:r w:rsidR="005D1148">
        <w:rPr>
          <w:rFonts w:ascii="Arial" w:hAnsi="Arial" w:cs="Arial"/>
          <w:lang w:val="es-EC"/>
        </w:rPr>
        <w:t>musicales,</w:t>
      </w:r>
      <w:r w:rsidR="00AB6A90">
        <w:rPr>
          <w:rFonts w:ascii="Arial" w:hAnsi="Arial" w:cs="Arial"/>
          <w:lang w:val="es-EC"/>
        </w:rPr>
        <w:t xml:space="preserve"> </w:t>
      </w:r>
      <w:r w:rsidR="005D1148">
        <w:rPr>
          <w:rFonts w:ascii="Arial" w:hAnsi="Arial" w:cs="Arial"/>
          <w:lang w:val="es-EC"/>
        </w:rPr>
        <w:t>interpersonales,</w:t>
      </w:r>
      <w:r w:rsidR="00AB6A90">
        <w:rPr>
          <w:rFonts w:ascii="Arial" w:hAnsi="Arial" w:cs="Arial"/>
          <w:lang w:val="es-EC"/>
        </w:rPr>
        <w:t xml:space="preserve"> </w:t>
      </w:r>
      <w:r w:rsidR="005D1148">
        <w:rPr>
          <w:rFonts w:ascii="Arial" w:hAnsi="Arial" w:cs="Arial"/>
          <w:lang w:val="es-EC"/>
        </w:rPr>
        <w:t xml:space="preserve">intrapersonales, entre otras, </w:t>
      </w:r>
      <w:r w:rsidR="009B36CF">
        <w:rPr>
          <w:rFonts w:ascii="Arial" w:hAnsi="Arial" w:cs="Arial"/>
          <w:lang w:val="es-EC"/>
        </w:rPr>
        <w:t>llevando estadísticas de los avances a través del Departamento de Orienta</w:t>
      </w:r>
      <w:r w:rsidR="00514A11">
        <w:rPr>
          <w:rFonts w:ascii="Arial" w:hAnsi="Arial" w:cs="Arial"/>
          <w:lang w:val="es-EC"/>
        </w:rPr>
        <w:t xml:space="preserve">ción de las escuelas, y mediante reuniones periódicas con los maestros </w:t>
      </w:r>
      <w:r w:rsidR="00A86BAF">
        <w:rPr>
          <w:rFonts w:ascii="Arial" w:hAnsi="Arial" w:cs="Arial"/>
          <w:lang w:val="es-EC"/>
        </w:rPr>
        <w:t>donde</w:t>
      </w:r>
      <w:r w:rsidR="00514A11">
        <w:rPr>
          <w:rFonts w:ascii="Arial" w:hAnsi="Arial" w:cs="Arial"/>
          <w:lang w:val="es-EC"/>
        </w:rPr>
        <w:t xml:space="preserve"> no solamente se conozca las causas de los “</w:t>
      </w:r>
      <w:r w:rsidR="00EF238C">
        <w:rPr>
          <w:rFonts w:ascii="Arial" w:hAnsi="Arial" w:cs="Arial"/>
          <w:lang w:val="es-EC"/>
        </w:rPr>
        <w:t>índices</w:t>
      </w:r>
      <w:r w:rsidR="00514A11">
        <w:rPr>
          <w:rFonts w:ascii="Arial" w:hAnsi="Arial" w:cs="Arial"/>
          <w:lang w:val="es-EC"/>
        </w:rPr>
        <w:t xml:space="preserve"> </w:t>
      </w:r>
      <w:r w:rsidR="00EF238C">
        <w:rPr>
          <w:rFonts w:ascii="Arial" w:hAnsi="Arial" w:cs="Arial"/>
          <w:lang w:val="es-EC"/>
        </w:rPr>
        <w:t>de</w:t>
      </w:r>
      <w:r w:rsidR="00514A11">
        <w:rPr>
          <w:rFonts w:ascii="Arial" w:hAnsi="Arial" w:cs="Arial"/>
          <w:lang w:val="es-EC"/>
        </w:rPr>
        <w:t xml:space="preserve"> conducta” o “índices académicos”</w:t>
      </w:r>
      <w:r w:rsidR="00A86BAF">
        <w:rPr>
          <w:rFonts w:ascii="Arial" w:hAnsi="Arial" w:cs="Arial"/>
          <w:lang w:val="es-EC"/>
        </w:rPr>
        <w:t>,</w:t>
      </w:r>
      <w:r w:rsidR="00E628DD">
        <w:rPr>
          <w:rFonts w:ascii="Arial" w:hAnsi="Arial" w:cs="Arial"/>
          <w:lang w:val="es-EC"/>
        </w:rPr>
        <w:t xml:space="preserve"> </w:t>
      </w:r>
      <w:r w:rsidR="00F65FFC">
        <w:rPr>
          <w:rFonts w:ascii="Arial" w:hAnsi="Arial" w:cs="Arial"/>
          <w:lang w:val="es-EC"/>
        </w:rPr>
        <w:t>si no que</w:t>
      </w:r>
      <w:r w:rsidR="00DC3B82">
        <w:rPr>
          <w:rFonts w:ascii="Arial" w:hAnsi="Arial" w:cs="Arial"/>
          <w:lang w:val="es-EC"/>
        </w:rPr>
        <w:t xml:space="preserve"> se</w:t>
      </w:r>
      <w:r w:rsidR="00F65FFC">
        <w:rPr>
          <w:rFonts w:ascii="Arial" w:hAnsi="Arial" w:cs="Arial"/>
          <w:lang w:val="es-EC"/>
        </w:rPr>
        <w:t xml:space="preserve"> </w:t>
      </w:r>
      <w:r w:rsidR="00514A11">
        <w:rPr>
          <w:rFonts w:ascii="Arial" w:hAnsi="Arial" w:cs="Arial"/>
          <w:lang w:val="es-EC"/>
        </w:rPr>
        <w:t>proponga</w:t>
      </w:r>
      <w:r w:rsidR="00E628DD">
        <w:rPr>
          <w:rFonts w:ascii="Arial" w:hAnsi="Arial" w:cs="Arial"/>
          <w:lang w:val="es-EC"/>
        </w:rPr>
        <w:t xml:space="preserve">n </w:t>
      </w:r>
      <w:r w:rsidR="00A86BAF">
        <w:rPr>
          <w:rFonts w:ascii="Arial" w:hAnsi="Arial" w:cs="Arial"/>
          <w:lang w:val="es-EC"/>
        </w:rPr>
        <w:t>también</w:t>
      </w:r>
      <w:r w:rsidR="00E628DD">
        <w:rPr>
          <w:rFonts w:ascii="Arial" w:hAnsi="Arial" w:cs="Arial"/>
          <w:lang w:val="es-EC"/>
        </w:rPr>
        <w:t>, en conjunto,</w:t>
      </w:r>
      <w:r w:rsidR="00A86BAF">
        <w:rPr>
          <w:rFonts w:ascii="Arial" w:hAnsi="Arial" w:cs="Arial"/>
          <w:lang w:val="es-EC"/>
        </w:rPr>
        <w:t xml:space="preserve"> nuevas </w:t>
      </w:r>
      <w:r w:rsidR="00514A11">
        <w:rPr>
          <w:rFonts w:ascii="Arial" w:hAnsi="Arial" w:cs="Arial"/>
          <w:lang w:val="es-EC"/>
        </w:rPr>
        <w:t xml:space="preserve">estrategias </w:t>
      </w:r>
      <w:r w:rsidR="00CD2E13">
        <w:rPr>
          <w:rFonts w:ascii="Arial" w:hAnsi="Arial" w:cs="Arial"/>
          <w:lang w:val="es-EC"/>
        </w:rPr>
        <w:t>de enseñanza</w:t>
      </w:r>
      <w:r w:rsidR="00DC3B82">
        <w:rPr>
          <w:rFonts w:ascii="Arial" w:hAnsi="Arial" w:cs="Arial"/>
          <w:lang w:val="es-EC"/>
        </w:rPr>
        <w:t xml:space="preserve"> y evaluación</w:t>
      </w:r>
      <w:r w:rsidR="00CD2E13">
        <w:rPr>
          <w:rFonts w:ascii="Arial" w:hAnsi="Arial" w:cs="Arial"/>
          <w:lang w:val="es-EC"/>
        </w:rPr>
        <w:t xml:space="preserve"> en las aulas de manera individual y grupal; interactuando </w:t>
      </w:r>
      <w:r w:rsidR="00734E18">
        <w:rPr>
          <w:rFonts w:ascii="Arial" w:hAnsi="Arial" w:cs="Arial"/>
          <w:lang w:val="es-EC"/>
        </w:rPr>
        <w:t>a través de</w:t>
      </w:r>
      <w:r w:rsidR="00CD2E13">
        <w:rPr>
          <w:rFonts w:ascii="Arial" w:hAnsi="Arial" w:cs="Arial"/>
          <w:lang w:val="es-EC"/>
        </w:rPr>
        <w:t xml:space="preserve"> los resultad</w:t>
      </w:r>
      <w:r w:rsidR="0039556E">
        <w:rPr>
          <w:rFonts w:ascii="Arial" w:hAnsi="Arial" w:cs="Arial"/>
          <w:lang w:val="es-EC"/>
        </w:rPr>
        <w:t>os</w:t>
      </w:r>
      <w:r w:rsidR="00F65FFC">
        <w:rPr>
          <w:rFonts w:ascii="Arial" w:hAnsi="Arial" w:cs="Arial"/>
          <w:lang w:val="es-EC"/>
        </w:rPr>
        <w:t xml:space="preserve"> conocidos más eficientemente,</w:t>
      </w:r>
      <w:r w:rsidR="0039556E">
        <w:rPr>
          <w:rFonts w:ascii="Arial" w:hAnsi="Arial" w:cs="Arial"/>
          <w:lang w:val="es-EC"/>
        </w:rPr>
        <w:t xml:space="preserve"> sin ningún tipo de discriminación que afecte </w:t>
      </w:r>
      <w:r w:rsidR="009012C9">
        <w:rPr>
          <w:rFonts w:ascii="Arial" w:hAnsi="Arial" w:cs="Arial"/>
          <w:lang w:val="es-EC"/>
        </w:rPr>
        <w:t xml:space="preserve">negativamente </w:t>
      </w:r>
      <w:r w:rsidR="0039556E">
        <w:rPr>
          <w:rFonts w:ascii="Arial" w:hAnsi="Arial" w:cs="Arial"/>
          <w:lang w:val="es-EC"/>
        </w:rPr>
        <w:t>la estabilidad emocional de</w:t>
      </w:r>
      <w:r w:rsidR="009A16CC">
        <w:rPr>
          <w:rFonts w:ascii="Arial" w:hAnsi="Arial" w:cs="Arial"/>
          <w:lang w:val="es-EC"/>
        </w:rPr>
        <w:t xml:space="preserve"> lo</w:t>
      </w:r>
      <w:r w:rsidR="0039556E">
        <w:rPr>
          <w:rFonts w:ascii="Arial" w:hAnsi="Arial" w:cs="Arial"/>
          <w:lang w:val="es-EC"/>
        </w:rPr>
        <w:t>s estudiante</w:t>
      </w:r>
      <w:r w:rsidR="003E3C4F">
        <w:rPr>
          <w:rFonts w:ascii="Arial" w:hAnsi="Arial" w:cs="Arial"/>
          <w:lang w:val="es-EC"/>
        </w:rPr>
        <w:t>s</w:t>
      </w:r>
      <w:r w:rsidR="0039556E">
        <w:rPr>
          <w:rFonts w:ascii="Arial" w:hAnsi="Arial" w:cs="Arial"/>
          <w:lang w:val="es-EC"/>
        </w:rPr>
        <w:t>, y por ende su rendimiento.</w:t>
      </w:r>
    </w:p>
    <w:p w:rsidR="00D05B18" w:rsidRPr="00D05B18" w:rsidRDefault="00D05B18" w:rsidP="00D05B18">
      <w:pPr>
        <w:spacing w:before="120" w:after="120" w:line="480" w:lineRule="auto"/>
        <w:ind w:left="360"/>
        <w:jc w:val="both"/>
        <w:rPr>
          <w:rFonts w:ascii="Arial" w:hAnsi="Arial" w:cs="Arial"/>
          <w:b/>
          <w:caps/>
          <w:sz w:val="2"/>
          <w:szCs w:val="2"/>
          <w:lang w:val="es-EC"/>
        </w:rPr>
      </w:pPr>
    </w:p>
    <w:p w:rsidR="00B1044C" w:rsidRPr="00D05B18" w:rsidRDefault="001F5ED8" w:rsidP="00D52380">
      <w:pPr>
        <w:numPr>
          <w:ilvl w:val="0"/>
          <w:numId w:val="8"/>
        </w:numPr>
        <w:spacing w:before="120" w:after="120" w:line="480" w:lineRule="auto"/>
        <w:jc w:val="both"/>
        <w:rPr>
          <w:rFonts w:ascii="Arial" w:hAnsi="Arial" w:cs="Arial"/>
          <w:b/>
          <w:caps/>
          <w:sz w:val="32"/>
          <w:szCs w:val="32"/>
          <w:lang w:val="es-EC"/>
        </w:rPr>
      </w:pPr>
      <w:r w:rsidRPr="001F5ED8">
        <w:rPr>
          <w:rFonts w:ascii="Arial" w:hAnsi="Arial" w:cs="Arial"/>
          <w:lang w:val="es-EC"/>
        </w:rPr>
        <w:t>Se recomienda realizar estudios posteriores a e</w:t>
      </w:r>
      <w:r w:rsidR="00A75F75">
        <w:rPr>
          <w:rFonts w:ascii="Arial" w:hAnsi="Arial" w:cs="Arial"/>
          <w:lang w:val="es-EC"/>
        </w:rPr>
        <w:t>sta investigación</w:t>
      </w:r>
      <w:r w:rsidR="00084582">
        <w:rPr>
          <w:rFonts w:ascii="Arial" w:hAnsi="Arial" w:cs="Arial"/>
          <w:lang w:val="es-EC"/>
        </w:rPr>
        <w:t>, en el tema</w:t>
      </w:r>
      <w:r w:rsidR="00E44190">
        <w:rPr>
          <w:rFonts w:ascii="Arial" w:hAnsi="Arial" w:cs="Arial"/>
          <w:lang w:val="es-EC"/>
        </w:rPr>
        <w:t xml:space="preserve"> de </w:t>
      </w:r>
      <w:smartTag w:uri="urn:schemas-microsoft-com:office:smarttags" w:element="PersonName">
        <w:smartTagPr>
          <w:attr w:name="ProductID" w:val="la Supervisi￳n"/>
        </w:smartTagPr>
        <w:r w:rsidR="00084582">
          <w:rPr>
            <w:rFonts w:ascii="Arial" w:hAnsi="Arial" w:cs="Arial"/>
            <w:lang w:val="es-EC"/>
          </w:rPr>
          <w:t xml:space="preserve">la </w:t>
        </w:r>
        <w:r w:rsidR="00977CDB">
          <w:rPr>
            <w:rFonts w:ascii="Arial" w:hAnsi="Arial" w:cs="Arial"/>
            <w:lang w:val="es-EC"/>
          </w:rPr>
          <w:t>S</w:t>
        </w:r>
        <w:r w:rsidR="00E44190">
          <w:rPr>
            <w:rFonts w:ascii="Arial" w:hAnsi="Arial" w:cs="Arial"/>
            <w:lang w:val="es-EC"/>
          </w:rPr>
          <w:t>upervisión</w:t>
        </w:r>
      </w:smartTag>
      <w:r w:rsidR="00E44190">
        <w:rPr>
          <w:rFonts w:ascii="Arial" w:hAnsi="Arial" w:cs="Arial"/>
          <w:lang w:val="es-EC"/>
        </w:rPr>
        <w:t xml:space="preserve"> </w:t>
      </w:r>
      <w:r w:rsidR="00977CDB">
        <w:rPr>
          <w:rFonts w:ascii="Arial" w:hAnsi="Arial" w:cs="Arial"/>
          <w:lang w:val="es-EC"/>
        </w:rPr>
        <w:t xml:space="preserve">que </w:t>
      </w:r>
      <w:r w:rsidR="00084582">
        <w:rPr>
          <w:rFonts w:ascii="Arial" w:hAnsi="Arial" w:cs="Arial"/>
          <w:lang w:val="es-EC"/>
        </w:rPr>
        <w:t>existe en</w:t>
      </w:r>
      <w:r w:rsidR="00977CDB">
        <w:rPr>
          <w:rFonts w:ascii="Arial" w:hAnsi="Arial" w:cs="Arial"/>
          <w:lang w:val="es-EC"/>
        </w:rPr>
        <w:t xml:space="preserve"> las escuelas primarias</w:t>
      </w:r>
      <w:r w:rsidR="00F73DFC">
        <w:rPr>
          <w:rFonts w:ascii="Arial" w:hAnsi="Arial" w:cs="Arial"/>
          <w:lang w:val="es-EC"/>
        </w:rPr>
        <w:t xml:space="preserve">; con el </w:t>
      </w:r>
      <w:r w:rsidR="0005325C">
        <w:rPr>
          <w:rFonts w:ascii="Arial" w:hAnsi="Arial" w:cs="Arial"/>
          <w:lang w:val="es-EC"/>
        </w:rPr>
        <w:t>propósito</w:t>
      </w:r>
      <w:r w:rsidR="00F73DFC">
        <w:rPr>
          <w:rFonts w:ascii="Arial" w:hAnsi="Arial" w:cs="Arial"/>
          <w:lang w:val="es-EC"/>
        </w:rPr>
        <w:t xml:space="preserve"> de actualizar y mejorar los controles actuales; y de ser posible </w:t>
      </w:r>
      <w:r w:rsidR="00DF685C">
        <w:rPr>
          <w:rFonts w:ascii="Arial" w:hAnsi="Arial" w:cs="Arial"/>
          <w:lang w:val="es-EC"/>
        </w:rPr>
        <w:t xml:space="preserve">llegue a la generalización </w:t>
      </w:r>
      <w:r w:rsidR="00A83569">
        <w:rPr>
          <w:rFonts w:ascii="Arial" w:hAnsi="Arial" w:cs="Arial"/>
          <w:lang w:val="es-EC"/>
        </w:rPr>
        <w:t>e implementación de un buen sistema de calidad en las escuelas</w:t>
      </w:r>
      <w:r w:rsidR="00F73DFC">
        <w:rPr>
          <w:rFonts w:ascii="Arial" w:hAnsi="Arial" w:cs="Arial"/>
          <w:lang w:val="es-EC"/>
        </w:rPr>
        <w:t>, a través de un ente</w:t>
      </w:r>
      <w:r w:rsidR="009104A1">
        <w:rPr>
          <w:rFonts w:ascii="Arial" w:hAnsi="Arial" w:cs="Arial"/>
          <w:lang w:val="es-EC"/>
        </w:rPr>
        <w:t xml:space="preserve"> </w:t>
      </w:r>
      <w:r w:rsidR="00A83569">
        <w:rPr>
          <w:rFonts w:ascii="Arial" w:hAnsi="Arial" w:cs="Arial"/>
          <w:lang w:val="es-EC"/>
        </w:rPr>
        <w:t xml:space="preserve">neutral y centrado </w:t>
      </w:r>
      <w:r w:rsidR="004350F9">
        <w:rPr>
          <w:rFonts w:ascii="Arial" w:hAnsi="Arial" w:cs="Arial"/>
          <w:lang w:val="es-EC"/>
        </w:rPr>
        <w:t>en el único objetivo</w:t>
      </w:r>
      <w:r w:rsidR="00A83569">
        <w:rPr>
          <w:rFonts w:ascii="Arial" w:hAnsi="Arial" w:cs="Arial"/>
          <w:lang w:val="es-EC"/>
        </w:rPr>
        <w:t xml:space="preserve"> </w:t>
      </w:r>
      <w:r w:rsidR="00DF685C">
        <w:rPr>
          <w:rFonts w:ascii="Arial" w:hAnsi="Arial" w:cs="Arial"/>
          <w:lang w:val="es-EC"/>
        </w:rPr>
        <w:t xml:space="preserve">de </w:t>
      </w:r>
      <w:r w:rsidR="00D172D3">
        <w:rPr>
          <w:rFonts w:ascii="Arial" w:hAnsi="Arial" w:cs="Arial"/>
          <w:lang w:val="es-EC"/>
        </w:rPr>
        <w:t>mantener un</w:t>
      </w:r>
      <w:r w:rsidR="00A83569">
        <w:rPr>
          <w:rFonts w:ascii="Arial" w:hAnsi="Arial" w:cs="Arial"/>
          <w:lang w:val="es-EC"/>
        </w:rPr>
        <w:t xml:space="preserve"> sistema educativo</w:t>
      </w:r>
      <w:r w:rsidR="00C820BD">
        <w:rPr>
          <w:rFonts w:ascii="Arial" w:hAnsi="Arial" w:cs="Arial"/>
          <w:lang w:val="es-EC"/>
        </w:rPr>
        <w:t xml:space="preserve"> actual</w:t>
      </w:r>
      <w:r w:rsidR="00D172D3">
        <w:rPr>
          <w:rFonts w:ascii="Arial" w:hAnsi="Arial" w:cs="Arial"/>
          <w:lang w:val="es-EC"/>
        </w:rPr>
        <w:t xml:space="preserve"> con niveles óptimos de satisfacción</w:t>
      </w:r>
      <w:r w:rsidR="00D81A2C">
        <w:rPr>
          <w:rFonts w:ascii="Arial" w:hAnsi="Arial" w:cs="Arial"/>
          <w:lang w:val="es-EC"/>
        </w:rPr>
        <w:t xml:space="preserve">, y en consecuencia </w:t>
      </w:r>
      <w:r w:rsidR="007723C8">
        <w:rPr>
          <w:rFonts w:ascii="Arial" w:hAnsi="Arial" w:cs="Arial"/>
          <w:lang w:val="es-EC"/>
        </w:rPr>
        <w:t>tener una sociedad que se</w:t>
      </w:r>
      <w:r w:rsidR="00B40AB8">
        <w:rPr>
          <w:rFonts w:ascii="Arial" w:hAnsi="Arial" w:cs="Arial"/>
          <w:lang w:val="es-EC"/>
        </w:rPr>
        <w:t xml:space="preserve"> </w:t>
      </w:r>
      <w:r w:rsidR="007723C8">
        <w:rPr>
          <w:rFonts w:ascii="Arial" w:hAnsi="Arial" w:cs="Arial"/>
          <w:lang w:val="es-EC"/>
        </w:rPr>
        <w:t>super</w:t>
      </w:r>
      <w:r w:rsidR="00B40AB8">
        <w:rPr>
          <w:rFonts w:ascii="Arial" w:hAnsi="Arial" w:cs="Arial"/>
          <w:lang w:val="es-EC"/>
        </w:rPr>
        <w:t>e</w:t>
      </w:r>
      <w:r w:rsidR="00ED1CA0">
        <w:rPr>
          <w:rFonts w:ascii="Arial" w:hAnsi="Arial" w:cs="Arial"/>
          <w:lang w:val="es-EC"/>
        </w:rPr>
        <w:t xml:space="preserve"> cada día</w:t>
      </w:r>
      <w:r w:rsidR="006A0767">
        <w:rPr>
          <w:rFonts w:ascii="Arial" w:hAnsi="Arial" w:cs="Arial"/>
          <w:lang w:val="es-EC"/>
        </w:rPr>
        <w:t xml:space="preserve"> mejor.</w:t>
      </w:r>
    </w:p>
    <w:p w:rsidR="00D05B18" w:rsidRPr="00D05B18" w:rsidRDefault="00D05B18" w:rsidP="00D05B18">
      <w:pPr>
        <w:spacing w:before="120" w:after="120" w:line="480" w:lineRule="auto"/>
        <w:ind w:left="360"/>
        <w:jc w:val="both"/>
        <w:rPr>
          <w:rFonts w:ascii="Arial" w:hAnsi="Arial" w:cs="Arial"/>
          <w:b/>
          <w:caps/>
          <w:sz w:val="2"/>
          <w:szCs w:val="2"/>
          <w:lang w:val="es-EC"/>
        </w:rPr>
      </w:pPr>
    </w:p>
    <w:p w:rsidR="003C7C34" w:rsidRPr="00D05B18" w:rsidRDefault="00F3371B"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lastRenderedPageBreak/>
        <w:t>Se propone a las entidades competentes, definir</w:t>
      </w:r>
      <w:r w:rsidR="009C7875">
        <w:rPr>
          <w:rFonts w:ascii="Arial" w:hAnsi="Arial" w:cs="Arial"/>
          <w:lang w:val="es-EC"/>
        </w:rPr>
        <w:t xml:space="preserve"> para </w:t>
      </w:r>
      <w:r w:rsidR="00E37295">
        <w:rPr>
          <w:rFonts w:ascii="Arial" w:hAnsi="Arial" w:cs="Arial"/>
          <w:lang w:val="es-EC"/>
        </w:rPr>
        <w:t xml:space="preserve">la </w:t>
      </w:r>
      <w:r w:rsidR="009C7875">
        <w:rPr>
          <w:rFonts w:ascii="Arial" w:hAnsi="Arial" w:cs="Arial"/>
          <w:lang w:val="es-EC"/>
        </w:rPr>
        <w:t>gestión educativa que realizan los establecimientos,</w:t>
      </w:r>
      <w:r w:rsidR="004F0E28">
        <w:rPr>
          <w:rFonts w:ascii="Arial" w:hAnsi="Arial" w:cs="Arial"/>
          <w:lang w:val="es-EC"/>
        </w:rPr>
        <w:t xml:space="preserve"> niveles de control más apropiados con la realidad social de la ciudad de Guayaquil, tales como la migración y la delincuencia que abunda en los sectores investigados</w:t>
      </w:r>
      <w:r w:rsidR="009C7875">
        <w:rPr>
          <w:rFonts w:ascii="Arial" w:hAnsi="Arial" w:cs="Arial"/>
          <w:lang w:val="es-EC"/>
        </w:rPr>
        <w:t xml:space="preserve">; </w:t>
      </w:r>
      <w:r w:rsidR="0084009F">
        <w:rPr>
          <w:rFonts w:ascii="Arial" w:hAnsi="Arial" w:cs="Arial"/>
          <w:lang w:val="es-EC"/>
        </w:rPr>
        <w:t>implementa</w:t>
      </w:r>
      <w:r w:rsidR="00B1044C">
        <w:rPr>
          <w:rFonts w:ascii="Arial" w:hAnsi="Arial" w:cs="Arial"/>
          <w:lang w:val="es-EC"/>
        </w:rPr>
        <w:t>ndo</w:t>
      </w:r>
      <w:r w:rsidR="0084009F">
        <w:rPr>
          <w:rFonts w:ascii="Arial" w:hAnsi="Arial" w:cs="Arial"/>
          <w:lang w:val="es-EC"/>
        </w:rPr>
        <w:t xml:space="preserve"> y </w:t>
      </w:r>
      <w:r w:rsidR="00B1044C">
        <w:rPr>
          <w:rFonts w:ascii="Arial" w:hAnsi="Arial" w:cs="Arial"/>
          <w:lang w:val="es-EC"/>
        </w:rPr>
        <w:t xml:space="preserve">dando </w:t>
      </w:r>
      <w:r w:rsidR="0084009F">
        <w:rPr>
          <w:rFonts w:ascii="Arial" w:hAnsi="Arial" w:cs="Arial"/>
          <w:lang w:val="es-EC"/>
        </w:rPr>
        <w:t xml:space="preserve">seguimiento </w:t>
      </w:r>
      <w:r w:rsidR="00B1044C">
        <w:rPr>
          <w:rFonts w:ascii="Arial" w:hAnsi="Arial" w:cs="Arial"/>
          <w:lang w:val="es-EC"/>
        </w:rPr>
        <w:t>a</w:t>
      </w:r>
      <w:r w:rsidR="0084009F">
        <w:rPr>
          <w:rFonts w:ascii="Arial" w:hAnsi="Arial" w:cs="Arial"/>
          <w:lang w:val="es-EC"/>
        </w:rPr>
        <w:t xml:space="preserve"> un plan de visi</w:t>
      </w:r>
      <w:r w:rsidR="00C12DD9">
        <w:rPr>
          <w:rFonts w:ascii="Arial" w:hAnsi="Arial" w:cs="Arial"/>
          <w:lang w:val="es-EC"/>
        </w:rPr>
        <w:t>tas sociales más exhaustivas</w:t>
      </w:r>
      <w:r w:rsidR="00E37295">
        <w:rPr>
          <w:rFonts w:ascii="Arial" w:hAnsi="Arial" w:cs="Arial"/>
          <w:lang w:val="es-EC"/>
        </w:rPr>
        <w:t xml:space="preserve"> a los hogares</w:t>
      </w:r>
      <w:r w:rsidR="00C12DD9">
        <w:rPr>
          <w:rFonts w:ascii="Arial" w:hAnsi="Arial" w:cs="Arial"/>
          <w:lang w:val="es-EC"/>
        </w:rPr>
        <w:t xml:space="preserve">, en especial para el caso de los estudiantes </w:t>
      </w:r>
      <w:r w:rsidR="0084009F">
        <w:rPr>
          <w:rFonts w:ascii="Arial" w:hAnsi="Arial" w:cs="Arial"/>
          <w:lang w:val="es-EC"/>
        </w:rPr>
        <w:t>que no viven con sus familiares, con el objetivo</w:t>
      </w:r>
      <w:r w:rsidR="00A86A82">
        <w:rPr>
          <w:rFonts w:ascii="Arial" w:hAnsi="Arial" w:cs="Arial"/>
          <w:lang w:val="es-EC"/>
        </w:rPr>
        <w:t xml:space="preserve"> dar orientación y apoyo a las familias que estén cruzando por circunstancias muy críticas, </w:t>
      </w:r>
      <w:r w:rsidR="0084009F">
        <w:rPr>
          <w:rFonts w:ascii="Arial" w:hAnsi="Arial" w:cs="Arial"/>
          <w:lang w:val="es-EC"/>
        </w:rPr>
        <w:t xml:space="preserve"> </w:t>
      </w:r>
      <w:r w:rsidR="00A86A82">
        <w:rPr>
          <w:rFonts w:ascii="Arial" w:hAnsi="Arial" w:cs="Arial"/>
          <w:lang w:val="es-EC"/>
        </w:rPr>
        <w:t>y evitar así</w:t>
      </w:r>
      <w:r w:rsidR="0084009F">
        <w:rPr>
          <w:rFonts w:ascii="Arial" w:hAnsi="Arial" w:cs="Arial"/>
          <w:lang w:val="es-EC"/>
        </w:rPr>
        <w:t xml:space="preserve"> la propagación </w:t>
      </w:r>
      <w:r w:rsidR="00927C91">
        <w:rPr>
          <w:rFonts w:ascii="Arial" w:hAnsi="Arial" w:cs="Arial"/>
          <w:lang w:val="es-EC"/>
        </w:rPr>
        <w:t xml:space="preserve">mayor </w:t>
      </w:r>
      <w:r w:rsidR="0084009F">
        <w:rPr>
          <w:rFonts w:ascii="Arial" w:hAnsi="Arial" w:cs="Arial"/>
          <w:lang w:val="es-EC"/>
        </w:rPr>
        <w:t xml:space="preserve">de </w:t>
      </w:r>
      <w:r w:rsidR="006E0BAA">
        <w:rPr>
          <w:rFonts w:ascii="Arial" w:hAnsi="Arial" w:cs="Arial"/>
          <w:lang w:val="es-EC"/>
        </w:rPr>
        <w:t>éstos</w:t>
      </w:r>
      <w:r w:rsidR="0084009F">
        <w:rPr>
          <w:rFonts w:ascii="Arial" w:hAnsi="Arial" w:cs="Arial"/>
          <w:lang w:val="es-EC"/>
        </w:rPr>
        <w:t xml:space="preserve"> problemas sociales</w:t>
      </w:r>
      <w:r w:rsidR="00B1044C">
        <w:rPr>
          <w:rFonts w:ascii="Arial" w:hAnsi="Arial" w:cs="Arial"/>
          <w:lang w:val="es-EC"/>
        </w:rPr>
        <w:t>.</w:t>
      </w:r>
      <w:r w:rsidR="00E37295">
        <w:rPr>
          <w:rFonts w:ascii="Arial" w:hAnsi="Arial" w:cs="Arial"/>
          <w:lang w:val="es-EC"/>
        </w:rPr>
        <w:t xml:space="preserve">  Dicho plan de vistas </w:t>
      </w:r>
      <w:r w:rsidR="006E0BAA">
        <w:rPr>
          <w:rFonts w:ascii="Arial" w:hAnsi="Arial" w:cs="Arial"/>
          <w:lang w:val="es-EC"/>
        </w:rPr>
        <w:t>tiene que hacer participativa a la sociedad, los Organizaciones Internacionales que operan en el país, la empresa privada, entre otros</w:t>
      </w:r>
      <w:r w:rsidR="00A86A82">
        <w:rPr>
          <w:rFonts w:ascii="Arial" w:hAnsi="Arial" w:cs="Arial"/>
          <w:lang w:val="es-EC"/>
        </w:rPr>
        <w:t xml:space="preserve">. Los establecimientos educativos son los más cercanos a conocer </w:t>
      </w:r>
      <w:r w:rsidR="00D24D85">
        <w:rPr>
          <w:rFonts w:ascii="Arial" w:hAnsi="Arial" w:cs="Arial"/>
          <w:lang w:val="es-EC"/>
        </w:rPr>
        <w:t>la realidad de las familias, es por ello que se los debería considerar uno de los principales motores en la ejecución de este plan, a través de</w:t>
      </w:r>
      <w:r w:rsidR="00887DA4">
        <w:rPr>
          <w:rFonts w:ascii="Arial" w:hAnsi="Arial" w:cs="Arial"/>
          <w:lang w:val="es-EC"/>
        </w:rPr>
        <w:t>l</w:t>
      </w:r>
      <w:r w:rsidR="00D24D85">
        <w:rPr>
          <w:rFonts w:ascii="Arial" w:hAnsi="Arial" w:cs="Arial"/>
          <w:lang w:val="es-EC"/>
        </w:rPr>
        <w:t xml:space="preserve"> monitoreo y reportes periódicos de índices de control previamente definidos</w:t>
      </w:r>
      <w:r w:rsidR="00BC6453">
        <w:rPr>
          <w:rFonts w:ascii="Arial" w:hAnsi="Arial" w:cs="Arial"/>
          <w:lang w:val="es-EC"/>
        </w:rPr>
        <w:t>, y así tomar las acciones pertinentes.</w:t>
      </w:r>
    </w:p>
    <w:p w:rsidR="00D05B18" w:rsidRPr="00D05B18" w:rsidRDefault="00D05B18" w:rsidP="00D05B18">
      <w:pPr>
        <w:spacing w:before="120" w:after="120" w:line="480" w:lineRule="auto"/>
        <w:ind w:left="360"/>
        <w:jc w:val="both"/>
        <w:rPr>
          <w:rFonts w:ascii="Arial" w:hAnsi="Arial" w:cs="Arial"/>
          <w:b/>
          <w:caps/>
          <w:sz w:val="2"/>
          <w:szCs w:val="2"/>
          <w:lang w:val="es-EC"/>
        </w:rPr>
      </w:pPr>
    </w:p>
    <w:p w:rsidR="00480063" w:rsidRPr="00CC338B" w:rsidRDefault="001350F6"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t>Se sugier</w:t>
      </w:r>
      <w:r w:rsidR="00F27E40">
        <w:rPr>
          <w:rFonts w:ascii="Arial" w:hAnsi="Arial" w:cs="Arial"/>
          <w:lang w:val="es-EC"/>
        </w:rPr>
        <w:t>e</w:t>
      </w:r>
      <w:r>
        <w:rPr>
          <w:rFonts w:ascii="Arial" w:hAnsi="Arial" w:cs="Arial"/>
          <w:lang w:val="es-EC"/>
        </w:rPr>
        <w:t xml:space="preserve"> implementar una campaña de Motivaci</w:t>
      </w:r>
      <w:r w:rsidR="00A81FE4">
        <w:rPr>
          <w:rFonts w:ascii="Arial" w:hAnsi="Arial" w:cs="Arial"/>
          <w:lang w:val="es-EC"/>
        </w:rPr>
        <w:t>ón por las M</w:t>
      </w:r>
      <w:r>
        <w:rPr>
          <w:rFonts w:ascii="Arial" w:hAnsi="Arial" w:cs="Arial"/>
          <w:lang w:val="es-EC"/>
        </w:rPr>
        <w:t xml:space="preserve">atemáticas en  las escuelas primarias, relacionándola </w:t>
      </w:r>
      <w:r w:rsidR="00A81FE4">
        <w:rPr>
          <w:rFonts w:ascii="Arial" w:hAnsi="Arial" w:cs="Arial"/>
          <w:lang w:val="es-EC"/>
        </w:rPr>
        <w:t>más con el Lenguaje a través concursos de Red</w:t>
      </w:r>
      <w:r w:rsidR="00F3371B">
        <w:rPr>
          <w:rFonts w:ascii="Arial" w:hAnsi="Arial" w:cs="Arial"/>
          <w:lang w:val="es-EC"/>
        </w:rPr>
        <w:t xml:space="preserve">acción de los que rodea al niño, </w:t>
      </w:r>
      <w:r w:rsidR="00A81FE4">
        <w:rPr>
          <w:rFonts w:ascii="Arial" w:hAnsi="Arial" w:cs="Arial"/>
          <w:lang w:val="es-EC"/>
        </w:rPr>
        <w:t>pero en términos cuantita</w:t>
      </w:r>
      <w:r w:rsidR="007D6BD0">
        <w:rPr>
          <w:rFonts w:ascii="Arial" w:hAnsi="Arial" w:cs="Arial"/>
          <w:lang w:val="es-EC"/>
        </w:rPr>
        <w:t>ti</w:t>
      </w:r>
      <w:r w:rsidR="00A81FE4">
        <w:rPr>
          <w:rFonts w:ascii="Arial" w:hAnsi="Arial" w:cs="Arial"/>
          <w:lang w:val="es-EC"/>
        </w:rPr>
        <w:t>vos.</w:t>
      </w:r>
    </w:p>
    <w:p w:rsidR="00CC338B" w:rsidRPr="00480063" w:rsidRDefault="00CC338B" w:rsidP="00D52380">
      <w:pPr>
        <w:numPr>
          <w:ilvl w:val="0"/>
          <w:numId w:val="8"/>
        </w:numPr>
        <w:spacing w:before="120" w:after="120" w:line="480" w:lineRule="auto"/>
        <w:jc w:val="both"/>
        <w:rPr>
          <w:rFonts w:ascii="Arial" w:hAnsi="Arial" w:cs="Arial"/>
          <w:b/>
          <w:caps/>
          <w:sz w:val="32"/>
          <w:szCs w:val="32"/>
          <w:lang w:val="es-EC"/>
        </w:rPr>
      </w:pPr>
      <w:r>
        <w:rPr>
          <w:rFonts w:ascii="Arial" w:hAnsi="Arial" w:cs="Arial"/>
          <w:lang w:val="es-EC"/>
        </w:rPr>
        <w:lastRenderedPageBreak/>
        <w:t>En cuanto a la for</w:t>
      </w:r>
      <w:r w:rsidR="00604623">
        <w:rPr>
          <w:rFonts w:ascii="Arial" w:hAnsi="Arial" w:cs="Arial"/>
          <w:lang w:val="es-EC"/>
        </w:rPr>
        <w:t>ma de evaluación</w:t>
      </w:r>
      <w:r w:rsidR="00283D0A">
        <w:rPr>
          <w:rFonts w:ascii="Arial" w:hAnsi="Arial" w:cs="Arial"/>
          <w:lang w:val="es-EC"/>
        </w:rPr>
        <w:t>,</w:t>
      </w:r>
      <w:r>
        <w:rPr>
          <w:rFonts w:ascii="Arial" w:hAnsi="Arial" w:cs="Arial"/>
          <w:lang w:val="es-EC"/>
        </w:rPr>
        <w:t xml:space="preserve"> se sugiere</w:t>
      </w:r>
      <w:r w:rsidR="00604623">
        <w:rPr>
          <w:rFonts w:ascii="Arial" w:hAnsi="Arial" w:cs="Arial"/>
          <w:lang w:val="es-EC"/>
        </w:rPr>
        <w:t xml:space="preserve"> a las </w:t>
      </w:r>
      <w:r w:rsidR="00CC01C4">
        <w:rPr>
          <w:rFonts w:ascii="Arial" w:hAnsi="Arial" w:cs="Arial"/>
          <w:lang w:val="es-EC"/>
        </w:rPr>
        <w:t>escuelas</w:t>
      </w:r>
      <w:r w:rsidR="009F4F63">
        <w:rPr>
          <w:rFonts w:ascii="Arial" w:hAnsi="Arial" w:cs="Arial"/>
          <w:lang w:val="es-EC"/>
        </w:rPr>
        <w:t xml:space="preserve"> tanto fiscales como particulares,</w:t>
      </w:r>
      <w:r w:rsidR="00CC01C4">
        <w:rPr>
          <w:rFonts w:ascii="Arial" w:hAnsi="Arial" w:cs="Arial"/>
          <w:lang w:val="es-EC"/>
        </w:rPr>
        <w:t xml:space="preserve"> y entidades del ámbito educativo</w:t>
      </w:r>
      <w:r>
        <w:rPr>
          <w:rFonts w:ascii="Arial" w:hAnsi="Arial" w:cs="Arial"/>
          <w:lang w:val="es-EC"/>
        </w:rPr>
        <w:t xml:space="preserve"> una redefinición de los controles, ya que los resultados de las evaluaciones evidencian que no son lo suficientemente eficiente</w:t>
      </w:r>
      <w:r w:rsidR="00283D0A">
        <w:rPr>
          <w:rFonts w:ascii="Arial" w:hAnsi="Arial" w:cs="Arial"/>
          <w:lang w:val="es-EC"/>
        </w:rPr>
        <w:t xml:space="preserve">s. </w:t>
      </w:r>
      <w:r w:rsidR="008F4C19">
        <w:rPr>
          <w:rFonts w:ascii="Arial" w:hAnsi="Arial" w:cs="Arial"/>
          <w:lang w:val="es-EC"/>
        </w:rPr>
        <w:t>En el caso de los niños que no cuentan con un verdadero apoyo en casa en la revisión de tareas, el establecimiento podría extender la jornada de trabajo y dedicar las últimas horas al repaso de lo aprendido durante el dí</w:t>
      </w:r>
      <w:r w:rsidR="00CB7FB6">
        <w:rPr>
          <w:rFonts w:ascii="Arial" w:hAnsi="Arial" w:cs="Arial"/>
          <w:lang w:val="es-EC"/>
        </w:rPr>
        <w:t xml:space="preserve">a, debiera motivar </w:t>
      </w:r>
      <w:r w:rsidR="008F4C19">
        <w:rPr>
          <w:rFonts w:ascii="Arial" w:hAnsi="Arial" w:cs="Arial"/>
          <w:lang w:val="es-EC"/>
        </w:rPr>
        <w:t xml:space="preserve">la permanencia </w:t>
      </w:r>
      <w:r w:rsidR="00CB7FB6">
        <w:rPr>
          <w:rFonts w:ascii="Arial" w:hAnsi="Arial" w:cs="Arial"/>
          <w:lang w:val="es-EC"/>
        </w:rPr>
        <w:t>de sus alumnos y profesores</w:t>
      </w:r>
      <w:r w:rsidR="008F4C19">
        <w:rPr>
          <w:rFonts w:ascii="Arial" w:hAnsi="Arial" w:cs="Arial"/>
          <w:lang w:val="es-EC"/>
        </w:rPr>
        <w:t xml:space="preserve"> a través de</w:t>
      </w:r>
      <w:r w:rsidR="00F02E14">
        <w:rPr>
          <w:rFonts w:ascii="Arial" w:hAnsi="Arial" w:cs="Arial"/>
          <w:lang w:val="es-EC"/>
        </w:rPr>
        <w:t xml:space="preserve"> paseos, viajes y</w:t>
      </w:r>
      <w:r w:rsidR="008F4C19">
        <w:rPr>
          <w:rFonts w:ascii="Arial" w:hAnsi="Arial" w:cs="Arial"/>
          <w:lang w:val="es-EC"/>
        </w:rPr>
        <w:t xml:space="preserve"> co</w:t>
      </w:r>
      <w:r w:rsidR="00FF0E7A">
        <w:rPr>
          <w:rFonts w:ascii="Arial" w:hAnsi="Arial" w:cs="Arial"/>
          <w:lang w:val="es-EC"/>
        </w:rPr>
        <w:t>ncursos con el auspicio de las Entidades M</w:t>
      </w:r>
      <w:r w:rsidR="008F4C19">
        <w:rPr>
          <w:rFonts w:ascii="Arial" w:hAnsi="Arial" w:cs="Arial"/>
          <w:lang w:val="es-EC"/>
        </w:rPr>
        <w:t>unicipales</w:t>
      </w:r>
      <w:r w:rsidR="00F02E14">
        <w:rPr>
          <w:rFonts w:ascii="Arial" w:hAnsi="Arial" w:cs="Arial"/>
          <w:lang w:val="es-EC"/>
        </w:rPr>
        <w:t xml:space="preserve"> y Privadas.</w:t>
      </w:r>
      <w:r w:rsidR="00E50612">
        <w:rPr>
          <w:rFonts w:ascii="Arial" w:hAnsi="Arial" w:cs="Arial"/>
          <w:lang w:val="es-EC"/>
        </w:rPr>
        <w:t xml:space="preserve"> En cambio que en las evaluaciones periódicas se recomienda hacer un estudio más exhaustivo de las estrategias utilizadas en la actualidad, para y tomar acciones correctivas pertinentes</w:t>
      </w:r>
      <w:r w:rsidR="00644174">
        <w:rPr>
          <w:rFonts w:ascii="Arial" w:hAnsi="Arial" w:cs="Arial"/>
          <w:lang w:val="es-EC"/>
        </w:rPr>
        <w:t>, que tiendan hacia la mejora cont</w:t>
      </w:r>
      <w:r w:rsidR="009F4F63">
        <w:rPr>
          <w:rFonts w:ascii="Arial" w:hAnsi="Arial" w:cs="Arial"/>
          <w:lang w:val="es-EC"/>
        </w:rPr>
        <w:t>ínu</w:t>
      </w:r>
      <w:r w:rsidR="00644174">
        <w:rPr>
          <w:rFonts w:ascii="Arial" w:hAnsi="Arial" w:cs="Arial"/>
          <w:lang w:val="es-EC"/>
        </w:rPr>
        <w:t>a.</w:t>
      </w:r>
    </w:p>
    <w:sectPr w:rsidR="00CC338B" w:rsidRPr="00480063" w:rsidSect="009F4F63">
      <w:headerReference w:type="default" r:id="rId7"/>
      <w:pgSz w:w="11907" w:h="16840" w:code="9"/>
      <w:pgMar w:top="2268" w:right="1418" w:bottom="2268" w:left="2268" w:header="720" w:footer="720" w:gutter="0"/>
      <w:pgNumType w:start="4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4D" w:rsidRDefault="00B4484D">
      <w:r>
        <w:separator/>
      </w:r>
    </w:p>
  </w:endnote>
  <w:endnote w:type="continuationSeparator" w:id="1">
    <w:p w:rsidR="00B4484D" w:rsidRDefault="00B44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4D" w:rsidRDefault="00B4484D">
      <w:r>
        <w:separator/>
      </w:r>
    </w:p>
  </w:footnote>
  <w:footnote w:type="continuationSeparator" w:id="1">
    <w:p w:rsidR="00B4484D" w:rsidRDefault="00B44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93" w:rsidRDefault="00865F93" w:rsidP="009F4F63">
    <w:pPr>
      <w:pStyle w:val="Encabezado"/>
      <w:jc w:val="right"/>
    </w:pPr>
    <w:r>
      <w:tab/>
    </w:r>
    <w:fldSimple w:instr=" PAGE ">
      <w:r w:rsidR="001F262C">
        <w:rPr>
          <w:noProof/>
        </w:rPr>
        <w:t>408</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269"/>
    <w:multiLevelType w:val="multilevel"/>
    <w:tmpl w:val="ECDC7BFE"/>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440"/>
        </w:tabs>
        <w:ind w:left="1440" w:hanging="360"/>
      </w:pPr>
      <w:rPr>
        <w:rFonts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526EA6"/>
    <w:multiLevelType w:val="multilevel"/>
    <w:tmpl w:val="6B08A748"/>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1C455C"/>
    <w:multiLevelType w:val="multilevel"/>
    <w:tmpl w:val="3030EE6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5031D"/>
    <w:multiLevelType w:val="hybridMultilevel"/>
    <w:tmpl w:val="C17080FE"/>
    <w:lvl w:ilvl="0" w:tplc="15DC1E26">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70071"/>
    <w:multiLevelType w:val="hybridMultilevel"/>
    <w:tmpl w:val="631A76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8DE6BCD"/>
    <w:multiLevelType w:val="multilevel"/>
    <w:tmpl w:val="580AE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2954CD"/>
    <w:multiLevelType w:val="multilevel"/>
    <w:tmpl w:val="3030EE6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E17646"/>
    <w:multiLevelType w:val="hybridMultilevel"/>
    <w:tmpl w:val="B09CED5E"/>
    <w:lvl w:ilvl="0" w:tplc="9E441CB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683840"/>
    <w:multiLevelType w:val="multilevel"/>
    <w:tmpl w:val="DDA817D8"/>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440"/>
        </w:tabs>
        <w:ind w:left="1440" w:hanging="360"/>
      </w:pPr>
      <w:rPr>
        <w:rFonts w:hint="default"/>
        <w:b w:val="0"/>
        <w:i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C326A8"/>
    <w:multiLevelType w:val="multilevel"/>
    <w:tmpl w:val="6E2E6D68"/>
    <w:lvl w:ilvl="0">
      <w:start w:val="1"/>
      <w:numFmt w:val="decimal"/>
      <w:lvlText w:val="%1."/>
      <w:lvlJc w:val="left"/>
      <w:pPr>
        <w:tabs>
          <w:tab w:val="num" w:pos="720"/>
        </w:tabs>
        <w:ind w:left="720" w:hanging="360"/>
      </w:pPr>
      <w:rPr>
        <w:rFonts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EC5CA0"/>
    <w:multiLevelType w:val="hybridMultilevel"/>
    <w:tmpl w:val="DDA817D8"/>
    <w:lvl w:ilvl="0" w:tplc="9E441CB4">
      <w:start w:val="1"/>
      <w:numFmt w:val="decimal"/>
      <w:lvlText w:val="%1."/>
      <w:lvlJc w:val="left"/>
      <w:pPr>
        <w:tabs>
          <w:tab w:val="num" w:pos="720"/>
        </w:tabs>
        <w:ind w:left="720" w:hanging="360"/>
      </w:pPr>
      <w:rPr>
        <w:rFonts w:hint="default"/>
        <w:b w:val="0"/>
        <w:i w:val="0"/>
        <w:color w:val="auto"/>
        <w:sz w:val="20"/>
        <w:szCs w:val="20"/>
      </w:rPr>
    </w:lvl>
    <w:lvl w:ilvl="1" w:tplc="9E441CB4">
      <w:start w:val="1"/>
      <w:numFmt w:val="decimal"/>
      <w:lvlText w:val="%2."/>
      <w:lvlJc w:val="left"/>
      <w:pPr>
        <w:tabs>
          <w:tab w:val="num" w:pos="1440"/>
        </w:tabs>
        <w:ind w:left="1440" w:hanging="360"/>
      </w:pPr>
      <w:rPr>
        <w:rFonts w:hint="default"/>
        <w:b w:val="0"/>
        <w:i w:val="0"/>
        <w:color w:val="auto"/>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9"/>
  </w:num>
  <w:num w:numId="4">
    <w:abstractNumId w:val="7"/>
  </w:num>
  <w:num w:numId="5">
    <w:abstractNumId w:val="5"/>
  </w:num>
  <w:num w:numId="6">
    <w:abstractNumId w:val="0"/>
  </w:num>
  <w:num w:numId="7">
    <w:abstractNumId w:val="8"/>
  </w:num>
  <w:num w:numId="8">
    <w:abstractNumId w:val="3"/>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C32C5F"/>
    <w:rsid w:val="0005325C"/>
    <w:rsid w:val="0005575C"/>
    <w:rsid w:val="00062C18"/>
    <w:rsid w:val="00064C98"/>
    <w:rsid w:val="00084582"/>
    <w:rsid w:val="00093C09"/>
    <w:rsid w:val="000D2443"/>
    <w:rsid w:val="000D7500"/>
    <w:rsid w:val="001131E8"/>
    <w:rsid w:val="00132F6E"/>
    <w:rsid w:val="001350F6"/>
    <w:rsid w:val="001562BE"/>
    <w:rsid w:val="00157D59"/>
    <w:rsid w:val="001607DF"/>
    <w:rsid w:val="001745A1"/>
    <w:rsid w:val="00181A24"/>
    <w:rsid w:val="001F262C"/>
    <w:rsid w:val="001F5ED8"/>
    <w:rsid w:val="00250062"/>
    <w:rsid w:val="00283D0A"/>
    <w:rsid w:val="002A4902"/>
    <w:rsid w:val="002D4015"/>
    <w:rsid w:val="002E78F8"/>
    <w:rsid w:val="00352843"/>
    <w:rsid w:val="003733DE"/>
    <w:rsid w:val="0039556E"/>
    <w:rsid w:val="003B2D42"/>
    <w:rsid w:val="003C14DA"/>
    <w:rsid w:val="003C7C34"/>
    <w:rsid w:val="003E3C4F"/>
    <w:rsid w:val="003E4861"/>
    <w:rsid w:val="003F3502"/>
    <w:rsid w:val="004173F3"/>
    <w:rsid w:val="0042663F"/>
    <w:rsid w:val="004350F9"/>
    <w:rsid w:val="00462211"/>
    <w:rsid w:val="004622F6"/>
    <w:rsid w:val="00480063"/>
    <w:rsid w:val="004B0DAC"/>
    <w:rsid w:val="004F0E28"/>
    <w:rsid w:val="004F48E1"/>
    <w:rsid w:val="005072CA"/>
    <w:rsid w:val="00514A11"/>
    <w:rsid w:val="00547AC1"/>
    <w:rsid w:val="00577842"/>
    <w:rsid w:val="005A1E89"/>
    <w:rsid w:val="005A21B4"/>
    <w:rsid w:val="005D1148"/>
    <w:rsid w:val="00601549"/>
    <w:rsid w:val="00601DF2"/>
    <w:rsid w:val="00604623"/>
    <w:rsid w:val="00621CC1"/>
    <w:rsid w:val="00621D97"/>
    <w:rsid w:val="0062248A"/>
    <w:rsid w:val="006324A7"/>
    <w:rsid w:val="00644174"/>
    <w:rsid w:val="00653A3B"/>
    <w:rsid w:val="00653ACF"/>
    <w:rsid w:val="00674C2A"/>
    <w:rsid w:val="00683989"/>
    <w:rsid w:val="00690D55"/>
    <w:rsid w:val="006A0767"/>
    <w:rsid w:val="006D0838"/>
    <w:rsid w:val="006D269E"/>
    <w:rsid w:val="006D7F71"/>
    <w:rsid w:val="006E0BAA"/>
    <w:rsid w:val="0070154C"/>
    <w:rsid w:val="007219BC"/>
    <w:rsid w:val="00734E18"/>
    <w:rsid w:val="00753E63"/>
    <w:rsid w:val="007723C8"/>
    <w:rsid w:val="007811B6"/>
    <w:rsid w:val="007D38EA"/>
    <w:rsid w:val="007D6BD0"/>
    <w:rsid w:val="007E5530"/>
    <w:rsid w:val="007E5539"/>
    <w:rsid w:val="00837AB1"/>
    <w:rsid w:val="0084009F"/>
    <w:rsid w:val="00845D24"/>
    <w:rsid w:val="00865F93"/>
    <w:rsid w:val="00883C81"/>
    <w:rsid w:val="00887B6B"/>
    <w:rsid w:val="00887DA4"/>
    <w:rsid w:val="00894161"/>
    <w:rsid w:val="008A7DC0"/>
    <w:rsid w:val="008D0540"/>
    <w:rsid w:val="008F4C19"/>
    <w:rsid w:val="009012C9"/>
    <w:rsid w:val="009104A1"/>
    <w:rsid w:val="00927C91"/>
    <w:rsid w:val="0094261E"/>
    <w:rsid w:val="00977CDB"/>
    <w:rsid w:val="009A12B0"/>
    <w:rsid w:val="009A16CC"/>
    <w:rsid w:val="009B36CF"/>
    <w:rsid w:val="009C7875"/>
    <w:rsid w:val="009D06A8"/>
    <w:rsid w:val="009E449E"/>
    <w:rsid w:val="009F4F63"/>
    <w:rsid w:val="00A07FCE"/>
    <w:rsid w:val="00A40295"/>
    <w:rsid w:val="00A75F75"/>
    <w:rsid w:val="00A81FE4"/>
    <w:rsid w:val="00A83569"/>
    <w:rsid w:val="00A86A82"/>
    <w:rsid w:val="00A86BAF"/>
    <w:rsid w:val="00A94EB6"/>
    <w:rsid w:val="00A964EF"/>
    <w:rsid w:val="00AA1A07"/>
    <w:rsid w:val="00AB6A90"/>
    <w:rsid w:val="00B1044C"/>
    <w:rsid w:val="00B40AB8"/>
    <w:rsid w:val="00B4484D"/>
    <w:rsid w:val="00B520D5"/>
    <w:rsid w:val="00BB5C07"/>
    <w:rsid w:val="00BC493C"/>
    <w:rsid w:val="00BC6453"/>
    <w:rsid w:val="00BD526F"/>
    <w:rsid w:val="00BD60EB"/>
    <w:rsid w:val="00BF38C0"/>
    <w:rsid w:val="00C12DD9"/>
    <w:rsid w:val="00C30CF1"/>
    <w:rsid w:val="00C32C5F"/>
    <w:rsid w:val="00C548E5"/>
    <w:rsid w:val="00C81CFE"/>
    <w:rsid w:val="00C820BD"/>
    <w:rsid w:val="00CB7FB6"/>
    <w:rsid w:val="00CC01C4"/>
    <w:rsid w:val="00CC338B"/>
    <w:rsid w:val="00CD2E13"/>
    <w:rsid w:val="00CD3345"/>
    <w:rsid w:val="00D03798"/>
    <w:rsid w:val="00D05B18"/>
    <w:rsid w:val="00D06B0C"/>
    <w:rsid w:val="00D172D3"/>
    <w:rsid w:val="00D24D85"/>
    <w:rsid w:val="00D52380"/>
    <w:rsid w:val="00D5540C"/>
    <w:rsid w:val="00D571FF"/>
    <w:rsid w:val="00D57FB5"/>
    <w:rsid w:val="00D81A2C"/>
    <w:rsid w:val="00DA2997"/>
    <w:rsid w:val="00DA753A"/>
    <w:rsid w:val="00DC3B82"/>
    <w:rsid w:val="00DC4413"/>
    <w:rsid w:val="00DD17E8"/>
    <w:rsid w:val="00DF685C"/>
    <w:rsid w:val="00E174A4"/>
    <w:rsid w:val="00E230B1"/>
    <w:rsid w:val="00E37295"/>
    <w:rsid w:val="00E44190"/>
    <w:rsid w:val="00E468AC"/>
    <w:rsid w:val="00E50612"/>
    <w:rsid w:val="00E628DD"/>
    <w:rsid w:val="00E74DB1"/>
    <w:rsid w:val="00EC00E1"/>
    <w:rsid w:val="00ED1CA0"/>
    <w:rsid w:val="00EE4191"/>
    <w:rsid w:val="00EF238C"/>
    <w:rsid w:val="00F02E14"/>
    <w:rsid w:val="00F17CCB"/>
    <w:rsid w:val="00F27E40"/>
    <w:rsid w:val="00F3371B"/>
    <w:rsid w:val="00F65FFC"/>
    <w:rsid w:val="00F73DFC"/>
    <w:rsid w:val="00F76695"/>
    <w:rsid w:val="00F90C88"/>
    <w:rsid w:val="00FA0CEC"/>
    <w:rsid w:val="00FA703F"/>
    <w:rsid w:val="00FC01B0"/>
    <w:rsid w:val="00FF0E7A"/>
    <w:rsid w:val="00FF3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F4F63"/>
    <w:pPr>
      <w:tabs>
        <w:tab w:val="center" w:pos="4320"/>
        <w:tab w:val="right" w:pos="8640"/>
      </w:tabs>
    </w:pPr>
  </w:style>
  <w:style w:type="paragraph" w:styleId="Piedepgina">
    <w:name w:val="footer"/>
    <w:basedOn w:val="Normal"/>
    <w:rsid w:val="009F4F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CONCLUSIONES</vt:lpstr>
    </vt:vector>
  </TitlesOfParts>
  <Company>PC</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Jose</dc:creator>
  <cp:keywords/>
  <dc:description/>
  <cp:lastModifiedBy>ehernand</cp:lastModifiedBy>
  <cp:revision>2</cp:revision>
  <cp:lastPrinted>2011-02-17T19:24:00Z</cp:lastPrinted>
  <dcterms:created xsi:type="dcterms:W3CDTF">2011-02-17T19:24:00Z</dcterms:created>
  <dcterms:modified xsi:type="dcterms:W3CDTF">2011-02-17T19:24:00Z</dcterms:modified>
</cp:coreProperties>
</file>