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0A" w:rsidRDefault="00A5210A" w:rsidP="00A521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BIBLIOGRAFÍA</w:t>
      </w:r>
    </w:p>
    <w:p w:rsidR="00A5210A" w:rsidRDefault="00A5210A" w:rsidP="00A5210A">
      <w:pPr>
        <w:spacing w:line="480" w:lineRule="auto"/>
        <w:jc w:val="both"/>
        <w:rPr>
          <w:rFonts w:ascii="Arial" w:hAnsi="Arial" w:cs="Arial"/>
        </w:rPr>
      </w:pPr>
    </w:p>
    <w:p w:rsidR="00A5210A" w:rsidRDefault="00A5210A" w:rsidP="00A5210A">
      <w:pPr>
        <w:spacing w:line="480" w:lineRule="auto"/>
        <w:ind w:left="360"/>
        <w:jc w:val="both"/>
        <w:rPr>
          <w:rFonts w:ascii="Arial" w:hAnsi="Arial" w:cs="Arial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CHAMPION, J. (1963). Le Bananier. Maisonneuve et Larose eds, París, Francia, 263 p.  1963.</w:t>
      </w:r>
    </w:p>
    <w:p w:rsidR="00A5210A" w:rsidRDefault="00A5210A" w:rsidP="00A5210A">
      <w:pPr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CHAMPION, J. (1967). Les bananiers et leur culture; tome I: botanique et génétique. SETCO eds, París, Francia, 214 p. 1967.</w:t>
      </w:r>
    </w:p>
    <w:p w:rsidR="00A5210A" w:rsidRDefault="00A5210A" w:rsidP="00A5210A">
      <w:pPr>
        <w:spacing w:line="480" w:lineRule="auto"/>
        <w:jc w:val="both"/>
        <w:rPr>
          <w:rFonts w:ascii="Arial" w:hAnsi="Arial" w:cs="Arial"/>
          <w:szCs w:val="20"/>
          <w:lang w:val="es-E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CROSSA, J. AND P.L. CORNELIUS. (1997). Sites regression and </w:t>
      </w:r>
      <w:proofErr w:type="gramStart"/>
      <w:r>
        <w:rPr>
          <w:rFonts w:ascii="Arial" w:hAnsi="Arial"/>
          <w:lang w:val="en-GB"/>
        </w:rPr>
        <w:t>shifted</w:t>
      </w:r>
      <w:proofErr w:type="gramEnd"/>
      <w:r>
        <w:rPr>
          <w:rFonts w:ascii="Arial" w:hAnsi="Arial"/>
          <w:lang w:val="en-GB"/>
        </w:rPr>
        <w:t xml:space="preserve"> multiplicative model clustering of cultivar trial sites under heterogeneity of error variances. </w:t>
      </w:r>
      <w:r>
        <w:rPr>
          <w:rFonts w:ascii="Arial" w:hAnsi="Arial"/>
          <w:i/>
          <w:lang w:val="en-GB"/>
        </w:rPr>
        <w:t>Crop Sci.</w:t>
      </w:r>
      <w:r>
        <w:rPr>
          <w:rFonts w:ascii="Arial" w:hAnsi="Arial"/>
          <w:lang w:val="en-GB"/>
        </w:rPr>
        <w:t xml:space="preserve"> 37:405-415. </w:t>
      </w:r>
    </w:p>
    <w:p w:rsidR="00A5210A" w:rsidRDefault="00A5210A" w:rsidP="00A5210A">
      <w:pPr>
        <w:spacing w:line="480" w:lineRule="auto"/>
        <w:jc w:val="both"/>
        <w:rPr>
          <w:rFonts w:ascii="Arial" w:hAnsi="Arial"/>
          <w:lang w:val="en-GB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CROSSA, J., CORNELIUS, P.L. and Yan, W. (2001). Biplots of linear-bilinear models for studying crossover genotype </w:t>
      </w:r>
      <w:r>
        <w:rPr>
          <w:rFonts w:ascii="Arial" w:hAnsi="Arial"/>
          <w:lang w:val="en-GB"/>
        </w:rPr>
        <w:sym w:font="Symbol" w:char="F0B4"/>
      </w:r>
      <w:r>
        <w:rPr>
          <w:rFonts w:ascii="Arial" w:hAnsi="Arial"/>
          <w:lang w:val="en-GB"/>
        </w:rPr>
        <w:t xml:space="preserve"> environment interaction. Crop Science (submitted).</w:t>
      </w:r>
    </w:p>
    <w:p w:rsidR="00A5210A" w:rsidRDefault="00A5210A" w:rsidP="00A5210A">
      <w:pPr>
        <w:spacing w:line="480" w:lineRule="auto"/>
        <w:ind w:left="360"/>
        <w:jc w:val="both"/>
        <w:rPr>
          <w:rFonts w:ascii="Arial" w:hAnsi="Arial" w:cs="Arial"/>
          <w:szCs w:val="20"/>
          <w:lang w:val="es-E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DE LANGHE, E. (1961). La taxonomie du bananier plantain en Afrique Equatoriale. J. d’Agric. Tropicale et de Botanique Appliquée, VIII,     10-11:417-449,1961.</w:t>
      </w:r>
    </w:p>
    <w:p w:rsidR="00A5210A" w:rsidRDefault="00A5210A" w:rsidP="00A5210A">
      <w:pPr>
        <w:spacing w:line="480" w:lineRule="auto"/>
        <w:jc w:val="both"/>
        <w:rPr>
          <w:rFonts w:ascii="cmr12" w:hAnsi="cmr12"/>
          <w:lang w:val="es-E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0"/>
              <w:lang w:val="en-US"/>
            </w:rPr>
            <w:t>EBERHART</w:t>
          </w:r>
        </w:smartTag>
        <w:r>
          <w:rPr>
            <w:rFonts w:ascii="Arial" w:hAnsi="Arial" w:cs="Arial"/>
            <w:szCs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Cs w:val="20"/>
              <w:lang w:val="en-US"/>
            </w:rPr>
            <w:t>S.A.</w:t>
          </w:r>
        </w:smartTag>
      </w:smartTag>
      <w:r>
        <w:rPr>
          <w:rFonts w:ascii="Arial" w:hAnsi="Arial" w:cs="Arial"/>
          <w:szCs w:val="20"/>
          <w:lang w:val="en-US"/>
        </w:rPr>
        <w:t>; RUSSELL, W.A. (1966). Stability parameters for comparing varieties. Crop Science</w:t>
      </w:r>
      <w:proofErr w:type="gramStart"/>
      <w:r>
        <w:rPr>
          <w:rFonts w:ascii="Arial" w:hAnsi="Arial" w:cs="Arial"/>
          <w:szCs w:val="20"/>
          <w:lang w:val="en-US"/>
        </w:rPr>
        <w:t>,v.6</w:t>
      </w:r>
      <w:proofErr w:type="gramEnd"/>
      <w:r>
        <w:rPr>
          <w:rFonts w:ascii="Arial" w:hAnsi="Arial" w:cs="Arial"/>
          <w:szCs w:val="20"/>
          <w:lang w:val="en-US"/>
        </w:rPr>
        <w:t>, n.1, p.36-40, 1966.</w:t>
      </w:r>
    </w:p>
    <w:p w:rsidR="00A5210A" w:rsidRDefault="00A5210A" w:rsidP="00A5210A">
      <w:pPr>
        <w:spacing w:line="480" w:lineRule="auto"/>
        <w:jc w:val="both"/>
        <w:rPr>
          <w:rFonts w:ascii="Arial" w:hAnsi="Arial" w:cs="Arial"/>
          <w:szCs w:val="20"/>
          <w:lang w:val="en-US"/>
        </w:rPr>
      </w:pPr>
    </w:p>
    <w:p w:rsidR="00A5210A" w:rsidRP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lang w:val="en-GB"/>
        </w:rPr>
      </w:pPr>
      <w:r>
        <w:rPr>
          <w:rFonts w:ascii="Arial" w:hAnsi="Arial" w:cs="Arial"/>
          <w:szCs w:val="20"/>
          <w:lang w:val="en-US"/>
        </w:rPr>
        <w:t xml:space="preserve">GABRIEL, K. R. (1971).The biplot graphic display of matices with application to principal component analysis. Biometrika, v.58, n.3, p.453-467, 1971. </w:t>
      </w:r>
    </w:p>
    <w:p w:rsidR="00A5210A" w:rsidRDefault="00A5210A" w:rsidP="00A5210A">
      <w:pPr>
        <w:spacing w:line="480" w:lineRule="auto"/>
        <w:jc w:val="both"/>
        <w:rPr>
          <w:rFonts w:ascii="Arial" w:hAnsi="Arial" w:cs="Arial"/>
          <w:lang w:val="en-U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GONZÁLEZ, M. (2001). Interacción genotipo x ambiente en guisante proteaginoso (Pisum sativum L.), Tesis Doctoral, Universidad de Valladolid, Palencia, España, 2001.</w:t>
      </w:r>
    </w:p>
    <w:p w:rsidR="00985F39" w:rsidRDefault="00985F39" w:rsidP="00985F39">
      <w:pPr>
        <w:spacing w:line="480" w:lineRule="auto"/>
        <w:jc w:val="both"/>
        <w:rPr>
          <w:rFonts w:ascii="Arial" w:hAnsi="Arial" w:cs="Arial"/>
          <w:szCs w:val="20"/>
          <w:lang w:val="es-ES"/>
        </w:rPr>
      </w:pPr>
    </w:p>
    <w:p w:rsidR="00985F39" w:rsidRDefault="00985F39" w:rsidP="00985F39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JOHNSON, R., y WICHERN, W. (1998), Applied Multivariate Statistical Analysis, Editorial Prentice Hall, Cuarta Edición, New Jersey,  Estados Unidos.</w:t>
      </w:r>
    </w:p>
    <w:p w:rsidR="00A5210A" w:rsidRDefault="00A5210A" w:rsidP="00A5210A">
      <w:pPr>
        <w:spacing w:line="480" w:lineRule="auto"/>
        <w:jc w:val="both"/>
        <w:rPr>
          <w:rFonts w:ascii="Arial" w:hAnsi="Arial" w:cs="Arial"/>
          <w:szCs w:val="20"/>
          <w:lang w:val="es-E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Cs w:val="20"/>
          <w:lang w:val="es-ES"/>
        </w:rPr>
      </w:pPr>
      <w:r w:rsidRPr="00712A43">
        <w:rPr>
          <w:rFonts w:ascii="Arial" w:hAnsi="Arial" w:cs="Arial"/>
          <w:szCs w:val="20"/>
        </w:rPr>
        <w:t xml:space="preserve">LAVORIANTI, O.J. (2003). </w:t>
      </w:r>
      <w:r>
        <w:rPr>
          <w:rFonts w:ascii="Arial" w:hAnsi="Arial" w:cs="Arial"/>
          <w:szCs w:val="20"/>
          <w:lang w:val="es-ES"/>
        </w:rPr>
        <w:t>Estabilidade e Adaptabilidade Fenotípica através da reamostragem “bootstrap" no modelo AMMI. Tesis Doctoral, Universidad de Sao Paulo, Sao Paulo, Brasil, 2003.</w:t>
      </w:r>
    </w:p>
    <w:p w:rsidR="00A5210A" w:rsidRDefault="00A5210A" w:rsidP="00A5210A">
      <w:pPr>
        <w:spacing w:line="480" w:lineRule="auto"/>
        <w:ind w:left="357"/>
        <w:jc w:val="both"/>
        <w:rPr>
          <w:rFonts w:ascii="Arial" w:hAnsi="Arial"/>
          <w:lang w:val="en-GB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MENDENHALL W. (1994), Estadística Matemática con Aplicaciones, Grupo Editorial Iberoamericana, Segunda Edición, México D.F, México.</w:t>
      </w:r>
    </w:p>
    <w:p w:rsidR="00A5210A" w:rsidRDefault="00A5210A" w:rsidP="00A5210A">
      <w:pPr>
        <w:spacing w:line="480" w:lineRule="auto"/>
        <w:ind w:left="357" w:hanging="357"/>
        <w:jc w:val="both"/>
        <w:rPr>
          <w:rFonts w:ascii="Arial" w:hAnsi="Arial" w:cs="Arial"/>
          <w:szCs w:val="20"/>
          <w:lang w:val="es-ES"/>
        </w:rPr>
      </w:pPr>
    </w:p>
    <w:p w:rsidR="00A5210A" w:rsidRDefault="00A5210A" w:rsidP="00A5210A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lastRenderedPageBreak/>
        <w:t>PEREZ C. (2004), Técnicas de Análisis Multivariante de Datos. Aplicaciones con SPSS, Editorial Prentice Hall, Primera Edición, Madrid, España.</w:t>
      </w:r>
    </w:p>
    <w:p w:rsidR="00A5210A" w:rsidRDefault="00A5210A" w:rsidP="00985F39">
      <w:pPr>
        <w:spacing w:line="480" w:lineRule="auto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 xml:space="preserve"> </w:t>
      </w:r>
    </w:p>
    <w:p w:rsidR="00A5210A" w:rsidRDefault="00A5210A" w:rsidP="00A5210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SOTO, M. (1992). Bananos  Cultivo y Comercialización. Ministerio de Agricultura y Ganadería de Costa Rica. Segunda Edición. San José, Costa Rica, 1992.</w:t>
      </w:r>
    </w:p>
    <w:p w:rsidR="00A5210A" w:rsidRDefault="00A5210A" w:rsidP="00985F39">
      <w:pPr>
        <w:numPr>
          <w:ilvl w:val="0"/>
          <w:numId w:val="1"/>
        </w:numPr>
        <w:spacing w:line="480" w:lineRule="auto"/>
        <w:ind w:left="714" w:hanging="357"/>
        <w:jc w:val="both"/>
      </w:pPr>
      <w:hyperlink r:id="rId5" w:history="1">
        <w:r>
          <w:rPr>
            <w:rStyle w:val="Hipervnculo"/>
            <w:rFonts w:ascii="Arial" w:hAnsi="Arial" w:cs="Arial"/>
            <w:szCs w:val="20"/>
            <w:lang w:val="es-ES"/>
          </w:rPr>
          <w:t>www.fao.org</w:t>
        </w:r>
      </w:hyperlink>
    </w:p>
    <w:sectPr w:rsidR="00A5210A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E4D"/>
    <w:multiLevelType w:val="hybridMultilevel"/>
    <w:tmpl w:val="46D49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5210A"/>
    <w:rsid w:val="00712A43"/>
    <w:rsid w:val="00985F39"/>
    <w:rsid w:val="00A5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10A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A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ICM - ESPOL</Company>
  <LinksUpToDate>false</LinksUpToDate>
  <CharactersWithSpaces>1999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betalab</dc:creator>
  <cp:keywords/>
  <dc:description/>
  <cp:lastModifiedBy>ehernand</cp:lastModifiedBy>
  <cp:revision>2</cp:revision>
  <dcterms:created xsi:type="dcterms:W3CDTF">2011-02-17T19:30:00Z</dcterms:created>
  <dcterms:modified xsi:type="dcterms:W3CDTF">2011-02-17T19:30:00Z</dcterms:modified>
</cp:coreProperties>
</file>