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DEA">
      <w:pPr>
        <w:pStyle w:val="Ttulo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990600"/>
            <wp:effectExtent l="19050" t="0" r="0" b="0"/>
            <wp:wrapTight wrapText="bothSides">
              <wp:wrapPolygon edited="0">
                <wp:start x="-216" y="0"/>
                <wp:lineTo x="-216" y="21185"/>
                <wp:lineTo x="21600" y="21185"/>
                <wp:lineTo x="21600" y="0"/>
                <wp:lineTo x="-216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C52DEA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C52DEA">
      <w:pPr>
        <w:jc w:val="center"/>
        <w:rPr>
          <w:b/>
          <w:bCs/>
        </w:rPr>
      </w:pPr>
      <w:r>
        <w:rPr>
          <w:b/>
          <w:bCs/>
        </w:rPr>
        <w:t>SEGUNDO TERMINO 2010-2011</w:t>
      </w:r>
    </w:p>
    <w:p w:rsidR="00000000" w:rsidRDefault="00C52DEA">
      <w:pPr>
        <w:jc w:val="center"/>
        <w:rPr>
          <w:b/>
          <w:bCs/>
        </w:rPr>
      </w:pPr>
      <w:r>
        <w:rPr>
          <w:b/>
          <w:bCs/>
        </w:rPr>
        <w:t>examen I parcial</w:t>
      </w:r>
    </w:p>
    <w:p w:rsidR="00000000" w:rsidRDefault="00C52DEA">
      <w:pPr>
        <w:jc w:val="center"/>
        <w:rPr>
          <w:b/>
          <w:bCs/>
        </w:rPr>
      </w:pPr>
      <w:r>
        <w:rPr>
          <w:b/>
          <w:bCs/>
        </w:rPr>
        <w:t>Martes 7 de diciembre del 2010</w:t>
      </w:r>
    </w:p>
    <w:p w:rsidR="00000000" w:rsidRDefault="00C52DEA">
      <w:pPr>
        <w:jc w:val="center"/>
        <w:rPr>
          <w:b/>
          <w:bCs/>
        </w:rPr>
      </w:pPr>
      <w:r>
        <w:rPr>
          <w:noProof/>
          <w:sz w:val="20"/>
        </w:rPr>
        <w:pict>
          <v:rect id="_x0000_s1028" style="position:absolute;left:0;text-align:left;margin-left:174pt;margin-top:12pt;width:90pt;height:1in;z-index:251657728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pt;margin-top:12pt;width:99pt;height:27pt;z-index:251658752" filled="f" stroked="f">
            <v:textbox style="mso-next-textbox:#_x0000_s1029">
              <w:txbxContent>
                <w:p w:rsidR="00000000" w:rsidRDefault="00C52DEA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</w:p>
    <w:p w:rsidR="00000000" w:rsidRDefault="00C52DEA">
      <w:pPr>
        <w:jc w:val="center"/>
        <w:rPr>
          <w:b/>
          <w:bCs/>
        </w:rPr>
      </w:pPr>
    </w:p>
    <w:p w:rsidR="00000000" w:rsidRDefault="00C52DEA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C52DEA">
      <w:pPr>
        <w:jc w:val="center"/>
        <w:rPr>
          <w:b/>
          <w:bCs/>
        </w:rPr>
      </w:pPr>
    </w:p>
    <w:p w:rsidR="00000000" w:rsidRDefault="00C52DEA">
      <w:pPr>
        <w:pStyle w:val="Ttulo1"/>
      </w:pPr>
      <w:r>
        <w:t>Profesor: CPA AZUCENA TORRES NEGRETE, Ms</w:t>
      </w:r>
    </w:p>
    <w:p w:rsidR="00000000" w:rsidRDefault="00C52DEA">
      <w:pPr>
        <w:rPr>
          <w:b/>
          <w:bCs/>
        </w:rPr>
      </w:pPr>
      <w:r>
        <w:rPr>
          <w:b/>
          <w:bCs/>
        </w:rPr>
        <w:t xml:space="preserve">GRUPO No. 2 </w:t>
      </w:r>
    </w:p>
    <w:p w:rsidR="00000000" w:rsidRDefault="00C52DEA">
      <w:pPr>
        <w:rPr>
          <w:b/>
          <w:bCs/>
        </w:rPr>
      </w:pPr>
    </w:p>
    <w:p w:rsidR="00000000" w:rsidRDefault="00C52DEA">
      <w:pPr>
        <w:rPr>
          <w:b/>
          <w:bCs/>
        </w:rPr>
      </w:pPr>
      <w:r>
        <w:rPr>
          <w:b/>
          <w:bCs/>
        </w:rPr>
        <w:t>Alumno: _____________________________________</w:t>
      </w:r>
      <w:r>
        <w:rPr>
          <w:b/>
          <w:bCs/>
        </w:rPr>
        <w:t>___________</w:t>
      </w:r>
    </w:p>
    <w:p w:rsidR="00000000" w:rsidRDefault="00C52DEA">
      <w:pPr>
        <w:rPr>
          <w:b/>
          <w:bCs/>
        </w:rPr>
      </w:pPr>
    </w:p>
    <w:p w:rsidR="00000000" w:rsidRDefault="00C52DEA">
      <w:pPr>
        <w:rPr>
          <w:b/>
          <w:bCs/>
        </w:rPr>
      </w:pPr>
      <w:r>
        <w:rPr>
          <w:b/>
          <w:bCs/>
          <w:lang w:val="pt-BR"/>
        </w:rPr>
        <w:t>1.-  Conteste Verdadero (V) o Falso (F) segun</w:t>
      </w:r>
      <w:r>
        <w:rPr>
          <w:b/>
          <w:bCs/>
        </w:rPr>
        <w:t xml:space="preserve"> corresponda. (20 puntos)</w:t>
      </w:r>
    </w:p>
    <w:p w:rsidR="00000000" w:rsidRDefault="00C52DEA">
      <w:pPr>
        <w:jc w:val="both"/>
        <w:rPr>
          <w:sz w:val="12"/>
        </w:rPr>
      </w:pPr>
    </w:p>
    <w:p w:rsidR="00000000" w:rsidRDefault="00C52DEA">
      <w:pPr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</w:rPr>
        <w:t>La jerarquía de las Leyes son: Constitución, acuerdos internacionales</w:t>
      </w:r>
    </w:p>
    <w:p w:rsidR="00000000" w:rsidRDefault="00C52DEA">
      <w:pPr>
        <w:ind w:left="360" w:firstLine="348"/>
        <w:jc w:val="both"/>
        <w:rPr>
          <w:sz w:val="22"/>
        </w:rPr>
      </w:pPr>
      <w:r>
        <w:rPr>
          <w:sz w:val="22"/>
        </w:rPr>
        <w:t xml:space="preserve"> Leyes orgánicas, leyes generales, reglamentos,</w:t>
      </w:r>
    </w:p>
    <w:p w:rsidR="00000000" w:rsidRDefault="00C52DEA">
      <w:pPr>
        <w:ind w:left="360" w:firstLine="348"/>
        <w:jc w:val="both"/>
        <w:rPr>
          <w:b/>
          <w:bCs/>
          <w:sz w:val="22"/>
          <w:lang w:val="es-ES_tradnl"/>
        </w:rPr>
      </w:pPr>
      <w:r>
        <w:rPr>
          <w:sz w:val="22"/>
        </w:rPr>
        <w:t xml:space="preserve"> resoluciones y circulares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(      )</w:t>
      </w:r>
    </w:p>
    <w:p w:rsidR="00000000" w:rsidRDefault="00C52DEA">
      <w:pPr>
        <w:ind w:left="360"/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>La audit</w:t>
      </w:r>
      <w:r>
        <w:rPr>
          <w:sz w:val="22"/>
          <w:lang w:val="es-ES_tradnl"/>
        </w:rPr>
        <w:t xml:space="preserve">oria tributaria se la realiza con el único objetivo verificar </w:t>
      </w:r>
    </w:p>
    <w:p w:rsidR="00000000" w:rsidRDefault="00C52DEA">
      <w:pPr>
        <w:ind w:left="360" w:firstLine="348"/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 xml:space="preserve">el pago de las obligaciones tributarias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>(      )</w:t>
      </w:r>
    </w:p>
    <w:p w:rsidR="00000000" w:rsidRDefault="00C52DEA">
      <w:pPr>
        <w:ind w:left="360"/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Las faltas reglamentarias están sancionadoras con Clausura </w:t>
      </w:r>
    </w:p>
    <w:p w:rsidR="00000000" w:rsidRDefault="00C52DEA">
      <w:pPr>
        <w:ind w:firstLine="708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Del establecimiento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>(      )</w:t>
      </w:r>
    </w:p>
    <w:p w:rsidR="00000000" w:rsidRDefault="00C52DEA">
      <w:pPr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Las pruebas de auditoria tributaria son</w:t>
      </w:r>
      <w:r>
        <w:rPr>
          <w:sz w:val="22"/>
          <w:lang w:val="es-ES_tradnl"/>
        </w:rPr>
        <w:t xml:space="preserve"> efectuadas con el propósito</w:t>
      </w:r>
    </w:p>
    <w:p w:rsidR="00000000" w:rsidRDefault="00C52DEA">
      <w:pPr>
        <w:ind w:left="360" w:firstLine="348"/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 xml:space="preserve"> de determinar la razonabilidad de los saldos presentados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 xml:space="preserve">(      ) </w:t>
      </w:r>
    </w:p>
    <w:p w:rsidR="00000000" w:rsidRDefault="00C52DEA">
      <w:pPr>
        <w:ind w:left="360"/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val="es-ES_tradnl"/>
        </w:rPr>
        <w:t xml:space="preserve">En Auditoria tributara la materialidad es determinada en </w:t>
      </w:r>
    </w:p>
    <w:p w:rsidR="00000000" w:rsidRDefault="00C52DEA">
      <w:pPr>
        <w:ind w:firstLine="708"/>
        <w:jc w:val="both"/>
        <w:rPr>
          <w:sz w:val="22"/>
        </w:rPr>
      </w:pPr>
      <w:r>
        <w:rPr>
          <w:sz w:val="22"/>
          <w:lang w:val="es-ES_tradnl"/>
        </w:rPr>
        <w:t xml:space="preserve">función del patrimonio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>(      )</w:t>
      </w:r>
    </w:p>
    <w:p w:rsidR="00000000" w:rsidRDefault="00C52DEA">
      <w:pPr>
        <w:ind w:left="360"/>
        <w:jc w:val="both"/>
        <w:rPr>
          <w:sz w:val="8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</w:rPr>
        <w:t>La administración tributaria puede realizar determinacion</w:t>
      </w:r>
      <w:r>
        <w:rPr>
          <w:sz w:val="22"/>
        </w:rPr>
        <w:t xml:space="preserve">es de </w:t>
      </w:r>
    </w:p>
    <w:p w:rsidR="00000000" w:rsidRDefault="00C52DEA">
      <w:pPr>
        <w:ind w:left="360" w:firstLine="348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Impuestos hasta 3 años después de su presentar las declaraciones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</w:rPr>
        <w:t>(       )</w:t>
      </w:r>
    </w:p>
    <w:p w:rsidR="00000000" w:rsidRDefault="00C52DEA">
      <w:pPr>
        <w:ind w:left="360"/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Uno de los deberes formales de lo contribuyentes es presentar los </w:t>
      </w:r>
    </w:p>
    <w:p w:rsidR="00000000" w:rsidRDefault="00C52DEA">
      <w:pPr>
        <w:ind w:left="360" w:firstLine="348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Estados financieros al SRI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 xml:space="preserve"> (      )</w:t>
      </w:r>
      <w:r>
        <w:rPr>
          <w:sz w:val="22"/>
          <w:lang w:val="es-ES_tradnl"/>
        </w:rPr>
        <w:t xml:space="preserve"> </w:t>
      </w:r>
    </w:p>
    <w:p w:rsidR="00000000" w:rsidRDefault="00C52DEA">
      <w:pPr>
        <w:ind w:left="360"/>
        <w:jc w:val="both"/>
        <w:rPr>
          <w:sz w:val="8"/>
          <w:lang w:val="es-ES_tradnl"/>
        </w:rPr>
      </w:pPr>
    </w:p>
    <w:p w:rsidR="00000000" w:rsidRDefault="00C52DEA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En la auditoria tributaria se evalúa el Riesgo inherente, r</w:t>
      </w:r>
      <w:r>
        <w:rPr>
          <w:sz w:val="22"/>
          <w:lang w:val="es-ES_tradnl"/>
        </w:rPr>
        <w:t>iesgos de control</w:t>
      </w:r>
    </w:p>
    <w:p w:rsidR="00000000" w:rsidRDefault="00C52DEA">
      <w:pPr>
        <w:ind w:firstLine="708"/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 xml:space="preserve">En las cuantas contables relacionadas con impuestos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>(      )</w:t>
      </w:r>
    </w:p>
    <w:p w:rsidR="00000000" w:rsidRDefault="00C52DEA">
      <w:pPr>
        <w:jc w:val="both"/>
        <w:rPr>
          <w:sz w:val="8"/>
          <w:lang w:val="es-EC"/>
        </w:rPr>
      </w:pPr>
    </w:p>
    <w:p w:rsidR="00000000" w:rsidRDefault="00C52DEA">
      <w:pPr>
        <w:numPr>
          <w:ilvl w:val="0"/>
          <w:numId w:val="1"/>
        </w:numPr>
        <w:jc w:val="both"/>
        <w:rPr>
          <w:bCs/>
          <w:sz w:val="22"/>
        </w:rPr>
      </w:pPr>
      <w:r>
        <w:rPr>
          <w:bCs/>
          <w:sz w:val="22"/>
          <w:lang w:val="es-EC"/>
        </w:rPr>
        <w:t xml:space="preserve">Presentar los anexos tributarios después de la fecha determinada en  </w:t>
      </w:r>
    </w:p>
    <w:p w:rsidR="00000000" w:rsidRDefault="00C52DEA">
      <w:pPr>
        <w:ind w:left="360" w:firstLine="348"/>
        <w:jc w:val="both"/>
        <w:rPr>
          <w:b/>
          <w:bCs/>
          <w:sz w:val="22"/>
        </w:rPr>
      </w:pPr>
      <w:r>
        <w:rPr>
          <w:bCs/>
          <w:sz w:val="22"/>
          <w:lang w:val="es-EC"/>
        </w:rPr>
        <w:t>La LORTI es una  defraudación fiscal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(       )</w:t>
      </w:r>
    </w:p>
    <w:p w:rsidR="00000000" w:rsidRDefault="00C52DEA">
      <w:pPr>
        <w:jc w:val="both"/>
        <w:rPr>
          <w:bCs/>
          <w:sz w:val="12"/>
        </w:rPr>
      </w:pPr>
    </w:p>
    <w:p w:rsidR="00000000" w:rsidRDefault="00C52DEA">
      <w:pPr>
        <w:numPr>
          <w:ilvl w:val="0"/>
          <w:numId w:val="1"/>
        </w:numPr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>Las contravenciones son violaciones a los r</w:t>
      </w:r>
      <w:r>
        <w:rPr>
          <w:sz w:val="22"/>
          <w:lang w:val="es-ES_tradnl"/>
        </w:rPr>
        <w:t xml:space="preserve">eglamentos              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 xml:space="preserve">(       ) </w:t>
      </w:r>
    </w:p>
    <w:p w:rsidR="00000000" w:rsidRDefault="00C52DEA">
      <w:pPr>
        <w:jc w:val="both"/>
        <w:rPr>
          <w:sz w:val="8"/>
          <w:lang w:val="es-ES_tradnl"/>
        </w:rPr>
      </w:pPr>
    </w:p>
    <w:p w:rsidR="00000000" w:rsidRDefault="00C52DEA">
      <w:pPr>
        <w:pStyle w:val="Sangradetextonormal"/>
        <w:rPr>
          <w:sz w:val="24"/>
        </w:rPr>
      </w:pPr>
    </w:p>
    <w:p w:rsidR="00000000" w:rsidRDefault="00C52DEA">
      <w:pPr>
        <w:ind w:left="540" w:hanging="540"/>
        <w:rPr>
          <w:b/>
          <w:bCs/>
          <w:lang w:val="es-EC"/>
        </w:rPr>
      </w:pPr>
      <w:r>
        <w:rPr>
          <w:b/>
          <w:bCs/>
        </w:rPr>
        <w:t xml:space="preserve">2.- </w:t>
      </w:r>
      <w:r>
        <w:rPr>
          <w:b/>
          <w:bCs/>
        </w:rPr>
        <w:tab/>
        <w:t>¿</w:t>
      </w:r>
      <w:r>
        <w:rPr>
          <w:b/>
          <w:bCs/>
          <w:lang w:val="es-EC"/>
        </w:rPr>
        <w:t>Cuales son los riesgos implícitos en la auditoria?, explique cada uno y exponga  un ejemplo de cada uno (10 puntos)</w:t>
      </w:r>
    </w:p>
    <w:p w:rsidR="00000000" w:rsidRDefault="00C52DEA">
      <w:pPr>
        <w:ind w:left="540" w:hanging="540"/>
        <w:rPr>
          <w:sz w:val="16"/>
          <w:lang w:val="es-EC"/>
        </w:rPr>
      </w:pPr>
    </w:p>
    <w:p w:rsidR="00000000" w:rsidRDefault="00C52DEA">
      <w:pPr>
        <w:pStyle w:val="Sangradetextonormal"/>
        <w:rPr>
          <w:sz w:val="24"/>
        </w:rPr>
      </w:pPr>
      <w:r>
        <w:rPr>
          <w:sz w:val="24"/>
        </w:rPr>
        <w:t>3.-</w:t>
      </w:r>
      <w:r>
        <w:rPr>
          <w:sz w:val="24"/>
        </w:rPr>
        <w:tab/>
        <w:t>Indique la definición de auditoria, y cuales son los objetivos que persigue la auditoria</w:t>
      </w:r>
      <w:r>
        <w:rPr>
          <w:sz w:val="24"/>
        </w:rPr>
        <w:t xml:space="preserve"> tributaria? (10 Puntos)</w:t>
      </w:r>
    </w:p>
    <w:p w:rsidR="00000000" w:rsidRDefault="00C52DEA">
      <w:pPr>
        <w:pStyle w:val="Sangradetextonormal"/>
        <w:rPr>
          <w:sz w:val="24"/>
        </w:rPr>
      </w:pPr>
    </w:p>
    <w:p w:rsidR="00000000" w:rsidRDefault="00C52DEA">
      <w:pPr>
        <w:pStyle w:val="Sangradetextonormal"/>
        <w:rPr>
          <w:sz w:val="24"/>
        </w:rPr>
      </w:pPr>
      <w:r>
        <w:rPr>
          <w:sz w:val="24"/>
        </w:rPr>
        <w:t xml:space="preserve">4.- </w:t>
      </w:r>
      <w:r>
        <w:rPr>
          <w:sz w:val="24"/>
        </w:rPr>
        <w:tab/>
        <w:t>Indique cuales son las cuentas del pasivos sujetas de revisión tributaria, explique porque y cuales son los procedimientos que se debe aplicar para hacer el análisis (10 puntos)</w:t>
      </w:r>
    </w:p>
    <w:p w:rsidR="00000000" w:rsidRDefault="00C52DEA">
      <w:pPr>
        <w:jc w:val="both"/>
        <w:rPr>
          <w:b/>
        </w:rPr>
      </w:pPr>
    </w:p>
    <w:p w:rsidR="00000000" w:rsidRDefault="00C52DEA">
      <w:pPr>
        <w:jc w:val="both"/>
        <w:rPr>
          <w:b/>
        </w:rPr>
      </w:pPr>
    </w:p>
    <w:p w:rsidR="00000000" w:rsidRDefault="00C52DEA">
      <w:pPr>
        <w:jc w:val="both"/>
        <w:rPr>
          <w:b/>
        </w:rPr>
      </w:pPr>
    </w:p>
    <w:p w:rsidR="00000000" w:rsidRDefault="00C52DEA">
      <w:pPr>
        <w:pStyle w:val="Sangradetextonormal"/>
        <w:jc w:val="right"/>
        <w:rPr>
          <w:sz w:val="12"/>
        </w:rPr>
      </w:pPr>
      <w:r>
        <w:rPr>
          <w:sz w:val="12"/>
        </w:rPr>
        <w:lastRenderedPageBreak/>
        <w:t>SEGUNDO TERMINO 2010-2011</w:t>
      </w:r>
    </w:p>
    <w:p w:rsidR="00000000" w:rsidRDefault="00C52DEA">
      <w:pPr>
        <w:pStyle w:val="Sangradetextonormal"/>
        <w:jc w:val="right"/>
        <w:rPr>
          <w:sz w:val="12"/>
        </w:rPr>
      </w:pPr>
      <w:r>
        <w:rPr>
          <w:sz w:val="12"/>
        </w:rPr>
        <w:t xml:space="preserve">EXAMEN I PARCIAL </w:t>
      </w:r>
    </w:p>
    <w:p w:rsidR="00000000" w:rsidRDefault="00C52DEA">
      <w:pPr>
        <w:pStyle w:val="Sangradetextonormal"/>
        <w:jc w:val="right"/>
        <w:rPr>
          <w:sz w:val="12"/>
        </w:rPr>
      </w:pPr>
      <w:r>
        <w:rPr>
          <w:sz w:val="12"/>
        </w:rPr>
        <w:t xml:space="preserve">AUDITORIA TRIBUTARIA  </w:t>
      </w:r>
    </w:p>
    <w:p w:rsidR="00000000" w:rsidRDefault="00C52DEA">
      <w:pPr>
        <w:pStyle w:val="Ttulo4"/>
      </w:pPr>
      <w:r>
        <w:rPr>
          <w:sz w:val="12"/>
        </w:rPr>
        <w:t>Grupo 2</w:t>
      </w:r>
    </w:p>
    <w:p w:rsidR="00000000" w:rsidRDefault="00C52DEA">
      <w:pPr>
        <w:jc w:val="both"/>
        <w:rPr>
          <w:b/>
        </w:rPr>
      </w:pPr>
    </w:p>
    <w:p w:rsidR="00000000" w:rsidRDefault="00C52DEA">
      <w:pPr>
        <w:jc w:val="both"/>
        <w:rPr>
          <w:b/>
        </w:rPr>
      </w:pPr>
    </w:p>
    <w:p w:rsidR="00000000" w:rsidRDefault="00C52DEA">
      <w:pPr>
        <w:jc w:val="both"/>
        <w:rPr>
          <w:b/>
        </w:rPr>
      </w:pPr>
      <w:r>
        <w:rPr>
          <w:b/>
        </w:rPr>
        <w:t xml:space="preserve">5.- Ejercicios:  Resuelva los siguientes casos:  (20 puntos) </w:t>
      </w:r>
    </w:p>
    <w:p w:rsidR="00000000" w:rsidRDefault="00C52DEA">
      <w:pPr>
        <w:ind w:left="360"/>
        <w:rPr>
          <w:b/>
          <w:sz w:val="16"/>
        </w:rPr>
      </w:pPr>
    </w:p>
    <w:p w:rsidR="00000000" w:rsidRDefault="00C52DEA">
      <w:pPr>
        <w:pStyle w:val="Ttulo3"/>
      </w:pPr>
      <w:r>
        <w:t>Tasa de interés trimestral por mora tributaria</w:t>
      </w:r>
    </w:p>
    <w:p w:rsidR="00000000" w:rsidRDefault="00C52DEA">
      <w:pPr>
        <w:ind w:left="360"/>
        <w:jc w:val="center"/>
        <w:rPr>
          <w:bCs/>
          <w:sz w:val="8"/>
        </w:rPr>
      </w:pPr>
    </w:p>
    <w:p w:rsidR="00000000" w:rsidRDefault="00C52DEA">
      <w:pPr>
        <w:pStyle w:val="Ttulo2"/>
        <w:ind w:left="1068" w:firstLine="348"/>
        <w:rPr>
          <w:sz w:val="8"/>
        </w:rPr>
      </w:pPr>
      <w:r>
        <w:t xml:space="preserve">Enero – Marzo    1,149% </w:t>
      </w:r>
      <w:r>
        <w:tab/>
      </w:r>
      <w:r>
        <w:tab/>
        <w:t>Abril – Junio       1,151%</w:t>
      </w:r>
    </w:p>
    <w:p w:rsidR="00000000" w:rsidRDefault="00C52DEA">
      <w:pPr>
        <w:pStyle w:val="Ttulo3"/>
        <w:ind w:left="720" w:firstLine="696"/>
        <w:jc w:val="left"/>
      </w:pPr>
      <w:r>
        <w:t>Julio – septb      1,128%</w:t>
      </w:r>
      <w:r>
        <w:tab/>
      </w:r>
      <w:r>
        <w:tab/>
      </w:r>
      <w:r>
        <w:tab/>
        <w:t>Octb  –  dicbre   1,130</w:t>
      </w:r>
    </w:p>
    <w:p w:rsidR="00000000" w:rsidRDefault="00C52DEA">
      <w:pPr>
        <w:ind w:left="360"/>
        <w:rPr>
          <w:b/>
        </w:rPr>
      </w:pPr>
    </w:p>
    <w:p w:rsidR="00000000" w:rsidRDefault="00C52DEA">
      <w:pPr>
        <w:ind w:left="360"/>
        <w:rPr>
          <w:b/>
        </w:rPr>
      </w:pPr>
      <w:bookmarkStart w:id="0" w:name="OLE_LINK5"/>
      <w:r>
        <w:rPr>
          <w:b/>
        </w:rPr>
        <w:t>Caso 1</w:t>
      </w:r>
      <w:r>
        <w:rPr>
          <w:b/>
        </w:rPr>
        <w:t>:  (8 puntos)</w:t>
      </w:r>
    </w:p>
    <w:bookmarkEnd w:id="0"/>
    <w:p w:rsidR="00000000" w:rsidRDefault="00C52DEA">
      <w:pPr>
        <w:ind w:left="360"/>
        <w:rPr>
          <w:b/>
          <w:sz w:val="16"/>
        </w:rPr>
      </w:pPr>
    </w:p>
    <w:p w:rsidR="00000000" w:rsidRDefault="00C52DEA">
      <w:pPr>
        <w:pStyle w:val="Sangra3detindependiente"/>
        <w:rPr>
          <w:bCs/>
          <w:sz w:val="22"/>
          <w:lang w:val="es-ES"/>
        </w:rPr>
      </w:pPr>
      <w:r>
        <w:rPr>
          <w:bCs/>
          <w:sz w:val="22"/>
          <w:lang w:val="es-ES"/>
        </w:rPr>
        <w:t>Una persona natural tiene ingresos en relación de dependencia y por rendimientos financieros, por descocamiento de la Ley  no consolidó sus ingresos y presento  su declaración de IR del año 2009.  La información suministrada es la siguiente:</w:t>
      </w:r>
    </w:p>
    <w:p w:rsidR="00000000" w:rsidRDefault="00C52DEA">
      <w:pPr>
        <w:pStyle w:val="Sangra3detindependiente"/>
        <w:rPr>
          <w:bCs/>
          <w:sz w:val="16"/>
          <w:lang w:val="es-ES"/>
        </w:rPr>
      </w:pP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Su noveno digito del RUC es 6</w:t>
      </w: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Los ingresos por Relación dependencia son US$ 25,500,00</w:t>
      </w: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Retenciones realizadas </w:t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  <w:t xml:space="preserve">    1,650,00</w:t>
      </w: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Ingresos por arrendamiento </w:t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  <w:t xml:space="preserve">  10,840,00</w:t>
      </w: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Retenciones en la fuente </w:t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  <w:t xml:space="preserve">       216,80</w:t>
      </w:r>
    </w:p>
    <w:p w:rsidR="00000000" w:rsidRDefault="00C52DEA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El impuesto causado es US$ 1,788</w:t>
      </w:r>
    </w:p>
    <w:p w:rsidR="00000000" w:rsidRDefault="00C52DEA">
      <w:pPr>
        <w:pStyle w:val="Sangra3detindependiente"/>
        <w:rPr>
          <w:bCs/>
          <w:sz w:val="22"/>
          <w:lang w:val="es-ES"/>
        </w:rPr>
      </w:pPr>
      <w:r>
        <w:rPr>
          <w:b/>
          <w:sz w:val="22"/>
          <w:lang w:val="es-ES"/>
        </w:rPr>
        <w:t>Se pide</w:t>
      </w:r>
      <w:r>
        <w:rPr>
          <w:bCs/>
          <w:sz w:val="22"/>
          <w:lang w:val="es-ES"/>
        </w:rPr>
        <w:t>:</w:t>
      </w:r>
    </w:p>
    <w:p w:rsidR="00000000" w:rsidRDefault="00C52DEA">
      <w:pPr>
        <w:pStyle w:val="Sangra3detindependiente"/>
        <w:rPr>
          <w:bCs/>
          <w:sz w:val="22"/>
          <w:lang w:val="es-ES"/>
        </w:rPr>
      </w:pPr>
      <w:r>
        <w:rPr>
          <w:bCs/>
          <w:sz w:val="22"/>
          <w:lang w:val="es-ES"/>
        </w:rPr>
        <w:t>De</w:t>
      </w:r>
      <w:r>
        <w:rPr>
          <w:bCs/>
          <w:sz w:val="22"/>
          <w:lang w:val="es-ES"/>
        </w:rPr>
        <w:t>terminar cuales son las multas e intereses a que esta sujeto esta persona si presenta su declaración de IR a esta fecha.</w:t>
      </w:r>
    </w:p>
    <w:p w:rsidR="00000000" w:rsidRDefault="00C52DEA">
      <w:pPr>
        <w:ind w:left="360"/>
        <w:rPr>
          <w:b/>
        </w:rPr>
      </w:pPr>
    </w:p>
    <w:p w:rsidR="00000000" w:rsidRDefault="00C52DEA">
      <w:pPr>
        <w:ind w:left="360"/>
        <w:rPr>
          <w:b/>
        </w:rPr>
      </w:pPr>
      <w:r>
        <w:rPr>
          <w:b/>
        </w:rPr>
        <w:t xml:space="preserve">Caso 2:  (6 puntos) </w:t>
      </w:r>
    </w:p>
    <w:p w:rsidR="00000000" w:rsidRDefault="00C52DEA">
      <w:pPr>
        <w:ind w:left="360"/>
        <w:rPr>
          <w:b/>
          <w:sz w:val="16"/>
        </w:rPr>
      </w:pPr>
    </w:p>
    <w:p w:rsidR="00000000" w:rsidRDefault="00C52DEA">
      <w:pPr>
        <w:pStyle w:val="Textoindependiente2"/>
        <w:ind w:left="360"/>
      </w:pPr>
      <w:r>
        <w:t xml:space="preserve">La compañía por error no pago el segundo anticipo de impuesto a la renta por US$ 8,670.  Calcule, a la presente </w:t>
      </w:r>
      <w:r>
        <w:t>fecha, los valores a pagar, considerando que su fecha de pago es el 22 de cada mes.(cite bases legales)</w:t>
      </w:r>
    </w:p>
    <w:p w:rsidR="00000000" w:rsidRDefault="00C52DEA">
      <w:pPr>
        <w:ind w:left="360"/>
        <w:rPr>
          <w:b/>
          <w:lang w:val="es-EC"/>
        </w:rPr>
      </w:pPr>
    </w:p>
    <w:p w:rsidR="00000000" w:rsidRDefault="00C52DEA">
      <w:pPr>
        <w:ind w:left="360"/>
        <w:rPr>
          <w:b/>
        </w:rPr>
      </w:pPr>
      <w:r>
        <w:rPr>
          <w:b/>
        </w:rPr>
        <w:t>Caso 3:  ( 6 puntos)</w:t>
      </w:r>
    </w:p>
    <w:p w:rsidR="00000000" w:rsidRDefault="00C52DEA">
      <w:pPr>
        <w:rPr>
          <w:b/>
          <w:sz w:val="16"/>
        </w:rPr>
      </w:pPr>
    </w:p>
    <w:p w:rsidR="00000000" w:rsidRDefault="00C52DEA">
      <w:pPr>
        <w:pStyle w:val="Sangra3detindependiente"/>
        <w:rPr>
          <w:sz w:val="22"/>
        </w:rPr>
      </w:pPr>
      <w:r>
        <w:rPr>
          <w:sz w:val="22"/>
        </w:rPr>
        <w:t>La compañía  presenta las siguientes situaciones, evalué y determine de ser el caso, de acuerdo a lo que indica la LORTI y el Cód</w:t>
      </w:r>
      <w:r>
        <w:rPr>
          <w:sz w:val="22"/>
        </w:rPr>
        <w:t>igo Tributario, en qué tipo de sanciones esta inmersa cada una de estas situaciones, cite las bases legales y razone porque?.</w:t>
      </w:r>
    </w:p>
    <w:p w:rsidR="00000000" w:rsidRDefault="00C52DEA">
      <w:pPr>
        <w:rPr>
          <w:sz w:val="16"/>
          <w:lang w:val="es-EC"/>
        </w:rPr>
      </w:pPr>
    </w:p>
    <w:p w:rsidR="00000000" w:rsidRDefault="00C52DEA">
      <w:pPr>
        <w:numPr>
          <w:ilvl w:val="0"/>
          <w:numId w:val="17"/>
        </w:numPr>
        <w:rPr>
          <w:sz w:val="22"/>
          <w:lang w:val="es-EC"/>
        </w:rPr>
      </w:pPr>
      <w:r>
        <w:rPr>
          <w:sz w:val="22"/>
          <w:lang w:val="es-EC"/>
        </w:rPr>
        <w:t>El estado de resultados del año 2009 de la Cía. XXX  presento: Ingresos US$ 896,700 costos y gastos US$ 903,400 y perdida por  US</w:t>
      </w:r>
      <w:r>
        <w:rPr>
          <w:sz w:val="22"/>
          <w:lang w:val="es-EC"/>
        </w:rPr>
        <w:t>$6,700. Debido a que la contabilidad estaba atrasada la declaración del impuesto a la renta se presento con 4 meses después del vencimiento, el contador no calculo multas ni intereses.</w:t>
      </w:r>
    </w:p>
    <w:p w:rsidR="00000000" w:rsidRDefault="00C52DEA">
      <w:pPr>
        <w:pStyle w:val="Prrafodelista"/>
        <w:rPr>
          <w:sz w:val="16"/>
          <w:lang w:val="es-EC"/>
        </w:rPr>
      </w:pPr>
    </w:p>
    <w:p w:rsidR="00000000" w:rsidRDefault="00C52DEA">
      <w:pPr>
        <w:numPr>
          <w:ilvl w:val="0"/>
          <w:numId w:val="17"/>
        </w:numPr>
        <w:rPr>
          <w:lang w:val="es-EC"/>
        </w:rPr>
      </w:pPr>
      <w:r>
        <w:rPr>
          <w:lang w:val="es-EC"/>
        </w:rPr>
        <w:t xml:space="preserve">La compañía no ha efectuado las retenciones en la fuente de los pagos </w:t>
      </w:r>
      <w:r>
        <w:rPr>
          <w:lang w:val="es-EC"/>
        </w:rPr>
        <w:t>al exterior por servicios importados por US$ 40,000.</w:t>
      </w:r>
    </w:p>
    <w:p w:rsidR="00000000" w:rsidRDefault="00C52DEA">
      <w:pPr>
        <w:rPr>
          <w:sz w:val="16"/>
          <w:lang w:val="es-EC"/>
        </w:rPr>
      </w:pPr>
    </w:p>
    <w:p w:rsidR="00000000" w:rsidRDefault="00C52DEA">
      <w:pPr>
        <w:numPr>
          <w:ilvl w:val="0"/>
          <w:numId w:val="17"/>
        </w:numPr>
        <w:rPr>
          <w:lang w:val="es-EC"/>
        </w:rPr>
      </w:pPr>
      <w:r>
        <w:rPr>
          <w:lang w:val="es-EC"/>
        </w:rPr>
        <w:t xml:space="preserve">La compañía no incluyo en la declaración del  IVA del mes de septb.  del 2010 las retenciones en la fuente  de IVA por US$ 3,450. </w:t>
      </w:r>
    </w:p>
    <w:p w:rsidR="00000000" w:rsidRDefault="00C52DEA">
      <w:pPr>
        <w:rPr>
          <w:lang w:val="es-EC"/>
        </w:rPr>
      </w:pPr>
    </w:p>
    <w:p w:rsidR="00000000" w:rsidRDefault="00C52DEA">
      <w:pPr>
        <w:jc w:val="both"/>
        <w:rPr>
          <w:lang w:val="es-EC"/>
        </w:rPr>
      </w:pPr>
    </w:p>
    <w:sectPr w:rsidR="000000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52DEA">
      <w:r>
        <w:separator/>
      </w:r>
    </w:p>
  </w:endnote>
  <w:endnote w:type="continuationSeparator" w:id="1">
    <w:p w:rsidR="00000000" w:rsidRDefault="00C5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2DEA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52DEA">
      <w:r>
        <w:separator/>
      </w:r>
    </w:p>
  </w:footnote>
  <w:footnote w:type="continuationSeparator" w:id="1">
    <w:p w:rsidR="00000000" w:rsidRDefault="00C52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927B5"/>
    <w:multiLevelType w:val="hybridMultilevel"/>
    <w:tmpl w:val="1B48E0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90EAE"/>
    <w:multiLevelType w:val="hybridMultilevel"/>
    <w:tmpl w:val="1A1CF16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71E49"/>
    <w:multiLevelType w:val="hybridMultilevel"/>
    <w:tmpl w:val="0A6873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E3F5D"/>
    <w:multiLevelType w:val="hybridMultilevel"/>
    <w:tmpl w:val="1DCC62FA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64C82193"/>
    <w:multiLevelType w:val="hybridMultilevel"/>
    <w:tmpl w:val="7EC02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7"/>
  </w:num>
  <w:num w:numId="15">
    <w:abstractNumId w:val="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DEA"/>
    <w:rsid w:val="00C5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angra3detindependiente">
    <w:name w:val="Body Text Indent 3"/>
    <w:basedOn w:val="Normal"/>
    <w:semiHidden/>
    <w:pPr>
      <w:ind w:left="360"/>
    </w:pPr>
    <w:rPr>
      <w:lang w:val="es-EC"/>
    </w:rPr>
  </w:style>
  <w:style w:type="paragraph" w:styleId="Textoindependiente2">
    <w:name w:val="Body Text 2"/>
    <w:basedOn w:val="Normal"/>
    <w:semiHidden/>
    <w:rPr>
      <w:sz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4019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2009-11-30T17:09:00Z</cp:lastPrinted>
  <dcterms:created xsi:type="dcterms:W3CDTF">2011-03-22T18:12:00Z</dcterms:created>
  <dcterms:modified xsi:type="dcterms:W3CDTF">2011-03-22T18:12:00Z</dcterms:modified>
</cp:coreProperties>
</file>