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0E" w:rsidRPr="008B2CE5" w:rsidRDefault="008B2CE5" w:rsidP="00417E82">
      <w:pPr>
        <w:spacing w:after="0" w:line="240" w:lineRule="auto"/>
        <w:jc w:val="center"/>
        <w:rPr>
          <w:b/>
        </w:rPr>
      </w:pPr>
      <w:r w:rsidRPr="008B2CE5">
        <w:rPr>
          <w:b/>
        </w:rPr>
        <w:t>EXAMEN PARCIAL ADMINISTRACION FINANCIERA II</w:t>
      </w:r>
    </w:p>
    <w:p w:rsidR="008B2CE5" w:rsidRDefault="008B2CE5" w:rsidP="00417E82">
      <w:pPr>
        <w:spacing w:after="0" w:line="240" w:lineRule="auto"/>
      </w:pPr>
    </w:p>
    <w:p w:rsidR="008B2CE5" w:rsidRDefault="008B2CE5" w:rsidP="00417E82">
      <w:pPr>
        <w:spacing w:after="0" w:line="240" w:lineRule="auto"/>
      </w:pPr>
      <w:r>
        <w:t xml:space="preserve">Nombre: _______________________________________________________  Fecha: </w:t>
      </w:r>
      <w:r w:rsidR="00A97C94">
        <w:t>15</w:t>
      </w:r>
      <w:r>
        <w:t>/</w:t>
      </w:r>
      <w:r w:rsidR="00A97C94">
        <w:t>Dic</w:t>
      </w:r>
      <w:r>
        <w:t>/2010</w:t>
      </w:r>
    </w:p>
    <w:p w:rsidR="00417E82" w:rsidRDefault="00417E82" w:rsidP="00417E82">
      <w:pPr>
        <w:spacing w:after="0" w:line="240" w:lineRule="auto"/>
      </w:pPr>
    </w:p>
    <w:p w:rsidR="008B2CE5" w:rsidRDefault="008B2CE5" w:rsidP="00417E82">
      <w:pPr>
        <w:spacing w:after="0" w:line="240" w:lineRule="auto"/>
      </w:pPr>
      <w:r>
        <w:t>Resuelva las siguientes situaciones:</w:t>
      </w:r>
    </w:p>
    <w:p w:rsidR="00417E82" w:rsidRDefault="00417E82" w:rsidP="00417E82">
      <w:pPr>
        <w:spacing w:after="0" w:line="240" w:lineRule="auto"/>
        <w:rPr>
          <w:b/>
        </w:rPr>
      </w:pPr>
    </w:p>
    <w:p w:rsidR="007E05F1" w:rsidRDefault="00A97C94" w:rsidP="00417E82">
      <w:pPr>
        <w:spacing w:after="0" w:line="240" w:lineRule="auto"/>
        <w:rPr>
          <w:b/>
        </w:rPr>
      </w:pPr>
      <w:r>
        <w:rPr>
          <w:b/>
        </w:rPr>
        <w:t>1</w:t>
      </w:r>
      <w:r w:rsidR="007E05F1" w:rsidRPr="008B2CE5">
        <w:rPr>
          <w:b/>
        </w:rPr>
        <w:t xml:space="preserve">. </w:t>
      </w:r>
      <w:r w:rsidR="007E05F1">
        <w:rPr>
          <w:b/>
        </w:rPr>
        <w:t>MODELO MVAC</w:t>
      </w:r>
    </w:p>
    <w:p w:rsidR="00967035" w:rsidRDefault="005B6A06" w:rsidP="00417E82">
      <w:pPr>
        <w:spacing w:after="0" w:line="240" w:lineRule="auto"/>
        <w:jc w:val="both"/>
      </w:pPr>
      <w:r>
        <w:t xml:space="preserve">ABC tiene dos divisiones: la de llantas, que manufactura llantas para automóviles nuevos y la de vulcanización, que manufactura materiales de vulcanizado que se venden a talleres independientes </w:t>
      </w:r>
      <w:r w:rsidR="00C85795">
        <w:t xml:space="preserve">establecidos a lo largo de los Estados Unidos. Debido a que la manufactura de automóviles fluctúa a la par de la economía en general, la contribución de las utilidades de la división al precio de las acciones de ABC está altamente correlacionada con los rendimientos de la mayoría de las demás acciones. Si la división de llantas fuera operada como una compañía separada, su coeficiente beta sería aproximadamente 1.5. Por otra parte, las ventas y las utilidades de la división de vulcanización tienden a ser contra cíclicas, debido a que las ventas de las llantas vulcanizadas tienden a aumentar en forma muy importante cuando los usuarios no pueden darse </w:t>
      </w:r>
      <w:r w:rsidR="00967035">
        <w:t>el lujo de comprar llantas nuevas. Se ha estimado que el beta de la división de vulcanización es de 0.5.</w:t>
      </w:r>
    </w:p>
    <w:p w:rsidR="00A97C94" w:rsidRDefault="00A97C94" w:rsidP="00417E82">
      <w:pPr>
        <w:spacing w:after="0" w:line="240" w:lineRule="auto"/>
        <w:jc w:val="both"/>
      </w:pPr>
    </w:p>
    <w:p w:rsidR="00967035" w:rsidRDefault="00967035" w:rsidP="00417E82">
      <w:pPr>
        <w:spacing w:after="0" w:line="240" w:lineRule="auto"/>
        <w:jc w:val="both"/>
      </w:pPr>
      <w:r>
        <w:t>Actualmente, la tasa de interés sobre los bonos del tesoro americano es de 9% y la tasa esperada de rendimiento sobre una acción promedio es de 13%. ABC únicamente cuenta con acciones de capital contable común, por lo que no tiene deudas pendientes de pago.</w:t>
      </w:r>
    </w:p>
    <w:p w:rsidR="00967035" w:rsidRDefault="00967035" w:rsidP="00417E82">
      <w:pPr>
        <w:numPr>
          <w:ilvl w:val="0"/>
          <w:numId w:val="2"/>
        </w:numPr>
        <w:spacing w:after="0" w:line="240" w:lineRule="auto"/>
        <w:jc w:val="both"/>
      </w:pPr>
      <w:r>
        <w:t>¿Cuál será la tasa requerida de rendimiento sobre los dos tipos de acciones de ABC?</w:t>
      </w:r>
    </w:p>
    <w:p w:rsidR="007E05F1" w:rsidRDefault="00967035" w:rsidP="00417E82">
      <w:pPr>
        <w:numPr>
          <w:ilvl w:val="0"/>
          <w:numId w:val="2"/>
        </w:numPr>
        <w:spacing w:after="0" w:line="240" w:lineRule="auto"/>
        <w:jc w:val="both"/>
      </w:pPr>
      <w:r>
        <w:t>¿Cuáles serán sus Costos Promedio de Capital Ponderado?</w:t>
      </w:r>
      <w:r w:rsidR="00C85795">
        <w:t xml:space="preserve"> </w:t>
      </w:r>
    </w:p>
    <w:p w:rsidR="00A97C94" w:rsidRDefault="00A97C94" w:rsidP="00417E82">
      <w:pPr>
        <w:spacing w:after="0" w:line="240" w:lineRule="auto"/>
        <w:ind w:left="720"/>
        <w:jc w:val="both"/>
      </w:pPr>
    </w:p>
    <w:p w:rsidR="00967035" w:rsidRDefault="00A97C94" w:rsidP="00417E82">
      <w:pPr>
        <w:spacing w:after="0" w:line="240" w:lineRule="auto"/>
        <w:jc w:val="both"/>
        <w:rPr>
          <w:b/>
        </w:rPr>
      </w:pPr>
      <w:r>
        <w:rPr>
          <w:b/>
        </w:rPr>
        <w:t>2</w:t>
      </w:r>
      <w:r w:rsidR="00967035" w:rsidRPr="00967035">
        <w:rPr>
          <w:b/>
        </w:rPr>
        <w:t>. TECNICAS DE PRESUPUESTO DE CAPITAL</w:t>
      </w:r>
    </w:p>
    <w:p w:rsidR="007E05F1" w:rsidRDefault="00A51290" w:rsidP="00417E82">
      <w:pPr>
        <w:spacing w:after="0" w:line="240" w:lineRule="auto"/>
        <w:jc w:val="both"/>
      </w:pPr>
      <w:r>
        <w:t>En el presupuesto de capital de este año, la empresa XYZ está considerando la adquisición de dos piezas de equipo: un camión y un sistema de poleas de carga. Los proyectos son independientes. El desembolso de efectivo para el camión es de $22.430, mientras que para el sistema de poleas es de $17.100. Cada pieza de equipo tiene una vida estimada de cinco años. El flujo anual de efectivo después de impuestos que se espera que proporcione el camión es de $7.500, en el caso de la polea es de $5.100. La tasa requerida de rendimiento de la empresa es de 14%. Calcule la TIR de los proyectos, el VPN y el periodo de recuperación de cada proyecto, e indique qué proyecto (o proyectos) deberían aceptarse.</w:t>
      </w:r>
    </w:p>
    <w:p w:rsidR="00A51290" w:rsidRDefault="00A51290" w:rsidP="00391EEB">
      <w:pPr>
        <w:spacing w:after="0" w:line="360" w:lineRule="auto"/>
        <w:jc w:val="both"/>
      </w:pPr>
    </w:p>
    <w:p w:rsidR="00391EEB" w:rsidRPr="00391EEB" w:rsidRDefault="00391EEB" w:rsidP="00391EEB">
      <w:pPr>
        <w:spacing w:after="0" w:line="240" w:lineRule="auto"/>
        <w:jc w:val="both"/>
        <w:rPr>
          <w:b/>
        </w:rPr>
      </w:pPr>
      <w:r>
        <w:rPr>
          <w:b/>
        </w:rPr>
        <w:t>3.</w:t>
      </w:r>
      <w:r w:rsidRPr="00391EEB">
        <w:rPr>
          <w:b/>
        </w:rPr>
        <w:t xml:space="preserve"> SHRIEVES COMPANY</w:t>
      </w:r>
    </w:p>
    <w:p w:rsidR="00391EEB" w:rsidRDefault="00391EEB" w:rsidP="00391EEB">
      <w:pPr>
        <w:spacing w:after="0" w:line="240" w:lineRule="auto"/>
        <w:jc w:val="center"/>
      </w:pPr>
    </w:p>
    <w:p w:rsidR="00391EEB" w:rsidRDefault="004F7A8F" w:rsidP="00391EEB">
      <w:pPr>
        <w:spacing w:after="0" w:line="240" w:lineRule="auto"/>
        <w:jc w:val="center"/>
      </w:pPr>
      <w:r>
        <w:rPr>
          <w:noProof/>
          <w:lang w:val="es-ES" w:eastAsia="es-ES"/>
        </w:rPr>
        <w:drawing>
          <wp:inline distT="0" distB="0" distL="0" distR="0">
            <wp:extent cx="4886325" cy="1647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86325" cy="1647825"/>
                    </a:xfrm>
                    <a:prstGeom prst="rect">
                      <a:avLst/>
                    </a:prstGeom>
                    <a:noFill/>
                    <a:ln w="9525">
                      <a:noFill/>
                      <a:miter lim="800000"/>
                      <a:headEnd/>
                      <a:tailEnd/>
                    </a:ln>
                  </pic:spPr>
                </pic:pic>
              </a:graphicData>
            </a:graphic>
          </wp:inline>
        </w:drawing>
      </w:r>
    </w:p>
    <w:p w:rsidR="00391EEB" w:rsidRDefault="00391EEB" w:rsidP="00417E82">
      <w:pPr>
        <w:spacing w:after="0" w:line="240" w:lineRule="auto"/>
      </w:pPr>
    </w:p>
    <w:p w:rsidR="00417E82" w:rsidRDefault="00417E82" w:rsidP="00417E82">
      <w:pPr>
        <w:spacing w:after="0" w:line="240" w:lineRule="auto"/>
        <w:jc w:val="both"/>
        <w:rPr>
          <w:b/>
          <w:lang w:val="es-CR"/>
        </w:rPr>
      </w:pPr>
      <w:r w:rsidRPr="00417E82">
        <w:rPr>
          <w:b/>
          <w:lang w:val="es-CR"/>
        </w:rPr>
        <w:lastRenderedPageBreak/>
        <w:t>4. SELECCIONE LA RESPUESTA CORRECTA</w:t>
      </w:r>
    </w:p>
    <w:p w:rsidR="00417E82" w:rsidRPr="00417E82" w:rsidRDefault="00417E82" w:rsidP="00417E82">
      <w:pPr>
        <w:spacing w:after="0" w:line="240" w:lineRule="auto"/>
        <w:jc w:val="both"/>
        <w:rPr>
          <w:b/>
          <w:lang w:val="es-CR"/>
        </w:rPr>
      </w:pPr>
    </w:p>
    <w:p w:rsidR="00417E82" w:rsidRDefault="00417E82" w:rsidP="00417E82">
      <w:pPr>
        <w:spacing w:after="0" w:line="240" w:lineRule="auto"/>
        <w:jc w:val="both"/>
        <w:rPr>
          <w:lang w:val="es-CR"/>
        </w:rPr>
      </w:pPr>
      <w:r>
        <w:rPr>
          <w:lang w:val="es-CR"/>
        </w:rPr>
        <w:t xml:space="preserve">1. Dados dos activos: el activo “X” que tiene un coeficiente de variación de 0,9 y el activo “Y” que tiene un coeficiente de variación es de 0,3; esto significa que </w:t>
      </w:r>
    </w:p>
    <w:p w:rsidR="00417E82" w:rsidRDefault="00417E82" w:rsidP="00417E82">
      <w:pPr>
        <w:numPr>
          <w:ilvl w:val="0"/>
          <w:numId w:val="4"/>
        </w:numPr>
        <w:spacing w:after="0" w:line="240" w:lineRule="auto"/>
        <w:rPr>
          <w:lang w:val="es-CR"/>
        </w:rPr>
      </w:pPr>
      <w:r>
        <w:rPr>
          <w:lang w:val="es-CR"/>
        </w:rPr>
        <w:t>El activo “X” es más seguro que “Y”.</w:t>
      </w:r>
    </w:p>
    <w:p w:rsidR="00417E82" w:rsidRDefault="00417E82" w:rsidP="00417E82">
      <w:pPr>
        <w:numPr>
          <w:ilvl w:val="0"/>
          <w:numId w:val="4"/>
        </w:numPr>
        <w:spacing w:after="0" w:line="240" w:lineRule="auto"/>
        <w:rPr>
          <w:lang w:val="es-CR"/>
        </w:rPr>
      </w:pPr>
      <w:r>
        <w:rPr>
          <w:lang w:val="es-CR"/>
        </w:rPr>
        <w:t>El activo “X” es relativamente más rentable que “Y”.</w:t>
      </w:r>
    </w:p>
    <w:p w:rsidR="00417E82" w:rsidRDefault="00417E82" w:rsidP="00417E82">
      <w:pPr>
        <w:numPr>
          <w:ilvl w:val="0"/>
          <w:numId w:val="4"/>
        </w:numPr>
        <w:spacing w:after="0" w:line="240" w:lineRule="auto"/>
        <w:rPr>
          <w:lang w:val="es-CR"/>
        </w:rPr>
      </w:pPr>
      <w:r>
        <w:rPr>
          <w:lang w:val="es-CR"/>
        </w:rPr>
        <w:t>El activo “X” es relativamente más seguro que “X”.</w:t>
      </w:r>
    </w:p>
    <w:p w:rsidR="00417E82" w:rsidRPr="000C101D" w:rsidRDefault="00417E82" w:rsidP="00417E82">
      <w:pPr>
        <w:numPr>
          <w:ilvl w:val="0"/>
          <w:numId w:val="4"/>
        </w:numPr>
        <w:spacing w:after="0" w:line="240" w:lineRule="auto"/>
        <w:rPr>
          <w:lang w:val="es-CR"/>
        </w:rPr>
      </w:pPr>
      <w:r w:rsidRPr="000C101D">
        <w:rPr>
          <w:lang w:val="es-CR"/>
        </w:rPr>
        <w:t>Ninguna de las anteriores.</w:t>
      </w:r>
    </w:p>
    <w:p w:rsidR="00417E82" w:rsidRDefault="00417E82" w:rsidP="00417E82">
      <w:pPr>
        <w:spacing w:after="0" w:line="240" w:lineRule="auto"/>
        <w:rPr>
          <w:lang w:val="es-CR"/>
        </w:rPr>
      </w:pPr>
    </w:p>
    <w:p w:rsidR="00417E82" w:rsidRPr="00830658" w:rsidRDefault="00417E82" w:rsidP="00417E82">
      <w:pPr>
        <w:spacing w:after="0" w:line="240" w:lineRule="auto"/>
        <w:jc w:val="both"/>
        <w:rPr>
          <w:lang w:val="es-CR"/>
        </w:rPr>
      </w:pPr>
      <w:r>
        <w:rPr>
          <w:lang w:val="es-CR"/>
        </w:rPr>
        <w:t xml:space="preserve">2. </w:t>
      </w:r>
      <w:r w:rsidRPr="00830658">
        <w:rPr>
          <w:lang w:val="es-CR"/>
        </w:rPr>
        <w:t>Dados dos activos con desviaciones estándar de 0,147 y 0,10, con un coeficiente de asociación lineal de 0,40; la proporción de mínima varianza del primer activo será:</w:t>
      </w:r>
    </w:p>
    <w:p w:rsidR="00417E82" w:rsidRDefault="00417E82" w:rsidP="00417E82">
      <w:pPr>
        <w:numPr>
          <w:ilvl w:val="1"/>
          <w:numId w:val="5"/>
        </w:numPr>
        <w:spacing w:after="0" w:line="240" w:lineRule="auto"/>
        <w:rPr>
          <w:lang w:val="es-CR"/>
        </w:rPr>
        <w:sectPr w:rsidR="00417E82" w:rsidSect="00417E82">
          <w:type w:val="continuous"/>
          <w:pgSz w:w="12240" w:h="15840"/>
          <w:pgMar w:top="1417" w:right="1701" w:bottom="1417" w:left="1701" w:header="708" w:footer="708" w:gutter="0"/>
          <w:cols w:space="708"/>
          <w:docGrid w:linePitch="360"/>
        </w:sectPr>
      </w:pPr>
    </w:p>
    <w:p w:rsidR="00417E82" w:rsidRPr="00830658" w:rsidRDefault="00417E82" w:rsidP="00417E82">
      <w:pPr>
        <w:numPr>
          <w:ilvl w:val="1"/>
          <w:numId w:val="5"/>
        </w:numPr>
        <w:spacing w:after="0" w:line="240" w:lineRule="auto"/>
        <w:rPr>
          <w:lang w:val="es-CR"/>
        </w:rPr>
      </w:pPr>
      <w:r w:rsidRPr="00830658">
        <w:rPr>
          <w:lang w:val="es-CR"/>
        </w:rPr>
        <w:t>0,2502</w:t>
      </w:r>
    </w:p>
    <w:p w:rsidR="00417E82" w:rsidRPr="00830658" w:rsidRDefault="00417E82" w:rsidP="00417E82">
      <w:pPr>
        <w:numPr>
          <w:ilvl w:val="1"/>
          <w:numId w:val="5"/>
        </w:numPr>
        <w:spacing w:after="0" w:line="240" w:lineRule="auto"/>
        <w:rPr>
          <w:lang w:val="es-CR"/>
        </w:rPr>
      </w:pPr>
      <w:r w:rsidRPr="00830658">
        <w:rPr>
          <w:lang w:val="es-CR"/>
        </w:rPr>
        <w:t>0,20756</w:t>
      </w:r>
    </w:p>
    <w:p w:rsidR="00417E82" w:rsidRPr="00830658" w:rsidRDefault="00417E82" w:rsidP="00417E82">
      <w:pPr>
        <w:numPr>
          <w:ilvl w:val="1"/>
          <w:numId w:val="5"/>
        </w:numPr>
        <w:spacing w:after="0" w:line="240" w:lineRule="auto"/>
        <w:rPr>
          <w:lang w:val="es-CR"/>
        </w:rPr>
      </w:pPr>
      <w:r w:rsidRPr="00830658">
        <w:rPr>
          <w:lang w:val="es-CR"/>
        </w:rPr>
        <w:t>0,792433</w:t>
      </w:r>
    </w:p>
    <w:p w:rsidR="00417E82" w:rsidRPr="00830658" w:rsidRDefault="00417E82" w:rsidP="00417E82">
      <w:pPr>
        <w:numPr>
          <w:ilvl w:val="1"/>
          <w:numId w:val="5"/>
        </w:numPr>
        <w:spacing w:after="0" w:line="240" w:lineRule="auto"/>
        <w:rPr>
          <w:lang w:val="es-CR"/>
        </w:rPr>
      </w:pPr>
      <w:r w:rsidRPr="00830658">
        <w:rPr>
          <w:lang w:val="es-CR"/>
        </w:rPr>
        <w:t>ninguna de las anteriores</w:t>
      </w:r>
    </w:p>
    <w:p w:rsidR="00417E82" w:rsidRDefault="00417E82" w:rsidP="00417E82">
      <w:pPr>
        <w:spacing w:after="0" w:line="240" w:lineRule="auto"/>
        <w:jc w:val="both"/>
        <w:rPr>
          <w:lang w:val="es-CR"/>
        </w:rPr>
        <w:sectPr w:rsidR="00417E82" w:rsidSect="00417E82">
          <w:type w:val="continuous"/>
          <w:pgSz w:w="12240" w:h="15840"/>
          <w:pgMar w:top="1417" w:right="1701" w:bottom="1417" w:left="1701" w:header="708" w:footer="708" w:gutter="0"/>
          <w:cols w:num="2" w:space="708"/>
          <w:docGrid w:linePitch="360"/>
        </w:sectPr>
      </w:pPr>
    </w:p>
    <w:p w:rsidR="00417E82" w:rsidRDefault="00417E82" w:rsidP="00417E82">
      <w:pPr>
        <w:spacing w:after="0" w:line="240" w:lineRule="auto"/>
        <w:jc w:val="both"/>
        <w:rPr>
          <w:lang w:val="es-CR"/>
        </w:rPr>
      </w:pPr>
    </w:p>
    <w:p w:rsidR="00417E82" w:rsidRPr="00830658" w:rsidRDefault="00417E82" w:rsidP="00417E82">
      <w:pPr>
        <w:spacing w:after="0" w:line="240" w:lineRule="auto"/>
        <w:jc w:val="both"/>
        <w:rPr>
          <w:lang w:val="es-CR"/>
        </w:rPr>
      </w:pPr>
      <w:r>
        <w:rPr>
          <w:lang w:val="es-CR"/>
        </w:rPr>
        <w:t xml:space="preserve">3. </w:t>
      </w:r>
      <w:r w:rsidRPr="00830658">
        <w:rPr>
          <w:lang w:val="es-CR"/>
        </w:rPr>
        <w:t>Dados dos activos que tienen el mismo rendimiento esperado y el riesgo el mismo para ambos, con una covarianza nula:</w:t>
      </w:r>
    </w:p>
    <w:p w:rsidR="00417E82" w:rsidRPr="00830658" w:rsidRDefault="00417E82" w:rsidP="00417E82">
      <w:pPr>
        <w:numPr>
          <w:ilvl w:val="0"/>
          <w:numId w:val="7"/>
        </w:numPr>
        <w:spacing w:after="0" w:line="240" w:lineRule="auto"/>
        <w:rPr>
          <w:lang w:val="es-CR"/>
        </w:rPr>
      </w:pPr>
      <w:r w:rsidRPr="00830658">
        <w:rPr>
          <w:lang w:val="es-CR"/>
        </w:rPr>
        <w:t>No habrá incentivos para diversificar entre esos activos</w:t>
      </w:r>
    </w:p>
    <w:p w:rsidR="00417E82" w:rsidRPr="00830658" w:rsidRDefault="00417E82" w:rsidP="00417E82">
      <w:pPr>
        <w:numPr>
          <w:ilvl w:val="0"/>
          <w:numId w:val="7"/>
        </w:numPr>
        <w:spacing w:after="0" w:line="240" w:lineRule="auto"/>
        <w:rPr>
          <w:lang w:val="es-CR"/>
        </w:rPr>
      </w:pPr>
      <w:r w:rsidRPr="00830658">
        <w:rPr>
          <w:lang w:val="es-CR"/>
        </w:rPr>
        <w:t>Siempre habrá incentivos para diversificar entre esos activos</w:t>
      </w:r>
    </w:p>
    <w:p w:rsidR="00417E82" w:rsidRPr="00830658" w:rsidRDefault="00417E82" w:rsidP="00417E82">
      <w:pPr>
        <w:numPr>
          <w:ilvl w:val="0"/>
          <w:numId w:val="7"/>
        </w:numPr>
        <w:spacing w:after="0" w:line="240" w:lineRule="auto"/>
        <w:rPr>
          <w:lang w:val="es-CR"/>
        </w:rPr>
      </w:pPr>
      <w:r w:rsidRPr="00830658">
        <w:rPr>
          <w:lang w:val="es-CR"/>
        </w:rPr>
        <w:t>Dependerá de las proporciones en las que se invierte en cada activo</w:t>
      </w:r>
    </w:p>
    <w:p w:rsidR="00417E82" w:rsidRPr="00830658" w:rsidRDefault="00417E82" w:rsidP="00417E82">
      <w:pPr>
        <w:numPr>
          <w:ilvl w:val="0"/>
          <w:numId w:val="7"/>
        </w:numPr>
        <w:spacing w:after="0" w:line="240" w:lineRule="auto"/>
        <w:rPr>
          <w:lang w:val="es-CR"/>
        </w:rPr>
      </w:pPr>
      <w:r w:rsidRPr="00830658">
        <w:rPr>
          <w:lang w:val="es-CR"/>
        </w:rPr>
        <w:t>Ninguna de las anteriores</w:t>
      </w:r>
    </w:p>
    <w:p w:rsidR="00417E82" w:rsidRDefault="00417E82" w:rsidP="00417E82">
      <w:pPr>
        <w:spacing w:after="0" w:line="240" w:lineRule="auto"/>
        <w:rPr>
          <w:lang w:val="es-CR"/>
        </w:rPr>
      </w:pPr>
    </w:p>
    <w:p w:rsidR="00417E82" w:rsidRPr="00830658" w:rsidRDefault="00417E82" w:rsidP="00417E82">
      <w:pPr>
        <w:spacing w:after="0" w:line="240" w:lineRule="auto"/>
        <w:jc w:val="both"/>
        <w:rPr>
          <w:lang w:val="es-CR"/>
        </w:rPr>
      </w:pPr>
      <w:r>
        <w:rPr>
          <w:lang w:val="es-CR"/>
        </w:rPr>
        <w:t xml:space="preserve">4. </w:t>
      </w:r>
      <w:r w:rsidRPr="00830658">
        <w:rPr>
          <w:lang w:val="es-CR"/>
        </w:rPr>
        <w:t>Si se invierte la misma proporción en cada uno de los activos que conforman un portafolio, se tendrá que:</w:t>
      </w:r>
    </w:p>
    <w:p w:rsidR="00417E82" w:rsidRPr="00830658" w:rsidRDefault="00417E82" w:rsidP="00417E82">
      <w:pPr>
        <w:numPr>
          <w:ilvl w:val="0"/>
          <w:numId w:val="8"/>
        </w:numPr>
        <w:spacing w:after="0" w:line="240" w:lineRule="auto"/>
        <w:jc w:val="both"/>
        <w:rPr>
          <w:lang w:val="es-CR"/>
        </w:rPr>
      </w:pPr>
      <w:r w:rsidRPr="00830658">
        <w:rPr>
          <w:lang w:val="es-CR"/>
        </w:rPr>
        <w:t>El rendimiento del portafolio será un promedio simple de los rendimientos de los activos individuales</w:t>
      </w:r>
    </w:p>
    <w:p w:rsidR="00417E82" w:rsidRPr="00830658" w:rsidRDefault="00417E82" w:rsidP="00417E82">
      <w:pPr>
        <w:numPr>
          <w:ilvl w:val="0"/>
          <w:numId w:val="8"/>
        </w:numPr>
        <w:spacing w:after="0" w:line="240" w:lineRule="auto"/>
        <w:jc w:val="both"/>
        <w:rPr>
          <w:lang w:val="es-CR"/>
        </w:rPr>
      </w:pPr>
      <w:r w:rsidRPr="00830658">
        <w:rPr>
          <w:lang w:val="es-CR"/>
        </w:rPr>
        <w:t>El riesgo del portafolio será un promedio simple de los riesgos de los activos individuales.</w:t>
      </w:r>
    </w:p>
    <w:p w:rsidR="00417E82" w:rsidRPr="00830658" w:rsidRDefault="00417E82" w:rsidP="00417E82">
      <w:pPr>
        <w:numPr>
          <w:ilvl w:val="0"/>
          <w:numId w:val="8"/>
        </w:numPr>
        <w:spacing w:after="0" w:line="240" w:lineRule="auto"/>
        <w:jc w:val="both"/>
        <w:rPr>
          <w:lang w:val="es-CR"/>
        </w:rPr>
      </w:pPr>
      <w:r w:rsidRPr="00830658">
        <w:rPr>
          <w:lang w:val="es-CR"/>
        </w:rPr>
        <w:t>Ambas proposiciones son ciertas.</w:t>
      </w:r>
    </w:p>
    <w:p w:rsidR="00417E82" w:rsidRPr="00830658" w:rsidRDefault="00417E82" w:rsidP="00417E82">
      <w:pPr>
        <w:numPr>
          <w:ilvl w:val="0"/>
          <w:numId w:val="8"/>
        </w:numPr>
        <w:spacing w:after="0" w:line="240" w:lineRule="auto"/>
        <w:jc w:val="both"/>
        <w:rPr>
          <w:lang w:val="es-CR"/>
        </w:rPr>
      </w:pPr>
      <w:r w:rsidRPr="00830658">
        <w:rPr>
          <w:lang w:val="es-CR"/>
        </w:rPr>
        <w:t>Ambas proposiciones son falsas.</w:t>
      </w:r>
    </w:p>
    <w:p w:rsidR="00417E82" w:rsidRPr="00830658" w:rsidRDefault="00417E82" w:rsidP="00417E82">
      <w:pPr>
        <w:spacing w:after="0" w:line="240" w:lineRule="auto"/>
        <w:jc w:val="both"/>
        <w:rPr>
          <w:lang w:val="es-CR"/>
        </w:rPr>
      </w:pPr>
    </w:p>
    <w:p w:rsidR="00417E82" w:rsidRPr="00830658" w:rsidRDefault="00417E82" w:rsidP="00417E82">
      <w:pPr>
        <w:spacing w:after="0" w:line="240" w:lineRule="auto"/>
        <w:jc w:val="both"/>
        <w:rPr>
          <w:lang w:val="es-CR"/>
        </w:rPr>
      </w:pPr>
      <w:r>
        <w:rPr>
          <w:lang w:val="es-CR"/>
        </w:rPr>
        <w:t xml:space="preserve">5. </w:t>
      </w:r>
      <w:r w:rsidRPr="00830658">
        <w:rPr>
          <w:lang w:val="es-CR"/>
        </w:rPr>
        <w:t>Si la desviación de dos activos es de 0,08 y 0,065, respectivamente; el coeficiente de asociación lineal será de 0,9, si la covarianza entre ambos es de:</w:t>
      </w:r>
    </w:p>
    <w:p w:rsidR="00417E82" w:rsidRDefault="00417E82" w:rsidP="00417E82">
      <w:pPr>
        <w:numPr>
          <w:ilvl w:val="0"/>
          <w:numId w:val="9"/>
        </w:numPr>
        <w:spacing w:after="0" w:line="240" w:lineRule="auto"/>
        <w:jc w:val="both"/>
        <w:rPr>
          <w:lang w:val="es-CR"/>
        </w:rPr>
        <w:sectPr w:rsidR="00417E82" w:rsidSect="00417E82">
          <w:type w:val="continuous"/>
          <w:pgSz w:w="12240" w:h="15840"/>
          <w:pgMar w:top="1417" w:right="1701" w:bottom="1417" w:left="1701" w:header="708" w:footer="708" w:gutter="0"/>
          <w:cols w:space="708"/>
          <w:docGrid w:linePitch="360"/>
        </w:sectPr>
      </w:pPr>
    </w:p>
    <w:p w:rsidR="00417E82" w:rsidRPr="00830658" w:rsidRDefault="00417E82" w:rsidP="00417E82">
      <w:pPr>
        <w:numPr>
          <w:ilvl w:val="0"/>
          <w:numId w:val="9"/>
        </w:numPr>
        <w:spacing w:after="0" w:line="240" w:lineRule="auto"/>
        <w:jc w:val="both"/>
        <w:rPr>
          <w:lang w:val="es-CR"/>
        </w:rPr>
      </w:pPr>
      <w:r w:rsidRPr="00830658">
        <w:rPr>
          <w:lang w:val="es-CR"/>
        </w:rPr>
        <w:t>0,0500</w:t>
      </w:r>
    </w:p>
    <w:p w:rsidR="00417E82" w:rsidRPr="00830658" w:rsidRDefault="00417E82" w:rsidP="00417E82">
      <w:pPr>
        <w:numPr>
          <w:ilvl w:val="0"/>
          <w:numId w:val="9"/>
        </w:numPr>
        <w:spacing w:after="0" w:line="240" w:lineRule="auto"/>
        <w:jc w:val="both"/>
        <w:rPr>
          <w:lang w:val="es-CR"/>
        </w:rPr>
      </w:pPr>
      <w:r w:rsidRPr="00830658">
        <w:rPr>
          <w:lang w:val="es-CR"/>
        </w:rPr>
        <w:t>0,00500</w:t>
      </w:r>
    </w:p>
    <w:p w:rsidR="00417E82" w:rsidRPr="00830658" w:rsidRDefault="00417E82" w:rsidP="00417E82">
      <w:pPr>
        <w:numPr>
          <w:ilvl w:val="0"/>
          <w:numId w:val="9"/>
        </w:numPr>
        <w:spacing w:after="0" w:line="240" w:lineRule="auto"/>
        <w:jc w:val="both"/>
        <w:rPr>
          <w:lang w:val="es-CR"/>
        </w:rPr>
      </w:pPr>
      <w:r w:rsidRPr="00830658">
        <w:rPr>
          <w:lang w:val="es-CR"/>
        </w:rPr>
        <w:t>0,00468</w:t>
      </w:r>
    </w:p>
    <w:p w:rsidR="00417E82" w:rsidRPr="00830658" w:rsidRDefault="00417E82" w:rsidP="00417E82">
      <w:pPr>
        <w:numPr>
          <w:ilvl w:val="0"/>
          <w:numId w:val="9"/>
        </w:numPr>
        <w:spacing w:after="0" w:line="240" w:lineRule="auto"/>
        <w:jc w:val="both"/>
        <w:rPr>
          <w:lang w:val="es-CR"/>
        </w:rPr>
      </w:pPr>
      <w:r w:rsidRPr="00830658">
        <w:rPr>
          <w:lang w:val="es-CR"/>
        </w:rPr>
        <w:t>Ninguna de las anteriores</w:t>
      </w:r>
    </w:p>
    <w:p w:rsidR="00417E82" w:rsidRDefault="00417E82" w:rsidP="00417E82">
      <w:pPr>
        <w:spacing w:after="0" w:line="240" w:lineRule="auto"/>
        <w:rPr>
          <w:lang w:val="es-CR"/>
        </w:rPr>
        <w:sectPr w:rsidR="00417E82" w:rsidSect="00417E82">
          <w:type w:val="continuous"/>
          <w:pgSz w:w="12240" w:h="15840"/>
          <w:pgMar w:top="1417" w:right="1701" w:bottom="1417" w:left="1701" w:header="708" w:footer="708" w:gutter="0"/>
          <w:cols w:num="2" w:space="708"/>
          <w:docGrid w:linePitch="360"/>
        </w:sectPr>
      </w:pPr>
    </w:p>
    <w:p w:rsidR="00417E82" w:rsidRPr="00830658" w:rsidRDefault="00417E82" w:rsidP="00417E82">
      <w:pPr>
        <w:spacing w:after="0" w:line="240" w:lineRule="auto"/>
        <w:rPr>
          <w:lang w:val="es-CR"/>
        </w:rPr>
      </w:pPr>
    </w:p>
    <w:p w:rsidR="00417E82" w:rsidRPr="00830658" w:rsidRDefault="00417E82" w:rsidP="00417E82">
      <w:pPr>
        <w:spacing w:after="0" w:line="240" w:lineRule="auto"/>
        <w:jc w:val="both"/>
        <w:rPr>
          <w:lang w:val="es-CR"/>
        </w:rPr>
      </w:pPr>
      <w:r>
        <w:rPr>
          <w:lang w:val="es-CR"/>
        </w:rPr>
        <w:t xml:space="preserve">6. </w:t>
      </w:r>
      <w:r w:rsidRPr="00830658">
        <w:rPr>
          <w:lang w:val="es-CR"/>
        </w:rPr>
        <w:t>Dados dos activos con desviaciones estándar de 0,147 y 0,10, con un coeficiente de asociación lineal de 0,40; el riesgo del portafolio será:</w:t>
      </w:r>
    </w:p>
    <w:p w:rsidR="00417E82" w:rsidRDefault="00417E82" w:rsidP="00417E82">
      <w:pPr>
        <w:numPr>
          <w:ilvl w:val="0"/>
          <w:numId w:val="10"/>
        </w:numPr>
        <w:spacing w:after="0" w:line="240" w:lineRule="auto"/>
        <w:rPr>
          <w:lang w:val="es-CR"/>
        </w:rPr>
        <w:sectPr w:rsidR="00417E82" w:rsidSect="00417E82">
          <w:type w:val="continuous"/>
          <w:pgSz w:w="12240" w:h="15840"/>
          <w:pgMar w:top="1417" w:right="1701" w:bottom="1417" w:left="1701" w:header="708" w:footer="708" w:gutter="0"/>
          <w:cols w:space="708"/>
          <w:docGrid w:linePitch="360"/>
        </w:sectPr>
      </w:pPr>
    </w:p>
    <w:p w:rsidR="00417E82" w:rsidRPr="00830658" w:rsidRDefault="00417E82" w:rsidP="00417E82">
      <w:pPr>
        <w:numPr>
          <w:ilvl w:val="0"/>
          <w:numId w:val="10"/>
        </w:numPr>
        <w:spacing w:after="0" w:line="240" w:lineRule="auto"/>
        <w:rPr>
          <w:lang w:val="es-CR"/>
        </w:rPr>
      </w:pPr>
      <w:r w:rsidRPr="00830658">
        <w:rPr>
          <w:lang w:val="es-CR"/>
        </w:rPr>
        <w:t>0,0800</w:t>
      </w:r>
    </w:p>
    <w:p w:rsidR="00417E82" w:rsidRPr="00830658" w:rsidRDefault="00417E82" w:rsidP="00417E82">
      <w:pPr>
        <w:numPr>
          <w:ilvl w:val="0"/>
          <w:numId w:val="10"/>
        </w:numPr>
        <w:spacing w:after="0" w:line="240" w:lineRule="auto"/>
        <w:rPr>
          <w:lang w:val="es-CR"/>
        </w:rPr>
      </w:pPr>
      <w:r w:rsidRPr="00830658">
        <w:rPr>
          <w:lang w:val="es-CR"/>
        </w:rPr>
        <w:t>0,020756</w:t>
      </w:r>
    </w:p>
    <w:p w:rsidR="00417E82" w:rsidRPr="00830658" w:rsidRDefault="00417E82" w:rsidP="00417E82">
      <w:pPr>
        <w:numPr>
          <w:ilvl w:val="0"/>
          <w:numId w:val="10"/>
        </w:numPr>
        <w:spacing w:after="0" w:line="240" w:lineRule="auto"/>
        <w:rPr>
          <w:lang w:val="es-CR"/>
        </w:rPr>
      </w:pPr>
      <w:r w:rsidRPr="00830658">
        <w:rPr>
          <w:lang w:val="es-CR"/>
        </w:rPr>
        <w:t>0,074472</w:t>
      </w:r>
    </w:p>
    <w:p w:rsidR="00417E82" w:rsidRPr="00830658" w:rsidRDefault="00417E82" w:rsidP="00417E82">
      <w:pPr>
        <w:numPr>
          <w:ilvl w:val="0"/>
          <w:numId w:val="10"/>
        </w:numPr>
        <w:spacing w:after="0" w:line="240" w:lineRule="auto"/>
        <w:rPr>
          <w:lang w:val="es-CR"/>
        </w:rPr>
      </w:pPr>
      <w:r w:rsidRPr="00830658">
        <w:rPr>
          <w:lang w:val="es-CR"/>
        </w:rPr>
        <w:t>ninguna de las anteriores</w:t>
      </w:r>
    </w:p>
    <w:p w:rsidR="00417E82" w:rsidRDefault="00417E82" w:rsidP="00417E82">
      <w:pPr>
        <w:spacing w:after="0" w:line="240" w:lineRule="auto"/>
        <w:jc w:val="both"/>
        <w:rPr>
          <w:lang w:val="es-CR"/>
        </w:rPr>
        <w:sectPr w:rsidR="00417E82" w:rsidSect="00417E82">
          <w:type w:val="continuous"/>
          <w:pgSz w:w="12240" w:h="15840"/>
          <w:pgMar w:top="1417" w:right="1701" w:bottom="1417" w:left="1701" w:header="708" w:footer="708" w:gutter="0"/>
          <w:cols w:num="2" w:space="708"/>
          <w:docGrid w:linePitch="360"/>
        </w:sectPr>
      </w:pPr>
    </w:p>
    <w:p w:rsidR="00417E82" w:rsidRDefault="00417E82" w:rsidP="00417E82">
      <w:pPr>
        <w:spacing w:after="0" w:line="240" w:lineRule="auto"/>
        <w:jc w:val="both"/>
        <w:rPr>
          <w:lang w:val="es-CR"/>
        </w:rPr>
      </w:pPr>
    </w:p>
    <w:p w:rsidR="00417E82" w:rsidRPr="00830658" w:rsidRDefault="00417E82" w:rsidP="00417E82">
      <w:pPr>
        <w:spacing w:after="0" w:line="240" w:lineRule="auto"/>
        <w:jc w:val="both"/>
        <w:rPr>
          <w:lang w:val="es-CR"/>
        </w:rPr>
      </w:pPr>
      <w:r>
        <w:rPr>
          <w:lang w:val="es-CR"/>
        </w:rPr>
        <w:t xml:space="preserve">7. </w:t>
      </w:r>
      <w:r w:rsidRPr="00830658">
        <w:rPr>
          <w:lang w:val="es-CR"/>
        </w:rPr>
        <w:t>Dados dos activos, uno con un rendimiento esperado de 6,78% y el  otro con un rendimiento esperado de 16,70%, la proporción en la que habría de invertir en el primer activo para obtener un rendimiento del portafolio de 10% sería de:</w:t>
      </w:r>
    </w:p>
    <w:p w:rsidR="00417E82" w:rsidRDefault="00417E82" w:rsidP="00417E82">
      <w:pPr>
        <w:numPr>
          <w:ilvl w:val="0"/>
          <w:numId w:val="11"/>
        </w:numPr>
        <w:spacing w:after="0" w:line="240" w:lineRule="auto"/>
        <w:jc w:val="both"/>
        <w:rPr>
          <w:lang w:val="es-CR"/>
        </w:rPr>
        <w:sectPr w:rsidR="00417E82" w:rsidSect="00417E82">
          <w:type w:val="continuous"/>
          <w:pgSz w:w="12240" w:h="15840"/>
          <w:pgMar w:top="1417" w:right="1701" w:bottom="1417" w:left="1701" w:header="708" w:footer="708" w:gutter="0"/>
          <w:cols w:space="708"/>
          <w:docGrid w:linePitch="360"/>
        </w:sectPr>
      </w:pPr>
    </w:p>
    <w:p w:rsidR="00417E82" w:rsidRPr="00830658" w:rsidRDefault="00417E82" w:rsidP="00417E82">
      <w:pPr>
        <w:numPr>
          <w:ilvl w:val="0"/>
          <w:numId w:val="11"/>
        </w:numPr>
        <w:spacing w:after="0" w:line="240" w:lineRule="auto"/>
        <w:jc w:val="both"/>
        <w:rPr>
          <w:lang w:val="es-CR"/>
        </w:rPr>
      </w:pPr>
      <w:r w:rsidRPr="00830658">
        <w:rPr>
          <w:lang w:val="es-CR"/>
        </w:rPr>
        <w:t>70,2403%</w:t>
      </w:r>
    </w:p>
    <w:p w:rsidR="00417E82" w:rsidRPr="00830658" w:rsidRDefault="00417E82" w:rsidP="00417E82">
      <w:pPr>
        <w:numPr>
          <w:ilvl w:val="0"/>
          <w:numId w:val="11"/>
        </w:numPr>
        <w:spacing w:after="0" w:line="240" w:lineRule="auto"/>
        <w:jc w:val="both"/>
        <w:rPr>
          <w:lang w:val="es-CR"/>
        </w:rPr>
      </w:pPr>
      <w:r w:rsidRPr="00830658">
        <w:rPr>
          <w:lang w:val="es-CR"/>
        </w:rPr>
        <w:t>29,7597%</w:t>
      </w:r>
    </w:p>
    <w:p w:rsidR="00417E82" w:rsidRPr="00830658" w:rsidRDefault="00417E82" w:rsidP="00417E82">
      <w:pPr>
        <w:numPr>
          <w:ilvl w:val="0"/>
          <w:numId w:val="11"/>
        </w:numPr>
        <w:spacing w:after="0" w:line="240" w:lineRule="auto"/>
        <w:jc w:val="both"/>
        <w:rPr>
          <w:lang w:val="es-CR"/>
        </w:rPr>
      </w:pPr>
      <w:r w:rsidRPr="00830658">
        <w:rPr>
          <w:lang w:val="es-CR"/>
        </w:rPr>
        <w:t>80,512%</w:t>
      </w:r>
    </w:p>
    <w:p w:rsidR="00417E82" w:rsidRPr="00830658" w:rsidRDefault="00417E82" w:rsidP="00417E82">
      <w:pPr>
        <w:numPr>
          <w:ilvl w:val="0"/>
          <w:numId w:val="11"/>
        </w:numPr>
        <w:spacing w:after="0" w:line="240" w:lineRule="auto"/>
        <w:jc w:val="both"/>
        <w:rPr>
          <w:lang w:val="es-CR"/>
        </w:rPr>
      </w:pPr>
      <w:r w:rsidRPr="00830658">
        <w:rPr>
          <w:lang w:val="es-CR"/>
        </w:rPr>
        <w:t>Ninguna de las anteriores</w:t>
      </w:r>
    </w:p>
    <w:p w:rsidR="00417E82" w:rsidRDefault="00417E82" w:rsidP="00417E82">
      <w:pPr>
        <w:spacing w:after="0" w:line="240" w:lineRule="auto"/>
        <w:sectPr w:rsidR="00417E82" w:rsidSect="00417E82">
          <w:type w:val="continuous"/>
          <w:pgSz w:w="12240" w:h="15840"/>
          <w:pgMar w:top="1417" w:right="1701" w:bottom="1417" w:left="1701" w:header="708" w:footer="708" w:gutter="0"/>
          <w:cols w:num="2" w:space="708"/>
          <w:docGrid w:linePitch="360"/>
        </w:sectPr>
      </w:pPr>
    </w:p>
    <w:p w:rsidR="00417E82" w:rsidRDefault="00417E82" w:rsidP="00417E82">
      <w:pPr>
        <w:spacing w:after="0" w:line="240" w:lineRule="auto"/>
      </w:pPr>
    </w:p>
    <w:p w:rsidR="00391EEB" w:rsidRDefault="00391EEB" w:rsidP="00391EEB">
      <w:pPr>
        <w:spacing w:after="0" w:line="240" w:lineRule="auto"/>
        <w:jc w:val="center"/>
      </w:pPr>
    </w:p>
    <w:p w:rsidR="00391EEB" w:rsidRDefault="00391EEB" w:rsidP="00391EEB">
      <w:pPr>
        <w:spacing w:after="0" w:line="240" w:lineRule="auto"/>
        <w:jc w:val="center"/>
      </w:pPr>
    </w:p>
    <w:p w:rsidR="00391EEB" w:rsidRDefault="00391EEB" w:rsidP="00417E82">
      <w:pPr>
        <w:spacing w:after="0" w:line="240" w:lineRule="auto"/>
      </w:pPr>
    </w:p>
    <w:sectPr w:rsidR="00391EEB" w:rsidSect="00417E82">
      <w:type w:val="continuous"/>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B2F"/>
    <w:multiLevelType w:val="hybridMultilevel"/>
    <w:tmpl w:val="095A2CCA"/>
    <w:lvl w:ilvl="0" w:tplc="F3E07C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8B4C8F"/>
    <w:multiLevelType w:val="hybridMultilevel"/>
    <w:tmpl w:val="959265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3124160"/>
    <w:multiLevelType w:val="hybridMultilevel"/>
    <w:tmpl w:val="C1709CDA"/>
    <w:lvl w:ilvl="0" w:tplc="E9D2A3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E1499"/>
    <w:multiLevelType w:val="hybridMultilevel"/>
    <w:tmpl w:val="20DA9BF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47FB3899"/>
    <w:multiLevelType w:val="hybridMultilevel"/>
    <w:tmpl w:val="EB0E15C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C3265BD"/>
    <w:multiLevelType w:val="hybridMultilevel"/>
    <w:tmpl w:val="3FC608CC"/>
    <w:lvl w:ilvl="0" w:tplc="2594E5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530EEC"/>
    <w:multiLevelType w:val="hybridMultilevel"/>
    <w:tmpl w:val="05144F9A"/>
    <w:lvl w:ilvl="0" w:tplc="D7F218A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91051"/>
    <w:multiLevelType w:val="hybridMultilevel"/>
    <w:tmpl w:val="4F34F9F0"/>
    <w:lvl w:ilvl="0" w:tplc="458C7E0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EF1D25"/>
    <w:multiLevelType w:val="hybridMultilevel"/>
    <w:tmpl w:val="99A02EBC"/>
    <w:lvl w:ilvl="0" w:tplc="BD0888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91432A"/>
    <w:multiLevelType w:val="hybridMultilevel"/>
    <w:tmpl w:val="1ECCD44E"/>
    <w:lvl w:ilvl="0" w:tplc="55D2D0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C424DE"/>
    <w:multiLevelType w:val="hybridMultilevel"/>
    <w:tmpl w:val="5450E548"/>
    <w:lvl w:ilvl="0" w:tplc="8B8A9F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8"/>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B2CE5"/>
    <w:rsid w:val="000E7BCA"/>
    <w:rsid w:val="001A4E0E"/>
    <w:rsid w:val="003717E6"/>
    <w:rsid w:val="00391EEB"/>
    <w:rsid w:val="00417E82"/>
    <w:rsid w:val="004C5722"/>
    <w:rsid w:val="004F7A8F"/>
    <w:rsid w:val="005B6A06"/>
    <w:rsid w:val="006B2A38"/>
    <w:rsid w:val="007E05F1"/>
    <w:rsid w:val="00840830"/>
    <w:rsid w:val="008B2CE5"/>
    <w:rsid w:val="00967035"/>
    <w:rsid w:val="00A51290"/>
    <w:rsid w:val="00A97C94"/>
    <w:rsid w:val="00AC372C"/>
    <w:rsid w:val="00C00C23"/>
    <w:rsid w:val="00C857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CE5"/>
    <w:pPr>
      <w:ind w:left="720"/>
      <w:contextualSpacing/>
    </w:pPr>
  </w:style>
  <w:style w:type="table" w:styleId="Tablaconcuadrcula">
    <w:name w:val="Table Grid"/>
    <w:basedOn w:val="Tablanormal"/>
    <w:uiPriority w:val="59"/>
    <w:rsid w:val="00C00C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cp:lastModifiedBy>silgivar</cp:lastModifiedBy>
  <cp:revision>2</cp:revision>
  <dcterms:created xsi:type="dcterms:W3CDTF">2011-03-22T18:11:00Z</dcterms:created>
  <dcterms:modified xsi:type="dcterms:W3CDTF">2011-03-22T18:11:00Z</dcterms:modified>
</cp:coreProperties>
</file>