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64" w:rsidRPr="003026DF" w:rsidRDefault="007E4564" w:rsidP="00A902A5">
      <w:pPr>
        <w:ind w:left="-720"/>
        <w:rPr>
          <w:rFonts w:ascii="Arial" w:hAnsi="Arial" w:cs="Arial"/>
          <w:sz w:val="16"/>
          <w:szCs w:val="16"/>
        </w:rPr>
      </w:pPr>
    </w:p>
    <w:p w:rsidR="00573F25" w:rsidRPr="003026DF" w:rsidRDefault="00573F25" w:rsidP="004B101D">
      <w:pPr>
        <w:pBdr>
          <w:top w:val="single" w:sz="4" w:space="1" w:color="auto"/>
          <w:left w:val="single" w:sz="4" w:space="4" w:color="auto"/>
          <w:bottom w:val="single" w:sz="4" w:space="1" w:color="auto"/>
          <w:right w:val="single" w:sz="4" w:space="0" w:color="auto"/>
        </w:pBdr>
        <w:tabs>
          <w:tab w:val="left" w:pos="9000"/>
        </w:tabs>
        <w:ind w:left="-720" w:right="-496"/>
        <w:jc w:val="center"/>
        <w:rPr>
          <w:rFonts w:ascii="Arial" w:hAnsi="Arial" w:cs="Arial"/>
          <w:b/>
          <w:sz w:val="16"/>
          <w:szCs w:val="16"/>
          <w:lang w:val="es-ES" w:eastAsia="es-ES"/>
        </w:rPr>
      </w:pPr>
      <w:r w:rsidRPr="003026DF">
        <w:rPr>
          <w:rFonts w:ascii="Arial" w:hAnsi="Arial" w:cs="Arial"/>
          <w:b/>
          <w:sz w:val="16"/>
          <w:szCs w:val="16"/>
          <w:lang w:val="es-ES" w:eastAsia="es-ES"/>
        </w:rPr>
        <w:t>ESCUELA SUPERIOR POLITÉCNICA DEL LITORAL</w:t>
      </w:r>
    </w:p>
    <w:p w:rsidR="00573F25" w:rsidRPr="003026DF" w:rsidRDefault="00573F25" w:rsidP="004B101D">
      <w:pPr>
        <w:pBdr>
          <w:top w:val="single" w:sz="4" w:space="1" w:color="auto"/>
          <w:left w:val="single" w:sz="4" w:space="4" w:color="auto"/>
          <w:bottom w:val="single" w:sz="4" w:space="1" w:color="auto"/>
          <w:right w:val="single" w:sz="4" w:space="0" w:color="auto"/>
        </w:pBdr>
        <w:tabs>
          <w:tab w:val="left" w:pos="9000"/>
        </w:tabs>
        <w:ind w:left="-720" w:right="-496"/>
        <w:jc w:val="center"/>
        <w:rPr>
          <w:rFonts w:ascii="Arial" w:hAnsi="Arial" w:cs="Arial"/>
          <w:b/>
          <w:sz w:val="16"/>
          <w:szCs w:val="16"/>
          <w:lang w:val="es-ES" w:eastAsia="es-ES"/>
        </w:rPr>
      </w:pPr>
      <w:r w:rsidRPr="003026DF">
        <w:rPr>
          <w:rFonts w:ascii="Arial" w:hAnsi="Arial" w:cs="Arial"/>
          <w:b/>
          <w:sz w:val="16"/>
          <w:szCs w:val="16"/>
          <w:lang w:val="es-ES" w:eastAsia="es-ES"/>
        </w:rPr>
        <w:t>INSTITUTO DE CIENCIAS MATEMÁTICAS</w:t>
      </w:r>
    </w:p>
    <w:p w:rsidR="007F6134" w:rsidRPr="003026DF" w:rsidRDefault="00573F25" w:rsidP="004B101D">
      <w:pPr>
        <w:pBdr>
          <w:top w:val="single" w:sz="4" w:space="1" w:color="auto"/>
          <w:left w:val="single" w:sz="4" w:space="4" w:color="auto"/>
          <w:bottom w:val="single" w:sz="4" w:space="1" w:color="auto"/>
          <w:right w:val="single" w:sz="4" w:space="0" w:color="auto"/>
        </w:pBdr>
        <w:tabs>
          <w:tab w:val="left" w:pos="9000"/>
        </w:tabs>
        <w:ind w:left="-720" w:right="-496"/>
        <w:jc w:val="center"/>
        <w:rPr>
          <w:rFonts w:ascii="Arial" w:hAnsi="Arial" w:cs="Arial"/>
          <w:b/>
          <w:sz w:val="16"/>
          <w:szCs w:val="16"/>
          <w:lang w:val="es-ES" w:eastAsia="es-ES"/>
        </w:rPr>
      </w:pPr>
      <w:r w:rsidRPr="003026DF">
        <w:rPr>
          <w:rFonts w:ascii="Arial" w:hAnsi="Arial" w:cs="Arial"/>
          <w:b/>
          <w:sz w:val="16"/>
          <w:szCs w:val="16"/>
          <w:lang w:val="es-ES" w:eastAsia="es-ES"/>
        </w:rPr>
        <w:t xml:space="preserve">INGENIERÍA EN AUDITORÍA Y </w:t>
      </w:r>
      <w:r w:rsidR="00A34BE9">
        <w:rPr>
          <w:rFonts w:ascii="Arial" w:hAnsi="Arial" w:cs="Arial"/>
          <w:b/>
          <w:sz w:val="16"/>
          <w:szCs w:val="16"/>
          <w:lang w:val="es-ES" w:eastAsia="es-ES"/>
        </w:rPr>
        <w:t>CONTADURÍA PÚBLICA AUTORIZADA</w:t>
      </w:r>
    </w:p>
    <w:p w:rsidR="00573F25" w:rsidRPr="003026DF" w:rsidRDefault="00573F25" w:rsidP="00240F2F">
      <w:pPr>
        <w:pBdr>
          <w:top w:val="single" w:sz="4" w:space="1" w:color="auto"/>
          <w:left w:val="single" w:sz="4" w:space="4" w:color="auto"/>
          <w:bottom w:val="single" w:sz="4" w:space="1" w:color="auto"/>
          <w:right w:val="single" w:sz="4" w:space="5" w:color="auto"/>
        </w:pBdr>
        <w:tabs>
          <w:tab w:val="left" w:pos="9000"/>
        </w:tabs>
        <w:spacing w:before="120"/>
        <w:ind w:left="-720" w:right="-493"/>
        <w:jc w:val="both"/>
        <w:rPr>
          <w:rFonts w:ascii="Arial" w:hAnsi="Arial" w:cs="Arial"/>
          <w:b/>
          <w:sz w:val="16"/>
          <w:szCs w:val="16"/>
          <w:lang w:val="es-ES" w:eastAsia="es-ES"/>
        </w:rPr>
      </w:pPr>
      <w:r w:rsidRPr="003026DF">
        <w:rPr>
          <w:rFonts w:ascii="Arial" w:hAnsi="Arial" w:cs="Arial"/>
          <w:sz w:val="16"/>
          <w:szCs w:val="16"/>
          <w:lang w:val="es-ES" w:eastAsia="es-ES"/>
        </w:rPr>
        <w:t xml:space="preserve">EXAMEN  </w:t>
      </w:r>
      <w:r w:rsidR="00750BED">
        <w:rPr>
          <w:rFonts w:ascii="Arial" w:hAnsi="Arial" w:cs="Arial"/>
          <w:b/>
          <w:sz w:val="16"/>
          <w:szCs w:val="16"/>
          <w:lang w:val="es-ES" w:eastAsia="es-ES"/>
        </w:rPr>
        <w:t xml:space="preserve">FINAL                  </w:t>
      </w:r>
      <w:r w:rsidRPr="003026DF">
        <w:rPr>
          <w:rFonts w:ascii="Arial" w:hAnsi="Arial" w:cs="Arial"/>
          <w:b/>
          <w:sz w:val="16"/>
          <w:szCs w:val="16"/>
          <w:lang w:val="es-ES" w:eastAsia="es-ES"/>
        </w:rPr>
        <w:t xml:space="preserve">     </w:t>
      </w:r>
      <w:r w:rsidRPr="003026DF">
        <w:rPr>
          <w:rFonts w:ascii="Arial" w:hAnsi="Arial" w:cs="Arial"/>
          <w:sz w:val="16"/>
          <w:szCs w:val="16"/>
          <w:lang w:val="es-ES" w:eastAsia="es-ES"/>
        </w:rPr>
        <w:t xml:space="preserve">                        </w:t>
      </w:r>
      <w:r w:rsidR="00A34BE9">
        <w:rPr>
          <w:rFonts w:ascii="Arial" w:hAnsi="Arial" w:cs="Arial"/>
          <w:sz w:val="16"/>
          <w:szCs w:val="16"/>
          <w:lang w:val="es-ES" w:eastAsia="es-ES"/>
        </w:rPr>
        <w:t xml:space="preserve">           </w:t>
      </w:r>
      <w:r w:rsidR="00676213">
        <w:rPr>
          <w:rFonts w:ascii="Arial" w:hAnsi="Arial" w:cs="Arial"/>
          <w:sz w:val="16"/>
          <w:szCs w:val="16"/>
          <w:lang w:val="es-ES" w:eastAsia="es-ES"/>
        </w:rPr>
        <w:t xml:space="preserve">  </w:t>
      </w:r>
      <w:r w:rsidRPr="003026DF">
        <w:rPr>
          <w:rFonts w:ascii="Arial" w:hAnsi="Arial" w:cs="Arial"/>
          <w:sz w:val="16"/>
          <w:szCs w:val="16"/>
          <w:lang w:val="es-ES" w:eastAsia="es-ES"/>
        </w:rPr>
        <w:t xml:space="preserve">MATERIA: </w:t>
      </w:r>
      <w:r w:rsidRPr="003026DF">
        <w:rPr>
          <w:rFonts w:ascii="Arial" w:hAnsi="Arial" w:cs="Arial"/>
          <w:b/>
          <w:sz w:val="16"/>
          <w:szCs w:val="16"/>
          <w:lang w:val="es-ES" w:eastAsia="es-ES"/>
        </w:rPr>
        <w:t>AUDITORIA ADMINISTRATIVA</w:t>
      </w:r>
      <w:r w:rsidRPr="003026DF">
        <w:rPr>
          <w:rFonts w:ascii="Arial" w:hAnsi="Arial" w:cs="Arial"/>
          <w:sz w:val="16"/>
          <w:szCs w:val="16"/>
          <w:lang w:val="es-ES" w:eastAsia="es-ES"/>
        </w:rPr>
        <w:t xml:space="preserve"> </w:t>
      </w:r>
      <w:r w:rsidRPr="003026DF">
        <w:rPr>
          <w:rFonts w:ascii="Arial" w:hAnsi="Arial" w:cs="Arial"/>
          <w:b/>
          <w:sz w:val="16"/>
          <w:szCs w:val="16"/>
          <w:lang w:val="es-ES" w:eastAsia="es-ES"/>
        </w:rPr>
        <w:t xml:space="preserve"> </w:t>
      </w:r>
    </w:p>
    <w:p w:rsidR="00573F25" w:rsidRPr="003026DF" w:rsidRDefault="00573F25" w:rsidP="00240F2F">
      <w:pPr>
        <w:pBdr>
          <w:top w:val="single" w:sz="4" w:space="1" w:color="auto"/>
          <w:left w:val="single" w:sz="4" w:space="4" w:color="auto"/>
          <w:bottom w:val="single" w:sz="4" w:space="1" w:color="auto"/>
          <w:right w:val="single" w:sz="4" w:space="5" w:color="auto"/>
        </w:pBdr>
        <w:tabs>
          <w:tab w:val="left" w:pos="9000"/>
        </w:tabs>
        <w:spacing w:before="120"/>
        <w:ind w:left="-720" w:right="-493"/>
        <w:jc w:val="both"/>
        <w:rPr>
          <w:rFonts w:ascii="Arial" w:hAnsi="Arial" w:cs="Arial"/>
          <w:sz w:val="16"/>
          <w:szCs w:val="16"/>
          <w:lang w:val="es-ES" w:eastAsia="es-ES"/>
        </w:rPr>
      </w:pPr>
      <w:r w:rsidRPr="003026DF">
        <w:rPr>
          <w:rFonts w:ascii="Arial" w:hAnsi="Arial" w:cs="Arial"/>
          <w:sz w:val="16"/>
          <w:szCs w:val="16"/>
          <w:lang w:val="es-ES" w:eastAsia="es-ES"/>
        </w:rPr>
        <w:t xml:space="preserve">FECHA:   </w:t>
      </w:r>
      <w:r w:rsidR="00616CB7" w:rsidRPr="00616CB7">
        <w:rPr>
          <w:rFonts w:ascii="Arial" w:hAnsi="Arial" w:cs="Arial"/>
          <w:b/>
          <w:sz w:val="16"/>
          <w:szCs w:val="16"/>
          <w:lang w:val="es-ES" w:eastAsia="es-ES"/>
        </w:rPr>
        <w:t>Enero 31 de 2011</w:t>
      </w:r>
      <w:r w:rsidR="00616CB7">
        <w:rPr>
          <w:rFonts w:ascii="Arial" w:hAnsi="Arial" w:cs="Arial"/>
          <w:sz w:val="16"/>
          <w:szCs w:val="16"/>
          <w:lang w:val="es-ES" w:eastAsia="es-ES"/>
        </w:rPr>
        <w:t xml:space="preserve">        </w:t>
      </w:r>
      <w:r w:rsidR="00C53EFB" w:rsidRPr="003026DF">
        <w:rPr>
          <w:rFonts w:ascii="Arial" w:hAnsi="Arial" w:cs="Arial"/>
          <w:sz w:val="16"/>
          <w:szCs w:val="16"/>
          <w:lang w:val="es-ES" w:eastAsia="es-ES"/>
        </w:rPr>
        <w:t xml:space="preserve">       </w:t>
      </w:r>
      <w:r w:rsidRPr="003026DF">
        <w:rPr>
          <w:rFonts w:ascii="Arial" w:hAnsi="Arial" w:cs="Arial"/>
          <w:b/>
          <w:sz w:val="16"/>
          <w:szCs w:val="16"/>
          <w:lang w:val="es-ES" w:eastAsia="es-ES"/>
        </w:rPr>
        <w:t xml:space="preserve">                </w:t>
      </w:r>
      <w:r w:rsidR="000D0EEF" w:rsidRPr="003026DF">
        <w:rPr>
          <w:rFonts w:ascii="Arial" w:hAnsi="Arial" w:cs="Arial"/>
          <w:sz w:val="16"/>
          <w:szCs w:val="16"/>
          <w:lang w:val="es-ES" w:eastAsia="es-ES"/>
        </w:rPr>
        <w:t xml:space="preserve"> </w:t>
      </w:r>
      <w:r w:rsidR="00C53EFB" w:rsidRPr="003026DF">
        <w:rPr>
          <w:rFonts w:ascii="Arial" w:hAnsi="Arial" w:cs="Arial"/>
          <w:sz w:val="16"/>
          <w:szCs w:val="16"/>
          <w:lang w:val="es-ES" w:eastAsia="es-ES"/>
        </w:rPr>
        <w:t xml:space="preserve">   </w:t>
      </w:r>
      <w:r w:rsidR="004212B8" w:rsidRPr="003026DF">
        <w:rPr>
          <w:rFonts w:ascii="Arial" w:hAnsi="Arial" w:cs="Arial"/>
          <w:sz w:val="16"/>
          <w:szCs w:val="16"/>
          <w:lang w:val="es-ES" w:eastAsia="es-ES"/>
        </w:rPr>
        <w:t xml:space="preserve"> </w:t>
      </w:r>
      <w:r w:rsidR="001717F5" w:rsidRPr="003026DF">
        <w:rPr>
          <w:rFonts w:ascii="Arial" w:hAnsi="Arial" w:cs="Arial"/>
          <w:sz w:val="16"/>
          <w:szCs w:val="16"/>
          <w:lang w:val="es-ES" w:eastAsia="es-ES"/>
        </w:rPr>
        <w:t xml:space="preserve"> </w:t>
      </w:r>
      <w:r w:rsidR="004212B8" w:rsidRPr="003026DF">
        <w:rPr>
          <w:rFonts w:ascii="Arial" w:hAnsi="Arial" w:cs="Arial"/>
          <w:sz w:val="16"/>
          <w:szCs w:val="16"/>
          <w:lang w:val="es-ES" w:eastAsia="es-ES"/>
        </w:rPr>
        <w:t xml:space="preserve"> </w:t>
      </w:r>
      <w:r w:rsidR="00EF081D">
        <w:rPr>
          <w:rFonts w:ascii="Arial" w:hAnsi="Arial" w:cs="Arial"/>
          <w:sz w:val="16"/>
          <w:szCs w:val="16"/>
          <w:lang w:val="es-ES" w:eastAsia="es-ES"/>
        </w:rPr>
        <w:t xml:space="preserve">    </w:t>
      </w:r>
      <w:r w:rsidRPr="003026DF">
        <w:rPr>
          <w:rFonts w:ascii="Arial" w:hAnsi="Arial" w:cs="Arial"/>
          <w:sz w:val="16"/>
          <w:szCs w:val="16"/>
          <w:lang w:val="es-ES" w:eastAsia="es-ES"/>
        </w:rPr>
        <w:t>ALUMNO: ...................................................</w:t>
      </w:r>
    </w:p>
    <w:p w:rsidR="00092E9A" w:rsidRDefault="005D547E" w:rsidP="00A902A5">
      <w:pPr>
        <w:ind w:left="-720" w:right="-900"/>
        <w:jc w:val="both"/>
        <w:rPr>
          <w:rFonts w:ascii="Arial" w:hAnsi="Arial" w:cs="Arial"/>
          <w:sz w:val="16"/>
          <w:szCs w:val="16"/>
          <w:lang w:val="es-MX"/>
        </w:rPr>
      </w:pPr>
      <w:r w:rsidRPr="003026DF">
        <w:rPr>
          <w:rFonts w:ascii="Arial" w:hAnsi="Arial" w:cs="Arial"/>
          <w:sz w:val="16"/>
          <w:szCs w:val="16"/>
          <w:lang w:val="es-MX"/>
        </w:rPr>
        <w:t xml:space="preserve">    </w:t>
      </w:r>
    </w:p>
    <w:p w:rsidR="004B101D" w:rsidRDefault="004B101D" w:rsidP="004B101D">
      <w:pPr>
        <w:ind w:left="-709" w:right="-376"/>
        <w:jc w:val="both"/>
        <w:rPr>
          <w:rFonts w:ascii="Calibri" w:hAnsi="Calibri" w:cs="Arial"/>
          <w:b/>
          <w:sz w:val="18"/>
          <w:szCs w:val="18"/>
        </w:rPr>
      </w:pPr>
    </w:p>
    <w:p w:rsidR="00A34BE9" w:rsidRPr="00605106" w:rsidRDefault="00A34BE9" w:rsidP="004B101D">
      <w:pPr>
        <w:ind w:left="-709" w:right="-376"/>
        <w:jc w:val="both"/>
        <w:rPr>
          <w:rFonts w:ascii="Calibri" w:hAnsi="Calibri" w:cs="Arial"/>
          <w:b/>
          <w:sz w:val="18"/>
          <w:szCs w:val="18"/>
        </w:rPr>
      </w:pPr>
      <w:r w:rsidRPr="00605106">
        <w:rPr>
          <w:rFonts w:ascii="Calibri" w:hAnsi="Calibri" w:cs="Arial"/>
          <w:b/>
          <w:sz w:val="18"/>
          <w:szCs w:val="18"/>
        </w:rPr>
        <w:t xml:space="preserve">TEMA </w:t>
      </w:r>
      <w:r w:rsidR="00422568">
        <w:rPr>
          <w:rFonts w:ascii="Calibri" w:hAnsi="Calibri" w:cs="Arial"/>
          <w:b/>
          <w:sz w:val="18"/>
          <w:szCs w:val="18"/>
        </w:rPr>
        <w:t>1</w:t>
      </w:r>
      <w:r w:rsidRPr="00605106">
        <w:rPr>
          <w:rFonts w:ascii="Calibri" w:hAnsi="Calibri" w:cs="Arial"/>
          <w:b/>
          <w:sz w:val="18"/>
          <w:szCs w:val="18"/>
        </w:rPr>
        <w:t xml:space="preserve">  (</w:t>
      </w:r>
      <w:r w:rsidR="00422568">
        <w:rPr>
          <w:rFonts w:ascii="Calibri" w:hAnsi="Calibri" w:cs="Arial"/>
          <w:b/>
          <w:sz w:val="18"/>
          <w:szCs w:val="18"/>
        </w:rPr>
        <w:t>6</w:t>
      </w:r>
      <w:r w:rsidRPr="00605106">
        <w:rPr>
          <w:rFonts w:ascii="Calibri" w:hAnsi="Calibri" w:cs="Arial"/>
          <w:b/>
          <w:sz w:val="18"/>
          <w:szCs w:val="18"/>
        </w:rPr>
        <w:t>0 puntos)</w:t>
      </w:r>
    </w:p>
    <w:p w:rsidR="00746468" w:rsidRPr="003026DF" w:rsidRDefault="00746468" w:rsidP="004B101D">
      <w:pPr>
        <w:ind w:left="-720" w:right="-376"/>
        <w:rPr>
          <w:rFonts w:ascii="Arial" w:hAnsi="Arial" w:cs="Arial"/>
          <w:b/>
          <w:sz w:val="16"/>
          <w:szCs w:val="16"/>
        </w:rPr>
      </w:pPr>
      <w:r w:rsidRPr="003026DF">
        <w:rPr>
          <w:rFonts w:ascii="Arial" w:hAnsi="Arial" w:cs="Arial"/>
          <w:b/>
          <w:sz w:val="16"/>
          <w:szCs w:val="16"/>
        </w:rPr>
        <w:t>CASO PRÁCTICO</w:t>
      </w:r>
    </w:p>
    <w:p w:rsidR="00746468" w:rsidRPr="003026DF" w:rsidRDefault="00746468" w:rsidP="004B101D">
      <w:pPr>
        <w:ind w:left="-720" w:right="-376"/>
        <w:rPr>
          <w:rFonts w:ascii="Arial" w:hAnsi="Arial" w:cs="Arial"/>
          <w:b/>
          <w:sz w:val="16"/>
          <w:szCs w:val="16"/>
        </w:rPr>
      </w:pPr>
    </w:p>
    <w:p w:rsidR="00746468" w:rsidRPr="003026DF" w:rsidRDefault="00746468" w:rsidP="004B101D">
      <w:pPr>
        <w:ind w:left="-709" w:right="-376"/>
        <w:jc w:val="both"/>
        <w:rPr>
          <w:rFonts w:ascii="Arial" w:hAnsi="Arial" w:cs="Arial"/>
          <w:b/>
          <w:sz w:val="16"/>
          <w:szCs w:val="16"/>
        </w:rPr>
      </w:pPr>
      <w:r w:rsidRPr="003026DF">
        <w:rPr>
          <w:rFonts w:ascii="Arial" w:hAnsi="Arial" w:cs="Arial"/>
          <w:b/>
          <w:sz w:val="16"/>
          <w:szCs w:val="16"/>
        </w:rPr>
        <w:t xml:space="preserve">CASO INTEGRADOR: AUDITORÍA ADMINISTRATIVA GRUPO ADECO,S.A. </w:t>
      </w:r>
      <w:r>
        <w:rPr>
          <w:rFonts w:ascii="Arial" w:hAnsi="Arial" w:cs="Arial"/>
          <w:b/>
          <w:sz w:val="16"/>
          <w:szCs w:val="16"/>
        </w:rPr>
        <w:t xml:space="preserve"> </w:t>
      </w:r>
    </w:p>
    <w:p w:rsidR="00746468" w:rsidRPr="003026DF" w:rsidRDefault="00746468" w:rsidP="004B101D">
      <w:pPr>
        <w:ind w:left="-709" w:right="-376"/>
        <w:jc w:val="both"/>
        <w:rPr>
          <w:rFonts w:ascii="Arial" w:hAnsi="Arial" w:cs="Arial"/>
          <w:sz w:val="16"/>
          <w:szCs w:val="16"/>
        </w:rPr>
      </w:pPr>
    </w:p>
    <w:p w:rsidR="00746468" w:rsidRPr="003026DF" w:rsidRDefault="00746468" w:rsidP="004B101D">
      <w:pPr>
        <w:ind w:left="-709" w:right="-376"/>
        <w:jc w:val="both"/>
        <w:rPr>
          <w:rFonts w:ascii="Arial" w:hAnsi="Arial" w:cs="Arial"/>
          <w:b/>
          <w:sz w:val="16"/>
          <w:szCs w:val="16"/>
        </w:rPr>
      </w:pPr>
      <w:r w:rsidRPr="003026DF">
        <w:rPr>
          <w:rFonts w:ascii="Arial" w:hAnsi="Arial" w:cs="Arial"/>
          <w:b/>
          <w:sz w:val="16"/>
          <w:szCs w:val="16"/>
        </w:rPr>
        <w:t>ANTECEDENTES</w:t>
      </w:r>
    </w:p>
    <w:p w:rsidR="00746468" w:rsidRPr="003026DF" w:rsidRDefault="00746468" w:rsidP="004B101D">
      <w:pPr>
        <w:ind w:left="-709" w:right="-376"/>
        <w:jc w:val="both"/>
        <w:rPr>
          <w:rFonts w:ascii="Arial" w:hAnsi="Arial" w:cs="Arial"/>
          <w:b/>
          <w:sz w:val="16"/>
          <w:szCs w:val="16"/>
        </w:rPr>
      </w:pP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La empresa GRUPO ADECO, S,A DE C.V. se constituyó el 22 de octubre de 2002 mediante contrato de sociedad anónima de capital variable. Posteriormente, el 27 de junio de 2003, se protocolizó el acta de asamblea de la sociedad para el aumento del capital variable.</w:t>
      </w: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Desde el inicio de sus actividades, la empresa ha encaminado sus esfuerzos para cumplir puntualmente con su objeto:</w:t>
      </w:r>
    </w:p>
    <w:p w:rsidR="00746468" w:rsidRPr="003026DF" w:rsidRDefault="00746468" w:rsidP="004B101D">
      <w:pPr>
        <w:ind w:left="-709" w:right="-376"/>
        <w:jc w:val="both"/>
        <w:rPr>
          <w:rFonts w:ascii="Arial" w:hAnsi="Arial" w:cs="Arial"/>
          <w:sz w:val="16"/>
          <w:szCs w:val="16"/>
        </w:rPr>
      </w:pPr>
    </w:p>
    <w:p w:rsidR="00746468" w:rsidRPr="003026DF" w:rsidRDefault="00746468" w:rsidP="004B101D">
      <w:pPr>
        <w:numPr>
          <w:ilvl w:val="0"/>
          <w:numId w:val="23"/>
        </w:numPr>
        <w:ind w:left="-709" w:right="-376" w:firstLine="0"/>
        <w:jc w:val="both"/>
        <w:rPr>
          <w:rFonts w:ascii="Arial" w:hAnsi="Arial" w:cs="Arial"/>
          <w:sz w:val="16"/>
          <w:szCs w:val="16"/>
        </w:rPr>
      </w:pPr>
      <w:r w:rsidRPr="003026DF">
        <w:rPr>
          <w:rFonts w:ascii="Arial" w:hAnsi="Arial" w:cs="Arial"/>
          <w:sz w:val="16"/>
          <w:szCs w:val="16"/>
        </w:rPr>
        <w:t>Construir, remodelar, demoler, conservar, edificar y mantener todo tipo de obra civil.</w:t>
      </w:r>
    </w:p>
    <w:p w:rsidR="00746468" w:rsidRPr="003026DF" w:rsidRDefault="00746468" w:rsidP="004B101D">
      <w:pPr>
        <w:numPr>
          <w:ilvl w:val="0"/>
          <w:numId w:val="23"/>
        </w:numPr>
        <w:ind w:left="-709" w:right="-376" w:firstLine="0"/>
        <w:jc w:val="both"/>
        <w:rPr>
          <w:rFonts w:ascii="Arial" w:hAnsi="Arial" w:cs="Arial"/>
          <w:sz w:val="16"/>
          <w:szCs w:val="16"/>
        </w:rPr>
      </w:pPr>
      <w:r w:rsidRPr="003026DF">
        <w:rPr>
          <w:rFonts w:ascii="Arial" w:hAnsi="Arial" w:cs="Arial"/>
          <w:sz w:val="16"/>
          <w:szCs w:val="16"/>
        </w:rPr>
        <w:t>Compraventa, importación y exportación de toda clase de materiales, herramientas, maquinaria y accesorios para la construcción.</w:t>
      </w:r>
    </w:p>
    <w:p w:rsidR="00746468" w:rsidRPr="003026DF" w:rsidRDefault="00746468" w:rsidP="004B101D">
      <w:pPr>
        <w:numPr>
          <w:ilvl w:val="0"/>
          <w:numId w:val="23"/>
        </w:numPr>
        <w:ind w:left="-709" w:right="-376" w:firstLine="0"/>
        <w:jc w:val="both"/>
        <w:rPr>
          <w:rFonts w:ascii="Arial" w:hAnsi="Arial" w:cs="Arial"/>
          <w:sz w:val="16"/>
          <w:szCs w:val="16"/>
        </w:rPr>
      </w:pPr>
      <w:r w:rsidRPr="003026DF">
        <w:rPr>
          <w:rFonts w:ascii="Arial" w:hAnsi="Arial" w:cs="Arial"/>
          <w:sz w:val="16"/>
          <w:szCs w:val="16"/>
        </w:rPr>
        <w:t>Prestar servicios de diseño, planeación, remodelación, construcción y mantenimiento, relacionado con toda clase de bienes inmuebles.</w:t>
      </w:r>
    </w:p>
    <w:p w:rsidR="00746468" w:rsidRPr="003026DF" w:rsidRDefault="00746468" w:rsidP="004B101D">
      <w:pPr>
        <w:numPr>
          <w:ilvl w:val="0"/>
          <w:numId w:val="23"/>
        </w:numPr>
        <w:ind w:left="-709" w:right="-376" w:firstLine="0"/>
        <w:jc w:val="both"/>
        <w:rPr>
          <w:rFonts w:ascii="Arial" w:hAnsi="Arial" w:cs="Arial"/>
          <w:sz w:val="16"/>
          <w:szCs w:val="16"/>
        </w:rPr>
      </w:pPr>
      <w:r w:rsidRPr="003026DF">
        <w:rPr>
          <w:rFonts w:ascii="Arial" w:hAnsi="Arial" w:cs="Arial"/>
          <w:sz w:val="16"/>
          <w:szCs w:val="16"/>
        </w:rPr>
        <w:t>Prestar servicios relacionados con la ingeniería civil y las áreas eléctrica y electromecánica en general.</w:t>
      </w:r>
    </w:p>
    <w:p w:rsidR="00746468" w:rsidRPr="003026DF" w:rsidRDefault="00746468" w:rsidP="004B101D">
      <w:pPr>
        <w:numPr>
          <w:ilvl w:val="0"/>
          <w:numId w:val="23"/>
        </w:numPr>
        <w:ind w:left="-709" w:right="-376" w:firstLine="0"/>
        <w:jc w:val="both"/>
        <w:rPr>
          <w:rFonts w:ascii="Arial" w:hAnsi="Arial" w:cs="Arial"/>
          <w:sz w:val="16"/>
          <w:szCs w:val="16"/>
        </w:rPr>
      </w:pPr>
      <w:r w:rsidRPr="003026DF">
        <w:rPr>
          <w:rFonts w:ascii="Arial" w:hAnsi="Arial" w:cs="Arial"/>
          <w:sz w:val="16"/>
          <w:szCs w:val="16"/>
        </w:rPr>
        <w:t>Prestar servicio de asesoría en las actividades descritas.</w:t>
      </w:r>
    </w:p>
    <w:p w:rsidR="00746468" w:rsidRPr="003026DF" w:rsidRDefault="00746468" w:rsidP="004B101D">
      <w:pPr>
        <w:ind w:left="-709" w:right="-376"/>
        <w:jc w:val="both"/>
        <w:rPr>
          <w:rFonts w:ascii="Arial" w:hAnsi="Arial" w:cs="Arial"/>
          <w:sz w:val="16"/>
          <w:szCs w:val="16"/>
        </w:rPr>
      </w:pP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VISIÓN</w:t>
      </w: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El desarrollo de ideas que puedan convertir opciones tecnológicas en conceptos susceptibles de ser traducidos en soluciones económicas creativas que satisfagan cualquier necesidad.</w:t>
      </w:r>
    </w:p>
    <w:p w:rsidR="00746468" w:rsidRPr="003026DF" w:rsidRDefault="00746468" w:rsidP="004B101D">
      <w:pPr>
        <w:ind w:left="-709" w:right="-376"/>
        <w:jc w:val="both"/>
        <w:rPr>
          <w:rFonts w:ascii="Arial" w:hAnsi="Arial" w:cs="Arial"/>
          <w:sz w:val="16"/>
          <w:szCs w:val="16"/>
        </w:rPr>
      </w:pPr>
    </w:p>
    <w:p w:rsidR="00746468" w:rsidRPr="004B101D" w:rsidRDefault="00746468" w:rsidP="004B101D">
      <w:pPr>
        <w:ind w:left="-709" w:right="-376"/>
        <w:jc w:val="both"/>
        <w:rPr>
          <w:rFonts w:ascii="Arial" w:hAnsi="Arial" w:cs="Arial"/>
          <w:sz w:val="18"/>
          <w:szCs w:val="18"/>
        </w:rPr>
      </w:pPr>
      <w:r w:rsidRPr="004B101D">
        <w:rPr>
          <w:rFonts w:ascii="Arial" w:hAnsi="Arial" w:cs="Arial"/>
          <w:sz w:val="18"/>
          <w:szCs w:val="18"/>
        </w:rPr>
        <w:t>FILOSOFÍA</w:t>
      </w: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Ofrecer al cliente la asesoría técnica y financiera adecuada y de forma personal para que pueda encontrar dentro de una versátil gama de opciones, aquella que siendo de vanguardia, llene sus exigencias y requerimientos,</w:t>
      </w:r>
    </w:p>
    <w:p w:rsidR="00746468" w:rsidRPr="003026DF" w:rsidRDefault="00746468" w:rsidP="004B101D">
      <w:pPr>
        <w:ind w:left="-709" w:right="-376"/>
        <w:jc w:val="both"/>
        <w:rPr>
          <w:rFonts w:ascii="Arial" w:hAnsi="Arial" w:cs="Arial"/>
          <w:sz w:val="16"/>
          <w:szCs w:val="16"/>
        </w:rPr>
      </w:pP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VALORES</w:t>
      </w: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Compromiso.</w:t>
      </w: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Transparencia.</w:t>
      </w: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Integridad.</w:t>
      </w:r>
    </w:p>
    <w:p w:rsidR="00746468" w:rsidRPr="003026DF" w:rsidRDefault="00746468" w:rsidP="004B101D">
      <w:pPr>
        <w:ind w:left="-709" w:right="-376"/>
        <w:jc w:val="both"/>
        <w:rPr>
          <w:rFonts w:ascii="Arial" w:hAnsi="Arial" w:cs="Arial"/>
          <w:sz w:val="16"/>
          <w:szCs w:val="16"/>
        </w:rPr>
      </w:pPr>
      <w:r w:rsidRPr="003026DF">
        <w:rPr>
          <w:rFonts w:ascii="Arial" w:hAnsi="Arial" w:cs="Arial"/>
          <w:sz w:val="16"/>
          <w:szCs w:val="16"/>
        </w:rPr>
        <w:t>•</w:t>
      </w:r>
      <w:r w:rsidRPr="003026DF">
        <w:rPr>
          <w:rFonts w:ascii="Arial" w:hAnsi="Arial" w:cs="Arial"/>
          <w:sz w:val="16"/>
          <w:szCs w:val="16"/>
        </w:rPr>
        <w:tab/>
        <w:t>Respeto,</w:t>
      </w:r>
    </w:p>
    <w:p w:rsidR="00A34BE9" w:rsidRPr="00423B26" w:rsidRDefault="00A34BE9" w:rsidP="004B101D">
      <w:pPr>
        <w:ind w:left="-720" w:right="-376"/>
        <w:jc w:val="both"/>
        <w:rPr>
          <w:rFonts w:ascii="Calibri" w:hAnsi="Calibri" w:cs="Arial"/>
          <w:b/>
          <w:sz w:val="18"/>
          <w:szCs w:val="18"/>
        </w:rPr>
      </w:pPr>
    </w:p>
    <w:p w:rsidR="00423B26" w:rsidRPr="00423B26" w:rsidRDefault="00423B26" w:rsidP="004B101D">
      <w:pPr>
        <w:ind w:left="-720" w:right="-376"/>
        <w:jc w:val="both"/>
        <w:rPr>
          <w:rFonts w:ascii="Calibri" w:hAnsi="Calibri" w:cs="Arial"/>
          <w:b/>
          <w:sz w:val="18"/>
          <w:szCs w:val="18"/>
        </w:rPr>
      </w:pPr>
      <w:r w:rsidRPr="00423B26">
        <w:rPr>
          <w:rFonts w:ascii="Calibri" w:hAnsi="Calibri" w:cs="Arial"/>
          <w:b/>
          <w:sz w:val="18"/>
          <w:szCs w:val="18"/>
        </w:rPr>
        <w:t>DIAGNOSTICO PRELIMINAR</w:t>
      </w:r>
    </w:p>
    <w:p w:rsidR="00423B26" w:rsidRPr="00423B26" w:rsidRDefault="00423B26" w:rsidP="004B101D">
      <w:pPr>
        <w:ind w:left="-720" w:right="-376"/>
        <w:jc w:val="both"/>
        <w:rPr>
          <w:rFonts w:ascii="Calibri" w:hAnsi="Calibri" w:cs="Arial"/>
          <w:sz w:val="18"/>
          <w:szCs w:val="18"/>
        </w:rPr>
      </w:pPr>
      <w:r w:rsidRPr="00423B26">
        <w:rPr>
          <w:rFonts w:ascii="Calibri" w:hAnsi="Calibri" w:cs="Arial"/>
          <w:sz w:val="18"/>
          <w:szCs w:val="18"/>
        </w:rPr>
        <w:t>Con base en las reuniones y pláticas con el personal de la empresa, así como en el análisis de la documentación disponible, el equipo de</w:t>
      </w:r>
      <w:r>
        <w:rPr>
          <w:rFonts w:ascii="Calibri" w:hAnsi="Calibri" w:cs="Arial"/>
          <w:sz w:val="18"/>
          <w:szCs w:val="18"/>
        </w:rPr>
        <w:t xml:space="preserve"> Auditoría </w:t>
      </w:r>
      <w:r w:rsidRPr="00423B26">
        <w:rPr>
          <w:rFonts w:ascii="Calibri" w:hAnsi="Calibri" w:cs="Arial"/>
          <w:sz w:val="18"/>
          <w:szCs w:val="18"/>
        </w:rPr>
        <w:t xml:space="preserve"> preparó un prediagnóstico basado en los siguientes elementos,</w:t>
      </w:r>
    </w:p>
    <w:p w:rsidR="00423B26" w:rsidRPr="00423B26" w:rsidRDefault="00423B26" w:rsidP="004B101D">
      <w:pPr>
        <w:ind w:left="-720" w:right="-376"/>
        <w:jc w:val="both"/>
        <w:rPr>
          <w:rFonts w:ascii="Calibri" w:hAnsi="Calibri" w:cs="Arial"/>
          <w:sz w:val="18"/>
          <w:szCs w:val="18"/>
        </w:rPr>
      </w:pPr>
    </w:p>
    <w:p w:rsidR="00423B26" w:rsidRPr="00423B26" w:rsidRDefault="00423B26" w:rsidP="004B101D">
      <w:pPr>
        <w:ind w:left="-720" w:right="-376"/>
        <w:jc w:val="both"/>
        <w:rPr>
          <w:rFonts w:ascii="Calibri" w:hAnsi="Calibri" w:cs="Arial"/>
          <w:sz w:val="18"/>
          <w:szCs w:val="18"/>
        </w:rPr>
      </w:pPr>
      <w:r w:rsidRPr="00423B26">
        <w:rPr>
          <w:rFonts w:ascii="Calibri" w:hAnsi="Calibri" w:cs="Arial"/>
          <w:sz w:val="18"/>
          <w:szCs w:val="18"/>
        </w:rPr>
        <w:t>•</w:t>
      </w:r>
      <w:r>
        <w:rPr>
          <w:rFonts w:ascii="Calibri" w:hAnsi="Calibri" w:cs="Arial"/>
          <w:sz w:val="18"/>
          <w:szCs w:val="18"/>
        </w:rPr>
        <w:t xml:space="preserve"> </w:t>
      </w:r>
      <w:r w:rsidRPr="00423B26">
        <w:rPr>
          <w:rFonts w:ascii="Calibri" w:hAnsi="Calibri" w:cs="Arial"/>
          <w:sz w:val="18"/>
          <w:szCs w:val="18"/>
        </w:rPr>
        <w:t>Génesis de la organización:</w:t>
      </w:r>
    </w:p>
    <w:p w:rsidR="00423B26" w:rsidRPr="00423B26" w:rsidRDefault="00423B26" w:rsidP="004B101D">
      <w:pPr>
        <w:numPr>
          <w:ilvl w:val="0"/>
          <w:numId w:val="24"/>
        </w:numPr>
        <w:ind w:right="-376"/>
        <w:jc w:val="both"/>
        <w:rPr>
          <w:rFonts w:ascii="Calibri" w:hAnsi="Calibri" w:cs="Arial"/>
          <w:sz w:val="18"/>
          <w:szCs w:val="18"/>
        </w:rPr>
      </w:pPr>
      <w:r w:rsidRPr="00423B26">
        <w:rPr>
          <w:rFonts w:ascii="Calibri" w:hAnsi="Calibri" w:cs="Arial"/>
          <w:sz w:val="18"/>
          <w:szCs w:val="18"/>
        </w:rPr>
        <w:t>La empresa tiene tres años en operación.</w:t>
      </w:r>
    </w:p>
    <w:p w:rsidR="00423B26" w:rsidRPr="00423B26" w:rsidRDefault="00423B26" w:rsidP="004B101D">
      <w:pPr>
        <w:numPr>
          <w:ilvl w:val="0"/>
          <w:numId w:val="24"/>
        </w:numPr>
        <w:ind w:right="-376"/>
        <w:jc w:val="both"/>
        <w:rPr>
          <w:rFonts w:ascii="Calibri" w:hAnsi="Calibri" w:cs="Arial"/>
          <w:sz w:val="18"/>
          <w:szCs w:val="18"/>
        </w:rPr>
      </w:pPr>
      <w:r w:rsidRPr="00423B26">
        <w:rPr>
          <w:rFonts w:ascii="Calibri" w:hAnsi="Calibri" w:cs="Arial"/>
          <w:sz w:val="18"/>
          <w:szCs w:val="18"/>
        </w:rPr>
        <w:t>Ha sufrido una modificación en su acta constitutiva.</w:t>
      </w:r>
    </w:p>
    <w:p w:rsidR="00423B26" w:rsidRPr="00423B26" w:rsidRDefault="00423B26" w:rsidP="004B101D">
      <w:pPr>
        <w:numPr>
          <w:ilvl w:val="0"/>
          <w:numId w:val="24"/>
        </w:numPr>
        <w:ind w:right="-376"/>
        <w:jc w:val="both"/>
        <w:rPr>
          <w:rFonts w:ascii="Calibri" w:hAnsi="Calibri" w:cs="Arial"/>
          <w:sz w:val="18"/>
          <w:szCs w:val="18"/>
        </w:rPr>
      </w:pPr>
      <w:r w:rsidRPr="00423B26">
        <w:rPr>
          <w:rFonts w:ascii="Calibri" w:hAnsi="Calibri" w:cs="Arial"/>
          <w:sz w:val="18"/>
          <w:szCs w:val="18"/>
        </w:rPr>
        <w:t>Hasta el momento ha mantenido una línea de actuación acorde con su objeto con una estrategia de negocio básica basada más en la supervivencia que en la rentabilidad.</w:t>
      </w:r>
    </w:p>
    <w:p w:rsidR="00423B26" w:rsidRPr="00423B26" w:rsidRDefault="00423B26" w:rsidP="004B101D">
      <w:pPr>
        <w:numPr>
          <w:ilvl w:val="0"/>
          <w:numId w:val="24"/>
        </w:numPr>
        <w:ind w:right="-376"/>
        <w:jc w:val="both"/>
        <w:rPr>
          <w:rFonts w:ascii="Calibri" w:hAnsi="Calibri" w:cs="Arial"/>
          <w:sz w:val="18"/>
          <w:szCs w:val="18"/>
        </w:rPr>
      </w:pPr>
      <w:r w:rsidRPr="00423B26">
        <w:rPr>
          <w:rFonts w:ascii="Calibri" w:hAnsi="Calibri" w:cs="Arial"/>
          <w:sz w:val="18"/>
          <w:szCs w:val="18"/>
        </w:rPr>
        <w:t>La delegación de facultades es muy limitada,</w:t>
      </w:r>
    </w:p>
    <w:p w:rsidR="00423B26" w:rsidRPr="00423B26" w:rsidRDefault="00423B26" w:rsidP="004B101D">
      <w:pPr>
        <w:ind w:left="-720" w:right="-376"/>
        <w:jc w:val="both"/>
        <w:rPr>
          <w:rFonts w:ascii="Calibri" w:hAnsi="Calibri" w:cs="Arial"/>
          <w:sz w:val="18"/>
          <w:szCs w:val="18"/>
        </w:rPr>
      </w:pPr>
    </w:p>
    <w:p w:rsidR="00423B26" w:rsidRPr="00423B26" w:rsidRDefault="00423B26" w:rsidP="004B101D">
      <w:pPr>
        <w:ind w:left="-720" w:right="-376"/>
        <w:jc w:val="both"/>
        <w:rPr>
          <w:rFonts w:ascii="Calibri" w:hAnsi="Calibri" w:cs="Arial"/>
          <w:sz w:val="18"/>
          <w:szCs w:val="18"/>
        </w:rPr>
      </w:pPr>
      <w:r w:rsidRPr="00423B26">
        <w:rPr>
          <w:rFonts w:ascii="Calibri" w:hAnsi="Calibri" w:cs="Arial"/>
          <w:sz w:val="18"/>
          <w:szCs w:val="18"/>
        </w:rPr>
        <w:t>•Infraestructura:</w:t>
      </w:r>
    </w:p>
    <w:p w:rsidR="00423B26" w:rsidRPr="00423B26" w:rsidRDefault="00423B26" w:rsidP="004B101D">
      <w:pPr>
        <w:numPr>
          <w:ilvl w:val="0"/>
          <w:numId w:val="25"/>
        </w:numPr>
        <w:ind w:right="-376"/>
        <w:jc w:val="both"/>
        <w:rPr>
          <w:rFonts w:ascii="Calibri" w:hAnsi="Calibri" w:cs="Arial"/>
          <w:sz w:val="18"/>
          <w:szCs w:val="18"/>
        </w:rPr>
      </w:pPr>
      <w:r w:rsidRPr="00423B26">
        <w:rPr>
          <w:rFonts w:ascii="Calibri" w:hAnsi="Calibri" w:cs="Arial"/>
          <w:sz w:val="18"/>
          <w:szCs w:val="18"/>
        </w:rPr>
        <w:t>La empresa opera con base en funciones, aunque sus proyectos tienden a administrarse como procesos.</w:t>
      </w:r>
    </w:p>
    <w:p w:rsidR="00423B26" w:rsidRPr="00423B26" w:rsidRDefault="00423B26" w:rsidP="004B101D">
      <w:pPr>
        <w:numPr>
          <w:ilvl w:val="0"/>
          <w:numId w:val="25"/>
        </w:numPr>
        <w:ind w:right="-376"/>
        <w:jc w:val="both"/>
        <w:rPr>
          <w:rFonts w:ascii="Calibri" w:hAnsi="Calibri" w:cs="Arial"/>
          <w:sz w:val="18"/>
          <w:szCs w:val="18"/>
        </w:rPr>
      </w:pPr>
      <w:r w:rsidRPr="00423B26">
        <w:rPr>
          <w:rFonts w:ascii="Calibri" w:hAnsi="Calibri" w:cs="Arial"/>
          <w:sz w:val="18"/>
          <w:szCs w:val="18"/>
        </w:rPr>
        <w:t>La estructura organizacional no ha sufrido modificaciones.</w:t>
      </w:r>
    </w:p>
    <w:p w:rsidR="00423B26" w:rsidRPr="00423B26" w:rsidRDefault="00423B26" w:rsidP="004B101D">
      <w:pPr>
        <w:numPr>
          <w:ilvl w:val="0"/>
          <w:numId w:val="25"/>
        </w:numPr>
        <w:ind w:right="-376"/>
        <w:jc w:val="both"/>
        <w:rPr>
          <w:rFonts w:ascii="Calibri" w:hAnsi="Calibri" w:cs="Arial"/>
          <w:sz w:val="18"/>
          <w:szCs w:val="18"/>
        </w:rPr>
      </w:pPr>
      <w:r w:rsidRPr="00423B26">
        <w:rPr>
          <w:rFonts w:ascii="Calibri" w:hAnsi="Calibri" w:cs="Arial"/>
          <w:sz w:val="18"/>
          <w:szCs w:val="18"/>
        </w:rPr>
        <w:t>No existe un programa de trabajo,</w:t>
      </w:r>
    </w:p>
    <w:p w:rsidR="00423B26" w:rsidRPr="00423B26" w:rsidRDefault="00423B26" w:rsidP="004B101D">
      <w:pPr>
        <w:numPr>
          <w:ilvl w:val="0"/>
          <w:numId w:val="25"/>
        </w:numPr>
        <w:ind w:right="-376"/>
        <w:jc w:val="both"/>
        <w:rPr>
          <w:rFonts w:ascii="Calibri" w:hAnsi="Calibri" w:cs="Arial"/>
          <w:sz w:val="18"/>
          <w:szCs w:val="18"/>
        </w:rPr>
      </w:pPr>
      <w:r w:rsidRPr="00423B26">
        <w:rPr>
          <w:rFonts w:ascii="Calibri" w:hAnsi="Calibri" w:cs="Arial"/>
          <w:sz w:val="18"/>
          <w:szCs w:val="18"/>
        </w:rPr>
        <w:t>El nivel de desarrollo tecnológico es casi nulo.</w:t>
      </w:r>
    </w:p>
    <w:p w:rsidR="00423B26" w:rsidRPr="00423B26" w:rsidRDefault="00423B26" w:rsidP="004B101D">
      <w:pPr>
        <w:ind w:left="-720" w:right="-376"/>
        <w:jc w:val="both"/>
        <w:rPr>
          <w:rFonts w:ascii="Calibri" w:hAnsi="Calibri" w:cs="Arial"/>
          <w:sz w:val="18"/>
          <w:szCs w:val="18"/>
        </w:rPr>
      </w:pPr>
    </w:p>
    <w:p w:rsidR="00423B26" w:rsidRPr="00423B26" w:rsidRDefault="00423B26" w:rsidP="004B101D">
      <w:pPr>
        <w:ind w:left="-720" w:right="-376"/>
        <w:jc w:val="both"/>
        <w:rPr>
          <w:rFonts w:ascii="Calibri" w:hAnsi="Calibri" w:cs="Arial"/>
          <w:sz w:val="18"/>
          <w:szCs w:val="18"/>
        </w:rPr>
      </w:pPr>
      <w:r w:rsidRPr="00423B26">
        <w:rPr>
          <w:rFonts w:ascii="Calibri" w:hAnsi="Calibri" w:cs="Arial"/>
          <w:sz w:val="18"/>
          <w:szCs w:val="18"/>
        </w:rPr>
        <w:t>•Forma de operación:</w:t>
      </w:r>
    </w:p>
    <w:p w:rsidR="00423B26" w:rsidRPr="00423B26" w:rsidRDefault="00423B26" w:rsidP="004B101D">
      <w:pPr>
        <w:numPr>
          <w:ilvl w:val="0"/>
          <w:numId w:val="26"/>
        </w:numPr>
        <w:ind w:right="-376"/>
        <w:jc w:val="both"/>
        <w:rPr>
          <w:rFonts w:ascii="Calibri" w:hAnsi="Calibri" w:cs="Arial"/>
          <w:sz w:val="18"/>
          <w:szCs w:val="18"/>
        </w:rPr>
      </w:pPr>
      <w:r w:rsidRPr="00423B26">
        <w:rPr>
          <w:rFonts w:ascii="Calibri" w:hAnsi="Calibri" w:cs="Arial"/>
          <w:sz w:val="18"/>
          <w:szCs w:val="18"/>
        </w:rPr>
        <w:t>El desempeño técnico de la empresa es aceptable, no así el administrativo.</w:t>
      </w:r>
    </w:p>
    <w:p w:rsidR="00423B26" w:rsidRPr="00423B26" w:rsidRDefault="00423B26" w:rsidP="004B101D">
      <w:pPr>
        <w:numPr>
          <w:ilvl w:val="0"/>
          <w:numId w:val="26"/>
        </w:numPr>
        <w:ind w:right="-376"/>
        <w:jc w:val="both"/>
        <w:rPr>
          <w:rFonts w:ascii="Calibri" w:hAnsi="Calibri" w:cs="Arial"/>
          <w:sz w:val="18"/>
          <w:szCs w:val="18"/>
        </w:rPr>
      </w:pPr>
      <w:r w:rsidRPr="00423B26">
        <w:rPr>
          <w:rFonts w:ascii="Calibri" w:hAnsi="Calibri" w:cs="Arial"/>
          <w:sz w:val="18"/>
          <w:szCs w:val="18"/>
        </w:rPr>
        <w:t>Los logros alcanzados se centran en algunas licitaciones ganadas y dos proyectos importantes.</w:t>
      </w:r>
    </w:p>
    <w:p w:rsidR="00423B26" w:rsidRPr="00423B26" w:rsidRDefault="00423B26" w:rsidP="004B101D">
      <w:pPr>
        <w:numPr>
          <w:ilvl w:val="0"/>
          <w:numId w:val="26"/>
        </w:numPr>
        <w:ind w:right="-376"/>
        <w:jc w:val="both"/>
        <w:rPr>
          <w:rFonts w:ascii="Calibri" w:hAnsi="Calibri" w:cs="Arial"/>
          <w:sz w:val="18"/>
          <w:szCs w:val="18"/>
        </w:rPr>
      </w:pPr>
      <w:r w:rsidRPr="00423B26">
        <w:rPr>
          <w:rFonts w:ascii="Calibri" w:hAnsi="Calibri" w:cs="Arial"/>
          <w:sz w:val="18"/>
          <w:szCs w:val="18"/>
        </w:rPr>
        <w:t>A pesar de que se han logrado buenos resultados, la empresa presenta problemas de operación.</w:t>
      </w:r>
    </w:p>
    <w:p w:rsidR="00423B26" w:rsidRPr="00423B26" w:rsidRDefault="00423B26" w:rsidP="004B101D">
      <w:pPr>
        <w:numPr>
          <w:ilvl w:val="0"/>
          <w:numId w:val="26"/>
        </w:numPr>
        <w:ind w:right="-376"/>
        <w:jc w:val="both"/>
        <w:rPr>
          <w:rFonts w:ascii="Calibri" w:hAnsi="Calibri" w:cs="Arial"/>
          <w:sz w:val="18"/>
          <w:szCs w:val="18"/>
        </w:rPr>
      </w:pPr>
      <w:r w:rsidRPr="00423B26">
        <w:rPr>
          <w:rFonts w:ascii="Calibri" w:hAnsi="Calibri" w:cs="Arial"/>
          <w:sz w:val="18"/>
          <w:szCs w:val="18"/>
        </w:rPr>
        <w:t>La toma de decisiones está centralizada en la dirección general.</w:t>
      </w:r>
    </w:p>
    <w:p w:rsidR="00423B26" w:rsidRPr="00423B26" w:rsidRDefault="00423B26" w:rsidP="004B101D">
      <w:pPr>
        <w:ind w:left="-720" w:right="-376"/>
        <w:jc w:val="both"/>
        <w:rPr>
          <w:rFonts w:ascii="Calibri" w:hAnsi="Calibri" w:cs="Arial"/>
          <w:sz w:val="18"/>
          <w:szCs w:val="18"/>
        </w:rPr>
      </w:pPr>
    </w:p>
    <w:p w:rsidR="00423B26" w:rsidRPr="00423B26" w:rsidRDefault="00423B26" w:rsidP="004B101D">
      <w:pPr>
        <w:ind w:left="-720" w:right="-376"/>
        <w:jc w:val="both"/>
        <w:rPr>
          <w:rFonts w:ascii="Calibri" w:hAnsi="Calibri" w:cs="Arial"/>
          <w:sz w:val="18"/>
          <w:szCs w:val="18"/>
        </w:rPr>
      </w:pPr>
      <w:r w:rsidRPr="00423B26">
        <w:rPr>
          <w:rFonts w:ascii="Calibri" w:hAnsi="Calibri" w:cs="Arial"/>
          <w:sz w:val="18"/>
          <w:szCs w:val="18"/>
        </w:rPr>
        <w:t>•Posición competitiva:</w:t>
      </w:r>
    </w:p>
    <w:p w:rsidR="00423B26" w:rsidRPr="00423B26" w:rsidRDefault="00423B26" w:rsidP="004B101D">
      <w:pPr>
        <w:numPr>
          <w:ilvl w:val="0"/>
          <w:numId w:val="27"/>
        </w:numPr>
        <w:ind w:right="-376"/>
        <w:jc w:val="both"/>
        <w:rPr>
          <w:rFonts w:ascii="Calibri" w:hAnsi="Calibri" w:cs="Arial"/>
          <w:sz w:val="18"/>
          <w:szCs w:val="18"/>
        </w:rPr>
      </w:pPr>
      <w:r w:rsidRPr="00423B26">
        <w:rPr>
          <w:rFonts w:ascii="Calibri" w:hAnsi="Calibri" w:cs="Arial"/>
          <w:sz w:val="18"/>
          <w:szCs w:val="18"/>
        </w:rPr>
        <w:t>La empresa es una constructora pequeña concentrada en la prestación de servicios, provisión de materiales, mano de obra y equipos para obra en caminos en el ramo de la construcción.</w:t>
      </w:r>
    </w:p>
    <w:p w:rsidR="00423B26" w:rsidRPr="00423B26" w:rsidRDefault="00423B26" w:rsidP="004B101D">
      <w:pPr>
        <w:numPr>
          <w:ilvl w:val="0"/>
          <w:numId w:val="27"/>
        </w:numPr>
        <w:ind w:right="-376"/>
        <w:jc w:val="both"/>
        <w:rPr>
          <w:rFonts w:ascii="Calibri" w:hAnsi="Calibri" w:cs="Arial"/>
          <w:sz w:val="18"/>
          <w:szCs w:val="18"/>
        </w:rPr>
      </w:pPr>
      <w:r w:rsidRPr="00423B26">
        <w:rPr>
          <w:rFonts w:ascii="Calibri" w:hAnsi="Calibri" w:cs="Arial"/>
          <w:sz w:val="18"/>
          <w:szCs w:val="18"/>
        </w:rPr>
        <w:t>Existe una alta competencia en la administración de proyectos de mano de obra.</w:t>
      </w:r>
    </w:p>
    <w:p w:rsidR="00423B26" w:rsidRPr="00423B26" w:rsidRDefault="00423B26" w:rsidP="004B101D">
      <w:pPr>
        <w:numPr>
          <w:ilvl w:val="0"/>
          <w:numId w:val="27"/>
        </w:numPr>
        <w:ind w:right="-376"/>
        <w:jc w:val="both"/>
        <w:rPr>
          <w:rFonts w:ascii="Calibri" w:hAnsi="Calibri" w:cs="Arial"/>
          <w:sz w:val="18"/>
          <w:szCs w:val="18"/>
        </w:rPr>
      </w:pPr>
      <w:r w:rsidRPr="00423B26">
        <w:rPr>
          <w:rFonts w:ascii="Calibri" w:hAnsi="Calibri" w:cs="Arial"/>
          <w:sz w:val="18"/>
          <w:szCs w:val="18"/>
        </w:rPr>
        <w:t>La cartera de clientes, el padrón de proveedores y la relación de competidores están documentados,</w:t>
      </w:r>
    </w:p>
    <w:p w:rsidR="00423B26" w:rsidRPr="00423B26" w:rsidRDefault="00423B26" w:rsidP="00A34BE9">
      <w:pPr>
        <w:ind w:left="-720" w:right="-900"/>
        <w:jc w:val="both"/>
        <w:rPr>
          <w:rFonts w:ascii="Calibri" w:hAnsi="Calibri" w:cs="Arial"/>
          <w:sz w:val="18"/>
          <w:szCs w:val="18"/>
          <w:highlight w:val="lightGray"/>
        </w:rPr>
      </w:pPr>
    </w:p>
    <w:p w:rsidR="00423B26" w:rsidRPr="00A34BE9" w:rsidRDefault="00423B26" w:rsidP="00A34BE9">
      <w:pPr>
        <w:ind w:left="-720" w:right="-900"/>
        <w:jc w:val="both"/>
        <w:rPr>
          <w:rFonts w:ascii="Calibri" w:hAnsi="Calibri" w:cs="Arial"/>
          <w:b/>
          <w:sz w:val="18"/>
          <w:szCs w:val="18"/>
          <w:highlight w:val="lightGray"/>
        </w:rPr>
      </w:pPr>
    </w:p>
    <w:p w:rsidR="004B101D" w:rsidRDefault="004B101D" w:rsidP="00746468">
      <w:pPr>
        <w:ind w:left="-709" w:right="-900"/>
        <w:jc w:val="both"/>
        <w:rPr>
          <w:rFonts w:ascii="Calibri" w:hAnsi="Calibri" w:cs="Arial"/>
          <w:sz w:val="18"/>
          <w:szCs w:val="18"/>
        </w:rPr>
      </w:pPr>
    </w:p>
    <w:p w:rsidR="004B101D" w:rsidRDefault="004B101D" w:rsidP="00746468">
      <w:pPr>
        <w:ind w:left="-709" w:right="-900"/>
        <w:jc w:val="both"/>
        <w:rPr>
          <w:rFonts w:ascii="Calibri" w:hAnsi="Calibri" w:cs="Arial"/>
          <w:sz w:val="18"/>
          <w:szCs w:val="18"/>
        </w:rPr>
      </w:pPr>
    </w:p>
    <w:p w:rsidR="004B101D" w:rsidRDefault="004B101D" w:rsidP="00746468">
      <w:pPr>
        <w:ind w:left="-709" w:right="-900"/>
        <w:jc w:val="both"/>
        <w:rPr>
          <w:rFonts w:ascii="Calibri" w:hAnsi="Calibri" w:cs="Arial"/>
          <w:sz w:val="18"/>
          <w:szCs w:val="18"/>
        </w:rPr>
      </w:pPr>
    </w:p>
    <w:p w:rsidR="00A34BE9" w:rsidRDefault="00B1782A" w:rsidP="00746468">
      <w:pPr>
        <w:ind w:left="-709" w:right="-900"/>
        <w:jc w:val="both"/>
        <w:rPr>
          <w:rFonts w:ascii="Calibri" w:hAnsi="Calibri" w:cs="Arial"/>
          <w:sz w:val="20"/>
          <w:szCs w:val="20"/>
        </w:rPr>
      </w:pPr>
      <w:r w:rsidRPr="004B101D">
        <w:rPr>
          <w:rFonts w:ascii="Calibri" w:hAnsi="Calibri" w:cs="Arial"/>
          <w:sz w:val="20"/>
          <w:szCs w:val="20"/>
        </w:rPr>
        <w:lastRenderedPageBreak/>
        <w:t xml:space="preserve">Del  </w:t>
      </w:r>
      <w:r w:rsidRPr="004B101D">
        <w:rPr>
          <w:rFonts w:ascii="Calibri" w:hAnsi="Calibri" w:cs="Arial"/>
          <w:b/>
          <w:sz w:val="20"/>
          <w:szCs w:val="20"/>
        </w:rPr>
        <w:t>análisis administrativo</w:t>
      </w:r>
      <w:r w:rsidRPr="004B101D">
        <w:rPr>
          <w:rFonts w:ascii="Calibri" w:hAnsi="Calibri" w:cs="Arial"/>
          <w:sz w:val="20"/>
          <w:szCs w:val="20"/>
        </w:rPr>
        <w:t xml:space="preserve"> realizado  a la empresa del  </w:t>
      </w:r>
      <w:r w:rsidR="00A34BE9" w:rsidRPr="004B101D">
        <w:rPr>
          <w:rFonts w:ascii="Calibri" w:hAnsi="Calibri" w:cs="Arial"/>
          <w:sz w:val="20"/>
          <w:szCs w:val="20"/>
        </w:rPr>
        <w:t xml:space="preserve"> </w:t>
      </w:r>
      <w:r w:rsidR="00746468" w:rsidRPr="004B101D">
        <w:rPr>
          <w:rFonts w:ascii="Arial" w:hAnsi="Arial" w:cs="Arial"/>
          <w:sz w:val="18"/>
          <w:szCs w:val="18"/>
        </w:rPr>
        <w:t>GRUPO ADECO S.A.</w:t>
      </w:r>
      <w:r w:rsidR="00A34BE9" w:rsidRPr="004B101D">
        <w:rPr>
          <w:rFonts w:ascii="Calibri" w:hAnsi="Calibri" w:cs="Arial"/>
          <w:sz w:val="18"/>
          <w:szCs w:val="18"/>
        </w:rPr>
        <w:t>,</w:t>
      </w:r>
      <w:r w:rsidR="00A34BE9" w:rsidRPr="004B101D">
        <w:rPr>
          <w:rFonts w:ascii="Calibri" w:hAnsi="Calibri" w:cs="Arial"/>
          <w:sz w:val="20"/>
          <w:szCs w:val="20"/>
        </w:rPr>
        <w:t xml:space="preserve"> se obtuvo lo siguiente: </w:t>
      </w:r>
    </w:p>
    <w:p w:rsidR="00346601" w:rsidRDefault="00346601" w:rsidP="00746468">
      <w:pPr>
        <w:ind w:left="-709" w:right="-900"/>
        <w:jc w:val="both"/>
        <w:rPr>
          <w:rFonts w:ascii="Calibri" w:hAnsi="Calibri" w:cs="Arial"/>
          <w:sz w:val="20"/>
          <w:szCs w:val="20"/>
        </w:rPr>
      </w:pPr>
    </w:p>
    <w:tbl>
      <w:tblPr>
        <w:tblW w:w="1091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51"/>
        <w:gridCol w:w="9355"/>
      </w:tblGrid>
      <w:tr w:rsidR="00346601" w:rsidRPr="00605106" w:rsidTr="00346601">
        <w:tc>
          <w:tcPr>
            <w:tcW w:w="709" w:type="dxa"/>
          </w:tcPr>
          <w:p w:rsidR="00346601" w:rsidRPr="00CF7F48" w:rsidRDefault="00346601" w:rsidP="00676213">
            <w:pPr>
              <w:spacing w:before="120" w:after="100" w:afterAutospacing="1"/>
              <w:ind w:right="57"/>
              <w:jc w:val="both"/>
              <w:rPr>
                <w:rFonts w:ascii="Calibri" w:hAnsi="Calibri" w:cs="Arial"/>
                <w:b/>
                <w:sz w:val="16"/>
                <w:szCs w:val="16"/>
              </w:rPr>
            </w:pPr>
            <w:r w:rsidRPr="00CF7F48">
              <w:rPr>
                <w:rFonts w:ascii="Calibri" w:hAnsi="Calibri" w:cs="Arial"/>
                <w:b/>
                <w:sz w:val="16"/>
                <w:szCs w:val="16"/>
              </w:rPr>
              <w:t>FODA</w:t>
            </w:r>
          </w:p>
        </w:tc>
        <w:tc>
          <w:tcPr>
            <w:tcW w:w="851" w:type="dxa"/>
          </w:tcPr>
          <w:p w:rsidR="00346601" w:rsidRPr="00CF7F48" w:rsidRDefault="00346601" w:rsidP="00676213">
            <w:pPr>
              <w:spacing w:before="120" w:after="100" w:afterAutospacing="1"/>
              <w:ind w:right="57"/>
              <w:jc w:val="both"/>
              <w:rPr>
                <w:rFonts w:ascii="Calibri" w:hAnsi="Calibri" w:cs="Arial"/>
                <w:b/>
                <w:sz w:val="16"/>
                <w:szCs w:val="16"/>
              </w:rPr>
            </w:pPr>
            <w:r w:rsidRPr="00CF7F48">
              <w:rPr>
                <w:rFonts w:ascii="Calibri" w:hAnsi="Calibri" w:cs="Arial"/>
                <w:b/>
                <w:sz w:val="16"/>
                <w:szCs w:val="16"/>
              </w:rPr>
              <w:t>ETAPA</w:t>
            </w:r>
          </w:p>
        </w:tc>
        <w:tc>
          <w:tcPr>
            <w:tcW w:w="9355" w:type="dxa"/>
          </w:tcPr>
          <w:p w:rsidR="00346601" w:rsidRPr="00605106" w:rsidRDefault="00346601" w:rsidP="00676213">
            <w:pPr>
              <w:spacing w:before="120" w:after="100" w:afterAutospacing="1"/>
              <w:ind w:right="-57"/>
              <w:jc w:val="center"/>
              <w:rPr>
                <w:rFonts w:ascii="Calibri" w:hAnsi="Calibri" w:cs="Arial"/>
                <w:b/>
                <w:sz w:val="18"/>
                <w:szCs w:val="18"/>
              </w:rPr>
            </w:pPr>
            <w:r w:rsidRPr="00605106">
              <w:rPr>
                <w:rFonts w:ascii="Calibri" w:hAnsi="Calibri" w:cs="Arial"/>
                <w:b/>
                <w:sz w:val="18"/>
                <w:szCs w:val="18"/>
              </w:rPr>
              <w:t>OBSERVACIONES</w:t>
            </w:r>
          </w:p>
        </w:tc>
      </w:tr>
      <w:tr w:rsidR="00346601" w:rsidRPr="00605106" w:rsidTr="00346601">
        <w:tc>
          <w:tcPr>
            <w:tcW w:w="709" w:type="dxa"/>
          </w:tcPr>
          <w:p w:rsidR="00346601" w:rsidRPr="00605106" w:rsidRDefault="00346601" w:rsidP="00676213">
            <w:pPr>
              <w:ind w:right="57"/>
              <w:jc w:val="both"/>
              <w:rPr>
                <w:rFonts w:ascii="Calibri" w:hAnsi="Calibri" w:cs="Arial"/>
                <w:sz w:val="18"/>
                <w:szCs w:val="18"/>
              </w:rPr>
            </w:pPr>
          </w:p>
        </w:tc>
        <w:tc>
          <w:tcPr>
            <w:tcW w:w="851" w:type="dxa"/>
          </w:tcPr>
          <w:p w:rsidR="00346601" w:rsidRPr="00605106" w:rsidRDefault="00346601" w:rsidP="00676213">
            <w:pPr>
              <w:ind w:right="57"/>
              <w:jc w:val="both"/>
              <w:rPr>
                <w:rFonts w:ascii="Calibri" w:hAnsi="Calibri" w:cs="Arial"/>
                <w:sz w:val="18"/>
                <w:szCs w:val="18"/>
              </w:rPr>
            </w:pPr>
          </w:p>
        </w:tc>
        <w:tc>
          <w:tcPr>
            <w:tcW w:w="9355" w:type="dxa"/>
          </w:tcPr>
          <w:p w:rsidR="00346601" w:rsidRPr="00605106" w:rsidRDefault="00346601" w:rsidP="00676213">
            <w:pPr>
              <w:spacing w:before="100" w:beforeAutospacing="1"/>
              <w:ind w:right="113"/>
              <w:jc w:val="both"/>
              <w:rPr>
                <w:rFonts w:ascii="Calibri" w:hAnsi="Calibri"/>
                <w:b/>
                <w:sz w:val="18"/>
                <w:szCs w:val="18"/>
              </w:rPr>
            </w:pPr>
            <w:r w:rsidRPr="00605106">
              <w:rPr>
                <w:rFonts w:ascii="Calibri" w:hAnsi="Calibri"/>
                <w:b/>
                <w:sz w:val="18"/>
                <w:szCs w:val="18"/>
              </w:rPr>
              <w:t>ANÁLISIS ADMINISTRATIVO</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El comportamiento organizacional es poco convencional, ya que predomina el carácter familiar en todas las acciones de la empresa.</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La empresa ha logrado buenos resultados económicos pero a costa de la calidad de su servicio.</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El margen de eficacia con que se desempeña la empresa es muy alto en cuanto al proceso de ingeniería y excesivamente bajo en lo administrativo.</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El propósito estratégico se cumple específicamente en cuanto a constituirse en estándar en la industria,</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La ventaja competitiva de la empresa radica en sus capacidades distintivas para agregar valor a los procesos de ingeniería.</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La cultura organizacional es de bajo contexto, con cierto grado de adaptabilidad e informalidad.</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El enfoque estratégico se centra en el desempeño a nivel nacional, tener una diferenciación respecto de los competidores y a una integración vertical,</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La administración de los proyectos vía proceso los convierte en procesos estratégicos.</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Los valores radican en los lazos familiares; esto es, carece de valores sociales e institucionales bien definidos,</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ind w:right="113"/>
              <w:jc w:val="both"/>
              <w:rPr>
                <w:rFonts w:ascii="Calibri" w:hAnsi="Calibri" w:cs="Arial"/>
                <w:sz w:val="18"/>
                <w:szCs w:val="18"/>
              </w:rPr>
            </w:pPr>
            <w:r w:rsidRPr="003026DF">
              <w:rPr>
                <w:rFonts w:ascii="Arial" w:hAnsi="Arial" w:cs="Arial"/>
                <w:sz w:val="16"/>
                <w:szCs w:val="16"/>
              </w:rPr>
              <w:t>El trabajo en equipo no es sólido, porque es más bien a nivel grupal, Además, está dividido en dos grandes bloques (ingeniería y administración), que no interactúan entre sí.</w:t>
            </w:r>
          </w:p>
        </w:tc>
      </w:tr>
      <w:tr w:rsidR="00346601" w:rsidRPr="00605106"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605106" w:rsidRDefault="00346601" w:rsidP="00676213">
            <w:pPr>
              <w:spacing w:before="100" w:beforeAutospacing="1"/>
              <w:ind w:right="113"/>
              <w:jc w:val="both"/>
              <w:rPr>
                <w:rFonts w:ascii="Calibri" w:hAnsi="Calibri" w:cs="Arial"/>
                <w:sz w:val="18"/>
                <w:szCs w:val="18"/>
              </w:rPr>
            </w:pPr>
            <w:r w:rsidRPr="003026DF">
              <w:rPr>
                <w:rFonts w:ascii="Arial" w:hAnsi="Arial" w:cs="Arial"/>
                <w:sz w:val="16"/>
                <w:szCs w:val="16"/>
              </w:rPr>
              <w:t>La calidad de vida de la organización es escasa</w:t>
            </w:r>
          </w:p>
        </w:tc>
      </w:tr>
      <w:tr w:rsidR="00346601" w:rsidRPr="003026DF"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3026DF" w:rsidRDefault="00346601" w:rsidP="00676213">
            <w:pPr>
              <w:ind w:right="-900"/>
              <w:jc w:val="both"/>
              <w:rPr>
                <w:rFonts w:ascii="Arial" w:hAnsi="Arial" w:cs="Arial"/>
                <w:sz w:val="16"/>
                <w:szCs w:val="16"/>
              </w:rPr>
            </w:pPr>
            <w:r w:rsidRPr="003026DF">
              <w:rPr>
                <w:rFonts w:ascii="Arial" w:hAnsi="Arial" w:cs="Arial"/>
                <w:sz w:val="16"/>
                <w:szCs w:val="16"/>
              </w:rPr>
              <w:t>La empresa debe replantear su estructura dentro de la cadena de valor.</w:t>
            </w:r>
          </w:p>
        </w:tc>
      </w:tr>
      <w:tr w:rsidR="00346601" w:rsidRPr="003026DF"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3026DF" w:rsidRDefault="00346601" w:rsidP="00676213">
            <w:pPr>
              <w:ind w:right="-900"/>
              <w:jc w:val="both"/>
              <w:rPr>
                <w:rFonts w:ascii="Arial" w:hAnsi="Arial" w:cs="Arial"/>
                <w:sz w:val="16"/>
                <w:szCs w:val="16"/>
              </w:rPr>
            </w:pPr>
            <w:r w:rsidRPr="003026DF">
              <w:rPr>
                <w:rFonts w:ascii="Arial" w:hAnsi="Arial" w:cs="Arial"/>
                <w:sz w:val="16"/>
                <w:szCs w:val="16"/>
              </w:rPr>
              <w:t>Es necesaria una reingeniería de las competencias centrales para abrir nuevas oportunidades de negocio,</w:t>
            </w:r>
          </w:p>
        </w:tc>
      </w:tr>
      <w:tr w:rsidR="00346601" w:rsidRPr="003026DF"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3026DF" w:rsidRDefault="00346601" w:rsidP="00676213">
            <w:pPr>
              <w:ind w:right="-900"/>
              <w:jc w:val="both"/>
              <w:rPr>
                <w:rFonts w:ascii="Arial" w:hAnsi="Arial" w:cs="Arial"/>
                <w:sz w:val="16"/>
                <w:szCs w:val="16"/>
              </w:rPr>
            </w:pPr>
            <w:r w:rsidRPr="003026DF">
              <w:rPr>
                <w:rFonts w:ascii="Arial" w:hAnsi="Arial" w:cs="Arial"/>
                <w:sz w:val="16"/>
                <w:szCs w:val="16"/>
              </w:rPr>
              <w:t>Es necesario implementar un proceso de cambio que fundamente su gestión,</w:t>
            </w:r>
          </w:p>
        </w:tc>
      </w:tr>
      <w:tr w:rsidR="00346601" w:rsidRPr="003026DF" w:rsidTr="00346601">
        <w:tc>
          <w:tcPr>
            <w:tcW w:w="709" w:type="dxa"/>
          </w:tcPr>
          <w:p w:rsidR="00346601" w:rsidRPr="00346601" w:rsidRDefault="00346601" w:rsidP="00676213">
            <w:pPr>
              <w:ind w:right="57"/>
              <w:jc w:val="center"/>
              <w:rPr>
                <w:rFonts w:ascii="Calibri" w:hAnsi="Calibri" w:cs="Arial"/>
                <w:sz w:val="18"/>
                <w:szCs w:val="18"/>
                <w:highlight w:val="yellow"/>
              </w:rPr>
            </w:pPr>
          </w:p>
        </w:tc>
        <w:tc>
          <w:tcPr>
            <w:tcW w:w="851" w:type="dxa"/>
          </w:tcPr>
          <w:p w:rsidR="00346601" w:rsidRPr="00346601" w:rsidRDefault="00346601" w:rsidP="00676213">
            <w:pPr>
              <w:ind w:right="57"/>
              <w:jc w:val="both"/>
              <w:rPr>
                <w:rFonts w:ascii="Calibri" w:hAnsi="Calibri" w:cs="Arial"/>
                <w:sz w:val="18"/>
                <w:szCs w:val="18"/>
                <w:highlight w:val="cyan"/>
              </w:rPr>
            </w:pPr>
          </w:p>
        </w:tc>
        <w:tc>
          <w:tcPr>
            <w:tcW w:w="9355" w:type="dxa"/>
          </w:tcPr>
          <w:p w:rsidR="00346601" w:rsidRPr="003026DF" w:rsidRDefault="00346601" w:rsidP="00676213">
            <w:pPr>
              <w:ind w:right="-900"/>
              <w:jc w:val="both"/>
              <w:rPr>
                <w:rFonts w:ascii="Arial" w:hAnsi="Arial" w:cs="Arial"/>
                <w:sz w:val="16"/>
                <w:szCs w:val="16"/>
              </w:rPr>
            </w:pPr>
            <w:r w:rsidRPr="003026DF">
              <w:rPr>
                <w:rFonts w:ascii="Arial" w:hAnsi="Arial" w:cs="Arial"/>
                <w:sz w:val="16"/>
                <w:szCs w:val="16"/>
              </w:rPr>
              <w:t>En la medida que la empresa controle eficazmente sus procesos estratégicos podrán innovar.</w:t>
            </w:r>
          </w:p>
        </w:tc>
      </w:tr>
    </w:tbl>
    <w:p w:rsidR="00346601" w:rsidRDefault="00346601" w:rsidP="004B101D">
      <w:pPr>
        <w:ind w:left="-851" w:right="-376"/>
        <w:jc w:val="both"/>
        <w:rPr>
          <w:rFonts w:ascii="Calibri" w:hAnsi="Calibri" w:cs="Arial"/>
          <w:b/>
          <w:sz w:val="20"/>
          <w:szCs w:val="20"/>
        </w:rPr>
      </w:pPr>
    </w:p>
    <w:p w:rsidR="002B7AE2" w:rsidRPr="00616CB7" w:rsidRDefault="001E4B6B" w:rsidP="004B101D">
      <w:pPr>
        <w:ind w:left="-851" w:right="-376"/>
        <w:jc w:val="both"/>
        <w:rPr>
          <w:rFonts w:ascii="Calibri" w:hAnsi="Calibri" w:cs="Arial"/>
          <w:b/>
          <w:sz w:val="20"/>
          <w:szCs w:val="20"/>
        </w:rPr>
      </w:pPr>
      <w:r w:rsidRPr="00616CB7">
        <w:rPr>
          <w:rFonts w:ascii="Calibri" w:hAnsi="Calibri" w:cs="Arial"/>
          <w:b/>
          <w:sz w:val="20"/>
          <w:szCs w:val="20"/>
        </w:rPr>
        <w:t>Con base en la información proporcionada, se pide lo siguiente:</w:t>
      </w:r>
    </w:p>
    <w:p w:rsidR="001E4B6B" w:rsidRDefault="001E4B6B" w:rsidP="004B101D">
      <w:pPr>
        <w:ind w:left="-851" w:right="-376"/>
        <w:jc w:val="both"/>
        <w:rPr>
          <w:rFonts w:ascii="Calibri" w:hAnsi="Calibri" w:cs="Arial"/>
          <w:sz w:val="18"/>
          <w:szCs w:val="18"/>
        </w:rPr>
      </w:pPr>
    </w:p>
    <w:p w:rsidR="001E4B6B" w:rsidRPr="004B101D" w:rsidRDefault="001E4B6B" w:rsidP="004B101D">
      <w:pPr>
        <w:ind w:left="-851" w:right="-376"/>
        <w:jc w:val="both"/>
        <w:rPr>
          <w:rFonts w:ascii="Calibri" w:hAnsi="Calibri" w:cs="Arial"/>
          <w:sz w:val="18"/>
          <w:szCs w:val="18"/>
        </w:rPr>
      </w:pPr>
      <w:r w:rsidRPr="004B101D">
        <w:rPr>
          <w:rFonts w:ascii="Calibri" w:hAnsi="Calibri" w:cs="Arial"/>
          <w:sz w:val="18"/>
          <w:szCs w:val="18"/>
        </w:rPr>
        <w:t xml:space="preserve">1) Anotar en los espacios </w:t>
      </w:r>
      <w:r w:rsidR="00346601">
        <w:rPr>
          <w:rFonts w:ascii="Calibri" w:hAnsi="Calibri" w:cs="Arial"/>
          <w:sz w:val="18"/>
          <w:szCs w:val="18"/>
        </w:rPr>
        <w:t xml:space="preserve">en blanco </w:t>
      </w:r>
      <w:r w:rsidRPr="004B101D">
        <w:rPr>
          <w:rFonts w:ascii="Calibri" w:hAnsi="Calibri" w:cs="Arial"/>
          <w:sz w:val="18"/>
          <w:szCs w:val="18"/>
        </w:rPr>
        <w:t xml:space="preserve">del cuadro anterior </w:t>
      </w:r>
      <w:r w:rsidR="00346601">
        <w:rPr>
          <w:rFonts w:ascii="Calibri" w:hAnsi="Calibri" w:cs="Arial"/>
          <w:sz w:val="18"/>
          <w:szCs w:val="18"/>
        </w:rPr>
        <w:t xml:space="preserve">a qué elementos del FODA y a qué </w:t>
      </w:r>
      <w:r w:rsidRPr="004B101D">
        <w:rPr>
          <w:rFonts w:ascii="Calibri" w:hAnsi="Calibri" w:cs="Arial"/>
          <w:sz w:val="18"/>
          <w:szCs w:val="18"/>
        </w:rPr>
        <w:t xml:space="preserve"> etapa </w:t>
      </w:r>
      <w:r w:rsidR="00346601">
        <w:rPr>
          <w:rFonts w:ascii="Calibri" w:hAnsi="Calibri" w:cs="Arial"/>
          <w:sz w:val="18"/>
          <w:szCs w:val="18"/>
        </w:rPr>
        <w:t xml:space="preserve">corresponden  cada una de las </w:t>
      </w:r>
      <w:r w:rsidRPr="004B101D">
        <w:rPr>
          <w:rFonts w:ascii="Calibri" w:hAnsi="Calibri" w:cs="Arial"/>
          <w:sz w:val="18"/>
          <w:szCs w:val="18"/>
        </w:rPr>
        <w:t xml:space="preserve"> observaciones del análisis administrativo</w:t>
      </w:r>
      <w:r w:rsidR="008847CD" w:rsidRPr="004B101D">
        <w:rPr>
          <w:rFonts w:ascii="Calibri" w:hAnsi="Calibri" w:cs="Arial"/>
          <w:sz w:val="18"/>
          <w:szCs w:val="18"/>
        </w:rPr>
        <w:t xml:space="preserve">. </w:t>
      </w:r>
      <w:r w:rsidRPr="004B101D">
        <w:rPr>
          <w:rFonts w:ascii="Calibri" w:hAnsi="Calibri" w:cs="Arial"/>
          <w:sz w:val="18"/>
          <w:szCs w:val="18"/>
        </w:rPr>
        <w:t xml:space="preserve"> </w:t>
      </w:r>
      <w:r w:rsidRPr="004B101D">
        <w:rPr>
          <w:rFonts w:ascii="Calibri" w:hAnsi="Calibri" w:cs="Arial"/>
          <w:b/>
          <w:sz w:val="18"/>
          <w:szCs w:val="18"/>
        </w:rPr>
        <w:t>(15 puntos.</w:t>
      </w:r>
      <w:r w:rsidRPr="004B101D">
        <w:rPr>
          <w:rFonts w:ascii="Calibri" w:hAnsi="Calibri" w:cs="Arial"/>
          <w:sz w:val="18"/>
          <w:szCs w:val="18"/>
        </w:rPr>
        <w:t>)</w:t>
      </w:r>
    </w:p>
    <w:p w:rsidR="001E4B6B" w:rsidRPr="004B101D" w:rsidRDefault="001E4B6B" w:rsidP="004B101D">
      <w:pPr>
        <w:ind w:left="-851" w:right="-376"/>
        <w:jc w:val="both"/>
        <w:rPr>
          <w:rFonts w:ascii="Calibri" w:hAnsi="Calibri" w:cs="Arial"/>
          <w:sz w:val="18"/>
          <w:szCs w:val="18"/>
        </w:rPr>
      </w:pPr>
      <w:r w:rsidRPr="004B101D">
        <w:rPr>
          <w:rFonts w:ascii="Calibri" w:hAnsi="Calibri" w:cs="Arial"/>
          <w:sz w:val="18"/>
          <w:szCs w:val="18"/>
        </w:rPr>
        <w:t>2) Utilizando cualquiera de las siguientes herramientas administrativas: Benchmarking, Empowerment,  Downsizing, determine cuál de ellas  podría resultar más conveniente para  mejorar el desempeño del grupo ADECO. S.A. Señalar los beneficios de dicha herramienta y que problemas ayudaría a resolver</w:t>
      </w:r>
      <w:r w:rsidR="008847CD" w:rsidRPr="004B101D">
        <w:rPr>
          <w:rFonts w:ascii="Calibri" w:hAnsi="Calibri" w:cs="Arial"/>
          <w:sz w:val="18"/>
          <w:szCs w:val="18"/>
        </w:rPr>
        <w:t xml:space="preserve">.  </w:t>
      </w:r>
      <w:r w:rsidR="008847CD" w:rsidRPr="004B101D">
        <w:rPr>
          <w:rFonts w:ascii="Calibri" w:hAnsi="Calibri" w:cs="Arial"/>
          <w:b/>
          <w:sz w:val="18"/>
          <w:szCs w:val="18"/>
        </w:rPr>
        <w:t>(15 puntos)</w:t>
      </w:r>
    </w:p>
    <w:p w:rsidR="008847CD" w:rsidRPr="004B101D" w:rsidRDefault="001E4B6B" w:rsidP="004B101D">
      <w:pPr>
        <w:ind w:left="-851" w:right="-376"/>
        <w:jc w:val="both"/>
        <w:rPr>
          <w:rFonts w:ascii="Calibri" w:hAnsi="Calibri" w:cs="Arial"/>
          <w:sz w:val="18"/>
          <w:szCs w:val="18"/>
        </w:rPr>
      </w:pPr>
      <w:r w:rsidRPr="004B101D">
        <w:rPr>
          <w:rFonts w:ascii="Calibri" w:hAnsi="Calibri" w:cs="Arial"/>
          <w:sz w:val="18"/>
          <w:szCs w:val="18"/>
        </w:rPr>
        <w:t xml:space="preserve">3) Considerando la información contenida en la </w:t>
      </w:r>
      <w:r w:rsidRPr="004B101D">
        <w:rPr>
          <w:rFonts w:ascii="Calibri" w:hAnsi="Calibri" w:cs="Arial"/>
          <w:b/>
          <w:sz w:val="18"/>
          <w:szCs w:val="18"/>
        </w:rPr>
        <w:t xml:space="preserve">tabla de evaluación </w:t>
      </w:r>
      <w:r w:rsidR="004B101D" w:rsidRPr="004B101D">
        <w:rPr>
          <w:rFonts w:ascii="Calibri" w:hAnsi="Calibri" w:cs="Arial"/>
          <w:b/>
          <w:sz w:val="18"/>
          <w:szCs w:val="18"/>
        </w:rPr>
        <w:t>final</w:t>
      </w:r>
      <w:r w:rsidR="004B101D">
        <w:rPr>
          <w:rFonts w:ascii="Calibri" w:hAnsi="Calibri" w:cs="Arial"/>
          <w:sz w:val="18"/>
          <w:szCs w:val="18"/>
        </w:rPr>
        <w:t xml:space="preserve"> </w:t>
      </w:r>
      <w:r w:rsidRPr="004B101D">
        <w:rPr>
          <w:rFonts w:ascii="Calibri" w:hAnsi="Calibri" w:cs="Arial"/>
          <w:sz w:val="18"/>
          <w:szCs w:val="18"/>
        </w:rPr>
        <w:t>que se presenta a continuación</w:t>
      </w:r>
      <w:r w:rsidR="008847CD" w:rsidRPr="004B101D">
        <w:rPr>
          <w:rFonts w:ascii="Calibri" w:hAnsi="Calibri" w:cs="Arial"/>
          <w:sz w:val="18"/>
          <w:szCs w:val="18"/>
        </w:rPr>
        <w:t xml:space="preserve"> calcule el  porcentaje (%) obtenido por cada factor y cada etapa así como el porcentaje de evaluación global del Proceso Administrativo. </w:t>
      </w:r>
      <w:r w:rsidR="008847CD" w:rsidRPr="004B101D">
        <w:rPr>
          <w:rFonts w:ascii="Calibri" w:hAnsi="Calibri" w:cs="Arial"/>
          <w:b/>
          <w:sz w:val="18"/>
          <w:szCs w:val="18"/>
        </w:rPr>
        <w:t>(5 puntos)</w:t>
      </w:r>
    </w:p>
    <w:p w:rsidR="001E4B6B" w:rsidRPr="004B101D" w:rsidRDefault="001E4B6B" w:rsidP="004B101D">
      <w:pPr>
        <w:ind w:left="-851" w:right="-376"/>
        <w:jc w:val="both"/>
        <w:rPr>
          <w:rFonts w:ascii="Calibri" w:hAnsi="Calibri" w:cs="Arial"/>
          <w:b/>
          <w:sz w:val="18"/>
          <w:szCs w:val="18"/>
        </w:rPr>
      </w:pPr>
      <w:r w:rsidRPr="004B101D">
        <w:rPr>
          <w:rFonts w:ascii="Calibri" w:hAnsi="Calibri" w:cs="Arial"/>
          <w:sz w:val="18"/>
          <w:szCs w:val="18"/>
        </w:rPr>
        <w:t xml:space="preserve"> </w:t>
      </w:r>
      <w:r w:rsidR="008847CD" w:rsidRPr="004B101D">
        <w:rPr>
          <w:rFonts w:ascii="Calibri" w:hAnsi="Calibri" w:cs="Arial"/>
          <w:sz w:val="18"/>
          <w:szCs w:val="18"/>
        </w:rPr>
        <w:t xml:space="preserve">4)  A partir de los porcentajes obtenidos y las observaciones  del </w:t>
      </w:r>
      <w:r w:rsidR="00423B26" w:rsidRPr="004B101D">
        <w:rPr>
          <w:rFonts w:ascii="Calibri" w:hAnsi="Calibri" w:cs="Arial"/>
          <w:sz w:val="18"/>
          <w:szCs w:val="18"/>
        </w:rPr>
        <w:t xml:space="preserve">diagnóstico preliminar y </w:t>
      </w:r>
      <w:r w:rsidR="008847CD" w:rsidRPr="004B101D">
        <w:rPr>
          <w:rFonts w:ascii="Calibri" w:hAnsi="Calibri" w:cs="Arial"/>
          <w:sz w:val="18"/>
          <w:szCs w:val="18"/>
        </w:rPr>
        <w:t>análisis administrativo</w:t>
      </w:r>
      <w:r w:rsidR="00423B26" w:rsidRPr="004B101D">
        <w:rPr>
          <w:rFonts w:ascii="Calibri" w:hAnsi="Calibri" w:cs="Arial"/>
          <w:sz w:val="18"/>
          <w:szCs w:val="18"/>
        </w:rPr>
        <w:t xml:space="preserve"> </w:t>
      </w:r>
      <w:r w:rsidR="008847CD" w:rsidRPr="004B101D">
        <w:rPr>
          <w:rFonts w:ascii="Calibri" w:hAnsi="Calibri" w:cs="Arial"/>
          <w:sz w:val="18"/>
          <w:szCs w:val="18"/>
        </w:rPr>
        <w:t xml:space="preserve">(cuadro), formule las recomendaciones </w:t>
      </w:r>
      <w:r w:rsidR="00423B26" w:rsidRPr="004B101D">
        <w:rPr>
          <w:rFonts w:ascii="Calibri" w:hAnsi="Calibri" w:cs="Arial"/>
          <w:sz w:val="18"/>
          <w:szCs w:val="18"/>
        </w:rPr>
        <w:t xml:space="preserve">por cada etapa </w:t>
      </w:r>
      <w:r w:rsidR="008847CD" w:rsidRPr="004B101D">
        <w:rPr>
          <w:rFonts w:ascii="Calibri" w:hAnsi="Calibri" w:cs="Arial"/>
          <w:sz w:val="18"/>
          <w:szCs w:val="18"/>
        </w:rPr>
        <w:t xml:space="preserve">sobre las medidas más urgentes que la empresa  debería adoptar  para corregir y/o mejorar las </w:t>
      </w:r>
      <w:r w:rsidR="003D1776">
        <w:rPr>
          <w:rFonts w:ascii="Calibri" w:hAnsi="Calibri" w:cs="Arial"/>
          <w:sz w:val="18"/>
          <w:szCs w:val="18"/>
        </w:rPr>
        <w:t xml:space="preserve">situaciones </w:t>
      </w:r>
      <w:r w:rsidR="008847CD" w:rsidRPr="004B101D">
        <w:rPr>
          <w:rFonts w:ascii="Calibri" w:hAnsi="Calibri" w:cs="Arial"/>
          <w:sz w:val="18"/>
          <w:szCs w:val="18"/>
        </w:rPr>
        <w:t xml:space="preserve"> observadas</w:t>
      </w:r>
      <w:r w:rsidR="00423B26" w:rsidRPr="004B101D">
        <w:rPr>
          <w:rFonts w:ascii="Calibri" w:hAnsi="Calibri" w:cs="Arial"/>
          <w:sz w:val="18"/>
          <w:szCs w:val="18"/>
        </w:rPr>
        <w:t xml:space="preserve">. </w:t>
      </w:r>
      <w:r w:rsidR="00423B26" w:rsidRPr="004B101D">
        <w:rPr>
          <w:rFonts w:ascii="Calibri" w:hAnsi="Calibri" w:cs="Arial"/>
          <w:b/>
          <w:sz w:val="18"/>
          <w:szCs w:val="18"/>
        </w:rPr>
        <w:t>(25 puntos)</w:t>
      </w:r>
    </w:p>
    <w:p w:rsidR="008847CD" w:rsidRDefault="00814468" w:rsidP="004B101D">
      <w:pPr>
        <w:ind w:left="-851" w:right="-376"/>
        <w:jc w:val="both"/>
        <w:rPr>
          <w:rFonts w:ascii="Calibri" w:hAnsi="Calibri" w:cs="Arial"/>
          <w:sz w:val="18"/>
          <w:szCs w:val="18"/>
        </w:rPr>
      </w:pPr>
      <w:r>
        <w:rPr>
          <w:noProof/>
          <w:lang w:val="es-ES" w:eastAsia="es-ES"/>
        </w:rPr>
        <w:drawing>
          <wp:anchor distT="0" distB="0" distL="114300" distR="114300" simplePos="0" relativeHeight="251657728" behindDoc="1" locked="0" layoutInCell="1" allowOverlap="1">
            <wp:simplePos x="0" y="0"/>
            <wp:positionH relativeFrom="column">
              <wp:posOffset>-470535</wp:posOffset>
            </wp:positionH>
            <wp:positionV relativeFrom="paragraph">
              <wp:posOffset>97790</wp:posOffset>
            </wp:positionV>
            <wp:extent cx="6804660" cy="4676775"/>
            <wp:effectExtent l="19050" t="0" r="0" b="0"/>
            <wp:wrapThrough wrapText="bothSides">
              <wp:wrapPolygon edited="0">
                <wp:start x="-60" y="0"/>
                <wp:lineTo x="-60" y="20940"/>
                <wp:lineTo x="18806" y="20940"/>
                <wp:lineTo x="18806" y="7039"/>
                <wp:lineTo x="19109" y="352"/>
                <wp:lineTo x="19109" y="0"/>
                <wp:lineTo x="-6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6804660" cy="4676775"/>
                    </a:xfrm>
                    <a:prstGeom prst="rect">
                      <a:avLst/>
                    </a:prstGeom>
                    <a:noFill/>
                    <a:ln w="9525">
                      <a:noFill/>
                      <a:miter lim="800000"/>
                      <a:headEnd/>
                      <a:tailEnd/>
                    </a:ln>
                  </pic:spPr>
                </pic:pic>
              </a:graphicData>
            </a:graphic>
          </wp:anchor>
        </w:drawing>
      </w:r>
    </w:p>
    <w:p w:rsidR="008847CD" w:rsidRDefault="008847CD" w:rsidP="001E4B6B">
      <w:pPr>
        <w:ind w:left="-851" w:right="-943"/>
        <w:jc w:val="both"/>
        <w:rPr>
          <w:rFonts w:ascii="Calibri" w:hAnsi="Calibri" w:cs="Arial"/>
          <w:sz w:val="18"/>
          <w:szCs w:val="18"/>
        </w:rPr>
      </w:pPr>
    </w:p>
    <w:p w:rsidR="008847CD" w:rsidRDefault="008847CD" w:rsidP="001E4B6B">
      <w:pPr>
        <w:ind w:left="-851" w:right="-943"/>
        <w:jc w:val="both"/>
        <w:rPr>
          <w:rFonts w:ascii="Calibri" w:hAnsi="Calibri" w:cs="Arial"/>
          <w:sz w:val="18"/>
          <w:szCs w:val="18"/>
        </w:rPr>
      </w:pPr>
    </w:p>
    <w:p w:rsidR="008847CD" w:rsidRDefault="008847CD" w:rsidP="001E4B6B">
      <w:pPr>
        <w:ind w:left="-851" w:right="-943"/>
        <w:jc w:val="both"/>
        <w:rPr>
          <w:rFonts w:ascii="Calibri" w:hAnsi="Calibri" w:cs="Arial"/>
          <w:sz w:val="18"/>
          <w:szCs w:val="18"/>
        </w:rPr>
      </w:pPr>
    </w:p>
    <w:p w:rsidR="008847CD" w:rsidRDefault="008847CD" w:rsidP="001E4B6B">
      <w:pPr>
        <w:ind w:left="-851" w:right="-943"/>
        <w:jc w:val="both"/>
        <w:rPr>
          <w:rFonts w:ascii="Calibri" w:hAnsi="Calibri" w:cs="Arial"/>
          <w:sz w:val="18"/>
          <w:szCs w:val="18"/>
        </w:rPr>
      </w:pPr>
    </w:p>
    <w:p w:rsidR="008847CD" w:rsidRDefault="008847CD" w:rsidP="001E4B6B">
      <w:pPr>
        <w:ind w:left="-851" w:right="-943"/>
        <w:jc w:val="both"/>
        <w:rPr>
          <w:rFonts w:ascii="Calibri" w:hAnsi="Calibri" w:cs="Arial"/>
          <w:sz w:val="18"/>
          <w:szCs w:val="18"/>
        </w:rPr>
      </w:pPr>
    </w:p>
    <w:p w:rsidR="001E4B6B" w:rsidRDefault="001E4B6B" w:rsidP="001E4B6B">
      <w:pPr>
        <w:ind w:left="-851" w:right="-943"/>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9901CC" w:rsidRDefault="009901CC" w:rsidP="00A34BE9">
      <w:pPr>
        <w:ind w:left="-709" w:right="-943" w:firstLine="142"/>
        <w:jc w:val="both"/>
        <w:rPr>
          <w:rFonts w:ascii="Calibri" w:hAnsi="Calibri" w:cs="Arial"/>
          <w:sz w:val="18"/>
          <w:szCs w:val="18"/>
        </w:rPr>
      </w:pPr>
    </w:p>
    <w:p w:rsidR="009901CC" w:rsidRDefault="009901CC" w:rsidP="00A34BE9">
      <w:pPr>
        <w:ind w:left="-709" w:right="-943" w:firstLine="142"/>
        <w:jc w:val="both"/>
        <w:rPr>
          <w:rFonts w:ascii="Calibri" w:hAnsi="Calibri" w:cs="Arial"/>
          <w:sz w:val="18"/>
          <w:szCs w:val="18"/>
        </w:rPr>
      </w:pPr>
    </w:p>
    <w:p w:rsidR="009901CC" w:rsidRDefault="009901CC" w:rsidP="00A34BE9">
      <w:pPr>
        <w:ind w:left="-709" w:right="-943" w:firstLine="142"/>
        <w:jc w:val="both"/>
        <w:rPr>
          <w:rFonts w:ascii="Calibri" w:hAnsi="Calibri" w:cs="Arial"/>
          <w:sz w:val="18"/>
          <w:szCs w:val="18"/>
        </w:rPr>
      </w:pPr>
    </w:p>
    <w:p w:rsidR="009901CC" w:rsidRDefault="009901CC" w:rsidP="00A34BE9">
      <w:pPr>
        <w:ind w:left="-709" w:right="-943" w:firstLine="142"/>
        <w:jc w:val="both"/>
        <w:rPr>
          <w:rFonts w:ascii="Calibri" w:hAnsi="Calibri" w:cs="Arial"/>
          <w:sz w:val="18"/>
          <w:szCs w:val="18"/>
        </w:rPr>
      </w:pPr>
    </w:p>
    <w:p w:rsidR="009901CC" w:rsidRDefault="009901CC" w:rsidP="00A34BE9">
      <w:pPr>
        <w:ind w:left="-709" w:right="-943" w:firstLine="142"/>
        <w:jc w:val="both"/>
        <w:rPr>
          <w:rFonts w:ascii="Calibri" w:hAnsi="Calibri" w:cs="Arial"/>
          <w:sz w:val="18"/>
          <w:szCs w:val="18"/>
        </w:rPr>
      </w:pPr>
    </w:p>
    <w:p w:rsidR="009901CC" w:rsidRDefault="009901CC" w:rsidP="00A34BE9">
      <w:pPr>
        <w:ind w:left="-709" w:right="-943" w:firstLine="142"/>
        <w:jc w:val="both"/>
        <w:rPr>
          <w:rFonts w:ascii="Calibri" w:hAnsi="Calibri" w:cs="Arial"/>
          <w:sz w:val="18"/>
          <w:szCs w:val="18"/>
        </w:rPr>
      </w:pPr>
    </w:p>
    <w:p w:rsidR="009901CC" w:rsidRDefault="009901CC"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p w:rsidR="002B7AE2" w:rsidRDefault="002B7AE2" w:rsidP="00A34BE9">
      <w:pPr>
        <w:ind w:left="-709" w:right="-943" w:firstLine="142"/>
        <w:jc w:val="both"/>
        <w:rPr>
          <w:rFonts w:ascii="Calibri" w:hAnsi="Calibri" w:cs="Arial"/>
          <w:sz w:val="18"/>
          <w:szCs w:val="18"/>
        </w:rPr>
      </w:pPr>
    </w:p>
    <w:sectPr w:rsidR="002B7AE2" w:rsidSect="004B101D">
      <w:pgSz w:w="12240" w:h="15840"/>
      <w:pgMar w:top="454" w:right="1134" w:bottom="45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nsid w:val="056D4BF6"/>
    <w:multiLevelType w:val="hybridMultilevel"/>
    <w:tmpl w:val="B09E46FC"/>
    <w:lvl w:ilvl="0" w:tplc="A1E69542">
      <w:start w:val="1"/>
      <w:numFmt w:val="bullet"/>
      <w:lvlText w:val="•"/>
      <w:lvlJc w:val="left"/>
      <w:pPr>
        <w:tabs>
          <w:tab w:val="num" w:pos="720"/>
        </w:tabs>
        <w:ind w:left="720" w:hanging="360"/>
      </w:pPr>
      <w:rPr>
        <w:rFonts w:ascii="Verdana" w:hAnsi="Verdana" w:hint="default"/>
      </w:rPr>
    </w:lvl>
    <w:lvl w:ilvl="1" w:tplc="B36A7BA4" w:tentative="1">
      <w:start w:val="1"/>
      <w:numFmt w:val="bullet"/>
      <w:lvlText w:val="•"/>
      <w:lvlJc w:val="left"/>
      <w:pPr>
        <w:tabs>
          <w:tab w:val="num" w:pos="1440"/>
        </w:tabs>
        <w:ind w:left="1440" w:hanging="360"/>
      </w:pPr>
      <w:rPr>
        <w:rFonts w:ascii="Verdana" w:hAnsi="Verdana" w:hint="default"/>
      </w:rPr>
    </w:lvl>
    <w:lvl w:ilvl="2" w:tplc="D1CAE5CA" w:tentative="1">
      <w:start w:val="1"/>
      <w:numFmt w:val="bullet"/>
      <w:lvlText w:val="•"/>
      <w:lvlJc w:val="left"/>
      <w:pPr>
        <w:tabs>
          <w:tab w:val="num" w:pos="2160"/>
        </w:tabs>
        <w:ind w:left="2160" w:hanging="360"/>
      </w:pPr>
      <w:rPr>
        <w:rFonts w:ascii="Verdana" w:hAnsi="Verdana" w:hint="default"/>
      </w:rPr>
    </w:lvl>
    <w:lvl w:ilvl="3" w:tplc="F69EC464" w:tentative="1">
      <w:start w:val="1"/>
      <w:numFmt w:val="bullet"/>
      <w:lvlText w:val="•"/>
      <w:lvlJc w:val="left"/>
      <w:pPr>
        <w:tabs>
          <w:tab w:val="num" w:pos="2880"/>
        </w:tabs>
        <w:ind w:left="2880" w:hanging="360"/>
      </w:pPr>
      <w:rPr>
        <w:rFonts w:ascii="Verdana" w:hAnsi="Verdana" w:hint="default"/>
      </w:rPr>
    </w:lvl>
    <w:lvl w:ilvl="4" w:tplc="CC06AB84" w:tentative="1">
      <w:start w:val="1"/>
      <w:numFmt w:val="bullet"/>
      <w:lvlText w:val="•"/>
      <w:lvlJc w:val="left"/>
      <w:pPr>
        <w:tabs>
          <w:tab w:val="num" w:pos="3600"/>
        </w:tabs>
        <w:ind w:left="3600" w:hanging="360"/>
      </w:pPr>
      <w:rPr>
        <w:rFonts w:ascii="Verdana" w:hAnsi="Verdana" w:hint="default"/>
      </w:rPr>
    </w:lvl>
    <w:lvl w:ilvl="5" w:tplc="77625C26" w:tentative="1">
      <w:start w:val="1"/>
      <w:numFmt w:val="bullet"/>
      <w:lvlText w:val="•"/>
      <w:lvlJc w:val="left"/>
      <w:pPr>
        <w:tabs>
          <w:tab w:val="num" w:pos="4320"/>
        </w:tabs>
        <w:ind w:left="4320" w:hanging="360"/>
      </w:pPr>
      <w:rPr>
        <w:rFonts w:ascii="Verdana" w:hAnsi="Verdana" w:hint="default"/>
      </w:rPr>
    </w:lvl>
    <w:lvl w:ilvl="6" w:tplc="A5D0A2FA" w:tentative="1">
      <w:start w:val="1"/>
      <w:numFmt w:val="bullet"/>
      <w:lvlText w:val="•"/>
      <w:lvlJc w:val="left"/>
      <w:pPr>
        <w:tabs>
          <w:tab w:val="num" w:pos="5040"/>
        </w:tabs>
        <w:ind w:left="5040" w:hanging="360"/>
      </w:pPr>
      <w:rPr>
        <w:rFonts w:ascii="Verdana" w:hAnsi="Verdana" w:hint="default"/>
      </w:rPr>
    </w:lvl>
    <w:lvl w:ilvl="7" w:tplc="D16EDEB8" w:tentative="1">
      <w:start w:val="1"/>
      <w:numFmt w:val="bullet"/>
      <w:lvlText w:val="•"/>
      <w:lvlJc w:val="left"/>
      <w:pPr>
        <w:tabs>
          <w:tab w:val="num" w:pos="5760"/>
        </w:tabs>
        <w:ind w:left="5760" w:hanging="360"/>
      </w:pPr>
      <w:rPr>
        <w:rFonts w:ascii="Verdana" w:hAnsi="Verdana" w:hint="default"/>
      </w:rPr>
    </w:lvl>
    <w:lvl w:ilvl="8" w:tplc="EAB82E30" w:tentative="1">
      <w:start w:val="1"/>
      <w:numFmt w:val="bullet"/>
      <w:lvlText w:val="•"/>
      <w:lvlJc w:val="left"/>
      <w:pPr>
        <w:tabs>
          <w:tab w:val="num" w:pos="6480"/>
        </w:tabs>
        <w:ind w:left="6480" w:hanging="360"/>
      </w:pPr>
      <w:rPr>
        <w:rFonts w:ascii="Verdana" w:hAnsi="Verdana" w:hint="default"/>
      </w:rPr>
    </w:lvl>
  </w:abstractNum>
  <w:abstractNum w:abstractNumId="1">
    <w:nsid w:val="07BA0DE4"/>
    <w:multiLevelType w:val="hybridMultilevel"/>
    <w:tmpl w:val="33FA873C"/>
    <w:lvl w:ilvl="0" w:tplc="91D649D8">
      <w:start w:val="1"/>
      <w:numFmt w:val="bullet"/>
      <w:lvlText w:val="•"/>
      <w:lvlJc w:val="left"/>
      <w:pPr>
        <w:tabs>
          <w:tab w:val="num" w:pos="720"/>
        </w:tabs>
        <w:ind w:left="720" w:hanging="360"/>
      </w:pPr>
      <w:rPr>
        <w:rFonts w:ascii="Verdana" w:hAnsi="Verdana" w:hint="default"/>
      </w:rPr>
    </w:lvl>
    <w:lvl w:ilvl="1" w:tplc="68ECB20A">
      <w:start w:val="179"/>
      <w:numFmt w:val="bullet"/>
      <w:lvlText w:val="•"/>
      <w:lvlJc w:val="left"/>
      <w:pPr>
        <w:tabs>
          <w:tab w:val="num" w:pos="1440"/>
        </w:tabs>
        <w:ind w:left="1440" w:hanging="360"/>
      </w:pPr>
      <w:rPr>
        <w:rFonts w:ascii="Verdana" w:hAnsi="Verdana" w:hint="default"/>
      </w:rPr>
    </w:lvl>
    <w:lvl w:ilvl="2" w:tplc="AB9E5A9A" w:tentative="1">
      <w:start w:val="1"/>
      <w:numFmt w:val="bullet"/>
      <w:lvlText w:val="•"/>
      <w:lvlJc w:val="left"/>
      <w:pPr>
        <w:tabs>
          <w:tab w:val="num" w:pos="2160"/>
        </w:tabs>
        <w:ind w:left="2160" w:hanging="360"/>
      </w:pPr>
      <w:rPr>
        <w:rFonts w:ascii="Verdana" w:hAnsi="Verdana" w:hint="default"/>
      </w:rPr>
    </w:lvl>
    <w:lvl w:ilvl="3" w:tplc="4BB6D9A2" w:tentative="1">
      <w:start w:val="1"/>
      <w:numFmt w:val="bullet"/>
      <w:lvlText w:val="•"/>
      <w:lvlJc w:val="left"/>
      <w:pPr>
        <w:tabs>
          <w:tab w:val="num" w:pos="2880"/>
        </w:tabs>
        <w:ind w:left="2880" w:hanging="360"/>
      </w:pPr>
      <w:rPr>
        <w:rFonts w:ascii="Verdana" w:hAnsi="Verdana" w:hint="default"/>
      </w:rPr>
    </w:lvl>
    <w:lvl w:ilvl="4" w:tplc="D4B26CC8" w:tentative="1">
      <w:start w:val="1"/>
      <w:numFmt w:val="bullet"/>
      <w:lvlText w:val="•"/>
      <w:lvlJc w:val="left"/>
      <w:pPr>
        <w:tabs>
          <w:tab w:val="num" w:pos="3600"/>
        </w:tabs>
        <w:ind w:left="3600" w:hanging="360"/>
      </w:pPr>
      <w:rPr>
        <w:rFonts w:ascii="Verdana" w:hAnsi="Verdana" w:hint="default"/>
      </w:rPr>
    </w:lvl>
    <w:lvl w:ilvl="5" w:tplc="963CF7CA" w:tentative="1">
      <w:start w:val="1"/>
      <w:numFmt w:val="bullet"/>
      <w:lvlText w:val="•"/>
      <w:lvlJc w:val="left"/>
      <w:pPr>
        <w:tabs>
          <w:tab w:val="num" w:pos="4320"/>
        </w:tabs>
        <w:ind w:left="4320" w:hanging="360"/>
      </w:pPr>
      <w:rPr>
        <w:rFonts w:ascii="Verdana" w:hAnsi="Verdana" w:hint="default"/>
      </w:rPr>
    </w:lvl>
    <w:lvl w:ilvl="6" w:tplc="A9AEFC5A" w:tentative="1">
      <w:start w:val="1"/>
      <w:numFmt w:val="bullet"/>
      <w:lvlText w:val="•"/>
      <w:lvlJc w:val="left"/>
      <w:pPr>
        <w:tabs>
          <w:tab w:val="num" w:pos="5040"/>
        </w:tabs>
        <w:ind w:left="5040" w:hanging="360"/>
      </w:pPr>
      <w:rPr>
        <w:rFonts w:ascii="Verdana" w:hAnsi="Verdana" w:hint="default"/>
      </w:rPr>
    </w:lvl>
    <w:lvl w:ilvl="7" w:tplc="AC9AF9DC" w:tentative="1">
      <w:start w:val="1"/>
      <w:numFmt w:val="bullet"/>
      <w:lvlText w:val="•"/>
      <w:lvlJc w:val="left"/>
      <w:pPr>
        <w:tabs>
          <w:tab w:val="num" w:pos="5760"/>
        </w:tabs>
        <w:ind w:left="5760" w:hanging="360"/>
      </w:pPr>
      <w:rPr>
        <w:rFonts w:ascii="Verdana" w:hAnsi="Verdana" w:hint="default"/>
      </w:rPr>
    </w:lvl>
    <w:lvl w:ilvl="8" w:tplc="261A2BC4" w:tentative="1">
      <w:start w:val="1"/>
      <w:numFmt w:val="bullet"/>
      <w:lvlText w:val="•"/>
      <w:lvlJc w:val="left"/>
      <w:pPr>
        <w:tabs>
          <w:tab w:val="num" w:pos="6480"/>
        </w:tabs>
        <w:ind w:left="6480" w:hanging="360"/>
      </w:pPr>
      <w:rPr>
        <w:rFonts w:ascii="Verdana" w:hAnsi="Verdana" w:hint="default"/>
      </w:rPr>
    </w:lvl>
  </w:abstractNum>
  <w:abstractNum w:abstractNumId="2">
    <w:nsid w:val="07EB7259"/>
    <w:multiLevelType w:val="hybridMultilevel"/>
    <w:tmpl w:val="3A649A58"/>
    <w:lvl w:ilvl="0" w:tplc="A9B2A6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350E20"/>
    <w:multiLevelType w:val="hybridMultilevel"/>
    <w:tmpl w:val="3A066D4A"/>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10F5398C"/>
    <w:multiLevelType w:val="hybridMultilevel"/>
    <w:tmpl w:val="C19AECB0"/>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13833969"/>
    <w:multiLevelType w:val="hybridMultilevel"/>
    <w:tmpl w:val="3F480142"/>
    <w:lvl w:ilvl="0" w:tplc="AB7E8292">
      <w:start w:val="1"/>
      <w:numFmt w:val="bullet"/>
      <w:lvlText w:val="•"/>
      <w:lvlJc w:val="left"/>
      <w:pPr>
        <w:tabs>
          <w:tab w:val="num" w:pos="720"/>
        </w:tabs>
        <w:ind w:left="720" w:hanging="360"/>
      </w:pPr>
      <w:rPr>
        <w:rFonts w:ascii="Verdana" w:hAnsi="Verdana" w:hint="default"/>
      </w:rPr>
    </w:lvl>
    <w:lvl w:ilvl="1" w:tplc="876841C4">
      <w:start w:val="179"/>
      <w:numFmt w:val="bullet"/>
      <w:lvlText w:val="•"/>
      <w:lvlJc w:val="left"/>
      <w:pPr>
        <w:tabs>
          <w:tab w:val="num" w:pos="1440"/>
        </w:tabs>
        <w:ind w:left="1440" w:hanging="360"/>
      </w:pPr>
      <w:rPr>
        <w:rFonts w:ascii="Verdana" w:hAnsi="Verdana" w:hint="default"/>
      </w:rPr>
    </w:lvl>
    <w:lvl w:ilvl="2" w:tplc="5E08B838" w:tentative="1">
      <w:start w:val="1"/>
      <w:numFmt w:val="bullet"/>
      <w:lvlText w:val="•"/>
      <w:lvlJc w:val="left"/>
      <w:pPr>
        <w:tabs>
          <w:tab w:val="num" w:pos="2160"/>
        </w:tabs>
        <w:ind w:left="2160" w:hanging="360"/>
      </w:pPr>
      <w:rPr>
        <w:rFonts w:ascii="Verdana" w:hAnsi="Verdana" w:hint="default"/>
      </w:rPr>
    </w:lvl>
    <w:lvl w:ilvl="3" w:tplc="CBD06BA0" w:tentative="1">
      <w:start w:val="1"/>
      <w:numFmt w:val="bullet"/>
      <w:lvlText w:val="•"/>
      <w:lvlJc w:val="left"/>
      <w:pPr>
        <w:tabs>
          <w:tab w:val="num" w:pos="2880"/>
        </w:tabs>
        <w:ind w:left="2880" w:hanging="360"/>
      </w:pPr>
      <w:rPr>
        <w:rFonts w:ascii="Verdana" w:hAnsi="Verdana" w:hint="default"/>
      </w:rPr>
    </w:lvl>
    <w:lvl w:ilvl="4" w:tplc="53961CA2" w:tentative="1">
      <w:start w:val="1"/>
      <w:numFmt w:val="bullet"/>
      <w:lvlText w:val="•"/>
      <w:lvlJc w:val="left"/>
      <w:pPr>
        <w:tabs>
          <w:tab w:val="num" w:pos="3600"/>
        </w:tabs>
        <w:ind w:left="3600" w:hanging="360"/>
      </w:pPr>
      <w:rPr>
        <w:rFonts w:ascii="Verdana" w:hAnsi="Verdana" w:hint="default"/>
      </w:rPr>
    </w:lvl>
    <w:lvl w:ilvl="5" w:tplc="F3CC99F2" w:tentative="1">
      <w:start w:val="1"/>
      <w:numFmt w:val="bullet"/>
      <w:lvlText w:val="•"/>
      <w:lvlJc w:val="left"/>
      <w:pPr>
        <w:tabs>
          <w:tab w:val="num" w:pos="4320"/>
        </w:tabs>
        <w:ind w:left="4320" w:hanging="360"/>
      </w:pPr>
      <w:rPr>
        <w:rFonts w:ascii="Verdana" w:hAnsi="Verdana" w:hint="default"/>
      </w:rPr>
    </w:lvl>
    <w:lvl w:ilvl="6" w:tplc="885CAD38" w:tentative="1">
      <w:start w:val="1"/>
      <w:numFmt w:val="bullet"/>
      <w:lvlText w:val="•"/>
      <w:lvlJc w:val="left"/>
      <w:pPr>
        <w:tabs>
          <w:tab w:val="num" w:pos="5040"/>
        </w:tabs>
        <w:ind w:left="5040" w:hanging="360"/>
      </w:pPr>
      <w:rPr>
        <w:rFonts w:ascii="Verdana" w:hAnsi="Verdana" w:hint="default"/>
      </w:rPr>
    </w:lvl>
    <w:lvl w:ilvl="7" w:tplc="F0EC3B94" w:tentative="1">
      <w:start w:val="1"/>
      <w:numFmt w:val="bullet"/>
      <w:lvlText w:val="•"/>
      <w:lvlJc w:val="left"/>
      <w:pPr>
        <w:tabs>
          <w:tab w:val="num" w:pos="5760"/>
        </w:tabs>
        <w:ind w:left="5760" w:hanging="360"/>
      </w:pPr>
      <w:rPr>
        <w:rFonts w:ascii="Verdana" w:hAnsi="Verdana" w:hint="default"/>
      </w:rPr>
    </w:lvl>
    <w:lvl w:ilvl="8" w:tplc="2F9242E8" w:tentative="1">
      <w:start w:val="1"/>
      <w:numFmt w:val="bullet"/>
      <w:lvlText w:val="•"/>
      <w:lvlJc w:val="left"/>
      <w:pPr>
        <w:tabs>
          <w:tab w:val="num" w:pos="6480"/>
        </w:tabs>
        <w:ind w:left="6480" w:hanging="360"/>
      </w:pPr>
      <w:rPr>
        <w:rFonts w:ascii="Verdana" w:hAnsi="Verdana" w:hint="default"/>
      </w:rPr>
    </w:lvl>
  </w:abstractNum>
  <w:abstractNum w:abstractNumId="6">
    <w:nsid w:val="144F5BE0"/>
    <w:multiLevelType w:val="hybridMultilevel"/>
    <w:tmpl w:val="DA44F1F4"/>
    <w:lvl w:ilvl="0" w:tplc="C25CC978">
      <w:start w:val="1"/>
      <w:numFmt w:val="bullet"/>
      <w:lvlText w:val=""/>
      <w:lvlPicBulletId w:val="0"/>
      <w:lvlJc w:val="left"/>
      <w:pPr>
        <w:tabs>
          <w:tab w:val="num" w:pos="720"/>
        </w:tabs>
        <w:ind w:left="720" w:hanging="360"/>
      </w:pPr>
      <w:rPr>
        <w:rFonts w:ascii="Symbol" w:hAnsi="Symbol" w:hint="default"/>
      </w:rPr>
    </w:lvl>
    <w:lvl w:ilvl="1" w:tplc="9286897C" w:tentative="1">
      <w:start w:val="1"/>
      <w:numFmt w:val="bullet"/>
      <w:lvlText w:val=""/>
      <w:lvlPicBulletId w:val="0"/>
      <w:lvlJc w:val="left"/>
      <w:pPr>
        <w:tabs>
          <w:tab w:val="num" w:pos="1440"/>
        </w:tabs>
        <w:ind w:left="1440" w:hanging="360"/>
      </w:pPr>
      <w:rPr>
        <w:rFonts w:ascii="Symbol" w:hAnsi="Symbol" w:hint="default"/>
      </w:rPr>
    </w:lvl>
    <w:lvl w:ilvl="2" w:tplc="D946F430" w:tentative="1">
      <w:start w:val="1"/>
      <w:numFmt w:val="bullet"/>
      <w:lvlText w:val=""/>
      <w:lvlPicBulletId w:val="0"/>
      <w:lvlJc w:val="left"/>
      <w:pPr>
        <w:tabs>
          <w:tab w:val="num" w:pos="2160"/>
        </w:tabs>
        <w:ind w:left="2160" w:hanging="360"/>
      </w:pPr>
      <w:rPr>
        <w:rFonts w:ascii="Symbol" w:hAnsi="Symbol" w:hint="default"/>
      </w:rPr>
    </w:lvl>
    <w:lvl w:ilvl="3" w:tplc="7E9A3AF4" w:tentative="1">
      <w:start w:val="1"/>
      <w:numFmt w:val="bullet"/>
      <w:lvlText w:val=""/>
      <w:lvlPicBulletId w:val="0"/>
      <w:lvlJc w:val="left"/>
      <w:pPr>
        <w:tabs>
          <w:tab w:val="num" w:pos="2880"/>
        </w:tabs>
        <w:ind w:left="2880" w:hanging="360"/>
      </w:pPr>
      <w:rPr>
        <w:rFonts w:ascii="Symbol" w:hAnsi="Symbol" w:hint="default"/>
      </w:rPr>
    </w:lvl>
    <w:lvl w:ilvl="4" w:tplc="FA680C4C" w:tentative="1">
      <w:start w:val="1"/>
      <w:numFmt w:val="bullet"/>
      <w:lvlText w:val=""/>
      <w:lvlPicBulletId w:val="0"/>
      <w:lvlJc w:val="left"/>
      <w:pPr>
        <w:tabs>
          <w:tab w:val="num" w:pos="3600"/>
        </w:tabs>
        <w:ind w:left="3600" w:hanging="360"/>
      </w:pPr>
      <w:rPr>
        <w:rFonts w:ascii="Symbol" w:hAnsi="Symbol" w:hint="default"/>
      </w:rPr>
    </w:lvl>
    <w:lvl w:ilvl="5" w:tplc="044E70EA" w:tentative="1">
      <w:start w:val="1"/>
      <w:numFmt w:val="bullet"/>
      <w:lvlText w:val=""/>
      <w:lvlPicBulletId w:val="0"/>
      <w:lvlJc w:val="left"/>
      <w:pPr>
        <w:tabs>
          <w:tab w:val="num" w:pos="4320"/>
        </w:tabs>
        <w:ind w:left="4320" w:hanging="360"/>
      </w:pPr>
      <w:rPr>
        <w:rFonts w:ascii="Symbol" w:hAnsi="Symbol" w:hint="default"/>
      </w:rPr>
    </w:lvl>
    <w:lvl w:ilvl="6" w:tplc="3FD42432" w:tentative="1">
      <w:start w:val="1"/>
      <w:numFmt w:val="bullet"/>
      <w:lvlText w:val=""/>
      <w:lvlPicBulletId w:val="0"/>
      <w:lvlJc w:val="left"/>
      <w:pPr>
        <w:tabs>
          <w:tab w:val="num" w:pos="5040"/>
        </w:tabs>
        <w:ind w:left="5040" w:hanging="360"/>
      </w:pPr>
      <w:rPr>
        <w:rFonts w:ascii="Symbol" w:hAnsi="Symbol" w:hint="default"/>
      </w:rPr>
    </w:lvl>
    <w:lvl w:ilvl="7" w:tplc="E0300C54" w:tentative="1">
      <w:start w:val="1"/>
      <w:numFmt w:val="bullet"/>
      <w:lvlText w:val=""/>
      <w:lvlPicBulletId w:val="0"/>
      <w:lvlJc w:val="left"/>
      <w:pPr>
        <w:tabs>
          <w:tab w:val="num" w:pos="5760"/>
        </w:tabs>
        <w:ind w:left="5760" w:hanging="360"/>
      </w:pPr>
      <w:rPr>
        <w:rFonts w:ascii="Symbol" w:hAnsi="Symbol" w:hint="default"/>
      </w:rPr>
    </w:lvl>
    <w:lvl w:ilvl="8" w:tplc="5DC24D5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9697806"/>
    <w:multiLevelType w:val="hybridMultilevel"/>
    <w:tmpl w:val="B1547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580650"/>
    <w:multiLevelType w:val="hybridMultilevel"/>
    <w:tmpl w:val="9D540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7409A4"/>
    <w:multiLevelType w:val="hybridMultilevel"/>
    <w:tmpl w:val="F3FA845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27231860"/>
    <w:multiLevelType w:val="hybridMultilevel"/>
    <w:tmpl w:val="B89E3944"/>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300E4D49"/>
    <w:multiLevelType w:val="hybridMultilevel"/>
    <w:tmpl w:val="7702F7D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08465FC"/>
    <w:multiLevelType w:val="hybridMultilevel"/>
    <w:tmpl w:val="9358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F94D50"/>
    <w:multiLevelType w:val="hybridMultilevel"/>
    <w:tmpl w:val="7A9E636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nsid w:val="37B44314"/>
    <w:multiLevelType w:val="hybridMultilevel"/>
    <w:tmpl w:val="4FCE092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5">
    <w:nsid w:val="38537D84"/>
    <w:multiLevelType w:val="hybridMultilevel"/>
    <w:tmpl w:val="01A217E2"/>
    <w:lvl w:ilvl="0" w:tplc="A9C2ED4E">
      <w:start w:val="1"/>
      <w:numFmt w:val="bullet"/>
      <w:lvlText w:val=""/>
      <w:lvlJc w:val="left"/>
      <w:pPr>
        <w:tabs>
          <w:tab w:val="num" w:pos="720"/>
        </w:tabs>
        <w:ind w:left="720" w:hanging="360"/>
      </w:pPr>
      <w:rPr>
        <w:rFonts w:ascii="Wingdings" w:hAnsi="Wingdings" w:hint="default"/>
      </w:rPr>
    </w:lvl>
    <w:lvl w:ilvl="1" w:tplc="4D40EB44" w:tentative="1">
      <w:start w:val="1"/>
      <w:numFmt w:val="bullet"/>
      <w:lvlText w:val=""/>
      <w:lvlJc w:val="left"/>
      <w:pPr>
        <w:tabs>
          <w:tab w:val="num" w:pos="1440"/>
        </w:tabs>
        <w:ind w:left="1440" w:hanging="360"/>
      </w:pPr>
      <w:rPr>
        <w:rFonts w:ascii="Wingdings" w:hAnsi="Wingdings" w:hint="default"/>
      </w:rPr>
    </w:lvl>
    <w:lvl w:ilvl="2" w:tplc="253E2292" w:tentative="1">
      <w:start w:val="1"/>
      <w:numFmt w:val="bullet"/>
      <w:lvlText w:val=""/>
      <w:lvlJc w:val="left"/>
      <w:pPr>
        <w:tabs>
          <w:tab w:val="num" w:pos="2160"/>
        </w:tabs>
        <w:ind w:left="2160" w:hanging="360"/>
      </w:pPr>
      <w:rPr>
        <w:rFonts w:ascii="Wingdings" w:hAnsi="Wingdings" w:hint="default"/>
      </w:rPr>
    </w:lvl>
    <w:lvl w:ilvl="3" w:tplc="B48A80B2" w:tentative="1">
      <w:start w:val="1"/>
      <w:numFmt w:val="bullet"/>
      <w:lvlText w:val=""/>
      <w:lvlJc w:val="left"/>
      <w:pPr>
        <w:tabs>
          <w:tab w:val="num" w:pos="2880"/>
        </w:tabs>
        <w:ind w:left="2880" w:hanging="360"/>
      </w:pPr>
      <w:rPr>
        <w:rFonts w:ascii="Wingdings" w:hAnsi="Wingdings" w:hint="default"/>
      </w:rPr>
    </w:lvl>
    <w:lvl w:ilvl="4" w:tplc="A09AC660" w:tentative="1">
      <w:start w:val="1"/>
      <w:numFmt w:val="bullet"/>
      <w:lvlText w:val=""/>
      <w:lvlJc w:val="left"/>
      <w:pPr>
        <w:tabs>
          <w:tab w:val="num" w:pos="3600"/>
        </w:tabs>
        <w:ind w:left="3600" w:hanging="360"/>
      </w:pPr>
      <w:rPr>
        <w:rFonts w:ascii="Wingdings" w:hAnsi="Wingdings" w:hint="default"/>
      </w:rPr>
    </w:lvl>
    <w:lvl w:ilvl="5" w:tplc="062AD108" w:tentative="1">
      <w:start w:val="1"/>
      <w:numFmt w:val="bullet"/>
      <w:lvlText w:val=""/>
      <w:lvlJc w:val="left"/>
      <w:pPr>
        <w:tabs>
          <w:tab w:val="num" w:pos="4320"/>
        </w:tabs>
        <w:ind w:left="4320" w:hanging="360"/>
      </w:pPr>
      <w:rPr>
        <w:rFonts w:ascii="Wingdings" w:hAnsi="Wingdings" w:hint="default"/>
      </w:rPr>
    </w:lvl>
    <w:lvl w:ilvl="6" w:tplc="DE4A79CA" w:tentative="1">
      <w:start w:val="1"/>
      <w:numFmt w:val="bullet"/>
      <w:lvlText w:val=""/>
      <w:lvlJc w:val="left"/>
      <w:pPr>
        <w:tabs>
          <w:tab w:val="num" w:pos="5040"/>
        </w:tabs>
        <w:ind w:left="5040" w:hanging="360"/>
      </w:pPr>
      <w:rPr>
        <w:rFonts w:ascii="Wingdings" w:hAnsi="Wingdings" w:hint="default"/>
      </w:rPr>
    </w:lvl>
    <w:lvl w:ilvl="7" w:tplc="D2E6427A" w:tentative="1">
      <w:start w:val="1"/>
      <w:numFmt w:val="bullet"/>
      <w:lvlText w:val=""/>
      <w:lvlJc w:val="left"/>
      <w:pPr>
        <w:tabs>
          <w:tab w:val="num" w:pos="5760"/>
        </w:tabs>
        <w:ind w:left="5760" w:hanging="360"/>
      </w:pPr>
      <w:rPr>
        <w:rFonts w:ascii="Wingdings" w:hAnsi="Wingdings" w:hint="default"/>
      </w:rPr>
    </w:lvl>
    <w:lvl w:ilvl="8" w:tplc="CA407F20" w:tentative="1">
      <w:start w:val="1"/>
      <w:numFmt w:val="bullet"/>
      <w:lvlText w:val=""/>
      <w:lvlJc w:val="left"/>
      <w:pPr>
        <w:tabs>
          <w:tab w:val="num" w:pos="6480"/>
        </w:tabs>
        <w:ind w:left="6480" w:hanging="360"/>
      </w:pPr>
      <w:rPr>
        <w:rFonts w:ascii="Wingdings" w:hAnsi="Wingdings" w:hint="default"/>
      </w:rPr>
    </w:lvl>
  </w:abstractNum>
  <w:abstractNum w:abstractNumId="16">
    <w:nsid w:val="3D18059E"/>
    <w:multiLevelType w:val="hybridMultilevel"/>
    <w:tmpl w:val="4FCE092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407465B7"/>
    <w:multiLevelType w:val="hybridMultilevel"/>
    <w:tmpl w:val="D5F230C8"/>
    <w:lvl w:ilvl="0" w:tplc="DAAA44BC">
      <w:start w:val="1"/>
      <w:numFmt w:val="bullet"/>
      <w:lvlText w:val="•"/>
      <w:lvlJc w:val="left"/>
      <w:pPr>
        <w:tabs>
          <w:tab w:val="num" w:pos="720"/>
        </w:tabs>
        <w:ind w:left="720" w:hanging="360"/>
      </w:pPr>
      <w:rPr>
        <w:rFonts w:ascii="Times New Roman" w:hAnsi="Times New Roman" w:hint="default"/>
      </w:rPr>
    </w:lvl>
    <w:lvl w:ilvl="1" w:tplc="5FC6A962" w:tentative="1">
      <w:start w:val="1"/>
      <w:numFmt w:val="bullet"/>
      <w:lvlText w:val="•"/>
      <w:lvlJc w:val="left"/>
      <w:pPr>
        <w:tabs>
          <w:tab w:val="num" w:pos="1440"/>
        </w:tabs>
        <w:ind w:left="1440" w:hanging="360"/>
      </w:pPr>
      <w:rPr>
        <w:rFonts w:ascii="Times New Roman" w:hAnsi="Times New Roman" w:hint="default"/>
      </w:rPr>
    </w:lvl>
    <w:lvl w:ilvl="2" w:tplc="BFDCD3B6" w:tentative="1">
      <w:start w:val="1"/>
      <w:numFmt w:val="bullet"/>
      <w:lvlText w:val="•"/>
      <w:lvlJc w:val="left"/>
      <w:pPr>
        <w:tabs>
          <w:tab w:val="num" w:pos="2160"/>
        </w:tabs>
        <w:ind w:left="2160" w:hanging="360"/>
      </w:pPr>
      <w:rPr>
        <w:rFonts w:ascii="Times New Roman" w:hAnsi="Times New Roman" w:hint="default"/>
      </w:rPr>
    </w:lvl>
    <w:lvl w:ilvl="3" w:tplc="636C7EAA" w:tentative="1">
      <w:start w:val="1"/>
      <w:numFmt w:val="bullet"/>
      <w:lvlText w:val="•"/>
      <w:lvlJc w:val="left"/>
      <w:pPr>
        <w:tabs>
          <w:tab w:val="num" w:pos="2880"/>
        </w:tabs>
        <w:ind w:left="2880" w:hanging="360"/>
      </w:pPr>
      <w:rPr>
        <w:rFonts w:ascii="Times New Roman" w:hAnsi="Times New Roman" w:hint="default"/>
      </w:rPr>
    </w:lvl>
    <w:lvl w:ilvl="4" w:tplc="CB18CAF6" w:tentative="1">
      <w:start w:val="1"/>
      <w:numFmt w:val="bullet"/>
      <w:lvlText w:val="•"/>
      <w:lvlJc w:val="left"/>
      <w:pPr>
        <w:tabs>
          <w:tab w:val="num" w:pos="3600"/>
        </w:tabs>
        <w:ind w:left="3600" w:hanging="360"/>
      </w:pPr>
      <w:rPr>
        <w:rFonts w:ascii="Times New Roman" w:hAnsi="Times New Roman" w:hint="default"/>
      </w:rPr>
    </w:lvl>
    <w:lvl w:ilvl="5" w:tplc="B8DC6C3E" w:tentative="1">
      <w:start w:val="1"/>
      <w:numFmt w:val="bullet"/>
      <w:lvlText w:val="•"/>
      <w:lvlJc w:val="left"/>
      <w:pPr>
        <w:tabs>
          <w:tab w:val="num" w:pos="4320"/>
        </w:tabs>
        <w:ind w:left="4320" w:hanging="360"/>
      </w:pPr>
      <w:rPr>
        <w:rFonts w:ascii="Times New Roman" w:hAnsi="Times New Roman" w:hint="default"/>
      </w:rPr>
    </w:lvl>
    <w:lvl w:ilvl="6" w:tplc="FFF4F3DC" w:tentative="1">
      <w:start w:val="1"/>
      <w:numFmt w:val="bullet"/>
      <w:lvlText w:val="•"/>
      <w:lvlJc w:val="left"/>
      <w:pPr>
        <w:tabs>
          <w:tab w:val="num" w:pos="5040"/>
        </w:tabs>
        <w:ind w:left="5040" w:hanging="360"/>
      </w:pPr>
      <w:rPr>
        <w:rFonts w:ascii="Times New Roman" w:hAnsi="Times New Roman" w:hint="default"/>
      </w:rPr>
    </w:lvl>
    <w:lvl w:ilvl="7" w:tplc="F1EC8518" w:tentative="1">
      <w:start w:val="1"/>
      <w:numFmt w:val="bullet"/>
      <w:lvlText w:val="•"/>
      <w:lvlJc w:val="left"/>
      <w:pPr>
        <w:tabs>
          <w:tab w:val="num" w:pos="5760"/>
        </w:tabs>
        <w:ind w:left="5760" w:hanging="360"/>
      </w:pPr>
      <w:rPr>
        <w:rFonts w:ascii="Times New Roman" w:hAnsi="Times New Roman" w:hint="default"/>
      </w:rPr>
    </w:lvl>
    <w:lvl w:ilvl="8" w:tplc="88F8F2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32D671D"/>
    <w:multiLevelType w:val="hybridMultilevel"/>
    <w:tmpl w:val="2CB44EF8"/>
    <w:lvl w:ilvl="0" w:tplc="035890D4">
      <w:start w:val="1"/>
      <w:numFmt w:val="bullet"/>
      <w:lvlText w:val=""/>
      <w:lvlPicBulletId w:val="0"/>
      <w:lvlJc w:val="left"/>
      <w:pPr>
        <w:tabs>
          <w:tab w:val="num" w:pos="720"/>
        </w:tabs>
        <w:ind w:left="720" w:hanging="360"/>
      </w:pPr>
      <w:rPr>
        <w:rFonts w:ascii="Symbol" w:hAnsi="Symbol" w:hint="default"/>
      </w:rPr>
    </w:lvl>
    <w:lvl w:ilvl="1" w:tplc="A84ABC86" w:tentative="1">
      <w:start w:val="1"/>
      <w:numFmt w:val="bullet"/>
      <w:lvlText w:val=""/>
      <w:lvlPicBulletId w:val="0"/>
      <w:lvlJc w:val="left"/>
      <w:pPr>
        <w:tabs>
          <w:tab w:val="num" w:pos="1440"/>
        </w:tabs>
        <w:ind w:left="1440" w:hanging="360"/>
      </w:pPr>
      <w:rPr>
        <w:rFonts w:ascii="Symbol" w:hAnsi="Symbol" w:hint="default"/>
      </w:rPr>
    </w:lvl>
    <w:lvl w:ilvl="2" w:tplc="EF424D7A" w:tentative="1">
      <w:start w:val="1"/>
      <w:numFmt w:val="bullet"/>
      <w:lvlText w:val=""/>
      <w:lvlPicBulletId w:val="0"/>
      <w:lvlJc w:val="left"/>
      <w:pPr>
        <w:tabs>
          <w:tab w:val="num" w:pos="2160"/>
        </w:tabs>
        <w:ind w:left="2160" w:hanging="360"/>
      </w:pPr>
      <w:rPr>
        <w:rFonts w:ascii="Symbol" w:hAnsi="Symbol" w:hint="default"/>
      </w:rPr>
    </w:lvl>
    <w:lvl w:ilvl="3" w:tplc="97D2C8EA" w:tentative="1">
      <w:start w:val="1"/>
      <w:numFmt w:val="bullet"/>
      <w:lvlText w:val=""/>
      <w:lvlPicBulletId w:val="0"/>
      <w:lvlJc w:val="left"/>
      <w:pPr>
        <w:tabs>
          <w:tab w:val="num" w:pos="2880"/>
        </w:tabs>
        <w:ind w:left="2880" w:hanging="360"/>
      </w:pPr>
      <w:rPr>
        <w:rFonts w:ascii="Symbol" w:hAnsi="Symbol" w:hint="default"/>
      </w:rPr>
    </w:lvl>
    <w:lvl w:ilvl="4" w:tplc="3A62429E" w:tentative="1">
      <w:start w:val="1"/>
      <w:numFmt w:val="bullet"/>
      <w:lvlText w:val=""/>
      <w:lvlPicBulletId w:val="0"/>
      <w:lvlJc w:val="left"/>
      <w:pPr>
        <w:tabs>
          <w:tab w:val="num" w:pos="3600"/>
        </w:tabs>
        <w:ind w:left="3600" w:hanging="360"/>
      </w:pPr>
      <w:rPr>
        <w:rFonts w:ascii="Symbol" w:hAnsi="Symbol" w:hint="default"/>
      </w:rPr>
    </w:lvl>
    <w:lvl w:ilvl="5" w:tplc="3A88E8DE" w:tentative="1">
      <w:start w:val="1"/>
      <w:numFmt w:val="bullet"/>
      <w:lvlText w:val=""/>
      <w:lvlPicBulletId w:val="0"/>
      <w:lvlJc w:val="left"/>
      <w:pPr>
        <w:tabs>
          <w:tab w:val="num" w:pos="4320"/>
        </w:tabs>
        <w:ind w:left="4320" w:hanging="360"/>
      </w:pPr>
      <w:rPr>
        <w:rFonts w:ascii="Symbol" w:hAnsi="Symbol" w:hint="default"/>
      </w:rPr>
    </w:lvl>
    <w:lvl w:ilvl="6" w:tplc="122C885A" w:tentative="1">
      <w:start w:val="1"/>
      <w:numFmt w:val="bullet"/>
      <w:lvlText w:val=""/>
      <w:lvlPicBulletId w:val="0"/>
      <w:lvlJc w:val="left"/>
      <w:pPr>
        <w:tabs>
          <w:tab w:val="num" w:pos="5040"/>
        </w:tabs>
        <w:ind w:left="5040" w:hanging="360"/>
      </w:pPr>
      <w:rPr>
        <w:rFonts w:ascii="Symbol" w:hAnsi="Symbol" w:hint="default"/>
      </w:rPr>
    </w:lvl>
    <w:lvl w:ilvl="7" w:tplc="58DA3A8E" w:tentative="1">
      <w:start w:val="1"/>
      <w:numFmt w:val="bullet"/>
      <w:lvlText w:val=""/>
      <w:lvlPicBulletId w:val="0"/>
      <w:lvlJc w:val="left"/>
      <w:pPr>
        <w:tabs>
          <w:tab w:val="num" w:pos="5760"/>
        </w:tabs>
        <w:ind w:left="5760" w:hanging="360"/>
      </w:pPr>
      <w:rPr>
        <w:rFonts w:ascii="Symbol" w:hAnsi="Symbol" w:hint="default"/>
      </w:rPr>
    </w:lvl>
    <w:lvl w:ilvl="8" w:tplc="C6DA3F02"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46C153B"/>
    <w:multiLevelType w:val="hybridMultilevel"/>
    <w:tmpl w:val="64C4475E"/>
    <w:lvl w:ilvl="0" w:tplc="63E0171E">
      <w:start w:val="1"/>
      <w:numFmt w:val="bullet"/>
      <w:lvlText w:val=""/>
      <w:lvlJc w:val="left"/>
      <w:pPr>
        <w:tabs>
          <w:tab w:val="num" w:pos="720"/>
        </w:tabs>
        <w:ind w:left="720" w:hanging="360"/>
      </w:pPr>
      <w:rPr>
        <w:rFonts w:ascii="Wingdings" w:hAnsi="Wingdings" w:hint="default"/>
      </w:rPr>
    </w:lvl>
    <w:lvl w:ilvl="1" w:tplc="577A5B8E" w:tentative="1">
      <w:start w:val="1"/>
      <w:numFmt w:val="bullet"/>
      <w:lvlText w:val=""/>
      <w:lvlJc w:val="left"/>
      <w:pPr>
        <w:tabs>
          <w:tab w:val="num" w:pos="1440"/>
        </w:tabs>
        <w:ind w:left="1440" w:hanging="360"/>
      </w:pPr>
      <w:rPr>
        <w:rFonts w:ascii="Wingdings" w:hAnsi="Wingdings" w:hint="default"/>
      </w:rPr>
    </w:lvl>
    <w:lvl w:ilvl="2" w:tplc="BC2C532E" w:tentative="1">
      <w:start w:val="1"/>
      <w:numFmt w:val="bullet"/>
      <w:lvlText w:val=""/>
      <w:lvlJc w:val="left"/>
      <w:pPr>
        <w:tabs>
          <w:tab w:val="num" w:pos="2160"/>
        </w:tabs>
        <w:ind w:left="2160" w:hanging="360"/>
      </w:pPr>
      <w:rPr>
        <w:rFonts w:ascii="Wingdings" w:hAnsi="Wingdings" w:hint="default"/>
      </w:rPr>
    </w:lvl>
    <w:lvl w:ilvl="3" w:tplc="9680133C" w:tentative="1">
      <w:start w:val="1"/>
      <w:numFmt w:val="bullet"/>
      <w:lvlText w:val=""/>
      <w:lvlJc w:val="left"/>
      <w:pPr>
        <w:tabs>
          <w:tab w:val="num" w:pos="2880"/>
        </w:tabs>
        <w:ind w:left="2880" w:hanging="360"/>
      </w:pPr>
      <w:rPr>
        <w:rFonts w:ascii="Wingdings" w:hAnsi="Wingdings" w:hint="default"/>
      </w:rPr>
    </w:lvl>
    <w:lvl w:ilvl="4" w:tplc="5C74561E" w:tentative="1">
      <w:start w:val="1"/>
      <w:numFmt w:val="bullet"/>
      <w:lvlText w:val=""/>
      <w:lvlJc w:val="left"/>
      <w:pPr>
        <w:tabs>
          <w:tab w:val="num" w:pos="3600"/>
        </w:tabs>
        <w:ind w:left="3600" w:hanging="360"/>
      </w:pPr>
      <w:rPr>
        <w:rFonts w:ascii="Wingdings" w:hAnsi="Wingdings" w:hint="default"/>
      </w:rPr>
    </w:lvl>
    <w:lvl w:ilvl="5" w:tplc="31DAE936" w:tentative="1">
      <w:start w:val="1"/>
      <w:numFmt w:val="bullet"/>
      <w:lvlText w:val=""/>
      <w:lvlJc w:val="left"/>
      <w:pPr>
        <w:tabs>
          <w:tab w:val="num" w:pos="4320"/>
        </w:tabs>
        <w:ind w:left="4320" w:hanging="360"/>
      </w:pPr>
      <w:rPr>
        <w:rFonts w:ascii="Wingdings" w:hAnsi="Wingdings" w:hint="default"/>
      </w:rPr>
    </w:lvl>
    <w:lvl w:ilvl="6" w:tplc="54EE8500" w:tentative="1">
      <w:start w:val="1"/>
      <w:numFmt w:val="bullet"/>
      <w:lvlText w:val=""/>
      <w:lvlJc w:val="left"/>
      <w:pPr>
        <w:tabs>
          <w:tab w:val="num" w:pos="5040"/>
        </w:tabs>
        <w:ind w:left="5040" w:hanging="360"/>
      </w:pPr>
      <w:rPr>
        <w:rFonts w:ascii="Wingdings" w:hAnsi="Wingdings" w:hint="default"/>
      </w:rPr>
    </w:lvl>
    <w:lvl w:ilvl="7" w:tplc="C23E69DA" w:tentative="1">
      <w:start w:val="1"/>
      <w:numFmt w:val="bullet"/>
      <w:lvlText w:val=""/>
      <w:lvlJc w:val="left"/>
      <w:pPr>
        <w:tabs>
          <w:tab w:val="num" w:pos="5760"/>
        </w:tabs>
        <w:ind w:left="5760" w:hanging="360"/>
      </w:pPr>
      <w:rPr>
        <w:rFonts w:ascii="Wingdings" w:hAnsi="Wingdings" w:hint="default"/>
      </w:rPr>
    </w:lvl>
    <w:lvl w:ilvl="8" w:tplc="28E8D5EA" w:tentative="1">
      <w:start w:val="1"/>
      <w:numFmt w:val="bullet"/>
      <w:lvlText w:val=""/>
      <w:lvlJc w:val="left"/>
      <w:pPr>
        <w:tabs>
          <w:tab w:val="num" w:pos="6480"/>
        </w:tabs>
        <w:ind w:left="6480" w:hanging="360"/>
      </w:pPr>
      <w:rPr>
        <w:rFonts w:ascii="Wingdings" w:hAnsi="Wingdings" w:hint="default"/>
      </w:rPr>
    </w:lvl>
  </w:abstractNum>
  <w:abstractNum w:abstractNumId="20">
    <w:nsid w:val="47A30E65"/>
    <w:multiLevelType w:val="hybridMultilevel"/>
    <w:tmpl w:val="EE66552A"/>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nsid w:val="4823314B"/>
    <w:multiLevelType w:val="hybridMultilevel"/>
    <w:tmpl w:val="9DF40D50"/>
    <w:lvl w:ilvl="0" w:tplc="2460E8C0">
      <w:start w:val="1"/>
      <w:numFmt w:val="bullet"/>
      <w:lvlText w:val="•"/>
      <w:lvlJc w:val="left"/>
      <w:pPr>
        <w:tabs>
          <w:tab w:val="num" w:pos="720"/>
        </w:tabs>
        <w:ind w:left="720" w:hanging="360"/>
      </w:pPr>
      <w:rPr>
        <w:rFonts w:ascii="Verdana" w:hAnsi="Verdana" w:hint="default"/>
      </w:rPr>
    </w:lvl>
    <w:lvl w:ilvl="1" w:tplc="ABF0BA14" w:tentative="1">
      <w:start w:val="1"/>
      <w:numFmt w:val="bullet"/>
      <w:lvlText w:val="•"/>
      <w:lvlJc w:val="left"/>
      <w:pPr>
        <w:tabs>
          <w:tab w:val="num" w:pos="1440"/>
        </w:tabs>
        <w:ind w:left="1440" w:hanging="360"/>
      </w:pPr>
      <w:rPr>
        <w:rFonts w:ascii="Verdana" w:hAnsi="Verdana" w:hint="default"/>
      </w:rPr>
    </w:lvl>
    <w:lvl w:ilvl="2" w:tplc="1A687DC2" w:tentative="1">
      <w:start w:val="1"/>
      <w:numFmt w:val="bullet"/>
      <w:lvlText w:val="•"/>
      <w:lvlJc w:val="left"/>
      <w:pPr>
        <w:tabs>
          <w:tab w:val="num" w:pos="2160"/>
        </w:tabs>
        <w:ind w:left="2160" w:hanging="360"/>
      </w:pPr>
      <w:rPr>
        <w:rFonts w:ascii="Verdana" w:hAnsi="Verdana" w:hint="default"/>
      </w:rPr>
    </w:lvl>
    <w:lvl w:ilvl="3" w:tplc="E7064E14" w:tentative="1">
      <w:start w:val="1"/>
      <w:numFmt w:val="bullet"/>
      <w:lvlText w:val="•"/>
      <w:lvlJc w:val="left"/>
      <w:pPr>
        <w:tabs>
          <w:tab w:val="num" w:pos="2880"/>
        </w:tabs>
        <w:ind w:left="2880" w:hanging="360"/>
      </w:pPr>
      <w:rPr>
        <w:rFonts w:ascii="Verdana" w:hAnsi="Verdana" w:hint="default"/>
      </w:rPr>
    </w:lvl>
    <w:lvl w:ilvl="4" w:tplc="A7142EA2" w:tentative="1">
      <w:start w:val="1"/>
      <w:numFmt w:val="bullet"/>
      <w:lvlText w:val="•"/>
      <w:lvlJc w:val="left"/>
      <w:pPr>
        <w:tabs>
          <w:tab w:val="num" w:pos="3600"/>
        </w:tabs>
        <w:ind w:left="3600" w:hanging="360"/>
      </w:pPr>
      <w:rPr>
        <w:rFonts w:ascii="Verdana" w:hAnsi="Verdana" w:hint="default"/>
      </w:rPr>
    </w:lvl>
    <w:lvl w:ilvl="5" w:tplc="45E4883C" w:tentative="1">
      <w:start w:val="1"/>
      <w:numFmt w:val="bullet"/>
      <w:lvlText w:val="•"/>
      <w:lvlJc w:val="left"/>
      <w:pPr>
        <w:tabs>
          <w:tab w:val="num" w:pos="4320"/>
        </w:tabs>
        <w:ind w:left="4320" w:hanging="360"/>
      </w:pPr>
      <w:rPr>
        <w:rFonts w:ascii="Verdana" w:hAnsi="Verdana" w:hint="default"/>
      </w:rPr>
    </w:lvl>
    <w:lvl w:ilvl="6" w:tplc="C5F83078" w:tentative="1">
      <w:start w:val="1"/>
      <w:numFmt w:val="bullet"/>
      <w:lvlText w:val="•"/>
      <w:lvlJc w:val="left"/>
      <w:pPr>
        <w:tabs>
          <w:tab w:val="num" w:pos="5040"/>
        </w:tabs>
        <w:ind w:left="5040" w:hanging="360"/>
      </w:pPr>
      <w:rPr>
        <w:rFonts w:ascii="Verdana" w:hAnsi="Verdana" w:hint="default"/>
      </w:rPr>
    </w:lvl>
    <w:lvl w:ilvl="7" w:tplc="D7C071D0" w:tentative="1">
      <w:start w:val="1"/>
      <w:numFmt w:val="bullet"/>
      <w:lvlText w:val="•"/>
      <w:lvlJc w:val="left"/>
      <w:pPr>
        <w:tabs>
          <w:tab w:val="num" w:pos="5760"/>
        </w:tabs>
        <w:ind w:left="5760" w:hanging="360"/>
      </w:pPr>
      <w:rPr>
        <w:rFonts w:ascii="Verdana" w:hAnsi="Verdana" w:hint="default"/>
      </w:rPr>
    </w:lvl>
    <w:lvl w:ilvl="8" w:tplc="C7441042" w:tentative="1">
      <w:start w:val="1"/>
      <w:numFmt w:val="bullet"/>
      <w:lvlText w:val="•"/>
      <w:lvlJc w:val="left"/>
      <w:pPr>
        <w:tabs>
          <w:tab w:val="num" w:pos="6480"/>
        </w:tabs>
        <w:ind w:left="6480" w:hanging="360"/>
      </w:pPr>
      <w:rPr>
        <w:rFonts w:ascii="Verdana" w:hAnsi="Verdana" w:hint="default"/>
      </w:rPr>
    </w:lvl>
  </w:abstractNum>
  <w:abstractNum w:abstractNumId="22">
    <w:nsid w:val="49311778"/>
    <w:multiLevelType w:val="hybridMultilevel"/>
    <w:tmpl w:val="1D1AB648"/>
    <w:lvl w:ilvl="0" w:tplc="72882E36">
      <w:start w:val="1"/>
      <w:numFmt w:val="bullet"/>
      <w:lvlText w:val=""/>
      <w:lvlPicBulletId w:val="0"/>
      <w:lvlJc w:val="left"/>
      <w:pPr>
        <w:tabs>
          <w:tab w:val="num" w:pos="720"/>
        </w:tabs>
        <w:ind w:left="720" w:hanging="360"/>
      </w:pPr>
      <w:rPr>
        <w:rFonts w:ascii="Symbol" w:hAnsi="Symbol" w:hint="default"/>
      </w:rPr>
    </w:lvl>
    <w:lvl w:ilvl="1" w:tplc="1A686A8C" w:tentative="1">
      <w:start w:val="1"/>
      <w:numFmt w:val="bullet"/>
      <w:lvlText w:val=""/>
      <w:lvlPicBulletId w:val="0"/>
      <w:lvlJc w:val="left"/>
      <w:pPr>
        <w:tabs>
          <w:tab w:val="num" w:pos="1440"/>
        </w:tabs>
        <w:ind w:left="1440" w:hanging="360"/>
      </w:pPr>
      <w:rPr>
        <w:rFonts w:ascii="Symbol" w:hAnsi="Symbol" w:hint="default"/>
      </w:rPr>
    </w:lvl>
    <w:lvl w:ilvl="2" w:tplc="04DE1F16" w:tentative="1">
      <w:start w:val="1"/>
      <w:numFmt w:val="bullet"/>
      <w:lvlText w:val=""/>
      <w:lvlPicBulletId w:val="0"/>
      <w:lvlJc w:val="left"/>
      <w:pPr>
        <w:tabs>
          <w:tab w:val="num" w:pos="2160"/>
        </w:tabs>
        <w:ind w:left="2160" w:hanging="360"/>
      </w:pPr>
      <w:rPr>
        <w:rFonts w:ascii="Symbol" w:hAnsi="Symbol" w:hint="default"/>
      </w:rPr>
    </w:lvl>
    <w:lvl w:ilvl="3" w:tplc="FA10F902" w:tentative="1">
      <w:start w:val="1"/>
      <w:numFmt w:val="bullet"/>
      <w:lvlText w:val=""/>
      <w:lvlPicBulletId w:val="0"/>
      <w:lvlJc w:val="left"/>
      <w:pPr>
        <w:tabs>
          <w:tab w:val="num" w:pos="2880"/>
        </w:tabs>
        <w:ind w:left="2880" w:hanging="360"/>
      </w:pPr>
      <w:rPr>
        <w:rFonts w:ascii="Symbol" w:hAnsi="Symbol" w:hint="default"/>
      </w:rPr>
    </w:lvl>
    <w:lvl w:ilvl="4" w:tplc="70B08164" w:tentative="1">
      <w:start w:val="1"/>
      <w:numFmt w:val="bullet"/>
      <w:lvlText w:val=""/>
      <w:lvlPicBulletId w:val="0"/>
      <w:lvlJc w:val="left"/>
      <w:pPr>
        <w:tabs>
          <w:tab w:val="num" w:pos="3600"/>
        </w:tabs>
        <w:ind w:left="3600" w:hanging="360"/>
      </w:pPr>
      <w:rPr>
        <w:rFonts w:ascii="Symbol" w:hAnsi="Symbol" w:hint="default"/>
      </w:rPr>
    </w:lvl>
    <w:lvl w:ilvl="5" w:tplc="66263168" w:tentative="1">
      <w:start w:val="1"/>
      <w:numFmt w:val="bullet"/>
      <w:lvlText w:val=""/>
      <w:lvlPicBulletId w:val="0"/>
      <w:lvlJc w:val="left"/>
      <w:pPr>
        <w:tabs>
          <w:tab w:val="num" w:pos="4320"/>
        </w:tabs>
        <w:ind w:left="4320" w:hanging="360"/>
      </w:pPr>
      <w:rPr>
        <w:rFonts w:ascii="Symbol" w:hAnsi="Symbol" w:hint="default"/>
      </w:rPr>
    </w:lvl>
    <w:lvl w:ilvl="6" w:tplc="DA30F69E" w:tentative="1">
      <w:start w:val="1"/>
      <w:numFmt w:val="bullet"/>
      <w:lvlText w:val=""/>
      <w:lvlPicBulletId w:val="0"/>
      <w:lvlJc w:val="left"/>
      <w:pPr>
        <w:tabs>
          <w:tab w:val="num" w:pos="5040"/>
        </w:tabs>
        <w:ind w:left="5040" w:hanging="360"/>
      </w:pPr>
      <w:rPr>
        <w:rFonts w:ascii="Symbol" w:hAnsi="Symbol" w:hint="default"/>
      </w:rPr>
    </w:lvl>
    <w:lvl w:ilvl="7" w:tplc="CB8409C8" w:tentative="1">
      <w:start w:val="1"/>
      <w:numFmt w:val="bullet"/>
      <w:lvlText w:val=""/>
      <w:lvlPicBulletId w:val="0"/>
      <w:lvlJc w:val="left"/>
      <w:pPr>
        <w:tabs>
          <w:tab w:val="num" w:pos="5760"/>
        </w:tabs>
        <w:ind w:left="5760" w:hanging="360"/>
      </w:pPr>
      <w:rPr>
        <w:rFonts w:ascii="Symbol" w:hAnsi="Symbol" w:hint="default"/>
      </w:rPr>
    </w:lvl>
    <w:lvl w:ilvl="8" w:tplc="BCEE76B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9A46DF9"/>
    <w:multiLevelType w:val="hybridMultilevel"/>
    <w:tmpl w:val="80BAC212"/>
    <w:lvl w:ilvl="0" w:tplc="D0F6F3FE">
      <w:start w:val="1"/>
      <w:numFmt w:val="bullet"/>
      <w:lvlText w:val="•"/>
      <w:lvlJc w:val="left"/>
      <w:pPr>
        <w:tabs>
          <w:tab w:val="num" w:pos="720"/>
        </w:tabs>
        <w:ind w:left="720" w:hanging="360"/>
      </w:pPr>
      <w:rPr>
        <w:rFonts w:ascii="Verdana" w:hAnsi="Verdana" w:hint="default"/>
      </w:rPr>
    </w:lvl>
    <w:lvl w:ilvl="1" w:tplc="F8800C00">
      <w:start w:val="179"/>
      <w:numFmt w:val="bullet"/>
      <w:lvlText w:val="•"/>
      <w:lvlJc w:val="left"/>
      <w:pPr>
        <w:tabs>
          <w:tab w:val="num" w:pos="1440"/>
        </w:tabs>
        <w:ind w:left="1440" w:hanging="360"/>
      </w:pPr>
      <w:rPr>
        <w:rFonts w:ascii="Verdana" w:hAnsi="Verdana" w:hint="default"/>
      </w:rPr>
    </w:lvl>
    <w:lvl w:ilvl="2" w:tplc="C51AEB96" w:tentative="1">
      <w:start w:val="1"/>
      <w:numFmt w:val="bullet"/>
      <w:lvlText w:val="•"/>
      <w:lvlJc w:val="left"/>
      <w:pPr>
        <w:tabs>
          <w:tab w:val="num" w:pos="2160"/>
        </w:tabs>
        <w:ind w:left="2160" w:hanging="360"/>
      </w:pPr>
      <w:rPr>
        <w:rFonts w:ascii="Verdana" w:hAnsi="Verdana" w:hint="default"/>
      </w:rPr>
    </w:lvl>
    <w:lvl w:ilvl="3" w:tplc="7AC8E236" w:tentative="1">
      <w:start w:val="1"/>
      <w:numFmt w:val="bullet"/>
      <w:lvlText w:val="•"/>
      <w:lvlJc w:val="left"/>
      <w:pPr>
        <w:tabs>
          <w:tab w:val="num" w:pos="2880"/>
        </w:tabs>
        <w:ind w:left="2880" w:hanging="360"/>
      </w:pPr>
      <w:rPr>
        <w:rFonts w:ascii="Verdana" w:hAnsi="Verdana" w:hint="default"/>
      </w:rPr>
    </w:lvl>
    <w:lvl w:ilvl="4" w:tplc="B596E828" w:tentative="1">
      <w:start w:val="1"/>
      <w:numFmt w:val="bullet"/>
      <w:lvlText w:val="•"/>
      <w:lvlJc w:val="left"/>
      <w:pPr>
        <w:tabs>
          <w:tab w:val="num" w:pos="3600"/>
        </w:tabs>
        <w:ind w:left="3600" w:hanging="360"/>
      </w:pPr>
      <w:rPr>
        <w:rFonts w:ascii="Verdana" w:hAnsi="Verdana" w:hint="default"/>
      </w:rPr>
    </w:lvl>
    <w:lvl w:ilvl="5" w:tplc="E24E566A" w:tentative="1">
      <w:start w:val="1"/>
      <w:numFmt w:val="bullet"/>
      <w:lvlText w:val="•"/>
      <w:lvlJc w:val="left"/>
      <w:pPr>
        <w:tabs>
          <w:tab w:val="num" w:pos="4320"/>
        </w:tabs>
        <w:ind w:left="4320" w:hanging="360"/>
      </w:pPr>
      <w:rPr>
        <w:rFonts w:ascii="Verdana" w:hAnsi="Verdana" w:hint="default"/>
      </w:rPr>
    </w:lvl>
    <w:lvl w:ilvl="6" w:tplc="8C68E720" w:tentative="1">
      <w:start w:val="1"/>
      <w:numFmt w:val="bullet"/>
      <w:lvlText w:val="•"/>
      <w:lvlJc w:val="left"/>
      <w:pPr>
        <w:tabs>
          <w:tab w:val="num" w:pos="5040"/>
        </w:tabs>
        <w:ind w:left="5040" w:hanging="360"/>
      </w:pPr>
      <w:rPr>
        <w:rFonts w:ascii="Verdana" w:hAnsi="Verdana" w:hint="default"/>
      </w:rPr>
    </w:lvl>
    <w:lvl w:ilvl="7" w:tplc="5EC08108" w:tentative="1">
      <w:start w:val="1"/>
      <w:numFmt w:val="bullet"/>
      <w:lvlText w:val="•"/>
      <w:lvlJc w:val="left"/>
      <w:pPr>
        <w:tabs>
          <w:tab w:val="num" w:pos="5760"/>
        </w:tabs>
        <w:ind w:left="5760" w:hanging="360"/>
      </w:pPr>
      <w:rPr>
        <w:rFonts w:ascii="Verdana" w:hAnsi="Verdana" w:hint="default"/>
      </w:rPr>
    </w:lvl>
    <w:lvl w:ilvl="8" w:tplc="84F07938" w:tentative="1">
      <w:start w:val="1"/>
      <w:numFmt w:val="bullet"/>
      <w:lvlText w:val="•"/>
      <w:lvlJc w:val="left"/>
      <w:pPr>
        <w:tabs>
          <w:tab w:val="num" w:pos="6480"/>
        </w:tabs>
        <w:ind w:left="6480" w:hanging="360"/>
      </w:pPr>
      <w:rPr>
        <w:rFonts w:ascii="Verdana" w:hAnsi="Verdana" w:hint="default"/>
      </w:rPr>
    </w:lvl>
  </w:abstractNum>
  <w:abstractNum w:abstractNumId="24">
    <w:nsid w:val="4BEB2D63"/>
    <w:multiLevelType w:val="hybridMultilevel"/>
    <w:tmpl w:val="E13EC1F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4CB90AC8"/>
    <w:multiLevelType w:val="hybridMultilevel"/>
    <w:tmpl w:val="7CFAE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BE494B"/>
    <w:multiLevelType w:val="hybridMultilevel"/>
    <w:tmpl w:val="EE5E1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8562E8"/>
    <w:multiLevelType w:val="hybridMultilevel"/>
    <w:tmpl w:val="46A4622C"/>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nsid w:val="54CB47B3"/>
    <w:multiLevelType w:val="hybridMultilevel"/>
    <w:tmpl w:val="CB9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3759E6"/>
    <w:multiLevelType w:val="hybridMultilevel"/>
    <w:tmpl w:val="4F085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A2019D"/>
    <w:multiLevelType w:val="hybridMultilevel"/>
    <w:tmpl w:val="189098E6"/>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1">
    <w:nsid w:val="642A649F"/>
    <w:multiLevelType w:val="hybridMultilevel"/>
    <w:tmpl w:val="CABC03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45424C3"/>
    <w:multiLevelType w:val="hybridMultilevel"/>
    <w:tmpl w:val="18861A04"/>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3">
    <w:nsid w:val="6854399A"/>
    <w:multiLevelType w:val="hybridMultilevel"/>
    <w:tmpl w:val="F7869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85A1A36"/>
    <w:multiLevelType w:val="hybridMultilevel"/>
    <w:tmpl w:val="6B94A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DB3C3D"/>
    <w:multiLevelType w:val="hybridMultilevel"/>
    <w:tmpl w:val="5A3286F8"/>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6">
    <w:nsid w:val="6C610462"/>
    <w:multiLevelType w:val="hybridMultilevel"/>
    <w:tmpl w:val="86B8ACFE"/>
    <w:lvl w:ilvl="0" w:tplc="3B04920C">
      <w:start w:val="1"/>
      <w:numFmt w:val="bullet"/>
      <w:lvlText w:val="•"/>
      <w:lvlJc w:val="left"/>
      <w:pPr>
        <w:tabs>
          <w:tab w:val="num" w:pos="720"/>
        </w:tabs>
        <w:ind w:left="720" w:hanging="360"/>
      </w:pPr>
      <w:rPr>
        <w:rFonts w:ascii="Verdana" w:hAnsi="Verdana" w:hint="default"/>
      </w:rPr>
    </w:lvl>
    <w:lvl w:ilvl="1" w:tplc="3F786B42" w:tentative="1">
      <w:start w:val="1"/>
      <w:numFmt w:val="bullet"/>
      <w:lvlText w:val="•"/>
      <w:lvlJc w:val="left"/>
      <w:pPr>
        <w:tabs>
          <w:tab w:val="num" w:pos="1440"/>
        </w:tabs>
        <w:ind w:left="1440" w:hanging="360"/>
      </w:pPr>
      <w:rPr>
        <w:rFonts w:ascii="Verdana" w:hAnsi="Verdana" w:hint="default"/>
      </w:rPr>
    </w:lvl>
    <w:lvl w:ilvl="2" w:tplc="50B22B70" w:tentative="1">
      <w:start w:val="1"/>
      <w:numFmt w:val="bullet"/>
      <w:lvlText w:val="•"/>
      <w:lvlJc w:val="left"/>
      <w:pPr>
        <w:tabs>
          <w:tab w:val="num" w:pos="2160"/>
        </w:tabs>
        <w:ind w:left="2160" w:hanging="360"/>
      </w:pPr>
      <w:rPr>
        <w:rFonts w:ascii="Verdana" w:hAnsi="Verdana" w:hint="default"/>
      </w:rPr>
    </w:lvl>
    <w:lvl w:ilvl="3" w:tplc="C804D124" w:tentative="1">
      <w:start w:val="1"/>
      <w:numFmt w:val="bullet"/>
      <w:lvlText w:val="•"/>
      <w:lvlJc w:val="left"/>
      <w:pPr>
        <w:tabs>
          <w:tab w:val="num" w:pos="2880"/>
        </w:tabs>
        <w:ind w:left="2880" w:hanging="360"/>
      </w:pPr>
      <w:rPr>
        <w:rFonts w:ascii="Verdana" w:hAnsi="Verdana" w:hint="default"/>
      </w:rPr>
    </w:lvl>
    <w:lvl w:ilvl="4" w:tplc="02607962" w:tentative="1">
      <w:start w:val="1"/>
      <w:numFmt w:val="bullet"/>
      <w:lvlText w:val="•"/>
      <w:lvlJc w:val="left"/>
      <w:pPr>
        <w:tabs>
          <w:tab w:val="num" w:pos="3600"/>
        </w:tabs>
        <w:ind w:left="3600" w:hanging="360"/>
      </w:pPr>
      <w:rPr>
        <w:rFonts w:ascii="Verdana" w:hAnsi="Verdana" w:hint="default"/>
      </w:rPr>
    </w:lvl>
    <w:lvl w:ilvl="5" w:tplc="373A2840" w:tentative="1">
      <w:start w:val="1"/>
      <w:numFmt w:val="bullet"/>
      <w:lvlText w:val="•"/>
      <w:lvlJc w:val="left"/>
      <w:pPr>
        <w:tabs>
          <w:tab w:val="num" w:pos="4320"/>
        </w:tabs>
        <w:ind w:left="4320" w:hanging="360"/>
      </w:pPr>
      <w:rPr>
        <w:rFonts w:ascii="Verdana" w:hAnsi="Verdana" w:hint="default"/>
      </w:rPr>
    </w:lvl>
    <w:lvl w:ilvl="6" w:tplc="84CE71D4" w:tentative="1">
      <w:start w:val="1"/>
      <w:numFmt w:val="bullet"/>
      <w:lvlText w:val="•"/>
      <w:lvlJc w:val="left"/>
      <w:pPr>
        <w:tabs>
          <w:tab w:val="num" w:pos="5040"/>
        </w:tabs>
        <w:ind w:left="5040" w:hanging="360"/>
      </w:pPr>
      <w:rPr>
        <w:rFonts w:ascii="Verdana" w:hAnsi="Verdana" w:hint="default"/>
      </w:rPr>
    </w:lvl>
    <w:lvl w:ilvl="7" w:tplc="62D883A0" w:tentative="1">
      <w:start w:val="1"/>
      <w:numFmt w:val="bullet"/>
      <w:lvlText w:val="•"/>
      <w:lvlJc w:val="left"/>
      <w:pPr>
        <w:tabs>
          <w:tab w:val="num" w:pos="5760"/>
        </w:tabs>
        <w:ind w:left="5760" w:hanging="360"/>
      </w:pPr>
      <w:rPr>
        <w:rFonts w:ascii="Verdana" w:hAnsi="Verdana" w:hint="default"/>
      </w:rPr>
    </w:lvl>
    <w:lvl w:ilvl="8" w:tplc="1AEAD198" w:tentative="1">
      <w:start w:val="1"/>
      <w:numFmt w:val="bullet"/>
      <w:lvlText w:val="•"/>
      <w:lvlJc w:val="left"/>
      <w:pPr>
        <w:tabs>
          <w:tab w:val="num" w:pos="6480"/>
        </w:tabs>
        <w:ind w:left="6480" w:hanging="360"/>
      </w:pPr>
      <w:rPr>
        <w:rFonts w:ascii="Verdana" w:hAnsi="Verdana" w:hint="default"/>
      </w:rPr>
    </w:lvl>
  </w:abstractNum>
  <w:abstractNum w:abstractNumId="37">
    <w:nsid w:val="7184227D"/>
    <w:multiLevelType w:val="hybridMultilevel"/>
    <w:tmpl w:val="7D5CCEF2"/>
    <w:lvl w:ilvl="0" w:tplc="A9B2A66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8">
    <w:nsid w:val="7CB86FA2"/>
    <w:multiLevelType w:val="hybridMultilevel"/>
    <w:tmpl w:val="C83E864C"/>
    <w:lvl w:ilvl="0" w:tplc="300A0001">
      <w:start w:val="1"/>
      <w:numFmt w:val="bullet"/>
      <w:lvlText w:val=""/>
      <w:lvlJc w:val="left"/>
      <w:pPr>
        <w:tabs>
          <w:tab w:val="num" w:pos="180"/>
        </w:tabs>
        <w:ind w:left="180" w:hanging="360"/>
      </w:pPr>
      <w:rPr>
        <w:rFonts w:ascii="Symbol" w:hAnsi="Symbol"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9">
    <w:nsid w:val="7E710682"/>
    <w:multiLevelType w:val="hybridMultilevel"/>
    <w:tmpl w:val="B434B8E4"/>
    <w:lvl w:ilvl="0" w:tplc="B2E0C08E">
      <w:start w:val="1"/>
      <w:numFmt w:val="bullet"/>
      <w:lvlText w:val="•"/>
      <w:lvlJc w:val="left"/>
      <w:pPr>
        <w:tabs>
          <w:tab w:val="num" w:pos="720"/>
        </w:tabs>
        <w:ind w:left="720" w:hanging="360"/>
      </w:pPr>
      <w:rPr>
        <w:rFonts w:ascii="Verdana" w:hAnsi="Verdana" w:hint="default"/>
      </w:rPr>
    </w:lvl>
    <w:lvl w:ilvl="1" w:tplc="B28634D6" w:tentative="1">
      <w:start w:val="1"/>
      <w:numFmt w:val="bullet"/>
      <w:lvlText w:val="•"/>
      <w:lvlJc w:val="left"/>
      <w:pPr>
        <w:tabs>
          <w:tab w:val="num" w:pos="1440"/>
        </w:tabs>
        <w:ind w:left="1440" w:hanging="360"/>
      </w:pPr>
      <w:rPr>
        <w:rFonts w:ascii="Verdana" w:hAnsi="Verdana" w:hint="default"/>
      </w:rPr>
    </w:lvl>
    <w:lvl w:ilvl="2" w:tplc="4B72B7E0" w:tentative="1">
      <w:start w:val="1"/>
      <w:numFmt w:val="bullet"/>
      <w:lvlText w:val="•"/>
      <w:lvlJc w:val="left"/>
      <w:pPr>
        <w:tabs>
          <w:tab w:val="num" w:pos="2160"/>
        </w:tabs>
        <w:ind w:left="2160" w:hanging="360"/>
      </w:pPr>
      <w:rPr>
        <w:rFonts w:ascii="Verdana" w:hAnsi="Verdana" w:hint="default"/>
      </w:rPr>
    </w:lvl>
    <w:lvl w:ilvl="3" w:tplc="9DDEE7B6" w:tentative="1">
      <w:start w:val="1"/>
      <w:numFmt w:val="bullet"/>
      <w:lvlText w:val="•"/>
      <w:lvlJc w:val="left"/>
      <w:pPr>
        <w:tabs>
          <w:tab w:val="num" w:pos="2880"/>
        </w:tabs>
        <w:ind w:left="2880" w:hanging="360"/>
      </w:pPr>
      <w:rPr>
        <w:rFonts w:ascii="Verdana" w:hAnsi="Verdana" w:hint="default"/>
      </w:rPr>
    </w:lvl>
    <w:lvl w:ilvl="4" w:tplc="E766C99C" w:tentative="1">
      <w:start w:val="1"/>
      <w:numFmt w:val="bullet"/>
      <w:lvlText w:val="•"/>
      <w:lvlJc w:val="left"/>
      <w:pPr>
        <w:tabs>
          <w:tab w:val="num" w:pos="3600"/>
        </w:tabs>
        <w:ind w:left="3600" w:hanging="360"/>
      </w:pPr>
      <w:rPr>
        <w:rFonts w:ascii="Verdana" w:hAnsi="Verdana" w:hint="default"/>
      </w:rPr>
    </w:lvl>
    <w:lvl w:ilvl="5" w:tplc="D9F6489E" w:tentative="1">
      <w:start w:val="1"/>
      <w:numFmt w:val="bullet"/>
      <w:lvlText w:val="•"/>
      <w:lvlJc w:val="left"/>
      <w:pPr>
        <w:tabs>
          <w:tab w:val="num" w:pos="4320"/>
        </w:tabs>
        <w:ind w:left="4320" w:hanging="360"/>
      </w:pPr>
      <w:rPr>
        <w:rFonts w:ascii="Verdana" w:hAnsi="Verdana" w:hint="default"/>
      </w:rPr>
    </w:lvl>
    <w:lvl w:ilvl="6" w:tplc="6D7A6106" w:tentative="1">
      <w:start w:val="1"/>
      <w:numFmt w:val="bullet"/>
      <w:lvlText w:val="•"/>
      <w:lvlJc w:val="left"/>
      <w:pPr>
        <w:tabs>
          <w:tab w:val="num" w:pos="5040"/>
        </w:tabs>
        <w:ind w:left="5040" w:hanging="360"/>
      </w:pPr>
      <w:rPr>
        <w:rFonts w:ascii="Verdana" w:hAnsi="Verdana" w:hint="default"/>
      </w:rPr>
    </w:lvl>
    <w:lvl w:ilvl="7" w:tplc="92CE5F86" w:tentative="1">
      <w:start w:val="1"/>
      <w:numFmt w:val="bullet"/>
      <w:lvlText w:val="•"/>
      <w:lvlJc w:val="left"/>
      <w:pPr>
        <w:tabs>
          <w:tab w:val="num" w:pos="5760"/>
        </w:tabs>
        <w:ind w:left="5760" w:hanging="360"/>
      </w:pPr>
      <w:rPr>
        <w:rFonts w:ascii="Verdana" w:hAnsi="Verdana" w:hint="default"/>
      </w:rPr>
    </w:lvl>
    <w:lvl w:ilvl="8" w:tplc="1352701C" w:tentative="1">
      <w:start w:val="1"/>
      <w:numFmt w:val="bullet"/>
      <w:lvlText w:val="•"/>
      <w:lvlJc w:val="left"/>
      <w:pPr>
        <w:tabs>
          <w:tab w:val="num" w:pos="6480"/>
        </w:tabs>
        <w:ind w:left="6480" w:hanging="360"/>
      </w:pPr>
      <w:rPr>
        <w:rFonts w:ascii="Verdana" w:hAnsi="Verdana" w:hint="default"/>
      </w:rPr>
    </w:lvl>
  </w:abstractNum>
  <w:abstractNum w:abstractNumId="40">
    <w:nsid w:val="7F813988"/>
    <w:multiLevelType w:val="hybridMultilevel"/>
    <w:tmpl w:val="93BE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1"/>
  </w:num>
  <w:num w:numId="2">
    <w:abstractNumId w:val="39"/>
  </w:num>
  <w:num w:numId="3">
    <w:abstractNumId w:val="0"/>
  </w:num>
  <w:num w:numId="4">
    <w:abstractNumId w:val="22"/>
  </w:num>
  <w:num w:numId="5">
    <w:abstractNumId w:val="18"/>
  </w:num>
  <w:num w:numId="6">
    <w:abstractNumId w:val="6"/>
  </w:num>
  <w:num w:numId="7">
    <w:abstractNumId w:val="29"/>
  </w:num>
  <w:num w:numId="8">
    <w:abstractNumId w:val="12"/>
  </w:num>
  <w:num w:numId="9">
    <w:abstractNumId w:val="5"/>
  </w:num>
  <w:num w:numId="10">
    <w:abstractNumId w:val="11"/>
  </w:num>
  <w:num w:numId="11">
    <w:abstractNumId w:val="28"/>
  </w:num>
  <w:num w:numId="12">
    <w:abstractNumId w:val="36"/>
  </w:num>
  <w:num w:numId="13">
    <w:abstractNumId w:val="25"/>
  </w:num>
  <w:num w:numId="14">
    <w:abstractNumId w:val="33"/>
  </w:num>
  <w:num w:numId="15">
    <w:abstractNumId w:val="1"/>
  </w:num>
  <w:num w:numId="16">
    <w:abstractNumId w:val="23"/>
  </w:num>
  <w:num w:numId="17">
    <w:abstractNumId w:val="26"/>
  </w:num>
  <w:num w:numId="18">
    <w:abstractNumId w:val="7"/>
  </w:num>
  <w:num w:numId="19">
    <w:abstractNumId w:val="34"/>
  </w:num>
  <w:num w:numId="20">
    <w:abstractNumId w:val="8"/>
  </w:num>
  <w:num w:numId="21">
    <w:abstractNumId w:val="15"/>
  </w:num>
  <w:num w:numId="22">
    <w:abstractNumId w:val="19"/>
  </w:num>
  <w:num w:numId="23">
    <w:abstractNumId w:val="32"/>
  </w:num>
  <w:num w:numId="24">
    <w:abstractNumId w:val="14"/>
  </w:num>
  <w:num w:numId="25">
    <w:abstractNumId w:val="35"/>
  </w:num>
  <w:num w:numId="26">
    <w:abstractNumId w:val="13"/>
  </w:num>
  <w:num w:numId="27">
    <w:abstractNumId w:val="37"/>
  </w:num>
  <w:num w:numId="28">
    <w:abstractNumId w:val="2"/>
  </w:num>
  <w:num w:numId="29">
    <w:abstractNumId w:val="3"/>
  </w:num>
  <w:num w:numId="30">
    <w:abstractNumId w:val="4"/>
  </w:num>
  <w:num w:numId="31">
    <w:abstractNumId w:val="27"/>
  </w:num>
  <w:num w:numId="32">
    <w:abstractNumId w:val="30"/>
  </w:num>
  <w:num w:numId="33">
    <w:abstractNumId w:val="9"/>
  </w:num>
  <w:num w:numId="34">
    <w:abstractNumId w:val="20"/>
  </w:num>
  <w:num w:numId="35">
    <w:abstractNumId w:val="10"/>
  </w:num>
  <w:num w:numId="36">
    <w:abstractNumId w:val="40"/>
  </w:num>
  <w:num w:numId="37">
    <w:abstractNumId w:val="17"/>
  </w:num>
  <w:num w:numId="38">
    <w:abstractNumId w:val="24"/>
  </w:num>
  <w:num w:numId="39">
    <w:abstractNumId w:val="31"/>
  </w:num>
  <w:num w:numId="40">
    <w:abstractNumId w:val="16"/>
  </w:num>
  <w:num w:numId="41">
    <w:abstractNumId w:val="3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F011E"/>
    <w:rsid w:val="00011C9A"/>
    <w:rsid w:val="00012026"/>
    <w:rsid w:val="0002053C"/>
    <w:rsid w:val="00092E9A"/>
    <w:rsid w:val="0009404B"/>
    <w:rsid w:val="000D0EEF"/>
    <w:rsid w:val="000D233D"/>
    <w:rsid w:val="000D474D"/>
    <w:rsid w:val="000D6067"/>
    <w:rsid w:val="000E0113"/>
    <w:rsid w:val="000F011E"/>
    <w:rsid w:val="000F5EE8"/>
    <w:rsid w:val="00107465"/>
    <w:rsid w:val="0011299D"/>
    <w:rsid w:val="00124B25"/>
    <w:rsid w:val="00146042"/>
    <w:rsid w:val="00150AAB"/>
    <w:rsid w:val="001717F5"/>
    <w:rsid w:val="001E4B6B"/>
    <w:rsid w:val="00240F2F"/>
    <w:rsid w:val="00251EFB"/>
    <w:rsid w:val="002A10C3"/>
    <w:rsid w:val="002B2F3D"/>
    <w:rsid w:val="002B7AE2"/>
    <w:rsid w:val="002D1042"/>
    <w:rsid w:val="003026DF"/>
    <w:rsid w:val="00345B42"/>
    <w:rsid w:val="00346601"/>
    <w:rsid w:val="0036440D"/>
    <w:rsid w:val="003A676B"/>
    <w:rsid w:val="003D1776"/>
    <w:rsid w:val="003F1780"/>
    <w:rsid w:val="003F2CD6"/>
    <w:rsid w:val="003F5FEF"/>
    <w:rsid w:val="003F6089"/>
    <w:rsid w:val="0040251D"/>
    <w:rsid w:val="004212B8"/>
    <w:rsid w:val="00422568"/>
    <w:rsid w:val="00423B26"/>
    <w:rsid w:val="00435854"/>
    <w:rsid w:val="00483D26"/>
    <w:rsid w:val="004B101D"/>
    <w:rsid w:val="004B45A1"/>
    <w:rsid w:val="004B7BE4"/>
    <w:rsid w:val="00515B50"/>
    <w:rsid w:val="00541879"/>
    <w:rsid w:val="00570848"/>
    <w:rsid w:val="00573F25"/>
    <w:rsid w:val="005860B4"/>
    <w:rsid w:val="005A0E46"/>
    <w:rsid w:val="005A2F05"/>
    <w:rsid w:val="005C2C0C"/>
    <w:rsid w:val="005D547E"/>
    <w:rsid w:val="005D6EEA"/>
    <w:rsid w:val="00616CB7"/>
    <w:rsid w:val="00640C92"/>
    <w:rsid w:val="00644D8A"/>
    <w:rsid w:val="00655DDC"/>
    <w:rsid w:val="00676213"/>
    <w:rsid w:val="006C026B"/>
    <w:rsid w:val="00700078"/>
    <w:rsid w:val="00714FAE"/>
    <w:rsid w:val="00746468"/>
    <w:rsid w:val="00750BED"/>
    <w:rsid w:val="0076374E"/>
    <w:rsid w:val="00781F43"/>
    <w:rsid w:val="007C2404"/>
    <w:rsid w:val="007E4564"/>
    <w:rsid w:val="007F6134"/>
    <w:rsid w:val="007F72A0"/>
    <w:rsid w:val="00814468"/>
    <w:rsid w:val="00815755"/>
    <w:rsid w:val="008661BF"/>
    <w:rsid w:val="008847CD"/>
    <w:rsid w:val="00892844"/>
    <w:rsid w:val="008A1D07"/>
    <w:rsid w:val="008B203C"/>
    <w:rsid w:val="00913FD0"/>
    <w:rsid w:val="009375AD"/>
    <w:rsid w:val="009901CC"/>
    <w:rsid w:val="00990740"/>
    <w:rsid w:val="009A4D82"/>
    <w:rsid w:val="009D2176"/>
    <w:rsid w:val="009F1A52"/>
    <w:rsid w:val="009F600F"/>
    <w:rsid w:val="00A030B9"/>
    <w:rsid w:val="00A217A5"/>
    <w:rsid w:val="00A34BE9"/>
    <w:rsid w:val="00A42A2D"/>
    <w:rsid w:val="00A81C8A"/>
    <w:rsid w:val="00A902A5"/>
    <w:rsid w:val="00AA4063"/>
    <w:rsid w:val="00AB5470"/>
    <w:rsid w:val="00AB772C"/>
    <w:rsid w:val="00AD6DDE"/>
    <w:rsid w:val="00B02C92"/>
    <w:rsid w:val="00B10CF7"/>
    <w:rsid w:val="00B12337"/>
    <w:rsid w:val="00B160F1"/>
    <w:rsid w:val="00B1782A"/>
    <w:rsid w:val="00B30412"/>
    <w:rsid w:val="00B41E53"/>
    <w:rsid w:val="00B45DC4"/>
    <w:rsid w:val="00B70D26"/>
    <w:rsid w:val="00BC1701"/>
    <w:rsid w:val="00BD361D"/>
    <w:rsid w:val="00BD4036"/>
    <w:rsid w:val="00C43617"/>
    <w:rsid w:val="00C53EFB"/>
    <w:rsid w:val="00C76D2C"/>
    <w:rsid w:val="00C949EC"/>
    <w:rsid w:val="00CD213C"/>
    <w:rsid w:val="00CE7D68"/>
    <w:rsid w:val="00CF0323"/>
    <w:rsid w:val="00D41B00"/>
    <w:rsid w:val="00D52497"/>
    <w:rsid w:val="00DB7295"/>
    <w:rsid w:val="00DE45E2"/>
    <w:rsid w:val="00E10237"/>
    <w:rsid w:val="00E61865"/>
    <w:rsid w:val="00EA5D22"/>
    <w:rsid w:val="00ED7685"/>
    <w:rsid w:val="00EF081D"/>
    <w:rsid w:val="00F52A7E"/>
    <w:rsid w:val="00F57513"/>
    <w:rsid w:val="00F958B3"/>
    <w:rsid w:val="00FA79C0"/>
    <w:rsid w:val="00FE1C2F"/>
    <w:rsid w:val="00FF55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C76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768599">
      <w:bodyDiv w:val="1"/>
      <w:marLeft w:val="0"/>
      <w:marRight w:val="0"/>
      <w:marTop w:val="0"/>
      <w:marBottom w:val="0"/>
      <w:divBdr>
        <w:top w:val="none" w:sz="0" w:space="0" w:color="auto"/>
        <w:left w:val="none" w:sz="0" w:space="0" w:color="auto"/>
        <w:bottom w:val="none" w:sz="0" w:space="0" w:color="auto"/>
        <w:right w:val="none" w:sz="0" w:space="0" w:color="auto"/>
      </w:divBdr>
      <w:divsChild>
        <w:div w:id="2077435683">
          <w:marLeft w:val="0"/>
          <w:marRight w:val="0"/>
          <w:marTop w:val="0"/>
          <w:marBottom w:val="0"/>
          <w:divBdr>
            <w:top w:val="none" w:sz="0" w:space="0" w:color="auto"/>
            <w:left w:val="none" w:sz="0" w:space="0" w:color="auto"/>
            <w:bottom w:val="none" w:sz="0" w:space="0" w:color="auto"/>
            <w:right w:val="none" w:sz="0" w:space="0" w:color="auto"/>
          </w:divBdr>
          <w:divsChild>
            <w:div w:id="6180920">
              <w:marLeft w:val="0"/>
              <w:marRight w:val="0"/>
              <w:marTop w:val="0"/>
              <w:marBottom w:val="0"/>
              <w:divBdr>
                <w:top w:val="none" w:sz="0" w:space="0" w:color="auto"/>
                <w:left w:val="none" w:sz="0" w:space="0" w:color="auto"/>
                <w:bottom w:val="none" w:sz="0" w:space="0" w:color="auto"/>
                <w:right w:val="none" w:sz="0" w:space="0" w:color="auto"/>
              </w:divBdr>
            </w:div>
            <w:div w:id="424694551">
              <w:marLeft w:val="0"/>
              <w:marRight w:val="0"/>
              <w:marTop w:val="0"/>
              <w:marBottom w:val="0"/>
              <w:divBdr>
                <w:top w:val="none" w:sz="0" w:space="0" w:color="auto"/>
                <w:left w:val="none" w:sz="0" w:space="0" w:color="auto"/>
                <w:bottom w:val="none" w:sz="0" w:space="0" w:color="auto"/>
                <w:right w:val="none" w:sz="0" w:space="0" w:color="auto"/>
              </w:divBdr>
            </w:div>
            <w:div w:id="582110339">
              <w:marLeft w:val="0"/>
              <w:marRight w:val="0"/>
              <w:marTop w:val="0"/>
              <w:marBottom w:val="0"/>
              <w:divBdr>
                <w:top w:val="none" w:sz="0" w:space="0" w:color="auto"/>
                <w:left w:val="none" w:sz="0" w:space="0" w:color="auto"/>
                <w:bottom w:val="none" w:sz="0" w:space="0" w:color="auto"/>
                <w:right w:val="none" w:sz="0" w:space="0" w:color="auto"/>
              </w:divBdr>
            </w:div>
            <w:div w:id="861478924">
              <w:marLeft w:val="0"/>
              <w:marRight w:val="0"/>
              <w:marTop w:val="0"/>
              <w:marBottom w:val="0"/>
              <w:divBdr>
                <w:top w:val="none" w:sz="0" w:space="0" w:color="auto"/>
                <w:left w:val="none" w:sz="0" w:space="0" w:color="auto"/>
                <w:bottom w:val="none" w:sz="0" w:space="0" w:color="auto"/>
                <w:right w:val="none" w:sz="0" w:space="0" w:color="auto"/>
              </w:divBdr>
            </w:div>
            <w:div w:id="1148865837">
              <w:marLeft w:val="0"/>
              <w:marRight w:val="0"/>
              <w:marTop w:val="0"/>
              <w:marBottom w:val="0"/>
              <w:divBdr>
                <w:top w:val="none" w:sz="0" w:space="0" w:color="auto"/>
                <w:left w:val="none" w:sz="0" w:space="0" w:color="auto"/>
                <w:bottom w:val="none" w:sz="0" w:space="0" w:color="auto"/>
                <w:right w:val="none" w:sz="0" w:space="0" w:color="auto"/>
              </w:divBdr>
            </w:div>
            <w:div w:id="1205604045">
              <w:marLeft w:val="0"/>
              <w:marRight w:val="0"/>
              <w:marTop w:val="0"/>
              <w:marBottom w:val="0"/>
              <w:divBdr>
                <w:top w:val="none" w:sz="0" w:space="0" w:color="auto"/>
                <w:left w:val="none" w:sz="0" w:space="0" w:color="auto"/>
                <w:bottom w:val="none" w:sz="0" w:space="0" w:color="auto"/>
                <w:right w:val="none" w:sz="0" w:space="0" w:color="auto"/>
              </w:divBdr>
            </w:div>
            <w:div w:id="1310597895">
              <w:marLeft w:val="0"/>
              <w:marRight w:val="0"/>
              <w:marTop w:val="0"/>
              <w:marBottom w:val="0"/>
              <w:divBdr>
                <w:top w:val="none" w:sz="0" w:space="0" w:color="auto"/>
                <w:left w:val="none" w:sz="0" w:space="0" w:color="auto"/>
                <w:bottom w:val="none" w:sz="0" w:space="0" w:color="auto"/>
                <w:right w:val="none" w:sz="0" w:space="0" w:color="auto"/>
              </w:divBdr>
            </w:div>
            <w:div w:id="1332877476">
              <w:marLeft w:val="0"/>
              <w:marRight w:val="0"/>
              <w:marTop w:val="0"/>
              <w:marBottom w:val="0"/>
              <w:divBdr>
                <w:top w:val="none" w:sz="0" w:space="0" w:color="auto"/>
                <w:left w:val="none" w:sz="0" w:space="0" w:color="auto"/>
                <w:bottom w:val="none" w:sz="0" w:space="0" w:color="auto"/>
                <w:right w:val="none" w:sz="0" w:space="0" w:color="auto"/>
              </w:divBdr>
            </w:div>
            <w:div w:id="1600603529">
              <w:marLeft w:val="0"/>
              <w:marRight w:val="0"/>
              <w:marTop w:val="0"/>
              <w:marBottom w:val="0"/>
              <w:divBdr>
                <w:top w:val="none" w:sz="0" w:space="0" w:color="auto"/>
                <w:left w:val="none" w:sz="0" w:space="0" w:color="auto"/>
                <w:bottom w:val="none" w:sz="0" w:space="0" w:color="auto"/>
                <w:right w:val="none" w:sz="0" w:space="0" w:color="auto"/>
              </w:divBdr>
            </w:div>
            <w:div w:id="1742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991">
      <w:bodyDiv w:val="1"/>
      <w:marLeft w:val="0"/>
      <w:marRight w:val="0"/>
      <w:marTop w:val="0"/>
      <w:marBottom w:val="0"/>
      <w:divBdr>
        <w:top w:val="none" w:sz="0" w:space="0" w:color="auto"/>
        <w:left w:val="none" w:sz="0" w:space="0" w:color="auto"/>
        <w:bottom w:val="none" w:sz="0" w:space="0" w:color="auto"/>
        <w:right w:val="none" w:sz="0" w:space="0" w:color="auto"/>
      </w:divBdr>
      <w:divsChild>
        <w:div w:id="2109889489">
          <w:marLeft w:val="0"/>
          <w:marRight w:val="0"/>
          <w:marTop w:val="0"/>
          <w:marBottom w:val="0"/>
          <w:divBdr>
            <w:top w:val="none" w:sz="0" w:space="0" w:color="auto"/>
            <w:left w:val="none" w:sz="0" w:space="0" w:color="auto"/>
            <w:bottom w:val="none" w:sz="0" w:space="0" w:color="auto"/>
            <w:right w:val="none" w:sz="0" w:space="0" w:color="auto"/>
          </w:divBdr>
        </w:div>
      </w:divsChild>
    </w:div>
    <w:div w:id="184640825">
      <w:bodyDiv w:val="1"/>
      <w:marLeft w:val="0"/>
      <w:marRight w:val="0"/>
      <w:marTop w:val="0"/>
      <w:marBottom w:val="0"/>
      <w:divBdr>
        <w:top w:val="none" w:sz="0" w:space="0" w:color="auto"/>
        <w:left w:val="none" w:sz="0" w:space="0" w:color="auto"/>
        <w:bottom w:val="none" w:sz="0" w:space="0" w:color="auto"/>
        <w:right w:val="none" w:sz="0" w:space="0" w:color="auto"/>
      </w:divBdr>
      <w:divsChild>
        <w:div w:id="1436444906">
          <w:marLeft w:val="0"/>
          <w:marRight w:val="0"/>
          <w:marTop w:val="0"/>
          <w:marBottom w:val="0"/>
          <w:divBdr>
            <w:top w:val="none" w:sz="0" w:space="0" w:color="auto"/>
            <w:left w:val="none" w:sz="0" w:space="0" w:color="auto"/>
            <w:bottom w:val="none" w:sz="0" w:space="0" w:color="auto"/>
            <w:right w:val="none" w:sz="0" w:space="0" w:color="auto"/>
          </w:divBdr>
        </w:div>
      </w:divsChild>
    </w:div>
    <w:div w:id="253513496">
      <w:bodyDiv w:val="1"/>
      <w:marLeft w:val="0"/>
      <w:marRight w:val="0"/>
      <w:marTop w:val="0"/>
      <w:marBottom w:val="0"/>
      <w:divBdr>
        <w:top w:val="none" w:sz="0" w:space="0" w:color="auto"/>
        <w:left w:val="none" w:sz="0" w:space="0" w:color="auto"/>
        <w:bottom w:val="none" w:sz="0" w:space="0" w:color="auto"/>
        <w:right w:val="none" w:sz="0" w:space="0" w:color="auto"/>
      </w:divBdr>
      <w:divsChild>
        <w:div w:id="495657883">
          <w:marLeft w:val="0"/>
          <w:marRight w:val="0"/>
          <w:marTop w:val="0"/>
          <w:marBottom w:val="0"/>
          <w:divBdr>
            <w:top w:val="none" w:sz="0" w:space="0" w:color="auto"/>
            <w:left w:val="none" w:sz="0" w:space="0" w:color="auto"/>
            <w:bottom w:val="none" w:sz="0" w:space="0" w:color="auto"/>
            <w:right w:val="none" w:sz="0" w:space="0" w:color="auto"/>
          </w:divBdr>
          <w:divsChild>
            <w:div w:id="150221292">
              <w:marLeft w:val="0"/>
              <w:marRight w:val="0"/>
              <w:marTop w:val="0"/>
              <w:marBottom w:val="0"/>
              <w:divBdr>
                <w:top w:val="none" w:sz="0" w:space="0" w:color="auto"/>
                <w:left w:val="none" w:sz="0" w:space="0" w:color="auto"/>
                <w:bottom w:val="none" w:sz="0" w:space="0" w:color="auto"/>
                <w:right w:val="none" w:sz="0" w:space="0" w:color="auto"/>
              </w:divBdr>
            </w:div>
            <w:div w:id="254901827">
              <w:marLeft w:val="0"/>
              <w:marRight w:val="0"/>
              <w:marTop w:val="0"/>
              <w:marBottom w:val="0"/>
              <w:divBdr>
                <w:top w:val="none" w:sz="0" w:space="0" w:color="auto"/>
                <w:left w:val="none" w:sz="0" w:space="0" w:color="auto"/>
                <w:bottom w:val="none" w:sz="0" w:space="0" w:color="auto"/>
                <w:right w:val="none" w:sz="0" w:space="0" w:color="auto"/>
              </w:divBdr>
            </w:div>
            <w:div w:id="1039008065">
              <w:marLeft w:val="0"/>
              <w:marRight w:val="0"/>
              <w:marTop w:val="0"/>
              <w:marBottom w:val="0"/>
              <w:divBdr>
                <w:top w:val="none" w:sz="0" w:space="0" w:color="auto"/>
                <w:left w:val="none" w:sz="0" w:space="0" w:color="auto"/>
                <w:bottom w:val="none" w:sz="0" w:space="0" w:color="auto"/>
                <w:right w:val="none" w:sz="0" w:space="0" w:color="auto"/>
              </w:divBdr>
            </w:div>
            <w:div w:id="1190139732">
              <w:marLeft w:val="0"/>
              <w:marRight w:val="0"/>
              <w:marTop w:val="0"/>
              <w:marBottom w:val="0"/>
              <w:divBdr>
                <w:top w:val="none" w:sz="0" w:space="0" w:color="auto"/>
                <w:left w:val="none" w:sz="0" w:space="0" w:color="auto"/>
                <w:bottom w:val="none" w:sz="0" w:space="0" w:color="auto"/>
                <w:right w:val="none" w:sz="0" w:space="0" w:color="auto"/>
              </w:divBdr>
            </w:div>
            <w:div w:id="1396470745">
              <w:marLeft w:val="0"/>
              <w:marRight w:val="0"/>
              <w:marTop w:val="0"/>
              <w:marBottom w:val="0"/>
              <w:divBdr>
                <w:top w:val="none" w:sz="0" w:space="0" w:color="auto"/>
                <w:left w:val="none" w:sz="0" w:space="0" w:color="auto"/>
                <w:bottom w:val="none" w:sz="0" w:space="0" w:color="auto"/>
                <w:right w:val="none" w:sz="0" w:space="0" w:color="auto"/>
              </w:divBdr>
            </w:div>
            <w:div w:id="1652367899">
              <w:marLeft w:val="0"/>
              <w:marRight w:val="0"/>
              <w:marTop w:val="0"/>
              <w:marBottom w:val="0"/>
              <w:divBdr>
                <w:top w:val="none" w:sz="0" w:space="0" w:color="auto"/>
                <w:left w:val="none" w:sz="0" w:space="0" w:color="auto"/>
                <w:bottom w:val="none" w:sz="0" w:space="0" w:color="auto"/>
                <w:right w:val="none" w:sz="0" w:space="0" w:color="auto"/>
              </w:divBdr>
            </w:div>
            <w:div w:id="1736929637">
              <w:marLeft w:val="0"/>
              <w:marRight w:val="0"/>
              <w:marTop w:val="0"/>
              <w:marBottom w:val="0"/>
              <w:divBdr>
                <w:top w:val="none" w:sz="0" w:space="0" w:color="auto"/>
                <w:left w:val="none" w:sz="0" w:space="0" w:color="auto"/>
                <w:bottom w:val="none" w:sz="0" w:space="0" w:color="auto"/>
                <w:right w:val="none" w:sz="0" w:space="0" w:color="auto"/>
              </w:divBdr>
            </w:div>
            <w:div w:id="18588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8797">
      <w:bodyDiv w:val="1"/>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 w:id="444929129">
      <w:bodyDiv w:val="1"/>
      <w:marLeft w:val="0"/>
      <w:marRight w:val="0"/>
      <w:marTop w:val="0"/>
      <w:marBottom w:val="0"/>
      <w:divBdr>
        <w:top w:val="none" w:sz="0" w:space="0" w:color="auto"/>
        <w:left w:val="none" w:sz="0" w:space="0" w:color="auto"/>
        <w:bottom w:val="none" w:sz="0" w:space="0" w:color="auto"/>
        <w:right w:val="none" w:sz="0" w:space="0" w:color="auto"/>
      </w:divBdr>
      <w:divsChild>
        <w:div w:id="1175075177">
          <w:marLeft w:val="0"/>
          <w:marRight w:val="0"/>
          <w:marTop w:val="0"/>
          <w:marBottom w:val="0"/>
          <w:divBdr>
            <w:top w:val="none" w:sz="0" w:space="0" w:color="auto"/>
            <w:left w:val="none" w:sz="0" w:space="0" w:color="auto"/>
            <w:bottom w:val="none" w:sz="0" w:space="0" w:color="auto"/>
            <w:right w:val="none" w:sz="0" w:space="0" w:color="auto"/>
          </w:divBdr>
          <w:divsChild>
            <w:div w:id="7481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424">
      <w:bodyDiv w:val="1"/>
      <w:marLeft w:val="0"/>
      <w:marRight w:val="0"/>
      <w:marTop w:val="0"/>
      <w:marBottom w:val="0"/>
      <w:divBdr>
        <w:top w:val="none" w:sz="0" w:space="0" w:color="auto"/>
        <w:left w:val="none" w:sz="0" w:space="0" w:color="auto"/>
        <w:bottom w:val="none" w:sz="0" w:space="0" w:color="auto"/>
        <w:right w:val="none" w:sz="0" w:space="0" w:color="auto"/>
      </w:divBdr>
      <w:divsChild>
        <w:div w:id="139621074">
          <w:marLeft w:val="0"/>
          <w:marRight w:val="0"/>
          <w:marTop w:val="0"/>
          <w:marBottom w:val="0"/>
          <w:divBdr>
            <w:top w:val="none" w:sz="0" w:space="0" w:color="auto"/>
            <w:left w:val="none" w:sz="0" w:space="0" w:color="auto"/>
            <w:bottom w:val="none" w:sz="0" w:space="0" w:color="auto"/>
            <w:right w:val="none" w:sz="0" w:space="0" w:color="auto"/>
          </w:divBdr>
        </w:div>
      </w:divsChild>
    </w:div>
    <w:div w:id="610015381">
      <w:bodyDiv w:val="1"/>
      <w:marLeft w:val="0"/>
      <w:marRight w:val="0"/>
      <w:marTop w:val="0"/>
      <w:marBottom w:val="0"/>
      <w:divBdr>
        <w:top w:val="none" w:sz="0" w:space="0" w:color="auto"/>
        <w:left w:val="none" w:sz="0" w:space="0" w:color="auto"/>
        <w:bottom w:val="none" w:sz="0" w:space="0" w:color="auto"/>
        <w:right w:val="none" w:sz="0" w:space="0" w:color="auto"/>
      </w:divBdr>
      <w:divsChild>
        <w:div w:id="1267733626">
          <w:marLeft w:val="0"/>
          <w:marRight w:val="0"/>
          <w:marTop w:val="0"/>
          <w:marBottom w:val="0"/>
          <w:divBdr>
            <w:top w:val="none" w:sz="0" w:space="0" w:color="auto"/>
            <w:left w:val="none" w:sz="0" w:space="0" w:color="auto"/>
            <w:bottom w:val="none" w:sz="0" w:space="0" w:color="auto"/>
            <w:right w:val="none" w:sz="0" w:space="0" w:color="auto"/>
          </w:divBdr>
        </w:div>
      </w:divsChild>
    </w:div>
    <w:div w:id="630087759">
      <w:bodyDiv w:val="1"/>
      <w:marLeft w:val="0"/>
      <w:marRight w:val="0"/>
      <w:marTop w:val="0"/>
      <w:marBottom w:val="0"/>
      <w:divBdr>
        <w:top w:val="none" w:sz="0" w:space="0" w:color="auto"/>
        <w:left w:val="none" w:sz="0" w:space="0" w:color="auto"/>
        <w:bottom w:val="none" w:sz="0" w:space="0" w:color="auto"/>
        <w:right w:val="none" w:sz="0" w:space="0" w:color="auto"/>
      </w:divBdr>
      <w:divsChild>
        <w:div w:id="985085196">
          <w:marLeft w:val="0"/>
          <w:marRight w:val="0"/>
          <w:marTop w:val="0"/>
          <w:marBottom w:val="0"/>
          <w:divBdr>
            <w:top w:val="none" w:sz="0" w:space="0" w:color="auto"/>
            <w:left w:val="none" w:sz="0" w:space="0" w:color="auto"/>
            <w:bottom w:val="none" w:sz="0" w:space="0" w:color="auto"/>
            <w:right w:val="none" w:sz="0" w:space="0" w:color="auto"/>
          </w:divBdr>
        </w:div>
      </w:divsChild>
    </w:div>
    <w:div w:id="631668344">
      <w:bodyDiv w:val="1"/>
      <w:marLeft w:val="0"/>
      <w:marRight w:val="0"/>
      <w:marTop w:val="0"/>
      <w:marBottom w:val="0"/>
      <w:divBdr>
        <w:top w:val="none" w:sz="0" w:space="0" w:color="auto"/>
        <w:left w:val="none" w:sz="0" w:space="0" w:color="auto"/>
        <w:bottom w:val="none" w:sz="0" w:space="0" w:color="auto"/>
        <w:right w:val="none" w:sz="0" w:space="0" w:color="auto"/>
      </w:divBdr>
      <w:divsChild>
        <w:div w:id="2079936315">
          <w:marLeft w:val="0"/>
          <w:marRight w:val="0"/>
          <w:marTop w:val="0"/>
          <w:marBottom w:val="0"/>
          <w:divBdr>
            <w:top w:val="none" w:sz="0" w:space="0" w:color="auto"/>
            <w:left w:val="none" w:sz="0" w:space="0" w:color="auto"/>
            <w:bottom w:val="none" w:sz="0" w:space="0" w:color="auto"/>
            <w:right w:val="none" w:sz="0" w:space="0" w:color="auto"/>
          </w:divBdr>
          <w:divsChild>
            <w:div w:id="561450141">
              <w:marLeft w:val="0"/>
              <w:marRight w:val="0"/>
              <w:marTop w:val="0"/>
              <w:marBottom w:val="0"/>
              <w:divBdr>
                <w:top w:val="none" w:sz="0" w:space="0" w:color="auto"/>
                <w:left w:val="none" w:sz="0" w:space="0" w:color="auto"/>
                <w:bottom w:val="none" w:sz="0" w:space="0" w:color="auto"/>
                <w:right w:val="none" w:sz="0" w:space="0" w:color="auto"/>
              </w:divBdr>
            </w:div>
            <w:div w:id="1135216847">
              <w:marLeft w:val="0"/>
              <w:marRight w:val="0"/>
              <w:marTop w:val="0"/>
              <w:marBottom w:val="0"/>
              <w:divBdr>
                <w:top w:val="none" w:sz="0" w:space="0" w:color="auto"/>
                <w:left w:val="none" w:sz="0" w:space="0" w:color="auto"/>
                <w:bottom w:val="none" w:sz="0" w:space="0" w:color="auto"/>
                <w:right w:val="none" w:sz="0" w:space="0" w:color="auto"/>
              </w:divBdr>
            </w:div>
            <w:div w:id="1280449203">
              <w:marLeft w:val="0"/>
              <w:marRight w:val="0"/>
              <w:marTop w:val="0"/>
              <w:marBottom w:val="0"/>
              <w:divBdr>
                <w:top w:val="none" w:sz="0" w:space="0" w:color="auto"/>
                <w:left w:val="none" w:sz="0" w:space="0" w:color="auto"/>
                <w:bottom w:val="none" w:sz="0" w:space="0" w:color="auto"/>
                <w:right w:val="none" w:sz="0" w:space="0" w:color="auto"/>
              </w:divBdr>
            </w:div>
            <w:div w:id="1521357504">
              <w:marLeft w:val="0"/>
              <w:marRight w:val="0"/>
              <w:marTop w:val="0"/>
              <w:marBottom w:val="0"/>
              <w:divBdr>
                <w:top w:val="none" w:sz="0" w:space="0" w:color="auto"/>
                <w:left w:val="none" w:sz="0" w:space="0" w:color="auto"/>
                <w:bottom w:val="none" w:sz="0" w:space="0" w:color="auto"/>
                <w:right w:val="none" w:sz="0" w:space="0" w:color="auto"/>
              </w:divBdr>
            </w:div>
            <w:div w:id="1582327496">
              <w:marLeft w:val="0"/>
              <w:marRight w:val="0"/>
              <w:marTop w:val="0"/>
              <w:marBottom w:val="0"/>
              <w:divBdr>
                <w:top w:val="none" w:sz="0" w:space="0" w:color="auto"/>
                <w:left w:val="none" w:sz="0" w:space="0" w:color="auto"/>
                <w:bottom w:val="none" w:sz="0" w:space="0" w:color="auto"/>
                <w:right w:val="none" w:sz="0" w:space="0" w:color="auto"/>
              </w:divBdr>
            </w:div>
            <w:div w:id="2055039466">
              <w:marLeft w:val="0"/>
              <w:marRight w:val="0"/>
              <w:marTop w:val="0"/>
              <w:marBottom w:val="0"/>
              <w:divBdr>
                <w:top w:val="none" w:sz="0" w:space="0" w:color="auto"/>
                <w:left w:val="none" w:sz="0" w:space="0" w:color="auto"/>
                <w:bottom w:val="none" w:sz="0" w:space="0" w:color="auto"/>
                <w:right w:val="none" w:sz="0" w:space="0" w:color="auto"/>
              </w:divBdr>
            </w:div>
            <w:div w:id="2070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068">
      <w:bodyDiv w:val="1"/>
      <w:marLeft w:val="0"/>
      <w:marRight w:val="0"/>
      <w:marTop w:val="0"/>
      <w:marBottom w:val="0"/>
      <w:divBdr>
        <w:top w:val="none" w:sz="0" w:space="0" w:color="auto"/>
        <w:left w:val="none" w:sz="0" w:space="0" w:color="auto"/>
        <w:bottom w:val="none" w:sz="0" w:space="0" w:color="auto"/>
        <w:right w:val="none" w:sz="0" w:space="0" w:color="auto"/>
      </w:divBdr>
      <w:divsChild>
        <w:div w:id="1977489951">
          <w:marLeft w:val="0"/>
          <w:marRight w:val="0"/>
          <w:marTop w:val="0"/>
          <w:marBottom w:val="0"/>
          <w:divBdr>
            <w:top w:val="none" w:sz="0" w:space="0" w:color="auto"/>
            <w:left w:val="none" w:sz="0" w:space="0" w:color="auto"/>
            <w:bottom w:val="none" w:sz="0" w:space="0" w:color="auto"/>
            <w:right w:val="none" w:sz="0" w:space="0" w:color="auto"/>
          </w:divBdr>
        </w:div>
      </w:divsChild>
    </w:div>
    <w:div w:id="778720230">
      <w:bodyDiv w:val="1"/>
      <w:marLeft w:val="0"/>
      <w:marRight w:val="0"/>
      <w:marTop w:val="0"/>
      <w:marBottom w:val="0"/>
      <w:divBdr>
        <w:top w:val="none" w:sz="0" w:space="0" w:color="auto"/>
        <w:left w:val="none" w:sz="0" w:space="0" w:color="auto"/>
        <w:bottom w:val="none" w:sz="0" w:space="0" w:color="auto"/>
        <w:right w:val="none" w:sz="0" w:space="0" w:color="auto"/>
      </w:divBdr>
    </w:div>
    <w:div w:id="826752400">
      <w:bodyDiv w:val="1"/>
      <w:marLeft w:val="0"/>
      <w:marRight w:val="0"/>
      <w:marTop w:val="0"/>
      <w:marBottom w:val="0"/>
      <w:divBdr>
        <w:top w:val="none" w:sz="0" w:space="0" w:color="auto"/>
        <w:left w:val="none" w:sz="0" w:space="0" w:color="auto"/>
        <w:bottom w:val="none" w:sz="0" w:space="0" w:color="auto"/>
        <w:right w:val="none" w:sz="0" w:space="0" w:color="auto"/>
      </w:divBdr>
      <w:divsChild>
        <w:div w:id="1211377972">
          <w:marLeft w:val="0"/>
          <w:marRight w:val="0"/>
          <w:marTop w:val="0"/>
          <w:marBottom w:val="0"/>
          <w:divBdr>
            <w:top w:val="none" w:sz="0" w:space="0" w:color="auto"/>
            <w:left w:val="none" w:sz="0" w:space="0" w:color="auto"/>
            <w:bottom w:val="none" w:sz="0" w:space="0" w:color="auto"/>
            <w:right w:val="none" w:sz="0" w:space="0" w:color="auto"/>
          </w:divBdr>
        </w:div>
      </w:divsChild>
    </w:div>
    <w:div w:id="896166709">
      <w:bodyDiv w:val="1"/>
      <w:marLeft w:val="0"/>
      <w:marRight w:val="0"/>
      <w:marTop w:val="0"/>
      <w:marBottom w:val="0"/>
      <w:divBdr>
        <w:top w:val="none" w:sz="0" w:space="0" w:color="auto"/>
        <w:left w:val="none" w:sz="0" w:space="0" w:color="auto"/>
        <w:bottom w:val="none" w:sz="0" w:space="0" w:color="auto"/>
        <w:right w:val="none" w:sz="0" w:space="0" w:color="auto"/>
      </w:divBdr>
      <w:divsChild>
        <w:div w:id="2006275379">
          <w:marLeft w:val="0"/>
          <w:marRight w:val="0"/>
          <w:marTop w:val="0"/>
          <w:marBottom w:val="0"/>
          <w:divBdr>
            <w:top w:val="none" w:sz="0" w:space="0" w:color="auto"/>
            <w:left w:val="none" w:sz="0" w:space="0" w:color="auto"/>
            <w:bottom w:val="none" w:sz="0" w:space="0" w:color="auto"/>
            <w:right w:val="none" w:sz="0" w:space="0" w:color="auto"/>
          </w:divBdr>
        </w:div>
      </w:divsChild>
    </w:div>
    <w:div w:id="971787811">
      <w:bodyDiv w:val="1"/>
      <w:marLeft w:val="0"/>
      <w:marRight w:val="0"/>
      <w:marTop w:val="0"/>
      <w:marBottom w:val="0"/>
      <w:divBdr>
        <w:top w:val="none" w:sz="0" w:space="0" w:color="auto"/>
        <w:left w:val="none" w:sz="0" w:space="0" w:color="auto"/>
        <w:bottom w:val="none" w:sz="0" w:space="0" w:color="auto"/>
        <w:right w:val="none" w:sz="0" w:space="0" w:color="auto"/>
      </w:divBdr>
      <w:divsChild>
        <w:div w:id="1045251338">
          <w:marLeft w:val="0"/>
          <w:marRight w:val="0"/>
          <w:marTop w:val="0"/>
          <w:marBottom w:val="0"/>
          <w:divBdr>
            <w:top w:val="none" w:sz="0" w:space="0" w:color="auto"/>
            <w:left w:val="none" w:sz="0" w:space="0" w:color="auto"/>
            <w:bottom w:val="none" w:sz="0" w:space="0" w:color="auto"/>
            <w:right w:val="none" w:sz="0" w:space="0" w:color="auto"/>
          </w:divBdr>
        </w:div>
      </w:divsChild>
    </w:div>
    <w:div w:id="1028144289">
      <w:bodyDiv w:val="1"/>
      <w:marLeft w:val="0"/>
      <w:marRight w:val="0"/>
      <w:marTop w:val="0"/>
      <w:marBottom w:val="0"/>
      <w:divBdr>
        <w:top w:val="none" w:sz="0" w:space="0" w:color="auto"/>
        <w:left w:val="none" w:sz="0" w:space="0" w:color="auto"/>
        <w:bottom w:val="none" w:sz="0" w:space="0" w:color="auto"/>
        <w:right w:val="none" w:sz="0" w:space="0" w:color="auto"/>
      </w:divBdr>
      <w:divsChild>
        <w:div w:id="856626319">
          <w:marLeft w:val="0"/>
          <w:marRight w:val="0"/>
          <w:marTop w:val="0"/>
          <w:marBottom w:val="0"/>
          <w:divBdr>
            <w:top w:val="none" w:sz="0" w:space="0" w:color="auto"/>
            <w:left w:val="none" w:sz="0" w:space="0" w:color="auto"/>
            <w:bottom w:val="none" w:sz="0" w:space="0" w:color="auto"/>
            <w:right w:val="none" w:sz="0" w:space="0" w:color="auto"/>
          </w:divBdr>
        </w:div>
      </w:divsChild>
    </w:div>
    <w:div w:id="1029375174">
      <w:bodyDiv w:val="1"/>
      <w:marLeft w:val="0"/>
      <w:marRight w:val="0"/>
      <w:marTop w:val="0"/>
      <w:marBottom w:val="0"/>
      <w:divBdr>
        <w:top w:val="none" w:sz="0" w:space="0" w:color="auto"/>
        <w:left w:val="none" w:sz="0" w:space="0" w:color="auto"/>
        <w:bottom w:val="none" w:sz="0" w:space="0" w:color="auto"/>
        <w:right w:val="none" w:sz="0" w:space="0" w:color="auto"/>
      </w:divBdr>
      <w:divsChild>
        <w:div w:id="1524394847">
          <w:marLeft w:val="0"/>
          <w:marRight w:val="0"/>
          <w:marTop w:val="0"/>
          <w:marBottom w:val="0"/>
          <w:divBdr>
            <w:top w:val="none" w:sz="0" w:space="0" w:color="auto"/>
            <w:left w:val="none" w:sz="0" w:space="0" w:color="auto"/>
            <w:bottom w:val="none" w:sz="0" w:space="0" w:color="auto"/>
            <w:right w:val="none" w:sz="0" w:space="0" w:color="auto"/>
          </w:divBdr>
        </w:div>
      </w:divsChild>
    </w:div>
    <w:div w:id="1058478619">
      <w:bodyDiv w:val="1"/>
      <w:marLeft w:val="0"/>
      <w:marRight w:val="0"/>
      <w:marTop w:val="0"/>
      <w:marBottom w:val="0"/>
      <w:divBdr>
        <w:top w:val="none" w:sz="0" w:space="0" w:color="auto"/>
        <w:left w:val="none" w:sz="0" w:space="0" w:color="auto"/>
        <w:bottom w:val="none" w:sz="0" w:space="0" w:color="auto"/>
        <w:right w:val="none" w:sz="0" w:space="0" w:color="auto"/>
      </w:divBdr>
      <w:divsChild>
        <w:div w:id="78601621">
          <w:marLeft w:val="0"/>
          <w:marRight w:val="0"/>
          <w:marTop w:val="0"/>
          <w:marBottom w:val="0"/>
          <w:divBdr>
            <w:top w:val="none" w:sz="0" w:space="0" w:color="auto"/>
            <w:left w:val="none" w:sz="0" w:space="0" w:color="auto"/>
            <w:bottom w:val="none" w:sz="0" w:space="0" w:color="auto"/>
            <w:right w:val="none" w:sz="0" w:space="0" w:color="auto"/>
          </w:divBdr>
          <w:divsChild>
            <w:div w:id="3151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sChild>
        <w:div w:id="1646199947">
          <w:marLeft w:val="0"/>
          <w:marRight w:val="0"/>
          <w:marTop w:val="0"/>
          <w:marBottom w:val="0"/>
          <w:divBdr>
            <w:top w:val="none" w:sz="0" w:space="0" w:color="auto"/>
            <w:left w:val="none" w:sz="0" w:space="0" w:color="auto"/>
            <w:bottom w:val="none" w:sz="0" w:space="0" w:color="auto"/>
            <w:right w:val="none" w:sz="0" w:space="0" w:color="auto"/>
          </w:divBdr>
        </w:div>
      </w:divsChild>
    </w:div>
    <w:div w:id="1209492208">
      <w:bodyDiv w:val="1"/>
      <w:marLeft w:val="0"/>
      <w:marRight w:val="0"/>
      <w:marTop w:val="0"/>
      <w:marBottom w:val="0"/>
      <w:divBdr>
        <w:top w:val="none" w:sz="0" w:space="0" w:color="auto"/>
        <w:left w:val="none" w:sz="0" w:space="0" w:color="auto"/>
        <w:bottom w:val="none" w:sz="0" w:space="0" w:color="auto"/>
        <w:right w:val="none" w:sz="0" w:space="0" w:color="auto"/>
      </w:divBdr>
      <w:divsChild>
        <w:div w:id="656804279">
          <w:marLeft w:val="0"/>
          <w:marRight w:val="0"/>
          <w:marTop w:val="0"/>
          <w:marBottom w:val="0"/>
          <w:divBdr>
            <w:top w:val="none" w:sz="0" w:space="0" w:color="auto"/>
            <w:left w:val="none" w:sz="0" w:space="0" w:color="auto"/>
            <w:bottom w:val="none" w:sz="0" w:space="0" w:color="auto"/>
            <w:right w:val="none" w:sz="0" w:space="0" w:color="auto"/>
          </w:divBdr>
          <w:divsChild>
            <w:div w:id="74788028">
              <w:marLeft w:val="0"/>
              <w:marRight w:val="0"/>
              <w:marTop w:val="0"/>
              <w:marBottom w:val="0"/>
              <w:divBdr>
                <w:top w:val="none" w:sz="0" w:space="0" w:color="auto"/>
                <w:left w:val="none" w:sz="0" w:space="0" w:color="auto"/>
                <w:bottom w:val="none" w:sz="0" w:space="0" w:color="auto"/>
                <w:right w:val="none" w:sz="0" w:space="0" w:color="auto"/>
              </w:divBdr>
            </w:div>
            <w:div w:id="101190382">
              <w:marLeft w:val="0"/>
              <w:marRight w:val="0"/>
              <w:marTop w:val="0"/>
              <w:marBottom w:val="0"/>
              <w:divBdr>
                <w:top w:val="none" w:sz="0" w:space="0" w:color="auto"/>
                <w:left w:val="none" w:sz="0" w:space="0" w:color="auto"/>
                <w:bottom w:val="none" w:sz="0" w:space="0" w:color="auto"/>
                <w:right w:val="none" w:sz="0" w:space="0" w:color="auto"/>
              </w:divBdr>
            </w:div>
            <w:div w:id="129712220">
              <w:marLeft w:val="0"/>
              <w:marRight w:val="0"/>
              <w:marTop w:val="0"/>
              <w:marBottom w:val="0"/>
              <w:divBdr>
                <w:top w:val="none" w:sz="0" w:space="0" w:color="auto"/>
                <w:left w:val="none" w:sz="0" w:space="0" w:color="auto"/>
                <w:bottom w:val="none" w:sz="0" w:space="0" w:color="auto"/>
                <w:right w:val="none" w:sz="0" w:space="0" w:color="auto"/>
              </w:divBdr>
            </w:div>
            <w:div w:id="158811285">
              <w:marLeft w:val="0"/>
              <w:marRight w:val="0"/>
              <w:marTop w:val="0"/>
              <w:marBottom w:val="0"/>
              <w:divBdr>
                <w:top w:val="none" w:sz="0" w:space="0" w:color="auto"/>
                <w:left w:val="none" w:sz="0" w:space="0" w:color="auto"/>
                <w:bottom w:val="none" w:sz="0" w:space="0" w:color="auto"/>
                <w:right w:val="none" w:sz="0" w:space="0" w:color="auto"/>
              </w:divBdr>
            </w:div>
            <w:div w:id="341591812">
              <w:marLeft w:val="0"/>
              <w:marRight w:val="0"/>
              <w:marTop w:val="0"/>
              <w:marBottom w:val="0"/>
              <w:divBdr>
                <w:top w:val="none" w:sz="0" w:space="0" w:color="auto"/>
                <w:left w:val="none" w:sz="0" w:space="0" w:color="auto"/>
                <w:bottom w:val="none" w:sz="0" w:space="0" w:color="auto"/>
                <w:right w:val="none" w:sz="0" w:space="0" w:color="auto"/>
              </w:divBdr>
            </w:div>
            <w:div w:id="382946431">
              <w:marLeft w:val="0"/>
              <w:marRight w:val="0"/>
              <w:marTop w:val="0"/>
              <w:marBottom w:val="0"/>
              <w:divBdr>
                <w:top w:val="none" w:sz="0" w:space="0" w:color="auto"/>
                <w:left w:val="none" w:sz="0" w:space="0" w:color="auto"/>
                <w:bottom w:val="none" w:sz="0" w:space="0" w:color="auto"/>
                <w:right w:val="none" w:sz="0" w:space="0" w:color="auto"/>
              </w:divBdr>
            </w:div>
            <w:div w:id="483473658">
              <w:marLeft w:val="0"/>
              <w:marRight w:val="0"/>
              <w:marTop w:val="0"/>
              <w:marBottom w:val="0"/>
              <w:divBdr>
                <w:top w:val="none" w:sz="0" w:space="0" w:color="auto"/>
                <w:left w:val="none" w:sz="0" w:space="0" w:color="auto"/>
                <w:bottom w:val="none" w:sz="0" w:space="0" w:color="auto"/>
                <w:right w:val="none" w:sz="0" w:space="0" w:color="auto"/>
              </w:divBdr>
            </w:div>
            <w:div w:id="815727757">
              <w:marLeft w:val="0"/>
              <w:marRight w:val="0"/>
              <w:marTop w:val="0"/>
              <w:marBottom w:val="0"/>
              <w:divBdr>
                <w:top w:val="none" w:sz="0" w:space="0" w:color="auto"/>
                <w:left w:val="none" w:sz="0" w:space="0" w:color="auto"/>
                <w:bottom w:val="none" w:sz="0" w:space="0" w:color="auto"/>
                <w:right w:val="none" w:sz="0" w:space="0" w:color="auto"/>
              </w:divBdr>
            </w:div>
            <w:div w:id="928924529">
              <w:marLeft w:val="0"/>
              <w:marRight w:val="0"/>
              <w:marTop w:val="0"/>
              <w:marBottom w:val="0"/>
              <w:divBdr>
                <w:top w:val="none" w:sz="0" w:space="0" w:color="auto"/>
                <w:left w:val="none" w:sz="0" w:space="0" w:color="auto"/>
                <w:bottom w:val="none" w:sz="0" w:space="0" w:color="auto"/>
                <w:right w:val="none" w:sz="0" w:space="0" w:color="auto"/>
              </w:divBdr>
            </w:div>
            <w:div w:id="972949193">
              <w:marLeft w:val="0"/>
              <w:marRight w:val="0"/>
              <w:marTop w:val="0"/>
              <w:marBottom w:val="0"/>
              <w:divBdr>
                <w:top w:val="none" w:sz="0" w:space="0" w:color="auto"/>
                <w:left w:val="none" w:sz="0" w:space="0" w:color="auto"/>
                <w:bottom w:val="none" w:sz="0" w:space="0" w:color="auto"/>
                <w:right w:val="none" w:sz="0" w:space="0" w:color="auto"/>
              </w:divBdr>
            </w:div>
            <w:div w:id="1021056585">
              <w:marLeft w:val="0"/>
              <w:marRight w:val="0"/>
              <w:marTop w:val="0"/>
              <w:marBottom w:val="0"/>
              <w:divBdr>
                <w:top w:val="none" w:sz="0" w:space="0" w:color="auto"/>
                <w:left w:val="none" w:sz="0" w:space="0" w:color="auto"/>
                <w:bottom w:val="none" w:sz="0" w:space="0" w:color="auto"/>
                <w:right w:val="none" w:sz="0" w:space="0" w:color="auto"/>
              </w:divBdr>
            </w:div>
            <w:div w:id="1095859771">
              <w:marLeft w:val="0"/>
              <w:marRight w:val="0"/>
              <w:marTop w:val="0"/>
              <w:marBottom w:val="0"/>
              <w:divBdr>
                <w:top w:val="none" w:sz="0" w:space="0" w:color="auto"/>
                <w:left w:val="none" w:sz="0" w:space="0" w:color="auto"/>
                <w:bottom w:val="none" w:sz="0" w:space="0" w:color="auto"/>
                <w:right w:val="none" w:sz="0" w:space="0" w:color="auto"/>
              </w:divBdr>
            </w:div>
            <w:div w:id="1138381863">
              <w:marLeft w:val="0"/>
              <w:marRight w:val="0"/>
              <w:marTop w:val="0"/>
              <w:marBottom w:val="0"/>
              <w:divBdr>
                <w:top w:val="none" w:sz="0" w:space="0" w:color="auto"/>
                <w:left w:val="none" w:sz="0" w:space="0" w:color="auto"/>
                <w:bottom w:val="none" w:sz="0" w:space="0" w:color="auto"/>
                <w:right w:val="none" w:sz="0" w:space="0" w:color="auto"/>
              </w:divBdr>
            </w:div>
            <w:div w:id="1154373158">
              <w:marLeft w:val="0"/>
              <w:marRight w:val="0"/>
              <w:marTop w:val="0"/>
              <w:marBottom w:val="0"/>
              <w:divBdr>
                <w:top w:val="none" w:sz="0" w:space="0" w:color="auto"/>
                <w:left w:val="none" w:sz="0" w:space="0" w:color="auto"/>
                <w:bottom w:val="none" w:sz="0" w:space="0" w:color="auto"/>
                <w:right w:val="none" w:sz="0" w:space="0" w:color="auto"/>
              </w:divBdr>
            </w:div>
            <w:div w:id="1179081902">
              <w:marLeft w:val="0"/>
              <w:marRight w:val="0"/>
              <w:marTop w:val="0"/>
              <w:marBottom w:val="0"/>
              <w:divBdr>
                <w:top w:val="none" w:sz="0" w:space="0" w:color="auto"/>
                <w:left w:val="none" w:sz="0" w:space="0" w:color="auto"/>
                <w:bottom w:val="none" w:sz="0" w:space="0" w:color="auto"/>
                <w:right w:val="none" w:sz="0" w:space="0" w:color="auto"/>
              </w:divBdr>
            </w:div>
            <w:div w:id="1190073512">
              <w:marLeft w:val="0"/>
              <w:marRight w:val="0"/>
              <w:marTop w:val="0"/>
              <w:marBottom w:val="0"/>
              <w:divBdr>
                <w:top w:val="none" w:sz="0" w:space="0" w:color="auto"/>
                <w:left w:val="none" w:sz="0" w:space="0" w:color="auto"/>
                <w:bottom w:val="none" w:sz="0" w:space="0" w:color="auto"/>
                <w:right w:val="none" w:sz="0" w:space="0" w:color="auto"/>
              </w:divBdr>
            </w:div>
            <w:div w:id="1244681628">
              <w:marLeft w:val="0"/>
              <w:marRight w:val="0"/>
              <w:marTop w:val="0"/>
              <w:marBottom w:val="0"/>
              <w:divBdr>
                <w:top w:val="none" w:sz="0" w:space="0" w:color="auto"/>
                <w:left w:val="none" w:sz="0" w:space="0" w:color="auto"/>
                <w:bottom w:val="none" w:sz="0" w:space="0" w:color="auto"/>
                <w:right w:val="none" w:sz="0" w:space="0" w:color="auto"/>
              </w:divBdr>
            </w:div>
            <w:div w:id="1318460806">
              <w:marLeft w:val="0"/>
              <w:marRight w:val="0"/>
              <w:marTop w:val="0"/>
              <w:marBottom w:val="0"/>
              <w:divBdr>
                <w:top w:val="none" w:sz="0" w:space="0" w:color="auto"/>
                <w:left w:val="none" w:sz="0" w:space="0" w:color="auto"/>
                <w:bottom w:val="none" w:sz="0" w:space="0" w:color="auto"/>
                <w:right w:val="none" w:sz="0" w:space="0" w:color="auto"/>
              </w:divBdr>
            </w:div>
            <w:div w:id="1523395370">
              <w:marLeft w:val="0"/>
              <w:marRight w:val="0"/>
              <w:marTop w:val="0"/>
              <w:marBottom w:val="0"/>
              <w:divBdr>
                <w:top w:val="none" w:sz="0" w:space="0" w:color="auto"/>
                <w:left w:val="none" w:sz="0" w:space="0" w:color="auto"/>
                <w:bottom w:val="none" w:sz="0" w:space="0" w:color="auto"/>
                <w:right w:val="none" w:sz="0" w:space="0" w:color="auto"/>
              </w:divBdr>
            </w:div>
            <w:div w:id="1617634115">
              <w:marLeft w:val="0"/>
              <w:marRight w:val="0"/>
              <w:marTop w:val="0"/>
              <w:marBottom w:val="0"/>
              <w:divBdr>
                <w:top w:val="none" w:sz="0" w:space="0" w:color="auto"/>
                <w:left w:val="none" w:sz="0" w:space="0" w:color="auto"/>
                <w:bottom w:val="none" w:sz="0" w:space="0" w:color="auto"/>
                <w:right w:val="none" w:sz="0" w:space="0" w:color="auto"/>
              </w:divBdr>
            </w:div>
            <w:div w:id="1726175970">
              <w:marLeft w:val="0"/>
              <w:marRight w:val="0"/>
              <w:marTop w:val="0"/>
              <w:marBottom w:val="0"/>
              <w:divBdr>
                <w:top w:val="none" w:sz="0" w:space="0" w:color="auto"/>
                <w:left w:val="none" w:sz="0" w:space="0" w:color="auto"/>
                <w:bottom w:val="none" w:sz="0" w:space="0" w:color="auto"/>
                <w:right w:val="none" w:sz="0" w:space="0" w:color="auto"/>
              </w:divBdr>
            </w:div>
            <w:div w:id="1824076519">
              <w:marLeft w:val="0"/>
              <w:marRight w:val="0"/>
              <w:marTop w:val="0"/>
              <w:marBottom w:val="0"/>
              <w:divBdr>
                <w:top w:val="none" w:sz="0" w:space="0" w:color="auto"/>
                <w:left w:val="none" w:sz="0" w:space="0" w:color="auto"/>
                <w:bottom w:val="none" w:sz="0" w:space="0" w:color="auto"/>
                <w:right w:val="none" w:sz="0" w:space="0" w:color="auto"/>
              </w:divBdr>
            </w:div>
            <w:div w:id="1869297419">
              <w:marLeft w:val="0"/>
              <w:marRight w:val="0"/>
              <w:marTop w:val="0"/>
              <w:marBottom w:val="0"/>
              <w:divBdr>
                <w:top w:val="none" w:sz="0" w:space="0" w:color="auto"/>
                <w:left w:val="none" w:sz="0" w:space="0" w:color="auto"/>
                <w:bottom w:val="none" w:sz="0" w:space="0" w:color="auto"/>
                <w:right w:val="none" w:sz="0" w:space="0" w:color="auto"/>
              </w:divBdr>
            </w:div>
            <w:div w:id="2015718946">
              <w:marLeft w:val="0"/>
              <w:marRight w:val="0"/>
              <w:marTop w:val="0"/>
              <w:marBottom w:val="0"/>
              <w:divBdr>
                <w:top w:val="none" w:sz="0" w:space="0" w:color="auto"/>
                <w:left w:val="none" w:sz="0" w:space="0" w:color="auto"/>
                <w:bottom w:val="none" w:sz="0" w:space="0" w:color="auto"/>
                <w:right w:val="none" w:sz="0" w:space="0" w:color="auto"/>
              </w:divBdr>
            </w:div>
            <w:div w:id="2038965312">
              <w:marLeft w:val="0"/>
              <w:marRight w:val="0"/>
              <w:marTop w:val="0"/>
              <w:marBottom w:val="0"/>
              <w:divBdr>
                <w:top w:val="none" w:sz="0" w:space="0" w:color="auto"/>
                <w:left w:val="none" w:sz="0" w:space="0" w:color="auto"/>
                <w:bottom w:val="none" w:sz="0" w:space="0" w:color="auto"/>
                <w:right w:val="none" w:sz="0" w:space="0" w:color="auto"/>
              </w:divBdr>
            </w:div>
            <w:div w:id="2144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78">
      <w:bodyDiv w:val="1"/>
      <w:marLeft w:val="0"/>
      <w:marRight w:val="0"/>
      <w:marTop w:val="0"/>
      <w:marBottom w:val="0"/>
      <w:divBdr>
        <w:top w:val="none" w:sz="0" w:space="0" w:color="auto"/>
        <w:left w:val="none" w:sz="0" w:space="0" w:color="auto"/>
        <w:bottom w:val="none" w:sz="0" w:space="0" w:color="auto"/>
        <w:right w:val="none" w:sz="0" w:space="0" w:color="auto"/>
      </w:divBdr>
      <w:divsChild>
        <w:div w:id="1317413282">
          <w:marLeft w:val="0"/>
          <w:marRight w:val="0"/>
          <w:marTop w:val="0"/>
          <w:marBottom w:val="0"/>
          <w:divBdr>
            <w:top w:val="none" w:sz="0" w:space="0" w:color="auto"/>
            <w:left w:val="none" w:sz="0" w:space="0" w:color="auto"/>
            <w:bottom w:val="none" w:sz="0" w:space="0" w:color="auto"/>
            <w:right w:val="none" w:sz="0" w:space="0" w:color="auto"/>
          </w:divBdr>
        </w:div>
      </w:divsChild>
    </w:div>
    <w:div w:id="1511522902">
      <w:bodyDiv w:val="1"/>
      <w:marLeft w:val="0"/>
      <w:marRight w:val="0"/>
      <w:marTop w:val="0"/>
      <w:marBottom w:val="0"/>
      <w:divBdr>
        <w:top w:val="none" w:sz="0" w:space="0" w:color="auto"/>
        <w:left w:val="none" w:sz="0" w:space="0" w:color="auto"/>
        <w:bottom w:val="none" w:sz="0" w:space="0" w:color="auto"/>
        <w:right w:val="none" w:sz="0" w:space="0" w:color="auto"/>
      </w:divBdr>
      <w:divsChild>
        <w:div w:id="353003039">
          <w:marLeft w:val="0"/>
          <w:marRight w:val="0"/>
          <w:marTop w:val="0"/>
          <w:marBottom w:val="0"/>
          <w:divBdr>
            <w:top w:val="none" w:sz="0" w:space="0" w:color="auto"/>
            <w:left w:val="none" w:sz="0" w:space="0" w:color="auto"/>
            <w:bottom w:val="none" w:sz="0" w:space="0" w:color="auto"/>
            <w:right w:val="none" w:sz="0" w:space="0" w:color="auto"/>
          </w:divBdr>
        </w:div>
      </w:divsChild>
    </w:div>
    <w:div w:id="1619485998">
      <w:bodyDiv w:val="1"/>
      <w:marLeft w:val="0"/>
      <w:marRight w:val="0"/>
      <w:marTop w:val="0"/>
      <w:marBottom w:val="0"/>
      <w:divBdr>
        <w:top w:val="none" w:sz="0" w:space="0" w:color="auto"/>
        <w:left w:val="none" w:sz="0" w:space="0" w:color="auto"/>
        <w:bottom w:val="none" w:sz="0" w:space="0" w:color="auto"/>
        <w:right w:val="none" w:sz="0" w:space="0" w:color="auto"/>
      </w:divBdr>
      <w:divsChild>
        <w:div w:id="1123621692">
          <w:marLeft w:val="0"/>
          <w:marRight w:val="0"/>
          <w:marTop w:val="0"/>
          <w:marBottom w:val="0"/>
          <w:divBdr>
            <w:top w:val="none" w:sz="0" w:space="0" w:color="auto"/>
            <w:left w:val="none" w:sz="0" w:space="0" w:color="auto"/>
            <w:bottom w:val="none" w:sz="0" w:space="0" w:color="auto"/>
            <w:right w:val="none" w:sz="0" w:space="0" w:color="auto"/>
          </w:divBdr>
        </w:div>
      </w:divsChild>
    </w:div>
    <w:div w:id="1654212892">
      <w:bodyDiv w:val="1"/>
      <w:marLeft w:val="0"/>
      <w:marRight w:val="0"/>
      <w:marTop w:val="0"/>
      <w:marBottom w:val="0"/>
      <w:divBdr>
        <w:top w:val="none" w:sz="0" w:space="0" w:color="auto"/>
        <w:left w:val="none" w:sz="0" w:space="0" w:color="auto"/>
        <w:bottom w:val="none" w:sz="0" w:space="0" w:color="auto"/>
        <w:right w:val="none" w:sz="0" w:space="0" w:color="auto"/>
      </w:divBdr>
      <w:divsChild>
        <w:div w:id="809056596">
          <w:marLeft w:val="0"/>
          <w:marRight w:val="0"/>
          <w:marTop w:val="0"/>
          <w:marBottom w:val="0"/>
          <w:divBdr>
            <w:top w:val="none" w:sz="0" w:space="0" w:color="auto"/>
            <w:left w:val="none" w:sz="0" w:space="0" w:color="auto"/>
            <w:bottom w:val="none" w:sz="0" w:space="0" w:color="auto"/>
            <w:right w:val="none" w:sz="0" w:space="0" w:color="auto"/>
          </w:divBdr>
        </w:div>
      </w:divsChild>
    </w:div>
    <w:div w:id="1657883271">
      <w:bodyDiv w:val="1"/>
      <w:marLeft w:val="0"/>
      <w:marRight w:val="0"/>
      <w:marTop w:val="0"/>
      <w:marBottom w:val="0"/>
      <w:divBdr>
        <w:top w:val="none" w:sz="0" w:space="0" w:color="auto"/>
        <w:left w:val="none" w:sz="0" w:space="0" w:color="auto"/>
        <w:bottom w:val="none" w:sz="0" w:space="0" w:color="auto"/>
        <w:right w:val="none" w:sz="0" w:space="0" w:color="auto"/>
      </w:divBdr>
      <w:divsChild>
        <w:div w:id="1745294774">
          <w:marLeft w:val="0"/>
          <w:marRight w:val="0"/>
          <w:marTop w:val="0"/>
          <w:marBottom w:val="0"/>
          <w:divBdr>
            <w:top w:val="none" w:sz="0" w:space="0" w:color="auto"/>
            <w:left w:val="none" w:sz="0" w:space="0" w:color="auto"/>
            <w:bottom w:val="none" w:sz="0" w:space="0" w:color="auto"/>
            <w:right w:val="none" w:sz="0" w:space="0" w:color="auto"/>
          </w:divBdr>
          <w:divsChild>
            <w:div w:id="776367107">
              <w:marLeft w:val="0"/>
              <w:marRight w:val="0"/>
              <w:marTop w:val="0"/>
              <w:marBottom w:val="0"/>
              <w:divBdr>
                <w:top w:val="none" w:sz="0" w:space="0" w:color="auto"/>
                <w:left w:val="none" w:sz="0" w:space="0" w:color="auto"/>
                <w:bottom w:val="none" w:sz="0" w:space="0" w:color="auto"/>
                <w:right w:val="none" w:sz="0" w:space="0" w:color="auto"/>
              </w:divBdr>
            </w:div>
            <w:div w:id="1032149595">
              <w:marLeft w:val="0"/>
              <w:marRight w:val="0"/>
              <w:marTop w:val="0"/>
              <w:marBottom w:val="0"/>
              <w:divBdr>
                <w:top w:val="none" w:sz="0" w:space="0" w:color="auto"/>
                <w:left w:val="none" w:sz="0" w:space="0" w:color="auto"/>
                <w:bottom w:val="none" w:sz="0" w:space="0" w:color="auto"/>
                <w:right w:val="none" w:sz="0" w:space="0" w:color="auto"/>
              </w:divBdr>
            </w:div>
            <w:div w:id="1694765857">
              <w:marLeft w:val="0"/>
              <w:marRight w:val="0"/>
              <w:marTop w:val="0"/>
              <w:marBottom w:val="0"/>
              <w:divBdr>
                <w:top w:val="none" w:sz="0" w:space="0" w:color="auto"/>
                <w:left w:val="none" w:sz="0" w:space="0" w:color="auto"/>
                <w:bottom w:val="none" w:sz="0" w:space="0" w:color="auto"/>
                <w:right w:val="none" w:sz="0" w:space="0" w:color="auto"/>
              </w:divBdr>
            </w:div>
            <w:div w:id="2014647386">
              <w:marLeft w:val="0"/>
              <w:marRight w:val="0"/>
              <w:marTop w:val="0"/>
              <w:marBottom w:val="0"/>
              <w:divBdr>
                <w:top w:val="none" w:sz="0" w:space="0" w:color="auto"/>
                <w:left w:val="none" w:sz="0" w:space="0" w:color="auto"/>
                <w:bottom w:val="none" w:sz="0" w:space="0" w:color="auto"/>
                <w:right w:val="none" w:sz="0" w:space="0" w:color="auto"/>
              </w:divBdr>
            </w:div>
            <w:div w:id="20241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379">
      <w:bodyDiv w:val="1"/>
      <w:marLeft w:val="0"/>
      <w:marRight w:val="0"/>
      <w:marTop w:val="0"/>
      <w:marBottom w:val="0"/>
      <w:divBdr>
        <w:top w:val="none" w:sz="0" w:space="0" w:color="auto"/>
        <w:left w:val="none" w:sz="0" w:space="0" w:color="auto"/>
        <w:bottom w:val="none" w:sz="0" w:space="0" w:color="auto"/>
        <w:right w:val="none" w:sz="0" w:space="0" w:color="auto"/>
      </w:divBdr>
      <w:divsChild>
        <w:div w:id="1186284141">
          <w:marLeft w:val="0"/>
          <w:marRight w:val="0"/>
          <w:marTop w:val="0"/>
          <w:marBottom w:val="0"/>
          <w:divBdr>
            <w:top w:val="none" w:sz="0" w:space="0" w:color="auto"/>
            <w:left w:val="none" w:sz="0" w:space="0" w:color="auto"/>
            <w:bottom w:val="none" w:sz="0" w:space="0" w:color="auto"/>
            <w:right w:val="none" w:sz="0" w:space="0" w:color="auto"/>
          </w:divBdr>
        </w:div>
      </w:divsChild>
    </w:div>
    <w:div w:id="1798260067">
      <w:bodyDiv w:val="1"/>
      <w:marLeft w:val="0"/>
      <w:marRight w:val="0"/>
      <w:marTop w:val="0"/>
      <w:marBottom w:val="0"/>
      <w:divBdr>
        <w:top w:val="none" w:sz="0" w:space="0" w:color="auto"/>
        <w:left w:val="none" w:sz="0" w:space="0" w:color="auto"/>
        <w:bottom w:val="none" w:sz="0" w:space="0" w:color="auto"/>
        <w:right w:val="none" w:sz="0" w:space="0" w:color="auto"/>
      </w:divBdr>
      <w:divsChild>
        <w:div w:id="242566328">
          <w:marLeft w:val="0"/>
          <w:marRight w:val="0"/>
          <w:marTop w:val="0"/>
          <w:marBottom w:val="0"/>
          <w:divBdr>
            <w:top w:val="none" w:sz="0" w:space="0" w:color="auto"/>
            <w:left w:val="none" w:sz="0" w:space="0" w:color="auto"/>
            <w:bottom w:val="none" w:sz="0" w:space="0" w:color="auto"/>
            <w:right w:val="none" w:sz="0" w:space="0" w:color="auto"/>
          </w:divBdr>
          <w:divsChild>
            <w:div w:id="106891492">
              <w:marLeft w:val="0"/>
              <w:marRight w:val="0"/>
              <w:marTop w:val="0"/>
              <w:marBottom w:val="0"/>
              <w:divBdr>
                <w:top w:val="none" w:sz="0" w:space="0" w:color="auto"/>
                <w:left w:val="none" w:sz="0" w:space="0" w:color="auto"/>
                <w:bottom w:val="none" w:sz="0" w:space="0" w:color="auto"/>
                <w:right w:val="none" w:sz="0" w:space="0" w:color="auto"/>
              </w:divBdr>
            </w:div>
            <w:div w:id="317881273">
              <w:marLeft w:val="0"/>
              <w:marRight w:val="0"/>
              <w:marTop w:val="0"/>
              <w:marBottom w:val="0"/>
              <w:divBdr>
                <w:top w:val="none" w:sz="0" w:space="0" w:color="auto"/>
                <w:left w:val="none" w:sz="0" w:space="0" w:color="auto"/>
                <w:bottom w:val="none" w:sz="0" w:space="0" w:color="auto"/>
                <w:right w:val="none" w:sz="0" w:space="0" w:color="auto"/>
              </w:divBdr>
            </w:div>
            <w:div w:id="363872735">
              <w:marLeft w:val="0"/>
              <w:marRight w:val="0"/>
              <w:marTop w:val="0"/>
              <w:marBottom w:val="0"/>
              <w:divBdr>
                <w:top w:val="none" w:sz="0" w:space="0" w:color="auto"/>
                <w:left w:val="none" w:sz="0" w:space="0" w:color="auto"/>
                <w:bottom w:val="none" w:sz="0" w:space="0" w:color="auto"/>
                <w:right w:val="none" w:sz="0" w:space="0" w:color="auto"/>
              </w:divBdr>
            </w:div>
            <w:div w:id="448669130">
              <w:marLeft w:val="0"/>
              <w:marRight w:val="0"/>
              <w:marTop w:val="0"/>
              <w:marBottom w:val="0"/>
              <w:divBdr>
                <w:top w:val="none" w:sz="0" w:space="0" w:color="auto"/>
                <w:left w:val="none" w:sz="0" w:space="0" w:color="auto"/>
                <w:bottom w:val="none" w:sz="0" w:space="0" w:color="auto"/>
                <w:right w:val="none" w:sz="0" w:space="0" w:color="auto"/>
              </w:divBdr>
            </w:div>
            <w:div w:id="593827734">
              <w:marLeft w:val="0"/>
              <w:marRight w:val="0"/>
              <w:marTop w:val="0"/>
              <w:marBottom w:val="0"/>
              <w:divBdr>
                <w:top w:val="none" w:sz="0" w:space="0" w:color="auto"/>
                <w:left w:val="none" w:sz="0" w:space="0" w:color="auto"/>
                <w:bottom w:val="none" w:sz="0" w:space="0" w:color="auto"/>
                <w:right w:val="none" w:sz="0" w:space="0" w:color="auto"/>
              </w:divBdr>
            </w:div>
            <w:div w:id="633682451">
              <w:marLeft w:val="0"/>
              <w:marRight w:val="0"/>
              <w:marTop w:val="0"/>
              <w:marBottom w:val="0"/>
              <w:divBdr>
                <w:top w:val="none" w:sz="0" w:space="0" w:color="auto"/>
                <w:left w:val="none" w:sz="0" w:space="0" w:color="auto"/>
                <w:bottom w:val="none" w:sz="0" w:space="0" w:color="auto"/>
                <w:right w:val="none" w:sz="0" w:space="0" w:color="auto"/>
              </w:divBdr>
            </w:div>
            <w:div w:id="647250445">
              <w:marLeft w:val="0"/>
              <w:marRight w:val="0"/>
              <w:marTop w:val="0"/>
              <w:marBottom w:val="0"/>
              <w:divBdr>
                <w:top w:val="none" w:sz="0" w:space="0" w:color="auto"/>
                <w:left w:val="none" w:sz="0" w:space="0" w:color="auto"/>
                <w:bottom w:val="none" w:sz="0" w:space="0" w:color="auto"/>
                <w:right w:val="none" w:sz="0" w:space="0" w:color="auto"/>
              </w:divBdr>
            </w:div>
            <w:div w:id="712509932">
              <w:marLeft w:val="0"/>
              <w:marRight w:val="0"/>
              <w:marTop w:val="0"/>
              <w:marBottom w:val="0"/>
              <w:divBdr>
                <w:top w:val="none" w:sz="0" w:space="0" w:color="auto"/>
                <w:left w:val="none" w:sz="0" w:space="0" w:color="auto"/>
                <w:bottom w:val="none" w:sz="0" w:space="0" w:color="auto"/>
                <w:right w:val="none" w:sz="0" w:space="0" w:color="auto"/>
              </w:divBdr>
            </w:div>
            <w:div w:id="729231228">
              <w:marLeft w:val="0"/>
              <w:marRight w:val="0"/>
              <w:marTop w:val="0"/>
              <w:marBottom w:val="0"/>
              <w:divBdr>
                <w:top w:val="none" w:sz="0" w:space="0" w:color="auto"/>
                <w:left w:val="none" w:sz="0" w:space="0" w:color="auto"/>
                <w:bottom w:val="none" w:sz="0" w:space="0" w:color="auto"/>
                <w:right w:val="none" w:sz="0" w:space="0" w:color="auto"/>
              </w:divBdr>
            </w:div>
            <w:div w:id="842359921">
              <w:marLeft w:val="0"/>
              <w:marRight w:val="0"/>
              <w:marTop w:val="0"/>
              <w:marBottom w:val="0"/>
              <w:divBdr>
                <w:top w:val="none" w:sz="0" w:space="0" w:color="auto"/>
                <w:left w:val="none" w:sz="0" w:space="0" w:color="auto"/>
                <w:bottom w:val="none" w:sz="0" w:space="0" w:color="auto"/>
                <w:right w:val="none" w:sz="0" w:space="0" w:color="auto"/>
              </w:divBdr>
            </w:div>
            <w:div w:id="1117716696">
              <w:marLeft w:val="0"/>
              <w:marRight w:val="0"/>
              <w:marTop w:val="0"/>
              <w:marBottom w:val="0"/>
              <w:divBdr>
                <w:top w:val="none" w:sz="0" w:space="0" w:color="auto"/>
                <w:left w:val="none" w:sz="0" w:space="0" w:color="auto"/>
                <w:bottom w:val="none" w:sz="0" w:space="0" w:color="auto"/>
                <w:right w:val="none" w:sz="0" w:space="0" w:color="auto"/>
              </w:divBdr>
            </w:div>
            <w:div w:id="1126657208">
              <w:marLeft w:val="0"/>
              <w:marRight w:val="0"/>
              <w:marTop w:val="0"/>
              <w:marBottom w:val="0"/>
              <w:divBdr>
                <w:top w:val="none" w:sz="0" w:space="0" w:color="auto"/>
                <w:left w:val="none" w:sz="0" w:space="0" w:color="auto"/>
                <w:bottom w:val="none" w:sz="0" w:space="0" w:color="auto"/>
                <w:right w:val="none" w:sz="0" w:space="0" w:color="auto"/>
              </w:divBdr>
            </w:div>
            <w:div w:id="1135563418">
              <w:marLeft w:val="0"/>
              <w:marRight w:val="0"/>
              <w:marTop w:val="0"/>
              <w:marBottom w:val="0"/>
              <w:divBdr>
                <w:top w:val="none" w:sz="0" w:space="0" w:color="auto"/>
                <w:left w:val="none" w:sz="0" w:space="0" w:color="auto"/>
                <w:bottom w:val="none" w:sz="0" w:space="0" w:color="auto"/>
                <w:right w:val="none" w:sz="0" w:space="0" w:color="auto"/>
              </w:divBdr>
            </w:div>
            <w:div w:id="1191457425">
              <w:marLeft w:val="0"/>
              <w:marRight w:val="0"/>
              <w:marTop w:val="0"/>
              <w:marBottom w:val="0"/>
              <w:divBdr>
                <w:top w:val="none" w:sz="0" w:space="0" w:color="auto"/>
                <w:left w:val="none" w:sz="0" w:space="0" w:color="auto"/>
                <w:bottom w:val="none" w:sz="0" w:space="0" w:color="auto"/>
                <w:right w:val="none" w:sz="0" w:space="0" w:color="auto"/>
              </w:divBdr>
            </w:div>
            <w:div w:id="1508252391">
              <w:marLeft w:val="0"/>
              <w:marRight w:val="0"/>
              <w:marTop w:val="0"/>
              <w:marBottom w:val="0"/>
              <w:divBdr>
                <w:top w:val="none" w:sz="0" w:space="0" w:color="auto"/>
                <w:left w:val="none" w:sz="0" w:space="0" w:color="auto"/>
                <w:bottom w:val="none" w:sz="0" w:space="0" w:color="auto"/>
                <w:right w:val="none" w:sz="0" w:space="0" w:color="auto"/>
              </w:divBdr>
            </w:div>
            <w:div w:id="1545100481">
              <w:marLeft w:val="0"/>
              <w:marRight w:val="0"/>
              <w:marTop w:val="0"/>
              <w:marBottom w:val="0"/>
              <w:divBdr>
                <w:top w:val="none" w:sz="0" w:space="0" w:color="auto"/>
                <w:left w:val="none" w:sz="0" w:space="0" w:color="auto"/>
                <w:bottom w:val="none" w:sz="0" w:space="0" w:color="auto"/>
                <w:right w:val="none" w:sz="0" w:space="0" w:color="auto"/>
              </w:divBdr>
            </w:div>
            <w:div w:id="1630741102">
              <w:marLeft w:val="0"/>
              <w:marRight w:val="0"/>
              <w:marTop w:val="0"/>
              <w:marBottom w:val="0"/>
              <w:divBdr>
                <w:top w:val="none" w:sz="0" w:space="0" w:color="auto"/>
                <w:left w:val="none" w:sz="0" w:space="0" w:color="auto"/>
                <w:bottom w:val="none" w:sz="0" w:space="0" w:color="auto"/>
                <w:right w:val="none" w:sz="0" w:space="0" w:color="auto"/>
              </w:divBdr>
            </w:div>
            <w:div w:id="1694838203">
              <w:marLeft w:val="0"/>
              <w:marRight w:val="0"/>
              <w:marTop w:val="0"/>
              <w:marBottom w:val="0"/>
              <w:divBdr>
                <w:top w:val="none" w:sz="0" w:space="0" w:color="auto"/>
                <w:left w:val="none" w:sz="0" w:space="0" w:color="auto"/>
                <w:bottom w:val="none" w:sz="0" w:space="0" w:color="auto"/>
                <w:right w:val="none" w:sz="0" w:space="0" w:color="auto"/>
              </w:divBdr>
            </w:div>
            <w:div w:id="1727994195">
              <w:marLeft w:val="0"/>
              <w:marRight w:val="0"/>
              <w:marTop w:val="0"/>
              <w:marBottom w:val="0"/>
              <w:divBdr>
                <w:top w:val="none" w:sz="0" w:space="0" w:color="auto"/>
                <w:left w:val="none" w:sz="0" w:space="0" w:color="auto"/>
                <w:bottom w:val="none" w:sz="0" w:space="0" w:color="auto"/>
                <w:right w:val="none" w:sz="0" w:space="0" w:color="auto"/>
              </w:divBdr>
            </w:div>
            <w:div w:id="1818061612">
              <w:marLeft w:val="0"/>
              <w:marRight w:val="0"/>
              <w:marTop w:val="0"/>
              <w:marBottom w:val="0"/>
              <w:divBdr>
                <w:top w:val="none" w:sz="0" w:space="0" w:color="auto"/>
                <w:left w:val="none" w:sz="0" w:space="0" w:color="auto"/>
                <w:bottom w:val="none" w:sz="0" w:space="0" w:color="auto"/>
                <w:right w:val="none" w:sz="0" w:space="0" w:color="auto"/>
              </w:divBdr>
            </w:div>
            <w:div w:id="1908373330">
              <w:marLeft w:val="0"/>
              <w:marRight w:val="0"/>
              <w:marTop w:val="0"/>
              <w:marBottom w:val="0"/>
              <w:divBdr>
                <w:top w:val="none" w:sz="0" w:space="0" w:color="auto"/>
                <w:left w:val="none" w:sz="0" w:space="0" w:color="auto"/>
                <w:bottom w:val="none" w:sz="0" w:space="0" w:color="auto"/>
                <w:right w:val="none" w:sz="0" w:space="0" w:color="auto"/>
              </w:divBdr>
            </w:div>
            <w:div w:id="1908756805">
              <w:marLeft w:val="0"/>
              <w:marRight w:val="0"/>
              <w:marTop w:val="0"/>
              <w:marBottom w:val="0"/>
              <w:divBdr>
                <w:top w:val="none" w:sz="0" w:space="0" w:color="auto"/>
                <w:left w:val="none" w:sz="0" w:space="0" w:color="auto"/>
                <w:bottom w:val="none" w:sz="0" w:space="0" w:color="auto"/>
                <w:right w:val="none" w:sz="0" w:space="0" w:color="auto"/>
              </w:divBdr>
            </w:div>
            <w:div w:id="1993023592">
              <w:marLeft w:val="0"/>
              <w:marRight w:val="0"/>
              <w:marTop w:val="0"/>
              <w:marBottom w:val="0"/>
              <w:divBdr>
                <w:top w:val="none" w:sz="0" w:space="0" w:color="auto"/>
                <w:left w:val="none" w:sz="0" w:space="0" w:color="auto"/>
                <w:bottom w:val="none" w:sz="0" w:space="0" w:color="auto"/>
                <w:right w:val="none" w:sz="0" w:space="0" w:color="auto"/>
              </w:divBdr>
            </w:div>
            <w:div w:id="2060009501">
              <w:marLeft w:val="0"/>
              <w:marRight w:val="0"/>
              <w:marTop w:val="0"/>
              <w:marBottom w:val="0"/>
              <w:divBdr>
                <w:top w:val="none" w:sz="0" w:space="0" w:color="auto"/>
                <w:left w:val="none" w:sz="0" w:space="0" w:color="auto"/>
                <w:bottom w:val="none" w:sz="0" w:space="0" w:color="auto"/>
                <w:right w:val="none" w:sz="0" w:space="0" w:color="auto"/>
              </w:divBdr>
            </w:div>
            <w:div w:id="2118400024">
              <w:marLeft w:val="0"/>
              <w:marRight w:val="0"/>
              <w:marTop w:val="0"/>
              <w:marBottom w:val="0"/>
              <w:divBdr>
                <w:top w:val="none" w:sz="0" w:space="0" w:color="auto"/>
                <w:left w:val="none" w:sz="0" w:space="0" w:color="auto"/>
                <w:bottom w:val="none" w:sz="0" w:space="0" w:color="auto"/>
                <w:right w:val="none" w:sz="0" w:space="0" w:color="auto"/>
              </w:divBdr>
            </w:div>
            <w:div w:id="21310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7166">
      <w:bodyDiv w:val="1"/>
      <w:marLeft w:val="0"/>
      <w:marRight w:val="0"/>
      <w:marTop w:val="0"/>
      <w:marBottom w:val="0"/>
      <w:divBdr>
        <w:top w:val="none" w:sz="0" w:space="0" w:color="auto"/>
        <w:left w:val="none" w:sz="0" w:space="0" w:color="auto"/>
        <w:bottom w:val="none" w:sz="0" w:space="0" w:color="auto"/>
        <w:right w:val="none" w:sz="0" w:space="0" w:color="auto"/>
      </w:divBdr>
      <w:divsChild>
        <w:div w:id="1925215109">
          <w:marLeft w:val="0"/>
          <w:marRight w:val="0"/>
          <w:marTop w:val="0"/>
          <w:marBottom w:val="0"/>
          <w:divBdr>
            <w:top w:val="none" w:sz="0" w:space="0" w:color="auto"/>
            <w:left w:val="none" w:sz="0" w:space="0" w:color="auto"/>
            <w:bottom w:val="none" w:sz="0" w:space="0" w:color="auto"/>
            <w:right w:val="none" w:sz="0" w:space="0" w:color="auto"/>
          </w:divBdr>
        </w:div>
      </w:divsChild>
    </w:div>
    <w:div w:id="1925919468">
      <w:bodyDiv w:val="1"/>
      <w:marLeft w:val="0"/>
      <w:marRight w:val="0"/>
      <w:marTop w:val="0"/>
      <w:marBottom w:val="0"/>
      <w:divBdr>
        <w:top w:val="none" w:sz="0" w:space="0" w:color="auto"/>
        <w:left w:val="none" w:sz="0" w:space="0" w:color="auto"/>
        <w:bottom w:val="none" w:sz="0" w:space="0" w:color="auto"/>
        <w:right w:val="none" w:sz="0" w:space="0" w:color="auto"/>
      </w:divBdr>
      <w:divsChild>
        <w:div w:id="1531340343">
          <w:marLeft w:val="0"/>
          <w:marRight w:val="0"/>
          <w:marTop w:val="0"/>
          <w:marBottom w:val="0"/>
          <w:divBdr>
            <w:top w:val="none" w:sz="0" w:space="0" w:color="auto"/>
            <w:left w:val="none" w:sz="0" w:space="0" w:color="auto"/>
            <w:bottom w:val="none" w:sz="0" w:space="0" w:color="auto"/>
            <w:right w:val="none" w:sz="0" w:space="0" w:color="auto"/>
          </w:divBdr>
          <w:divsChild>
            <w:div w:id="181212669">
              <w:marLeft w:val="0"/>
              <w:marRight w:val="0"/>
              <w:marTop w:val="0"/>
              <w:marBottom w:val="0"/>
              <w:divBdr>
                <w:top w:val="none" w:sz="0" w:space="0" w:color="auto"/>
                <w:left w:val="none" w:sz="0" w:space="0" w:color="auto"/>
                <w:bottom w:val="none" w:sz="0" w:space="0" w:color="auto"/>
                <w:right w:val="none" w:sz="0" w:space="0" w:color="auto"/>
              </w:divBdr>
            </w:div>
            <w:div w:id="244723764">
              <w:marLeft w:val="0"/>
              <w:marRight w:val="0"/>
              <w:marTop w:val="0"/>
              <w:marBottom w:val="0"/>
              <w:divBdr>
                <w:top w:val="none" w:sz="0" w:space="0" w:color="auto"/>
                <w:left w:val="none" w:sz="0" w:space="0" w:color="auto"/>
                <w:bottom w:val="none" w:sz="0" w:space="0" w:color="auto"/>
                <w:right w:val="none" w:sz="0" w:space="0" w:color="auto"/>
              </w:divBdr>
            </w:div>
            <w:div w:id="258031036">
              <w:marLeft w:val="0"/>
              <w:marRight w:val="0"/>
              <w:marTop w:val="0"/>
              <w:marBottom w:val="0"/>
              <w:divBdr>
                <w:top w:val="none" w:sz="0" w:space="0" w:color="auto"/>
                <w:left w:val="none" w:sz="0" w:space="0" w:color="auto"/>
                <w:bottom w:val="none" w:sz="0" w:space="0" w:color="auto"/>
                <w:right w:val="none" w:sz="0" w:space="0" w:color="auto"/>
              </w:divBdr>
            </w:div>
            <w:div w:id="421412510">
              <w:marLeft w:val="0"/>
              <w:marRight w:val="0"/>
              <w:marTop w:val="0"/>
              <w:marBottom w:val="0"/>
              <w:divBdr>
                <w:top w:val="none" w:sz="0" w:space="0" w:color="auto"/>
                <w:left w:val="none" w:sz="0" w:space="0" w:color="auto"/>
                <w:bottom w:val="none" w:sz="0" w:space="0" w:color="auto"/>
                <w:right w:val="none" w:sz="0" w:space="0" w:color="auto"/>
              </w:divBdr>
            </w:div>
            <w:div w:id="430273907">
              <w:marLeft w:val="0"/>
              <w:marRight w:val="0"/>
              <w:marTop w:val="0"/>
              <w:marBottom w:val="0"/>
              <w:divBdr>
                <w:top w:val="none" w:sz="0" w:space="0" w:color="auto"/>
                <w:left w:val="none" w:sz="0" w:space="0" w:color="auto"/>
                <w:bottom w:val="none" w:sz="0" w:space="0" w:color="auto"/>
                <w:right w:val="none" w:sz="0" w:space="0" w:color="auto"/>
              </w:divBdr>
            </w:div>
            <w:div w:id="431559842">
              <w:marLeft w:val="0"/>
              <w:marRight w:val="0"/>
              <w:marTop w:val="0"/>
              <w:marBottom w:val="0"/>
              <w:divBdr>
                <w:top w:val="none" w:sz="0" w:space="0" w:color="auto"/>
                <w:left w:val="none" w:sz="0" w:space="0" w:color="auto"/>
                <w:bottom w:val="none" w:sz="0" w:space="0" w:color="auto"/>
                <w:right w:val="none" w:sz="0" w:space="0" w:color="auto"/>
              </w:divBdr>
            </w:div>
            <w:div w:id="632366501">
              <w:marLeft w:val="0"/>
              <w:marRight w:val="0"/>
              <w:marTop w:val="0"/>
              <w:marBottom w:val="0"/>
              <w:divBdr>
                <w:top w:val="none" w:sz="0" w:space="0" w:color="auto"/>
                <w:left w:val="none" w:sz="0" w:space="0" w:color="auto"/>
                <w:bottom w:val="none" w:sz="0" w:space="0" w:color="auto"/>
                <w:right w:val="none" w:sz="0" w:space="0" w:color="auto"/>
              </w:divBdr>
            </w:div>
            <w:div w:id="1035158313">
              <w:marLeft w:val="0"/>
              <w:marRight w:val="0"/>
              <w:marTop w:val="0"/>
              <w:marBottom w:val="0"/>
              <w:divBdr>
                <w:top w:val="none" w:sz="0" w:space="0" w:color="auto"/>
                <w:left w:val="none" w:sz="0" w:space="0" w:color="auto"/>
                <w:bottom w:val="none" w:sz="0" w:space="0" w:color="auto"/>
                <w:right w:val="none" w:sz="0" w:space="0" w:color="auto"/>
              </w:divBdr>
            </w:div>
            <w:div w:id="1039744644">
              <w:marLeft w:val="0"/>
              <w:marRight w:val="0"/>
              <w:marTop w:val="0"/>
              <w:marBottom w:val="0"/>
              <w:divBdr>
                <w:top w:val="none" w:sz="0" w:space="0" w:color="auto"/>
                <w:left w:val="none" w:sz="0" w:space="0" w:color="auto"/>
                <w:bottom w:val="none" w:sz="0" w:space="0" w:color="auto"/>
                <w:right w:val="none" w:sz="0" w:space="0" w:color="auto"/>
              </w:divBdr>
            </w:div>
            <w:div w:id="1241259900">
              <w:marLeft w:val="0"/>
              <w:marRight w:val="0"/>
              <w:marTop w:val="0"/>
              <w:marBottom w:val="0"/>
              <w:divBdr>
                <w:top w:val="none" w:sz="0" w:space="0" w:color="auto"/>
                <w:left w:val="none" w:sz="0" w:space="0" w:color="auto"/>
                <w:bottom w:val="none" w:sz="0" w:space="0" w:color="auto"/>
                <w:right w:val="none" w:sz="0" w:space="0" w:color="auto"/>
              </w:divBdr>
            </w:div>
            <w:div w:id="1536890559">
              <w:marLeft w:val="0"/>
              <w:marRight w:val="0"/>
              <w:marTop w:val="0"/>
              <w:marBottom w:val="0"/>
              <w:divBdr>
                <w:top w:val="none" w:sz="0" w:space="0" w:color="auto"/>
                <w:left w:val="none" w:sz="0" w:space="0" w:color="auto"/>
                <w:bottom w:val="none" w:sz="0" w:space="0" w:color="auto"/>
                <w:right w:val="none" w:sz="0" w:space="0" w:color="auto"/>
              </w:divBdr>
            </w:div>
            <w:div w:id="1540507162">
              <w:marLeft w:val="0"/>
              <w:marRight w:val="0"/>
              <w:marTop w:val="0"/>
              <w:marBottom w:val="0"/>
              <w:divBdr>
                <w:top w:val="none" w:sz="0" w:space="0" w:color="auto"/>
                <w:left w:val="none" w:sz="0" w:space="0" w:color="auto"/>
                <w:bottom w:val="none" w:sz="0" w:space="0" w:color="auto"/>
                <w:right w:val="none" w:sz="0" w:space="0" w:color="auto"/>
              </w:divBdr>
            </w:div>
            <w:div w:id="1602372816">
              <w:marLeft w:val="0"/>
              <w:marRight w:val="0"/>
              <w:marTop w:val="0"/>
              <w:marBottom w:val="0"/>
              <w:divBdr>
                <w:top w:val="none" w:sz="0" w:space="0" w:color="auto"/>
                <w:left w:val="none" w:sz="0" w:space="0" w:color="auto"/>
                <w:bottom w:val="none" w:sz="0" w:space="0" w:color="auto"/>
                <w:right w:val="none" w:sz="0" w:space="0" w:color="auto"/>
              </w:divBdr>
            </w:div>
            <w:div w:id="1658916484">
              <w:marLeft w:val="0"/>
              <w:marRight w:val="0"/>
              <w:marTop w:val="0"/>
              <w:marBottom w:val="0"/>
              <w:divBdr>
                <w:top w:val="none" w:sz="0" w:space="0" w:color="auto"/>
                <w:left w:val="none" w:sz="0" w:space="0" w:color="auto"/>
                <w:bottom w:val="none" w:sz="0" w:space="0" w:color="auto"/>
                <w:right w:val="none" w:sz="0" w:space="0" w:color="auto"/>
              </w:divBdr>
            </w:div>
            <w:div w:id="1718551673">
              <w:marLeft w:val="0"/>
              <w:marRight w:val="0"/>
              <w:marTop w:val="0"/>
              <w:marBottom w:val="0"/>
              <w:divBdr>
                <w:top w:val="none" w:sz="0" w:space="0" w:color="auto"/>
                <w:left w:val="none" w:sz="0" w:space="0" w:color="auto"/>
                <w:bottom w:val="none" w:sz="0" w:space="0" w:color="auto"/>
                <w:right w:val="none" w:sz="0" w:space="0" w:color="auto"/>
              </w:divBdr>
            </w:div>
            <w:div w:id="1797941117">
              <w:marLeft w:val="0"/>
              <w:marRight w:val="0"/>
              <w:marTop w:val="0"/>
              <w:marBottom w:val="0"/>
              <w:divBdr>
                <w:top w:val="none" w:sz="0" w:space="0" w:color="auto"/>
                <w:left w:val="none" w:sz="0" w:space="0" w:color="auto"/>
                <w:bottom w:val="none" w:sz="0" w:space="0" w:color="auto"/>
                <w:right w:val="none" w:sz="0" w:space="0" w:color="auto"/>
              </w:divBdr>
            </w:div>
            <w:div w:id="1883203822">
              <w:marLeft w:val="0"/>
              <w:marRight w:val="0"/>
              <w:marTop w:val="0"/>
              <w:marBottom w:val="0"/>
              <w:divBdr>
                <w:top w:val="none" w:sz="0" w:space="0" w:color="auto"/>
                <w:left w:val="none" w:sz="0" w:space="0" w:color="auto"/>
                <w:bottom w:val="none" w:sz="0" w:space="0" w:color="auto"/>
                <w:right w:val="none" w:sz="0" w:space="0" w:color="auto"/>
              </w:divBdr>
            </w:div>
            <w:div w:id="2012676707">
              <w:marLeft w:val="0"/>
              <w:marRight w:val="0"/>
              <w:marTop w:val="0"/>
              <w:marBottom w:val="0"/>
              <w:divBdr>
                <w:top w:val="none" w:sz="0" w:space="0" w:color="auto"/>
                <w:left w:val="none" w:sz="0" w:space="0" w:color="auto"/>
                <w:bottom w:val="none" w:sz="0" w:space="0" w:color="auto"/>
                <w:right w:val="none" w:sz="0" w:space="0" w:color="auto"/>
              </w:divBdr>
            </w:div>
            <w:div w:id="2025402721">
              <w:marLeft w:val="0"/>
              <w:marRight w:val="0"/>
              <w:marTop w:val="0"/>
              <w:marBottom w:val="0"/>
              <w:divBdr>
                <w:top w:val="none" w:sz="0" w:space="0" w:color="auto"/>
                <w:left w:val="none" w:sz="0" w:space="0" w:color="auto"/>
                <w:bottom w:val="none" w:sz="0" w:space="0" w:color="auto"/>
                <w:right w:val="none" w:sz="0" w:space="0" w:color="auto"/>
              </w:divBdr>
            </w:div>
            <w:div w:id="2111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4286">
      <w:bodyDiv w:val="1"/>
      <w:marLeft w:val="0"/>
      <w:marRight w:val="0"/>
      <w:marTop w:val="0"/>
      <w:marBottom w:val="0"/>
      <w:divBdr>
        <w:top w:val="none" w:sz="0" w:space="0" w:color="auto"/>
        <w:left w:val="none" w:sz="0" w:space="0" w:color="auto"/>
        <w:bottom w:val="none" w:sz="0" w:space="0" w:color="auto"/>
        <w:right w:val="none" w:sz="0" w:space="0" w:color="auto"/>
      </w:divBdr>
      <w:divsChild>
        <w:div w:id="102194923">
          <w:marLeft w:val="0"/>
          <w:marRight w:val="0"/>
          <w:marTop w:val="0"/>
          <w:marBottom w:val="0"/>
          <w:divBdr>
            <w:top w:val="none" w:sz="0" w:space="0" w:color="auto"/>
            <w:left w:val="none" w:sz="0" w:space="0" w:color="auto"/>
            <w:bottom w:val="none" w:sz="0" w:space="0" w:color="auto"/>
            <w:right w:val="none" w:sz="0" w:space="0" w:color="auto"/>
          </w:divBdr>
        </w:div>
      </w:divsChild>
    </w:div>
    <w:div w:id="2002351215">
      <w:bodyDiv w:val="1"/>
      <w:marLeft w:val="0"/>
      <w:marRight w:val="0"/>
      <w:marTop w:val="0"/>
      <w:marBottom w:val="0"/>
      <w:divBdr>
        <w:top w:val="none" w:sz="0" w:space="0" w:color="auto"/>
        <w:left w:val="none" w:sz="0" w:space="0" w:color="auto"/>
        <w:bottom w:val="none" w:sz="0" w:space="0" w:color="auto"/>
        <w:right w:val="none" w:sz="0" w:space="0" w:color="auto"/>
      </w:divBdr>
      <w:divsChild>
        <w:div w:id="247933905">
          <w:marLeft w:val="0"/>
          <w:marRight w:val="0"/>
          <w:marTop w:val="0"/>
          <w:marBottom w:val="0"/>
          <w:divBdr>
            <w:top w:val="none" w:sz="0" w:space="0" w:color="auto"/>
            <w:left w:val="none" w:sz="0" w:space="0" w:color="auto"/>
            <w:bottom w:val="none" w:sz="0" w:space="0" w:color="auto"/>
            <w:right w:val="none" w:sz="0" w:space="0" w:color="auto"/>
          </w:divBdr>
        </w:div>
      </w:divsChild>
    </w:div>
    <w:div w:id="2131044209">
      <w:bodyDiv w:val="1"/>
      <w:marLeft w:val="0"/>
      <w:marRight w:val="0"/>
      <w:marTop w:val="0"/>
      <w:marBottom w:val="0"/>
      <w:divBdr>
        <w:top w:val="none" w:sz="0" w:space="0" w:color="auto"/>
        <w:left w:val="none" w:sz="0" w:space="0" w:color="auto"/>
        <w:bottom w:val="none" w:sz="0" w:space="0" w:color="auto"/>
        <w:right w:val="none" w:sz="0" w:space="0" w:color="auto"/>
      </w:divBdr>
      <w:divsChild>
        <w:div w:id="205206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D0D5-2B33-4261-8708-B74DDECF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1-Defina que es auditoría administrativa</vt:lpstr>
    </vt:vector>
  </TitlesOfParts>
  <Company>Hewlett-Packard</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1-Defina que es auditoría administrativa</dc:title>
  <dc:subject/>
  <dc:creator>Julio Aguirre</dc:creator>
  <cp:keywords/>
  <cp:lastModifiedBy>silgivar</cp:lastModifiedBy>
  <cp:revision>2</cp:revision>
  <cp:lastPrinted>2011-01-30T17:41:00Z</cp:lastPrinted>
  <dcterms:created xsi:type="dcterms:W3CDTF">2011-03-22T18:09:00Z</dcterms:created>
  <dcterms:modified xsi:type="dcterms:W3CDTF">2011-03-22T18:09:00Z</dcterms:modified>
</cp:coreProperties>
</file>