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8B" w:rsidRPr="005B25C8" w:rsidRDefault="008B098B" w:rsidP="00C73E0D">
      <w:pPr>
        <w:pStyle w:val="Ttulo"/>
        <w:pBdr>
          <w:top w:val="single" w:sz="4" w:space="0" w:color="auto"/>
          <w:left w:val="single" w:sz="4" w:space="4" w:color="auto"/>
          <w:bottom w:val="single" w:sz="4" w:space="1" w:color="auto"/>
          <w:right w:val="single" w:sz="4" w:space="1" w:color="auto"/>
        </w:pBdr>
        <w:tabs>
          <w:tab w:val="left" w:pos="9639"/>
        </w:tabs>
        <w:ind w:left="-567" w:right="141"/>
        <w:rPr>
          <w:rFonts w:ascii="Calibri" w:hAnsi="Calibri" w:cs="Arial"/>
          <w:sz w:val="20"/>
        </w:rPr>
      </w:pPr>
      <w:r w:rsidRPr="005B25C8">
        <w:rPr>
          <w:rFonts w:ascii="Calibri" w:hAnsi="Calibri" w:cs="Arial"/>
          <w:sz w:val="20"/>
        </w:rPr>
        <w:t>ESCUELA SUPERIOR POLITÉCNICA DEL LITORAL</w:t>
      </w:r>
    </w:p>
    <w:p w:rsidR="008B098B" w:rsidRPr="005B25C8" w:rsidRDefault="008B098B" w:rsidP="00C73E0D">
      <w:pPr>
        <w:pBdr>
          <w:top w:val="single" w:sz="4" w:space="0" w:color="auto"/>
          <w:left w:val="single" w:sz="4" w:space="4" w:color="auto"/>
          <w:bottom w:val="single" w:sz="4" w:space="1" w:color="auto"/>
          <w:right w:val="single" w:sz="4" w:space="1" w:color="auto"/>
        </w:pBdr>
        <w:tabs>
          <w:tab w:val="left" w:pos="9639"/>
        </w:tabs>
        <w:ind w:left="-567" w:right="141"/>
        <w:jc w:val="center"/>
        <w:rPr>
          <w:rFonts w:ascii="Calibri" w:hAnsi="Calibri" w:cs="Arial"/>
          <w:b/>
        </w:rPr>
      </w:pPr>
      <w:r w:rsidRPr="005B25C8">
        <w:rPr>
          <w:rFonts w:ascii="Calibri" w:hAnsi="Calibri" w:cs="Arial"/>
          <w:b/>
        </w:rPr>
        <w:t>INSTITUTO DE CIENCIAS MATEMÁTICAS</w:t>
      </w:r>
    </w:p>
    <w:p w:rsidR="008B098B" w:rsidRPr="005B25C8" w:rsidRDefault="00B81372" w:rsidP="00C73E0D">
      <w:pPr>
        <w:pStyle w:val="Ttulo2"/>
        <w:pBdr>
          <w:top w:val="single" w:sz="4" w:space="0" w:color="auto"/>
          <w:left w:val="single" w:sz="4" w:space="4" w:color="auto"/>
          <w:bottom w:val="single" w:sz="4" w:space="1" w:color="auto"/>
          <w:right w:val="single" w:sz="4" w:space="1" w:color="auto"/>
        </w:pBdr>
        <w:tabs>
          <w:tab w:val="left" w:pos="9639"/>
        </w:tabs>
        <w:ind w:left="-567" w:right="141"/>
        <w:rPr>
          <w:rFonts w:ascii="Calibri" w:hAnsi="Calibri" w:cs="Arial"/>
          <w:sz w:val="20"/>
        </w:rPr>
      </w:pPr>
      <w:r>
        <w:rPr>
          <w:rFonts w:ascii="Calibri" w:hAnsi="Calibri" w:cs="Arial"/>
          <w:sz w:val="20"/>
        </w:rPr>
        <w:t xml:space="preserve">INGENIERÍA EN </w:t>
      </w:r>
      <w:r w:rsidR="008B098B" w:rsidRPr="005B25C8">
        <w:rPr>
          <w:rFonts w:ascii="Calibri" w:hAnsi="Calibri" w:cs="Arial"/>
          <w:sz w:val="20"/>
        </w:rPr>
        <w:t xml:space="preserve">AUDITORIA Y CONTADURÍA PÚBLICA AUTORIZADA </w:t>
      </w:r>
    </w:p>
    <w:p w:rsidR="008B098B" w:rsidRPr="005B25C8" w:rsidRDefault="008B098B" w:rsidP="00197FF5">
      <w:pPr>
        <w:tabs>
          <w:tab w:val="left" w:pos="9356"/>
        </w:tabs>
        <w:ind w:left="-567" w:right="141"/>
        <w:jc w:val="both"/>
        <w:rPr>
          <w:rFonts w:ascii="Calibri" w:hAnsi="Calibri" w:cs="Arial"/>
          <w:b/>
        </w:rPr>
      </w:pPr>
    </w:p>
    <w:p w:rsidR="008B098B" w:rsidRPr="005B25C8" w:rsidRDefault="008B098B" w:rsidP="00C73E0D">
      <w:pPr>
        <w:pBdr>
          <w:top w:val="single" w:sz="4" w:space="2" w:color="auto"/>
          <w:left w:val="single" w:sz="4" w:space="4" w:color="auto"/>
          <w:bottom w:val="single" w:sz="4" w:space="1" w:color="auto"/>
          <w:right w:val="single" w:sz="4" w:space="0" w:color="auto"/>
        </w:pBdr>
        <w:tabs>
          <w:tab w:val="left" w:pos="9639"/>
        </w:tabs>
        <w:ind w:left="-567" w:right="141"/>
        <w:jc w:val="both"/>
        <w:rPr>
          <w:rFonts w:ascii="Calibri" w:hAnsi="Calibri" w:cs="Arial"/>
          <w:b/>
        </w:rPr>
      </w:pPr>
      <w:r w:rsidRPr="005B25C8">
        <w:rPr>
          <w:rFonts w:ascii="Calibri" w:hAnsi="Calibri" w:cs="Arial"/>
          <w:b/>
        </w:rPr>
        <w:t xml:space="preserve">EXAMEN  </w:t>
      </w:r>
      <w:r w:rsidR="00F1270E">
        <w:rPr>
          <w:rFonts w:ascii="Calibri" w:hAnsi="Calibri" w:cs="Arial"/>
          <w:b/>
        </w:rPr>
        <w:t xml:space="preserve">MEJORAMIENTTO                  </w:t>
      </w:r>
      <w:r w:rsidRPr="005B25C8">
        <w:rPr>
          <w:rFonts w:ascii="Calibri" w:hAnsi="Calibri" w:cs="Arial"/>
        </w:rPr>
        <w:t xml:space="preserve"> </w:t>
      </w:r>
      <w:r w:rsidR="00197FF5" w:rsidRPr="005B25C8">
        <w:rPr>
          <w:rFonts w:ascii="Calibri" w:hAnsi="Calibri" w:cs="Arial"/>
        </w:rPr>
        <w:t xml:space="preserve">    </w:t>
      </w:r>
      <w:r w:rsidRPr="005B25C8">
        <w:rPr>
          <w:rFonts w:ascii="Calibri" w:hAnsi="Calibri" w:cs="Arial"/>
        </w:rPr>
        <w:t xml:space="preserve"> </w:t>
      </w:r>
      <w:r w:rsidR="00343F43" w:rsidRPr="005B25C8">
        <w:rPr>
          <w:rFonts w:ascii="Calibri" w:hAnsi="Calibri" w:cs="Arial"/>
        </w:rPr>
        <w:t xml:space="preserve">          </w:t>
      </w:r>
      <w:r w:rsidR="005B25C8" w:rsidRPr="005B25C8">
        <w:rPr>
          <w:rFonts w:ascii="Calibri" w:hAnsi="Calibri" w:cs="Arial"/>
        </w:rPr>
        <w:t xml:space="preserve">   </w:t>
      </w:r>
      <w:r w:rsidRPr="005B25C8">
        <w:rPr>
          <w:rFonts w:ascii="Calibri" w:hAnsi="Calibri" w:cs="Arial"/>
          <w:b/>
        </w:rPr>
        <w:t>MATERIA</w:t>
      </w:r>
      <w:r w:rsidRPr="005B25C8">
        <w:rPr>
          <w:rFonts w:ascii="Calibri" w:hAnsi="Calibri" w:cs="Arial"/>
        </w:rPr>
        <w:t xml:space="preserve">: </w:t>
      </w:r>
      <w:r w:rsidRPr="005B25C8">
        <w:rPr>
          <w:rFonts w:ascii="Calibri" w:hAnsi="Calibri" w:cs="Arial"/>
          <w:b/>
        </w:rPr>
        <w:t xml:space="preserve">FUNDAMENTOS DE AUDITORIA </w:t>
      </w:r>
    </w:p>
    <w:p w:rsidR="008B098B" w:rsidRPr="005B25C8" w:rsidRDefault="008B098B" w:rsidP="00C73E0D">
      <w:pPr>
        <w:pBdr>
          <w:top w:val="single" w:sz="4" w:space="2" w:color="auto"/>
          <w:left w:val="single" w:sz="4" w:space="4" w:color="auto"/>
          <w:bottom w:val="single" w:sz="4" w:space="1" w:color="auto"/>
          <w:right w:val="single" w:sz="4" w:space="0" w:color="auto"/>
        </w:pBdr>
        <w:tabs>
          <w:tab w:val="left" w:pos="9639"/>
        </w:tabs>
        <w:ind w:left="-567" w:right="141"/>
        <w:jc w:val="both"/>
        <w:rPr>
          <w:rFonts w:ascii="Calibri" w:hAnsi="Calibri" w:cs="Arial"/>
        </w:rPr>
      </w:pPr>
      <w:r w:rsidRPr="005B25C8">
        <w:rPr>
          <w:rFonts w:ascii="Calibri" w:hAnsi="Calibri" w:cs="Arial"/>
          <w:b/>
        </w:rPr>
        <w:t xml:space="preserve">FECHA: </w:t>
      </w:r>
      <w:r w:rsidR="00197FF5" w:rsidRPr="005B25C8">
        <w:rPr>
          <w:rFonts w:ascii="Calibri" w:hAnsi="Calibri" w:cs="Arial"/>
          <w:b/>
        </w:rPr>
        <w:t xml:space="preserve">    </w:t>
      </w:r>
      <w:r w:rsidR="00686EFC">
        <w:rPr>
          <w:rFonts w:ascii="Calibri" w:hAnsi="Calibri" w:cs="Arial"/>
          <w:b/>
        </w:rPr>
        <w:t xml:space="preserve">Febrero 17 de </w:t>
      </w:r>
      <w:r w:rsidR="005B25C8" w:rsidRPr="005B25C8">
        <w:rPr>
          <w:rFonts w:ascii="Calibri" w:hAnsi="Calibri" w:cs="Arial"/>
          <w:b/>
        </w:rPr>
        <w:t xml:space="preserve"> </w:t>
      </w:r>
      <w:r w:rsidRPr="005B25C8">
        <w:rPr>
          <w:rFonts w:ascii="Calibri" w:hAnsi="Calibri" w:cs="Arial"/>
          <w:b/>
        </w:rPr>
        <w:t>de 201</w:t>
      </w:r>
      <w:r w:rsidR="00686EFC">
        <w:rPr>
          <w:rFonts w:ascii="Calibri" w:hAnsi="Calibri" w:cs="Arial"/>
          <w:b/>
        </w:rPr>
        <w:t>1</w:t>
      </w:r>
      <w:r w:rsidRPr="005B25C8">
        <w:rPr>
          <w:rFonts w:ascii="Calibri" w:hAnsi="Calibri" w:cs="Arial"/>
          <w:b/>
        </w:rPr>
        <w:t xml:space="preserve">   </w:t>
      </w:r>
      <w:r w:rsidR="00197FF5" w:rsidRPr="005B25C8">
        <w:rPr>
          <w:rFonts w:ascii="Calibri" w:hAnsi="Calibri" w:cs="Arial"/>
          <w:b/>
        </w:rPr>
        <w:t xml:space="preserve"> </w:t>
      </w:r>
      <w:r w:rsidRPr="005B25C8">
        <w:rPr>
          <w:rFonts w:ascii="Calibri" w:hAnsi="Calibri" w:cs="Arial"/>
          <w:b/>
        </w:rPr>
        <w:t xml:space="preserve"> </w:t>
      </w:r>
      <w:r w:rsidR="00343F43" w:rsidRPr="005B25C8">
        <w:rPr>
          <w:rFonts w:ascii="Calibri" w:hAnsi="Calibri" w:cs="Arial"/>
          <w:b/>
        </w:rPr>
        <w:t xml:space="preserve">  </w:t>
      </w:r>
      <w:r w:rsidR="00F1270E">
        <w:rPr>
          <w:rFonts w:ascii="Calibri" w:hAnsi="Calibri" w:cs="Arial"/>
          <w:b/>
        </w:rPr>
        <w:t xml:space="preserve">               </w:t>
      </w:r>
      <w:r w:rsidR="00686EFC">
        <w:rPr>
          <w:rFonts w:ascii="Calibri" w:hAnsi="Calibri" w:cs="Arial"/>
          <w:b/>
        </w:rPr>
        <w:t xml:space="preserve"> </w:t>
      </w:r>
      <w:r w:rsidR="00F1270E">
        <w:rPr>
          <w:rFonts w:ascii="Calibri" w:hAnsi="Calibri" w:cs="Arial"/>
          <w:b/>
        </w:rPr>
        <w:t xml:space="preserve">     </w:t>
      </w:r>
      <w:r w:rsidRPr="005B25C8">
        <w:rPr>
          <w:rFonts w:ascii="Calibri" w:hAnsi="Calibri" w:cs="Arial"/>
          <w:b/>
        </w:rPr>
        <w:t>ALUMNO</w:t>
      </w:r>
      <w:r w:rsidRPr="005B25C8">
        <w:rPr>
          <w:rFonts w:ascii="Calibri" w:hAnsi="Calibri" w:cs="Arial"/>
        </w:rPr>
        <w:t>: ...................................................</w:t>
      </w:r>
    </w:p>
    <w:p w:rsidR="00686EFC" w:rsidRPr="001E43BB" w:rsidRDefault="00686EFC" w:rsidP="00686EFC">
      <w:pPr>
        <w:ind w:left="-567" w:right="141"/>
        <w:jc w:val="both"/>
        <w:rPr>
          <w:rFonts w:ascii="Arial" w:hAnsi="Arial" w:cs="Arial"/>
          <w:b/>
        </w:rPr>
      </w:pPr>
    </w:p>
    <w:p w:rsidR="00686EFC" w:rsidRPr="00772CE4" w:rsidRDefault="00686EFC" w:rsidP="00772CE4">
      <w:pPr>
        <w:ind w:left="-567" w:right="141"/>
        <w:jc w:val="both"/>
        <w:rPr>
          <w:rFonts w:ascii="Arial" w:hAnsi="Arial" w:cs="Arial"/>
        </w:rPr>
      </w:pPr>
      <w:r w:rsidRPr="00772CE4">
        <w:rPr>
          <w:rFonts w:ascii="Arial" w:hAnsi="Arial" w:cs="Arial"/>
          <w:b/>
        </w:rPr>
        <w:t xml:space="preserve">TEMA  1   </w:t>
      </w:r>
      <w:r w:rsidRPr="00772CE4">
        <w:rPr>
          <w:rFonts w:ascii="Arial" w:hAnsi="Arial" w:cs="Arial"/>
        </w:rPr>
        <w:t>(10 puntos)</w:t>
      </w:r>
    </w:p>
    <w:p w:rsidR="00686EFC" w:rsidRPr="00772CE4" w:rsidRDefault="00686EFC" w:rsidP="00772CE4">
      <w:pPr>
        <w:ind w:left="-567" w:right="141"/>
        <w:jc w:val="both"/>
        <w:rPr>
          <w:rFonts w:ascii="Arial" w:hAnsi="Arial" w:cs="Arial"/>
        </w:rPr>
      </w:pPr>
      <w:r w:rsidRPr="00772CE4">
        <w:rPr>
          <w:rFonts w:ascii="Arial" w:hAnsi="Arial" w:cs="Arial"/>
        </w:rPr>
        <w:t xml:space="preserve">Defina qué es auditoria y cuál es el objetivo de la auditoría financiera </w:t>
      </w:r>
    </w:p>
    <w:p w:rsidR="00686EFC" w:rsidRPr="00772CE4" w:rsidRDefault="00686EFC" w:rsidP="00772CE4">
      <w:pPr>
        <w:ind w:left="-567" w:right="141"/>
        <w:jc w:val="both"/>
        <w:rPr>
          <w:rFonts w:ascii="Arial" w:hAnsi="Arial" w:cs="Arial"/>
        </w:rPr>
      </w:pPr>
    </w:p>
    <w:p w:rsidR="00686EFC" w:rsidRPr="00772CE4" w:rsidRDefault="00686EFC" w:rsidP="00772CE4">
      <w:pPr>
        <w:ind w:left="-567" w:right="141"/>
        <w:jc w:val="both"/>
        <w:rPr>
          <w:rFonts w:ascii="Arial" w:hAnsi="Arial" w:cs="Arial"/>
        </w:rPr>
      </w:pPr>
      <w:r w:rsidRPr="00772CE4">
        <w:rPr>
          <w:rFonts w:ascii="Arial" w:hAnsi="Arial" w:cs="Arial"/>
          <w:b/>
        </w:rPr>
        <w:t xml:space="preserve">TEMA  </w:t>
      </w:r>
      <w:r w:rsidR="006A3BD7" w:rsidRPr="00772CE4">
        <w:rPr>
          <w:rFonts w:ascii="Arial" w:hAnsi="Arial" w:cs="Arial"/>
          <w:b/>
        </w:rPr>
        <w:t>2</w:t>
      </w:r>
      <w:r w:rsidRPr="00772CE4">
        <w:rPr>
          <w:rFonts w:ascii="Arial" w:hAnsi="Arial" w:cs="Arial"/>
        </w:rPr>
        <w:t xml:space="preserve">   (10 puntos)</w:t>
      </w:r>
    </w:p>
    <w:p w:rsidR="00686EFC" w:rsidRPr="00772CE4" w:rsidRDefault="00686EFC" w:rsidP="00772CE4">
      <w:pPr>
        <w:tabs>
          <w:tab w:val="left" w:pos="9000"/>
        </w:tabs>
        <w:ind w:left="-567" w:right="141"/>
        <w:jc w:val="both"/>
        <w:rPr>
          <w:rFonts w:ascii="Arial" w:hAnsi="Arial" w:cs="Arial"/>
        </w:rPr>
      </w:pPr>
      <w:r w:rsidRPr="00772CE4">
        <w:rPr>
          <w:rFonts w:ascii="Arial" w:hAnsi="Arial" w:cs="Arial"/>
        </w:rPr>
        <w:t xml:space="preserve">El aporte del auditor es dar credibilidad a la información y que merezca la confianza de los extraños  que utilizan la información para tomar decisiones en una empresa, por ejemplo para invertir o no. Mencione por lo menos cinco de los usuarios de una auditoría financiera:  </w:t>
      </w:r>
    </w:p>
    <w:p w:rsidR="00686EFC" w:rsidRPr="00772CE4" w:rsidRDefault="00686EFC" w:rsidP="00772CE4">
      <w:pPr>
        <w:tabs>
          <w:tab w:val="left" w:pos="9000"/>
        </w:tabs>
        <w:ind w:left="-567" w:right="141"/>
        <w:jc w:val="both"/>
        <w:rPr>
          <w:rFonts w:ascii="Arial" w:hAnsi="Arial" w:cs="Arial"/>
        </w:rPr>
      </w:pPr>
    </w:p>
    <w:p w:rsidR="00686EFC" w:rsidRPr="00772CE4" w:rsidRDefault="00686EFC" w:rsidP="00772CE4">
      <w:pPr>
        <w:tabs>
          <w:tab w:val="left" w:pos="9000"/>
        </w:tabs>
        <w:ind w:left="-567" w:right="141"/>
        <w:jc w:val="both"/>
        <w:rPr>
          <w:rFonts w:ascii="Arial" w:hAnsi="Arial" w:cs="Arial"/>
        </w:rPr>
      </w:pPr>
      <w:r w:rsidRPr="00772CE4">
        <w:rPr>
          <w:rFonts w:ascii="Arial" w:hAnsi="Arial" w:cs="Arial"/>
          <w:b/>
        </w:rPr>
        <w:t xml:space="preserve">TEMA  </w:t>
      </w:r>
      <w:r w:rsidR="006A3BD7" w:rsidRPr="00772CE4">
        <w:rPr>
          <w:rFonts w:ascii="Arial" w:hAnsi="Arial" w:cs="Arial"/>
          <w:b/>
        </w:rPr>
        <w:t>3</w:t>
      </w:r>
      <w:r w:rsidRPr="00772CE4">
        <w:rPr>
          <w:rFonts w:ascii="Arial" w:hAnsi="Arial" w:cs="Arial"/>
        </w:rPr>
        <w:t xml:space="preserve"> (10 puntos)</w:t>
      </w:r>
    </w:p>
    <w:p w:rsidR="00686EFC" w:rsidRPr="00772CE4" w:rsidRDefault="00686EFC" w:rsidP="00772CE4">
      <w:pPr>
        <w:tabs>
          <w:tab w:val="left" w:pos="9000"/>
        </w:tabs>
        <w:ind w:left="-567" w:right="141"/>
        <w:jc w:val="both"/>
        <w:rPr>
          <w:rFonts w:ascii="Arial" w:hAnsi="Arial" w:cs="Arial"/>
        </w:rPr>
      </w:pPr>
      <w:r w:rsidRPr="00772CE4">
        <w:rPr>
          <w:rFonts w:ascii="Arial" w:hAnsi="Arial" w:cs="Arial"/>
        </w:rPr>
        <w:t xml:space="preserve">Seleccione la mejor respuesta a los siguientes enunciados </w:t>
      </w:r>
    </w:p>
    <w:p w:rsidR="00686EFC" w:rsidRPr="00772CE4" w:rsidRDefault="00686EFC" w:rsidP="00772CE4">
      <w:pPr>
        <w:tabs>
          <w:tab w:val="left" w:pos="9000"/>
        </w:tabs>
        <w:ind w:left="-567" w:right="141"/>
        <w:jc w:val="both"/>
        <w:rPr>
          <w:rFonts w:ascii="Arial" w:hAnsi="Arial" w:cs="Arial"/>
          <w:u w:val="single"/>
        </w:rPr>
      </w:pPr>
    </w:p>
    <w:p w:rsidR="00686EFC" w:rsidRPr="00772CE4" w:rsidRDefault="00686EFC" w:rsidP="00772CE4">
      <w:pPr>
        <w:tabs>
          <w:tab w:val="left" w:pos="9000"/>
        </w:tabs>
        <w:ind w:left="-567" w:right="141"/>
        <w:jc w:val="both"/>
        <w:rPr>
          <w:rFonts w:ascii="Arial" w:hAnsi="Arial" w:cs="Arial"/>
          <w:u w:val="single"/>
        </w:rPr>
      </w:pPr>
      <w:r w:rsidRPr="00772CE4">
        <w:rPr>
          <w:rFonts w:ascii="Arial" w:hAnsi="Arial" w:cs="Arial"/>
          <w:u w:val="single"/>
        </w:rPr>
        <w:t>a) El grupo de las normas de ejecución del trabajo pueden resumirse así:</w:t>
      </w:r>
    </w:p>
    <w:p w:rsidR="00686EFC" w:rsidRPr="00772CE4" w:rsidRDefault="00686EFC" w:rsidP="00772CE4">
      <w:pPr>
        <w:tabs>
          <w:tab w:val="left" w:pos="9000"/>
        </w:tabs>
        <w:ind w:left="-567" w:right="141"/>
        <w:jc w:val="both"/>
        <w:rPr>
          <w:rFonts w:ascii="Arial" w:hAnsi="Arial" w:cs="Arial"/>
        </w:rPr>
      </w:pPr>
    </w:p>
    <w:p w:rsidR="00686EFC" w:rsidRPr="00772CE4" w:rsidRDefault="00686EFC" w:rsidP="00772CE4">
      <w:pPr>
        <w:tabs>
          <w:tab w:val="left" w:pos="9000"/>
        </w:tabs>
        <w:ind w:left="-567" w:right="141"/>
        <w:jc w:val="both"/>
        <w:rPr>
          <w:rFonts w:ascii="Arial" w:hAnsi="Arial" w:cs="Arial"/>
        </w:rPr>
      </w:pPr>
      <w:r w:rsidRPr="00772CE4">
        <w:rPr>
          <w:rFonts w:ascii="Arial" w:hAnsi="Arial" w:cs="Arial"/>
        </w:rPr>
        <w:t>1) La necesidad de mantener la independencia  en las actitudes mentales durante la auditoria</w:t>
      </w:r>
    </w:p>
    <w:p w:rsidR="00686EFC" w:rsidRPr="00772CE4" w:rsidRDefault="00686EFC" w:rsidP="00772CE4">
      <w:pPr>
        <w:tabs>
          <w:tab w:val="left" w:pos="9000"/>
        </w:tabs>
        <w:ind w:left="-567" w:right="141"/>
        <w:jc w:val="both"/>
        <w:rPr>
          <w:rFonts w:ascii="Arial" w:hAnsi="Arial" w:cs="Arial"/>
        </w:rPr>
      </w:pPr>
      <w:r w:rsidRPr="00772CE4">
        <w:rPr>
          <w:rFonts w:ascii="Arial" w:hAnsi="Arial" w:cs="Arial"/>
        </w:rPr>
        <w:t xml:space="preserve">2) Los criterios para planear la auditoria y para obtener evidencia </w:t>
      </w:r>
    </w:p>
    <w:p w:rsidR="00686EFC" w:rsidRPr="00772CE4" w:rsidRDefault="00686EFC" w:rsidP="00772CE4">
      <w:pPr>
        <w:tabs>
          <w:tab w:val="left" w:pos="9000"/>
        </w:tabs>
        <w:ind w:left="-567" w:right="141"/>
        <w:jc w:val="both"/>
        <w:rPr>
          <w:rFonts w:ascii="Arial" w:hAnsi="Arial" w:cs="Arial"/>
        </w:rPr>
      </w:pPr>
      <w:r w:rsidRPr="00772CE4">
        <w:rPr>
          <w:rFonts w:ascii="Arial" w:hAnsi="Arial" w:cs="Arial"/>
        </w:rPr>
        <w:t>3) Los criterios del contenido del informe de los auditores sobre los estados financieros</w:t>
      </w:r>
    </w:p>
    <w:p w:rsidR="00686EFC" w:rsidRPr="00772CE4" w:rsidRDefault="00686EFC" w:rsidP="00772CE4">
      <w:pPr>
        <w:tabs>
          <w:tab w:val="left" w:pos="9000"/>
        </w:tabs>
        <w:ind w:left="-567" w:right="141"/>
        <w:jc w:val="both"/>
        <w:rPr>
          <w:rFonts w:ascii="Arial" w:hAnsi="Arial" w:cs="Arial"/>
        </w:rPr>
      </w:pPr>
      <w:r w:rsidRPr="00772CE4">
        <w:rPr>
          <w:rFonts w:ascii="Arial" w:hAnsi="Arial" w:cs="Arial"/>
        </w:rPr>
        <w:t>4) La competencia, la independencia  y el rigor profesional que debe ejercerse al practicar una auditoria</w:t>
      </w:r>
    </w:p>
    <w:p w:rsidR="00686EFC" w:rsidRPr="00772CE4" w:rsidRDefault="00686EFC" w:rsidP="00772CE4">
      <w:pPr>
        <w:tabs>
          <w:tab w:val="left" w:pos="9000"/>
        </w:tabs>
        <w:ind w:left="-567" w:right="141"/>
        <w:jc w:val="both"/>
        <w:rPr>
          <w:rFonts w:ascii="Arial" w:hAnsi="Arial" w:cs="Arial"/>
        </w:rPr>
      </w:pPr>
    </w:p>
    <w:p w:rsidR="00686EFC" w:rsidRPr="00772CE4" w:rsidRDefault="00686EFC" w:rsidP="00772CE4">
      <w:pPr>
        <w:tabs>
          <w:tab w:val="left" w:pos="9000"/>
        </w:tabs>
        <w:ind w:left="-567" w:right="141"/>
        <w:jc w:val="both"/>
        <w:rPr>
          <w:rFonts w:ascii="Arial" w:hAnsi="Arial" w:cs="Arial"/>
          <w:u w:val="single"/>
        </w:rPr>
      </w:pPr>
      <w:r w:rsidRPr="00772CE4">
        <w:rPr>
          <w:rFonts w:ascii="Arial" w:hAnsi="Arial" w:cs="Arial"/>
        </w:rPr>
        <w:t>b</w:t>
      </w:r>
      <w:r w:rsidRPr="00772CE4">
        <w:rPr>
          <w:rFonts w:ascii="Arial" w:hAnsi="Arial" w:cs="Arial"/>
          <w:u w:val="single"/>
        </w:rPr>
        <w:t>) El grupo general de las normas de auditoría generalmente aceptadas requiere que:</w:t>
      </w:r>
    </w:p>
    <w:p w:rsidR="00686EFC" w:rsidRPr="00772CE4" w:rsidRDefault="00686EFC" w:rsidP="00772CE4">
      <w:pPr>
        <w:tabs>
          <w:tab w:val="left" w:pos="9000"/>
        </w:tabs>
        <w:ind w:left="-567" w:right="141"/>
        <w:jc w:val="both"/>
        <w:rPr>
          <w:rFonts w:ascii="Arial" w:hAnsi="Arial" w:cs="Arial"/>
        </w:rPr>
      </w:pPr>
    </w:p>
    <w:p w:rsidR="00686EFC" w:rsidRPr="00772CE4" w:rsidRDefault="00686EFC" w:rsidP="00772CE4">
      <w:pPr>
        <w:tabs>
          <w:tab w:val="left" w:pos="9000"/>
        </w:tabs>
        <w:ind w:left="-567" w:right="141"/>
        <w:jc w:val="both"/>
        <w:rPr>
          <w:rFonts w:ascii="Arial" w:hAnsi="Arial" w:cs="Arial"/>
        </w:rPr>
      </w:pPr>
      <w:r w:rsidRPr="00772CE4">
        <w:rPr>
          <w:rFonts w:ascii="Arial" w:hAnsi="Arial" w:cs="Arial"/>
        </w:rPr>
        <w:t>1) Los auditores mantengan una actitud mental independiente.</w:t>
      </w:r>
    </w:p>
    <w:p w:rsidR="00686EFC" w:rsidRPr="00772CE4" w:rsidRDefault="00686EFC" w:rsidP="00772CE4">
      <w:pPr>
        <w:tabs>
          <w:tab w:val="left" w:pos="9000"/>
        </w:tabs>
        <w:ind w:left="-567" w:right="141"/>
        <w:jc w:val="both"/>
        <w:rPr>
          <w:rFonts w:ascii="Arial" w:hAnsi="Arial" w:cs="Arial"/>
        </w:rPr>
      </w:pPr>
      <w:r w:rsidRPr="00772CE4">
        <w:rPr>
          <w:rFonts w:ascii="Arial" w:hAnsi="Arial" w:cs="Arial"/>
        </w:rPr>
        <w:t>2) La auditoria se efectúa en conformidad  con los principios de contabilidad generalmente aceptados</w:t>
      </w:r>
    </w:p>
    <w:p w:rsidR="00686EFC" w:rsidRPr="00772CE4" w:rsidRDefault="00686EFC" w:rsidP="00772CE4">
      <w:pPr>
        <w:tabs>
          <w:tab w:val="left" w:pos="9000"/>
        </w:tabs>
        <w:ind w:left="-567" w:right="141"/>
        <w:jc w:val="both"/>
        <w:rPr>
          <w:rFonts w:ascii="Arial" w:hAnsi="Arial" w:cs="Arial"/>
        </w:rPr>
      </w:pPr>
      <w:r w:rsidRPr="00772CE4">
        <w:rPr>
          <w:rFonts w:ascii="Arial" w:hAnsi="Arial" w:cs="Arial"/>
        </w:rPr>
        <w:t>3) Se supervise adecuadamente a los asistentes, si los hay</w:t>
      </w:r>
    </w:p>
    <w:p w:rsidR="00686EFC" w:rsidRPr="00772CE4" w:rsidRDefault="00686EFC" w:rsidP="00772CE4">
      <w:pPr>
        <w:tabs>
          <w:tab w:val="left" w:pos="9000"/>
        </w:tabs>
        <w:ind w:left="-567" w:right="141"/>
        <w:jc w:val="both"/>
        <w:rPr>
          <w:rFonts w:ascii="Arial" w:hAnsi="Arial" w:cs="Arial"/>
        </w:rPr>
      </w:pPr>
      <w:r w:rsidRPr="00772CE4">
        <w:rPr>
          <w:rFonts w:ascii="Arial" w:hAnsi="Arial" w:cs="Arial"/>
        </w:rPr>
        <w:t xml:space="preserve">4) El auditor llega a conocer  bien el control interno </w:t>
      </w:r>
    </w:p>
    <w:p w:rsidR="001E43BB" w:rsidRPr="00772CE4" w:rsidRDefault="001E43BB" w:rsidP="00772CE4">
      <w:pPr>
        <w:tabs>
          <w:tab w:val="left" w:pos="9000"/>
        </w:tabs>
        <w:ind w:left="-567" w:right="141"/>
        <w:jc w:val="both"/>
        <w:rPr>
          <w:rFonts w:ascii="Arial" w:hAnsi="Arial" w:cs="Arial"/>
        </w:rPr>
      </w:pPr>
    </w:p>
    <w:p w:rsidR="001E43BB" w:rsidRPr="00772CE4" w:rsidRDefault="001E43BB" w:rsidP="00772CE4">
      <w:pPr>
        <w:ind w:left="-540" w:right="-136"/>
        <w:jc w:val="both"/>
        <w:rPr>
          <w:rFonts w:ascii="Arial" w:hAnsi="Arial" w:cs="Arial"/>
        </w:rPr>
      </w:pPr>
      <w:r w:rsidRPr="00772CE4">
        <w:rPr>
          <w:rFonts w:ascii="Arial" w:hAnsi="Arial" w:cs="Arial"/>
          <w:b/>
        </w:rPr>
        <w:t>TEMA 4</w:t>
      </w:r>
      <w:r w:rsidRPr="00772CE4">
        <w:rPr>
          <w:rFonts w:ascii="Arial" w:hAnsi="Arial" w:cs="Arial"/>
        </w:rPr>
        <w:t xml:space="preserve">  (10 puntos)</w:t>
      </w:r>
    </w:p>
    <w:p w:rsidR="001E43BB" w:rsidRPr="00772CE4" w:rsidRDefault="001E43BB" w:rsidP="00772CE4">
      <w:pPr>
        <w:ind w:left="-540" w:right="-136"/>
        <w:jc w:val="both"/>
        <w:rPr>
          <w:rFonts w:ascii="Arial" w:hAnsi="Arial" w:cs="Arial"/>
        </w:rPr>
      </w:pPr>
      <w:r w:rsidRPr="00772CE4">
        <w:rPr>
          <w:rFonts w:ascii="Arial" w:hAnsi="Arial" w:cs="Arial"/>
        </w:rPr>
        <w:t xml:space="preserve">Compare los objetivos de los auditores internos con los objetivos que persiguen los auditores independientes. Cuál es el aporte de cada uno de ellos </w:t>
      </w:r>
    </w:p>
    <w:p w:rsidR="001E43BB" w:rsidRPr="00772CE4" w:rsidRDefault="001E43BB" w:rsidP="00772CE4">
      <w:pPr>
        <w:ind w:left="-540"/>
        <w:jc w:val="both"/>
        <w:rPr>
          <w:rFonts w:ascii="Arial" w:hAnsi="Arial" w:cs="Arial"/>
        </w:rPr>
      </w:pPr>
    </w:p>
    <w:p w:rsidR="006A3BD7" w:rsidRPr="00772CE4" w:rsidRDefault="006A3BD7" w:rsidP="00772CE4">
      <w:pPr>
        <w:ind w:left="-567" w:right="141"/>
        <w:jc w:val="both"/>
        <w:rPr>
          <w:rFonts w:ascii="Arial" w:hAnsi="Arial" w:cs="Arial"/>
        </w:rPr>
      </w:pPr>
      <w:r w:rsidRPr="00772CE4">
        <w:rPr>
          <w:rFonts w:ascii="Arial" w:hAnsi="Arial" w:cs="Arial"/>
          <w:b/>
        </w:rPr>
        <w:t xml:space="preserve">TEMA  </w:t>
      </w:r>
      <w:r w:rsidR="001E43BB" w:rsidRPr="00772CE4">
        <w:rPr>
          <w:rFonts w:ascii="Arial" w:hAnsi="Arial" w:cs="Arial"/>
          <w:b/>
        </w:rPr>
        <w:t>5</w:t>
      </w:r>
      <w:r w:rsidRPr="00772CE4">
        <w:rPr>
          <w:rFonts w:ascii="Arial" w:hAnsi="Arial" w:cs="Arial"/>
        </w:rPr>
        <w:t xml:space="preserve">  (</w:t>
      </w:r>
      <w:r w:rsidR="00772CE4">
        <w:rPr>
          <w:rFonts w:ascii="Arial" w:hAnsi="Arial" w:cs="Arial"/>
        </w:rPr>
        <w:t xml:space="preserve">10 </w:t>
      </w:r>
      <w:r w:rsidRPr="00772CE4">
        <w:rPr>
          <w:rFonts w:ascii="Arial" w:hAnsi="Arial" w:cs="Arial"/>
        </w:rPr>
        <w:t>puntos)</w:t>
      </w:r>
    </w:p>
    <w:p w:rsidR="006A3BD7" w:rsidRPr="00772CE4" w:rsidRDefault="006A3BD7" w:rsidP="00772CE4">
      <w:pPr>
        <w:ind w:left="-567" w:right="141"/>
        <w:jc w:val="both"/>
        <w:rPr>
          <w:rFonts w:ascii="Arial" w:hAnsi="Arial" w:cs="Arial"/>
        </w:rPr>
      </w:pPr>
      <w:r w:rsidRPr="00772CE4">
        <w:rPr>
          <w:rFonts w:ascii="Arial" w:hAnsi="Arial" w:cs="Arial"/>
        </w:rPr>
        <w:t>Las autoridades de una empresa  le piden a su Auditor Interno que firme conjuntamente cheques con el Tesorero  cuando el Gerente se ausente por  viajes de negocios. Violará el Código de Conducta Profesional si el auditor interno acepta la petición?   Si es así que regla o principio  viola?   Explique su respuesta.</w:t>
      </w:r>
    </w:p>
    <w:p w:rsidR="006A3BD7" w:rsidRPr="00772CE4" w:rsidRDefault="006A3BD7" w:rsidP="00772CE4">
      <w:pPr>
        <w:ind w:left="-567" w:right="141"/>
        <w:jc w:val="both"/>
        <w:rPr>
          <w:rFonts w:ascii="Arial" w:hAnsi="Arial" w:cs="Arial"/>
          <w:b/>
        </w:rPr>
      </w:pPr>
    </w:p>
    <w:p w:rsidR="00686EFC" w:rsidRPr="00772CE4" w:rsidRDefault="00686EFC" w:rsidP="00772CE4">
      <w:pPr>
        <w:tabs>
          <w:tab w:val="left" w:pos="9000"/>
        </w:tabs>
        <w:ind w:left="-567" w:right="141"/>
        <w:jc w:val="both"/>
        <w:rPr>
          <w:rFonts w:ascii="Arial" w:hAnsi="Arial" w:cs="Arial"/>
        </w:rPr>
      </w:pPr>
      <w:r w:rsidRPr="00772CE4">
        <w:rPr>
          <w:rFonts w:ascii="Arial" w:hAnsi="Arial" w:cs="Arial"/>
          <w:b/>
        </w:rPr>
        <w:t xml:space="preserve">TEMA </w:t>
      </w:r>
      <w:r w:rsidR="001E43BB" w:rsidRPr="00772CE4">
        <w:rPr>
          <w:rFonts w:ascii="Arial" w:hAnsi="Arial" w:cs="Arial"/>
          <w:b/>
        </w:rPr>
        <w:t>6</w:t>
      </w:r>
      <w:r w:rsidRPr="00772CE4">
        <w:rPr>
          <w:rFonts w:ascii="Arial" w:hAnsi="Arial" w:cs="Arial"/>
        </w:rPr>
        <w:t xml:space="preserve">  (1</w:t>
      </w:r>
      <w:r w:rsidR="004939DD" w:rsidRPr="00772CE4">
        <w:rPr>
          <w:rFonts w:ascii="Arial" w:hAnsi="Arial" w:cs="Arial"/>
        </w:rPr>
        <w:t>5</w:t>
      </w:r>
      <w:r w:rsidRPr="00772CE4">
        <w:rPr>
          <w:rFonts w:ascii="Arial" w:hAnsi="Arial" w:cs="Arial"/>
        </w:rPr>
        <w:t xml:space="preserve"> puntos)</w:t>
      </w:r>
    </w:p>
    <w:p w:rsidR="00686EFC" w:rsidRPr="00772CE4" w:rsidRDefault="00686EFC" w:rsidP="00772CE4">
      <w:pPr>
        <w:tabs>
          <w:tab w:val="left" w:pos="9000"/>
        </w:tabs>
        <w:ind w:left="-567" w:right="141"/>
        <w:jc w:val="both"/>
        <w:rPr>
          <w:rFonts w:ascii="Arial" w:hAnsi="Arial" w:cs="Arial"/>
        </w:rPr>
      </w:pPr>
      <w:r w:rsidRPr="00772CE4">
        <w:rPr>
          <w:rFonts w:ascii="Arial" w:hAnsi="Arial" w:cs="Arial"/>
        </w:rPr>
        <w:t xml:space="preserve">Defina que son:   riesgo inherente, riesgo de control y riesgo de detección. </w:t>
      </w:r>
    </w:p>
    <w:p w:rsidR="00772CE4" w:rsidRPr="00772CE4" w:rsidRDefault="00772CE4" w:rsidP="00772CE4">
      <w:pPr>
        <w:tabs>
          <w:tab w:val="left" w:pos="9000"/>
        </w:tabs>
        <w:ind w:left="-567" w:right="141"/>
        <w:jc w:val="both"/>
        <w:rPr>
          <w:rFonts w:ascii="Arial" w:hAnsi="Arial" w:cs="Arial"/>
          <w:b/>
        </w:rPr>
      </w:pPr>
    </w:p>
    <w:p w:rsidR="00686EFC" w:rsidRPr="00772CE4" w:rsidRDefault="00686EFC" w:rsidP="00772CE4">
      <w:pPr>
        <w:ind w:left="-567" w:right="141"/>
        <w:jc w:val="both"/>
        <w:rPr>
          <w:rFonts w:ascii="Arial" w:hAnsi="Arial" w:cs="Arial"/>
        </w:rPr>
      </w:pPr>
      <w:r w:rsidRPr="00772CE4">
        <w:rPr>
          <w:rFonts w:ascii="Arial" w:hAnsi="Arial" w:cs="Arial"/>
          <w:b/>
        </w:rPr>
        <w:t xml:space="preserve">TEMA </w:t>
      </w:r>
      <w:r w:rsidR="004939DD" w:rsidRPr="00772CE4">
        <w:rPr>
          <w:rFonts w:ascii="Arial" w:hAnsi="Arial" w:cs="Arial"/>
          <w:b/>
        </w:rPr>
        <w:t>7</w:t>
      </w:r>
      <w:r w:rsidRPr="00772CE4">
        <w:rPr>
          <w:rFonts w:ascii="Arial" w:hAnsi="Arial" w:cs="Arial"/>
        </w:rPr>
        <w:t xml:space="preserve">  (10 puntos)</w:t>
      </w:r>
    </w:p>
    <w:p w:rsidR="00686EFC" w:rsidRPr="00772CE4" w:rsidRDefault="00686EFC" w:rsidP="00772CE4">
      <w:pPr>
        <w:ind w:left="-567" w:right="141"/>
        <w:jc w:val="both"/>
        <w:rPr>
          <w:rFonts w:ascii="Arial" w:hAnsi="Arial" w:cs="Arial"/>
        </w:rPr>
      </w:pPr>
      <w:r w:rsidRPr="00772CE4">
        <w:rPr>
          <w:rFonts w:ascii="Arial" w:hAnsi="Arial" w:cs="Arial"/>
        </w:rPr>
        <w:t xml:space="preserve">Durante la conciliación de las cuentas bancarias en una auditoria, descubre que varios cheques de cantidades pequeñas llevan más de un  año sin cobrarse.  Requiere esto la intervención del auditor. Explique su respuesta?.  </w:t>
      </w:r>
    </w:p>
    <w:p w:rsidR="00686EFC" w:rsidRPr="00772CE4" w:rsidRDefault="00686EFC" w:rsidP="00772CE4">
      <w:pPr>
        <w:ind w:left="-567" w:right="141"/>
        <w:jc w:val="both"/>
        <w:rPr>
          <w:rFonts w:ascii="Arial" w:hAnsi="Arial" w:cs="Arial"/>
        </w:rPr>
      </w:pPr>
    </w:p>
    <w:p w:rsidR="006A3BD7" w:rsidRPr="00772CE4" w:rsidRDefault="006A3BD7" w:rsidP="00772CE4">
      <w:pPr>
        <w:ind w:left="-567" w:right="141"/>
        <w:jc w:val="both"/>
        <w:rPr>
          <w:rFonts w:ascii="Arial" w:hAnsi="Arial" w:cs="Arial"/>
        </w:rPr>
      </w:pPr>
      <w:r w:rsidRPr="00772CE4">
        <w:rPr>
          <w:rFonts w:ascii="Arial" w:hAnsi="Arial" w:cs="Arial"/>
          <w:b/>
        </w:rPr>
        <w:t xml:space="preserve">TEMA </w:t>
      </w:r>
      <w:r w:rsidR="004939DD" w:rsidRPr="00772CE4">
        <w:rPr>
          <w:rFonts w:ascii="Arial" w:hAnsi="Arial" w:cs="Arial"/>
          <w:b/>
        </w:rPr>
        <w:t>8</w:t>
      </w:r>
      <w:r w:rsidRPr="00772CE4">
        <w:rPr>
          <w:rFonts w:ascii="Arial" w:hAnsi="Arial" w:cs="Arial"/>
          <w:b/>
        </w:rPr>
        <w:t xml:space="preserve"> </w:t>
      </w:r>
      <w:r w:rsidRPr="00772CE4">
        <w:rPr>
          <w:rFonts w:ascii="Arial" w:hAnsi="Arial" w:cs="Arial"/>
        </w:rPr>
        <w:t>(10 puntos)</w:t>
      </w:r>
    </w:p>
    <w:p w:rsidR="006A3BD7" w:rsidRPr="00772CE4" w:rsidRDefault="006A3BD7" w:rsidP="00772CE4">
      <w:pPr>
        <w:ind w:left="-567" w:right="141"/>
        <w:jc w:val="both"/>
        <w:rPr>
          <w:rFonts w:ascii="Arial" w:hAnsi="Arial" w:cs="Arial"/>
        </w:rPr>
      </w:pPr>
      <w:r w:rsidRPr="00772CE4">
        <w:rPr>
          <w:rFonts w:ascii="Arial" w:hAnsi="Arial" w:cs="Arial"/>
        </w:rPr>
        <w:t>Usted como auditor ha discutido con el presidente de la empresa Corporación Andina varias debilidades materiales de control interno que ha observado durante la auditoría. Al terminar la conversación, el presidente le dice que personalmente tomará medidas para remediar los problemas y que no hay motivos para que usted los comunique al consejo de administración. Explica que el consejo debería ocuparse de las grandes decisiones de políticas, y no de pequeños problemas administrativos. Cuál sería su respuesta, explique al respecto</w:t>
      </w:r>
    </w:p>
    <w:p w:rsidR="00772CE4" w:rsidRPr="00772CE4" w:rsidRDefault="00772CE4" w:rsidP="00772CE4">
      <w:pPr>
        <w:ind w:left="-567" w:right="141"/>
        <w:jc w:val="both"/>
        <w:rPr>
          <w:rFonts w:ascii="Arial" w:hAnsi="Arial" w:cs="Arial"/>
          <w:b/>
        </w:rPr>
      </w:pPr>
    </w:p>
    <w:p w:rsidR="00686EFC" w:rsidRPr="00772CE4" w:rsidRDefault="00686EFC" w:rsidP="00772CE4">
      <w:pPr>
        <w:ind w:left="-567" w:right="141"/>
        <w:jc w:val="both"/>
        <w:rPr>
          <w:rFonts w:ascii="Arial" w:hAnsi="Arial" w:cs="Arial"/>
        </w:rPr>
      </w:pPr>
      <w:r w:rsidRPr="00772CE4">
        <w:rPr>
          <w:rFonts w:ascii="Arial" w:hAnsi="Arial" w:cs="Arial"/>
          <w:b/>
        </w:rPr>
        <w:t xml:space="preserve">TEMA </w:t>
      </w:r>
      <w:r w:rsidR="004939DD" w:rsidRPr="00772CE4">
        <w:rPr>
          <w:rFonts w:ascii="Arial" w:hAnsi="Arial" w:cs="Arial"/>
          <w:b/>
        </w:rPr>
        <w:t>9</w:t>
      </w:r>
      <w:r w:rsidRPr="00772CE4">
        <w:rPr>
          <w:rFonts w:ascii="Arial" w:hAnsi="Arial" w:cs="Arial"/>
        </w:rPr>
        <w:t xml:space="preserve">  (1</w:t>
      </w:r>
      <w:r w:rsidR="004939DD" w:rsidRPr="00772CE4">
        <w:rPr>
          <w:rFonts w:ascii="Arial" w:hAnsi="Arial" w:cs="Arial"/>
        </w:rPr>
        <w:t>5</w:t>
      </w:r>
      <w:r w:rsidRPr="00772CE4">
        <w:rPr>
          <w:rFonts w:ascii="Arial" w:hAnsi="Arial" w:cs="Arial"/>
        </w:rPr>
        <w:t xml:space="preserve"> puntos)</w:t>
      </w:r>
    </w:p>
    <w:p w:rsidR="00686EFC" w:rsidRPr="00772CE4" w:rsidRDefault="00686EFC" w:rsidP="00686EFC">
      <w:pPr>
        <w:ind w:left="-567" w:right="141"/>
        <w:jc w:val="both"/>
        <w:rPr>
          <w:rFonts w:ascii="Arial" w:hAnsi="Arial" w:cs="Arial"/>
          <w:lang w:val="es-EC"/>
        </w:rPr>
      </w:pPr>
      <w:r w:rsidRPr="00772CE4">
        <w:rPr>
          <w:rFonts w:ascii="Arial" w:hAnsi="Arial" w:cs="Arial"/>
        </w:rPr>
        <w:t xml:space="preserve">Indique por los menos 5 de las buenas prácticas que se aplican en todo tipo de empresas para el manejo de efectivo. Explique que se logra con ellas  </w:t>
      </w:r>
    </w:p>
    <w:sectPr w:rsidR="00686EFC" w:rsidRPr="00772CE4" w:rsidSect="00772CE4">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4E7"/>
    <w:multiLevelType w:val="hybridMultilevel"/>
    <w:tmpl w:val="F0521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A81AA3"/>
    <w:multiLevelType w:val="hybridMultilevel"/>
    <w:tmpl w:val="3E7208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396F295E"/>
    <w:multiLevelType w:val="hybridMultilevel"/>
    <w:tmpl w:val="8B7EFA1E"/>
    <w:lvl w:ilvl="0" w:tplc="300A0001">
      <w:start w:val="1"/>
      <w:numFmt w:val="bullet"/>
      <w:lvlText w:val=""/>
      <w:lvlJc w:val="left"/>
      <w:pPr>
        <w:ind w:left="540" w:hanging="360"/>
      </w:pPr>
      <w:rPr>
        <w:rFonts w:ascii="Symbol" w:hAnsi="Symbol" w:hint="default"/>
      </w:rPr>
    </w:lvl>
    <w:lvl w:ilvl="1" w:tplc="300A0003" w:tentative="1">
      <w:start w:val="1"/>
      <w:numFmt w:val="bullet"/>
      <w:lvlText w:val="o"/>
      <w:lvlJc w:val="left"/>
      <w:pPr>
        <w:ind w:left="1260" w:hanging="360"/>
      </w:pPr>
      <w:rPr>
        <w:rFonts w:ascii="Courier New" w:hAnsi="Courier New" w:cs="Courier New" w:hint="default"/>
      </w:rPr>
    </w:lvl>
    <w:lvl w:ilvl="2" w:tplc="300A0005" w:tentative="1">
      <w:start w:val="1"/>
      <w:numFmt w:val="bullet"/>
      <w:lvlText w:val=""/>
      <w:lvlJc w:val="left"/>
      <w:pPr>
        <w:ind w:left="1980" w:hanging="360"/>
      </w:pPr>
      <w:rPr>
        <w:rFonts w:ascii="Wingdings" w:hAnsi="Wingdings" w:hint="default"/>
      </w:rPr>
    </w:lvl>
    <w:lvl w:ilvl="3" w:tplc="300A0001" w:tentative="1">
      <w:start w:val="1"/>
      <w:numFmt w:val="bullet"/>
      <w:lvlText w:val=""/>
      <w:lvlJc w:val="left"/>
      <w:pPr>
        <w:ind w:left="2700" w:hanging="360"/>
      </w:pPr>
      <w:rPr>
        <w:rFonts w:ascii="Symbol" w:hAnsi="Symbol" w:hint="default"/>
      </w:rPr>
    </w:lvl>
    <w:lvl w:ilvl="4" w:tplc="300A0003" w:tentative="1">
      <w:start w:val="1"/>
      <w:numFmt w:val="bullet"/>
      <w:lvlText w:val="o"/>
      <w:lvlJc w:val="left"/>
      <w:pPr>
        <w:ind w:left="3420" w:hanging="360"/>
      </w:pPr>
      <w:rPr>
        <w:rFonts w:ascii="Courier New" w:hAnsi="Courier New" w:cs="Courier New" w:hint="default"/>
      </w:rPr>
    </w:lvl>
    <w:lvl w:ilvl="5" w:tplc="300A0005" w:tentative="1">
      <w:start w:val="1"/>
      <w:numFmt w:val="bullet"/>
      <w:lvlText w:val=""/>
      <w:lvlJc w:val="left"/>
      <w:pPr>
        <w:ind w:left="4140" w:hanging="360"/>
      </w:pPr>
      <w:rPr>
        <w:rFonts w:ascii="Wingdings" w:hAnsi="Wingdings" w:hint="default"/>
      </w:rPr>
    </w:lvl>
    <w:lvl w:ilvl="6" w:tplc="300A0001" w:tentative="1">
      <w:start w:val="1"/>
      <w:numFmt w:val="bullet"/>
      <w:lvlText w:val=""/>
      <w:lvlJc w:val="left"/>
      <w:pPr>
        <w:ind w:left="4860" w:hanging="360"/>
      </w:pPr>
      <w:rPr>
        <w:rFonts w:ascii="Symbol" w:hAnsi="Symbol" w:hint="default"/>
      </w:rPr>
    </w:lvl>
    <w:lvl w:ilvl="7" w:tplc="300A0003" w:tentative="1">
      <w:start w:val="1"/>
      <w:numFmt w:val="bullet"/>
      <w:lvlText w:val="o"/>
      <w:lvlJc w:val="left"/>
      <w:pPr>
        <w:ind w:left="5580" w:hanging="360"/>
      </w:pPr>
      <w:rPr>
        <w:rFonts w:ascii="Courier New" w:hAnsi="Courier New" w:cs="Courier New" w:hint="default"/>
      </w:rPr>
    </w:lvl>
    <w:lvl w:ilvl="8" w:tplc="300A0005" w:tentative="1">
      <w:start w:val="1"/>
      <w:numFmt w:val="bullet"/>
      <w:lvlText w:val=""/>
      <w:lvlJc w:val="left"/>
      <w:pPr>
        <w:ind w:left="6300" w:hanging="360"/>
      </w:pPr>
      <w:rPr>
        <w:rFonts w:ascii="Wingdings" w:hAnsi="Wingdings" w:hint="default"/>
      </w:rPr>
    </w:lvl>
  </w:abstractNum>
  <w:abstractNum w:abstractNumId="3">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5DA2406"/>
    <w:multiLevelType w:val="hybridMultilevel"/>
    <w:tmpl w:val="4B4E75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compat/>
  <w:rsids>
    <w:rsidRoot w:val="008B098B"/>
    <w:rsid w:val="00083327"/>
    <w:rsid w:val="001122B8"/>
    <w:rsid w:val="00197FF5"/>
    <w:rsid w:val="001E43BB"/>
    <w:rsid w:val="002929F0"/>
    <w:rsid w:val="00324809"/>
    <w:rsid w:val="00343F43"/>
    <w:rsid w:val="003F3818"/>
    <w:rsid w:val="00490DF2"/>
    <w:rsid w:val="004939DD"/>
    <w:rsid w:val="005B25C8"/>
    <w:rsid w:val="00686EFC"/>
    <w:rsid w:val="006A3BD7"/>
    <w:rsid w:val="007459B9"/>
    <w:rsid w:val="00772CE4"/>
    <w:rsid w:val="008B098B"/>
    <w:rsid w:val="009849B6"/>
    <w:rsid w:val="009D46B2"/>
    <w:rsid w:val="00A01365"/>
    <w:rsid w:val="00B05165"/>
    <w:rsid w:val="00B81372"/>
    <w:rsid w:val="00C73E0D"/>
    <w:rsid w:val="00D168F0"/>
    <w:rsid w:val="00E07B00"/>
    <w:rsid w:val="00E21CA0"/>
    <w:rsid w:val="00F1270E"/>
    <w:rsid w:val="00F702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8B"/>
    <w:rPr>
      <w:rFonts w:ascii="Times New Roman" w:eastAsia="Times New Roman" w:hAnsi="Times New Roman"/>
    </w:rPr>
  </w:style>
  <w:style w:type="paragraph" w:styleId="Ttulo2">
    <w:name w:val="heading 2"/>
    <w:basedOn w:val="Normal"/>
    <w:next w:val="Normal"/>
    <w:link w:val="Ttulo2Car"/>
    <w:qFormat/>
    <w:rsid w:val="008B098B"/>
    <w:pPr>
      <w:keepNext/>
      <w:ind w:left="1080"/>
      <w:jc w:val="center"/>
      <w:outlineLvl w:val="1"/>
    </w:pPr>
    <w:rPr>
      <w:rFonts w:ascii="Arial" w:hAnsi="Arial"/>
      <w:b/>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098B"/>
    <w:rPr>
      <w:rFonts w:ascii="Arial" w:eastAsia="Times New Roman" w:hAnsi="Arial"/>
      <w:b/>
      <w:szCs w:val="20"/>
      <w:lang w:val="es-ES" w:eastAsia="es-ES"/>
    </w:rPr>
  </w:style>
  <w:style w:type="paragraph" w:styleId="Ttulo">
    <w:name w:val="Title"/>
    <w:basedOn w:val="Normal"/>
    <w:link w:val="TtuloCar"/>
    <w:qFormat/>
    <w:rsid w:val="008B098B"/>
    <w:pPr>
      <w:ind w:left="540" w:right="-856"/>
      <w:jc w:val="center"/>
    </w:pPr>
    <w:rPr>
      <w:rFonts w:ascii="Arial" w:hAnsi="Arial"/>
      <w:b/>
      <w:sz w:val="24"/>
    </w:rPr>
  </w:style>
  <w:style w:type="character" w:customStyle="1" w:styleId="TtuloCar">
    <w:name w:val="Título Car"/>
    <w:basedOn w:val="Fuentedeprrafopredeter"/>
    <w:link w:val="Ttulo"/>
    <w:rsid w:val="008B098B"/>
    <w:rPr>
      <w:rFonts w:ascii="Arial" w:eastAsia="Times New Roman" w:hAnsi="Arial"/>
      <w:b/>
      <w:sz w:val="24"/>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Aguirre</dc:creator>
  <cp:keywords/>
  <cp:lastModifiedBy>silgivar</cp:lastModifiedBy>
  <cp:revision>2</cp:revision>
  <cp:lastPrinted>2011-02-16T03:10:00Z</cp:lastPrinted>
  <dcterms:created xsi:type="dcterms:W3CDTF">2011-03-22T18:04:00Z</dcterms:created>
  <dcterms:modified xsi:type="dcterms:W3CDTF">2011-03-22T18:04:00Z</dcterms:modified>
</cp:coreProperties>
</file>