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47" w:rsidRPr="00D15F1C" w:rsidRDefault="00D15F1C" w:rsidP="00454B37">
      <w:pPr>
        <w:spacing w:after="0" w:line="240" w:lineRule="auto"/>
        <w:jc w:val="center"/>
        <w:rPr>
          <w:b/>
          <w:sz w:val="28"/>
          <w:szCs w:val="28"/>
          <w:lang w:val="es-EC"/>
        </w:rPr>
      </w:pPr>
      <w:r w:rsidRPr="00D15F1C">
        <w:rPr>
          <w:b/>
          <w:sz w:val="28"/>
          <w:szCs w:val="28"/>
          <w:lang w:val="es-EC"/>
        </w:rPr>
        <w:t>ESCUELA SUPERIOR POLITÉCNICA DEL LITORAL</w:t>
      </w:r>
    </w:p>
    <w:p w:rsidR="00D15F1C" w:rsidRDefault="00D15F1C" w:rsidP="00454B37">
      <w:pPr>
        <w:spacing w:after="0" w:line="240" w:lineRule="auto"/>
        <w:jc w:val="center"/>
        <w:rPr>
          <w:b/>
          <w:lang w:val="es-EC"/>
        </w:rPr>
      </w:pPr>
      <w:r w:rsidRPr="00D15F1C">
        <w:rPr>
          <w:b/>
          <w:lang w:val="es-EC"/>
        </w:rPr>
        <w:t>INSTITUTO DE CIENCIAS FÍSICAS, EXAMEN DE LABORATORIO DE FÍSICA A, 8 de febrero de 2011</w:t>
      </w:r>
    </w:p>
    <w:p w:rsidR="00454B37" w:rsidRDefault="00454B37" w:rsidP="00D15F1C">
      <w:pPr>
        <w:rPr>
          <w:b/>
          <w:lang w:val="es-EC"/>
        </w:rPr>
      </w:pPr>
    </w:p>
    <w:p w:rsidR="00D15F1C" w:rsidRDefault="00D15F1C" w:rsidP="00D15F1C">
      <w:pPr>
        <w:rPr>
          <w:b/>
          <w:lang w:val="es-EC"/>
        </w:rPr>
      </w:pPr>
      <w:r>
        <w:rPr>
          <w:b/>
          <w:lang w:val="es-EC"/>
        </w:rPr>
        <w:t>Nombre________________________________________ Par____  Profesor___________________</w:t>
      </w:r>
    </w:p>
    <w:p w:rsidR="00705A08" w:rsidRDefault="00705A08" w:rsidP="00D15F1C">
      <w:pPr>
        <w:rPr>
          <w:b/>
          <w:lang w:val="es-EC"/>
        </w:rPr>
      </w:pPr>
      <w:r>
        <w:rPr>
          <w:b/>
          <w:lang w:val="es-EC"/>
        </w:rPr>
        <w:t xml:space="preserve">Los temas de opción </w:t>
      </w:r>
      <w:r w:rsidR="00D77F92">
        <w:rPr>
          <w:b/>
          <w:lang w:val="es-EC"/>
        </w:rPr>
        <w:t>múltiple valen 2 puntos cada uno, excepto el tema 3 que vale 4 puntos. L</w:t>
      </w:r>
      <w:r>
        <w:rPr>
          <w:b/>
          <w:lang w:val="es-EC"/>
        </w:rPr>
        <w:t>as respuestas deben estar justificadas</w:t>
      </w:r>
    </w:p>
    <w:p w:rsidR="00D15F1C" w:rsidRPr="00454B37" w:rsidRDefault="00E911E2" w:rsidP="00D15F1C">
      <w:pPr>
        <w:rPr>
          <w:rFonts w:eastAsiaTheme="minorEastAsia" w:cstheme="minorHAnsi"/>
          <w:lang w:val="es-EC"/>
        </w:rPr>
      </w:pPr>
      <w:r w:rsidRPr="00454B37">
        <w:rPr>
          <w:rFonts w:cstheme="minorHAnsi"/>
          <w:b/>
          <w:lang w:val="es-EC"/>
        </w:rPr>
        <w:t xml:space="preserve">1.    </w:t>
      </w:r>
      <w:r w:rsidRPr="00454B37">
        <w:rPr>
          <w:rFonts w:cstheme="minorHAnsi"/>
          <w:lang w:val="es-MX"/>
        </w:rPr>
        <w:t xml:space="preserve">Teniendo en cuenta las reglas de cifras significativas y redondeo. El resultado de </w:t>
      </w:r>
      <m:oMath>
        <m:r>
          <w:rPr>
            <w:rFonts w:ascii="Cambria Math" w:hAnsi="Cambria Math" w:cstheme="minorHAnsi"/>
            <w:lang w:val="es-EC"/>
          </w:rPr>
          <m:t>a</m:t>
        </m:r>
        <m:r>
          <w:rPr>
            <w:rFonts w:ascii="Cambria Math" w:cstheme="minorHAnsi"/>
            <w:lang w:val="es-EC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s-EC"/>
              </w:rPr>
            </m:ctrlPr>
          </m:fPr>
          <m:num>
            <m:r>
              <w:rPr>
                <w:rFonts w:ascii="Cambria Math" w:cstheme="minorHAnsi"/>
                <w:lang w:val="es-EC"/>
              </w:rPr>
              <m:t>80.0+0.2</m:t>
            </m:r>
          </m:num>
          <m:den>
            <m:r>
              <w:rPr>
                <w:rFonts w:ascii="Cambria Math" w:cstheme="minorHAnsi"/>
                <w:lang w:val="es-EC"/>
              </w:rPr>
              <m:t>40.0</m:t>
            </m:r>
            <m:r>
              <w:rPr>
                <w:rFonts w:ascii="Cambria Math" w:cstheme="minorHAnsi"/>
                <w:lang w:val="es-EC"/>
              </w:rPr>
              <m:t>-</m:t>
            </m:r>
            <m:r>
              <w:rPr>
                <w:rFonts w:ascii="Cambria Math" w:cstheme="minorHAnsi"/>
                <w:lang w:val="es-EC"/>
              </w:rPr>
              <m:t>0.2</m:t>
            </m:r>
          </m:den>
        </m:f>
      </m:oMath>
      <w:r w:rsidRPr="00454B37">
        <w:rPr>
          <w:rFonts w:cstheme="minorHAnsi"/>
          <w:lang w:val="es-MX"/>
        </w:rPr>
        <w:t xml:space="preserve"> es:</w:t>
      </w:r>
    </w:p>
    <w:p w:rsidR="00E911E2" w:rsidRPr="00454B37" w:rsidRDefault="00E911E2" w:rsidP="00D15F1C">
      <w:pPr>
        <w:rPr>
          <w:rFonts w:cstheme="minorHAnsi"/>
          <w:b/>
          <w:lang w:val="es-EC"/>
        </w:rPr>
      </w:pPr>
      <w:r w:rsidRPr="00BB36AB">
        <w:rPr>
          <w:rFonts w:eastAsiaTheme="minorEastAsia" w:cstheme="minorHAnsi"/>
          <w:lang w:val="es-EC"/>
        </w:rPr>
        <w:t>A. 2.02</w:t>
      </w:r>
      <w:r w:rsidR="00BD55A0" w:rsidRPr="00454B37">
        <w:rPr>
          <w:rFonts w:eastAsiaTheme="minorEastAsia" w:cstheme="minorHAnsi"/>
          <w:lang w:val="es-EC"/>
        </w:rPr>
        <w:tab/>
      </w:r>
      <w:r w:rsidR="00BD55A0" w:rsidRPr="00454B37">
        <w:rPr>
          <w:rFonts w:eastAsiaTheme="minorEastAsia" w:cstheme="minorHAnsi"/>
          <w:lang w:val="es-EC"/>
        </w:rPr>
        <w:tab/>
        <w:t>B. 2.0</w:t>
      </w:r>
      <w:r w:rsidR="00BD55A0" w:rsidRPr="00454B37">
        <w:rPr>
          <w:rFonts w:eastAsiaTheme="minorEastAsia" w:cstheme="minorHAnsi"/>
          <w:lang w:val="es-EC"/>
        </w:rPr>
        <w:tab/>
      </w:r>
      <w:r w:rsidR="00BD55A0" w:rsidRPr="00454B37">
        <w:rPr>
          <w:rFonts w:eastAsiaTheme="minorEastAsia" w:cstheme="minorHAnsi"/>
          <w:lang w:val="es-EC"/>
        </w:rPr>
        <w:tab/>
        <w:t>C. 2.01</w:t>
      </w:r>
      <w:r w:rsidR="00BD55A0" w:rsidRPr="00454B37">
        <w:rPr>
          <w:rFonts w:eastAsiaTheme="minorEastAsia" w:cstheme="minorHAnsi"/>
          <w:lang w:val="es-EC"/>
        </w:rPr>
        <w:tab/>
      </w:r>
      <w:r w:rsidR="00BD55A0" w:rsidRPr="00454B37">
        <w:rPr>
          <w:rFonts w:eastAsiaTheme="minorEastAsia" w:cstheme="minorHAnsi"/>
          <w:lang w:val="es-EC"/>
        </w:rPr>
        <w:tab/>
        <w:t>D</w:t>
      </w:r>
      <w:r w:rsidRPr="00454B37">
        <w:rPr>
          <w:rFonts w:eastAsiaTheme="minorEastAsia" w:cstheme="minorHAnsi"/>
          <w:lang w:val="es-EC"/>
        </w:rPr>
        <w:t>. 2.015</w:t>
      </w:r>
    </w:p>
    <w:p w:rsidR="00B979BC" w:rsidRPr="00454B37" w:rsidRDefault="00B979BC" w:rsidP="00E911E2">
      <w:pPr>
        <w:jc w:val="both"/>
        <w:rPr>
          <w:rFonts w:cstheme="minorHAnsi"/>
          <w:lang w:val="es-EC"/>
        </w:rPr>
      </w:pPr>
      <w:r w:rsidRPr="00454B37">
        <w:rPr>
          <w:rFonts w:cstheme="minorHAnsi"/>
          <w:lang w:val="es-EC"/>
        </w:rPr>
        <w:t>2. ¿Cuál de las siguientes mediciones  mostradas está expresada correctamente?</w:t>
      </w: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2999"/>
        <w:gridCol w:w="2992"/>
        <w:gridCol w:w="2987"/>
      </w:tblGrid>
      <w:tr w:rsidR="00B979BC" w:rsidRPr="00454B37" w:rsidTr="0031750D">
        <w:tc>
          <w:tcPr>
            <w:tcW w:w="2999" w:type="dxa"/>
          </w:tcPr>
          <w:p w:rsidR="00B979BC" w:rsidRPr="00454B37" w:rsidRDefault="002B0C9F" w:rsidP="00B979B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(</w:t>
            </w:r>
            <w:r w:rsidR="00B979BC" w:rsidRPr="00454B37">
              <w:rPr>
                <w:rFonts w:cstheme="minorHAnsi"/>
                <w:lang w:val="es-EC"/>
              </w:rPr>
              <w:t xml:space="preserve">1.51 </w:t>
            </w:r>
            <w:r w:rsidR="00B979BC" w:rsidRPr="00454B37">
              <w:rPr>
                <w:rFonts w:cstheme="minorHAnsi"/>
              </w:rPr>
              <w:sym w:font="Symbol" w:char="F0B1"/>
            </w:r>
            <w:r w:rsidR="00B979BC" w:rsidRPr="00454B37">
              <w:rPr>
                <w:rFonts w:cstheme="minorHAnsi"/>
                <w:lang w:val="es-EC"/>
              </w:rPr>
              <w:t xml:space="preserve"> 0.002</w:t>
            </w:r>
            <w:r>
              <w:rPr>
                <w:rFonts w:cstheme="minorHAnsi"/>
                <w:lang w:val="es-EC"/>
              </w:rPr>
              <w:t>)</w:t>
            </w:r>
            <w:r w:rsidR="00B979BC" w:rsidRPr="00454B37">
              <w:rPr>
                <w:rFonts w:cstheme="minorHAnsi"/>
                <w:lang w:val="es-EC"/>
              </w:rPr>
              <w:t xml:space="preserve"> cm.</w:t>
            </w:r>
          </w:p>
        </w:tc>
        <w:tc>
          <w:tcPr>
            <w:tcW w:w="2992" w:type="dxa"/>
          </w:tcPr>
          <w:p w:rsidR="00B979BC" w:rsidRPr="00454B37" w:rsidRDefault="002B0C9F" w:rsidP="00B979B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(</w:t>
            </w:r>
            <w:r w:rsidR="00B979BC" w:rsidRPr="00BB36AB">
              <w:rPr>
                <w:rFonts w:cstheme="minorHAnsi"/>
                <w:lang w:val="es-EC"/>
              </w:rPr>
              <w:t xml:space="preserve">15.4 </w:t>
            </w:r>
            <w:r w:rsidR="00B979BC" w:rsidRPr="00BB36AB">
              <w:rPr>
                <w:rFonts w:cstheme="minorHAnsi"/>
              </w:rPr>
              <w:sym w:font="Symbol" w:char="F0B1"/>
            </w:r>
            <w:r w:rsidR="00B979BC" w:rsidRPr="00BB36AB">
              <w:rPr>
                <w:rFonts w:cstheme="minorHAnsi"/>
                <w:lang w:val="es-EC"/>
              </w:rPr>
              <w:t xml:space="preserve"> 1.5</w:t>
            </w:r>
            <w:r>
              <w:rPr>
                <w:rFonts w:cstheme="minorHAnsi"/>
                <w:lang w:val="es-EC"/>
              </w:rPr>
              <w:t>)</w:t>
            </w:r>
            <w:r w:rsidR="00B979BC" w:rsidRPr="00BB36AB">
              <w:rPr>
                <w:rFonts w:cstheme="minorHAnsi"/>
                <w:lang w:val="es-EC"/>
              </w:rPr>
              <w:t xml:space="preserve"> cm.</w:t>
            </w:r>
          </w:p>
        </w:tc>
        <w:tc>
          <w:tcPr>
            <w:tcW w:w="2987" w:type="dxa"/>
          </w:tcPr>
          <w:p w:rsidR="00B979BC" w:rsidRPr="00454B37" w:rsidRDefault="00B979BC" w:rsidP="00BD55A0">
            <w:pPr>
              <w:spacing w:after="0" w:line="240" w:lineRule="auto"/>
              <w:ind w:left="720"/>
              <w:rPr>
                <w:rFonts w:cstheme="minorHAnsi"/>
                <w:lang w:val="es-EC"/>
              </w:rPr>
            </w:pPr>
          </w:p>
        </w:tc>
      </w:tr>
      <w:tr w:rsidR="00B979BC" w:rsidRPr="00454B37" w:rsidTr="0031750D">
        <w:tc>
          <w:tcPr>
            <w:tcW w:w="2999" w:type="dxa"/>
          </w:tcPr>
          <w:p w:rsidR="00B979BC" w:rsidRPr="00454B37" w:rsidRDefault="002B0C9F" w:rsidP="00B979B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lang w:val="es-EC"/>
              </w:rPr>
              <w:t>(</w:t>
            </w:r>
            <w:r w:rsidR="00B979BC" w:rsidRPr="00454B37">
              <w:rPr>
                <w:rFonts w:cstheme="minorHAnsi"/>
                <w:lang w:val="es-EC"/>
              </w:rPr>
              <w:t xml:space="preserve">17.3 </w:t>
            </w:r>
            <w:r w:rsidR="00B979BC" w:rsidRPr="00454B37">
              <w:rPr>
                <w:rFonts w:cstheme="minorHAnsi"/>
              </w:rPr>
              <w:sym w:font="Symbol" w:char="F0B1"/>
            </w:r>
            <w:r w:rsidR="00B979BC" w:rsidRPr="00454B37">
              <w:rPr>
                <w:rFonts w:cstheme="minorHAnsi"/>
                <w:lang w:val="es-EC"/>
              </w:rPr>
              <w:t xml:space="preserve"> 1</w:t>
            </w:r>
            <w:r>
              <w:rPr>
                <w:rFonts w:cstheme="minorHAnsi"/>
                <w:lang w:val="es-EC"/>
              </w:rPr>
              <w:t xml:space="preserve">) </w:t>
            </w:r>
            <w:r w:rsidR="00B979BC" w:rsidRPr="00454B37">
              <w:rPr>
                <w:rFonts w:cstheme="minorHAnsi"/>
              </w:rPr>
              <w:t>cm.</w:t>
            </w:r>
          </w:p>
        </w:tc>
        <w:tc>
          <w:tcPr>
            <w:tcW w:w="2992" w:type="dxa"/>
          </w:tcPr>
          <w:p w:rsidR="00B979BC" w:rsidRPr="00454B37" w:rsidRDefault="002B0C9F" w:rsidP="00B979BC">
            <w:pPr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B979BC" w:rsidRPr="00454B37">
              <w:rPr>
                <w:rFonts w:cstheme="minorHAnsi"/>
              </w:rPr>
              <w:t xml:space="preserve">57 </w:t>
            </w:r>
            <w:r w:rsidR="00B979BC" w:rsidRPr="00454B37">
              <w:rPr>
                <w:rFonts w:cstheme="minorHAnsi"/>
              </w:rPr>
              <w:sym w:font="Symbol" w:char="F0B1"/>
            </w:r>
            <w:r w:rsidR="00B979BC" w:rsidRPr="00454B37">
              <w:rPr>
                <w:rFonts w:cstheme="minorHAnsi"/>
              </w:rPr>
              <w:t xml:space="preserve"> 0.3</w:t>
            </w:r>
            <w:r>
              <w:rPr>
                <w:rFonts w:cstheme="minorHAnsi"/>
              </w:rPr>
              <w:t>)</w:t>
            </w:r>
            <w:r w:rsidR="00B979BC" w:rsidRPr="00454B37">
              <w:rPr>
                <w:rFonts w:cstheme="minorHAnsi"/>
              </w:rPr>
              <w:t xml:space="preserve"> cm.</w:t>
            </w:r>
          </w:p>
        </w:tc>
        <w:tc>
          <w:tcPr>
            <w:tcW w:w="2987" w:type="dxa"/>
          </w:tcPr>
          <w:p w:rsidR="00B979BC" w:rsidRPr="00454B37" w:rsidRDefault="00B979BC" w:rsidP="0031750D">
            <w:pPr>
              <w:ind w:left="360"/>
              <w:rPr>
                <w:rFonts w:cstheme="minorHAnsi"/>
              </w:rPr>
            </w:pPr>
          </w:p>
        </w:tc>
      </w:tr>
    </w:tbl>
    <w:p w:rsidR="00E911E2" w:rsidRPr="00454B37" w:rsidRDefault="00B9470F" w:rsidP="00E911E2">
      <w:pPr>
        <w:rPr>
          <w:rFonts w:eastAsiaTheme="minorEastAsia" w:cstheme="minorHAnsi"/>
          <w:lang w:val="es-EC"/>
        </w:rPr>
      </w:pPr>
      <w:r>
        <w:rPr>
          <w:rFonts w:cstheme="minorHAnsi"/>
          <w:lang w:val="es-EC"/>
        </w:rPr>
        <w:t>3</w:t>
      </w:r>
      <w:r w:rsidR="006D0C9B" w:rsidRPr="00454B37">
        <w:rPr>
          <w:rFonts w:cstheme="minorHAnsi"/>
          <w:lang w:val="es-EC"/>
        </w:rPr>
        <w:t xml:space="preserve">. </w:t>
      </w:r>
      <w:r w:rsidR="00E911E2" w:rsidRPr="00454B37">
        <w:rPr>
          <w:rFonts w:cstheme="minorHAnsi"/>
          <w:lang w:val="es-EC"/>
        </w:rPr>
        <w:t xml:space="preserve">Para el cálculo de </w:t>
      </w:r>
      <m:oMath>
        <m:r>
          <w:rPr>
            <w:rFonts w:ascii="Cambria Math" w:hAnsi="Cambria Math" w:cstheme="minorHAnsi"/>
            <w:lang w:val="es-EC"/>
          </w:rPr>
          <m:t>c</m:t>
        </m:r>
        <m:r>
          <w:rPr>
            <w:rFonts w:ascii="Cambria Math" w:cstheme="minorHAnsi"/>
            <w:lang w:val="es-EC"/>
          </w:rPr>
          <m:t>=</m:t>
        </m:r>
        <m:f>
          <m:fPr>
            <m:ctrlPr>
              <w:rPr>
                <w:rFonts w:ascii="Cambria Math" w:hAnsi="Cambria Math" w:cstheme="minorHAnsi"/>
                <w:i/>
                <w:lang w:val="es-EC"/>
              </w:rPr>
            </m:ctrlPr>
          </m:fPr>
          <m:num>
            <m:sSub>
              <m:sSubPr>
                <m:ctrlPr>
                  <w:rPr>
                    <w:rFonts w:ascii="Cambria Math" w:hAnsi="Cambria Math" w:cstheme="minorHAnsi"/>
                    <w:i/>
                    <w:lang w:val="es-EC"/>
                  </w:rPr>
                </m:ctrlPr>
              </m:sSubPr>
              <m:e>
                <m:r>
                  <w:rPr>
                    <w:rFonts w:ascii="Cambria Math" w:hAnsi="Cambria Math" w:cstheme="minorHAnsi"/>
                    <w:lang w:val="es-EC"/>
                  </w:rPr>
                  <m:t>H</m:t>
                </m:r>
              </m:e>
              <m:sub>
                <m:r>
                  <w:rPr>
                    <w:rFonts w:ascii="Cambria Math" w:cstheme="minorHAnsi"/>
                    <w:lang w:val="es-EC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 w:cstheme="minorHAnsi"/>
                    <w:i/>
                    <w:lang w:val="es-EC"/>
                  </w:rPr>
                </m:ctrlPr>
              </m:sSubSupPr>
              <m:e>
                <m:r>
                  <w:rPr>
                    <w:rFonts w:ascii="Cambria Math" w:hAnsi="Cambria Math" w:cstheme="minorHAnsi"/>
                    <w:lang w:val="es-EC"/>
                  </w:rPr>
                  <m:t>T</m:t>
                </m:r>
              </m:e>
              <m:sub>
                <m:r>
                  <w:rPr>
                    <w:rFonts w:ascii="Cambria Math" w:cstheme="minorHAnsi"/>
                    <w:lang w:val="es-EC"/>
                  </w:rPr>
                  <m:t>1</m:t>
                </m:r>
              </m:sub>
              <m:sup>
                <m:r>
                  <w:rPr>
                    <w:rFonts w:ascii="Cambria Math" w:cstheme="minorHAnsi"/>
                    <w:lang w:val="es-EC"/>
                  </w:rPr>
                  <m:t>2</m:t>
                </m:r>
              </m:sup>
            </m:sSubSup>
          </m:den>
        </m:f>
      </m:oMath>
      <w:r w:rsidR="00E911E2" w:rsidRPr="00454B37">
        <w:rPr>
          <w:rFonts w:eastAsiaTheme="minorEastAsia" w:cstheme="minorHAnsi"/>
          <w:lang w:val="es-EC"/>
        </w:rPr>
        <w:t xml:space="preserve"> se han registrado las mediciones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s-EC"/>
              </w:rPr>
              <m:t>H</m:t>
            </m:r>
          </m:e>
          <m:sub>
            <m:r>
              <w:rPr>
                <w:rFonts w:ascii="Cambria Math" w:eastAsiaTheme="minorEastAsia" w:cstheme="minorHAnsi"/>
                <w:lang w:val="es-EC"/>
              </w:rPr>
              <m:t>1</m:t>
            </m:r>
          </m:sub>
        </m:sSub>
        <m:r>
          <w:rPr>
            <w:rFonts w:eastAsiaTheme="minorEastAsia" w:cstheme="minorHAnsi"/>
            <w:lang w:val="es-EC"/>
          </w:rPr>
          <m:t>±</m:t>
        </m:r>
        <m:r>
          <w:rPr>
            <w:rFonts w:ascii="Cambria Math" w:eastAsiaTheme="minorEastAsia" w:hAnsi="Cambria Math" w:cstheme="minorHAnsi"/>
            <w:lang w:val="es-EC"/>
          </w:rPr>
          <m:t>δ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s-EC"/>
              </w:rPr>
              <m:t>H</m:t>
            </m:r>
          </m:e>
          <m:sub>
            <m:r>
              <w:rPr>
                <w:rFonts w:ascii="Cambria Math" w:eastAsiaTheme="minorEastAsia" w:cstheme="minorHAnsi"/>
                <w:lang w:val="es-EC"/>
              </w:rPr>
              <m:t>1</m:t>
            </m:r>
          </m:sub>
        </m:sSub>
        <m:r>
          <w:rPr>
            <w:rFonts w:ascii="Cambria Math" w:eastAsiaTheme="minorEastAsia" w:cstheme="minorHAnsi"/>
            <w:lang w:val="es-EC"/>
          </w:rPr>
          <m:t xml:space="preserve"> </m:t>
        </m:r>
        <m:r>
          <w:rPr>
            <w:rFonts w:ascii="Cambria Math" w:eastAsiaTheme="minorEastAsia" w:hAnsi="Cambria Math" w:cstheme="minorHAnsi"/>
            <w:lang w:val="es-EC"/>
          </w:rPr>
          <m:t>y</m:t>
        </m:r>
        <m:r>
          <w:rPr>
            <w:rFonts w:ascii="Cambria Math" w:eastAsiaTheme="minorEastAsia" w:cstheme="minorHAnsi"/>
            <w:lang w:val="es-EC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s-EC"/>
              </w:rPr>
              <m:t>T</m:t>
            </m:r>
          </m:e>
          <m:sub>
            <m:r>
              <w:rPr>
                <w:rFonts w:ascii="Cambria Math" w:eastAsiaTheme="minorEastAsia" w:cstheme="minorHAnsi"/>
                <w:lang w:val="es-EC"/>
              </w:rPr>
              <m:t>1</m:t>
            </m:r>
          </m:sub>
        </m:sSub>
        <m:r>
          <w:rPr>
            <w:rFonts w:eastAsiaTheme="minorEastAsia" w:cstheme="minorHAnsi"/>
            <w:lang w:val="es-EC"/>
          </w:rPr>
          <m:t>±</m:t>
        </m:r>
        <m:r>
          <w:rPr>
            <w:rFonts w:ascii="Cambria Math" w:eastAsiaTheme="minorEastAsia" w:hAnsi="Cambria Math" w:cstheme="minorHAnsi"/>
            <w:lang w:val="es-EC"/>
          </w:rPr>
          <m:t>δ</m:t>
        </m:r>
        <m:sSub>
          <m:sSubPr>
            <m:ctrlPr>
              <w:rPr>
                <w:rFonts w:ascii="Cambria Math" w:eastAsiaTheme="minorEastAsia" w:hAnsi="Cambria Math" w:cstheme="minorHAnsi"/>
                <w:i/>
                <w:lang w:val="es-EC"/>
              </w:rPr>
            </m:ctrlPr>
          </m:sSubPr>
          <m:e>
            <m:r>
              <w:rPr>
                <w:rFonts w:ascii="Cambria Math" w:eastAsiaTheme="minorEastAsia" w:hAnsi="Cambria Math" w:cstheme="minorHAnsi"/>
                <w:lang w:val="es-EC"/>
              </w:rPr>
              <m:t>T</m:t>
            </m:r>
          </m:e>
          <m:sub>
            <m:r>
              <w:rPr>
                <w:rFonts w:ascii="Cambria Math" w:eastAsiaTheme="minorEastAsia" w:cstheme="minorHAnsi"/>
                <w:lang w:val="es-EC"/>
              </w:rPr>
              <m:t>1</m:t>
            </m:r>
          </m:sub>
        </m:sSub>
      </m:oMath>
      <w:r w:rsidR="00E911E2" w:rsidRPr="00454B37">
        <w:rPr>
          <w:rFonts w:eastAsiaTheme="minorEastAsia" w:cstheme="minorHAnsi"/>
          <w:lang w:val="es-EC"/>
        </w:rPr>
        <w:t>, entonces la expresión que permite obtener el error relativo de c es:</w:t>
      </w:r>
    </w:p>
    <w:p w:rsidR="00E911E2" w:rsidRDefault="00E911E2" w:rsidP="00E911E2">
      <w:pPr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>A.</w:t>
      </w:r>
      <m:oMath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δc</m:t>
            </m:r>
          </m:num>
          <m:den>
            <m:r>
              <w:rPr>
                <w:rFonts w:ascii="Cambria Math" w:eastAsiaTheme="minorEastAsia" w:hAnsi="Cambria Math"/>
                <w:lang w:val="es-EC"/>
              </w:rPr>
              <m:t>c</m:t>
            </m:r>
          </m:den>
        </m:f>
        <m:r>
          <w:rPr>
            <w:rFonts w:ascii="Cambria Math" w:eastAsiaTheme="minorEastAsia" w:hAnsi="Cambria Math"/>
            <w:lang w:val="es-EC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lang w:val="es-EC"/>
          </w:rPr>
          <m:t>-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den>
        </m:f>
      </m:oMath>
      <w:r>
        <w:rPr>
          <w:rFonts w:eastAsiaTheme="minorEastAsia"/>
          <w:lang w:val="es-EC"/>
        </w:rPr>
        <w:t xml:space="preserve">    </w:t>
      </w:r>
      <w:r w:rsidR="006D0C9B">
        <w:rPr>
          <w:rFonts w:eastAsiaTheme="minorEastAsia"/>
          <w:lang w:val="es-EC"/>
        </w:rPr>
        <w:tab/>
      </w:r>
      <w:r>
        <w:rPr>
          <w:rFonts w:eastAsiaTheme="minorEastAsia"/>
          <w:lang w:val="es-EC"/>
        </w:rPr>
        <w:t xml:space="preserve"> B.</w:t>
      </w:r>
      <m:oMath>
        <m:r>
          <w:rPr>
            <w:rFonts w:ascii="Cambria Math" w:eastAsiaTheme="minorEastAsia" w:hAnsi="Cambria Math"/>
            <w:lang w:val="es-EC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δc</m:t>
            </m:r>
          </m:num>
          <m:den>
            <m:r>
              <w:rPr>
                <w:rFonts w:ascii="Cambria Math" w:eastAsiaTheme="minorEastAsia" w:hAnsi="Cambria Math"/>
                <w:lang w:val="es-EC"/>
              </w:rPr>
              <m:t>c</m:t>
            </m:r>
          </m:den>
        </m:f>
        <m:r>
          <w:rPr>
            <w:rFonts w:ascii="Cambria Math" w:eastAsiaTheme="minorEastAsia" w:hAnsi="Cambria Math"/>
            <w:lang w:val="es-EC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lang w:val="es-EC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s-EC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lang w:val="es-EC"/>
                  </w:rPr>
                  <m:t>2</m:t>
                </m:r>
              </m:sup>
            </m:sSubSup>
          </m:den>
        </m:f>
      </m:oMath>
      <w:r>
        <w:rPr>
          <w:rFonts w:eastAsiaTheme="minorEastAsia"/>
          <w:lang w:val="es-EC"/>
        </w:rPr>
        <w:t xml:space="preserve">     </w:t>
      </w:r>
      <w:r w:rsidR="006D0C9B">
        <w:rPr>
          <w:rFonts w:eastAsiaTheme="minorEastAsia"/>
          <w:lang w:val="es-EC"/>
        </w:rPr>
        <w:tab/>
      </w:r>
      <w:r>
        <w:rPr>
          <w:rFonts w:eastAsiaTheme="minorEastAsia"/>
          <w:lang w:val="es-EC"/>
        </w:rPr>
        <w:t>C.</w:t>
      </w:r>
      <m:oMath>
        <m:r>
          <w:rPr>
            <w:rFonts w:ascii="Cambria Math" w:eastAsiaTheme="minorEastAsia" w:hAnsi="Cambria Math"/>
            <w:lang w:val="es-EC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δc</m:t>
            </m:r>
          </m:num>
          <m:den>
            <m:r>
              <w:rPr>
                <w:rFonts w:ascii="Cambria Math" w:eastAsiaTheme="minorEastAsia" w:hAnsi="Cambria Math"/>
                <w:lang w:val="es-EC"/>
              </w:rPr>
              <m:t>c</m:t>
            </m:r>
          </m:den>
        </m:f>
        <m:r>
          <w:rPr>
            <w:rFonts w:ascii="Cambria Math" w:eastAsiaTheme="minorEastAsia" w:hAnsi="Cambria Math"/>
            <w:lang w:val="es-EC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s-EC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lang w:val="es-EC"/>
                  </w:rPr>
                  <m:t>2</m:t>
                </m:r>
              </m:sup>
            </m:sSubSup>
          </m:den>
        </m:f>
        <m:r>
          <w:rPr>
            <w:rFonts w:ascii="Cambria Math" w:eastAsiaTheme="minorEastAsia" w:hAnsi="Cambria Math"/>
            <w:lang w:val="es-EC"/>
          </w:rPr>
          <m:t>+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num>
          <m:den>
            <m:sSubSup>
              <m:sSubSup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lang w:val="es-EC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lang w:val="es-EC"/>
                  </w:rPr>
                  <m:t>3</m:t>
                </m:r>
              </m:sup>
            </m:sSubSup>
          </m:den>
        </m:f>
      </m:oMath>
      <w:r>
        <w:rPr>
          <w:rFonts w:eastAsiaTheme="minorEastAsia"/>
          <w:lang w:val="es-EC"/>
        </w:rPr>
        <w:t xml:space="preserve">    </w:t>
      </w:r>
      <w:r w:rsidR="006D0C9B">
        <w:rPr>
          <w:rFonts w:eastAsiaTheme="minorEastAsia"/>
          <w:lang w:val="es-EC"/>
        </w:rPr>
        <w:tab/>
      </w:r>
      <w:r w:rsidRPr="00BB36AB">
        <w:rPr>
          <w:rFonts w:eastAsiaTheme="minorEastAsia"/>
          <w:lang w:val="es-EC"/>
        </w:rPr>
        <w:t>D.</w:t>
      </w:r>
      <m:oMath>
        <m:r>
          <w:rPr>
            <w:rFonts w:ascii="Cambria Math" w:eastAsiaTheme="minorEastAsia" w:hAnsi="Cambria Math"/>
            <w:lang w:val="es-EC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δc</m:t>
            </m:r>
          </m:num>
          <m:den>
            <m:r>
              <w:rPr>
                <w:rFonts w:ascii="Cambria Math" w:eastAsiaTheme="minorEastAsia" w:hAnsi="Cambria Math"/>
                <w:lang w:val="es-EC"/>
              </w:rPr>
              <m:t>c</m:t>
            </m:r>
          </m:den>
        </m:f>
        <m:r>
          <w:rPr>
            <w:rFonts w:ascii="Cambria Math" w:eastAsiaTheme="minorEastAsia" w:hAnsi="Cambria Math"/>
            <w:lang w:val="es-EC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H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/>
            <w:lang w:val="es-EC"/>
          </w:rPr>
          <m:t>+2</m:t>
        </m:r>
        <m:f>
          <m:fPr>
            <m:ctrlPr>
              <w:rPr>
                <w:rFonts w:ascii="Cambria Math" w:eastAsiaTheme="minorEastAsia" w:hAnsi="Cambria Math"/>
                <w:i/>
                <w:lang w:val="es-EC"/>
              </w:rPr>
            </m:ctrlPr>
          </m:fPr>
          <m:num>
            <m:r>
              <w:rPr>
                <w:rFonts w:ascii="Cambria Math" w:eastAsiaTheme="minorEastAsia" w:hAnsi="Cambria Math"/>
                <w:lang w:val="es-EC"/>
              </w:rPr>
              <m:t>δ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lang w:val="es-EC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lang w:val="es-EC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/>
                    <w:lang w:val="es-EC"/>
                  </w:rPr>
                  <m:t>1</m:t>
                </m:r>
              </m:sub>
            </m:sSub>
          </m:den>
        </m:f>
      </m:oMath>
    </w:p>
    <w:p w:rsidR="007A5802" w:rsidRDefault="007A5802" w:rsidP="00454B37">
      <w:pPr>
        <w:spacing w:after="0" w:line="240" w:lineRule="auto"/>
        <w:rPr>
          <w:rFonts w:cstheme="minorHAnsi"/>
          <w:lang w:val="es-EC"/>
        </w:rPr>
      </w:pPr>
    </w:p>
    <w:p w:rsidR="007A5802" w:rsidRDefault="007A5802" w:rsidP="00454B37">
      <w:pPr>
        <w:spacing w:after="0" w:line="240" w:lineRule="auto"/>
        <w:rPr>
          <w:rFonts w:cstheme="minorHAnsi"/>
          <w:lang w:val="es-EC"/>
        </w:rPr>
      </w:pPr>
    </w:p>
    <w:p w:rsidR="00E911E2" w:rsidRPr="00454B37" w:rsidRDefault="00B9470F" w:rsidP="00454B37">
      <w:pPr>
        <w:spacing w:after="0" w:line="24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4</w:t>
      </w:r>
      <w:r w:rsidR="006D0C9B" w:rsidRPr="00454B37">
        <w:rPr>
          <w:rFonts w:cstheme="minorHAnsi"/>
          <w:lang w:val="es-EC"/>
        </w:rPr>
        <w:t xml:space="preserve">. </w:t>
      </w:r>
      <w:r w:rsidR="00E911E2" w:rsidRPr="00454B37">
        <w:rPr>
          <w:rFonts w:cstheme="minorHAnsi"/>
          <w:lang w:val="es-EC"/>
        </w:rPr>
        <w:t xml:space="preserve">Con los datos registrados en la práctica de caída libre, se realiza una gráfica distancia versus tiempo en un papel log-log, </w:t>
      </w:r>
      <w:r w:rsidR="002B0C9F">
        <w:rPr>
          <w:rFonts w:cstheme="minorHAnsi"/>
          <w:lang w:val="es-EC"/>
        </w:rPr>
        <w:t xml:space="preserve">si g es la gravedad, </w:t>
      </w:r>
      <w:r w:rsidR="00E911E2" w:rsidRPr="00454B37">
        <w:rPr>
          <w:rFonts w:cstheme="minorHAnsi"/>
          <w:lang w:val="es-EC"/>
        </w:rPr>
        <w:t>entonces la pendiente de la recta es:</w:t>
      </w:r>
    </w:p>
    <w:p w:rsidR="00E911E2" w:rsidRPr="00454B37" w:rsidRDefault="00E911E2" w:rsidP="00454B37">
      <w:pPr>
        <w:pStyle w:val="Prrafodelist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  <w:lang w:val="es-EC"/>
        </w:rPr>
      </w:pPr>
      <w:r w:rsidRPr="00454B37">
        <w:rPr>
          <w:rFonts w:asciiTheme="minorHAnsi" w:hAnsiTheme="minorHAnsi" w:cstheme="minorHAnsi"/>
          <w:sz w:val="22"/>
          <w:szCs w:val="22"/>
          <w:lang w:val="es-EC"/>
        </w:rPr>
        <w:t>g</w:t>
      </w:r>
      <w:r w:rsidRPr="00454B37">
        <w:rPr>
          <w:rFonts w:asciiTheme="minorHAnsi" w:hAnsiTheme="minorHAnsi" w:cstheme="minorHAnsi"/>
          <w:sz w:val="22"/>
          <w:szCs w:val="22"/>
          <w:lang w:val="es-EC"/>
        </w:rPr>
        <w:tab/>
        <w:t>B. 0.5g</w:t>
      </w:r>
      <w:r w:rsidRPr="00454B37">
        <w:rPr>
          <w:rFonts w:asciiTheme="minorHAnsi" w:hAnsiTheme="minorHAnsi" w:cstheme="minorHAnsi"/>
          <w:sz w:val="22"/>
          <w:szCs w:val="22"/>
          <w:lang w:val="es-EC"/>
        </w:rPr>
        <w:tab/>
      </w:r>
      <w:r w:rsidRPr="00454B37">
        <w:rPr>
          <w:rFonts w:asciiTheme="minorHAnsi" w:hAnsiTheme="minorHAnsi" w:cstheme="minorHAnsi"/>
          <w:sz w:val="22"/>
          <w:szCs w:val="22"/>
          <w:lang w:val="es-EC"/>
        </w:rPr>
        <w:tab/>
        <w:t>C. 2</w:t>
      </w:r>
      <w:r w:rsidRPr="00454B37">
        <w:rPr>
          <w:rFonts w:asciiTheme="minorHAnsi" w:hAnsiTheme="minorHAnsi" w:cstheme="minorHAnsi"/>
          <w:sz w:val="22"/>
          <w:szCs w:val="22"/>
          <w:lang w:val="es-EC"/>
        </w:rPr>
        <w:tab/>
      </w:r>
      <w:r w:rsidRPr="00454B37">
        <w:rPr>
          <w:rFonts w:asciiTheme="minorHAnsi" w:hAnsiTheme="minorHAnsi" w:cstheme="minorHAnsi"/>
          <w:sz w:val="22"/>
          <w:szCs w:val="22"/>
          <w:lang w:val="es-EC"/>
        </w:rPr>
        <w:tab/>
        <w:t>D. 0.5</w:t>
      </w:r>
    </w:p>
    <w:p w:rsidR="00454B37" w:rsidRDefault="00454B37" w:rsidP="00454B37">
      <w:pPr>
        <w:spacing w:after="0" w:line="240" w:lineRule="auto"/>
        <w:jc w:val="both"/>
        <w:rPr>
          <w:lang w:val="es-EC"/>
        </w:rPr>
      </w:pPr>
    </w:p>
    <w:p w:rsidR="007A5802" w:rsidRDefault="007A5802" w:rsidP="00454B37">
      <w:pPr>
        <w:spacing w:after="0" w:line="240" w:lineRule="auto"/>
        <w:jc w:val="both"/>
        <w:rPr>
          <w:lang w:val="es-EC"/>
        </w:rPr>
      </w:pPr>
    </w:p>
    <w:p w:rsidR="007A5802" w:rsidRDefault="007A5802" w:rsidP="00454B37">
      <w:pPr>
        <w:spacing w:after="0" w:line="240" w:lineRule="auto"/>
        <w:jc w:val="both"/>
        <w:rPr>
          <w:lang w:val="es-EC"/>
        </w:rPr>
      </w:pPr>
    </w:p>
    <w:p w:rsidR="0031750D" w:rsidRDefault="00B9470F" w:rsidP="00454B37">
      <w:pPr>
        <w:spacing w:after="0" w:line="240" w:lineRule="auto"/>
        <w:jc w:val="both"/>
        <w:rPr>
          <w:lang w:val="es-EC"/>
        </w:rPr>
      </w:pPr>
      <w:r>
        <w:rPr>
          <w:lang w:val="es-EC"/>
        </w:rPr>
        <w:t>5</w:t>
      </w:r>
      <w:r w:rsidR="0031750D" w:rsidRPr="00454B37">
        <w:rPr>
          <w:lang w:val="es-EC"/>
        </w:rPr>
        <w:t xml:space="preserve">. Se desea medir un pedazo de madera usando un instrumento de medición como el que se muestra </w:t>
      </w:r>
      <w:r w:rsidR="009C4E17">
        <w:rPr>
          <w:lang w:val="es-EC"/>
        </w:rPr>
        <w:t>en la figura, indique cuál de la</w:t>
      </w:r>
      <w:r w:rsidR="0031750D" w:rsidRPr="00454B37">
        <w:rPr>
          <w:lang w:val="es-EC"/>
        </w:rPr>
        <w:t xml:space="preserve">s siguientes </w:t>
      </w:r>
      <w:r w:rsidR="009C4E17">
        <w:rPr>
          <w:lang w:val="es-EC"/>
        </w:rPr>
        <w:t>opciones</w:t>
      </w:r>
      <w:r w:rsidR="0031750D" w:rsidRPr="00454B37">
        <w:rPr>
          <w:lang w:val="es-EC"/>
        </w:rPr>
        <w:t xml:space="preserve"> muestra la </w:t>
      </w:r>
      <w:r w:rsidR="0031750D" w:rsidRPr="002B0C9F">
        <w:rPr>
          <w:b/>
          <w:lang w:val="es-EC"/>
        </w:rPr>
        <w:t>medición</w:t>
      </w:r>
      <w:r w:rsidR="0031750D" w:rsidRPr="00454B37">
        <w:rPr>
          <w:lang w:val="es-EC"/>
        </w:rPr>
        <w:t xml:space="preserve"> y el </w:t>
      </w:r>
      <w:r w:rsidR="0031750D" w:rsidRPr="002B0C9F">
        <w:rPr>
          <w:b/>
          <w:lang w:val="es-EC"/>
        </w:rPr>
        <w:t>tipo de medición</w:t>
      </w:r>
      <w:r w:rsidR="0031750D" w:rsidRPr="00454B37">
        <w:rPr>
          <w:lang w:val="es-EC"/>
        </w:rPr>
        <w:t xml:space="preserve"> correcta:</w:t>
      </w:r>
    </w:p>
    <w:p w:rsidR="00454B37" w:rsidRPr="00454B37" w:rsidRDefault="00B56718" w:rsidP="00454B37">
      <w:pPr>
        <w:spacing w:after="0" w:line="240" w:lineRule="auto"/>
        <w:jc w:val="both"/>
        <w:rPr>
          <w:lang w:val="es-EC"/>
        </w:rPr>
      </w:pPr>
      <w:r w:rsidRPr="00B56718">
        <w:rPr>
          <w:lang w:val="es-EC"/>
        </w:rPr>
        <w:drawing>
          <wp:inline distT="0" distB="0" distL="0" distR="0">
            <wp:extent cx="2093768" cy="678748"/>
            <wp:effectExtent l="19050" t="0" r="1732" b="0"/>
            <wp:docPr id="7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653" cy="677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50D" w:rsidRPr="0031750D" w:rsidRDefault="0031750D" w:rsidP="0031750D">
      <w:pPr>
        <w:pStyle w:val="Prrafodelista"/>
        <w:numPr>
          <w:ilvl w:val="0"/>
          <w:numId w:val="6"/>
        </w:numPr>
        <w:jc w:val="both"/>
        <w:rPr>
          <w:b/>
          <w:lang w:val="es-EC"/>
        </w:rPr>
      </w:pPr>
      <w:r w:rsidRPr="0031750D">
        <w:rPr>
          <w:lang w:val="es-EC"/>
        </w:rPr>
        <w:t xml:space="preserve">(1.48 ±0.001) cm </w:t>
      </w:r>
      <w:r>
        <w:sym w:font="Wingdings" w:char="F0E0"/>
      </w:r>
      <w:r w:rsidRPr="0031750D">
        <w:rPr>
          <w:lang w:val="es-EC"/>
        </w:rPr>
        <w:t xml:space="preserve"> Medición Indirecta</w:t>
      </w:r>
    </w:p>
    <w:p w:rsidR="0031750D" w:rsidRPr="0031750D" w:rsidRDefault="0031750D" w:rsidP="0031750D">
      <w:pPr>
        <w:pStyle w:val="Prrafodelista"/>
        <w:numPr>
          <w:ilvl w:val="0"/>
          <w:numId w:val="6"/>
        </w:numPr>
        <w:jc w:val="both"/>
        <w:rPr>
          <w:b/>
          <w:lang w:val="es-EC"/>
        </w:rPr>
      </w:pPr>
      <w:r w:rsidRPr="0031750D">
        <w:rPr>
          <w:lang w:val="es-EC"/>
        </w:rPr>
        <w:t xml:space="preserve">(1.5 ±0.1) cm </w:t>
      </w:r>
      <w:r>
        <w:sym w:font="Wingdings" w:char="F0E0"/>
      </w:r>
      <w:r w:rsidRPr="0031750D">
        <w:rPr>
          <w:lang w:val="es-EC"/>
        </w:rPr>
        <w:t xml:space="preserve"> Medición Directa</w:t>
      </w:r>
    </w:p>
    <w:p w:rsidR="0031750D" w:rsidRPr="0031750D" w:rsidRDefault="0031750D" w:rsidP="0031750D">
      <w:pPr>
        <w:pStyle w:val="Prrafodelista"/>
        <w:numPr>
          <w:ilvl w:val="0"/>
          <w:numId w:val="6"/>
        </w:numPr>
        <w:jc w:val="both"/>
        <w:rPr>
          <w:b/>
          <w:lang w:val="es-EC"/>
        </w:rPr>
      </w:pPr>
      <w:r w:rsidRPr="0031750D">
        <w:rPr>
          <w:lang w:val="es-EC"/>
        </w:rPr>
        <w:t xml:space="preserve">(1.47 ±0.01) cm </w:t>
      </w:r>
      <w:r>
        <w:sym w:font="Wingdings" w:char="F0E0"/>
      </w:r>
      <w:r w:rsidRPr="0031750D">
        <w:rPr>
          <w:lang w:val="es-EC"/>
        </w:rPr>
        <w:t xml:space="preserve"> Medición Directa</w:t>
      </w:r>
    </w:p>
    <w:p w:rsidR="0031750D" w:rsidRPr="0031750D" w:rsidRDefault="0031750D" w:rsidP="0031750D">
      <w:pPr>
        <w:pStyle w:val="Prrafodelista"/>
        <w:numPr>
          <w:ilvl w:val="0"/>
          <w:numId w:val="6"/>
        </w:numPr>
        <w:jc w:val="both"/>
        <w:rPr>
          <w:b/>
          <w:lang w:val="es-EC"/>
        </w:rPr>
      </w:pPr>
      <w:r w:rsidRPr="0031750D">
        <w:rPr>
          <w:lang w:val="es-EC"/>
        </w:rPr>
        <w:t xml:space="preserve">(1.48 ±0.01) cm </w:t>
      </w:r>
      <w:r>
        <w:sym w:font="Wingdings" w:char="F0E0"/>
      </w:r>
      <w:r w:rsidRPr="0031750D">
        <w:rPr>
          <w:lang w:val="es-EC"/>
        </w:rPr>
        <w:t xml:space="preserve"> Medición Indirecta</w:t>
      </w:r>
    </w:p>
    <w:p w:rsidR="0031750D" w:rsidRPr="00B9470F" w:rsidRDefault="0031750D" w:rsidP="00AF4991">
      <w:pPr>
        <w:pStyle w:val="Prrafodelista"/>
        <w:numPr>
          <w:ilvl w:val="0"/>
          <w:numId w:val="6"/>
        </w:numPr>
        <w:rPr>
          <w:b/>
          <w:lang w:val="es-EC"/>
        </w:rPr>
      </w:pPr>
      <w:r>
        <w:t xml:space="preserve">(1.480 ±0.001) cm </w:t>
      </w:r>
      <w:r>
        <w:sym w:font="Wingdings" w:char="F0E0"/>
      </w:r>
      <w:r>
        <w:t xml:space="preserve"> Medición Directa</w:t>
      </w:r>
    </w:p>
    <w:p w:rsidR="00AF4991" w:rsidRPr="009C4E17" w:rsidRDefault="00B9470F" w:rsidP="009C4E17">
      <w:pPr>
        <w:spacing w:after="0"/>
        <w:rPr>
          <w:rFonts w:eastAsiaTheme="minorEastAsia"/>
          <w:lang w:val="es-EC"/>
        </w:rPr>
      </w:pPr>
      <w:r w:rsidRPr="009C4E17">
        <w:rPr>
          <w:lang w:val="es-EC"/>
        </w:rPr>
        <w:t>6</w:t>
      </w:r>
      <w:r w:rsidR="00AF4991" w:rsidRPr="009C4E17">
        <w:rPr>
          <w:lang w:val="es-EC"/>
        </w:rPr>
        <w:t xml:space="preserve">. </w:t>
      </w:r>
      <w:r w:rsidR="00AF4991" w:rsidRPr="009C4E17">
        <w:rPr>
          <w:rFonts w:eastAsiaTheme="minorEastAsia"/>
          <w:lang w:val="es-EC"/>
        </w:rPr>
        <w:t xml:space="preserve">Si usted tuviera que asignar los siguientes datos en una escala logarítmica ¿cuántas décadas </w:t>
      </w:r>
      <w:r w:rsidR="002B0C9F">
        <w:rPr>
          <w:rFonts w:eastAsiaTheme="minorEastAsia"/>
          <w:lang w:val="es-EC"/>
        </w:rPr>
        <w:t xml:space="preserve">o ciclos </w:t>
      </w:r>
      <w:r w:rsidR="00AF4991" w:rsidRPr="009C4E17">
        <w:rPr>
          <w:rFonts w:eastAsiaTheme="minorEastAsia"/>
          <w:lang w:val="es-EC"/>
        </w:rPr>
        <w:t>debe tener la escala?</w:t>
      </w:r>
    </w:p>
    <w:tbl>
      <w:tblPr>
        <w:tblStyle w:val="Tablaconcuadrcula"/>
        <w:tblW w:w="0" w:type="auto"/>
        <w:tblLook w:val="04A0"/>
      </w:tblPr>
      <w:tblGrid>
        <w:gridCol w:w="312"/>
        <w:gridCol w:w="718"/>
        <w:gridCol w:w="718"/>
        <w:gridCol w:w="718"/>
        <w:gridCol w:w="718"/>
        <w:gridCol w:w="607"/>
        <w:gridCol w:w="607"/>
        <w:gridCol w:w="607"/>
        <w:gridCol w:w="607"/>
      </w:tblGrid>
      <w:tr w:rsidR="00AF4991" w:rsidTr="0031750D">
        <w:tc>
          <w:tcPr>
            <w:tcW w:w="0" w:type="auto"/>
          </w:tcPr>
          <w:p w:rsidR="00AF4991" w:rsidRDefault="00AF4991" w:rsidP="0031750D">
            <w:pPr>
              <w:rPr>
                <w:rFonts w:eastAsiaTheme="minorEastAsia"/>
                <w:lang w:val="es-EC"/>
              </w:rPr>
            </w:pPr>
            <w:r>
              <w:rPr>
                <w:rFonts w:eastAsiaTheme="minorEastAsia"/>
                <w:lang w:val="es-EC"/>
              </w:rPr>
              <w:t>x</w:t>
            </w:r>
          </w:p>
        </w:tc>
        <w:tc>
          <w:tcPr>
            <w:tcW w:w="0" w:type="auto"/>
          </w:tcPr>
          <w:p w:rsidR="00AF4991" w:rsidRDefault="00AF4991" w:rsidP="0031750D">
            <w:pPr>
              <w:rPr>
                <w:rFonts w:eastAsiaTheme="minorEastAsia"/>
                <w:lang w:val="es-EC"/>
              </w:rPr>
            </w:pPr>
            <w:r>
              <w:rPr>
                <w:rFonts w:eastAsiaTheme="minorEastAsia"/>
                <w:lang w:val="es-EC"/>
              </w:rPr>
              <w:t>0.075</w:t>
            </w:r>
          </w:p>
        </w:tc>
        <w:tc>
          <w:tcPr>
            <w:tcW w:w="0" w:type="auto"/>
          </w:tcPr>
          <w:p w:rsidR="00AF4991" w:rsidRDefault="00AF4991" w:rsidP="0031750D">
            <w:pPr>
              <w:rPr>
                <w:rFonts w:eastAsiaTheme="minorEastAsia"/>
                <w:lang w:val="es-EC"/>
              </w:rPr>
            </w:pPr>
            <w:r>
              <w:rPr>
                <w:rFonts w:eastAsiaTheme="minorEastAsia"/>
                <w:lang w:val="es-EC"/>
              </w:rPr>
              <w:t>0.110</w:t>
            </w:r>
          </w:p>
        </w:tc>
        <w:tc>
          <w:tcPr>
            <w:tcW w:w="0" w:type="auto"/>
          </w:tcPr>
          <w:p w:rsidR="00AF4991" w:rsidRDefault="00AF4991" w:rsidP="0031750D">
            <w:pPr>
              <w:rPr>
                <w:rFonts w:eastAsiaTheme="minorEastAsia"/>
                <w:lang w:val="es-EC"/>
              </w:rPr>
            </w:pPr>
            <w:r>
              <w:rPr>
                <w:rFonts w:eastAsiaTheme="minorEastAsia"/>
                <w:lang w:val="es-EC"/>
              </w:rPr>
              <w:t>0.360</w:t>
            </w:r>
          </w:p>
        </w:tc>
        <w:tc>
          <w:tcPr>
            <w:tcW w:w="0" w:type="auto"/>
          </w:tcPr>
          <w:p w:rsidR="00AF4991" w:rsidRDefault="00AF4991" w:rsidP="0031750D">
            <w:pPr>
              <w:rPr>
                <w:rFonts w:eastAsiaTheme="minorEastAsia"/>
                <w:lang w:val="es-EC"/>
              </w:rPr>
            </w:pPr>
            <w:r>
              <w:rPr>
                <w:rFonts w:eastAsiaTheme="minorEastAsia"/>
                <w:lang w:val="es-EC"/>
              </w:rPr>
              <w:t>0.590</w:t>
            </w:r>
          </w:p>
        </w:tc>
        <w:tc>
          <w:tcPr>
            <w:tcW w:w="0" w:type="auto"/>
          </w:tcPr>
          <w:p w:rsidR="00AF4991" w:rsidRDefault="00AF4991" w:rsidP="0031750D">
            <w:pPr>
              <w:rPr>
                <w:rFonts w:eastAsiaTheme="minorEastAsia"/>
                <w:lang w:val="es-EC"/>
              </w:rPr>
            </w:pPr>
            <w:r>
              <w:rPr>
                <w:rFonts w:eastAsiaTheme="minorEastAsia"/>
                <w:lang w:val="es-EC"/>
              </w:rPr>
              <w:t>4.50</w:t>
            </w:r>
          </w:p>
        </w:tc>
        <w:tc>
          <w:tcPr>
            <w:tcW w:w="0" w:type="auto"/>
          </w:tcPr>
          <w:p w:rsidR="00AF4991" w:rsidRDefault="00AF4991" w:rsidP="0031750D">
            <w:pPr>
              <w:rPr>
                <w:rFonts w:eastAsiaTheme="minorEastAsia"/>
                <w:lang w:val="es-EC"/>
              </w:rPr>
            </w:pPr>
            <w:r>
              <w:rPr>
                <w:rFonts w:eastAsiaTheme="minorEastAsia"/>
                <w:lang w:val="es-EC"/>
              </w:rPr>
              <w:t>7.80</w:t>
            </w:r>
          </w:p>
        </w:tc>
        <w:tc>
          <w:tcPr>
            <w:tcW w:w="0" w:type="auto"/>
          </w:tcPr>
          <w:p w:rsidR="00AF4991" w:rsidRDefault="00AF4991" w:rsidP="0031750D">
            <w:pPr>
              <w:rPr>
                <w:rFonts w:eastAsiaTheme="minorEastAsia"/>
                <w:lang w:val="es-EC"/>
              </w:rPr>
            </w:pPr>
            <w:r>
              <w:rPr>
                <w:rFonts w:eastAsiaTheme="minorEastAsia"/>
                <w:lang w:val="es-EC"/>
              </w:rPr>
              <w:t>15.0</w:t>
            </w:r>
          </w:p>
        </w:tc>
        <w:tc>
          <w:tcPr>
            <w:tcW w:w="0" w:type="auto"/>
          </w:tcPr>
          <w:p w:rsidR="00AF4991" w:rsidRDefault="00AF4991" w:rsidP="0031750D">
            <w:pPr>
              <w:rPr>
                <w:rFonts w:eastAsiaTheme="minorEastAsia"/>
                <w:lang w:val="es-EC"/>
              </w:rPr>
            </w:pPr>
            <w:r>
              <w:rPr>
                <w:rFonts w:eastAsiaTheme="minorEastAsia"/>
                <w:lang w:val="es-EC"/>
              </w:rPr>
              <w:t>35.0</w:t>
            </w:r>
          </w:p>
        </w:tc>
      </w:tr>
    </w:tbl>
    <w:p w:rsidR="00AF4991" w:rsidRDefault="00AF4991" w:rsidP="00C67F0A">
      <w:pPr>
        <w:spacing w:after="0" w:line="240" w:lineRule="auto"/>
        <w:contextualSpacing/>
        <w:rPr>
          <w:rFonts w:eastAsiaTheme="minorEastAsia"/>
          <w:lang w:val="es-EC"/>
        </w:rPr>
      </w:pPr>
    </w:p>
    <w:p w:rsidR="00AF4991" w:rsidRDefault="00AF4991" w:rsidP="00C67F0A">
      <w:pPr>
        <w:pStyle w:val="Prrafodelista"/>
        <w:numPr>
          <w:ilvl w:val="0"/>
          <w:numId w:val="4"/>
        </w:numPr>
        <w:rPr>
          <w:rFonts w:eastAsiaTheme="minorEastAsia"/>
          <w:lang w:val="es-EC"/>
        </w:rPr>
      </w:pPr>
      <w:r>
        <w:rPr>
          <w:rFonts w:eastAsiaTheme="minorEastAsia"/>
          <w:lang w:val="es-EC"/>
        </w:rPr>
        <w:t>2</w:t>
      </w:r>
      <w:r>
        <w:rPr>
          <w:rFonts w:eastAsiaTheme="minorEastAsia"/>
          <w:lang w:val="es-EC"/>
        </w:rPr>
        <w:tab/>
        <w:t>B. 3</w:t>
      </w:r>
      <w:r>
        <w:rPr>
          <w:rFonts w:eastAsiaTheme="minorEastAsia"/>
          <w:lang w:val="es-EC"/>
        </w:rPr>
        <w:tab/>
        <w:t>C. 4</w:t>
      </w:r>
      <w:r>
        <w:rPr>
          <w:rFonts w:eastAsiaTheme="minorEastAsia"/>
          <w:lang w:val="es-EC"/>
        </w:rPr>
        <w:tab/>
        <w:t>D. 5</w:t>
      </w:r>
    </w:p>
    <w:p w:rsidR="00B979BC" w:rsidRDefault="00B979BC" w:rsidP="00C67F0A">
      <w:pPr>
        <w:spacing w:after="0" w:line="240" w:lineRule="auto"/>
        <w:rPr>
          <w:b/>
          <w:lang w:val="es-EC"/>
        </w:rPr>
      </w:pPr>
    </w:p>
    <w:p w:rsidR="00E75A29" w:rsidRDefault="007A5802" w:rsidP="00454B37">
      <w:pPr>
        <w:spacing w:after="0"/>
        <w:rPr>
          <w:rFonts w:cstheme="minorHAnsi"/>
          <w:lang w:val="es-EC"/>
        </w:rPr>
      </w:pPr>
      <w:r>
        <w:rPr>
          <w:rFonts w:cstheme="minorHAnsi"/>
          <w:lang w:val="es-EC"/>
        </w:rPr>
        <w:t>7</w:t>
      </w:r>
      <w:r w:rsidR="007848A2" w:rsidRPr="00454B37">
        <w:rPr>
          <w:rFonts w:cstheme="minorHAnsi"/>
          <w:lang w:val="es-EC"/>
        </w:rPr>
        <w:t xml:space="preserve">. </w:t>
      </w:r>
      <w:r w:rsidR="00746288" w:rsidRPr="00454B37">
        <w:rPr>
          <w:rFonts w:cstheme="minorHAnsi"/>
          <w:lang w:val="es-EC"/>
        </w:rPr>
        <w:t xml:space="preserve">Al soltar un objeto en caída libre, un estudiante registró </w:t>
      </w:r>
      <w:r w:rsidR="007848A2" w:rsidRPr="00454B37">
        <w:rPr>
          <w:rFonts w:cstheme="minorHAnsi"/>
          <w:lang w:val="es-EC"/>
        </w:rPr>
        <w:t xml:space="preserve">las mediciones de H y t </w:t>
      </w:r>
      <w:r w:rsidR="00746288" w:rsidRPr="00454B37">
        <w:rPr>
          <w:rFonts w:cstheme="minorHAnsi"/>
          <w:lang w:val="es-EC"/>
        </w:rPr>
        <w:t>como se indican en la tabla</w:t>
      </w:r>
      <w:r w:rsidR="007848A2" w:rsidRPr="00454B37">
        <w:rPr>
          <w:rFonts w:cstheme="minorHAnsi"/>
          <w:lang w:val="es-EC"/>
        </w:rPr>
        <w:t>. a) Realice el gráfico H vs t a partir de los datos,</w:t>
      </w:r>
      <w:r w:rsidR="00D77F92">
        <w:rPr>
          <w:rFonts w:cstheme="minorHAnsi"/>
          <w:lang w:val="es-EC"/>
        </w:rPr>
        <w:t xml:space="preserve"> (3</w:t>
      </w:r>
      <w:r w:rsidR="003D4B7E">
        <w:rPr>
          <w:rFonts w:cstheme="minorHAnsi"/>
          <w:lang w:val="es-EC"/>
        </w:rPr>
        <w:t>ptos)</w:t>
      </w:r>
      <w:r w:rsidR="007848A2" w:rsidRPr="00454B37">
        <w:rPr>
          <w:rFonts w:cstheme="minorHAnsi"/>
          <w:lang w:val="es-EC"/>
        </w:rPr>
        <w:t xml:space="preserve"> </w:t>
      </w:r>
      <w:r w:rsidR="00D77F92">
        <w:rPr>
          <w:rFonts w:cstheme="minorHAnsi"/>
          <w:lang w:val="es-EC"/>
        </w:rPr>
        <w:t xml:space="preserve">y </w:t>
      </w:r>
      <w:r w:rsidR="007848A2" w:rsidRPr="00454B37">
        <w:rPr>
          <w:rFonts w:cstheme="minorHAnsi"/>
          <w:lang w:val="es-EC"/>
        </w:rPr>
        <w:t xml:space="preserve">b) encuentre  el valor de la aceleración de la gravedad </w:t>
      </w:r>
      <m:oMath>
        <m:d>
          <m:dPr>
            <m:ctrlPr>
              <w:rPr>
                <w:rFonts w:ascii="Cambria Math" w:hAnsi="Cambria Math" w:cstheme="minorHAnsi"/>
                <w:i/>
                <w:lang w:val="es-EC"/>
              </w:rPr>
            </m:ctrlPr>
          </m:dPr>
          <m:e>
            <m:r>
              <w:rPr>
                <w:rFonts w:ascii="Cambria Math" w:hAnsi="Cambria Math" w:cstheme="minorHAnsi"/>
                <w:lang w:val="es-EC"/>
              </w:rPr>
              <m:t>g</m:t>
            </m:r>
            <m:r>
              <w:rPr>
                <w:rFonts w:ascii="Cambria Math" w:cstheme="minorHAnsi"/>
                <w:lang w:val="es-EC"/>
              </w:rPr>
              <m:t>±</m:t>
            </m:r>
            <m:r>
              <w:rPr>
                <w:rFonts w:ascii="Cambria Math" w:hAnsi="Cambria Math" w:cstheme="minorHAnsi"/>
                <w:lang w:val="es-EC"/>
              </w:rPr>
              <m:t>δg</m:t>
            </m:r>
          </m:e>
        </m:d>
      </m:oMath>
      <w:r w:rsidR="00C06009" w:rsidRPr="00454B37">
        <w:rPr>
          <w:rFonts w:eastAsiaTheme="minorEastAsia" w:cstheme="minorHAnsi"/>
          <w:lang w:val="es-EC"/>
        </w:rPr>
        <w:t xml:space="preserve"> </w:t>
      </w:r>
      <w:r w:rsidR="00D77F92">
        <w:rPr>
          <w:rFonts w:eastAsiaTheme="minorEastAsia" w:cstheme="minorHAnsi"/>
          <w:lang w:val="es-EC"/>
        </w:rPr>
        <w:t>(5</w:t>
      </w:r>
      <w:r w:rsidR="003D4B7E">
        <w:rPr>
          <w:rFonts w:eastAsiaTheme="minorEastAsia" w:cstheme="minorHAnsi"/>
          <w:lang w:val="es-EC"/>
        </w:rPr>
        <w:t xml:space="preserve">ptos) </w:t>
      </w:r>
    </w:p>
    <w:p w:rsidR="00454B37" w:rsidRPr="00454B37" w:rsidRDefault="00454B37" w:rsidP="00454B37">
      <w:pPr>
        <w:spacing w:after="0"/>
        <w:rPr>
          <w:rFonts w:cstheme="minorHAnsi"/>
          <w:lang w:val="es-EC"/>
        </w:rPr>
      </w:pPr>
    </w:p>
    <w:tbl>
      <w:tblPr>
        <w:tblpPr w:leftFromText="180" w:rightFromText="180" w:vertAnchor="text" w:horzAnchor="page" w:tblpX="6853" w:tblpY="-33"/>
        <w:tblW w:w="1818" w:type="dxa"/>
        <w:tblLook w:val="04A0"/>
      </w:tblPr>
      <w:tblGrid>
        <w:gridCol w:w="1008"/>
        <w:gridCol w:w="810"/>
      </w:tblGrid>
      <w:tr w:rsidR="008B4C9F" w:rsidRPr="00B9318B" w:rsidTr="009C4E17">
        <w:trPr>
          <w:trHeight w:val="32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152B1E" w:rsidP="008B4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F6119A">
              <w:rPr>
                <w:rFonts w:ascii="Calibri" w:eastAsia="Times New Roman" w:hAnsi="Calibri" w:cs="Calibri"/>
                <w:color w:val="000000"/>
                <w:lang w:val="es-EC"/>
              </w:rPr>
              <w:t xml:space="preserve">     </w:t>
            </w:r>
            <w:r w:rsidR="008B4C9F" w:rsidRPr="00B9318B">
              <w:rPr>
                <w:rFonts w:ascii="Calibri" w:eastAsia="Times New Roman" w:hAnsi="Calibri" w:cs="Calibri"/>
                <w:color w:val="000000"/>
              </w:rPr>
              <w:t>t(s)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8B4C9F" w:rsidP="008B4C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9318B">
              <w:rPr>
                <w:rFonts w:ascii="Calibri" w:eastAsia="Times New Roman" w:hAnsi="Calibri" w:cs="Calibri"/>
                <w:color w:val="000000"/>
              </w:rPr>
              <w:t xml:space="preserve">H(cm) </w:t>
            </w:r>
          </w:p>
        </w:tc>
      </w:tr>
      <w:tr w:rsidR="008B4C9F" w:rsidRPr="00B9318B" w:rsidTr="009C4E17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152B1E" w:rsidP="008B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B4C9F" w:rsidRPr="00B9318B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8B4C9F" w:rsidP="008B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318B">
              <w:rPr>
                <w:rFonts w:ascii="Calibri" w:eastAsia="Times New Roman" w:hAnsi="Calibri" w:cs="Calibri"/>
                <w:color w:val="000000"/>
              </w:rPr>
              <w:t>20.0</w:t>
            </w:r>
          </w:p>
        </w:tc>
      </w:tr>
      <w:tr w:rsidR="008B4C9F" w:rsidRPr="00B9318B" w:rsidTr="009C4E17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152B1E" w:rsidP="008B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B4C9F" w:rsidRPr="00B9318B">
              <w:rPr>
                <w:rFonts w:ascii="Calibri" w:eastAsia="Times New Roman" w:hAnsi="Calibri" w:cs="Calibri"/>
                <w:color w:val="000000"/>
              </w:rPr>
              <w:t>2</w:t>
            </w: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8B4C9F" w:rsidP="008B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318B">
              <w:rPr>
                <w:rFonts w:ascii="Calibri" w:eastAsia="Times New Roman" w:hAnsi="Calibri" w:cs="Calibri"/>
                <w:color w:val="000000"/>
              </w:rPr>
              <w:t>30.0</w:t>
            </w:r>
          </w:p>
        </w:tc>
      </w:tr>
      <w:tr w:rsidR="008B4C9F" w:rsidRPr="00B9318B" w:rsidTr="009C4E17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152B1E" w:rsidP="008B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B4C9F" w:rsidRPr="00B9318B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8B4C9F" w:rsidP="008B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318B">
              <w:rPr>
                <w:rFonts w:ascii="Calibri" w:eastAsia="Times New Roman" w:hAnsi="Calibri" w:cs="Calibri"/>
                <w:color w:val="000000"/>
              </w:rPr>
              <w:t>40.0</w:t>
            </w:r>
          </w:p>
        </w:tc>
      </w:tr>
      <w:tr w:rsidR="008B4C9F" w:rsidRPr="00B9318B" w:rsidTr="009C4E17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152B1E" w:rsidP="008B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B4C9F" w:rsidRPr="00B9318B">
              <w:rPr>
                <w:rFonts w:ascii="Calibri" w:eastAsia="Times New Roman" w:hAnsi="Calibri" w:cs="Calibri"/>
                <w:color w:val="000000"/>
              </w:rPr>
              <w:t>3</w:t>
            </w:r>
            <w:r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8B4C9F" w:rsidP="008B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318B">
              <w:rPr>
                <w:rFonts w:ascii="Calibri" w:eastAsia="Times New Roman" w:hAnsi="Calibri" w:cs="Calibri"/>
                <w:color w:val="000000"/>
              </w:rPr>
              <w:t>50.0</w:t>
            </w:r>
          </w:p>
        </w:tc>
      </w:tr>
      <w:tr w:rsidR="008B4C9F" w:rsidRPr="00B9318B" w:rsidTr="009C4E17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152B1E" w:rsidP="008B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B4C9F" w:rsidRPr="00B9318B">
              <w:rPr>
                <w:rFonts w:ascii="Calibri" w:eastAsia="Times New Roman" w:hAnsi="Calibri" w:cs="Calibri"/>
                <w:color w:val="000000"/>
              </w:rPr>
              <w:t>35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8B4C9F" w:rsidP="008B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318B">
              <w:rPr>
                <w:rFonts w:ascii="Calibri" w:eastAsia="Times New Roman" w:hAnsi="Calibri" w:cs="Calibri"/>
                <w:color w:val="000000"/>
              </w:rPr>
              <w:t>60.0</w:t>
            </w:r>
          </w:p>
        </w:tc>
      </w:tr>
      <w:tr w:rsidR="008B4C9F" w:rsidRPr="00B9318B" w:rsidTr="009C4E17">
        <w:trPr>
          <w:trHeight w:val="28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152B1E" w:rsidP="008B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8B4C9F" w:rsidRPr="00B9318B">
              <w:rPr>
                <w:rFonts w:ascii="Calibri" w:eastAsia="Times New Roman" w:hAnsi="Calibri" w:cs="Calibri"/>
                <w:color w:val="000000"/>
              </w:rPr>
              <w:t>37</w:t>
            </w: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4C9F" w:rsidRPr="00B9318B" w:rsidRDefault="008B4C9F" w:rsidP="008B4C9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B9318B">
              <w:rPr>
                <w:rFonts w:ascii="Calibri" w:eastAsia="Times New Roman" w:hAnsi="Calibri" w:cs="Calibri"/>
                <w:color w:val="000000"/>
              </w:rPr>
              <w:t>70.0</w:t>
            </w:r>
          </w:p>
        </w:tc>
      </w:tr>
    </w:tbl>
    <w:p w:rsidR="007848A2" w:rsidRPr="00E75A29" w:rsidRDefault="00E75A29" w:rsidP="00D15F1C">
      <w:pPr>
        <w:rPr>
          <w:rFonts w:cstheme="minorHAnsi"/>
          <w:sz w:val="24"/>
          <w:szCs w:val="24"/>
          <w:lang w:val="es-EC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>
            <wp:extent cx="3165475" cy="3117215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475" cy="311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892" w:rsidRDefault="002D0892" w:rsidP="008B4C9F">
      <w:pPr>
        <w:spacing w:after="0" w:line="240" w:lineRule="auto"/>
        <w:rPr>
          <w:lang w:val="es-EC"/>
        </w:rPr>
      </w:pPr>
    </w:p>
    <w:p w:rsidR="00257421" w:rsidRDefault="007A5802" w:rsidP="008B4C9F">
      <w:pPr>
        <w:spacing w:after="0" w:line="240" w:lineRule="auto"/>
        <w:rPr>
          <w:rFonts w:eastAsiaTheme="minorEastAsia"/>
          <w:lang w:val="es-EC"/>
        </w:rPr>
      </w:pPr>
      <w:r>
        <w:rPr>
          <w:lang w:val="es-EC"/>
        </w:rPr>
        <w:t>8</w:t>
      </w:r>
      <w:r w:rsidR="008B4C9F">
        <w:rPr>
          <w:lang w:val="es-EC"/>
        </w:rPr>
        <w:t xml:space="preserve">. </w:t>
      </w:r>
      <w:r w:rsidR="000D41B1">
        <w:rPr>
          <w:lang w:val="es-EC"/>
        </w:rPr>
        <w:t>Los datos registrados en la tabla corresponden al enfri</w:t>
      </w:r>
      <w:r w:rsidR="008B4C9F">
        <w:rPr>
          <w:lang w:val="es-EC"/>
        </w:rPr>
        <w:t>amiento exponencial que experimenta un cuerpo. Escriba l</w:t>
      </w:r>
      <w:r w:rsidR="003D4B7E">
        <w:rPr>
          <w:lang w:val="es-EC"/>
        </w:rPr>
        <w:t>a ecuación empírica en la forma</w:t>
      </w:r>
      <w:r w:rsidR="008B4C9F">
        <w:rPr>
          <w:lang w:val="es-EC"/>
        </w:rPr>
        <w:t xml:space="preserve"> </w:t>
      </w:r>
      <m:oMath>
        <m:r>
          <w:rPr>
            <w:rFonts w:ascii="Cambria Math" w:hAnsi="Cambria Math"/>
            <w:lang w:val="es-EC"/>
          </w:rPr>
          <m:t>T=</m:t>
        </m:r>
        <m:sSub>
          <m:sSubPr>
            <m:ctrlPr>
              <w:rPr>
                <w:rFonts w:ascii="Cambria Math" w:hAnsi="Cambria Math"/>
                <w:i/>
                <w:lang w:val="es-EC"/>
              </w:rPr>
            </m:ctrlPr>
          </m:sSubPr>
          <m:e>
            <m:r>
              <w:rPr>
                <w:rFonts w:ascii="Cambria Math" w:hAnsi="Cambria Math"/>
                <w:lang w:val="es-EC"/>
              </w:rPr>
              <m:t>T</m:t>
            </m:r>
          </m:e>
          <m:sub>
            <m:r>
              <w:rPr>
                <w:rFonts w:ascii="Cambria Math" w:hAnsi="Cambria Math"/>
                <w:lang w:val="es-EC"/>
              </w:rPr>
              <m:t>0</m:t>
            </m:r>
          </m:sub>
        </m:sSub>
        <m:sSup>
          <m:sSupPr>
            <m:ctrlPr>
              <w:rPr>
                <w:rFonts w:ascii="Cambria Math" w:hAnsi="Cambria Math"/>
                <w:i/>
                <w:lang w:val="es-EC"/>
              </w:rPr>
            </m:ctrlPr>
          </m:sSupPr>
          <m:e>
            <m:r>
              <w:rPr>
                <w:rFonts w:ascii="Cambria Math" w:hAnsi="Cambria Math"/>
                <w:lang w:val="es-EC"/>
              </w:rPr>
              <m:t>e</m:t>
            </m:r>
          </m:e>
          <m:sup>
            <m:r>
              <w:rPr>
                <w:rFonts w:ascii="Cambria Math" w:hAnsi="Cambria Math"/>
                <w:lang w:val="es-EC"/>
              </w:rPr>
              <m:t>at</m:t>
            </m:r>
          </m:sup>
        </m:sSup>
      </m:oMath>
      <w:r w:rsidR="003D4B7E">
        <w:rPr>
          <w:rFonts w:eastAsiaTheme="minorEastAsia"/>
          <w:lang w:val="es-EC"/>
        </w:rPr>
        <w:t xml:space="preserve">  (8ptos)</w:t>
      </w:r>
    </w:p>
    <w:p w:rsidR="002D0892" w:rsidRPr="000D41B1" w:rsidRDefault="002D0892" w:rsidP="008B4C9F">
      <w:pPr>
        <w:spacing w:after="0" w:line="240" w:lineRule="auto"/>
        <w:rPr>
          <w:lang w:val="es-EC"/>
        </w:rPr>
      </w:pPr>
    </w:p>
    <w:tbl>
      <w:tblPr>
        <w:tblStyle w:val="Tablaconcuadrcula"/>
        <w:tblpPr w:leftFromText="180" w:rightFromText="180" w:vertAnchor="text" w:horzAnchor="margin" w:tblpXSpec="right" w:tblpY="117"/>
        <w:tblW w:w="0" w:type="auto"/>
        <w:tblLook w:val="04A0"/>
      </w:tblPr>
      <w:tblGrid>
        <w:gridCol w:w="65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77F92" w:rsidTr="000D41B1"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T(°C)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37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34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31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29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23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19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16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13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11</w:t>
            </w:r>
          </w:p>
        </w:tc>
      </w:tr>
      <w:tr w:rsidR="00D77F92" w:rsidTr="000D41B1"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t(s)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2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4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6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8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13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18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24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28</w:t>
            </w:r>
          </w:p>
        </w:tc>
        <w:tc>
          <w:tcPr>
            <w:tcW w:w="0" w:type="auto"/>
          </w:tcPr>
          <w:p w:rsidR="00D77F92" w:rsidRDefault="00D77F92" w:rsidP="000D41B1">
            <w:pPr>
              <w:rPr>
                <w:b/>
                <w:lang w:val="es-EC"/>
              </w:rPr>
            </w:pPr>
            <w:r>
              <w:rPr>
                <w:b/>
                <w:lang w:val="es-EC"/>
              </w:rPr>
              <w:t>33</w:t>
            </w:r>
          </w:p>
        </w:tc>
      </w:tr>
    </w:tbl>
    <w:p w:rsidR="00D47DE5" w:rsidRDefault="00A96668" w:rsidP="009E0734">
      <w:pPr>
        <w:tabs>
          <w:tab w:val="left" w:pos="567"/>
          <w:tab w:val="left" w:pos="7110"/>
        </w:tabs>
        <w:rPr>
          <w:b/>
          <w:lang w:val="es-EC"/>
        </w:rPr>
      </w:pPr>
      <w:r>
        <w:rPr>
          <w:b/>
          <w:noProof/>
        </w:rPr>
        <w:drawing>
          <wp:inline distT="0" distB="0" distL="0" distR="0">
            <wp:extent cx="2987386" cy="2985655"/>
            <wp:effectExtent l="19050" t="0" r="3464" b="0"/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501" cy="2985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B7E" w:rsidRDefault="007A5802" w:rsidP="003D4B7E">
      <w:pPr>
        <w:spacing w:after="0"/>
        <w:rPr>
          <w:rFonts w:eastAsiaTheme="minorEastAsia" w:cstheme="minorHAnsi"/>
          <w:bCs/>
          <w:iCs/>
          <w:lang w:val="es-ES_tradnl"/>
        </w:rPr>
      </w:pPr>
      <w:r>
        <w:rPr>
          <w:rFonts w:cstheme="minorHAnsi"/>
          <w:bCs/>
          <w:iCs/>
          <w:lang w:val="es-ES_tradnl"/>
        </w:rPr>
        <w:lastRenderedPageBreak/>
        <w:t>9</w:t>
      </w:r>
      <w:r w:rsidR="008B4C9F">
        <w:rPr>
          <w:rFonts w:cstheme="minorHAnsi"/>
          <w:bCs/>
          <w:iCs/>
          <w:lang w:val="es-ES_tradnl"/>
        </w:rPr>
        <w:t xml:space="preserve">. </w:t>
      </w:r>
      <w:r w:rsidR="00152365" w:rsidRPr="008B4C9F">
        <w:rPr>
          <w:rFonts w:cstheme="minorHAnsi"/>
          <w:bCs/>
          <w:iCs/>
          <w:lang w:val="es-ES_tradnl"/>
        </w:rPr>
        <w:t>En la práctica de fuerza centrípeta se registraron los siguientes datos, el núm</w:t>
      </w:r>
      <w:r w:rsidR="002D0892">
        <w:rPr>
          <w:rFonts w:cstheme="minorHAnsi"/>
          <w:bCs/>
          <w:iCs/>
          <w:lang w:val="es-ES_tradnl"/>
        </w:rPr>
        <w:t xml:space="preserve">ero de revoluciones (n) que da </w:t>
      </w:r>
      <w:r w:rsidR="00152365" w:rsidRPr="008B4C9F">
        <w:rPr>
          <w:rFonts w:cstheme="minorHAnsi"/>
          <w:bCs/>
          <w:iCs/>
          <w:lang w:val="es-ES_tradnl"/>
        </w:rPr>
        <w:t>el cilindro metálico en 30</w:t>
      </w:r>
      <w:r w:rsidR="003D4B7E">
        <w:rPr>
          <w:rFonts w:cstheme="minorHAnsi"/>
          <w:bCs/>
          <w:iCs/>
          <w:lang w:val="es-ES_tradnl"/>
        </w:rPr>
        <w:t xml:space="preserve"> </w:t>
      </w:r>
      <w:r w:rsidR="00152365" w:rsidRPr="008B4C9F">
        <w:rPr>
          <w:rFonts w:cstheme="minorHAnsi"/>
          <w:bCs/>
          <w:iCs/>
          <w:lang w:val="es-ES_tradnl"/>
        </w:rPr>
        <w:t>s, el número de vueltas (N) del tornillo que tensa al resorte</w:t>
      </w:r>
      <w:r w:rsidR="002D0892">
        <w:rPr>
          <w:rFonts w:cstheme="minorHAnsi"/>
          <w:bCs/>
          <w:iCs/>
          <w:lang w:val="es-ES_tradnl"/>
        </w:rPr>
        <w:t>,</w:t>
      </w:r>
      <w:r w:rsidR="00152365" w:rsidRPr="008B4C9F">
        <w:rPr>
          <w:rFonts w:cstheme="minorHAnsi"/>
          <w:bCs/>
          <w:iCs/>
          <w:lang w:val="es-ES_tradnl"/>
        </w:rPr>
        <w:t xml:space="preserve"> de constante elástica k. </w:t>
      </w:r>
      <w:r w:rsidR="00A96668" w:rsidRPr="008B4C9F">
        <w:rPr>
          <w:rFonts w:cstheme="minorHAnsi"/>
          <w:bCs/>
          <w:iCs/>
          <w:lang w:val="es-ES_tradnl"/>
        </w:rPr>
        <w:t>Además se</w:t>
      </w:r>
      <w:r w:rsidR="00152365" w:rsidRPr="008B4C9F">
        <w:rPr>
          <w:rFonts w:cstheme="minorHAnsi"/>
          <w:bCs/>
          <w:iCs/>
          <w:lang w:val="es-ES_tradnl"/>
        </w:rPr>
        <w:t xml:space="preserve"> conoce que el radio y la masa del cilindro son respectivamente </w:t>
      </w:r>
    </w:p>
    <w:p w:rsidR="00152365" w:rsidRPr="008B4C9F" w:rsidRDefault="00555B1B" w:rsidP="00152365">
      <w:pPr>
        <w:rPr>
          <w:rFonts w:cstheme="minorHAnsi"/>
          <w:bCs/>
          <w:iCs/>
          <w:lang w:val="es-ES_tradnl"/>
        </w:rPr>
      </w:pPr>
      <m:oMath>
        <m:d>
          <m:dPr>
            <m:ctrlPr>
              <w:rPr>
                <w:rFonts w:ascii="Cambria Math" w:hAnsi="Cambria Math" w:cstheme="minorHAnsi"/>
                <w:bCs/>
                <w:iCs/>
                <w:lang w:val="es-ES_tradnl"/>
              </w:rPr>
            </m:ctrlPr>
          </m:dPr>
          <m:e>
            <m:r>
              <m:rPr>
                <m:sty m:val="p"/>
              </m:rPr>
              <w:rPr>
                <w:rFonts w:ascii="Cambria Math" w:cstheme="minorHAnsi"/>
                <w:lang w:val="es-ES_tradnl"/>
              </w:rPr>
              <m:t>r</m:t>
            </m:r>
            <m:r>
              <m:rPr>
                <m:sty m:val="p"/>
              </m:rPr>
              <w:rPr>
                <w:rFonts w:cstheme="minorHAnsi"/>
                <w:lang w:val="es-ES_tradnl"/>
              </w:rPr>
              <m:t>±</m:t>
            </m:r>
            <m:r>
              <m:rPr>
                <m:sty m:val="p"/>
              </m:rPr>
              <w:rPr>
                <w:rFonts w:ascii="Cambria Math" w:cstheme="minorHAnsi"/>
                <w:lang w:val="es-ES_tradnl"/>
              </w:rPr>
              <m:t>δ</m:t>
            </m:r>
            <m:r>
              <m:rPr>
                <m:sty m:val="p"/>
              </m:rPr>
              <w:rPr>
                <w:rFonts w:ascii="Cambria Math" w:cstheme="minorHAnsi"/>
                <w:lang w:val="es-ES_tradnl"/>
              </w:rPr>
              <m:t>r</m:t>
            </m:r>
          </m:e>
        </m:d>
        <m:r>
          <m:rPr>
            <m:sty m:val="p"/>
          </m:rPr>
          <w:rPr>
            <w:rFonts w:ascii="Cambria Math" w:cstheme="minorHAnsi"/>
            <w:lang w:val="es-ES_tradnl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Cs/>
                <w:lang w:val="es-ES_tradnl"/>
              </w:rPr>
            </m:ctrlPr>
          </m:dPr>
          <m:e>
            <m:r>
              <m:rPr>
                <m:sty m:val="p"/>
              </m:rPr>
              <w:rPr>
                <w:rFonts w:ascii="Cambria Math" w:cstheme="minorHAnsi"/>
                <w:lang w:val="es-ES_tradnl"/>
              </w:rPr>
              <m:t>5.70</m:t>
            </m:r>
            <m:r>
              <m:rPr>
                <m:sty m:val="p"/>
              </m:rPr>
              <w:rPr>
                <w:rFonts w:cstheme="minorHAnsi"/>
                <w:lang w:val="es-ES_tradnl"/>
              </w:rPr>
              <m:t>±</m:t>
            </m:r>
            <m:r>
              <m:rPr>
                <m:sty m:val="p"/>
              </m:rPr>
              <w:rPr>
                <w:rFonts w:ascii="Cambria Math" w:cstheme="minorHAnsi"/>
                <w:lang w:val="es-ES_tradnl"/>
              </w:rPr>
              <m:t>0.01</m:t>
            </m:r>
          </m:e>
        </m:d>
        <m:r>
          <m:rPr>
            <m:sty m:val="p"/>
          </m:rPr>
          <w:rPr>
            <w:rFonts w:ascii="Cambria Math" w:cstheme="minorHAnsi"/>
            <w:lang w:val="es-ES_tradnl"/>
          </w:rPr>
          <m:t xml:space="preserve">  cm  y  </m:t>
        </m:r>
        <m:d>
          <m:dPr>
            <m:ctrlPr>
              <w:rPr>
                <w:rFonts w:ascii="Cambria Math" w:hAnsi="Cambria Math" w:cstheme="minorHAnsi"/>
                <w:bCs/>
                <w:iCs/>
                <w:lang w:val="es-ES_tradnl"/>
              </w:rPr>
            </m:ctrlPr>
          </m:dPr>
          <m:e>
            <m:r>
              <m:rPr>
                <m:sty m:val="p"/>
              </m:rPr>
              <w:rPr>
                <w:rFonts w:ascii="Cambria Math" w:cstheme="minorHAnsi"/>
                <w:lang w:val="es-ES_tradnl"/>
              </w:rPr>
              <m:t>m</m:t>
            </m:r>
            <m:r>
              <m:rPr>
                <m:sty m:val="p"/>
              </m:rPr>
              <w:rPr>
                <w:rFonts w:cstheme="minorHAnsi"/>
                <w:lang w:val="es-ES_tradnl"/>
              </w:rPr>
              <m:t>±</m:t>
            </m:r>
            <m:r>
              <m:rPr>
                <m:sty m:val="p"/>
              </m:rPr>
              <w:rPr>
                <w:rFonts w:ascii="Cambria Math" w:cstheme="minorHAnsi"/>
                <w:lang w:val="es-ES_tradnl"/>
              </w:rPr>
              <m:t>δ</m:t>
            </m:r>
            <m:r>
              <m:rPr>
                <m:sty m:val="p"/>
              </m:rPr>
              <w:rPr>
                <w:rFonts w:ascii="Cambria Math" w:cstheme="minorHAnsi"/>
                <w:lang w:val="es-ES_tradnl"/>
              </w:rPr>
              <m:t>m</m:t>
            </m:r>
          </m:e>
        </m:d>
        <m:r>
          <m:rPr>
            <m:sty m:val="p"/>
          </m:rPr>
          <w:rPr>
            <w:rFonts w:ascii="Cambria Math" w:cstheme="minorHAnsi"/>
            <w:lang w:val="es-ES_tradnl"/>
          </w:rPr>
          <m:t>=</m:t>
        </m:r>
        <m:d>
          <m:dPr>
            <m:ctrlPr>
              <w:rPr>
                <w:rFonts w:ascii="Cambria Math" w:hAnsi="Cambria Math" w:cstheme="minorHAnsi"/>
                <w:bCs/>
                <w:iCs/>
                <w:lang w:val="es-ES_tradnl"/>
              </w:rPr>
            </m:ctrlPr>
          </m:dPr>
          <m:e>
            <m:r>
              <m:rPr>
                <m:sty m:val="p"/>
              </m:rPr>
              <w:rPr>
                <w:rFonts w:ascii="Cambria Math" w:cstheme="minorHAnsi"/>
                <w:lang w:val="es-ES_tradnl"/>
              </w:rPr>
              <m:t>152</m:t>
            </m:r>
            <m:r>
              <m:rPr>
                <m:sty m:val="p"/>
              </m:rPr>
              <w:rPr>
                <w:rFonts w:cstheme="minorHAnsi"/>
                <w:lang w:val="es-ES_tradnl"/>
              </w:rPr>
              <m:t>±</m:t>
            </m:r>
            <m:r>
              <m:rPr>
                <m:sty m:val="p"/>
              </m:rPr>
              <w:rPr>
                <w:rFonts w:ascii="Cambria Math" w:cstheme="minorHAnsi"/>
                <w:lang w:val="es-ES_tradnl"/>
              </w:rPr>
              <m:t>1</m:t>
            </m:r>
          </m:e>
        </m:d>
        <m:r>
          <m:rPr>
            <m:sty m:val="p"/>
          </m:rPr>
          <w:rPr>
            <w:rFonts w:ascii="Cambria Math" w:cstheme="minorHAnsi"/>
            <w:lang w:val="es-ES_tradnl"/>
          </w:rPr>
          <m:t xml:space="preserve">  g </m:t>
        </m:r>
      </m:oMath>
      <w:r w:rsidR="00152365" w:rsidRPr="008B4C9F">
        <w:rPr>
          <w:rFonts w:cstheme="minorHAnsi"/>
          <w:bCs/>
          <w:iCs/>
          <w:lang w:val="es-ES_tradnl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1774"/>
        <w:gridCol w:w="1826"/>
        <w:gridCol w:w="1836"/>
        <w:gridCol w:w="1843"/>
        <w:gridCol w:w="1775"/>
      </w:tblGrid>
      <w:tr w:rsidR="00152365" w:rsidTr="0031750D">
        <w:tc>
          <w:tcPr>
            <w:tcW w:w="1774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N</w:t>
            </w:r>
          </w:p>
        </w:tc>
        <w:tc>
          <w:tcPr>
            <w:tcW w:w="182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n</w:t>
            </w:r>
          </w:p>
        </w:tc>
        <w:tc>
          <w:tcPr>
            <w:tcW w:w="183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t(s)</w:t>
            </w:r>
          </w:p>
        </w:tc>
        <w:tc>
          <w:tcPr>
            <w:tcW w:w="1843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f( 1/s)</w:t>
            </w:r>
          </w:p>
        </w:tc>
        <w:tc>
          <w:tcPr>
            <w:tcW w:w="1775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f</w:t>
            </w:r>
            <w:r w:rsidRPr="004A210B">
              <w:rPr>
                <w:b/>
                <w:vertAlign w:val="superscript"/>
              </w:rPr>
              <w:t>2</w:t>
            </w:r>
            <w:r w:rsidRPr="004A210B">
              <w:rPr>
                <w:b/>
              </w:rPr>
              <w:t xml:space="preserve"> (1/s</w:t>
            </w:r>
            <w:r w:rsidRPr="004A210B">
              <w:rPr>
                <w:b/>
                <w:vertAlign w:val="superscript"/>
              </w:rPr>
              <w:t>2</w:t>
            </w:r>
            <w:r w:rsidRPr="004A210B">
              <w:rPr>
                <w:b/>
              </w:rPr>
              <w:t>)</w:t>
            </w:r>
          </w:p>
        </w:tc>
      </w:tr>
      <w:tr w:rsidR="00152365" w:rsidTr="0031750D">
        <w:tc>
          <w:tcPr>
            <w:tcW w:w="1774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0</w:t>
            </w:r>
          </w:p>
        </w:tc>
        <w:tc>
          <w:tcPr>
            <w:tcW w:w="182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248</w:t>
            </w:r>
          </w:p>
        </w:tc>
        <w:tc>
          <w:tcPr>
            <w:tcW w:w="183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30.0</w:t>
            </w:r>
          </w:p>
        </w:tc>
        <w:tc>
          <w:tcPr>
            <w:tcW w:w="1843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</w:tr>
      <w:tr w:rsidR="00152365" w:rsidTr="0031750D">
        <w:tc>
          <w:tcPr>
            <w:tcW w:w="1774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5</w:t>
            </w:r>
          </w:p>
        </w:tc>
        <w:tc>
          <w:tcPr>
            <w:tcW w:w="182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254</w:t>
            </w:r>
          </w:p>
        </w:tc>
        <w:tc>
          <w:tcPr>
            <w:tcW w:w="183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30.0</w:t>
            </w:r>
          </w:p>
        </w:tc>
        <w:tc>
          <w:tcPr>
            <w:tcW w:w="1843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</w:tr>
      <w:tr w:rsidR="00152365" w:rsidTr="0031750D">
        <w:tc>
          <w:tcPr>
            <w:tcW w:w="1774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10</w:t>
            </w:r>
          </w:p>
        </w:tc>
        <w:tc>
          <w:tcPr>
            <w:tcW w:w="182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259</w:t>
            </w:r>
          </w:p>
        </w:tc>
        <w:tc>
          <w:tcPr>
            <w:tcW w:w="183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30.0</w:t>
            </w:r>
          </w:p>
        </w:tc>
        <w:tc>
          <w:tcPr>
            <w:tcW w:w="1843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</w:tr>
      <w:tr w:rsidR="00152365" w:rsidTr="0031750D">
        <w:tc>
          <w:tcPr>
            <w:tcW w:w="1774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15</w:t>
            </w:r>
          </w:p>
        </w:tc>
        <w:tc>
          <w:tcPr>
            <w:tcW w:w="182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263</w:t>
            </w:r>
          </w:p>
        </w:tc>
        <w:tc>
          <w:tcPr>
            <w:tcW w:w="183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30.0</w:t>
            </w:r>
          </w:p>
        </w:tc>
        <w:tc>
          <w:tcPr>
            <w:tcW w:w="1843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</w:tr>
      <w:tr w:rsidR="00152365" w:rsidTr="0031750D">
        <w:tc>
          <w:tcPr>
            <w:tcW w:w="1774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20</w:t>
            </w:r>
          </w:p>
        </w:tc>
        <w:tc>
          <w:tcPr>
            <w:tcW w:w="182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268</w:t>
            </w:r>
          </w:p>
        </w:tc>
        <w:tc>
          <w:tcPr>
            <w:tcW w:w="183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30.0</w:t>
            </w:r>
          </w:p>
        </w:tc>
        <w:tc>
          <w:tcPr>
            <w:tcW w:w="1843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</w:tr>
      <w:tr w:rsidR="00152365" w:rsidTr="0031750D">
        <w:tc>
          <w:tcPr>
            <w:tcW w:w="1774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25</w:t>
            </w:r>
          </w:p>
        </w:tc>
        <w:tc>
          <w:tcPr>
            <w:tcW w:w="182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273</w:t>
            </w:r>
          </w:p>
        </w:tc>
        <w:tc>
          <w:tcPr>
            <w:tcW w:w="183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30.0</w:t>
            </w:r>
          </w:p>
        </w:tc>
        <w:tc>
          <w:tcPr>
            <w:tcW w:w="1843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</w:tr>
      <w:tr w:rsidR="00152365" w:rsidTr="0031750D">
        <w:tc>
          <w:tcPr>
            <w:tcW w:w="1774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30</w:t>
            </w:r>
          </w:p>
        </w:tc>
        <w:tc>
          <w:tcPr>
            <w:tcW w:w="182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278</w:t>
            </w:r>
          </w:p>
        </w:tc>
        <w:tc>
          <w:tcPr>
            <w:tcW w:w="1836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  <w:r w:rsidRPr="004A210B">
              <w:rPr>
                <w:b/>
              </w:rPr>
              <w:t>30.0</w:t>
            </w:r>
          </w:p>
        </w:tc>
        <w:tc>
          <w:tcPr>
            <w:tcW w:w="1843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  <w:tc>
          <w:tcPr>
            <w:tcW w:w="1775" w:type="dxa"/>
          </w:tcPr>
          <w:p w:rsidR="00152365" w:rsidRPr="004A210B" w:rsidRDefault="00152365" w:rsidP="0031750D">
            <w:pPr>
              <w:jc w:val="center"/>
              <w:rPr>
                <w:b/>
              </w:rPr>
            </w:pPr>
          </w:p>
        </w:tc>
      </w:tr>
    </w:tbl>
    <w:p w:rsidR="00152365" w:rsidRDefault="00152365" w:rsidP="00152365">
      <w:pPr>
        <w:spacing w:after="0"/>
        <w:rPr>
          <w:b/>
          <w:lang w:val="es-ES_tradnl"/>
        </w:rPr>
      </w:pPr>
    </w:p>
    <w:p w:rsidR="00152365" w:rsidRPr="008B4C9F" w:rsidRDefault="002D0892" w:rsidP="00152365">
      <w:pPr>
        <w:pStyle w:val="Prrafodelista"/>
        <w:numPr>
          <w:ilvl w:val="0"/>
          <w:numId w:val="5"/>
        </w:numPr>
        <w:rPr>
          <w:sz w:val="22"/>
          <w:szCs w:val="22"/>
          <w:lang w:val="es-EC"/>
        </w:rPr>
      </w:pPr>
      <w:r>
        <w:rPr>
          <w:bCs/>
          <w:iCs/>
          <w:sz w:val="22"/>
          <w:szCs w:val="22"/>
          <w:lang w:val="es-ES_tradnl"/>
        </w:rPr>
        <w:t>Realizar el</w:t>
      </w:r>
      <w:r w:rsidR="00152365" w:rsidRPr="008B4C9F">
        <w:rPr>
          <w:bCs/>
          <w:iCs/>
          <w:sz w:val="22"/>
          <w:szCs w:val="22"/>
          <w:lang w:val="es-ES_tradnl"/>
        </w:rPr>
        <w:t xml:space="preserve"> gráfico f</w:t>
      </w:r>
      <w:r w:rsidR="003D4B7E">
        <w:rPr>
          <w:bCs/>
          <w:iCs/>
          <w:sz w:val="22"/>
          <w:szCs w:val="22"/>
          <w:lang w:val="es-ES_tradnl"/>
        </w:rPr>
        <w:t xml:space="preserve"> </w:t>
      </w:r>
      <w:r w:rsidR="00152365" w:rsidRPr="008B4C9F">
        <w:rPr>
          <w:bCs/>
          <w:iCs/>
          <w:sz w:val="22"/>
          <w:szCs w:val="22"/>
          <w:vertAlign w:val="superscript"/>
          <w:lang w:val="es-ES_tradnl"/>
        </w:rPr>
        <w:t>2</w:t>
      </w:r>
      <w:r w:rsidR="00152365" w:rsidRPr="008B4C9F">
        <w:rPr>
          <w:bCs/>
          <w:iCs/>
          <w:sz w:val="22"/>
          <w:szCs w:val="22"/>
          <w:lang w:val="es-ES_tradnl"/>
        </w:rPr>
        <w:t xml:space="preserve"> vs N.</w:t>
      </w:r>
      <w:r w:rsidR="00D77F92">
        <w:rPr>
          <w:bCs/>
          <w:iCs/>
          <w:sz w:val="22"/>
          <w:szCs w:val="22"/>
          <w:lang w:val="es-ES_tradnl"/>
        </w:rPr>
        <w:t xml:space="preserve"> (4ptos)</w:t>
      </w:r>
    </w:p>
    <w:p w:rsidR="00152365" w:rsidRPr="008B4C9F" w:rsidRDefault="00152365" w:rsidP="00152365">
      <w:pPr>
        <w:numPr>
          <w:ilvl w:val="0"/>
          <w:numId w:val="5"/>
        </w:numPr>
        <w:spacing w:after="0" w:line="240" w:lineRule="auto"/>
        <w:rPr>
          <w:lang w:val="es-EC"/>
        </w:rPr>
      </w:pPr>
      <w:r w:rsidRPr="008B4C9F">
        <w:rPr>
          <w:bCs/>
          <w:iCs/>
          <w:lang w:val="es-ES_tradnl"/>
        </w:rPr>
        <w:t xml:space="preserve">Calcular </w:t>
      </w:r>
      <w:r w:rsidR="00A96668" w:rsidRPr="008B4C9F">
        <w:rPr>
          <w:bCs/>
          <w:iCs/>
          <w:lang w:val="es-ES_tradnl"/>
        </w:rPr>
        <w:t>la</w:t>
      </w:r>
      <w:r w:rsidRPr="008B4C9F">
        <w:rPr>
          <w:bCs/>
          <w:iCs/>
          <w:lang w:val="es-ES_tradnl"/>
        </w:rPr>
        <w:t xml:space="preserve"> pendiente y </w:t>
      </w:r>
      <w:r w:rsidR="00A96668" w:rsidRPr="008B4C9F">
        <w:rPr>
          <w:bCs/>
          <w:iCs/>
          <w:lang w:val="es-ES_tradnl"/>
        </w:rPr>
        <w:t>el</w:t>
      </w:r>
      <w:r w:rsidRPr="008B4C9F">
        <w:rPr>
          <w:bCs/>
          <w:iCs/>
          <w:lang w:val="es-ES_tradnl"/>
        </w:rPr>
        <w:t xml:space="preserve"> error </w:t>
      </w:r>
      <w:r w:rsidR="00A96668" w:rsidRPr="008B4C9F">
        <w:rPr>
          <w:bCs/>
          <w:iCs/>
          <w:lang w:val="es-ES_tradnl"/>
        </w:rPr>
        <w:t>de la pendiente</w:t>
      </w:r>
      <m:oMath>
        <m:r>
          <m:rPr>
            <m:sty m:val="p"/>
          </m:rPr>
          <w:rPr>
            <w:rFonts w:ascii="Cambria Math" w:hAnsi="Cambria Math"/>
            <w:lang w:val="es-ES_tradnl"/>
          </w:rPr>
          <m:t>(C±δC)</m:t>
        </m:r>
      </m:oMath>
      <w:r w:rsidR="00D77F92">
        <w:rPr>
          <w:rFonts w:eastAsiaTheme="minorEastAsia"/>
          <w:lang w:val="es-ES_tradnl"/>
        </w:rPr>
        <w:t>. (7ptos)</w:t>
      </w:r>
    </w:p>
    <w:p w:rsidR="008B4C9F" w:rsidRPr="007A5802" w:rsidRDefault="00152365" w:rsidP="008B4C9F">
      <w:pPr>
        <w:numPr>
          <w:ilvl w:val="0"/>
          <w:numId w:val="5"/>
        </w:numPr>
        <w:spacing w:after="0" w:line="240" w:lineRule="auto"/>
        <w:rPr>
          <w:lang w:val="es-EC"/>
        </w:rPr>
      </w:pPr>
      <w:r w:rsidRPr="008B4C9F">
        <w:rPr>
          <w:bCs/>
          <w:iCs/>
          <w:lang w:val="es-ES_tradnl"/>
        </w:rPr>
        <w:t xml:space="preserve">Calcular </w:t>
      </w:r>
      <m:oMath>
        <m:r>
          <m:rPr>
            <m:sty m:val="p"/>
          </m:rPr>
          <w:rPr>
            <w:rFonts w:ascii="Cambria Math" w:hAnsi="Cambria Math"/>
            <w:lang w:val="es-ES_tradnl"/>
          </w:rPr>
          <m:t>(</m:t>
        </m:r>
        <m:sSup>
          <m:sSupPr>
            <m:ctrlPr>
              <w:rPr>
                <w:rFonts w:ascii="Cambria Math" w:hAnsi="Cambria Math"/>
                <w:bCs/>
                <w:iCs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lang w:val="es-ES_tradnl"/>
          </w:rPr>
          <m:t>±δ</m:t>
        </m:r>
        <m:sSup>
          <m:sSupPr>
            <m:ctrlPr>
              <w:rPr>
                <w:rFonts w:ascii="Cambria Math" w:hAnsi="Cambria Math"/>
                <w:bCs/>
                <w:iCs/>
                <w:lang w:val="es-ES_tradnl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k</m:t>
            </m:r>
          </m:e>
          <m:sup>
            <m:r>
              <m:rPr>
                <m:sty m:val="p"/>
              </m:rPr>
              <w:rPr>
                <w:rFonts w:ascii="Cambria Math" w:hAnsi="Cambria Math"/>
                <w:lang w:val="es-ES_tradnl"/>
              </w:rPr>
              <m:t>'</m:t>
            </m:r>
          </m:sup>
        </m:sSup>
        <m:r>
          <m:rPr>
            <m:sty m:val="p"/>
          </m:rPr>
          <w:rPr>
            <w:rFonts w:ascii="Cambria Math" w:hAnsi="Cambria Math"/>
            <w:lang w:val="es-ES_tradnl"/>
          </w:rPr>
          <m:t>)</m:t>
        </m:r>
      </m:oMath>
      <w:r w:rsidR="00D77F92">
        <w:rPr>
          <w:rFonts w:eastAsiaTheme="minorEastAsia"/>
          <w:lang w:val="es-ES_tradnl"/>
        </w:rPr>
        <w:t>. (7ptos)</w:t>
      </w:r>
    </w:p>
    <w:p w:rsidR="008B4C9F" w:rsidRPr="008B4C9F" w:rsidRDefault="008B4C9F" w:rsidP="008B4C9F">
      <w:pPr>
        <w:spacing w:after="0" w:line="240" w:lineRule="auto"/>
        <w:rPr>
          <w:lang w:val="es-EC"/>
        </w:rPr>
      </w:pPr>
    </w:p>
    <w:p w:rsidR="00257421" w:rsidRPr="00F6119A" w:rsidRDefault="00257421" w:rsidP="00152365">
      <w:pPr>
        <w:spacing w:after="0" w:line="240" w:lineRule="auto"/>
        <w:rPr>
          <w:lang w:val="es-EC"/>
        </w:rPr>
      </w:pPr>
    </w:p>
    <w:p w:rsidR="008B4C9F" w:rsidRPr="008B4C9F" w:rsidRDefault="00B56718" w:rsidP="00152365">
      <w:pPr>
        <w:spacing w:after="0" w:line="240" w:lineRule="auto"/>
        <w:rPr>
          <w:lang w:val="es-EC"/>
        </w:rPr>
      </w:pPr>
      <w:r>
        <w:rPr>
          <w:noProof/>
        </w:rPr>
        <w:drawing>
          <wp:inline distT="0" distB="0" distL="0" distR="0">
            <wp:extent cx="3193415" cy="3567430"/>
            <wp:effectExtent l="19050" t="0" r="6985" b="0"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3567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C9F" w:rsidRDefault="008B4C9F" w:rsidP="00E9117F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F6119A" w:rsidRDefault="00F6119A" w:rsidP="00E9117F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F6119A" w:rsidRDefault="00F6119A" w:rsidP="00E9117F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8B4C9F" w:rsidRDefault="008B4C9F" w:rsidP="00E9117F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7A5802" w:rsidRDefault="007A5802" w:rsidP="007A5802">
      <w:pPr>
        <w:spacing w:after="0"/>
        <w:rPr>
          <w:rFonts w:cstheme="minorHAnsi"/>
          <w:lang w:val="es-EC"/>
        </w:rPr>
      </w:pPr>
    </w:p>
    <w:p w:rsidR="00F6119A" w:rsidRDefault="00F6119A" w:rsidP="007A5802">
      <w:pPr>
        <w:spacing w:after="0"/>
        <w:rPr>
          <w:rFonts w:cstheme="minorHAnsi"/>
          <w:lang w:val="es-EC"/>
        </w:rPr>
      </w:pPr>
    </w:p>
    <w:p w:rsidR="00F6119A" w:rsidRDefault="00F6119A" w:rsidP="007A5802">
      <w:pPr>
        <w:spacing w:after="0"/>
        <w:rPr>
          <w:rFonts w:cstheme="minorHAnsi"/>
          <w:lang w:val="es-EC"/>
        </w:rPr>
      </w:pPr>
    </w:p>
    <w:p w:rsidR="00F6119A" w:rsidRDefault="00F6119A" w:rsidP="007A5802">
      <w:pPr>
        <w:spacing w:after="0"/>
        <w:rPr>
          <w:rFonts w:cstheme="minorHAnsi"/>
          <w:lang w:val="es-EC"/>
        </w:rPr>
      </w:pPr>
    </w:p>
    <w:p w:rsidR="00F6119A" w:rsidRDefault="00F6119A" w:rsidP="007A5802">
      <w:pPr>
        <w:spacing w:after="0"/>
        <w:rPr>
          <w:rFonts w:cstheme="minorHAnsi"/>
          <w:lang w:val="es-EC"/>
        </w:rPr>
      </w:pPr>
    </w:p>
    <w:p w:rsidR="00F6119A" w:rsidRDefault="00F6119A" w:rsidP="007A5802">
      <w:pPr>
        <w:spacing w:after="0"/>
        <w:rPr>
          <w:rFonts w:cstheme="minorHAnsi"/>
          <w:lang w:val="es-EC"/>
        </w:rPr>
      </w:pPr>
    </w:p>
    <w:p w:rsidR="00F6119A" w:rsidRDefault="00F6119A" w:rsidP="007A5802">
      <w:pPr>
        <w:spacing w:after="0"/>
        <w:rPr>
          <w:rFonts w:cstheme="minorHAnsi"/>
          <w:lang w:val="es-EC"/>
        </w:rPr>
      </w:pPr>
    </w:p>
    <w:p w:rsidR="00F6119A" w:rsidRDefault="00F6119A" w:rsidP="007A5802">
      <w:pPr>
        <w:spacing w:after="0"/>
        <w:rPr>
          <w:rFonts w:cstheme="minorHAnsi"/>
          <w:lang w:val="es-EC"/>
        </w:rPr>
      </w:pPr>
    </w:p>
    <w:p w:rsidR="00F6119A" w:rsidRDefault="00F6119A" w:rsidP="007A5802">
      <w:pPr>
        <w:spacing w:after="0"/>
        <w:rPr>
          <w:rFonts w:cstheme="minorHAnsi"/>
          <w:lang w:val="es-EC"/>
        </w:rPr>
      </w:pPr>
    </w:p>
    <w:p w:rsidR="00F6119A" w:rsidRDefault="00F6119A" w:rsidP="007A5802">
      <w:pPr>
        <w:spacing w:after="0"/>
        <w:rPr>
          <w:rFonts w:cstheme="minorHAnsi"/>
          <w:lang w:val="es-EC"/>
        </w:rPr>
      </w:pPr>
    </w:p>
    <w:p w:rsidR="00F6119A" w:rsidRDefault="00F6119A" w:rsidP="007A5802">
      <w:pPr>
        <w:spacing w:after="0"/>
        <w:rPr>
          <w:rFonts w:cstheme="minorHAnsi"/>
          <w:lang w:val="es-EC"/>
        </w:rPr>
      </w:pPr>
    </w:p>
    <w:p w:rsidR="007A5802" w:rsidRDefault="007A5802" w:rsidP="007A5802">
      <w:pPr>
        <w:spacing w:after="0"/>
        <w:rPr>
          <w:rFonts w:cstheme="minorHAnsi"/>
          <w:lang w:val="es-EC"/>
        </w:rPr>
      </w:pPr>
      <w:r>
        <w:rPr>
          <w:rFonts w:cstheme="minorHAnsi"/>
          <w:lang w:val="es-EC"/>
        </w:rPr>
        <w:t>10. El periodo de oscilación de un péndulo físico se registra en la siguiente tabla.</w:t>
      </w:r>
    </w:p>
    <w:tbl>
      <w:tblPr>
        <w:tblStyle w:val="Tablaconcuadrcula"/>
        <w:tblW w:w="0" w:type="auto"/>
        <w:tblLook w:val="04A0"/>
      </w:tblPr>
      <w:tblGrid>
        <w:gridCol w:w="543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  <w:gridCol w:w="495"/>
      </w:tblGrid>
      <w:tr w:rsidR="007A5802" w:rsidTr="00750E93"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T(s)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1.9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1.8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1.9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2.0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1.9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2.0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2.2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2.3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2.1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2.2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1.8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2.3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2.2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2.0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2.2</w:t>
            </w:r>
          </w:p>
        </w:tc>
      </w:tr>
      <w:tr w:rsidR="007A5802" w:rsidTr="00750E93"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</w:tr>
    </w:tbl>
    <w:p w:rsidR="007A5802" w:rsidRDefault="007A5802" w:rsidP="007A5802">
      <w:pPr>
        <w:spacing w:after="0" w:line="240" w:lineRule="auto"/>
        <w:rPr>
          <w:rFonts w:cstheme="minorHAnsi"/>
          <w:lang w:val="es-EC"/>
        </w:rPr>
      </w:pPr>
    </w:p>
    <w:p w:rsidR="007A5802" w:rsidRPr="00112C43" w:rsidRDefault="007A5802" w:rsidP="007A5802">
      <w:pPr>
        <w:spacing w:after="0" w:line="24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 xml:space="preserve">a) </w:t>
      </w:r>
      <w:r w:rsidRPr="00112C43">
        <w:rPr>
          <w:rFonts w:cstheme="minorHAnsi"/>
          <w:lang w:val="es-EC"/>
        </w:rPr>
        <w:t>Usted debe completar la información requerida en el cuadro adjunto</w:t>
      </w:r>
      <w:r w:rsidR="00D77F92">
        <w:rPr>
          <w:rFonts w:cstheme="minorHAnsi"/>
          <w:lang w:val="es-EC"/>
        </w:rPr>
        <w:t xml:space="preserve"> (8 </w:t>
      </w:r>
      <w:proofErr w:type="spellStart"/>
      <w:r w:rsidR="00D77F92">
        <w:rPr>
          <w:rFonts w:cstheme="minorHAnsi"/>
          <w:lang w:val="es-EC"/>
        </w:rPr>
        <w:t>ptos</w:t>
      </w:r>
      <w:proofErr w:type="spellEnd"/>
      <w:r w:rsidR="00D77F92">
        <w:rPr>
          <w:rFonts w:cstheme="minorHAnsi"/>
          <w:lang w:val="es-EC"/>
        </w:rPr>
        <w:t>)</w:t>
      </w:r>
    </w:p>
    <w:tbl>
      <w:tblPr>
        <w:tblStyle w:val="Tablaconcuadrcula"/>
        <w:tblW w:w="0" w:type="auto"/>
        <w:tblLook w:val="04A0"/>
      </w:tblPr>
      <w:tblGrid>
        <w:gridCol w:w="359"/>
        <w:gridCol w:w="742"/>
        <w:gridCol w:w="1006"/>
        <w:gridCol w:w="786"/>
        <w:gridCol w:w="2015"/>
        <w:gridCol w:w="3102"/>
      </w:tblGrid>
      <w:tr w:rsidR="007A5802" w:rsidRPr="00F6119A" w:rsidTr="00750E93"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N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Moda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Mediana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Media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Desviación estándar</w:t>
            </w: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  <w:r>
              <w:rPr>
                <w:rFonts w:cstheme="minorHAnsi"/>
                <w:lang w:val="es-EC"/>
              </w:rPr>
              <w:t>Desviación estándar de la media</w:t>
            </w:r>
          </w:p>
        </w:tc>
      </w:tr>
      <w:tr w:rsidR="007A5802" w:rsidRPr="00F6119A" w:rsidTr="00750E93"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  <w:tc>
          <w:tcPr>
            <w:tcW w:w="0" w:type="auto"/>
          </w:tcPr>
          <w:p w:rsidR="007A5802" w:rsidRDefault="007A5802" w:rsidP="00750E93">
            <w:pPr>
              <w:rPr>
                <w:rFonts w:cstheme="minorHAnsi"/>
                <w:lang w:val="es-EC"/>
              </w:rPr>
            </w:pPr>
          </w:p>
        </w:tc>
      </w:tr>
    </w:tbl>
    <w:p w:rsidR="007A5802" w:rsidRDefault="007A5802" w:rsidP="007A5802">
      <w:pPr>
        <w:spacing w:after="0" w:line="240" w:lineRule="auto"/>
        <w:rPr>
          <w:rFonts w:cstheme="minorHAnsi"/>
          <w:lang w:val="es-EC"/>
        </w:rPr>
      </w:pPr>
    </w:p>
    <w:p w:rsidR="007A5802" w:rsidRDefault="007A5802" w:rsidP="007A5802">
      <w:pPr>
        <w:spacing w:after="0" w:line="240" w:lineRule="auto"/>
        <w:rPr>
          <w:rFonts w:cstheme="minorHAnsi"/>
          <w:lang w:val="es-EC"/>
        </w:rPr>
      </w:pPr>
    </w:p>
    <w:p w:rsidR="007A5802" w:rsidRDefault="007A5802" w:rsidP="007A5802">
      <w:pPr>
        <w:spacing w:after="0" w:line="240" w:lineRule="auto"/>
        <w:rPr>
          <w:rFonts w:cstheme="minorHAnsi"/>
          <w:lang w:val="es-EC"/>
        </w:rPr>
      </w:pPr>
    </w:p>
    <w:p w:rsidR="00D77F92" w:rsidRDefault="00D77F92" w:rsidP="007A5802">
      <w:pPr>
        <w:spacing w:after="0" w:line="240" w:lineRule="auto"/>
        <w:rPr>
          <w:rFonts w:cstheme="minorHAnsi"/>
          <w:lang w:val="es-EC"/>
        </w:rPr>
      </w:pPr>
    </w:p>
    <w:p w:rsidR="007A5802" w:rsidRDefault="007A5802" w:rsidP="007A5802">
      <w:pPr>
        <w:spacing w:after="0" w:line="240" w:lineRule="auto"/>
        <w:rPr>
          <w:rFonts w:cstheme="minorHAnsi"/>
          <w:lang w:val="es-EC"/>
        </w:rPr>
      </w:pPr>
    </w:p>
    <w:p w:rsidR="007A5802" w:rsidRDefault="007A5802" w:rsidP="007A5802">
      <w:pPr>
        <w:spacing w:after="0" w:line="240" w:lineRule="auto"/>
        <w:rPr>
          <w:rFonts w:cstheme="minorHAnsi"/>
          <w:lang w:val="es-EC"/>
        </w:rPr>
      </w:pPr>
      <w:r>
        <w:rPr>
          <w:rFonts w:cstheme="minorHAnsi"/>
          <w:lang w:val="es-EC"/>
        </w:rPr>
        <w:t>b) Si el experimento requiere que la desviación estándar de la media no sobrepase el 1.5% del valor de la media ¿Cuántas mediciones deben efectuarse?</w:t>
      </w:r>
      <w:r w:rsidR="00D77F92">
        <w:rPr>
          <w:rFonts w:cstheme="minorHAnsi"/>
          <w:lang w:val="es-EC"/>
        </w:rPr>
        <w:t xml:space="preserve"> (4ptos)</w:t>
      </w:r>
    </w:p>
    <w:p w:rsidR="008B4C9F" w:rsidRDefault="008B4C9F" w:rsidP="00E9117F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8B4C9F" w:rsidRDefault="008B4C9F" w:rsidP="00E9117F">
      <w:pPr>
        <w:spacing w:after="0" w:line="240" w:lineRule="auto"/>
        <w:jc w:val="both"/>
        <w:rPr>
          <w:sz w:val="24"/>
          <w:szCs w:val="24"/>
          <w:lang w:val="es-EC"/>
        </w:rPr>
      </w:pPr>
    </w:p>
    <w:p w:rsidR="00C06009" w:rsidRDefault="00C06009" w:rsidP="00257421">
      <w:pPr>
        <w:jc w:val="both"/>
        <w:rPr>
          <w:lang w:val="es-EC"/>
        </w:rPr>
      </w:pPr>
    </w:p>
    <w:p w:rsidR="0031750D" w:rsidRPr="00257421" w:rsidRDefault="0031750D" w:rsidP="00257421">
      <w:pPr>
        <w:jc w:val="both"/>
        <w:rPr>
          <w:lang w:val="es-EC"/>
        </w:rPr>
      </w:pPr>
    </w:p>
    <w:p w:rsidR="00257421" w:rsidRPr="00257421" w:rsidRDefault="00257421" w:rsidP="00257421">
      <w:pPr>
        <w:jc w:val="both"/>
        <w:rPr>
          <w:sz w:val="24"/>
          <w:szCs w:val="24"/>
          <w:lang w:val="es-EC"/>
        </w:rPr>
      </w:pPr>
    </w:p>
    <w:p w:rsidR="00152365" w:rsidRPr="00152365" w:rsidRDefault="00152365" w:rsidP="00152365">
      <w:pPr>
        <w:spacing w:after="0" w:line="240" w:lineRule="auto"/>
        <w:rPr>
          <w:sz w:val="24"/>
          <w:szCs w:val="24"/>
          <w:lang w:val="es-EC"/>
        </w:rPr>
      </w:pPr>
    </w:p>
    <w:sectPr w:rsidR="00152365" w:rsidRPr="00152365" w:rsidSect="009E0734">
      <w:pgSz w:w="12240" w:h="15840" w:code="1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38D7"/>
    <w:multiLevelType w:val="hybridMultilevel"/>
    <w:tmpl w:val="A694FA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A3DB7"/>
    <w:multiLevelType w:val="hybridMultilevel"/>
    <w:tmpl w:val="6E28704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6F4F12"/>
    <w:multiLevelType w:val="hybridMultilevel"/>
    <w:tmpl w:val="9E688C5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A94355"/>
    <w:multiLevelType w:val="hybridMultilevel"/>
    <w:tmpl w:val="FA9A90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3C67B1"/>
    <w:multiLevelType w:val="hybridMultilevel"/>
    <w:tmpl w:val="6BA29CC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9338C7"/>
    <w:multiLevelType w:val="hybridMultilevel"/>
    <w:tmpl w:val="446A262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5771E"/>
    <w:multiLevelType w:val="hybridMultilevel"/>
    <w:tmpl w:val="BE321672"/>
    <w:lvl w:ilvl="0" w:tplc="04090015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</w:lvl>
    <w:lvl w:ilvl="1" w:tplc="D5E09EA6" w:tentative="1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C54A2FF2" w:tentative="1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D690E1E4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AA528F02" w:tentative="1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D52455DA" w:tentative="1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14FA197A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D5F0D912" w:tentative="1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51AEEB8" w:tentative="1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15F1C"/>
    <w:rsid w:val="000042EE"/>
    <w:rsid w:val="000D41B1"/>
    <w:rsid w:val="00105789"/>
    <w:rsid w:val="00112C43"/>
    <w:rsid w:val="00152365"/>
    <w:rsid w:val="00152B1E"/>
    <w:rsid w:val="002315A9"/>
    <w:rsid w:val="00257421"/>
    <w:rsid w:val="00271B55"/>
    <w:rsid w:val="002B0C9F"/>
    <w:rsid w:val="002D0892"/>
    <w:rsid w:val="002D16DE"/>
    <w:rsid w:val="0031750D"/>
    <w:rsid w:val="003734CC"/>
    <w:rsid w:val="003D4B7E"/>
    <w:rsid w:val="004323EB"/>
    <w:rsid w:val="00454B37"/>
    <w:rsid w:val="00555B1B"/>
    <w:rsid w:val="00597FCA"/>
    <w:rsid w:val="005A13D9"/>
    <w:rsid w:val="005F0987"/>
    <w:rsid w:val="00640F8A"/>
    <w:rsid w:val="006813A3"/>
    <w:rsid w:val="006A3A5D"/>
    <w:rsid w:val="006B1C0F"/>
    <w:rsid w:val="006D0C9B"/>
    <w:rsid w:val="00705A08"/>
    <w:rsid w:val="00746288"/>
    <w:rsid w:val="007802B0"/>
    <w:rsid w:val="007848A2"/>
    <w:rsid w:val="007A5802"/>
    <w:rsid w:val="008B4C9F"/>
    <w:rsid w:val="00971E1A"/>
    <w:rsid w:val="00982989"/>
    <w:rsid w:val="009C4E17"/>
    <w:rsid w:val="009E0734"/>
    <w:rsid w:val="00A96668"/>
    <w:rsid w:val="00AF4991"/>
    <w:rsid w:val="00B56718"/>
    <w:rsid w:val="00B9470F"/>
    <w:rsid w:val="00B979BC"/>
    <w:rsid w:val="00BB36AB"/>
    <w:rsid w:val="00BD55A0"/>
    <w:rsid w:val="00C06009"/>
    <w:rsid w:val="00C67F0A"/>
    <w:rsid w:val="00D15F1C"/>
    <w:rsid w:val="00D47DE5"/>
    <w:rsid w:val="00D56670"/>
    <w:rsid w:val="00D77F92"/>
    <w:rsid w:val="00D90093"/>
    <w:rsid w:val="00E46649"/>
    <w:rsid w:val="00E75A29"/>
    <w:rsid w:val="00E9117F"/>
    <w:rsid w:val="00E911E2"/>
    <w:rsid w:val="00EB4625"/>
    <w:rsid w:val="00F37047"/>
    <w:rsid w:val="00F61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04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979B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1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11E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F49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C0600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2BD0F-1120-4601-9A42-0E5A19547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4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</dc:creator>
  <cp:keywords/>
  <dc:description/>
  <cp:lastModifiedBy>dick</cp:lastModifiedBy>
  <cp:revision>16</cp:revision>
  <cp:lastPrinted>2011-02-03T02:50:00Z</cp:lastPrinted>
  <dcterms:created xsi:type="dcterms:W3CDTF">2011-01-30T04:17:00Z</dcterms:created>
  <dcterms:modified xsi:type="dcterms:W3CDTF">2011-02-03T03:25:00Z</dcterms:modified>
</cp:coreProperties>
</file>