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69" w:rsidRDefault="009961E1" w:rsidP="00311A69">
      <w:pPr>
        <w:pStyle w:val="Ttulo1"/>
        <w:jc w:val="center"/>
      </w:pPr>
      <w:r>
        <w:t>Examen Administración de  Empresas Acuícolas</w:t>
      </w:r>
    </w:p>
    <w:p w:rsidR="00311A69" w:rsidRDefault="005C775F" w:rsidP="00EB1C3B">
      <w:pPr>
        <w:pStyle w:val="Subttulo"/>
        <w:jc w:val="center"/>
      </w:pPr>
      <w:r>
        <w:t>Mejoramiento</w:t>
      </w:r>
    </w:p>
    <w:p w:rsidR="0037291C" w:rsidRDefault="005C775F" w:rsidP="00473BD9">
      <w:r>
        <w:t>1</w:t>
      </w:r>
      <w:r w:rsidR="009961E1">
        <w:t>.-</w:t>
      </w:r>
      <w:r w:rsidR="00473BD9">
        <w:t>Los costos que se encuentran en las tablas siguientes corresponden a una fábrica de alimento balanceado. Con base en los mismos calcular:</w:t>
      </w:r>
      <w:r w:rsidR="00F732DE">
        <w:t xml:space="preserve"> (</w:t>
      </w:r>
      <w:r>
        <w:t>5</w:t>
      </w:r>
      <w:r w:rsidR="00F732DE">
        <w:t xml:space="preserve">0 </w:t>
      </w:r>
      <w:proofErr w:type="spellStart"/>
      <w:r w:rsidR="00F732DE">
        <w:t>ptos</w:t>
      </w:r>
      <w:proofErr w:type="spellEnd"/>
      <w:r w:rsidR="00F732DE">
        <w:t>)</w:t>
      </w:r>
    </w:p>
    <w:p w:rsidR="00473BD9" w:rsidRPr="00C143D1" w:rsidRDefault="00473BD9" w:rsidP="00473BD9">
      <w:pPr>
        <w:rPr>
          <w:b/>
        </w:rPr>
      </w:pPr>
      <w:r>
        <w:rPr>
          <w:b/>
        </w:rPr>
        <w:t>C</w:t>
      </w:r>
      <w:r w:rsidRPr="00C143D1">
        <w:rPr>
          <w:b/>
        </w:rPr>
        <w:t xml:space="preserve">ostos variables y </w:t>
      </w:r>
      <w:r>
        <w:rPr>
          <w:b/>
        </w:rPr>
        <w:t xml:space="preserve">Costos </w:t>
      </w:r>
      <w:r w:rsidRPr="00C143D1">
        <w:rPr>
          <w:b/>
        </w:rPr>
        <w:t xml:space="preserve">fijos, margen de contribución unitaria y punto de equilibrio </w:t>
      </w: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73"/>
        <w:gridCol w:w="1214"/>
        <w:gridCol w:w="2764"/>
      </w:tblGrid>
      <w:tr w:rsidR="00473BD9" w:rsidRPr="00473BD9" w:rsidTr="00473BD9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3BD9">
              <w:rPr>
                <w:rFonts w:ascii="Calibri" w:hAnsi="Calibri" w:cs="Calibri"/>
                <w:b/>
                <w:bCs/>
                <w:color w:val="000000"/>
              </w:rPr>
              <w:t>COSTO DE MATERIALES</w:t>
            </w:r>
          </w:p>
        </w:tc>
        <w:tc>
          <w:tcPr>
            <w:tcW w:w="121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7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3BD9" w:rsidRPr="00473BD9" w:rsidTr="00473BD9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Producto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Valor Unitario</w:t>
            </w:r>
          </w:p>
        </w:tc>
      </w:tr>
      <w:tr w:rsidR="00473BD9" w:rsidRPr="00473BD9" w:rsidTr="00473BD9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Harina de Tuza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5C77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 xml:space="preserve"> $                   0.2</w:t>
            </w:r>
            <w:r w:rsidR="005C775F">
              <w:rPr>
                <w:rFonts w:ascii="Calibri" w:hAnsi="Calibri" w:cs="Calibri"/>
                <w:color w:val="000000"/>
              </w:rPr>
              <w:t>5</w:t>
            </w:r>
            <w:r w:rsidRPr="00473B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473BD9" w:rsidRPr="00473BD9" w:rsidTr="00473BD9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Pepa de Papaya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5C77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 xml:space="preserve"> $                   0.3</w:t>
            </w:r>
            <w:r w:rsidR="005C775F">
              <w:rPr>
                <w:rFonts w:ascii="Calibri" w:hAnsi="Calibri" w:cs="Calibri"/>
                <w:color w:val="000000"/>
              </w:rPr>
              <w:t>0</w:t>
            </w:r>
            <w:r w:rsidRPr="00473B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473BD9" w:rsidRPr="00473BD9" w:rsidTr="00473BD9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Sacos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un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5C77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 xml:space="preserve"> $                   0.</w:t>
            </w:r>
            <w:r w:rsidR="005C775F">
              <w:rPr>
                <w:rFonts w:ascii="Calibri" w:hAnsi="Calibri" w:cs="Calibri"/>
                <w:color w:val="000000"/>
              </w:rPr>
              <w:t>15</w:t>
            </w:r>
            <w:r w:rsidRPr="00473B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473BD9" w:rsidRDefault="00473BD9" w:rsidP="008D32E2">
      <w:pPr>
        <w:spacing w:line="240" w:lineRule="auto"/>
      </w:pPr>
    </w:p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73"/>
        <w:gridCol w:w="1214"/>
        <w:gridCol w:w="2197"/>
      </w:tblGrid>
      <w:tr w:rsidR="00473BD9" w:rsidRPr="00473BD9" w:rsidTr="00473BD9">
        <w:trPr>
          <w:trHeight w:val="288"/>
          <w:jc w:val="center"/>
        </w:trPr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73BD9">
              <w:rPr>
                <w:rFonts w:ascii="Calibri" w:hAnsi="Calibri" w:cs="Calibri"/>
                <w:b/>
                <w:bCs/>
                <w:color w:val="000000"/>
              </w:rPr>
              <w:t>FORMULA PARA BALANCEADO</w:t>
            </w:r>
          </w:p>
        </w:tc>
        <w:tc>
          <w:tcPr>
            <w:tcW w:w="21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473BD9" w:rsidRPr="00473BD9" w:rsidTr="00473BD9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Ingrediente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3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Unidad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3B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Ctdad</w:t>
            </w:r>
            <w:proofErr w:type="spellEnd"/>
          </w:p>
        </w:tc>
      </w:tr>
      <w:tr w:rsidR="00473BD9" w:rsidRPr="00473BD9" w:rsidTr="00473BD9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Harina de Tuza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5C77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 xml:space="preserve">                          </w:t>
            </w:r>
            <w:r w:rsidR="005C775F">
              <w:rPr>
                <w:rFonts w:ascii="Calibri" w:hAnsi="Calibri" w:cs="Calibri"/>
                <w:color w:val="000000"/>
              </w:rPr>
              <w:t>3</w:t>
            </w:r>
            <w:r w:rsidRPr="00473BD9">
              <w:rPr>
                <w:rFonts w:ascii="Calibri" w:hAnsi="Calibri" w:cs="Calibri"/>
                <w:color w:val="000000"/>
              </w:rPr>
              <w:t xml:space="preserve">0 </w:t>
            </w:r>
          </w:p>
        </w:tc>
      </w:tr>
      <w:tr w:rsidR="00473BD9" w:rsidRPr="00473BD9" w:rsidTr="00473BD9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Pepa de Papaya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473B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3BD9" w:rsidRPr="00473BD9" w:rsidRDefault="00473BD9" w:rsidP="005C77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473BD9">
              <w:rPr>
                <w:rFonts w:ascii="Calibri" w:hAnsi="Calibri" w:cs="Calibri"/>
                <w:color w:val="000000"/>
              </w:rPr>
              <w:t xml:space="preserve">                            </w:t>
            </w:r>
            <w:r w:rsidR="005C775F">
              <w:rPr>
                <w:rFonts w:ascii="Calibri" w:hAnsi="Calibri" w:cs="Calibri"/>
                <w:color w:val="000000"/>
              </w:rPr>
              <w:t>10</w:t>
            </w:r>
            <w:r w:rsidRPr="00473BD9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</w:tbl>
    <w:p w:rsidR="00473BD9" w:rsidRDefault="00473BD9" w:rsidP="00473BD9"/>
    <w:tbl>
      <w:tblPr>
        <w:tblW w:w="0" w:type="auto"/>
        <w:jc w:val="center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73"/>
        <w:gridCol w:w="1214"/>
        <w:gridCol w:w="2339"/>
      </w:tblGrid>
      <w:tr w:rsidR="008D32E2" w:rsidRPr="00D56A62" w:rsidTr="009C5001">
        <w:trPr>
          <w:trHeight w:val="288"/>
          <w:jc w:val="center"/>
        </w:trPr>
        <w:tc>
          <w:tcPr>
            <w:tcW w:w="6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2E2" w:rsidRPr="00D56A62" w:rsidRDefault="008D32E2" w:rsidP="008D32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D56A62">
              <w:rPr>
                <w:rFonts w:ascii="Calibri" w:hAnsi="Calibri" w:cs="Calibri"/>
                <w:b/>
                <w:bCs/>
                <w:color w:val="000000"/>
              </w:rPr>
              <w:t>COSTO DE MANO DE OBRA</w:t>
            </w:r>
          </w:p>
        </w:tc>
      </w:tr>
      <w:tr w:rsidR="00D56A62" w:rsidRPr="00D56A62" w:rsidTr="00F732DE">
        <w:trPr>
          <w:trHeight w:val="220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32DE" w:rsidRPr="00D56A62" w:rsidRDefault="00F732DE" w:rsidP="00F732D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6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6A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COSTO TOTAL / MES</w:t>
            </w:r>
          </w:p>
        </w:tc>
      </w:tr>
      <w:tr w:rsidR="00D56A62" w:rsidRPr="00D56A62" w:rsidTr="00D56A62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Gerente General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      1,000 </w:t>
            </w:r>
          </w:p>
        </w:tc>
      </w:tr>
      <w:tr w:rsidR="00D56A62" w:rsidRPr="00D56A62" w:rsidTr="00D56A62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Gerente de </w:t>
            </w:r>
            <w:r w:rsidR="00F732DE" w:rsidRPr="00D56A62">
              <w:rPr>
                <w:rFonts w:ascii="Calibri" w:hAnsi="Calibri" w:cs="Calibri"/>
                <w:color w:val="000000"/>
              </w:rPr>
              <w:t>Producción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         800 </w:t>
            </w:r>
          </w:p>
        </w:tc>
      </w:tr>
      <w:tr w:rsidR="00D56A62" w:rsidRPr="00D56A62" w:rsidTr="00D56A62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Obreros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         300 </w:t>
            </w:r>
          </w:p>
        </w:tc>
      </w:tr>
      <w:tr w:rsidR="00D56A62" w:rsidRPr="00D56A62" w:rsidTr="00D56A62">
        <w:trPr>
          <w:trHeight w:val="288"/>
          <w:jc w:val="center"/>
        </w:trPr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Secretaria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         300 </w:t>
            </w:r>
          </w:p>
        </w:tc>
      </w:tr>
    </w:tbl>
    <w:p w:rsidR="00473BD9" w:rsidRDefault="00473BD9" w:rsidP="00473BD9"/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1417"/>
        <w:gridCol w:w="2410"/>
      </w:tblGrid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56A62">
              <w:rPr>
                <w:rFonts w:ascii="Calibri" w:hAnsi="Calibri" w:cs="Calibri"/>
                <w:b/>
                <w:bCs/>
                <w:color w:val="000000"/>
              </w:rPr>
              <w:t>OTROS COSTOS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Agua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100.00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mes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Luz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6.00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TM procesada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F732DE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Teléfono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200.00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mes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Mantenimientos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3.00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TM procesada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Sacos (unidades)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Saco 40 kg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F732DE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Guardianía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500.00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mes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Estiba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     0.01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Saco 40 kg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Control de plagas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   100.00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mes</w:t>
            </w: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Comisiones sobre ventas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1%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56A62" w:rsidRPr="00D56A62" w:rsidTr="00F732DE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Otros Costos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 xml:space="preserve"> $   1,000.00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A62" w:rsidRPr="00D56A62" w:rsidRDefault="00D56A62" w:rsidP="00D56A6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56A62">
              <w:rPr>
                <w:rFonts w:ascii="Calibri" w:hAnsi="Calibri" w:cs="Calibri"/>
                <w:color w:val="000000"/>
              </w:rPr>
              <w:t>/ mes</w:t>
            </w:r>
          </w:p>
        </w:tc>
      </w:tr>
    </w:tbl>
    <w:p w:rsidR="00473BD9" w:rsidRDefault="00473BD9" w:rsidP="00473BD9"/>
    <w:p w:rsidR="00473BD9" w:rsidRDefault="00CE3427" w:rsidP="00473BD9">
      <w:r>
        <w:t>2.-El balance inicial de una camaronera al 31 de enero del 2011 se encuentra en el anexo 1</w:t>
      </w:r>
    </w:p>
    <w:p w:rsidR="003A00CA" w:rsidRDefault="003A00CA" w:rsidP="00741053">
      <w:pPr>
        <w:pStyle w:val="Prrafodelista"/>
        <w:numPr>
          <w:ilvl w:val="0"/>
          <w:numId w:val="2"/>
        </w:numPr>
      </w:pPr>
      <w:r>
        <w:t>Las cuentas por pagar y cobrar se pagan a 30 días plazo</w:t>
      </w:r>
    </w:p>
    <w:p w:rsidR="003A00CA" w:rsidRDefault="003A00CA" w:rsidP="00741053">
      <w:pPr>
        <w:pStyle w:val="Prrafodelista"/>
        <w:numPr>
          <w:ilvl w:val="0"/>
          <w:numId w:val="2"/>
        </w:numPr>
      </w:pPr>
      <w:r>
        <w:lastRenderedPageBreak/>
        <w:t>Todo el inventario es de alimento balanceado a $27 por saco</w:t>
      </w:r>
    </w:p>
    <w:p w:rsidR="00CE3427" w:rsidRDefault="00CE3427" w:rsidP="00741053">
      <w:pPr>
        <w:pStyle w:val="Prrafodelista"/>
        <w:numPr>
          <w:ilvl w:val="0"/>
          <w:numId w:val="2"/>
        </w:numPr>
      </w:pPr>
      <w:r>
        <w:t>La camaronera tiene 2 piscinas de 5 y 10 hectáreas cada una</w:t>
      </w:r>
      <w:r w:rsidR="003A00CA">
        <w:t>, cada una con su detalle en el balance</w:t>
      </w:r>
    </w:p>
    <w:p w:rsidR="00CE3427" w:rsidRDefault="003A00CA" w:rsidP="00741053">
      <w:pPr>
        <w:pStyle w:val="Prrafodelista"/>
        <w:numPr>
          <w:ilvl w:val="0"/>
          <w:numId w:val="2"/>
        </w:numPr>
      </w:pPr>
      <w:r>
        <w:t xml:space="preserve">El 1º de febrero </w:t>
      </w:r>
      <w:r w:rsidR="00CE3427">
        <w:t xml:space="preserve">se compran </w:t>
      </w:r>
      <w:r w:rsidR="00753AF8">
        <w:t>1</w:t>
      </w:r>
      <w:r>
        <w:t>,</w:t>
      </w:r>
      <w:r w:rsidR="00753AF8">
        <w:t>0</w:t>
      </w:r>
      <w:r w:rsidR="00CE3427">
        <w:t>00 sacos de balanceado a $28 cada saco</w:t>
      </w:r>
    </w:p>
    <w:p w:rsidR="00753AF8" w:rsidRDefault="003A00CA" w:rsidP="00741053">
      <w:pPr>
        <w:pStyle w:val="Prrafodelista"/>
        <w:numPr>
          <w:ilvl w:val="0"/>
          <w:numId w:val="2"/>
        </w:numPr>
      </w:pPr>
      <w:r>
        <w:t>Del 2 al 27 de febrero s</w:t>
      </w:r>
      <w:r w:rsidR="00753AF8">
        <w:t xml:space="preserve">e alimentan 300 sacos de balanceado a la piscina 1 y 500 sacos a la piscina 2 </w:t>
      </w:r>
    </w:p>
    <w:p w:rsidR="003A00CA" w:rsidRDefault="003A00CA" w:rsidP="00741053">
      <w:pPr>
        <w:pStyle w:val="Prrafodelista"/>
        <w:numPr>
          <w:ilvl w:val="0"/>
          <w:numId w:val="2"/>
        </w:numPr>
      </w:pPr>
      <w:r>
        <w:t>Los costos de operación del mes son de $5,000.</w:t>
      </w:r>
    </w:p>
    <w:p w:rsidR="00741053" w:rsidRDefault="00741053" w:rsidP="00741053">
      <w:pPr>
        <w:pStyle w:val="Prrafodelista"/>
        <w:numPr>
          <w:ilvl w:val="0"/>
          <w:numId w:val="2"/>
        </w:numPr>
      </w:pPr>
      <w:r>
        <w:t xml:space="preserve">Los gastos </w:t>
      </w:r>
      <w:r w:rsidR="0021391E">
        <w:t>administrativos del mes son de $</w:t>
      </w:r>
      <w:r w:rsidR="00DC11BD">
        <w:t>2</w:t>
      </w:r>
      <w:r w:rsidR="0021391E">
        <w:t>,000</w:t>
      </w:r>
    </w:p>
    <w:p w:rsidR="003A00CA" w:rsidRDefault="003A00CA" w:rsidP="00741053">
      <w:pPr>
        <w:pStyle w:val="Prrafodelista"/>
        <w:numPr>
          <w:ilvl w:val="0"/>
          <w:numId w:val="2"/>
        </w:numPr>
      </w:pPr>
      <w:r>
        <w:t>El 28 de febrero se cosecha la piscina 1</w:t>
      </w:r>
      <w:r w:rsidR="00741053">
        <w:t xml:space="preserve">. </w:t>
      </w:r>
    </w:p>
    <w:p w:rsidR="003A00CA" w:rsidRDefault="003A00CA" w:rsidP="00741053">
      <w:pPr>
        <w:pStyle w:val="Prrafodelista"/>
        <w:numPr>
          <w:ilvl w:val="0"/>
          <w:numId w:val="2"/>
        </w:numPr>
      </w:pPr>
      <w:r>
        <w:t xml:space="preserve">Se vende </w:t>
      </w:r>
      <w:r w:rsidR="00741053">
        <w:t xml:space="preserve">la producción a $15,000 a </w:t>
      </w:r>
      <w:r w:rsidR="0021391E">
        <w:t>1</w:t>
      </w:r>
      <w:r w:rsidR="00741053">
        <w:t>0 días crédito</w:t>
      </w:r>
    </w:p>
    <w:p w:rsidR="00741053" w:rsidRDefault="00741053" w:rsidP="00741053">
      <w:pPr>
        <w:pStyle w:val="Prrafodelista"/>
        <w:numPr>
          <w:ilvl w:val="0"/>
          <w:numId w:val="2"/>
        </w:numPr>
      </w:pPr>
      <w:r>
        <w:t>Pensando en expandir el negocio a futuro,</w:t>
      </w:r>
      <w:r w:rsidR="0021391E">
        <w:t xml:space="preserve"> el 15 de enero</w:t>
      </w:r>
      <w:r>
        <w:t xml:space="preserve"> se contrata un préstamo a 5 </w:t>
      </w:r>
      <w:r w:rsidR="0021391E">
        <w:t>a</w:t>
      </w:r>
      <w:r>
        <w:t>ños plazos para capital de trabajo. El monto del préstamo es de $10,000, la tasa de interés es de 10% anual, y las cuotas fijas son de 2,638 por año, realizadas en un solo pago en enero.</w:t>
      </w:r>
    </w:p>
    <w:p w:rsidR="00753AF8" w:rsidRDefault="00741053" w:rsidP="00473BD9">
      <w:r>
        <w:t>Con base en esta información calcule:</w:t>
      </w:r>
    </w:p>
    <w:p w:rsidR="00741053" w:rsidRDefault="00741053" w:rsidP="00741053">
      <w:pPr>
        <w:pStyle w:val="Prrafodelista"/>
        <w:numPr>
          <w:ilvl w:val="0"/>
          <w:numId w:val="4"/>
        </w:numPr>
      </w:pPr>
      <w:r>
        <w:t>Tabla de amortización (10 puntos)</w:t>
      </w:r>
    </w:p>
    <w:p w:rsidR="00741053" w:rsidRDefault="00741053" w:rsidP="00741053">
      <w:pPr>
        <w:pStyle w:val="Prrafodelista"/>
        <w:numPr>
          <w:ilvl w:val="0"/>
          <w:numId w:val="4"/>
        </w:numPr>
      </w:pPr>
      <w:proofErr w:type="spellStart"/>
      <w:r>
        <w:t>Kardex</w:t>
      </w:r>
      <w:proofErr w:type="spellEnd"/>
      <w:r>
        <w:t xml:space="preserve"> de bodega de materiales (10 puntos)</w:t>
      </w:r>
    </w:p>
    <w:p w:rsidR="00741053" w:rsidRDefault="00741053" w:rsidP="00741053">
      <w:pPr>
        <w:pStyle w:val="Prrafodelista"/>
        <w:numPr>
          <w:ilvl w:val="0"/>
          <w:numId w:val="4"/>
        </w:numPr>
      </w:pPr>
      <w:r>
        <w:t>Balance general (20 puntos)</w:t>
      </w:r>
    </w:p>
    <w:p w:rsidR="00741053" w:rsidRDefault="00741053" w:rsidP="00741053">
      <w:pPr>
        <w:pStyle w:val="Prrafodelista"/>
        <w:numPr>
          <w:ilvl w:val="0"/>
          <w:numId w:val="4"/>
        </w:numPr>
      </w:pPr>
      <w:r>
        <w:t>Estado de Pérdidas y ganancias (10 puntos)</w:t>
      </w:r>
    </w:p>
    <w:p w:rsidR="00741053" w:rsidRDefault="00741053" w:rsidP="00741053">
      <w:pPr>
        <w:pStyle w:val="Prrafodelista"/>
      </w:pPr>
    </w:p>
    <w:p w:rsidR="00CE3427" w:rsidRDefault="00CE3427" w:rsidP="00473BD9"/>
    <w:p w:rsidR="00CE3427" w:rsidRPr="00EB1C3B" w:rsidRDefault="00CE3427" w:rsidP="00473BD9">
      <w:pPr>
        <w:rPr>
          <w:i/>
          <w:sz w:val="18"/>
          <w:szCs w:val="18"/>
        </w:rPr>
      </w:pPr>
    </w:p>
    <w:sectPr w:rsidR="00CE3427" w:rsidRPr="00EB1C3B" w:rsidSect="00FA3D93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036"/>
    <w:multiLevelType w:val="hybridMultilevel"/>
    <w:tmpl w:val="B79460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E5447"/>
    <w:multiLevelType w:val="hybridMultilevel"/>
    <w:tmpl w:val="0382F3D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6DA0BC0"/>
    <w:multiLevelType w:val="hybridMultilevel"/>
    <w:tmpl w:val="EED4BE7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C671E"/>
    <w:multiLevelType w:val="hybridMultilevel"/>
    <w:tmpl w:val="921CA8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4A56"/>
    <w:rsid w:val="00036B79"/>
    <w:rsid w:val="000D2CB5"/>
    <w:rsid w:val="0021391E"/>
    <w:rsid w:val="0025271F"/>
    <w:rsid w:val="002747EA"/>
    <w:rsid w:val="00296D61"/>
    <w:rsid w:val="002D6397"/>
    <w:rsid w:val="00311A69"/>
    <w:rsid w:val="0037291C"/>
    <w:rsid w:val="003855A2"/>
    <w:rsid w:val="003A00CA"/>
    <w:rsid w:val="004600D6"/>
    <w:rsid w:val="00473BD9"/>
    <w:rsid w:val="005B01A5"/>
    <w:rsid w:val="005C775F"/>
    <w:rsid w:val="005D6D57"/>
    <w:rsid w:val="0066530A"/>
    <w:rsid w:val="006656A6"/>
    <w:rsid w:val="00741053"/>
    <w:rsid w:val="00746B62"/>
    <w:rsid w:val="00753AF8"/>
    <w:rsid w:val="007737A0"/>
    <w:rsid w:val="00800E24"/>
    <w:rsid w:val="008C71A5"/>
    <w:rsid w:val="008D32E2"/>
    <w:rsid w:val="008E1E7C"/>
    <w:rsid w:val="008E2F20"/>
    <w:rsid w:val="009156F3"/>
    <w:rsid w:val="0097473B"/>
    <w:rsid w:val="009961E1"/>
    <w:rsid w:val="00A83ED3"/>
    <w:rsid w:val="00B01863"/>
    <w:rsid w:val="00B04375"/>
    <w:rsid w:val="00BE4A56"/>
    <w:rsid w:val="00C143D1"/>
    <w:rsid w:val="00C6257F"/>
    <w:rsid w:val="00C85FDA"/>
    <w:rsid w:val="00CC771D"/>
    <w:rsid w:val="00CE3427"/>
    <w:rsid w:val="00D56A62"/>
    <w:rsid w:val="00DC11BD"/>
    <w:rsid w:val="00DC3AA3"/>
    <w:rsid w:val="00DD6884"/>
    <w:rsid w:val="00DE2156"/>
    <w:rsid w:val="00E26359"/>
    <w:rsid w:val="00EB1C3B"/>
    <w:rsid w:val="00EC5CAF"/>
    <w:rsid w:val="00ED47E5"/>
    <w:rsid w:val="00F732DE"/>
    <w:rsid w:val="00FA3D93"/>
    <w:rsid w:val="00FD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F3"/>
  </w:style>
  <w:style w:type="paragraph" w:styleId="Ttulo1">
    <w:name w:val="heading 1"/>
    <w:basedOn w:val="Normal"/>
    <w:next w:val="Normal"/>
    <w:link w:val="Ttulo1Car"/>
    <w:uiPriority w:val="9"/>
    <w:qFormat/>
    <w:rsid w:val="00311A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6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00E2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311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uiPriority w:val="11"/>
    <w:qFormat/>
    <w:rsid w:val="00EB1C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EB1C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C1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C1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Barcillo inc.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 Barsiniestro</dc:creator>
  <cp:lastModifiedBy>Barcillo Barsiniestro</cp:lastModifiedBy>
  <cp:revision>2</cp:revision>
  <dcterms:created xsi:type="dcterms:W3CDTF">2011-02-15T18:18:00Z</dcterms:created>
  <dcterms:modified xsi:type="dcterms:W3CDTF">2011-02-15T18:18:00Z</dcterms:modified>
</cp:coreProperties>
</file>