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01" w:rsidRDefault="00CD6B8F" w:rsidP="00381201">
      <w:pPr>
        <w:pStyle w:val="Ttulo1"/>
      </w:pPr>
      <w:r>
        <w:rPr>
          <w:b w:val="0"/>
          <w:bCs w:val="0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256540</wp:posOffset>
            </wp:positionV>
            <wp:extent cx="671195" cy="837565"/>
            <wp:effectExtent l="19050" t="0" r="0" b="0"/>
            <wp:wrapTight wrapText="bothSides">
              <wp:wrapPolygon edited="0">
                <wp:start x="-613" y="0"/>
                <wp:lineTo x="-613" y="21125"/>
                <wp:lineTo x="21457" y="21125"/>
                <wp:lineTo x="21457" y="0"/>
                <wp:lineTo x="-613" y="0"/>
              </wp:wrapPolygon>
            </wp:wrapTight>
            <wp:docPr id="5" name="Imagen 3" descr="Logo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fa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1028700" cy="1009650"/>
            <wp:effectExtent l="19050" t="0" r="0" b="0"/>
            <wp:wrapTight wrapText="bothSides">
              <wp:wrapPolygon edited="0">
                <wp:start x="-400" y="0"/>
                <wp:lineTo x="-400" y="21192"/>
                <wp:lineTo x="21600" y="21192"/>
                <wp:lineTo x="21600" y="0"/>
                <wp:lineTo x="-400" y="0"/>
              </wp:wrapPolygon>
            </wp:wrapTight>
            <wp:docPr id="4" name="Imagen 2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201">
        <w:t>ESPOL - FIMCM</w:t>
      </w:r>
    </w:p>
    <w:p w:rsidR="00381201" w:rsidRDefault="00381201" w:rsidP="00381201">
      <w:pPr>
        <w:pStyle w:val="Ttulo2"/>
      </w:pPr>
      <w:r>
        <w:t>Examen de Nutrición</w:t>
      </w:r>
    </w:p>
    <w:p w:rsidR="00381201" w:rsidRDefault="00381201" w:rsidP="00381201">
      <w:pPr>
        <w:pStyle w:val="Ttulo2"/>
      </w:pPr>
      <w:r>
        <w:t>Mejoramiento (100 puntos)</w:t>
      </w:r>
    </w:p>
    <w:p w:rsidR="00381201" w:rsidRDefault="00381201" w:rsidP="00381201">
      <w:pPr>
        <w:pStyle w:val="Ttulo3"/>
      </w:pPr>
      <w:r>
        <w:t>Nombre_____________________________________</w:t>
      </w:r>
    </w:p>
    <w:p w:rsidR="00381201" w:rsidRDefault="00381201" w:rsidP="00381201"/>
    <w:p w:rsidR="00A36BE5" w:rsidRDefault="00A36BE5" w:rsidP="00A36BE5"/>
    <w:p w:rsidR="00A36BE5" w:rsidRDefault="00EA6DF4" w:rsidP="00A36BE5">
      <w:pPr>
        <w:numPr>
          <w:ilvl w:val="0"/>
          <w:numId w:val="3"/>
        </w:numPr>
      </w:pPr>
      <w:r>
        <w:t xml:space="preserve">Se tiene una piscina de </w:t>
      </w:r>
      <w:r w:rsidR="00DA376C">
        <w:t>150 metros de ancho y 350 metros de largo, esta fue</w:t>
      </w:r>
      <w:r>
        <w:t xml:space="preserve"> sembrada con 120,000 Pls de camarón</w:t>
      </w:r>
      <w:r w:rsidR="001D2EC0">
        <w:t xml:space="preserve"> hace 100 días</w:t>
      </w:r>
      <w:r>
        <w:t xml:space="preserve">. Se asume una </w:t>
      </w:r>
      <w:r w:rsidR="001D2EC0">
        <w:t>mortalidad diaria de 0.5</w:t>
      </w:r>
      <w:r>
        <w:t>5%</w:t>
      </w:r>
      <w:r w:rsidR="00DA376C">
        <w:t xml:space="preserve"> de lo sembrado</w:t>
      </w:r>
      <w:r>
        <w:t xml:space="preserve"> y el peso promedio del último muestreo es de </w:t>
      </w:r>
      <w:smartTag w:uri="urn:schemas-microsoft-com:office:smarttags" w:element="metricconverter">
        <w:smartTagPr>
          <w:attr w:name="ProductID" w:val="12 gramos"/>
        </w:smartTagPr>
        <w:r>
          <w:t>12 gramos</w:t>
        </w:r>
      </w:smartTag>
      <w:r>
        <w:t>. Usando la tabla de alimentación adjunta calcule la dosis de alimento recomendada a agregar por día</w:t>
      </w:r>
      <w:r w:rsidR="001A150E">
        <w:t xml:space="preserve"> </w:t>
      </w:r>
      <w:r w:rsidR="001A150E" w:rsidRPr="001A150E">
        <w:rPr>
          <w:b/>
        </w:rPr>
        <w:t>(30 puntos)</w:t>
      </w:r>
      <w:r>
        <w:t>.</w:t>
      </w:r>
      <w:r w:rsidR="00424BAA">
        <w:t xml:space="preserve"> </w:t>
      </w:r>
    </w:p>
    <w:p w:rsidR="00381201" w:rsidRDefault="00381201" w:rsidP="00381201"/>
    <w:p w:rsidR="00E7409A" w:rsidRDefault="00381201" w:rsidP="00A36BE5">
      <w:pPr>
        <w:numPr>
          <w:ilvl w:val="0"/>
          <w:numId w:val="3"/>
        </w:numPr>
      </w:pPr>
      <w:r>
        <w:t xml:space="preserve">La </w:t>
      </w:r>
      <w:r w:rsidR="00E7409A">
        <w:t xml:space="preserve">piscina </w:t>
      </w:r>
      <w:r>
        <w:t xml:space="preserve">del ejercicio 1 </w:t>
      </w:r>
      <w:r w:rsidR="00E7409A">
        <w:t xml:space="preserve">es cosechada la semana siguiente, obteniendo 1,600 lbs/ha de camarón Head On Shell On (entero) de la clasificación </w:t>
      </w:r>
      <w:r w:rsidR="007123A7">
        <w:t>70</w:t>
      </w:r>
      <w:r w:rsidR="00E7409A">
        <w:t>-</w:t>
      </w:r>
      <w:r w:rsidR="007123A7">
        <w:t>8</w:t>
      </w:r>
      <w:r w:rsidR="00E7409A">
        <w:t xml:space="preserve">0. Si durante todo el ciclo de cultivo se dio </w:t>
      </w:r>
      <w:r w:rsidR="00E21A43">
        <w:t>120</w:t>
      </w:r>
      <w:r w:rsidR="00E7409A">
        <w:t xml:space="preserve"> sacos de balanceado de 30% de proteína, calcule: supervivencia , peso promedio</w:t>
      </w:r>
      <w:r w:rsidR="007123A7">
        <w:t>, crecimiento promedio por semana,</w:t>
      </w:r>
      <w:r w:rsidR="00E7409A">
        <w:t xml:space="preserve"> </w:t>
      </w:r>
      <w:r w:rsidR="007123A7">
        <w:t>factor de conversión alimenticia y factor de conversión de proteína</w:t>
      </w:r>
      <w:r w:rsidR="001A150E" w:rsidRPr="001A150E">
        <w:rPr>
          <w:b/>
        </w:rPr>
        <w:t>(30 puntos)</w:t>
      </w:r>
    </w:p>
    <w:p w:rsidR="00EA6DF4" w:rsidRDefault="00EA6DF4" w:rsidP="00EA6DF4"/>
    <w:p w:rsidR="001A6163" w:rsidRDefault="001A6163" w:rsidP="001A6163">
      <w:pPr>
        <w:numPr>
          <w:ilvl w:val="0"/>
          <w:numId w:val="3"/>
        </w:numPr>
      </w:pPr>
      <w:r>
        <w:t>Calcule la densidad de siembra de una piscina redonda de 200m de diámetro, la cual es sembrada con 300,000 Pls.</w:t>
      </w:r>
      <w:r w:rsidR="001A150E" w:rsidRPr="001A150E">
        <w:rPr>
          <w:b/>
        </w:rPr>
        <w:t xml:space="preserve"> (</w:t>
      </w:r>
      <w:r w:rsidR="001A150E">
        <w:rPr>
          <w:b/>
        </w:rPr>
        <w:t>1</w:t>
      </w:r>
      <w:r w:rsidR="001A150E" w:rsidRPr="001A150E">
        <w:rPr>
          <w:b/>
        </w:rPr>
        <w:t>0 puntos)</w:t>
      </w:r>
    </w:p>
    <w:p w:rsidR="00381201" w:rsidRDefault="00381201" w:rsidP="00381201">
      <w:pPr>
        <w:pStyle w:val="Prrafodelista"/>
      </w:pPr>
    </w:p>
    <w:p w:rsidR="00381201" w:rsidRDefault="00381201" w:rsidP="00381201"/>
    <w:p w:rsidR="001A6163" w:rsidRDefault="00381201" w:rsidP="001A6163">
      <w:pPr>
        <w:numPr>
          <w:ilvl w:val="0"/>
          <w:numId w:val="3"/>
        </w:numPr>
      </w:pPr>
      <w:r>
        <w:t>En la piscina del ejercicio 3 s</w:t>
      </w:r>
      <w:r w:rsidR="001A6163">
        <w:t xml:space="preserve">e cosechan 3,000 lbs de camarón. En la empacadora se obtiene </w:t>
      </w:r>
      <w:r w:rsidR="00467D77">
        <w:t>un rendimiento del 70% de cola y la liquidación da un 100% de camarón cola 51-60. Si esta piscina fue alimentada con 800 libras de balanceado de 30% de proteína y 2,500 libras de balanceado de 22% de proteína, calcule: % supervivencia, peso promedio, factor de conversión alimenticia y factor de conversión de proteína</w:t>
      </w:r>
      <w:r w:rsidR="001A150E" w:rsidRPr="001A150E">
        <w:rPr>
          <w:b/>
        </w:rPr>
        <w:t>(30 puntos)</w:t>
      </w:r>
    </w:p>
    <w:p w:rsidR="00622A90" w:rsidRDefault="00622A90" w:rsidP="00622A90"/>
    <w:p w:rsidR="00EA6DF4" w:rsidRDefault="00EA6DF4" w:rsidP="00EA6DF4">
      <w: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</w:tblGrid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pStyle w:val="Ttulo1"/>
            </w:pPr>
            <w:r>
              <w:t xml:space="preserve">Peso </w:t>
            </w:r>
          </w:p>
          <w:p w:rsidR="00EA6DF4" w:rsidRDefault="00EA6DF4" w:rsidP="00EA6DF4">
            <w:pPr>
              <w:jc w:val="both"/>
              <w:rPr>
                <w:b/>
              </w:rPr>
            </w:pPr>
            <w:r>
              <w:rPr>
                <w:b/>
              </w:rPr>
              <w:t>Promedio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  <w:rPr>
                <w:b/>
              </w:rPr>
            </w:pPr>
            <w:r>
              <w:rPr>
                <w:b/>
              </w:rPr>
              <w:t xml:space="preserve">% Biomasa </w:t>
            </w:r>
          </w:p>
          <w:p w:rsidR="00EA6DF4" w:rsidRDefault="00EA6DF4" w:rsidP="00EA6DF4">
            <w:pPr>
              <w:jc w:val="both"/>
              <w:rPr>
                <w:b/>
              </w:rPr>
            </w:pPr>
            <w:r>
              <w:rPr>
                <w:b/>
              </w:rPr>
              <w:t>Diario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0,008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7 lbs/ha/día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2,0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5,50  %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2,5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5,00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3,0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4,65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3,5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4,42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4,0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4,22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4,5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4,05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5,0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3,90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5,5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3,75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6,0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3,60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6,5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3,45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7,0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3,27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7,5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3,15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8,0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3,00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8,5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2,90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9,0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2,85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9,5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2,77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10,0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2,75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10,5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2,65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11,0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2,63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11,5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2,60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12,0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2,55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12,5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2,51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13,0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2,50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13,5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2,45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14,0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2,41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14,5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2,40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15,0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2,30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15,5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2,26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16,0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2,25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16,5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2,20</w:t>
            </w:r>
          </w:p>
        </w:tc>
      </w:tr>
      <w:tr w:rsidR="00EA6DF4">
        <w:tblPrEx>
          <w:tblCellMar>
            <w:top w:w="0" w:type="dxa"/>
            <w:bottom w:w="0" w:type="dxa"/>
          </w:tblCellMar>
        </w:tblPrEx>
        <w:tc>
          <w:tcPr>
            <w:tcW w:w="1668" w:type="dxa"/>
          </w:tcPr>
          <w:p w:rsidR="00EA6DF4" w:rsidRDefault="00EA6DF4" w:rsidP="00EA6DF4">
            <w:pPr>
              <w:jc w:val="both"/>
            </w:pPr>
            <w:r>
              <w:t>17,0</w:t>
            </w:r>
          </w:p>
        </w:tc>
        <w:tc>
          <w:tcPr>
            <w:tcW w:w="1842" w:type="dxa"/>
          </w:tcPr>
          <w:p w:rsidR="00EA6DF4" w:rsidRDefault="00EA6DF4" w:rsidP="00EA6DF4">
            <w:pPr>
              <w:jc w:val="both"/>
            </w:pPr>
            <w:r>
              <w:t>2,19</w:t>
            </w:r>
          </w:p>
        </w:tc>
      </w:tr>
    </w:tbl>
    <w:p w:rsidR="00EA6DF4" w:rsidRDefault="00EA6DF4" w:rsidP="00EA6DF4"/>
    <w:sectPr w:rsidR="00EA6DF4" w:rsidSect="0011416A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6A5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7802C4D"/>
    <w:multiLevelType w:val="hybridMultilevel"/>
    <w:tmpl w:val="2410C0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EE7B9E"/>
    <w:multiLevelType w:val="hybridMultilevel"/>
    <w:tmpl w:val="8E54C0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881D29"/>
    <w:multiLevelType w:val="hybridMultilevel"/>
    <w:tmpl w:val="AE045E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EB3C13"/>
    <w:multiLevelType w:val="hybridMultilevel"/>
    <w:tmpl w:val="DC400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2970C6"/>
    <w:multiLevelType w:val="multilevel"/>
    <w:tmpl w:val="3198E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261628"/>
    <w:multiLevelType w:val="multilevel"/>
    <w:tmpl w:val="6DFC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C4B07"/>
    <w:multiLevelType w:val="hybridMultilevel"/>
    <w:tmpl w:val="3198E4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C73EC"/>
    <w:multiLevelType w:val="multilevel"/>
    <w:tmpl w:val="DC40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52427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>
    <w:useFELayout/>
  </w:compat>
  <w:rsids>
    <w:rsidRoot w:val="002C11C5"/>
    <w:rsid w:val="000747E8"/>
    <w:rsid w:val="0011416A"/>
    <w:rsid w:val="00170644"/>
    <w:rsid w:val="00192647"/>
    <w:rsid w:val="001A150E"/>
    <w:rsid w:val="001A6163"/>
    <w:rsid w:val="001D2EC0"/>
    <w:rsid w:val="001F204E"/>
    <w:rsid w:val="00224CB1"/>
    <w:rsid w:val="002578B5"/>
    <w:rsid w:val="002C11C5"/>
    <w:rsid w:val="002F28FB"/>
    <w:rsid w:val="00374C9D"/>
    <w:rsid w:val="00381201"/>
    <w:rsid w:val="003A5FB4"/>
    <w:rsid w:val="003B36B3"/>
    <w:rsid w:val="00424BAA"/>
    <w:rsid w:val="0046155A"/>
    <w:rsid w:val="00467D77"/>
    <w:rsid w:val="004752A7"/>
    <w:rsid w:val="004E13F3"/>
    <w:rsid w:val="00510A44"/>
    <w:rsid w:val="00560A51"/>
    <w:rsid w:val="00620734"/>
    <w:rsid w:val="00622A90"/>
    <w:rsid w:val="006F0D26"/>
    <w:rsid w:val="007123A7"/>
    <w:rsid w:val="00765283"/>
    <w:rsid w:val="007D0638"/>
    <w:rsid w:val="007F4C06"/>
    <w:rsid w:val="008A26B5"/>
    <w:rsid w:val="009326AE"/>
    <w:rsid w:val="00A36BE5"/>
    <w:rsid w:val="00BA1CED"/>
    <w:rsid w:val="00BF26C5"/>
    <w:rsid w:val="00C80EDB"/>
    <w:rsid w:val="00CD6B8F"/>
    <w:rsid w:val="00DA376C"/>
    <w:rsid w:val="00E16358"/>
    <w:rsid w:val="00E21A43"/>
    <w:rsid w:val="00E7409A"/>
    <w:rsid w:val="00EA6DF4"/>
    <w:rsid w:val="00EB5693"/>
    <w:rsid w:val="00F53E89"/>
    <w:rsid w:val="00F67D4F"/>
    <w:rsid w:val="00FE141A"/>
    <w:rsid w:val="00FF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11C5"/>
    <w:rPr>
      <w:rFonts w:ascii="Arial" w:hAnsi="Arial"/>
      <w:sz w:val="24"/>
      <w:szCs w:val="24"/>
      <w:lang w:eastAsia="ko-KR"/>
    </w:rPr>
  </w:style>
  <w:style w:type="paragraph" w:styleId="Ttulo1">
    <w:name w:val="heading 1"/>
    <w:basedOn w:val="Normal"/>
    <w:next w:val="Normal"/>
    <w:qFormat/>
    <w:rsid w:val="0011416A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1416A"/>
    <w:pPr>
      <w:keepNext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1416A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207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207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2073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20734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62073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62073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numbering" w:styleId="ArtculoSeccin">
    <w:name w:val="Outline List 3"/>
    <w:basedOn w:val="Sinlista"/>
    <w:rsid w:val="00620734"/>
    <w:pPr>
      <w:numPr>
        <w:numId w:val="2"/>
      </w:numPr>
    </w:pPr>
  </w:style>
  <w:style w:type="paragraph" w:styleId="Mapadeldocumento">
    <w:name w:val="Document Map"/>
    <w:basedOn w:val="Normal"/>
    <w:link w:val="MapadeldocumentoCar"/>
    <w:rsid w:val="007D0638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7D0638"/>
    <w:rPr>
      <w:rFonts w:ascii="Tahoma" w:hAnsi="Tahoma" w:cs="Tahoma"/>
      <w:sz w:val="16"/>
      <w:szCs w:val="16"/>
      <w:lang w:val="es-ES" w:eastAsia="ko-KR"/>
    </w:rPr>
  </w:style>
  <w:style w:type="paragraph" w:styleId="Prrafodelista">
    <w:name w:val="List Paragraph"/>
    <w:basedOn w:val="Normal"/>
    <w:uiPriority w:val="34"/>
    <w:qFormat/>
    <w:rsid w:val="003812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Ingeniería Marítima y Ciencias del Mar</vt:lpstr>
    </vt:vector>
  </TitlesOfParts>
  <Company>fimcm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Ingeniería Marítima y Ciencias del Mar</dc:title>
  <dc:subject/>
  <dc:creator>FIMCM - ESPOL</dc:creator>
  <cp:keywords/>
  <cp:lastModifiedBy>silgivar</cp:lastModifiedBy>
  <cp:revision>2</cp:revision>
  <dcterms:created xsi:type="dcterms:W3CDTF">2011-03-24T19:28:00Z</dcterms:created>
  <dcterms:modified xsi:type="dcterms:W3CDTF">2011-03-24T19:28:00Z</dcterms:modified>
</cp:coreProperties>
</file>