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1085">
      <w:pPr>
        <w:pStyle w:val="Ttulo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5000" cy="990600"/>
            <wp:effectExtent l="19050" t="0" r="0" b="0"/>
            <wp:wrapTight wrapText="bothSides">
              <wp:wrapPolygon edited="0">
                <wp:start x="-216" y="0"/>
                <wp:lineTo x="-216" y="21185"/>
                <wp:lineTo x="21600" y="21185"/>
                <wp:lineTo x="21600" y="0"/>
                <wp:lineTo x="-216" y="0"/>
              </wp:wrapPolygon>
            </wp:wrapTight>
            <wp:docPr id="2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INSTITUTO DE CIENCIAS MATEMATICAS</w:t>
      </w:r>
    </w:p>
    <w:p w:rsidR="00000000" w:rsidRDefault="00C51085">
      <w:pPr>
        <w:jc w:val="center"/>
        <w:rPr>
          <w:b/>
          <w:bCs/>
        </w:rPr>
      </w:pPr>
      <w:r>
        <w:rPr>
          <w:b/>
          <w:bCs/>
        </w:rPr>
        <w:t>CARRERA DE AUDITORIA</w:t>
      </w:r>
    </w:p>
    <w:p w:rsidR="00000000" w:rsidRDefault="00C51085">
      <w:pPr>
        <w:jc w:val="center"/>
        <w:rPr>
          <w:b/>
          <w:bCs/>
        </w:rPr>
      </w:pPr>
      <w:r>
        <w:rPr>
          <w:b/>
          <w:bCs/>
        </w:rPr>
        <w:t>SEGUNDO TERMINO 2010-2011</w:t>
      </w:r>
    </w:p>
    <w:p w:rsidR="00000000" w:rsidRDefault="00C51085">
      <w:pPr>
        <w:jc w:val="center"/>
        <w:rPr>
          <w:b/>
          <w:bCs/>
        </w:rPr>
      </w:pPr>
      <w:r>
        <w:rPr>
          <w:b/>
          <w:bCs/>
        </w:rPr>
        <w:t>examen I parcial</w:t>
      </w:r>
    </w:p>
    <w:p w:rsidR="00000000" w:rsidRDefault="00C51085">
      <w:pPr>
        <w:jc w:val="center"/>
        <w:rPr>
          <w:b/>
          <w:bCs/>
        </w:rPr>
      </w:pPr>
      <w:r>
        <w:rPr>
          <w:b/>
          <w:bCs/>
        </w:rPr>
        <w:t>Martes 7 de diciembre del 2010</w:t>
      </w:r>
    </w:p>
    <w:p w:rsidR="00000000" w:rsidRDefault="00C51085">
      <w:pPr>
        <w:jc w:val="center"/>
        <w:rPr>
          <w:b/>
          <w:bCs/>
        </w:rPr>
      </w:pPr>
      <w:r>
        <w:rPr>
          <w:noProof/>
          <w:sz w:val="20"/>
        </w:rPr>
        <w:pict>
          <v:rect id="_x0000_s1028" style="position:absolute;left:0;text-align:left;margin-left:174pt;margin-top:12pt;width:90pt;height:1in;z-index:251657728"/>
        </w:pict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4pt;margin-top:12pt;width:99pt;height:27pt;z-index:251658752" filled="f" stroked="f">
            <v:textbox style="mso-next-textbox:#_x0000_s1029">
              <w:txbxContent>
                <w:p w:rsidR="00000000" w:rsidRDefault="00C51085">
                  <w:pPr>
                    <w:rPr>
                      <w:b/>
                      <w:bCs/>
                      <w:sz w:val="20"/>
                      <w:lang w:val="es-EC"/>
                    </w:rPr>
                  </w:pPr>
                  <w:r>
                    <w:rPr>
                      <w:b/>
                      <w:bCs/>
                      <w:sz w:val="20"/>
                      <w:lang w:val="es-EC"/>
                    </w:rPr>
                    <w:t xml:space="preserve">CALIFICACIÓN </w:t>
                  </w:r>
                </w:p>
              </w:txbxContent>
            </v:textbox>
          </v:shape>
        </w:pict>
      </w:r>
    </w:p>
    <w:p w:rsidR="00000000" w:rsidRDefault="00C51085">
      <w:pPr>
        <w:jc w:val="center"/>
        <w:rPr>
          <w:b/>
          <w:bCs/>
        </w:rPr>
      </w:pPr>
    </w:p>
    <w:p w:rsidR="00000000" w:rsidRDefault="00C51085">
      <w:pPr>
        <w:jc w:val="center"/>
        <w:rPr>
          <w:b/>
          <w:bCs/>
        </w:rPr>
      </w:pPr>
      <w:r>
        <w:rPr>
          <w:b/>
          <w:bCs/>
        </w:rPr>
        <w:t>AUDITORIA TRIBUTARIA</w:t>
      </w:r>
    </w:p>
    <w:p w:rsidR="00000000" w:rsidRDefault="00C51085">
      <w:pPr>
        <w:jc w:val="center"/>
        <w:rPr>
          <w:b/>
          <w:bCs/>
        </w:rPr>
      </w:pPr>
    </w:p>
    <w:p w:rsidR="00000000" w:rsidRDefault="00C51085">
      <w:pPr>
        <w:pStyle w:val="Ttulo1"/>
      </w:pPr>
      <w:r>
        <w:t>Profesor: CPA AZUCENA TORRES NEGRETE, Ms.</w:t>
      </w:r>
    </w:p>
    <w:p w:rsidR="00000000" w:rsidRDefault="00C51085">
      <w:pPr>
        <w:rPr>
          <w:b/>
          <w:bCs/>
        </w:rPr>
      </w:pPr>
      <w:r>
        <w:rPr>
          <w:b/>
          <w:bCs/>
        </w:rPr>
        <w:t xml:space="preserve">GRUPO No. 1 </w:t>
      </w:r>
    </w:p>
    <w:p w:rsidR="00000000" w:rsidRDefault="00C51085">
      <w:pPr>
        <w:rPr>
          <w:b/>
          <w:bCs/>
        </w:rPr>
      </w:pPr>
    </w:p>
    <w:p w:rsidR="00000000" w:rsidRDefault="00C51085">
      <w:pPr>
        <w:rPr>
          <w:b/>
          <w:bCs/>
        </w:rPr>
      </w:pPr>
      <w:r>
        <w:rPr>
          <w:b/>
          <w:bCs/>
        </w:rPr>
        <w:t>Alumno: ____________________________________</w:t>
      </w:r>
      <w:r>
        <w:rPr>
          <w:b/>
          <w:bCs/>
        </w:rPr>
        <w:t>____________</w:t>
      </w:r>
    </w:p>
    <w:p w:rsidR="00000000" w:rsidRDefault="00C51085">
      <w:pPr>
        <w:rPr>
          <w:b/>
          <w:bCs/>
        </w:rPr>
      </w:pPr>
    </w:p>
    <w:p w:rsidR="00000000" w:rsidRDefault="00C51085">
      <w:pPr>
        <w:rPr>
          <w:b/>
          <w:bCs/>
        </w:rPr>
      </w:pPr>
      <w:r>
        <w:rPr>
          <w:b/>
          <w:bCs/>
          <w:lang w:val="pt-BR"/>
        </w:rPr>
        <w:t>1.-  Conteste Verdadero (V) o Falso (F) segun</w:t>
      </w:r>
      <w:r>
        <w:rPr>
          <w:b/>
          <w:bCs/>
        </w:rPr>
        <w:t xml:space="preserve"> corresponda. (20 puntos)</w:t>
      </w:r>
    </w:p>
    <w:p w:rsidR="00000000" w:rsidRDefault="00C51085">
      <w:pPr>
        <w:jc w:val="both"/>
        <w:rPr>
          <w:sz w:val="12"/>
        </w:rPr>
      </w:pPr>
    </w:p>
    <w:p w:rsidR="00000000" w:rsidRDefault="00C51085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  <w:lang w:val="es-ES_tradnl"/>
        </w:rPr>
        <w:t xml:space="preserve">En Auditoria tributara la materialidad es determinada en </w:t>
      </w:r>
    </w:p>
    <w:p w:rsidR="00000000" w:rsidRDefault="00C51085">
      <w:pPr>
        <w:ind w:firstLine="708"/>
        <w:jc w:val="both"/>
        <w:rPr>
          <w:sz w:val="22"/>
        </w:rPr>
      </w:pPr>
      <w:r>
        <w:rPr>
          <w:sz w:val="22"/>
          <w:lang w:val="es-ES_tradnl"/>
        </w:rPr>
        <w:t xml:space="preserve">función del total de activos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  <w:t xml:space="preserve"> </w:t>
      </w:r>
      <w:r>
        <w:rPr>
          <w:b/>
          <w:bCs/>
          <w:sz w:val="22"/>
          <w:lang w:val="es-ES_tradnl"/>
        </w:rPr>
        <w:t>(      )</w:t>
      </w:r>
    </w:p>
    <w:p w:rsidR="00000000" w:rsidRDefault="00C51085">
      <w:pPr>
        <w:ind w:left="360"/>
        <w:jc w:val="both"/>
        <w:rPr>
          <w:sz w:val="8"/>
        </w:rPr>
      </w:pPr>
    </w:p>
    <w:p w:rsidR="00000000" w:rsidRDefault="00C51085">
      <w:pPr>
        <w:numPr>
          <w:ilvl w:val="0"/>
          <w:numId w:val="1"/>
        </w:numPr>
        <w:jc w:val="both"/>
        <w:rPr>
          <w:sz w:val="22"/>
          <w:lang w:val="es-ES_tradnl"/>
        </w:rPr>
      </w:pPr>
      <w:r>
        <w:rPr>
          <w:sz w:val="22"/>
        </w:rPr>
        <w:t xml:space="preserve">La administración tributaria puede realizar determinaciones de </w:t>
      </w:r>
    </w:p>
    <w:p w:rsidR="00000000" w:rsidRDefault="00C51085">
      <w:pPr>
        <w:ind w:left="360" w:firstLine="348"/>
        <w:jc w:val="both"/>
        <w:rPr>
          <w:sz w:val="22"/>
          <w:lang w:val="es-ES_tradnl"/>
        </w:rPr>
      </w:pPr>
      <w:r>
        <w:rPr>
          <w:sz w:val="22"/>
          <w:lang w:val="es-ES_tradnl"/>
        </w:rPr>
        <w:t>I</w:t>
      </w:r>
      <w:r>
        <w:rPr>
          <w:sz w:val="22"/>
          <w:lang w:val="es-ES_tradnl"/>
        </w:rPr>
        <w:t>mpuestos en cualquier momento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  <w:t xml:space="preserve"> </w:t>
      </w:r>
      <w:r>
        <w:rPr>
          <w:b/>
          <w:bCs/>
          <w:sz w:val="22"/>
        </w:rPr>
        <w:t>(      )</w:t>
      </w:r>
    </w:p>
    <w:p w:rsidR="00000000" w:rsidRDefault="00C51085">
      <w:pPr>
        <w:jc w:val="both"/>
        <w:rPr>
          <w:sz w:val="8"/>
          <w:lang w:val="es-ES_tradnl"/>
        </w:rPr>
      </w:pPr>
    </w:p>
    <w:p w:rsidR="00000000" w:rsidRDefault="00C51085">
      <w:pPr>
        <w:numPr>
          <w:ilvl w:val="0"/>
          <w:numId w:val="1"/>
        </w:numPr>
        <w:jc w:val="both"/>
        <w:rPr>
          <w:sz w:val="22"/>
          <w:lang w:val="es-ES_tradnl"/>
        </w:rPr>
      </w:pPr>
      <w:r>
        <w:rPr>
          <w:sz w:val="22"/>
        </w:rPr>
        <w:t xml:space="preserve">La jerarquía de las normas tributarias son: Constitución, </w:t>
      </w:r>
    </w:p>
    <w:p w:rsidR="00000000" w:rsidRDefault="00C51085">
      <w:pPr>
        <w:ind w:left="360" w:firstLine="348"/>
        <w:jc w:val="both"/>
        <w:rPr>
          <w:sz w:val="22"/>
        </w:rPr>
      </w:pPr>
      <w:r>
        <w:rPr>
          <w:sz w:val="22"/>
        </w:rPr>
        <w:t>Código Tributario, Ley de Régimen tributario interno, reglamentos,</w:t>
      </w:r>
    </w:p>
    <w:p w:rsidR="00000000" w:rsidRDefault="00C51085">
      <w:pPr>
        <w:ind w:left="360" w:firstLine="348"/>
        <w:jc w:val="both"/>
        <w:rPr>
          <w:b/>
          <w:bCs/>
          <w:sz w:val="22"/>
          <w:lang w:val="es-ES_tradnl"/>
        </w:rPr>
      </w:pPr>
      <w:r>
        <w:rPr>
          <w:sz w:val="22"/>
        </w:rPr>
        <w:t xml:space="preserve"> resoluciones y circulares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(       )</w:t>
      </w:r>
    </w:p>
    <w:p w:rsidR="00000000" w:rsidRDefault="00C51085">
      <w:pPr>
        <w:ind w:left="360"/>
        <w:jc w:val="both"/>
        <w:rPr>
          <w:sz w:val="8"/>
          <w:lang w:val="es-ES_tradnl"/>
        </w:rPr>
      </w:pPr>
    </w:p>
    <w:p w:rsidR="00000000" w:rsidRDefault="00C51085">
      <w:pPr>
        <w:numPr>
          <w:ilvl w:val="0"/>
          <w:numId w:val="1"/>
        </w:numPr>
        <w:jc w:val="both"/>
        <w:rPr>
          <w:b/>
          <w:bCs/>
          <w:sz w:val="22"/>
          <w:lang w:val="es-ES_tradnl"/>
        </w:rPr>
      </w:pPr>
      <w:r>
        <w:rPr>
          <w:sz w:val="22"/>
          <w:lang w:val="es-ES_tradnl"/>
        </w:rPr>
        <w:t>Revisar los comprobantes de venta es un</w:t>
      </w:r>
      <w:r>
        <w:rPr>
          <w:sz w:val="22"/>
          <w:lang w:val="es-ES_tradnl"/>
        </w:rPr>
        <w:t>a prueba de control.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b/>
          <w:bCs/>
          <w:sz w:val="22"/>
        </w:rPr>
        <w:t>(       )</w:t>
      </w:r>
    </w:p>
    <w:p w:rsidR="00000000" w:rsidRDefault="00C51085">
      <w:pPr>
        <w:jc w:val="both"/>
        <w:rPr>
          <w:sz w:val="8"/>
          <w:lang w:val="es-ES_tradnl"/>
        </w:rPr>
      </w:pPr>
    </w:p>
    <w:p w:rsidR="00000000" w:rsidRDefault="00C51085">
      <w:pPr>
        <w:numPr>
          <w:ilvl w:val="0"/>
          <w:numId w:val="1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Las faltas reglamentarias están sancionadoras con hasta </w:t>
      </w:r>
    </w:p>
    <w:p w:rsidR="00000000" w:rsidRDefault="00C51085">
      <w:pPr>
        <w:ind w:firstLine="708"/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US$ 1,500 dólares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b/>
          <w:bCs/>
          <w:sz w:val="22"/>
          <w:lang w:val="es-ES_tradnl"/>
        </w:rPr>
        <w:t>(       )</w:t>
      </w:r>
    </w:p>
    <w:p w:rsidR="00000000" w:rsidRDefault="00C51085">
      <w:pPr>
        <w:jc w:val="both"/>
        <w:rPr>
          <w:sz w:val="8"/>
          <w:lang w:val="es-ES_tradnl"/>
        </w:rPr>
      </w:pPr>
    </w:p>
    <w:p w:rsidR="00000000" w:rsidRDefault="00C51085">
      <w:pPr>
        <w:numPr>
          <w:ilvl w:val="0"/>
          <w:numId w:val="1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Las pruebas de auditoria tributaria son efectuadas con el propósito</w:t>
      </w:r>
    </w:p>
    <w:p w:rsidR="00000000" w:rsidRDefault="00C51085">
      <w:pPr>
        <w:ind w:left="360" w:firstLine="348"/>
        <w:jc w:val="both"/>
        <w:rPr>
          <w:b/>
          <w:bCs/>
          <w:sz w:val="22"/>
          <w:lang w:val="es-ES_tradnl"/>
        </w:rPr>
      </w:pPr>
      <w:r>
        <w:rPr>
          <w:sz w:val="22"/>
          <w:lang w:val="es-ES_tradnl"/>
        </w:rPr>
        <w:t xml:space="preserve"> de determinar la razonabilidad de los saldos presentados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b/>
          <w:bCs/>
          <w:sz w:val="22"/>
          <w:lang w:val="es-ES_tradnl"/>
        </w:rPr>
        <w:t xml:space="preserve">(       ) </w:t>
      </w:r>
    </w:p>
    <w:p w:rsidR="00000000" w:rsidRDefault="00C51085">
      <w:pPr>
        <w:ind w:left="360"/>
        <w:jc w:val="both"/>
        <w:rPr>
          <w:sz w:val="8"/>
          <w:lang w:val="es-ES_tradnl"/>
        </w:rPr>
      </w:pPr>
    </w:p>
    <w:p w:rsidR="00000000" w:rsidRDefault="00C51085">
      <w:pPr>
        <w:numPr>
          <w:ilvl w:val="0"/>
          <w:numId w:val="1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Uno de los deberes formales de lo contribuyentes es presentar los </w:t>
      </w:r>
    </w:p>
    <w:p w:rsidR="00000000" w:rsidRDefault="00C51085">
      <w:pPr>
        <w:ind w:left="360" w:firstLine="348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Estados financieros al SRI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b/>
          <w:bCs/>
          <w:sz w:val="22"/>
          <w:lang w:val="es-ES_tradnl"/>
        </w:rPr>
        <w:t xml:space="preserve"> (       )</w:t>
      </w:r>
      <w:r>
        <w:rPr>
          <w:sz w:val="22"/>
          <w:lang w:val="es-ES_tradnl"/>
        </w:rPr>
        <w:t xml:space="preserve"> </w:t>
      </w:r>
    </w:p>
    <w:p w:rsidR="00000000" w:rsidRDefault="00C51085">
      <w:pPr>
        <w:jc w:val="both"/>
        <w:rPr>
          <w:sz w:val="8"/>
          <w:lang w:val="es-ES_tradnl"/>
        </w:rPr>
      </w:pPr>
    </w:p>
    <w:p w:rsidR="00000000" w:rsidRDefault="00C51085">
      <w:pPr>
        <w:numPr>
          <w:ilvl w:val="0"/>
          <w:numId w:val="1"/>
        </w:numPr>
        <w:jc w:val="both"/>
        <w:rPr>
          <w:bCs/>
          <w:sz w:val="22"/>
        </w:rPr>
      </w:pPr>
      <w:r>
        <w:rPr>
          <w:bCs/>
          <w:sz w:val="22"/>
          <w:lang w:val="es-EC"/>
        </w:rPr>
        <w:t xml:space="preserve">Pagar los impuestos retenidos o percibidos 10 días después </w:t>
      </w:r>
    </w:p>
    <w:p w:rsidR="00000000" w:rsidRDefault="00C51085">
      <w:pPr>
        <w:ind w:left="360" w:firstLine="348"/>
        <w:jc w:val="both"/>
        <w:rPr>
          <w:bCs/>
          <w:sz w:val="22"/>
          <w:lang w:val="es-EC"/>
        </w:rPr>
      </w:pPr>
      <w:r>
        <w:rPr>
          <w:bCs/>
          <w:sz w:val="22"/>
          <w:lang w:val="es-EC"/>
        </w:rPr>
        <w:t>del plazo del vencimiento de las obligaciones tributarias es una</w:t>
      </w:r>
    </w:p>
    <w:p w:rsidR="00000000" w:rsidRDefault="00C51085">
      <w:pPr>
        <w:ind w:left="360" w:firstLine="348"/>
        <w:jc w:val="both"/>
        <w:rPr>
          <w:b/>
          <w:bCs/>
          <w:sz w:val="22"/>
        </w:rPr>
      </w:pPr>
      <w:r>
        <w:rPr>
          <w:bCs/>
          <w:sz w:val="22"/>
          <w:lang w:val="es-EC"/>
        </w:rPr>
        <w:t xml:space="preserve"> defra</w:t>
      </w:r>
      <w:r>
        <w:rPr>
          <w:bCs/>
          <w:sz w:val="22"/>
          <w:lang w:val="es-EC"/>
        </w:rPr>
        <w:t>udación fiscal</w:t>
      </w:r>
      <w:r>
        <w:rPr>
          <w:sz w:val="22"/>
        </w:rPr>
        <w:t xml:space="preserve">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 xml:space="preserve"> (        )</w:t>
      </w:r>
    </w:p>
    <w:p w:rsidR="00000000" w:rsidRDefault="00C51085">
      <w:pPr>
        <w:jc w:val="both"/>
        <w:rPr>
          <w:bCs/>
          <w:sz w:val="12"/>
        </w:rPr>
      </w:pPr>
    </w:p>
    <w:p w:rsidR="00000000" w:rsidRDefault="00C51085">
      <w:pPr>
        <w:numPr>
          <w:ilvl w:val="0"/>
          <w:numId w:val="1"/>
        </w:numPr>
        <w:jc w:val="both"/>
        <w:rPr>
          <w:b/>
          <w:bCs/>
          <w:sz w:val="22"/>
          <w:lang w:val="es-ES_tradnl"/>
        </w:rPr>
      </w:pPr>
      <w:r>
        <w:rPr>
          <w:sz w:val="22"/>
          <w:lang w:val="es-ES_tradnl"/>
        </w:rPr>
        <w:t xml:space="preserve">Las contravenciones son violaciones a las normas adjetivas              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  <w:t xml:space="preserve">  </w:t>
      </w:r>
      <w:r>
        <w:rPr>
          <w:b/>
          <w:bCs/>
          <w:sz w:val="22"/>
          <w:lang w:val="es-ES_tradnl"/>
        </w:rPr>
        <w:t xml:space="preserve">(        ) </w:t>
      </w:r>
    </w:p>
    <w:p w:rsidR="00000000" w:rsidRDefault="00C51085">
      <w:pPr>
        <w:jc w:val="both"/>
        <w:rPr>
          <w:sz w:val="8"/>
          <w:lang w:val="es-ES_tradnl"/>
        </w:rPr>
      </w:pPr>
    </w:p>
    <w:p w:rsidR="00000000" w:rsidRDefault="00C51085">
      <w:pPr>
        <w:numPr>
          <w:ilvl w:val="0"/>
          <w:numId w:val="1"/>
        </w:numPr>
        <w:jc w:val="both"/>
        <w:rPr>
          <w:sz w:val="22"/>
          <w:lang w:val="es-ES_tradnl"/>
        </w:rPr>
      </w:pPr>
      <w:r>
        <w:rPr>
          <w:sz w:val="22"/>
          <w:lang w:val="es-ES_tradnl"/>
        </w:rPr>
        <w:t>Las cuentas contables relacionadas con impuestos solo se puede</w:t>
      </w:r>
    </w:p>
    <w:p w:rsidR="00000000" w:rsidRDefault="00C51085">
      <w:pPr>
        <w:ind w:firstLine="708"/>
        <w:jc w:val="both"/>
        <w:rPr>
          <w:b/>
          <w:bCs/>
          <w:sz w:val="22"/>
          <w:lang w:val="es-ES_tradnl"/>
        </w:rPr>
      </w:pPr>
      <w:r>
        <w:rPr>
          <w:sz w:val="22"/>
          <w:lang w:val="es-ES_tradnl"/>
        </w:rPr>
        <w:t>Evaluar el riesgos inherentes y de control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  <w:t xml:space="preserve">  </w:t>
      </w:r>
      <w:r>
        <w:rPr>
          <w:b/>
          <w:bCs/>
          <w:sz w:val="22"/>
          <w:lang w:val="es-ES_tradnl"/>
        </w:rPr>
        <w:t>(        )</w:t>
      </w:r>
    </w:p>
    <w:p w:rsidR="00000000" w:rsidRDefault="00C51085">
      <w:pPr>
        <w:pStyle w:val="Sangradetextonormal"/>
        <w:rPr>
          <w:sz w:val="24"/>
        </w:rPr>
      </w:pPr>
    </w:p>
    <w:p w:rsidR="00000000" w:rsidRDefault="00C51085">
      <w:pPr>
        <w:ind w:left="540" w:hanging="540"/>
        <w:rPr>
          <w:b/>
          <w:bCs/>
          <w:lang w:val="es-EC"/>
        </w:rPr>
      </w:pPr>
      <w:r>
        <w:rPr>
          <w:b/>
          <w:bCs/>
          <w:lang w:val="es-EC"/>
        </w:rPr>
        <w:t>2</w:t>
      </w:r>
      <w:r>
        <w:rPr>
          <w:b/>
          <w:bCs/>
          <w:lang w:val="es-EC"/>
        </w:rPr>
        <w:t>.- ¿Cómo se determina la materialidad y como se valúan las contingencias en auditoria tributaria, explique cada una? (10 puntos)</w:t>
      </w:r>
    </w:p>
    <w:p w:rsidR="00000000" w:rsidRDefault="00C51085">
      <w:pPr>
        <w:pStyle w:val="Sangradetextonormal"/>
        <w:rPr>
          <w:sz w:val="24"/>
        </w:rPr>
      </w:pPr>
    </w:p>
    <w:p w:rsidR="00000000" w:rsidRDefault="00C51085">
      <w:pPr>
        <w:pStyle w:val="Sangradetextonormal"/>
        <w:rPr>
          <w:sz w:val="24"/>
        </w:rPr>
      </w:pPr>
      <w:r>
        <w:rPr>
          <w:sz w:val="24"/>
        </w:rPr>
        <w:t>3.-</w:t>
      </w:r>
      <w:r>
        <w:rPr>
          <w:sz w:val="24"/>
        </w:rPr>
        <w:tab/>
        <w:t>Indique la definición de auditoria tributaria, y explique como se detectan las áreas de riesgos (10 puntos)</w:t>
      </w:r>
    </w:p>
    <w:p w:rsidR="00000000" w:rsidRDefault="00C51085">
      <w:pPr>
        <w:pStyle w:val="Sangradetextonormal"/>
        <w:rPr>
          <w:sz w:val="24"/>
        </w:rPr>
      </w:pPr>
    </w:p>
    <w:p w:rsidR="00000000" w:rsidRDefault="00C51085">
      <w:pPr>
        <w:pStyle w:val="Sangradetextonormal"/>
        <w:rPr>
          <w:sz w:val="24"/>
        </w:rPr>
      </w:pPr>
      <w:r>
        <w:rPr>
          <w:sz w:val="24"/>
        </w:rPr>
        <w:t xml:space="preserve">4.- </w:t>
      </w:r>
      <w:r>
        <w:rPr>
          <w:sz w:val="24"/>
        </w:rPr>
        <w:tab/>
        <w:t xml:space="preserve">Indique </w:t>
      </w:r>
      <w:r>
        <w:rPr>
          <w:sz w:val="24"/>
        </w:rPr>
        <w:t>cuales son las cuentas del activo sujetas de revisión tributaria, explique porque y cuales son los procedimientos que se debe aplicar para hacer el análisis (10 puntos)</w:t>
      </w:r>
    </w:p>
    <w:p w:rsidR="00000000" w:rsidRDefault="00C51085">
      <w:pPr>
        <w:jc w:val="both"/>
        <w:rPr>
          <w:b/>
        </w:rPr>
      </w:pPr>
    </w:p>
    <w:p w:rsidR="00000000" w:rsidRDefault="00C51085">
      <w:pPr>
        <w:jc w:val="both"/>
        <w:rPr>
          <w:b/>
        </w:rPr>
      </w:pPr>
    </w:p>
    <w:p w:rsidR="00000000" w:rsidRDefault="00C51085">
      <w:pPr>
        <w:jc w:val="both"/>
        <w:rPr>
          <w:b/>
        </w:rPr>
      </w:pPr>
    </w:p>
    <w:p w:rsidR="00000000" w:rsidRDefault="00C51085">
      <w:pPr>
        <w:jc w:val="both"/>
        <w:rPr>
          <w:b/>
        </w:rPr>
      </w:pPr>
    </w:p>
    <w:p w:rsidR="00000000" w:rsidRDefault="00C51085">
      <w:pPr>
        <w:pStyle w:val="Sangradetextonormal"/>
        <w:jc w:val="right"/>
        <w:rPr>
          <w:sz w:val="12"/>
        </w:rPr>
      </w:pPr>
      <w:r>
        <w:rPr>
          <w:sz w:val="12"/>
        </w:rPr>
        <w:t>SEGUNDO TERMINO 2010-2011</w:t>
      </w:r>
    </w:p>
    <w:p w:rsidR="00000000" w:rsidRDefault="00C51085">
      <w:pPr>
        <w:pStyle w:val="Sangradetextonormal"/>
        <w:jc w:val="right"/>
        <w:rPr>
          <w:sz w:val="12"/>
        </w:rPr>
      </w:pPr>
      <w:r>
        <w:rPr>
          <w:sz w:val="12"/>
        </w:rPr>
        <w:t xml:space="preserve">EXAMEN I PARCIAL </w:t>
      </w:r>
    </w:p>
    <w:p w:rsidR="00000000" w:rsidRDefault="00C51085">
      <w:pPr>
        <w:pStyle w:val="Sangradetextonormal"/>
        <w:jc w:val="right"/>
        <w:rPr>
          <w:sz w:val="12"/>
        </w:rPr>
      </w:pPr>
      <w:r>
        <w:rPr>
          <w:sz w:val="12"/>
        </w:rPr>
        <w:t xml:space="preserve">AUDITORIA TRIBUTARIA  </w:t>
      </w:r>
    </w:p>
    <w:p w:rsidR="00000000" w:rsidRDefault="00C51085">
      <w:pPr>
        <w:pStyle w:val="Ttulo4"/>
      </w:pPr>
      <w:r>
        <w:rPr>
          <w:sz w:val="12"/>
        </w:rPr>
        <w:t>Grupo 1</w:t>
      </w:r>
    </w:p>
    <w:p w:rsidR="00000000" w:rsidRDefault="00C51085">
      <w:pPr>
        <w:jc w:val="both"/>
        <w:rPr>
          <w:b/>
        </w:rPr>
      </w:pPr>
    </w:p>
    <w:p w:rsidR="00000000" w:rsidRDefault="00C51085">
      <w:pPr>
        <w:jc w:val="both"/>
        <w:rPr>
          <w:b/>
        </w:rPr>
      </w:pPr>
    </w:p>
    <w:p w:rsidR="00000000" w:rsidRDefault="00C51085">
      <w:pPr>
        <w:jc w:val="both"/>
        <w:rPr>
          <w:b/>
        </w:rPr>
      </w:pPr>
      <w:r>
        <w:rPr>
          <w:b/>
        </w:rPr>
        <w:t>5.- Ej</w:t>
      </w:r>
      <w:r>
        <w:rPr>
          <w:b/>
        </w:rPr>
        <w:t xml:space="preserve">ercicios:  Resuelva los siguientes casos:  (20 puntos) </w:t>
      </w:r>
    </w:p>
    <w:p w:rsidR="00000000" w:rsidRDefault="00C51085">
      <w:pPr>
        <w:ind w:left="360"/>
        <w:rPr>
          <w:b/>
          <w:sz w:val="16"/>
        </w:rPr>
      </w:pPr>
    </w:p>
    <w:p w:rsidR="00000000" w:rsidRDefault="00C51085">
      <w:pPr>
        <w:pStyle w:val="Ttulo3"/>
      </w:pPr>
      <w:r>
        <w:t>Tasa de interés trimestral por mora tributaria</w:t>
      </w:r>
    </w:p>
    <w:p w:rsidR="00000000" w:rsidRDefault="00C51085">
      <w:pPr>
        <w:ind w:left="360"/>
        <w:jc w:val="center"/>
        <w:rPr>
          <w:bCs/>
          <w:sz w:val="8"/>
        </w:rPr>
      </w:pPr>
    </w:p>
    <w:p w:rsidR="00000000" w:rsidRDefault="00C51085">
      <w:pPr>
        <w:pStyle w:val="Ttulo2"/>
        <w:ind w:left="1068" w:firstLine="348"/>
        <w:rPr>
          <w:sz w:val="8"/>
        </w:rPr>
      </w:pPr>
      <w:r>
        <w:t xml:space="preserve">Enero – Marzo    1,149% </w:t>
      </w:r>
      <w:r>
        <w:tab/>
      </w:r>
      <w:r>
        <w:tab/>
        <w:t>Abril – Junio        1,151%</w:t>
      </w:r>
    </w:p>
    <w:p w:rsidR="00000000" w:rsidRDefault="00C51085">
      <w:pPr>
        <w:pStyle w:val="Ttulo3"/>
        <w:ind w:left="720" w:firstLine="696"/>
        <w:jc w:val="left"/>
      </w:pPr>
      <w:r>
        <w:t>Julio – septb      1,128%</w:t>
      </w:r>
      <w:r>
        <w:tab/>
      </w:r>
      <w:r>
        <w:tab/>
      </w:r>
      <w:r>
        <w:tab/>
        <w:t>Octb.  –  dicbre.   1,130</w:t>
      </w:r>
    </w:p>
    <w:p w:rsidR="00000000" w:rsidRDefault="00C51085">
      <w:pPr>
        <w:ind w:left="360"/>
        <w:rPr>
          <w:b/>
        </w:rPr>
      </w:pPr>
    </w:p>
    <w:p w:rsidR="00000000" w:rsidRDefault="00C51085">
      <w:pPr>
        <w:ind w:left="360"/>
        <w:rPr>
          <w:b/>
        </w:rPr>
      </w:pPr>
      <w:bookmarkStart w:id="0" w:name="OLE_LINK5"/>
      <w:r>
        <w:rPr>
          <w:b/>
        </w:rPr>
        <w:t>Caso 1:  (8 puntos)</w:t>
      </w:r>
    </w:p>
    <w:bookmarkEnd w:id="0"/>
    <w:p w:rsidR="00000000" w:rsidRDefault="00C51085">
      <w:pPr>
        <w:ind w:left="360"/>
        <w:rPr>
          <w:b/>
          <w:sz w:val="16"/>
        </w:rPr>
      </w:pPr>
    </w:p>
    <w:p w:rsidR="00000000" w:rsidRDefault="00C51085">
      <w:pPr>
        <w:pStyle w:val="Sangra3detindependiente"/>
        <w:rPr>
          <w:bCs/>
          <w:sz w:val="22"/>
          <w:lang w:val="es-ES"/>
        </w:rPr>
      </w:pPr>
      <w:r>
        <w:rPr>
          <w:bCs/>
          <w:sz w:val="22"/>
          <w:lang w:val="es-ES"/>
        </w:rPr>
        <w:t>Una persona natural t</w:t>
      </w:r>
      <w:r>
        <w:rPr>
          <w:bCs/>
          <w:sz w:val="22"/>
          <w:lang w:val="es-ES"/>
        </w:rPr>
        <w:t>iene ingresos en relación de dependencia y por arrendamiento de inmuebles, por descocamiento de la Ley  no consolidó sus ingresos y presento  su declaración de IR del año 2009.  La información suministrada es la siguiente:</w:t>
      </w:r>
    </w:p>
    <w:p w:rsidR="00000000" w:rsidRDefault="00C51085">
      <w:pPr>
        <w:pStyle w:val="Sangra3detindependiente"/>
        <w:rPr>
          <w:bCs/>
          <w:sz w:val="16"/>
          <w:lang w:val="es-ES"/>
        </w:rPr>
      </w:pPr>
    </w:p>
    <w:p w:rsidR="00000000" w:rsidRDefault="00C51085">
      <w:pPr>
        <w:pStyle w:val="Sangra3detindependiente"/>
        <w:numPr>
          <w:ilvl w:val="0"/>
          <w:numId w:val="18"/>
        </w:numPr>
        <w:tabs>
          <w:tab w:val="clear" w:pos="2160"/>
        </w:tabs>
        <w:ind w:left="1620" w:hanging="540"/>
        <w:rPr>
          <w:bCs/>
          <w:sz w:val="22"/>
          <w:lang w:val="es-ES"/>
        </w:rPr>
      </w:pPr>
      <w:r>
        <w:rPr>
          <w:bCs/>
          <w:sz w:val="22"/>
          <w:lang w:val="es-ES"/>
        </w:rPr>
        <w:t>Su noveno digito del RUC es 1</w:t>
      </w:r>
    </w:p>
    <w:p w:rsidR="00000000" w:rsidRDefault="00C51085">
      <w:pPr>
        <w:pStyle w:val="Sangra3detindependiente"/>
        <w:numPr>
          <w:ilvl w:val="0"/>
          <w:numId w:val="18"/>
        </w:numPr>
        <w:tabs>
          <w:tab w:val="clear" w:pos="2160"/>
        </w:tabs>
        <w:ind w:left="1620" w:hanging="540"/>
        <w:rPr>
          <w:bCs/>
          <w:sz w:val="22"/>
          <w:lang w:val="es-ES"/>
        </w:rPr>
      </w:pPr>
      <w:r>
        <w:rPr>
          <w:bCs/>
          <w:sz w:val="22"/>
          <w:lang w:val="es-ES"/>
        </w:rPr>
        <w:t>Lo</w:t>
      </w:r>
      <w:r>
        <w:rPr>
          <w:bCs/>
          <w:sz w:val="22"/>
          <w:lang w:val="es-ES"/>
        </w:rPr>
        <w:t>s ingresos por Relación dependencia son US$ 30,000</w:t>
      </w:r>
    </w:p>
    <w:p w:rsidR="00000000" w:rsidRDefault="00C51085">
      <w:pPr>
        <w:pStyle w:val="Sangra3detindependiente"/>
        <w:numPr>
          <w:ilvl w:val="0"/>
          <w:numId w:val="18"/>
        </w:numPr>
        <w:tabs>
          <w:tab w:val="clear" w:pos="2160"/>
        </w:tabs>
        <w:ind w:left="1620" w:hanging="540"/>
        <w:rPr>
          <w:bCs/>
          <w:sz w:val="22"/>
          <w:lang w:val="es-ES"/>
        </w:rPr>
      </w:pPr>
      <w:r>
        <w:rPr>
          <w:bCs/>
          <w:sz w:val="22"/>
          <w:lang w:val="es-ES"/>
        </w:rPr>
        <w:t xml:space="preserve">Retenciones realizadas </w:t>
      </w:r>
      <w:r>
        <w:rPr>
          <w:bCs/>
          <w:sz w:val="22"/>
          <w:lang w:val="es-ES"/>
        </w:rPr>
        <w:tab/>
      </w:r>
      <w:r>
        <w:rPr>
          <w:bCs/>
          <w:sz w:val="22"/>
          <w:lang w:val="es-ES"/>
        </w:rPr>
        <w:tab/>
      </w:r>
      <w:r>
        <w:rPr>
          <w:bCs/>
          <w:sz w:val="22"/>
          <w:lang w:val="es-ES"/>
        </w:rPr>
        <w:tab/>
      </w:r>
      <w:r>
        <w:rPr>
          <w:bCs/>
          <w:sz w:val="22"/>
          <w:lang w:val="es-ES"/>
        </w:rPr>
        <w:tab/>
        <w:t xml:space="preserve">    1,850</w:t>
      </w:r>
    </w:p>
    <w:p w:rsidR="00000000" w:rsidRDefault="00C51085">
      <w:pPr>
        <w:pStyle w:val="Sangra3detindependiente"/>
        <w:numPr>
          <w:ilvl w:val="0"/>
          <w:numId w:val="18"/>
        </w:numPr>
        <w:tabs>
          <w:tab w:val="clear" w:pos="2160"/>
        </w:tabs>
        <w:ind w:left="1620" w:hanging="540"/>
        <w:rPr>
          <w:bCs/>
          <w:sz w:val="22"/>
          <w:lang w:val="es-ES"/>
        </w:rPr>
      </w:pPr>
      <w:r>
        <w:rPr>
          <w:bCs/>
          <w:sz w:val="22"/>
          <w:lang w:val="es-ES"/>
        </w:rPr>
        <w:t xml:space="preserve">Ingresos por arrendamiento </w:t>
      </w:r>
      <w:r>
        <w:rPr>
          <w:bCs/>
          <w:sz w:val="22"/>
          <w:lang w:val="es-ES"/>
        </w:rPr>
        <w:tab/>
      </w:r>
      <w:r>
        <w:rPr>
          <w:bCs/>
          <w:sz w:val="22"/>
          <w:lang w:val="es-ES"/>
        </w:rPr>
        <w:tab/>
      </w:r>
      <w:r>
        <w:rPr>
          <w:bCs/>
          <w:sz w:val="22"/>
          <w:lang w:val="es-ES"/>
        </w:rPr>
        <w:tab/>
        <w:t>11,840</w:t>
      </w:r>
    </w:p>
    <w:p w:rsidR="00000000" w:rsidRDefault="00C51085">
      <w:pPr>
        <w:pStyle w:val="Sangra3detindependiente"/>
        <w:numPr>
          <w:ilvl w:val="0"/>
          <w:numId w:val="18"/>
        </w:numPr>
        <w:tabs>
          <w:tab w:val="clear" w:pos="2160"/>
        </w:tabs>
        <w:ind w:left="1620" w:hanging="540"/>
        <w:rPr>
          <w:bCs/>
          <w:sz w:val="22"/>
          <w:lang w:val="es-ES"/>
        </w:rPr>
      </w:pPr>
      <w:r>
        <w:rPr>
          <w:bCs/>
          <w:sz w:val="22"/>
          <w:lang w:val="es-ES"/>
        </w:rPr>
        <w:t xml:space="preserve">No hay retenciones en la fuente </w:t>
      </w:r>
    </w:p>
    <w:p w:rsidR="00000000" w:rsidRDefault="00C51085">
      <w:pPr>
        <w:pStyle w:val="Sangra3detindependiente"/>
        <w:numPr>
          <w:ilvl w:val="0"/>
          <w:numId w:val="18"/>
        </w:numPr>
        <w:tabs>
          <w:tab w:val="clear" w:pos="2160"/>
        </w:tabs>
        <w:ind w:left="1620" w:hanging="540"/>
        <w:rPr>
          <w:bCs/>
          <w:sz w:val="22"/>
          <w:lang w:val="es-ES"/>
        </w:rPr>
      </w:pPr>
      <w:r>
        <w:rPr>
          <w:bCs/>
          <w:sz w:val="22"/>
          <w:lang w:val="es-ES"/>
        </w:rPr>
        <w:t>El impuesto causado es US$ 3,850</w:t>
      </w:r>
    </w:p>
    <w:p w:rsidR="00000000" w:rsidRDefault="00C51085">
      <w:pPr>
        <w:pStyle w:val="Sangra3detindependiente"/>
        <w:rPr>
          <w:bCs/>
          <w:sz w:val="22"/>
          <w:lang w:val="es-ES"/>
        </w:rPr>
      </w:pPr>
      <w:r>
        <w:rPr>
          <w:b/>
          <w:sz w:val="22"/>
          <w:lang w:val="es-ES"/>
        </w:rPr>
        <w:t>Se pide</w:t>
      </w:r>
      <w:r>
        <w:rPr>
          <w:bCs/>
          <w:sz w:val="22"/>
          <w:lang w:val="es-ES"/>
        </w:rPr>
        <w:t>:</w:t>
      </w:r>
    </w:p>
    <w:p w:rsidR="00000000" w:rsidRDefault="00C51085">
      <w:pPr>
        <w:pStyle w:val="Sangra3detindependiente"/>
        <w:rPr>
          <w:bCs/>
          <w:sz w:val="22"/>
          <w:lang w:val="es-ES"/>
        </w:rPr>
      </w:pPr>
      <w:r>
        <w:rPr>
          <w:bCs/>
          <w:sz w:val="22"/>
          <w:lang w:val="es-ES"/>
        </w:rPr>
        <w:t xml:space="preserve">Determinar cuales son las multas e intereses a que esta </w:t>
      </w:r>
      <w:r>
        <w:rPr>
          <w:bCs/>
          <w:sz w:val="22"/>
          <w:lang w:val="es-ES"/>
        </w:rPr>
        <w:t>sujeto esta persona si presenta su declaración de IR a esta fecha.</w:t>
      </w:r>
    </w:p>
    <w:p w:rsidR="00000000" w:rsidRDefault="00C51085">
      <w:pPr>
        <w:ind w:left="360"/>
        <w:rPr>
          <w:b/>
        </w:rPr>
      </w:pPr>
    </w:p>
    <w:p w:rsidR="00000000" w:rsidRDefault="00C51085">
      <w:pPr>
        <w:ind w:left="360"/>
        <w:rPr>
          <w:b/>
        </w:rPr>
      </w:pPr>
      <w:r>
        <w:rPr>
          <w:b/>
        </w:rPr>
        <w:t>Caso 2:  (6 puntos)</w:t>
      </w:r>
    </w:p>
    <w:p w:rsidR="00000000" w:rsidRDefault="00C51085">
      <w:pPr>
        <w:ind w:left="360"/>
        <w:rPr>
          <w:b/>
          <w:sz w:val="16"/>
        </w:rPr>
      </w:pPr>
    </w:p>
    <w:p w:rsidR="00000000" w:rsidRDefault="00C51085">
      <w:pPr>
        <w:pStyle w:val="Textoindependiente2"/>
        <w:ind w:left="360"/>
      </w:pPr>
      <w:r>
        <w:t>La compañía por error no determino en la declaración del impuesto a la renta del año 2009 el anticipo para el año 2010, por esta razón a las fechas de vencimiento  del</w:t>
      </w:r>
      <w:r>
        <w:t xml:space="preserve"> mismo  no  pago el primer anticipo de impuesto a la renta por US$ 8,670.  Desde el punto de vista del SRI, Calcule, a la presente fecha, los valores a pagar, considerando que su fecha de pago es el 16 de cada mes.( cite bases legales)</w:t>
      </w:r>
    </w:p>
    <w:p w:rsidR="00000000" w:rsidRDefault="00C51085">
      <w:pPr>
        <w:ind w:left="360"/>
        <w:rPr>
          <w:b/>
          <w:lang w:val="es-EC"/>
        </w:rPr>
      </w:pPr>
    </w:p>
    <w:p w:rsidR="00000000" w:rsidRDefault="00C51085">
      <w:pPr>
        <w:ind w:left="360"/>
        <w:rPr>
          <w:b/>
        </w:rPr>
      </w:pPr>
      <w:r>
        <w:rPr>
          <w:b/>
        </w:rPr>
        <w:t>Caso 3:  (6puntos)</w:t>
      </w:r>
    </w:p>
    <w:p w:rsidR="00000000" w:rsidRDefault="00C51085">
      <w:pPr>
        <w:rPr>
          <w:b/>
          <w:sz w:val="16"/>
        </w:rPr>
      </w:pPr>
    </w:p>
    <w:p w:rsidR="00000000" w:rsidRDefault="00C51085">
      <w:pPr>
        <w:pStyle w:val="Sangra3detindependiente"/>
        <w:rPr>
          <w:sz w:val="22"/>
        </w:rPr>
      </w:pPr>
      <w:r>
        <w:rPr>
          <w:sz w:val="22"/>
        </w:rPr>
        <w:t>La compañía  presenta las siguientes situaciones, evalué y determine de ser el caso, de acuerdo a lo que indica la LORTI y el Código Tributario, en qué tipo de sanciones esta inmersa cada una de estas situaciones, cite las bases legales y razone porque?.</w:t>
      </w:r>
    </w:p>
    <w:p w:rsidR="00000000" w:rsidRDefault="00C51085">
      <w:pPr>
        <w:rPr>
          <w:sz w:val="22"/>
          <w:lang w:val="es-EC"/>
        </w:rPr>
      </w:pPr>
    </w:p>
    <w:p w:rsidR="00000000" w:rsidRDefault="00C51085">
      <w:pPr>
        <w:numPr>
          <w:ilvl w:val="0"/>
          <w:numId w:val="17"/>
        </w:numPr>
        <w:rPr>
          <w:sz w:val="22"/>
          <w:lang w:val="es-EC"/>
        </w:rPr>
      </w:pPr>
      <w:r>
        <w:rPr>
          <w:sz w:val="22"/>
          <w:lang w:val="es-EC"/>
        </w:rPr>
        <w:t xml:space="preserve">El estado de resultados del año 2009 de la Cía. XXX  presento una perdida por US$89,000. Debido a que la contabilidad estaba atrasada la declaración del impuesto a la renta se presento con 3 meses después del vencimiento, el contador no calculo multas ni </w:t>
      </w:r>
      <w:r>
        <w:rPr>
          <w:sz w:val="22"/>
          <w:lang w:val="es-EC"/>
        </w:rPr>
        <w:t>intereses.</w:t>
      </w:r>
    </w:p>
    <w:p w:rsidR="00000000" w:rsidRDefault="00C51085">
      <w:pPr>
        <w:pStyle w:val="Prrafodelista"/>
        <w:rPr>
          <w:sz w:val="20"/>
          <w:lang w:val="es-EC"/>
        </w:rPr>
      </w:pPr>
    </w:p>
    <w:p w:rsidR="00000000" w:rsidRDefault="00C51085">
      <w:pPr>
        <w:numPr>
          <w:ilvl w:val="0"/>
          <w:numId w:val="17"/>
        </w:numPr>
        <w:rPr>
          <w:lang w:val="es-EC"/>
        </w:rPr>
      </w:pPr>
      <w:r>
        <w:rPr>
          <w:lang w:val="es-EC"/>
        </w:rPr>
        <w:t>La compañía no ha efectuado las retenciones en la fuente de los empleados en relación de dependencia durante el año 2009.</w:t>
      </w:r>
    </w:p>
    <w:p w:rsidR="00000000" w:rsidRDefault="00C51085">
      <w:pPr>
        <w:rPr>
          <w:lang w:val="es-EC"/>
        </w:rPr>
      </w:pPr>
    </w:p>
    <w:p w:rsidR="00000000" w:rsidRDefault="00C51085">
      <w:pPr>
        <w:numPr>
          <w:ilvl w:val="0"/>
          <w:numId w:val="17"/>
        </w:numPr>
        <w:rPr>
          <w:lang w:val="es-EC"/>
        </w:rPr>
      </w:pPr>
      <w:r>
        <w:rPr>
          <w:lang w:val="es-EC"/>
        </w:rPr>
        <w:t>La compañía no presento la declaración de retenciones en la fuente del impuesto a la renta  del mes de octubre del 2010 p</w:t>
      </w:r>
      <w:r>
        <w:rPr>
          <w:lang w:val="es-EC"/>
        </w:rPr>
        <w:t xml:space="preserve">or US$ 5,670. </w:t>
      </w:r>
    </w:p>
    <w:sectPr w:rsidR="0000000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51085">
      <w:r>
        <w:separator/>
      </w:r>
    </w:p>
  </w:endnote>
  <w:endnote w:type="continuationSeparator" w:id="1">
    <w:p w:rsidR="00000000" w:rsidRDefault="00C5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51085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51085">
      <w:r>
        <w:separator/>
      </w:r>
    </w:p>
  </w:footnote>
  <w:footnote w:type="continuationSeparator" w:id="1">
    <w:p w:rsidR="00000000" w:rsidRDefault="00C510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9968878"/>
    <w:lvl w:ilvl="0">
      <w:numFmt w:val="decimal"/>
      <w:lvlText w:val="*"/>
      <w:lvlJc w:val="left"/>
    </w:lvl>
  </w:abstractNum>
  <w:abstractNum w:abstractNumId="1">
    <w:nsid w:val="0172139D"/>
    <w:multiLevelType w:val="hybridMultilevel"/>
    <w:tmpl w:val="352657A8"/>
    <w:lvl w:ilvl="0" w:tplc="20A853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893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606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06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AA53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6EB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6A2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037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4AC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44759"/>
    <w:multiLevelType w:val="hybridMultilevel"/>
    <w:tmpl w:val="C808888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6A347A"/>
    <w:multiLevelType w:val="hybridMultilevel"/>
    <w:tmpl w:val="C1E86850"/>
    <w:lvl w:ilvl="0" w:tplc="2B08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8454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4A2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C1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8E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AC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84B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1A23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8695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927B5"/>
    <w:multiLevelType w:val="hybridMultilevel"/>
    <w:tmpl w:val="1B48E04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B1F3F"/>
    <w:multiLevelType w:val="hybridMultilevel"/>
    <w:tmpl w:val="E362A4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2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261B75"/>
    <w:multiLevelType w:val="hybridMultilevel"/>
    <w:tmpl w:val="000C03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90EAE"/>
    <w:multiLevelType w:val="hybridMultilevel"/>
    <w:tmpl w:val="1A1CF16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6C1A75"/>
    <w:multiLevelType w:val="hybridMultilevel"/>
    <w:tmpl w:val="0770CE8C"/>
    <w:lvl w:ilvl="0" w:tplc="487416A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867BA2"/>
    <w:multiLevelType w:val="hybridMultilevel"/>
    <w:tmpl w:val="89120FC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AB7E9A"/>
    <w:multiLevelType w:val="hybridMultilevel"/>
    <w:tmpl w:val="70F86C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E3603"/>
    <w:multiLevelType w:val="hybridMultilevel"/>
    <w:tmpl w:val="B82E389C"/>
    <w:lvl w:ilvl="0" w:tplc="4142DA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9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C2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2CE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0E9B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0B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27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543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217CD3"/>
    <w:multiLevelType w:val="hybridMultilevel"/>
    <w:tmpl w:val="1A1CF1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BE2344"/>
    <w:multiLevelType w:val="hybridMultilevel"/>
    <w:tmpl w:val="A14093E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ACCD66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631691"/>
    <w:multiLevelType w:val="hybridMultilevel"/>
    <w:tmpl w:val="F4C275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871E49"/>
    <w:multiLevelType w:val="hybridMultilevel"/>
    <w:tmpl w:val="0A6873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1E3F5D"/>
    <w:multiLevelType w:val="hybridMultilevel"/>
    <w:tmpl w:val="1DCC62FA"/>
    <w:lvl w:ilvl="0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64C82193"/>
    <w:multiLevelType w:val="hybridMultilevel"/>
    <w:tmpl w:val="7EC02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1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4">
    <w:abstractNumId w:val="7"/>
  </w:num>
  <w:num w:numId="15">
    <w:abstractNumId w:val="4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085"/>
    <w:rsid w:val="00C5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360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semiHidden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ngradetextonormal">
    <w:name w:val="Body Text Indent"/>
    <w:basedOn w:val="Normal"/>
    <w:semiHidden/>
    <w:pPr>
      <w:ind w:left="540" w:hanging="540"/>
    </w:pPr>
    <w:rPr>
      <w:b/>
      <w:bCs/>
      <w:sz w:val="28"/>
      <w:lang w:val="es-EC"/>
    </w:rPr>
  </w:style>
  <w:style w:type="paragraph" w:styleId="Sangra2detindependiente">
    <w:name w:val="Body Text Indent 2"/>
    <w:basedOn w:val="Normal"/>
    <w:semiHidden/>
    <w:pPr>
      <w:ind w:left="360" w:hanging="360"/>
      <w:jc w:val="both"/>
    </w:pPr>
    <w:rPr>
      <w:lang w:val="es-EC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Prrafodelista">
    <w:name w:val="List Paragraph"/>
    <w:basedOn w:val="Normal"/>
    <w:qFormat/>
    <w:pPr>
      <w:ind w:left="708"/>
    </w:pPr>
  </w:style>
  <w:style w:type="paragraph" w:styleId="Sangra3detindependiente">
    <w:name w:val="Body Text Indent 3"/>
    <w:basedOn w:val="Normal"/>
    <w:semiHidden/>
    <w:pPr>
      <w:ind w:left="360"/>
    </w:pPr>
    <w:rPr>
      <w:lang w:val="es-EC"/>
    </w:rPr>
  </w:style>
  <w:style w:type="paragraph" w:styleId="Textoindependiente2">
    <w:name w:val="Body Text 2"/>
    <w:basedOn w:val="Normal"/>
    <w:semiHidden/>
    <w:rPr>
      <w:sz w:val="22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CIENCIAS MATEMATICAS</vt:lpstr>
    </vt:vector>
  </TitlesOfParts>
  <Company>Personal</Company>
  <LinksUpToDate>false</LinksUpToDate>
  <CharactersWithSpaces>4103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1026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CIENCIAS MATEMATICAS</dc:title>
  <dc:subject/>
  <dc:creator>Lorena</dc:creator>
  <cp:keywords/>
  <dc:description/>
  <cp:lastModifiedBy>silgivar</cp:lastModifiedBy>
  <cp:revision>2</cp:revision>
  <cp:lastPrinted>2010-12-06T17:05:00Z</cp:lastPrinted>
  <dcterms:created xsi:type="dcterms:W3CDTF">2011-03-24T19:36:00Z</dcterms:created>
  <dcterms:modified xsi:type="dcterms:W3CDTF">2011-03-24T19:36:00Z</dcterms:modified>
</cp:coreProperties>
</file>