
<file path=[Content_Types].xml><?xml version="1.0" encoding="utf-8"?>
<Types xmlns="http://schemas.openxmlformats.org/package/2006/content-types">
  <Default Extension="png" ContentType="image/png"/>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7DF" w:rsidRDefault="002A07DF">
      <w:pPr>
        <w:rPr>
          <w:sz w:val="20"/>
        </w:rPr>
      </w:pPr>
      <w:r>
        <w:rPr>
          <w:sz w:val="20"/>
        </w:rPr>
        <w:t>Escuela Superior Politécnica del Litoral</w:t>
      </w:r>
    </w:p>
    <w:p w:rsidR="002A07DF" w:rsidRDefault="002A07DF">
      <w:pPr>
        <w:rPr>
          <w:sz w:val="20"/>
        </w:rPr>
      </w:pPr>
      <w:r>
        <w:rPr>
          <w:sz w:val="20"/>
        </w:rPr>
        <w:t>Facultad de Economía y Negocios</w:t>
      </w:r>
    </w:p>
    <w:p w:rsidR="002A07DF" w:rsidRDefault="002A07DF">
      <w:pPr>
        <w:rPr>
          <w:sz w:val="20"/>
        </w:rPr>
      </w:pPr>
    </w:p>
    <w:p w:rsidR="002A07DF" w:rsidRDefault="002A07DF">
      <w:pPr>
        <w:jc w:val="center"/>
        <w:rPr>
          <w:b/>
          <w:sz w:val="20"/>
        </w:rPr>
      </w:pPr>
      <w:r>
        <w:rPr>
          <w:b/>
          <w:sz w:val="20"/>
        </w:rPr>
        <w:t>Examen de Mejoramiento de Economía Estadística Computarizada</w:t>
      </w:r>
    </w:p>
    <w:p w:rsidR="002A07DF" w:rsidRDefault="00E2681D">
      <w:pPr>
        <w:pStyle w:val="Ttulo1"/>
      </w:pPr>
      <w:r>
        <w:t>Febrero 18, 2011</w:t>
      </w:r>
    </w:p>
    <w:p w:rsidR="002A07DF" w:rsidRDefault="002A07DF">
      <w:pPr>
        <w:rPr>
          <w:sz w:val="18"/>
          <w:lang w:val="es-EC"/>
        </w:rPr>
      </w:pPr>
      <w:r>
        <w:rPr>
          <w:sz w:val="22"/>
        </w:rPr>
        <w:t>Nombre: ____________________________________________      Paralelo:________</w:t>
      </w:r>
    </w:p>
    <w:p w:rsidR="002A07DF" w:rsidRDefault="002A07DF">
      <w:pPr>
        <w:rPr>
          <w:i/>
          <w:iCs/>
          <w:sz w:val="18"/>
          <w:lang w:val="es-EC"/>
        </w:rPr>
      </w:pPr>
    </w:p>
    <w:p w:rsidR="002A07DF" w:rsidRDefault="002A07DF">
      <w:pPr>
        <w:pStyle w:val="Ttulo2"/>
      </w:pPr>
      <w:r>
        <w:t xml:space="preserve">TODOS LOS TEMAS TIENEN EL MISMO PUNTAJE </w:t>
      </w:r>
    </w:p>
    <w:p w:rsidR="002A07DF" w:rsidRDefault="002A07DF">
      <w:pPr>
        <w:numPr>
          <w:ilvl w:val="0"/>
          <w:numId w:val="1"/>
        </w:numPr>
        <w:rPr>
          <w:sz w:val="20"/>
          <w:lang w:val="es-EC"/>
        </w:rPr>
      </w:pPr>
      <w:r>
        <w:rPr>
          <w:sz w:val="20"/>
          <w:lang w:val="es-EC"/>
        </w:rPr>
        <w:t>Basados en el siguiente histograma que muestra la frecuencia actual de los precios de cierre de una acción en particular en Nueva York puede decirse que la clase que contiene al percentil 80 es:</w:t>
      </w:r>
    </w:p>
    <w:p w:rsidR="002A07DF" w:rsidRDefault="00876561">
      <w:pPr>
        <w:ind w:left="4956" w:firstLine="708"/>
        <w:rPr>
          <w:sz w:val="20"/>
          <w:lang w:val="es-EC"/>
        </w:rPr>
      </w:pPr>
      <w:r>
        <w:rPr>
          <w:noProof/>
          <w:sz w:val="20"/>
        </w:rPr>
        <w:drawing>
          <wp:anchor distT="0" distB="0" distL="114300" distR="114300" simplePos="0" relativeHeight="251656192" behindDoc="0" locked="0" layoutInCell="1" allowOverlap="1">
            <wp:simplePos x="0" y="0"/>
            <wp:positionH relativeFrom="column">
              <wp:posOffset>228600</wp:posOffset>
            </wp:positionH>
            <wp:positionV relativeFrom="paragraph">
              <wp:posOffset>50800</wp:posOffset>
            </wp:positionV>
            <wp:extent cx="2057400" cy="1530350"/>
            <wp:effectExtent l="19050" t="19050" r="19050" b="1270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a:stretch>
                      <a:fillRect/>
                    </a:stretch>
                  </pic:blipFill>
                  <pic:spPr bwMode="auto">
                    <a:xfrm>
                      <a:off x="0" y="0"/>
                      <a:ext cx="2057400" cy="1530350"/>
                    </a:xfrm>
                    <a:prstGeom prst="rect">
                      <a:avLst/>
                    </a:prstGeom>
                    <a:noFill/>
                    <a:ln w="3175">
                      <a:solidFill>
                        <a:srgbClr val="000000"/>
                      </a:solidFill>
                      <a:miter lim="800000"/>
                      <a:headEnd/>
                      <a:tailEnd/>
                    </a:ln>
                  </pic:spPr>
                </pic:pic>
              </a:graphicData>
            </a:graphic>
          </wp:anchor>
        </w:drawing>
      </w:r>
    </w:p>
    <w:p w:rsidR="002A07DF" w:rsidRDefault="002A07DF">
      <w:pPr>
        <w:ind w:left="4956" w:firstLine="708"/>
        <w:rPr>
          <w:sz w:val="20"/>
          <w:lang w:val="es-EC"/>
        </w:rPr>
      </w:pPr>
      <w:r>
        <w:rPr>
          <w:sz w:val="20"/>
          <w:lang w:val="es-EC"/>
        </w:rPr>
        <w:t>( ) 20-30</w:t>
      </w:r>
    </w:p>
    <w:p w:rsidR="002A07DF" w:rsidRDefault="002A07DF">
      <w:pPr>
        <w:ind w:left="4956" w:firstLine="708"/>
        <w:rPr>
          <w:sz w:val="20"/>
          <w:lang w:val="es-EC"/>
        </w:rPr>
      </w:pPr>
      <w:r>
        <w:rPr>
          <w:sz w:val="20"/>
          <w:lang w:val="es-EC"/>
        </w:rPr>
        <w:t>( ) 10-20</w:t>
      </w:r>
    </w:p>
    <w:p w:rsidR="002A07DF" w:rsidRDefault="002A07DF">
      <w:pPr>
        <w:ind w:left="4956" w:firstLine="708"/>
        <w:rPr>
          <w:sz w:val="20"/>
          <w:lang w:val="es-EC"/>
        </w:rPr>
      </w:pPr>
      <w:r>
        <w:rPr>
          <w:sz w:val="20"/>
          <w:lang w:val="es-EC"/>
        </w:rPr>
        <w:t>( ) 40-50</w:t>
      </w:r>
    </w:p>
    <w:p w:rsidR="002A07DF" w:rsidRDefault="002A07DF">
      <w:pPr>
        <w:ind w:left="4956" w:firstLine="708"/>
        <w:rPr>
          <w:sz w:val="20"/>
          <w:lang w:val="es-EC"/>
        </w:rPr>
      </w:pPr>
      <w:r>
        <w:rPr>
          <w:sz w:val="20"/>
          <w:lang w:val="es-EC"/>
        </w:rPr>
        <w:t xml:space="preserve">( ) 50-60 </w:t>
      </w:r>
    </w:p>
    <w:p w:rsidR="002A07DF" w:rsidRDefault="002A07DF">
      <w:pPr>
        <w:ind w:left="4956" w:firstLine="708"/>
        <w:rPr>
          <w:sz w:val="20"/>
          <w:lang w:val="es-EC"/>
        </w:rPr>
      </w:pPr>
      <w:r>
        <w:rPr>
          <w:sz w:val="20"/>
          <w:lang w:val="es-EC"/>
        </w:rPr>
        <w:t>( ) 30-40</w:t>
      </w:r>
    </w:p>
    <w:p w:rsidR="002A07DF" w:rsidRDefault="002A07DF">
      <w:pPr>
        <w:rPr>
          <w:lang w:val="es-EC"/>
        </w:rPr>
      </w:pPr>
    </w:p>
    <w:p w:rsidR="002A07DF" w:rsidRDefault="002A07DF">
      <w:pPr>
        <w:rPr>
          <w:lang w:val="es-EC"/>
        </w:rPr>
      </w:pPr>
    </w:p>
    <w:p w:rsidR="002A07DF" w:rsidRDefault="002A07DF">
      <w:pPr>
        <w:rPr>
          <w:lang w:val="es-EC"/>
        </w:rPr>
      </w:pPr>
    </w:p>
    <w:p w:rsidR="002A07DF" w:rsidRDefault="002A07DF">
      <w:pPr>
        <w:rPr>
          <w:lang w:val="es-EC"/>
        </w:rPr>
      </w:pPr>
    </w:p>
    <w:p w:rsidR="002A07DF" w:rsidRDefault="002A07DF">
      <w:pPr>
        <w:rPr>
          <w:lang w:val="es-EC"/>
        </w:rPr>
      </w:pPr>
    </w:p>
    <w:p w:rsidR="002A07DF" w:rsidRDefault="002A07DF">
      <w:pPr>
        <w:numPr>
          <w:ilvl w:val="0"/>
          <w:numId w:val="1"/>
        </w:numPr>
        <w:rPr>
          <w:sz w:val="20"/>
          <w:lang w:val="es-EC"/>
        </w:rPr>
      </w:pPr>
      <w:r>
        <w:rPr>
          <w:sz w:val="20"/>
          <w:lang w:val="es-EC"/>
        </w:rPr>
        <w:t>Considere la siguiente ojiva. Un estudiante se considera “suficiente” si sus calificaciones se encuentran entre 55 y 70. ¿Qué porcentaje de alumnos son “suficientes”?:</w:t>
      </w:r>
    </w:p>
    <w:p w:rsidR="002A07DF" w:rsidRDefault="00876561">
      <w:pPr>
        <w:ind w:left="4956" w:firstLine="708"/>
        <w:rPr>
          <w:sz w:val="20"/>
          <w:lang w:val="es-EC"/>
        </w:rPr>
      </w:pPr>
      <w:r>
        <w:rPr>
          <w:noProof/>
          <w:sz w:val="20"/>
        </w:rPr>
        <w:drawing>
          <wp:anchor distT="0" distB="0" distL="114300" distR="114300" simplePos="0" relativeHeight="251657216" behindDoc="0" locked="0" layoutInCell="1" allowOverlap="1">
            <wp:simplePos x="0" y="0"/>
            <wp:positionH relativeFrom="column">
              <wp:posOffset>228600</wp:posOffset>
            </wp:positionH>
            <wp:positionV relativeFrom="paragraph">
              <wp:posOffset>116840</wp:posOffset>
            </wp:positionV>
            <wp:extent cx="2743200" cy="1433195"/>
            <wp:effectExtent l="19050" t="19050" r="19050" b="1460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srcRect/>
                    <a:stretch>
                      <a:fillRect/>
                    </a:stretch>
                  </pic:blipFill>
                  <pic:spPr bwMode="auto">
                    <a:xfrm>
                      <a:off x="0" y="0"/>
                      <a:ext cx="2743200" cy="1433195"/>
                    </a:xfrm>
                    <a:prstGeom prst="rect">
                      <a:avLst/>
                    </a:prstGeom>
                    <a:noFill/>
                    <a:ln w="3175">
                      <a:solidFill>
                        <a:srgbClr val="000000"/>
                      </a:solidFill>
                      <a:miter lim="800000"/>
                      <a:headEnd/>
                      <a:tailEnd/>
                    </a:ln>
                  </pic:spPr>
                </pic:pic>
              </a:graphicData>
            </a:graphic>
          </wp:anchor>
        </w:drawing>
      </w:r>
    </w:p>
    <w:p w:rsidR="002A07DF" w:rsidRDefault="002A07DF">
      <w:pPr>
        <w:ind w:left="4956" w:firstLine="708"/>
        <w:rPr>
          <w:sz w:val="20"/>
          <w:lang w:val="es-EC"/>
        </w:rPr>
      </w:pPr>
      <w:r>
        <w:rPr>
          <w:sz w:val="20"/>
          <w:lang w:val="es-EC"/>
        </w:rPr>
        <w:t>( ) 25%</w:t>
      </w:r>
    </w:p>
    <w:p w:rsidR="002A07DF" w:rsidRDefault="002A07DF">
      <w:pPr>
        <w:ind w:left="4956" w:firstLine="708"/>
        <w:rPr>
          <w:sz w:val="20"/>
          <w:lang w:val="es-EC"/>
        </w:rPr>
      </w:pPr>
      <w:r>
        <w:rPr>
          <w:sz w:val="20"/>
          <w:lang w:val="es-EC"/>
        </w:rPr>
        <w:t>( ) 30%</w:t>
      </w:r>
    </w:p>
    <w:p w:rsidR="002A07DF" w:rsidRDefault="002A07DF">
      <w:pPr>
        <w:ind w:left="4956" w:firstLine="708"/>
        <w:rPr>
          <w:sz w:val="20"/>
          <w:lang w:val="es-EC"/>
        </w:rPr>
      </w:pPr>
      <w:r>
        <w:rPr>
          <w:sz w:val="20"/>
          <w:lang w:val="es-EC"/>
        </w:rPr>
        <w:t>( ) 20%</w:t>
      </w:r>
    </w:p>
    <w:p w:rsidR="002A07DF" w:rsidRDefault="002A07DF">
      <w:pPr>
        <w:ind w:left="4956" w:firstLine="708"/>
        <w:rPr>
          <w:sz w:val="20"/>
          <w:lang w:val="es-EC"/>
        </w:rPr>
      </w:pPr>
      <w:r>
        <w:rPr>
          <w:sz w:val="20"/>
          <w:lang w:val="es-EC"/>
        </w:rPr>
        <w:t>( ) 50%</w:t>
      </w:r>
    </w:p>
    <w:p w:rsidR="002A07DF" w:rsidRDefault="002A07DF">
      <w:pPr>
        <w:ind w:left="4956" w:firstLine="708"/>
        <w:rPr>
          <w:sz w:val="20"/>
          <w:lang w:val="es-EC"/>
        </w:rPr>
      </w:pPr>
      <w:r>
        <w:rPr>
          <w:sz w:val="20"/>
          <w:lang w:val="es-EC"/>
        </w:rPr>
        <w:t>( ) 15%</w:t>
      </w:r>
    </w:p>
    <w:p w:rsidR="002A07DF" w:rsidRDefault="002A07DF">
      <w:pPr>
        <w:rPr>
          <w:lang w:val="es-EC"/>
        </w:rPr>
      </w:pPr>
    </w:p>
    <w:p w:rsidR="002A07DF" w:rsidRDefault="002A07DF">
      <w:pPr>
        <w:rPr>
          <w:lang w:val="es-EC"/>
        </w:rPr>
      </w:pPr>
    </w:p>
    <w:p w:rsidR="002A07DF" w:rsidRDefault="002A07DF">
      <w:pPr>
        <w:rPr>
          <w:lang w:val="es-EC"/>
        </w:rPr>
      </w:pPr>
    </w:p>
    <w:p w:rsidR="002A07DF" w:rsidRDefault="002A07DF">
      <w:pPr>
        <w:rPr>
          <w:lang w:val="es-EC"/>
        </w:rPr>
      </w:pPr>
    </w:p>
    <w:p w:rsidR="002A07DF" w:rsidRDefault="002A07DF">
      <w:pPr>
        <w:rPr>
          <w:lang w:val="es-EC"/>
        </w:rPr>
      </w:pPr>
    </w:p>
    <w:p w:rsidR="002A07DF" w:rsidRDefault="002A07DF">
      <w:pPr>
        <w:numPr>
          <w:ilvl w:val="0"/>
          <w:numId w:val="1"/>
        </w:numPr>
        <w:jc w:val="both"/>
        <w:rPr>
          <w:sz w:val="20"/>
          <w:lang w:val="es-EC"/>
        </w:rPr>
      </w:pPr>
      <w:r>
        <w:rPr>
          <w:sz w:val="20"/>
          <w:lang w:val="es-EC"/>
        </w:rPr>
        <w:t>Muchas de las escuelas profesionales exigen a los solicitantes a una prueba estandarizada. Supongamos que 1000 estudiantes rinden la prueba, y usted encuentra que su marca de 63 (de 100) fue el percentil 73. Esto significa que:</w:t>
      </w:r>
    </w:p>
    <w:p w:rsidR="002A07DF" w:rsidRDefault="002A07DF">
      <w:pPr>
        <w:ind w:firstLine="360"/>
        <w:jc w:val="both"/>
        <w:rPr>
          <w:sz w:val="20"/>
          <w:lang w:val="es-EC"/>
        </w:rPr>
      </w:pPr>
      <w:r>
        <w:rPr>
          <w:sz w:val="20"/>
          <w:lang w:val="es-EC"/>
        </w:rPr>
        <w:t>( ) Al menos el 73% de la población tiene 63 o mejor.</w:t>
      </w:r>
    </w:p>
    <w:p w:rsidR="002A07DF" w:rsidRDefault="002A07DF">
      <w:pPr>
        <w:ind w:firstLine="360"/>
        <w:jc w:val="both"/>
        <w:rPr>
          <w:sz w:val="20"/>
          <w:lang w:val="es-EC"/>
        </w:rPr>
      </w:pPr>
      <w:r>
        <w:rPr>
          <w:sz w:val="20"/>
          <w:lang w:val="es-EC"/>
        </w:rPr>
        <w:t>( ) Al menos 270 personas tiene 73 o mejor.</w:t>
      </w:r>
    </w:p>
    <w:p w:rsidR="002A07DF" w:rsidRDefault="002A07DF">
      <w:pPr>
        <w:ind w:firstLine="360"/>
        <w:jc w:val="both"/>
        <w:rPr>
          <w:sz w:val="20"/>
          <w:lang w:val="es-EC"/>
        </w:rPr>
      </w:pPr>
      <w:r>
        <w:rPr>
          <w:sz w:val="20"/>
          <w:lang w:val="es-EC"/>
        </w:rPr>
        <w:t>( ) Al menos 270 personas tiene 63 o mejor.</w:t>
      </w:r>
    </w:p>
    <w:p w:rsidR="002A07DF" w:rsidRDefault="002A07DF">
      <w:pPr>
        <w:ind w:firstLine="360"/>
        <w:jc w:val="both"/>
        <w:rPr>
          <w:sz w:val="20"/>
          <w:lang w:val="es-EC"/>
        </w:rPr>
      </w:pPr>
      <w:r>
        <w:rPr>
          <w:sz w:val="20"/>
          <w:lang w:val="es-EC"/>
        </w:rPr>
        <w:t>( ) Al menos el 27% de la población tiene 73 o peor.</w:t>
      </w:r>
    </w:p>
    <w:p w:rsidR="002A07DF" w:rsidRDefault="002A07DF">
      <w:pPr>
        <w:ind w:firstLine="360"/>
        <w:jc w:val="both"/>
        <w:rPr>
          <w:sz w:val="20"/>
          <w:lang w:val="es-EC"/>
        </w:rPr>
      </w:pPr>
      <w:r>
        <w:rPr>
          <w:sz w:val="20"/>
          <w:lang w:val="es-EC"/>
        </w:rPr>
        <w:t>( ) Al menos 730 personas tiene 73 o mejor.</w:t>
      </w:r>
    </w:p>
    <w:p w:rsidR="002A07DF" w:rsidRDefault="002A07DF">
      <w:pPr>
        <w:ind w:firstLine="360"/>
        <w:jc w:val="both"/>
        <w:rPr>
          <w:sz w:val="20"/>
          <w:lang w:val="es-EC"/>
        </w:rPr>
      </w:pPr>
    </w:p>
    <w:p w:rsidR="002A07DF" w:rsidRDefault="00876561">
      <w:pPr>
        <w:numPr>
          <w:ilvl w:val="0"/>
          <w:numId w:val="1"/>
        </w:numPr>
        <w:jc w:val="both"/>
        <w:rPr>
          <w:sz w:val="20"/>
          <w:lang w:val="es-EC"/>
        </w:rPr>
      </w:pPr>
      <w:r>
        <w:rPr>
          <w:noProof/>
          <w:sz w:val="20"/>
        </w:rPr>
        <w:drawing>
          <wp:anchor distT="0" distB="0" distL="114300" distR="114300" simplePos="0" relativeHeight="251658240" behindDoc="0" locked="0" layoutInCell="1" allowOverlap="1">
            <wp:simplePos x="0" y="0"/>
            <wp:positionH relativeFrom="column">
              <wp:posOffset>685800</wp:posOffset>
            </wp:positionH>
            <wp:positionV relativeFrom="paragraph">
              <wp:posOffset>426085</wp:posOffset>
            </wp:positionV>
            <wp:extent cx="4114800" cy="496570"/>
            <wp:effectExtent l="19050" t="0" r="0" b="0"/>
            <wp:wrapTopAndBottom/>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l="18956" t="31419"/>
                    <a:stretch>
                      <a:fillRect/>
                    </a:stretch>
                  </pic:blipFill>
                  <pic:spPr bwMode="auto">
                    <a:xfrm>
                      <a:off x="0" y="0"/>
                      <a:ext cx="4114800" cy="496570"/>
                    </a:xfrm>
                    <a:prstGeom prst="rect">
                      <a:avLst/>
                    </a:prstGeom>
                    <a:noFill/>
                    <a:ln w="9525">
                      <a:noFill/>
                      <a:miter lim="800000"/>
                      <a:headEnd/>
                      <a:tailEnd/>
                    </a:ln>
                  </pic:spPr>
                </pic:pic>
              </a:graphicData>
            </a:graphic>
          </wp:anchor>
        </w:drawing>
      </w:r>
      <w:r w:rsidR="002A07DF">
        <w:rPr>
          <w:sz w:val="20"/>
          <w:lang w:val="es-EC"/>
        </w:rPr>
        <w:t>Un instructor decide "curvear" calificaciones en un curso en función de la medidas de los cuarteles. Se tienen los siguientes resultados:</w:t>
      </w:r>
    </w:p>
    <w:p w:rsidR="002A07DF" w:rsidRDefault="002A07DF">
      <w:pPr>
        <w:jc w:val="both"/>
        <w:rPr>
          <w:sz w:val="20"/>
          <w:lang w:val="es-EC"/>
        </w:rPr>
      </w:pPr>
    </w:p>
    <w:p w:rsidR="002A07DF" w:rsidRDefault="002A07DF">
      <w:pPr>
        <w:jc w:val="both"/>
        <w:rPr>
          <w:sz w:val="20"/>
          <w:lang w:val="es-EC"/>
        </w:rPr>
      </w:pPr>
      <w:r>
        <w:rPr>
          <w:sz w:val="20"/>
          <w:lang w:val="es-EC"/>
        </w:rPr>
        <w:t>¿Cuál de las siguientes aseveraciones es FALSA?</w:t>
      </w:r>
    </w:p>
    <w:p w:rsidR="002A07DF" w:rsidRDefault="002A07DF">
      <w:pPr>
        <w:jc w:val="both"/>
        <w:rPr>
          <w:sz w:val="20"/>
          <w:lang w:val="es-EC"/>
        </w:rPr>
      </w:pPr>
      <w:r>
        <w:rPr>
          <w:sz w:val="20"/>
          <w:lang w:val="es-EC"/>
        </w:rPr>
        <w:t>(  ) Aproximadamente 1/4 de la clase recibió una puntuación de 55 o menos.</w:t>
      </w:r>
    </w:p>
    <w:p w:rsidR="002A07DF" w:rsidRDefault="002A07DF">
      <w:pPr>
        <w:jc w:val="both"/>
        <w:rPr>
          <w:sz w:val="20"/>
          <w:lang w:val="es-EC"/>
        </w:rPr>
      </w:pPr>
      <w:r>
        <w:rPr>
          <w:sz w:val="20"/>
          <w:lang w:val="es-EC"/>
        </w:rPr>
        <w:t>(  ) Alrededor de 3/4 de la clase recibió una puntuación de 75% o menos.</w:t>
      </w:r>
    </w:p>
    <w:p w:rsidR="002A07DF" w:rsidRDefault="002A07DF">
      <w:pPr>
        <w:jc w:val="both"/>
        <w:rPr>
          <w:sz w:val="20"/>
          <w:lang w:val="es-EC"/>
        </w:rPr>
      </w:pPr>
      <w:r>
        <w:rPr>
          <w:sz w:val="20"/>
          <w:lang w:val="es-EC"/>
        </w:rPr>
        <w:t>(  ) Aproximadamente el 50% de la clase recibieron calificaciones de entre 55 y 78.</w:t>
      </w:r>
    </w:p>
    <w:p w:rsidR="002A07DF" w:rsidRDefault="002A07DF">
      <w:pPr>
        <w:jc w:val="both"/>
        <w:rPr>
          <w:sz w:val="20"/>
          <w:lang w:val="es-EC"/>
        </w:rPr>
      </w:pPr>
      <w:r>
        <w:rPr>
          <w:sz w:val="20"/>
          <w:lang w:val="es-EC"/>
        </w:rPr>
        <w:t>(  ) Este método asigna notas con respecto a cómo otros lo hacen en una clase más que en contra de una norma absoluta.</w:t>
      </w:r>
    </w:p>
    <w:p w:rsidR="002A07DF" w:rsidRDefault="002A07DF">
      <w:pPr>
        <w:jc w:val="both"/>
        <w:rPr>
          <w:sz w:val="20"/>
          <w:lang w:val="es-EC"/>
        </w:rPr>
      </w:pPr>
      <w:r>
        <w:rPr>
          <w:sz w:val="20"/>
          <w:lang w:val="es-EC"/>
        </w:rPr>
        <w:t>(  ) Este método siempre tiene la mitad de la clase en o por encima de la media de</w:t>
      </w:r>
    </w:p>
    <w:p w:rsidR="002A07DF" w:rsidRDefault="002A07DF">
      <w:pPr>
        <w:jc w:val="both"/>
        <w:rPr>
          <w:sz w:val="20"/>
          <w:lang w:val="es-EC"/>
        </w:rPr>
      </w:pPr>
      <w:r>
        <w:rPr>
          <w:sz w:val="20"/>
          <w:lang w:val="es-EC"/>
        </w:rPr>
        <w:t>calificaciones.</w:t>
      </w:r>
    </w:p>
    <w:p w:rsidR="002A07DF" w:rsidRDefault="002A07DF">
      <w:pPr>
        <w:jc w:val="both"/>
        <w:rPr>
          <w:sz w:val="20"/>
          <w:lang w:val="es-EC"/>
        </w:rPr>
      </w:pPr>
      <w:r>
        <w:rPr>
          <w:sz w:val="20"/>
          <w:lang w:val="es-EC"/>
        </w:rPr>
        <w:br w:type="page"/>
      </w:r>
    </w:p>
    <w:p w:rsidR="002A07DF" w:rsidRDefault="002A07DF">
      <w:pPr>
        <w:numPr>
          <w:ilvl w:val="0"/>
          <w:numId w:val="1"/>
        </w:numPr>
        <w:jc w:val="both"/>
        <w:rPr>
          <w:sz w:val="20"/>
          <w:lang w:val="es-EC"/>
        </w:rPr>
      </w:pPr>
      <w:r>
        <w:rPr>
          <w:sz w:val="20"/>
          <w:lang w:val="es-EC"/>
        </w:rPr>
        <w:t>Si la mayoría de las medidas en un amplio conjunto de datos son de aproximadamente la misma magnitud a excepción de unas pocas medidas que son un poco más grandes que el resto, ¿Cómo sería la media y la mediana del conjunto de datos y de qué forma sería un histograma de los datos que se tienen?</w:t>
      </w:r>
    </w:p>
    <w:p w:rsidR="002A07DF" w:rsidRDefault="002A07DF">
      <w:pPr>
        <w:ind w:firstLine="360"/>
        <w:jc w:val="both"/>
        <w:rPr>
          <w:sz w:val="20"/>
          <w:lang w:val="es-EC"/>
        </w:rPr>
      </w:pPr>
      <w:r>
        <w:rPr>
          <w:sz w:val="20"/>
          <w:lang w:val="es-EC"/>
        </w:rPr>
        <w:t>(  ) La media sería menor que la mediana y el histograma sesgado hacia la izquierda.</w:t>
      </w:r>
    </w:p>
    <w:p w:rsidR="002A07DF" w:rsidRDefault="002A07DF">
      <w:pPr>
        <w:pStyle w:val="Textoindependiente"/>
        <w:ind w:firstLine="360"/>
        <w:rPr>
          <w:b w:val="0"/>
          <w:bCs w:val="0"/>
          <w:sz w:val="20"/>
        </w:rPr>
      </w:pPr>
      <w:r>
        <w:rPr>
          <w:b w:val="0"/>
          <w:bCs w:val="0"/>
          <w:sz w:val="20"/>
        </w:rPr>
        <w:t>(  ) La media sería mayor que la mediana y el histograma sesgado hacia la derecha.</w:t>
      </w:r>
    </w:p>
    <w:p w:rsidR="002A07DF" w:rsidRDefault="002A07DF">
      <w:pPr>
        <w:ind w:firstLine="360"/>
        <w:jc w:val="both"/>
        <w:rPr>
          <w:sz w:val="20"/>
          <w:lang w:val="es-EC"/>
        </w:rPr>
      </w:pPr>
      <w:r>
        <w:rPr>
          <w:sz w:val="20"/>
          <w:lang w:val="es-EC"/>
        </w:rPr>
        <w:t>(  ) La media sería mayor que la mediana y el histograma sesgado hacia la izquierda.</w:t>
      </w:r>
    </w:p>
    <w:p w:rsidR="002A07DF" w:rsidRDefault="002A07DF">
      <w:pPr>
        <w:ind w:firstLine="360"/>
        <w:jc w:val="both"/>
        <w:rPr>
          <w:sz w:val="20"/>
          <w:lang w:val="es-EC"/>
        </w:rPr>
      </w:pPr>
      <w:r>
        <w:rPr>
          <w:sz w:val="20"/>
          <w:lang w:val="es-EC"/>
        </w:rPr>
        <w:t>(  ) La media sería menor que la mediana y el histograma sesgado hacia la derecha.</w:t>
      </w:r>
    </w:p>
    <w:p w:rsidR="002A07DF" w:rsidRDefault="002A07DF">
      <w:pPr>
        <w:ind w:firstLine="360"/>
        <w:jc w:val="both"/>
        <w:rPr>
          <w:lang w:val="es-EC"/>
        </w:rPr>
      </w:pPr>
      <w:r>
        <w:rPr>
          <w:sz w:val="20"/>
          <w:lang w:val="es-EC"/>
        </w:rPr>
        <w:t>(  ) La media sería igual a la mediana y el histograma simétrico.</w:t>
      </w:r>
    </w:p>
    <w:p w:rsidR="002A07DF" w:rsidRDefault="002A07DF">
      <w:pPr>
        <w:jc w:val="both"/>
        <w:rPr>
          <w:lang w:val="es-EC"/>
        </w:rPr>
      </w:pPr>
    </w:p>
    <w:p w:rsidR="002A07DF" w:rsidRDefault="002A07DF">
      <w:pPr>
        <w:numPr>
          <w:ilvl w:val="0"/>
          <w:numId w:val="1"/>
        </w:numPr>
        <w:jc w:val="both"/>
        <w:rPr>
          <w:sz w:val="20"/>
          <w:lang w:val="es-EC"/>
        </w:rPr>
      </w:pPr>
      <w:r>
        <w:rPr>
          <w:sz w:val="20"/>
          <w:lang w:val="es-EC"/>
        </w:rPr>
        <w:t>En general, ¿cuál de las siguientes afirmaciones es FALSA?</w:t>
      </w:r>
    </w:p>
    <w:p w:rsidR="002A07DF" w:rsidRDefault="002A07DF">
      <w:pPr>
        <w:ind w:firstLine="360"/>
        <w:jc w:val="both"/>
        <w:rPr>
          <w:sz w:val="20"/>
          <w:lang w:val="es-EC"/>
        </w:rPr>
      </w:pPr>
      <w:r>
        <w:rPr>
          <w:sz w:val="20"/>
          <w:lang w:val="es-EC"/>
        </w:rPr>
        <w:t>(  ) La media de la muestra es más sensible a los valores extremos (aberrantes) que la mediana.</w:t>
      </w:r>
    </w:p>
    <w:p w:rsidR="002A07DF" w:rsidRDefault="002A07DF">
      <w:pPr>
        <w:ind w:firstLine="360"/>
        <w:jc w:val="both"/>
        <w:rPr>
          <w:sz w:val="20"/>
          <w:lang w:val="es-EC"/>
        </w:rPr>
      </w:pPr>
      <w:r>
        <w:rPr>
          <w:sz w:val="20"/>
          <w:lang w:val="es-EC"/>
        </w:rPr>
        <w:t>(  ) El rango muestral es más sensible a los valores extremos que la desviación estándar.</w:t>
      </w:r>
    </w:p>
    <w:p w:rsidR="002A07DF" w:rsidRDefault="002A07DF">
      <w:pPr>
        <w:ind w:firstLine="360"/>
        <w:jc w:val="both"/>
        <w:rPr>
          <w:sz w:val="20"/>
          <w:lang w:val="es-EC"/>
        </w:rPr>
      </w:pPr>
      <w:r>
        <w:rPr>
          <w:sz w:val="20"/>
          <w:lang w:val="es-EC"/>
        </w:rPr>
        <w:t>(  ) La desviación estándar es una medida de dispersión alrededor de la media.</w:t>
      </w:r>
    </w:p>
    <w:p w:rsidR="002A07DF" w:rsidRDefault="002A07DF">
      <w:pPr>
        <w:ind w:firstLine="360"/>
        <w:jc w:val="both"/>
        <w:rPr>
          <w:sz w:val="20"/>
          <w:lang w:val="es-EC"/>
        </w:rPr>
      </w:pPr>
      <w:r>
        <w:rPr>
          <w:sz w:val="20"/>
          <w:lang w:val="es-EC"/>
        </w:rPr>
        <w:t>(  ) La desviación estándar es una medida de dispersión alrededor de la mediana.</w:t>
      </w:r>
    </w:p>
    <w:p w:rsidR="002A07DF" w:rsidRDefault="002A07DF">
      <w:pPr>
        <w:ind w:firstLine="360"/>
        <w:jc w:val="both"/>
        <w:rPr>
          <w:sz w:val="20"/>
          <w:lang w:val="es-EC"/>
        </w:rPr>
      </w:pPr>
      <w:r>
        <w:rPr>
          <w:sz w:val="20"/>
          <w:lang w:val="es-EC"/>
        </w:rPr>
        <w:t>(  ) Si la distribución es simétrica, entonces el promedio será igual a la mediana.</w:t>
      </w:r>
    </w:p>
    <w:p w:rsidR="002A07DF" w:rsidRDefault="002A07DF">
      <w:pPr>
        <w:ind w:firstLine="360"/>
        <w:jc w:val="both"/>
        <w:rPr>
          <w:sz w:val="20"/>
          <w:lang w:val="es-EC"/>
        </w:rPr>
      </w:pPr>
    </w:p>
    <w:p w:rsidR="002A07DF" w:rsidRDefault="002A07DF">
      <w:pPr>
        <w:numPr>
          <w:ilvl w:val="0"/>
          <w:numId w:val="1"/>
        </w:numPr>
        <w:jc w:val="both"/>
        <w:rPr>
          <w:sz w:val="20"/>
          <w:lang w:val="es-EC"/>
        </w:rPr>
      </w:pPr>
      <w:r>
        <w:rPr>
          <w:sz w:val="20"/>
          <w:lang w:val="es-EC"/>
        </w:rPr>
        <w:t xml:space="preserve">Las calificaciones de 15 niños en una clase de matemáticas se registraron en orden ascendente como sigue: </w:t>
      </w:r>
    </w:p>
    <w:p w:rsidR="002A07DF" w:rsidRDefault="002A07DF">
      <w:pPr>
        <w:ind w:firstLine="360"/>
        <w:jc w:val="both"/>
        <w:rPr>
          <w:sz w:val="20"/>
          <w:lang w:val="es-EC"/>
        </w:rPr>
      </w:pPr>
      <w:r>
        <w:rPr>
          <w:sz w:val="20"/>
          <w:lang w:val="es-EC"/>
        </w:rPr>
        <w:t xml:space="preserve">4, 7, 7, 9, 10, 11, 13, 15, 15, 15, 17, 17, 19, 19, 20 </w:t>
      </w:r>
    </w:p>
    <w:p w:rsidR="002A07DF" w:rsidRDefault="002A07DF">
      <w:pPr>
        <w:ind w:left="360"/>
        <w:jc w:val="both"/>
        <w:rPr>
          <w:sz w:val="20"/>
          <w:lang w:val="es-EC"/>
        </w:rPr>
      </w:pPr>
      <w:r>
        <w:rPr>
          <w:sz w:val="20"/>
          <w:lang w:val="es-EC"/>
        </w:rPr>
        <w:t xml:space="preserve">Después de calcular la media, la mediana y la moda, se descubre un error: Uno de los 15 es en realidad un 17. Las medidas de tendencia central que cambian son: </w:t>
      </w:r>
    </w:p>
    <w:p w:rsidR="002A07DF" w:rsidRDefault="002A07DF">
      <w:pPr>
        <w:ind w:firstLine="360"/>
        <w:jc w:val="both"/>
        <w:rPr>
          <w:sz w:val="20"/>
          <w:lang w:val="es-EC"/>
        </w:rPr>
      </w:pPr>
      <w:r>
        <w:rPr>
          <w:sz w:val="20"/>
          <w:lang w:val="es-EC"/>
        </w:rPr>
        <w:t>(  ) Solo la media</w:t>
      </w:r>
    </w:p>
    <w:p w:rsidR="002A07DF" w:rsidRDefault="002A07DF">
      <w:pPr>
        <w:ind w:firstLine="360"/>
        <w:jc w:val="both"/>
        <w:rPr>
          <w:sz w:val="20"/>
          <w:lang w:val="es-EC"/>
        </w:rPr>
      </w:pPr>
      <w:r>
        <w:rPr>
          <w:sz w:val="20"/>
          <w:lang w:val="es-EC"/>
        </w:rPr>
        <w:t xml:space="preserve">(  ) Solo la moda </w:t>
      </w:r>
    </w:p>
    <w:p w:rsidR="002A07DF" w:rsidRDefault="002A07DF">
      <w:pPr>
        <w:ind w:firstLine="360"/>
        <w:jc w:val="both"/>
        <w:rPr>
          <w:sz w:val="20"/>
          <w:lang w:val="es-EC"/>
        </w:rPr>
      </w:pPr>
      <w:r>
        <w:rPr>
          <w:sz w:val="20"/>
          <w:lang w:val="es-EC"/>
        </w:rPr>
        <w:t xml:space="preserve">(  ) Solo la mediana </w:t>
      </w:r>
    </w:p>
    <w:p w:rsidR="002A07DF" w:rsidRDefault="002A07DF">
      <w:pPr>
        <w:ind w:firstLine="360"/>
        <w:jc w:val="both"/>
        <w:rPr>
          <w:sz w:val="20"/>
          <w:lang w:val="es-EC"/>
        </w:rPr>
      </w:pPr>
      <w:r>
        <w:rPr>
          <w:sz w:val="20"/>
          <w:lang w:val="es-EC"/>
        </w:rPr>
        <w:t xml:space="preserve">(  ) Solo la media y la moda </w:t>
      </w:r>
    </w:p>
    <w:p w:rsidR="002A07DF" w:rsidRDefault="002A07DF">
      <w:pPr>
        <w:ind w:firstLine="360"/>
        <w:jc w:val="both"/>
        <w:rPr>
          <w:sz w:val="20"/>
          <w:lang w:val="es-EC"/>
        </w:rPr>
      </w:pPr>
      <w:r>
        <w:rPr>
          <w:sz w:val="20"/>
          <w:lang w:val="es-EC"/>
        </w:rPr>
        <w:t>(  ) La media, la mediana y la moda</w:t>
      </w:r>
    </w:p>
    <w:p w:rsidR="002A07DF" w:rsidRDefault="002A07DF">
      <w:pPr>
        <w:ind w:firstLine="360"/>
        <w:jc w:val="both"/>
        <w:rPr>
          <w:sz w:val="20"/>
          <w:lang w:val="es-EC"/>
        </w:rPr>
      </w:pPr>
    </w:p>
    <w:p w:rsidR="002A07DF" w:rsidRDefault="002A07DF">
      <w:pPr>
        <w:numPr>
          <w:ilvl w:val="0"/>
          <w:numId w:val="1"/>
        </w:numPr>
        <w:jc w:val="both"/>
        <w:rPr>
          <w:sz w:val="20"/>
          <w:lang w:val="es-EC"/>
        </w:rPr>
      </w:pPr>
      <w:r>
        <w:rPr>
          <w:sz w:val="20"/>
          <w:lang w:val="es-EC"/>
        </w:rPr>
        <w:t>¿Cuál de las siguientes afirmaciones es FALSA?</w:t>
      </w:r>
    </w:p>
    <w:p w:rsidR="002A07DF" w:rsidRDefault="002A07DF">
      <w:pPr>
        <w:ind w:firstLine="360"/>
        <w:jc w:val="both"/>
        <w:rPr>
          <w:sz w:val="20"/>
          <w:lang w:val="es-EC"/>
        </w:rPr>
      </w:pPr>
      <w:r>
        <w:rPr>
          <w:sz w:val="20"/>
          <w:lang w:val="es-EC"/>
        </w:rPr>
        <w:t xml:space="preserve">(  ) El número 3, 3, 3 tienen una desviación estándar de 0. </w:t>
      </w:r>
    </w:p>
    <w:p w:rsidR="002A07DF" w:rsidRDefault="002A07DF">
      <w:pPr>
        <w:ind w:firstLine="360"/>
        <w:jc w:val="both"/>
        <w:rPr>
          <w:sz w:val="20"/>
          <w:lang w:val="es-EC"/>
        </w:rPr>
      </w:pPr>
      <w:r>
        <w:rPr>
          <w:sz w:val="20"/>
          <w:lang w:val="es-EC"/>
        </w:rPr>
        <w:t xml:space="preserve">(  ) Los números 3, 4, 5 tienen la misma desviación estándar, como 1003, 1004, 1005. </w:t>
      </w:r>
    </w:p>
    <w:p w:rsidR="002A07DF" w:rsidRDefault="002A07DF">
      <w:pPr>
        <w:ind w:firstLine="360"/>
        <w:jc w:val="both"/>
        <w:rPr>
          <w:sz w:val="20"/>
          <w:lang w:val="es-EC"/>
        </w:rPr>
      </w:pPr>
      <w:r>
        <w:rPr>
          <w:sz w:val="20"/>
          <w:lang w:val="es-EC"/>
        </w:rPr>
        <w:t xml:space="preserve">(  ) La desviación estándar es una medida de dispersión alrededor del centro de los datos. </w:t>
      </w:r>
    </w:p>
    <w:p w:rsidR="002A07DF" w:rsidRDefault="002A07DF">
      <w:pPr>
        <w:ind w:firstLine="360"/>
        <w:jc w:val="both"/>
        <w:rPr>
          <w:sz w:val="20"/>
          <w:lang w:val="es-EC"/>
        </w:rPr>
      </w:pPr>
      <w:r>
        <w:rPr>
          <w:sz w:val="20"/>
          <w:lang w:val="es-EC"/>
        </w:rPr>
        <w:t xml:space="preserve">(  ) Los números 1, 5, 9 tienen una menor desviación estándar de 101, 105, 109. </w:t>
      </w:r>
    </w:p>
    <w:p w:rsidR="002A07DF" w:rsidRDefault="002A07DF">
      <w:pPr>
        <w:ind w:firstLine="360"/>
        <w:jc w:val="both"/>
        <w:rPr>
          <w:sz w:val="20"/>
          <w:lang w:val="es-EC"/>
        </w:rPr>
      </w:pPr>
      <w:r>
        <w:rPr>
          <w:sz w:val="20"/>
          <w:lang w:val="es-EC"/>
        </w:rPr>
        <w:t>(  ) La desviación estándar es interpretable, particular que prevalece sobre la varianza.</w:t>
      </w:r>
    </w:p>
    <w:p w:rsidR="002A07DF" w:rsidRDefault="002A07DF">
      <w:pPr>
        <w:ind w:firstLine="360"/>
        <w:jc w:val="both"/>
        <w:rPr>
          <w:sz w:val="20"/>
          <w:lang w:val="es-EC"/>
        </w:rPr>
      </w:pPr>
    </w:p>
    <w:p w:rsidR="002A07DF" w:rsidRDefault="002A07DF">
      <w:pPr>
        <w:numPr>
          <w:ilvl w:val="0"/>
          <w:numId w:val="1"/>
        </w:numPr>
        <w:jc w:val="both"/>
        <w:rPr>
          <w:sz w:val="20"/>
          <w:lang w:val="es-EC"/>
        </w:rPr>
      </w:pPr>
      <w:r>
        <w:rPr>
          <w:sz w:val="20"/>
          <w:lang w:val="es-EC"/>
        </w:rPr>
        <w:t>La probabilidad de que una determinada máquina producirá un artículo defectuoso es</w:t>
      </w:r>
    </w:p>
    <w:p w:rsidR="002A07DF" w:rsidRDefault="002A07DF">
      <w:pPr>
        <w:ind w:left="360"/>
        <w:jc w:val="both"/>
        <w:rPr>
          <w:sz w:val="20"/>
          <w:lang w:val="es-EC"/>
        </w:rPr>
      </w:pPr>
      <w:r>
        <w:rPr>
          <w:sz w:val="20"/>
          <w:lang w:val="es-EC"/>
        </w:rPr>
        <w:t>1/4. Si una muestra aleatoria de 6 artículos está tomada de esta máquina, ¿cuál es la probabilidad de que haya 5 o más unidades defectuosas en la muestra?</w:t>
      </w:r>
    </w:p>
    <w:p w:rsidR="002A07DF" w:rsidRDefault="002A07DF">
      <w:pPr>
        <w:ind w:firstLine="360"/>
        <w:jc w:val="both"/>
        <w:rPr>
          <w:sz w:val="20"/>
          <w:lang w:val="es-EC"/>
        </w:rPr>
      </w:pPr>
      <w:r>
        <w:rPr>
          <w:sz w:val="20"/>
          <w:lang w:val="es-EC"/>
        </w:rPr>
        <w:t>(  ) 1 / 4096</w:t>
      </w:r>
    </w:p>
    <w:p w:rsidR="002A07DF" w:rsidRDefault="002A07DF">
      <w:pPr>
        <w:ind w:firstLine="360"/>
        <w:jc w:val="both"/>
        <w:rPr>
          <w:sz w:val="20"/>
          <w:lang w:val="en-US"/>
        </w:rPr>
      </w:pPr>
      <w:r>
        <w:rPr>
          <w:sz w:val="20"/>
          <w:lang w:val="en-US"/>
        </w:rPr>
        <w:t>(  ) 3 / 4096</w:t>
      </w:r>
    </w:p>
    <w:p w:rsidR="002A07DF" w:rsidRDefault="002A07DF">
      <w:pPr>
        <w:ind w:firstLine="360"/>
        <w:jc w:val="both"/>
        <w:rPr>
          <w:sz w:val="20"/>
          <w:lang w:val="en-US"/>
        </w:rPr>
      </w:pPr>
      <w:r>
        <w:rPr>
          <w:sz w:val="20"/>
          <w:lang w:val="en-US"/>
        </w:rPr>
        <w:t>(  ) 4 / 4096</w:t>
      </w:r>
    </w:p>
    <w:p w:rsidR="002A07DF" w:rsidRDefault="002A07DF">
      <w:pPr>
        <w:ind w:firstLine="360"/>
        <w:jc w:val="both"/>
        <w:rPr>
          <w:sz w:val="20"/>
          <w:lang w:val="en-US"/>
        </w:rPr>
      </w:pPr>
      <w:r>
        <w:rPr>
          <w:sz w:val="20"/>
          <w:lang w:val="en-US"/>
        </w:rPr>
        <w:t>(  ) 18/4096</w:t>
      </w:r>
    </w:p>
    <w:p w:rsidR="002A07DF" w:rsidRDefault="002A07DF">
      <w:pPr>
        <w:ind w:firstLine="360"/>
        <w:jc w:val="both"/>
        <w:rPr>
          <w:sz w:val="20"/>
          <w:lang w:val="es-EC"/>
        </w:rPr>
      </w:pPr>
      <w:r>
        <w:rPr>
          <w:sz w:val="20"/>
          <w:lang w:val="es-EC"/>
        </w:rPr>
        <w:t>(  ) 19/4096</w:t>
      </w:r>
    </w:p>
    <w:p w:rsidR="002A07DF" w:rsidRDefault="002A07DF">
      <w:pPr>
        <w:ind w:firstLine="360"/>
        <w:jc w:val="both"/>
        <w:rPr>
          <w:sz w:val="20"/>
          <w:lang w:val="es-EC"/>
        </w:rPr>
      </w:pPr>
    </w:p>
    <w:p w:rsidR="002A07DF" w:rsidRDefault="002A07DF">
      <w:pPr>
        <w:numPr>
          <w:ilvl w:val="0"/>
          <w:numId w:val="1"/>
        </w:numPr>
        <w:jc w:val="both"/>
        <w:rPr>
          <w:sz w:val="20"/>
          <w:lang w:val="es-EC"/>
        </w:rPr>
      </w:pPr>
      <w:r>
        <w:rPr>
          <w:sz w:val="20"/>
          <w:lang w:val="es-EC"/>
        </w:rPr>
        <w:t>El número de accidentes de tráfico por semana en una ciudad pequeña, tiene una distribución de Poisson de distribución con media igual a 1,3. ¿Cuál es la probabilidad de al menos dos accidentes en 2 semanas?</w:t>
      </w:r>
    </w:p>
    <w:p w:rsidR="002A07DF" w:rsidRDefault="002A07DF">
      <w:pPr>
        <w:ind w:left="360"/>
        <w:jc w:val="both"/>
        <w:rPr>
          <w:sz w:val="20"/>
          <w:lang w:val="es-EC"/>
        </w:rPr>
      </w:pPr>
      <w:r>
        <w:rPr>
          <w:sz w:val="20"/>
          <w:lang w:val="es-EC"/>
        </w:rPr>
        <w:t>(  ) 0,2510</w:t>
      </w:r>
    </w:p>
    <w:p w:rsidR="002A07DF" w:rsidRDefault="002A07DF">
      <w:pPr>
        <w:ind w:left="360"/>
        <w:jc w:val="both"/>
        <w:rPr>
          <w:sz w:val="20"/>
          <w:lang w:val="en-US"/>
        </w:rPr>
      </w:pPr>
      <w:r>
        <w:rPr>
          <w:sz w:val="20"/>
          <w:lang w:val="en-US"/>
        </w:rPr>
        <w:t>(  )  0,3732</w:t>
      </w:r>
    </w:p>
    <w:p w:rsidR="002A07DF" w:rsidRDefault="002A07DF">
      <w:pPr>
        <w:ind w:left="360"/>
        <w:jc w:val="both"/>
        <w:rPr>
          <w:sz w:val="20"/>
          <w:lang w:val="en-US"/>
        </w:rPr>
      </w:pPr>
      <w:r>
        <w:rPr>
          <w:sz w:val="20"/>
          <w:lang w:val="en-US"/>
        </w:rPr>
        <w:t>(  )  0,5184</w:t>
      </w:r>
    </w:p>
    <w:p w:rsidR="002A07DF" w:rsidRDefault="002A07DF">
      <w:pPr>
        <w:ind w:left="360"/>
        <w:jc w:val="both"/>
        <w:rPr>
          <w:sz w:val="20"/>
          <w:lang w:val="en-US"/>
        </w:rPr>
      </w:pPr>
      <w:r>
        <w:rPr>
          <w:sz w:val="20"/>
          <w:lang w:val="en-US"/>
        </w:rPr>
        <w:t>(  )  0,7326</w:t>
      </w:r>
    </w:p>
    <w:p w:rsidR="002A07DF" w:rsidRDefault="002A07DF">
      <w:pPr>
        <w:ind w:left="360"/>
        <w:jc w:val="both"/>
        <w:rPr>
          <w:sz w:val="20"/>
          <w:lang w:val="es-EC"/>
        </w:rPr>
      </w:pPr>
      <w:r>
        <w:rPr>
          <w:sz w:val="20"/>
          <w:lang w:val="es-EC"/>
        </w:rPr>
        <w:t>(  )  0,4816</w:t>
      </w:r>
    </w:p>
    <w:p w:rsidR="002A07DF" w:rsidRDefault="002A07DF">
      <w:pPr>
        <w:ind w:left="360"/>
        <w:jc w:val="both"/>
        <w:rPr>
          <w:sz w:val="20"/>
          <w:lang w:val="es-EC"/>
        </w:rPr>
      </w:pPr>
    </w:p>
    <w:p w:rsidR="00E2681D" w:rsidRDefault="00E2681D">
      <w:pPr>
        <w:ind w:left="360"/>
        <w:jc w:val="both"/>
        <w:rPr>
          <w:sz w:val="20"/>
          <w:lang w:val="es-EC"/>
        </w:rPr>
      </w:pPr>
    </w:p>
    <w:p w:rsidR="00E2681D" w:rsidRDefault="00E2681D">
      <w:pPr>
        <w:ind w:left="360"/>
        <w:jc w:val="both"/>
        <w:rPr>
          <w:sz w:val="20"/>
          <w:lang w:val="es-EC"/>
        </w:rPr>
      </w:pPr>
    </w:p>
    <w:p w:rsidR="00E2681D" w:rsidRDefault="00E2681D">
      <w:pPr>
        <w:ind w:left="360"/>
        <w:jc w:val="both"/>
        <w:rPr>
          <w:sz w:val="20"/>
          <w:lang w:val="es-EC"/>
        </w:rPr>
      </w:pPr>
    </w:p>
    <w:p w:rsidR="00E2681D" w:rsidRDefault="00E2681D">
      <w:pPr>
        <w:ind w:left="360"/>
        <w:jc w:val="both"/>
        <w:rPr>
          <w:sz w:val="20"/>
          <w:lang w:val="es-EC"/>
        </w:rPr>
      </w:pPr>
    </w:p>
    <w:p w:rsidR="00E2681D" w:rsidRDefault="00E2681D">
      <w:pPr>
        <w:ind w:left="360"/>
        <w:jc w:val="both"/>
        <w:rPr>
          <w:sz w:val="20"/>
          <w:lang w:val="es-EC"/>
        </w:rPr>
      </w:pPr>
    </w:p>
    <w:p w:rsidR="00E2681D" w:rsidRDefault="00E2681D">
      <w:pPr>
        <w:ind w:left="360"/>
        <w:jc w:val="both"/>
        <w:rPr>
          <w:sz w:val="20"/>
          <w:lang w:val="es-EC"/>
        </w:rPr>
      </w:pPr>
    </w:p>
    <w:p w:rsidR="00704E9D" w:rsidRDefault="00704E9D" w:rsidP="00704E9D">
      <w:pPr>
        <w:pStyle w:val="Ttulo1"/>
        <w:rPr>
          <w:rFonts w:ascii="Arial" w:hAnsi="Arial" w:cs="Arial"/>
        </w:rPr>
      </w:pPr>
      <w:r>
        <w:rPr>
          <w:rFonts w:ascii="Arial" w:hAnsi="Arial" w:cs="Arial"/>
        </w:rPr>
        <w:lastRenderedPageBreak/>
        <w:t>PARTE PRÁCTICA</w:t>
      </w:r>
    </w:p>
    <w:p w:rsidR="00704E9D" w:rsidRDefault="00704E9D" w:rsidP="00704E9D">
      <w:pPr>
        <w:rPr>
          <w:rFonts w:ascii="Arial" w:hAnsi="Arial" w:cs="Arial"/>
        </w:rPr>
      </w:pPr>
      <w:r>
        <w:rPr>
          <w:rFonts w:ascii="Arial" w:hAnsi="Arial" w:cs="Arial"/>
        </w:rPr>
        <w:t>TEMA 2</w:t>
      </w:r>
    </w:p>
    <w:p w:rsidR="00704E9D" w:rsidRDefault="00704E9D" w:rsidP="00704E9D">
      <w:pPr>
        <w:jc w:val="both"/>
        <w:rPr>
          <w:rFonts w:ascii="Arial" w:hAnsi="Arial" w:cs="Arial"/>
        </w:rP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9pt;margin-top:126.9pt;width:306.95pt;height:162.35pt;z-index:251659264">
            <v:imagedata r:id="rId8" o:title=""/>
            <w10:wrap type="topAndBottom"/>
          </v:shape>
          <o:OLEObject Type="Embed" ProgID="Excel.Sheet.8" ShapeID="_x0000_s1035" DrawAspect="Content" ObjectID="_1362484181" r:id="rId9"/>
        </w:pict>
      </w:r>
      <w:r>
        <w:rPr>
          <w:rFonts w:ascii="Arial" w:hAnsi="Arial" w:cs="Arial"/>
        </w:rPr>
        <w:t>Con la siguiente base datos:</w:t>
      </w:r>
    </w:p>
    <w:p w:rsidR="00704E9D" w:rsidRDefault="00704E9D" w:rsidP="00704E9D">
      <w:pPr>
        <w:jc w:val="both"/>
      </w:pPr>
    </w:p>
    <w:p w:rsidR="00704E9D" w:rsidRDefault="00704E9D" w:rsidP="00704E9D">
      <w:pPr>
        <w:jc w:val="both"/>
        <w:rPr>
          <w:rFonts w:ascii="Arial" w:hAnsi="Arial" w:cs="Arial"/>
        </w:rPr>
      </w:pPr>
      <w:r>
        <w:rPr>
          <w:rFonts w:ascii="Arial" w:hAnsi="Arial" w:cs="Arial"/>
        </w:rPr>
        <w:t>Estime la siguiente regresión para una empresa vendedora de zapatos para mujer:</w:t>
      </w:r>
    </w:p>
    <w:p w:rsidR="00704E9D" w:rsidRDefault="00704E9D" w:rsidP="00704E9D">
      <w:pPr>
        <w:jc w:val="both"/>
        <w:rPr>
          <w:rFonts w:ascii="Arial" w:hAnsi="Arial" w:cs="Arial"/>
          <w:vertAlign w:val="subscript"/>
          <w:lang w:val="en-US"/>
        </w:rPr>
      </w:pPr>
      <w:r>
        <w:rPr>
          <w:rFonts w:ascii="Arial" w:hAnsi="Arial" w:cs="Arial"/>
        </w:rPr>
        <w:tab/>
      </w:r>
      <w:r>
        <w:rPr>
          <w:rFonts w:ascii="Arial" w:hAnsi="Arial" w:cs="Arial"/>
        </w:rPr>
        <w:tab/>
      </w:r>
      <w:r>
        <w:rPr>
          <w:rFonts w:ascii="Arial" w:hAnsi="Arial" w:cs="Arial"/>
        </w:rPr>
        <w:tab/>
      </w:r>
      <w:r>
        <w:rPr>
          <w:rFonts w:ascii="Arial" w:hAnsi="Arial" w:cs="Arial"/>
          <w:lang w:val="en-US"/>
        </w:rPr>
        <w:t>Q</w:t>
      </w:r>
      <w:r>
        <w:rPr>
          <w:rFonts w:ascii="Arial" w:hAnsi="Arial" w:cs="Arial"/>
          <w:vertAlign w:val="subscript"/>
          <w:lang w:val="en-US"/>
        </w:rPr>
        <w:t>i</w:t>
      </w:r>
      <w:r>
        <w:rPr>
          <w:rFonts w:ascii="Arial" w:hAnsi="Arial" w:cs="Arial"/>
          <w:lang w:val="en-US"/>
        </w:rPr>
        <w:t>=B</w:t>
      </w:r>
      <w:r>
        <w:rPr>
          <w:rFonts w:ascii="Arial" w:hAnsi="Arial" w:cs="Arial"/>
          <w:vertAlign w:val="subscript"/>
          <w:lang w:val="en-US"/>
        </w:rPr>
        <w:t>o</w:t>
      </w:r>
      <w:r>
        <w:rPr>
          <w:rFonts w:ascii="Arial" w:hAnsi="Arial" w:cs="Arial"/>
          <w:lang w:val="en-US"/>
        </w:rPr>
        <w:t>+B</w:t>
      </w:r>
      <w:r>
        <w:rPr>
          <w:rFonts w:ascii="Arial" w:hAnsi="Arial" w:cs="Arial"/>
          <w:vertAlign w:val="subscript"/>
          <w:lang w:val="en-US"/>
        </w:rPr>
        <w:t>1</w:t>
      </w:r>
      <w:r>
        <w:rPr>
          <w:rFonts w:ascii="Arial" w:hAnsi="Arial" w:cs="Arial"/>
          <w:lang w:val="en-US"/>
        </w:rPr>
        <w:t>*P</w:t>
      </w:r>
      <w:r>
        <w:rPr>
          <w:rFonts w:ascii="Arial" w:hAnsi="Arial" w:cs="Arial"/>
          <w:vertAlign w:val="subscript"/>
          <w:lang w:val="en-US"/>
        </w:rPr>
        <w:t xml:space="preserve">i </w:t>
      </w:r>
      <w:r>
        <w:rPr>
          <w:rFonts w:ascii="Arial" w:hAnsi="Arial" w:cs="Arial"/>
          <w:lang w:val="en-US"/>
        </w:rPr>
        <w:t>+B</w:t>
      </w:r>
      <w:r>
        <w:rPr>
          <w:rFonts w:ascii="Arial" w:hAnsi="Arial" w:cs="Arial"/>
          <w:vertAlign w:val="subscript"/>
          <w:lang w:val="en-US"/>
        </w:rPr>
        <w:t>2</w:t>
      </w:r>
      <w:r>
        <w:rPr>
          <w:rFonts w:ascii="Arial" w:hAnsi="Arial" w:cs="Arial"/>
          <w:lang w:val="en-US"/>
        </w:rPr>
        <w:t>*GP</w:t>
      </w:r>
      <w:r>
        <w:rPr>
          <w:rFonts w:ascii="Arial" w:hAnsi="Arial" w:cs="Arial"/>
          <w:vertAlign w:val="subscript"/>
          <w:lang w:val="en-US"/>
        </w:rPr>
        <w:t>i</w:t>
      </w:r>
      <w:r>
        <w:rPr>
          <w:rFonts w:ascii="Arial" w:hAnsi="Arial" w:cs="Arial"/>
          <w:lang w:val="en-US"/>
        </w:rPr>
        <w:t>+E</w:t>
      </w:r>
      <w:r>
        <w:rPr>
          <w:rFonts w:ascii="Arial" w:hAnsi="Arial" w:cs="Arial"/>
          <w:vertAlign w:val="subscript"/>
          <w:lang w:val="en-US"/>
        </w:rPr>
        <w:t>i</w:t>
      </w:r>
    </w:p>
    <w:p w:rsidR="00704E9D" w:rsidRDefault="00704E9D" w:rsidP="00704E9D">
      <w:pPr>
        <w:jc w:val="both"/>
        <w:rPr>
          <w:rFonts w:ascii="Arial" w:hAnsi="Arial" w:cs="Arial"/>
        </w:rPr>
      </w:pPr>
      <w:r>
        <w:rPr>
          <w:rFonts w:ascii="Arial" w:hAnsi="Arial" w:cs="Arial"/>
        </w:rPr>
        <w:t>Donde:</w:t>
      </w:r>
    </w:p>
    <w:p w:rsidR="00704E9D" w:rsidRDefault="00704E9D" w:rsidP="00704E9D">
      <w:pPr>
        <w:jc w:val="both"/>
        <w:rPr>
          <w:rFonts w:ascii="Arial" w:hAnsi="Arial" w:cs="Arial"/>
        </w:rPr>
      </w:pPr>
      <w:r>
        <w:rPr>
          <w:rFonts w:ascii="Arial" w:hAnsi="Arial" w:cs="Arial"/>
        </w:rPr>
        <w:t>Q:  es la cantidad de pares de zapatos vendidos al mes</w:t>
      </w:r>
    </w:p>
    <w:p w:rsidR="00704E9D" w:rsidRDefault="00704E9D" w:rsidP="00704E9D">
      <w:pPr>
        <w:jc w:val="both"/>
        <w:rPr>
          <w:rFonts w:ascii="Arial" w:hAnsi="Arial" w:cs="Arial"/>
        </w:rPr>
      </w:pPr>
      <w:r>
        <w:rPr>
          <w:rFonts w:ascii="Arial" w:hAnsi="Arial" w:cs="Arial"/>
        </w:rPr>
        <w:t>P: es el precio promedio de los zapatos (en dólares) durante el mes</w:t>
      </w:r>
    </w:p>
    <w:p w:rsidR="00704E9D" w:rsidRDefault="00704E9D" w:rsidP="00704E9D">
      <w:pPr>
        <w:jc w:val="both"/>
        <w:rPr>
          <w:rFonts w:ascii="Arial" w:hAnsi="Arial" w:cs="Arial"/>
        </w:rPr>
      </w:pPr>
      <w:r>
        <w:rPr>
          <w:rFonts w:ascii="Arial" w:hAnsi="Arial" w:cs="Arial"/>
        </w:rPr>
        <w:t>GP: es el gasto mensual en publicidad</w:t>
      </w:r>
    </w:p>
    <w:p w:rsidR="00704E9D" w:rsidRDefault="00704E9D" w:rsidP="00704E9D">
      <w:pPr>
        <w:jc w:val="both"/>
        <w:rPr>
          <w:rFonts w:ascii="Arial" w:hAnsi="Arial" w:cs="Arial"/>
        </w:rPr>
      </w:pPr>
      <w:r>
        <w:rPr>
          <w:rFonts w:ascii="Arial" w:hAnsi="Arial" w:cs="Arial"/>
        </w:rPr>
        <w:t>Conteste los siguientes enunciados:</w:t>
      </w:r>
    </w:p>
    <w:p w:rsidR="00704E9D" w:rsidRDefault="00704E9D" w:rsidP="00704E9D">
      <w:pPr>
        <w:pStyle w:val="Prrafodelista"/>
        <w:numPr>
          <w:ilvl w:val="0"/>
          <w:numId w:val="3"/>
        </w:numPr>
        <w:spacing w:line="240" w:lineRule="auto"/>
        <w:jc w:val="both"/>
        <w:rPr>
          <w:rFonts w:ascii="Arial" w:hAnsi="Arial" w:cs="Arial"/>
        </w:rPr>
      </w:pPr>
      <w:r>
        <w:rPr>
          <w:rFonts w:ascii="Arial" w:hAnsi="Arial" w:cs="Arial"/>
        </w:rPr>
        <w:t>Estructure la regresión lineal</w:t>
      </w:r>
    </w:p>
    <w:p w:rsidR="00704E9D" w:rsidRDefault="00704E9D" w:rsidP="00704E9D">
      <w:pPr>
        <w:pStyle w:val="Prrafodelista"/>
        <w:numPr>
          <w:ilvl w:val="0"/>
          <w:numId w:val="3"/>
        </w:numPr>
        <w:spacing w:line="240" w:lineRule="auto"/>
        <w:jc w:val="both"/>
        <w:rPr>
          <w:rFonts w:ascii="Arial" w:hAnsi="Arial" w:cs="Arial"/>
        </w:rPr>
      </w:pPr>
      <w:r>
        <w:rPr>
          <w:rFonts w:ascii="Arial" w:hAnsi="Arial" w:cs="Arial"/>
        </w:rPr>
        <w:t xml:space="preserve">Presente el valor e Interprete el coeficiente </w:t>
      </w:r>
      <w:r>
        <w:rPr>
          <w:rFonts w:ascii="Arial" w:hAnsi="Arial" w:cs="Arial"/>
          <w:lang w:val="es-ES"/>
        </w:rPr>
        <w:t>B</w:t>
      </w:r>
      <w:r>
        <w:rPr>
          <w:rFonts w:ascii="Arial" w:hAnsi="Arial" w:cs="Arial"/>
          <w:vertAlign w:val="subscript"/>
          <w:lang w:val="es-ES"/>
        </w:rPr>
        <w:t xml:space="preserve">1, </w:t>
      </w:r>
      <w:r>
        <w:rPr>
          <w:rFonts w:ascii="Arial" w:hAnsi="Arial" w:cs="Arial"/>
          <w:lang w:val="es-ES"/>
        </w:rPr>
        <w:t>B</w:t>
      </w:r>
      <w:r>
        <w:rPr>
          <w:rFonts w:ascii="Arial" w:hAnsi="Arial" w:cs="Arial"/>
          <w:vertAlign w:val="subscript"/>
          <w:lang w:val="es-ES"/>
        </w:rPr>
        <w:t>2</w:t>
      </w:r>
    </w:p>
    <w:p w:rsidR="00704E9D" w:rsidRDefault="00704E9D" w:rsidP="00704E9D">
      <w:pPr>
        <w:pStyle w:val="Prrafodelista"/>
        <w:numPr>
          <w:ilvl w:val="0"/>
          <w:numId w:val="3"/>
        </w:numPr>
        <w:spacing w:line="240" w:lineRule="auto"/>
        <w:jc w:val="both"/>
        <w:rPr>
          <w:rFonts w:ascii="Arial" w:hAnsi="Arial" w:cs="Arial"/>
        </w:rPr>
      </w:pPr>
      <w:r>
        <w:rPr>
          <w:rFonts w:ascii="Arial" w:hAnsi="Arial" w:cs="Arial"/>
        </w:rPr>
        <w:t>¿Cuál es la variación esperada en la cantidad vendida si se aumenta el gasto de publicidad en US$250, y el precio permanece constante, e interprete.</w:t>
      </w:r>
    </w:p>
    <w:p w:rsidR="00704E9D" w:rsidRDefault="00704E9D" w:rsidP="00704E9D">
      <w:pPr>
        <w:pStyle w:val="Prrafodelista"/>
        <w:numPr>
          <w:ilvl w:val="0"/>
          <w:numId w:val="3"/>
        </w:numPr>
        <w:spacing w:line="240" w:lineRule="auto"/>
        <w:jc w:val="both"/>
        <w:rPr>
          <w:rFonts w:ascii="Arial" w:hAnsi="Arial" w:cs="Arial"/>
        </w:rPr>
      </w:pPr>
      <w:r>
        <w:rPr>
          <w:rFonts w:ascii="Arial" w:hAnsi="Arial" w:cs="Arial"/>
        </w:rPr>
        <w:t>¿Si se realiza una campaña publicitaria valorada en 800 dólares para el próximo mes, y el precio promedio de los pares de zapatos se mantiene en 30 dólares, ¿Cuál sería la cantidad esperada vendida, e interprete?</w:t>
      </w:r>
    </w:p>
    <w:p w:rsidR="00704E9D" w:rsidRDefault="00704E9D" w:rsidP="00704E9D">
      <w:pPr>
        <w:pStyle w:val="Prrafodelista"/>
        <w:numPr>
          <w:ilvl w:val="0"/>
          <w:numId w:val="3"/>
        </w:numPr>
        <w:spacing w:line="240" w:lineRule="auto"/>
        <w:jc w:val="both"/>
        <w:rPr>
          <w:rFonts w:ascii="Arial" w:hAnsi="Arial" w:cs="Arial"/>
        </w:rPr>
      </w:pPr>
      <w:r>
        <w:rPr>
          <w:rFonts w:ascii="Arial" w:hAnsi="Arial" w:cs="Arial"/>
        </w:rPr>
        <w:t>¿Qué porcentaje de la variación total de Q es explicado por la variación de la regresión, e interprete?</w:t>
      </w:r>
    </w:p>
    <w:p w:rsidR="00E2681D" w:rsidRDefault="00E2681D">
      <w:pPr>
        <w:ind w:left="360"/>
        <w:jc w:val="both"/>
        <w:rPr>
          <w:sz w:val="20"/>
          <w:lang w:val="es-EC"/>
        </w:rPr>
      </w:pPr>
    </w:p>
    <w:p w:rsidR="00E2681D" w:rsidRDefault="00E2681D">
      <w:pPr>
        <w:ind w:left="360"/>
        <w:jc w:val="both"/>
        <w:rPr>
          <w:sz w:val="20"/>
          <w:lang w:val="es-EC"/>
        </w:rPr>
      </w:pPr>
    </w:p>
    <w:p w:rsidR="00E2681D" w:rsidRDefault="00E2681D">
      <w:pPr>
        <w:ind w:left="360"/>
        <w:jc w:val="both"/>
        <w:rPr>
          <w:sz w:val="20"/>
          <w:lang w:val="es-EC"/>
        </w:rPr>
      </w:pPr>
    </w:p>
    <w:sectPr w:rsidR="00E2681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2530E"/>
    <w:multiLevelType w:val="hybridMultilevel"/>
    <w:tmpl w:val="A9CC9F3E"/>
    <w:lvl w:ilvl="0" w:tplc="FDD6A30C">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585756D6"/>
    <w:multiLevelType w:val="hybridMultilevel"/>
    <w:tmpl w:val="47C0228E"/>
    <w:lvl w:ilvl="0" w:tplc="0C0A0003">
      <w:start w:val="1"/>
      <w:numFmt w:val="bullet"/>
      <w:lvlText w:val="o"/>
      <w:lvlJc w:val="left"/>
      <w:pPr>
        <w:tabs>
          <w:tab w:val="num" w:pos="360"/>
        </w:tabs>
        <w:ind w:left="360" w:hanging="360"/>
      </w:pPr>
      <w:rPr>
        <w:rFonts w:ascii="Courier New" w:hAnsi="Courier New"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nsid w:val="6B4B7351"/>
    <w:multiLevelType w:val="hybridMultilevel"/>
    <w:tmpl w:val="0AB871D2"/>
    <w:lvl w:ilvl="0" w:tplc="90D4ACA0">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hyphenationZone w:val="425"/>
  <w:noPunctuationKerning/>
  <w:characterSpacingControl w:val="doNotCompress"/>
  <w:compat/>
  <w:rsids>
    <w:rsidRoot w:val="00E2681D"/>
    <w:rsid w:val="002A07DF"/>
    <w:rsid w:val="00704E9D"/>
    <w:rsid w:val="00876561"/>
    <w:rsid w:val="00C76793"/>
    <w:rsid w:val="00E2681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qFormat/>
    <w:pPr>
      <w:keepNext/>
      <w:jc w:val="center"/>
      <w:outlineLvl w:val="0"/>
    </w:pPr>
    <w:rPr>
      <w:b/>
      <w:sz w:val="20"/>
    </w:rPr>
  </w:style>
  <w:style w:type="paragraph" w:styleId="Ttulo2">
    <w:name w:val="heading 2"/>
    <w:basedOn w:val="Normal"/>
    <w:next w:val="Normal"/>
    <w:qFormat/>
    <w:pPr>
      <w:keepNext/>
      <w:outlineLvl w:val="1"/>
    </w:pPr>
    <w:rPr>
      <w:b/>
      <w:bCs/>
      <w:i/>
      <w:iCs/>
      <w:sz w:val="18"/>
      <w:lang w:val="es-EC"/>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pPr>
      <w:jc w:val="both"/>
    </w:pPr>
    <w:rPr>
      <w:b/>
      <w:bCs/>
      <w:lang w:val="es-EC"/>
    </w:rPr>
  </w:style>
  <w:style w:type="paragraph" w:styleId="Prrafodelista">
    <w:name w:val="List Paragraph"/>
    <w:basedOn w:val="Normal"/>
    <w:qFormat/>
    <w:rsid w:val="00704E9D"/>
    <w:pPr>
      <w:spacing w:after="200" w:line="276" w:lineRule="auto"/>
      <w:ind w:left="720"/>
      <w:contextualSpacing/>
    </w:pPr>
    <w:rPr>
      <w:rFonts w:ascii="Calibri" w:eastAsia="Calibri" w:hAnsi="Calibri"/>
      <w:sz w:val="22"/>
      <w:szCs w:val="22"/>
      <w:lang w:val="es-EC"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Hoja_de_c_lculo_de_Microsoft_Office_Excel_97-20031.xl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837</Words>
  <Characters>4609</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o</vt:lpstr>
    </vt:vector>
  </TitlesOfParts>
  <Company>sri</Company>
  <LinksUpToDate>false</LinksUpToDate>
  <CharactersWithSpaces>5436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c:title>
  <dc:subject/>
  <dc:creator>Muman Rojas</dc:creator>
  <cp:keywords/>
  <dc:description/>
  <cp:lastModifiedBy>silgivar</cp:lastModifiedBy>
  <cp:revision>2</cp:revision>
  <cp:lastPrinted>2010-02-19T21:41:00Z</cp:lastPrinted>
  <dcterms:created xsi:type="dcterms:W3CDTF">2011-03-24T20:03:00Z</dcterms:created>
  <dcterms:modified xsi:type="dcterms:W3CDTF">2011-03-24T20:03:00Z</dcterms:modified>
</cp:coreProperties>
</file>