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66" w:rsidRPr="00F026F6" w:rsidRDefault="008873EE" w:rsidP="002870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Examen final de Narración Audiovisual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Paralelo 1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Escuela Superior Politécnica del Litoral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Edcom- Escuela de Diseño y Comunicación Visual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Nombre del Alumno: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Fecha: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Este examen tiene una duración de  dos horas como máximo. Las respuestas serán  marcadas en e</w:t>
      </w:r>
      <w:r w:rsidRPr="00F026F6">
        <w:rPr>
          <w:rFonts w:ascii="Times New Roman" w:hAnsi="Times New Roman"/>
          <w:color w:val="auto"/>
          <w:lang/>
        </w:rPr>
        <w:t>ste cuestionario, sin correcciones o enmiendas, de no cumplir esta condición, el examen será nulo en su totalidad. Las preguntas de verdadero o falso tienen un valor de 2 puntos cada una, lo que representa un total de 30 puntos. No se admiten el uso de láp</w:t>
      </w:r>
      <w:r w:rsidRPr="00F026F6">
        <w:rPr>
          <w:rFonts w:ascii="Times New Roman" w:hAnsi="Times New Roman"/>
          <w:color w:val="auto"/>
          <w:lang/>
        </w:rPr>
        <w:t>iz, correcciones o enmiendas de tipo alguno.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72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Según Noël Burch el découpage es un elemento de trabajo: es la operación que consiste en descomponer una acción (relato) en planos (y en secuencias), de manera más o menos precisa antes del rodaje.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 xml:space="preserve">            </w:t>
      </w:r>
      <w:r w:rsidRPr="00F026F6">
        <w:rPr>
          <w:rFonts w:ascii="Times New Roman" w:hAnsi="Times New Roman"/>
          <w:color w:val="auto"/>
          <w:lang/>
        </w:rPr>
        <w:t xml:space="preserve">                   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72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El corte de los planos en montaje y su estructura crea el ritmo de una película, que no surge en semejanza con el tiempo que transcurre dentro del plano y viene determinado por la duración de los planos, que se pueden montar, y n</w:t>
      </w:r>
      <w:r w:rsidRPr="00F026F6">
        <w:rPr>
          <w:rFonts w:ascii="Times New Roman" w:hAnsi="Times New Roman"/>
          <w:color w:val="auto"/>
          <w:lang/>
        </w:rPr>
        <w:t>o por la tensión del tiempo que transcurre en ellos, como se suele pensar.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 xml:space="preserve">                               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2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 xml:space="preserve">El montaje, pues , asume la individualidad del creador, haciéndolo responsable de la película; por tanto, es la subjetividad plena y racional </w:t>
      </w:r>
      <w:r w:rsidRPr="00F026F6">
        <w:rPr>
          <w:rFonts w:ascii="Times New Roman" w:hAnsi="Times New Roman"/>
          <w:color w:val="auto"/>
          <w:lang/>
        </w:rPr>
        <w:t>del artista, y su trabajo es lo que se conoce como el tiempo del filme, y en última instancia, el discurso cinematográfico.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 xml:space="preserve">                               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2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Ya que los hechos de una historia pueden aparecer en el argumento  de una forma cualquiera, B</w:t>
      </w:r>
      <w:r w:rsidRPr="00F026F6">
        <w:rPr>
          <w:rFonts w:ascii="Times New Roman" w:hAnsi="Times New Roman"/>
          <w:color w:val="auto"/>
          <w:lang/>
        </w:rPr>
        <w:t>ordwell en Narración en el cine de ficción plantea 3 posibilidades generales: acontecimientos simúltaneos en la historia y presentación sucesiva en el argumento; acontecimientos sucesivos en la historia y presentación sucesiva en el argumento; acontecimien</w:t>
      </w:r>
      <w:r w:rsidRPr="00F026F6">
        <w:rPr>
          <w:rFonts w:ascii="Times New Roman" w:hAnsi="Times New Roman"/>
          <w:color w:val="auto"/>
          <w:lang/>
        </w:rPr>
        <w:t>tos y acontecimientos simultáneos en la historia y presentación simultánea en el argumento.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 xml:space="preserve">                               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El movimiento representa la característica más importante y definitoria de la imagen cinematográfica.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 xml:space="preserve">                       </w:t>
      </w:r>
      <w:r w:rsidRPr="00F026F6">
        <w:rPr>
          <w:rFonts w:ascii="Times New Roman" w:hAnsi="Times New Roman"/>
          <w:color w:val="auto"/>
          <w:lang/>
        </w:rPr>
        <w:t xml:space="preserve">        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2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El tiempo en Tron: el legado se maneja, en cuanto a la duración, desde la expansión mediante la dilación 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 xml:space="preserve">                               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En cuanto a la duración el tiempo en Pulp Fiction, de Quentin Tarantino y Bronenosets Potyomki</w:t>
      </w:r>
      <w:r w:rsidRPr="00F026F6">
        <w:rPr>
          <w:rFonts w:ascii="Times New Roman" w:hAnsi="Times New Roman"/>
          <w:color w:val="auto"/>
          <w:lang/>
        </w:rPr>
        <w:t>n, de S. M. Eisenstein se maneja a través de la equivalencia manifestada en elipsis y compresión.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 xml:space="preserve">                               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El turista es un filme plagado de montaje externo, poético e intelectual.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 xml:space="preserve">                               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2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 w:val="es-ES"/>
        </w:rPr>
        <w:lastRenderedPageBreak/>
        <w:t xml:space="preserve">En </w:t>
      </w:r>
      <w:proofErr w:type="spellStart"/>
      <w:r w:rsidRPr="00F026F6">
        <w:rPr>
          <w:rFonts w:ascii="Times New Roman" w:hAnsi="Times New Roman"/>
          <w:color w:val="auto"/>
          <w:lang w:val="es-ES"/>
        </w:rPr>
        <w:t>The</w:t>
      </w:r>
      <w:proofErr w:type="spellEnd"/>
      <w:r w:rsidRPr="00F026F6">
        <w:rPr>
          <w:rFonts w:ascii="Times New Roman" w:hAnsi="Times New Roman"/>
          <w:color w:val="auto"/>
          <w:lang w:val="es-ES"/>
        </w:rPr>
        <w:t xml:space="preserve"> Social </w:t>
      </w:r>
      <w:proofErr w:type="spellStart"/>
      <w:r w:rsidRPr="00F026F6">
        <w:rPr>
          <w:rFonts w:ascii="Times New Roman" w:hAnsi="Times New Roman"/>
          <w:color w:val="auto"/>
          <w:lang w:val="es-ES"/>
        </w:rPr>
        <w:t>Network</w:t>
      </w:r>
      <w:proofErr w:type="spellEnd"/>
      <w:r w:rsidRPr="00F026F6">
        <w:rPr>
          <w:rFonts w:ascii="Times New Roman" w:hAnsi="Times New Roman"/>
          <w:color w:val="auto"/>
          <w:lang w:val="es-ES"/>
        </w:rPr>
        <w:t xml:space="preserve"> el uso del montaje interno no tiene ningún peso para el sentido que se le pueda dar a la historia.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 w:val="es-ES"/>
        </w:rPr>
        <w:t xml:space="preserve">                               </w:t>
      </w:r>
      <w:r w:rsidRPr="00F026F6">
        <w:rPr>
          <w:rFonts w:ascii="Times New Roman" w:hAnsi="Times New Roman"/>
          <w:color w:val="auto"/>
          <w:lang/>
        </w:rPr>
        <w:t>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>En Las Crónicas de Narnia: La travesía de El Viajero del Alba y Enredados debieron pesar más el tratam</w:t>
      </w:r>
      <w:r w:rsidRPr="00F026F6">
        <w:rPr>
          <w:rFonts w:ascii="Times New Roman" w:hAnsi="Times New Roman"/>
          <w:color w:val="auto"/>
          <w:lang/>
        </w:rPr>
        <w:t>iento, el scenerimage y el découpage técnico.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lang/>
        </w:rPr>
        <w:t xml:space="preserve">                               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szCs w:val="32"/>
          <w:lang/>
        </w:rPr>
        <w:t>11. El cine de animación, al igual que la publicidad, requiere de un story board lo más completo posible.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szCs w:val="32"/>
          <w:lang/>
        </w:rPr>
        <w:t xml:space="preserve">                               </w:t>
      </w:r>
      <w:r w:rsidRPr="00F026F6">
        <w:rPr>
          <w:rFonts w:ascii="Times New Roman" w:hAnsi="Times New Roman"/>
          <w:color w:val="auto"/>
          <w:lang/>
        </w:rPr>
        <w:t>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szCs w:val="32"/>
          <w:lang/>
        </w:rPr>
        <w:t>12. En el video, el videoc</w:t>
      </w:r>
      <w:r w:rsidRPr="00F026F6">
        <w:rPr>
          <w:rFonts w:ascii="Times New Roman" w:hAnsi="Times New Roman"/>
          <w:color w:val="auto"/>
          <w:szCs w:val="32"/>
          <w:lang/>
        </w:rPr>
        <w:t>lip, el audiovisual y la televisión prevalece el shooting script.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szCs w:val="32"/>
          <w:lang/>
        </w:rPr>
        <w:t xml:space="preserve">                               </w:t>
      </w:r>
      <w:r w:rsidRPr="00F026F6">
        <w:rPr>
          <w:rFonts w:ascii="Times New Roman" w:hAnsi="Times New Roman"/>
          <w:color w:val="auto"/>
          <w:lang/>
        </w:rPr>
        <w:t>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Pr="00F026F6" w:rsidRDefault="008873EE" w:rsidP="0028706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rPr>
          <w:rFonts w:ascii="Times New Roman" w:hAnsi="Times New Roman"/>
          <w:color w:val="auto"/>
          <w:szCs w:val="32"/>
          <w:lang/>
        </w:rPr>
      </w:pPr>
      <w:r w:rsidRPr="00F026F6">
        <w:rPr>
          <w:rFonts w:ascii="Times New Roman" w:hAnsi="Times New Roman"/>
          <w:color w:val="auto"/>
          <w:szCs w:val="32"/>
          <w:lang/>
        </w:rPr>
        <w:t>13. El montaje narrativo debe ir de la mano con un guión de drama.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2880"/>
        <w:rPr>
          <w:rFonts w:ascii="Times New Roman" w:hAnsi="Times New Roman"/>
          <w:color w:val="auto"/>
          <w:szCs w:val="32"/>
          <w:lang/>
        </w:rPr>
      </w:pPr>
      <w:r w:rsidRPr="00F026F6">
        <w:rPr>
          <w:rFonts w:ascii="Times New Roman" w:hAnsi="Times New Roman"/>
          <w:color w:val="auto"/>
          <w:szCs w:val="32"/>
          <w:lang/>
        </w:rPr>
        <w:t xml:space="preserve">       V</w:t>
      </w:r>
      <w:r w:rsidRPr="00F026F6">
        <w:rPr>
          <w:rFonts w:ascii="Times New Roman" w:hAnsi="Times New Roman"/>
          <w:color w:val="auto"/>
          <w:szCs w:val="32"/>
          <w:lang/>
        </w:rPr>
        <w:tab/>
      </w:r>
      <w:r w:rsidRPr="00F026F6">
        <w:rPr>
          <w:rFonts w:ascii="Times New Roman" w:hAnsi="Times New Roman"/>
          <w:color w:val="auto"/>
          <w:szCs w:val="32"/>
          <w:lang/>
        </w:rPr>
        <w:tab/>
      </w:r>
      <w:r w:rsidRPr="00F026F6">
        <w:rPr>
          <w:rFonts w:ascii="Times New Roman" w:hAnsi="Times New Roman"/>
          <w:color w:val="auto"/>
          <w:szCs w:val="32"/>
          <w:lang/>
        </w:rPr>
        <w:tab/>
      </w:r>
      <w:r w:rsidRPr="00F026F6">
        <w:rPr>
          <w:rFonts w:ascii="Times New Roman" w:hAnsi="Times New Roman"/>
          <w:color w:val="auto"/>
          <w:szCs w:val="32"/>
          <w:lang/>
        </w:rPr>
        <w:tab/>
        <w:t>F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rPr>
          <w:rFonts w:ascii="Times New Roman" w:hAnsi="Times New Roman"/>
          <w:color w:val="auto"/>
          <w:szCs w:val="32"/>
          <w:lang/>
        </w:rPr>
      </w:pP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rPr>
          <w:rFonts w:ascii="Times New Roman" w:hAnsi="Times New Roman"/>
          <w:color w:val="auto"/>
          <w:szCs w:val="32"/>
          <w:lang/>
        </w:rPr>
      </w:pPr>
      <w:r w:rsidRPr="00F026F6">
        <w:rPr>
          <w:rFonts w:ascii="Times New Roman" w:hAnsi="Times New Roman"/>
          <w:color w:val="auto"/>
          <w:szCs w:val="32"/>
          <w:lang/>
        </w:rPr>
        <w:t xml:space="preserve">14. El montaje ideológico se entiende mejor mediante el uso fundidos </w:t>
      </w:r>
      <w:r w:rsidRPr="00F026F6">
        <w:rPr>
          <w:rFonts w:ascii="Times New Roman" w:hAnsi="Times New Roman"/>
          <w:color w:val="auto"/>
          <w:szCs w:val="32"/>
          <w:lang/>
        </w:rPr>
        <w:t>a negro.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2880"/>
        <w:rPr>
          <w:rFonts w:ascii="Times New Roman" w:hAnsi="Times New Roman"/>
          <w:color w:val="auto"/>
          <w:szCs w:val="32"/>
          <w:lang/>
        </w:rPr>
      </w:pPr>
      <w:r w:rsidRPr="00F026F6">
        <w:rPr>
          <w:rFonts w:ascii="Times New Roman" w:hAnsi="Times New Roman"/>
          <w:color w:val="auto"/>
          <w:szCs w:val="32"/>
          <w:lang/>
        </w:rPr>
        <w:t xml:space="preserve">        V</w:t>
      </w:r>
      <w:r w:rsidRPr="00F026F6">
        <w:rPr>
          <w:rFonts w:ascii="Times New Roman" w:hAnsi="Times New Roman"/>
          <w:color w:val="auto"/>
          <w:szCs w:val="32"/>
          <w:lang/>
        </w:rPr>
        <w:tab/>
      </w:r>
      <w:r w:rsidRPr="00F026F6">
        <w:rPr>
          <w:rFonts w:ascii="Times New Roman" w:hAnsi="Times New Roman"/>
          <w:color w:val="auto"/>
          <w:szCs w:val="32"/>
          <w:lang/>
        </w:rPr>
        <w:tab/>
      </w:r>
      <w:r w:rsidRPr="00F026F6">
        <w:rPr>
          <w:rFonts w:ascii="Times New Roman" w:hAnsi="Times New Roman"/>
          <w:color w:val="auto"/>
          <w:szCs w:val="32"/>
          <w:lang/>
        </w:rPr>
        <w:tab/>
      </w:r>
      <w:r w:rsidRPr="00F026F6">
        <w:rPr>
          <w:rFonts w:ascii="Times New Roman" w:hAnsi="Times New Roman"/>
          <w:color w:val="auto"/>
          <w:szCs w:val="32"/>
          <w:lang/>
        </w:rPr>
        <w:tab/>
        <w:t>F</w:t>
      </w:r>
    </w:p>
    <w:p w:rsidR="00287066" w:rsidRPr="00F026F6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szCs w:val="32"/>
          <w:lang/>
        </w:rPr>
      </w:pPr>
    </w:p>
    <w:p w:rsidR="00287066" w:rsidRPr="00F026F6" w:rsidRDefault="008873EE" w:rsidP="00287066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color w:val="auto"/>
          <w:lang/>
        </w:rPr>
      </w:pPr>
    </w:p>
    <w:p w:rsidR="00287066" w:rsidRPr="00F026F6" w:rsidRDefault="008873EE" w:rsidP="00287066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szCs w:val="32"/>
          <w:lang/>
        </w:rPr>
        <w:t>15. El estado de post producción de un filme está directamente ligado con la función sintáctica del montaje, así como la pre producción se vincula a la función  rítmica del montaje y la producción a la función semántica del montaj</w:t>
      </w:r>
      <w:r w:rsidRPr="00F026F6">
        <w:rPr>
          <w:rFonts w:ascii="Times New Roman" w:hAnsi="Times New Roman"/>
          <w:color w:val="auto"/>
          <w:szCs w:val="32"/>
          <w:lang/>
        </w:rPr>
        <w:t>e.</w:t>
      </w:r>
    </w:p>
    <w:p w:rsidR="00287066" w:rsidRPr="005C50B7" w:rsidRDefault="008873EE" w:rsidP="00287066">
      <w:pPr>
        <w:widowControl w:val="0"/>
        <w:numPr>
          <w:ilvl w:val="3"/>
          <w:numId w:val="0"/>
        </w:numPr>
        <w:autoSpaceDE w:val="0"/>
        <w:autoSpaceDN w:val="0"/>
        <w:adjustRightInd w:val="0"/>
        <w:ind w:left="1800" w:hanging="360"/>
        <w:rPr>
          <w:rFonts w:ascii="Times New Roman" w:hAnsi="Times New Roman"/>
          <w:color w:val="auto"/>
          <w:lang/>
        </w:rPr>
      </w:pPr>
      <w:r w:rsidRPr="00F026F6">
        <w:rPr>
          <w:rFonts w:ascii="Times New Roman" w:hAnsi="Times New Roman"/>
          <w:color w:val="auto"/>
          <w:szCs w:val="32"/>
          <w:lang/>
        </w:rPr>
        <w:t xml:space="preserve">                               </w:t>
      </w:r>
      <w:r w:rsidRPr="00F026F6">
        <w:rPr>
          <w:rFonts w:ascii="Times New Roman" w:hAnsi="Times New Roman"/>
          <w:color w:val="auto"/>
          <w:lang/>
        </w:rPr>
        <w:t>V</w:t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</w:r>
      <w:r w:rsidRPr="00F026F6">
        <w:rPr>
          <w:rFonts w:ascii="Times New Roman" w:hAnsi="Times New Roman"/>
          <w:color w:val="auto"/>
          <w:lang/>
        </w:rPr>
        <w:tab/>
        <w:t>F</w:t>
      </w:r>
    </w:p>
    <w:p w:rsidR="00287066" w:rsidRDefault="008873EE"/>
    <w:sectPr w:rsidR="00287066" w:rsidSect="00287066"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0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9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8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4"/>
    <w:lvl w:ilvl="0">
      <w:start w:val="7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5"/>
    <w:lvl w:ilvl="0">
      <w:start w:val="6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6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7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00000008"/>
    <w:lvl w:ilvl="0">
      <w:start w:val="3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B25A71"/>
    <w:rsid w:val="0088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color w:val="000000"/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rsid w:val="005C50B7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color w:val="auto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Examen final de Semiótica y Comunicación</vt:lpstr>
    </vt:vector>
  </TitlesOfParts>
  <Company>CSI - ESPOL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 de Semiótica y Comunicación</dc:title>
  <dc:subject/>
  <dc:creator>mac</dc:creator>
  <cp:keywords/>
  <cp:lastModifiedBy>silgivar</cp:lastModifiedBy>
  <cp:revision>2</cp:revision>
  <dcterms:created xsi:type="dcterms:W3CDTF">2011-03-24T20:32:00Z</dcterms:created>
  <dcterms:modified xsi:type="dcterms:W3CDTF">2011-03-24T20:32:00Z</dcterms:modified>
</cp:coreProperties>
</file>