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186" w:rsidRPr="00E52186" w:rsidRDefault="00E52186" w:rsidP="00E52186">
      <w:pPr>
        <w:jc w:val="center"/>
        <w:rPr>
          <w:rFonts w:ascii="Arial" w:eastAsia="Arial Unicode MS" w:hAnsi="Arial" w:cs="Arial"/>
          <w:b/>
          <w:color w:val="000000"/>
        </w:rPr>
      </w:pPr>
      <w:r w:rsidRPr="00E52186">
        <w:rPr>
          <w:rFonts w:ascii="Arial" w:eastAsia="Arial Unicode MS" w:hAnsi="Arial" w:cs="Arial"/>
          <w:b/>
          <w:color w:val="000000"/>
        </w:rPr>
        <w:t xml:space="preserve">“Diseño de un Sistema de Control de Gestión, basado en el </w:t>
      </w:r>
      <w:proofErr w:type="spellStart"/>
      <w:r w:rsidRPr="00E52186">
        <w:rPr>
          <w:rFonts w:ascii="Arial" w:eastAsia="Arial Unicode MS" w:hAnsi="Arial" w:cs="Arial"/>
          <w:b/>
          <w:color w:val="000000"/>
        </w:rPr>
        <w:t>Balanced</w:t>
      </w:r>
      <w:proofErr w:type="spellEnd"/>
      <w:r w:rsidRPr="00E52186">
        <w:rPr>
          <w:rFonts w:ascii="Arial" w:eastAsia="Arial Unicode MS" w:hAnsi="Arial" w:cs="Arial"/>
          <w:b/>
          <w:color w:val="000000"/>
        </w:rPr>
        <w:t xml:space="preserve"> </w:t>
      </w:r>
      <w:proofErr w:type="spellStart"/>
      <w:r w:rsidRPr="00E52186">
        <w:rPr>
          <w:rFonts w:ascii="Arial" w:eastAsia="Arial Unicode MS" w:hAnsi="Arial" w:cs="Arial"/>
          <w:b/>
          <w:color w:val="000000"/>
        </w:rPr>
        <w:t>Scorecard</w:t>
      </w:r>
      <w:proofErr w:type="spellEnd"/>
      <w:r w:rsidRPr="00E52186">
        <w:rPr>
          <w:rFonts w:ascii="Arial" w:eastAsia="Arial Unicode MS" w:hAnsi="Arial" w:cs="Arial"/>
          <w:b/>
          <w:color w:val="000000"/>
        </w:rPr>
        <w:t xml:space="preserve"> y gestión por procesos en una distribuidora de juguetes y documentación de los principales indicadores de los procesos para su uso en la toma de decisiones, Localidad: Guayaquil.  Período </w:t>
      </w:r>
      <w:smartTag w:uri="urn:schemas-microsoft-com:office:smarttags" w:element="metricconverter">
        <w:smartTagPr>
          <w:attr w:name="ProductID" w:val="2007”"/>
        </w:smartTagPr>
        <w:r w:rsidRPr="00E52186">
          <w:rPr>
            <w:rFonts w:ascii="Arial" w:eastAsia="Arial Unicode MS" w:hAnsi="Arial" w:cs="Arial"/>
            <w:b/>
            <w:color w:val="000000"/>
          </w:rPr>
          <w:t>2007”</w:t>
        </w:r>
      </w:smartTag>
    </w:p>
    <w:p w:rsidR="008F13D4" w:rsidRPr="008F13D4" w:rsidRDefault="008F13D4" w:rsidP="008F13D4">
      <w:pPr>
        <w:spacing w:line="240" w:lineRule="auto"/>
        <w:jc w:val="center"/>
        <w:rPr>
          <w:rFonts w:ascii="Arial" w:hAnsi="Arial" w:cs="Arial"/>
          <w:b/>
          <w:sz w:val="20"/>
          <w:szCs w:val="20"/>
        </w:rPr>
      </w:pPr>
    </w:p>
    <w:p w:rsidR="008F13D4" w:rsidRDefault="008F13D4" w:rsidP="008F13D4">
      <w:pPr>
        <w:spacing w:line="240" w:lineRule="auto"/>
        <w:jc w:val="center"/>
        <w:rPr>
          <w:rFonts w:ascii="Arial" w:hAnsi="Arial" w:cs="Arial"/>
          <w:sz w:val="20"/>
          <w:szCs w:val="20"/>
        </w:rPr>
      </w:pPr>
      <w:r w:rsidRPr="008F13D4">
        <w:rPr>
          <w:rFonts w:ascii="Arial" w:hAnsi="Arial" w:cs="Arial"/>
          <w:sz w:val="20"/>
          <w:szCs w:val="20"/>
        </w:rPr>
        <w:t>María Hortensia Arboleda Castro</w:t>
      </w:r>
    </w:p>
    <w:p w:rsidR="008F13D4" w:rsidRDefault="008F13D4" w:rsidP="008F13D4">
      <w:pPr>
        <w:spacing w:line="240" w:lineRule="auto"/>
        <w:jc w:val="center"/>
        <w:rPr>
          <w:rFonts w:ascii="Arial" w:hAnsi="Arial" w:cs="Arial"/>
          <w:sz w:val="20"/>
          <w:szCs w:val="20"/>
        </w:rPr>
      </w:pPr>
      <w:r>
        <w:rPr>
          <w:rFonts w:ascii="Arial" w:hAnsi="Arial" w:cs="Arial"/>
          <w:sz w:val="20"/>
          <w:szCs w:val="20"/>
        </w:rPr>
        <w:t xml:space="preserve">Carolina Paola Chávez </w:t>
      </w:r>
      <w:proofErr w:type="spellStart"/>
      <w:r>
        <w:rPr>
          <w:rFonts w:ascii="Arial" w:hAnsi="Arial" w:cs="Arial"/>
          <w:sz w:val="20"/>
          <w:szCs w:val="20"/>
        </w:rPr>
        <w:t>Garcia</w:t>
      </w:r>
      <w:proofErr w:type="spellEnd"/>
    </w:p>
    <w:p w:rsidR="008F13D4" w:rsidRDefault="008F13D4" w:rsidP="008F13D4">
      <w:pPr>
        <w:spacing w:line="240" w:lineRule="auto"/>
        <w:jc w:val="center"/>
        <w:rPr>
          <w:rFonts w:ascii="Arial" w:hAnsi="Arial" w:cs="Arial"/>
          <w:sz w:val="20"/>
          <w:szCs w:val="20"/>
        </w:rPr>
      </w:pPr>
      <w:r>
        <w:rPr>
          <w:rFonts w:ascii="Arial" w:hAnsi="Arial" w:cs="Arial"/>
          <w:sz w:val="20"/>
          <w:szCs w:val="20"/>
        </w:rPr>
        <w:t xml:space="preserve">María Elizabeth Samaniego </w:t>
      </w:r>
      <w:proofErr w:type="spellStart"/>
      <w:r>
        <w:rPr>
          <w:rFonts w:ascii="Arial" w:hAnsi="Arial" w:cs="Arial"/>
          <w:sz w:val="20"/>
          <w:szCs w:val="20"/>
        </w:rPr>
        <w:t>Hernandez</w:t>
      </w:r>
      <w:proofErr w:type="spellEnd"/>
    </w:p>
    <w:p w:rsidR="008F13D4" w:rsidRDefault="008F13D4" w:rsidP="008F13D4">
      <w:pPr>
        <w:spacing w:line="240" w:lineRule="auto"/>
        <w:jc w:val="center"/>
        <w:rPr>
          <w:rFonts w:ascii="Arial" w:hAnsi="Arial" w:cs="Arial"/>
          <w:sz w:val="20"/>
          <w:szCs w:val="20"/>
        </w:rPr>
      </w:pPr>
      <w:r>
        <w:rPr>
          <w:rFonts w:ascii="Arial" w:hAnsi="Arial" w:cs="Arial"/>
          <w:sz w:val="20"/>
          <w:szCs w:val="20"/>
        </w:rPr>
        <w:t>Instituto de Ciencias Matemáticas</w:t>
      </w:r>
    </w:p>
    <w:p w:rsidR="008F13D4" w:rsidRPr="008F13D4" w:rsidRDefault="008F13D4" w:rsidP="008F13D4">
      <w:pPr>
        <w:spacing w:line="240" w:lineRule="auto"/>
        <w:jc w:val="center"/>
        <w:rPr>
          <w:rFonts w:ascii="Arial" w:hAnsi="Arial" w:cs="Arial"/>
          <w:sz w:val="20"/>
          <w:szCs w:val="20"/>
        </w:rPr>
      </w:pPr>
      <w:r>
        <w:rPr>
          <w:rFonts w:ascii="Arial" w:hAnsi="Arial" w:cs="Arial"/>
          <w:sz w:val="20"/>
          <w:szCs w:val="20"/>
        </w:rPr>
        <w:t>Escuela Superior Politécnica del Litoral</w:t>
      </w:r>
    </w:p>
    <w:p w:rsidR="008F13D4" w:rsidRPr="00A5048E" w:rsidRDefault="008F13D4" w:rsidP="00A5048E">
      <w:pPr>
        <w:spacing w:line="240" w:lineRule="auto"/>
        <w:jc w:val="center"/>
        <w:rPr>
          <w:rFonts w:ascii="Arial" w:hAnsi="Arial" w:cs="Arial"/>
          <w:sz w:val="24"/>
          <w:szCs w:val="24"/>
        </w:rPr>
      </w:pPr>
      <w:r>
        <w:rPr>
          <w:rFonts w:ascii="Arial" w:hAnsi="Arial" w:cs="Arial"/>
          <w:sz w:val="24"/>
          <w:szCs w:val="24"/>
        </w:rPr>
        <w:t xml:space="preserve"> </w:t>
      </w:r>
    </w:p>
    <w:p w:rsidR="008F13D4" w:rsidRDefault="008F13D4" w:rsidP="00A5048E">
      <w:pPr>
        <w:spacing w:line="240" w:lineRule="auto"/>
        <w:jc w:val="center"/>
        <w:rPr>
          <w:rFonts w:ascii="Arial" w:hAnsi="Arial" w:cs="Arial"/>
          <w:b/>
          <w:sz w:val="24"/>
          <w:szCs w:val="24"/>
        </w:rPr>
      </w:pPr>
      <w:r>
        <w:rPr>
          <w:rFonts w:ascii="Arial" w:hAnsi="Arial" w:cs="Arial"/>
          <w:b/>
          <w:sz w:val="24"/>
          <w:szCs w:val="24"/>
        </w:rPr>
        <w:t>Resumen</w:t>
      </w:r>
    </w:p>
    <w:p w:rsidR="00C10689" w:rsidRDefault="008F13D4" w:rsidP="00C10689">
      <w:pPr>
        <w:spacing w:line="240" w:lineRule="auto"/>
        <w:jc w:val="both"/>
        <w:rPr>
          <w:rFonts w:ascii="Arial" w:hAnsi="Arial" w:cs="Arial"/>
          <w:sz w:val="24"/>
          <w:szCs w:val="24"/>
        </w:rPr>
      </w:pPr>
      <w:r w:rsidRPr="00570127">
        <w:rPr>
          <w:rFonts w:ascii="Arial" w:hAnsi="Arial" w:cs="Arial"/>
          <w:sz w:val="24"/>
          <w:szCs w:val="24"/>
        </w:rPr>
        <w:t xml:space="preserve">Este trabajo de tesis se refiere a la metodología </w:t>
      </w:r>
      <w:proofErr w:type="spellStart"/>
      <w:r w:rsidRPr="00570127">
        <w:rPr>
          <w:rFonts w:ascii="Arial" w:hAnsi="Arial" w:cs="Arial"/>
          <w:sz w:val="24"/>
          <w:szCs w:val="24"/>
        </w:rPr>
        <w:t>Balanced</w:t>
      </w:r>
      <w:proofErr w:type="spellEnd"/>
      <w:r w:rsidRPr="00570127">
        <w:rPr>
          <w:rFonts w:ascii="Arial" w:hAnsi="Arial" w:cs="Arial"/>
          <w:sz w:val="24"/>
          <w:szCs w:val="24"/>
        </w:rPr>
        <w:t xml:space="preserve"> </w:t>
      </w:r>
      <w:proofErr w:type="spellStart"/>
      <w:r w:rsidRPr="00570127">
        <w:rPr>
          <w:rFonts w:ascii="Arial" w:hAnsi="Arial" w:cs="Arial"/>
          <w:sz w:val="24"/>
          <w:szCs w:val="24"/>
        </w:rPr>
        <w:t>Scorecard</w:t>
      </w:r>
      <w:proofErr w:type="spellEnd"/>
      <w:r w:rsidRPr="00570127">
        <w:rPr>
          <w:rFonts w:ascii="Arial" w:hAnsi="Arial" w:cs="Arial"/>
          <w:sz w:val="24"/>
          <w:szCs w:val="24"/>
        </w:rPr>
        <w:t>; la cual se aplica para medir las actividades de una compañía en términos de su visión y estrategia. Proporciona a los administradores una mirada más amplia de l</w:t>
      </w:r>
      <w:r>
        <w:rPr>
          <w:rFonts w:ascii="Arial" w:hAnsi="Arial" w:cs="Arial"/>
          <w:sz w:val="24"/>
          <w:szCs w:val="24"/>
        </w:rPr>
        <w:t>o</w:t>
      </w:r>
      <w:r w:rsidRPr="00570127">
        <w:rPr>
          <w:rFonts w:ascii="Arial" w:hAnsi="Arial" w:cs="Arial"/>
          <w:sz w:val="24"/>
          <w:szCs w:val="24"/>
        </w:rPr>
        <w:t xml:space="preserve">s </w:t>
      </w:r>
      <w:r>
        <w:rPr>
          <w:rFonts w:ascii="Arial" w:hAnsi="Arial" w:cs="Arial"/>
          <w:sz w:val="24"/>
          <w:szCs w:val="24"/>
        </w:rPr>
        <w:t>bienes y servicios que ofrece</w:t>
      </w:r>
      <w:r w:rsidRPr="00570127">
        <w:rPr>
          <w:rFonts w:ascii="Arial" w:hAnsi="Arial" w:cs="Arial"/>
          <w:sz w:val="24"/>
          <w:szCs w:val="24"/>
        </w:rPr>
        <w:t xml:space="preserve"> el negocio</w:t>
      </w:r>
      <w:r w:rsidR="00C10689">
        <w:rPr>
          <w:rFonts w:ascii="Arial" w:hAnsi="Arial" w:cs="Arial"/>
          <w:sz w:val="24"/>
          <w:szCs w:val="24"/>
        </w:rPr>
        <w:t xml:space="preserve">. </w:t>
      </w:r>
      <w:r>
        <w:rPr>
          <w:rFonts w:ascii="Arial" w:hAnsi="Arial" w:cs="Arial"/>
          <w:sz w:val="24"/>
          <w:szCs w:val="24"/>
        </w:rPr>
        <w:t xml:space="preserve">Se considera al </w:t>
      </w:r>
      <w:proofErr w:type="spellStart"/>
      <w:r>
        <w:rPr>
          <w:rFonts w:ascii="Arial" w:hAnsi="Arial" w:cs="Arial"/>
          <w:sz w:val="24"/>
          <w:szCs w:val="24"/>
        </w:rPr>
        <w:t>Balanced</w:t>
      </w:r>
      <w:proofErr w:type="spellEnd"/>
      <w:r>
        <w:rPr>
          <w:rFonts w:ascii="Arial" w:hAnsi="Arial" w:cs="Arial"/>
          <w:sz w:val="24"/>
          <w:szCs w:val="24"/>
        </w:rPr>
        <w:t xml:space="preserve"> </w:t>
      </w:r>
      <w:proofErr w:type="spellStart"/>
      <w:r>
        <w:rPr>
          <w:rFonts w:ascii="Arial" w:hAnsi="Arial" w:cs="Arial"/>
          <w:sz w:val="24"/>
          <w:szCs w:val="24"/>
        </w:rPr>
        <w:t>Scorecard</w:t>
      </w:r>
      <w:proofErr w:type="spellEnd"/>
      <w:r>
        <w:rPr>
          <w:rFonts w:ascii="Arial" w:hAnsi="Arial" w:cs="Arial"/>
          <w:sz w:val="24"/>
          <w:szCs w:val="24"/>
        </w:rPr>
        <w:t xml:space="preserve"> como</w:t>
      </w:r>
      <w:r w:rsidRPr="00570127">
        <w:rPr>
          <w:rFonts w:ascii="Arial" w:hAnsi="Arial" w:cs="Arial"/>
          <w:sz w:val="24"/>
          <w:szCs w:val="24"/>
        </w:rPr>
        <w:t xml:space="preserve"> una herramienta de administración de empresas que muestra continuamente cuando una compañía y sus empleados alcanzan los resultados perseguidos por la estrategia. </w:t>
      </w:r>
      <w:r>
        <w:rPr>
          <w:rFonts w:ascii="Arial" w:hAnsi="Arial" w:cs="Arial"/>
          <w:sz w:val="24"/>
          <w:szCs w:val="24"/>
        </w:rPr>
        <w:t>Ésta t</w:t>
      </w:r>
      <w:r w:rsidRPr="00570127">
        <w:rPr>
          <w:rFonts w:ascii="Arial" w:hAnsi="Arial" w:cs="Arial"/>
          <w:sz w:val="24"/>
          <w:szCs w:val="24"/>
        </w:rPr>
        <w:t>ambién ayuda a la compañía a expresar los objetivos e iniciativas necesarias para cumplir con la</w:t>
      </w:r>
      <w:r>
        <w:rPr>
          <w:rFonts w:ascii="Arial" w:hAnsi="Arial" w:cs="Arial"/>
          <w:sz w:val="24"/>
          <w:szCs w:val="24"/>
        </w:rPr>
        <w:t xml:space="preserve">(s) </w:t>
      </w:r>
      <w:r w:rsidRPr="00570127">
        <w:rPr>
          <w:rFonts w:ascii="Arial" w:hAnsi="Arial" w:cs="Arial"/>
          <w:sz w:val="24"/>
          <w:szCs w:val="24"/>
        </w:rPr>
        <w:t>estrategia</w:t>
      </w:r>
      <w:r>
        <w:rPr>
          <w:rFonts w:ascii="Arial" w:hAnsi="Arial" w:cs="Arial"/>
          <w:sz w:val="24"/>
          <w:szCs w:val="24"/>
        </w:rPr>
        <w:t>(s) planteadas</w:t>
      </w:r>
      <w:r w:rsidRPr="00570127">
        <w:rPr>
          <w:rFonts w:ascii="Arial" w:hAnsi="Arial" w:cs="Arial"/>
          <w:sz w:val="24"/>
          <w:szCs w:val="24"/>
        </w:rPr>
        <w:t>.</w:t>
      </w:r>
      <w:r w:rsidR="00C10689">
        <w:rPr>
          <w:rFonts w:ascii="Arial" w:hAnsi="Arial" w:cs="Arial"/>
          <w:sz w:val="24"/>
          <w:szCs w:val="24"/>
        </w:rPr>
        <w:t xml:space="preserve"> </w:t>
      </w:r>
      <w:r w:rsidR="00C10689" w:rsidRPr="00C10689">
        <w:rPr>
          <w:rFonts w:ascii="Arial" w:hAnsi="Arial" w:cs="Arial"/>
          <w:sz w:val="24"/>
          <w:szCs w:val="24"/>
        </w:rPr>
        <w:t xml:space="preserve">También elegimos aplicar esta metodología porque nos va a permitir evaluar el desempeño de cada departamento por medio de indicadores que se detallan en el </w:t>
      </w:r>
      <w:proofErr w:type="spellStart"/>
      <w:r w:rsidR="00C10689" w:rsidRPr="00C10689">
        <w:rPr>
          <w:rFonts w:ascii="Arial" w:hAnsi="Arial" w:cs="Arial"/>
          <w:sz w:val="24"/>
          <w:szCs w:val="24"/>
        </w:rPr>
        <w:t>Scorecard</w:t>
      </w:r>
      <w:proofErr w:type="spellEnd"/>
      <w:r w:rsidR="00C10689" w:rsidRPr="00C10689">
        <w:rPr>
          <w:rFonts w:ascii="Arial" w:hAnsi="Arial" w:cs="Arial"/>
          <w:sz w:val="24"/>
          <w:szCs w:val="24"/>
        </w:rPr>
        <w:t xml:space="preserve"> departamental y con el análisis de estos indicadores podemos observar qué tan comprometidos están los departamentos con el cumplimiento de la estrategia institucional.</w:t>
      </w:r>
    </w:p>
    <w:p w:rsidR="00C10689" w:rsidRDefault="00C10689" w:rsidP="00C10689">
      <w:pPr>
        <w:spacing w:line="240" w:lineRule="auto"/>
        <w:jc w:val="both"/>
        <w:rPr>
          <w:rFonts w:ascii="Arial" w:hAnsi="Arial" w:cs="Arial"/>
          <w:sz w:val="24"/>
          <w:szCs w:val="24"/>
        </w:rPr>
      </w:pPr>
      <w:r>
        <w:rPr>
          <w:rFonts w:ascii="Arial" w:hAnsi="Arial" w:cs="Arial"/>
          <w:b/>
          <w:sz w:val="24"/>
          <w:szCs w:val="24"/>
        </w:rPr>
        <w:t xml:space="preserve">Palabras Claves: </w:t>
      </w:r>
      <w:proofErr w:type="spellStart"/>
      <w:r w:rsidRPr="00570127">
        <w:rPr>
          <w:rFonts w:ascii="Arial" w:hAnsi="Arial" w:cs="Arial"/>
          <w:sz w:val="24"/>
          <w:szCs w:val="24"/>
        </w:rPr>
        <w:t>Balanced</w:t>
      </w:r>
      <w:proofErr w:type="spellEnd"/>
      <w:r w:rsidRPr="00570127">
        <w:rPr>
          <w:rFonts w:ascii="Arial" w:hAnsi="Arial" w:cs="Arial"/>
          <w:sz w:val="24"/>
          <w:szCs w:val="24"/>
        </w:rPr>
        <w:t xml:space="preserve"> </w:t>
      </w:r>
      <w:proofErr w:type="spellStart"/>
      <w:r w:rsidRPr="00570127">
        <w:rPr>
          <w:rFonts w:ascii="Arial" w:hAnsi="Arial" w:cs="Arial"/>
          <w:sz w:val="24"/>
          <w:szCs w:val="24"/>
        </w:rPr>
        <w:t>Scorecard</w:t>
      </w:r>
      <w:proofErr w:type="spellEnd"/>
      <w:r>
        <w:rPr>
          <w:rFonts w:ascii="Arial" w:hAnsi="Arial" w:cs="Arial"/>
          <w:sz w:val="24"/>
          <w:szCs w:val="24"/>
        </w:rPr>
        <w:t>, Indicadores.</w:t>
      </w:r>
    </w:p>
    <w:p w:rsidR="00C10689" w:rsidRDefault="00C10689" w:rsidP="00C10689">
      <w:pPr>
        <w:spacing w:line="240" w:lineRule="auto"/>
        <w:jc w:val="both"/>
        <w:rPr>
          <w:rFonts w:ascii="Arial" w:hAnsi="Arial" w:cs="Arial"/>
          <w:sz w:val="24"/>
          <w:szCs w:val="24"/>
        </w:rPr>
      </w:pPr>
    </w:p>
    <w:p w:rsidR="00C10689" w:rsidRDefault="00C10689" w:rsidP="00C10689">
      <w:pPr>
        <w:spacing w:line="240" w:lineRule="auto"/>
        <w:jc w:val="center"/>
        <w:rPr>
          <w:rFonts w:ascii="Arial" w:hAnsi="Arial" w:cs="Arial"/>
          <w:b/>
          <w:sz w:val="24"/>
          <w:szCs w:val="24"/>
        </w:rPr>
      </w:pPr>
      <w:proofErr w:type="spellStart"/>
      <w:r>
        <w:rPr>
          <w:rFonts w:ascii="Arial" w:hAnsi="Arial" w:cs="Arial"/>
          <w:b/>
          <w:sz w:val="24"/>
          <w:szCs w:val="24"/>
        </w:rPr>
        <w:t>Abstract</w:t>
      </w:r>
      <w:proofErr w:type="spellEnd"/>
    </w:p>
    <w:p w:rsidR="00C10689" w:rsidRDefault="00C10689" w:rsidP="00C10689">
      <w:pPr>
        <w:spacing w:line="240" w:lineRule="auto"/>
        <w:jc w:val="both"/>
        <w:rPr>
          <w:rFonts w:ascii="Arial" w:hAnsi="Arial" w:cs="Arial"/>
          <w:sz w:val="24"/>
          <w:szCs w:val="24"/>
          <w:lang w:val="en-GB"/>
        </w:rPr>
      </w:pPr>
      <w:r w:rsidRPr="00C10689">
        <w:rPr>
          <w:rFonts w:ascii="Arial" w:hAnsi="Arial" w:cs="Arial"/>
          <w:sz w:val="24"/>
          <w:szCs w:val="24"/>
          <w:lang w:val="en-GB"/>
        </w:rPr>
        <w:t xml:space="preserve">This thesis work refers to the methodology Balanced Scorecard; which is applied to measure the activities of a company in terms of their vision and strategy. It provides the administrators a wider look of the goods and services that he/she offers the business. It is considered the Balanced Scorecard like a tool of administration of companies that it shows continually when a company and their employees reach the results pursued by the strategy. </w:t>
      </w:r>
      <w:proofErr w:type="gramStart"/>
      <w:r w:rsidRPr="00C10689">
        <w:rPr>
          <w:rFonts w:ascii="Arial" w:hAnsi="Arial" w:cs="Arial"/>
          <w:sz w:val="24"/>
          <w:szCs w:val="24"/>
          <w:lang w:val="en-GB"/>
        </w:rPr>
        <w:t>This also help</w:t>
      </w:r>
      <w:proofErr w:type="gramEnd"/>
      <w:r w:rsidRPr="00C10689">
        <w:rPr>
          <w:rFonts w:ascii="Arial" w:hAnsi="Arial" w:cs="Arial"/>
          <w:sz w:val="24"/>
          <w:szCs w:val="24"/>
          <w:lang w:val="en-GB"/>
        </w:rPr>
        <w:t xml:space="preserve"> to the company to express the objectives and necessary initiatives to fulfill the outlined strategies. We also choose to apply this methodology because it will allow us to evaluate the acting of each department by means of indicators that are detailed in the departmental Scorecard and with the analysis of these indicators we can observe how so committed they are the departments with the executio</w:t>
      </w:r>
      <w:r>
        <w:rPr>
          <w:rFonts w:ascii="Arial" w:hAnsi="Arial" w:cs="Arial"/>
          <w:sz w:val="24"/>
          <w:szCs w:val="24"/>
          <w:lang w:val="en-GB"/>
        </w:rPr>
        <w:t>n of the institutional strategy.</w:t>
      </w:r>
    </w:p>
    <w:p w:rsidR="00C10689" w:rsidRDefault="00C10689" w:rsidP="00C10689">
      <w:pPr>
        <w:spacing w:line="240" w:lineRule="auto"/>
        <w:jc w:val="both"/>
        <w:rPr>
          <w:rFonts w:ascii="Arial" w:hAnsi="Arial" w:cs="Arial"/>
          <w:sz w:val="24"/>
          <w:szCs w:val="24"/>
          <w:lang w:val="en-GB"/>
        </w:rPr>
      </w:pPr>
    </w:p>
    <w:p w:rsidR="00C10689" w:rsidRDefault="00C10689" w:rsidP="00C10689">
      <w:pPr>
        <w:spacing w:line="240" w:lineRule="auto"/>
        <w:jc w:val="both"/>
        <w:rPr>
          <w:rFonts w:ascii="Arial" w:hAnsi="Arial" w:cs="Arial"/>
          <w:sz w:val="24"/>
          <w:szCs w:val="24"/>
          <w:lang w:val="en-GB"/>
        </w:rPr>
      </w:pPr>
      <w:r>
        <w:rPr>
          <w:rFonts w:ascii="Arial" w:hAnsi="Arial" w:cs="Arial"/>
          <w:b/>
          <w:sz w:val="24"/>
          <w:szCs w:val="24"/>
          <w:lang w:val="en-GB"/>
        </w:rPr>
        <w:t xml:space="preserve">Keys Word: </w:t>
      </w:r>
      <w:r w:rsidRPr="00C10689">
        <w:rPr>
          <w:rFonts w:ascii="Arial" w:hAnsi="Arial" w:cs="Arial"/>
          <w:sz w:val="24"/>
          <w:szCs w:val="24"/>
          <w:lang w:val="en-GB"/>
        </w:rPr>
        <w:t>Balanced Scorecard</w:t>
      </w:r>
      <w:r>
        <w:rPr>
          <w:rFonts w:ascii="Arial" w:hAnsi="Arial" w:cs="Arial"/>
          <w:sz w:val="24"/>
          <w:szCs w:val="24"/>
          <w:lang w:val="en-GB"/>
        </w:rPr>
        <w:t>, Indicator</w:t>
      </w:r>
      <w:r w:rsidRPr="00C10689">
        <w:rPr>
          <w:rFonts w:ascii="Arial" w:hAnsi="Arial" w:cs="Arial"/>
          <w:sz w:val="24"/>
          <w:szCs w:val="24"/>
          <w:lang w:val="en-GB"/>
        </w:rPr>
        <w:t>s.</w:t>
      </w:r>
    </w:p>
    <w:p w:rsidR="00C10689" w:rsidRDefault="00C10689" w:rsidP="00C10689">
      <w:pPr>
        <w:spacing w:line="240" w:lineRule="auto"/>
        <w:jc w:val="both"/>
        <w:rPr>
          <w:rFonts w:ascii="Arial" w:hAnsi="Arial" w:cs="Arial"/>
          <w:sz w:val="24"/>
          <w:szCs w:val="24"/>
          <w:lang w:val="en-GB"/>
        </w:rPr>
        <w:sectPr w:rsidR="00C10689" w:rsidSect="00BC69E8">
          <w:pgSz w:w="11906" w:h="16838"/>
          <w:pgMar w:top="1979" w:right="1304" w:bottom="1622" w:left="1304" w:header="709" w:footer="709" w:gutter="0"/>
          <w:cols w:space="708"/>
          <w:docGrid w:linePitch="360"/>
        </w:sectPr>
      </w:pPr>
    </w:p>
    <w:p w:rsidR="00C7246B" w:rsidRPr="00C10689" w:rsidRDefault="00C10689" w:rsidP="00C10689">
      <w:pPr>
        <w:spacing w:line="240" w:lineRule="auto"/>
        <w:jc w:val="both"/>
        <w:rPr>
          <w:rFonts w:ascii="Arial" w:hAnsi="Arial" w:cs="Arial"/>
          <w:b/>
          <w:sz w:val="24"/>
          <w:szCs w:val="24"/>
        </w:rPr>
      </w:pPr>
      <w:r w:rsidRPr="00C10689">
        <w:rPr>
          <w:rFonts w:ascii="Arial" w:hAnsi="Arial" w:cs="Arial"/>
          <w:b/>
          <w:sz w:val="24"/>
          <w:szCs w:val="24"/>
        </w:rPr>
        <w:lastRenderedPageBreak/>
        <w:t>1. Introducción</w:t>
      </w:r>
    </w:p>
    <w:p w:rsidR="00C10689" w:rsidRPr="00F619B5" w:rsidRDefault="00C33AFC" w:rsidP="00C10689">
      <w:pPr>
        <w:spacing w:line="240" w:lineRule="auto"/>
        <w:jc w:val="both"/>
        <w:rPr>
          <w:rFonts w:ascii="Arial" w:hAnsi="Arial" w:cs="Arial"/>
          <w:sz w:val="20"/>
          <w:szCs w:val="20"/>
        </w:rPr>
      </w:pPr>
      <w:r w:rsidRPr="00F619B5">
        <w:rPr>
          <w:rFonts w:ascii="Arial" w:hAnsi="Arial" w:cs="Arial"/>
          <w:sz w:val="20"/>
          <w:szCs w:val="20"/>
        </w:rPr>
        <w:t>Vamos</w:t>
      </w:r>
      <w:r w:rsidR="00C10689" w:rsidRPr="00F619B5">
        <w:rPr>
          <w:rFonts w:ascii="Arial" w:hAnsi="Arial" w:cs="Arial"/>
          <w:sz w:val="20"/>
          <w:szCs w:val="20"/>
        </w:rPr>
        <w:t xml:space="preserve"> a aplicar esta metodología en la empresa PRINTOC S.A porque ofrece una sincronización total entre todas las estrategias que plantean todos los departamentos existentes en la organización para llegar a la estrategia institucional.  Con la aplicación de esta metodología, evitamos que las estrategias departamentales se formulen paralelamente una de la otra; en desmedro de la estrategia organizacional.</w:t>
      </w:r>
    </w:p>
    <w:p w:rsidR="00C33AFC" w:rsidRDefault="00C33AFC" w:rsidP="00C10689">
      <w:pPr>
        <w:spacing w:line="240" w:lineRule="auto"/>
        <w:jc w:val="both"/>
        <w:rPr>
          <w:rFonts w:ascii="Arial" w:hAnsi="Arial" w:cs="Arial"/>
          <w:sz w:val="24"/>
          <w:szCs w:val="24"/>
        </w:rPr>
      </w:pPr>
    </w:p>
    <w:p w:rsidR="00BC69E8" w:rsidRDefault="00C33AFC" w:rsidP="00BC69E8">
      <w:pPr>
        <w:spacing w:line="240" w:lineRule="auto"/>
        <w:jc w:val="both"/>
        <w:rPr>
          <w:rFonts w:ascii="Arial" w:hAnsi="Arial" w:cs="Arial"/>
          <w:b/>
          <w:sz w:val="24"/>
          <w:szCs w:val="24"/>
        </w:rPr>
      </w:pPr>
      <w:r>
        <w:rPr>
          <w:rFonts w:ascii="Arial" w:hAnsi="Arial" w:cs="Arial"/>
          <w:b/>
          <w:sz w:val="24"/>
          <w:szCs w:val="24"/>
        </w:rPr>
        <w:t xml:space="preserve">2. </w:t>
      </w:r>
      <w:proofErr w:type="spellStart"/>
      <w:r w:rsidR="00BC69E8">
        <w:rPr>
          <w:rFonts w:ascii="Arial" w:hAnsi="Arial" w:cs="Arial"/>
          <w:b/>
          <w:sz w:val="24"/>
          <w:szCs w:val="24"/>
        </w:rPr>
        <w:t>Balanced</w:t>
      </w:r>
      <w:proofErr w:type="spellEnd"/>
      <w:r w:rsidR="00BC69E8">
        <w:rPr>
          <w:rFonts w:ascii="Arial" w:hAnsi="Arial" w:cs="Arial"/>
          <w:b/>
          <w:sz w:val="24"/>
          <w:szCs w:val="24"/>
        </w:rPr>
        <w:t xml:space="preserve"> </w:t>
      </w:r>
      <w:proofErr w:type="spellStart"/>
      <w:r w:rsidR="00BC69E8">
        <w:rPr>
          <w:rFonts w:ascii="Arial" w:hAnsi="Arial" w:cs="Arial"/>
          <w:b/>
          <w:sz w:val="24"/>
          <w:szCs w:val="24"/>
        </w:rPr>
        <w:t>Scorecard</w:t>
      </w:r>
      <w:proofErr w:type="spellEnd"/>
    </w:p>
    <w:p w:rsidR="00BC69E8" w:rsidRPr="00F619B5" w:rsidRDefault="00BC69E8" w:rsidP="00BC69E8">
      <w:pPr>
        <w:spacing w:line="240" w:lineRule="auto"/>
        <w:jc w:val="both"/>
        <w:rPr>
          <w:rFonts w:ascii="Arial" w:hAnsi="Arial" w:cs="Arial"/>
          <w:sz w:val="20"/>
          <w:szCs w:val="20"/>
        </w:rPr>
      </w:pPr>
      <w:r w:rsidRPr="00F619B5">
        <w:rPr>
          <w:rFonts w:ascii="Arial" w:hAnsi="Arial" w:cs="Arial"/>
          <w:sz w:val="20"/>
          <w:szCs w:val="20"/>
        </w:rPr>
        <w:t>Sirve para reorientar el sistema gerencial y enlazar efectivamente el corto plazo con la estrategia a largo plazo, vinculando de manera interdependiente cuatro procesos o perspectivas: Financiera, Clientes, Procesos Internos y Aprendizaje Organizacional. Los resultados deben traducirse finalmente en logros financieros que conlleven a la maximización del valor creado por la corporación para sus accionistas.</w:t>
      </w:r>
    </w:p>
    <w:p w:rsidR="00BC69E8" w:rsidRPr="00F619B5" w:rsidRDefault="00BC69E8" w:rsidP="00BC69E8">
      <w:pPr>
        <w:spacing w:line="240" w:lineRule="auto"/>
        <w:jc w:val="both"/>
        <w:rPr>
          <w:rFonts w:ascii="Arial" w:hAnsi="Arial" w:cs="Arial"/>
          <w:sz w:val="20"/>
          <w:szCs w:val="20"/>
        </w:rPr>
      </w:pPr>
    </w:p>
    <w:p w:rsidR="00671131" w:rsidRDefault="00BC69E8" w:rsidP="00BC69E8">
      <w:pPr>
        <w:spacing w:line="240" w:lineRule="auto"/>
        <w:jc w:val="both"/>
        <w:rPr>
          <w:rFonts w:ascii="Arial" w:hAnsi="Arial" w:cs="Arial"/>
          <w:sz w:val="20"/>
          <w:szCs w:val="20"/>
        </w:rPr>
      </w:pPr>
      <w:r w:rsidRPr="00F619B5">
        <w:rPr>
          <w:rFonts w:ascii="Arial" w:hAnsi="Arial" w:cs="Arial"/>
          <w:sz w:val="20"/>
          <w:szCs w:val="20"/>
        </w:rPr>
        <w:t xml:space="preserve">El </w:t>
      </w:r>
      <w:proofErr w:type="spellStart"/>
      <w:r w:rsidRPr="00F619B5">
        <w:rPr>
          <w:rFonts w:ascii="Arial" w:hAnsi="Arial" w:cs="Arial"/>
          <w:sz w:val="20"/>
          <w:szCs w:val="20"/>
        </w:rPr>
        <w:t>Balanced</w:t>
      </w:r>
      <w:proofErr w:type="spellEnd"/>
      <w:r w:rsidRPr="00F619B5">
        <w:rPr>
          <w:rFonts w:ascii="Arial" w:hAnsi="Arial" w:cs="Arial"/>
          <w:sz w:val="20"/>
          <w:szCs w:val="20"/>
        </w:rPr>
        <w:t xml:space="preserve"> </w:t>
      </w:r>
      <w:proofErr w:type="spellStart"/>
      <w:r w:rsidRPr="00F619B5">
        <w:rPr>
          <w:rFonts w:ascii="Arial" w:hAnsi="Arial" w:cs="Arial"/>
          <w:sz w:val="20"/>
          <w:szCs w:val="20"/>
        </w:rPr>
        <w:t>Scorecard</w:t>
      </w:r>
      <w:proofErr w:type="spellEnd"/>
      <w:r w:rsidRPr="00F619B5">
        <w:rPr>
          <w:rFonts w:ascii="Arial" w:hAnsi="Arial" w:cs="Arial"/>
          <w:sz w:val="20"/>
          <w:szCs w:val="20"/>
        </w:rPr>
        <w:t xml:space="preserve"> parte de la visión y estrategias de la empresa. A partir de allí se definen los objetivos financieros requeridos para alcanzar la visión, y éstos a su vez serán el resultado de los mecanismos y estrategias que rijan nuestros resultados con los clientes. Los procesos internos se planifican para satisfacer los requerimientos financieros y los de los clientes. Finalmente, la metodología reconoce que el Aprendizaje Organizacional es la plataforma donde reposa todo el sistema y donde se definen los objetivos planteados para esta perspectiva. </w:t>
      </w:r>
    </w:p>
    <w:p w:rsidR="00F619B5" w:rsidRPr="00F619B5" w:rsidRDefault="00F619B5" w:rsidP="00BC69E8">
      <w:pPr>
        <w:spacing w:line="240" w:lineRule="auto"/>
        <w:jc w:val="both"/>
        <w:rPr>
          <w:rFonts w:ascii="Arial" w:hAnsi="Arial" w:cs="Arial"/>
          <w:sz w:val="20"/>
          <w:szCs w:val="20"/>
        </w:rPr>
      </w:pPr>
    </w:p>
    <w:p w:rsidR="00671131" w:rsidRPr="00671131" w:rsidRDefault="00671131" w:rsidP="00671131">
      <w:pPr>
        <w:spacing w:line="240" w:lineRule="auto"/>
        <w:jc w:val="both"/>
        <w:rPr>
          <w:rFonts w:ascii="Arial" w:hAnsi="Arial" w:cs="Arial"/>
          <w:b/>
          <w:sz w:val="24"/>
          <w:szCs w:val="24"/>
        </w:rPr>
      </w:pPr>
      <w:r>
        <w:rPr>
          <w:rFonts w:ascii="Arial" w:hAnsi="Arial" w:cs="Arial"/>
          <w:b/>
          <w:sz w:val="24"/>
          <w:szCs w:val="24"/>
        </w:rPr>
        <w:t>3.</w:t>
      </w:r>
      <w:r>
        <w:rPr>
          <w:rFonts w:ascii="Arial" w:hAnsi="Arial" w:cs="Arial"/>
          <w:sz w:val="24"/>
          <w:szCs w:val="24"/>
        </w:rPr>
        <w:t xml:space="preserve"> </w:t>
      </w:r>
      <w:r w:rsidRPr="00671131">
        <w:rPr>
          <w:rFonts w:ascii="Arial" w:hAnsi="Arial" w:cs="Arial"/>
          <w:b/>
          <w:sz w:val="24"/>
          <w:szCs w:val="24"/>
        </w:rPr>
        <w:t xml:space="preserve">Generalidades de </w:t>
      </w:r>
      <w:smartTag w:uri="urn:schemas-microsoft-com:office:smarttags" w:element="PersonName">
        <w:smartTagPr>
          <w:attr w:name="ProductID" w:val="la Empresa"/>
        </w:smartTagPr>
        <w:r w:rsidRPr="00671131">
          <w:rPr>
            <w:rFonts w:ascii="Arial" w:hAnsi="Arial" w:cs="Arial"/>
            <w:b/>
            <w:sz w:val="24"/>
            <w:szCs w:val="24"/>
          </w:rPr>
          <w:t>la Empresa</w:t>
        </w:r>
      </w:smartTag>
    </w:p>
    <w:p w:rsidR="00671131" w:rsidRPr="00F619B5" w:rsidRDefault="00671131" w:rsidP="00671131">
      <w:pPr>
        <w:spacing w:line="240" w:lineRule="auto"/>
        <w:jc w:val="both"/>
        <w:rPr>
          <w:rFonts w:ascii="Arial" w:hAnsi="Arial" w:cs="Arial"/>
          <w:b/>
          <w:sz w:val="20"/>
          <w:szCs w:val="20"/>
        </w:rPr>
      </w:pPr>
      <w:r w:rsidRPr="00F619B5">
        <w:rPr>
          <w:rFonts w:ascii="Arial" w:hAnsi="Arial" w:cs="Arial"/>
          <w:sz w:val="20"/>
          <w:szCs w:val="20"/>
        </w:rPr>
        <w:t xml:space="preserve">La empresa, Industrial </w:t>
      </w:r>
      <w:proofErr w:type="spellStart"/>
      <w:r w:rsidRPr="00F619B5">
        <w:rPr>
          <w:rFonts w:ascii="Arial" w:hAnsi="Arial" w:cs="Arial"/>
          <w:sz w:val="20"/>
          <w:szCs w:val="20"/>
        </w:rPr>
        <w:t>Printoc</w:t>
      </w:r>
      <w:proofErr w:type="spellEnd"/>
      <w:r w:rsidRPr="00F619B5">
        <w:rPr>
          <w:rFonts w:ascii="Arial" w:hAnsi="Arial" w:cs="Arial"/>
          <w:sz w:val="20"/>
          <w:szCs w:val="20"/>
        </w:rPr>
        <w:t xml:space="preserve"> S.A. en la cual realizaremos nuestra </w:t>
      </w:r>
      <w:proofErr w:type="spellStart"/>
      <w:r w:rsidRPr="00F619B5">
        <w:rPr>
          <w:rFonts w:ascii="Arial" w:hAnsi="Arial" w:cs="Arial"/>
          <w:sz w:val="20"/>
          <w:szCs w:val="20"/>
        </w:rPr>
        <w:t>consultoria</w:t>
      </w:r>
      <w:proofErr w:type="spellEnd"/>
      <w:r w:rsidRPr="00F619B5">
        <w:rPr>
          <w:rFonts w:ascii="Arial" w:hAnsi="Arial" w:cs="Arial"/>
          <w:sz w:val="20"/>
          <w:szCs w:val="20"/>
        </w:rPr>
        <w:t>, fundada en  1980 se dedica a la fabricación de  fundas plásticas, tanto para el sector bananero como industrial.</w:t>
      </w:r>
    </w:p>
    <w:p w:rsidR="00671131" w:rsidRPr="00F619B5" w:rsidRDefault="00671131" w:rsidP="00671131">
      <w:pPr>
        <w:spacing w:line="240" w:lineRule="auto"/>
        <w:jc w:val="both"/>
        <w:rPr>
          <w:rFonts w:ascii="Arial" w:hAnsi="Arial" w:cs="Arial"/>
          <w:sz w:val="20"/>
          <w:szCs w:val="20"/>
          <w:lang w:val="es-EC"/>
        </w:rPr>
      </w:pPr>
      <w:r w:rsidRPr="00F619B5">
        <w:rPr>
          <w:rFonts w:ascii="Arial" w:hAnsi="Arial" w:cs="Arial"/>
          <w:sz w:val="20"/>
          <w:szCs w:val="20"/>
          <w:lang w:val="es-EC"/>
        </w:rPr>
        <w:lastRenderedPageBreak/>
        <w:t xml:space="preserve">La metodología </w:t>
      </w:r>
      <w:proofErr w:type="spellStart"/>
      <w:r w:rsidRPr="00F619B5">
        <w:rPr>
          <w:rFonts w:ascii="Arial" w:hAnsi="Arial" w:cs="Arial"/>
          <w:sz w:val="20"/>
          <w:szCs w:val="20"/>
          <w:lang w:val="es-EC"/>
        </w:rPr>
        <w:t>Balanced</w:t>
      </w:r>
      <w:proofErr w:type="spellEnd"/>
      <w:r w:rsidRPr="00F619B5">
        <w:rPr>
          <w:rFonts w:ascii="Arial" w:hAnsi="Arial" w:cs="Arial"/>
          <w:sz w:val="20"/>
          <w:szCs w:val="20"/>
          <w:lang w:val="es-EC"/>
        </w:rPr>
        <w:t xml:space="preserve"> </w:t>
      </w:r>
      <w:proofErr w:type="spellStart"/>
      <w:r w:rsidRPr="00F619B5">
        <w:rPr>
          <w:rFonts w:ascii="Arial" w:hAnsi="Arial" w:cs="Arial"/>
          <w:sz w:val="20"/>
          <w:szCs w:val="20"/>
          <w:lang w:val="es-EC"/>
        </w:rPr>
        <w:t>Scorecard</w:t>
      </w:r>
      <w:proofErr w:type="spellEnd"/>
      <w:r w:rsidRPr="00F619B5">
        <w:rPr>
          <w:rFonts w:ascii="Arial" w:hAnsi="Arial" w:cs="Arial"/>
          <w:sz w:val="20"/>
          <w:szCs w:val="20"/>
          <w:lang w:val="es-EC"/>
        </w:rPr>
        <w:t>, esta conformada por 6 etapas que son: Enfoque Estratégico, Traslado hacia el BSC, Sincronización y Despliegue, Cultura de Ejecución, Agilidad Organizacional (Gestión por Procesos) y Aseguramiento.</w:t>
      </w:r>
    </w:p>
    <w:p w:rsidR="00671131" w:rsidRPr="00F619B5" w:rsidRDefault="00671131" w:rsidP="00671131">
      <w:pPr>
        <w:spacing w:line="240" w:lineRule="auto"/>
        <w:jc w:val="both"/>
        <w:rPr>
          <w:rFonts w:ascii="Arial" w:hAnsi="Arial" w:cs="Arial"/>
          <w:sz w:val="20"/>
          <w:szCs w:val="20"/>
        </w:rPr>
      </w:pPr>
      <w:r w:rsidRPr="00F619B5">
        <w:rPr>
          <w:rFonts w:ascii="Arial" w:hAnsi="Arial" w:cs="Arial"/>
          <w:sz w:val="20"/>
          <w:szCs w:val="20"/>
          <w:lang w:val="es-EC"/>
        </w:rPr>
        <w:t>L</w:t>
      </w:r>
      <w:r w:rsidRPr="00F619B5">
        <w:rPr>
          <w:rFonts w:ascii="Arial" w:hAnsi="Arial" w:cs="Arial"/>
          <w:sz w:val="20"/>
          <w:szCs w:val="20"/>
        </w:rPr>
        <w:t>os procedimientos utilizados para la obtención de datos fueron: entrevistas, análisis de documentos (talleres), observación directa del proceso de ventas y la información necesaria que soporte nuestra revisión analítica, con el fin de determinar el cumplimiento de sus metas anuales.</w:t>
      </w:r>
    </w:p>
    <w:p w:rsidR="00671131" w:rsidRPr="00F619B5" w:rsidRDefault="00671131" w:rsidP="00671131">
      <w:pPr>
        <w:spacing w:line="240" w:lineRule="auto"/>
        <w:jc w:val="both"/>
        <w:rPr>
          <w:rFonts w:ascii="Arial" w:hAnsi="Arial" w:cs="Arial"/>
          <w:sz w:val="20"/>
          <w:szCs w:val="20"/>
        </w:rPr>
      </w:pPr>
      <w:r w:rsidRPr="00F619B5">
        <w:rPr>
          <w:rFonts w:ascii="Arial" w:hAnsi="Arial" w:cs="Arial"/>
          <w:sz w:val="20"/>
          <w:szCs w:val="20"/>
        </w:rPr>
        <w:t xml:space="preserve">Una de las técnicas estadísticas que se pretende utilizar en este trabajo es el análisis de regresión y correlación para describir el grado hasta el cuál una variable está linealmente relacionada con otra, encontrando una ecuación de estimación entre </w:t>
      </w:r>
      <w:smartTag w:uri="urn:schemas-microsoft-com:office:smarttags" w:element="PersonName">
        <w:smartTagPr>
          <w:attr w:name="ProductID" w:val="la Variable Dependiente"/>
        </w:smartTagPr>
        <w:r w:rsidRPr="00F619B5">
          <w:rPr>
            <w:rFonts w:ascii="Arial" w:hAnsi="Arial" w:cs="Arial"/>
            <w:sz w:val="20"/>
            <w:szCs w:val="20"/>
          </w:rPr>
          <w:t>la Variable Dependiente</w:t>
        </w:r>
      </w:smartTag>
      <w:r w:rsidRPr="00F619B5">
        <w:rPr>
          <w:rFonts w:ascii="Arial" w:hAnsi="Arial" w:cs="Arial"/>
          <w:sz w:val="20"/>
          <w:szCs w:val="20"/>
        </w:rPr>
        <w:t xml:space="preserve"> Ventas y las Variables Independientes: Gastos de Personal, Datos de Producción.</w:t>
      </w:r>
    </w:p>
    <w:p w:rsidR="00F619B5" w:rsidRPr="00F619B5" w:rsidRDefault="00F619B5" w:rsidP="00F619B5">
      <w:pPr>
        <w:spacing w:line="240" w:lineRule="auto"/>
        <w:jc w:val="both"/>
        <w:rPr>
          <w:rFonts w:ascii="Arial" w:hAnsi="Arial" w:cs="Arial"/>
          <w:b/>
          <w:sz w:val="24"/>
          <w:szCs w:val="24"/>
        </w:rPr>
      </w:pPr>
      <w:r>
        <w:rPr>
          <w:rFonts w:ascii="Arial" w:hAnsi="Arial" w:cs="Arial"/>
          <w:b/>
          <w:sz w:val="24"/>
          <w:szCs w:val="24"/>
        </w:rPr>
        <w:t>4. Enfoque Estratégico</w:t>
      </w:r>
    </w:p>
    <w:p w:rsidR="00F619B5" w:rsidRPr="00F619B5" w:rsidRDefault="00F619B5" w:rsidP="00F619B5">
      <w:pPr>
        <w:spacing w:line="240" w:lineRule="auto"/>
        <w:jc w:val="both"/>
        <w:rPr>
          <w:rFonts w:ascii="Arial" w:hAnsi="Arial" w:cs="Arial"/>
          <w:b/>
        </w:rPr>
      </w:pPr>
      <w:r w:rsidRPr="00F619B5">
        <w:rPr>
          <w:rFonts w:ascii="Arial" w:hAnsi="Arial" w:cs="Arial"/>
          <w:b/>
        </w:rPr>
        <w:t>4.1 Definición de Planeación Estratégica.</w:t>
      </w:r>
    </w:p>
    <w:p w:rsidR="00F619B5" w:rsidRPr="00F619B5" w:rsidRDefault="00F619B5" w:rsidP="00F619B5">
      <w:pPr>
        <w:spacing w:line="240" w:lineRule="auto"/>
        <w:jc w:val="both"/>
        <w:rPr>
          <w:rFonts w:ascii="Arial" w:hAnsi="Arial" w:cs="Arial"/>
          <w:bCs/>
          <w:sz w:val="20"/>
          <w:szCs w:val="20"/>
        </w:rPr>
      </w:pPr>
      <w:r w:rsidRPr="00F619B5">
        <w:rPr>
          <w:rFonts w:ascii="Arial" w:hAnsi="Arial" w:cs="Arial"/>
          <w:bCs/>
          <w:sz w:val="20"/>
          <w:szCs w:val="20"/>
        </w:rPr>
        <w:t xml:space="preserve">Proceso mediante el cual la organización determina y mantiene las relaciones de la propia organización con su entorno, a través de la determinación de objetivos y el esfuerzo sistemático de generar una relación deseable para el futuro, asignando los recursos que nos lleven a ese fin. </w:t>
      </w:r>
    </w:p>
    <w:p w:rsidR="00F619B5" w:rsidRPr="00F619B5" w:rsidRDefault="00F619B5" w:rsidP="00F619B5">
      <w:pPr>
        <w:spacing w:line="240" w:lineRule="auto"/>
        <w:jc w:val="both"/>
        <w:rPr>
          <w:rFonts w:ascii="Arial" w:hAnsi="Arial" w:cs="Arial"/>
          <w:b/>
        </w:rPr>
      </w:pPr>
      <w:r>
        <w:rPr>
          <w:rFonts w:ascii="Arial" w:hAnsi="Arial" w:cs="Arial"/>
          <w:b/>
        </w:rPr>
        <w:t>4</w:t>
      </w:r>
      <w:r w:rsidRPr="00F619B5">
        <w:rPr>
          <w:rFonts w:ascii="Arial" w:hAnsi="Arial" w:cs="Arial"/>
          <w:b/>
        </w:rPr>
        <w:t>.2 Proceso de Planificación</w:t>
      </w:r>
    </w:p>
    <w:p w:rsidR="00F619B5" w:rsidRPr="00F619B5" w:rsidRDefault="00F619B5" w:rsidP="00F619B5">
      <w:pPr>
        <w:spacing w:line="240" w:lineRule="auto"/>
        <w:jc w:val="both"/>
        <w:rPr>
          <w:rFonts w:ascii="Arial" w:hAnsi="Arial" w:cs="Arial"/>
          <w:sz w:val="20"/>
          <w:szCs w:val="20"/>
        </w:rPr>
      </w:pPr>
      <w:r w:rsidRPr="00F619B5">
        <w:rPr>
          <w:rFonts w:ascii="Arial" w:hAnsi="Arial" w:cs="Arial"/>
          <w:sz w:val="20"/>
          <w:szCs w:val="20"/>
        </w:rPr>
        <w:t xml:space="preserve">El proceso de planificación para la empresa </w:t>
      </w:r>
      <w:proofErr w:type="spellStart"/>
      <w:r w:rsidRPr="00F619B5">
        <w:rPr>
          <w:rFonts w:ascii="Arial" w:hAnsi="Arial" w:cs="Arial"/>
          <w:sz w:val="20"/>
          <w:szCs w:val="20"/>
        </w:rPr>
        <w:t>Printoc</w:t>
      </w:r>
      <w:proofErr w:type="spellEnd"/>
      <w:r w:rsidRPr="00F619B5">
        <w:rPr>
          <w:rFonts w:ascii="Arial" w:hAnsi="Arial" w:cs="Arial"/>
          <w:sz w:val="20"/>
          <w:szCs w:val="20"/>
        </w:rPr>
        <w:t xml:space="preserve"> S.A. es el que se detalla a continuación: </w:t>
      </w:r>
    </w:p>
    <w:p w:rsidR="00F619B5" w:rsidRPr="00F619B5" w:rsidRDefault="00F619B5" w:rsidP="00F619B5">
      <w:pPr>
        <w:spacing w:line="240" w:lineRule="auto"/>
        <w:jc w:val="both"/>
        <w:rPr>
          <w:rFonts w:ascii="Arial" w:hAnsi="Arial" w:cs="Arial"/>
          <w:b/>
        </w:rPr>
      </w:pPr>
      <w:r>
        <w:rPr>
          <w:rFonts w:ascii="Arial" w:hAnsi="Arial" w:cs="Arial"/>
          <w:b/>
        </w:rPr>
        <w:t>4</w:t>
      </w:r>
      <w:r w:rsidRPr="00F619B5">
        <w:rPr>
          <w:rFonts w:ascii="Arial" w:hAnsi="Arial" w:cs="Arial"/>
          <w:b/>
        </w:rPr>
        <w:t>.2.1 Definición del Negocio</w:t>
      </w:r>
    </w:p>
    <w:p w:rsidR="00F619B5" w:rsidRPr="00F619B5" w:rsidRDefault="00F619B5" w:rsidP="00F619B5">
      <w:pPr>
        <w:spacing w:line="240" w:lineRule="auto"/>
        <w:jc w:val="both"/>
        <w:rPr>
          <w:rFonts w:ascii="Arial" w:hAnsi="Arial" w:cs="Arial"/>
          <w:sz w:val="20"/>
          <w:szCs w:val="20"/>
        </w:rPr>
      </w:pPr>
      <w:r w:rsidRPr="00F619B5">
        <w:rPr>
          <w:rFonts w:ascii="Arial" w:hAnsi="Arial" w:cs="Arial"/>
          <w:sz w:val="20"/>
          <w:szCs w:val="20"/>
        </w:rPr>
        <w:t xml:space="preserve">Existen tres escuelas de pensamiento que nos ayudarán a determinar en qué tipo  negocio se encuentra </w:t>
      </w:r>
      <w:smartTag w:uri="urn:schemas-microsoft-com:office:smarttags" w:element="PersonName">
        <w:smartTagPr>
          <w:attr w:name="ProductID" w:val="La Empresa Printoc"/>
        </w:smartTagPr>
        <w:r w:rsidRPr="00F619B5">
          <w:rPr>
            <w:rFonts w:ascii="Arial" w:hAnsi="Arial" w:cs="Arial"/>
            <w:sz w:val="20"/>
            <w:szCs w:val="20"/>
          </w:rPr>
          <w:t xml:space="preserve">la Empresa </w:t>
        </w:r>
        <w:proofErr w:type="spellStart"/>
        <w:r w:rsidRPr="00F619B5">
          <w:rPr>
            <w:rFonts w:ascii="Arial" w:hAnsi="Arial" w:cs="Arial"/>
            <w:sz w:val="20"/>
            <w:szCs w:val="20"/>
          </w:rPr>
          <w:t>Printoc</w:t>
        </w:r>
      </w:smartTag>
      <w:proofErr w:type="spellEnd"/>
      <w:r w:rsidRPr="00F619B5">
        <w:rPr>
          <w:rFonts w:ascii="Arial" w:hAnsi="Arial" w:cs="Arial"/>
          <w:sz w:val="20"/>
          <w:szCs w:val="20"/>
        </w:rPr>
        <w:t xml:space="preserve"> S.A.:</w:t>
      </w:r>
    </w:p>
    <w:p w:rsidR="00F619B5" w:rsidRPr="00F619B5" w:rsidRDefault="00F619B5" w:rsidP="00F619B5">
      <w:pPr>
        <w:spacing w:line="240" w:lineRule="auto"/>
        <w:jc w:val="both"/>
        <w:rPr>
          <w:rFonts w:ascii="Arial" w:hAnsi="Arial" w:cs="Arial"/>
          <w:b/>
        </w:rPr>
      </w:pPr>
      <w:r>
        <w:rPr>
          <w:rFonts w:ascii="Arial" w:hAnsi="Arial" w:cs="Arial"/>
          <w:b/>
        </w:rPr>
        <w:t>4</w:t>
      </w:r>
      <w:r w:rsidRPr="00F619B5">
        <w:rPr>
          <w:rFonts w:ascii="Arial" w:hAnsi="Arial" w:cs="Arial"/>
          <w:b/>
        </w:rPr>
        <w:t>.2.1.1 Según el Producto</w:t>
      </w:r>
    </w:p>
    <w:p w:rsidR="00F619B5" w:rsidRPr="00F619B5" w:rsidRDefault="00F619B5" w:rsidP="00F619B5">
      <w:pPr>
        <w:spacing w:line="240" w:lineRule="auto"/>
        <w:jc w:val="both"/>
        <w:rPr>
          <w:rFonts w:ascii="Arial" w:hAnsi="Arial" w:cs="Arial"/>
          <w:sz w:val="20"/>
          <w:szCs w:val="20"/>
        </w:rPr>
      </w:pPr>
      <w:r w:rsidRPr="00F619B5">
        <w:rPr>
          <w:rFonts w:ascii="Arial" w:hAnsi="Arial" w:cs="Arial"/>
          <w:sz w:val="20"/>
          <w:szCs w:val="20"/>
        </w:rPr>
        <w:t>“Es una empresa que fabrica fundas plásticas para el sector agrícola que sirven para preservar los productos”.</w:t>
      </w:r>
    </w:p>
    <w:p w:rsidR="00F619B5" w:rsidRPr="00F619B5" w:rsidRDefault="00F619B5" w:rsidP="00F619B5">
      <w:pPr>
        <w:spacing w:line="240" w:lineRule="auto"/>
        <w:jc w:val="both"/>
        <w:rPr>
          <w:rFonts w:ascii="Arial" w:hAnsi="Arial" w:cs="Arial"/>
          <w:b/>
        </w:rPr>
      </w:pPr>
      <w:r>
        <w:rPr>
          <w:rFonts w:ascii="Arial" w:hAnsi="Arial" w:cs="Arial"/>
          <w:b/>
        </w:rPr>
        <w:t>4</w:t>
      </w:r>
      <w:r w:rsidRPr="00F619B5">
        <w:rPr>
          <w:rFonts w:ascii="Arial" w:hAnsi="Arial" w:cs="Arial"/>
          <w:b/>
        </w:rPr>
        <w:t>.21.2 Según el beneficio hacia el cliente</w:t>
      </w:r>
    </w:p>
    <w:p w:rsidR="00F619B5" w:rsidRPr="00F619B5" w:rsidRDefault="00F619B5" w:rsidP="00F619B5">
      <w:pPr>
        <w:spacing w:line="240" w:lineRule="auto"/>
        <w:jc w:val="both"/>
        <w:rPr>
          <w:rFonts w:ascii="Arial" w:hAnsi="Arial" w:cs="Arial"/>
          <w:sz w:val="20"/>
          <w:szCs w:val="20"/>
        </w:rPr>
      </w:pPr>
      <w:r w:rsidRPr="00F619B5">
        <w:rPr>
          <w:rFonts w:ascii="Arial" w:hAnsi="Arial" w:cs="Arial"/>
          <w:sz w:val="20"/>
          <w:szCs w:val="20"/>
        </w:rPr>
        <w:lastRenderedPageBreak/>
        <w:t>“Garantizar que el producto llegue en óptimas condiciones a su destino”.</w:t>
      </w:r>
    </w:p>
    <w:p w:rsidR="00F619B5" w:rsidRPr="00F619B5" w:rsidRDefault="00F619B5" w:rsidP="00F619B5">
      <w:pPr>
        <w:spacing w:line="240" w:lineRule="auto"/>
        <w:jc w:val="both"/>
        <w:rPr>
          <w:rFonts w:ascii="Arial" w:hAnsi="Arial" w:cs="Arial"/>
          <w:b/>
        </w:rPr>
      </w:pPr>
      <w:r>
        <w:rPr>
          <w:rFonts w:ascii="Arial" w:hAnsi="Arial" w:cs="Arial"/>
          <w:b/>
        </w:rPr>
        <w:t>4</w:t>
      </w:r>
      <w:r w:rsidRPr="00F619B5">
        <w:rPr>
          <w:rFonts w:ascii="Arial" w:hAnsi="Arial" w:cs="Arial"/>
          <w:b/>
        </w:rPr>
        <w:t xml:space="preserve">.2.1.3 Según las capacidades de la empresa </w:t>
      </w:r>
    </w:p>
    <w:p w:rsidR="00F619B5" w:rsidRDefault="00F619B5" w:rsidP="00F619B5">
      <w:pPr>
        <w:spacing w:line="240" w:lineRule="auto"/>
        <w:jc w:val="both"/>
        <w:rPr>
          <w:rFonts w:ascii="Arial" w:hAnsi="Arial" w:cs="Arial"/>
          <w:sz w:val="20"/>
          <w:szCs w:val="20"/>
        </w:rPr>
      </w:pPr>
      <w:r w:rsidRPr="00F619B5">
        <w:rPr>
          <w:rFonts w:ascii="Arial" w:hAnsi="Arial" w:cs="Arial"/>
          <w:sz w:val="20"/>
          <w:szCs w:val="20"/>
        </w:rPr>
        <w:t>“Manufacturar  fundas que sirvan de apoyo al sector agrícola”.</w:t>
      </w:r>
    </w:p>
    <w:p w:rsidR="005B4BB7" w:rsidRDefault="00E00183" w:rsidP="005B4BB7">
      <w:pPr>
        <w:spacing w:after="0" w:line="480" w:lineRule="auto"/>
        <w:jc w:val="both"/>
        <w:rPr>
          <w:rFonts w:ascii="Arial" w:hAnsi="Arial" w:cs="Arial"/>
          <w:b/>
          <w:sz w:val="24"/>
          <w:szCs w:val="24"/>
        </w:rPr>
      </w:pPr>
      <w:r>
        <w:rPr>
          <w:rFonts w:ascii="Arial" w:hAnsi="Arial" w:cs="Arial"/>
          <w:b/>
          <w:sz w:val="20"/>
          <w:szCs w:val="20"/>
        </w:rPr>
        <w:t>4.3</w:t>
      </w:r>
      <w:r>
        <w:rPr>
          <w:rFonts w:ascii="Arial" w:hAnsi="Arial" w:cs="Arial"/>
          <w:b/>
          <w:sz w:val="24"/>
          <w:szCs w:val="24"/>
        </w:rPr>
        <w:t xml:space="preserve"> </w:t>
      </w:r>
      <w:r w:rsidR="005B4BB7">
        <w:rPr>
          <w:rFonts w:ascii="Arial" w:hAnsi="Arial" w:cs="Arial"/>
          <w:b/>
          <w:sz w:val="24"/>
          <w:szCs w:val="24"/>
        </w:rPr>
        <w:t xml:space="preserve">Determinación de </w:t>
      </w:r>
      <w:smartTag w:uri="urn:schemas-microsoft-com:office:smarttags" w:element="PersonName">
        <w:smartTagPr>
          <w:attr w:name="ProductID" w:val="la Misi￳n Organizacional"/>
        </w:smartTagPr>
        <w:r w:rsidR="005B4BB7">
          <w:rPr>
            <w:rFonts w:ascii="Arial" w:hAnsi="Arial" w:cs="Arial"/>
            <w:b/>
            <w:sz w:val="24"/>
            <w:szCs w:val="24"/>
          </w:rPr>
          <w:t>la Misión Organizacional</w:t>
        </w:r>
      </w:smartTag>
    </w:p>
    <w:p w:rsidR="005B4BB7" w:rsidRDefault="005B4BB7" w:rsidP="005B4BB7">
      <w:pPr>
        <w:spacing w:after="0" w:line="480" w:lineRule="auto"/>
        <w:ind w:firstLine="708"/>
        <w:jc w:val="both"/>
        <w:rPr>
          <w:rFonts w:ascii="Arial" w:hAnsi="Arial" w:cs="Arial"/>
          <w:b/>
          <w:sz w:val="24"/>
          <w:szCs w:val="24"/>
        </w:rPr>
      </w:pPr>
      <w:r>
        <w:rPr>
          <w:rFonts w:ascii="Arial" w:hAnsi="Arial" w:cs="Arial"/>
          <w:b/>
          <w:sz w:val="24"/>
          <w:szCs w:val="24"/>
        </w:rPr>
        <w:t>3.4.1 Concepto de Misión</w:t>
      </w:r>
    </w:p>
    <w:p w:rsidR="005B4BB7" w:rsidRPr="00736385" w:rsidRDefault="005B4BB7" w:rsidP="005B4BB7">
      <w:pPr>
        <w:spacing w:after="0" w:line="480" w:lineRule="auto"/>
        <w:jc w:val="both"/>
        <w:rPr>
          <w:rFonts w:ascii="Arial" w:hAnsi="Arial" w:cs="Arial"/>
          <w:sz w:val="24"/>
          <w:szCs w:val="24"/>
        </w:rPr>
      </w:pPr>
      <w:r>
        <w:rPr>
          <w:rFonts w:ascii="Arial" w:hAnsi="Arial" w:cs="Arial"/>
          <w:sz w:val="24"/>
          <w:szCs w:val="24"/>
        </w:rPr>
        <w:t>La misión es una declaración duradera del propósito de una organización que la distingue de otras empresas similares.</w:t>
      </w:r>
    </w:p>
    <w:p w:rsidR="005B4BB7" w:rsidRDefault="005B4BB7" w:rsidP="005B4BB7">
      <w:pPr>
        <w:spacing w:after="0" w:line="480" w:lineRule="auto"/>
        <w:jc w:val="both"/>
        <w:rPr>
          <w:rFonts w:ascii="Arial" w:hAnsi="Arial" w:cs="Arial"/>
          <w:b/>
          <w:sz w:val="24"/>
          <w:szCs w:val="24"/>
        </w:rPr>
      </w:pPr>
    </w:p>
    <w:p w:rsidR="005B4BB7" w:rsidRPr="00A74EDE" w:rsidRDefault="005B4BB7" w:rsidP="005B4BB7">
      <w:pPr>
        <w:spacing w:after="0" w:line="480" w:lineRule="auto"/>
        <w:jc w:val="center"/>
        <w:rPr>
          <w:rFonts w:ascii="Arial" w:hAnsi="Arial" w:cs="Arial"/>
          <w:b/>
          <w:i/>
          <w:sz w:val="24"/>
          <w:szCs w:val="24"/>
        </w:rPr>
      </w:pPr>
      <w:r>
        <w:rPr>
          <w:rFonts w:ascii="Arial" w:hAnsi="Arial" w:cs="Arial"/>
          <w:b/>
          <w:sz w:val="24"/>
          <w:szCs w:val="24"/>
        </w:rPr>
        <w:t xml:space="preserve">Misión de </w:t>
      </w:r>
      <w:smartTag w:uri="urn:schemas-microsoft-com:office:smarttags" w:element="PersonName">
        <w:smartTagPr>
          <w:attr w:name="ProductID" w:val="La Empresa Printoc"/>
        </w:smartTagPr>
        <w:r>
          <w:rPr>
            <w:rFonts w:ascii="Arial" w:hAnsi="Arial" w:cs="Arial"/>
            <w:b/>
            <w:sz w:val="24"/>
            <w:szCs w:val="24"/>
          </w:rPr>
          <w:t xml:space="preserve">la Empresa </w:t>
        </w:r>
        <w:proofErr w:type="spellStart"/>
        <w:r>
          <w:rPr>
            <w:rFonts w:ascii="Arial" w:hAnsi="Arial" w:cs="Arial"/>
            <w:b/>
            <w:sz w:val="24"/>
            <w:szCs w:val="24"/>
          </w:rPr>
          <w:t>Printoc</w:t>
        </w:r>
      </w:smartTag>
      <w:proofErr w:type="spellEnd"/>
      <w:r>
        <w:rPr>
          <w:rFonts w:ascii="Arial" w:hAnsi="Arial" w:cs="Arial"/>
          <w:b/>
          <w:sz w:val="24"/>
          <w:szCs w:val="24"/>
        </w:rPr>
        <w:t xml:space="preserve"> S.A. </w:t>
      </w:r>
      <w:bookmarkStart w:id="0" w:name="OLE_LINK2"/>
      <w:r>
        <w:rPr>
          <w:rFonts w:ascii="Arial" w:hAnsi="Arial" w:cs="Arial"/>
          <w:b/>
          <w:i/>
          <w:sz w:val="24"/>
          <w:szCs w:val="24"/>
        </w:rPr>
        <w:t>“</w:t>
      </w:r>
      <w:r w:rsidRPr="00A74EDE">
        <w:rPr>
          <w:rFonts w:ascii="Arial" w:hAnsi="Arial" w:cs="Arial"/>
          <w:b/>
          <w:i/>
          <w:sz w:val="24"/>
          <w:szCs w:val="24"/>
        </w:rPr>
        <w:t>Somos líderes en fabricación</w:t>
      </w:r>
      <w:r>
        <w:rPr>
          <w:rFonts w:ascii="Arial" w:hAnsi="Arial" w:cs="Arial"/>
          <w:b/>
          <w:i/>
          <w:sz w:val="24"/>
          <w:szCs w:val="24"/>
        </w:rPr>
        <w:t xml:space="preserve"> de insumos plásticos</w:t>
      </w:r>
      <w:r w:rsidRPr="00A74EDE">
        <w:rPr>
          <w:rFonts w:ascii="Arial" w:hAnsi="Arial" w:cs="Arial"/>
          <w:b/>
          <w:i/>
          <w:sz w:val="24"/>
          <w:szCs w:val="24"/>
        </w:rPr>
        <w:t>, servicio</w:t>
      </w:r>
      <w:r>
        <w:rPr>
          <w:rFonts w:ascii="Arial" w:hAnsi="Arial" w:cs="Arial"/>
          <w:b/>
          <w:i/>
          <w:sz w:val="24"/>
          <w:szCs w:val="24"/>
        </w:rPr>
        <w:t>s</w:t>
      </w:r>
      <w:r w:rsidRPr="00A74EDE">
        <w:rPr>
          <w:rFonts w:ascii="Arial" w:hAnsi="Arial" w:cs="Arial"/>
          <w:b/>
          <w:i/>
          <w:sz w:val="24"/>
          <w:szCs w:val="24"/>
        </w:rPr>
        <w:t xml:space="preserve"> y atención al cliente, innovando tecnología y productos</w:t>
      </w:r>
      <w:r>
        <w:rPr>
          <w:rFonts w:ascii="Arial" w:hAnsi="Arial" w:cs="Arial"/>
          <w:b/>
          <w:i/>
          <w:sz w:val="24"/>
          <w:szCs w:val="24"/>
        </w:rPr>
        <w:t>”</w:t>
      </w:r>
      <w:r w:rsidRPr="00A74EDE">
        <w:rPr>
          <w:rFonts w:ascii="Arial" w:hAnsi="Arial" w:cs="Arial"/>
          <w:b/>
          <w:i/>
          <w:sz w:val="24"/>
          <w:szCs w:val="24"/>
        </w:rPr>
        <w:t>.</w:t>
      </w:r>
    </w:p>
    <w:bookmarkEnd w:id="0"/>
    <w:p w:rsidR="005B4BB7" w:rsidRDefault="005B4BB7" w:rsidP="005B4BB7">
      <w:pPr>
        <w:spacing w:after="0" w:line="480" w:lineRule="auto"/>
        <w:jc w:val="both"/>
        <w:rPr>
          <w:rFonts w:ascii="Arial" w:hAnsi="Arial" w:cs="Arial"/>
          <w:b/>
          <w:sz w:val="24"/>
          <w:szCs w:val="24"/>
        </w:rPr>
      </w:pPr>
    </w:p>
    <w:p w:rsidR="005B4BB7" w:rsidRDefault="005B4BB7" w:rsidP="005B4BB7">
      <w:pPr>
        <w:tabs>
          <w:tab w:val="left" w:pos="4995"/>
        </w:tabs>
        <w:rPr>
          <w:rFonts w:ascii="Arial" w:hAnsi="Arial" w:cs="Arial"/>
          <w:b/>
          <w:sz w:val="24"/>
          <w:szCs w:val="24"/>
        </w:rPr>
      </w:pPr>
      <w:r>
        <w:rPr>
          <w:rFonts w:ascii="Arial" w:hAnsi="Arial" w:cs="Arial"/>
          <w:sz w:val="24"/>
          <w:szCs w:val="24"/>
        </w:rPr>
        <w:tab/>
      </w:r>
    </w:p>
    <w:p w:rsidR="005B4BB7" w:rsidRDefault="005B4BB7" w:rsidP="005B4BB7">
      <w:pPr>
        <w:spacing w:after="0" w:line="480" w:lineRule="auto"/>
        <w:jc w:val="both"/>
        <w:rPr>
          <w:rFonts w:ascii="Arial" w:hAnsi="Arial" w:cs="Arial"/>
          <w:b/>
          <w:sz w:val="24"/>
          <w:szCs w:val="24"/>
        </w:rPr>
      </w:pPr>
      <w:r>
        <w:rPr>
          <w:rFonts w:ascii="Arial" w:hAnsi="Arial" w:cs="Arial"/>
          <w:b/>
          <w:sz w:val="24"/>
          <w:szCs w:val="24"/>
        </w:rPr>
        <w:t xml:space="preserve">3.5 Determinación de </w:t>
      </w:r>
      <w:smartTag w:uri="urn:schemas-microsoft-com:office:smarttags" w:element="PersonName">
        <w:smartTagPr>
          <w:attr w:name="ProductID" w:val="la Visión Organizacional"/>
        </w:smartTagPr>
        <w:r>
          <w:rPr>
            <w:rFonts w:ascii="Arial" w:hAnsi="Arial" w:cs="Arial"/>
            <w:b/>
            <w:sz w:val="24"/>
            <w:szCs w:val="24"/>
          </w:rPr>
          <w:t>la Visión Organizacional</w:t>
        </w:r>
      </w:smartTag>
    </w:p>
    <w:p w:rsidR="005B4BB7" w:rsidRDefault="005B4BB7" w:rsidP="005B4BB7">
      <w:pPr>
        <w:spacing w:after="0" w:line="480" w:lineRule="auto"/>
        <w:ind w:firstLine="708"/>
        <w:jc w:val="both"/>
        <w:rPr>
          <w:rFonts w:ascii="Arial" w:hAnsi="Arial" w:cs="Arial"/>
          <w:b/>
          <w:sz w:val="24"/>
          <w:szCs w:val="24"/>
        </w:rPr>
      </w:pPr>
      <w:r>
        <w:rPr>
          <w:rFonts w:ascii="Arial" w:hAnsi="Arial" w:cs="Arial"/>
          <w:b/>
          <w:sz w:val="24"/>
          <w:szCs w:val="24"/>
        </w:rPr>
        <w:t xml:space="preserve">3.5.1 </w:t>
      </w:r>
      <w:r w:rsidRPr="0013204C">
        <w:rPr>
          <w:rFonts w:ascii="Arial" w:hAnsi="Arial" w:cs="Arial"/>
          <w:b/>
          <w:sz w:val="24"/>
          <w:szCs w:val="24"/>
        </w:rPr>
        <w:t>Concepto De Visión</w:t>
      </w:r>
    </w:p>
    <w:p w:rsidR="005B4BB7" w:rsidRDefault="005B4BB7" w:rsidP="005B4BB7">
      <w:pPr>
        <w:spacing w:after="0" w:line="480" w:lineRule="auto"/>
        <w:jc w:val="both"/>
        <w:rPr>
          <w:rFonts w:ascii="Arial" w:hAnsi="Arial" w:cs="Arial"/>
          <w:sz w:val="24"/>
          <w:szCs w:val="24"/>
        </w:rPr>
      </w:pPr>
      <w:r>
        <w:rPr>
          <w:rFonts w:ascii="Arial" w:hAnsi="Arial" w:cs="Arial"/>
          <w:sz w:val="24"/>
          <w:szCs w:val="24"/>
        </w:rPr>
        <w:t>Es el estado futuro ideal al que se propone llegar la organización en un plazo definido.</w:t>
      </w:r>
    </w:p>
    <w:p w:rsidR="005B4BB7" w:rsidRPr="00D64FAC" w:rsidRDefault="005B4BB7" w:rsidP="005B4BB7">
      <w:pPr>
        <w:spacing w:after="0" w:line="240" w:lineRule="auto"/>
        <w:jc w:val="center"/>
        <w:rPr>
          <w:rFonts w:ascii="Arial" w:hAnsi="Arial" w:cs="Arial"/>
          <w:b/>
          <w:sz w:val="24"/>
          <w:szCs w:val="24"/>
        </w:rPr>
      </w:pPr>
      <w:r>
        <w:rPr>
          <w:rFonts w:ascii="Arial" w:hAnsi="Arial" w:cs="Arial"/>
          <w:b/>
          <w:sz w:val="24"/>
          <w:szCs w:val="24"/>
        </w:rPr>
        <w:t xml:space="preserve">Visión de </w:t>
      </w:r>
      <w:smartTag w:uri="urn:schemas-microsoft-com:office:smarttags" w:element="PersonName">
        <w:smartTagPr>
          <w:attr w:name="ProductID" w:val="La Empresa Printoc"/>
        </w:smartTagPr>
        <w:r>
          <w:rPr>
            <w:rFonts w:ascii="Arial" w:hAnsi="Arial" w:cs="Arial"/>
            <w:b/>
            <w:sz w:val="24"/>
            <w:szCs w:val="24"/>
          </w:rPr>
          <w:t xml:space="preserve">la Empresa </w:t>
        </w:r>
        <w:proofErr w:type="spellStart"/>
        <w:r>
          <w:rPr>
            <w:rFonts w:ascii="Arial" w:hAnsi="Arial" w:cs="Arial"/>
            <w:b/>
            <w:sz w:val="24"/>
            <w:szCs w:val="24"/>
          </w:rPr>
          <w:t>Printoc</w:t>
        </w:r>
      </w:smartTag>
      <w:proofErr w:type="spellEnd"/>
      <w:r>
        <w:rPr>
          <w:rFonts w:ascii="Arial" w:hAnsi="Arial" w:cs="Arial"/>
          <w:b/>
          <w:sz w:val="24"/>
          <w:szCs w:val="24"/>
        </w:rPr>
        <w:t xml:space="preserve"> S.A.</w:t>
      </w:r>
      <w:bookmarkStart w:id="1" w:name="OLE_LINK1"/>
      <w:r w:rsidRPr="005B4BB7">
        <w:rPr>
          <w:rFonts w:ascii="Arial" w:hAnsi="Arial" w:cs="Arial"/>
          <w:b/>
          <w:sz w:val="24"/>
          <w:szCs w:val="24"/>
        </w:rPr>
        <w:t xml:space="preserve"> </w:t>
      </w:r>
      <w:r>
        <w:rPr>
          <w:rFonts w:ascii="Arial" w:hAnsi="Arial" w:cs="Arial"/>
          <w:b/>
          <w:sz w:val="24"/>
          <w:szCs w:val="24"/>
        </w:rPr>
        <w:t>“</w:t>
      </w:r>
      <w:r w:rsidRPr="00870A3A">
        <w:rPr>
          <w:rFonts w:ascii="Arial" w:hAnsi="Arial" w:cs="Arial"/>
          <w:b/>
          <w:sz w:val="24"/>
          <w:szCs w:val="24"/>
        </w:rPr>
        <w:t xml:space="preserve">Ser reconocidos como un proveedor líder </w:t>
      </w:r>
      <w:r w:rsidRPr="00870A3A">
        <w:rPr>
          <w:rFonts w:ascii="Arial" w:hAnsi="Arial" w:cs="Arial"/>
          <w:b/>
          <w:sz w:val="24"/>
          <w:szCs w:val="24"/>
        </w:rPr>
        <w:lastRenderedPageBreak/>
        <w:t>para el mercado agrícola y no agrícola en el Ecuador y  para los países andinos,  implementando nuevas tecnologías en líneas de producción, diversificando el portafolio de productos</w:t>
      </w:r>
      <w:r>
        <w:rPr>
          <w:rFonts w:ascii="Arial" w:hAnsi="Arial" w:cs="Arial"/>
          <w:b/>
          <w:sz w:val="24"/>
          <w:szCs w:val="24"/>
        </w:rPr>
        <w:t>”.</w:t>
      </w:r>
    </w:p>
    <w:bookmarkEnd w:id="1"/>
    <w:p w:rsidR="005B4BB7" w:rsidRDefault="005B4BB7" w:rsidP="005B4BB7">
      <w:pPr>
        <w:spacing w:after="0" w:line="480" w:lineRule="auto"/>
        <w:jc w:val="both"/>
        <w:rPr>
          <w:rFonts w:ascii="Arial" w:hAnsi="Arial" w:cs="Arial"/>
          <w:b/>
          <w:sz w:val="24"/>
          <w:szCs w:val="24"/>
        </w:rPr>
      </w:pPr>
    </w:p>
    <w:p w:rsidR="005B4BB7" w:rsidRPr="005B4BB7" w:rsidRDefault="005B4BB7" w:rsidP="00F619B5">
      <w:pPr>
        <w:spacing w:line="240" w:lineRule="auto"/>
        <w:jc w:val="both"/>
        <w:rPr>
          <w:rFonts w:ascii="Arial" w:hAnsi="Arial" w:cs="Arial"/>
          <w:sz w:val="20"/>
          <w:szCs w:val="20"/>
        </w:rPr>
      </w:pPr>
    </w:p>
    <w:p w:rsidR="00F619B5" w:rsidRDefault="00F619B5" w:rsidP="00671131">
      <w:pPr>
        <w:spacing w:line="240" w:lineRule="auto"/>
        <w:jc w:val="both"/>
        <w:rPr>
          <w:rFonts w:ascii="Arial" w:hAnsi="Arial" w:cs="Arial"/>
          <w:sz w:val="24"/>
          <w:szCs w:val="24"/>
        </w:rPr>
      </w:pPr>
    </w:p>
    <w:p w:rsidR="00671131" w:rsidRPr="00671131" w:rsidRDefault="00671131" w:rsidP="00671131">
      <w:pPr>
        <w:spacing w:line="240" w:lineRule="auto"/>
        <w:jc w:val="both"/>
        <w:rPr>
          <w:rFonts w:ascii="Arial" w:hAnsi="Arial" w:cs="Arial"/>
          <w:sz w:val="24"/>
          <w:szCs w:val="24"/>
        </w:rPr>
      </w:pPr>
    </w:p>
    <w:p w:rsidR="00BC69E8" w:rsidRPr="00671131" w:rsidRDefault="00BC69E8" w:rsidP="00BC69E8">
      <w:pPr>
        <w:spacing w:line="240" w:lineRule="auto"/>
        <w:jc w:val="both"/>
        <w:rPr>
          <w:rFonts w:ascii="Arial" w:hAnsi="Arial" w:cs="Arial"/>
          <w:sz w:val="24"/>
          <w:szCs w:val="24"/>
        </w:rPr>
      </w:pPr>
    </w:p>
    <w:p w:rsidR="00C33AFC" w:rsidRPr="00C33AFC" w:rsidRDefault="00C33AFC" w:rsidP="00C10689">
      <w:pPr>
        <w:spacing w:line="240" w:lineRule="auto"/>
        <w:jc w:val="both"/>
        <w:rPr>
          <w:rFonts w:ascii="Arial" w:hAnsi="Arial" w:cs="Arial"/>
          <w:b/>
          <w:sz w:val="24"/>
          <w:szCs w:val="24"/>
        </w:rPr>
      </w:pPr>
    </w:p>
    <w:p w:rsidR="00C10689" w:rsidRPr="00C10689" w:rsidRDefault="00C10689" w:rsidP="00C10689">
      <w:pPr>
        <w:spacing w:line="240" w:lineRule="auto"/>
        <w:jc w:val="both"/>
        <w:rPr>
          <w:rFonts w:ascii="Arial" w:hAnsi="Arial" w:cs="Arial"/>
          <w:sz w:val="24"/>
          <w:szCs w:val="24"/>
        </w:rPr>
      </w:pPr>
    </w:p>
    <w:sectPr w:rsidR="00C10689" w:rsidRPr="00C10689" w:rsidSect="00BC69E8">
      <w:type w:val="continuous"/>
      <w:pgSz w:w="11906" w:h="16838" w:code="9"/>
      <w:pgMar w:top="1440" w:right="1304" w:bottom="1622" w:left="1304" w:header="709" w:footer="709" w:gutter="0"/>
      <w:cols w:num="2" w:space="454" w:equalWidth="0">
        <w:col w:w="4423" w:space="454"/>
        <w:col w:w="4421"/>
      </w:cols>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8F13D4"/>
    <w:rsid w:val="0047235B"/>
    <w:rsid w:val="005B4BB7"/>
    <w:rsid w:val="00671131"/>
    <w:rsid w:val="008F13D4"/>
    <w:rsid w:val="00971BC9"/>
    <w:rsid w:val="00A5048E"/>
    <w:rsid w:val="00BC69E8"/>
    <w:rsid w:val="00C10689"/>
    <w:rsid w:val="00C33AFC"/>
    <w:rsid w:val="00C7246B"/>
    <w:rsid w:val="00CC2969"/>
    <w:rsid w:val="00CD275E"/>
    <w:rsid w:val="00E00183"/>
    <w:rsid w:val="00E52186"/>
    <w:rsid w:val="00F619B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3D4"/>
    <w:pPr>
      <w:spacing w:after="200" w:line="276" w:lineRule="auto"/>
    </w:pPr>
    <w:rPr>
      <w:rFonts w:ascii="Calibri" w:eastAsia="Calibri" w:hAnsi="Calibri"/>
      <w:sz w:val="22"/>
      <w:szCs w:val="22"/>
      <w:lang w:eastAsia="en-U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1028</Words>
  <Characters>5655</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“Diseño de un Sistema de Gestión ”</vt:lpstr>
    </vt:vector>
  </TitlesOfParts>
  <Company>Uso Exclusivo del Hogar</Company>
  <LinksUpToDate>false</LinksUpToDate>
  <CharactersWithSpaces>6670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un Sistema de Gestión ”</dc:title>
  <dc:subject/>
  <dc:creator>Arboleda Castro Joe</dc:creator>
  <cp:keywords/>
  <dc:description/>
  <cp:lastModifiedBy>silgivar</cp:lastModifiedBy>
  <cp:revision>4</cp:revision>
  <cp:lastPrinted>2010-06-16T19:01:00Z</cp:lastPrinted>
  <dcterms:created xsi:type="dcterms:W3CDTF">2010-06-16T19:01:00Z</dcterms:created>
  <dcterms:modified xsi:type="dcterms:W3CDTF">2010-06-16T19:06:00Z</dcterms:modified>
</cp:coreProperties>
</file>