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2F" w:rsidRDefault="00315A2F" w:rsidP="00350468">
      <w:pPr>
        <w:jc w:val="center"/>
        <w:rPr>
          <w:rFonts w:ascii="Times New Roman" w:hAnsi="Times New Roman"/>
          <w:b/>
          <w:bCs/>
          <w:sz w:val="28"/>
          <w:szCs w:val="28"/>
        </w:rPr>
      </w:pPr>
    </w:p>
    <w:p w:rsidR="00315A2F" w:rsidRDefault="00315A2F" w:rsidP="00350468">
      <w:pPr>
        <w:jc w:val="center"/>
        <w:rPr>
          <w:rFonts w:ascii="Times New Roman" w:hAnsi="Times New Roman"/>
          <w:b/>
          <w:bCs/>
          <w:sz w:val="28"/>
          <w:szCs w:val="28"/>
        </w:rPr>
      </w:pPr>
    </w:p>
    <w:p w:rsidR="00350468" w:rsidRPr="00A4639E" w:rsidRDefault="00350468" w:rsidP="009D7B10">
      <w:pPr>
        <w:spacing w:after="0" w:line="240" w:lineRule="auto"/>
        <w:jc w:val="center"/>
        <w:rPr>
          <w:rFonts w:ascii="Times New Roman" w:hAnsi="Times New Roman"/>
          <w:b/>
          <w:bCs/>
          <w:sz w:val="28"/>
          <w:szCs w:val="28"/>
        </w:rPr>
      </w:pPr>
      <w:r w:rsidRPr="00A4639E">
        <w:rPr>
          <w:rFonts w:ascii="Times New Roman" w:hAnsi="Times New Roman"/>
          <w:b/>
          <w:bCs/>
          <w:sz w:val="28"/>
          <w:szCs w:val="28"/>
        </w:rPr>
        <w:t xml:space="preserve">Análisis Económico de la Implantación del Impuesto a la Salida de Divisas en el Sistema </w:t>
      </w:r>
      <w:r w:rsidR="00A4639E" w:rsidRPr="00A4639E">
        <w:rPr>
          <w:rFonts w:ascii="Times New Roman" w:hAnsi="Times New Roman"/>
          <w:b/>
          <w:bCs/>
          <w:sz w:val="28"/>
          <w:szCs w:val="28"/>
        </w:rPr>
        <w:t xml:space="preserve">Financiero Nacional </w:t>
      </w:r>
    </w:p>
    <w:p w:rsidR="009D7B10" w:rsidRPr="009D7B10" w:rsidRDefault="00A4639E" w:rsidP="009D7B10">
      <w:pPr>
        <w:pStyle w:val="Prrafodelista"/>
        <w:numPr>
          <w:ilvl w:val="0"/>
          <w:numId w:val="2"/>
        </w:numPr>
        <w:spacing w:after="0" w:line="240" w:lineRule="auto"/>
        <w:contextualSpacing w:val="0"/>
        <w:jc w:val="center"/>
        <w:rPr>
          <w:rFonts w:ascii="Times New Roman" w:hAnsi="Times New Roman"/>
          <w:bCs/>
          <w:sz w:val="20"/>
          <w:szCs w:val="20"/>
          <w:lang w:val="es-EC"/>
        </w:rPr>
      </w:pPr>
      <w:r w:rsidRPr="00315A2F">
        <w:rPr>
          <w:rFonts w:ascii="Times New Roman" w:hAnsi="Times New Roman"/>
          <w:bCs/>
          <w:sz w:val="20"/>
          <w:szCs w:val="20"/>
        </w:rPr>
        <w:t>Andrea Sofía Salazar Gutiérrez</w:t>
      </w:r>
      <w:r w:rsidR="00315A2F">
        <w:rPr>
          <w:rFonts w:ascii="Times New Roman" w:hAnsi="Times New Roman"/>
          <w:bCs/>
          <w:sz w:val="20"/>
          <w:szCs w:val="20"/>
        </w:rPr>
        <w:t xml:space="preserve">; </w:t>
      </w:r>
      <w:hyperlink r:id="rId8" w:history="1">
        <w:r w:rsidR="00315A2F" w:rsidRPr="00432098">
          <w:rPr>
            <w:rStyle w:val="Hipervnculo"/>
            <w:rFonts w:ascii="Times New Roman" w:hAnsi="Times New Roman"/>
            <w:bCs/>
            <w:sz w:val="20"/>
            <w:szCs w:val="20"/>
          </w:rPr>
          <w:t>ssalazar@espol.edu.ec</w:t>
        </w:r>
      </w:hyperlink>
    </w:p>
    <w:p w:rsidR="009D7B10" w:rsidRPr="00590D3C" w:rsidRDefault="00A4639E" w:rsidP="009D7B10">
      <w:pPr>
        <w:pStyle w:val="Prrafodelista"/>
        <w:numPr>
          <w:ilvl w:val="0"/>
          <w:numId w:val="2"/>
        </w:numPr>
        <w:spacing w:after="0" w:line="240" w:lineRule="auto"/>
        <w:contextualSpacing w:val="0"/>
        <w:jc w:val="center"/>
        <w:rPr>
          <w:rFonts w:ascii="Times New Roman" w:hAnsi="Times New Roman"/>
          <w:bCs/>
          <w:sz w:val="20"/>
          <w:szCs w:val="20"/>
          <w:lang w:val="en-US"/>
        </w:rPr>
      </w:pPr>
      <w:r w:rsidRPr="00590D3C">
        <w:rPr>
          <w:rFonts w:ascii="Times New Roman" w:hAnsi="Times New Roman"/>
          <w:bCs/>
          <w:sz w:val="20"/>
          <w:szCs w:val="20"/>
          <w:lang w:val="en-US"/>
        </w:rPr>
        <w:t>Henry David  Coello  Rizzo</w:t>
      </w:r>
      <w:r w:rsidR="00315A2F" w:rsidRPr="00590D3C">
        <w:rPr>
          <w:rFonts w:ascii="Times New Roman" w:hAnsi="Times New Roman"/>
          <w:bCs/>
          <w:sz w:val="20"/>
          <w:szCs w:val="20"/>
          <w:lang w:val="en-US"/>
        </w:rPr>
        <w:t xml:space="preserve">; </w:t>
      </w:r>
      <w:hyperlink r:id="rId9" w:history="1">
        <w:r w:rsidR="00315A2F" w:rsidRPr="00590D3C">
          <w:rPr>
            <w:rStyle w:val="Hipervnculo"/>
            <w:rFonts w:ascii="Times New Roman" w:hAnsi="Times New Roman"/>
            <w:bCs/>
            <w:sz w:val="20"/>
            <w:szCs w:val="20"/>
            <w:lang w:val="en-US"/>
          </w:rPr>
          <w:t>henrizzo@hotmail.com</w:t>
        </w:r>
      </w:hyperlink>
      <w:r w:rsidR="00315A2F" w:rsidRPr="00590D3C">
        <w:rPr>
          <w:rFonts w:ascii="Times New Roman" w:hAnsi="Times New Roman"/>
          <w:bCs/>
          <w:sz w:val="20"/>
          <w:szCs w:val="20"/>
          <w:lang w:val="en-US"/>
        </w:rPr>
        <w:t xml:space="preserve"> </w:t>
      </w:r>
    </w:p>
    <w:p w:rsidR="009D7B10" w:rsidRPr="009D7B10" w:rsidRDefault="00A4639E" w:rsidP="009D7B10">
      <w:pPr>
        <w:pStyle w:val="Prrafodelista"/>
        <w:numPr>
          <w:ilvl w:val="0"/>
          <w:numId w:val="2"/>
        </w:numPr>
        <w:spacing w:after="0" w:line="240" w:lineRule="auto"/>
        <w:contextualSpacing w:val="0"/>
        <w:jc w:val="center"/>
        <w:rPr>
          <w:rFonts w:ascii="Times New Roman" w:hAnsi="Times New Roman"/>
          <w:bCs/>
          <w:sz w:val="20"/>
          <w:szCs w:val="20"/>
          <w:lang w:val="es-EC"/>
        </w:rPr>
      </w:pPr>
      <w:r w:rsidRPr="009D7B10">
        <w:rPr>
          <w:rFonts w:ascii="Times New Roman" w:hAnsi="Times New Roman"/>
          <w:bCs/>
          <w:sz w:val="20"/>
          <w:szCs w:val="20"/>
        </w:rPr>
        <w:t>María Isabel Calvopiña Gutiérrez</w:t>
      </w:r>
      <w:r w:rsidR="00315A2F" w:rsidRPr="009D7B10">
        <w:rPr>
          <w:rFonts w:ascii="Times New Roman" w:hAnsi="Times New Roman"/>
          <w:bCs/>
          <w:sz w:val="20"/>
          <w:szCs w:val="20"/>
        </w:rPr>
        <w:t xml:space="preserve">; </w:t>
      </w:r>
      <w:hyperlink r:id="rId10" w:history="1">
        <w:r w:rsidR="00315A2F" w:rsidRPr="009D7B10">
          <w:rPr>
            <w:rStyle w:val="Hipervnculo"/>
            <w:rFonts w:ascii="Times New Roman" w:hAnsi="Times New Roman"/>
            <w:bCs/>
            <w:sz w:val="20"/>
            <w:szCs w:val="20"/>
          </w:rPr>
          <w:t>maricalv@espol.edu.ec</w:t>
        </w:r>
      </w:hyperlink>
      <w:r w:rsidR="00315A2F" w:rsidRPr="009D7B10">
        <w:rPr>
          <w:rFonts w:ascii="Times New Roman" w:hAnsi="Times New Roman"/>
          <w:bCs/>
          <w:sz w:val="20"/>
          <w:szCs w:val="20"/>
        </w:rPr>
        <w:t xml:space="preserve"> </w:t>
      </w:r>
    </w:p>
    <w:p w:rsidR="00315A2F" w:rsidRPr="009D7B10" w:rsidRDefault="00315A2F" w:rsidP="009D7B10">
      <w:pPr>
        <w:pStyle w:val="Prrafodelista"/>
        <w:numPr>
          <w:ilvl w:val="0"/>
          <w:numId w:val="2"/>
        </w:numPr>
        <w:spacing w:after="0" w:line="240" w:lineRule="auto"/>
        <w:contextualSpacing w:val="0"/>
        <w:jc w:val="center"/>
        <w:rPr>
          <w:rFonts w:ascii="Times New Roman" w:hAnsi="Times New Roman"/>
          <w:bCs/>
          <w:sz w:val="20"/>
          <w:szCs w:val="20"/>
          <w:lang w:val="es-EC"/>
        </w:rPr>
      </w:pPr>
      <w:r w:rsidRPr="009D7B10">
        <w:rPr>
          <w:rFonts w:ascii="Times New Roman" w:hAnsi="Times New Roman"/>
          <w:bCs/>
          <w:sz w:val="20"/>
          <w:szCs w:val="20"/>
        </w:rPr>
        <w:t xml:space="preserve">Ing. Oscar Mendoza; </w:t>
      </w:r>
      <w:hyperlink r:id="rId11" w:history="1">
        <w:r w:rsidRPr="009D7B10">
          <w:rPr>
            <w:rStyle w:val="Hipervnculo"/>
            <w:rFonts w:ascii="Times New Roman" w:hAnsi="Times New Roman"/>
            <w:bCs/>
            <w:sz w:val="20"/>
            <w:szCs w:val="20"/>
          </w:rPr>
          <w:t>omendoza@espol.edu.ec</w:t>
        </w:r>
      </w:hyperlink>
      <w:r w:rsidRPr="009D7B10">
        <w:rPr>
          <w:rFonts w:ascii="Times New Roman" w:hAnsi="Times New Roman"/>
          <w:bCs/>
          <w:sz w:val="20"/>
          <w:szCs w:val="20"/>
        </w:rPr>
        <w:t xml:space="preserve"> </w:t>
      </w:r>
    </w:p>
    <w:p w:rsidR="00315A2F" w:rsidRDefault="0074150A" w:rsidP="009D7B10">
      <w:pPr>
        <w:pStyle w:val="Prrafodelista"/>
        <w:spacing w:after="0" w:line="240" w:lineRule="auto"/>
        <w:contextualSpacing w:val="0"/>
        <w:jc w:val="center"/>
        <w:rPr>
          <w:rFonts w:ascii="Times New Roman" w:hAnsi="Times New Roman"/>
          <w:bCs/>
        </w:rPr>
      </w:pPr>
      <w:r w:rsidRPr="00315A2F">
        <w:rPr>
          <w:rFonts w:ascii="Times New Roman" w:hAnsi="Times New Roman"/>
          <w:bCs/>
        </w:rPr>
        <w:t>Escuela Superior Politécnica del Litoral (ESPOL)</w:t>
      </w:r>
    </w:p>
    <w:p w:rsidR="00315A2F" w:rsidRDefault="0074150A" w:rsidP="009D7B10">
      <w:pPr>
        <w:pStyle w:val="Prrafodelista"/>
        <w:spacing w:after="0" w:line="240" w:lineRule="auto"/>
        <w:contextualSpacing w:val="0"/>
        <w:jc w:val="center"/>
        <w:rPr>
          <w:rFonts w:ascii="Times New Roman" w:hAnsi="Times New Roman"/>
          <w:bCs/>
        </w:rPr>
      </w:pPr>
      <w:r>
        <w:rPr>
          <w:rFonts w:ascii="Times New Roman" w:hAnsi="Times New Roman"/>
          <w:bCs/>
        </w:rPr>
        <w:t>Campus Gus</w:t>
      </w:r>
      <w:r w:rsidRPr="0074150A">
        <w:rPr>
          <w:rFonts w:ascii="Times New Roman" w:hAnsi="Times New Roman"/>
          <w:bCs/>
        </w:rPr>
        <w:t>tavo Galindo,</w:t>
      </w:r>
      <w:r>
        <w:rPr>
          <w:rFonts w:ascii="Times New Roman" w:hAnsi="Times New Roman"/>
          <w:bCs/>
        </w:rPr>
        <w:t xml:space="preserve"> </w:t>
      </w:r>
      <w:r w:rsidRPr="0074150A">
        <w:rPr>
          <w:rFonts w:ascii="Times New Roman" w:hAnsi="Times New Roman"/>
          <w:bCs/>
        </w:rPr>
        <w:t>km 30.5 vía Perimetral</w:t>
      </w:r>
    </w:p>
    <w:p w:rsidR="0074150A" w:rsidRDefault="009D7B10" w:rsidP="009D7B10">
      <w:pPr>
        <w:pStyle w:val="Prrafodelista"/>
        <w:spacing w:after="0" w:line="240" w:lineRule="auto"/>
        <w:contextualSpacing w:val="0"/>
        <w:jc w:val="center"/>
        <w:rPr>
          <w:rFonts w:ascii="Times New Roman" w:hAnsi="Times New Roman"/>
          <w:bCs/>
        </w:rPr>
      </w:pPr>
      <w:r>
        <w:rPr>
          <w:rFonts w:ascii="Times New Roman" w:hAnsi="Times New Roman"/>
          <w:bCs/>
        </w:rPr>
        <w:t xml:space="preserve">Guayaquil, </w:t>
      </w:r>
      <w:r w:rsidR="0074150A" w:rsidRPr="0074150A">
        <w:rPr>
          <w:rFonts w:ascii="Times New Roman" w:hAnsi="Times New Roman"/>
          <w:bCs/>
        </w:rPr>
        <w:t>Ecuador</w:t>
      </w:r>
      <w:r>
        <w:rPr>
          <w:rFonts w:ascii="Times New Roman" w:hAnsi="Times New Roman"/>
          <w:bCs/>
        </w:rPr>
        <w:t>, 2011</w:t>
      </w:r>
    </w:p>
    <w:p w:rsidR="00417827" w:rsidRDefault="00417827" w:rsidP="0074150A">
      <w:pPr>
        <w:jc w:val="center"/>
        <w:rPr>
          <w:rFonts w:ascii="Times New Roman" w:hAnsi="Times New Roman"/>
          <w:sz w:val="20"/>
          <w:szCs w:val="20"/>
        </w:rPr>
      </w:pPr>
    </w:p>
    <w:p w:rsidR="00417827" w:rsidRDefault="00417827" w:rsidP="00417827">
      <w:pPr>
        <w:spacing w:after="0" w:line="240" w:lineRule="auto"/>
        <w:ind w:firstLine="244"/>
        <w:jc w:val="center"/>
        <w:rPr>
          <w:rFonts w:ascii="Times New Roman" w:hAnsi="Times New Roman"/>
          <w:b/>
          <w:sz w:val="24"/>
          <w:szCs w:val="24"/>
        </w:rPr>
      </w:pPr>
    </w:p>
    <w:p w:rsidR="00417827" w:rsidRDefault="00417827" w:rsidP="009D7B10">
      <w:pPr>
        <w:spacing w:after="0" w:line="240" w:lineRule="auto"/>
        <w:ind w:firstLine="244"/>
        <w:jc w:val="center"/>
        <w:rPr>
          <w:rFonts w:ascii="Times New Roman" w:hAnsi="Times New Roman"/>
          <w:b/>
          <w:sz w:val="24"/>
          <w:szCs w:val="24"/>
        </w:rPr>
      </w:pPr>
      <w:r w:rsidRPr="00417827">
        <w:rPr>
          <w:rFonts w:ascii="Times New Roman" w:hAnsi="Times New Roman"/>
          <w:b/>
          <w:sz w:val="24"/>
          <w:szCs w:val="24"/>
        </w:rPr>
        <w:t>Resumen</w:t>
      </w:r>
    </w:p>
    <w:p w:rsidR="009D7B10" w:rsidRDefault="009D7B10" w:rsidP="009D7B10">
      <w:pPr>
        <w:spacing w:after="0" w:line="240" w:lineRule="auto"/>
        <w:ind w:firstLine="244"/>
        <w:jc w:val="center"/>
        <w:rPr>
          <w:rFonts w:ascii="Times New Roman" w:hAnsi="Times New Roman"/>
          <w:b/>
          <w:sz w:val="24"/>
          <w:szCs w:val="24"/>
        </w:rPr>
      </w:pPr>
    </w:p>
    <w:p w:rsidR="00417827" w:rsidRPr="009D7B10" w:rsidRDefault="00417827" w:rsidP="009D7B10">
      <w:pPr>
        <w:pStyle w:val="Sinespaciado"/>
        <w:ind w:firstLine="244"/>
        <w:jc w:val="both"/>
        <w:rPr>
          <w:rFonts w:ascii="Times New Roman" w:hAnsi="Times New Roman"/>
          <w:i/>
          <w:sz w:val="20"/>
          <w:szCs w:val="20"/>
          <w:lang w:eastAsia="es-AR"/>
        </w:rPr>
      </w:pPr>
      <w:r w:rsidRPr="009D7B10">
        <w:rPr>
          <w:rFonts w:ascii="Times New Roman" w:hAnsi="Times New Roman"/>
          <w:i/>
          <w:sz w:val="20"/>
          <w:szCs w:val="20"/>
          <w:lang w:eastAsia="es-AR"/>
        </w:rPr>
        <w:t>Los impactos de la crisis financiera mundial obligaron al gobierno ecuatoriano a tomar una serie de medidas económicas entre las que se incluyó la creación  del ISD (Impuesto a la Salida de Divisas), el mismo que fue creado con el objetivo de desincentivar la salida de capitales a</w:t>
      </w:r>
      <w:r w:rsidR="00BF6797" w:rsidRPr="009D7B10">
        <w:rPr>
          <w:rFonts w:ascii="Times New Roman" w:hAnsi="Times New Roman"/>
          <w:i/>
          <w:sz w:val="20"/>
          <w:szCs w:val="20"/>
          <w:lang w:eastAsia="es-AR"/>
        </w:rPr>
        <w:t>l exterior,</w:t>
      </w:r>
      <w:r w:rsidRPr="009D7B10">
        <w:rPr>
          <w:rFonts w:ascii="Times New Roman" w:hAnsi="Times New Roman"/>
          <w:i/>
          <w:sz w:val="20"/>
          <w:szCs w:val="20"/>
          <w:lang w:eastAsia="es-AR"/>
        </w:rPr>
        <w:t xml:space="preserve"> aumentar el flujo de efectivo, estimular la inversión, la reinversión, el ahorro y su destino hacia los fines productivos y de desarrollo nacional </w:t>
      </w:r>
      <w:r w:rsidR="00BF6797" w:rsidRPr="009D7B10">
        <w:rPr>
          <w:rFonts w:ascii="Times New Roman" w:hAnsi="Times New Roman"/>
          <w:i/>
          <w:sz w:val="20"/>
          <w:szCs w:val="20"/>
          <w:lang w:eastAsia="es-AR"/>
        </w:rPr>
        <w:t>y</w:t>
      </w:r>
      <w:r w:rsidRPr="009D7B10">
        <w:rPr>
          <w:rFonts w:ascii="Times New Roman" w:hAnsi="Times New Roman"/>
          <w:i/>
          <w:sz w:val="20"/>
          <w:szCs w:val="20"/>
          <w:lang w:eastAsia="es-AR"/>
        </w:rPr>
        <w:t xml:space="preserve"> poder atender a las exigencias de estabilidad y progreso social.</w:t>
      </w:r>
    </w:p>
    <w:p w:rsidR="00417827" w:rsidRPr="009D7B10" w:rsidRDefault="00417827" w:rsidP="009D7B10">
      <w:pPr>
        <w:spacing w:after="0" w:line="240" w:lineRule="auto"/>
        <w:ind w:firstLine="244"/>
        <w:jc w:val="both"/>
        <w:rPr>
          <w:rFonts w:ascii="Times New Roman" w:hAnsi="Times New Roman"/>
          <w:i/>
          <w:sz w:val="20"/>
          <w:szCs w:val="20"/>
        </w:rPr>
      </w:pPr>
      <w:r w:rsidRPr="009D7B10">
        <w:rPr>
          <w:rFonts w:ascii="Times New Roman" w:hAnsi="Times New Roman"/>
          <w:i/>
          <w:sz w:val="20"/>
          <w:szCs w:val="20"/>
        </w:rPr>
        <w:t xml:space="preserve">La razón que motiva este estudio es poder cuantificar la cantidad de divisas que salen del país,  su incidencia en la economía nacional, en el poder adquisitivo de las personas y en el costo del dinero. Poder predecir varios escenarios económicos con la aplicación del impuesto los mismos que nos permitirán saber si el mencionado impuesto cumple o no con su objetivo de creación evitar la especulación financiera que trae consigo escasez de </w:t>
      </w:r>
      <w:r w:rsidR="00BF6797" w:rsidRPr="009D7B10">
        <w:rPr>
          <w:rFonts w:ascii="Times New Roman" w:hAnsi="Times New Roman"/>
          <w:i/>
          <w:sz w:val="20"/>
          <w:szCs w:val="20"/>
        </w:rPr>
        <w:t xml:space="preserve"> la oferta monetaria y el</w:t>
      </w:r>
      <w:r w:rsidRPr="009D7B10">
        <w:rPr>
          <w:rFonts w:ascii="Times New Roman" w:hAnsi="Times New Roman"/>
          <w:i/>
          <w:sz w:val="20"/>
          <w:szCs w:val="20"/>
        </w:rPr>
        <w:t xml:space="preserve"> incremento en el costo del dinero.</w:t>
      </w:r>
    </w:p>
    <w:p w:rsidR="00757A86" w:rsidRDefault="00417827" w:rsidP="009D7B10">
      <w:pPr>
        <w:spacing w:after="0" w:line="240" w:lineRule="auto"/>
        <w:ind w:firstLine="244"/>
        <w:jc w:val="both"/>
        <w:rPr>
          <w:rFonts w:ascii="Times New Roman" w:hAnsi="Times New Roman"/>
          <w:i/>
          <w:sz w:val="20"/>
          <w:szCs w:val="20"/>
        </w:rPr>
      </w:pPr>
      <w:r w:rsidRPr="009D7B10">
        <w:rPr>
          <w:rFonts w:ascii="Times New Roman" w:hAnsi="Times New Roman"/>
          <w:i/>
          <w:sz w:val="20"/>
          <w:szCs w:val="20"/>
        </w:rPr>
        <w:t>Nuestra investigación se centrará en un análisis económico del impacto que este impuesto ha causado en el sistema financiero nacional, si este afecta o no, y de qué manera se ven afectados los agentes económicos, las instituciones financieras y el estado.</w:t>
      </w:r>
    </w:p>
    <w:p w:rsidR="00AC00E6" w:rsidRDefault="00AC00E6" w:rsidP="009D7B10">
      <w:pPr>
        <w:spacing w:after="0" w:line="240" w:lineRule="auto"/>
        <w:ind w:firstLine="244"/>
        <w:jc w:val="both"/>
        <w:rPr>
          <w:rFonts w:ascii="Times New Roman" w:hAnsi="Times New Roman"/>
          <w:i/>
          <w:sz w:val="20"/>
          <w:szCs w:val="20"/>
        </w:rPr>
      </w:pPr>
    </w:p>
    <w:p w:rsidR="009D7B10" w:rsidRDefault="009D7B10" w:rsidP="009D7B10">
      <w:pPr>
        <w:pStyle w:val="Textoindependiente"/>
        <w:jc w:val="both"/>
        <w:rPr>
          <w:i/>
          <w:szCs w:val="20"/>
          <w:lang w:val="es-ES"/>
        </w:rPr>
      </w:pPr>
      <w:r w:rsidRPr="009D7B10">
        <w:rPr>
          <w:b/>
          <w:kern w:val="28"/>
          <w:lang w:val="es-ES"/>
        </w:rPr>
        <w:t xml:space="preserve">Palabras Claves: </w:t>
      </w:r>
      <w:r w:rsidRPr="009D7B10">
        <w:rPr>
          <w:i/>
          <w:szCs w:val="20"/>
          <w:lang w:val="es-ES"/>
        </w:rPr>
        <w:t>ISD</w:t>
      </w:r>
      <w:r>
        <w:rPr>
          <w:i/>
          <w:szCs w:val="20"/>
          <w:lang w:val="es-ES"/>
        </w:rPr>
        <w:t>, flujo de efectivo, progreso social, costo del dinero, oferta monetaria.</w:t>
      </w:r>
    </w:p>
    <w:p w:rsidR="00AC00E6" w:rsidRPr="009D7B10" w:rsidRDefault="00AC00E6" w:rsidP="009D7B10">
      <w:pPr>
        <w:pStyle w:val="Textoindependiente"/>
        <w:jc w:val="both"/>
        <w:rPr>
          <w:b/>
          <w:kern w:val="28"/>
          <w:lang w:val="es-ES"/>
        </w:rPr>
      </w:pPr>
    </w:p>
    <w:p w:rsidR="00B6368E" w:rsidRPr="00590D3C" w:rsidRDefault="00757A86" w:rsidP="00B6368E">
      <w:pPr>
        <w:spacing w:line="240" w:lineRule="auto"/>
        <w:ind w:firstLine="244"/>
        <w:jc w:val="center"/>
        <w:rPr>
          <w:rFonts w:ascii="Times New Roman" w:eastAsia="Times New Roman" w:hAnsi="Times New Roman"/>
          <w:b/>
          <w:color w:val="000000"/>
          <w:sz w:val="24"/>
          <w:szCs w:val="24"/>
          <w:lang w:val="en-US" w:eastAsia="es-EC"/>
        </w:rPr>
      </w:pPr>
      <w:r w:rsidRPr="00590D3C">
        <w:rPr>
          <w:rFonts w:ascii="Times New Roman" w:eastAsia="Times New Roman" w:hAnsi="Times New Roman"/>
          <w:b/>
          <w:color w:val="000000"/>
          <w:sz w:val="24"/>
          <w:szCs w:val="24"/>
          <w:lang w:val="en-US" w:eastAsia="es-EC"/>
        </w:rPr>
        <w:t>Abstrac</w:t>
      </w:r>
      <w:r w:rsidR="00B6368E" w:rsidRPr="00590D3C">
        <w:rPr>
          <w:rFonts w:ascii="Times New Roman" w:eastAsia="Times New Roman" w:hAnsi="Times New Roman"/>
          <w:b/>
          <w:color w:val="000000"/>
          <w:sz w:val="24"/>
          <w:szCs w:val="24"/>
          <w:lang w:val="en-US" w:eastAsia="es-EC"/>
        </w:rPr>
        <w:t>t</w:t>
      </w:r>
    </w:p>
    <w:p w:rsidR="00B6368E" w:rsidRPr="00590D3C" w:rsidRDefault="00BF6797" w:rsidP="00B6368E">
      <w:pPr>
        <w:spacing w:line="240" w:lineRule="auto"/>
        <w:ind w:firstLine="244"/>
        <w:jc w:val="center"/>
        <w:rPr>
          <w:rFonts w:ascii="Times New Roman" w:hAnsi="Times New Roman"/>
          <w:i/>
          <w:sz w:val="20"/>
          <w:szCs w:val="20"/>
          <w:lang w:val="en-US" w:eastAsia="es-AR"/>
        </w:rPr>
      </w:pPr>
      <w:r w:rsidRPr="00590D3C">
        <w:rPr>
          <w:rFonts w:ascii="Times New Roman" w:hAnsi="Times New Roman"/>
          <w:i/>
          <w:sz w:val="20"/>
          <w:szCs w:val="20"/>
          <w:lang w:val="en-US" w:eastAsia="es-AR"/>
        </w:rPr>
        <w:t>The impacts of global financial crisis forced the Ecuadorian government to take a series of economic measures among which included the creation of ISD (Departure Tax Foreign Exchange), it was created with the aim of discouraging capital outflows abroad, increase cash flow, encourage investment, reinvestment and savings toward your destination for production and national development and to meet the demands of stability and social progress.</w:t>
      </w:r>
    </w:p>
    <w:p w:rsidR="00BF6797" w:rsidRPr="00590D3C" w:rsidRDefault="00BF6797" w:rsidP="00B6368E">
      <w:pPr>
        <w:pStyle w:val="Sinespaciado"/>
        <w:ind w:firstLine="244"/>
        <w:jc w:val="both"/>
        <w:rPr>
          <w:rFonts w:ascii="Times New Roman" w:hAnsi="Times New Roman"/>
          <w:i/>
          <w:sz w:val="20"/>
          <w:szCs w:val="20"/>
          <w:lang w:val="en-US" w:eastAsia="es-AR"/>
        </w:rPr>
      </w:pPr>
      <w:r w:rsidRPr="00590D3C">
        <w:rPr>
          <w:rFonts w:ascii="Times New Roman" w:hAnsi="Times New Roman"/>
          <w:i/>
          <w:sz w:val="20"/>
          <w:szCs w:val="20"/>
          <w:lang w:val="en-US" w:eastAsia="es-AR"/>
        </w:rPr>
        <w:t>The reason that motivates this study is to quantify the amount of foreign currency out of its incidence in the national economy in purchasing power of people and the cost of money. Various economic scenarios to predict the application of the tax that will enable us to know whether that tax is complying with its objective of creating prevent financial speculation brought about a shortage of money supply and the increase in the cost of money.</w:t>
      </w:r>
    </w:p>
    <w:p w:rsidR="00E855BF" w:rsidRPr="00590D3C" w:rsidRDefault="00E855BF" w:rsidP="00B6368E">
      <w:pPr>
        <w:pStyle w:val="Sinespaciado"/>
        <w:ind w:firstLine="244"/>
        <w:jc w:val="both"/>
        <w:rPr>
          <w:rFonts w:ascii="Times New Roman" w:hAnsi="Times New Roman"/>
          <w:i/>
          <w:sz w:val="20"/>
          <w:szCs w:val="20"/>
          <w:lang w:val="en-US" w:eastAsia="es-AR"/>
        </w:rPr>
      </w:pPr>
      <w:r w:rsidRPr="00590D3C">
        <w:rPr>
          <w:rFonts w:ascii="Times New Roman" w:hAnsi="Times New Roman"/>
          <w:i/>
          <w:sz w:val="20"/>
          <w:szCs w:val="20"/>
          <w:lang w:val="en-US" w:eastAsia="es-AR"/>
        </w:rPr>
        <w:t>Our research will focus on an economic analysis of the impact this tax has caused in the financial system if it affects or not and how they are affected traders and financial institutions the state.</w:t>
      </w:r>
    </w:p>
    <w:p w:rsidR="00B6368E" w:rsidRPr="00590D3C" w:rsidRDefault="00B6368E" w:rsidP="00B6368E">
      <w:pPr>
        <w:pStyle w:val="Sinespaciado"/>
        <w:ind w:firstLine="244"/>
        <w:jc w:val="both"/>
        <w:rPr>
          <w:rFonts w:ascii="Times New Roman" w:hAnsi="Times New Roman"/>
          <w:i/>
          <w:sz w:val="20"/>
          <w:szCs w:val="20"/>
          <w:lang w:val="en-US" w:eastAsia="es-AR"/>
        </w:rPr>
      </w:pPr>
    </w:p>
    <w:p w:rsidR="00B6368E" w:rsidRPr="00590D3C" w:rsidRDefault="00B6368E" w:rsidP="00B6368E">
      <w:pPr>
        <w:ind w:firstLine="244"/>
        <w:jc w:val="both"/>
        <w:rPr>
          <w:rFonts w:ascii="Times New Roman" w:eastAsia="Times New Roman" w:hAnsi="Times New Roman"/>
          <w:i/>
          <w:sz w:val="20"/>
          <w:szCs w:val="20"/>
          <w:lang w:val="en-US"/>
        </w:rPr>
      </w:pPr>
      <w:r w:rsidRPr="00590D3C">
        <w:rPr>
          <w:rFonts w:ascii="Times New Roman" w:eastAsia="Times New Roman" w:hAnsi="Times New Roman"/>
          <w:b/>
          <w:kern w:val="28"/>
          <w:sz w:val="20"/>
          <w:szCs w:val="24"/>
          <w:lang w:val="en-US"/>
        </w:rPr>
        <w:t>Key words:</w:t>
      </w:r>
      <w:r w:rsidRPr="00590D3C">
        <w:rPr>
          <w:rFonts w:ascii="Times New Roman" w:eastAsia="Times New Roman" w:hAnsi="Times New Roman"/>
          <w:b/>
          <w:kern w:val="28"/>
          <w:szCs w:val="24"/>
          <w:lang w:val="en-US"/>
        </w:rPr>
        <w:t xml:space="preserve"> </w:t>
      </w:r>
      <w:r w:rsidRPr="00590D3C">
        <w:rPr>
          <w:rFonts w:ascii="Times New Roman" w:eastAsia="Times New Roman" w:hAnsi="Times New Roman"/>
          <w:i/>
          <w:sz w:val="20"/>
          <w:szCs w:val="20"/>
          <w:lang w:val="en-US"/>
        </w:rPr>
        <w:t>tax on foreign exchange outflows, Cash Flow, social progress, cost of Money, money supply.</w:t>
      </w:r>
    </w:p>
    <w:p w:rsidR="000E719E" w:rsidRPr="00590D3C" w:rsidRDefault="000E719E" w:rsidP="00B6368E">
      <w:pPr>
        <w:pStyle w:val="Sinespaciado"/>
        <w:ind w:firstLine="244"/>
        <w:jc w:val="both"/>
        <w:rPr>
          <w:rFonts w:ascii="Times New Roman" w:hAnsi="Times New Roman"/>
          <w:i/>
          <w:sz w:val="20"/>
          <w:szCs w:val="20"/>
          <w:lang w:val="en-US" w:eastAsia="es-AR"/>
        </w:rPr>
        <w:sectPr w:rsidR="000E719E" w:rsidRPr="00590D3C" w:rsidSect="00417827">
          <w:headerReference w:type="default" r:id="rId12"/>
          <w:pgSz w:w="12240" w:h="15840"/>
          <w:pgMar w:top="1440" w:right="1304" w:bottom="1622" w:left="1304" w:header="709" w:footer="709" w:gutter="0"/>
          <w:cols w:space="708"/>
          <w:docGrid w:linePitch="360"/>
        </w:sectPr>
      </w:pPr>
    </w:p>
    <w:p w:rsidR="000E719E" w:rsidRPr="00590D3C" w:rsidRDefault="000E719E" w:rsidP="000E719E">
      <w:pPr>
        <w:jc w:val="both"/>
        <w:rPr>
          <w:b/>
          <w:lang w:val="en-US"/>
        </w:rPr>
      </w:pPr>
    </w:p>
    <w:p w:rsidR="000E719E" w:rsidRPr="000E719E" w:rsidRDefault="000E719E" w:rsidP="000E719E">
      <w:pPr>
        <w:jc w:val="both"/>
        <w:rPr>
          <w:rFonts w:ascii="Times New Roman" w:hAnsi="Times New Roman"/>
          <w:b/>
          <w:sz w:val="24"/>
          <w:szCs w:val="24"/>
        </w:rPr>
      </w:pPr>
      <w:r w:rsidRPr="000E719E">
        <w:rPr>
          <w:rFonts w:ascii="Times New Roman" w:hAnsi="Times New Roman"/>
          <w:b/>
          <w:sz w:val="24"/>
          <w:szCs w:val="24"/>
        </w:rPr>
        <w:t>1. Introducción</w:t>
      </w:r>
    </w:p>
    <w:p w:rsidR="000E719E" w:rsidRPr="00842B41" w:rsidRDefault="000E719E" w:rsidP="000E719E">
      <w:pPr>
        <w:pStyle w:val="Listamedia2-nfasis41"/>
        <w:numPr>
          <w:ilvl w:val="1"/>
          <w:numId w:val="3"/>
        </w:numPr>
        <w:jc w:val="both"/>
        <w:rPr>
          <w:b/>
          <w:sz w:val="22"/>
          <w:szCs w:val="22"/>
          <w:lang w:val="es-ES_tradnl"/>
        </w:rPr>
      </w:pPr>
      <w:r>
        <w:rPr>
          <w:b/>
          <w:sz w:val="20"/>
          <w:szCs w:val="20"/>
          <w:lang w:val="es-ES_tradnl"/>
        </w:rPr>
        <w:t xml:space="preserve">    </w:t>
      </w:r>
      <w:r w:rsidR="00842B41" w:rsidRPr="00842B41">
        <w:rPr>
          <w:b/>
          <w:sz w:val="22"/>
          <w:szCs w:val="22"/>
          <w:lang w:val="es-ES_tradnl"/>
        </w:rPr>
        <w:t>Definición del Tema</w:t>
      </w:r>
    </w:p>
    <w:p w:rsidR="00842B41" w:rsidRDefault="00842B41" w:rsidP="00842B41">
      <w:pPr>
        <w:pStyle w:val="Prrafodelista"/>
        <w:spacing w:after="0" w:line="240" w:lineRule="auto"/>
        <w:ind w:left="357"/>
        <w:jc w:val="both"/>
        <w:outlineLvl w:val="1"/>
        <w:rPr>
          <w:rFonts w:ascii="Times New Roman" w:hAnsi="Times New Roman"/>
          <w:sz w:val="20"/>
          <w:szCs w:val="20"/>
        </w:rPr>
      </w:pPr>
    </w:p>
    <w:p w:rsidR="004163BB" w:rsidRDefault="00842B41" w:rsidP="004163BB">
      <w:pPr>
        <w:pStyle w:val="Prrafodelista"/>
        <w:spacing w:after="0" w:line="240" w:lineRule="auto"/>
        <w:ind w:left="357" w:firstLine="244"/>
        <w:jc w:val="both"/>
        <w:outlineLvl w:val="1"/>
        <w:rPr>
          <w:rFonts w:ascii="Times New Roman" w:hAnsi="Times New Roman"/>
          <w:sz w:val="20"/>
          <w:szCs w:val="20"/>
        </w:rPr>
      </w:pPr>
      <w:smartTag w:uri="urn:schemas-microsoft-com:office:smarttags" w:element="PersonName">
        <w:smartTagPr>
          <w:attr w:name="ProductID" w:val="La Ley Reformatoria"/>
        </w:smartTagPr>
        <w:r w:rsidRPr="00842B41">
          <w:rPr>
            <w:rFonts w:ascii="Times New Roman" w:hAnsi="Times New Roman"/>
            <w:sz w:val="20"/>
            <w:szCs w:val="20"/>
          </w:rPr>
          <w:t>La Ley Reformatoria</w:t>
        </w:r>
      </w:smartTag>
      <w:r w:rsidRPr="00842B41">
        <w:rPr>
          <w:rFonts w:ascii="Times New Roman" w:hAnsi="Times New Roman"/>
          <w:sz w:val="20"/>
          <w:szCs w:val="20"/>
        </w:rPr>
        <w:t xml:space="preserve"> para </w:t>
      </w:r>
      <w:smartTag w:uri="urn:schemas-microsoft-com:office:smarttags" w:element="PersonName">
        <w:smartTagPr>
          <w:attr w:name="ProductID" w:val="la Equidad Tributaria"/>
        </w:smartTagPr>
        <w:r w:rsidRPr="00842B41">
          <w:rPr>
            <w:rFonts w:ascii="Times New Roman" w:hAnsi="Times New Roman"/>
            <w:sz w:val="20"/>
            <w:szCs w:val="20"/>
          </w:rPr>
          <w:t>la Equidad Tributaria</w:t>
        </w:r>
      </w:smartTag>
      <w:r w:rsidRPr="00842B41">
        <w:rPr>
          <w:rFonts w:ascii="Times New Roman" w:hAnsi="Times New Roman"/>
          <w:sz w:val="20"/>
          <w:szCs w:val="20"/>
        </w:rPr>
        <w:t xml:space="preserve"> en el Ecuador, publicada en el S.III.R.O. No. 242 del 29 de diciembre de 2007, en el artículo 155 creó el Impuesto a </w:t>
      </w:r>
      <w:smartTag w:uri="urn:schemas-microsoft-com:office:smarttags" w:element="PersonName">
        <w:smartTagPr>
          <w:attr w:name="ProductID" w:val="la Salida"/>
        </w:smartTagPr>
        <w:r w:rsidRPr="00842B41">
          <w:rPr>
            <w:rFonts w:ascii="Times New Roman" w:hAnsi="Times New Roman"/>
            <w:sz w:val="20"/>
            <w:szCs w:val="20"/>
          </w:rPr>
          <w:t>la Salida</w:t>
        </w:r>
      </w:smartTag>
      <w:r w:rsidRPr="00842B41">
        <w:rPr>
          <w:rFonts w:ascii="Times New Roman" w:hAnsi="Times New Roman"/>
          <w:sz w:val="20"/>
          <w:szCs w:val="20"/>
        </w:rPr>
        <w:t xml:space="preserve"> de Divisas (ISD) sobre el valor de todas las operaciones y transacciones monetarias que se realicen al exterior, con o sin intervención de las instituciones que integran el sistema financiero.</w:t>
      </w:r>
    </w:p>
    <w:p w:rsidR="004163BB" w:rsidRDefault="004163BB" w:rsidP="004163BB">
      <w:pPr>
        <w:pStyle w:val="Prrafodelista"/>
        <w:spacing w:after="0" w:line="240" w:lineRule="auto"/>
        <w:ind w:left="357" w:firstLine="244"/>
        <w:jc w:val="both"/>
        <w:outlineLvl w:val="1"/>
        <w:rPr>
          <w:rFonts w:ascii="Times New Roman" w:hAnsi="Times New Roman"/>
          <w:sz w:val="20"/>
          <w:szCs w:val="20"/>
        </w:rPr>
      </w:pPr>
    </w:p>
    <w:p w:rsidR="00842B41" w:rsidRPr="004163BB" w:rsidRDefault="00842B41" w:rsidP="004163BB">
      <w:pPr>
        <w:pStyle w:val="Prrafodelista"/>
        <w:spacing w:after="0" w:line="240" w:lineRule="auto"/>
        <w:ind w:left="357" w:firstLine="244"/>
        <w:jc w:val="both"/>
        <w:outlineLvl w:val="1"/>
        <w:rPr>
          <w:rFonts w:ascii="Times New Roman" w:hAnsi="Times New Roman"/>
          <w:sz w:val="20"/>
          <w:szCs w:val="20"/>
        </w:rPr>
      </w:pPr>
      <w:r w:rsidRPr="004163BB">
        <w:rPr>
          <w:rFonts w:ascii="Times New Roman" w:hAnsi="Times New Roman"/>
          <w:sz w:val="20"/>
          <w:szCs w:val="20"/>
        </w:rPr>
        <w:t>El hecho generador de este impuesto lo constituye la transferencia o traslado de divisas al exterior ya sea esta en efectivo, retiros o pagos de cualquier naturaleza realizados con o sin la intermediación de Instituciones del Sistema Financiero (ISF).</w:t>
      </w:r>
    </w:p>
    <w:p w:rsidR="004163BB" w:rsidRPr="00842B41" w:rsidRDefault="004163BB" w:rsidP="00842B41">
      <w:pPr>
        <w:pStyle w:val="Prrafodelista"/>
        <w:spacing w:after="0" w:line="240" w:lineRule="auto"/>
        <w:ind w:left="357" w:firstLine="244"/>
        <w:jc w:val="both"/>
        <w:outlineLvl w:val="1"/>
        <w:rPr>
          <w:rFonts w:ascii="Times New Roman" w:hAnsi="Times New Roman"/>
          <w:sz w:val="20"/>
          <w:szCs w:val="20"/>
        </w:rPr>
      </w:pPr>
    </w:p>
    <w:p w:rsidR="004163BB" w:rsidRDefault="00842B41" w:rsidP="004163BB">
      <w:pPr>
        <w:pStyle w:val="Prrafodelista"/>
        <w:spacing w:after="0" w:line="240" w:lineRule="auto"/>
        <w:ind w:left="357" w:firstLine="244"/>
        <w:jc w:val="both"/>
        <w:outlineLvl w:val="1"/>
        <w:rPr>
          <w:rFonts w:ascii="Times New Roman" w:hAnsi="Times New Roman"/>
          <w:sz w:val="20"/>
          <w:szCs w:val="20"/>
        </w:rPr>
      </w:pPr>
      <w:r w:rsidRPr="00842B41">
        <w:rPr>
          <w:rFonts w:ascii="Times New Roman" w:hAnsi="Times New Roman"/>
          <w:sz w:val="20"/>
          <w:szCs w:val="20"/>
        </w:rPr>
        <w:t>Cuando un hecho generador se produzca con intervención de las instituciones del sistema financiero, será constitutivo del mismo el debito a cualquiera de las cuentas de las instituciones financieras nacionales e internacionales domiciliadas en el Ecuador que tenga por objeto transferir los recursos financieros hacia el exterior.</w:t>
      </w:r>
    </w:p>
    <w:p w:rsidR="004163BB" w:rsidRDefault="004163BB" w:rsidP="004163BB">
      <w:pPr>
        <w:pStyle w:val="Prrafodelista"/>
        <w:spacing w:after="0" w:line="240" w:lineRule="auto"/>
        <w:ind w:left="357" w:firstLine="244"/>
        <w:jc w:val="both"/>
        <w:outlineLvl w:val="1"/>
        <w:rPr>
          <w:rFonts w:ascii="Times New Roman" w:hAnsi="Times New Roman"/>
          <w:sz w:val="20"/>
          <w:szCs w:val="20"/>
        </w:rPr>
      </w:pPr>
    </w:p>
    <w:p w:rsidR="004163BB" w:rsidRDefault="00842B41" w:rsidP="004163BB">
      <w:pPr>
        <w:pStyle w:val="Prrafodelista"/>
        <w:spacing w:after="0" w:line="240" w:lineRule="auto"/>
        <w:ind w:left="357" w:firstLine="244"/>
        <w:jc w:val="both"/>
        <w:outlineLvl w:val="1"/>
        <w:rPr>
          <w:rFonts w:ascii="Times New Roman" w:hAnsi="Times New Roman"/>
          <w:sz w:val="20"/>
          <w:szCs w:val="20"/>
        </w:rPr>
      </w:pPr>
      <w:r w:rsidRPr="004163BB">
        <w:rPr>
          <w:rFonts w:ascii="Times New Roman" w:hAnsi="Times New Roman"/>
          <w:sz w:val="20"/>
          <w:szCs w:val="20"/>
        </w:rPr>
        <w:t>Todo banco extranjero que opere en el Ecuador, mensualmente deberá declarar que han pagado el impuesto quienes hayan efectuado remesas de dinero, aun cuando sea bajo un sistema de Courier o sistema expreso, en sobre cerrado, de que tenga conocimiento la institución financiera.</w:t>
      </w:r>
    </w:p>
    <w:p w:rsidR="004163BB" w:rsidRDefault="004163BB" w:rsidP="004163BB">
      <w:pPr>
        <w:pStyle w:val="Prrafodelista"/>
        <w:spacing w:after="0" w:line="240" w:lineRule="auto"/>
        <w:ind w:left="357" w:firstLine="244"/>
        <w:jc w:val="both"/>
        <w:outlineLvl w:val="1"/>
        <w:rPr>
          <w:rFonts w:ascii="Times New Roman" w:hAnsi="Times New Roman"/>
          <w:sz w:val="20"/>
          <w:szCs w:val="20"/>
        </w:rPr>
      </w:pPr>
    </w:p>
    <w:p w:rsidR="004163BB" w:rsidRDefault="00842B41" w:rsidP="004163BB">
      <w:pPr>
        <w:pStyle w:val="Prrafodelista"/>
        <w:spacing w:after="0" w:line="240" w:lineRule="auto"/>
        <w:ind w:left="357" w:firstLine="244"/>
        <w:jc w:val="both"/>
        <w:outlineLvl w:val="1"/>
        <w:rPr>
          <w:rFonts w:ascii="Times New Roman" w:hAnsi="Times New Roman"/>
          <w:sz w:val="20"/>
          <w:szCs w:val="20"/>
        </w:rPr>
      </w:pPr>
      <w:r w:rsidRPr="004163BB">
        <w:rPr>
          <w:rFonts w:ascii="Times New Roman" w:hAnsi="Times New Roman"/>
          <w:sz w:val="20"/>
          <w:szCs w:val="20"/>
        </w:rPr>
        <w:t>Todos los couriers que están autorizados para operar en el Ecuador, antes de tramitar cualquier envío al exterior, deberán  recabar del ordenante una declaración en formulario del que sea destinatario el SRI, expresando que en el sobre o paquete no van incluido cheques o dinero al exterior.</w:t>
      </w:r>
    </w:p>
    <w:p w:rsidR="004163BB" w:rsidRDefault="004163BB" w:rsidP="004163BB">
      <w:pPr>
        <w:pStyle w:val="Prrafodelista"/>
        <w:spacing w:after="0" w:line="240" w:lineRule="auto"/>
        <w:ind w:left="357" w:firstLine="244"/>
        <w:jc w:val="both"/>
        <w:outlineLvl w:val="1"/>
        <w:rPr>
          <w:rFonts w:ascii="Times New Roman" w:hAnsi="Times New Roman"/>
          <w:sz w:val="20"/>
          <w:szCs w:val="20"/>
        </w:rPr>
      </w:pPr>
    </w:p>
    <w:p w:rsidR="004163BB" w:rsidRDefault="00842B41" w:rsidP="004163BB">
      <w:pPr>
        <w:pStyle w:val="Prrafodelista"/>
        <w:spacing w:after="0" w:line="240" w:lineRule="auto"/>
        <w:ind w:left="357" w:firstLine="244"/>
        <w:jc w:val="both"/>
        <w:outlineLvl w:val="1"/>
        <w:rPr>
          <w:rFonts w:ascii="Times New Roman" w:hAnsi="Times New Roman"/>
          <w:sz w:val="20"/>
          <w:szCs w:val="20"/>
        </w:rPr>
      </w:pPr>
      <w:r w:rsidRPr="004163BB">
        <w:rPr>
          <w:rFonts w:ascii="Times New Roman" w:hAnsi="Times New Roman"/>
          <w:sz w:val="20"/>
          <w:szCs w:val="20"/>
        </w:rPr>
        <w:t xml:space="preserve">Un análisis de las divisas que salen del país nos permitirá identificar que sectores de la economía nacional son los que exportan mayor cantidad de divisas, para que fines son estos; es decir si los mismos son destinados a la compra de materias primas, pago de intereses por créditos externos, remesas para consumo, ahorro e inversión, etc. </w:t>
      </w:r>
    </w:p>
    <w:p w:rsidR="004163BB" w:rsidRDefault="00842B41" w:rsidP="004163BB">
      <w:pPr>
        <w:pStyle w:val="Prrafodelista"/>
        <w:spacing w:after="0" w:line="240" w:lineRule="auto"/>
        <w:ind w:left="357" w:firstLine="244"/>
        <w:jc w:val="both"/>
        <w:outlineLvl w:val="1"/>
        <w:rPr>
          <w:rFonts w:ascii="Times New Roman" w:hAnsi="Times New Roman"/>
          <w:sz w:val="20"/>
          <w:szCs w:val="20"/>
        </w:rPr>
      </w:pPr>
      <w:r w:rsidRPr="004163BB">
        <w:rPr>
          <w:rFonts w:ascii="Times New Roman" w:hAnsi="Times New Roman"/>
          <w:sz w:val="20"/>
          <w:szCs w:val="20"/>
        </w:rPr>
        <w:lastRenderedPageBreak/>
        <w:t>De esta manera el fisco llevará un control de las divisas que salgan y con la aplicación del mencionado impuesto desincentivará a los agentes económicos a efectuar transacciones de salida de divisas.</w:t>
      </w:r>
    </w:p>
    <w:p w:rsidR="004163BB" w:rsidRDefault="004163BB" w:rsidP="004163BB">
      <w:pPr>
        <w:pStyle w:val="Prrafodelista"/>
        <w:spacing w:after="0" w:line="240" w:lineRule="auto"/>
        <w:ind w:left="357" w:firstLine="244"/>
        <w:jc w:val="both"/>
        <w:outlineLvl w:val="1"/>
        <w:rPr>
          <w:rFonts w:ascii="Times New Roman" w:hAnsi="Times New Roman"/>
          <w:sz w:val="20"/>
          <w:szCs w:val="20"/>
        </w:rPr>
      </w:pPr>
    </w:p>
    <w:p w:rsidR="004163BB" w:rsidRDefault="00842B41" w:rsidP="004163BB">
      <w:pPr>
        <w:pStyle w:val="Prrafodelista"/>
        <w:spacing w:after="0" w:line="240" w:lineRule="auto"/>
        <w:ind w:left="357" w:firstLine="244"/>
        <w:jc w:val="both"/>
        <w:outlineLvl w:val="1"/>
        <w:rPr>
          <w:rFonts w:ascii="Times New Roman" w:hAnsi="Times New Roman"/>
          <w:sz w:val="20"/>
          <w:szCs w:val="20"/>
        </w:rPr>
      </w:pPr>
      <w:r w:rsidRPr="004163BB">
        <w:rPr>
          <w:rFonts w:ascii="Times New Roman" w:hAnsi="Times New Roman"/>
          <w:sz w:val="20"/>
          <w:szCs w:val="20"/>
        </w:rPr>
        <w:t>Conoceremos quienes son los agentes económicos que intervienen en el proceso de salida de divisas, cual son los medios más utilizados, y el procedimiento que debe realizar cada diferente agente en dicho proceso.</w:t>
      </w:r>
    </w:p>
    <w:p w:rsidR="004163BB" w:rsidRDefault="004163BB" w:rsidP="004163BB">
      <w:pPr>
        <w:pStyle w:val="Prrafodelista"/>
        <w:spacing w:after="0" w:line="240" w:lineRule="auto"/>
        <w:ind w:left="357" w:firstLine="244"/>
        <w:jc w:val="both"/>
        <w:outlineLvl w:val="1"/>
        <w:rPr>
          <w:rFonts w:ascii="Times New Roman" w:hAnsi="Times New Roman"/>
          <w:sz w:val="20"/>
          <w:szCs w:val="20"/>
        </w:rPr>
      </w:pPr>
    </w:p>
    <w:p w:rsidR="00842B41" w:rsidRPr="004163BB" w:rsidRDefault="00842B41" w:rsidP="004163BB">
      <w:pPr>
        <w:pStyle w:val="Prrafodelista"/>
        <w:spacing w:after="0" w:line="240" w:lineRule="auto"/>
        <w:ind w:left="357" w:firstLine="244"/>
        <w:jc w:val="both"/>
        <w:outlineLvl w:val="1"/>
        <w:rPr>
          <w:rFonts w:ascii="Times New Roman" w:hAnsi="Times New Roman"/>
          <w:sz w:val="20"/>
          <w:szCs w:val="20"/>
        </w:rPr>
      </w:pPr>
      <w:r w:rsidRPr="004163BB">
        <w:rPr>
          <w:rFonts w:ascii="Times New Roman" w:hAnsi="Times New Roman"/>
          <w:sz w:val="20"/>
          <w:szCs w:val="20"/>
        </w:rPr>
        <w:t>Estudiaremos en qué casos está exento la aplicación del impuesto y en que transacciones se debe aplicar y el porcentaje que se cobra. También analizaremos si el mencionado impuesto cumple su objetivo de creación, el cual es evitar las transacciones especulativas a corto plazo que ocasionan escasez de divisas en el sistema financiero nacional y por ende un incremento en el costo del dinero (tasa de interés)</w:t>
      </w:r>
    </w:p>
    <w:p w:rsidR="000E719E" w:rsidRPr="00A22267" w:rsidRDefault="000E719E" w:rsidP="000E719E">
      <w:pPr>
        <w:pStyle w:val="Listamedia2-nfasis41"/>
        <w:ind w:left="0" w:firstLine="244"/>
        <w:jc w:val="both"/>
        <w:rPr>
          <w:b/>
          <w:sz w:val="20"/>
          <w:szCs w:val="20"/>
          <w:lang w:val="es-ES"/>
        </w:rPr>
      </w:pPr>
    </w:p>
    <w:p w:rsidR="000E719E" w:rsidRPr="00EE4B61" w:rsidRDefault="000E719E" w:rsidP="00EE4B61">
      <w:pPr>
        <w:pStyle w:val="Prrafodelista1"/>
        <w:numPr>
          <w:ilvl w:val="1"/>
          <w:numId w:val="3"/>
        </w:numPr>
        <w:contextualSpacing w:val="0"/>
        <w:jc w:val="both"/>
        <w:rPr>
          <w:b/>
          <w:sz w:val="22"/>
          <w:szCs w:val="22"/>
          <w:lang w:val="es-ES_tradnl"/>
        </w:rPr>
      </w:pPr>
      <w:r w:rsidRPr="00EE4B61">
        <w:rPr>
          <w:b/>
          <w:sz w:val="22"/>
          <w:szCs w:val="22"/>
          <w:lang w:val="es-ES_tradnl"/>
        </w:rPr>
        <w:t>Objetivos</w:t>
      </w:r>
    </w:p>
    <w:p w:rsidR="00EE4B61" w:rsidRPr="00EE4B61" w:rsidRDefault="00EE4B61" w:rsidP="00EE4B61">
      <w:pPr>
        <w:spacing w:after="0" w:line="240" w:lineRule="auto"/>
        <w:jc w:val="both"/>
        <w:rPr>
          <w:rFonts w:ascii="Times New Roman" w:hAnsi="Times New Roman"/>
          <w:b/>
          <w:lang w:val="es-ES_tradnl"/>
        </w:rPr>
      </w:pPr>
    </w:p>
    <w:p w:rsidR="00EE4B61" w:rsidRDefault="000E719E" w:rsidP="00EE4B61">
      <w:pPr>
        <w:spacing w:after="0" w:line="240" w:lineRule="auto"/>
        <w:jc w:val="both"/>
        <w:rPr>
          <w:rFonts w:ascii="Times New Roman" w:hAnsi="Times New Roman"/>
          <w:b/>
          <w:lang w:val="es-ES_tradnl"/>
        </w:rPr>
      </w:pPr>
      <w:r w:rsidRPr="00EE4B61">
        <w:rPr>
          <w:rFonts w:ascii="Times New Roman" w:hAnsi="Times New Roman"/>
          <w:b/>
          <w:lang w:val="es-ES_tradnl"/>
        </w:rPr>
        <w:t>1.1.2 Objetivo General</w:t>
      </w:r>
    </w:p>
    <w:p w:rsidR="00EE4B61" w:rsidRDefault="00EE4B61" w:rsidP="00EE4B61">
      <w:pPr>
        <w:pStyle w:val="Prrafodelista"/>
        <w:spacing w:after="0" w:line="240" w:lineRule="auto"/>
        <w:ind w:left="357" w:firstLine="244"/>
        <w:jc w:val="both"/>
        <w:outlineLvl w:val="1"/>
        <w:rPr>
          <w:rFonts w:ascii="Times New Roman" w:hAnsi="Times New Roman"/>
          <w:sz w:val="20"/>
          <w:szCs w:val="20"/>
        </w:rPr>
      </w:pPr>
      <w:r w:rsidRPr="00EE4B61">
        <w:rPr>
          <w:rFonts w:ascii="Times New Roman" w:hAnsi="Times New Roman"/>
          <w:sz w:val="20"/>
          <w:szCs w:val="20"/>
        </w:rPr>
        <w:t xml:space="preserve">Analizar la implantación del Impuesto a </w:t>
      </w:r>
      <w:smartTag w:uri="urn:schemas-microsoft-com:office:smarttags" w:element="PersonName">
        <w:smartTagPr>
          <w:attr w:name="ProductID" w:val="la Salida"/>
        </w:smartTagPr>
        <w:r w:rsidRPr="00EE4B61">
          <w:rPr>
            <w:rFonts w:ascii="Times New Roman" w:hAnsi="Times New Roman"/>
            <w:sz w:val="20"/>
            <w:szCs w:val="20"/>
          </w:rPr>
          <w:t>la Salida</w:t>
        </w:r>
      </w:smartTag>
      <w:r w:rsidRPr="00EE4B61">
        <w:rPr>
          <w:rFonts w:ascii="Times New Roman" w:hAnsi="Times New Roman"/>
          <w:sz w:val="20"/>
          <w:szCs w:val="20"/>
        </w:rPr>
        <w:t xml:space="preserve"> de Capitales en el Sistema Financiero Nacional, presentar aspectos teóricos que permitan explicar los efectos de la aplicación de la ley y su inferencia sobre la especulación financiera y sobre el control de la tasa de interés.</w:t>
      </w:r>
    </w:p>
    <w:p w:rsidR="00EE4B61" w:rsidRPr="00EE4B61" w:rsidRDefault="00EE4B61" w:rsidP="00EE4B61">
      <w:pPr>
        <w:spacing w:after="0" w:line="240" w:lineRule="auto"/>
        <w:jc w:val="both"/>
        <w:rPr>
          <w:rFonts w:ascii="Times New Roman" w:hAnsi="Times New Roman"/>
          <w:b/>
          <w:lang w:val="es-ES_tradnl"/>
        </w:rPr>
      </w:pPr>
    </w:p>
    <w:p w:rsidR="00EE4B61" w:rsidRPr="00EE4B61" w:rsidRDefault="000E719E" w:rsidP="00EE4B61">
      <w:pPr>
        <w:spacing w:after="0" w:line="240" w:lineRule="auto"/>
        <w:jc w:val="both"/>
        <w:rPr>
          <w:rFonts w:ascii="Times New Roman" w:hAnsi="Times New Roman"/>
          <w:b/>
          <w:lang w:val="es-ES_tradnl"/>
        </w:rPr>
      </w:pPr>
      <w:r w:rsidRPr="00B27921">
        <w:rPr>
          <w:b/>
          <w:snapToGrid w:val="0"/>
          <w:sz w:val="20"/>
          <w:lang w:val="es-ES_tradnl"/>
        </w:rPr>
        <w:t xml:space="preserve">1.1.3  </w:t>
      </w:r>
      <w:r w:rsidRPr="00EE4B61">
        <w:rPr>
          <w:rFonts w:ascii="Times New Roman" w:hAnsi="Times New Roman"/>
          <w:b/>
          <w:lang w:val="es-ES_tradnl"/>
        </w:rPr>
        <w:t xml:space="preserve">Objetivos específicos: </w:t>
      </w:r>
    </w:p>
    <w:p w:rsidR="00EE4B61" w:rsidRDefault="00EE4B61" w:rsidP="00EE4B61">
      <w:pPr>
        <w:pStyle w:val="Prrafodelista"/>
        <w:numPr>
          <w:ilvl w:val="0"/>
          <w:numId w:val="8"/>
        </w:numPr>
        <w:spacing w:after="0" w:line="240" w:lineRule="auto"/>
        <w:jc w:val="both"/>
        <w:rPr>
          <w:rFonts w:ascii="Times New Roman" w:hAnsi="Times New Roman"/>
          <w:sz w:val="20"/>
          <w:szCs w:val="20"/>
        </w:rPr>
      </w:pPr>
      <w:r w:rsidRPr="00EE4B61">
        <w:rPr>
          <w:rFonts w:ascii="Times New Roman" w:hAnsi="Times New Roman"/>
          <w:sz w:val="20"/>
          <w:szCs w:val="20"/>
        </w:rPr>
        <w:t>Comprobar si el Impuesto a la Salida de Divisas cumple el objetivo de su aplicación.</w:t>
      </w:r>
    </w:p>
    <w:p w:rsidR="00EE4B61" w:rsidRDefault="00EE4B61" w:rsidP="00EE4B61">
      <w:pPr>
        <w:pStyle w:val="Prrafodelista"/>
        <w:numPr>
          <w:ilvl w:val="0"/>
          <w:numId w:val="8"/>
        </w:numPr>
        <w:spacing w:after="0" w:line="240" w:lineRule="auto"/>
        <w:jc w:val="both"/>
        <w:rPr>
          <w:rFonts w:ascii="Times New Roman" w:hAnsi="Times New Roman"/>
          <w:sz w:val="20"/>
          <w:szCs w:val="20"/>
        </w:rPr>
      </w:pPr>
      <w:r w:rsidRPr="00EE4B61">
        <w:rPr>
          <w:rFonts w:ascii="Times New Roman" w:hAnsi="Times New Roman"/>
          <w:sz w:val="20"/>
          <w:szCs w:val="20"/>
        </w:rPr>
        <w:t>Identificar posibles medios de evasión del Impuesto a la Salida de Divisa.</w:t>
      </w:r>
    </w:p>
    <w:p w:rsidR="00EE4B61" w:rsidRDefault="00EE4B61" w:rsidP="00EE4B61">
      <w:pPr>
        <w:pStyle w:val="Prrafodelista"/>
        <w:numPr>
          <w:ilvl w:val="0"/>
          <w:numId w:val="8"/>
        </w:numPr>
        <w:spacing w:after="0" w:line="240" w:lineRule="auto"/>
        <w:jc w:val="both"/>
        <w:rPr>
          <w:rFonts w:ascii="Times New Roman" w:hAnsi="Times New Roman"/>
          <w:sz w:val="20"/>
          <w:szCs w:val="20"/>
        </w:rPr>
      </w:pPr>
      <w:r w:rsidRPr="00EE4B61">
        <w:rPr>
          <w:rFonts w:ascii="Times New Roman" w:hAnsi="Times New Roman"/>
          <w:sz w:val="20"/>
          <w:szCs w:val="20"/>
        </w:rPr>
        <w:t>Conocer si la aplicación del impuesto genera costos elevados a los sujetos pasivos.</w:t>
      </w:r>
    </w:p>
    <w:p w:rsidR="00EE4B61" w:rsidRDefault="00EE4B61" w:rsidP="00EE4B61">
      <w:pPr>
        <w:pStyle w:val="Prrafodelista"/>
        <w:numPr>
          <w:ilvl w:val="0"/>
          <w:numId w:val="8"/>
        </w:numPr>
        <w:spacing w:after="0" w:line="240" w:lineRule="auto"/>
        <w:jc w:val="both"/>
        <w:rPr>
          <w:rFonts w:ascii="Times New Roman" w:hAnsi="Times New Roman"/>
          <w:sz w:val="20"/>
          <w:szCs w:val="20"/>
        </w:rPr>
      </w:pPr>
      <w:r w:rsidRPr="00EE4B61">
        <w:rPr>
          <w:rFonts w:ascii="Times New Roman" w:hAnsi="Times New Roman"/>
          <w:sz w:val="20"/>
          <w:szCs w:val="20"/>
        </w:rPr>
        <w:t>Analizar  causas e incentivos de Salida de Divisas.</w:t>
      </w:r>
    </w:p>
    <w:p w:rsidR="00DE5267" w:rsidRDefault="00EE4B61" w:rsidP="00DE5267">
      <w:pPr>
        <w:pStyle w:val="Prrafodelista"/>
        <w:numPr>
          <w:ilvl w:val="0"/>
          <w:numId w:val="8"/>
        </w:numPr>
        <w:spacing w:after="0" w:line="240" w:lineRule="auto"/>
        <w:jc w:val="both"/>
        <w:rPr>
          <w:rFonts w:ascii="Times New Roman" w:hAnsi="Times New Roman"/>
          <w:sz w:val="20"/>
          <w:szCs w:val="20"/>
        </w:rPr>
      </w:pPr>
      <w:r w:rsidRPr="00EE4B61">
        <w:rPr>
          <w:rFonts w:ascii="Times New Roman" w:hAnsi="Times New Roman"/>
          <w:sz w:val="20"/>
          <w:szCs w:val="20"/>
        </w:rPr>
        <w:t>Determinar si con la aplicación del Impuesto se  regulan los flujos de capitales hacia el exterior</w:t>
      </w:r>
      <w:r>
        <w:rPr>
          <w:rFonts w:ascii="Times New Roman" w:hAnsi="Times New Roman"/>
          <w:sz w:val="20"/>
          <w:szCs w:val="20"/>
        </w:rPr>
        <w:t>.</w:t>
      </w:r>
    </w:p>
    <w:p w:rsidR="00DE5267" w:rsidRDefault="00DE5267" w:rsidP="00DE5267">
      <w:pPr>
        <w:spacing w:after="0" w:line="240" w:lineRule="auto"/>
        <w:ind w:left="360"/>
        <w:jc w:val="both"/>
        <w:rPr>
          <w:b/>
          <w:szCs w:val="24"/>
        </w:rPr>
      </w:pPr>
    </w:p>
    <w:p w:rsidR="000E719E" w:rsidRPr="00DE5267" w:rsidRDefault="000E719E" w:rsidP="00DE5267">
      <w:pPr>
        <w:spacing w:after="0" w:line="240" w:lineRule="auto"/>
        <w:ind w:left="360"/>
        <w:jc w:val="both"/>
        <w:rPr>
          <w:rFonts w:ascii="Times New Roman" w:hAnsi="Times New Roman"/>
          <w:sz w:val="20"/>
          <w:szCs w:val="20"/>
        </w:rPr>
      </w:pPr>
      <w:r w:rsidRPr="00DE5267">
        <w:rPr>
          <w:b/>
          <w:szCs w:val="24"/>
        </w:rPr>
        <w:t xml:space="preserve">2.  </w:t>
      </w:r>
      <w:r w:rsidRPr="00DE5267">
        <w:rPr>
          <w:rFonts w:ascii="Times New Roman" w:hAnsi="Times New Roman"/>
          <w:b/>
          <w:sz w:val="24"/>
          <w:szCs w:val="24"/>
          <w:lang w:val="es-ES_tradnl"/>
        </w:rPr>
        <w:t>Planteamiento del Problema</w:t>
      </w:r>
    </w:p>
    <w:p w:rsidR="00DE5267" w:rsidRDefault="00DE5267" w:rsidP="00DE5267">
      <w:pPr>
        <w:pStyle w:val="Prrafodelista"/>
        <w:spacing w:after="0" w:line="240" w:lineRule="auto"/>
        <w:ind w:left="357" w:firstLine="244"/>
        <w:jc w:val="both"/>
        <w:outlineLvl w:val="1"/>
        <w:rPr>
          <w:rFonts w:ascii="Times New Roman" w:hAnsi="Times New Roman"/>
          <w:sz w:val="20"/>
          <w:szCs w:val="20"/>
        </w:rPr>
      </w:pPr>
      <w:r w:rsidRPr="00DE5267">
        <w:rPr>
          <w:rFonts w:ascii="Times New Roman" w:hAnsi="Times New Roman"/>
          <w:sz w:val="20"/>
          <w:szCs w:val="20"/>
        </w:rPr>
        <w:t xml:space="preserve">Luego de que la economía ecuatoriana pasara a un régimen con moneda extranjera (dólar estadounidense) las facultades atribuibles del Estado para regular la oferta monetaria en la economía nacional y poder intervenir en la reanimación de la economía nacional se han visto </w:t>
      </w:r>
      <w:r w:rsidRPr="00DE5267">
        <w:rPr>
          <w:rFonts w:ascii="Times New Roman" w:hAnsi="Times New Roman"/>
          <w:sz w:val="20"/>
          <w:szCs w:val="20"/>
        </w:rPr>
        <w:lastRenderedPageBreak/>
        <w:t>disminuidas. Como el Banco Central perdió la facultad de emitir moneda nacional la inherencia  del Estado ecuatoriano en el mercado de dinero es casi nula, dejando su funcionamiento en manos de los agentes participantes en el mismo como lo son los bancos y los depositantes,  y por ende  el flujo neto de entrada y de salida de capitales al país. El flujo neto de estos dineros será entonces el que esté disponible en la economía nacional como oferta local y consecuentemente, al interactuar con la demanda de dinero, será el que determine el precio final del mismo, es decir la tasa de interés.</w:t>
      </w:r>
    </w:p>
    <w:p w:rsidR="00DE5267" w:rsidRPr="00DE5267" w:rsidRDefault="00DE5267" w:rsidP="00DE5267">
      <w:pPr>
        <w:pStyle w:val="Prrafodelista"/>
        <w:spacing w:after="0" w:line="240" w:lineRule="auto"/>
        <w:ind w:left="357" w:firstLine="244"/>
        <w:jc w:val="both"/>
        <w:outlineLvl w:val="1"/>
        <w:rPr>
          <w:rFonts w:ascii="Times New Roman" w:hAnsi="Times New Roman"/>
          <w:sz w:val="20"/>
          <w:szCs w:val="20"/>
        </w:rPr>
      </w:pPr>
      <w:r w:rsidRPr="00DE5267">
        <w:rPr>
          <w:rFonts w:ascii="Times New Roman" w:hAnsi="Times New Roman"/>
          <w:sz w:val="20"/>
          <w:szCs w:val="20"/>
        </w:rPr>
        <w:t xml:space="preserve"> </w:t>
      </w:r>
    </w:p>
    <w:p w:rsidR="00DE5267" w:rsidRDefault="00DE5267" w:rsidP="00DE5267">
      <w:pPr>
        <w:pStyle w:val="Prrafodelista"/>
        <w:spacing w:after="0" w:line="240" w:lineRule="auto"/>
        <w:ind w:left="357" w:firstLine="244"/>
        <w:jc w:val="both"/>
        <w:outlineLvl w:val="1"/>
        <w:rPr>
          <w:rFonts w:ascii="Times New Roman" w:hAnsi="Times New Roman"/>
          <w:sz w:val="20"/>
          <w:szCs w:val="20"/>
        </w:rPr>
      </w:pPr>
      <w:r w:rsidRPr="00DE5267">
        <w:rPr>
          <w:rFonts w:ascii="Times New Roman" w:hAnsi="Times New Roman"/>
          <w:sz w:val="20"/>
          <w:szCs w:val="20"/>
        </w:rPr>
        <w:t xml:space="preserve">Debido a que el mercado de dinero no es perfecto, existe algo llamado “la polarización de las tenencias de  dinero”, esto se da  por el lado de los depositantes quiere decir demasiada tenencia de dinero en un lado y excesiva escasez del mismo por otro. Existe además competencia oligopolística en el sector de la banca, es innegable que existen riesgos para la estabilidad de la tasa de interés local que  dependerá de las decisiones de los participantes de la economía. </w:t>
      </w:r>
    </w:p>
    <w:p w:rsidR="00DE5267" w:rsidRPr="00DE5267" w:rsidRDefault="00DE5267" w:rsidP="00DE5267">
      <w:pPr>
        <w:pStyle w:val="Prrafodelista"/>
        <w:spacing w:after="0" w:line="240" w:lineRule="auto"/>
        <w:ind w:left="357" w:firstLine="244"/>
        <w:jc w:val="both"/>
        <w:outlineLvl w:val="1"/>
        <w:rPr>
          <w:rFonts w:ascii="Times New Roman" w:hAnsi="Times New Roman"/>
          <w:sz w:val="20"/>
          <w:szCs w:val="20"/>
        </w:rPr>
      </w:pPr>
    </w:p>
    <w:p w:rsidR="00DE5267" w:rsidRPr="00DE5267" w:rsidRDefault="00DE5267" w:rsidP="00DE5267">
      <w:pPr>
        <w:pStyle w:val="Prrafodelista"/>
        <w:spacing w:after="0" w:line="240" w:lineRule="auto"/>
        <w:ind w:left="357" w:firstLine="244"/>
        <w:jc w:val="both"/>
        <w:outlineLvl w:val="1"/>
        <w:rPr>
          <w:rFonts w:ascii="Times New Roman" w:hAnsi="Times New Roman"/>
          <w:sz w:val="20"/>
          <w:szCs w:val="20"/>
        </w:rPr>
      </w:pPr>
      <w:r w:rsidRPr="00DE5267">
        <w:rPr>
          <w:rFonts w:ascii="Times New Roman" w:hAnsi="Times New Roman"/>
          <w:sz w:val="20"/>
          <w:szCs w:val="20"/>
        </w:rPr>
        <w:t>El problema consiste en el gran poder que ha adquirido el capital especulativo. Los movimientos de capital que se hacen diariamente a nivel mundial son increíbles, superan el PIB anual de Francia; en dólares, el valor del total del comercio de bienes y servicios en 1995 se equipara con tres días y medio de los movimientos sobre el mercado de cambios; las reservas de cambio de todos los bancos centrales del planeta llegan a 1.2 billones de dólares, de los cuales casi el 50% corresponden a los países del G-7, mientras diariamente se mueven alrededor de 1.5 billones de dólares especulando sobre las variaciones en la cotización de las divisas. Entre 1975 y 1994 las transacciones en el mercado de divisas se habían multiplicado por 80, mientras el comercio internacional lo había hecho solamente por 2,5 veces. Este poder es muy superior al que pueden utilizar los bancos centrales de manera individual o colectiva para defenderse de este capital.</w:t>
      </w:r>
    </w:p>
    <w:p w:rsidR="000E719E" w:rsidRDefault="000E719E" w:rsidP="000E719E">
      <w:pPr>
        <w:pStyle w:val="Ttulo2"/>
        <w:spacing w:before="0"/>
        <w:ind w:firstLine="244"/>
        <w:jc w:val="both"/>
        <w:rPr>
          <w:sz w:val="20"/>
          <w:lang w:val="es-ES"/>
        </w:rPr>
      </w:pPr>
    </w:p>
    <w:p w:rsidR="000E719E" w:rsidRPr="0046245E" w:rsidRDefault="000E719E" w:rsidP="000E719E">
      <w:pPr>
        <w:pStyle w:val="Ttulo"/>
        <w:ind w:firstLine="244"/>
        <w:jc w:val="both"/>
        <w:rPr>
          <w:rFonts w:ascii="Times New Roman" w:hAnsi="Times New Roman"/>
          <w:sz w:val="20"/>
          <w:lang w:val="es-EC"/>
        </w:rPr>
      </w:pPr>
    </w:p>
    <w:p w:rsidR="00E3201B" w:rsidRDefault="00A011E1" w:rsidP="008633DD">
      <w:pPr>
        <w:pStyle w:val="Ttulo"/>
        <w:jc w:val="both"/>
        <w:rPr>
          <w:rFonts w:ascii="Times New Roman" w:hAnsi="Times New Roman"/>
          <w:sz w:val="24"/>
          <w:szCs w:val="24"/>
          <w:lang w:val="es-ES_tradnl"/>
        </w:rPr>
      </w:pPr>
      <w:r>
        <w:rPr>
          <w:rFonts w:ascii="Times New Roman" w:hAnsi="Times New Roman"/>
          <w:sz w:val="24"/>
          <w:szCs w:val="24"/>
          <w:lang w:val="es-ES_tradnl"/>
        </w:rPr>
        <w:t>3</w:t>
      </w:r>
      <w:r w:rsidR="000E719E" w:rsidRPr="008633DD">
        <w:rPr>
          <w:rFonts w:ascii="Times New Roman" w:hAnsi="Times New Roman"/>
          <w:sz w:val="24"/>
          <w:szCs w:val="24"/>
          <w:lang w:val="es-ES_tradnl"/>
        </w:rPr>
        <w:t xml:space="preserve">. </w:t>
      </w:r>
      <w:r w:rsidR="00E3201B">
        <w:rPr>
          <w:rFonts w:ascii="Times New Roman" w:hAnsi="Times New Roman"/>
          <w:sz w:val="24"/>
          <w:szCs w:val="24"/>
          <w:lang w:val="es-ES_tradnl"/>
        </w:rPr>
        <w:t>Marco Teórico o Marco Referencial</w:t>
      </w:r>
    </w:p>
    <w:p w:rsidR="00E3201B" w:rsidRDefault="00E3201B" w:rsidP="00E3201B">
      <w:pPr>
        <w:pStyle w:val="Prrafodelista"/>
        <w:spacing w:after="0" w:line="240" w:lineRule="auto"/>
        <w:ind w:left="357" w:firstLine="244"/>
        <w:jc w:val="both"/>
        <w:outlineLvl w:val="1"/>
        <w:rPr>
          <w:rFonts w:ascii="Times New Roman" w:hAnsi="Times New Roman"/>
          <w:sz w:val="20"/>
          <w:szCs w:val="20"/>
        </w:rPr>
      </w:pPr>
      <w:r w:rsidRPr="00E3201B">
        <w:rPr>
          <w:rFonts w:ascii="Times New Roman" w:hAnsi="Times New Roman"/>
          <w:sz w:val="20"/>
          <w:szCs w:val="20"/>
        </w:rPr>
        <w:t xml:space="preserve">Dado que el grado de sensibilidad entre el dinero y su precio es creciente en las cantidades de dinero, existirán fuertes presiones para el alza de la tasa de interés local luego de una disminución unilateral o disminuciones unilaterales simultáneas de la oferta monetaria como producto del retiro de </w:t>
      </w:r>
      <w:r w:rsidRPr="00E3201B">
        <w:rPr>
          <w:rFonts w:ascii="Times New Roman" w:hAnsi="Times New Roman"/>
          <w:sz w:val="20"/>
          <w:szCs w:val="20"/>
        </w:rPr>
        <w:lastRenderedPageBreak/>
        <w:t>capitales desde el Ecuador hacia el exterior por parte de ciertos depositantes y de la banca. Estos comportamientos generarían distorsiones en la economía local al encarecer el valor del dinero y posteriormente desestimular inversiones que a su vez servirían como reanimado del aparato productivo nacional.</w:t>
      </w:r>
    </w:p>
    <w:p w:rsidR="00E3201B" w:rsidRPr="00E3201B" w:rsidRDefault="00E3201B" w:rsidP="00E3201B">
      <w:pPr>
        <w:pStyle w:val="Prrafodelista"/>
        <w:spacing w:after="0" w:line="240" w:lineRule="auto"/>
        <w:ind w:left="357" w:firstLine="244"/>
        <w:jc w:val="both"/>
        <w:outlineLvl w:val="1"/>
        <w:rPr>
          <w:rFonts w:ascii="Times New Roman" w:hAnsi="Times New Roman"/>
          <w:sz w:val="20"/>
          <w:szCs w:val="20"/>
        </w:rPr>
      </w:pPr>
    </w:p>
    <w:p w:rsidR="00E3201B" w:rsidRDefault="00E3201B" w:rsidP="00E3201B">
      <w:pPr>
        <w:pStyle w:val="Prrafodelista"/>
        <w:spacing w:after="0" w:line="240" w:lineRule="auto"/>
        <w:ind w:left="357" w:firstLine="244"/>
        <w:jc w:val="both"/>
        <w:outlineLvl w:val="1"/>
        <w:rPr>
          <w:rFonts w:ascii="Times New Roman" w:hAnsi="Times New Roman"/>
          <w:sz w:val="20"/>
          <w:szCs w:val="20"/>
        </w:rPr>
      </w:pPr>
      <w:r w:rsidRPr="00E3201B">
        <w:rPr>
          <w:rFonts w:ascii="Times New Roman" w:hAnsi="Times New Roman"/>
          <w:sz w:val="20"/>
          <w:szCs w:val="20"/>
        </w:rPr>
        <w:t xml:space="preserve"> Ante este contexto, el diseño de un mecanismo para  controlar de manera más efectiva la tasa de interés local surge como una urgencia. El mecanismo que se sugirió fue un Impuesto para </w:t>
      </w:r>
      <w:smartTag w:uri="urn:schemas-microsoft-com:office:smarttags" w:element="PersonName">
        <w:smartTagPr>
          <w:attr w:name="ProductID" w:val="la Estabilizaci￳n"/>
        </w:smartTagPr>
        <w:r w:rsidRPr="00E3201B">
          <w:rPr>
            <w:rFonts w:ascii="Times New Roman" w:hAnsi="Times New Roman"/>
            <w:sz w:val="20"/>
            <w:szCs w:val="20"/>
          </w:rPr>
          <w:t>la Estabilización</w:t>
        </w:r>
      </w:smartTag>
      <w:r w:rsidRPr="00E3201B">
        <w:rPr>
          <w:rFonts w:ascii="Times New Roman" w:hAnsi="Times New Roman"/>
          <w:sz w:val="20"/>
          <w:szCs w:val="20"/>
        </w:rPr>
        <w:t xml:space="preserve"> del Mercado Monetario llamado también el IEMM.</w:t>
      </w:r>
    </w:p>
    <w:p w:rsidR="00E3201B" w:rsidRPr="00E3201B" w:rsidRDefault="00E3201B" w:rsidP="00E3201B">
      <w:pPr>
        <w:pStyle w:val="Prrafodelista"/>
        <w:spacing w:after="0" w:line="240" w:lineRule="auto"/>
        <w:ind w:left="357" w:firstLine="244"/>
        <w:jc w:val="both"/>
        <w:outlineLvl w:val="1"/>
        <w:rPr>
          <w:rFonts w:ascii="Times New Roman" w:hAnsi="Times New Roman"/>
          <w:sz w:val="20"/>
          <w:szCs w:val="20"/>
        </w:rPr>
      </w:pPr>
    </w:p>
    <w:p w:rsidR="00E3201B" w:rsidRDefault="00E3201B" w:rsidP="00E3201B">
      <w:pPr>
        <w:pStyle w:val="Prrafodelista"/>
        <w:spacing w:after="0" w:line="240" w:lineRule="auto"/>
        <w:ind w:left="357" w:firstLine="244"/>
        <w:jc w:val="both"/>
        <w:outlineLvl w:val="1"/>
        <w:rPr>
          <w:rFonts w:ascii="Times New Roman" w:hAnsi="Times New Roman"/>
          <w:sz w:val="20"/>
          <w:szCs w:val="20"/>
        </w:rPr>
      </w:pPr>
      <w:r w:rsidRPr="00E3201B">
        <w:rPr>
          <w:rFonts w:ascii="Times New Roman" w:hAnsi="Times New Roman"/>
          <w:sz w:val="20"/>
          <w:szCs w:val="20"/>
        </w:rPr>
        <w:t>El IEMM consistía en más allá de gravar la salida de capitales contemplaba la creación de un mecanismo corrector del mercado monetario al robustecer un competidor estatal en el mismo, cuya relevancia dependerá directamente de la cuantía de los capitales retirados del país. Además  tenía como objeto gravar toda transacción de recursos financieros con el exterior, sea esta en valores monetarios o no monetarios desde las instituciones financieras nacionales e internacionales domiciliadas en el Ecuador hacia sus respectivas bancas off-shore o hacia cualquier otro destino final hacia el exterior.</w:t>
      </w:r>
    </w:p>
    <w:p w:rsidR="00E3201B" w:rsidRPr="00E3201B" w:rsidRDefault="00E3201B" w:rsidP="00E3201B">
      <w:pPr>
        <w:pStyle w:val="Prrafodelista"/>
        <w:spacing w:after="0" w:line="240" w:lineRule="auto"/>
        <w:ind w:left="357" w:firstLine="244"/>
        <w:jc w:val="both"/>
        <w:outlineLvl w:val="1"/>
        <w:rPr>
          <w:rFonts w:ascii="Times New Roman" w:hAnsi="Times New Roman"/>
          <w:sz w:val="20"/>
          <w:szCs w:val="20"/>
        </w:rPr>
      </w:pPr>
    </w:p>
    <w:p w:rsidR="00E3201B" w:rsidRDefault="00E3201B" w:rsidP="00E3201B">
      <w:pPr>
        <w:pStyle w:val="Prrafodelista"/>
        <w:spacing w:after="0" w:line="240" w:lineRule="auto"/>
        <w:ind w:left="357" w:firstLine="244"/>
        <w:jc w:val="both"/>
        <w:outlineLvl w:val="1"/>
        <w:rPr>
          <w:rFonts w:ascii="Times New Roman" w:hAnsi="Times New Roman"/>
          <w:sz w:val="20"/>
          <w:szCs w:val="20"/>
        </w:rPr>
      </w:pPr>
      <w:r w:rsidRPr="00E3201B">
        <w:rPr>
          <w:rFonts w:ascii="Times New Roman" w:hAnsi="Times New Roman"/>
          <w:sz w:val="20"/>
          <w:szCs w:val="20"/>
        </w:rPr>
        <w:t xml:space="preserve">En esta propuesta se establecía que las recaudaciones de este impuesto no constituyeran parte de las recaudaciones tributarias, mas bien se propuso que sean transferidas por parte del Servicio de Rentas Internas a la cuenta de la Comisión Reguladora del Mercado Monetario (CRMM), agencia gubernamental que tendría como objetivo único el mantenimiento de la tasa de interés local fortaleciendo a  competidor(es) estatal(es) en el mercado financiero distribuyendo los recursos recaudados en el financiamiento de créditos agrícolas, productivos y de consumo. </w:t>
      </w:r>
    </w:p>
    <w:p w:rsidR="00E3201B" w:rsidRPr="00E3201B" w:rsidRDefault="00E3201B" w:rsidP="00E3201B">
      <w:pPr>
        <w:pStyle w:val="Prrafodelista"/>
        <w:spacing w:after="0" w:line="240" w:lineRule="auto"/>
        <w:ind w:left="357" w:firstLine="244"/>
        <w:jc w:val="both"/>
        <w:outlineLvl w:val="1"/>
        <w:rPr>
          <w:rFonts w:ascii="Times New Roman" w:hAnsi="Times New Roman"/>
          <w:sz w:val="20"/>
          <w:szCs w:val="20"/>
        </w:rPr>
      </w:pPr>
    </w:p>
    <w:p w:rsidR="00E3201B" w:rsidRDefault="00E3201B" w:rsidP="00E3201B">
      <w:pPr>
        <w:pStyle w:val="Prrafodelista"/>
        <w:spacing w:after="0" w:line="240" w:lineRule="auto"/>
        <w:ind w:left="357" w:firstLine="244"/>
        <w:jc w:val="both"/>
        <w:outlineLvl w:val="1"/>
        <w:rPr>
          <w:rFonts w:ascii="Times New Roman" w:hAnsi="Times New Roman"/>
          <w:sz w:val="20"/>
          <w:szCs w:val="20"/>
        </w:rPr>
      </w:pPr>
      <w:r w:rsidRPr="00E3201B">
        <w:rPr>
          <w:rFonts w:ascii="Times New Roman" w:hAnsi="Times New Roman"/>
          <w:sz w:val="20"/>
          <w:szCs w:val="20"/>
        </w:rPr>
        <w:t xml:space="preserve">Se pretendía que los créditos agrícolas sean canalizados a través del Banco Nacional del Fomento (BNF), los créditos productivos a través de </w:t>
      </w:r>
      <w:smartTag w:uri="urn:schemas-microsoft-com:office:smarttags" w:element="PersonName">
        <w:smartTagPr>
          <w:attr w:name="ProductID" w:val="la Corporaci￳n Financiera"/>
        </w:smartTagPr>
        <w:r w:rsidRPr="00E3201B">
          <w:rPr>
            <w:rFonts w:ascii="Times New Roman" w:hAnsi="Times New Roman"/>
            <w:sz w:val="20"/>
            <w:szCs w:val="20"/>
          </w:rPr>
          <w:t>la Corporación Financiera</w:t>
        </w:r>
      </w:smartTag>
      <w:r w:rsidRPr="00E3201B">
        <w:rPr>
          <w:rFonts w:ascii="Times New Roman" w:hAnsi="Times New Roman"/>
          <w:sz w:val="20"/>
          <w:szCs w:val="20"/>
        </w:rPr>
        <w:t xml:space="preserve"> Nacional (CFN) si y solo si esta funcionara como banca de primer piso, caso contrario dichos recursos serian canalizados vía Banco Nacional de Fomento (BNF), y los créditos para consumo a través del Banco del Pacifico (BPF) siempre que este sea banco estatal. </w:t>
      </w:r>
    </w:p>
    <w:p w:rsidR="00A011E1" w:rsidRDefault="00A011E1" w:rsidP="00E3201B">
      <w:pPr>
        <w:pStyle w:val="Prrafodelista"/>
        <w:spacing w:after="0" w:line="240" w:lineRule="auto"/>
        <w:ind w:left="357" w:firstLine="244"/>
        <w:jc w:val="both"/>
        <w:outlineLvl w:val="1"/>
        <w:rPr>
          <w:rFonts w:ascii="Times New Roman" w:hAnsi="Times New Roman"/>
          <w:sz w:val="20"/>
          <w:szCs w:val="20"/>
        </w:rPr>
      </w:pPr>
    </w:p>
    <w:p w:rsidR="000E719E" w:rsidRPr="00A37419" w:rsidRDefault="000E719E" w:rsidP="00A37419">
      <w:pPr>
        <w:pStyle w:val="Ttulo"/>
        <w:jc w:val="both"/>
        <w:rPr>
          <w:rFonts w:ascii="Times New Roman" w:hAnsi="Times New Roman"/>
          <w:sz w:val="24"/>
          <w:szCs w:val="24"/>
          <w:lang w:val="es-ES_tradnl"/>
        </w:rPr>
      </w:pPr>
    </w:p>
    <w:p w:rsidR="00A37419" w:rsidRDefault="00A011E1" w:rsidP="00A37419">
      <w:pPr>
        <w:pStyle w:val="Ttulo"/>
        <w:jc w:val="both"/>
        <w:rPr>
          <w:rFonts w:ascii="Times New Roman" w:hAnsi="Times New Roman"/>
          <w:sz w:val="24"/>
          <w:szCs w:val="24"/>
          <w:lang w:val="es-ES_tradnl"/>
        </w:rPr>
      </w:pPr>
      <w:r>
        <w:rPr>
          <w:rFonts w:ascii="Times New Roman" w:hAnsi="Times New Roman"/>
          <w:sz w:val="24"/>
          <w:szCs w:val="24"/>
          <w:lang w:val="es-ES_tradnl"/>
        </w:rPr>
        <w:lastRenderedPageBreak/>
        <w:t>4</w:t>
      </w:r>
      <w:r w:rsidR="00A37419" w:rsidRPr="008633DD">
        <w:rPr>
          <w:rFonts w:ascii="Times New Roman" w:hAnsi="Times New Roman"/>
          <w:sz w:val="24"/>
          <w:szCs w:val="24"/>
          <w:lang w:val="es-ES_tradnl"/>
        </w:rPr>
        <w:t xml:space="preserve">. </w:t>
      </w:r>
      <w:r w:rsidR="00A37419">
        <w:rPr>
          <w:rFonts w:ascii="Times New Roman" w:hAnsi="Times New Roman"/>
          <w:sz w:val="24"/>
          <w:szCs w:val="24"/>
          <w:lang w:val="es-ES_tradnl"/>
        </w:rPr>
        <w:t>Justificación</w:t>
      </w:r>
    </w:p>
    <w:p w:rsidR="00405D72" w:rsidRDefault="00405D72" w:rsidP="00405D72">
      <w:pPr>
        <w:pStyle w:val="Prrafodelista"/>
        <w:spacing w:after="0" w:line="240" w:lineRule="auto"/>
        <w:ind w:left="357" w:firstLine="244"/>
        <w:jc w:val="both"/>
        <w:outlineLvl w:val="1"/>
        <w:rPr>
          <w:rFonts w:ascii="Times New Roman" w:hAnsi="Times New Roman"/>
          <w:sz w:val="20"/>
          <w:szCs w:val="20"/>
        </w:rPr>
      </w:pPr>
      <w:r w:rsidRPr="00405D72">
        <w:rPr>
          <w:rFonts w:ascii="Times New Roman" w:hAnsi="Times New Roman"/>
          <w:sz w:val="20"/>
          <w:szCs w:val="20"/>
        </w:rPr>
        <w:t>La razón que motiva este estudio es poder cuantificar la cantidad de divisas que salen del país,  su incidencia en la economía nacional, en el poder adquisitivo de las personas y en el costo del dinero (tasa de interés). Poder predecir varios escenarios económicos con la aplicación y la no aplicación del impuesto los mismos que nos permitirán saber si el mencionado impuesto cumple o no con su objetivo de creación evitar la especulación financiera que trae consigo escasez en la oferta monetaria y por ende incremento en el costo del dinero.</w:t>
      </w:r>
    </w:p>
    <w:p w:rsidR="00405D72" w:rsidRPr="00405D72" w:rsidRDefault="00405D72" w:rsidP="00405D72">
      <w:pPr>
        <w:pStyle w:val="Prrafodelista"/>
        <w:spacing w:after="0" w:line="240" w:lineRule="auto"/>
        <w:ind w:left="357" w:firstLine="244"/>
        <w:jc w:val="both"/>
        <w:outlineLvl w:val="1"/>
        <w:rPr>
          <w:rFonts w:ascii="Times New Roman" w:hAnsi="Times New Roman"/>
          <w:sz w:val="20"/>
          <w:szCs w:val="20"/>
        </w:rPr>
      </w:pPr>
    </w:p>
    <w:p w:rsidR="00405D72" w:rsidRDefault="00405D72" w:rsidP="00405D72">
      <w:pPr>
        <w:pStyle w:val="Prrafodelista"/>
        <w:spacing w:after="0" w:line="240" w:lineRule="auto"/>
        <w:ind w:left="357" w:firstLine="244"/>
        <w:jc w:val="both"/>
        <w:outlineLvl w:val="1"/>
        <w:rPr>
          <w:rFonts w:ascii="Times New Roman" w:hAnsi="Times New Roman"/>
          <w:sz w:val="20"/>
          <w:szCs w:val="20"/>
        </w:rPr>
      </w:pPr>
      <w:r w:rsidRPr="00405D72">
        <w:rPr>
          <w:rFonts w:ascii="Times New Roman" w:hAnsi="Times New Roman"/>
          <w:sz w:val="20"/>
          <w:szCs w:val="20"/>
        </w:rPr>
        <w:t>Nuestra investigación se centrará en un análisis económico del impacto del Impuesto a la Salida de Divisas (ISD) en el sistema financiero nacional, si este afecta o no, y de qué manera se ven afectados los agentes económicos, las instituciones financieras y el estado.</w:t>
      </w:r>
    </w:p>
    <w:p w:rsidR="00405D72" w:rsidRPr="00405D72" w:rsidRDefault="00405D72" w:rsidP="00405D72">
      <w:pPr>
        <w:pStyle w:val="Prrafodelista"/>
        <w:spacing w:after="0" w:line="240" w:lineRule="auto"/>
        <w:ind w:left="357" w:firstLine="244"/>
        <w:jc w:val="both"/>
        <w:outlineLvl w:val="1"/>
        <w:rPr>
          <w:rFonts w:ascii="Times New Roman" w:hAnsi="Times New Roman"/>
          <w:sz w:val="20"/>
          <w:szCs w:val="20"/>
        </w:rPr>
      </w:pPr>
    </w:p>
    <w:p w:rsidR="00405D72" w:rsidRDefault="00405D72" w:rsidP="00405D72">
      <w:pPr>
        <w:pStyle w:val="Prrafodelista"/>
        <w:spacing w:after="0" w:line="240" w:lineRule="auto"/>
        <w:ind w:left="357" w:firstLine="244"/>
        <w:jc w:val="both"/>
        <w:outlineLvl w:val="1"/>
        <w:rPr>
          <w:rFonts w:ascii="Times New Roman" w:hAnsi="Times New Roman"/>
          <w:sz w:val="20"/>
          <w:szCs w:val="20"/>
        </w:rPr>
      </w:pPr>
      <w:r w:rsidRPr="00405D72">
        <w:rPr>
          <w:rFonts w:ascii="Times New Roman" w:hAnsi="Times New Roman"/>
          <w:sz w:val="20"/>
          <w:szCs w:val="20"/>
        </w:rPr>
        <w:t>Además conoceremos hacia donde son destinados estas divisas, para que fin inmediato salieron del país, cuales son los medios de  salida más utilizados y quienes intervienen en estas transacciones.</w:t>
      </w:r>
    </w:p>
    <w:p w:rsidR="00405D72" w:rsidRPr="00405D72" w:rsidRDefault="00405D72" w:rsidP="00405D72">
      <w:pPr>
        <w:pStyle w:val="Prrafodelista"/>
        <w:spacing w:after="0" w:line="240" w:lineRule="auto"/>
        <w:ind w:left="357" w:firstLine="244"/>
        <w:jc w:val="both"/>
        <w:outlineLvl w:val="1"/>
        <w:rPr>
          <w:rFonts w:ascii="Times New Roman" w:hAnsi="Times New Roman"/>
          <w:sz w:val="20"/>
          <w:szCs w:val="20"/>
        </w:rPr>
      </w:pPr>
    </w:p>
    <w:p w:rsidR="008633DD" w:rsidRDefault="00405D72" w:rsidP="00A011E1">
      <w:pPr>
        <w:pStyle w:val="Prrafodelista"/>
        <w:spacing w:after="0" w:line="240" w:lineRule="auto"/>
        <w:ind w:left="357" w:firstLine="244"/>
        <w:jc w:val="both"/>
        <w:outlineLvl w:val="1"/>
        <w:rPr>
          <w:rFonts w:ascii="Times New Roman" w:hAnsi="Times New Roman"/>
          <w:sz w:val="20"/>
          <w:szCs w:val="20"/>
        </w:rPr>
      </w:pPr>
      <w:r w:rsidRPr="00405D72">
        <w:rPr>
          <w:rFonts w:ascii="Times New Roman" w:hAnsi="Times New Roman"/>
          <w:sz w:val="20"/>
          <w:szCs w:val="20"/>
        </w:rPr>
        <w:t>Este análisis nos permitirá tomar medidas preventivas para no sufrir alguna crisis económica debido a la disminución de la oferta monetaria en la economía provocado por  la excesiva salida de divisas a mercados externos.</w:t>
      </w:r>
    </w:p>
    <w:p w:rsidR="00A011E1" w:rsidRDefault="00A011E1" w:rsidP="00A011E1">
      <w:pPr>
        <w:spacing w:after="0" w:line="240" w:lineRule="auto"/>
        <w:jc w:val="both"/>
        <w:outlineLvl w:val="1"/>
        <w:rPr>
          <w:rFonts w:ascii="Times New Roman" w:hAnsi="Times New Roman"/>
          <w:sz w:val="20"/>
          <w:szCs w:val="20"/>
        </w:rPr>
      </w:pPr>
    </w:p>
    <w:p w:rsidR="00A011E1" w:rsidRPr="00AC3F4C" w:rsidRDefault="00A011E1" w:rsidP="00A011E1">
      <w:pPr>
        <w:pStyle w:val="Ttulo"/>
        <w:jc w:val="both"/>
        <w:rPr>
          <w:rFonts w:ascii="Times New Roman" w:hAnsi="Times New Roman"/>
          <w:sz w:val="24"/>
          <w:szCs w:val="24"/>
          <w:lang w:val="es-ES_tradnl"/>
        </w:rPr>
      </w:pPr>
      <w:r>
        <w:rPr>
          <w:rFonts w:ascii="Times New Roman" w:hAnsi="Times New Roman"/>
          <w:sz w:val="24"/>
          <w:szCs w:val="24"/>
          <w:lang w:val="es-ES_tradnl"/>
        </w:rPr>
        <w:t>5. Metodología</w:t>
      </w:r>
    </w:p>
    <w:p w:rsidR="00A011E1" w:rsidRDefault="00A011E1" w:rsidP="00A011E1">
      <w:pPr>
        <w:pStyle w:val="Prrafodelista"/>
        <w:spacing w:after="0" w:line="240" w:lineRule="auto"/>
        <w:ind w:left="357" w:firstLine="244"/>
        <w:jc w:val="both"/>
        <w:outlineLvl w:val="1"/>
        <w:rPr>
          <w:rFonts w:ascii="Times New Roman" w:hAnsi="Times New Roman"/>
          <w:sz w:val="20"/>
          <w:szCs w:val="20"/>
        </w:rPr>
      </w:pPr>
      <w:r w:rsidRPr="003F4D7C">
        <w:rPr>
          <w:rFonts w:ascii="Times New Roman" w:hAnsi="Times New Roman"/>
          <w:sz w:val="20"/>
          <w:szCs w:val="20"/>
        </w:rPr>
        <w:t xml:space="preserve">Nuestra metodología de trabajo será de análisis económico de todas las estadísticas obtenidas en la Superintendencia de Bancos, Servicio de Rentas Internas, Banco Central del Ecuador y ciertas Instituciones Financieras y No Financieras. Usaremos las técnicas de estadística de análisis multivariado; análisis por series de tiempo en las cuales se efectúa el envío, análisis de correlación de las variables: cantidad de dinero enviada  Vs offshore, importaciones, captaciones y </w:t>
      </w:r>
      <w:r>
        <w:rPr>
          <w:rFonts w:ascii="Times New Roman" w:hAnsi="Times New Roman"/>
          <w:sz w:val="20"/>
          <w:szCs w:val="20"/>
        </w:rPr>
        <w:t xml:space="preserve">colocaciones. </w:t>
      </w:r>
      <w:r w:rsidRPr="003F4D7C">
        <w:rPr>
          <w:rFonts w:ascii="Times New Roman" w:hAnsi="Times New Roman"/>
          <w:sz w:val="20"/>
          <w:szCs w:val="20"/>
        </w:rPr>
        <w:t>El análisis de estos factores nos permitirá saber si existe alguna  razón común para enviar divisas al exterior.</w:t>
      </w:r>
    </w:p>
    <w:p w:rsidR="00A011E1" w:rsidRPr="003F4D7C" w:rsidRDefault="00A011E1" w:rsidP="00A011E1">
      <w:pPr>
        <w:pStyle w:val="Prrafodelista"/>
        <w:spacing w:after="0" w:line="240" w:lineRule="auto"/>
        <w:ind w:left="357" w:firstLine="244"/>
        <w:jc w:val="both"/>
        <w:outlineLvl w:val="1"/>
        <w:rPr>
          <w:rFonts w:ascii="Times New Roman" w:hAnsi="Times New Roman"/>
          <w:sz w:val="20"/>
          <w:szCs w:val="20"/>
        </w:rPr>
      </w:pPr>
    </w:p>
    <w:p w:rsidR="00A011E1" w:rsidRDefault="00A011E1" w:rsidP="00A011E1">
      <w:pPr>
        <w:pStyle w:val="Prrafodelista"/>
        <w:spacing w:after="0" w:line="240" w:lineRule="auto"/>
        <w:ind w:left="357" w:firstLine="244"/>
        <w:jc w:val="both"/>
        <w:outlineLvl w:val="1"/>
        <w:rPr>
          <w:rFonts w:ascii="Times New Roman" w:hAnsi="Times New Roman"/>
          <w:sz w:val="20"/>
          <w:szCs w:val="20"/>
        </w:rPr>
      </w:pPr>
      <w:r w:rsidRPr="003F4D7C">
        <w:rPr>
          <w:rFonts w:ascii="Times New Roman" w:hAnsi="Times New Roman"/>
          <w:sz w:val="20"/>
          <w:szCs w:val="20"/>
        </w:rPr>
        <w:t xml:space="preserve">Demostraremos si efectivamente ha habido una disminución en la cantidad de divisas que se exportan, desde que entró en vigencia la aplicación del impuesto. Con un análisis histórico se podrá </w:t>
      </w:r>
      <w:r w:rsidRPr="003F4D7C">
        <w:rPr>
          <w:rFonts w:ascii="Times New Roman" w:hAnsi="Times New Roman"/>
          <w:sz w:val="20"/>
          <w:szCs w:val="20"/>
        </w:rPr>
        <w:lastRenderedPageBreak/>
        <w:t>concluir fácilmente si el Impuesto a la Salida de Divisas cumple con su objetivo de creación.</w:t>
      </w:r>
    </w:p>
    <w:p w:rsidR="00A011E1" w:rsidRPr="003F4D7C" w:rsidRDefault="00A011E1" w:rsidP="00A011E1">
      <w:pPr>
        <w:pStyle w:val="Prrafodelista"/>
        <w:spacing w:after="0" w:line="240" w:lineRule="auto"/>
        <w:ind w:left="357" w:firstLine="244"/>
        <w:jc w:val="both"/>
        <w:outlineLvl w:val="1"/>
        <w:rPr>
          <w:rFonts w:ascii="Times New Roman" w:hAnsi="Times New Roman"/>
          <w:sz w:val="20"/>
          <w:szCs w:val="20"/>
        </w:rPr>
      </w:pPr>
    </w:p>
    <w:p w:rsidR="00A011E1" w:rsidRDefault="00A011E1" w:rsidP="00A011E1">
      <w:pPr>
        <w:pStyle w:val="Prrafodelista"/>
        <w:spacing w:after="0" w:line="240" w:lineRule="auto"/>
        <w:ind w:left="357" w:firstLine="244"/>
        <w:jc w:val="both"/>
        <w:outlineLvl w:val="1"/>
        <w:rPr>
          <w:rFonts w:ascii="Times New Roman" w:hAnsi="Times New Roman"/>
          <w:sz w:val="20"/>
          <w:szCs w:val="20"/>
        </w:rPr>
      </w:pPr>
      <w:r w:rsidRPr="003F4D7C">
        <w:rPr>
          <w:rFonts w:ascii="Times New Roman" w:hAnsi="Times New Roman"/>
          <w:sz w:val="20"/>
          <w:szCs w:val="20"/>
        </w:rPr>
        <w:t>Realizaremos  cuadros históricos en donde se muestre la cantidad de dinero enviada al exterior  y periodo de tiempo en que se realizó la transacción.</w:t>
      </w:r>
    </w:p>
    <w:p w:rsidR="00A011E1" w:rsidRPr="003F4D7C" w:rsidRDefault="00A011E1" w:rsidP="00A011E1">
      <w:pPr>
        <w:pStyle w:val="Prrafodelista"/>
        <w:spacing w:after="0" w:line="240" w:lineRule="auto"/>
        <w:ind w:left="357" w:firstLine="244"/>
        <w:jc w:val="both"/>
        <w:outlineLvl w:val="1"/>
        <w:rPr>
          <w:rFonts w:ascii="Times New Roman" w:hAnsi="Times New Roman"/>
          <w:sz w:val="20"/>
          <w:szCs w:val="20"/>
        </w:rPr>
      </w:pPr>
      <w:r w:rsidRPr="003F4D7C">
        <w:rPr>
          <w:rFonts w:ascii="Times New Roman" w:hAnsi="Times New Roman"/>
          <w:sz w:val="20"/>
          <w:szCs w:val="20"/>
        </w:rPr>
        <w:t xml:space="preserve"> </w:t>
      </w:r>
    </w:p>
    <w:p w:rsidR="00A011E1" w:rsidRDefault="00A011E1" w:rsidP="00A011E1">
      <w:pPr>
        <w:pStyle w:val="Prrafodelista"/>
        <w:spacing w:after="0" w:line="240" w:lineRule="auto"/>
        <w:ind w:left="357" w:firstLine="244"/>
        <w:jc w:val="both"/>
        <w:outlineLvl w:val="1"/>
        <w:rPr>
          <w:rFonts w:ascii="Times New Roman" w:hAnsi="Times New Roman"/>
          <w:sz w:val="20"/>
          <w:szCs w:val="20"/>
        </w:rPr>
      </w:pPr>
      <w:r w:rsidRPr="003F4D7C">
        <w:rPr>
          <w:rFonts w:ascii="Times New Roman" w:hAnsi="Times New Roman"/>
          <w:sz w:val="20"/>
          <w:szCs w:val="20"/>
        </w:rPr>
        <w:t>Con una investigación de campo podremos determinar posibles medios y vías de evasión del impuesto, cuales son las causas e incentivos que tienen los sujetos pasivos para hacer envíos de divisas al exterior.</w:t>
      </w:r>
    </w:p>
    <w:p w:rsidR="00A011E1" w:rsidRPr="003F4D7C" w:rsidRDefault="00A011E1" w:rsidP="00A011E1">
      <w:pPr>
        <w:pStyle w:val="Prrafodelista"/>
        <w:spacing w:after="0" w:line="240" w:lineRule="auto"/>
        <w:ind w:left="357" w:firstLine="244"/>
        <w:jc w:val="both"/>
        <w:outlineLvl w:val="1"/>
        <w:rPr>
          <w:rFonts w:ascii="Times New Roman" w:hAnsi="Times New Roman"/>
          <w:sz w:val="20"/>
          <w:szCs w:val="20"/>
        </w:rPr>
      </w:pPr>
    </w:p>
    <w:p w:rsidR="00A011E1" w:rsidRDefault="00A011E1" w:rsidP="00A011E1">
      <w:pPr>
        <w:pStyle w:val="Prrafodelista"/>
        <w:spacing w:after="0" w:line="240" w:lineRule="auto"/>
        <w:ind w:left="357" w:firstLine="244"/>
        <w:jc w:val="both"/>
        <w:outlineLvl w:val="1"/>
        <w:rPr>
          <w:rFonts w:ascii="Times New Roman" w:hAnsi="Times New Roman"/>
          <w:sz w:val="20"/>
          <w:szCs w:val="20"/>
        </w:rPr>
      </w:pPr>
      <w:r w:rsidRPr="003F4D7C">
        <w:rPr>
          <w:rFonts w:ascii="Times New Roman" w:hAnsi="Times New Roman"/>
          <w:sz w:val="20"/>
          <w:szCs w:val="20"/>
        </w:rPr>
        <w:t>Se analizará desde un punto de vista financiero si el impuesto se convierte en un costo para las instituciones financieras; y que afectación tiene para estos en sus balances, debido a que no es un impuesto deducible.</w:t>
      </w:r>
    </w:p>
    <w:p w:rsidR="00A011E1" w:rsidRPr="003F4D7C" w:rsidRDefault="00A011E1" w:rsidP="00A011E1">
      <w:pPr>
        <w:pStyle w:val="Prrafodelista"/>
        <w:spacing w:after="0" w:line="240" w:lineRule="auto"/>
        <w:ind w:left="357" w:firstLine="244"/>
        <w:jc w:val="both"/>
        <w:outlineLvl w:val="1"/>
        <w:rPr>
          <w:rFonts w:ascii="Times New Roman" w:hAnsi="Times New Roman"/>
          <w:sz w:val="20"/>
          <w:szCs w:val="20"/>
        </w:rPr>
      </w:pPr>
    </w:p>
    <w:p w:rsidR="00A011E1" w:rsidRDefault="00A011E1" w:rsidP="00A011E1">
      <w:pPr>
        <w:pStyle w:val="Prrafodelista"/>
        <w:spacing w:after="0" w:line="240" w:lineRule="auto"/>
        <w:ind w:left="357" w:firstLine="244"/>
        <w:jc w:val="both"/>
        <w:outlineLvl w:val="1"/>
        <w:rPr>
          <w:rFonts w:ascii="Times New Roman" w:hAnsi="Times New Roman"/>
          <w:sz w:val="20"/>
          <w:szCs w:val="20"/>
        </w:rPr>
      </w:pPr>
      <w:r w:rsidRPr="003F4D7C">
        <w:rPr>
          <w:rFonts w:ascii="Times New Roman" w:hAnsi="Times New Roman"/>
          <w:sz w:val="20"/>
          <w:szCs w:val="20"/>
        </w:rPr>
        <w:t>Investigaremos en el SRI la recaudación que tiene el ISD, el nivel de importancia y afectación que cumple en el presupuesto general del estado, y si efectivamente cumple su función regulatoria.</w:t>
      </w:r>
    </w:p>
    <w:p w:rsidR="00A011E1" w:rsidRPr="003F4D7C" w:rsidRDefault="00A011E1" w:rsidP="00A011E1">
      <w:pPr>
        <w:pStyle w:val="Prrafodelista"/>
        <w:spacing w:after="0" w:line="240" w:lineRule="auto"/>
        <w:ind w:left="357" w:firstLine="244"/>
        <w:jc w:val="both"/>
        <w:outlineLvl w:val="1"/>
        <w:rPr>
          <w:rFonts w:ascii="Times New Roman" w:hAnsi="Times New Roman"/>
          <w:sz w:val="20"/>
          <w:szCs w:val="20"/>
        </w:rPr>
      </w:pPr>
    </w:p>
    <w:p w:rsidR="00A011E1" w:rsidRDefault="00A011E1" w:rsidP="00A011E1">
      <w:pPr>
        <w:pStyle w:val="Prrafodelista"/>
        <w:spacing w:after="0" w:line="240" w:lineRule="auto"/>
        <w:ind w:left="357" w:firstLine="244"/>
        <w:jc w:val="both"/>
        <w:outlineLvl w:val="1"/>
        <w:rPr>
          <w:rFonts w:ascii="Times New Roman" w:hAnsi="Times New Roman"/>
          <w:sz w:val="20"/>
          <w:szCs w:val="20"/>
        </w:rPr>
      </w:pPr>
      <w:r w:rsidRPr="003F4D7C">
        <w:rPr>
          <w:rFonts w:ascii="Times New Roman" w:hAnsi="Times New Roman"/>
          <w:sz w:val="20"/>
          <w:szCs w:val="20"/>
        </w:rPr>
        <w:t>La población objeto de nuestra investigación serán todos los sujetos pasivos del sistema financiero nacional, entiéndase por estos las Instituciones Financieras, No Financieras, Bancos, Sociedades y Personas Naturales que realicen actividades en las que envían divisas al exterior, nuestra muestra la conformarán Bancos, Couriers y agentes privados en general.</w:t>
      </w:r>
    </w:p>
    <w:p w:rsidR="00A011E1" w:rsidRPr="003F4D7C" w:rsidRDefault="00A011E1" w:rsidP="00A011E1">
      <w:pPr>
        <w:pStyle w:val="Prrafodelista"/>
        <w:spacing w:after="0" w:line="240" w:lineRule="auto"/>
        <w:ind w:left="357" w:firstLine="244"/>
        <w:jc w:val="both"/>
        <w:outlineLvl w:val="1"/>
        <w:rPr>
          <w:rFonts w:ascii="Times New Roman" w:hAnsi="Times New Roman"/>
          <w:sz w:val="20"/>
          <w:szCs w:val="20"/>
        </w:rPr>
      </w:pPr>
    </w:p>
    <w:p w:rsidR="00A011E1" w:rsidRDefault="00A011E1" w:rsidP="00A011E1">
      <w:pPr>
        <w:pStyle w:val="Prrafodelista"/>
        <w:spacing w:after="0" w:line="240" w:lineRule="auto"/>
        <w:ind w:left="357" w:firstLine="244"/>
        <w:jc w:val="both"/>
        <w:outlineLvl w:val="1"/>
        <w:rPr>
          <w:rFonts w:ascii="Times New Roman" w:hAnsi="Times New Roman"/>
          <w:sz w:val="20"/>
          <w:szCs w:val="20"/>
        </w:rPr>
      </w:pPr>
      <w:r w:rsidRPr="003F4D7C">
        <w:rPr>
          <w:rFonts w:ascii="Times New Roman" w:hAnsi="Times New Roman"/>
          <w:sz w:val="20"/>
          <w:szCs w:val="20"/>
        </w:rPr>
        <w:t>Se utilizarán varías técnicas de análisis de datos, los cuales dependerán del tipo de información que se obtenga para el análisis. Un análisis descriptivo de las razones, causas e incentivos por lo que los sujetos pasivos envían dinero.</w:t>
      </w:r>
    </w:p>
    <w:p w:rsidR="00A011E1" w:rsidRDefault="00A011E1" w:rsidP="00A011E1">
      <w:pPr>
        <w:pStyle w:val="Prrafodelista"/>
        <w:spacing w:after="0" w:line="240" w:lineRule="auto"/>
        <w:ind w:left="357" w:firstLine="244"/>
        <w:jc w:val="both"/>
        <w:outlineLvl w:val="1"/>
        <w:rPr>
          <w:rFonts w:ascii="Times New Roman" w:hAnsi="Times New Roman"/>
          <w:sz w:val="20"/>
          <w:szCs w:val="20"/>
        </w:rPr>
      </w:pPr>
    </w:p>
    <w:p w:rsidR="00A011E1" w:rsidRPr="00590D3C" w:rsidRDefault="005F2FDC" w:rsidP="005F2FDC">
      <w:pPr>
        <w:pStyle w:val="Ttulo"/>
        <w:jc w:val="both"/>
        <w:rPr>
          <w:rFonts w:ascii="Times New Roman" w:eastAsia="Calibri" w:hAnsi="Times New Roman"/>
          <w:sz w:val="20"/>
          <w:lang w:val="es-ES"/>
        </w:rPr>
      </w:pPr>
      <w:r w:rsidRPr="005F2FDC">
        <w:rPr>
          <w:rFonts w:ascii="Times New Roman" w:hAnsi="Times New Roman"/>
          <w:sz w:val="24"/>
          <w:szCs w:val="24"/>
          <w:lang w:val="es-ES_tradnl"/>
        </w:rPr>
        <w:t>6</w:t>
      </w:r>
      <w:r w:rsidRPr="005F2FDC">
        <w:rPr>
          <w:rFonts w:ascii="Times New Roman" w:hAnsi="Times New Roman"/>
          <w:b w:val="0"/>
          <w:sz w:val="24"/>
          <w:szCs w:val="24"/>
          <w:lang w:val="es-ES_tradnl"/>
        </w:rPr>
        <w:t>.</w:t>
      </w:r>
      <w:r>
        <w:rPr>
          <w:rFonts w:ascii="Times New Roman" w:hAnsi="Times New Roman"/>
          <w:sz w:val="24"/>
          <w:szCs w:val="24"/>
          <w:lang w:val="es-ES_tradnl"/>
        </w:rPr>
        <w:t xml:space="preserve"> </w:t>
      </w:r>
      <w:r w:rsidRPr="005F2FDC">
        <w:rPr>
          <w:rFonts w:ascii="Times New Roman" w:hAnsi="Times New Roman"/>
          <w:sz w:val="24"/>
          <w:szCs w:val="24"/>
          <w:lang w:val="es-ES_tradnl"/>
        </w:rPr>
        <w:t>Escenarios de la Implantación del ISD.</w:t>
      </w:r>
    </w:p>
    <w:p w:rsidR="000E719E" w:rsidRDefault="00E6179A" w:rsidP="005F2FDC">
      <w:pPr>
        <w:pStyle w:val="Ttulo"/>
        <w:jc w:val="both"/>
        <w:rPr>
          <w:rFonts w:ascii="Times New Roman" w:hAnsi="Times New Roman"/>
          <w:sz w:val="24"/>
          <w:szCs w:val="24"/>
          <w:lang w:val="es-ES_tradnl"/>
        </w:rPr>
      </w:pPr>
      <w:r>
        <w:rPr>
          <w:rFonts w:ascii="Times New Roman" w:hAnsi="Times New Roman"/>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0;text-align:left;margin-left:8.3pt;margin-top:7.9pt;width:213.9pt;height:112.75pt;z-index:1;visibility:visible" filled="t" fillcolor="black">
            <v:imagedata r:id="rId13" o:title=""/>
          </v:shape>
        </w:pict>
      </w:r>
    </w:p>
    <w:p w:rsidR="006100ED" w:rsidRPr="00A37419" w:rsidRDefault="006100ED" w:rsidP="005F2FDC">
      <w:pPr>
        <w:pStyle w:val="Ttulo"/>
        <w:jc w:val="both"/>
        <w:rPr>
          <w:rFonts w:ascii="Times New Roman" w:hAnsi="Times New Roman"/>
          <w:sz w:val="24"/>
          <w:szCs w:val="24"/>
          <w:lang w:val="es-ES_tradnl"/>
        </w:rPr>
      </w:pPr>
    </w:p>
    <w:p w:rsidR="00E3201B" w:rsidRPr="00A37419" w:rsidRDefault="00E3201B" w:rsidP="00A37419">
      <w:pPr>
        <w:pStyle w:val="Ttulo"/>
        <w:jc w:val="both"/>
        <w:rPr>
          <w:rFonts w:ascii="Times New Roman" w:hAnsi="Times New Roman"/>
          <w:sz w:val="24"/>
          <w:szCs w:val="24"/>
          <w:lang w:val="es-ES_tradnl"/>
        </w:rPr>
      </w:pPr>
    </w:p>
    <w:p w:rsidR="00E3201B" w:rsidRDefault="00E3201B" w:rsidP="000E719E">
      <w:pPr>
        <w:ind w:firstLine="244"/>
        <w:jc w:val="both"/>
        <w:rPr>
          <w:b/>
          <w:bCs/>
          <w:szCs w:val="24"/>
          <w:lang w:val="es-ES_tradnl"/>
        </w:rPr>
      </w:pPr>
    </w:p>
    <w:p w:rsidR="00E3201B" w:rsidRDefault="00E3201B" w:rsidP="000E719E">
      <w:pPr>
        <w:ind w:firstLine="244"/>
        <w:jc w:val="both"/>
        <w:rPr>
          <w:b/>
          <w:bCs/>
          <w:szCs w:val="24"/>
          <w:lang w:val="es-ES_tradnl"/>
        </w:rPr>
      </w:pPr>
    </w:p>
    <w:p w:rsidR="00E3201B" w:rsidRDefault="00E3201B" w:rsidP="000E719E">
      <w:pPr>
        <w:ind w:firstLine="244"/>
        <w:jc w:val="both"/>
        <w:rPr>
          <w:b/>
          <w:bCs/>
          <w:szCs w:val="24"/>
          <w:lang w:val="es-ES_tradnl"/>
        </w:rPr>
      </w:pPr>
    </w:p>
    <w:p w:rsidR="006100ED" w:rsidRDefault="006100ED" w:rsidP="006100ED">
      <w:pPr>
        <w:spacing w:after="0" w:line="240" w:lineRule="auto"/>
        <w:ind w:firstLine="244"/>
        <w:jc w:val="center"/>
        <w:rPr>
          <w:rFonts w:ascii="Times New Roman" w:eastAsia="Times New Roman" w:hAnsi="Times New Roman"/>
          <w:b/>
          <w:sz w:val="20"/>
          <w:szCs w:val="20"/>
          <w:lang w:val="es-ES_tradnl"/>
        </w:rPr>
      </w:pPr>
    </w:p>
    <w:p w:rsidR="00E3201B" w:rsidRDefault="006100ED" w:rsidP="006100ED">
      <w:pPr>
        <w:spacing w:after="0" w:line="240" w:lineRule="auto"/>
        <w:ind w:firstLine="244"/>
        <w:jc w:val="center"/>
        <w:rPr>
          <w:rFonts w:ascii="Times New Roman" w:eastAsia="Times New Roman" w:hAnsi="Times New Roman"/>
          <w:sz w:val="20"/>
          <w:szCs w:val="20"/>
          <w:lang w:val="es-ES_tradnl"/>
        </w:rPr>
      </w:pPr>
      <w:r w:rsidRPr="006100ED">
        <w:rPr>
          <w:rFonts w:ascii="Times New Roman" w:eastAsia="Times New Roman" w:hAnsi="Times New Roman"/>
          <w:b/>
          <w:sz w:val="20"/>
          <w:szCs w:val="20"/>
          <w:lang w:val="es-ES_tradnl"/>
        </w:rPr>
        <w:t xml:space="preserve">Figura 1.- </w:t>
      </w:r>
      <w:r w:rsidRPr="006100ED">
        <w:rPr>
          <w:rFonts w:ascii="Times New Roman" w:eastAsia="Times New Roman" w:hAnsi="Times New Roman"/>
          <w:sz w:val="20"/>
          <w:szCs w:val="20"/>
          <w:lang w:val="es-ES_tradnl"/>
        </w:rPr>
        <w:t xml:space="preserve">Escenario </w:t>
      </w:r>
      <w:r>
        <w:rPr>
          <w:rFonts w:ascii="Times New Roman" w:eastAsia="Times New Roman" w:hAnsi="Times New Roman"/>
          <w:sz w:val="20"/>
          <w:szCs w:val="20"/>
          <w:lang w:val="es-ES_tradnl"/>
        </w:rPr>
        <w:t>A.</w:t>
      </w:r>
    </w:p>
    <w:p w:rsidR="006100ED" w:rsidRDefault="006100ED" w:rsidP="006100ED">
      <w:pPr>
        <w:spacing w:after="0" w:line="240" w:lineRule="auto"/>
        <w:ind w:firstLine="244"/>
        <w:jc w:val="both"/>
        <w:rPr>
          <w:rFonts w:ascii="Times New Roman" w:eastAsia="Times New Roman" w:hAnsi="Times New Roman"/>
          <w:sz w:val="20"/>
          <w:szCs w:val="20"/>
          <w:lang w:val="es-ES_tradnl"/>
        </w:rPr>
      </w:pPr>
    </w:p>
    <w:p w:rsidR="006100ED" w:rsidRDefault="00E6179A" w:rsidP="006100ED">
      <w:pPr>
        <w:spacing w:after="0" w:line="240" w:lineRule="auto"/>
        <w:ind w:firstLine="244"/>
        <w:jc w:val="both"/>
        <w:rPr>
          <w:rFonts w:ascii="Times New Roman" w:eastAsia="Times New Roman" w:hAnsi="Times New Roman"/>
          <w:sz w:val="20"/>
          <w:szCs w:val="20"/>
          <w:lang w:val="es-ES_tradnl"/>
        </w:rPr>
      </w:pPr>
      <w:r>
        <w:rPr>
          <w:rFonts w:ascii="Times New Roman" w:eastAsia="Times New Roman" w:hAnsi="Times New Roman"/>
          <w:noProof/>
          <w:sz w:val="20"/>
          <w:szCs w:val="20"/>
        </w:rPr>
        <w:pict>
          <v:shape id="Imagen 2" o:spid="_x0000_s1027" type="#_x0000_t75" style="position:absolute;left:0;text-align:left;margin-left:-12.75pt;margin-top:6.2pt;width:217.9pt;height:120.15pt;z-index:2;visibility:visible" filled="t" fillcolor="black">
            <v:imagedata r:id="rId14" o:title=""/>
          </v:shape>
        </w:pict>
      </w:r>
    </w:p>
    <w:p w:rsidR="006100ED" w:rsidRPr="006100ED" w:rsidRDefault="006100ED" w:rsidP="006100ED">
      <w:pPr>
        <w:spacing w:after="0" w:line="240" w:lineRule="auto"/>
        <w:ind w:firstLine="244"/>
        <w:jc w:val="both"/>
        <w:rPr>
          <w:rFonts w:ascii="Times New Roman" w:eastAsia="Times New Roman" w:hAnsi="Times New Roman"/>
          <w:b/>
          <w:sz w:val="20"/>
          <w:szCs w:val="20"/>
          <w:lang w:val="es-ES_tradnl"/>
        </w:rPr>
      </w:pPr>
    </w:p>
    <w:p w:rsidR="00E3201B" w:rsidRDefault="00E3201B" w:rsidP="000E719E">
      <w:pPr>
        <w:ind w:firstLine="244"/>
        <w:jc w:val="both"/>
        <w:rPr>
          <w:b/>
          <w:bCs/>
          <w:szCs w:val="24"/>
          <w:lang w:val="es-ES_tradnl"/>
        </w:rPr>
      </w:pPr>
    </w:p>
    <w:p w:rsidR="00E3201B" w:rsidRDefault="00E3201B" w:rsidP="000E719E">
      <w:pPr>
        <w:ind w:firstLine="244"/>
        <w:jc w:val="both"/>
        <w:rPr>
          <w:b/>
          <w:bCs/>
          <w:szCs w:val="24"/>
          <w:lang w:val="es-ES_tradnl"/>
        </w:rPr>
      </w:pPr>
    </w:p>
    <w:p w:rsidR="00E3201B" w:rsidRDefault="00E3201B" w:rsidP="000E719E">
      <w:pPr>
        <w:ind w:firstLine="244"/>
        <w:jc w:val="both"/>
        <w:rPr>
          <w:b/>
          <w:bCs/>
          <w:szCs w:val="24"/>
          <w:lang w:val="es-ES_tradnl"/>
        </w:rPr>
      </w:pPr>
    </w:p>
    <w:p w:rsidR="00E3201B" w:rsidRDefault="00E3201B" w:rsidP="000E719E">
      <w:pPr>
        <w:ind w:firstLine="244"/>
        <w:jc w:val="both"/>
        <w:rPr>
          <w:b/>
          <w:bCs/>
          <w:szCs w:val="24"/>
          <w:lang w:val="es-ES_tradnl"/>
        </w:rPr>
      </w:pPr>
    </w:p>
    <w:p w:rsidR="00E3201B" w:rsidRDefault="006100ED" w:rsidP="006100ED">
      <w:pPr>
        <w:ind w:firstLine="244"/>
        <w:jc w:val="center"/>
        <w:rPr>
          <w:rFonts w:ascii="Times New Roman" w:eastAsia="Times New Roman" w:hAnsi="Times New Roman"/>
          <w:sz w:val="20"/>
          <w:szCs w:val="20"/>
          <w:lang w:val="es-ES_tradnl"/>
        </w:rPr>
      </w:pPr>
      <w:r>
        <w:rPr>
          <w:rFonts w:ascii="Times New Roman" w:eastAsia="Times New Roman" w:hAnsi="Times New Roman"/>
          <w:b/>
          <w:sz w:val="20"/>
          <w:szCs w:val="20"/>
          <w:lang w:val="es-ES_tradnl"/>
        </w:rPr>
        <w:t>Figura 2</w:t>
      </w:r>
      <w:r w:rsidRPr="006100ED">
        <w:rPr>
          <w:rFonts w:ascii="Times New Roman" w:eastAsia="Times New Roman" w:hAnsi="Times New Roman"/>
          <w:b/>
          <w:sz w:val="20"/>
          <w:szCs w:val="20"/>
          <w:lang w:val="es-ES_tradnl"/>
        </w:rPr>
        <w:t xml:space="preserve">.- </w:t>
      </w:r>
      <w:r w:rsidRPr="006100ED">
        <w:rPr>
          <w:rFonts w:ascii="Times New Roman" w:eastAsia="Times New Roman" w:hAnsi="Times New Roman"/>
          <w:sz w:val="20"/>
          <w:szCs w:val="20"/>
          <w:lang w:val="es-ES_tradnl"/>
        </w:rPr>
        <w:t xml:space="preserve">Escenario </w:t>
      </w:r>
      <w:r>
        <w:rPr>
          <w:rFonts w:ascii="Times New Roman" w:eastAsia="Times New Roman" w:hAnsi="Times New Roman"/>
          <w:sz w:val="20"/>
          <w:szCs w:val="20"/>
          <w:lang w:val="es-ES_tradnl"/>
        </w:rPr>
        <w:t>B.</w:t>
      </w:r>
    </w:p>
    <w:p w:rsidR="006100ED" w:rsidRDefault="00E6179A" w:rsidP="006100ED">
      <w:pPr>
        <w:ind w:firstLine="244"/>
        <w:jc w:val="center"/>
        <w:rPr>
          <w:b/>
          <w:bCs/>
          <w:szCs w:val="24"/>
          <w:lang w:val="es-ES_tradnl"/>
        </w:rPr>
      </w:pPr>
      <w:r>
        <w:rPr>
          <w:b/>
          <w:bCs/>
          <w:noProof/>
          <w:szCs w:val="24"/>
        </w:rPr>
        <w:pict>
          <v:shape id="Imagen 3" o:spid="_x0000_s1026" type="#_x0000_t75" style="position:absolute;left:0;text-align:left;margin-left:-22.25pt;margin-top:16.45pt;width:221.95pt;height:121.6pt;z-index:3;visibility:visible" filled="t" fillcolor="black">
            <v:imagedata r:id="rId15" o:title=""/>
          </v:shape>
        </w:pict>
      </w:r>
    </w:p>
    <w:p w:rsidR="006100ED" w:rsidRDefault="006100ED" w:rsidP="006100ED">
      <w:pPr>
        <w:ind w:firstLine="244"/>
        <w:jc w:val="center"/>
        <w:rPr>
          <w:b/>
          <w:bCs/>
          <w:szCs w:val="24"/>
          <w:lang w:val="es-ES_tradnl"/>
        </w:rPr>
      </w:pPr>
    </w:p>
    <w:p w:rsidR="00E3201B" w:rsidRDefault="00E3201B" w:rsidP="000E719E">
      <w:pPr>
        <w:ind w:firstLine="244"/>
        <w:jc w:val="both"/>
        <w:rPr>
          <w:b/>
          <w:bCs/>
          <w:szCs w:val="24"/>
          <w:lang w:val="es-ES_tradnl"/>
        </w:rPr>
      </w:pPr>
    </w:p>
    <w:p w:rsidR="00E3201B" w:rsidRDefault="00E3201B" w:rsidP="000E719E">
      <w:pPr>
        <w:ind w:firstLine="244"/>
        <w:jc w:val="both"/>
        <w:rPr>
          <w:b/>
          <w:bCs/>
          <w:szCs w:val="24"/>
          <w:lang w:val="es-ES_tradnl"/>
        </w:rPr>
      </w:pPr>
    </w:p>
    <w:p w:rsidR="00E3201B" w:rsidRDefault="00E3201B" w:rsidP="000E719E">
      <w:pPr>
        <w:ind w:firstLine="244"/>
        <w:jc w:val="both"/>
        <w:rPr>
          <w:b/>
          <w:bCs/>
          <w:szCs w:val="24"/>
          <w:lang w:val="es-ES_tradnl"/>
        </w:rPr>
      </w:pPr>
    </w:p>
    <w:p w:rsidR="006100ED" w:rsidRDefault="006100ED" w:rsidP="006100ED">
      <w:pPr>
        <w:ind w:firstLine="244"/>
        <w:jc w:val="center"/>
        <w:rPr>
          <w:rFonts w:ascii="Times New Roman" w:eastAsia="Times New Roman" w:hAnsi="Times New Roman"/>
          <w:b/>
          <w:sz w:val="20"/>
          <w:szCs w:val="20"/>
          <w:lang w:val="es-ES_tradnl"/>
        </w:rPr>
      </w:pPr>
    </w:p>
    <w:p w:rsidR="006100ED" w:rsidRDefault="006100ED" w:rsidP="006100ED">
      <w:pPr>
        <w:ind w:firstLine="244"/>
        <w:jc w:val="center"/>
        <w:rPr>
          <w:rFonts w:ascii="Times New Roman" w:eastAsia="Times New Roman" w:hAnsi="Times New Roman"/>
          <w:sz w:val="20"/>
          <w:szCs w:val="20"/>
          <w:lang w:val="es-ES_tradnl"/>
        </w:rPr>
      </w:pPr>
      <w:r>
        <w:rPr>
          <w:rFonts w:ascii="Times New Roman" w:eastAsia="Times New Roman" w:hAnsi="Times New Roman"/>
          <w:b/>
          <w:sz w:val="20"/>
          <w:szCs w:val="20"/>
          <w:lang w:val="es-ES_tradnl"/>
        </w:rPr>
        <w:t>Figura 3</w:t>
      </w:r>
      <w:r w:rsidRPr="006100ED">
        <w:rPr>
          <w:rFonts w:ascii="Times New Roman" w:eastAsia="Times New Roman" w:hAnsi="Times New Roman"/>
          <w:b/>
          <w:sz w:val="20"/>
          <w:szCs w:val="20"/>
          <w:lang w:val="es-ES_tradnl"/>
        </w:rPr>
        <w:t xml:space="preserve">.- </w:t>
      </w:r>
      <w:r w:rsidRPr="006100ED">
        <w:rPr>
          <w:rFonts w:ascii="Times New Roman" w:eastAsia="Times New Roman" w:hAnsi="Times New Roman"/>
          <w:sz w:val="20"/>
          <w:szCs w:val="20"/>
          <w:lang w:val="es-ES_tradnl"/>
        </w:rPr>
        <w:t xml:space="preserve">Escenario </w:t>
      </w:r>
      <w:r>
        <w:rPr>
          <w:rFonts w:ascii="Times New Roman" w:eastAsia="Times New Roman" w:hAnsi="Times New Roman"/>
          <w:sz w:val="20"/>
          <w:szCs w:val="20"/>
          <w:lang w:val="es-ES_tradnl"/>
        </w:rPr>
        <w:t>C.</w:t>
      </w:r>
    </w:p>
    <w:p w:rsidR="00294BC3" w:rsidRDefault="00294BC3" w:rsidP="00294BC3">
      <w:pPr>
        <w:spacing w:after="0" w:line="240" w:lineRule="auto"/>
        <w:jc w:val="both"/>
        <w:rPr>
          <w:rFonts w:ascii="Times New Roman" w:hAnsi="Times New Roman"/>
          <w:b/>
          <w:bCs/>
          <w:sz w:val="24"/>
          <w:szCs w:val="24"/>
          <w:lang w:val="es-ES_tradnl"/>
        </w:rPr>
      </w:pPr>
      <w:r w:rsidRPr="00294BC3">
        <w:rPr>
          <w:rFonts w:ascii="Times New Roman" w:hAnsi="Times New Roman"/>
          <w:b/>
          <w:bCs/>
          <w:sz w:val="24"/>
          <w:szCs w:val="24"/>
          <w:lang w:val="es-ES_tradnl"/>
        </w:rPr>
        <w:t>7. Conclusiones</w:t>
      </w:r>
    </w:p>
    <w:p w:rsidR="00294BC3" w:rsidRPr="00294BC3" w:rsidRDefault="00294BC3" w:rsidP="00294BC3">
      <w:pPr>
        <w:pStyle w:val="Prrafodelista"/>
        <w:spacing w:after="0" w:line="240" w:lineRule="auto"/>
        <w:ind w:left="357" w:firstLine="244"/>
        <w:jc w:val="both"/>
        <w:outlineLvl w:val="1"/>
        <w:rPr>
          <w:rFonts w:ascii="Times New Roman" w:hAnsi="Times New Roman"/>
          <w:sz w:val="20"/>
          <w:szCs w:val="20"/>
        </w:rPr>
      </w:pPr>
      <w:r w:rsidRPr="00294BC3">
        <w:rPr>
          <w:rFonts w:ascii="Times New Roman" w:hAnsi="Times New Roman"/>
          <w:sz w:val="20"/>
          <w:szCs w:val="20"/>
        </w:rPr>
        <w:t>Luego del estudio realizado se puede concluir que:</w:t>
      </w:r>
    </w:p>
    <w:p w:rsidR="00294BC3" w:rsidRPr="00294BC3" w:rsidRDefault="00294BC3" w:rsidP="00294BC3">
      <w:pPr>
        <w:pStyle w:val="Prrafodelista"/>
        <w:numPr>
          <w:ilvl w:val="0"/>
          <w:numId w:val="12"/>
        </w:numPr>
        <w:spacing w:after="0" w:line="240" w:lineRule="auto"/>
        <w:jc w:val="both"/>
        <w:outlineLvl w:val="1"/>
        <w:rPr>
          <w:rFonts w:ascii="Times New Roman" w:hAnsi="Times New Roman"/>
          <w:sz w:val="20"/>
          <w:szCs w:val="20"/>
        </w:rPr>
      </w:pPr>
      <w:r w:rsidRPr="00294BC3">
        <w:rPr>
          <w:rFonts w:ascii="Times New Roman" w:hAnsi="Times New Roman"/>
          <w:sz w:val="20"/>
          <w:szCs w:val="20"/>
        </w:rPr>
        <w:t xml:space="preserve">El impuesto nunca cumplió su objetivo de creación, el cual era desincentivar la Salida de Divisas al exterior. Como consta en la reforma tributaria pues en lugar de alcanzar el objetivo de incrementar el nivel de ahorro del país, se provocó el efecto contrario. </w:t>
      </w:r>
    </w:p>
    <w:p w:rsidR="00294BC3" w:rsidRPr="00294BC3" w:rsidRDefault="00294BC3" w:rsidP="00294BC3">
      <w:pPr>
        <w:pStyle w:val="Prrafodelista"/>
        <w:spacing w:after="0" w:line="240" w:lineRule="auto"/>
        <w:ind w:left="357" w:firstLine="244"/>
        <w:jc w:val="both"/>
        <w:outlineLvl w:val="1"/>
        <w:rPr>
          <w:rFonts w:ascii="Times New Roman" w:hAnsi="Times New Roman"/>
          <w:sz w:val="20"/>
          <w:szCs w:val="20"/>
        </w:rPr>
      </w:pPr>
    </w:p>
    <w:p w:rsidR="00294BC3" w:rsidRPr="00294BC3" w:rsidRDefault="00294BC3" w:rsidP="00294BC3">
      <w:pPr>
        <w:pStyle w:val="Prrafodelista"/>
        <w:numPr>
          <w:ilvl w:val="0"/>
          <w:numId w:val="12"/>
        </w:numPr>
        <w:spacing w:after="0" w:line="240" w:lineRule="auto"/>
        <w:jc w:val="both"/>
        <w:outlineLvl w:val="1"/>
        <w:rPr>
          <w:rFonts w:ascii="Times New Roman" w:hAnsi="Times New Roman"/>
          <w:sz w:val="20"/>
          <w:szCs w:val="20"/>
        </w:rPr>
      </w:pPr>
      <w:r w:rsidRPr="00294BC3">
        <w:rPr>
          <w:rFonts w:ascii="Times New Roman" w:hAnsi="Times New Roman"/>
          <w:sz w:val="20"/>
          <w:szCs w:val="20"/>
        </w:rPr>
        <w:t>La aplicación del impuesto genera costos a los sujetos pasivos, pero estos no influyen significativamente al momento de tomar la decisión de si envían o no envían dinero al exterior.</w:t>
      </w:r>
    </w:p>
    <w:p w:rsidR="00294BC3" w:rsidRPr="00294BC3" w:rsidRDefault="00294BC3" w:rsidP="00294BC3">
      <w:pPr>
        <w:pStyle w:val="Prrafodelista"/>
        <w:spacing w:after="0" w:line="240" w:lineRule="auto"/>
        <w:ind w:left="357" w:firstLine="244"/>
        <w:jc w:val="both"/>
        <w:outlineLvl w:val="1"/>
        <w:rPr>
          <w:rFonts w:ascii="Times New Roman" w:hAnsi="Times New Roman"/>
          <w:sz w:val="20"/>
          <w:szCs w:val="20"/>
        </w:rPr>
      </w:pPr>
    </w:p>
    <w:p w:rsidR="00294BC3" w:rsidRPr="00294BC3" w:rsidRDefault="00294BC3" w:rsidP="00294BC3">
      <w:pPr>
        <w:pStyle w:val="Prrafodelista"/>
        <w:numPr>
          <w:ilvl w:val="0"/>
          <w:numId w:val="12"/>
        </w:numPr>
        <w:spacing w:after="0" w:line="240" w:lineRule="auto"/>
        <w:jc w:val="both"/>
        <w:outlineLvl w:val="1"/>
        <w:rPr>
          <w:rFonts w:ascii="Times New Roman" w:hAnsi="Times New Roman"/>
          <w:sz w:val="20"/>
          <w:szCs w:val="20"/>
        </w:rPr>
      </w:pPr>
      <w:r w:rsidRPr="00294BC3">
        <w:rPr>
          <w:rFonts w:ascii="Times New Roman" w:hAnsi="Times New Roman"/>
          <w:sz w:val="20"/>
          <w:szCs w:val="20"/>
        </w:rPr>
        <w:t>La tasa impositiva no ayudo a controlar los flujos de dinero.</w:t>
      </w:r>
    </w:p>
    <w:p w:rsidR="00294BC3" w:rsidRPr="00294BC3" w:rsidRDefault="00294BC3" w:rsidP="00294BC3">
      <w:pPr>
        <w:pStyle w:val="Prrafodelista"/>
        <w:spacing w:after="0" w:line="240" w:lineRule="auto"/>
        <w:ind w:left="357" w:firstLine="244"/>
        <w:jc w:val="both"/>
        <w:outlineLvl w:val="1"/>
        <w:rPr>
          <w:rFonts w:ascii="Times New Roman" w:hAnsi="Times New Roman"/>
          <w:sz w:val="20"/>
          <w:szCs w:val="20"/>
        </w:rPr>
      </w:pPr>
    </w:p>
    <w:p w:rsidR="00294BC3" w:rsidRPr="00294BC3" w:rsidRDefault="00294BC3" w:rsidP="00294BC3">
      <w:pPr>
        <w:pStyle w:val="Prrafodelista"/>
        <w:numPr>
          <w:ilvl w:val="0"/>
          <w:numId w:val="12"/>
        </w:numPr>
        <w:spacing w:after="0" w:line="240" w:lineRule="auto"/>
        <w:jc w:val="both"/>
        <w:outlineLvl w:val="1"/>
        <w:rPr>
          <w:rFonts w:ascii="Times New Roman" w:hAnsi="Times New Roman"/>
          <w:sz w:val="20"/>
          <w:szCs w:val="20"/>
        </w:rPr>
      </w:pPr>
      <w:r w:rsidRPr="00294BC3">
        <w:rPr>
          <w:rFonts w:ascii="Times New Roman" w:hAnsi="Times New Roman"/>
          <w:sz w:val="20"/>
          <w:szCs w:val="20"/>
        </w:rPr>
        <w:t xml:space="preserve">El Gobierno Nacional con la aplicación del impuesto no detuvo la salida de divisas y capitales. Las razones para dicho fenómeno, está en </w:t>
      </w:r>
      <w:r w:rsidRPr="00294BC3">
        <w:rPr>
          <w:rFonts w:ascii="Times New Roman" w:hAnsi="Times New Roman"/>
          <w:sz w:val="20"/>
          <w:szCs w:val="20"/>
        </w:rPr>
        <w:lastRenderedPageBreak/>
        <w:t>la falta de confianza, de seguridad y en la incertidumbre existente en el país.</w:t>
      </w:r>
    </w:p>
    <w:p w:rsidR="00294BC3" w:rsidRPr="00294BC3" w:rsidRDefault="00294BC3" w:rsidP="00294BC3">
      <w:pPr>
        <w:pStyle w:val="Prrafodelista"/>
        <w:spacing w:after="0" w:line="240" w:lineRule="auto"/>
        <w:ind w:left="357" w:firstLine="244"/>
        <w:jc w:val="both"/>
        <w:outlineLvl w:val="1"/>
        <w:rPr>
          <w:rFonts w:ascii="Times New Roman" w:hAnsi="Times New Roman"/>
          <w:sz w:val="20"/>
          <w:szCs w:val="20"/>
        </w:rPr>
      </w:pPr>
    </w:p>
    <w:p w:rsidR="00294BC3" w:rsidRPr="00294BC3" w:rsidRDefault="00294BC3" w:rsidP="00294BC3">
      <w:pPr>
        <w:pStyle w:val="Prrafodelista"/>
        <w:numPr>
          <w:ilvl w:val="0"/>
          <w:numId w:val="12"/>
        </w:numPr>
        <w:spacing w:after="0" w:line="240" w:lineRule="auto"/>
        <w:jc w:val="both"/>
        <w:outlineLvl w:val="1"/>
        <w:rPr>
          <w:rFonts w:ascii="Times New Roman" w:hAnsi="Times New Roman"/>
          <w:sz w:val="20"/>
          <w:szCs w:val="20"/>
        </w:rPr>
      </w:pPr>
      <w:r w:rsidRPr="00294BC3">
        <w:rPr>
          <w:rFonts w:ascii="Times New Roman" w:hAnsi="Times New Roman"/>
          <w:sz w:val="20"/>
          <w:szCs w:val="20"/>
        </w:rPr>
        <w:t>Uno de los incentivos que tienen los sujetos pasivos al exportar sus divisas es que encuentran seguridad y confianza en los mercados de países extranjeros, pese a que la tasa de interés que ganan sea más baja que en el Ecuador.</w:t>
      </w:r>
    </w:p>
    <w:p w:rsidR="00294BC3" w:rsidRPr="00294BC3" w:rsidRDefault="00294BC3" w:rsidP="00294BC3">
      <w:pPr>
        <w:pStyle w:val="Prrafodelista"/>
        <w:spacing w:after="0" w:line="240" w:lineRule="auto"/>
        <w:ind w:left="357" w:firstLine="244"/>
        <w:jc w:val="both"/>
        <w:outlineLvl w:val="1"/>
        <w:rPr>
          <w:rFonts w:ascii="Times New Roman" w:hAnsi="Times New Roman"/>
          <w:sz w:val="20"/>
          <w:szCs w:val="20"/>
        </w:rPr>
      </w:pPr>
    </w:p>
    <w:p w:rsidR="00294BC3" w:rsidRPr="00294BC3" w:rsidRDefault="00294BC3" w:rsidP="00294BC3">
      <w:pPr>
        <w:pStyle w:val="Prrafodelista"/>
        <w:numPr>
          <w:ilvl w:val="0"/>
          <w:numId w:val="12"/>
        </w:numPr>
        <w:spacing w:after="0" w:line="240" w:lineRule="auto"/>
        <w:jc w:val="both"/>
        <w:outlineLvl w:val="1"/>
        <w:rPr>
          <w:rFonts w:ascii="Times New Roman" w:hAnsi="Times New Roman"/>
          <w:sz w:val="20"/>
          <w:szCs w:val="20"/>
        </w:rPr>
      </w:pPr>
      <w:r w:rsidRPr="00294BC3">
        <w:rPr>
          <w:rFonts w:ascii="Times New Roman" w:hAnsi="Times New Roman"/>
          <w:sz w:val="20"/>
          <w:szCs w:val="20"/>
        </w:rPr>
        <w:t>Por medio de estrategias que implementó el gobierno se logró que gran parte de las Instituciones Financieras radicadas en el Ecuador repatríen un 45% de sus fondos en el extranjero.</w:t>
      </w:r>
    </w:p>
    <w:p w:rsidR="00294BC3" w:rsidRPr="00294BC3" w:rsidRDefault="00294BC3" w:rsidP="00294BC3">
      <w:pPr>
        <w:pStyle w:val="Prrafodelista"/>
        <w:spacing w:after="0" w:line="240" w:lineRule="auto"/>
        <w:ind w:left="357" w:firstLine="244"/>
        <w:jc w:val="both"/>
        <w:outlineLvl w:val="1"/>
        <w:rPr>
          <w:rFonts w:ascii="Times New Roman" w:hAnsi="Times New Roman"/>
          <w:sz w:val="20"/>
          <w:szCs w:val="20"/>
        </w:rPr>
      </w:pPr>
    </w:p>
    <w:p w:rsidR="00294BC3" w:rsidRDefault="00294BC3" w:rsidP="00294BC3">
      <w:pPr>
        <w:pStyle w:val="Prrafodelista"/>
        <w:numPr>
          <w:ilvl w:val="0"/>
          <w:numId w:val="12"/>
        </w:numPr>
        <w:spacing w:after="0" w:line="240" w:lineRule="auto"/>
        <w:jc w:val="both"/>
        <w:outlineLvl w:val="1"/>
        <w:rPr>
          <w:rFonts w:ascii="Times New Roman" w:hAnsi="Times New Roman"/>
          <w:sz w:val="20"/>
          <w:szCs w:val="20"/>
        </w:rPr>
      </w:pPr>
      <w:r w:rsidRPr="00294BC3">
        <w:rPr>
          <w:rFonts w:ascii="Times New Roman" w:hAnsi="Times New Roman"/>
          <w:sz w:val="20"/>
          <w:szCs w:val="20"/>
        </w:rPr>
        <w:t>Con la implementación del impuesto no se regularon los flujos de capitales hacia el exterior; ya que  hubo una  reducción de los depósitos reflejados en la contracción de ingresos en la economía del país, producido por la baja del precio del petróleo, las exportaciones, la disminución de las remesas y de la inversión extranjera.</w:t>
      </w:r>
    </w:p>
    <w:p w:rsidR="00294BC3" w:rsidRPr="00294BC3" w:rsidRDefault="00294BC3" w:rsidP="00294BC3">
      <w:pPr>
        <w:pStyle w:val="Prrafodelista"/>
        <w:spacing w:after="0" w:line="240" w:lineRule="auto"/>
        <w:ind w:left="1321"/>
        <w:jc w:val="both"/>
        <w:outlineLvl w:val="1"/>
        <w:rPr>
          <w:rFonts w:ascii="Times New Roman" w:hAnsi="Times New Roman"/>
          <w:sz w:val="20"/>
          <w:szCs w:val="20"/>
        </w:rPr>
      </w:pPr>
    </w:p>
    <w:p w:rsidR="00294BC3" w:rsidRPr="00294BC3" w:rsidRDefault="00294BC3" w:rsidP="00294BC3">
      <w:pPr>
        <w:pStyle w:val="Prrafodelista"/>
        <w:numPr>
          <w:ilvl w:val="0"/>
          <w:numId w:val="12"/>
        </w:numPr>
        <w:spacing w:after="0" w:line="240" w:lineRule="auto"/>
        <w:jc w:val="both"/>
        <w:outlineLvl w:val="1"/>
        <w:rPr>
          <w:rFonts w:ascii="Times New Roman" w:hAnsi="Times New Roman"/>
          <w:sz w:val="20"/>
          <w:szCs w:val="20"/>
        </w:rPr>
      </w:pPr>
      <w:r w:rsidRPr="00294BC3">
        <w:rPr>
          <w:rFonts w:ascii="Times New Roman" w:hAnsi="Times New Roman"/>
          <w:sz w:val="20"/>
          <w:szCs w:val="20"/>
        </w:rPr>
        <w:t xml:space="preserve">El incremento de los depósitos y del crédito dependen de la sola voluntad de los bancos, de las condiciones de la economía nacional y la confianza que generan las políticas del Gobierno. </w:t>
      </w:r>
    </w:p>
    <w:p w:rsidR="00294BC3" w:rsidRPr="00294BC3" w:rsidRDefault="00294BC3" w:rsidP="00294BC3">
      <w:pPr>
        <w:pStyle w:val="Prrafodelista"/>
        <w:spacing w:after="0" w:line="240" w:lineRule="auto"/>
        <w:ind w:left="357" w:firstLine="244"/>
        <w:jc w:val="both"/>
        <w:outlineLvl w:val="1"/>
        <w:rPr>
          <w:rFonts w:ascii="Times New Roman" w:hAnsi="Times New Roman"/>
          <w:sz w:val="20"/>
          <w:szCs w:val="20"/>
        </w:rPr>
      </w:pPr>
    </w:p>
    <w:p w:rsidR="00294BC3" w:rsidRPr="00294BC3" w:rsidRDefault="00294BC3" w:rsidP="00294BC3">
      <w:pPr>
        <w:pStyle w:val="Prrafodelista"/>
        <w:numPr>
          <w:ilvl w:val="0"/>
          <w:numId w:val="12"/>
        </w:numPr>
        <w:spacing w:after="0" w:line="240" w:lineRule="auto"/>
        <w:jc w:val="both"/>
        <w:outlineLvl w:val="1"/>
        <w:rPr>
          <w:rFonts w:ascii="Times New Roman" w:hAnsi="Times New Roman"/>
          <w:sz w:val="20"/>
          <w:szCs w:val="20"/>
        </w:rPr>
      </w:pPr>
      <w:r w:rsidRPr="00294BC3">
        <w:rPr>
          <w:rFonts w:ascii="Times New Roman" w:hAnsi="Times New Roman"/>
          <w:sz w:val="20"/>
          <w:szCs w:val="20"/>
        </w:rPr>
        <w:t xml:space="preserve">Al corto plazo el gobierno tiene previsto aumentar la tarifa del impuesto, lo cual posiblemente no sea un impedimento para que algunos agentes sigan enviando divisas al exterior.  </w:t>
      </w:r>
    </w:p>
    <w:p w:rsidR="00294BC3" w:rsidRPr="00294BC3" w:rsidRDefault="00294BC3" w:rsidP="00294BC3">
      <w:pPr>
        <w:pStyle w:val="Prrafodelista"/>
        <w:spacing w:after="0" w:line="240" w:lineRule="auto"/>
        <w:ind w:left="357" w:firstLine="244"/>
        <w:jc w:val="both"/>
        <w:outlineLvl w:val="1"/>
        <w:rPr>
          <w:rFonts w:ascii="Times New Roman" w:hAnsi="Times New Roman"/>
          <w:sz w:val="20"/>
          <w:szCs w:val="20"/>
        </w:rPr>
      </w:pPr>
    </w:p>
    <w:p w:rsidR="00294BC3" w:rsidRPr="00294BC3" w:rsidRDefault="00294BC3" w:rsidP="00294BC3">
      <w:pPr>
        <w:pStyle w:val="Prrafodelista"/>
        <w:numPr>
          <w:ilvl w:val="0"/>
          <w:numId w:val="12"/>
        </w:numPr>
        <w:spacing w:after="0" w:line="240" w:lineRule="auto"/>
        <w:jc w:val="both"/>
        <w:outlineLvl w:val="1"/>
        <w:rPr>
          <w:rFonts w:ascii="Times New Roman" w:hAnsi="Times New Roman"/>
          <w:sz w:val="20"/>
          <w:szCs w:val="20"/>
        </w:rPr>
      </w:pPr>
      <w:r w:rsidRPr="00294BC3">
        <w:rPr>
          <w:rFonts w:ascii="Times New Roman" w:hAnsi="Times New Roman"/>
          <w:sz w:val="20"/>
          <w:szCs w:val="20"/>
        </w:rPr>
        <w:t>Los posibles medios de evasión del impuesto son en los aeropuertos con los viajeros cuando no reporten todo el dinero que lleven, en la repatriación de utilidades de empresas fantasmas, entre otras; aunque con las nuevas reformas y la eliminación de algunas exenciones posiblemente ocasionarán que disminuya un poco la evasión tributaria.</w:t>
      </w:r>
    </w:p>
    <w:p w:rsidR="00294BC3" w:rsidRDefault="00294BC3" w:rsidP="00294BC3">
      <w:pPr>
        <w:pStyle w:val="Textopredeterminado1"/>
        <w:ind w:left="765"/>
        <w:rPr>
          <w:rFonts w:ascii="Arial" w:hAnsi="Arial" w:cs="Arial"/>
        </w:rPr>
      </w:pPr>
    </w:p>
    <w:p w:rsidR="000E719E" w:rsidRDefault="00294BC3" w:rsidP="008D1188">
      <w:pPr>
        <w:spacing w:after="0" w:line="240" w:lineRule="auto"/>
        <w:jc w:val="both"/>
        <w:rPr>
          <w:rFonts w:ascii="Times New Roman" w:hAnsi="Times New Roman"/>
          <w:b/>
          <w:bCs/>
          <w:sz w:val="24"/>
          <w:szCs w:val="24"/>
          <w:lang w:val="es-ES_tradnl"/>
        </w:rPr>
      </w:pPr>
      <w:r>
        <w:rPr>
          <w:rFonts w:ascii="Times New Roman" w:hAnsi="Times New Roman"/>
          <w:b/>
          <w:bCs/>
          <w:sz w:val="24"/>
          <w:szCs w:val="24"/>
          <w:lang w:val="es-ES_tradnl"/>
        </w:rPr>
        <w:lastRenderedPageBreak/>
        <w:t>8</w:t>
      </w:r>
      <w:r w:rsidR="000E719E" w:rsidRPr="00294BC3">
        <w:rPr>
          <w:rFonts w:ascii="Times New Roman" w:hAnsi="Times New Roman"/>
          <w:b/>
          <w:bCs/>
          <w:sz w:val="24"/>
          <w:szCs w:val="24"/>
          <w:lang w:val="es-ES_tradnl"/>
        </w:rPr>
        <w:t xml:space="preserve">. Recomendaciones </w:t>
      </w:r>
    </w:p>
    <w:p w:rsidR="008D1188" w:rsidRPr="008D1188" w:rsidRDefault="008D1188" w:rsidP="008D1188">
      <w:pPr>
        <w:pStyle w:val="Prrafodelista"/>
        <w:numPr>
          <w:ilvl w:val="0"/>
          <w:numId w:val="13"/>
        </w:numPr>
        <w:spacing w:after="0" w:line="240" w:lineRule="auto"/>
        <w:jc w:val="both"/>
        <w:outlineLvl w:val="1"/>
        <w:rPr>
          <w:rFonts w:ascii="Times New Roman" w:hAnsi="Times New Roman"/>
          <w:sz w:val="20"/>
          <w:szCs w:val="20"/>
        </w:rPr>
      </w:pPr>
      <w:r w:rsidRPr="008D1188">
        <w:rPr>
          <w:rFonts w:ascii="Times New Roman" w:hAnsi="Times New Roman"/>
          <w:sz w:val="20"/>
          <w:szCs w:val="20"/>
        </w:rPr>
        <w:t>Se recomienda al gobierno realizar un análisis profundo de las razones e incentivos  por las cuales los agentes económicos se ven atraídos a enviar divisas al exterior, para de esta manera implementar medidas que ayuden a beneficiar al estado y a los sujetos pasivos, creando un ambiente de confianza y estabilidad financiera que permita a la sociedad el preferir invertir en el Ecuador que en el exterior.</w:t>
      </w:r>
    </w:p>
    <w:p w:rsidR="008D1188" w:rsidRPr="008D1188" w:rsidRDefault="008D1188" w:rsidP="008D1188">
      <w:pPr>
        <w:pStyle w:val="Prrafodelista"/>
        <w:spacing w:after="0" w:line="240" w:lineRule="auto"/>
        <w:ind w:left="1321"/>
        <w:jc w:val="both"/>
        <w:outlineLvl w:val="1"/>
        <w:rPr>
          <w:rFonts w:ascii="Times New Roman" w:hAnsi="Times New Roman"/>
          <w:sz w:val="20"/>
          <w:szCs w:val="20"/>
        </w:rPr>
      </w:pPr>
    </w:p>
    <w:p w:rsidR="008D1188" w:rsidRPr="008D1188" w:rsidRDefault="008D1188" w:rsidP="008D1188">
      <w:pPr>
        <w:pStyle w:val="Prrafodelista"/>
        <w:numPr>
          <w:ilvl w:val="0"/>
          <w:numId w:val="13"/>
        </w:numPr>
        <w:spacing w:after="0" w:line="240" w:lineRule="auto"/>
        <w:jc w:val="both"/>
        <w:outlineLvl w:val="1"/>
        <w:rPr>
          <w:rFonts w:ascii="Times New Roman" w:hAnsi="Times New Roman"/>
          <w:sz w:val="20"/>
          <w:szCs w:val="20"/>
        </w:rPr>
      </w:pPr>
      <w:r w:rsidRPr="008D1188">
        <w:rPr>
          <w:rFonts w:ascii="Times New Roman" w:hAnsi="Times New Roman"/>
          <w:sz w:val="20"/>
          <w:szCs w:val="20"/>
        </w:rPr>
        <w:t xml:space="preserve">El Gobierno debería ofrecer estabilidad política y económica con un marco legal claro que nos permita atraer la inversión extranjera  al país. Ya que en los últimos años la inversión extranjera directa a tenido un aumento decreciente. </w:t>
      </w:r>
    </w:p>
    <w:p w:rsidR="008D1188" w:rsidRPr="008D1188" w:rsidRDefault="008D1188" w:rsidP="008D1188">
      <w:pPr>
        <w:pStyle w:val="Prrafodelista"/>
        <w:spacing w:after="0" w:line="240" w:lineRule="auto"/>
        <w:ind w:left="1321"/>
        <w:jc w:val="both"/>
        <w:outlineLvl w:val="1"/>
        <w:rPr>
          <w:rFonts w:ascii="Times New Roman" w:hAnsi="Times New Roman"/>
          <w:sz w:val="20"/>
          <w:szCs w:val="20"/>
        </w:rPr>
      </w:pPr>
    </w:p>
    <w:p w:rsidR="008D1188" w:rsidRPr="008D1188" w:rsidRDefault="008D1188" w:rsidP="008D1188">
      <w:pPr>
        <w:pStyle w:val="Prrafodelista"/>
        <w:numPr>
          <w:ilvl w:val="0"/>
          <w:numId w:val="13"/>
        </w:numPr>
        <w:spacing w:after="0" w:line="240" w:lineRule="auto"/>
        <w:jc w:val="both"/>
        <w:outlineLvl w:val="1"/>
        <w:rPr>
          <w:rFonts w:ascii="Times New Roman" w:hAnsi="Times New Roman"/>
          <w:sz w:val="20"/>
          <w:szCs w:val="20"/>
        </w:rPr>
      </w:pPr>
      <w:r w:rsidRPr="008D1188">
        <w:rPr>
          <w:rFonts w:ascii="Times New Roman" w:hAnsi="Times New Roman"/>
          <w:sz w:val="20"/>
          <w:szCs w:val="20"/>
        </w:rPr>
        <w:t>Varios y variados pueden ser los incentivos que permitan atraer capitales y ahorro al país en lugar de alejarlos.</w:t>
      </w:r>
    </w:p>
    <w:p w:rsidR="008D1188" w:rsidRPr="008D1188" w:rsidRDefault="008D1188" w:rsidP="008D1188">
      <w:pPr>
        <w:pStyle w:val="Prrafodelista"/>
        <w:spacing w:after="0" w:line="240" w:lineRule="auto"/>
        <w:ind w:left="1321"/>
        <w:jc w:val="both"/>
        <w:outlineLvl w:val="1"/>
        <w:rPr>
          <w:rFonts w:ascii="Times New Roman" w:hAnsi="Times New Roman"/>
          <w:sz w:val="20"/>
          <w:szCs w:val="20"/>
        </w:rPr>
      </w:pPr>
    </w:p>
    <w:p w:rsidR="008D1188" w:rsidRPr="008D1188" w:rsidRDefault="008D1188" w:rsidP="008D1188">
      <w:pPr>
        <w:pStyle w:val="Prrafodelista"/>
        <w:numPr>
          <w:ilvl w:val="0"/>
          <w:numId w:val="13"/>
        </w:numPr>
        <w:spacing w:after="0" w:line="240" w:lineRule="auto"/>
        <w:jc w:val="both"/>
        <w:outlineLvl w:val="1"/>
        <w:rPr>
          <w:rFonts w:ascii="Times New Roman" w:hAnsi="Times New Roman"/>
          <w:sz w:val="20"/>
          <w:szCs w:val="20"/>
        </w:rPr>
      </w:pPr>
      <w:r w:rsidRPr="008D1188">
        <w:rPr>
          <w:rFonts w:ascii="Times New Roman" w:hAnsi="Times New Roman"/>
          <w:sz w:val="20"/>
          <w:szCs w:val="20"/>
        </w:rPr>
        <w:t>Así mismo el gobierno en lugar de crear más impuestos para recaudar más dinero y así poder cubrir su elevado gasto público, debería disminuirlo e incentivar la producción nacional.</w:t>
      </w:r>
    </w:p>
    <w:p w:rsidR="000E719E" w:rsidRPr="009C3A42" w:rsidRDefault="000E719E" w:rsidP="000E719E">
      <w:pPr>
        <w:pStyle w:val="Ttulo2"/>
        <w:spacing w:before="0"/>
        <w:ind w:firstLine="244"/>
        <w:jc w:val="both"/>
        <w:rPr>
          <w:color w:val="000000"/>
          <w:sz w:val="20"/>
          <w:lang w:val="es-ES"/>
        </w:rPr>
      </w:pPr>
    </w:p>
    <w:p w:rsidR="000E719E" w:rsidRDefault="00096B0E" w:rsidP="008C4DFD">
      <w:pPr>
        <w:spacing w:after="0" w:line="240" w:lineRule="auto"/>
        <w:ind w:firstLine="244"/>
        <w:jc w:val="both"/>
        <w:rPr>
          <w:rFonts w:ascii="Times New Roman" w:hAnsi="Times New Roman"/>
          <w:b/>
          <w:color w:val="000000"/>
          <w:sz w:val="24"/>
          <w:szCs w:val="24"/>
          <w:lang w:val="es-ES_tradnl"/>
        </w:rPr>
      </w:pPr>
      <w:r w:rsidRPr="00096B0E">
        <w:rPr>
          <w:rFonts w:ascii="Times New Roman" w:hAnsi="Times New Roman"/>
          <w:b/>
          <w:color w:val="000000"/>
          <w:sz w:val="24"/>
          <w:szCs w:val="24"/>
          <w:lang w:val="es-ES_tradnl"/>
        </w:rPr>
        <w:t>9</w:t>
      </w:r>
      <w:r w:rsidR="000E719E" w:rsidRPr="00096B0E">
        <w:rPr>
          <w:rFonts w:ascii="Times New Roman" w:hAnsi="Times New Roman"/>
          <w:b/>
          <w:color w:val="000000"/>
          <w:sz w:val="24"/>
          <w:szCs w:val="24"/>
          <w:lang w:val="es-ES_tradnl"/>
        </w:rPr>
        <w:t xml:space="preserve">. Bibliografía </w:t>
      </w:r>
    </w:p>
    <w:p w:rsid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SRI., “Servicio de Rentas Internas”, Información Estadística, Pagina Web, </w:t>
      </w:r>
      <w:hyperlink r:id="rId16" w:history="1">
        <w:r w:rsidRPr="008C4DFD">
          <w:rPr>
            <w:rFonts w:ascii="Times New Roman" w:hAnsi="Times New Roman"/>
            <w:sz w:val="20"/>
            <w:szCs w:val="20"/>
          </w:rPr>
          <w:t>http://www.sri.gov.ec</w:t>
        </w:r>
      </w:hyperlink>
    </w:p>
    <w:p w:rsidR="008C4DFD" w:rsidRPr="008C4DFD" w:rsidRDefault="008C4DFD" w:rsidP="008C4DFD">
      <w:pPr>
        <w:pStyle w:val="Prrafodelista"/>
        <w:spacing w:after="0" w:line="240" w:lineRule="auto"/>
        <w:ind w:left="1321"/>
        <w:jc w:val="both"/>
        <w:outlineLvl w:val="1"/>
        <w:rPr>
          <w:rFonts w:ascii="Times New Roman" w:hAnsi="Times New Roman"/>
          <w:sz w:val="20"/>
          <w:szCs w:val="20"/>
        </w:rPr>
      </w:pPr>
    </w:p>
    <w:p w:rsid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BANCO CENTRAL DEL ECUADOR, Info</w:t>
      </w:r>
      <w:r>
        <w:rPr>
          <w:rFonts w:ascii="Times New Roman" w:hAnsi="Times New Roman"/>
          <w:sz w:val="20"/>
          <w:szCs w:val="20"/>
        </w:rPr>
        <w:t xml:space="preserve">rmación Estadística, Página Web. </w:t>
      </w:r>
      <w:hyperlink r:id="rId17" w:history="1">
        <w:r w:rsidRPr="008C4DFD">
          <w:rPr>
            <w:rFonts w:ascii="Times New Roman" w:hAnsi="Times New Roman"/>
            <w:sz w:val="20"/>
            <w:szCs w:val="20"/>
          </w:rPr>
          <w:t>http://www.bce.gov.ec</w:t>
        </w:r>
      </w:hyperlink>
    </w:p>
    <w:p w:rsidR="008C4DFD" w:rsidRPr="008C4DFD" w:rsidRDefault="008C4DFD" w:rsidP="008C4DFD">
      <w:pPr>
        <w:pStyle w:val="Prrafodelista"/>
        <w:spacing w:after="0" w:line="240" w:lineRule="auto"/>
        <w:ind w:left="1321"/>
        <w:jc w:val="both"/>
        <w:outlineLvl w:val="1"/>
        <w:rPr>
          <w:rFonts w:ascii="Times New Roman" w:hAnsi="Times New Roman"/>
          <w:sz w:val="20"/>
          <w:szCs w:val="20"/>
        </w:rPr>
      </w:pPr>
    </w:p>
    <w:p w:rsid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DIARIO HOY, “Editoriales y Articulos”, Información Económica, Pagina Web, </w:t>
      </w:r>
      <w:hyperlink r:id="rId18" w:history="1">
        <w:r w:rsidRPr="008C4DFD">
          <w:rPr>
            <w:rFonts w:ascii="Times New Roman" w:hAnsi="Times New Roman"/>
            <w:sz w:val="20"/>
            <w:szCs w:val="20"/>
          </w:rPr>
          <w:t>http://www.hoy.com.ec</w:t>
        </w:r>
      </w:hyperlink>
      <w:r>
        <w:rPr>
          <w:rFonts w:ascii="Times New Roman" w:hAnsi="Times New Roman"/>
          <w:sz w:val="20"/>
          <w:szCs w:val="20"/>
        </w:rPr>
        <w:t>.</w:t>
      </w:r>
    </w:p>
    <w:p w:rsidR="008C4DFD" w:rsidRPr="008C4DFD" w:rsidRDefault="008C4DFD" w:rsidP="008C4DFD">
      <w:pPr>
        <w:spacing w:after="0" w:line="240" w:lineRule="auto"/>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SUPERINTENDENCIA DE BANCOS, Información Estadística, Página</w:t>
      </w:r>
      <w:r>
        <w:rPr>
          <w:rFonts w:ascii="Times New Roman" w:hAnsi="Times New Roman"/>
          <w:sz w:val="20"/>
          <w:szCs w:val="20"/>
        </w:rPr>
        <w:t>W</w:t>
      </w:r>
      <w:r w:rsidRPr="008C4DFD">
        <w:rPr>
          <w:rFonts w:ascii="Times New Roman" w:hAnsi="Times New Roman"/>
          <w:sz w:val="20"/>
          <w:szCs w:val="20"/>
        </w:rPr>
        <w:t>eb</w:t>
      </w:r>
      <w:r w:rsidR="008207A9">
        <w:rPr>
          <w:rFonts w:ascii="Times New Roman" w:hAnsi="Times New Roman"/>
          <w:sz w:val="20"/>
          <w:szCs w:val="20"/>
        </w:rPr>
        <w:t xml:space="preserve"> </w:t>
      </w:r>
      <w:hyperlink w:history="1">
        <w:r w:rsidR="008207A9" w:rsidRPr="00432098">
          <w:rPr>
            <w:rStyle w:val="Hipervnculo"/>
            <w:rFonts w:ascii="Times New Roman" w:hAnsi="Times New Roman"/>
            <w:sz w:val="20"/>
            <w:szCs w:val="20"/>
          </w:rPr>
          <w:t>http://www.superban. gov.ec</w:t>
        </w:r>
      </w:hyperlink>
    </w:p>
    <w:p w:rsidR="008C4DFD" w:rsidRPr="008C4DFD" w:rsidRDefault="008C4DFD" w:rsidP="008C4DFD">
      <w:pPr>
        <w:spacing w:after="0" w:line="240" w:lineRule="auto"/>
        <w:ind w:left="961"/>
        <w:jc w:val="both"/>
        <w:outlineLvl w:val="1"/>
        <w:rPr>
          <w:rFonts w:ascii="Times New Roman" w:hAnsi="Times New Roman"/>
          <w:sz w:val="20"/>
          <w:szCs w:val="20"/>
        </w:rPr>
      </w:pPr>
    </w:p>
    <w:p w:rsid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lastRenderedPageBreak/>
        <w:t>SUPERINTENDENCIA DE COMPAÑIAS,</w:t>
      </w:r>
      <w:r>
        <w:rPr>
          <w:rFonts w:ascii="Times New Roman" w:hAnsi="Times New Roman"/>
          <w:sz w:val="20"/>
          <w:szCs w:val="20"/>
        </w:rPr>
        <w:t xml:space="preserve"> </w:t>
      </w:r>
      <w:r w:rsidRPr="008C4DFD">
        <w:rPr>
          <w:rFonts w:ascii="Times New Roman" w:hAnsi="Times New Roman"/>
          <w:sz w:val="20"/>
          <w:szCs w:val="20"/>
        </w:rPr>
        <w:t>Información Estadística, Página Web</w:t>
      </w:r>
      <w:r>
        <w:rPr>
          <w:rFonts w:ascii="Times New Roman" w:hAnsi="Times New Roman"/>
          <w:sz w:val="20"/>
          <w:szCs w:val="20"/>
        </w:rPr>
        <w:t xml:space="preserve"> </w:t>
      </w:r>
      <w:hyperlink r:id="rId19" w:history="1">
        <w:r w:rsidRPr="008C4DFD">
          <w:rPr>
            <w:rFonts w:ascii="Times New Roman" w:hAnsi="Times New Roman"/>
            <w:sz w:val="20"/>
            <w:szCs w:val="20"/>
          </w:rPr>
          <w:t>http://www.supercias.gov.ec</w:t>
        </w:r>
      </w:hyperlink>
      <w:r>
        <w:rPr>
          <w:rFonts w:ascii="Times New Roman" w:hAnsi="Times New Roman"/>
          <w:sz w:val="20"/>
          <w:szCs w:val="20"/>
        </w:rPr>
        <w:t>.</w:t>
      </w:r>
    </w:p>
    <w:p w:rsidR="008C4DFD" w:rsidRPr="008C4DFD" w:rsidRDefault="008C4DFD" w:rsidP="008C4DFD">
      <w:pPr>
        <w:pStyle w:val="Prrafodelista"/>
        <w:spacing w:after="0" w:line="240" w:lineRule="auto"/>
        <w:ind w:left="1321"/>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GRIDE, “Grupo de Investigación y Docencia Económica, Información Estadística, Página Web. </w:t>
      </w:r>
      <w:hyperlink w:history="1">
        <w:r w:rsidR="008207A9" w:rsidRPr="00432098">
          <w:rPr>
            <w:rStyle w:val="Hipervnculo"/>
            <w:rFonts w:ascii="Times New Roman" w:hAnsi="Times New Roman"/>
            <w:sz w:val="20"/>
            <w:szCs w:val="20"/>
          </w:rPr>
          <w:t>http:// www. gride.ec</w:t>
        </w:r>
      </w:hyperlink>
    </w:p>
    <w:p w:rsidR="008C4DFD" w:rsidRPr="008C4DFD" w:rsidRDefault="008C4DFD" w:rsidP="008C4DFD">
      <w:pPr>
        <w:pStyle w:val="Prrafodelista"/>
        <w:spacing w:after="0" w:line="240" w:lineRule="auto"/>
        <w:ind w:left="1321"/>
        <w:jc w:val="both"/>
        <w:outlineLvl w:val="1"/>
        <w:rPr>
          <w:rFonts w:ascii="Times New Roman" w:hAnsi="Times New Roman"/>
          <w:sz w:val="20"/>
          <w:szCs w:val="20"/>
        </w:rPr>
      </w:pPr>
    </w:p>
    <w:p w:rsid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DIARIO EL UNIVERSO, “Editoriales y Articulos”, Información Económica, Pagina Web, </w:t>
      </w:r>
      <w:r w:rsidR="008207A9">
        <w:rPr>
          <w:rFonts w:ascii="Times New Roman" w:hAnsi="Times New Roman"/>
          <w:sz w:val="20"/>
          <w:szCs w:val="20"/>
        </w:rPr>
        <w:t xml:space="preserve"> </w:t>
      </w:r>
      <w:hyperlink w:history="1">
        <w:r w:rsidR="008207A9" w:rsidRPr="00432098">
          <w:rPr>
            <w:rStyle w:val="Hipervnculo"/>
            <w:rFonts w:ascii="Times New Roman" w:hAnsi="Times New Roman"/>
            <w:sz w:val="20"/>
            <w:szCs w:val="20"/>
          </w:rPr>
          <w:t>http:// www. eluniverso. com</w:t>
        </w:r>
      </w:hyperlink>
    </w:p>
    <w:p w:rsidR="008C4DFD" w:rsidRPr="008C4DFD" w:rsidRDefault="008C4DFD" w:rsidP="008C4DFD">
      <w:pPr>
        <w:spacing w:after="0" w:line="240" w:lineRule="auto"/>
        <w:jc w:val="both"/>
        <w:outlineLvl w:val="1"/>
        <w:rPr>
          <w:rFonts w:ascii="Times New Roman" w:hAnsi="Times New Roman"/>
          <w:sz w:val="20"/>
          <w:szCs w:val="20"/>
        </w:rPr>
      </w:pPr>
    </w:p>
    <w:p w:rsid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IEDT, “Instituto Ecuatoriano de Derecho Tributario”, Información Estadística, Página Web.  </w:t>
      </w:r>
      <w:hyperlink w:history="1">
        <w:r w:rsidR="008207A9" w:rsidRPr="00432098">
          <w:rPr>
            <w:rStyle w:val="Hipervnculo"/>
            <w:rFonts w:ascii="Times New Roman" w:hAnsi="Times New Roman"/>
            <w:sz w:val="20"/>
            <w:szCs w:val="20"/>
          </w:rPr>
          <w:t>http://www .iedt. org.ec</w:t>
        </w:r>
      </w:hyperlink>
    </w:p>
    <w:p w:rsidR="008C4DFD" w:rsidRPr="008C4DFD" w:rsidRDefault="008C4DFD" w:rsidP="008C4DFD">
      <w:pPr>
        <w:spacing w:after="0" w:line="240" w:lineRule="auto"/>
        <w:jc w:val="both"/>
        <w:outlineLvl w:val="1"/>
        <w:rPr>
          <w:rFonts w:ascii="Times New Roman" w:hAnsi="Times New Roman"/>
          <w:sz w:val="20"/>
          <w:szCs w:val="20"/>
        </w:rPr>
      </w:pPr>
    </w:p>
    <w:p w:rsid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ECUADOR TRIBUTA, “Portal de Seminarios e Información Tributaria”, Información Estadística, Página Web.  </w:t>
      </w:r>
      <w:hyperlink r:id="rId20" w:history="1">
        <w:r w:rsidRPr="008C4DFD">
          <w:rPr>
            <w:rFonts w:ascii="Times New Roman" w:hAnsi="Times New Roman"/>
            <w:sz w:val="20"/>
            <w:szCs w:val="20"/>
          </w:rPr>
          <w:t>http://www.ecuadortributa.com</w:t>
        </w:r>
      </w:hyperlink>
    </w:p>
    <w:p w:rsidR="008C4DFD" w:rsidRPr="008C4DFD" w:rsidRDefault="008C4DFD" w:rsidP="008C4DFD">
      <w:pPr>
        <w:spacing w:after="0" w:line="240" w:lineRule="auto"/>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IEDT, “Instituto Ecuatoriano de Derecho Tributario”, Información Estadística, Página Web.  </w:t>
      </w:r>
      <w:r w:rsidR="008207A9">
        <w:rPr>
          <w:rFonts w:ascii="Times New Roman" w:hAnsi="Times New Roman"/>
          <w:sz w:val="20"/>
          <w:szCs w:val="20"/>
        </w:rPr>
        <w:t xml:space="preserve"> </w:t>
      </w:r>
      <w:hyperlink w:history="1">
        <w:r w:rsidR="008207A9" w:rsidRPr="00432098">
          <w:rPr>
            <w:rStyle w:val="Hipervnculo"/>
            <w:rFonts w:ascii="Times New Roman" w:hAnsi="Times New Roman"/>
            <w:sz w:val="20"/>
            <w:szCs w:val="20"/>
          </w:rPr>
          <w:t>http://www .iedt.org.ec</w:t>
        </w:r>
      </w:hyperlink>
    </w:p>
    <w:p w:rsidR="008C4DFD" w:rsidRPr="008C4DFD" w:rsidRDefault="008C4DFD" w:rsidP="008C4DFD">
      <w:pPr>
        <w:spacing w:after="0" w:line="240" w:lineRule="auto"/>
        <w:ind w:left="961"/>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CAE, “Corporación Aduanera Ecuatoriana”, Información Estadística, Página Web.  </w:t>
      </w:r>
      <w:hyperlink w:history="1">
        <w:r w:rsidR="008207A9" w:rsidRPr="00432098">
          <w:rPr>
            <w:rStyle w:val="Hipervnculo"/>
            <w:rFonts w:ascii="Times New Roman" w:hAnsi="Times New Roman"/>
            <w:sz w:val="20"/>
            <w:szCs w:val="20"/>
          </w:rPr>
          <w:t>http://www. aduana. gov.ec</w:t>
        </w:r>
      </w:hyperlink>
    </w:p>
    <w:p w:rsidR="008C4DFD" w:rsidRPr="008C4DFD" w:rsidRDefault="008C4DFD" w:rsidP="008C4DFD">
      <w:pPr>
        <w:pStyle w:val="Prrafodelista"/>
        <w:spacing w:after="0" w:line="240" w:lineRule="auto"/>
        <w:ind w:left="1321"/>
        <w:jc w:val="both"/>
        <w:outlineLvl w:val="1"/>
        <w:rPr>
          <w:rFonts w:ascii="Times New Roman" w:hAnsi="Times New Roman"/>
          <w:sz w:val="20"/>
          <w:szCs w:val="20"/>
        </w:rPr>
      </w:pPr>
    </w:p>
    <w:p w:rsidR="008C4DFD" w:rsidRPr="008207A9" w:rsidRDefault="008C4DFD" w:rsidP="008207A9">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TODOCOMERCIO, “Todo Comercio Exterior”, </w:t>
      </w:r>
      <w:r w:rsidR="008207A9">
        <w:rPr>
          <w:rFonts w:ascii="Times New Roman" w:hAnsi="Times New Roman"/>
          <w:sz w:val="20"/>
          <w:szCs w:val="20"/>
        </w:rPr>
        <w:t>Información Estadística, Página</w:t>
      </w:r>
      <w:r w:rsidRPr="008C4DFD">
        <w:rPr>
          <w:rFonts w:ascii="Times New Roman" w:hAnsi="Times New Roman"/>
          <w:sz w:val="20"/>
          <w:szCs w:val="20"/>
        </w:rPr>
        <w:t>Web.</w:t>
      </w:r>
      <w:hyperlink w:history="1">
        <w:r w:rsidR="008207A9" w:rsidRPr="00432098">
          <w:rPr>
            <w:rStyle w:val="Hipervnculo"/>
            <w:rFonts w:ascii="Times New Roman" w:hAnsi="Times New Roman"/>
            <w:sz w:val="20"/>
            <w:szCs w:val="20"/>
          </w:rPr>
          <w:t>http://www.Todocomer cio.com</w:t>
        </w:r>
      </w:hyperlink>
    </w:p>
    <w:p w:rsidR="008C4DFD" w:rsidRPr="008C4DFD" w:rsidRDefault="008C4DFD" w:rsidP="008C4DFD">
      <w:pPr>
        <w:pStyle w:val="Prrafodelista"/>
        <w:spacing w:after="0" w:line="240" w:lineRule="auto"/>
        <w:ind w:left="1321"/>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COMEXI, “Consejo de Comercio Exterior e Inversiones”, Información Estadística, Página Web.  </w:t>
      </w:r>
      <w:hyperlink w:history="1">
        <w:r w:rsidR="008207A9" w:rsidRPr="00432098">
          <w:rPr>
            <w:rStyle w:val="Hipervnculo"/>
            <w:rFonts w:ascii="Times New Roman" w:hAnsi="Times New Roman"/>
            <w:sz w:val="20"/>
            <w:szCs w:val="20"/>
          </w:rPr>
          <w:t>http://www. comexi.gov.ec</w:t>
        </w:r>
      </w:hyperlink>
    </w:p>
    <w:p w:rsidR="008C4DFD" w:rsidRPr="008C4DFD" w:rsidRDefault="008C4DFD" w:rsidP="008C4DFD">
      <w:pPr>
        <w:pStyle w:val="Prrafodelista"/>
        <w:spacing w:after="0" w:line="240" w:lineRule="auto"/>
        <w:ind w:left="1321"/>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IEEP, “Instituto Ecuatoriano de Economía Política”, Información Estadística, Página Web.  </w:t>
      </w:r>
      <w:r w:rsidR="008207A9">
        <w:rPr>
          <w:rFonts w:ascii="Times New Roman" w:hAnsi="Times New Roman"/>
          <w:sz w:val="20"/>
          <w:szCs w:val="20"/>
        </w:rPr>
        <w:t xml:space="preserve"> </w:t>
      </w:r>
      <w:hyperlink w:history="1">
        <w:r w:rsidR="008207A9" w:rsidRPr="00432098">
          <w:rPr>
            <w:rStyle w:val="Hipervnculo"/>
            <w:rFonts w:ascii="Times New Roman" w:hAnsi="Times New Roman"/>
            <w:sz w:val="20"/>
            <w:szCs w:val="20"/>
          </w:rPr>
          <w:t>http://www .ieep.prg.ec</w:t>
        </w:r>
      </w:hyperlink>
    </w:p>
    <w:p w:rsidR="008C4DFD" w:rsidRPr="008C4DFD" w:rsidRDefault="008C4DFD" w:rsidP="008C4DFD">
      <w:pPr>
        <w:pStyle w:val="Prrafodelista"/>
        <w:spacing w:after="0" w:line="240" w:lineRule="auto"/>
        <w:ind w:left="1321"/>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EL FINANCIERO, “Diario “El Financiero””, Información Estadística </w:t>
      </w:r>
      <w:r w:rsidRPr="008C4DFD">
        <w:rPr>
          <w:rFonts w:ascii="Times New Roman" w:hAnsi="Times New Roman"/>
          <w:sz w:val="20"/>
          <w:szCs w:val="20"/>
        </w:rPr>
        <w:lastRenderedPageBreak/>
        <w:t xml:space="preserve">y Económica, Página Web.  </w:t>
      </w:r>
      <w:hyperlink r:id="rId21" w:history="1">
        <w:r w:rsidRPr="008C4DFD">
          <w:rPr>
            <w:rFonts w:ascii="Times New Roman" w:hAnsi="Times New Roman"/>
            <w:sz w:val="20"/>
            <w:szCs w:val="20"/>
          </w:rPr>
          <w:t>http://www.elfinanciero.com</w:t>
        </w:r>
      </w:hyperlink>
    </w:p>
    <w:p w:rsidR="008C4DFD" w:rsidRPr="008207A9" w:rsidRDefault="008C4DFD" w:rsidP="008207A9">
      <w:pPr>
        <w:spacing w:after="0" w:line="240" w:lineRule="auto"/>
        <w:ind w:left="961"/>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MMRREE, “Ministerio de Relaciones Exteriores, Comercio e Integración”, Información Estadística, Página Web.  </w:t>
      </w:r>
      <w:hyperlink r:id="rId22" w:history="1">
        <w:r w:rsidRPr="008C4DFD">
          <w:rPr>
            <w:rFonts w:ascii="Times New Roman" w:hAnsi="Times New Roman"/>
            <w:sz w:val="20"/>
            <w:szCs w:val="20"/>
          </w:rPr>
          <w:t>http://www.mmrree.gov.ec</w:t>
        </w:r>
      </w:hyperlink>
    </w:p>
    <w:p w:rsidR="008C4DFD" w:rsidRPr="008C4DFD" w:rsidRDefault="008C4DFD" w:rsidP="008207A9">
      <w:pPr>
        <w:pStyle w:val="Prrafodelista"/>
        <w:spacing w:after="0" w:line="240" w:lineRule="auto"/>
        <w:ind w:left="1321"/>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PRESIDENCIA DE LA REPÚBLICA DEL ECUADOR, Información Estadística y Económica, Página Web.  </w:t>
      </w:r>
      <w:hyperlink r:id="rId23" w:history="1">
        <w:r w:rsidRPr="008C4DFD">
          <w:rPr>
            <w:rFonts w:ascii="Times New Roman" w:hAnsi="Times New Roman"/>
            <w:sz w:val="20"/>
            <w:szCs w:val="20"/>
          </w:rPr>
          <w:t>http://www.presidencia.gov.ec</w:t>
        </w:r>
      </w:hyperlink>
    </w:p>
    <w:p w:rsidR="008C4DFD" w:rsidRPr="008C4DFD" w:rsidRDefault="008C4DFD" w:rsidP="008207A9">
      <w:pPr>
        <w:pStyle w:val="Prrafodelista"/>
        <w:spacing w:after="0" w:line="240" w:lineRule="auto"/>
        <w:ind w:left="1321"/>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MEF, “Ministerio de Finanzas del Ecuador”, Información Estadística, Página Web.  </w:t>
      </w:r>
      <w:hyperlink r:id="rId24" w:history="1">
        <w:r w:rsidRPr="008C4DFD">
          <w:rPr>
            <w:rFonts w:ascii="Times New Roman" w:hAnsi="Times New Roman"/>
            <w:sz w:val="20"/>
            <w:szCs w:val="20"/>
          </w:rPr>
          <w:t>http://www.mef.gov.ec</w:t>
        </w:r>
      </w:hyperlink>
    </w:p>
    <w:p w:rsidR="008C4DFD" w:rsidRPr="008C4DFD" w:rsidRDefault="008C4DFD" w:rsidP="008207A9">
      <w:pPr>
        <w:pStyle w:val="Prrafodelista"/>
        <w:spacing w:after="0" w:line="240" w:lineRule="auto"/>
        <w:ind w:left="1321"/>
        <w:jc w:val="both"/>
        <w:outlineLvl w:val="1"/>
        <w:rPr>
          <w:rFonts w:ascii="Times New Roman" w:hAnsi="Times New Roman"/>
          <w:sz w:val="20"/>
          <w:szCs w:val="20"/>
        </w:rPr>
      </w:pPr>
    </w:p>
    <w:p w:rsidR="008C4DFD" w:rsidRP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ASOBANCOS, “Asociación de Bancos del Ecuador”, Información Estadística, Página Web.  </w:t>
      </w:r>
      <w:hyperlink r:id="rId25" w:history="1">
        <w:r w:rsidRPr="008C4DFD">
          <w:rPr>
            <w:rFonts w:ascii="Times New Roman" w:hAnsi="Times New Roman"/>
            <w:sz w:val="20"/>
            <w:szCs w:val="20"/>
          </w:rPr>
          <w:t>http://www.asobancos.org.ec</w:t>
        </w:r>
      </w:hyperlink>
    </w:p>
    <w:p w:rsidR="008C4DFD" w:rsidRPr="008C4DFD" w:rsidRDefault="008C4DFD" w:rsidP="008207A9">
      <w:pPr>
        <w:pStyle w:val="Prrafodelista"/>
        <w:spacing w:after="0" w:line="240" w:lineRule="auto"/>
        <w:ind w:left="1321"/>
        <w:jc w:val="both"/>
        <w:outlineLvl w:val="1"/>
        <w:rPr>
          <w:rFonts w:ascii="Times New Roman" w:hAnsi="Times New Roman"/>
          <w:sz w:val="20"/>
          <w:szCs w:val="20"/>
        </w:rPr>
      </w:pPr>
    </w:p>
    <w:p w:rsidR="008C4DFD" w:rsidRDefault="008C4DFD" w:rsidP="008C4DFD">
      <w:pPr>
        <w:pStyle w:val="Prrafodelista"/>
        <w:numPr>
          <w:ilvl w:val="0"/>
          <w:numId w:val="15"/>
        </w:numPr>
        <w:spacing w:after="0" w:line="240" w:lineRule="auto"/>
        <w:jc w:val="both"/>
        <w:outlineLvl w:val="1"/>
        <w:rPr>
          <w:rFonts w:ascii="Times New Roman" w:hAnsi="Times New Roman"/>
          <w:sz w:val="20"/>
          <w:szCs w:val="20"/>
        </w:rPr>
      </w:pPr>
      <w:r w:rsidRPr="008C4DFD">
        <w:rPr>
          <w:rFonts w:ascii="Times New Roman" w:hAnsi="Times New Roman"/>
          <w:sz w:val="20"/>
          <w:szCs w:val="20"/>
        </w:rPr>
        <w:t xml:space="preserve">CFN, “Corporación Financiera Nacional”, Información Estadística, Página Web.  </w:t>
      </w:r>
      <w:hyperlink r:id="rId26" w:history="1">
        <w:r w:rsidRPr="008C4DFD">
          <w:rPr>
            <w:rFonts w:ascii="Times New Roman" w:hAnsi="Times New Roman"/>
            <w:sz w:val="20"/>
            <w:szCs w:val="20"/>
          </w:rPr>
          <w:t>http://www.cfn.fin.ec</w:t>
        </w:r>
      </w:hyperlink>
    </w:p>
    <w:p w:rsidR="008207A9" w:rsidRPr="008207A9" w:rsidRDefault="008207A9" w:rsidP="008207A9">
      <w:pPr>
        <w:pStyle w:val="Prrafodelista"/>
        <w:rPr>
          <w:rFonts w:ascii="Times New Roman" w:hAnsi="Times New Roman"/>
          <w:sz w:val="20"/>
          <w:szCs w:val="20"/>
        </w:rPr>
      </w:pPr>
    </w:p>
    <w:p w:rsidR="008207A9" w:rsidRDefault="008207A9" w:rsidP="008207A9">
      <w:pPr>
        <w:pStyle w:val="Prrafodelista"/>
        <w:spacing w:after="0" w:line="240" w:lineRule="auto"/>
        <w:ind w:left="1321"/>
        <w:jc w:val="both"/>
        <w:outlineLvl w:val="1"/>
        <w:rPr>
          <w:rFonts w:ascii="Times New Roman" w:hAnsi="Times New Roman"/>
          <w:sz w:val="20"/>
          <w:szCs w:val="20"/>
        </w:rPr>
      </w:pPr>
    </w:p>
    <w:p w:rsidR="00096B0E" w:rsidRPr="00096B0E" w:rsidRDefault="00096B0E" w:rsidP="000E719E">
      <w:pPr>
        <w:ind w:firstLine="244"/>
        <w:jc w:val="both"/>
        <w:rPr>
          <w:rFonts w:ascii="Times New Roman" w:hAnsi="Times New Roman"/>
          <w:b/>
          <w:color w:val="000000"/>
          <w:sz w:val="24"/>
          <w:szCs w:val="24"/>
          <w:lang w:val="es-ES_tradnl"/>
        </w:rPr>
      </w:pPr>
    </w:p>
    <w:p w:rsidR="000E719E" w:rsidRDefault="000E719E" w:rsidP="000E719E">
      <w:pPr>
        <w:pStyle w:val="Ttulo2"/>
        <w:spacing w:before="0"/>
        <w:ind w:firstLine="244"/>
        <w:jc w:val="both"/>
        <w:rPr>
          <w:rStyle w:val="a"/>
          <w:color w:val="000000"/>
          <w:sz w:val="20"/>
          <w:lang w:val="es-ES"/>
        </w:rPr>
      </w:pPr>
    </w:p>
    <w:p w:rsidR="000E719E" w:rsidRDefault="000E719E" w:rsidP="000E719E">
      <w:pPr>
        <w:ind w:firstLine="244"/>
        <w:jc w:val="both"/>
        <w:rPr>
          <w:b/>
          <w:color w:val="000000"/>
          <w:szCs w:val="24"/>
          <w:lang w:val="es-ES_tradnl"/>
        </w:rPr>
      </w:pPr>
    </w:p>
    <w:p w:rsidR="000E719E" w:rsidRDefault="000E719E" w:rsidP="000E719E">
      <w:pPr>
        <w:ind w:firstLine="244"/>
        <w:jc w:val="both"/>
        <w:rPr>
          <w:b/>
          <w:color w:val="000000"/>
          <w:szCs w:val="24"/>
          <w:lang w:val="es-ES_tradnl"/>
        </w:rPr>
      </w:pPr>
    </w:p>
    <w:p w:rsidR="000E719E" w:rsidRDefault="000E719E" w:rsidP="000E719E">
      <w:pPr>
        <w:ind w:firstLine="244"/>
        <w:jc w:val="both"/>
        <w:rPr>
          <w:b/>
          <w:color w:val="000000"/>
          <w:szCs w:val="24"/>
          <w:lang w:val="es-ES_tradnl"/>
        </w:rPr>
      </w:pPr>
    </w:p>
    <w:p w:rsidR="000E719E" w:rsidRDefault="000E719E" w:rsidP="000E719E">
      <w:pPr>
        <w:ind w:firstLine="244"/>
        <w:jc w:val="both"/>
        <w:rPr>
          <w:b/>
          <w:color w:val="000000"/>
          <w:szCs w:val="24"/>
          <w:lang w:val="es-ES_tradnl"/>
        </w:rPr>
      </w:pPr>
    </w:p>
    <w:p w:rsidR="000E719E" w:rsidRDefault="000E719E" w:rsidP="000E719E">
      <w:pPr>
        <w:ind w:firstLine="244"/>
        <w:jc w:val="both"/>
        <w:rPr>
          <w:b/>
          <w:color w:val="000000"/>
          <w:szCs w:val="24"/>
          <w:lang w:val="es-ES_tradnl"/>
        </w:rPr>
      </w:pPr>
    </w:p>
    <w:p w:rsidR="000E719E" w:rsidRDefault="000E719E" w:rsidP="000E719E">
      <w:pPr>
        <w:jc w:val="both"/>
        <w:rPr>
          <w:b/>
          <w:color w:val="000000"/>
          <w:szCs w:val="24"/>
          <w:lang w:val="es-ES_tradnl"/>
        </w:rPr>
      </w:pPr>
    </w:p>
    <w:p w:rsidR="000E719E" w:rsidRDefault="000E719E" w:rsidP="000E719E">
      <w:pPr>
        <w:jc w:val="both"/>
        <w:rPr>
          <w:b/>
          <w:color w:val="000000"/>
          <w:szCs w:val="24"/>
          <w:lang w:val="es-ES_tradnl"/>
        </w:rPr>
      </w:pPr>
    </w:p>
    <w:p w:rsidR="000E719E" w:rsidRDefault="000E719E" w:rsidP="000E719E">
      <w:pPr>
        <w:jc w:val="both"/>
        <w:rPr>
          <w:b/>
          <w:color w:val="000000"/>
          <w:szCs w:val="24"/>
          <w:lang w:val="es-ES_tradnl"/>
        </w:rPr>
      </w:pPr>
    </w:p>
    <w:p w:rsidR="00B6368E" w:rsidRPr="00B6368E" w:rsidRDefault="00B6368E" w:rsidP="00B6368E">
      <w:pPr>
        <w:pStyle w:val="Sinespaciado"/>
        <w:ind w:firstLine="244"/>
        <w:jc w:val="both"/>
        <w:rPr>
          <w:rFonts w:ascii="Times New Roman" w:hAnsi="Times New Roman"/>
          <w:i/>
          <w:sz w:val="20"/>
          <w:szCs w:val="20"/>
          <w:lang w:eastAsia="es-AR"/>
        </w:rPr>
      </w:pPr>
    </w:p>
    <w:p w:rsidR="00E855BF" w:rsidRDefault="00E855BF" w:rsidP="00BF6797">
      <w:pPr>
        <w:spacing w:line="240" w:lineRule="auto"/>
        <w:ind w:firstLine="244"/>
        <w:jc w:val="both"/>
        <w:rPr>
          <w:rFonts w:ascii="Arial" w:hAnsi="Arial" w:cs="Arial"/>
          <w:sz w:val="24"/>
          <w:szCs w:val="24"/>
        </w:rPr>
      </w:pPr>
    </w:p>
    <w:p w:rsidR="000E719E" w:rsidRDefault="000E719E" w:rsidP="00AD6AFE">
      <w:pPr>
        <w:spacing w:line="240" w:lineRule="auto"/>
        <w:ind w:firstLine="244"/>
        <w:jc w:val="center"/>
        <w:rPr>
          <w:rFonts w:ascii="Arial" w:hAnsi="Arial" w:cs="Arial"/>
          <w:sz w:val="24"/>
          <w:szCs w:val="24"/>
        </w:rPr>
        <w:sectPr w:rsidR="000E719E" w:rsidSect="000E719E">
          <w:type w:val="continuous"/>
          <w:pgSz w:w="12240" w:h="15840"/>
          <w:pgMar w:top="1440" w:right="1304" w:bottom="1622" w:left="1304" w:header="709" w:footer="709" w:gutter="0"/>
          <w:cols w:num="2" w:space="720"/>
          <w:docGrid w:linePitch="360"/>
        </w:sectPr>
      </w:pPr>
    </w:p>
    <w:p w:rsidR="00D23B0C" w:rsidRDefault="00D23B0C" w:rsidP="00AD6AFE">
      <w:pPr>
        <w:spacing w:line="240" w:lineRule="auto"/>
        <w:ind w:firstLine="244"/>
        <w:jc w:val="center"/>
        <w:rPr>
          <w:rFonts w:ascii="Arial" w:hAnsi="Arial" w:cs="Arial"/>
          <w:sz w:val="24"/>
          <w:szCs w:val="24"/>
        </w:rPr>
      </w:pPr>
    </w:p>
    <w:p w:rsidR="00AD6AFE" w:rsidRDefault="00AD6AFE" w:rsidP="00AD6AFE">
      <w:pPr>
        <w:spacing w:after="0" w:line="360" w:lineRule="auto"/>
        <w:jc w:val="center"/>
        <w:rPr>
          <w:rFonts w:ascii="Arial" w:hAnsi="Arial" w:cs="Arial"/>
          <w:b/>
        </w:rPr>
      </w:pPr>
    </w:p>
    <w:p w:rsidR="00AD6AFE" w:rsidRDefault="00AD6AFE" w:rsidP="00AD6AFE">
      <w:pPr>
        <w:spacing w:after="0" w:line="360" w:lineRule="auto"/>
        <w:jc w:val="center"/>
        <w:rPr>
          <w:rFonts w:ascii="Arial" w:hAnsi="Arial" w:cs="Arial"/>
          <w:b/>
        </w:rPr>
      </w:pPr>
    </w:p>
    <w:p w:rsidR="000A0D83" w:rsidRPr="00EC6324" w:rsidRDefault="000A0D83" w:rsidP="000A0D83">
      <w:pPr>
        <w:jc w:val="center"/>
        <w:rPr>
          <w:rFonts w:ascii="Arial" w:hAnsi="Arial" w:cs="Arial"/>
          <w:b/>
          <w:snapToGrid w:val="0"/>
          <w:u w:val="single"/>
        </w:rPr>
      </w:pPr>
      <w:r w:rsidRPr="00EC6324">
        <w:rPr>
          <w:rFonts w:ascii="Arial" w:hAnsi="Arial" w:cs="Arial"/>
          <w:b/>
          <w:snapToGrid w:val="0"/>
          <w:u w:val="single"/>
        </w:rPr>
        <w:t>Firma de responsabilidad  del director propuesto.</w:t>
      </w:r>
    </w:p>
    <w:p w:rsidR="000A0D83" w:rsidRDefault="000A0D83" w:rsidP="000A0D83">
      <w:pPr>
        <w:rPr>
          <w:rFonts w:ascii="Arial" w:hAnsi="Arial" w:cs="Arial"/>
        </w:rPr>
      </w:pPr>
    </w:p>
    <w:p w:rsidR="000A0D83" w:rsidRDefault="000A0D83" w:rsidP="000A0D83">
      <w:pPr>
        <w:rPr>
          <w:rFonts w:ascii="Arial" w:hAnsi="Arial" w:cs="Arial"/>
        </w:rPr>
      </w:pPr>
    </w:p>
    <w:p w:rsidR="000A0D83" w:rsidRPr="00EC6324" w:rsidRDefault="000A0D83" w:rsidP="000A0D83">
      <w:pPr>
        <w:rPr>
          <w:rFonts w:ascii="Arial" w:hAnsi="Arial" w:cs="Arial"/>
        </w:rPr>
      </w:pPr>
    </w:p>
    <w:p w:rsidR="00AD6AFE" w:rsidRDefault="000A0D83" w:rsidP="00AD6AFE">
      <w:pPr>
        <w:spacing w:after="0" w:line="360" w:lineRule="auto"/>
        <w:jc w:val="center"/>
        <w:rPr>
          <w:rFonts w:ascii="Arial" w:hAnsi="Arial" w:cs="Arial"/>
          <w:b/>
        </w:rPr>
      </w:pPr>
      <w:r>
        <w:rPr>
          <w:rFonts w:ascii="Arial" w:hAnsi="Arial" w:cs="Arial"/>
          <w:b/>
        </w:rPr>
        <w:t>___________________</w:t>
      </w:r>
    </w:p>
    <w:p w:rsidR="000A0D83" w:rsidRPr="000A0D83" w:rsidRDefault="000A0D83" w:rsidP="000A0D83">
      <w:pPr>
        <w:spacing w:after="0" w:line="240" w:lineRule="auto"/>
        <w:jc w:val="center"/>
        <w:rPr>
          <w:rFonts w:ascii="Times New Roman" w:hAnsi="Times New Roman"/>
          <w:b/>
          <w:sz w:val="20"/>
          <w:szCs w:val="20"/>
          <w:lang w:val="es-ES_tradnl"/>
        </w:rPr>
      </w:pPr>
      <w:r w:rsidRPr="000A0D83">
        <w:rPr>
          <w:rFonts w:ascii="Times New Roman" w:hAnsi="Times New Roman"/>
          <w:b/>
          <w:sz w:val="20"/>
          <w:szCs w:val="20"/>
          <w:lang w:val="es-ES_tradnl"/>
        </w:rPr>
        <w:t>Ing.</w:t>
      </w:r>
      <w:r w:rsidR="00491042">
        <w:rPr>
          <w:rFonts w:ascii="Times New Roman" w:hAnsi="Times New Roman"/>
          <w:b/>
          <w:sz w:val="20"/>
          <w:szCs w:val="20"/>
          <w:lang w:val="es-ES_tradnl"/>
        </w:rPr>
        <w:t xml:space="preserve"> </w:t>
      </w:r>
      <w:r w:rsidRPr="000A0D83">
        <w:rPr>
          <w:rFonts w:ascii="Times New Roman" w:hAnsi="Times New Roman"/>
          <w:b/>
          <w:sz w:val="20"/>
          <w:szCs w:val="20"/>
          <w:lang w:val="es-ES_tradnl"/>
        </w:rPr>
        <w:t>Oscar Mendoza</w:t>
      </w:r>
    </w:p>
    <w:p w:rsidR="000A0D83" w:rsidRPr="00491042" w:rsidRDefault="000A0D83" w:rsidP="000A0D83">
      <w:pPr>
        <w:spacing w:after="0" w:line="240" w:lineRule="auto"/>
        <w:jc w:val="center"/>
        <w:rPr>
          <w:rFonts w:ascii="Times New Roman" w:hAnsi="Times New Roman"/>
          <w:b/>
          <w:sz w:val="16"/>
          <w:szCs w:val="16"/>
          <w:lang w:val="es-ES_tradnl"/>
        </w:rPr>
      </w:pPr>
      <w:r w:rsidRPr="00491042">
        <w:rPr>
          <w:rFonts w:ascii="Times New Roman" w:hAnsi="Times New Roman"/>
          <w:b/>
          <w:sz w:val="16"/>
          <w:szCs w:val="16"/>
          <w:lang w:val="es-ES_tradnl"/>
        </w:rPr>
        <w:t>DECANO DE LA FACULTAD DE ECONOMÍA Y NEGOCIOS</w:t>
      </w:r>
    </w:p>
    <w:p w:rsidR="000A0D83" w:rsidRDefault="000A0D83" w:rsidP="00AD6AFE">
      <w:pPr>
        <w:spacing w:after="0" w:line="360" w:lineRule="auto"/>
        <w:jc w:val="center"/>
        <w:rPr>
          <w:rFonts w:ascii="Arial" w:hAnsi="Arial" w:cs="Arial"/>
          <w:b/>
        </w:rPr>
      </w:pPr>
    </w:p>
    <w:sectPr w:rsidR="000A0D83" w:rsidSect="000E719E">
      <w:type w:val="continuous"/>
      <w:pgSz w:w="12240" w:h="15840"/>
      <w:pgMar w:top="1440" w:right="1304" w:bottom="1622"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124" w:rsidRDefault="00F05124" w:rsidP="00315A2F">
      <w:pPr>
        <w:spacing w:after="0" w:line="240" w:lineRule="auto"/>
      </w:pPr>
      <w:r>
        <w:separator/>
      </w:r>
    </w:p>
  </w:endnote>
  <w:endnote w:type="continuationSeparator" w:id="1">
    <w:p w:rsidR="00F05124" w:rsidRDefault="00F05124" w:rsidP="00315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124" w:rsidRDefault="00F05124" w:rsidP="00315A2F">
      <w:pPr>
        <w:spacing w:after="0" w:line="240" w:lineRule="auto"/>
      </w:pPr>
      <w:r>
        <w:separator/>
      </w:r>
    </w:p>
  </w:footnote>
  <w:footnote w:type="continuationSeparator" w:id="1">
    <w:p w:rsidR="00F05124" w:rsidRDefault="00F05124" w:rsidP="00315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2F" w:rsidRPr="00B35503" w:rsidRDefault="00E6179A" w:rsidP="00315A2F">
    <w:pPr>
      <w:jc w:val="center"/>
      <w:rPr>
        <w:rFonts w:ascii="Century" w:hAnsi="Century"/>
        <w:b/>
        <w:sz w:val="28"/>
      </w:rPr>
    </w:pPr>
    <w:r>
      <w:rPr>
        <w:rFonts w:ascii="Century" w:hAnsi="Century"/>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6146" type="#_x0000_t75" alt="logo cicyt" style="position:absolute;left:0;text-align:left;margin-left:459pt;margin-top:-30.8pt;width:62.75pt;height:1in;z-index:-1;visibility:visible" wrapcoords="-516 0 -516 21150 21686 21150 21686 0 -516 0">
          <v:imagedata r:id="rId1" o:title="logo cicyt"/>
          <w10:wrap type="through"/>
        </v:shape>
      </w:pict>
    </w:r>
    <w:r>
      <w:rPr>
        <w:rFonts w:ascii="Century" w:hAnsi="Century"/>
        <w:b/>
        <w:noProof/>
        <w:sz w:val="28"/>
      </w:rPr>
      <w:pict>
        <v:shape id="Imagen 1" o:spid="_x0000_s6145" type="#_x0000_t75" alt="Nuevo Logo ESPOL" style="position:absolute;left:0;text-align:left;margin-left:-59.95pt;margin-top:-30.75pt;width:63pt;height:62.65pt;z-index:1;visibility:visible">
          <v:imagedata r:id="rId2" o:title="Nuevo Logo ESPOL"/>
        </v:shape>
      </w:pict>
    </w:r>
    <w:r w:rsidR="00315A2F" w:rsidRPr="00B35503">
      <w:rPr>
        <w:rFonts w:ascii="Century" w:hAnsi="Century"/>
        <w:b/>
        <w:sz w:val="28"/>
      </w:rPr>
      <w:t>ESCUELA SUPERIOR POLITÉCNICA DEL LITORAL</w:t>
    </w:r>
  </w:p>
  <w:p w:rsidR="00315A2F" w:rsidRDefault="00315A2F" w:rsidP="00315A2F">
    <w:pPr>
      <w:pStyle w:val="Encabezado"/>
    </w:pPr>
    <w:r w:rsidRPr="00B35503">
      <w:rPr>
        <w:rFonts w:ascii="Century" w:hAnsi="Century"/>
        <w:b/>
        <w:sz w:val="28"/>
      </w:rPr>
      <w:t>CENTRO DE INVESTIGACIÓN CIENTÍFICA Y TECNOLÓGICA</w:t>
    </w:r>
  </w:p>
  <w:p w:rsidR="00315A2F" w:rsidRDefault="00315A2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AA2"/>
    <w:multiLevelType w:val="hybridMultilevel"/>
    <w:tmpl w:val="E794CAF4"/>
    <w:lvl w:ilvl="0" w:tplc="05F4BF5A">
      <w:start w:val="1"/>
      <w:numFmt w:val="decimal"/>
      <w:lvlText w:val="(%1)"/>
      <w:lvlJc w:val="left"/>
      <w:pPr>
        <w:ind w:left="720" w:hanging="360"/>
      </w:pPr>
      <w:rPr>
        <w:rFonts w:ascii="Times New Roman" w:eastAsia="Calibr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C374286"/>
    <w:multiLevelType w:val="hybridMultilevel"/>
    <w:tmpl w:val="8A125156"/>
    <w:lvl w:ilvl="0" w:tplc="300A000F">
      <w:start w:val="1"/>
      <w:numFmt w:val="decimal"/>
      <w:lvlText w:val="%1."/>
      <w:lvlJc w:val="left"/>
      <w:pPr>
        <w:ind w:left="1321" w:hanging="360"/>
      </w:pPr>
    </w:lvl>
    <w:lvl w:ilvl="1" w:tplc="300A0019" w:tentative="1">
      <w:start w:val="1"/>
      <w:numFmt w:val="lowerLetter"/>
      <w:lvlText w:val="%2."/>
      <w:lvlJc w:val="left"/>
      <w:pPr>
        <w:ind w:left="2041" w:hanging="360"/>
      </w:pPr>
    </w:lvl>
    <w:lvl w:ilvl="2" w:tplc="300A001B" w:tentative="1">
      <w:start w:val="1"/>
      <w:numFmt w:val="lowerRoman"/>
      <w:lvlText w:val="%3."/>
      <w:lvlJc w:val="right"/>
      <w:pPr>
        <w:ind w:left="2761" w:hanging="180"/>
      </w:pPr>
    </w:lvl>
    <w:lvl w:ilvl="3" w:tplc="300A000F" w:tentative="1">
      <w:start w:val="1"/>
      <w:numFmt w:val="decimal"/>
      <w:lvlText w:val="%4."/>
      <w:lvlJc w:val="left"/>
      <w:pPr>
        <w:ind w:left="3481" w:hanging="360"/>
      </w:pPr>
    </w:lvl>
    <w:lvl w:ilvl="4" w:tplc="300A0019" w:tentative="1">
      <w:start w:val="1"/>
      <w:numFmt w:val="lowerLetter"/>
      <w:lvlText w:val="%5."/>
      <w:lvlJc w:val="left"/>
      <w:pPr>
        <w:ind w:left="4201" w:hanging="360"/>
      </w:pPr>
    </w:lvl>
    <w:lvl w:ilvl="5" w:tplc="300A001B" w:tentative="1">
      <w:start w:val="1"/>
      <w:numFmt w:val="lowerRoman"/>
      <w:lvlText w:val="%6."/>
      <w:lvlJc w:val="right"/>
      <w:pPr>
        <w:ind w:left="4921" w:hanging="180"/>
      </w:pPr>
    </w:lvl>
    <w:lvl w:ilvl="6" w:tplc="300A000F" w:tentative="1">
      <w:start w:val="1"/>
      <w:numFmt w:val="decimal"/>
      <w:lvlText w:val="%7."/>
      <w:lvlJc w:val="left"/>
      <w:pPr>
        <w:ind w:left="5641" w:hanging="360"/>
      </w:pPr>
    </w:lvl>
    <w:lvl w:ilvl="7" w:tplc="300A0019" w:tentative="1">
      <w:start w:val="1"/>
      <w:numFmt w:val="lowerLetter"/>
      <w:lvlText w:val="%8."/>
      <w:lvlJc w:val="left"/>
      <w:pPr>
        <w:ind w:left="6361" w:hanging="360"/>
      </w:pPr>
    </w:lvl>
    <w:lvl w:ilvl="8" w:tplc="300A001B" w:tentative="1">
      <w:start w:val="1"/>
      <w:numFmt w:val="lowerRoman"/>
      <w:lvlText w:val="%9."/>
      <w:lvlJc w:val="right"/>
      <w:pPr>
        <w:ind w:left="7081" w:hanging="180"/>
      </w:pPr>
    </w:lvl>
  </w:abstractNum>
  <w:abstractNum w:abstractNumId="2">
    <w:nsid w:val="12D35DAD"/>
    <w:multiLevelType w:val="hybridMultilevel"/>
    <w:tmpl w:val="F5BA999C"/>
    <w:lvl w:ilvl="0" w:tplc="30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32C3F4A"/>
    <w:multiLevelType w:val="hybridMultilevel"/>
    <w:tmpl w:val="7B90B94A"/>
    <w:lvl w:ilvl="0" w:tplc="300A0001">
      <w:start w:val="1"/>
      <w:numFmt w:val="bullet"/>
      <w:lvlText w:val=""/>
      <w:lvlJc w:val="left"/>
      <w:pPr>
        <w:ind w:left="765" w:hanging="360"/>
      </w:pPr>
      <w:rPr>
        <w:rFonts w:ascii="Symbol" w:hAnsi="Symbol"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4">
    <w:nsid w:val="1DAE4CBD"/>
    <w:multiLevelType w:val="hybridMultilevel"/>
    <w:tmpl w:val="856E3500"/>
    <w:lvl w:ilvl="0" w:tplc="300A0001">
      <w:start w:val="1"/>
      <w:numFmt w:val="bullet"/>
      <w:lvlText w:val=""/>
      <w:lvlJc w:val="left"/>
      <w:pPr>
        <w:ind w:left="1321" w:hanging="360"/>
      </w:pPr>
      <w:rPr>
        <w:rFonts w:ascii="Symbol" w:hAnsi="Symbol" w:hint="default"/>
      </w:rPr>
    </w:lvl>
    <w:lvl w:ilvl="1" w:tplc="300A0019" w:tentative="1">
      <w:start w:val="1"/>
      <w:numFmt w:val="lowerLetter"/>
      <w:lvlText w:val="%2."/>
      <w:lvlJc w:val="left"/>
      <w:pPr>
        <w:ind w:left="2041" w:hanging="360"/>
      </w:pPr>
    </w:lvl>
    <w:lvl w:ilvl="2" w:tplc="300A001B" w:tentative="1">
      <w:start w:val="1"/>
      <w:numFmt w:val="lowerRoman"/>
      <w:lvlText w:val="%3."/>
      <w:lvlJc w:val="right"/>
      <w:pPr>
        <w:ind w:left="2761" w:hanging="180"/>
      </w:pPr>
    </w:lvl>
    <w:lvl w:ilvl="3" w:tplc="300A000F" w:tentative="1">
      <w:start w:val="1"/>
      <w:numFmt w:val="decimal"/>
      <w:lvlText w:val="%4."/>
      <w:lvlJc w:val="left"/>
      <w:pPr>
        <w:ind w:left="3481" w:hanging="360"/>
      </w:pPr>
    </w:lvl>
    <w:lvl w:ilvl="4" w:tplc="300A0019" w:tentative="1">
      <w:start w:val="1"/>
      <w:numFmt w:val="lowerLetter"/>
      <w:lvlText w:val="%5."/>
      <w:lvlJc w:val="left"/>
      <w:pPr>
        <w:ind w:left="4201" w:hanging="360"/>
      </w:pPr>
    </w:lvl>
    <w:lvl w:ilvl="5" w:tplc="300A001B" w:tentative="1">
      <w:start w:val="1"/>
      <w:numFmt w:val="lowerRoman"/>
      <w:lvlText w:val="%6."/>
      <w:lvlJc w:val="right"/>
      <w:pPr>
        <w:ind w:left="4921" w:hanging="180"/>
      </w:pPr>
    </w:lvl>
    <w:lvl w:ilvl="6" w:tplc="300A000F" w:tentative="1">
      <w:start w:val="1"/>
      <w:numFmt w:val="decimal"/>
      <w:lvlText w:val="%7."/>
      <w:lvlJc w:val="left"/>
      <w:pPr>
        <w:ind w:left="5641" w:hanging="360"/>
      </w:pPr>
    </w:lvl>
    <w:lvl w:ilvl="7" w:tplc="300A0019" w:tentative="1">
      <w:start w:val="1"/>
      <w:numFmt w:val="lowerLetter"/>
      <w:lvlText w:val="%8."/>
      <w:lvlJc w:val="left"/>
      <w:pPr>
        <w:ind w:left="6361" w:hanging="360"/>
      </w:pPr>
    </w:lvl>
    <w:lvl w:ilvl="8" w:tplc="300A001B" w:tentative="1">
      <w:start w:val="1"/>
      <w:numFmt w:val="lowerRoman"/>
      <w:lvlText w:val="%9."/>
      <w:lvlJc w:val="right"/>
      <w:pPr>
        <w:ind w:left="7081" w:hanging="180"/>
      </w:pPr>
    </w:lvl>
  </w:abstractNum>
  <w:abstractNum w:abstractNumId="5">
    <w:nsid w:val="2A41485C"/>
    <w:multiLevelType w:val="hybridMultilevel"/>
    <w:tmpl w:val="7B7A63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E756F22"/>
    <w:multiLevelType w:val="hybridMultilevel"/>
    <w:tmpl w:val="570CED96"/>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7">
    <w:nsid w:val="38654B4A"/>
    <w:multiLevelType w:val="multilevel"/>
    <w:tmpl w:val="6E58BD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890011"/>
    <w:multiLevelType w:val="multilevel"/>
    <w:tmpl w:val="9284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F251D6"/>
    <w:multiLevelType w:val="hybridMultilevel"/>
    <w:tmpl w:val="CE9CDAEE"/>
    <w:lvl w:ilvl="0" w:tplc="3BAA76B0">
      <w:start w:val="5"/>
      <w:numFmt w:val="decimal"/>
      <w:lvlText w:val="%1."/>
      <w:lvlJc w:val="left"/>
      <w:pPr>
        <w:ind w:left="720" w:hanging="360"/>
      </w:pPr>
      <w:rPr>
        <w:rFonts w:hint="default"/>
        <w:b/>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5D23E04"/>
    <w:multiLevelType w:val="hybridMultilevel"/>
    <w:tmpl w:val="B4BC0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312DA0"/>
    <w:multiLevelType w:val="hybridMultilevel"/>
    <w:tmpl w:val="AF749808"/>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ED947DA"/>
    <w:multiLevelType w:val="hybridMultilevel"/>
    <w:tmpl w:val="8682B05E"/>
    <w:lvl w:ilvl="0" w:tplc="300A000F">
      <w:start w:val="1"/>
      <w:numFmt w:val="decimal"/>
      <w:lvlText w:val="%1."/>
      <w:lvlJc w:val="left"/>
      <w:pPr>
        <w:ind w:left="1321" w:hanging="360"/>
      </w:pPr>
    </w:lvl>
    <w:lvl w:ilvl="1" w:tplc="300A0019" w:tentative="1">
      <w:start w:val="1"/>
      <w:numFmt w:val="lowerLetter"/>
      <w:lvlText w:val="%2."/>
      <w:lvlJc w:val="left"/>
      <w:pPr>
        <w:ind w:left="2041" w:hanging="360"/>
      </w:pPr>
    </w:lvl>
    <w:lvl w:ilvl="2" w:tplc="300A001B" w:tentative="1">
      <w:start w:val="1"/>
      <w:numFmt w:val="lowerRoman"/>
      <w:lvlText w:val="%3."/>
      <w:lvlJc w:val="right"/>
      <w:pPr>
        <w:ind w:left="2761" w:hanging="180"/>
      </w:pPr>
    </w:lvl>
    <w:lvl w:ilvl="3" w:tplc="300A000F" w:tentative="1">
      <w:start w:val="1"/>
      <w:numFmt w:val="decimal"/>
      <w:lvlText w:val="%4."/>
      <w:lvlJc w:val="left"/>
      <w:pPr>
        <w:ind w:left="3481" w:hanging="360"/>
      </w:pPr>
    </w:lvl>
    <w:lvl w:ilvl="4" w:tplc="300A0019" w:tentative="1">
      <w:start w:val="1"/>
      <w:numFmt w:val="lowerLetter"/>
      <w:lvlText w:val="%5."/>
      <w:lvlJc w:val="left"/>
      <w:pPr>
        <w:ind w:left="4201" w:hanging="360"/>
      </w:pPr>
    </w:lvl>
    <w:lvl w:ilvl="5" w:tplc="300A001B" w:tentative="1">
      <w:start w:val="1"/>
      <w:numFmt w:val="lowerRoman"/>
      <w:lvlText w:val="%6."/>
      <w:lvlJc w:val="right"/>
      <w:pPr>
        <w:ind w:left="4921" w:hanging="180"/>
      </w:pPr>
    </w:lvl>
    <w:lvl w:ilvl="6" w:tplc="300A000F" w:tentative="1">
      <w:start w:val="1"/>
      <w:numFmt w:val="decimal"/>
      <w:lvlText w:val="%7."/>
      <w:lvlJc w:val="left"/>
      <w:pPr>
        <w:ind w:left="5641" w:hanging="360"/>
      </w:pPr>
    </w:lvl>
    <w:lvl w:ilvl="7" w:tplc="300A0019" w:tentative="1">
      <w:start w:val="1"/>
      <w:numFmt w:val="lowerLetter"/>
      <w:lvlText w:val="%8."/>
      <w:lvlJc w:val="left"/>
      <w:pPr>
        <w:ind w:left="6361" w:hanging="360"/>
      </w:pPr>
    </w:lvl>
    <w:lvl w:ilvl="8" w:tplc="300A001B" w:tentative="1">
      <w:start w:val="1"/>
      <w:numFmt w:val="lowerRoman"/>
      <w:lvlText w:val="%9."/>
      <w:lvlJc w:val="right"/>
      <w:pPr>
        <w:ind w:left="7081" w:hanging="180"/>
      </w:pPr>
    </w:lvl>
  </w:abstractNum>
  <w:abstractNum w:abstractNumId="13">
    <w:nsid w:val="703E565C"/>
    <w:multiLevelType w:val="hybridMultilevel"/>
    <w:tmpl w:val="7112180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715F0CBB"/>
    <w:multiLevelType w:val="hybridMultilevel"/>
    <w:tmpl w:val="EE84C688"/>
    <w:lvl w:ilvl="0" w:tplc="05F4BF5A">
      <w:start w:val="1"/>
      <w:numFmt w:val="decimal"/>
      <w:lvlText w:val="(%1)"/>
      <w:lvlJc w:val="left"/>
      <w:pPr>
        <w:ind w:left="720" w:hanging="360"/>
      </w:pPr>
      <w:rPr>
        <w:rFonts w:ascii="Times New Roman" w:eastAsia="Calibr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13"/>
  </w:num>
  <w:num w:numId="5">
    <w:abstractNumId w:val="2"/>
  </w:num>
  <w:num w:numId="6">
    <w:abstractNumId w:val="6"/>
  </w:num>
  <w:num w:numId="7">
    <w:abstractNumId w:val="0"/>
  </w:num>
  <w:num w:numId="8">
    <w:abstractNumId w:val="5"/>
  </w:num>
  <w:num w:numId="9">
    <w:abstractNumId w:val="9"/>
  </w:num>
  <w:num w:numId="10">
    <w:abstractNumId w:val="11"/>
  </w:num>
  <w:num w:numId="11">
    <w:abstractNumId w:val="3"/>
  </w:num>
  <w:num w:numId="12">
    <w:abstractNumId w:val="12"/>
  </w:num>
  <w:num w:numId="13">
    <w:abstractNumId w:val="1"/>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468"/>
    <w:rsid w:val="00096B0E"/>
    <w:rsid w:val="000A0D83"/>
    <w:rsid w:val="000E719E"/>
    <w:rsid w:val="001B041A"/>
    <w:rsid w:val="00294BC3"/>
    <w:rsid w:val="00315A2F"/>
    <w:rsid w:val="00350468"/>
    <w:rsid w:val="003D5833"/>
    <w:rsid w:val="003F4D7C"/>
    <w:rsid w:val="00405D72"/>
    <w:rsid w:val="004163BB"/>
    <w:rsid w:val="00417827"/>
    <w:rsid w:val="00491042"/>
    <w:rsid w:val="004D08BC"/>
    <w:rsid w:val="004E5DC2"/>
    <w:rsid w:val="00590D3C"/>
    <w:rsid w:val="00591E23"/>
    <w:rsid w:val="005D4FA0"/>
    <w:rsid w:val="005F2FDC"/>
    <w:rsid w:val="006100ED"/>
    <w:rsid w:val="00621C1C"/>
    <w:rsid w:val="00676B17"/>
    <w:rsid w:val="0074150A"/>
    <w:rsid w:val="00757A86"/>
    <w:rsid w:val="008207A9"/>
    <w:rsid w:val="00842B41"/>
    <w:rsid w:val="008633DD"/>
    <w:rsid w:val="008C4DFD"/>
    <w:rsid w:val="008D1188"/>
    <w:rsid w:val="008F12A1"/>
    <w:rsid w:val="009D7B10"/>
    <w:rsid w:val="00A011E1"/>
    <w:rsid w:val="00A25C9D"/>
    <w:rsid w:val="00A37419"/>
    <w:rsid w:val="00A4639E"/>
    <w:rsid w:val="00AC00E6"/>
    <w:rsid w:val="00AD6AFE"/>
    <w:rsid w:val="00B012B1"/>
    <w:rsid w:val="00B6368E"/>
    <w:rsid w:val="00BF6797"/>
    <w:rsid w:val="00D23B0C"/>
    <w:rsid w:val="00DE5267"/>
    <w:rsid w:val="00E3201B"/>
    <w:rsid w:val="00E6179A"/>
    <w:rsid w:val="00E759B4"/>
    <w:rsid w:val="00E855BF"/>
    <w:rsid w:val="00EE4B61"/>
    <w:rsid w:val="00F05124"/>
    <w:rsid w:val="00FC0FC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17"/>
    <w:pPr>
      <w:spacing w:after="200" w:line="276" w:lineRule="auto"/>
    </w:pPr>
    <w:rPr>
      <w:sz w:val="22"/>
      <w:szCs w:val="22"/>
      <w:lang w:eastAsia="en-US"/>
    </w:rPr>
  </w:style>
  <w:style w:type="paragraph" w:styleId="Ttulo2">
    <w:name w:val="heading 2"/>
    <w:basedOn w:val="Normal"/>
    <w:next w:val="Normal"/>
    <w:link w:val="Ttulo2Car"/>
    <w:qFormat/>
    <w:rsid w:val="000E719E"/>
    <w:pPr>
      <w:keepNext/>
      <w:tabs>
        <w:tab w:val="left" w:pos="1440"/>
      </w:tabs>
      <w:spacing w:before="40" w:after="0" w:line="240" w:lineRule="auto"/>
      <w:ind w:firstLine="360"/>
      <w:outlineLvl w:val="1"/>
    </w:pPr>
    <w:rPr>
      <w:rFonts w:ascii="Times New Roman" w:eastAsia="Times New Roman" w:hAnsi="Times New Roman"/>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041A"/>
    <w:rPr>
      <w:color w:val="0000FF"/>
      <w:u w:val="single"/>
    </w:rPr>
  </w:style>
  <w:style w:type="paragraph" w:styleId="Sinespaciado">
    <w:name w:val="No Spacing"/>
    <w:uiPriority w:val="1"/>
    <w:qFormat/>
    <w:rsid w:val="00417827"/>
    <w:rPr>
      <w:sz w:val="22"/>
      <w:szCs w:val="22"/>
      <w:lang w:val="es-AR" w:eastAsia="en-US"/>
    </w:rPr>
  </w:style>
  <w:style w:type="character" w:customStyle="1" w:styleId="hps">
    <w:name w:val="hps"/>
    <w:basedOn w:val="Fuentedeprrafopredeter"/>
    <w:rsid w:val="00757A86"/>
  </w:style>
  <w:style w:type="character" w:customStyle="1" w:styleId="apple-converted-space">
    <w:name w:val="apple-converted-space"/>
    <w:basedOn w:val="Fuentedeprrafopredeter"/>
    <w:rsid w:val="00757A86"/>
  </w:style>
  <w:style w:type="paragraph" w:styleId="Textodeglobo">
    <w:name w:val="Balloon Text"/>
    <w:basedOn w:val="Normal"/>
    <w:link w:val="TextodegloboCar"/>
    <w:uiPriority w:val="99"/>
    <w:semiHidden/>
    <w:unhideWhenUsed/>
    <w:rsid w:val="00AD6A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AFE"/>
    <w:rPr>
      <w:rFonts w:ascii="Tahoma" w:hAnsi="Tahoma" w:cs="Tahoma"/>
      <w:sz w:val="16"/>
      <w:szCs w:val="16"/>
      <w:lang w:val="es-ES"/>
    </w:rPr>
  </w:style>
  <w:style w:type="paragraph" w:styleId="Encabezado">
    <w:name w:val="header"/>
    <w:basedOn w:val="Normal"/>
    <w:link w:val="EncabezadoCar"/>
    <w:uiPriority w:val="99"/>
    <w:unhideWhenUsed/>
    <w:rsid w:val="00315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A2F"/>
    <w:rPr>
      <w:lang w:val="es-ES"/>
    </w:rPr>
  </w:style>
  <w:style w:type="paragraph" w:styleId="Piedepgina">
    <w:name w:val="footer"/>
    <w:basedOn w:val="Normal"/>
    <w:link w:val="PiedepginaCar"/>
    <w:uiPriority w:val="99"/>
    <w:semiHidden/>
    <w:unhideWhenUsed/>
    <w:rsid w:val="00315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15A2F"/>
    <w:rPr>
      <w:lang w:val="es-ES"/>
    </w:rPr>
  </w:style>
  <w:style w:type="paragraph" w:styleId="Ttulo">
    <w:name w:val="Title"/>
    <w:basedOn w:val="Normal"/>
    <w:link w:val="TtuloCar"/>
    <w:qFormat/>
    <w:rsid w:val="00315A2F"/>
    <w:pPr>
      <w:spacing w:after="0" w:line="240" w:lineRule="auto"/>
      <w:jc w:val="center"/>
    </w:pPr>
    <w:rPr>
      <w:rFonts w:ascii="Britannic Bold" w:eastAsia="Times New Roman" w:hAnsi="Britannic Bold"/>
      <w:b/>
      <w:kern w:val="28"/>
      <w:sz w:val="36"/>
      <w:szCs w:val="20"/>
      <w:lang w:val="en-US"/>
    </w:rPr>
  </w:style>
  <w:style w:type="character" w:customStyle="1" w:styleId="TtuloCar">
    <w:name w:val="Título Car"/>
    <w:basedOn w:val="Fuentedeprrafopredeter"/>
    <w:link w:val="Ttulo"/>
    <w:rsid w:val="00315A2F"/>
    <w:rPr>
      <w:rFonts w:ascii="Britannic Bold" w:eastAsia="Times New Roman" w:hAnsi="Britannic Bold" w:cs="Times New Roman"/>
      <w:b/>
      <w:kern w:val="28"/>
      <w:sz w:val="36"/>
      <w:szCs w:val="20"/>
      <w:lang w:val="en-US"/>
    </w:rPr>
  </w:style>
  <w:style w:type="paragraph" w:styleId="Prrafodelista">
    <w:name w:val="List Paragraph"/>
    <w:basedOn w:val="Normal"/>
    <w:uiPriority w:val="34"/>
    <w:qFormat/>
    <w:rsid w:val="00315A2F"/>
    <w:pPr>
      <w:ind w:left="720"/>
      <w:contextualSpacing/>
    </w:pPr>
  </w:style>
  <w:style w:type="paragraph" w:styleId="Textoindependiente">
    <w:name w:val="Body Text"/>
    <w:basedOn w:val="Normal"/>
    <w:link w:val="TextoindependienteCar"/>
    <w:rsid w:val="009D7B10"/>
    <w:pPr>
      <w:spacing w:after="0" w:line="240" w:lineRule="auto"/>
    </w:pPr>
    <w:rPr>
      <w:rFonts w:ascii="Times New Roman" w:eastAsia="Times New Roman" w:hAnsi="Times New Roman"/>
      <w:sz w:val="20"/>
      <w:szCs w:val="24"/>
      <w:lang w:val="en-US"/>
    </w:rPr>
  </w:style>
  <w:style w:type="character" w:customStyle="1" w:styleId="TextoindependienteCar">
    <w:name w:val="Texto independiente Car"/>
    <w:basedOn w:val="Fuentedeprrafopredeter"/>
    <w:link w:val="Textoindependiente"/>
    <w:rsid w:val="009D7B10"/>
    <w:rPr>
      <w:rFonts w:ascii="Times New Roman" w:eastAsia="Times New Roman" w:hAnsi="Times New Roman" w:cs="Times New Roman"/>
      <w:sz w:val="20"/>
      <w:szCs w:val="24"/>
      <w:lang w:val="en-US"/>
    </w:rPr>
  </w:style>
  <w:style w:type="character" w:customStyle="1" w:styleId="apple-style-span">
    <w:name w:val="apple-style-span"/>
    <w:basedOn w:val="Fuentedeprrafopredeter"/>
    <w:rsid w:val="00B6368E"/>
  </w:style>
  <w:style w:type="character" w:customStyle="1" w:styleId="Ttulo2Car">
    <w:name w:val="Título 2 Car"/>
    <w:basedOn w:val="Fuentedeprrafopredeter"/>
    <w:link w:val="Ttulo2"/>
    <w:rsid w:val="000E719E"/>
    <w:rPr>
      <w:rFonts w:ascii="Times New Roman" w:eastAsia="Times New Roman" w:hAnsi="Times New Roman" w:cs="Times New Roman"/>
      <w:szCs w:val="20"/>
      <w:lang w:val="en-US"/>
    </w:rPr>
  </w:style>
  <w:style w:type="paragraph" w:customStyle="1" w:styleId="Listamedia2-nfasis41">
    <w:name w:val="Lista media 2 - Énfasis 41"/>
    <w:basedOn w:val="Normal"/>
    <w:rsid w:val="000E719E"/>
    <w:pPr>
      <w:spacing w:after="0" w:line="240" w:lineRule="auto"/>
      <w:ind w:left="708"/>
    </w:pPr>
    <w:rPr>
      <w:rFonts w:ascii="Times New Roman" w:hAnsi="Times New Roman"/>
      <w:sz w:val="24"/>
      <w:szCs w:val="24"/>
      <w:lang w:val="es-EC" w:eastAsia="es-ES"/>
    </w:rPr>
  </w:style>
  <w:style w:type="paragraph" w:customStyle="1" w:styleId="Prrafodelista1">
    <w:name w:val="Párrafo de lista1"/>
    <w:basedOn w:val="Normal"/>
    <w:rsid w:val="000E719E"/>
    <w:pPr>
      <w:spacing w:after="0" w:line="240" w:lineRule="auto"/>
      <w:ind w:left="720"/>
      <w:contextualSpacing/>
    </w:pPr>
    <w:rPr>
      <w:rFonts w:ascii="Times New Roman" w:hAnsi="Times New Roman"/>
      <w:sz w:val="24"/>
      <w:szCs w:val="24"/>
      <w:lang w:val="es-EC" w:eastAsia="es-ES"/>
    </w:rPr>
  </w:style>
  <w:style w:type="character" w:customStyle="1" w:styleId="a">
    <w:name w:val="a"/>
    <w:basedOn w:val="Fuentedeprrafopredeter"/>
    <w:uiPriority w:val="99"/>
    <w:rsid w:val="000E719E"/>
    <w:rPr>
      <w:rFonts w:cs="Times New Roman"/>
    </w:rPr>
  </w:style>
  <w:style w:type="paragraph" w:customStyle="1" w:styleId="Textopredeterminado1">
    <w:name w:val="Texto predeterminado:1"/>
    <w:basedOn w:val="Normal"/>
    <w:rsid w:val="00294BC3"/>
    <w:pPr>
      <w:autoSpaceDE w:val="0"/>
      <w:autoSpaceDN w:val="0"/>
      <w:adjustRightInd w:val="0"/>
      <w:spacing w:after="0" w:line="360" w:lineRule="auto"/>
      <w:jc w:val="both"/>
    </w:pPr>
    <w:rPr>
      <w:rFonts w:ascii="Garamond" w:eastAsia="Times New Roman" w:hAnsi="Garamond"/>
      <w:sz w:val="24"/>
      <w:szCs w:val="24"/>
      <w:lang w:val="es-ES_tradnl" w:eastAsia="de-DE"/>
    </w:rPr>
  </w:style>
</w:styles>
</file>

<file path=word/webSettings.xml><?xml version="1.0" encoding="utf-8"?>
<w:webSettings xmlns:r="http://schemas.openxmlformats.org/officeDocument/2006/relationships" xmlns:w="http://schemas.openxmlformats.org/wordprocessingml/2006/main">
  <w:divs>
    <w:div w:id="913508829">
      <w:bodyDiv w:val="1"/>
      <w:marLeft w:val="0"/>
      <w:marRight w:val="0"/>
      <w:marTop w:val="0"/>
      <w:marBottom w:val="0"/>
      <w:divBdr>
        <w:top w:val="none" w:sz="0" w:space="0" w:color="auto"/>
        <w:left w:val="none" w:sz="0" w:space="0" w:color="auto"/>
        <w:bottom w:val="none" w:sz="0" w:space="0" w:color="auto"/>
        <w:right w:val="none" w:sz="0" w:space="0" w:color="auto"/>
      </w:divBdr>
    </w:div>
    <w:div w:id="1085807179">
      <w:bodyDiv w:val="1"/>
      <w:marLeft w:val="0"/>
      <w:marRight w:val="0"/>
      <w:marTop w:val="0"/>
      <w:marBottom w:val="0"/>
      <w:divBdr>
        <w:top w:val="none" w:sz="0" w:space="0" w:color="auto"/>
        <w:left w:val="none" w:sz="0" w:space="0" w:color="auto"/>
        <w:bottom w:val="none" w:sz="0" w:space="0" w:color="auto"/>
        <w:right w:val="none" w:sz="0" w:space="0" w:color="auto"/>
      </w:divBdr>
      <w:divsChild>
        <w:div w:id="647976384">
          <w:marLeft w:val="0"/>
          <w:marRight w:val="0"/>
          <w:marTop w:val="0"/>
          <w:marBottom w:val="0"/>
          <w:divBdr>
            <w:top w:val="single" w:sz="8" w:space="0" w:color="CCCCCC"/>
            <w:left w:val="single" w:sz="8" w:space="0" w:color="CCCCCC"/>
            <w:bottom w:val="single" w:sz="8" w:space="0" w:color="CCCCCC"/>
            <w:right w:val="single" w:sz="8" w:space="0" w:color="CCCCCC"/>
          </w:divBdr>
          <w:divsChild>
            <w:div w:id="1121261777">
              <w:marLeft w:val="0"/>
              <w:marRight w:val="0"/>
              <w:marTop w:val="0"/>
              <w:marBottom w:val="0"/>
              <w:divBdr>
                <w:top w:val="none" w:sz="0" w:space="0" w:color="auto"/>
                <w:left w:val="none" w:sz="0" w:space="0" w:color="auto"/>
                <w:bottom w:val="none" w:sz="0" w:space="0" w:color="auto"/>
                <w:right w:val="none" w:sz="0" w:space="0" w:color="auto"/>
              </w:divBdr>
              <w:divsChild>
                <w:div w:id="14083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7370">
      <w:bodyDiv w:val="1"/>
      <w:marLeft w:val="0"/>
      <w:marRight w:val="0"/>
      <w:marTop w:val="0"/>
      <w:marBottom w:val="0"/>
      <w:divBdr>
        <w:top w:val="none" w:sz="0" w:space="0" w:color="auto"/>
        <w:left w:val="none" w:sz="0" w:space="0" w:color="auto"/>
        <w:bottom w:val="none" w:sz="0" w:space="0" w:color="auto"/>
        <w:right w:val="none" w:sz="0" w:space="0" w:color="auto"/>
      </w:divBdr>
      <w:divsChild>
        <w:div w:id="2075197603">
          <w:marLeft w:val="0"/>
          <w:marRight w:val="0"/>
          <w:marTop w:val="0"/>
          <w:marBottom w:val="0"/>
          <w:divBdr>
            <w:top w:val="single" w:sz="8" w:space="0" w:color="CCCCCC"/>
            <w:left w:val="single" w:sz="8" w:space="0" w:color="CCCCCC"/>
            <w:bottom w:val="single" w:sz="8" w:space="0" w:color="CCCCCC"/>
            <w:right w:val="single" w:sz="8" w:space="0" w:color="CCCCCC"/>
          </w:divBdr>
          <w:divsChild>
            <w:div w:id="1593857580">
              <w:marLeft w:val="0"/>
              <w:marRight w:val="0"/>
              <w:marTop w:val="0"/>
              <w:marBottom w:val="0"/>
              <w:divBdr>
                <w:top w:val="none" w:sz="0" w:space="0" w:color="auto"/>
                <w:left w:val="none" w:sz="0" w:space="0" w:color="auto"/>
                <w:bottom w:val="none" w:sz="0" w:space="0" w:color="auto"/>
                <w:right w:val="none" w:sz="0" w:space="0" w:color="auto"/>
              </w:divBdr>
              <w:divsChild>
                <w:div w:id="4389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lazar@espol.edu.ec" TargetMode="External"/><Relationship Id="rId13" Type="http://schemas.openxmlformats.org/officeDocument/2006/relationships/image" Target="media/image3.emf"/><Relationship Id="rId18" Type="http://schemas.openxmlformats.org/officeDocument/2006/relationships/hyperlink" Target="http://www.hoy.com.ec" TargetMode="External"/><Relationship Id="rId26" Type="http://schemas.openxmlformats.org/officeDocument/2006/relationships/hyperlink" Target="http://www.cfn.fin.ec" TargetMode="External"/><Relationship Id="rId3" Type="http://schemas.openxmlformats.org/officeDocument/2006/relationships/styles" Target="styles.xml"/><Relationship Id="rId21" Type="http://schemas.openxmlformats.org/officeDocument/2006/relationships/hyperlink" Target="http://www.elfinanciero.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ce.gov.ec" TargetMode="External"/><Relationship Id="rId25" Type="http://schemas.openxmlformats.org/officeDocument/2006/relationships/hyperlink" Target="http://www.asobancos.org.ec" TargetMode="External"/><Relationship Id="rId2" Type="http://schemas.openxmlformats.org/officeDocument/2006/relationships/numbering" Target="numbering.xml"/><Relationship Id="rId16" Type="http://schemas.openxmlformats.org/officeDocument/2006/relationships/hyperlink" Target="http://www.sri.gov.ec" TargetMode="External"/><Relationship Id="rId20" Type="http://schemas.openxmlformats.org/officeDocument/2006/relationships/hyperlink" Target="http://www.ecuadortribu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ndoza@espol.edu.ec" TargetMode="External"/><Relationship Id="rId24" Type="http://schemas.openxmlformats.org/officeDocument/2006/relationships/hyperlink" Target="http://www.mef.gov.ec"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presidencia.gov.ec" TargetMode="External"/><Relationship Id="rId28" Type="http://schemas.openxmlformats.org/officeDocument/2006/relationships/theme" Target="theme/theme1.xml"/><Relationship Id="rId10" Type="http://schemas.openxmlformats.org/officeDocument/2006/relationships/hyperlink" Target="mailto:maricalv@espol.edu.ec" TargetMode="External"/><Relationship Id="rId19" Type="http://schemas.openxmlformats.org/officeDocument/2006/relationships/hyperlink" Target="http://www.supercias.gov.ec" TargetMode="External"/><Relationship Id="rId4" Type="http://schemas.openxmlformats.org/officeDocument/2006/relationships/settings" Target="settings.xml"/><Relationship Id="rId9" Type="http://schemas.openxmlformats.org/officeDocument/2006/relationships/hyperlink" Target="mailto:henrizzo@hotmail.com" TargetMode="External"/><Relationship Id="rId14" Type="http://schemas.openxmlformats.org/officeDocument/2006/relationships/image" Target="media/image4.emf"/><Relationship Id="rId22" Type="http://schemas.openxmlformats.org/officeDocument/2006/relationships/hyperlink" Target="http://www.mmrree.gov.e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46D7-5959-4454-8947-9DF9D272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3277</Words>
  <Characters>18027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21262</CharactersWithSpaces>
  <SharedDoc>false</SharedDoc>
  <HLinks>
    <vt:vector size="90" baseType="variant">
      <vt:variant>
        <vt:i4>6553660</vt:i4>
      </vt:variant>
      <vt:variant>
        <vt:i4>69</vt:i4>
      </vt:variant>
      <vt:variant>
        <vt:i4>0</vt:i4>
      </vt:variant>
      <vt:variant>
        <vt:i4>5</vt:i4>
      </vt:variant>
      <vt:variant>
        <vt:lpwstr>http://www.cfn.fin.ec/</vt:lpwstr>
      </vt:variant>
      <vt:variant>
        <vt:lpwstr/>
      </vt:variant>
      <vt:variant>
        <vt:i4>1441873</vt:i4>
      </vt:variant>
      <vt:variant>
        <vt:i4>66</vt:i4>
      </vt:variant>
      <vt:variant>
        <vt:i4>0</vt:i4>
      </vt:variant>
      <vt:variant>
        <vt:i4>5</vt:i4>
      </vt:variant>
      <vt:variant>
        <vt:lpwstr>http://www.asobancos.org.ec/</vt:lpwstr>
      </vt:variant>
      <vt:variant>
        <vt:lpwstr/>
      </vt:variant>
      <vt:variant>
        <vt:i4>8060985</vt:i4>
      </vt:variant>
      <vt:variant>
        <vt:i4>63</vt:i4>
      </vt:variant>
      <vt:variant>
        <vt:i4>0</vt:i4>
      </vt:variant>
      <vt:variant>
        <vt:i4>5</vt:i4>
      </vt:variant>
      <vt:variant>
        <vt:lpwstr>http://www.mef.gov.ec/</vt:lpwstr>
      </vt:variant>
      <vt:variant>
        <vt:lpwstr/>
      </vt:variant>
      <vt:variant>
        <vt:i4>7012414</vt:i4>
      </vt:variant>
      <vt:variant>
        <vt:i4>60</vt:i4>
      </vt:variant>
      <vt:variant>
        <vt:i4>0</vt:i4>
      </vt:variant>
      <vt:variant>
        <vt:i4>5</vt:i4>
      </vt:variant>
      <vt:variant>
        <vt:lpwstr>http://www.presidencia.gov.ec/</vt:lpwstr>
      </vt:variant>
      <vt:variant>
        <vt:lpwstr/>
      </vt:variant>
      <vt:variant>
        <vt:i4>6094942</vt:i4>
      </vt:variant>
      <vt:variant>
        <vt:i4>57</vt:i4>
      </vt:variant>
      <vt:variant>
        <vt:i4>0</vt:i4>
      </vt:variant>
      <vt:variant>
        <vt:i4>5</vt:i4>
      </vt:variant>
      <vt:variant>
        <vt:lpwstr>http://www.mmrree.gov.ec/</vt:lpwstr>
      </vt:variant>
      <vt:variant>
        <vt:lpwstr/>
      </vt:variant>
      <vt:variant>
        <vt:i4>6094931</vt:i4>
      </vt:variant>
      <vt:variant>
        <vt:i4>54</vt:i4>
      </vt:variant>
      <vt:variant>
        <vt:i4>0</vt:i4>
      </vt:variant>
      <vt:variant>
        <vt:i4>5</vt:i4>
      </vt:variant>
      <vt:variant>
        <vt:lpwstr>http://www.elfinanciero.com/</vt:lpwstr>
      </vt:variant>
      <vt:variant>
        <vt:lpwstr/>
      </vt:variant>
      <vt:variant>
        <vt:i4>2555962</vt:i4>
      </vt:variant>
      <vt:variant>
        <vt:i4>36</vt:i4>
      </vt:variant>
      <vt:variant>
        <vt:i4>0</vt:i4>
      </vt:variant>
      <vt:variant>
        <vt:i4>5</vt:i4>
      </vt:variant>
      <vt:variant>
        <vt:lpwstr>http://www.ecuadortributa.com/</vt:lpwstr>
      </vt:variant>
      <vt:variant>
        <vt:lpwstr/>
      </vt:variant>
      <vt:variant>
        <vt:i4>1769550</vt:i4>
      </vt:variant>
      <vt:variant>
        <vt:i4>24</vt:i4>
      </vt:variant>
      <vt:variant>
        <vt:i4>0</vt:i4>
      </vt:variant>
      <vt:variant>
        <vt:i4>5</vt:i4>
      </vt:variant>
      <vt:variant>
        <vt:lpwstr>http://www.supercias.gov.ec/</vt:lpwstr>
      </vt:variant>
      <vt:variant>
        <vt:lpwstr/>
      </vt:variant>
      <vt:variant>
        <vt:i4>8257587</vt:i4>
      </vt:variant>
      <vt:variant>
        <vt:i4>18</vt:i4>
      </vt:variant>
      <vt:variant>
        <vt:i4>0</vt:i4>
      </vt:variant>
      <vt:variant>
        <vt:i4>5</vt:i4>
      </vt:variant>
      <vt:variant>
        <vt:lpwstr>http://www.hoy.com.ec/</vt:lpwstr>
      </vt:variant>
      <vt:variant>
        <vt:lpwstr/>
      </vt:variant>
      <vt:variant>
        <vt:i4>7798847</vt:i4>
      </vt:variant>
      <vt:variant>
        <vt:i4>15</vt:i4>
      </vt:variant>
      <vt:variant>
        <vt:i4>0</vt:i4>
      </vt:variant>
      <vt:variant>
        <vt:i4>5</vt:i4>
      </vt:variant>
      <vt:variant>
        <vt:lpwstr>http://www.bce.gov.ec/</vt:lpwstr>
      </vt:variant>
      <vt:variant>
        <vt:lpwstr/>
      </vt:variant>
      <vt:variant>
        <vt:i4>6946862</vt:i4>
      </vt:variant>
      <vt:variant>
        <vt:i4>12</vt:i4>
      </vt:variant>
      <vt:variant>
        <vt:i4>0</vt:i4>
      </vt:variant>
      <vt:variant>
        <vt:i4>5</vt:i4>
      </vt:variant>
      <vt:variant>
        <vt:lpwstr>http://www.sri.gov.ec/</vt:lpwstr>
      </vt:variant>
      <vt:variant>
        <vt:lpwstr/>
      </vt:variant>
      <vt:variant>
        <vt:i4>2949195</vt:i4>
      </vt:variant>
      <vt:variant>
        <vt:i4>9</vt:i4>
      </vt:variant>
      <vt:variant>
        <vt:i4>0</vt:i4>
      </vt:variant>
      <vt:variant>
        <vt:i4>5</vt:i4>
      </vt:variant>
      <vt:variant>
        <vt:lpwstr>mailto:omendoza@espol.edu.ec</vt:lpwstr>
      </vt:variant>
      <vt:variant>
        <vt:lpwstr/>
      </vt:variant>
      <vt:variant>
        <vt:i4>2687065</vt:i4>
      </vt:variant>
      <vt:variant>
        <vt:i4>6</vt:i4>
      </vt:variant>
      <vt:variant>
        <vt:i4>0</vt:i4>
      </vt:variant>
      <vt:variant>
        <vt:i4>5</vt:i4>
      </vt:variant>
      <vt:variant>
        <vt:lpwstr>mailto:maricalv@espol.edu.ec</vt:lpwstr>
      </vt:variant>
      <vt:variant>
        <vt:lpwstr/>
      </vt:variant>
      <vt:variant>
        <vt:i4>1900602</vt:i4>
      </vt:variant>
      <vt:variant>
        <vt:i4>3</vt:i4>
      </vt:variant>
      <vt:variant>
        <vt:i4>0</vt:i4>
      </vt:variant>
      <vt:variant>
        <vt:i4>5</vt:i4>
      </vt:variant>
      <vt:variant>
        <vt:lpwstr>mailto:henrizzo@hotmail.com</vt:lpwstr>
      </vt:variant>
      <vt:variant>
        <vt:lpwstr/>
      </vt:variant>
      <vt:variant>
        <vt:i4>2818129</vt:i4>
      </vt:variant>
      <vt:variant>
        <vt:i4>0</vt:i4>
      </vt:variant>
      <vt:variant>
        <vt:i4>0</vt:i4>
      </vt:variant>
      <vt:variant>
        <vt:i4>5</vt:i4>
      </vt:variant>
      <vt:variant>
        <vt:lpwstr>mailto:ssalazar@espol.edu.ec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cp:lastModifiedBy>balvez</cp:lastModifiedBy>
  <cp:revision>2</cp:revision>
  <cp:lastPrinted>2011-05-26T17:40:00Z</cp:lastPrinted>
  <dcterms:created xsi:type="dcterms:W3CDTF">2011-05-26T17:41:00Z</dcterms:created>
  <dcterms:modified xsi:type="dcterms:W3CDTF">2011-05-26T17:41:00Z</dcterms:modified>
</cp:coreProperties>
</file>