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2A13B8" w:rsidRDefault="00C53992">
      <w:pPr>
        <w:pStyle w:val="Ttulo3"/>
        <w:rPr>
          <w:color w:val="000000"/>
          <w:sz w:val="24"/>
          <w:szCs w:val="24"/>
          <w:lang w:val="es-ES"/>
        </w:rPr>
      </w:pPr>
      <w:r>
        <w:rPr>
          <w:szCs w:val="28"/>
          <w:lang w:val="es-ES"/>
        </w:rPr>
        <w:t xml:space="preserve">                     </w:t>
      </w:r>
      <w:r w:rsidR="00031D0D">
        <w:rPr>
          <w:szCs w:val="28"/>
          <w:lang w:val="es-ES"/>
        </w:rPr>
        <w:t xml:space="preserve">          </w:t>
      </w:r>
    </w:p>
    <w:p w:rsidR="00C7781B" w:rsidRPr="004173D3" w:rsidRDefault="00711B0B" w:rsidP="004173D3">
      <w:pPr>
        <w:autoSpaceDE w:val="0"/>
        <w:autoSpaceDN w:val="0"/>
        <w:adjustRightInd w:val="0"/>
        <w:jc w:val="center"/>
        <w:rPr>
          <w:b/>
          <w:sz w:val="28"/>
          <w:szCs w:val="28"/>
          <w:lang w:val="es-ES"/>
        </w:rPr>
      </w:pPr>
      <w:r>
        <w:rPr>
          <w:b/>
          <w:sz w:val="28"/>
          <w:szCs w:val="28"/>
          <w:lang w:val="es-ES"/>
        </w:rPr>
        <w:t>E</w:t>
      </w:r>
      <w:r w:rsidRPr="00711B0B">
        <w:rPr>
          <w:b/>
          <w:sz w:val="28"/>
          <w:szCs w:val="28"/>
          <w:lang w:val="es-ES"/>
        </w:rPr>
        <w:t>valuación de las ventas de una empresa dedicada a la compra-venta de artículos referente a la telefonía móvil (celulares, tarjetas y accesorios) mediante la revisión del índice de eficiencia en ventas y la auditoria de ventas.</w:t>
      </w:r>
    </w:p>
    <w:p w:rsidR="00B378BC" w:rsidRDefault="00B378BC" w:rsidP="0086010D">
      <w:pPr>
        <w:autoSpaceDE w:val="0"/>
        <w:autoSpaceDN w:val="0"/>
        <w:adjustRightInd w:val="0"/>
        <w:jc w:val="center"/>
        <w:rPr>
          <w:b/>
          <w:szCs w:val="24"/>
          <w:lang w:val="es-ES"/>
        </w:rPr>
      </w:pPr>
    </w:p>
    <w:p w:rsidR="00C2291B" w:rsidRPr="00DB49BB" w:rsidRDefault="00711B0B" w:rsidP="0086010D">
      <w:pPr>
        <w:autoSpaceDE w:val="0"/>
        <w:autoSpaceDN w:val="0"/>
        <w:adjustRightInd w:val="0"/>
        <w:jc w:val="center"/>
        <w:rPr>
          <w:rFonts w:ascii="Arial" w:hAnsi="Arial" w:cs="Arial"/>
          <w:vertAlign w:val="superscript"/>
          <w:lang w:val="es-ES"/>
        </w:rPr>
      </w:pPr>
      <w:r>
        <w:rPr>
          <w:bCs/>
          <w:sz w:val="20"/>
          <w:szCs w:val="18"/>
          <w:lang w:val="es-ES"/>
        </w:rPr>
        <w:t>Johanna X. Neira Mendez</w:t>
      </w:r>
      <w:r w:rsidR="00DB49BB" w:rsidRPr="00DB49BB">
        <w:rPr>
          <w:rFonts w:ascii="Arial" w:hAnsi="Arial" w:cs="Arial"/>
          <w:vertAlign w:val="superscript"/>
          <w:lang w:val="es-ES"/>
        </w:rPr>
        <w:t>1</w:t>
      </w:r>
      <w:r w:rsidR="00B378BC">
        <w:rPr>
          <w:bCs/>
          <w:sz w:val="20"/>
          <w:szCs w:val="18"/>
          <w:lang w:val="es-ES"/>
        </w:rPr>
        <w:t xml:space="preserve">, </w:t>
      </w:r>
      <w:r w:rsidR="00473D28">
        <w:rPr>
          <w:bCs/>
          <w:sz w:val="20"/>
          <w:szCs w:val="18"/>
          <w:lang w:val="es-ES"/>
        </w:rPr>
        <w:t xml:space="preserve"> </w:t>
      </w:r>
      <w:r>
        <w:rPr>
          <w:bCs/>
          <w:sz w:val="20"/>
          <w:szCs w:val="18"/>
          <w:lang w:val="es-ES"/>
        </w:rPr>
        <w:t>Marcos Mendoza</w:t>
      </w:r>
      <w:r w:rsidR="00DB49BB" w:rsidRPr="00DB49BB">
        <w:rPr>
          <w:rFonts w:ascii="Arial" w:hAnsi="Arial" w:cs="Arial"/>
          <w:vertAlign w:val="superscript"/>
          <w:lang w:val="es-ES"/>
        </w:rPr>
        <w:t>2</w:t>
      </w:r>
    </w:p>
    <w:p w:rsidR="00DB49BB" w:rsidRDefault="00473D28" w:rsidP="0086010D">
      <w:pPr>
        <w:autoSpaceDE w:val="0"/>
        <w:autoSpaceDN w:val="0"/>
        <w:adjustRightInd w:val="0"/>
        <w:jc w:val="center"/>
        <w:rPr>
          <w:bCs/>
          <w:sz w:val="20"/>
          <w:szCs w:val="18"/>
          <w:lang w:val="es-ES"/>
        </w:rPr>
      </w:pPr>
      <w:r>
        <w:rPr>
          <w:bCs/>
          <w:sz w:val="20"/>
          <w:szCs w:val="18"/>
          <w:lang w:val="es-ES"/>
        </w:rPr>
        <w:t>Auditor</w:t>
      </w:r>
      <w:r w:rsidR="00DB49BB">
        <w:rPr>
          <w:bCs/>
          <w:sz w:val="20"/>
          <w:szCs w:val="18"/>
          <w:lang w:val="es-ES"/>
        </w:rPr>
        <w:t xml:space="preserve"> C.P.A.</w:t>
      </w:r>
      <w:r w:rsidR="00DB49BB" w:rsidRPr="00DB49BB">
        <w:rPr>
          <w:rFonts w:ascii="Arial" w:hAnsi="Arial" w:cs="Arial"/>
          <w:vertAlign w:val="superscript"/>
          <w:lang w:val="es-ES"/>
        </w:rPr>
        <w:t xml:space="preserve"> 1</w:t>
      </w:r>
      <w:r w:rsidR="00DB49BB">
        <w:rPr>
          <w:bCs/>
          <w:sz w:val="20"/>
          <w:szCs w:val="18"/>
          <w:lang w:val="es-ES"/>
        </w:rPr>
        <w:t xml:space="preserve">, Ing. </w:t>
      </w:r>
      <w:r w:rsidR="00711B0B">
        <w:rPr>
          <w:bCs/>
          <w:sz w:val="20"/>
          <w:szCs w:val="18"/>
          <w:lang w:val="es-ES"/>
        </w:rPr>
        <w:t>Estadística Informática</w:t>
      </w:r>
      <w:r w:rsidR="00DB49BB">
        <w:rPr>
          <w:bCs/>
          <w:sz w:val="20"/>
          <w:szCs w:val="18"/>
          <w:lang w:val="es-ES"/>
        </w:rPr>
        <w:t>,</w:t>
      </w:r>
      <w:r w:rsidR="00DB49BB" w:rsidRPr="00DB49BB">
        <w:rPr>
          <w:rFonts w:ascii="Arial" w:hAnsi="Arial" w:cs="Arial"/>
          <w:vertAlign w:val="superscript"/>
          <w:lang w:val="es-ES"/>
        </w:rPr>
        <w:t xml:space="preserve"> 2</w:t>
      </w:r>
      <w:r w:rsidR="00DB49BB">
        <w:rPr>
          <w:bCs/>
          <w:sz w:val="20"/>
          <w:szCs w:val="18"/>
          <w:lang w:val="es-ES"/>
        </w:rPr>
        <w:t xml:space="preserve"> Profesor</w:t>
      </w:r>
      <w:r w:rsidR="00DB49BB" w:rsidRPr="00DB49BB">
        <w:rPr>
          <w:rFonts w:ascii="Arial" w:hAnsi="Arial" w:cs="Arial"/>
          <w:vertAlign w:val="superscript"/>
          <w:lang w:val="es-ES"/>
        </w:rPr>
        <w:t xml:space="preserve"> </w:t>
      </w:r>
    </w:p>
    <w:p w:rsidR="00C2291B" w:rsidRPr="0008787B" w:rsidRDefault="00C7781B" w:rsidP="001602C1">
      <w:pPr>
        <w:tabs>
          <w:tab w:val="center" w:pos="4650"/>
          <w:tab w:val="left" w:pos="6855"/>
        </w:tabs>
        <w:autoSpaceDE w:val="0"/>
        <w:autoSpaceDN w:val="0"/>
        <w:adjustRightInd w:val="0"/>
        <w:rPr>
          <w:bCs/>
          <w:color w:val="FF0000"/>
          <w:sz w:val="20"/>
          <w:szCs w:val="18"/>
          <w:lang w:val="es-ES"/>
        </w:rPr>
      </w:pPr>
      <w:r>
        <w:rPr>
          <w:bCs/>
          <w:sz w:val="20"/>
          <w:szCs w:val="18"/>
          <w:lang w:val="es-ES"/>
        </w:rPr>
        <w:tab/>
      </w:r>
      <w:r w:rsidR="00DB49BB">
        <w:rPr>
          <w:bCs/>
          <w:sz w:val="20"/>
          <w:szCs w:val="18"/>
          <w:lang w:val="es-ES"/>
        </w:rPr>
        <w:t>Instituto de Ciencias Matemáticas</w:t>
      </w:r>
      <w:r w:rsidR="001602C1">
        <w:rPr>
          <w:bCs/>
          <w:sz w:val="20"/>
          <w:szCs w:val="18"/>
          <w:lang w:val="es-ES"/>
        </w:rPr>
        <w:tab/>
      </w:r>
      <w:r w:rsidR="001602C1" w:rsidRPr="0008787B">
        <w:rPr>
          <w:b/>
          <w:bCs/>
          <w:color w:val="FF0000"/>
          <w:szCs w:val="24"/>
          <w:lang w:val="es-ES"/>
        </w:rPr>
        <w:t xml:space="preserve"> </w:t>
      </w:r>
    </w:p>
    <w:p w:rsidR="00C2291B" w:rsidRPr="0008787B" w:rsidRDefault="00C7781B" w:rsidP="001F1115">
      <w:pPr>
        <w:tabs>
          <w:tab w:val="center" w:pos="4650"/>
          <w:tab w:val="left" w:pos="6870"/>
          <w:tab w:val="left" w:pos="7275"/>
          <w:tab w:val="left" w:pos="7740"/>
        </w:tabs>
        <w:autoSpaceDE w:val="0"/>
        <w:autoSpaceDN w:val="0"/>
        <w:adjustRightInd w:val="0"/>
        <w:rPr>
          <w:bCs/>
          <w:szCs w:val="24"/>
          <w:lang w:val="es-ES"/>
        </w:rPr>
      </w:pPr>
      <w:r>
        <w:rPr>
          <w:bCs/>
          <w:sz w:val="20"/>
          <w:szCs w:val="18"/>
          <w:lang w:val="es-ES"/>
        </w:rPr>
        <w:tab/>
      </w:r>
      <w:r w:rsidR="00DB49BB">
        <w:rPr>
          <w:bCs/>
          <w:sz w:val="20"/>
          <w:szCs w:val="18"/>
          <w:lang w:val="es-ES"/>
        </w:rPr>
        <w:t>Escuela Superior Politécnica del Litoral</w:t>
      </w:r>
      <w:r>
        <w:rPr>
          <w:bCs/>
          <w:sz w:val="20"/>
          <w:szCs w:val="18"/>
          <w:lang w:val="es-ES"/>
        </w:rPr>
        <w:tab/>
      </w:r>
    </w:p>
    <w:p w:rsidR="00302634" w:rsidRDefault="00302634">
      <w:pPr>
        <w:jc w:val="center"/>
        <w:rPr>
          <w:bCs/>
          <w:sz w:val="20"/>
          <w:szCs w:val="18"/>
          <w:lang w:val="es-ES"/>
        </w:rPr>
      </w:pPr>
      <w:r>
        <w:rPr>
          <w:bCs/>
          <w:sz w:val="20"/>
          <w:szCs w:val="18"/>
          <w:lang w:val="es-ES"/>
        </w:rPr>
        <w:t>Campus “Gustavo Galindo V.”</w:t>
      </w:r>
      <w:r w:rsidR="00C2291B">
        <w:rPr>
          <w:bCs/>
          <w:sz w:val="20"/>
          <w:szCs w:val="18"/>
          <w:lang w:val="es-ES"/>
        </w:rPr>
        <w:t>,</w:t>
      </w:r>
      <w:r>
        <w:rPr>
          <w:bCs/>
          <w:sz w:val="20"/>
          <w:szCs w:val="18"/>
          <w:lang w:val="es-ES"/>
        </w:rPr>
        <w:t xml:space="preserve"> Km. 30.5, vía Perimetral</w:t>
      </w:r>
    </w:p>
    <w:p w:rsidR="00C2291B" w:rsidRDefault="00302634">
      <w:pPr>
        <w:jc w:val="center"/>
        <w:rPr>
          <w:bCs/>
          <w:sz w:val="20"/>
          <w:szCs w:val="18"/>
          <w:lang w:val="es-ES"/>
        </w:rPr>
      </w:pPr>
      <w:r>
        <w:rPr>
          <w:bCs/>
          <w:sz w:val="20"/>
          <w:szCs w:val="18"/>
          <w:lang w:val="es-ES"/>
        </w:rPr>
        <w:t>Apartado 09-01-5863, Guayaquil, Ecuador</w:t>
      </w:r>
    </w:p>
    <w:p w:rsidR="00C2291B" w:rsidRDefault="00711B0B">
      <w:pPr>
        <w:jc w:val="center"/>
        <w:rPr>
          <w:b/>
          <w:bCs/>
          <w:sz w:val="20"/>
          <w:szCs w:val="18"/>
          <w:lang w:val="es-ES"/>
        </w:rPr>
      </w:pPr>
      <w:hyperlink r:id="rId7" w:history="1">
        <w:r w:rsidRPr="00032171">
          <w:rPr>
            <w:rStyle w:val="Hipervnculo"/>
            <w:b/>
            <w:bCs/>
            <w:sz w:val="20"/>
            <w:szCs w:val="18"/>
            <w:lang w:val="es-ES"/>
          </w:rPr>
          <w:t>jneira@espol.edu.ec</w:t>
        </w:r>
      </w:hyperlink>
      <w:r w:rsidR="00302634" w:rsidRPr="00473D28">
        <w:rPr>
          <w:b/>
          <w:bCs/>
          <w:sz w:val="20"/>
          <w:szCs w:val="18"/>
          <w:lang w:val="es-ES"/>
        </w:rPr>
        <w:t>,</w:t>
      </w:r>
      <w:r>
        <w:rPr>
          <w:b/>
          <w:bCs/>
          <w:sz w:val="20"/>
          <w:szCs w:val="18"/>
          <w:lang w:val="es-ES"/>
        </w:rPr>
        <w:t xml:space="preserve"> </w:t>
      </w:r>
      <w:hyperlink r:id="rId8" w:history="1">
        <w:r w:rsidR="00CF58C9" w:rsidRPr="00477DB6">
          <w:rPr>
            <w:rStyle w:val="Hipervnculo"/>
            <w:b/>
            <w:bCs/>
            <w:sz w:val="20"/>
            <w:szCs w:val="18"/>
            <w:lang w:val="es-ES"/>
          </w:rPr>
          <w:t>mmendoza@espol.edu.ec</w:t>
        </w:r>
      </w:hyperlink>
    </w:p>
    <w:p w:rsidR="00C2291B" w:rsidRPr="002A13B8" w:rsidRDefault="0008787B">
      <w:pPr>
        <w:jc w:val="center"/>
        <w:rPr>
          <w:b/>
          <w:szCs w:val="24"/>
          <w:lang w:val="es-ES"/>
        </w:rPr>
      </w:pPr>
      <w:r w:rsidRPr="0008787B">
        <w:rPr>
          <w:sz w:val="20"/>
          <w:lang w:val="es-ES"/>
        </w:rPr>
        <w:t xml:space="preserve">                   </w:t>
      </w:r>
      <w:r>
        <w:rPr>
          <w:sz w:val="20"/>
          <w:lang w:val="es-ES"/>
        </w:rPr>
        <w:t xml:space="preserve">   </w:t>
      </w:r>
    </w:p>
    <w:p w:rsidR="0008787B" w:rsidRPr="0008787B" w:rsidRDefault="0008787B">
      <w:pPr>
        <w:jc w:val="center"/>
        <w:rPr>
          <w:sz w:val="20"/>
          <w:lang w:val="es-ES"/>
        </w:rPr>
      </w:pPr>
    </w:p>
    <w:p w:rsidR="00C2291B" w:rsidRPr="0008787B" w:rsidRDefault="00C2291B">
      <w:pPr>
        <w:jc w:val="both"/>
        <w:rPr>
          <w:sz w:val="20"/>
          <w:lang w:val="es-ES"/>
        </w:rPr>
        <w:sectPr w:rsidR="00C2291B" w:rsidRPr="0008787B">
          <w:headerReference w:type="even" r:id="rId9"/>
          <w:headerReference w:type="default" r:id="rId10"/>
          <w:pgSz w:w="11907" w:h="16840" w:code="9"/>
          <w:pgMar w:top="1979" w:right="1304" w:bottom="1622" w:left="1304" w:header="0" w:footer="0" w:gutter="0"/>
          <w:cols w:space="720"/>
        </w:sectPr>
      </w:pPr>
    </w:p>
    <w:p w:rsidR="00C2291B" w:rsidRPr="002A13B8" w:rsidRDefault="00743BE3" w:rsidP="00DA172F">
      <w:pPr>
        <w:tabs>
          <w:tab w:val="center" w:pos="4650"/>
          <w:tab w:val="left" w:pos="5400"/>
          <w:tab w:val="left" w:pos="5610"/>
        </w:tabs>
        <w:rPr>
          <w:b/>
          <w:lang w:val="es-ES"/>
        </w:rPr>
      </w:pPr>
      <w:r>
        <w:rPr>
          <w:b/>
          <w:lang w:val="es-ES"/>
        </w:rPr>
        <w:lastRenderedPageBreak/>
        <w:tab/>
      </w:r>
      <w:r w:rsidR="00C2291B" w:rsidRPr="0008787B">
        <w:rPr>
          <w:b/>
          <w:lang w:val="es-ES"/>
        </w:rPr>
        <w:t>Resum</w:t>
      </w:r>
      <w:r w:rsidR="00C2291B" w:rsidRPr="002A13B8">
        <w:rPr>
          <w:b/>
          <w:lang w:val="es-ES"/>
        </w:rPr>
        <w:t>en</w:t>
      </w:r>
      <w:r w:rsidR="00DA172F">
        <w:rPr>
          <w:b/>
          <w:lang w:val="es-ES"/>
        </w:rPr>
        <w:tab/>
      </w:r>
      <w:r w:rsidR="00DA172F">
        <w:rPr>
          <w:b/>
          <w:lang w:val="es-ES"/>
        </w:rPr>
        <w:tab/>
      </w:r>
    </w:p>
    <w:p w:rsidR="00C2291B" w:rsidRPr="003008F0" w:rsidRDefault="003008F0">
      <w:pPr>
        <w:jc w:val="both"/>
        <w:rPr>
          <w:b/>
          <w:i/>
          <w:sz w:val="20"/>
          <w:lang w:val="es-ES"/>
        </w:rPr>
      </w:pPr>
      <w:r w:rsidRPr="003008F0">
        <w:rPr>
          <w:b/>
          <w:i/>
          <w:sz w:val="20"/>
          <w:lang w:val="es-ES"/>
        </w:rPr>
        <w:t xml:space="preserve">  </w:t>
      </w:r>
    </w:p>
    <w:p w:rsidR="00473D28" w:rsidRDefault="00473D28" w:rsidP="00473D28">
      <w:pPr>
        <w:jc w:val="both"/>
        <w:rPr>
          <w:i/>
          <w:sz w:val="20"/>
          <w:lang w:val="es-ES"/>
        </w:rPr>
      </w:pPr>
      <w:r w:rsidRPr="00473D28">
        <w:rPr>
          <w:i/>
          <w:sz w:val="20"/>
          <w:lang w:val="es-ES"/>
        </w:rPr>
        <w:t xml:space="preserve"> </w:t>
      </w:r>
      <w:r w:rsidR="00CF58C9">
        <w:rPr>
          <w:i/>
          <w:sz w:val="20"/>
          <w:lang w:val="es-ES"/>
        </w:rPr>
        <w:t xml:space="preserve"> </w:t>
      </w:r>
      <w:r w:rsidRPr="00473D28">
        <w:rPr>
          <w:i/>
          <w:sz w:val="20"/>
          <w:lang w:val="es-ES"/>
        </w:rPr>
        <w:t xml:space="preserve">  En este trabajo, se realiza</w:t>
      </w:r>
      <w:r w:rsidR="00955B1D">
        <w:rPr>
          <w:i/>
          <w:sz w:val="20"/>
          <w:lang w:val="es-ES"/>
        </w:rPr>
        <w:t xml:space="preserve"> una análisis al índice de eficiencia de ventas, una auditoria de ventas y </w:t>
      </w:r>
      <w:r w:rsidRPr="00473D28">
        <w:rPr>
          <w:i/>
          <w:sz w:val="20"/>
          <w:lang w:val="es-ES"/>
        </w:rPr>
        <w:t xml:space="preserve"> un estudio estadí</w:t>
      </w:r>
      <w:r w:rsidR="00736899">
        <w:rPr>
          <w:i/>
          <w:sz w:val="20"/>
          <w:lang w:val="es-ES"/>
        </w:rPr>
        <w:t>stico para determinar el pronostico de ventas como una herramienta de evaluación de ventas</w:t>
      </w:r>
      <w:r w:rsidR="0040224E">
        <w:rPr>
          <w:i/>
          <w:sz w:val="20"/>
          <w:lang w:val="es-ES"/>
        </w:rPr>
        <w:t>, s</w:t>
      </w:r>
      <w:r w:rsidRPr="00473D28">
        <w:rPr>
          <w:i/>
          <w:sz w:val="20"/>
          <w:lang w:val="es-ES"/>
        </w:rPr>
        <w:t xml:space="preserve">iendo los datos analizados pertenecientes a una distribuidora </w:t>
      </w:r>
      <w:r w:rsidR="004F58CF">
        <w:rPr>
          <w:i/>
          <w:sz w:val="20"/>
          <w:lang w:val="es-ES"/>
        </w:rPr>
        <w:t>de celulares de la ciudad de Riobamba</w:t>
      </w:r>
      <w:r w:rsidRPr="00473D28">
        <w:rPr>
          <w:i/>
          <w:sz w:val="20"/>
          <w:lang w:val="es-ES"/>
        </w:rPr>
        <w:t xml:space="preserve"> correspondiente al año 2006.  </w:t>
      </w:r>
    </w:p>
    <w:p w:rsidR="00955B1D" w:rsidRDefault="00955B1D" w:rsidP="00A070EE">
      <w:pPr>
        <w:jc w:val="both"/>
        <w:rPr>
          <w:i/>
          <w:sz w:val="20"/>
          <w:lang w:val="es-ES"/>
        </w:rPr>
      </w:pPr>
    </w:p>
    <w:p w:rsidR="004F58CF" w:rsidRPr="002B7CF5" w:rsidRDefault="004F58CF" w:rsidP="00A070EE">
      <w:pPr>
        <w:jc w:val="both"/>
        <w:rPr>
          <w:i/>
          <w:sz w:val="20"/>
          <w:lang w:val="es-ES"/>
        </w:rPr>
      </w:pPr>
      <w:r w:rsidRPr="002B7CF5">
        <w:rPr>
          <w:i/>
          <w:sz w:val="20"/>
          <w:lang w:val="es-ES"/>
        </w:rPr>
        <w:t>Se desarrollado un  análisis de las ventas  de la organización</w:t>
      </w:r>
      <w:r w:rsidR="00A070EE" w:rsidRPr="002B7CF5">
        <w:rPr>
          <w:i/>
          <w:sz w:val="20"/>
          <w:lang w:val="es-ES"/>
        </w:rPr>
        <w:t xml:space="preserve"> mediante el índice de </w:t>
      </w:r>
      <w:r w:rsidRPr="002B7CF5">
        <w:rPr>
          <w:i/>
          <w:sz w:val="20"/>
          <w:lang w:val="es-ES"/>
        </w:rPr>
        <w:t xml:space="preserve"> eficiencia de las ventas de la compañía</w:t>
      </w:r>
      <w:r w:rsidR="00A070EE" w:rsidRPr="002B7CF5">
        <w:rPr>
          <w:i/>
          <w:sz w:val="20"/>
          <w:lang w:val="es-ES"/>
        </w:rPr>
        <w:t xml:space="preserve"> que</w:t>
      </w:r>
      <w:r w:rsidRPr="002B7CF5">
        <w:rPr>
          <w:i/>
          <w:sz w:val="20"/>
          <w:lang w:val="es-ES"/>
        </w:rPr>
        <w:t xml:space="preserve">  se refleja</w:t>
      </w:r>
      <w:r w:rsidR="00A070EE" w:rsidRPr="002B7CF5">
        <w:rPr>
          <w:i/>
          <w:sz w:val="20"/>
          <w:lang w:val="es-ES"/>
        </w:rPr>
        <w:t>n</w:t>
      </w:r>
      <w:r w:rsidRPr="002B7CF5">
        <w:rPr>
          <w:i/>
          <w:sz w:val="20"/>
          <w:lang w:val="es-ES"/>
        </w:rPr>
        <w:t xml:space="preserve"> en los resultados con relación a </w:t>
      </w:r>
      <w:r w:rsidR="00A070EE" w:rsidRPr="002B7CF5">
        <w:rPr>
          <w:i/>
          <w:sz w:val="20"/>
          <w:lang w:val="es-ES"/>
        </w:rPr>
        <w:t xml:space="preserve">los siguientes </w:t>
      </w:r>
      <w:r w:rsidRPr="002B7CF5">
        <w:rPr>
          <w:i/>
          <w:sz w:val="20"/>
          <w:lang w:val="es-ES"/>
        </w:rPr>
        <w:t>aspectos básicos</w:t>
      </w:r>
      <w:r w:rsidR="00A070EE" w:rsidRPr="002B7CF5">
        <w:rPr>
          <w:i/>
          <w:sz w:val="20"/>
          <w:lang w:val="es-ES"/>
        </w:rPr>
        <w:t xml:space="preserve"> Enfoque al cliente, Análisis de ventas integradas, Información confiable de las ventas, Análisis del cumplimiento de la estrategia, Eficiencia de la operatividad del proceso.</w:t>
      </w:r>
    </w:p>
    <w:p w:rsidR="004F58CF" w:rsidRDefault="004F58CF" w:rsidP="004F58CF">
      <w:pPr>
        <w:rPr>
          <w:i/>
          <w:sz w:val="20"/>
          <w:lang w:val="es-ES"/>
        </w:rPr>
      </w:pPr>
    </w:p>
    <w:p w:rsidR="002B7CF5" w:rsidRPr="004F58CF" w:rsidRDefault="002B7CF5" w:rsidP="002B7CF5">
      <w:pPr>
        <w:rPr>
          <w:i/>
          <w:sz w:val="20"/>
          <w:lang w:val="es-ES"/>
        </w:rPr>
      </w:pPr>
      <w:r>
        <w:rPr>
          <w:i/>
          <w:sz w:val="20"/>
          <w:lang w:val="es-ES"/>
        </w:rPr>
        <w:t xml:space="preserve">Como herramienta de control se llevo a cabo una auditoria de ventas analizando las facturas con sus respectivos soportes </w:t>
      </w:r>
      <w:r w:rsidRPr="004F58CF">
        <w:rPr>
          <w:i/>
          <w:sz w:val="20"/>
          <w:lang w:val="es-ES"/>
        </w:rPr>
        <w:t xml:space="preserve"> y las graficas de control para llevar un adecuado </w:t>
      </w:r>
      <w:r>
        <w:rPr>
          <w:i/>
          <w:sz w:val="20"/>
          <w:lang w:val="es-ES"/>
        </w:rPr>
        <w:t xml:space="preserve"> control de la facturación. </w:t>
      </w:r>
    </w:p>
    <w:p w:rsidR="002B7CF5" w:rsidRDefault="002B7CF5" w:rsidP="004F58CF">
      <w:pPr>
        <w:rPr>
          <w:i/>
          <w:sz w:val="20"/>
          <w:lang w:val="es-ES"/>
        </w:rPr>
      </w:pPr>
    </w:p>
    <w:p w:rsidR="002B7CF5" w:rsidRDefault="002B7CF5" w:rsidP="004F58CF">
      <w:pPr>
        <w:rPr>
          <w:i/>
          <w:sz w:val="20"/>
          <w:lang w:val="es-ES"/>
        </w:rPr>
      </w:pPr>
      <w:r>
        <w:rPr>
          <w:i/>
          <w:sz w:val="20"/>
          <w:lang w:val="es-ES"/>
        </w:rPr>
        <w:t>S</w:t>
      </w:r>
      <w:r w:rsidR="004F58CF" w:rsidRPr="004F58CF">
        <w:rPr>
          <w:i/>
          <w:sz w:val="20"/>
          <w:lang w:val="es-ES"/>
        </w:rPr>
        <w:t>e ha realizado el análisis del desarrollo del pronóstico de ventas a través de estadística descriptiva e</w:t>
      </w:r>
      <w:r>
        <w:rPr>
          <w:i/>
          <w:sz w:val="20"/>
          <w:lang w:val="es-ES"/>
        </w:rPr>
        <w:t xml:space="preserve"> Inferencial para realizarle el estudio </w:t>
      </w:r>
      <w:r w:rsidR="004F58CF" w:rsidRPr="004F58CF">
        <w:rPr>
          <w:i/>
          <w:sz w:val="20"/>
          <w:lang w:val="es-ES"/>
        </w:rPr>
        <w:t xml:space="preserve"> a los datos presentados po</w:t>
      </w:r>
      <w:r>
        <w:rPr>
          <w:i/>
          <w:sz w:val="20"/>
          <w:lang w:val="es-ES"/>
        </w:rPr>
        <w:t xml:space="preserve">r la empresa en el periodo 2006, </w:t>
      </w:r>
      <w:r w:rsidR="004F58CF" w:rsidRPr="004F58CF">
        <w:rPr>
          <w:i/>
          <w:sz w:val="20"/>
          <w:lang w:val="es-ES"/>
        </w:rPr>
        <w:t xml:space="preserve"> el modelo de regresión lineal simple</w:t>
      </w:r>
      <w:r>
        <w:rPr>
          <w:i/>
          <w:sz w:val="20"/>
          <w:lang w:val="es-ES"/>
        </w:rPr>
        <w:t xml:space="preserve"> con las variables ventas y costo de ventas. A cada una de estas variables se las analizo por separado, el comportamiento y tendencia mediante herramientas de estadística descriptiva en el programa SPSS.</w:t>
      </w:r>
    </w:p>
    <w:p w:rsidR="002B7CF5" w:rsidRDefault="002B7CF5" w:rsidP="004F58CF">
      <w:pPr>
        <w:rPr>
          <w:i/>
          <w:sz w:val="20"/>
          <w:lang w:val="es-ES"/>
        </w:rPr>
      </w:pPr>
    </w:p>
    <w:p w:rsidR="00C2291B" w:rsidRPr="00CF58C9" w:rsidRDefault="00C2291B">
      <w:pPr>
        <w:jc w:val="center"/>
        <w:rPr>
          <w:b/>
          <w:lang w:val="en-GB"/>
        </w:rPr>
      </w:pPr>
      <w:r w:rsidRPr="00CF58C9">
        <w:rPr>
          <w:b/>
          <w:lang w:val="en-GB"/>
        </w:rPr>
        <w:t>Abstract</w:t>
      </w:r>
    </w:p>
    <w:p w:rsidR="001277CD" w:rsidRPr="00CF58C9" w:rsidRDefault="001277CD">
      <w:pPr>
        <w:jc w:val="center"/>
        <w:rPr>
          <w:b/>
          <w:lang w:val="en-GB"/>
        </w:rPr>
      </w:pPr>
    </w:p>
    <w:p w:rsidR="00CF58C9" w:rsidRPr="00CF58C9" w:rsidRDefault="00CF58C9" w:rsidP="00CF58C9">
      <w:pPr>
        <w:jc w:val="both"/>
        <w:rPr>
          <w:i/>
          <w:sz w:val="20"/>
          <w:lang w:val="en-GB"/>
        </w:rPr>
      </w:pPr>
      <w:r>
        <w:rPr>
          <w:i/>
          <w:sz w:val="20"/>
          <w:lang w:val="en-GB"/>
        </w:rPr>
        <w:t xml:space="preserve">    </w:t>
      </w:r>
      <w:r w:rsidR="001277CD" w:rsidRPr="00CF58C9">
        <w:rPr>
          <w:i/>
          <w:sz w:val="20"/>
          <w:lang w:val="en-GB"/>
        </w:rPr>
        <w:t xml:space="preserve">In this work, it is made an analysis to the index of efficiency of sales, an audit of sales and a statistical study to determine I foretell of sales like a tool of evaluation of sales, being the analyzed data pertaining to a distributor of cellular of the city of Riobamba corresponding to year 2006.    </w:t>
      </w:r>
    </w:p>
    <w:p w:rsidR="00CF58C9" w:rsidRPr="00CF58C9" w:rsidRDefault="00CF58C9" w:rsidP="00CF58C9">
      <w:pPr>
        <w:jc w:val="both"/>
        <w:rPr>
          <w:i/>
          <w:sz w:val="20"/>
          <w:lang w:val="en-GB"/>
        </w:rPr>
      </w:pPr>
    </w:p>
    <w:p w:rsidR="00CF58C9" w:rsidRDefault="001277CD" w:rsidP="00CF58C9">
      <w:pPr>
        <w:jc w:val="both"/>
        <w:rPr>
          <w:i/>
          <w:sz w:val="20"/>
          <w:lang w:val="en-GB"/>
        </w:rPr>
      </w:pPr>
      <w:r w:rsidRPr="00CF58C9">
        <w:rPr>
          <w:i/>
          <w:sz w:val="20"/>
          <w:lang w:val="en-GB"/>
        </w:rPr>
        <w:t xml:space="preserve">Developed an analysis of the sales of the organization by means of the index of efficiency of the sales of the company that are reflected in the results in relation to the following basic aspects Approach to the client, Analysis of integrated sales, reliable Information of the sales, Analysis of the fulfillment of the strategy, Efficiency of the operativity of the process. </w:t>
      </w:r>
    </w:p>
    <w:p w:rsidR="00CF58C9" w:rsidRDefault="00CF58C9" w:rsidP="00CF58C9">
      <w:pPr>
        <w:jc w:val="both"/>
        <w:rPr>
          <w:i/>
          <w:sz w:val="20"/>
          <w:lang w:val="en-GB"/>
        </w:rPr>
      </w:pPr>
    </w:p>
    <w:p w:rsidR="00CF58C9" w:rsidRDefault="001277CD" w:rsidP="00CF58C9">
      <w:pPr>
        <w:jc w:val="both"/>
        <w:rPr>
          <w:i/>
          <w:sz w:val="20"/>
          <w:lang w:val="en-GB"/>
        </w:rPr>
      </w:pPr>
      <w:r w:rsidRPr="00CF58C9">
        <w:rPr>
          <w:i/>
          <w:sz w:val="20"/>
          <w:lang w:val="en-GB"/>
        </w:rPr>
        <w:t xml:space="preserve"> As control tool I am carried out an audit of sales analyzing the invoices with its respective supports and the graphs of control to take a suitable control of the invoicing.   </w:t>
      </w:r>
    </w:p>
    <w:p w:rsidR="00CF58C9" w:rsidRDefault="00CF58C9" w:rsidP="00CF58C9">
      <w:pPr>
        <w:jc w:val="both"/>
        <w:rPr>
          <w:i/>
          <w:sz w:val="20"/>
          <w:lang w:val="en-GB"/>
        </w:rPr>
      </w:pPr>
    </w:p>
    <w:p w:rsidR="001277CD" w:rsidRPr="00CF58C9" w:rsidRDefault="001277CD" w:rsidP="00CF58C9">
      <w:pPr>
        <w:jc w:val="both"/>
        <w:rPr>
          <w:i/>
          <w:sz w:val="20"/>
          <w:lang w:val="es-ES"/>
        </w:rPr>
      </w:pPr>
      <w:r w:rsidRPr="00CF58C9">
        <w:rPr>
          <w:i/>
          <w:sz w:val="20"/>
          <w:lang w:val="en-GB"/>
        </w:rPr>
        <w:t xml:space="preserve">It has been made the analysis of the development of the prognosis of sales through descriptive statistic and Inferencial to make the study to him to the data presented/displayed by the company in period 2006, the model of simple linear regression with the variable sales and cost of sales. </w:t>
      </w:r>
      <w:r w:rsidRPr="00CF58C9">
        <w:rPr>
          <w:i/>
          <w:sz w:val="20"/>
          <w:lang w:val="es-ES"/>
        </w:rPr>
        <w:t>To each one of these variables I analyze them separately, the behavior and tendency by means of tools of descriptive statistic in program SPSS.</w:t>
      </w:r>
    </w:p>
    <w:p w:rsidR="00473D28" w:rsidRPr="00711B0B" w:rsidRDefault="00473D28" w:rsidP="00473D28">
      <w:pPr>
        <w:jc w:val="both"/>
        <w:rPr>
          <w:b/>
          <w:i/>
          <w:sz w:val="20"/>
          <w:lang w:val="en-GB"/>
        </w:rPr>
        <w:sectPr w:rsidR="00473D28" w:rsidRPr="00711B0B" w:rsidSect="00B96F15">
          <w:type w:val="continuous"/>
          <w:pgSz w:w="11907" w:h="16840" w:code="9"/>
          <w:pgMar w:top="1979" w:right="1304" w:bottom="1622" w:left="1304" w:header="0" w:footer="0" w:gutter="0"/>
          <w:cols w:space="461"/>
        </w:sectPr>
      </w:pPr>
    </w:p>
    <w:p w:rsidR="00C2291B" w:rsidRPr="008E5B79" w:rsidRDefault="00C2291B" w:rsidP="00812670">
      <w:pPr>
        <w:jc w:val="both"/>
        <w:rPr>
          <w:b/>
          <w:sz w:val="22"/>
          <w:szCs w:val="22"/>
          <w:lang w:val="es-ES"/>
        </w:rPr>
      </w:pPr>
      <w:r w:rsidRPr="008E5B79">
        <w:rPr>
          <w:b/>
          <w:sz w:val="22"/>
          <w:szCs w:val="22"/>
          <w:lang w:val="es-ES"/>
        </w:rPr>
        <w:lastRenderedPageBreak/>
        <w:t>Introducción</w:t>
      </w:r>
      <w:r w:rsidR="001110EA" w:rsidRPr="008E5B79">
        <w:rPr>
          <w:b/>
          <w:sz w:val="22"/>
          <w:szCs w:val="22"/>
          <w:lang w:val="es-ES"/>
        </w:rPr>
        <w:t xml:space="preserve">   </w:t>
      </w:r>
    </w:p>
    <w:p w:rsidR="00812670" w:rsidRPr="001110EA" w:rsidRDefault="00812670" w:rsidP="00812670">
      <w:pPr>
        <w:jc w:val="both"/>
        <w:rPr>
          <w:b/>
          <w:sz w:val="14"/>
          <w:szCs w:val="14"/>
          <w:lang w:val="es-ES"/>
        </w:rPr>
      </w:pPr>
    </w:p>
    <w:p w:rsidR="00AA5430" w:rsidRPr="00AA5430" w:rsidRDefault="00DD658F" w:rsidP="00AA5430">
      <w:pPr>
        <w:tabs>
          <w:tab w:val="left" w:pos="142"/>
          <w:tab w:val="left" w:pos="284"/>
          <w:tab w:val="left" w:pos="426"/>
        </w:tabs>
        <w:jc w:val="both"/>
        <w:rPr>
          <w:sz w:val="20"/>
          <w:lang w:val="es-ES"/>
        </w:rPr>
      </w:pPr>
      <w:r>
        <w:rPr>
          <w:sz w:val="20"/>
          <w:lang w:val="es-ES"/>
        </w:rPr>
        <w:t xml:space="preserve">    </w:t>
      </w:r>
      <w:r w:rsidR="00AA5430" w:rsidRPr="00AA5430">
        <w:rPr>
          <w:sz w:val="20"/>
          <w:lang w:val="es-ES"/>
        </w:rPr>
        <w:t>Con la intención de obtener una herramienta útil para determinar los controles  de una distribuidora de celulares, se realiza el análisis de los datos de ventas, costo de ventas correspondientes al año 2006 que se recopilaron y verificaron durante la inspecciones de facturas y datos relaciones para cerciorarnos de la veracidad de los datos.</w:t>
      </w:r>
    </w:p>
    <w:p w:rsidR="00AA5430" w:rsidRPr="00AA5430" w:rsidRDefault="00AA5430" w:rsidP="00AA5430">
      <w:pPr>
        <w:rPr>
          <w:sz w:val="20"/>
          <w:lang w:val="es-ES"/>
        </w:rPr>
      </w:pPr>
    </w:p>
    <w:p w:rsidR="00AA5430" w:rsidRPr="00AA5430" w:rsidRDefault="00FE6B2E" w:rsidP="00AA5430">
      <w:pPr>
        <w:jc w:val="both"/>
        <w:rPr>
          <w:sz w:val="20"/>
          <w:lang w:val="es-ES"/>
        </w:rPr>
      </w:pPr>
      <w:r>
        <w:rPr>
          <w:sz w:val="20"/>
          <w:lang w:val="es-ES"/>
        </w:rPr>
        <w:t xml:space="preserve">    </w:t>
      </w:r>
      <w:r w:rsidR="00AA5430" w:rsidRPr="00AA5430">
        <w:rPr>
          <w:sz w:val="20"/>
          <w:lang w:val="es-ES"/>
        </w:rPr>
        <w:t>La técnica qu</w:t>
      </w:r>
      <w:r w:rsidR="00AA5430">
        <w:rPr>
          <w:sz w:val="20"/>
          <w:lang w:val="es-ES"/>
        </w:rPr>
        <w:t xml:space="preserve">e se ha utilizado para obtener el pronostico de ventas </w:t>
      </w:r>
      <w:r w:rsidR="00AA5430" w:rsidRPr="00AA5430">
        <w:rPr>
          <w:sz w:val="20"/>
          <w:lang w:val="es-ES"/>
        </w:rPr>
        <w:t>es un modelo de Regresión Lineal simple, el cual se obtendrá con la ayuda del software estadístico SPSS 13, los errores de facturación se analizaran mediante graficas de control y el índice de eficiencia de ventas mediante cinco aspectos básicos.</w:t>
      </w:r>
    </w:p>
    <w:p w:rsidR="00AA5430" w:rsidRPr="00AA5430" w:rsidRDefault="00AA5430" w:rsidP="00AA5430">
      <w:pPr>
        <w:jc w:val="both"/>
        <w:rPr>
          <w:sz w:val="20"/>
          <w:lang w:val="es-ES"/>
        </w:rPr>
      </w:pPr>
    </w:p>
    <w:p w:rsidR="00AA5430" w:rsidRPr="00AA5430" w:rsidRDefault="00FE6B2E" w:rsidP="00AA5430">
      <w:pPr>
        <w:jc w:val="both"/>
        <w:rPr>
          <w:sz w:val="20"/>
          <w:lang w:val="es-ES"/>
        </w:rPr>
      </w:pPr>
      <w:r>
        <w:rPr>
          <w:sz w:val="20"/>
          <w:lang w:val="es-ES"/>
        </w:rPr>
        <w:t xml:space="preserve">    </w:t>
      </w:r>
      <w:r w:rsidR="00AA5430" w:rsidRPr="00AA5430">
        <w:rPr>
          <w:sz w:val="20"/>
          <w:lang w:val="es-ES"/>
        </w:rPr>
        <w:t>Para la recopilación de datos se llevo acabo por observación física de facturas, comprobantes de egresos y reportes del sistema contable utilizado por la empresa (LUCAS) que usa la distribuidora, la cual mantiene auditorias, con los datos recopilados se ha realizado un tratamiento estadístico de los mismos para  obtener co</w:t>
      </w:r>
      <w:r w:rsidR="00AA5430">
        <w:rPr>
          <w:sz w:val="20"/>
          <w:lang w:val="es-ES"/>
        </w:rPr>
        <w:t>mo resultado la proyección de las ventas</w:t>
      </w:r>
      <w:r w:rsidR="00AA5430" w:rsidRPr="00AA5430">
        <w:rPr>
          <w:sz w:val="20"/>
          <w:lang w:val="es-ES"/>
        </w:rPr>
        <w:t xml:space="preserve">, y el análisis de las facturas con graficas de control para encontrar el aspecto por el cual se cometen los errores. </w:t>
      </w:r>
    </w:p>
    <w:p w:rsidR="00AA5430" w:rsidRDefault="00AA5430" w:rsidP="00DD658F">
      <w:pPr>
        <w:tabs>
          <w:tab w:val="left" w:pos="284"/>
        </w:tabs>
        <w:jc w:val="both"/>
        <w:rPr>
          <w:sz w:val="20"/>
          <w:lang w:val="es-ES"/>
        </w:rPr>
      </w:pPr>
    </w:p>
    <w:p w:rsidR="00113400" w:rsidRDefault="00113400" w:rsidP="0024259E">
      <w:pPr>
        <w:tabs>
          <w:tab w:val="left" w:pos="284"/>
        </w:tabs>
        <w:jc w:val="both"/>
        <w:rPr>
          <w:sz w:val="20"/>
          <w:lang w:val="es-ES"/>
        </w:rPr>
      </w:pPr>
    </w:p>
    <w:p w:rsidR="00FE6B2E" w:rsidRPr="008E5B79" w:rsidRDefault="002D7AEB" w:rsidP="008E5B79">
      <w:pPr>
        <w:jc w:val="both"/>
        <w:rPr>
          <w:b/>
          <w:szCs w:val="24"/>
          <w:lang w:val="es-ES"/>
        </w:rPr>
      </w:pPr>
      <w:r w:rsidRPr="008E5B79">
        <w:rPr>
          <w:b/>
          <w:szCs w:val="24"/>
          <w:lang w:val="es-ES"/>
        </w:rPr>
        <w:t xml:space="preserve">1. </w:t>
      </w:r>
      <w:r w:rsidR="00FE6B2E" w:rsidRPr="008E5B79">
        <w:rPr>
          <w:b/>
          <w:szCs w:val="24"/>
          <w:lang w:val="es-ES"/>
        </w:rPr>
        <w:t xml:space="preserve">Marco teórico y metodología </w:t>
      </w:r>
    </w:p>
    <w:p w:rsidR="00FE6B2E" w:rsidRPr="00FE6B2E" w:rsidRDefault="00FE6B2E" w:rsidP="00FE6B2E">
      <w:pPr>
        <w:rPr>
          <w:b/>
          <w:lang w:val="es-ES"/>
        </w:rPr>
      </w:pPr>
    </w:p>
    <w:p w:rsidR="008E5B79" w:rsidRPr="008E5B79" w:rsidRDefault="00FE6B2E" w:rsidP="004B3545">
      <w:pPr>
        <w:numPr>
          <w:ilvl w:val="1"/>
          <w:numId w:val="2"/>
        </w:numPr>
        <w:tabs>
          <w:tab w:val="left" w:pos="567"/>
          <w:tab w:val="left" w:pos="851"/>
          <w:tab w:val="left" w:pos="8647"/>
        </w:tabs>
        <w:jc w:val="both"/>
        <w:rPr>
          <w:b/>
          <w:sz w:val="22"/>
          <w:szCs w:val="22"/>
          <w:lang w:val="es-ES"/>
        </w:rPr>
      </w:pPr>
      <w:r w:rsidRPr="008E5B79">
        <w:rPr>
          <w:b/>
          <w:sz w:val="22"/>
          <w:szCs w:val="22"/>
          <w:lang w:val="es-ES"/>
        </w:rPr>
        <w:t>Aspectos referente</w:t>
      </w:r>
      <w:r w:rsidR="00B61079" w:rsidRPr="008E5B79">
        <w:rPr>
          <w:b/>
          <w:sz w:val="22"/>
          <w:szCs w:val="22"/>
          <w:lang w:val="es-ES"/>
        </w:rPr>
        <w:t>s</w:t>
      </w:r>
      <w:r w:rsidRPr="008E5B79">
        <w:rPr>
          <w:b/>
          <w:sz w:val="22"/>
          <w:szCs w:val="22"/>
          <w:lang w:val="es-ES"/>
        </w:rPr>
        <w:t xml:space="preserve"> al trabajo</w:t>
      </w:r>
      <w:r w:rsidR="002D7AEB" w:rsidRPr="008E5B79">
        <w:rPr>
          <w:b/>
          <w:sz w:val="22"/>
          <w:szCs w:val="22"/>
          <w:lang w:val="es-ES"/>
        </w:rPr>
        <w:t xml:space="preserve"> </w:t>
      </w:r>
    </w:p>
    <w:p w:rsidR="008E5B79" w:rsidRPr="008E5B79" w:rsidRDefault="008E5B79" w:rsidP="008E5B79">
      <w:pPr>
        <w:tabs>
          <w:tab w:val="left" w:pos="567"/>
          <w:tab w:val="left" w:pos="851"/>
          <w:tab w:val="left" w:pos="8647"/>
        </w:tabs>
        <w:ind w:left="360"/>
        <w:jc w:val="both"/>
        <w:rPr>
          <w:sz w:val="20"/>
          <w:lang w:val="es-ES"/>
        </w:rPr>
      </w:pPr>
    </w:p>
    <w:p w:rsidR="00FE6B2E" w:rsidRPr="008E5B79" w:rsidRDefault="00955B1D" w:rsidP="008E5B79">
      <w:pPr>
        <w:tabs>
          <w:tab w:val="left" w:pos="567"/>
          <w:tab w:val="left" w:pos="851"/>
          <w:tab w:val="left" w:pos="8647"/>
        </w:tabs>
        <w:jc w:val="both"/>
        <w:rPr>
          <w:sz w:val="20"/>
          <w:lang w:val="es-ES"/>
        </w:rPr>
      </w:pPr>
      <w:r>
        <w:rPr>
          <w:sz w:val="20"/>
          <w:lang w:val="es-ES"/>
        </w:rPr>
        <w:t xml:space="preserve">    </w:t>
      </w:r>
      <w:r w:rsidR="00FE6B2E" w:rsidRPr="008E5B79">
        <w:rPr>
          <w:sz w:val="20"/>
          <w:lang w:val="es-ES"/>
        </w:rPr>
        <w:t>El trabajo tiene por objetivo evaluar las ventas de una distribuidora de celulares de la ciudad de Riobamba mediante la revisión del índice de eficiencia de las ventas y una auditoria de ventas.</w:t>
      </w:r>
    </w:p>
    <w:p w:rsidR="00FE6B2E" w:rsidRPr="00FE6B2E" w:rsidRDefault="00FE6B2E" w:rsidP="00FE6B2E">
      <w:pPr>
        <w:rPr>
          <w:sz w:val="20"/>
          <w:lang w:val="es-ES"/>
        </w:rPr>
      </w:pPr>
    </w:p>
    <w:p w:rsidR="00FE6B2E" w:rsidRPr="00FE6B2E" w:rsidRDefault="00955B1D" w:rsidP="004066B5">
      <w:pPr>
        <w:jc w:val="both"/>
        <w:rPr>
          <w:sz w:val="20"/>
          <w:lang w:val="es-ES"/>
        </w:rPr>
      </w:pPr>
      <w:r>
        <w:rPr>
          <w:sz w:val="20"/>
          <w:lang w:val="es-ES"/>
        </w:rPr>
        <w:t xml:space="preserve">   </w:t>
      </w:r>
      <w:r w:rsidR="00FE6B2E" w:rsidRPr="00FE6B2E">
        <w:rPr>
          <w:sz w:val="20"/>
          <w:lang w:val="es-ES"/>
        </w:rPr>
        <w:t xml:space="preserve">Para esto usamos la auditoria de ventas que se centra en el control de los objetivos de la organización conjuntamente con los resultados de rentabilidad de ventas, esta identifica zonas problemáticas y recomienda acciones a mediano y corto plazo, para tomar decisiones a tiempo y llevar un control adecuado. Asi mismo el análisis del índice de eficiencia de ventas y el pronóstico de ventas. </w:t>
      </w:r>
    </w:p>
    <w:p w:rsidR="00FE6B2E" w:rsidRPr="00FE6B2E" w:rsidRDefault="00FE6B2E" w:rsidP="00FE6B2E">
      <w:pPr>
        <w:rPr>
          <w:sz w:val="20"/>
          <w:lang w:val="es-ES"/>
        </w:rPr>
      </w:pPr>
    </w:p>
    <w:p w:rsidR="008E5B79" w:rsidRPr="008E5B79" w:rsidRDefault="00810A38" w:rsidP="004B3545">
      <w:pPr>
        <w:numPr>
          <w:ilvl w:val="1"/>
          <w:numId w:val="2"/>
        </w:numPr>
        <w:tabs>
          <w:tab w:val="left" w:pos="567"/>
          <w:tab w:val="left" w:pos="851"/>
          <w:tab w:val="left" w:pos="8647"/>
        </w:tabs>
        <w:jc w:val="both"/>
        <w:rPr>
          <w:b/>
          <w:sz w:val="22"/>
          <w:szCs w:val="22"/>
          <w:lang w:val="es-ES"/>
        </w:rPr>
      </w:pPr>
      <w:r w:rsidRPr="008E5B79">
        <w:rPr>
          <w:b/>
          <w:sz w:val="22"/>
          <w:szCs w:val="22"/>
          <w:lang w:val="es-ES"/>
        </w:rPr>
        <w:t>Enfoque y determinación de la misión organizacional</w:t>
      </w:r>
      <w:r w:rsidR="00B61079" w:rsidRPr="008E5B79">
        <w:rPr>
          <w:b/>
          <w:sz w:val="22"/>
          <w:szCs w:val="22"/>
          <w:lang w:val="es-ES"/>
        </w:rPr>
        <w:t xml:space="preserve">. </w:t>
      </w:r>
    </w:p>
    <w:p w:rsidR="008E5B79" w:rsidRDefault="008E5B79" w:rsidP="008E5B79">
      <w:pPr>
        <w:tabs>
          <w:tab w:val="left" w:pos="567"/>
          <w:tab w:val="left" w:pos="851"/>
          <w:tab w:val="left" w:pos="8647"/>
        </w:tabs>
        <w:jc w:val="both"/>
        <w:rPr>
          <w:b/>
          <w:sz w:val="20"/>
          <w:lang w:val="es-ES"/>
        </w:rPr>
      </w:pPr>
    </w:p>
    <w:p w:rsidR="00FE6B2E" w:rsidRPr="008E5B79" w:rsidRDefault="00955B1D" w:rsidP="008E5B79">
      <w:pPr>
        <w:tabs>
          <w:tab w:val="left" w:pos="567"/>
          <w:tab w:val="left" w:pos="851"/>
          <w:tab w:val="left" w:pos="8647"/>
        </w:tabs>
        <w:jc w:val="both"/>
        <w:rPr>
          <w:sz w:val="20"/>
          <w:lang w:val="es-ES"/>
        </w:rPr>
      </w:pPr>
      <w:r>
        <w:rPr>
          <w:sz w:val="20"/>
          <w:lang w:val="es-ES"/>
        </w:rPr>
        <w:t xml:space="preserve">    </w:t>
      </w:r>
      <w:r w:rsidR="00FE6B2E" w:rsidRPr="008E5B79">
        <w:rPr>
          <w:sz w:val="20"/>
          <w:lang w:val="es-ES"/>
        </w:rPr>
        <w:t>Las metas de cualquier organización deben derivarse de su misión. La misión  es una declaración duradera del propósito de una organización que la distingue de empresas similares y la competencia.  Es la razón de ser de una organización y esta relacionada con los procesos fundamentales del negocio y con las operaciones del día a día.</w:t>
      </w:r>
    </w:p>
    <w:p w:rsidR="00FE6B2E" w:rsidRPr="00FE6B2E" w:rsidRDefault="00FE6B2E" w:rsidP="00FE6B2E">
      <w:pPr>
        <w:rPr>
          <w:sz w:val="20"/>
          <w:lang w:val="es-ES"/>
        </w:rPr>
      </w:pPr>
      <w:r w:rsidRPr="00FE6B2E">
        <w:rPr>
          <w:sz w:val="20"/>
          <w:lang w:val="es-ES"/>
        </w:rPr>
        <w:t xml:space="preserve"> </w:t>
      </w:r>
    </w:p>
    <w:p w:rsidR="00FE6B2E" w:rsidRPr="008E5B79" w:rsidRDefault="002D7AEB" w:rsidP="008E5B79">
      <w:pPr>
        <w:tabs>
          <w:tab w:val="left" w:pos="567"/>
          <w:tab w:val="left" w:pos="851"/>
          <w:tab w:val="left" w:pos="8647"/>
        </w:tabs>
        <w:jc w:val="both"/>
        <w:rPr>
          <w:b/>
          <w:sz w:val="22"/>
          <w:szCs w:val="22"/>
          <w:lang w:val="es-ES"/>
        </w:rPr>
      </w:pPr>
      <w:r w:rsidRPr="008E5B79">
        <w:rPr>
          <w:b/>
          <w:sz w:val="22"/>
          <w:szCs w:val="22"/>
          <w:lang w:val="es-ES"/>
        </w:rPr>
        <w:lastRenderedPageBreak/>
        <w:t xml:space="preserve">1.3. </w:t>
      </w:r>
      <w:r w:rsidR="00FE6B2E" w:rsidRPr="008E5B79">
        <w:rPr>
          <w:b/>
          <w:sz w:val="22"/>
          <w:szCs w:val="22"/>
          <w:lang w:val="es-ES"/>
        </w:rPr>
        <w:t>Estrategia</w:t>
      </w:r>
      <w:r w:rsidR="00FE6B2E" w:rsidRPr="008E5B79">
        <w:rPr>
          <w:b/>
          <w:smallCaps/>
          <w:sz w:val="22"/>
          <w:szCs w:val="22"/>
          <w:lang w:val="es-ES"/>
        </w:rPr>
        <w:t xml:space="preserve"> </w:t>
      </w:r>
      <w:r w:rsidR="00FE6B2E" w:rsidRPr="008E5B79">
        <w:rPr>
          <w:b/>
          <w:sz w:val="22"/>
          <w:szCs w:val="22"/>
          <w:lang w:val="es-ES"/>
        </w:rPr>
        <w:t>para</w:t>
      </w:r>
      <w:r w:rsidR="00FE6B2E" w:rsidRPr="008E5B79">
        <w:rPr>
          <w:b/>
          <w:smallCaps/>
          <w:sz w:val="22"/>
          <w:szCs w:val="22"/>
          <w:lang w:val="es-ES"/>
        </w:rPr>
        <w:t xml:space="preserve"> </w:t>
      </w:r>
      <w:r w:rsidR="00FE6B2E" w:rsidRPr="008E5B79">
        <w:rPr>
          <w:b/>
          <w:sz w:val="22"/>
          <w:szCs w:val="22"/>
          <w:lang w:val="es-ES"/>
        </w:rPr>
        <w:t xml:space="preserve">el análisis </w:t>
      </w:r>
      <w:r w:rsidR="00FE6B2E" w:rsidRPr="008E5B79">
        <w:rPr>
          <w:b/>
          <w:smallCaps/>
          <w:sz w:val="22"/>
          <w:szCs w:val="22"/>
          <w:lang w:val="es-ES"/>
        </w:rPr>
        <w:t xml:space="preserve"> </w:t>
      </w:r>
      <w:r w:rsidR="00FE6B2E" w:rsidRPr="008E5B79">
        <w:rPr>
          <w:b/>
          <w:sz w:val="22"/>
          <w:szCs w:val="22"/>
          <w:lang w:val="es-ES"/>
        </w:rPr>
        <w:t>de</w:t>
      </w:r>
      <w:r w:rsidR="00FE6B2E" w:rsidRPr="008E5B79">
        <w:rPr>
          <w:b/>
          <w:smallCaps/>
          <w:sz w:val="22"/>
          <w:szCs w:val="22"/>
          <w:lang w:val="es-ES"/>
        </w:rPr>
        <w:t xml:space="preserve"> </w:t>
      </w:r>
      <w:r w:rsidR="00FE6B2E" w:rsidRPr="008E5B79">
        <w:rPr>
          <w:b/>
          <w:sz w:val="22"/>
          <w:szCs w:val="22"/>
          <w:lang w:val="es-ES"/>
        </w:rPr>
        <w:t>ventas</w:t>
      </w:r>
    </w:p>
    <w:p w:rsidR="00FE6B2E" w:rsidRPr="00FE6B2E" w:rsidRDefault="00FE6B2E" w:rsidP="00FE6B2E">
      <w:pPr>
        <w:rPr>
          <w:sz w:val="20"/>
          <w:lang w:val="es-ES"/>
        </w:rPr>
      </w:pPr>
    </w:p>
    <w:p w:rsidR="00FE6B2E" w:rsidRPr="00FE6B2E" w:rsidRDefault="002D7AEB" w:rsidP="00417980">
      <w:pPr>
        <w:tabs>
          <w:tab w:val="left" w:pos="567"/>
          <w:tab w:val="left" w:pos="851"/>
          <w:tab w:val="left" w:pos="8647"/>
        </w:tabs>
        <w:jc w:val="both"/>
        <w:rPr>
          <w:sz w:val="20"/>
          <w:lang w:val="es-ES"/>
        </w:rPr>
      </w:pPr>
      <w:r w:rsidRPr="00417980">
        <w:rPr>
          <w:b/>
          <w:sz w:val="20"/>
          <w:lang w:val="es-ES"/>
        </w:rPr>
        <w:t xml:space="preserve">1.3.1. </w:t>
      </w:r>
      <w:r w:rsidR="00FE6B2E" w:rsidRPr="00417980">
        <w:rPr>
          <w:b/>
          <w:sz w:val="20"/>
          <w:lang w:val="es-ES"/>
        </w:rPr>
        <w:t>Índice</w:t>
      </w:r>
      <w:r w:rsidR="00FE6B2E" w:rsidRPr="00417980">
        <w:rPr>
          <w:b/>
          <w:smallCaps/>
          <w:sz w:val="20"/>
          <w:lang w:val="es-ES"/>
        </w:rPr>
        <w:t xml:space="preserve"> </w:t>
      </w:r>
      <w:r w:rsidR="00FE6B2E" w:rsidRPr="00417980">
        <w:rPr>
          <w:b/>
          <w:sz w:val="20"/>
          <w:lang w:val="es-ES"/>
        </w:rPr>
        <w:t>de</w:t>
      </w:r>
      <w:r w:rsidR="00FE6B2E" w:rsidRPr="00417980">
        <w:rPr>
          <w:b/>
          <w:smallCaps/>
          <w:sz w:val="20"/>
          <w:lang w:val="es-ES"/>
        </w:rPr>
        <w:t xml:space="preserve"> </w:t>
      </w:r>
      <w:r w:rsidR="00FE6B2E" w:rsidRPr="00417980">
        <w:rPr>
          <w:b/>
          <w:sz w:val="20"/>
          <w:lang w:val="es-ES"/>
        </w:rPr>
        <w:t>eficiencia</w:t>
      </w:r>
      <w:r w:rsidR="00FE6B2E" w:rsidRPr="00417980">
        <w:rPr>
          <w:b/>
          <w:smallCaps/>
          <w:sz w:val="20"/>
          <w:lang w:val="es-ES"/>
        </w:rPr>
        <w:t xml:space="preserve"> </w:t>
      </w:r>
      <w:r w:rsidR="00FE6B2E" w:rsidRPr="00417980">
        <w:rPr>
          <w:b/>
          <w:sz w:val="20"/>
          <w:lang w:val="es-ES"/>
        </w:rPr>
        <w:t>de las</w:t>
      </w:r>
      <w:r w:rsidR="00FE6B2E" w:rsidRPr="00417980">
        <w:rPr>
          <w:b/>
          <w:smallCaps/>
          <w:sz w:val="20"/>
          <w:lang w:val="es-ES"/>
        </w:rPr>
        <w:t xml:space="preserve"> </w:t>
      </w:r>
      <w:r w:rsidR="00FE6B2E" w:rsidRPr="00417980">
        <w:rPr>
          <w:b/>
          <w:sz w:val="20"/>
          <w:lang w:val="es-ES"/>
        </w:rPr>
        <w:t>ventas</w:t>
      </w:r>
      <w:r w:rsidR="00417980">
        <w:rPr>
          <w:b/>
          <w:sz w:val="20"/>
          <w:lang w:val="es-ES"/>
        </w:rPr>
        <w:t xml:space="preserve">. </w:t>
      </w:r>
      <w:r w:rsidR="00FE6B2E" w:rsidRPr="00FE6B2E">
        <w:rPr>
          <w:sz w:val="20"/>
          <w:lang w:val="es-ES"/>
        </w:rPr>
        <w:t xml:space="preserve">La eficiencia de las ventas no necesariamente se revela mediante los índices de ventas actuales y las utilidades que genera. Los buenos resultados pueden deberse a que una gerencia estuvo en el lugar correcto y en el momento propicio y no a que esa gerencia sea realmente eficiente. Las mejoras en esa gerencia de ventas pueden aumentar los resultados haciendo que pasen de buenos a excelentes, otra gerencia puede tener malos resultados a pesar de una excelente planificación, por todos estos casos es necesario realizar el análisis de índice de eficiencia de ventas.  </w:t>
      </w:r>
    </w:p>
    <w:p w:rsidR="00FE6B2E" w:rsidRPr="00FE6B2E" w:rsidRDefault="00FE6B2E" w:rsidP="00FE6B2E">
      <w:pPr>
        <w:rPr>
          <w:b/>
          <w:sz w:val="20"/>
          <w:lang w:val="es-ES"/>
        </w:rPr>
      </w:pPr>
    </w:p>
    <w:p w:rsidR="00FE6B2E" w:rsidRPr="00FE6B2E" w:rsidRDefault="002D7AEB" w:rsidP="00417980">
      <w:pPr>
        <w:tabs>
          <w:tab w:val="left" w:pos="567"/>
          <w:tab w:val="left" w:pos="851"/>
          <w:tab w:val="left" w:pos="8647"/>
        </w:tabs>
        <w:jc w:val="both"/>
        <w:rPr>
          <w:sz w:val="20"/>
          <w:lang w:val="es-ES"/>
        </w:rPr>
      </w:pPr>
      <w:r w:rsidRPr="00417980">
        <w:rPr>
          <w:b/>
          <w:sz w:val="20"/>
          <w:lang w:val="es-ES"/>
        </w:rPr>
        <w:t xml:space="preserve">1.3.2. </w:t>
      </w:r>
      <w:r w:rsidR="00FE6B2E" w:rsidRPr="00417980">
        <w:rPr>
          <w:b/>
          <w:sz w:val="20"/>
          <w:lang w:val="es-ES"/>
        </w:rPr>
        <w:t>La auditoria de ventas y el análisis de la facturación a través de graficas de control</w:t>
      </w:r>
      <w:r w:rsidR="00417980">
        <w:rPr>
          <w:b/>
          <w:sz w:val="20"/>
          <w:lang w:val="es-ES"/>
        </w:rPr>
        <w:t xml:space="preserve">. </w:t>
      </w:r>
      <w:r w:rsidR="00FE6B2E" w:rsidRPr="00FE6B2E">
        <w:rPr>
          <w:sz w:val="20"/>
          <w:lang w:val="es-ES"/>
        </w:rPr>
        <w:t>Cuando las organizaciones manifiestan deficiencias de ventas al aplicar la revisión de calificación de eficiencia de las ventas deben iniciar un estudio más minucioso que se conoce como Auditoria de Ventas</w:t>
      </w:r>
      <w:r w:rsidR="00763D70">
        <w:rPr>
          <w:sz w:val="20"/>
          <w:lang w:val="es-ES"/>
        </w:rPr>
        <w:t xml:space="preserve">. Para el análisis del principal proceso relacionado con venta facturación, se llevara a cabo graficas de control para los errores de facturación. </w:t>
      </w:r>
    </w:p>
    <w:p w:rsidR="00FE6B2E" w:rsidRPr="00417980" w:rsidRDefault="00FE6B2E" w:rsidP="00FE6B2E">
      <w:pPr>
        <w:rPr>
          <w:sz w:val="20"/>
          <w:lang w:val="es-ES"/>
        </w:rPr>
      </w:pPr>
    </w:p>
    <w:p w:rsidR="00FE6B2E" w:rsidRDefault="00417980" w:rsidP="00417980">
      <w:pPr>
        <w:tabs>
          <w:tab w:val="left" w:pos="567"/>
          <w:tab w:val="left" w:pos="851"/>
          <w:tab w:val="left" w:pos="8647"/>
        </w:tabs>
        <w:jc w:val="both"/>
        <w:outlineLvl w:val="0"/>
        <w:rPr>
          <w:sz w:val="20"/>
          <w:lang w:val="es-EC"/>
        </w:rPr>
      </w:pPr>
      <w:r>
        <w:rPr>
          <w:b/>
          <w:sz w:val="20"/>
          <w:lang w:val="es-ES"/>
        </w:rPr>
        <w:t>1.3</w:t>
      </w:r>
      <w:r w:rsidR="00E31EE2">
        <w:rPr>
          <w:b/>
          <w:sz w:val="20"/>
          <w:lang w:val="es-ES"/>
        </w:rPr>
        <w:t>.3</w:t>
      </w:r>
      <w:r>
        <w:rPr>
          <w:b/>
          <w:sz w:val="20"/>
          <w:lang w:val="es-ES"/>
        </w:rPr>
        <w:t xml:space="preserve">. </w:t>
      </w:r>
      <w:r w:rsidR="00D90749" w:rsidRPr="00417980">
        <w:rPr>
          <w:b/>
          <w:sz w:val="20"/>
          <w:lang w:val="es-ES"/>
        </w:rPr>
        <w:t>Pronostico</w:t>
      </w:r>
      <w:r w:rsidR="00D90749" w:rsidRPr="00417980">
        <w:rPr>
          <w:b/>
          <w:sz w:val="20"/>
          <w:lang w:val="es-EC"/>
        </w:rPr>
        <w:t xml:space="preserve"> de </w:t>
      </w:r>
      <w:r w:rsidR="00D90749" w:rsidRPr="00417980">
        <w:rPr>
          <w:b/>
          <w:sz w:val="20"/>
          <w:lang w:val="es-ES"/>
        </w:rPr>
        <w:t>ventas</w:t>
      </w:r>
      <w:r w:rsidRPr="00417980">
        <w:rPr>
          <w:b/>
          <w:sz w:val="20"/>
          <w:lang w:val="es-ES"/>
        </w:rPr>
        <w:t xml:space="preserve">. </w:t>
      </w:r>
      <w:r w:rsidR="00FE6B2E" w:rsidRPr="00417980">
        <w:rPr>
          <w:sz w:val="20"/>
          <w:lang w:val="es-EC"/>
        </w:rPr>
        <w:t>El pronostico de ventas establece lo que serán las ventas reales de la empresa a un determinado grado de esfuerzo de mercadeo de la compañía, a diferencia del potencial de ventas evalúa qué ventas son posibles en los diversos niveles del esfuerzo de mercadeo, suponiendo que existan ciertas condiciones del entorno, por</w:t>
      </w:r>
      <w:r w:rsidR="00CF22AE">
        <w:rPr>
          <w:sz w:val="20"/>
          <w:lang w:val="es-EC"/>
        </w:rPr>
        <w:t xml:space="preserve"> que el pronostico trata de abar</w:t>
      </w:r>
      <w:r w:rsidR="00FE6B2E" w:rsidRPr="00417980">
        <w:rPr>
          <w:sz w:val="20"/>
          <w:lang w:val="es-EC"/>
        </w:rPr>
        <w:t xml:space="preserve">car el análisis durante el proceso, siendo una herramienta que mantiene informado y evalúa en el periodo a analizar. </w:t>
      </w:r>
    </w:p>
    <w:p w:rsidR="00763D70" w:rsidRPr="00417980" w:rsidRDefault="00763D70" w:rsidP="00417980">
      <w:pPr>
        <w:tabs>
          <w:tab w:val="left" w:pos="567"/>
          <w:tab w:val="left" w:pos="851"/>
          <w:tab w:val="left" w:pos="8647"/>
        </w:tabs>
        <w:jc w:val="both"/>
        <w:outlineLvl w:val="0"/>
        <w:rPr>
          <w:sz w:val="20"/>
          <w:lang w:val="es-EC"/>
        </w:rPr>
      </w:pPr>
    </w:p>
    <w:p w:rsidR="00801FE7" w:rsidRPr="00A909D7" w:rsidRDefault="002D7AEB" w:rsidP="00417980">
      <w:pPr>
        <w:pStyle w:val="NormalWeb"/>
        <w:spacing w:line="240" w:lineRule="auto"/>
        <w:rPr>
          <w:rFonts w:ascii="Times New Roman" w:hAnsi="Times New Roman" w:cs="Times New Roman"/>
          <w:b/>
          <w:sz w:val="24"/>
          <w:szCs w:val="24"/>
          <w:lang w:val="es-EC"/>
        </w:rPr>
      </w:pPr>
      <w:r>
        <w:rPr>
          <w:rFonts w:ascii="Times New Roman" w:hAnsi="Times New Roman" w:cs="Times New Roman"/>
          <w:b/>
          <w:sz w:val="24"/>
          <w:szCs w:val="24"/>
          <w:lang w:val="es-EC"/>
        </w:rPr>
        <w:t xml:space="preserve">2. </w:t>
      </w:r>
      <w:r w:rsidR="00801FE7" w:rsidRPr="00A909D7">
        <w:rPr>
          <w:rFonts w:ascii="Times New Roman" w:hAnsi="Times New Roman" w:cs="Times New Roman"/>
          <w:b/>
          <w:sz w:val="24"/>
          <w:szCs w:val="24"/>
          <w:lang w:val="es-EC"/>
        </w:rPr>
        <w:t>Aplicación del índice de eficiencia de ventas</w:t>
      </w:r>
    </w:p>
    <w:p w:rsidR="00801FE7" w:rsidRPr="00417980" w:rsidRDefault="002D7AEB" w:rsidP="00417980">
      <w:pPr>
        <w:pStyle w:val="NormalWeb"/>
        <w:spacing w:line="240" w:lineRule="auto"/>
        <w:rPr>
          <w:rFonts w:ascii="Times New Roman" w:hAnsi="Times New Roman" w:cs="Times New Roman"/>
          <w:b/>
          <w:sz w:val="22"/>
          <w:szCs w:val="22"/>
          <w:lang w:val="es-VE" w:eastAsia="es-ES"/>
        </w:rPr>
      </w:pPr>
      <w:r w:rsidRPr="00417980">
        <w:rPr>
          <w:rFonts w:ascii="Times New Roman" w:hAnsi="Times New Roman" w:cs="Times New Roman"/>
          <w:b/>
          <w:sz w:val="22"/>
          <w:szCs w:val="22"/>
          <w:lang w:val="es-VE" w:eastAsia="es-ES"/>
        </w:rPr>
        <w:t xml:space="preserve">2.1. </w:t>
      </w:r>
      <w:r w:rsidR="00801FE7" w:rsidRPr="00417980">
        <w:rPr>
          <w:rFonts w:ascii="Times New Roman" w:hAnsi="Times New Roman" w:cs="Times New Roman"/>
          <w:b/>
          <w:sz w:val="22"/>
          <w:szCs w:val="22"/>
          <w:lang w:val="es-VE" w:eastAsia="es-ES"/>
        </w:rPr>
        <w:t>Aspectos básicos para el análisis del índice de eficiencia de ventas</w:t>
      </w:r>
    </w:p>
    <w:p w:rsidR="00801FE7" w:rsidRPr="00A909D7" w:rsidRDefault="00955B1D" w:rsidP="00801FE7">
      <w:pPr>
        <w:pStyle w:val="NormalWeb"/>
        <w:spacing w:line="240" w:lineRule="auto"/>
        <w:rPr>
          <w:rFonts w:ascii="Times New Roman" w:hAnsi="Times New Roman" w:cs="Times New Roman"/>
          <w:lang w:val="es-EC"/>
        </w:rPr>
      </w:pPr>
      <w:r>
        <w:rPr>
          <w:rFonts w:ascii="Times New Roman" w:hAnsi="Times New Roman" w:cs="Times New Roman"/>
          <w:lang w:val="es-VE" w:eastAsia="es-ES"/>
        </w:rPr>
        <w:t xml:space="preserve">    </w:t>
      </w:r>
      <w:r w:rsidR="00801FE7" w:rsidRPr="00A909D7">
        <w:rPr>
          <w:rFonts w:ascii="Times New Roman" w:hAnsi="Times New Roman" w:cs="Times New Roman"/>
          <w:lang w:val="es-VE" w:eastAsia="es-ES"/>
        </w:rPr>
        <w:t>Para reflejar el índice de eficiencia de ventas se mantienen los siguientes aspectos básicos:</w:t>
      </w:r>
      <w:r w:rsidR="00801FE7">
        <w:rPr>
          <w:rFonts w:ascii="Times New Roman" w:hAnsi="Times New Roman" w:cs="Times New Roman"/>
          <w:lang w:val="es-VE" w:eastAsia="es-ES"/>
        </w:rPr>
        <w:t xml:space="preserve"> </w:t>
      </w:r>
      <w:r w:rsidR="00801FE7" w:rsidRPr="00A909D7">
        <w:rPr>
          <w:rFonts w:ascii="Times New Roman" w:hAnsi="Times New Roman" w:cs="Times New Roman"/>
          <w:lang w:val="es-VE" w:eastAsia="es-ES"/>
        </w:rPr>
        <w:t>Enfoque al cliente</w:t>
      </w:r>
      <w:r w:rsidR="00801FE7">
        <w:rPr>
          <w:rFonts w:ascii="Times New Roman" w:hAnsi="Times New Roman" w:cs="Times New Roman"/>
          <w:lang w:val="es-VE" w:eastAsia="es-ES"/>
        </w:rPr>
        <w:t xml:space="preserve">, </w:t>
      </w:r>
      <w:r w:rsidR="00801FE7" w:rsidRPr="00A909D7">
        <w:rPr>
          <w:rFonts w:ascii="Times New Roman" w:hAnsi="Times New Roman" w:cs="Times New Roman"/>
          <w:lang w:val="es-VE" w:eastAsia="es-ES"/>
        </w:rPr>
        <w:t>Análisis de ventas integradas</w:t>
      </w:r>
      <w:r w:rsidR="00801FE7">
        <w:rPr>
          <w:rFonts w:ascii="Times New Roman" w:hAnsi="Times New Roman" w:cs="Times New Roman"/>
          <w:lang w:val="es-VE" w:eastAsia="es-ES"/>
        </w:rPr>
        <w:t xml:space="preserve">, </w:t>
      </w:r>
      <w:r w:rsidR="00801FE7" w:rsidRPr="00A909D7">
        <w:rPr>
          <w:rFonts w:ascii="Times New Roman" w:hAnsi="Times New Roman" w:cs="Times New Roman"/>
          <w:lang w:val="es-VE" w:eastAsia="es-ES"/>
        </w:rPr>
        <w:t>Información confiable de las ventas</w:t>
      </w:r>
      <w:r w:rsidR="00801FE7">
        <w:rPr>
          <w:rFonts w:ascii="Times New Roman" w:hAnsi="Times New Roman" w:cs="Times New Roman"/>
          <w:lang w:val="es-VE" w:eastAsia="es-ES"/>
        </w:rPr>
        <w:t xml:space="preserve">, </w:t>
      </w:r>
      <w:r w:rsidR="00801FE7" w:rsidRPr="00A909D7">
        <w:rPr>
          <w:rFonts w:ascii="Times New Roman" w:hAnsi="Times New Roman" w:cs="Times New Roman"/>
          <w:lang w:val="es-VE" w:eastAsia="es-ES"/>
        </w:rPr>
        <w:t>Análisis del cumplimiento de la estrategia</w:t>
      </w:r>
      <w:r w:rsidR="00801FE7">
        <w:rPr>
          <w:rFonts w:ascii="Times New Roman" w:hAnsi="Times New Roman" w:cs="Times New Roman"/>
          <w:lang w:val="es-VE" w:eastAsia="es-ES"/>
        </w:rPr>
        <w:t xml:space="preserve"> y </w:t>
      </w:r>
      <w:r w:rsidR="00801FE7" w:rsidRPr="00A909D7">
        <w:rPr>
          <w:rFonts w:ascii="Times New Roman" w:hAnsi="Times New Roman" w:cs="Times New Roman"/>
          <w:lang w:val="es-VE" w:eastAsia="es-ES"/>
        </w:rPr>
        <w:t>Eficiencia de la operatividad del proceso</w:t>
      </w:r>
      <w:r w:rsidR="00801FE7" w:rsidRPr="00A909D7">
        <w:rPr>
          <w:rFonts w:ascii="Times New Roman" w:hAnsi="Times New Roman" w:cs="Times New Roman"/>
          <w:lang w:val="es-EC"/>
        </w:rPr>
        <w:t>.</w:t>
      </w:r>
    </w:p>
    <w:p w:rsidR="00801FE7" w:rsidRPr="00417980" w:rsidRDefault="002D7AEB" w:rsidP="00417980">
      <w:pPr>
        <w:pStyle w:val="NormalWeb"/>
        <w:spacing w:line="240" w:lineRule="auto"/>
        <w:rPr>
          <w:rFonts w:ascii="Times New Roman" w:hAnsi="Times New Roman" w:cs="Times New Roman"/>
          <w:b/>
          <w:sz w:val="22"/>
          <w:szCs w:val="22"/>
          <w:lang w:val="es-EC"/>
        </w:rPr>
      </w:pPr>
      <w:r w:rsidRPr="00417980">
        <w:rPr>
          <w:rFonts w:ascii="Times New Roman" w:hAnsi="Times New Roman" w:cs="Times New Roman"/>
          <w:b/>
          <w:sz w:val="22"/>
          <w:szCs w:val="22"/>
          <w:lang w:val="es-EC"/>
        </w:rPr>
        <w:t xml:space="preserve">2.2. </w:t>
      </w:r>
      <w:r w:rsidR="00801FE7" w:rsidRPr="00417980">
        <w:rPr>
          <w:rFonts w:ascii="Times New Roman" w:hAnsi="Times New Roman" w:cs="Times New Roman"/>
          <w:b/>
          <w:sz w:val="22"/>
          <w:szCs w:val="22"/>
          <w:lang w:val="es-EC"/>
        </w:rPr>
        <w:t>Análisis del índice de eficiencia de ventas</w:t>
      </w:r>
    </w:p>
    <w:p w:rsidR="00801FE7" w:rsidRDefault="00801FE7" w:rsidP="00801FE7">
      <w:pPr>
        <w:jc w:val="both"/>
        <w:rPr>
          <w:sz w:val="20"/>
          <w:lang w:val="es-ES"/>
        </w:rPr>
      </w:pPr>
      <w:r w:rsidRPr="00801FE7">
        <w:rPr>
          <w:sz w:val="20"/>
          <w:lang w:val="es-ES"/>
        </w:rPr>
        <w:t>Para el análisis del índice de eficiencia de las ventas la llevaremos acabo mediante  a cinco aspectos básicos antes mencionados</w:t>
      </w:r>
      <w:r>
        <w:rPr>
          <w:sz w:val="20"/>
          <w:lang w:val="es-ES"/>
        </w:rPr>
        <w:t>.</w:t>
      </w:r>
    </w:p>
    <w:p w:rsidR="00801FE7" w:rsidRPr="00801FE7" w:rsidRDefault="00801FE7" w:rsidP="00801FE7">
      <w:pPr>
        <w:rPr>
          <w:sz w:val="20"/>
          <w:lang w:val="es-ES"/>
        </w:rPr>
      </w:pPr>
    </w:p>
    <w:p w:rsidR="00801FE7" w:rsidRDefault="002D7AEB" w:rsidP="00417980">
      <w:pPr>
        <w:tabs>
          <w:tab w:val="left" w:pos="567"/>
          <w:tab w:val="left" w:pos="851"/>
          <w:tab w:val="left" w:pos="8647"/>
        </w:tabs>
        <w:jc w:val="both"/>
        <w:rPr>
          <w:sz w:val="20"/>
          <w:lang w:val="es-ES"/>
        </w:rPr>
      </w:pPr>
      <w:r w:rsidRPr="00417980">
        <w:rPr>
          <w:b/>
          <w:sz w:val="20"/>
          <w:lang w:val="es-ES"/>
        </w:rPr>
        <w:t xml:space="preserve">2.2.1. </w:t>
      </w:r>
      <w:r w:rsidR="00801FE7" w:rsidRPr="00417980">
        <w:rPr>
          <w:b/>
          <w:sz w:val="20"/>
          <w:lang w:val="es-ES"/>
        </w:rPr>
        <w:t>Enfoque</w:t>
      </w:r>
      <w:r w:rsidR="00801FE7" w:rsidRPr="00417980">
        <w:rPr>
          <w:b/>
          <w:sz w:val="20"/>
          <w:lang w:val="es-EC"/>
        </w:rPr>
        <w:t xml:space="preserve"> al </w:t>
      </w:r>
      <w:r w:rsidR="00801FE7" w:rsidRPr="00417980">
        <w:rPr>
          <w:b/>
          <w:sz w:val="20"/>
          <w:lang w:val="es-ES"/>
        </w:rPr>
        <w:t>cliente</w:t>
      </w:r>
      <w:r w:rsidR="00417980">
        <w:rPr>
          <w:b/>
          <w:sz w:val="20"/>
          <w:lang w:val="es-ES"/>
        </w:rPr>
        <w:t xml:space="preserve">. </w:t>
      </w:r>
      <w:r w:rsidR="00801FE7" w:rsidRPr="00801FE7">
        <w:rPr>
          <w:sz w:val="20"/>
          <w:lang w:val="es-ES"/>
        </w:rPr>
        <w:t xml:space="preserve">Como ya lo mencionamos la empresa dentro de su misión se enfoca claramente hacia satisfacer los requisitos que el cliente exige para </w:t>
      </w:r>
      <w:r w:rsidR="00801FE7" w:rsidRPr="00801FE7">
        <w:rPr>
          <w:sz w:val="20"/>
          <w:lang w:val="es-ES"/>
        </w:rPr>
        <w:lastRenderedPageBreak/>
        <w:t>tener un buen producto, mediante este a hecho conocer a todos los empleados que dentro de su filosofía mas allá de la calidad busca satisfacer los requisitos de sus clientes.</w:t>
      </w:r>
    </w:p>
    <w:p w:rsidR="00801FE7" w:rsidRPr="00801FE7" w:rsidRDefault="00801FE7" w:rsidP="00801FE7">
      <w:pPr>
        <w:rPr>
          <w:sz w:val="20"/>
          <w:lang w:val="es-ES"/>
        </w:rPr>
      </w:pPr>
    </w:p>
    <w:p w:rsidR="00801FE7" w:rsidRPr="00417980" w:rsidRDefault="002D7AEB" w:rsidP="00417980">
      <w:pPr>
        <w:tabs>
          <w:tab w:val="left" w:pos="567"/>
          <w:tab w:val="left" w:pos="851"/>
          <w:tab w:val="left" w:pos="8647"/>
        </w:tabs>
        <w:jc w:val="both"/>
        <w:rPr>
          <w:sz w:val="20"/>
          <w:lang w:val="es-ES"/>
        </w:rPr>
      </w:pPr>
      <w:r w:rsidRPr="00417980">
        <w:rPr>
          <w:b/>
          <w:sz w:val="20"/>
          <w:lang w:val="es-ES"/>
        </w:rPr>
        <w:t xml:space="preserve">2.2.2. </w:t>
      </w:r>
      <w:r w:rsidR="00801FE7" w:rsidRPr="00417980">
        <w:rPr>
          <w:b/>
          <w:sz w:val="20"/>
          <w:lang w:val="es-ES"/>
        </w:rPr>
        <w:t>Análisis de ventas integradas</w:t>
      </w:r>
      <w:r w:rsidR="00B61079" w:rsidRPr="00417980">
        <w:rPr>
          <w:b/>
          <w:sz w:val="20"/>
          <w:lang w:val="es-ES"/>
        </w:rPr>
        <w:t xml:space="preserve">. </w:t>
      </w:r>
      <w:r w:rsidR="00801FE7" w:rsidRPr="00417980">
        <w:rPr>
          <w:sz w:val="20"/>
          <w:lang w:val="es-ES"/>
        </w:rPr>
        <w:t xml:space="preserve">El sistema de ventas tanto operativo y no operativo trabaja en forma sincronizada para alcanzar el objetivo y las metas que se estableció en la misión, siguiendo este esquema tanto la alta dirección, el departamento de ventas de manera integral trabajan por alcanzar las metas establecidos para su respectivo departamento. </w:t>
      </w:r>
    </w:p>
    <w:p w:rsidR="00801FE7" w:rsidRPr="00801FE7" w:rsidRDefault="00801FE7" w:rsidP="00801FE7">
      <w:pPr>
        <w:rPr>
          <w:sz w:val="20"/>
          <w:lang w:val="es-ES"/>
        </w:rPr>
      </w:pPr>
    </w:p>
    <w:p w:rsidR="00801FE7" w:rsidRPr="00417980" w:rsidRDefault="002D7AEB" w:rsidP="00417980">
      <w:pPr>
        <w:tabs>
          <w:tab w:val="left" w:pos="567"/>
          <w:tab w:val="left" w:pos="851"/>
          <w:tab w:val="left" w:pos="8647"/>
        </w:tabs>
        <w:jc w:val="both"/>
        <w:rPr>
          <w:sz w:val="20"/>
          <w:lang w:val="es-ES"/>
        </w:rPr>
      </w:pPr>
      <w:r w:rsidRPr="00417980">
        <w:rPr>
          <w:b/>
          <w:sz w:val="20"/>
          <w:lang w:val="es-ES"/>
        </w:rPr>
        <w:t xml:space="preserve">2.2.3. </w:t>
      </w:r>
      <w:r w:rsidR="00801FE7" w:rsidRPr="00417980">
        <w:rPr>
          <w:b/>
          <w:sz w:val="20"/>
          <w:lang w:val="es-ES"/>
        </w:rPr>
        <w:t>Información confiable de las ventas</w:t>
      </w:r>
      <w:r w:rsidR="00B61079" w:rsidRPr="00417980">
        <w:rPr>
          <w:b/>
          <w:sz w:val="20"/>
          <w:lang w:val="es-ES"/>
        </w:rPr>
        <w:t xml:space="preserve">. </w:t>
      </w:r>
      <w:r w:rsidR="00801FE7" w:rsidRPr="00417980">
        <w:rPr>
          <w:sz w:val="20"/>
          <w:lang w:val="es-ES"/>
        </w:rPr>
        <w:t>Este es un punto que no se ha sabido manejar ya que se encontraron facturas faltantes al momento de auditoria, así como facturas mal registradas lo cual no evidencia una buena información de las ventas.</w:t>
      </w:r>
    </w:p>
    <w:p w:rsidR="00801FE7" w:rsidRPr="00801FE7" w:rsidRDefault="00801FE7" w:rsidP="00801FE7">
      <w:pPr>
        <w:rPr>
          <w:sz w:val="20"/>
          <w:lang w:val="es-ES"/>
        </w:rPr>
      </w:pPr>
    </w:p>
    <w:p w:rsidR="00801FE7" w:rsidRPr="00417980" w:rsidRDefault="002D7AEB" w:rsidP="00417980">
      <w:pPr>
        <w:tabs>
          <w:tab w:val="left" w:pos="567"/>
          <w:tab w:val="left" w:pos="851"/>
          <w:tab w:val="left" w:pos="8647"/>
        </w:tabs>
        <w:jc w:val="both"/>
        <w:rPr>
          <w:sz w:val="20"/>
          <w:lang w:val="es-ES"/>
        </w:rPr>
      </w:pPr>
      <w:r w:rsidRPr="00417980">
        <w:rPr>
          <w:b/>
          <w:sz w:val="20"/>
          <w:lang w:val="es-ES"/>
        </w:rPr>
        <w:t xml:space="preserve">2.2.4. </w:t>
      </w:r>
      <w:r w:rsidR="00801FE7" w:rsidRPr="00417980">
        <w:rPr>
          <w:b/>
          <w:sz w:val="20"/>
          <w:lang w:val="es-ES"/>
        </w:rPr>
        <w:t>Análisis del cumplimiento de la estrategia</w:t>
      </w:r>
      <w:r w:rsidR="00B61079" w:rsidRPr="00417980">
        <w:rPr>
          <w:b/>
          <w:sz w:val="20"/>
          <w:lang w:val="es-ES"/>
        </w:rPr>
        <w:t xml:space="preserve">. </w:t>
      </w:r>
      <w:r w:rsidR="00801FE7" w:rsidRPr="00417980">
        <w:rPr>
          <w:sz w:val="20"/>
          <w:lang w:val="es-ES"/>
        </w:rPr>
        <w:t>Esta empresa tiene una gerencia corporativa que conjuntamente con los empleados realizan la estrategia, pero esta no esta bien definida, lo que impide que la misma aproveche la oportunidades y fortalezas y que implemente respuestas ante las amenazas y debilidades que present</w:t>
      </w:r>
      <w:r w:rsidR="00CF22AE">
        <w:rPr>
          <w:sz w:val="20"/>
          <w:lang w:val="es-ES"/>
        </w:rPr>
        <w:t xml:space="preserve">a. </w:t>
      </w:r>
    </w:p>
    <w:p w:rsidR="00801FE7" w:rsidRPr="00801FE7" w:rsidRDefault="00801FE7" w:rsidP="00801FE7">
      <w:pPr>
        <w:rPr>
          <w:sz w:val="20"/>
          <w:lang w:val="es-ES"/>
        </w:rPr>
      </w:pPr>
    </w:p>
    <w:p w:rsidR="00801FE7" w:rsidRPr="00417980" w:rsidRDefault="002D7AEB" w:rsidP="00417980">
      <w:pPr>
        <w:tabs>
          <w:tab w:val="left" w:pos="567"/>
          <w:tab w:val="left" w:pos="851"/>
          <w:tab w:val="left" w:pos="8647"/>
        </w:tabs>
        <w:jc w:val="both"/>
        <w:rPr>
          <w:sz w:val="20"/>
          <w:lang w:val="es-ES"/>
        </w:rPr>
      </w:pPr>
      <w:r w:rsidRPr="00417980">
        <w:rPr>
          <w:b/>
          <w:sz w:val="20"/>
          <w:lang w:val="es-ES"/>
        </w:rPr>
        <w:t xml:space="preserve">2.2.5. </w:t>
      </w:r>
      <w:r w:rsidR="00801FE7" w:rsidRPr="00417980">
        <w:rPr>
          <w:b/>
          <w:sz w:val="20"/>
          <w:lang w:val="es-ES"/>
        </w:rPr>
        <w:t xml:space="preserve">Eficiencia de la operatividad del </w:t>
      </w:r>
      <w:r w:rsidR="00B61079" w:rsidRPr="00417980">
        <w:rPr>
          <w:b/>
          <w:sz w:val="20"/>
          <w:lang w:val="es-ES"/>
        </w:rPr>
        <w:t xml:space="preserve">proceso. </w:t>
      </w:r>
      <w:r w:rsidR="00801FE7" w:rsidRPr="00417980">
        <w:rPr>
          <w:sz w:val="20"/>
          <w:lang w:val="es-ES"/>
        </w:rPr>
        <w:t>Este punto la empresa lo sabe llevar ya que realizan capacitación y motivación para los operarios, vierten en ellos muchas ganas de trabajar y llevar a cabo las operaciones de la empresa en búsqueda de la eficiencia de las mismas.</w:t>
      </w:r>
    </w:p>
    <w:p w:rsidR="005F1CDF" w:rsidRDefault="005F1CDF">
      <w:pPr>
        <w:jc w:val="both"/>
        <w:rPr>
          <w:b/>
          <w:sz w:val="20"/>
          <w:lang w:val="es-ES"/>
        </w:rPr>
      </w:pPr>
    </w:p>
    <w:p w:rsidR="004066B5" w:rsidRPr="00417980" w:rsidRDefault="002D7AEB" w:rsidP="00417980">
      <w:pPr>
        <w:pStyle w:val="NormalWeb"/>
        <w:spacing w:line="240" w:lineRule="auto"/>
        <w:rPr>
          <w:rFonts w:ascii="Times New Roman" w:hAnsi="Times New Roman" w:cs="Times New Roman"/>
          <w:b/>
          <w:sz w:val="24"/>
          <w:szCs w:val="24"/>
          <w:lang w:val="es-EC"/>
        </w:rPr>
      </w:pPr>
      <w:r w:rsidRPr="00417980">
        <w:rPr>
          <w:rFonts w:ascii="Times New Roman" w:hAnsi="Times New Roman" w:cs="Times New Roman"/>
          <w:b/>
          <w:sz w:val="24"/>
          <w:szCs w:val="24"/>
          <w:lang w:val="es-EC"/>
        </w:rPr>
        <w:t xml:space="preserve">3. </w:t>
      </w:r>
      <w:r w:rsidR="004066B5" w:rsidRPr="00417980">
        <w:rPr>
          <w:rFonts w:ascii="Times New Roman" w:hAnsi="Times New Roman" w:cs="Times New Roman"/>
          <w:b/>
          <w:sz w:val="24"/>
          <w:szCs w:val="24"/>
          <w:lang w:val="es-EC"/>
        </w:rPr>
        <w:t>Desarrollo de la metodología de la auditoria y análisis de las ventas mediante las técnicas estadísticas</w:t>
      </w:r>
    </w:p>
    <w:p w:rsidR="004066B5" w:rsidRPr="004066B5" w:rsidRDefault="004066B5" w:rsidP="004066B5">
      <w:pPr>
        <w:rPr>
          <w:b/>
          <w:sz w:val="20"/>
          <w:lang w:val="es-ES"/>
        </w:rPr>
      </w:pPr>
    </w:p>
    <w:p w:rsidR="00417980" w:rsidRPr="00417980" w:rsidRDefault="002D7AEB" w:rsidP="00417980">
      <w:pPr>
        <w:tabs>
          <w:tab w:val="left" w:pos="567"/>
          <w:tab w:val="left" w:pos="851"/>
          <w:tab w:val="left" w:pos="8647"/>
        </w:tabs>
        <w:jc w:val="both"/>
        <w:rPr>
          <w:b/>
          <w:sz w:val="22"/>
          <w:szCs w:val="22"/>
          <w:lang w:val="es-ES"/>
        </w:rPr>
      </w:pPr>
      <w:r w:rsidRPr="00417980">
        <w:rPr>
          <w:b/>
          <w:sz w:val="22"/>
          <w:szCs w:val="22"/>
          <w:lang w:val="es-ES"/>
        </w:rPr>
        <w:t xml:space="preserve">3.1. </w:t>
      </w:r>
      <w:r w:rsidR="004066B5" w:rsidRPr="00417980">
        <w:rPr>
          <w:b/>
          <w:sz w:val="22"/>
          <w:szCs w:val="22"/>
          <w:lang w:val="es-ES"/>
        </w:rPr>
        <w:t>Análisis para la realización de la auditoria</w:t>
      </w:r>
      <w:r w:rsidR="004066B5" w:rsidRPr="00417980">
        <w:rPr>
          <w:b/>
          <w:smallCaps/>
          <w:sz w:val="22"/>
          <w:szCs w:val="22"/>
          <w:lang w:val="es-ES"/>
        </w:rPr>
        <w:t xml:space="preserve"> </w:t>
      </w:r>
      <w:r w:rsidR="004066B5" w:rsidRPr="00417980">
        <w:rPr>
          <w:b/>
          <w:sz w:val="22"/>
          <w:szCs w:val="22"/>
          <w:lang w:val="es-ES"/>
        </w:rPr>
        <w:t>de</w:t>
      </w:r>
      <w:r w:rsidR="004066B5" w:rsidRPr="00417980">
        <w:rPr>
          <w:b/>
          <w:smallCaps/>
          <w:sz w:val="22"/>
          <w:szCs w:val="22"/>
          <w:lang w:val="es-ES"/>
        </w:rPr>
        <w:t xml:space="preserve"> </w:t>
      </w:r>
      <w:r w:rsidR="004066B5" w:rsidRPr="00417980">
        <w:rPr>
          <w:b/>
          <w:sz w:val="22"/>
          <w:szCs w:val="22"/>
          <w:lang w:val="es-ES"/>
        </w:rPr>
        <w:t>ventas</w:t>
      </w:r>
    </w:p>
    <w:p w:rsidR="004066B5" w:rsidRPr="004066B5" w:rsidRDefault="00B61079" w:rsidP="00417980">
      <w:pPr>
        <w:tabs>
          <w:tab w:val="left" w:pos="567"/>
          <w:tab w:val="left" w:pos="851"/>
          <w:tab w:val="left" w:pos="8647"/>
        </w:tabs>
        <w:jc w:val="both"/>
        <w:rPr>
          <w:b/>
          <w:sz w:val="20"/>
          <w:lang w:val="es-ES"/>
        </w:rPr>
      </w:pPr>
      <w:r>
        <w:rPr>
          <w:b/>
          <w:sz w:val="20"/>
          <w:lang w:val="es-ES"/>
        </w:rPr>
        <w:t xml:space="preserve"> </w:t>
      </w:r>
    </w:p>
    <w:p w:rsidR="004066B5" w:rsidRPr="004066B5" w:rsidRDefault="00955B1D" w:rsidP="00955B1D">
      <w:pPr>
        <w:jc w:val="both"/>
        <w:rPr>
          <w:sz w:val="20"/>
          <w:lang w:val="es-ES"/>
        </w:rPr>
      </w:pPr>
      <w:r>
        <w:rPr>
          <w:sz w:val="20"/>
          <w:lang w:val="es-ES"/>
        </w:rPr>
        <w:t xml:space="preserve">    </w:t>
      </w:r>
      <w:r w:rsidR="004066B5" w:rsidRPr="004066B5">
        <w:rPr>
          <w:sz w:val="20"/>
          <w:lang w:val="es-ES"/>
        </w:rPr>
        <w:t>Para la realización de la auditoria de ventas llevaremos acabo el análisis de las ventas y los costos.</w:t>
      </w:r>
    </w:p>
    <w:p w:rsidR="004066B5" w:rsidRPr="004066B5" w:rsidRDefault="004066B5" w:rsidP="004066B5">
      <w:pPr>
        <w:rPr>
          <w:b/>
          <w:sz w:val="20"/>
          <w:lang w:val="es-ES"/>
        </w:rPr>
      </w:pPr>
    </w:p>
    <w:p w:rsidR="004066B5" w:rsidRPr="004066B5" w:rsidRDefault="002D7AEB" w:rsidP="00763D70">
      <w:pPr>
        <w:tabs>
          <w:tab w:val="left" w:pos="567"/>
          <w:tab w:val="left" w:pos="851"/>
          <w:tab w:val="left" w:pos="8647"/>
        </w:tabs>
        <w:jc w:val="both"/>
        <w:rPr>
          <w:sz w:val="20"/>
          <w:lang w:val="es-ES"/>
        </w:rPr>
      </w:pPr>
      <w:r>
        <w:rPr>
          <w:b/>
          <w:sz w:val="20"/>
          <w:lang w:val="es-ES"/>
        </w:rPr>
        <w:t xml:space="preserve">3.1.1. </w:t>
      </w:r>
      <w:r w:rsidR="004066B5" w:rsidRPr="00B61079">
        <w:rPr>
          <w:b/>
          <w:sz w:val="20"/>
          <w:lang w:val="es-ES"/>
        </w:rPr>
        <w:t>Análisis</w:t>
      </w:r>
      <w:r w:rsidR="004066B5" w:rsidRPr="00B61079">
        <w:rPr>
          <w:b/>
          <w:smallCaps/>
          <w:sz w:val="20"/>
          <w:lang w:val="es-ES"/>
        </w:rPr>
        <w:t xml:space="preserve"> </w:t>
      </w:r>
      <w:r w:rsidR="004066B5" w:rsidRPr="00B61079">
        <w:rPr>
          <w:b/>
          <w:sz w:val="20"/>
          <w:lang w:val="es-ES"/>
        </w:rPr>
        <w:t>de</w:t>
      </w:r>
      <w:r w:rsidR="004066B5" w:rsidRPr="00B61079">
        <w:rPr>
          <w:b/>
          <w:smallCaps/>
          <w:sz w:val="20"/>
          <w:lang w:val="es-ES"/>
        </w:rPr>
        <w:t xml:space="preserve"> </w:t>
      </w:r>
      <w:r w:rsidR="004066B5" w:rsidRPr="00B61079">
        <w:rPr>
          <w:b/>
          <w:sz w:val="20"/>
          <w:lang w:val="es-ES"/>
        </w:rPr>
        <w:t>ventas</w:t>
      </w:r>
      <w:r w:rsidR="00B61079" w:rsidRPr="00B61079">
        <w:rPr>
          <w:b/>
          <w:sz w:val="20"/>
          <w:lang w:val="es-ES"/>
        </w:rPr>
        <w:t xml:space="preserve">. </w:t>
      </w:r>
      <w:r w:rsidR="004066B5" w:rsidRPr="004066B5">
        <w:rPr>
          <w:sz w:val="20"/>
          <w:lang w:val="es-ES"/>
        </w:rPr>
        <w:t>El alcance  del análisis, la fidelidad de los resultados, depende necesariamente de la información adecuada y disponible que la empresa mantenga. La empresa mantiene el Sistema LUCAS para la sistematización de la información la cual nos proporciona el detalle da los estados y de la documentación pertinente en las transacciones para analizarlos con sus respectivos soportes,  con sofisticado sistemas</w:t>
      </w:r>
      <w:r w:rsidR="004066B5" w:rsidRPr="004066B5">
        <w:rPr>
          <w:b/>
          <w:sz w:val="20"/>
          <w:lang w:val="es-ES"/>
        </w:rPr>
        <w:t xml:space="preserve"> </w:t>
      </w:r>
      <w:r w:rsidR="004066B5" w:rsidRPr="004066B5">
        <w:rPr>
          <w:sz w:val="20"/>
          <w:lang w:val="es-ES"/>
        </w:rPr>
        <w:t xml:space="preserve">de recopilación y tabulación de información. Con esta auditoria de ventas que se trata de llevar acabo una revisión física y verídica de la información que contiene la factura con la que se tiene </w:t>
      </w:r>
      <w:r w:rsidR="004066B5" w:rsidRPr="004066B5">
        <w:rPr>
          <w:sz w:val="20"/>
          <w:lang w:val="es-ES"/>
        </w:rPr>
        <w:lastRenderedPageBreak/>
        <w:t xml:space="preserve">en el sistema, así mismo los comprobantes y documentos de respaldos que verifiquen la validez de la información. </w:t>
      </w:r>
    </w:p>
    <w:p w:rsidR="004066B5" w:rsidRPr="004066B5" w:rsidRDefault="004066B5" w:rsidP="004066B5">
      <w:pPr>
        <w:rPr>
          <w:sz w:val="20"/>
          <w:lang w:val="es-ES"/>
        </w:rPr>
      </w:pPr>
    </w:p>
    <w:p w:rsidR="004066B5" w:rsidRPr="004066B5" w:rsidRDefault="00AE1B4A" w:rsidP="00417980">
      <w:pPr>
        <w:tabs>
          <w:tab w:val="left" w:pos="567"/>
          <w:tab w:val="left" w:pos="851"/>
          <w:tab w:val="left" w:pos="8647"/>
        </w:tabs>
        <w:jc w:val="both"/>
        <w:rPr>
          <w:sz w:val="20"/>
          <w:lang w:val="es-ES"/>
        </w:rPr>
      </w:pPr>
      <w:r>
        <w:rPr>
          <w:b/>
          <w:sz w:val="20"/>
          <w:lang w:val="es-ES"/>
        </w:rPr>
        <w:t xml:space="preserve">3.1.2. </w:t>
      </w:r>
      <w:r w:rsidR="004066B5" w:rsidRPr="00B61079">
        <w:rPr>
          <w:b/>
          <w:sz w:val="20"/>
          <w:lang w:val="es-ES"/>
        </w:rPr>
        <w:t>Análisis</w:t>
      </w:r>
      <w:r w:rsidR="004066B5" w:rsidRPr="00B61079">
        <w:rPr>
          <w:b/>
          <w:smallCaps/>
          <w:sz w:val="20"/>
          <w:lang w:val="es-ES"/>
        </w:rPr>
        <w:t xml:space="preserve"> </w:t>
      </w:r>
      <w:r w:rsidR="004066B5" w:rsidRPr="00B61079">
        <w:rPr>
          <w:b/>
          <w:sz w:val="20"/>
          <w:lang w:val="es-ES"/>
        </w:rPr>
        <w:t>de</w:t>
      </w:r>
      <w:r w:rsidR="004066B5" w:rsidRPr="00B61079">
        <w:rPr>
          <w:b/>
          <w:smallCaps/>
          <w:sz w:val="20"/>
          <w:lang w:val="es-ES"/>
        </w:rPr>
        <w:t xml:space="preserve"> </w:t>
      </w:r>
      <w:r w:rsidR="004066B5" w:rsidRPr="00B61079">
        <w:rPr>
          <w:b/>
          <w:sz w:val="20"/>
          <w:lang w:val="es-ES"/>
        </w:rPr>
        <w:t>costos</w:t>
      </w:r>
      <w:r w:rsidR="00B61079" w:rsidRPr="00B61079">
        <w:rPr>
          <w:b/>
          <w:sz w:val="20"/>
          <w:lang w:val="es-ES"/>
        </w:rPr>
        <w:t xml:space="preserve">. </w:t>
      </w:r>
      <w:r w:rsidR="004066B5" w:rsidRPr="004066B5">
        <w:rPr>
          <w:sz w:val="20"/>
          <w:lang w:val="es-ES"/>
        </w:rPr>
        <w:t xml:space="preserve">Con el análisis de costo conoceremos la rentabilidad relativa con relación a su principal operación de ventas. El desarrollo de este análisis y aplicación se toman los gastos totales de ventas y se las divide para varios aspectos de la función de ventas, se van a tener a ciertos gastos por año de pedido, gastos por clientes, gastos por territorio de ventas. </w:t>
      </w:r>
    </w:p>
    <w:p w:rsidR="004066B5" w:rsidRPr="004066B5" w:rsidRDefault="004066B5" w:rsidP="004066B5">
      <w:pPr>
        <w:rPr>
          <w:sz w:val="20"/>
          <w:highlight w:val="yellow"/>
          <w:lang w:val="es-ES"/>
        </w:rPr>
      </w:pPr>
    </w:p>
    <w:p w:rsidR="004066B5" w:rsidRPr="00417980" w:rsidRDefault="00AE1B4A" w:rsidP="00417980">
      <w:pPr>
        <w:tabs>
          <w:tab w:val="left" w:pos="567"/>
          <w:tab w:val="left" w:pos="851"/>
          <w:tab w:val="left" w:pos="8647"/>
        </w:tabs>
        <w:jc w:val="both"/>
        <w:rPr>
          <w:b/>
          <w:sz w:val="22"/>
          <w:szCs w:val="22"/>
          <w:lang w:val="es-ES"/>
        </w:rPr>
      </w:pPr>
      <w:r w:rsidRPr="00417980">
        <w:rPr>
          <w:b/>
          <w:sz w:val="22"/>
          <w:szCs w:val="22"/>
          <w:lang w:val="es-ES"/>
        </w:rPr>
        <w:t xml:space="preserve">3.2. </w:t>
      </w:r>
      <w:r w:rsidR="004066B5" w:rsidRPr="00417980">
        <w:rPr>
          <w:b/>
          <w:sz w:val="22"/>
          <w:szCs w:val="22"/>
          <w:lang w:val="es-ES"/>
        </w:rPr>
        <w:t>Procedimiento</w:t>
      </w:r>
      <w:r w:rsidR="004066B5" w:rsidRPr="00417980">
        <w:rPr>
          <w:b/>
          <w:smallCaps/>
          <w:sz w:val="22"/>
          <w:szCs w:val="22"/>
          <w:lang w:val="es-ES"/>
        </w:rPr>
        <w:t xml:space="preserve"> </w:t>
      </w:r>
      <w:r w:rsidR="004066B5" w:rsidRPr="00417980">
        <w:rPr>
          <w:b/>
          <w:sz w:val="22"/>
          <w:szCs w:val="22"/>
          <w:lang w:val="es-ES"/>
        </w:rPr>
        <w:t>de</w:t>
      </w:r>
      <w:r w:rsidR="004066B5" w:rsidRPr="00417980">
        <w:rPr>
          <w:b/>
          <w:smallCaps/>
          <w:sz w:val="22"/>
          <w:szCs w:val="22"/>
          <w:lang w:val="es-ES"/>
        </w:rPr>
        <w:t xml:space="preserve"> </w:t>
      </w:r>
      <w:r w:rsidR="004066B5" w:rsidRPr="00417980">
        <w:rPr>
          <w:b/>
          <w:sz w:val="22"/>
          <w:szCs w:val="22"/>
          <w:lang w:val="es-ES"/>
        </w:rPr>
        <w:t>la</w:t>
      </w:r>
      <w:r w:rsidR="004066B5" w:rsidRPr="00417980">
        <w:rPr>
          <w:b/>
          <w:smallCaps/>
          <w:sz w:val="22"/>
          <w:szCs w:val="22"/>
          <w:lang w:val="es-ES"/>
        </w:rPr>
        <w:t xml:space="preserve"> </w:t>
      </w:r>
      <w:r w:rsidR="004066B5" w:rsidRPr="00417980">
        <w:rPr>
          <w:b/>
          <w:sz w:val="22"/>
          <w:szCs w:val="22"/>
          <w:lang w:val="es-ES"/>
        </w:rPr>
        <w:t>auditoria</w:t>
      </w:r>
      <w:r w:rsidR="004066B5" w:rsidRPr="00417980">
        <w:rPr>
          <w:b/>
          <w:smallCaps/>
          <w:sz w:val="22"/>
          <w:szCs w:val="22"/>
          <w:lang w:val="es-ES"/>
        </w:rPr>
        <w:t xml:space="preserve"> </w:t>
      </w:r>
      <w:r w:rsidR="004066B5" w:rsidRPr="00417980">
        <w:rPr>
          <w:b/>
          <w:sz w:val="22"/>
          <w:szCs w:val="22"/>
          <w:lang w:val="es-ES"/>
        </w:rPr>
        <w:t>de</w:t>
      </w:r>
      <w:r w:rsidR="004066B5" w:rsidRPr="00417980">
        <w:rPr>
          <w:b/>
          <w:smallCaps/>
          <w:sz w:val="22"/>
          <w:szCs w:val="22"/>
          <w:lang w:val="es-ES"/>
        </w:rPr>
        <w:t xml:space="preserve"> </w:t>
      </w:r>
      <w:r w:rsidR="004066B5" w:rsidRPr="00417980">
        <w:rPr>
          <w:b/>
          <w:sz w:val="22"/>
          <w:szCs w:val="22"/>
          <w:lang w:val="es-ES"/>
        </w:rPr>
        <w:t>ventas</w:t>
      </w:r>
    </w:p>
    <w:p w:rsidR="004066B5" w:rsidRPr="004066B5" w:rsidRDefault="004066B5" w:rsidP="004066B5">
      <w:pPr>
        <w:rPr>
          <w:sz w:val="20"/>
          <w:lang w:val="es-ES"/>
        </w:rPr>
      </w:pPr>
    </w:p>
    <w:p w:rsidR="00E31EE2" w:rsidRDefault="00955B1D" w:rsidP="00E31EE2">
      <w:pPr>
        <w:jc w:val="both"/>
        <w:rPr>
          <w:sz w:val="20"/>
          <w:lang w:val="es-ES"/>
        </w:rPr>
      </w:pPr>
      <w:r>
        <w:rPr>
          <w:sz w:val="20"/>
          <w:lang w:val="es-ES"/>
        </w:rPr>
        <w:t xml:space="preserve">    </w:t>
      </w:r>
      <w:r w:rsidR="004066B5" w:rsidRPr="004066B5">
        <w:rPr>
          <w:sz w:val="20"/>
          <w:lang w:val="es-ES"/>
        </w:rPr>
        <w:t xml:space="preserve">El procedimiento que llevaremos acabo para la realización de la auditoria de ventas a la distribuidora será realizar las siguientes actividades y tareas: </w:t>
      </w:r>
    </w:p>
    <w:p w:rsidR="004066B5" w:rsidRPr="004066B5" w:rsidRDefault="00E31EE2" w:rsidP="00E31EE2">
      <w:pPr>
        <w:jc w:val="both"/>
        <w:rPr>
          <w:sz w:val="20"/>
          <w:lang w:val="es-ES"/>
        </w:rPr>
      </w:pPr>
      <w:r>
        <w:rPr>
          <w:sz w:val="20"/>
          <w:lang w:val="es-ES"/>
        </w:rPr>
        <w:t xml:space="preserve">1. </w:t>
      </w:r>
      <w:r w:rsidR="004066B5" w:rsidRPr="004066B5">
        <w:rPr>
          <w:sz w:val="20"/>
          <w:lang w:val="es-ES"/>
        </w:rPr>
        <w:t>Mantener una junta con los principales funcionarios de la organización.</w:t>
      </w:r>
    </w:p>
    <w:p w:rsidR="004066B5" w:rsidRPr="004066B5" w:rsidRDefault="00E31EE2" w:rsidP="00E31EE2">
      <w:pPr>
        <w:jc w:val="both"/>
        <w:rPr>
          <w:sz w:val="20"/>
          <w:lang w:val="es-ES"/>
        </w:rPr>
      </w:pPr>
      <w:r>
        <w:rPr>
          <w:sz w:val="20"/>
          <w:lang w:val="es-ES"/>
        </w:rPr>
        <w:t xml:space="preserve">2. </w:t>
      </w:r>
      <w:r w:rsidR="004066B5" w:rsidRPr="004066B5">
        <w:rPr>
          <w:sz w:val="20"/>
          <w:lang w:val="es-ES"/>
        </w:rPr>
        <w:t>Llegar a un acuerdo con los funcionarios principales que son los conocedores para determinar los objetivos, coberturas, profundidad, fuente de los datos, reportes y tiempo necesario para la realización de la auditoria de ventas.</w:t>
      </w:r>
    </w:p>
    <w:p w:rsidR="004066B5" w:rsidRPr="004066B5" w:rsidRDefault="00E31EE2" w:rsidP="00E31EE2">
      <w:pPr>
        <w:jc w:val="both"/>
        <w:rPr>
          <w:sz w:val="20"/>
          <w:lang w:val="es-ES"/>
        </w:rPr>
      </w:pPr>
      <w:r>
        <w:rPr>
          <w:sz w:val="20"/>
          <w:lang w:val="es-ES"/>
        </w:rPr>
        <w:t xml:space="preserve">3. </w:t>
      </w:r>
      <w:r w:rsidR="004066B5" w:rsidRPr="004066B5">
        <w:rPr>
          <w:sz w:val="20"/>
          <w:lang w:val="es-ES"/>
        </w:rPr>
        <w:t>Preparación del plan de auditoria detallando el responsable de la entrevista, las preguntas, el tiempo requerido y lugar de contacto.</w:t>
      </w:r>
    </w:p>
    <w:p w:rsidR="004066B5" w:rsidRPr="004066B5" w:rsidRDefault="00E31EE2" w:rsidP="00E31EE2">
      <w:pPr>
        <w:jc w:val="both"/>
        <w:rPr>
          <w:sz w:val="20"/>
          <w:lang w:val="es-ES"/>
        </w:rPr>
      </w:pPr>
      <w:r>
        <w:rPr>
          <w:sz w:val="20"/>
          <w:lang w:val="es-ES"/>
        </w:rPr>
        <w:t xml:space="preserve">4. </w:t>
      </w:r>
      <w:r w:rsidR="004066B5" w:rsidRPr="004066B5">
        <w:rPr>
          <w:sz w:val="20"/>
          <w:lang w:val="es-ES"/>
        </w:rPr>
        <w:t>Mantendremos la idea de que no es necesario preguntarle al gerente sino que a los operarios y responsables directos de las transacciones que mantiene para la realización de las ventas.</w:t>
      </w:r>
    </w:p>
    <w:p w:rsidR="004066B5" w:rsidRPr="004066B5" w:rsidRDefault="00E31EE2" w:rsidP="00E31EE2">
      <w:pPr>
        <w:jc w:val="both"/>
        <w:rPr>
          <w:sz w:val="20"/>
          <w:lang w:val="es-ES"/>
        </w:rPr>
      </w:pPr>
      <w:r>
        <w:rPr>
          <w:sz w:val="20"/>
          <w:lang w:val="es-ES"/>
        </w:rPr>
        <w:t xml:space="preserve">5. </w:t>
      </w:r>
      <w:r w:rsidR="004066B5" w:rsidRPr="004066B5">
        <w:rPr>
          <w:sz w:val="20"/>
          <w:lang w:val="es-ES"/>
        </w:rPr>
        <w:t>Llevaremos acabo confirmaciones o entrevistas a clientes, intermediarios y personas asociadas.</w:t>
      </w:r>
    </w:p>
    <w:p w:rsidR="004066B5" w:rsidRPr="004066B5" w:rsidRDefault="00E31EE2" w:rsidP="00E31EE2">
      <w:pPr>
        <w:jc w:val="both"/>
        <w:rPr>
          <w:sz w:val="20"/>
          <w:lang w:val="es-ES"/>
        </w:rPr>
      </w:pPr>
      <w:r>
        <w:rPr>
          <w:sz w:val="20"/>
          <w:lang w:val="es-ES"/>
        </w:rPr>
        <w:t xml:space="preserve">6. </w:t>
      </w:r>
      <w:r w:rsidR="004066B5" w:rsidRPr="004066B5">
        <w:rPr>
          <w:sz w:val="20"/>
          <w:lang w:val="es-ES"/>
        </w:rPr>
        <w:t>Mediante las entrevistas realizar un análisis de las necesidades de los clientes y los juicios de valor con los que contribuye.</w:t>
      </w:r>
    </w:p>
    <w:p w:rsidR="004066B5" w:rsidRPr="004066B5" w:rsidRDefault="00E31EE2" w:rsidP="00E31EE2">
      <w:pPr>
        <w:jc w:val="both"/>
        <w:rPr>
          <w:sz w:val="20"/>
          <w:lang w:val="es-ES"/>
        </w:rPr>
      </w:pPr>
      <w:r>
        <w:rPr>
          <w:sz w:val="20"/>
          <w:lang w:val="es-ES"/>
        </w:rPr>
        <w:t xml:space="preserve">7. </w:t>
      </w:r>
      <w:r w:rsidR="004066B5" w:rsidRPr="004066B5">
        <w:rPr>
          <w:sz w:val="20"/>
          <w:lang w:val="es-ES"/>
        </w:rPr>
        <w:t>Seguidamente de recopilar toda la información necesaria se presentaran los hallazgos y recomendaciones.</w:t>
      </w:r>
    </w:p>
    <w:p w:rsidR="004066B5" w:rsidRPr="004066B5" w:rsidRDefault="00E31EE2" w:rsidP="00E31EE2">
      <w:pPr>
        <w:jc w:val="both"/>
        <w:rPr>
          <w:sz w:val="20"/>
          <w:lang w:val="es-ES"/>
        </w:rPr>
      </w:pPr>
      <w:r>
        <w:rPr>
          <w:sz w:val="20"/>
          <w:lang w:val="es-ES"/>
        </w:rPr>
        <w:t xml:space="preserve">8. </w:t>
      </w:r>
      <w:r w:rsidR="004066B5" w:rsidRPr="004066B5">
        <w:rPr>
          <w:sz w:val="20"/>
          <w:lang w:val="es-ES"/>
        </w:rPr>
        <w:t>Aplicación de graficas de control para hallar las fallas por facturación.</w:t>
      </w:r>
    </w:p>
    <w:p w:rsidR="004066B5" w:rsidRPr="004066B5" w:rsidRDefault="004066B5" w:rsidP="00417980">
      <w:pPr>
        <w:ind w:left="720"/>
        <w:jc w:val="both"/>
        <w:rPr>
          <w:b/>
          <w:sz w:val="20"/>
          <w:lang w:val="es-ES"/>
        </w:rPr>
      </w:pPr>
    </w:p>
    <w:p w:rsidR="004066B5" w:rsidRPr="00417980" w:rsidRDefault="00AE1B4A" w:rsidP="00417980">
      <w:pPr>
        <w:tabs>
          <w:tab w:val="left" w:pos="567"/>
          <w:tab w:val="left" w:pos="851"/>
          <w:tab w:val="left" w:pos="8647"/>
        </w:tabs>
        <w:jc w:val="both"/>
        <w:rPr>
          <w:b/>
          <w:sz w:val="22"/>
          <w:szCs w:val="22"/>
          <w:lang w:val="es-EC"/>
        </w:rPr>
      </w:pPr>
      <w:r w:rsidRPr="00417980">
        <w:rPr>
          <w:b/>
          <w:sz w:val="22"/>
          <w:szCs w:val="22"/>
          <w:lang w:val="es-EC"/>
        </w:rPr>
        <w:t xml:space="preserve">3.3. </w:t>
      </w:r>
      <w:r w:rsidR="004066B5" w:rsidRPr="00417980">
        <w:rPr>
          <w:b/>
          <w:sz w:val="22"/>
          <w:szCs w:val="22"/>
          <w:lang w:val="es-EC"/>
        </w:rPr>
        <w:t>Informe de auditoria de ventas</w:t>
      </w:r>
    </w:p>
    <w:p w:rsidR="004066B5" w:rsidRPr="00AE1B4A" w:rsidRDefault="004066B5" w:rsidP="004066B5">
      <w:pPr>
        <w:rPr>
          <w:b/>
          <w:sz w:val="20"/>
          <w:lang w:val="es-EC"/>
        </w:rPr>
      </w:pPr>
    </w:p>
    <w:p w:rsidR="00763D70" w:rsidRPr="00CF22AE" w:rsidRDefault="00AE1B4A" w:rsidP="00417980">
      <w:pPr>
        <w:tabs>
          <w:tab w:val="left" w:pos="567"/>
          <w:tab w:val="left" w:pos="851"/>
          <w:tab w:val="left" w:pos="8647"/>
        </w:tabs>
        <w:jc w:val="both"/>
        <w:rPr>
          <w:b/>
          <w:sz w:val="20"/>
          <w:lang w:val="es-ES"/>
        </w:rPr>
      </w:pPr>
      <w:r>
        <w:rPr>
          <w:b/>
          <w:sz w:val="20"/>
          <w:lang w:val="es-ES"/>
        </w:rPr>
        <w:t xml:space="preserve">3.3.1. </w:t>
      </w:r>
      <w:r w:rsidR="004066B5" w:rsidRPr="00B61079">
        <w:rPr>
          <w:b/>
          <w:sz w:val="20"/>
          <w:lang w:val="es-ES"/>
        </w:rPr>
        <w:t>Información introductoria</w:t>
      </w:r>
      <w:r w:rsidR="00B61079">
        <w:rPr>
          <w:b/>
          <w:sz w:val="20"/>
          <w:lang w:val="es-ES"/>
        </w:rPr>
        <w:t>.</w:t>
      </w:r>
      <w:r w:rsidR="00CF22AE">
        <w:rPr>
          <w:b/>
          <w:sz w:val="20"/>
          <w:lang w:val="es-ES"/>
        </w:rPr>
        <w:t xml:space="preserve"> </w:t>
      </w:r>
      <w:r w:rsidR="004066B5" w:rsidRPr="004066B5">
        <w:rPr>
          <w:sz w:val="20"/>
          <w:lang w:val="es-ES"/>
        </w:rPr>
        <w:t xml:space="preserve">Conforme a los lineamientos convenidos en la participación de ABC Auditores y Asesores, se procedió a practicar una auditoria de ventas, la empresa es de tamaño mediano para el propósito del presente trabajo. La auditoria de ventas comprenderá las facturas y documentación relacionada para determinar el grado veracidad de los datos ingresados en el sistema y la eficiencia de la operación de ventas. El tiempo determinado para esta auditoria comprende un mes del 1 de mayo de 2007 al 30 de mayo de 2007. Debido a los bajos controles de ventas se procedió a revisar todas las ventas de la </w:t>
      </w:r>
      <w:r w:rsidR="004066B5" w:rsidRPr="004066B5">
        <w:rPr>
          <w:sz w:val="20"/>
          <w:lang w:val="es-ES"/>
        </w:rPr>
        <w:lastRenderedPageBreak/>
        <w:t>distribuidora de celulares ubicada en la ciudad de Riobamba.</w:t>
      </w:r>
      <w:r w:rsidR="00417980">
        <w:rPr>
          <w:sz w:val="20"/>
          <w:lang w:val="es-ES"/>
        </w:rPr>
        <w:t xml:space="preserve"> </w:t>
      </w:r>
    </w:p>
    <w:p w:rsidR="004066B5" w:rsidRPr="004066B5" w:rsidRDefault="00AE1B4A" w:rsidP="00417980">
      <w:pPr>
        <w:tabs>
          <w:tab w:val="left" w:pos="567"/>
          <w:tab w:val="left" w:pos="851"/>
          <w:tab w:val="left" w:pos="8647"/>
        </w:tabs>
        <w:jc w:val="both"/>
        <w:rPr>
          <w:b/>
          <w:sz w:val="20"/>
          <w:lang w:val="es-ES"/>
        </w:rPr>
      </w:pPr>
      <w:r>
        <w:rPr>
          <w:b/>
          <w:sz w:val="20"/>
          <w:lang w:val="es-ES"/>
        </w:rPr>
        <w:t xml:space="preserve">3.3.2. </w:t>
      </w:r>
      <w:r w:rsidR="004066B5" w:rsidRPr="004066B5">
        <w:rPr>
          <w:b/>
          <w:sz w:val="20"/>
          <w:lang w:val="es-ES"/>
        </w:rPr>
        <w:t xml:space="preserve">Determinación y análisis de los hallazgos  </w:t>
      </w:r>
    </w:p>
    <w:p w:rsidR="004066B5" w:rsidRPr="004066B5" w:rsidRDefault="004066B5" w:rsidP="004066B5">
      <w:pPr>
        <w:rPr>
          <w:sz w:val="20"/>
          <w:lang w:val="es-ES"/>
        </w:rPr>
      </w:pPr>
      <w:r w:rsidRPr="004066B5">
        <w:rPr>
          <w:sz w:val="20"/>
          <w:lang w:val="es-ES"/>
        </w:rPr>
        <w:t xml:space="preserve"> </w:t>
      </w:r>
    </w:p>
    <w:p w:rsidR="004066B5" w:rsidRPr="00EA5089" w:rsidRDefault="00955B1D" w:rsidP="00417980">
      <w:pPr>
        <w:tabs>
          <w:tab w:val="left" w:pos="567"/>
          <w:tab w:val="left" w:pos="851"/>
          <w:tab w:val="left" w:pos="8647"/>
        </w:tabs>
        <w:jc w:val="both"/>
        <w:rPr>
          <w:sz w:val="20"/>
        </w:rPr>
      </w:pPr>
      <w:r>
        <w:rPr>
          <w:b/>
          <w:sz w:val="20"/>
          <w:lang w:val="es-EC"/>
        </w:rPr>
        <w:t xml:space="preserve">    </w:t>
      </w:r>
      <w:r w:rsidR="004066B5" w:rsidRPr="00417980">
        <w:rPr>
          <w:b/>
          <w:sz w:val="20"/>
          <w:lang w:val="es-EC"/>
        </w:rPr>
        <w:t>Hallazgos</w:t>
      </w:r>
      <w:r w:rsidR="00417980" w:rsidRPr="00417980">
        <w:rPr>
          <w:b/>
          <w:sz w:val="20"/>
          <w:lang w:val="es-EC"/>
        </w:rPr>
        <w:t xml:space="preserve">. </w:t>
      </w:r>
      <w:r w:rsidR="004066B5" w:rsidRPr="004066B5">
        <w:rPr>
          <w:sz w:val="20"/>
          <w:lang w:val="es-ES"/>
        </w:rPr>
        <w:t xml:space="preserve">Se determinaron las siguientes falencias: Facturas enumeradas sin valor y no tienen respaldo físico.  No se encontraron físicamente algunas facturas. Se detecto que algunas facturas anuladas no se registraron en el sistema. Se encontraron varias facturas que no estaban registradas en el sistema. Se hallaron facturas anuladas que en el sistema estaban registradas con valores. Varias facturas de copia (color celeste) no existían. Valores de factura mal ingresados en el sistema. Faltan facturas físicas, ya que en el sistema se encontraron con valores ingresados. Se localizaron varias facturas que no se encuentran registradas en el sistema. </w:t>
      </w:r>
      <w:r w:rsidR="004066B5" w:rsidRPr="00E31EE2">
        <w:rPr>
          <w:sz w:val="20"/>
          <w:lang w:val="es-EC"/>
        </w:rPr>
        <w:t>Registros</w:t>
      </w:r>
      <w:r w:rsidR="004066B5" w:rsidRPr="00EA5089">
        <w:rPr>
          <w:sz w:val="20"/>
        </w:rPr>
        <w:t xml:space="preserve"> de </w:t>
      </w:r>
      <w:r w:rsidR="004066B5" w:rsidRPr="00E31EE2">
        <w:rPr>
          <w:sz w:val="20"/>
          <w:lang w:val="es-EC"/>
        </w:rPr>
        <w:t>clientes</w:t>
      </w:r>
      <w:r w:rsidR="004066B5" w:rsidRPr="00EA5089">
        <w:rPr>
          <w:sz w:val="20"/>
        </w:rPr>
        <w:t xml:space="preserve"> no </w:t>
      </w:r>
      <w:r w:rsidR="004066B5" w:rsidRPr="00E31EE2">
        <w:rPr>
          <w:sz w:val="20"/>
          <w:lang w:val="es-EC"/>
        </w:rPr>
        <w:t>actualizados</w:t>
      </w:r>
      <w:r w:rsidR="00E31EE2">
        <w:rPr>
          <w:sz w:val="20"/>
          <w:lang w:val="es-EC"/>
        </w:rPr>
        <w:t>.</w:t>
      </w:r>
    </w:p>
    <w:p w:rsidR="004066B5" w:rsidRPr="00EA5089" w:rsidRDefault="004066B5" w:rsidP="004066B5">
      <w:pPr>
        <w:rPr>
          <w:sz w:val="20"/>
        </w:rPr>
      </w:pPr>
    </w:p>
    <w:p w:rsidR="004066B5" w:rsidRPr="004066B5" w:rsidRDefault="00955B1D" w:rsidP="00B0318E">
      <w:pPr>
        <w:tabs>
          <w:tab w:val="left" w:pos="567"/>
          <w:tab w:val="left" w:pos="851"/>
          <w:tab w:val="left" w:pos="8647"/>
        </w:tabs>
        <w:jc w:val="both"/>
        <w:rPr>
          <w:sz w:val="20"/>
          <w:lang w:val="es-ES"/>
        </w:rPr>
      </w:pPr>
      <w:r>
        <w:rPr>
          <w:b/>
          <w:sz w:val="20"/>
          <w:lang w:val="es-EC"/>
        </w:rPr>
        <w:t xml:space="preserve">    </w:t>
      </w:r>
      <w:r w:rsidR="004066B5" w:rsidRPr="00B0318E">
        <w:rPr>
          <w:b/>
          <w:sz w:val="20"/>
          <w:lang w:val="es-EC"/>
        </w:rPr>
        <w:t>Conclusiones</w:t>
      </w:r>
      <w:r w:rsidR="00B0318E">
        <w:rPr>
          <w:b/>
          <w:sz w:val="20"/>
          <w:lang w:val="es-EC"/>
        </w:rPr>
        <w:t xml:space="preserve">. </w:t>
      </w:r>
      <w:r w:rsidR="004066B5" w:rsidRPr="004066B5">
        <w:rPr>
          <w:sz w:val="20"/>
          <w:lang w:val="es-ES"/>
        </w:rPr>
        <w:t xml:space="preserve">En los datos ingresados por facturas al sistema se encontraron muchos erróneos de la parte humana, ya que las fallas encontradas implican a la digitación por parte del personas competente para esta actividad. El control que se tiene sobre las facturas es leve, lo que implica muchos errores a futuro. El registro de las facturas no se las realiza a su debido tiempo, se deja pasar mucho tiempo para el ingreso de la información en el sistema. Existen facturas anuladas con valores de entre </w:t>
      </w:r>
      <w:smartTag w:uri="urn:schemas-microsoft-com:office:smarttags" w:element="metricconverter">
        <w:smartTagPr>
          <w:attr w:name="ProductID" w:val="3 a"/>
        </w:smartTagPr>
        <w:r w:rsidR="004066B5" w:rsidRPr="004066B5">
          <w:rPr>
            <w:sz w:val="20"/>
            <w:lang w:val="es-ES"/>
          </w:rPr>
          <w:t>3 a</w:t>
        </w:r>
      </w:smartTag>
      <w:r w:rsidR="004066B5" w:rsidRPr="004066B5">
        <w:rPr>
          <w:sz w:val="20"/>
          <w:lang w:val="es-ES"/>
        </w:rPr>
        <w:t xml:space="preserve"> 10 dólares registradas en el sistema. Las facturas que no se encontraron físicamente, presentaron valores ingresados en el sistema por los bajos controles sobre la veracidad de los datos.  </w:t>
      </w:r>
    </w:p>
    <w:p w:rsidR="004066B5" w:rsidRPr="004066B5" w:rsidRDefault="004066B5" w:rsidP="004066B5">
      <w:pPr>
        <w:rPr>
          <w:sz w:val="20"/>
          <w:lang w:val="es-ES"/>
        </w:rPr>
      </w:pPr>
    </w:p>
    <w:p w:rsidR="004066B5" w:rsidRPr="00763D70" w:rsidRDefault="00955B1D" w:rsidP="00E31EE2">
      <w:pPr>
        <w:tabs>
          <w:tab w:val="left" w:pos="567"/>
          <w:tab w:val="left" w:pos="851"/>
          <w:tab w:val="left" w:pos="8647"/>
        </w:tabs>
        <w:jc w:val="both"/>
        <w:rPr>
          <w:sz w:val="20"/>
          <w:lang w:val="es-EC"/>
        </w:rPr>
      </w:pPr>
      <w:r>
        <w:rPr>
          <w:b/>
          <w:sz w:val="20"/>
          <w:lang w:val="es-ES"/>
        </w:rPr>
        <w:t xml:space="preserve">    </w:t>
      </w:r>
      <w:r w:rsidR="004066B5" w:rsidRPr="004066B5">
        <w:rPr>
          <w:b/>
          <w:sz w:val="20"/>
          <w:lang w:val="es-ES"/>
        </w:rPr>
        <w:t>Recomendaciones</w:t>
      </w:r>
      <w:r w:rsidR="004066B5" w:rsidRPr="00763D70">
        <w:rPr>
          <w:b/>
          <w:sz w:val="20"/>
          <w:lang w:val="es-EC"/>
        </w:rPr>
        <w:t xml:space="preserve"> </w:t>
      </w:r>
      <w:r w:rsidR="004066B5" w:rsidRPr="00E31EE2">
        <w:rPr>
          <w:b/>
          <w:sz w:val="20"/>
          <w:lang w:val="es-EC"/>
        </w:rPr>
        <w:t>para</w:t>
      </w:r>
      <w:r w:rsidR="004066B5" w:rsidRPr="00763D70">
        <w:rPr>
          <w:b/>
          <w:sz w:val="20"/>
          <w:lang w:val="es-EC"/>
        </w:rPr>
        <w:t xml:space="preserve"> </w:t>
      </w:r>
      <w:r w:rsidR="004066B5" w:rsidRPr="00E31EE2">
        <w:rPr>
          <w:b/>
          <w:sz w:val="20"/>
          <w:lang w:val="es-EC"/>
        </w:rPr>
        <w:t>las</w:t>
      </w:r>
      <w:r w:rsidR="004066B5" w:rsidRPr="00763D70">
        <w:rPr>
          <w:b/>
          <w:sz w:val="20"/>
          <w:lang w:val="es-EC"/>
        </w:rPr>
        <w:t xml:space="preserve"> </w:t>
      </w:r>
      <w:r w:rsidR="004066B5" w:rsidRPr="00E31EE2">
        <w:rPr>
          <w:b/>
          <w:sz w:val="20"/>
          <w:lang w:val="es-EC"/>
        </w:rPr>
        <w:t>ventas</w:t>
      </w:r>
      <w:r w:rsidR="00E31EE2">
        <w:rPr>
          <w:b/>
          <w:sz w:val="20"/>
          <w:lang w:val="es-EC"/>
        </w:rPr>
        <w:t xml:space="preserve">: </w:t>
      </w:r>
    </w:p>
    <w:p w:rsidR="004066B5" w:rsidRPr="004066B5" w:rsidRDefault="00763D70" w:rsidP="00763D70">
      <w:pPr>
        <w:tabs>
          <w:tab w:val="left" w:pos="567"/>
          <w:tab w:val="left" w:pos="851"/>
          <w:tab w:val="left" w:pos="8647"/>
        </w:tabs>
        <w:jc w:val="both"/>
        <w:rPr>
          <w:sz w:val="20"/>
          <w:lang w:val="es-ES"/>
        </w:rPr>
      </w:pPr>
      <w:r>
        <w:rPr>
          <w:sz w:val="20"/>
          <w:lang w:val="es-ES"/>
        </w:rPr>
        <w:t xml:space="preserve">1. </w:t>
      </w:r>
      <w:r w:rsidR="004066B5" w:rsidRPr="004066B5">
        <w:rPr>
          <w:sz w:val="20"/>
          <w:lang w:val="es-ES"/>
        </w:rPr>
        <w:t>Implementar controles sobre el nivel de información que se ingresa al sistema.</w:t>
      </w:r>
    </w:p>
    <w:p w:rsidR="004066B5" w:rsidRPr="004066B5" w:rsidRDefault="00763D70" w:rsidP="00763D70">
      <w:pPr>
        <w:tabs>
          <w:tab w:val="left" w:pos="567"/>
          <w:tab w:val="left" w:pos="851"/>
          <w:tab w:val="left" w:pos="8647"/>
        </w:tabs>
        <w:jc w:val="both"/>
        <w:rPr>
          <w:sz w:val="20"/>
          <w:lang w:val="es-ES"/>
        </w:rPr>
      </w:pPr>
      <w:r>
        <w:rPr>
          <w:sz w:val="20"/>
          <w:lang w:val="es-ES"/>
        </w:rPr>
        <w:t xml:space="preserve">2. </w:t>
      </w:r>
      <w:r w:rsidR="004066B5" w:rsidRPr="004066B5">
        <w:rPr>
          <w:sz w:val="20"/>
          <w:lang w:val="es-ES"/>
        </w:rPr>
        <w:t>Revisiones periódicas sobre las facturas ingresadas.</w:t>
      </w:r>
    </w:p>
    <w:p w:rsidR="004066B5" w:rsidRPr="004066B5" w:rsidRDefault="00763D70" w:rsidP="00763D70">
      <w:pPr>
        <w:tabs>
          <w:tab w:val="left" w:pos="567"/>
          <w:tab w:val="left" w:pos="851"/>
          <w:tab w:val="left" w:pos="8647"/>
        </w:tabs>
        <w:jc w:val="both"/>
        <w:rPr>
          <w:sz w:val="20"/>
          <w:lang w:val="es-ES"/>
        </w:rPr>
      </w:pPr>
      <w:r>
        <w:rPr>
          <w:sz w:val="20"/>
          <w:lang w:val="es-ES"/>
        </w:rPr>
        <w:t xml:space="preserve">3. </w:t>
      </w:r>
      <w:r w:rsidR="004066B5" w:rsidRPr="004066B5">
        <w:rPr>
          <w:sz w:val="20"/>
          <w:lang w:val="es-ES"/>
        </w:rPr>
        <w:t>Análisis de las facturas anuladas ingresadas con valores en el sistema.</w:t>
      </w:r>
    </w:p>
    <w:p w:rsidR="004066B5" w:rsidRPr="004066B5" w:rsidRDefault="00763D70" w:rsidP="00763D70">
      <w:pPr>
        <w:tabs>
          <w:tab w:val="left" w:pos="567"/>
          <w:tab w:val="left" w:pos="851"/>
          <w:tab w:val="left" w:pos="8647"/>
        </w:tabs>
        <w:jc w:val="both"/>
        <w:rPr>
          <w:sz w:val="20"/>
          <w:lang w:val="es-ES"/>
        </w:rPr>
      </w:pPr>
      <w:r>
        <w:rPr>
          <w:sz w:val="20"/>
          <w:lang w:val="es-ES"/>
        </w:rPr>
        <w:t xml:space="preserve">4. </w:t>
      </w:r>
      <w:r w:rsidR="004066B5" w:rsidRPr="004066B5">
        <w:rPr>
          <w:sz w:val="20"/>
          <w:lang w:val="es-ES"/>
        </w:rPr>
        <w:t>Registrar las facturas anuladas al sistema.</w:t>
      </w:r>
    </w:p>
    <w:p w:rsidR="004066B5" w:rsidRPr="004066B5" w:rsidRDefault="00763D70" w:rsidP="00763D70">
      <w:pPr>
        <w:tabs>
          <w:tab w:val="left" w:pos="567"/>
          <w:tab w:val="left" w:pos="851"/>
          <w:tab w:val="left" w:pos="8647"/>
        </w:tabs>
        <w:jc w:val="both"/>
        <w:rPr>
          <w:sz w:val="20"/>
          <w:lang w:val="es-ES"/>
        </w:rPr>
      </w:pPr>
      <w:r>
        <w:rPr>
          <w:sz w:val="20"/>
          <w:lang w:val="es-ES"/>
        </w:rPr>
        <w:t xml:space="preserve">5. </w:t>
      </w:r>
      <w:r w:rsidR="004066B5" w:rsidRPr="004066B5">
        <w:rPr>
          <w:sz w:val="20"/>
          <w:lang w:val="es-ES"/>
        </w:rPr>
        <w:t xml:space="preserve">Controles periódicos de l sistema de ventas. </w:t>
      </w:r>
    </w:p>
    <w:p w:rsidR="004066B5" w:rsidRPr="004066B5" w:rsidRDefault="00763D70" w:rsidP="00763D70">
      <w:pPr>
        <w:tabs>
          <w:tab w:val="left" w:pos="567"/>
          <w:tab w:val="left" w:pos="851"/>
          <w:tab w:val="left" w:pos="8647"/>
        </w:tabs>
        <w:jc w:val="both"/>
        <w:rPr>
          <w:sz w:val="20"/>
          <w:lang w:val="es-ES"/>
        </w:rPr>
      </w:pPr>
      <w:r>
        <w:rPr>
          <w:sz w:val="20"/>
          <w:lang w:val="es-ES"/>
        </w:rPr>
        <w:t xml:space="preserve">6. </w:t>
      </w:r>
      <w:r w:rsidR="004066B5" w:rsidRPr="004066B5">
        <w:rPr>
          <w:sz w:val="20"/>
          <w:lang w:val="es-ES"/>
        </w:rPr>
        <w:t>Actualizar el registro de los clientes.</w:t>
      </w:r>
    </w:p>
    <w:p w:rsidR="004066B5" w:rsidRPr="004066B5" w:rsidRDefault="004066B5" w:rsidP="00763D70">
      <w:pPr>
        <w:rPr>
          <w:sz w:val="20"/>
          <w:lang w:val="es-ES"/>
        </w:rPr>
      </w:pPr>
    </w:p>
    <w:p w:rsidR="004066B5" w:rsidRPr="00B0318E" w:rsidRDefault="00AE1B4A" w:rsidP="00B0318E">
      <w:pPr>
        <w:tabs>
          <w:tab w:val="left" w:pos="567"/>
          <w:tab w:val="left" w:pos="851"/>
          <w:tab w:val="left" w:pos="8647"/>
        </w:tabs>
        <w:jc w:val="both"/>
        <w:rPr>
          <w:b/>
          <w:sz w:val="22"/>
          <w:szCs w:val="22"/>
          <w:lang w:val="es-ES"/>
        </w:rPr>
      </w:pPr>
      <w:r w:rsidRPr="00B0318E">
        <w:rPr>
          <w:b/>
          <w:sz w:val="22"/>
          <w:szCs w:val="22"/>
          <w:lang w:val="es-ES"/>
        </w:rPr>
        <w:t xml:space="preserve">3.4. </w:t>
      </w:r>
      <w:r w:rsidR="004066B5" w:rsidRPr="00B0318E">
        <w:rPr>
          <w:b/>
          <w:sz w:val="22"/>
          <w:szCs w:val="22"/>
          <w:lang w:val="es-ES"/>
        </w:rPr>
        <w:t>Análisis con graficas de control para la facturación</w:t>
      </w:r>
    </w:p>
    <w:p w:rsidR="004066B5" w:rsidRPr="004066B5" w:rsidRDefault="004066B5" w:rsidP="004066B5">
      <w:pPr>
        <w:rPr>
          <w:sz w:val="20"/>
          <w:lang w:val="es-ES"/>
        </w:rPr>
      </w:pPr>
    </w:p>
    <w:p w:rsidR="004066B5" w:rsidRDefault="00AE1B4A" w:rsidP="00E31EE2">
      <w:pPr>
        <w:tabs>
          <w:tab w:val="left" w:pos="567"/>
          <w:tab w:val="left" w:pos="851"/>
          <w:tab w:val="left" w:pos="8647"/>
        </w:tabs>
        <w:jc w:val="both"/>
        <w:rPr>
          <w:sz w:val="20"/>
          <w:lang w:val="es-ES"/>
        </w:rPr>
      </w:pPr>
      <w:r w:rsidRPr="00B0318E">
        <w:rPr>
          <w:b/>
          <w:sz w:val="20"/>
          <w:lang w:val="es-EC"/>
        </w:rPr>
        <w:t xml:space="preserve">3.4.1. </w:t>
      </w:r>
      <w:r w:rsidR="004066B5" w:rsidRPr="00B0318E">
        <w:rPr>
          <w:b/>
          <w:sz w:val="20"/>
          <w:lang w:val="es-EC"/>
        </w:rPr>
        <w:t>Antecedentes del problema</w:t>
      </w:r>
      <w:r w:rsidR="00B0318E">
        <w:rPr>
          <w:b/>
          <w:sz w:val="20"/>
          <w:lang w:val="es-EC"/>
        </w:rPr>
        <w:t xml:space="preserve">. </w:t>
      </w:r>
      <w:r w:rsidR="004066B5" w:rsidRPr="004066B5">
        <w:rPr>
          <w:sz w:val="20"/>
          <w:lang w:val="es-ES"/>
        </w:rPr>
        <w:t>En el análisis de las facturas de ventas s</w:t>
      </w:r>
      <w:r w:rsidR="00E31EE2">
        <w:rPr>
          <w:sz w:val="20"/>
          <w:lang w:val="es-ES"/>
        </w:rPr>
        <w:t>e pudo encontrar varios errores los cuales se tomaron como numero de inspecciones con errores.</w:t>
      </w:r>
    </w:p>
    <w:p w:rsidR="00E31EE2" w:rsidRPr="004066B5" w:rsidRDefault="00E31EE2" w:rsidP="00E31EE2">
      <w:pPr>
        <w:tabs>
          <w:tab w:val="left" w:pos="567"/>
          <w:tab w:val="left" w:pos="851"/>
          <w:tab w:val="left" w:pos="8647"/>
        </w:tabs>
        <w:jc w:val="both"/>
        <w:rPr>
          <w:sz w:val="20"/>
          <w:lang w:val="es-ES"/>
        </w:rPr>
      </w:pPr>
    </w:p>
    <w:p w:rsidR="004066B5" w:rsidRPr="00E31EE2" w:rsidRDefault="00AE1B4A" w:rsidP="004066B5">
      <w:pPr>
        <w:pStyle w:val="NormalWeb"/>
        <w:spacing w:line="240" w:lineRule="auto"/>
        <w:rPr>
          <w:rFonts w:ascii="Times New Roman" w:hAnsi="Times New Roman" w:cs="Times New Roman"/>
          <w:b/>
          <w:lang w:val="es-EC"/>
        </w:rPr>
      </w:pPr>
      <w:r>
        <w:rPr>
          <w:rFonts w:ascii="Times New Roman" w:hAnsi="Times New Roman" w:cs="Times New Roman"/>
          <w:b/>
          <w:lang w:val="es-EC"/>
        </w:rPr>
        <w:t xml:space="preserve">3.4.2. </w:t>
      </w:r>
      <w:r w:rsidR="004066B5" w:rsidRPr="00EA5089">
        <w:rPr>
          <w:rFonts w:ascii="Times New Roman" w:hAnsi="Times New Roman" w:cs="Times New Roman"/>
          <w:b/>
          <w:lang w:val="es-EC"/>
        </w:rPr>
        <w:t>“Graficas p”  porcentaje de fracción defectiva</w:t>
      </w:r>
      <w:r w:rsidR="00E31EE2">
        <w:rPr>
          <w:rFonts w:ascii="Times New Roman" w:hAnsi="Times New Roman" w:cs="Times New Roman"/>
          <w:b/>
          <w:lang w:val="es-EC"/>
        </w:rPr>
        <w:t xml:space="preserve">. </w:t>
      </w:r>
      <w:r w:rsidR="004066B5" w:rsidRPr="00EA5089">
        <w:rPr>
          <w:rFonts w:ascii="Times New Roman" w:hAnsi="Times New Roman" w:cs="Times New Roman"/>
          <w:lang w:val="es-EC"/>
        </w:rPr>
        <w:t xml:space="preserve">El porcentaje de defectos se expresa como fracción decimal para el cálculo de los límites de control. </w:t>
      </w:r>
    </w:p>
    <w:p w:rsidR="00CF22AE" w:rsidRDefault="00CF22AE" w:rsidP="00B0318E">
      <w:pPr>
        <w:spacing w:before="100" w:beforeAutospacing="1" w:after="100" w:afterAutospacing="1"/>
        <w:jc w:val="center"/>
        <w:rPr>
          <w:b/>
          <w:sz w:val="18"/>
          <w:szCs w:val="18"/>
          <w:lang w:val="es-ES"/>
        </w:rPr>
      </w:pPr>
    </w:p>
    <w:p w:rsidR="00CF22AE" w:rsidRDefault="00CF22AE" w:rsidP="00B0318E">
      <w:pPr>
        <w:spacing w:before="100" w:beforeAutospacing="1" w:after="100" w:afterAutospacing="1"/>
        <w:jc w:val="center"/>
        <w:rPr>
          <w:b/>
          <w:sz w:val="18"/>
          <w:szCs w:val="18"/>
          <w:lang w:val="es-ES"/>
        </w:rPr>
      </w:pPr>
    </w:p>
    <w:p w:rsidR="004066B5" w:rsidRPr="00B0318E" w:rsidRDefault="004066B5" w:rsidP="00B0318E">
      <w:pPr>
        <w:spacing w:before="100" w:beforeAutospacing="1" w:after="100" w:afterAutospacing="1"/>
        <w:jc w:val="center"/>
        <w:rPr>
          <w:sz w:val="18"/>
          <w:szCs w:val="18"/>
          <w:lang w:val="es-ES"/>
        </w:rPr>
      </w:pPr>
      <w:r w:rsidRPr="00B0318E">
        <w:rPr>
          <w:b/>
          <w:sz w:val="18"/>
          <w:szCs w:val="18"/>
          <w:lang w:val="es-ES"/>
        </w:rPr>
        <w:t>T</w:t>
      </w:r>
      <w:r w:rsidR="00C17740" w:rsidRPr="00B0318E">
        <w:rPr>
          <w:b/>
          <w:sz w:val="18"/>
          <w:szCs w:val="18"/>
          <w:lang w:val="es-ES"/>
        </w:rPr>
        <w:t xml:space="preserve">abla1: </w:t>
      </w:r>
      <w:r w:rsidR="00C17740">
        <w:rPr>
          <w:sz w:val="18"/>
          <w:szCs w:val="18"/>
          <w:lang w:val="es-ES"/>
        </w:rPr>
        <w:t>“Grafica p” de F</w:t>
      </w:r>
      <w:r w:rsidR="00C17740" w:rsidRPr="00CF22AE">
        <w:rPr>
          <w:sz w:val="18"/>
          <w:szCs w:val="18"/>
          <w:lang w:val="es-ES"/>
        </w:rPr>
        <w:t>acturas</w:t>
      </w:r>
    </w:p>
    <w:tbl>
      <w:tblPr>
        <w:tblW w:w="0" w:type="auto"/>
        <w:jc w:val="center"/>
        <w:tblInd w:w="65" w:type="dxa"/>
        <w:tblCellMar>
          <w:left w:w="70" w:type="dxa"/>
          <w:right w:w="70" w:type="dxa"/>
        </w:tblCellMar>
        <w:tblLook w:val="04A0"/>
      </w:tblPr>
      <w:tblGrid>
        <w:gridCol w:w="532"/>
        <w:gridCol w:w="460"/>
        <w:gridCol w:w="492"/>
        <w:gridCol w:w="587"/>
        <w:gridCol w:w="541"/>
        <w:gridCol w:w="587"/>
        <w:gridCol w:w="587"/>
      </w:tblGrid>
      <w:tr w:rsidR="004066B5" w:rsidRPr="00EA5089">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ni</w:t>
            </w:r>
          </w:p>
        </w:tc>
        <w:tc>
          <w:tcPr>
            <w:tcW w:w="0" w:type="auto"/>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 NC</w:t>
            </w:r>
          </w:p>
        </w:tc>
        <w:tc>
          <w:tcPr>
            <w:tcW w:w="587" w:type="dxa"/>
            <w:tcBorders>
              <w:top w:val="single" w:sz="4" w:space="0" w:color="auto"/>
              <w:left w:val="nil"/>
              <w:bottom w:val="nil"/>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Pi</w:t>
            </w:r>
          </w:p>
        </w:tc>
        <w:tc>
          <w:tcPr>
            <w:tcW w:w="541" w:type="dxa"/>
            <w:tcBorders>
              <w:top w:val="single" w:sz="4" w:space="0" w:color="auto"/>
              <w:left w:val="nil"/>
              <w:bottom w:val="nil"/>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LC</w:t>
            </w:r>
          </w:p>
        </w:tc>
        <w:tc>
          <w:tcPr>
            <w:tcW w:w="587" w:type="dxa"/>
            <w:tcBorders>
              <w:top w:val="single" w:sz="4" w:space="0" w:color="auto"/>
              <w:left w:val="nil"/>
              <w:bottom w:val="nil"/>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LCS</w:t>
            </w:r>
          </w:p>
        </w:tc>
        <w:tc>
          <w:tcPr>
            <w:tcW w:w="587" w:type="dxa"/>
            <w:tcBorders>
              <w:top w:val="single" w:sz="4" w:space="0" w:color="auto"/>
              <w:left w:val="nil"/>
              <w:bottom w:val="nil"/>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LCI</w:t>
            </w:r>
          </w:p>
        </w:tc>
      </w:tr>
      <w:tr w:rsidR="004066B5" w:rsidRPr="00EA5089">
        <w:trPr>
          <w:trHeight w:val="7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193</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7</w:t>
            </w:r>
          </w:p>
        </w:tc>
        <w:tc>
          <w:tcPr>
            <w:tcW w:w="587" w:type="dxa"/>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0,036</w:t>
            </w:r>
          </w:p>
        </w:tc>
        <w:tc>
          <w:tcPr>
            <w:tcW w:w="541" w:type="dxa"/>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0,127</w:t>
            </w:r>
          </w:p>
        </w:tc>
        <w:tc>
          <w:tcPr>
            <w:tcW w:w="587" w:type="dxa"/>
            <w:tcBorders>
              <w:top w:val="single" w:sz="4" w:space="0" w:color="auto"/>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0,016</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405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30</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0,074</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0,110</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0,033</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307</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39</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0,127</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0,116</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0,028</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4</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380</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18</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0,047</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0,111</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0,032</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385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24</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0,062</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0,111</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0,032</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6</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205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52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0,254</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0,126</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0,018</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7</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145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0,021</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0,136</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0,007</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8</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82</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8</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0,098</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0,157</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0,000</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9</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108</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0,028</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0,146</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0,000</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10</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167</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5</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0,030</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0,132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0,012</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11</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171</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3</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0,018</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0,131</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0,013</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12</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267</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10</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0,037</w:t>
            </w:r>
          </w:p>
        </w:tc>
        <w:tc>
          <w:tcPr>
            <w:tcW w:w="541"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0,072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0,119</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0,024</w:t>
            </w:r>
          </w:p>
        </w:tc>
      </w:tr>
      <w:tr w:rsidR="004066B5" w:rsidRPr="00EA5089">
        <w:trPr>
          <w:trHeight w:val="255"/>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tcPr>
          <w:p w:rsidR="004066B5" w:rsidRPr="00EA5089" w:rsidRDefault="004066B5" w:rsidP="003C21B0">
            <w:pPr>
              <w:jc w:val="center"/>
              <w:rPr>
                <w:b/>
                <w:bCs/>
                <w:sz w:val="16"/>
                <w:szCs w:val="16"/>
                <w:lang w:val="es-EC" w:eastAsia="es-EC"/>
              </w:rPr>
            </w:pPr>
            <w:r w:rsidRPr="00EA5089">
              <w:rPr>
                <w:b/>
                <w:bCs/>
                <w:sz w:val="16"/>
                <w:szCs w:val="16"/>
                <w:lang w:val="es-EC" w:eastAsia="es-EC"/>
              </w:rPr>
              <w:t>Suma</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2815</w:t>
            </w:r>
          </w:p>
        </w:tc>
        <w:tc>
          <w:tcPr>
            <w:tcW w:w="0" w:type="auto"/>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202</w:t>
            </w:r>
          </w:p>
        </w:tc>
        <w:tc>
          <w:tcPr>
            <w:tcW w:w="587" w:type="dxa"/>
            <w:tcBorders>
              <w:top w:val="nil"/>
              <w:left w:val="nil"/>
              <w:bottom w:val="single" w:sz="4" w:space="0" w:color="auto"/>
              <w:right w:val="single" w:sz="4" w:space="0" w:color="auto"/>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0,832</w:t>
            </w:r>
          </w:p>
        </w:tc>
        <w:tc>
          <w:tcPr>
            <w:tcW w:w="1715" w:type="dxa"/>
            <w:gridSpan w:val="3"/>
            <w:tcBorders>
              <w:top w:val="nil"/>
              <w:left w:val="nil"/>
              <w:bottom w:val="nil"/>
              <w:right w:val="nil"/>
            </w:tcBorders>
            <w:shd w:val="clear" w:color="000000" w:fill="FFFFFF"/>
            <w:noWrap/>
            <w:vAlign w:val="bottom"/>
          </w:tcPr>
          <w:p w:rsidR="004066B5" w:rsidRPr="00EA5089" w:rsidRDefault="004066B5" w:rsidP="003C21B0">
            <w:pPr>
              <w:jc w:val="center"/>
              <w:rPr>
                <w:sz w:val="16"/>
                <w:szCs w:val="16"/>
                <w:lang w:val="es-EC" w:eastAsia="es-EC"/>
              </w:rPr>
            </w:pPr>
            <w:r w:rsidRPr="00EA5089">
              <w:rPr>
                <w:sz w:val="16"/>
                <w:szCs w:val="16"/>
                <w:lang w:val="es-EC" w:eastAsia="es-EC"/>
              </w:rPr>
              <w:t> </w:t>
            </w:r>
          </w:p>
        </w:tc>
      </w:tr>
    </w:tbl>
    <w:p w:rsidR="004066B5" w:rsidRPr="00EA5089" w:rsidRDefault="004066B5" w:rsidP="004066B5">
      <w:pPr>
        <w:rPr>
          <w:sz w:val="20"/>
        </w:rPr>
      </w:pPr>
    </w:p>
    <w:p w:rsidR="004066B5" w:rsidRPr="004066B5" w:rsidRDefault="00955B1D" w:rsidP="00E31EE2">
      <w:pPr>
        <w:jc w:val="both"/>
        <w:rPr>
          <w:sz w:val="20"/>
          <w:lang w:val="es-ES"/>
        </w:rPr>
      </w:pPr>
      <w:r>
        <w:rPr>
          <w:sz w:val="20"/>
          <w:lang w:val="es-ES"/>
        </w:rPr>
        <w:t xml:space="preserve">    </w:t>
      </w:r>
      <w:r w:rsidR="004066B5" w:rsidRPr="004066B5">
        <w:rPr>
          <w:sz w:val="20"/>
          <w:lang w:val="es-ES"/>
        </w:rPr>
        <w:t xml:space="preserve">Durante el año 2006 se realizaron 2815 ventas en 312 días, la columna de # (número) representan los 12 meses del año, </w:t>
      </w:r>
      <w:r w:rsidR="004066B5" w:rsidRPr="004066B5">
        <w:rPr>
          <w:sz w:val="20"/>
          <w:u w:val="single"/>
          <w:lang w:val="es-ES"/>
        </w:rPr>
        <w:t>ni</w:t>
      </w:r>
      <w:r w:rsidR="004066B5" w:rsidRPr="004066B5">
        <w:rPr>
          <w:sz w:val="20"/>
          <w:lang w:val="es-ES"/>
        </w:rPr>
        <w:t xml:space="preserve"> corresponde  al numero de observaciones en el mes correspondiente, ítems no conforme representan las facturas que presentan errores detallados anteriormente las cuales no cumplen la reglamentación para estar conforme, </w:t>
      </w:r>
      <w:r w:rsidR="004066B5" w:rsidRPr="004066B5">
        <w:rPr>
          <w:sz w:val="20"/>
          <w:u w:val="single"/>
          <w:lang w:val="es-ES"/>
        </w:rPr>
        <w:t>Pi</w:t>
      </w:r>
      <w:r w:rsidR="004066B5" w:rsidRPr="004066B5">
        <w:rPr>
          <w:sz w:val="20"/>
          <w:lang w:val="es-ES"/>
        </w:rPr>
        <w:t xml:space="preserve"> es la proporción de ítems no conforme, LC representa limite central, LCS representa el limite central superior y LCI representa el limite central inferior. Mediante el cuadro anterior realizamos la siguiente grafica de control. </w:t>
      </w:r>
    </w:p>
    <w:p w:rsidR="004066B5" w:rsidRPr="004066B5" w:rsidRDefault="004066B5" w:rsidP="004066B5">
      <w:pPr>
        <w:rPr>
          <w:sz w:val="20"/>
          <w:lang w:val="es-ES"/>
        </w:rPr>
      </w:pPr>
    </w:p>
    <w:p w:rsidR="004066B5" w:rsidRPr="004066B5" w:rsidRDefault="00AE1B4A" w:rsidP="004A4F3F">
      <w:pPr>
        <w:tabs>
          <w:tab w:val="left" w:pos="567"/>
          <w:tab w:val="left" w:pos="851"/>
          <w:tab w:val="left" w:pos="8647"/>
        </w:tabs>
        <w:jc w:val="both"/>
        <w:rPr>
          <w:b/>
          <w:sz w:val="20"/>
          <w:lang w:val="es-ES"/>
        </w:rPr>
      </w:pPr>
      <w:r>
        <w:rPr>
          <w:b/>
          <w:sz w:val="20"/>
          <w:lang w:val="es-ES"/>
        </w:rPr>
        <w:t xml:space="preserve">3.4.4. </w:t>
      </w:r>
      <w:r w:rsidR="004066B5" w:rsidRPr="004066B5">
        <w:rPr>
          <w:b/>
          <w:sz w:val="20"/>
          <w:lang w:val="es-ES"/>
        </w:rPr>
        <w:t>Análisis de la “grafica p” de la facturación</w:t>
      </w:r>
    </w:p>
    <w:p w:rsidR="004066B5" w:rsidRPr="004066B5" w:rsidRDefault="004066B5" w:rsidP="004066B5">
      <w:pPr>
        <w:rPr>
          <w:b/>
          <w:sz w:val="20"/>
          <w:lang w:val="es-ES"/>
        </w:rPr>
      </w:pPr>
    </w:p>
    <w:p w:rsidR="004066B5" w:rsidRDefault="00E15026" w:rsidP="004066B5">
      <w:pPr>
        <w:jc w:val="center"/>
        <w:rPr>
          <w:noProof/>
          <w:sz w:val="20"/>
          <w:lang w:val="es-EC" w:eastAsia="es-EC"/>
        </w:rPr>
      </w:pPr>
      <w:r>
        <w:rPr>
          <w:noProof/>
          <w:sz w:val="20"/>
          <w:lang w:val="es-ES" w:eastAsia="es-ES"/>
        </w:rPr>
        <w:drawing>
          <wp:inline distT="0" distB="0" distL="0" distR="0">
            <wp:extent cx="2438400" cy="1905000"/>
            <wp:effectExtent l="19050" t="19050" r="19050" b="19050"/>
            <wp:docPr id="1"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1" cstate="print"/>
                    <a:srcRect b="-27"/>
                    <a:stretch>
                      <a:fillRect/>
                    </a:stretch>
                  </pic:blipFill>
                  <pic:spPr bwMode="auto">
                    <a:xfrm>
                      <a:off x="0" y="0"/>
                      <a:ext cx="2438400" cy="1905000"/>
                    </a:xfrm>
                    <a:prstGeom prst="rect">
                      <a:avLst/>
                    </a:prstGeom>
                    <a:noFill/>
                    <a:ln w="6350" cmpd="sng">
                      <a:solidFill>
                        <a:srgbClr val="000000"/>
                      </a:solidFill>
                      <a:miter lim="800000"/>
                      <a:headEnd/>
                      <a:tailEnd/>
                    </a:ln>
                    <a:effectLst/>
                  </pic:spPr>
                </pic:pic>
              </a:graphicData>
            </a:graphic>
          </wp:inline>
        </w:drawing>
      </w:r>
    </w:p>
    <w:p w:rsidR="004A4F3F" w:rsidRPr="004A4F3F" w:rsidRDefault="004A4F3F" w:rsidP="004A4F3F">
      <w:pPr>
        <w:ind w:left="720"/>
        <w:jc w:val="center"/>
        <w:rPr>
          <w:b/>
          <w:sz w:val="18"/>
          <w:szCs w:val="18"/>
          <w:lang w:val="es-EC"/>
        </w:rPr>
      </w:pPr>
      <w:r w:rsidRPr="004A4F3F">
        <w:rPr>
          <w:b/>
          <w:sz w:val="18"/>
          <w:szCs w:val="18"/>
          <w:lang w:val="es-EC"/>
        </w:rPr>
        <w:t>F</w:t>
      </w:r>
      <w:r w:rsidR="00C17740" w:rsidRPr="004A4F3F">
        <w:rPr>
          <w:b/>
          <w:sz w:val="18"/>
          <w:szCs w:val="18"/>
          <w:lang w:val="es-EC"/>
        </w:rPr>
        <w:t>igura</w:t>
      </w:r>
      <w:r w:rsidRPr="004A4F3F">
        <w:rPr>
          <w:b/>
          <w:sz w:val="18"/>
          <w:szCs w:val="18"/>
          <w:lang w:val="es-EC"/>
        </w:rPr>
        <w:t xml:space="preserve"> 1: “</w:t>
      </w:r>
      <w:r w:rsidRPr="00CF22AE">
        <w:rPr>
          <w:sz w:val="18"/>
          <w:szCs w:val="18"/>
          <w:lang w:val="es-EC"/>
        </w:rPr>
        <w:t>G</w:t>
      </w:r>
      <w:r w:rsidR="00C17740" w:rsidRPr="00CF22AE">
        <w:rPr>
          <w:sz w:val="18"/>
          <w:szCs w:val="18"/>
          <w:lang w:val="es-EC"/>
        </w:rPr>
        <w:t>rafica p” facturación</w:t>
      </w:r>
    </w:p>
    <w:p w:rsidR="004A4F3F" w:rsidRPr="004A4F3F" w:rsidRDefault="004A4F3F" w:rsidP="004066B5">
      <w:pPr>
        <w:jc w:val="center"/>
        <w:rPr>
          <w:sz w:val="20"/>
          <w:lang w:val="es-EC"/>
        </w:rPr>
      </w:pPr>
    </w:p>
    <w:p w:rsidR="004066B5" w:rsidRPr="004066B5" w:rsidRDefault="00955B1D" w:rsidP="004A4F3F">
      <w:pPr>
        <w:jc w:val="both"/>
        <w:rPr>
          <w:sz w:val="20"/>
          <w:lang w:val="es-ES"/>
        </w:rPr>
      </w:pPr>
      <w:r>
        <w:rPr>
          <w:sz w:val="20"/>
          <w:lang w:val="es-ES"/>
        </w:rPr>
        <w:t xml:space="preserve">    </w:t>
      </w:r>
      <w:r w:rsidR="004066B5" w:rsidRPr="004066B5">
        <w:rPr>
          <w:sz w:val="20"/>
          <w:lang w:val="es-ES"/>
        </w:rPr>
        <w:t xml:space="preserve">Se encontraron dos puntos fuera de control que son el mes de marzo y junio, se realizara un análisis mas profundo por mes. En el mes de marzo se encontraron facturas físicas que no estaban ingresadas en el sistema y representaban una cantidad grande de error, además de facturas anuladas y no ingresadas al sistema. En el mes de junio se presento una situación semejante con facturas anuladas e ingresadas al sistema con un valor otras facturas que existen físicamente pero no se </w:t>
      </w:r>
      <w:r w:rsidR="004066B5" w:rsidRPr="004066B5">
        <w:rPr>
          <w:sz w:val="20"/>
          <w:lang w:val="es-ES"/>
        </w:rPr>
        <w:lastRenderedPageBreak/>
        <w:t>habían ingresado al sistema por ser accesorios de venta.</w:t>
      </w:r>
    </w:p>
    <w:p w:rsidR="004066B5" w:rsidRPr="004066B5" w:rsidRDefault="004066B5" w:rsidP="004066B5">
      <w:pPr>
        <w:rPr>
          <w:sz w:val="20"/>
          <w:lang w:val="es-ES"/>
        </w:rPr>
      </w:pPr>
    </w:p>
    <w:p w:rsidR="003C21B0" w:rsidRDefault="00AE1B4A" w:rsidP="00955B1D">
      <w:pPr>
        <w:pStyle w:val="NormalWeb"/>
        <w:spacing w:line="240" w:lineRule="auto"/>
        <w:rPr>
          <w:rFonts w:ascii="Times New Roman" w:hAnsi="Times New Roman" w:cs="Times New Roman"/>
          <w:b/>
          <w:sz w:val="24"/>
          <w:szCs w:val="24"/>
          <w:lang w:val="es-EC"/>
        </w:rPr>
      </w:pPr>
      <w:r w:rsidRPr="004A4F3F">
        <w:rPr>
          <w:rFonts w:ascii="Times New Roman" w:hAnsi="Times New Roman" w:cs="Times New Roman"/>
          <w:b/>
          <w:sz w:val="24"/>
          <w:szCs w:val="24"/>
          <w:lang w:val="es-EC"/>
        </w:rPr>
        <w:t xml:space="preserve">4. </w:t>
      </w:r>
      <w:r w:rsidR="003C21B0" w:rsidRPr="004A4F3F">
        <w:rPr>
          <w:rFonts w:ascii="Times New Roman" w:hAnsi="Times New Roman" w:cs="Times New Roman"/>
          <w:b/>
          <w:sz w:val="24"/>
          <w:szCs w:val="24"/>
          <w:lang w:val="es-EC"/>
        </w:rPr>
        <w:t>Desarrollo del pronóstico de venta</w:t>
      </w:r>
    </w:p>
    <w:p w:rsidR="00955B1D" w:rsidRDefault="00955B1D" w:rsidP="00955B1D">
      <w:pPr>
        <w:pStyle w:val="NormalWeb"/>
        <w:spacing w:line="240" w:lineRule="auto"/>
        <w:rPr>
          <w:rFonts w:ascii="Times New Roman" w:hAnsi="Times New Roman" w:cs="Times New Roman"/>
          <w:b/>
          <w:sz w:val="24"/>
          <w:szCs w:val="24"/>
          <w:lang w:val="es-EC"/>
        </w:rPr>
      </w:pPr>
    </w:p>
    <w:p w:rsidR="003C21B0" w:rsidRPr="004A4F3F" w:rsidRDefault="00AE1B4A" w:rsidP="00955B1D">
      <w:pPr>
        <w:tabs>
          <w:tab w:val="left" w:pos="567"/>
          <w:tab w:val="left" w:pos="851"/>
          <w:tab w:val="left" w:pos="8647"/>
        </w:tabs>
        <w:jc w:val="both"/>
        <w:outlineLvl w:val="0"/>
        <w:rPr>
          <w:sz w:val="22"/>
          <w:szCs w:val="22"/>
          <w:lang w:val="es-ES"/>
        </w:rPr>
      </w:pPr>
      <w:r w:rsidRPr="004A4F3F">
        <w:rPr>
          <w:b/>
          <w:sz w:val="22"/>
          <w:szCs w:val="22"/>
          <w:lang w:val="es-ES"/>
        </w:rPr>
        <w:t xml:space="preserve">4.1. </w:t>
      </w:r>
      <w:r w:rsidR="003C21B0" w:rsidRPr="004A4F3F">
        <w:rPr>
          <w:b/>
          <w:sz w:val="22"/>
          <w:szCs w:val="22"/>
          <w:lang w:val="es-ES"/>
        </w:rPr>
        <w:t>Análisis de las técnicas de pronóstico</w:t>
      </w:r>
    </w:p>
    <w:p w:rsidR="004A4F3F" w:rsidRDefault="004A4F3F" w:rsidP="003C21B0">
      <w:pPr>
        <w:outlineLvl w:val="0"/>
        <w:rPr>
          <w:sz w:val="20"/>
          <w:lang w:val="es-ES"/>
        </w:rPr>
      </w:pPr>
    </w:p>
    <w:p w:rsidR="003C21B0" w:rsidRPr="003C21B0" w:rsidRDefault="00955B1D" w:rsidP="004A4F3F">
      <w:pPr>
        <w:jc w:val="both"/>
        <w:outlineLvl w:val="0"/>
        <w:rPr>
          <w:sz w:val="20"/>
          <w:lang w:val="es-ES"/>
        </w:rPr>
      </w:pPr>
      <w:r>
        <w:rPr>
          <w:sz w:val="20"/>
          <w:lang w:val="es-ES"/>
        </w:rPr>
        <w:t xml:space="preserve">    </w:t>
      </w:r>
      <w:r w:rsidR="003C21B0" w:rsidRPr="003C21B0">
        <w:rPr>
          <w:sz w:val="20"/>
          <w:lang w:val="es-ES"/>
        </w:rPr>
        <w:t xml:space="preserve">Las técnicas de pronóstico identifican los procedimientos que puedan resultar mejores para el negocio y combinarlos según la necesidad que se presente. </w:t>
      </w:r>
      <w:r w:rsidR="00CF22AE">
        <w:rPr>
          <w:sz w:val="20"/>
          <w:lang w:val="es-ES"/>
        </w:rPr>
        <w:t>Para este caso tomaremos una técnica cuantitativa  y causal que es la regresión lineal.</w:t>
      </w:r>
    </w:p>
    <w:p w:rsidR="003C21B0" w:rsidRPr="004A4F3F" w:rsidRDefault="00AE1B4A" w:rsidP="004A4F3F">
      <w:pPr>
        <w:pStyle w:val="Ttulo1"/>
        <w:tabs>
          <w:tab w:val="left" w:pos="567"/>
          <w:tab w:val="left" w:pos="851"/>
          <w:tab w:val="left" w:pos="8647"/>
        </w:tabs>
        <w:spacing w:before="240" w:after="60"/>
        <w:jc w:val="both"/>
        <w:rPr>
          <w:rFonts w:ascii="Times New Roman" w:hAnsi="Times New Roman"/>
          <w:b/>
          <w:bCs/>
          <w:kern w:val="0"/>
          <w:sz w:val="22"/>
          <w:szCs w:val="22"/>
          <w:lang w:val="es-ES"/>
        </w:rPr>
      </w:pPr>
      <w:r w:rsidRPr="004A4F3F">
        <w:rPr>
          <w:rFonts w:ascii="Times New Roman" w:hAnsi="Times New Roman"/>
          <w:b/>
          <w:bCs/>
          <w:kern w:val="0"/>
          <w:sz w:val="22"/>
          <w:szCs w:val="22"/>
          <w:lang w:val="es-ES"/>
        </w:rPr>
        <w:t xml:space="preserve">4.2. </w:t>
      </w:r>
      <w:r w:rsidR="003C21B0" w:rsidRPr="004A4F3F">
        <w:rPr>
          <w:rFonts w:ascii="Times New Roman" w:hAnsi="Times New Roman"/>
          <w:b/>
          <w:bCs/>
          <w:kern w:val="0"/>
          <w:sz w:val="22"/>
          <w:szCs w:val="22"/>
          <w:lang w:val="es-ES"/>
        </w:rPr>
        <w:t>Descripción del problema y elección de una técnica para el pronóstico de ventas</w:t>
      </w:r>
    </w:p>
    <w:p w:rsidR="003C21B0" w:rsidRPr="003C21B0" w:rsidRDefault="003C21B0" w:rsidP="003C21B0">
      <w:pPr>
        <w:rPr>
          <w:b/>
          <w:sz w:val="20"/>
          <w:lang w:val="es-ES"/>
        </w:rPr>
      </w:pPr>
    </w:p>
    <w:p w:rsidR="003C21B0" w:rsidRPr="003C21B0" w:rsidRDefault="00AE1B4A" w:rsidP="004A4F3F">
      <w:pPr>
        <w:tabs>
          <w:tab w:val="left" w:pos="567"/>
          <w:tab w:val="left" w:pos="851"/>
          <w:tab w:val="left" w:pos="8647"/>
        </w:tabs>
        <w:jc w:val="both"/>
        <w:rPr>
          <w:sz w:val="20"/>
          <w:lang w:val="es-ES"/>
        </w:rPr>
      </w:pPr>
      <w:r>
        <w:rPr>
          <w:b/>
          <w:sz w:val="20"/>
          <w:lang w:val="es-ES"/>
        </w:rPr>
        <w:t xml:space="preserve">4.2.1. </w:t>
      </w:r>
      <w:r w:rsidR="003C21B0" w:rsidRPr="00B61079">
        <w:rPr>
          <w:b/>
          <w:sz w:val="20"/>
          <w:lang w:val="es-ES"/>
        </w:rPr>
        <w:t>Antecedentes</w:t>
      </w:r>
      <w:r w:rsidR="003C21B0" w:rsidRPr="004A4F3F">
        <w:rPr>
          <w:b/>
          <w:sz w:val="20"/>
          <w:lang w:val="es-EC"/>
        </w:rPr>
        <w:t xml:space="preserve"> del </w:t>
      </w:r>
      <w:r w:rsidR="003C21B0" w:rsidRPr="00B61079">
        <w:rPr>
          <w:b/>
          <w:sz w:val="20"/>
          <w:lang w:val="es-ES"/>
        </w:rPr>
        <w:t>problema</w:t>
      </w:r>
      <w:r w:rsidR="004A4F3F">
        <w:rPr>
          <w:b/>
          <w:sz w:val="20"/>
          <w:lang w:val="es-ES"/>
        </w:rPr>
        <w:t xml:space="preserve">. </w:t>
      </w:r>
      <w:r w:rsidR="003C21B0" w:rsidRPr="003C21B0">
        <w:rPr>
          <w:sz w:val="20"/>
          <w:lang w:val="es-ES"/>
        </w:rPr>
        <w:t>Los datos recopilados representan los costos (x, $) y las ventas (</w:t>
      </w:r>
      <w:r w:rsidR="004A4F3F">
        <w:rPr>
          <w:sz w:val="20"/>
          <w:lang w:val="es-ES"/>
        </w:rPr>
        <w:t>y, $) de una muestra de 312 días (12 meses)</w:t>
      </w:r>
      <w:r w:rsidR="003C21B0" w:rsidRPr="003C21B0">
        <w:rPr>
          <w:sz w:val="20"/>
          <w:lang w:val="es-ES"/>
        </w:rPr>
        <w:t xml:space="preserve"> que se realizaron ventas del periodo del año 2006 y calcularon los costos en el negocio. Para cada costo fijado previamente se observó la venta de una </w:t>
      </w:r>
      <w:hyperlink r:id="rId12" w:history="1">
        <w:r w:rsidR="003C21B0" w:rsidRPr="003C21B0">
          <w:rPr>
            <w:sz w:val="20"/>
            <w:lang w:val="es-ES"/>
          </w:rPr>
          <w:t>transacción</w:t>
        </w:r>
      </w:hyperlink>
      <w:r w:rsidR="003C21B0" w:rsidRPr="003C21B0">
        <w:rPr>
          <w:sz w:val="20"/>
          <w:lang w:val="es-ES"/>
        </w:rPr>
        <w:t xml:space="preserve"> seleccionada de entre los días de dichas ventas.</w:t>
      </w:r>
    </w:p>
    <w:p w:rsidR="003C21B0" w:rsidRPr="003C21B0" w:rsidRDefault="003C21B0" w:rsidP="003C21B0">
      <w:pPr>
        <w:rPr>
          <w:sz w:val="20"/>
          <w:lang w:val="es-ES"/>
        </w:rPr>
      </w:pPr>
    </w:p>
    <w:p w:rsidR="003C21B0" w:rsidRPr="008920D7" w:rsidRDefault="00AE1B4A" w:rsidP="004A4F3F">
      <w:pPr>
        <w:tabs>
          <w:tab w:val="left" w:pos="567"/>
          <w:tab w:val="left" w:pos="851"/>
          <w:tab w:val="left" w:pos="8647"/>
        </w:tabs>
        <w:jc w:val="both"/>
        <w:outlineLvl w:val="0"/>
        <w:rPr>
          <w:sz w:val="20"/>
          <w:lang w:val="es-EC"/>
        </w:rPr>
      </w:pPr>
      <w:r>
        <w:rPr>
          <w:b/>
          <w:sz w:val="20"/>
          <w:lang w:val="es-EC"/>
        </w:rPr>
        <w:t xml:space="preserve">4.2.2. </w:t>
      </w:r>
      <w:r w:rsidR="003C21B0" w:rsidRPr="008920D7">
        <w:rPr>
          <w:b/>
          <w:sz w:val="20"/>
          <w:lang w:val="es-EC"/>
        </w:rPr>
        <w:t>Alcance del análisis de regresión</w:t>
      </w:r>
      <w:r w:rsidR="004A4F3F">
        <w:rPr>
          <w:b/>
          <w:sz w:val="20"/>
          <w:lang w:val="es-EC"/>
        </w:rPr>
        <w:t xml:space="preserve">. </w:t>
      </w:r>
      <w:r w:rsidR="003C21B0" w:rsidRPr="008920D7">
        <w:rPr>
          <w:sz w:val="20"/>
          <w:lang w:val="es-EC"/>
        </w:rPr>
        <w:t>Mediante la regresión lineal hallaremos la relación que mantiene las ventas que es la variable dependiente frente a los costos de las mismas y gastos relacionados, el método es útil cuando tenemos datos históricos recopilados, el método puede ser útil cuando se dispone de datos para aplicar a largos periodos de tiempo, en el presente caso de las transacciones del año 2006.</w:t>
      </w:r>
    </w:p>
    <w:p w:rsidR="003C21B0" w:rsidRPr="008920D7" w:rsidRDefault="003C21B0" w:rsidP="003C21B0">
      <w:pPr>
        <w:rPr>
          <w:b/>
          <w:sz w:val="20"/>
          <w:lang w:val="es-EC"/>
        </w:rPr>
      </w:pPr>
    </w:p>
    <w:p w:rsidR="003C21B0" w:rsidRPr="003C21B0" w:rsidRDefault="00AE1B4A" w:rsidP="004A4F3F">
      <w:pPr>
        <w:tabs>
          <w:tab w:val="left" w:pos="567"/>
          <w:tab w:val="left" w:pos="851"/>
          <w:tab w:val="left" w:pos="8647"/>
        </w:tabs>
        <w:jc w:val="both"/>
        <w:rPr>
          <w:b/>
          <w:sz w:val="20"/>
          <w:lang w:val="es-ES"/>
        </w:rPr>
      </w:pPr>
      <w:r w:rsidRPr="004A4F3F">
        <w:rPr>
          <w:b/>
          <w:sz w:val="20"/>
          <w:lang w:val="es-EC"/>
        </w:rPr>
        <w:t xml:space="preserve">4.2.3. </w:t>
      </w:r>
      <w:bookmarkStart w:id="0" w:name="teoric"/>
      <w:bookmarkEnd w:id="0"/>
      <w:r w:rsidR="003C21B0" w:rsidRPr="003C21B0">
        <w:rPr>
          <w:b/>
          <w:sz w:val="20"/>
          <w:lang w:val="es-ES"/>
        </w:rPr>
        <w:t>Técnicas de procesamiento para el análisis de los datos</w:t>
      </w:r>
    </w:p>
    <w:p w:rsidR="003C21B0" w:rsidRPr="003C21B0" w:rsidRDefault="003C21B0" w:rsidP="003C21B0">
      <w:pPr>
        <w:rPr>
          <w:b/>
          <w:sz w:val="20"/>
          <w:lang w:val="es-ES"/>
        </w:rPr>
      </w:pPr>
    </w:p>
    <w:p w:rsidR="003C21B0" w:rsidRPr="003C21B0" w:rsidRDefault="00955B1D" w:rsidP="003C21B0">
      <w:pPr>
        <w:rPr>
          <w:sz w:val="20"/>
          <w:lang w:val="es-ES"/>
        </w:rPr>
      </w:pPr>
      <w:r>
        <w:rPr>
          <w:b/>
          <w:sz w:val="20"/>
          <w:lang w:val="es-ES"/>
        </w:rPr>
        <w:t xml:space="preserve">    </w:t>
      </w:r>
      <w:r w:rsidR="00B61079" w:rsidRPr="003C21B0">
        <w:rPr>
          <w:b/>
          <w:sz w:val="20"/>
          <w:lang w:val="es-ES"/>
        </w:rPr>
        <w:t>Análisis</w:t>
      </w:r>
      <w:r w:rsidR="003C21B0" w:rsidRPr="003C21B0">
        <w:rPr>
          <w:b/>
          <w:sz w:val="20"/>
          <w:lang w:val="es-ES"/>
        </w:rPr>
        <w:t xml:space="preserve"> descriptivo</w:t>
      </w:r>
      <w:r w:rsidR="004A4F3F">
        <w:rPr>
          <w:b/>
          <w:sz w:val="20"/>
          <w:lang w:val="es-ES"/>
        </w:rPr>
        <w:t xml:space="preserve">. </w:t>
      </w:r>
      <w:r w:rsidR="003C21B0" w:rsidRPr="003C21B0">
        <w:rPr>
          <w:sz w:val="20"/>
          <w:lang w:val="es-ES"/>
        </w:rPr>
        <w:t>Modela el comportamiento de la muestra en estudio, a través de tablas, gráficos, etc.</w:t>
      </w:r>
    </w:p>
    <w:p w:rsidR="003C21B0" w:rsidRPr="00CF22AE" w:rsidRDefault="003C21B0" w:rsidP="00BC1576">
      <w:pPr>
        <w:tabs>
          <w:tab w:val="num" w:pos="540"/>
        </w:tabs>
        <w:jc w:val="both"/>
        <w:rPr>
          <w:sz w:val="20"/>
          <w:lang w:val="es-ES"/>
        </w:rPr>
      </w:pPr>
      <w:r w:rsidRPr="00CF22AE">
        <w:rPr>
          <w:sz w:val="20"/>
          <w:lang w:val="es-EC"/>
        </w:rPr>
        <w:t>Medidas de tendencia central</w:t>
      </w:r>
      <w:r w:rsidR="004A4F3F" w:rsidRPr="00CF22AE">
        <w:rPr>
          <w:sz w:val="20"/>
          <w:lang w:val="es-EC"/>
        </w:rPr>
        <w:t>:</w:t>
      </w:r>
      <w:r w:rsidR="00BC1576" w:rsidRPr="00CF22AE">
        <w:rPr>
          <w:sz w:val="20"/>
          <w:lang w:val="es-EC"/>
        </w:rPr>
        <w:t xml:space="preserve"> </w:t>
      </w:r>
      <w:r w:rsidRPr="00CF22AE">
        <w:rPr>
          <w:sz w:val="20"/>
          <w:lang w:val="es-ES"/>
        </w:rPr>
        <w:t>M</w:t>
      </w:r>
      <w:r w:rsidRPr="00CF22AE">
        <w:rPr>
          <w:sz w:val="20"/>
        </w:rPr>
        <w:fldChar w:fldCharType="begin"/>
      </w:r>
      <w:r w:rsidRPr="00CF22AE">
        <w:rPr>
          <w:sz w:val="20"/>
          <w:lang w:val="es-ES"/>
        </w:rPr>
        <w:instrText xml:space="preserve"> TC  "</w:instrText>
      </w:r>
      <w:bookmarkStart w:id="1" w:name="_Toc168082689"/>
      <w:r w:rsidRPr="00CF22AE">
        <w:rPr>
          <w:sz w:val="20"/>
          <w:lang w:val="es-ES"/>
        </w:rPr>
        <w:instrText>1.4.3.1.1  Moda:</w:instrText>
      </w:r>
      <w:bookmarkEnd w:id="1"/>
      <w:r w:rsidRPr="00CF22AE">
        <w:rPr>
          <w:sz w:val="20"/>
          <w:lang w:val="es-ES"/>
        </w:rPr>
        <w:instrText xml:space="preserve">" \f \l 5 </w:instrText>
      </w:r>
      <w:r w:rsidRPr="00CF22AE">
        <w:rPr>
          <w:sz w:val="20"/>
        </w:rPr>
        <w:fldChar w:fldCharType="end"/>
      </w:r>
      <w:r w:rsidRPr="00CF22AE">
        <w:rPr>
          <w:sz w:val="20"/>
          <w:lang w:val="es-ES"/>
        </w:rPr>
        <w:t>oda</w:t>
      </w:r>
      <w:r w:rsidR="00BC1576" w:rsidRPr="00CF22AE">
        <w:rPr>
          <w:sz w:val="20"/>
          <w:lang w:val="es-ES"/>
        </w:rPr>
        <w:t xml:space="preserve">, </w:t>
      </w:r>
      <w:r w:rsidRPr="00CF22AE">
        <w:rPr>
          <w:sz w:val="20"/>
        </w:rPr>
        <w:fldChar w:fldCharType="begin"/>
      </w:r>
      <w:r w:rsidRPr="00CF22AE">
        <w:rPr>
          <w:sz w:val="20"/>
          <w:lang w:val="es-ES"/>
        </w:rPr>
        <w:instrText xml:space="preserve"> TC  "</w:instrText>
      </w:r>
      <w:bookmarkStart w:id="2" w:name="_Toc168082690"/>
      <w:r w:rsidRPr="00CF22AE">
        <w:rPr>
          <w:sz w:val="20"/>
          <w:lang w:val="es-ES"/>
        </w:rPr>
        <w:instrText>1.4.2.1.2  Mediana:</w:instrText>
      </w:r>
      <w:bookmarkEnd w:id="2"/>
      <w:r w:rsidRPr="00CF22AE">
        <w:rPr>
          <w:sz w:val="20"/>
          <w:lang w:val="es-ES"/>
        </w:rPr>
        <w:instrText xml:space="preserve">" \f \l 5 </w:instrText>
      </w:r>
      <w:r w:rsidRPr="00CF22AE">
        <w:rPr>
          <w:sz w:val="20"/>
        </w:rPr>
        <w:fldChar w:fldCharType="end"/>
      </w:r>
      <w:r w:rsidR="004A4F3F" w:rsidRPr="00CF22AE">
        <w:rPr>
          <w:sz w:val="20"/>
          <w:lang w:val="es-ES"/>
        </w:rPr>
        <w:t>Mediana</w:t>
      </w:r>
      <w:r w:rsidR="00BC1576" w:rsidRPr="00CF22AE">
        <w:rPr>
          <w:sz w:val="20"/>
          <w:lang w:val="es-ES"/>
        </w:rPr>
        <w:t xml:space="preserve">, </w:t>
      </w:r>
      <w:r w:rsidRPr="00CF22AE">
        <w:rPr>
          <w:sz w:val="20"/>
          <w:lang w:val="es-ES"/>
        </w:rPr>
        <w:t>Media</w:t>
      </w:r>
      <w:r w:rsidR="00BC1576" w:rsidRPr="00CF22AE">
        <w:rPr>
          <w:sz w:val="20"/>
          <w:lang w:val="es-ES"/>
        </w:rPr>
        <w:t>.</w:t>
      </w:r>
      <w:r w:rsidRPr="00CF22AE">
        <w:rPr>
          <w:sz w:val="20"/>
          <w:lang w:val="es-ES"/>
        </w:rPr>
        <w:t xml:space="preserve"> </w:t>
      </w:r>
    </w:p>
    <w:p w:rsidR="003C21B0" w:rsidRPr="00CF22AE" w:rsidRDefault="003C21B0" w:rsidP="00BC1576">
      <w:pPr>
        <w:jc w:val="both"/>
        <w:rPr>
          <w:bCs/>
          <w:iCs/>
          <w:sz w:val="20"/>
          <w:lang w:val="es-ES"/>
        </w:rPr>
      </w:pPr>
      <w:r w:rsidRPr="00CF22AE">
        <w:rPr>
          <w:sz w:val="20"/>
          <w:lang w:val="es-ES"/>
        </w:rPr>
        <w:t xml:space="preserve">Medidas de </w:t>
      </w:r>
      <w:r w:rsidR="00BC1576" w:rsidRPr="00CF22AE">
        <w:rPr>
          <w:sz w:val="20"/>
          <w:lang w:val="es-ES"/>
        </w:rPr>
        <w:t>variación</w:t>
      </w:r>
      <w:r w:rsidRPr="00CF22AE">
        <w:rPr>
          <w:sz w:val="20"/>
          <w:lang w:val="es-ES"/>
        </w:rPr>
        <w:t xml:space="preserve"> o </w:t>
      </w:r>
      <w:r w:rsidR="00BC1576" w:rsidRPr="00CF22AE">
        <w:rPr>
          <w:sz w:val="20"/>
          <w:lang w:val="es-ES"/>
        </w:rPr>
        <w:t>dispersión</w:t>
      </w:r>
      <w:r w:rsidRPr="00CF22AE">
        <w:rPr>
          <w:sz w:val="20"/>
          <w:lang w:val="es-ES"/>
        </w:rPr>
        <w:t>: Rango</w:t>
      </w:r>
      <w:r w:rsidR="00BC1576" w:rsidRPr="00CF22AE">
        <w:rPr>
          <w:sz w:val="20"/>
          <w:lang w:val="es-ES"/>
        </w:rPr>
        <w:t xml:space="preserve">, </w:t>
      </w:r>
      <w:r w:rsidRPr="00CF22AE">
        <w:rPr>
          <w:sz w:val="20"/>
        </w:rPr>
        <w:fldChar w:fldCharType="begin"/>
      </w:r>
      <w:r w:rsidRPr="00CF22AE">
        <w:rPr>
          <w:sz w:val="20"/>
          <w:lang w:val="es-ES"/>
        </w:rPr>
        <w:instrText xml:space="preserve"> TC  "</w:instrText>
      </w:r>
      <w:bookmarkStart w:id="3" w:name="_Toc168082692"/>
      <w:r w:rsidRPr="00CF22AE">
        <w:rPr>
          <w:sz w:val="20"/>
          <w:lang w:val="es-ES"/>
        </w:rPr>
        <w:instrText>1.4.2.2.1  Rango</w:instrText>
      </w:r>
      <w:bookmarkEnd w:id="3"/>
      <w:r w:rsidRPr="00CF22AE">
        <w:rPr>
          <w:sz w:val="20"/>
          <w:lang w:val="es-ES"/>
        </w:rPr>
        <w:instrText xml:space="preserve">" \f \l 5 </w:instrText>
      </w:r>
      <w:r w:rsidRPr="00CF22AE">
        <w:rPr>
          <w:sz w:val="20"/>
        </w:rPr>
        <w:fldChar w:fldCharType="end"/>
      </w:r>
      <w:r w:rsidRPr="00CF22AE">
        <w:rPr>
          <w:sz w:val="20"/>
          <w:lang w:val="es-ES"/>
        </w:rPr>
        <w:t>Desviaci</w:t>
      </w:r>
      <w:r w:rsidRPr="00CF22AE">
        <w:rPr>
          <w:sz w:val="20"/>
        </w:rPr>
        <w:fldChar w:fldCharType="begin"/>
      </w:r>
      <w:r w:rsidRPr="00CF22AE">
        <w:rPr>
          <w:sz w:val="20"/>
          <w:lang w:val="es-ES"/>
        </w:rPr>
        <w:instrText xml:space="preserve"> TC  "</w:instrText>
      </w:r>
      <w:bookmarkStart w:id="4" w:name="_Toc168082693"/>
      <w:r w:rsidRPr="00CF22AE">
        <w:rPr>
          <w:sz w:val="20"/>
          <w:lang w:val="es-ES"/>
        </w:rPr>
        <w:instrText>1.4.2.2.2  Desviación típica:</w:instrText>
      </w:r>
      <w:bookmarkEnd w:id="4"/>
      <w:r w:rsidRPr="00CF22AE">
        <w:rPr>
          <w:sz w:val="20"/>
          <w:lang w:val="es-ES"/>
        </w:rPr>
        <w:instrText xml:space="preserve">" \f \l 5 </w:instrText>
      </w:r>
      <w:r w:rsidRPr="00CF22AE">
        <w:rPr>
          <w:sz w:val="20"/>
        </w:rPr>
        <w:fldChar w:fldCharType="end"/>
      </w:r>
      <w:r w:rsidRPr="00CF22AE">
        <w:rPr>
          <w:sz w:val="20"/>
          <w:lang w:val="es-ES"/>
        </w:rPr>
        <w:t>ón típica</w:t>
      </w:r>
      <w:r w:rsidR="00BC1576" w:rsidRPr="00CF22AE">
        <w:rPr>
          <w:sz w:val="20"/>
          <w:lang w:val="es-ES"/>
        </w:rPr>
        <w:t xml:space="preserve">, </w:t>
      </w:r>
      <w:r w:rsidRPr="00CF22AE">
        <w:rPr>
          <w:sz w:val="20"/>
        </w:rPr>
        <w:fldChar w:fldCharType="begin"/>
      </w:r>
      <w:r w:rsidRPr="00CF22AE">
        <w:rPr>
          <w:sz w:val="20"/>
          <w:lang w:val="es-ES"/>
        </w:rPr>
        <w:instrText xml:space="preserve"> TC  "</w:instrText>
      </w:r>
      <w:bookmarkStart w:id="5" w:name="_Toc168082694"/>
      <w:r w:rsidRPr="00CF22AE">
        <w:rPr>
          <w:sz w:val="20"/>
          <w:lang w:val="es-ES"/>
        </w:rPr>
        <w:instrText>1.4.2.2.3  Varianza</w:instrText>
      </w:r>
      <w:bookmarkEnd w:id="5"/>
      <w:r w:rsidRPr="00CF22AE">
        <w:rPr>
          <w:sz w:val="20"/>
          <w:lang w:val="es-ES"/>
        </w:rPr>
        <w:instrText xml:space="preserve">" \f \l 5 </w:instrText>
      </w:r>
      <w:r w:rsidRPr="00CF22AE">
        <w:rPr>
          <w:sz w:val="20"/>
        </w:rPr>
        <w:fldChar w:fldCharType="end"/>
      </w:r>
      <w:r w:rsidR="004A4F3F" w:rsidRPr="00CF22AE">
        <w:rPr>
          <w:sz w:val="20"/>
          <w:lang w:val="es-ES"/>
        </w:rPr>
        <w:t>Varianza</w:t>
      </w:r>
      <w:r w:rsidR="00BC1576" w:rsidRPr="00CF22AE">
        <w:rPr>
          <w:sz w:val="20"/>
          <w:lang w:val="es-ES"/>
        </w:rPr>
        <w:t xml:space="preserve">, </w:t>
      </w:r>
      <w:bookmarkStart w:id="6" w:name="_Toc168076089"/>
      <w:bookmarkStart w:id="7" w:name="_Toc168078588"/>
      <w:bookmarkStart w:id="8" w:name="_Toc168079089"/>
      <w:bookmarkStart w:id="9" w:name="_Toc168079166"/>
      <w:bookmarkStart w:id="10" w:name="_Toc168079208"/>
      <w:bookmarkStart w:id="11" w:name="_Toc168079717"/>
      <w:bookmarkStart w:id="12" w:name="_Toc168082701"/>
      <w:r w:rsidR="00BC1576" w:rsidRPr="00CF22AE">
        <w:rPr>
          <w:sz w:val="20"/>
          <w:lang w:val="es-ES"/>
        </w:rPr>
        <w:t>D</w:t>
      </w:r>
      <w:r w:rsidRPr="00CF22AE">
        <w:rPr>
          <w:bCs/>
          <w:iCs/>
          <w:sz w:val="20"/>
          <w:lang w:val="es-ES"/>
        </w:rPr>
        <w:t>iagrama de cajas</w:t>
      </w:r>
      <w:bookmarkEnd w:id="6"/>
      <w:bookmarkEnd w:id="7"/>
      <w:bookmarkEnd w:id="8"/>
      <w:bookmarkEnd w:id="9"/>
      <w:bookmarkEnd w:id="10"/>
      <w:bookmarkEnd w:id="11"/>
      <w:bookmarkEnd w:id="12"/>
      <w:r w:rsidR="00BC1576" w:rsidRPr="00CF22AE">
        <w:rPr>
          <w:bCs/>
          <w:iCs/>
          <w:sz w:val="20"/>
          <w:lang w:val="es-ES"/>
        </w:rPr>
        <w:t xml:space="preserve">. </w:t>
      </w:r>
      <w:r w:rsidRPr="00CF22AE">
        <w:rPr>
          <w:bCs/>
          <w:iCs/>
          <w:sz w:val="20"/>
          <w:lang w:val="es-ES"/>
        </w:rPr>
        <w:t xml:space="preserve"> </w:t>
      </w:r>
    </w:p>
    <w:p w:rsidR="00CF22AE" w:rsidRDefault="00CF22AE" w:rsidP="003C21B0">
      <w:pPr>
        <w:rPr>
          <w:sz w:val="20"/>
          <w:lang w:val="es-ES"/>
        </w:rPr>
      </w:pPr>
      <w:r>
        <w:rPr>
          <w:sz w:val="20"/>
          <w:lang w:val="es-ES"/>
        </w:rPr>
        <w:t>Para el análisis de las variables se las realizara a través del SPSS 13.</w:t>
      </w:r>
    </w:p>
    <w:p w:rsidR="003C21B0" w:rsidRPr="003C21B0" w:rsidRDefault="00CF22AE" w:rsidP="003C21B0">
      <w:pPr>
        <w:rPr>
          <w:sz w:val="20"/>
          <w:lang w:val="es-ES"/>
        </w:rPr>
      </w:pPr>
      <w:r>
        <w:rPr>
          <w:sz w:val="20"/>
          <w:lang w:val="es-ES"/>
        </w:rPr>
        <w:t xml:space="preserve">  </w:t>
      </w:r>
    </w:p>
    <w:p w:rsidR="003C21B0" w:rsidRPr="00AE1B4A" w:rsidRDefault="00AE1B4A" w:rsidP="008E5B79">
      <w:pPr>
        <w:tabs>
          <w:tab w:val="left" w:pos="567"/>
          <w:tab w:val="left" w:pos="851"/>
          <w:tab w:val="left" w:pos="8647"/>
        </w:tabs>
        <w:jc w:val="both"/>
        <w:rPr>
          <w:b/>
          <w:sz w:val="20"/>
          <w:lang w:val="es-EC"/>
        </w:rPr>
      </w:pPr>
      <w:r>
        <w:rPr>
          <w:b/>
          <w:sz w:val="20"/>
          <w:lang w:val="es-ES"/>
        </w:rPr>
        <w:t xml:space="preserve">4.2.4. </w:t>
      </w:r>
      <w:r w:rsidR="003C21B0" w:rsidRPr="00B61079">
        <w:rPr>
          <w:b/>
          <w:sz w:val="20"/>
          <w:lang w:val="es-ES"/>
        </w:rPr>
        <w:t>Análisis</w:t>
      </w:r>
      <w:r w:rsidR="003C21B0" w:rsidRPr="00AE1B4A">
        <w:rPr>
          <w:b/>
          <w:sz w:val="20"/>
          <w:lang w:val="es-EC"/>
        </w:rPr>
        <w:t xml:space="preserve"> </w:t>
      </w:r>
      <w:r w:rsidR="003C21B0" w:rsidRPr="00B61079">
        <w:rPr>
          <w:b/>
          <w:sz w:val="20"/>
          <w:lang w:val="es-ES"/>
        </w:rPr>
        <w:t>descriptivo</w:t>
      </w:r>
      <w:r w:rsidR="003C21B0" w:rsidRPr="00AE1B4A">
        <w:rPr>
          <w:b/>
          <w:sz w:val="20"/>
          <w:lang w:val="es-EC"/>
        </w:rPr>
        <w:t xml:space="preserve"> de </w:t>
      </w:r>
      <w:r w:rsidR="003C21B0" w:rsidRPr="00B61079">
        <w:rPr>
          <w:b/>
          <w:sz w:val="20"/>
          <w:lang w:val="es-ES"/>
        </w:rPr>
        <w:t>las</w:t>
      </w:r>
      <w:r w:rsidR="003C21B0" w:rsidRPr="00AE1B4A">
        <w:rPr>
          <w:b/>
          <w:sz w:val="20"/>
          <w:lang w:val="es-EC"/>
        </w:rPr>
        <w:t xml:space="preserve"> variable</w:t>
      </w:r>
      <w:r w:rsidR="00B61079" w:rsidRPr="00AE1B4A">
        <w:rPr>
          <w:b/>
          <w:sz w:val="20"/>
          <w:lang w:val="es-EC"/>
        </w:rPr>
        <w:t>s</w:t>
      </w:r>
    </w:p>
    <w:p w:rsidR="003C21B0" w:rsidRPr="00AE1B4A" w:rsidRDefault="003C21B0" w:rsidP="003C21B0">
      <w:pPr>
        <w:tabs>
          <w:tab w:val="left" w:pos="540"/>
          <w:tab w:val="left" w:pos="1080"/>
        </w:tabs>
        <w:rPr>
          <w:b/>
          <w:sz w:val="20"/>
          <w:lang w:val="es-EC"/>
        </w:rPr>
      </w:pPr>
    </w:p>
    <w:p w:rsidR="003C21B0" w:rsidRPr="003C21B0" w:rsidRDefault="003C21B0" w:rsidP="00CF22AE">
      <w:pPr>
        <w:tabs>
          <w:tab w:val="left" w:pos="540"/>
          <w:tab w:val="left" w:pos="1080"/>
        </w:tabs>
        <w:jc w:val="both"/>
        <w:rPr>
          <w:b/>
          <w:sz w:val="20"/>
          <w:lang w:val="es-ES"/>
        </w:rPr>
      </w:pPr>
      <w:r w:rsidRPr="00B61079">
        <w:rPr>
          <w:b/>
          <w:sz w:val="20"/>
          <w:lang w:val="es-ES"/>
        </w:rPr>
        <w:t>Análisis</w:t>
      </w:r>
      <w:r w:rsidRPr="004A4F3F">
        <w:rPr>
          <w:b/>
          <w:sz w:val="20"/>
          <w:lang w:val="es-EC"/>
        </w:rPr>
        <w:t xml:space="preserve"> de </w:t>
      </w:r>
      <w:r w:rsidRPr="00B61079">
        <w:rPr>
          <w:b/>
          <w:sz w:val="20"/>
          <w:lang w:val="es-ES"/>
        </w:rPr>
        <w:t>ventas</w:t>
      </w:r>
      <w:r w:rsidR="00CF22AE">
        <w:rPr>
          <w:b/>
          <w:sz w:val="20"/>
          <w:lang w:val="es-ES"/>
        </w:rPr>
        <w:t xml:space="preserve">: </w:t>
      </w:r>
      <w:r w:rsidRPr="00B61079">
        <w:rPr>
          <w:b/>
          <w:sz w:val="20"/>
          <w:lang w:val="es-ES"/>
        </w:rPr>
        <w:t>Descriptiva</w:t>
      </w:r>
    </w:p>
    <w:p w:rsidR="003C21B0" w:rsidRPr="008920D7" w:rsidRDefault="003C21B0" w:rsidP="003C21B0">
      <w:pPr>
        <w:tabs>
          <w:tab w:val="center" w:pos="3830"/>
        </w:tabs>
        <w:autoSpaceDE w:val="0"/>
        <w:autoSpaceDN w:val="0"/>
        <w:adjustRightInd w:val="0"/>
        <w:rPr>
          <w:rFonts w:eastAsia="Calibri"/>
          <w:b/>
          <w:bCs/>
          <w:color w:val="000000"/>
          <w:sz w:val="20"/>
          <w:lang w:val="es-EC" w:eastAsia="es-EC"/>
        </w:rPr>
      </w:pPr>
      <w:r w:rsidRPr="008920D7">
        <w:rPr>
          <w:rFonts w:eastAsia="Calibri"/>
          <w:b/>
          <w:bCs/>
          <w:color w:val="000000"/>
          <w:sz w:val="20"/>
          <w:lang w:val="es-EC" w:eastAsia="es-EC"/>
        </w:rPr>
        <w:tab/>
      </w:r>
    </w:p>
    <w:p w:rsidR="003C21B0" w:rsidRPr="004A4F3F" w:rsidRDefault="00B61079" w:rsidP="003C21B0">
      <w:pPr>
        <w:autoSpaceDE w:val="0"/>
        <w:autoSpaceDN w:val="0"/>
        <w:adjustRightInd w:val="0"/>
        <w:jc w:val="center"/>
        <w:rPr>
          <w:b/>
          <w:sz w:val="18"/>
          <w:szCs w:val="18"/>
          <w:lang w:val="es-ES"/>
        </w:rPr>
      </w:pPr>
      <w:r w:rsidRPr="004A4F3F">
        <w:rPr>
          <w:b/>
          <w:sz w:val="18"/>
          <w:szCs w:val="18"/>
          <w:lang w:val="es-ES"/>
        </w:rPr>
        <w:t xml:space="preserve">Tabla 2: </w:t>
      </w:r>
      <w:r w:rsidRPr="006F4EAB">
        <w:rPr>
          <w:sz w:val="18"/>
          <w:szCs w:val="18"/>
          <w:lang w:val="es-ES"/>
        </w:rPr>
        <w:t>E</w:t>
      </w:r>
      <w:r w:rsidR="003C21B0" w:rsidRPr="006F4EAB">
        <w:rPr>
          <w:sz w:val="18"/>
          <w:szCs w:val="18"/>
          <w:lang w:val="es-ES"/>
        </w:rPr>
        <w:t>stadísticos descriptivos de ventas</w:t>
      </w:r>
    </w:p>
    <w:p w:rsidR="003C21B0" w:rsidRPr="008920D7" w:rsidRDefault="00E15026" w:rsidP="003C21B0">
      <w:pPr>
        <w:autoSpaceDE w:val="0"/>
        <w:autoSpaceDN w:val="0"/>
        <w:adjustRightInd w:val="0"/>
        <w:rPr>
          <w:rFonts w:eastAsia="Calibri"/>
          <w:b/>
          <w:bCs/>
          <w:sz w:val="20"/>
          <w:lang w:val="es-EC" w:eastAsia="es-EC"/>
        </w:rPr>
      </w:pPr>
      <w:r>
        <w:rPr>
          <w:rFonts w:eastAsia="Calibri"/>
          <w:b/>
          <w:bCs/>
          <w:noProof/>
          <w:sz w:val="20"/>
          <w:lang w:val="es-ES" w:eastAsia="es-ES"/>
        </w:rPr>
        <w:drawing>
          <wp:inline distT="0" distB="0" distL="0" distR="0">
            <wp:extent cx="2571750" cy="333375"/>
            <wp:effectExtent l="19050" t="19050" r="19050"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t="28282" r="12666" b="7544"/>
                    <a:stretch>
                      <a:fillRect/>
                    </a:stretch>
                  </pic:blipFill>
                  <pic:spPr bwMode="auto">
                    <a:xfrm>
                      <a:off x="0" y="0"/>
                      <a:ext cx="2571750" cy="333375"/>
                    </a:xfrm>
                    <a:prstGeom prst="rect">
                      <a:avLst/>
                    </a:prstGeom>
                    <a:noFill/>
                    <a:ln w="6350" cmpd="sng">
                      <a:solidFill>
                        <a:srgbClr val="000000"/>
                      </a:solidFill>
                      <a:miter lim="800000"/>
                      <a:headEnd/>
                      <a:tailEnd/>
                    </a:ln>
                    <a:effectLst/>
                  </pic:spPr>
                </pic:pic>
              </a:graphicData>
            </a:graphic>
          </wp:inline>
        </w:drawing>
      </w:r>
      <w:r>
        <w:rPr>
          <w:rFonts w:eastAsia="Calibri"/>
          <w:b/>
          <w:bCs/>
          <w:noProof/>
          <w:sz w:val="20"/>
          <w:lang w:val="es-ES" w:eastAsia="es-ES"/>
        </w:rPr>
        <w:drawing>
          <wp:inline distT="0" distB="0" distL="0" distR="0">
            <wp:extent cx="2647950" cy="419100"/>
            <wp:effectExtent l="19050" t="19050" r="19050"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t="25641" r="15900" b="9984"/>
                    <a:stretch>
                      <a:fillRect/>
                    </a:stretch>
                  </pic:blipFill>
                  <pic:spPr bwMode="auto">
                    <a:xfrm>
                      <a:off x="0" y="0"/>
                      <a:ext cx="2647950" cy="419100"/>
                    </a:xfrm>
                    <a:prstGeom prst="rect">
                      <a:avLst/>
                    </a:prstGeom>
                    <a:noFill/>
                    <a:ln w="6350" cmpd="sng">
                      <a:solidFill>
                        <a:srgbClr val="000000"/>
                      </a:solidFill>
                      <a:miter lim="800000"/>
                      <a:headEnd/>
                      <a:tailEnd/>
                    </a:ln>
                    <a:effectLst/>
                  </pic:spPr>
                </pic:pic>
              </a:graphicData>
            </a:graphic>
          </wp:inline>
        </w:drawing>
      </w:r>
    </w:p>
    <w:p w:rsidR="003C21B0" w:rsidRPr="008920D7" w:rsidRDefault="003C21B0" w:rsidP="003C21B0">
      <w:pPr>
        <w:autoSpaceDE w:val="0"/>
        <w:autoSpaceDN w:val="0"/>
        <w:adjustRightInd w:val="0"/>
        <w:rPr>
          <w:rFonts w:eastAsia="Calibri"/>
          <w:b/>
          <w:bCs/>
          <w:sz w:val="20"/>
          <w:lang w:val="es-EC" w:eastAsia="es-EC"/>
        </w:rPr>
      </w:pPr>
    </w:p>
    <w:p w:rsidR="003C21B0" w:rsidRPr="003C21B0" w:rsidRDefault="00955B1D" w:rsidP="00FE4221">
      <w:pPr>
        <w:autoSpaceDE w:val="0"/>
        <w:autoSpaceDN w:val="0"/>
        <w:adjustRightInd w:val="0"/>
        <w:jc w:val="both"/>
        <w:rPr>
          <w:sz w:val="20"/>
          <w:lang w:val="es-ES"/>
        </w:rPr>
      </w:pPr>
      <w:r>
        <w:rPr>
          <w:sz w:val="20"/>
          <w:lang w:val="es-ES"/>
        </w:rPr>
        <w:t xml:space="preserve">    </w:t>
      </w:r>
      <w:r w:rsidR="003C21B0" w:rsidRPr="003C21B0">
        <w:rPr>
          <w:sz w:val="20"/>
          <w:lang w:val="es-ES"/>
        </w:rPr>
        <w:t>En el año 2006 la empresa realizó ventas por $107.970,93; lo cual nos indica que en promedio vendió $8997.58 mensuales.  La empresa obtuvo más ingresos en el mes de diciembre, ya que comúnmente en este mes es cuando las personas tienen un poder adquisitivo mayor que en cualquier otra época del año, con ventas de $16.236,00.  Tenemos un valor del estadístico curtosis  de -0.337; lo cual nos indica que pertenece a una distribución normal porque se encuentra dentro del rango de normalidad (-2  a +2).</w:t>
      </w:r>
    </w:p>
    <w:p w:rsidR="003C21B0" w:rsidRPr="003C21B0" w:rsidRDefault="003C21B0" w:rsidP="003C21B0">
      <w:pPr>
        <w:ind w:firstLine="135"/>
        <w:rPr>
          <w:b/>
          <w:sz w:val="20"/>
          <w:lang w:val="es-ES"/>
        </w:rPr>
      </w:pPr>
    </w:p>
    <w:p w:rsidR="003C21B0" w:rsidRPr="008920D7" w:rsidRDefault="00E15026" w:rsidP="00B61079">
      <w:pPr>
        <w:jc w:val="center"/>
        <w:rPr>
          <w:b/>
          <w:sz w:val="20"/>
        </w:rPr>
      </w:pPr>
      <w:r>
        <w:rPr>
          <w:noProof/>
          <w:sz w:val="20"/>
          <w:lang w:val="es-ES" w:eastAsia="es-ES"/>
        </w:rPr>
        <w:drawing>
          <wp:inline distT="0" distB="0" distL="0" distR="0">
            <wp:extent cx="2181225" cy="21240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181225" cy="2124075"/>
                    </a:xfrm>
                    <a:prstGeom prst="rect">
                      <a:avLst/>
                    </a:prstGeom>
                    <a:noFill/>
                    <a:ln w="9525">
                      <a:noFill/>
                      <a:miter lim="800000"/>
                      <a:headEnd/>
                      <a:tailEnd/>
                    </a:ln>
                  </pic:spPr>
                </pic:pic>
              </a:graphicData>
            </a:graphic>
          </wp:inline>
        </w:drawing>
      </w:r>
    </w:p>
    <w:p w:rsidR="00A723FA" w:rsidRPr="003C21B0" w:rsidRDefault="00C17740" w:rsidP="00A723FA">
      <w:pPr>
        <w:jc w:val="center"/>
        <w:rPr>
          <w:b/>
          <w:sz w:val="20"/>
          <w:lang w:val="es-ES"/>
        </w:rPr>
      </w:pPr>
      <w:r>
        <w:rPr>
          <w:b/>
          <w:sz w:val="20"/>
          <w:lang w:val="es-ES"/>
        </w:rPr>
        <w:t>Figura 2</w:t>
      </w:r>
      <w:r w:rsidR="00A723FA">
        <w:rPr>
          <w:b/>
          <w:sz w:val="20"/>
          <w:lang w:val="es-ES"/>
        </w:rPr>
        <w:t xml:space="preserve">: </w:t>
      </w:r>
      <w:r w:rsidR="00A723FA" w:rsidRPr="00CF22AE">
        <w:rPr>
          <w:sz w:val="20"/>
          <w:lang w:val="es-ES"/>
        </w:rPr>
        <w:t>Diagrama de caja de ventas</w:t>
      </w:r>
    </w:p>
    <w:p w:rsidR="003C21B0" w:rsidRPr="00A723FA" w:rsidRDefault="003C21B0" w:rsidP="003C21B0">
      <w:pPr>
        <w:autoSpaceDE w:val="0"/>
        <w:autoSpaceDN w:val="0"/>
        <w:adjustRightInd w:val="0"/>
        <w:jc w:val="center"/>
        <w:rPr>
          <w:b/>
          <w:bCs/>
          <w:sz w:val="20"/>
          <w:lang w:val="es-ES"/>
        </w:rPr>
      </w:pPr>
    </w:p>
    <w:p w:rsidR="003C21B0" w:rsidRPr="003C21B0" w:rsidRDefault="00955B1D" w:rsidP="00A723FA">
      <w:pPr>
        <w:jc w:val="both"/>
        <w:rPr>
          <w:sz w:val="20"/>
          <w:lang w:val="es-ES"/>
        </w:rPr>
      </w:pPr>
      <w:r>
        <w:rPr>
          <w:sz w:val="20"/>
          <w:lang w:val="es-ES"/>
        </w:rPr>
        <w:t xml:space="preserve">    </w:t>
      </w:r>
      <w:r w:rsidR="003C21B0" w:rsidRPr="003C21B0">
        <w:rPr>
          <w:sz w:val="20"/>
          <w:lang w:val="es-ES"/>
        </w:rPr>
        <w:t xml:space="preserve">Al analizar el diagrama de caja podemos observar </w:t>
      </w:r>
      <w:r w:rsidR="00C17740">
        <w:rPr>
          <w:sz w:val="20"/>
          <w:lang w:val="es-ES"/>
        </w:rPr>
        <w:t xml:space="preserve"> </w:t>
      </w:r>
      <w:r w:rsidR="003C21B0" w:rsidRPr="003C21B0">
        <w:rPr>
          <w:sz w:val="20"/>
          <w:lang w:val="es-ES"/>
        </w:rPr>
        <w:t xml:space="preserve">asimetría de acuerdo con lo que se puede observar en la ubicación de la media.  </w:t>
      </w:r>
    </w:p>
    <w:p w:rsidR="003C21B0" w:rsidRPr="003C21B0" w:rsidRDefault="003C21B0" w:rsidP="003C21B0">
      <w:pPr>
        <w:jc w:val="center"/>
        <w:rPr>
          <w:b/>
          <w:sz w:val="20"/>
          <w:lang w:val="es-ES"/>
        </w:rPr>
      </w:pPr>
    </w:p>
    <w:p w:rsidR="003C21B0" w:rsidRPr="00CF22AE" w:rsidRDefault="00A723FA" w:rsidP="003C21B0">
      <w:pPr>
        <w:jc w:val="center"/>
        <w:rPr>
          <w:sz w:val="20"/>
          <w:lang w:val="es-ES"/>
        </w:rPr>
      </w:pPr>
      <w:r>
        <w:rPr>
          <w:b/>
          <w:sz w:val="20"/>
          <w:lang w:val="es-ES"/>
        </w:rPr>
        <w:t xml:space="preserve">Tabla 3: </w:t>
      </w:r>
      <w:r w:rsidRPr="00CF22AE">
        <w:rPr>
          <w:sz w:val="20"/>
          <w:lang w:val="es-ES"/>
        </w:rPr>
        <w:t>V</w:t>
      </w:r>
      <w:r w:rsidR="003C21B0" w:rsidRPr="00CF22AE">
        <w:rPr>
          <w:sz w:val="20"/>
          <w:lang w:val="es-ES"/>
        </w:rPr>
        <w:t>alores de cuartiles de ventas</w:t>
      </w:r>
    </w:p>
    <w:tbl>
      <w:tblPr>
        <w:tblW w:w="2742" w:type="dxa"/>
        <w:jc w:val="center"/>
        <w:tblInd w:w="55" w:type="dxa"/>
        <w:tblCellMar>
          <w:left w:w="70" w:type="dxa"/>
          <w:right w:w="70" w:type="dxa"/>
        </w:tblCellMar>
        <w:tblLook w:val="04A0"/>
      </w:tblPr>
      <w:tblGrid>
        <w:gridCol w:w="1820"/>
        <w:gridCol w:w="922"/>
      </w:tblGrid>
      <w:tr w:rsidR="003C21B0" w:rsidRPr="008920D7">
        <w:trPr>
          <w:trHeight w:val="297"/>
          <w:jc w:val="center"/>
        </w:trPr>
        <w:tc>
          <w:tcPr>
            <w:tcW w:w="0" w:type="auto"/>
            <w:gridSpan w:val="2"/>
            <w:tcBorders>
              <w:top w:val="nil"/>
              <w:left w:val="nil"/>
              <w:bottom w:val="single" w:sz="4" w:space="0" w:color="auto"/>
              <w:right w:val="nil"/>
            </w:tcBorders>
            <w:shd w:val="clear" w:color="auto" w:fill="auto"/>
            <w:noWrap/>
            <w:vAlign w:val="bottom"/>
          </w:tcPr>
          <w:p w:rsidR="003C21B0" w:rsidRPr="008920D7" w:rsidRDefault="003C21B0" w:rsidP="003C21B0">
            <w:pPr>
              <w:jc w:val="center"/>
              <w:rPr>
                <w:color w:val="000000"/>
                <w:sz w:val="20"/>
                <w:lang w:val="es-EC" w:eastAsia="es-EC"/>
              </w:rPr>
            </w:pPr>
            <w:r w:rsidRPr="008920D7">
              <w:rPr>
                <w:color w:val="000000"/>
                <w:sz w:val="20"/>
                <w:lang w:val="es-EC" w:eastAsia="es-EC"/>
              </w:rPr>
              <w:t>Ventas</w:t>
            </w:r>
          </w:p>
        </w:tc>
      </w:tr>
      <w:tr w:rsidR="003C21B0" w:rsidRPr="008920D7">
        <w:trPr>
          <w:trHeight w:val="29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 xml:space="preserve">Valor </w:t>
            </w:r>
            <w:r w:rsidR="00B61079" w:rsidRPr="008920D7">
              <w:rPr>
                <w:color w:val="000000"/>
                <w:sz w:val="20"/>
                <w:lang w:val="es-EC" w:eastAsia="es-EC"/>
              </w:rPr>
              <w:t>mínimo</w:t>
            </w:r>
          </w:p>
        </w:tc>
        <w:tc>
          <w:tcPr>
            <w:tcW w:w="0" w:type="auto"/>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4738,69</w:t>
            </w:r>
          </w:p>
        </w:tc>
      </w:tr>
      <w:tr w:rsidR="003C21B0" w:rsidRPr="008920D7">
        <w:trPr>
          <w:trHeight w:val="29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 xml:space="preserve">Primer </w:t>
            </w:r>
            <w:r w:rsidR="00C17740">
              <w:rPr>
                <w:color w:val="000000"/>
                <w:sz w:val="20"/>
                <w:lang w:val="es-EC" w:eastAsia="es-EC"/>
              </w:rPr>
              <w:t>cuartel</w:t>
            </w:r>
          </w:p>
        </w:tc>
        <w:tc>
          <w:tcPr>
            <w:tcW w:w="0" w:type="auto"/>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6319,095</w:t>
            </w:r>
          </w:p>
        </w:tc>
      </w:tr>
      <w:tr w:rsidR="003C21B0" w:rsidRPr="008920D7">
        <w:trPr>
          <w:trHeight w:val="29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Valor de la mediana</w:t>
            </w:r>
          </w:p>
        </w:tc>
        <w:tc>
          <w:tcPr>
            <w:tcW w:w="0" w:type="auto"/>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8376,295</w:t>
            </w:r>
          </w:p>
        </w:tc>
      </w:tr>
      <w:tr w:rsidR="003C21B0" w:rsidRPr="008920D7">
        <w:trPr>
          <w:trHeight w:val="29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 xml:space="preserve">Tercer </w:t>
            </w:r>
            <w:r w:rsidR="00C17740">
              <w:rPr>
                <w:color w:val="000000"/>
                <w:sz w:val="20"/>
                <w:lang w:val="es-EC" w:eastAsia="es-EC"/>
              </w:rPr>
              <w:t>cuartel</w:t>
            </w:r>
          </w:p>
        </w:tc>
        <w:tc>
          <w:tcPr>
            <w:tcW w:w="0" w:type="auto"/>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11172,22</w:t>
            </w:r>
          </w:p>
        </w:tc>
      </w:tr>
      <w:tr w:rsidR="003C21B0" w:rsidRPr="008920D7">
        <w:trPr>
          <w:trHeight w:val="297"/>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 xml:space="preserve">Valor </w:t>
            </w:r>
            <w:r w:rsidR="00B61079" w:rsidRPr="008920D7">
              <w:rPr>
                <w:color w:val="000000"/>
                <w:sz w:val="20"/>
                <w:lang w:val="es-EC" w:eastAsia="es-EC"/>
              </w:rPr>
              <w:t>máximo</w:t>
            </w:r>
          </w:p>
        </w:tc>
        <w:tc>
          <w:tcPr>
            <w:tcW w:w="0" w:type="auto"/>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16235,67</w:t>
            </w:r>
          </w:p>
        </w:tc>
      </w:tr>
    </w:tbl>
    <w:p w:rsidR="003C21B0" w:rsidRDefault="003C21B0" w:rsidP="003C21B0">
      <w:pPr>
        <w:rPr>
          <w:b/>
          <w:sz w:val="20"/>
        </w:rPr>
      </w:pPr>
    </w:p>
    <w:p w:rsidR="00C17740" w:rsidRPr="008920D7" w:rsidRDefault="00C17740" w:rsidP="003C21B0">
      <w:pPr>
        <w:rPr>
          <w:b/>
          <w:sz w:val="20"/>
        </w:rPr>
      </w:pPr>
    </w:p>
    <w:p w:rsidR="003C21B0" w:rsidRPr="003C21B0" w:rsidRDefault="00A723FA" w:rsidP="00A723FA">
      <w:pPr>
        <w:autoSpaceDE w:val="0"/>
        <w:autoSpaceDN w:val="0"/>
        <w:adjustRightInd w:val="0"/>
        <w:rPr>
          <w:b/>
          <w:sz w:val="20"/>
          <w:lang w:val="es-ES"/>
        </w:rPr>
      </w:pPr>
      <w:r>
        <w:rPr>
          <w:b/>
          <w:sz w:val="20"/>
          <w:lang w:val="es-ES"/>
        </w:rPr>
        <w:t>Análisis de</w:t>
      </w:r>
      <w:r w:rsidR="003C21B0" w:rsidRPr="003C21B0">
        <w:rPr>
          <w:b/>
          <w:sz w:val="20"/>
          <w:lang w:val="es-ES"/>
        </w:rPr>
        <w:t xml:space="preserve"> costo de ventas</w:t>
      </w:r>
      <w:r w:rsidR="00CF22AE">
        <w:rPr>
          <w:b/>
          <w:sz w:val="20"/>
          <w:lang w:val="es-ES"/>
        </w:rPr>
        <w:t xml:space="preserve">: </w:t>
      </w:r>
      <w:r w:rsidR="003C21B0" w:rsidRPr="003C21B0">
        <w:rPr>
          <w:b/>
          <w:sz w:val="20"/>
          <w:lang w:val="es-ES"/>
        </w:rPr>
        <w:t>Descriptiva</w:t>
      </w:r>
    </w:p>
    <w:p w:rsidR="003C21B0" w:rsidRPr="003C21B0" w:rsidRDefault="003C21B0" w:rsidP="003C21B0">
      <w:pPr>
        <w:autoSpaceDE w:val="0"/>
        <w:autoSpaceDN w:val="0"/>
        <w:adjustRightInd w:val="0"/>
        <w:rPr>
          <w:b/>
          <w:sz w:val="20"/>
          <w:lang w:val="es-ES"/>
        </w:rPr>
      </w:pPr>
    </w:p>
    <w:p w:rsidR="003C21B0" w:rsidRPr="00A723FA" w:rsidRDefault="006F4EAB" w:rsidP="003C21B0">
      <w:pPr>
        <w:autoSpaceDE w:val="0"/>
        <w:autoSpaceDN w:val="0"/>
        <w:adjustRightInd w:val="0"/>
        <w:jc w:val="center"/>
        <w:rPr>
          <w:b/>
          <w:bCs/>
          <w:sz w:val="18"/>
          <w:szCs w:val="18"/>
          <w:lang w:val="es-ES"/>
        </w:rPr>
      </w:pPr>
      <w:r>
        <w:rPr>
          <w:b/>
          <w:bCs/>
          <w:sz w:val="18"/>
          <w:szCs w:val="18"/>
          <w:lang w:val="es-ES"/>
        </w:rPr>
        <w:t xml:space="preserve">Tabla 4: </w:t>
      </w:r>
      <w:r w:rsidRPr="006F4EAB">
        <w:rPr>
          <w:bCs/>
          <w:sz w:val="18"/>
          <w:szCs w:val="18"/>
          <w:lang w:val="es-ES"/>
        </w:rPr>
        <w:t>E</w:t>
      </w:r>
      <w:r w:rsidR="003C21B0" w:rsidRPr="006F4EAB">
        <w:rPr>
          <w:bCs/>
          <w:sz w:val="18"/>
          <w:szCs w:val="18"/>
          <w:lang w:val="es-ES"/>
        </w:rPr>
        <w:t>stadísticos descri</w:t>
      </w:r>
      <w:r w:rsidR="00B61079" w:rsidRPr="006F4EAB">
        <w:rPr>
          <w:bCs/>
          <w:sz w:val="18"/>
          <w:szCs w:val="18"/>
          <w:lang w:val="es-ES"/>
        </w:rPr>
        <w:t>p</w:t>
      </w:r>
      <w:r w:rsidR="003C21B0" w:rsidRPr="006F4EAB">
        <w:rPr>
          <w:bCs/>
          <w:sz w:val="18"/>
          <w:szCs w:val="18"/>
          <w:lang w:val="es-ES"/>
        </w:rPr>
        <w:t>tivos de costo de ventas</w:t>
      </w:r>
    </w:p>
    <w:p w:rsidR="003C21B0" w:rsidRPr="008920D7" w:rsidRDefault="00E15026" w:rsidP="00A723FA">
      <w:pPr>
        <w:autoSpaceDE w:val="0"/>
        <w:autoSpaceDN w:val="0"/>
        <w:adjustRightInd w:val="0"/>
        <w:jc w:val="center"/>
        <w:rPr>
          <w:rFonts w:eastAsia="Calibri"/>
          <w:b/>
          <w:bCs/>
          <w:sz w:val="20"/>
          <w:lang w:val="es-EC" w:eastAsia="es-EC"/>
        </w:rPr>
      </w:pPr>
      <w:r>
        <w:rPr>
          <w:rFonts w:eastAsia="Calibri"/>
          <w:b/>
          <w:bCs/>
          <w:noProof/>
          <w:sz w:val="20"/>
          <w:lang w:val="es-ES" w:eastAsia="es-ES"/>
        </w:rPr>
        <w:drawing>
          <wp:inline distT="0" distB="0" distL="0" distR="0">
            <wp:extent cx="2743200" cy="42862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t="30101"/>
                    <a:stretch>
                      <a:fillRect/>
                    </a:stretch>
                  </pic:blipFill>
                  <pic:spPr bwMode="auto">
                    <a:xfrm>
                      <a:off x="0" y="0"/>
                      <a:ext cx="2743200" cy="428625"/>
                    </a:xfrm>
                    <a:prstGeom prst="rect">
                      <a:avLst/>
                    </a:prstGeom>
                    <a:noFill/>
                    <a:ln w="9525">
                      <a:noFill/>
                      <a:miter lim="800000"/>
                      <a:headEnd/>
                      <a:tailEnd/>
                    </a:ln>
                  </pic:spPr>
                </pic:pic>
              </a:graphicData>
            </a:graphic>
          </wp:inline>
        </w:drawing>
      </w:r>
    </w:p>
    <w:p w:rsidR="003C21B0" w:rsidRPr="008920D7" w:rsidRDefault="00E15026" w:rsidP="00A723FA">
      <w:pPr>
        <w:autoSpaceDE w:val="0"/>
        <w:autoSpaceDN w:val="0"/>
        <w:adjustRightInd w:val="0"/>
        <w:jc w:val="center"/>
        <w:rPr>
          <w:rFonts w:eastAsia="Calibri"/>
          <w:b/>
          <w:bCs/>
          <w:sz w:val="20"/>
          <w:lang w:val="es-EC" w:eastAsia="es-EC"/>
        </w:rPr>
      </w:pPr>
      <w:r>
        <w:rPr>
          <w:rFonts w:eastAsia="Calibri"/>
          <w:b/>
          <w:bCs/>
          <w:noProof/>
          <w:sz w:val="20"/>
          <w:lang w:val="es-ES" w:eastAsia="es-ES"/>
        </w:rPr>
        <w:drawing>
          <wp:inline distT="0" distB="0" distL="0" distR="0">
            <wp:extent cx="2981325" cy="561975"/>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t="24786"/>
                    <a:stretch>
                      <a:fillRect/>
                    </a:stretch>
                  </pic:blipFill>
                  <pic:spPr bwMode="auto">
                    <a:xfrm>
                      <a:off x="0" y="0"/>
                      <a:ext cx="2981325" cy="561975"/>
                    </a:xfrm>
                    <a:prstGeom prst="rect">
                      <a:avLst/>
                    </a:prstGeom>
                    <a:noFill/>
                    <a:ln w="9525">
                      <a:noFill/>
                      <a:miter lim="800000"/>
                      <a:headEnd/>
                      <a:tailEnd/>
                    </a:ln>
                  </pic:spPr>
                </pic:pic>
              </a:graphicData>
            </a:graphic>
          </wp:inline>
        </w:drawing>
      </w:r>
    </w:p>
    <w:p w:rsidR="003C21B0" w:rsidRPr="008920D7" w:rsidRDefault="003C21B0" w:rsidP="00A723FA">
      <w:pPr>
        <w:autoSpaceDE w:val="0"/>
        <w:autoSpaceDN w:val="0"/>
        <w:adjustRightInd w:val="0"/>
        <w:jc w:val="center"/>
        <w:rPr>
          <w:rFonts w:eastAsia="Calibri"/>
          <w:b/>
          <w:bCs/>
          <w:sz w:val="20"/>
          <w:lang w:val="es-EC" w:eastAsia="es-EC"/>
        </w:rPr>
      </w:pPr>
    </w:p>
    <w:p w:rsidR="003C21B0" w:rsidRPr="003C21B0" w:rsidRDefault="00955B1D" w:rsidP="00B61079">
      <w:pPr>
        <w:autoSpaceDE w:val="0"/>
        <w:autoSpaceDN w:val="0"/>
        <w:adjustRightInd w:val="0"/>
        <w:jc w:val="both"/>
        <w:rPr>
          <w:sz w:val="20"/>
          <w:lang w:val="es-ES"/>
        </w:rPr>
      </w:pPr>
      <w:r>
        <w:rPr>
          <w:sz w:val="20"/>
          <w:lang w:val="es-ES"/>
        </w:rPr>
        <w:t xml:space="preserve">    </w:t>
      </w:r>
      <w:r w:rsidR="003C21B0" w:rsidRPr="003C21B0">
        <w:rPr>
          <w:sz w:val="20"/>
          <w:lang w:val="es-ES"/>
        </w:rPr>
        <w:t>Los costos de ventas durante el año para la distribuidora fueron de $84.839,00.  El valor del estadístico curtosis de 0,010 nos indica que tiene una distribución normal de acuerdo con el rango (-2  a +2). Con una media de 7069.92.</w:t>
      </w:r>
    </w:p>
    <w:p w:rsidR="003C21B0" w:rsidRPr="003C21B0" w:rsidRDefault="003C21B0" w:rsidP="003C21B0">
      <w:pPr>
        <w:autoSpaceDE w:val="0"/>
        <w:autoSpaceDN w:val="0"/>
        <w:adjustRightInd w:val="0"/>
        <w:rPr>
          <w:b/>
          <w:sz w:val="20"/>
          <w:lang w:val="es-ES"/>
        </w:rPr>
      </w:pPr>
    </w:p>
    <w:p w:rsidR="003C21B0" w:rsidRPr="003C21B0" w:rsidRDefault="003C21B0" w:rsidP="003C21B0">
      <w:pPr>
        <w:autoSpaceDE w:val="0"/>
        <w:autoSpaceDN w:val="0"/>
        <w:adjustRightInd w:val="0"/>
        <w:rPr>
          <w:b/>
          <w:sz w:val="20"/>
          <w:lang w:val="es-ES"/>
        </w:rPr>
      </w:pPr>
    </w:p>
    <w:p w:rsidR="003C21B0" w:rsidRPr="003C21B0" w:rsidRDefault="003C21B0" w:rsidP="003C21B0">
      <w:pPr>
        <w:autoSpaceDE w:val="0"/>
        <w:autoSpaceDN w:val="0"/>
        <w:adjustRightInd w:val="0"/>
        <w:rPr>
          <w:b/>
          <w:sz w:val="20"/>
          <w:lang w:val="es-ES"/>
        </w:rPr>
      </w:pPr>
    </w:p>
    <w:p w:rsidR="003C21B0" w:rsidRDefault="00E15026" w:rsidP="00B61079">
      <w:pPr>
        <w:jc w:val="center"/>
        <w:rPr>
          <w:sz w:val="20"/>
        </w:rPr>
      </w:pPr>
      <w:r>
        <w:rPr>
          <w:noProof/>
          <w:sz w:val="20"/>
          <w:lang w:val="es-ES" w:eastAsia="es-ES"/>
        </w:rPr>
        <w:drawing>
          <wp:inline distT="0" distB="0" distL="0" distR="0">
            <wp:extent cx="2419350" cy="22669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419350" cy="2266950"/>
                    </a:xfrm>
                    <a:prstGeom prst="rect">
                      <a:avLst/>
                    </a:prstGeom>
                    <a:noFill/>
                    <a:ln w="9525">
                      <a:noFill/>
                      <a:miter lim="800000"/>
                      <a:headEnd/>
                      <a:tailEnd/>
                    </a:ln>
                  </pic:spPr>
                </pic:pic>
              </a:graphicData>
            </a:graphic>
          </wp:inline>
        </w:drawing>
      </w:r>
    </w:p>
    <w:p w:rsidR="00A723FA" w:rsidRPr="00A723FA" w:rsidRDefault="00C17740" w:rsidP="00A723FA">
      <w:pPr>
        <w:autoSpaceDE w:val="0"/>
        <w:autoSpaceDN w:val="0"/>
        <w:adjustRightInd w:val="0"/>
        <w:jc w:val="center"/>
        <w:rPr>
          <w:b/>
          <w:bCs/>
          <w:sz w:val="18"/>
          <w:szCs w:val="18"/>
          <w:lang w:val="es-ES"/>
        </w:rPr>
      </w:pPr>
      <w:r>
        <w:rPr>
          <w:b/>
          <w:bCs/>
          <w:sz w:val="18"/>
          <w:szCs w:val="18"/>
          <w:lang w:val="es-ES"/>
        </w:rPr>
        <w:t>Figura 3</w:t>
      </w:r>
      <w:r w:rsidR="00A723FA" w:rsidRPr="00A723FA">
        <w:rPr>
          <w:b/>
          <w:bCs/>
          <w:sz w:val="18"/>
          <w:szCs w:val="18"/>
          <w:lang w:val="es-ES"/>
        </w:rPr>
        <w:t>:</w:t>
      </w:r>
      <w:r>
        <w:rPr>
          <w:bCs/>
          <w:sz w:val="18"/>
          <w:szCs w:val="18"/>
          <w:lang w:val="es-ES"/>
        </w:rPr>
        <w:t xml:space="preserve"> D</w:t>
      </w:r>
      <w:r w:rsidR="00A723FA" w:rsidRPr="006F4EAB">
        <w:rPr>
          <w:bCs/>
          <w:sz w:val="18"/>
          <w:szCs w:val="18"/>
          <w:lang w:val="es-ES"/>
        </w:rPr>
        <w:t>iagrama de caja de costo de ventas</w:t>
      </w:r>
    </w:p>
    <w:p w:rsidR="00A723FA" w:rsidRPr="00A723FA" w:rsidRDefault="00A723FA" w:rsidP="00B61079">
      <w:pPr>
        <w:jc w:val="center"/>
        <w:rPr>
          <w:b/>
          <w:sz w:val="20"/>
          <w:lang w:val="es-ES"/>
        </w:rPr>
      </w:pPr>
    </w:p>
    <w:p w:rsidR="003C21B0" w:rsidRPr="008920D7" w:rsidRDefault="00955B1D" w:rsidP="00A723FA">
      <w:pPr>
        <w:pStyle w:val="NormalWeb"/>
        <w:shd w:val="clear" w:color="auto" w:fill="FFFFFF"/>
        <w:spacing w:line="240" w:lineRule="auto"/>
        <w:rPr>
          <w:rFonts w:ascii="Times New Roman" w:hAnsi="Times New Roman" w:cs="Times New Roman"/>
          <w:lang w:val="es-EC"/>
        </w:rPr>
      </w:pPr>
      <w:r>
        <w:rPr>
          <w:rFonts w:ascii="Times New Roman" w:hAnsi="Times New Roman" w:cs="Times New Roman"/>
          <w:lang w:val="es-EC"/>
        </w:rPr>
        <w:t xml:space="preserve">    </w:t>
      </w:r>
      <w:r w:rsidR="003C21B0" w:rsidRPr="008920D7">
        <w:rPr>
          <w:rFonts w:ascii="Times New Roman" w:hAnsi="Times New Roman" w:cs="Times New Roman"/>
          <w:lang w:val="es-EC"/>
        </w:rPr>
        <w:t>Al analizar el diagrama de caja podemos observar existe mucha dispersión.  La mediana se localiza cerca del extremo inferior, distribución asimétrica positiva.</w:t>
      </w:r>
    </w:p>
    <w:p w:rsidR="003C21B0" w:rsidRPr="003C21B0" w:rsidRDefault="003C21B0" w:rsidP="003C21B0">
      <w:pPr>
        <w:jc w:val="center"/>
        <w:rPr>
          <w:b/>
          <w:sz w:val="20"/>
          <w:lang w:val="es-ES"/>
        </w:rPr>
      </w:pPr>
    </w:p>
    <w:p w:rsidR="003C21B0" w:rsidRPr="003C21B0" w:rsidRDefault="00A723FA" w:rsidP="003C21B0">
      <w:pPr>
        <w:jc w:val="center"/>
        <w:rPr>
          <w:b/>
          <w:sz w:val="20"/>
          <w:lang w:val="es-ES"/>
        </w:rPr>
      </w:pPr>
      <w:r>
        <w:rPr>
          <w:b/>
          <w:sz w:val="20"/>
          <w:lang w:val="es-ES"/>
        </w:rPr>
        <w:t xml:space="preserve">Tabla 5: </w:t>
      </w:r>
      <w:r w:rsidRPr="006F4EAB">
        <w:rPr>
          <w:sz w:val="20"/>
          <w:lang w:val="es-ES"/>
        </w:rPr>
        <w:t>V</w:t>
      </w:r>
      <w:r w:rsidR="003C21B0" w:rsidRPr="006F4EAB">
        <w:rPr>
          <w:sz w:val="20"/>
          <w:lang w:val="es-ES"/>
        </w:rPr>
        <w:t>alores de cuartiles de costo de ventas</w:t>
      </w:r>
    </w:p>
    <w:tbl>
      <w:tblPr>
        <w:tblW w:w="3146" w:type="dxa"/>
        <w:jc w:val="center"/>
        <w:tblInd w:w="55" w:type="dxa"/>
        <w:tblCellMar>
          <w:left w:w="70" w:type="dxa"/>
          <w:right w:w="70" w:type="dxa"/>
        </w:tblCellMar>
        <w:tblLook w:val="04A0"/>
      </w:tblPr>
      <w:tblGrid>
        <w:gridCol w:w="2001"/>
        <w:gridCol w:w="1145"/>
      </w:tblGrid>
      <w:tr w:rsidR="003C21B0" w:rsidRPr="008920D7">
        <w:trPr>
          <w:trHeight w:val="269"/>
          <w:jc w:val="center"/>
        </w:trPr>
        <w:tc>
          <w:tcPr>
            <w:tcW w:w="0" w:type="auto"/>
            <w:gridSpan w:val="2"/>
            <w:tcBorders>
              <w:top w:val="nil"/>
              <w:left w:val="nil"/>
              <w:bottom w:val="single" w:sz="4" w:space="0" w:color="auto"/>
              <w:right w:val="nil"/>
            </w:tcBorders>
            <w:shd w:val="clear" w:color="auto" w:fill="auto"/>
            <w:noWrap/>
            <w:vAlign w:val="bottom"/>
          </w:tcPr>
          <w:p w:rsidR="003C21B0" w:rsidRPr="008920D7" w:rsidRDefault="00A723FA" w:rsidP="003C21B0">
            <w:pPr>
              <w:jc w:val="center"/>
              <w:rPr>
                <w:color w:val="000000"/>
                <w:sz w:val="20"/>
                <w:lang w:val="es-EC" w:eastAsia="es-EC"/>
              </w:rPr>
            </w:pPr>
            <w:r>
              <w:rPr>
                <w:color w:val="000000"/>
                <w:sz w:val="20"/>
                <w:lang w:val="es-ES" w:eastAsia="es-EC"/>
              </w:rPr>
              <w:t xml:space="preserve">Costo de </w:t>
            </w:r>
            <w:r w:rsidR="003C21B0" w:rsidRPr="008920D7">
              <w:rPr>
                <w:color w:val="000000"/>
                <w:sz w:val="20"/>
                <w:lang w:val="es-EC" w:eastAsia="es-EC"/>
              </w:rPr>
              <w:t>Ventas</w:t>
            </w:r>
          </w:p>
        </w:tc>
      </w:tr>
      <w:tr w:rsidR="003C21B0" w:rsidRPr="008920D7">
        <w:trPr>
          <w:trHeight w:val="269"/>
          <w:jc w:val="center"/>
        </w:trPr>
        <w:tc>
          <w:tcPr>
            <w:tcW w:w="2001" w:type="dxa"/>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Valor mínimo</w:t>
            </w:r>
          </w:p>
        </w:tc>
        <w:tc>
          <w:tcPr>
            <w:tcW w:w="1145" w:type="dxa"/>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8375,7593</w:t>
            </w:r>
          </w:p>
        </w:tc>
      </w:tr>
      <w:tr w:rsidR="003C21B0" w:rsidRPr="008920D7">
        <w:trPr>
          <w:trHeight w:val="269"/>
          <w:jc w:val="center"/>
        </w:trPr>
        <w:tc>
          <w:tcPr>
            <w:tcW w:w="2001" w:type="dxa"/>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Primer cuartil</w:t>
            </w:r>
          </w:p>
        </w:tc>
        <w:tc>
          <w:tcPr>
            <w:tcW w:w="1145" w:type="dxa"/>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11268,8094</w:t>
            </w:r>
          </w:p>
        </w:tc>
      </w:tr>
      <w:tr w:rsidR="003C21B0" w:rsidRPr="008920D7">
        <w:trPr>
          <w:trHeight w:val="269"/>
          <w:jc w:val="center"/>
        </w:trPr>
        <w:tc>
          <w:tcPr>
            <w:tcW w:w="2001" w:type="dxa"/>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Valor de la mediana</w:t>
            </w:r>
          </w:p>
        </w:tc>
        <w:tc>
          <w:tcPr>
            <w:tcW w:w="1145" w:type="dxa"/>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6619,313</w:t>
            </w:r>
          </w:p>
        </w:tc>
      </w:tr>
      <w:tr w:rsidR="003C21B0" w:rsidRPr="008920D7">
        <w:trPr>
          <w:trHeight w:val="269"/>
          <w:jc w:val="center"/>
        </w:trPr>
        <w:tc>
          <w:tcPr>
            <w:tcW w:w="2001" w:type="dxa"/>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Tercer cuartil</w:t>
            </w:r>
          </w:p>
        </w:tc>
        <w:tc>
          <w:tcPr>
            <w:tcW w:w="1145" w:type="dxa"/>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8718,4994</w:t>
            </w:r>
          </w:p>
        </w:tc>
      </w:tr>
      <w:tr w:rsidR="003C21B0" w:rsidRPr="008920D7">
        <w:trPr>
          <w:trHeight w:val="269"/>
          <w:jc w:val="center"/>
        </w:trPr>
        <w:tc>
          <w:tcPr>
            <w:tcW w:w="2001" w:type="dxa"/>
            <w:tcBorders>
              <w:top w:val="nil"/>
              <w:left w:val="single" w:sz="4" w:space="0" w:color="auto"/>
              <w:bottom w:val="single" w:sz="4" w:space="0" w:color="auto"/>
              <w:right w:val="single" w:sz="4" w:space="0" w:color="auto"/>
            </w:tcBorders>
            <w:shd w:val="clear" w:color="auto" w:fill="auto"/>
            <w:noWrap/>
            <w:vAlign w:val="bottom"/>
          </w:tcPr>
          <w:p w:rsidR="003C21B0" w:rsidRPr="008920D7" w:rsidRDefault="003C21B0" w:rsidP="003C21B0">
            <w:pPr>
              <w:rPr>
                <w:color w:val="000000"/>
                <w:sz w:val="20"/>
                <w:lang w:val="es-EC" w:eastAsia="es-EC"/>
              </w:rPr>
            </w:pPr>
            <w:r w:rsidRPr="008920D7">
              <w:rPr>
                <w:color w:val="000000"/>
                <w:sz w:val="20"/>
                <w:lang w:val="es-EC" w:eastAsia="es-EC"/>
              </w:rPr>
              <w:t>Valor máximo</w:t>
            </w:r>
          </w:p>
        </w:tc>
        <w:tc>
          <w:tcPr>
            <w:tcW w:w="1145" w:type="dxa"/>
            <w:tcBorders>
              <w:top w:val="nil"/>
              <w:left w:val="nil"/>
              <w:bottom w:val="single" w:sz="4" w:space="0" w:color="auto"/>
              <w:right w:val="single" w:sz="4" w:space="0" w:color="auto"/>
            </w:tcBorders>
            <w:shd w:val="clear" w:color="auto" w:fill="auto"/>
            <w:noWrap/>
            <w:vAlign w:val="bottom"/>
          </w:tcPr>
          <w:p w:rsidR="003C21B0" w:rsidRPr="008920D7" w:rsidRDefault="003C21B0" w:rsidP="003C21B0">
            <w:pPr>
              <w:jc w:val="right"/>
              <w:rPr>
                <w:color w:val="000000"/>
                <w:sz w:val="20"/>
                <w:lang w:val="es-EC" w:eastAsia="es-EC"/>
              </w:rPr>
            </w:pPr>
            <w:r w:rsidRPr="008920D7">
              <w:rPr>
                <w:color w:val="000000"/>
                <w:sz w:val="20"/>
                <w:lang w:val="es-EC" w:eastAsia="es-EC"/>
              </w:rPr>
              <w:t>13125,0831</w:t>
            </w:r>
          </w:p>
        </w:tc>
      </w:tr>
    </w:tbl>
    <w:p w:rsidR="003C21B0" w:rsidRPr="008920D7" w:rsidRDefault="003C21B0" w:rsidP="003C21B0">
      <w:pPr>
        <w:rPr>
          <w:b/>
          <w:sz w:val="20"/>
          <w:lang w:val="es-EC"/>
        </w:rPr>
      </w:pPr>
    </w:p>
    <w:p w:rsidR="003C21B0" w:rsidRPr="00A723FA" w:rsidRDefault="00AE1B4A" w:rsidP="008E5B79">
      <w:pPr>
        <w:tabs>
          <w:tab w:val="left" w:pos="567"/>
          <w:tab w:val="left" w:pos="851"/>
          <w:tab w:val="left" w:pos="8647"/>
        </w:tabs>
        <w:jc w:val="both"/>
        <w:rPr>
          <w:b/>
          <w:sz w:val="22"/>
          <w:szCs w:val="22"/>
          <w:lang w:val="es-ES"/>
        </w:rPr>
      </w:pPr>
      <w:r w:rsidRPr="00A723FA">
        <w:rPr>
          <w:b/>
          <w:sz w:val="22"/>
          <w:szCs w:val="22"/>
          <w:lang w:val="es-ES"/>
        </w:rPr>
        <w:t xml:space="preserve">4.3. </w:t>
      </w:r>
      <w:r w:rsidR="003C21B0" w:rsidRPr="00A723FA">
        <w:rPr>
          <w:b/>
          <w:sz w:val="22"/>
          <w:szCs w:val="22"/>
          <w:lang w:val="es-ES"/>
        </w:rPr>
        <w:t xml:space="preserve">Desarrollo de la regresión lineal como técnica de </w:t>
      </w:r>
      <w:r w:rsidR="00A723FA" w:rsidRPr="00A723FA">
        <w:rPr>
          <w:b/>
          <w:sz w:val="22"/>
          <w:szCs w:val="22"/>
          <w:lang w:val="es-ES"/>
        </w:rPr>
        <w:t>pronóstico</w:t>
      </w:r>
      <w:r w:rsidR="003C21B0" w:rsidRPr="00A723FA">
        <w:rPr>
          <w:b/>
          <w:sz w:val="22"/>
          <w:szCs w:val="22"/>
          <w:lang w:val="es-ES"/>
        </w:rPr>
        <w:t xml:space="preserve"> de ventas</w:t>
      </w:r>
    </w:p>
    <w:p w:rsidR="003C21B0" w:rsidRPr="003C21B0" w:rsidRDefault="003C21B0" w:rsidP="003C21B0">
      <w:pPr>
        <w:ind w:left="450"/>
        <w:rPr>
          <w:sz w:val="20"/>
          <w:lang w:val="es-ES"/>
        </w:rPr>
      </w:pPr>
    </w:p>
    <w:p w:rsidR="003C21B0" w:rsidRPr="003C21B0" w:rsidRDefault="00AE1B4A" w:rsidP="006F4EAB">
      <w:pPr>
        <w:tabs>
          <w:tab w:val="left" w:pos="567"/>
          <w:tab w:val="left" w:pos="851"/>
          <w:tab w:val="left" w:pos="8647"/>
        </w:tabs>
        <w:jc w:val="both"/>
        <w:rPr>
          <w:sz w:val="20"/>
          <w:lang w:val="es-ES"/>
        </w:rPr>
      </w:pPr>
      <w:r>
        <w:rPr>
          <w:b/>
          <w:sz w:val="20"/>
          <w:lang w:val="es-ES"/>
        </w:rPr>
        <w:t xml:space="preserve">4.3.1. </w:t>
      </w:r>
      <w:r w:rsidR="003C21B0" w:rsidRPr="003C21B0">
        <w:rPr>
          <w:b/>
          <w:sz w:val="20"/>
          <w:lang w:val="es-ES"/>
        </w:rPr>
        <w:t>Variables para el modelo de regresión</w:t>
      </w:r>
      <w:r w:rsidR="00A723FA">
        <w:rPr>
          <w:b/>
          <w:sz w:val="20"/>
          <w:lang w:val="es-ES"/>
        </w:rPr>
        <w:t xml:space="preserve">. </w:t>
      </w:r>
      <w:r w:rsidR="006F4EAB">
        <w:rPr>
          <w:b/>
          <w:sz w:val="20"/>
          <w:lang w:val="es-ES"/>
        </w:rPr>
        <w:t xml:space="preserve"> </w:t>
      </w:r>
      <w:r w:rsidR="003C21B0" w:rsidRPr="003C21B0">
        <w:rPr>
          <w:sz w:val="20"/>
          <w:lang w:val="es-ES"/>
        </w:rPr>
        <w:t>Y: ventas</w:t>
      </w:r>
      <w:r w:rsidR="00B61079">
        <w:rPr>
          <w:sz w:val="20"/>
          <w:lang w:val="es-ES"/>
        </w:rPr>
        <w:t xml:space="preserve">, </w:t>
      </w:r>
      <w:r w:rsidR="003C21B0" w:rsidRPr="003C21B0">
        <w:rPr>
          <w:sz w:val="20"/>
          <w:lang w:val="es-ES"/>
        </w:rPr>
        <w:t>X: costos</w:t>
      </w:r>
      <w:r w:rsidR="006F4EAB">
        <w:rPr>
          <w:sz w:val="20"/>
          <w:lang w:val="es-ES"/>
        </w:rPr>
        <w:t xml:space="preserve">. </w:t>
      </w:r>
      <w:r w:rsidR="003C21B0" w:rsidRPr="003C21B0">
        <w:rPr>
          <w:sz w:val="20"/>
          <w:lang w:val="es-ES"/>
        </w:rPr>
        <w:t xml:space="preserve">De las ventas correspondientes a las 12 observaciones se muestran en la grafica. </w:t>
      </w:r>
      <w:r w:rsidR="003C21B0" w:rsidRPr="003C21B0">
        <w:rPr>
          <w:b/>
          <w:sz w:val="20"/>
          <w:lang w:val="es-ES"/>
        </w:rPr>
        <w:t xml:space="preserve">  </w:t>
      </w:r>
      <w:r w:rsidR="003C21B0" w:rsidRPr="008920D7">
        <w:rPr>
          <w:sz w:val="20"/>
          <w:lang w:val="es-EC"/>
        </w:rPr>
        <w:t>Para</w:t>
      </w:r>
      <w:r w:rsidR="003C21B0" w:rsidRPr="003C21B0">
        <w:rPr>
          <w:sz w:val="20"/>
          <w:lang w:val="es-ES"/>
        </w:rPr>
        <w:t xml:space="preserve"> la realización del pronóstico de ventas se ha considerado como variable dependiente (ventas) y variables independientes (costo de ventas).</w:t>
      </w:r>
    </w:p>
    <w:p w:rsidR="003C21B0" w:rsidRPr="003C21B0" w:rsidRDefault="003C21B0" w:rsidP="003C21B0">
      <w:pPr>
        <w:autoSpaceDE w:val="0"/>
        <w:autoSpaceDN w:val="0"/>
        <w:adjustRightInd w:val="0"/>
        <w:rPr>
          <w:b/>
          <w:sz w:val="20"/>
          <w:lang w:val="es-ES"/>
        </w:rPr>
      </w:pPr>
    </w:p>
    <w:p w:rsidR="003C21B0" w:rsidRPr="006F4EAB" w:rsidRDefault="00AE1B4A" w:rsidP="008E5B79">
      <w:pPr>
        <w:autoSpaceDE w:val="0"/>
        <w:autoSpaceDN w:val="0"/>
        <w:adjustRightInd w:val="0"/>
        <w:jc w:val="both"/>
        <w:rPr>
          <w:b/>
          <w:sz w:val="20"/>
          <w:lang w:val="es-EC"/>
        </w:rPr>
      </w:pPr>
      <w:r w:rsidRPr="006F4EAB">
        <w:rPr>
          <w:b/>
          <w:sz w:val="20"/>
          <w:lang w:val="es-EC"/>
        </w:rPr>
        <w:t xml:space="preserve">4.3.1.1. </w:t>
      </w:r>
      <w:r w:rsidR="003C21B0" w:rsidRPr="006F4EAB">
        <w:rPr>
          <w:b/>
          <w:sz w:val="20"/>
          <w:lang w:val="es-EC"/>
        </w:rPr>
        <w:t>Coeficientes</w:t>
      </w:r>
    </w:p>
    <w:p w:rsidR="003C21B0" w:rsidRPr="006F4EAB" w:rsidRDefault="003C21B0" w:rsidP="003C21B0">
      <w:pPr>
        <w:autoSpaceDE w:val="0"/>
        <w:autoSpaceDN w:val="0"/>
        <w:adjustRightInd w:val="0"/>
        <w:jc w:val="center"/>
        <w:rPr>
          <w:b/>
          <w:bCs/>
          <w:sz w:val="20"/>
          <w:lang w:val="es-EC"/>
        </w:rPr>
      </w:pPr>
    </w:p>
    <w:p w:rsidR="003C21B0" w:rsidRPr="006F4EAB" w:rsidRDefault="00C17740" w:rsidP="003C21B0">
      <w:pPr>
        <w:autoSpaceDE w:val="0"/>
        <w:autoSpaceDN w:val="0"/>
        <w:adjustRightInd w:val="0"/>
        <w:jc w:val="center"/>
        <w:rPr>
          <w:bCs/>
          <w:sz w:val="18"/>
          <w:szCs w:val="18"/>
          <w:lang w:val="es-ES"/>
        </w:rPr>
      </w:pPr>
      <w:r>
        <w:rPr>
          <w:b/>
          <w:bCs/>
          <w:sz w:val="18"/>
          <w:szCs w:val="18"/>
          <w:lang w:val="es-ES"/>
        </w:rPr>
        <w:t>Tabla 6</w:t>
      </w:r>
      <w:r w:rsidR="003C21B0" w:rsidRPr="00A723FA">
        <w:rPr>
          <w:b/>
          <w:bCs/>
          <w:sz w:val="18"/>
          <w:szCs w:val="18"/>
          <w:lang w:val="es-ES"/>
        </w:rPr>
        <w:t xml:space="preserve">: </w:t>
      </w:r>
      <w:r w:rsidR="006F4EAB">
        <w:rPr>
          <w:bCs/>
          <w:sz w:val="18"/>
          <w:szCs w:val="18"/>
          <w:lang w:val="es-ES"/>
        </w:rPr>
        <w:t>C</w:t>
      </w:r>
      <w:r w:rsidR="003C21B0" w:rsidRPr="006F4EAB">
        <w:rPr>
          <w:bCs/>
          <w:sz w:val="18"/>
          <w:szCs w:val="18"/>
          <w:lang w:val="es-ES"/>
        </w:rPr>
        <w:t>oeficientes del modelo de regresión</w:t>
      </w:r>
    </w:p>
    <w:p w:rsidR="003C21B0" w:rsidRPr="008920D7" w:rsidRDefault="00B61079" w:rsidP="003C21B0">
      <w:pPr>
        <w:autoSpaceDE w:val="0"/>
        <w:autoSpaceDN w:val="0"/>
        <w:adjustRightInd w:val="0"/>
        <w:rPr>
          <w:rFonts w:eastAsia="Calibri"/>
          <w:b/>
          <w:bCs/>
          <w:sz w:val="20"/>
          <w:lang w:val="es-EC" w:eastAsia="es-EC"/>
        </w:rPr>
      </w:pPr>
      <w:r w:rsidRPr="008920D7">
        <w:rPr>
          <w:b/>
          <w:bCs/>
          <w:noProof/>
          <w:sz w:val="20"/>
        </w:rPr>
        <w:pict>
          <v:oval id="_x0000_s1137" style="position:absolute;margin-left:55.75pt;margin-top:18.2pt;width:20.75pt;height:20.75pt;z-index:251655680" filled="f" fillcolor="yellow" strokeweight="1.5pt"/>
        </w:pict>
      </w:r>
      <w:r w:rsidR="003C21B0" w:rsidRPr="008920D7">
        <w:rPr>
          <w:b/>
          <w:bCs/>
          <w:iCs/>
          <w:noProof/>
          <w:sz w:val="20"/>
        </w:rPr>
        <w:pict>
          <v:oval id="_x0000_s1138" style="position:absolute;margin-left:190.75pt;margin-top:18.2pt;width:25.05pt;height:27.4pt;z-index:251656704" filled="f" fillcolor="yellow" strokeweight="1.5pt"/>
        </w:pict>
      </w:r>
      <w:r w:rsidR="00E15026">
        <w:rPr>
          <w:rFonts w:eastAsia="Calibri"/>
          <w:b/>
          <w:bCs/>
          <w:noProof/>
          <w:sz w:val="20"/>
          <w:lang w:val="es-ES" w:eastAsia="es-ES"/>
        </w:rPr>
        <w:drawing>
          <wp:inline distT="0" distB="0" distL="0" distR="0">
            <wp:extent cx="2762250" cy="4953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t="18831" b="19481"/>
                    <a:stretch>
                      <a:fillRect/>
                    </a:stretch>
                  </pic:blipFill>
                  <pic:spPr bwMode="auto">
                    <a:xfrm>
                      <a:off x="0" y="0"/>
                      <a:ext cx="2762250" cy="495300"/>
                    </a:xfrm>
                    <a:prstGeom prst="rect">
                      <a:avLst/>
                    </a:prstGeom>
                    <a:noFill/>
                    <a:ln w="9525">
                      <a:noFill/>
                      <a:miter lim="800000"/>
                      <a:headEnd/>
                      <a:tailEnd/>
                    </a:ln>
                  </pic:spPr>
                </pic:pic>
              </a:graphicData>
            </a:graphic>
          </wp:inline>
        </w:drawing>
      </w:r>
    </w:p>
    <w:p w:rsidR="003C21B0" w:rsidRPr="008920D7" w:rsidRDefault="003C21B0" w:rsidP="003C21B0">
      <w:pPr>
        <w:autoSpaceDE w:val="0"/>
        <w:autoSpaceDN w:val="0"/>
        <w:adjustRightInd w:val="0"/>
        <w:rPr>
          <w:rFonts w:eastAsia="Calibri"/>
          <w:b/>
          <w:bCs/>
          <w:sz w:val="20"/>
          <w:lang w:val="es-EC" w:eastAsia="es-EC"/>
        </w:rPr>
      </w:pPr>
    </w:p>
    <w:p w:rsidR="003C21B0" w:rsidRPr="008920D7" w:rsidRDefault="00E15026" w:rsidP="003C21B0">
      <w:pPr>
        <w:autoSpaceDE w:val="0"/>
        <w:autoSpaceDN w:val="0"/>
        <w:adjustRightInd w:val="0"/>
        <w:jc w:val="center"/>
        <w:rPr>
          <w:b/>
          <w:bCs/>
          <w:sz w:val="20"/>
        </w:rPr>
      </w:pPr>
      <w:r>
        <w:rPr>
          <w:rFonts w:eastAsia="Calibri"/>
          <w:b/>
          <w:bCs/>
          <w:noProof/>
          <w:sz w:val="20"/>
          <w:lang w:val="es-ES" w:eastAsia="es-ES"/>
        </w:rPr>
        <w:drawing>
          <wp:inline distT="0" distB="0" distL="0" distR="0">
            <wp:extent cx="2000250" cy="52387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t="19565" b="18840"/>
                    <a:stretch>
                      <a:fillRect/>
                    </a:stretch>
                  </pic:blipFill>
                  <pic:spPr bwMode="auto">
                    <a:xfrm>
                      <a:off x="0" y="0"/>
                      <a:ext cx="2000250" cy="523875"/>
                    </a:xfrm>
                    <a:prstGeom prst="rect">
                      <a:avLst/>
                    </a:prstGeom>
                    <a:noFill/>
                    <a:ln w="9525">
                      <a:noFill/>
                      <a:miter lim="800000"/>
                      <a:headEnd/>
                      <a:tailEnd/>
                    </a:ln>
                  </pic:spPr>
                </pic:pic>
              </a:graphicData>
            </a:graphic>
          </wp:inline>
        </w:drawing>
      </w:r>
    </w:p>
    <w:p w:rsidR="003C21B0" w:rsidRPr="008920D7" w:rsidRDefault="003C21B0" w:rsidP="003C21B0">
      <w:pPr>
        <w:autoSpaceDE w:val="0"/>
        <w:autoSpaceDN w:val="0"/>
        <w:adjustRightInd w:val="0"/>
        <w:rPr>
          <w:rFonts w:eastAsia="Calibri"/>
          <w:b/>
          <w:bCs/>
          <w:sz w:val="20"/>
          <w:lang w:val="es-EC" w:eastAsia="es-EC"/>
        </w:rPr>
      </w:pPr>
    </w:p>
    <w:p w:rsidR="003C21B0" w:rsidRPr="003C21B0" w:rsidRDefault="003C21B0" w:rsidP="00A723FA">
      <w:pPr>
        <w:tabs>
          <w:tab w:val="left" w:pos="6015"/>
        </w:tabs>
        <w:rPr>
          <w:b/>
          <w:bCs/>
          <w:iCs/>
          <w:sz w:val="20"/>
          <w:lang w:val="es-ES"/>
        </w:rPr>
      </w:pPr>
      <w:r w:rsidRPr="003C21B0">
        <w:rPr>
          <w:b/>
          <w:sz w:val="20"/>
          <w:lang w:val="es-ES"/>
        </w:rPr>
        <w:t>Hipótesis</w:t>
      </w:r>
      <w:r w:rsidR="00A723FA">
        <w:rPr>
          <w:b/>
          <w:sz w:val="20"/>
          <w:lang w:val="es-ES"/>
        </w:rPr>
        <w:t xml:space="preserve">. </w:t>
      </w:r>
      <w:r w:rsidRPr="003C21B0">
        <w:rPr>
          <w:sz w:val="20"/>
          <w:lang w:val="es-ES"/>
        </w:rPr>
        <w:t>M</w:t>
      </w:r>
      <w:r w:rsidR="004B1186">
        <w:rPr>
          <w:sz w:val="20"/>
          <w:lang w:val="es-ES"/>
        </w:rPr>
        <w:t xml:space="preserve">ediante los resultados </w:t>
      </w:r>
      <w:r w:rsidRPr="003C21B0">
        <w:rPr>
          <w:sz w:val="20"/>
          <w:lang w:val="es-ES"/>
        </w:rPr>
        <w:t>vamos a probar la siguiente hipótesis:</w:t>
      </w:r>
    </w:p>
    <w:p w:rsidR="003C21B0" w:rsidRPr="003C21B0" w:rsidRDefault="003C21B0" w:rsidP="004B3545">
      <w:pPr>
        <w:numPr>
          <w:ilvl w:val="0"/>
          <w:numId w:val="1"/>
        </w:numPr>
        <w:tabs>
          <w:tab w:val="left" w:pos="567"/>
          <w:tab w:val="left" w:pos="851"/>
          <w:tab w:val="left" w:pos="8647"/>
        </w:tabs>
        <w:jc w:val="both"/>
        <w:rPr>
          <w:sz w:val="20"/>
          <w:lang w:val="es-ES"/>
        </w:rPr>
      </w:pPr>
      <w:r w:rsidRPr="003C21B0">
        <w:rPr>
          <w:sz w:val="20"/>
          <w:lang w:val="es-ES"/>
        </w:rPr>
        <w:lastRenderedPageBreak/>
        <w:t xml:space="preserve">No hay relación entre la variable costo y la variable ventas. </w:t>
      </w:r>
    </w:p>
    <w:p w:rsidR="003C21B0" w:rsidRPr="003C21B0" w:rsidRDefault="003C21B0" w:rsidP="004B3545">
      <w:pPr>
        <w:numPr>
          <w:ilvl w:val="0"/>
          <w:numId w:val="1"/>
        </w:numPr>
        <w:tabs>
          <w:tab w:val="left" w:pos="567"/>
          <w:tab w:val="left" w:pos="851"/>
          <w:tab w:val="left" w:pos="8647"/>
        </w:tabs>
        <w:jc w:val="both"/>
        <w:rPr>
          <w:sz w:val="20"/>
          <w:lang w:val="es-ES"/>
        </w:rPr>
      </w:pPr>
      <w:r w:rsidRPr="003C21B0">
        <w:rPr>
          <w:sz w:val="20"/>
          <w:lang w:val="es-ES"/>
        </w:rPr>
        <w:t>Hay relación entre la variable costo y la variable ventas.</w:t>
      </w:r>
    </w:p>
    <w:p w:rsidR="003C21B0" w:rsidRPr="00DB740E" w:rsidRDefault="003C21B0" w:rsidP="003C21B0">
      <w:pPr>
        <w:autoSpaceDE w:val="0"/>
        <w:autoSpaceDN w:val="0"/>
        <w:adjustRightInd w:val="0"/>
        <w:rPr>
          <w:rFonts w:eastAsia="Calibri"/>
          <w:b/>
          <w:bCs/>
          <w:sz w:val="20"/>
          <w:lang w:val="es-VE" w:eastAsia="es-EC"/>
        </w:rPr>
      </w:pPr>
    </w:p>
    <w:p w:rsidR="003C21B0" w:rsidRPr="003C21B0" w:rsidRDefault="003C21B0" w:rsidP="00C17740">
      <w:pPr>
        <w:jc w:val="center"/>
        <w:rPr>
          <w:sz w:val="20"/>
          <w:lang w:val="es-ES"/>
        </w:rPr>
      </w:pPr>
      <w:r w:rsidRPr="003C21B0">
        <w:rPr>
          <w:sz w:val="20"/>
          <w:lang w:val="es-ES"/>
        </w:rPr>
        <w:t xml:space="preserve">Lo que nos permite obtener los coeficientes a y b de </w:t>
      </w:r>
      <w:r w:rsidR="00E15026">
        <w:rPr>
          <w:noProof/>
          <w:sz w:val="20"/>
          <w:lang w:val="es-ES" w:eastAsia="es-ES"/>
        </w:rPr>
        <w:drawing>
          <wp:inline distT="0" distB="0" distL="0" distR="0">
            <wp:extent cx="781050" cy="304800"/>
            <wp:effectExtent l="19050" t="0" r="0" b="0"/>
            <wp:docPr id="10" name="Imagen 9" descr="Image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mage1457"/>
                    <pic:cNvPicPr>
                      <a:picLocks noChangeAspect="1" noChangeArrowheads="1"/>
                    </pic:cNvPicPr>
                  </pic:nvPicPr>
                  <pic:blipFill>
                    <a:blip r:embed="rId21"/>
                    <a:srcRect/>
                    <a:stretch>
                      <a:fillRect/>
                    </a:stretch>
                  </pic:blipFill>
                  <pic:spPr bwMode="auto">
                    <a:xfrm>
                      <a:off x="0" y="0"/>
                      <a:ext cx="781050" cy="304800"/>
                    </a:xfrm>
                    <a:prstGeom prst="rect">
                      <a:avLst/>
                    </a:prstGeom>
                    <a:noFill/>
                    <a:ln w="9525">
                      <a:noFill/>
                      <a:miter lim="800000"/>
                      <a:headEnd/>
                      <a:tailEnd/>
                    </a:ln>
                  </pic:spPr>
                </pic:pic>
              </a:graphicData>
            </a:graphic>
          </wp:inline>
        </w:drawing>
      </w:r>
    </w:p>
    <w:p w:rsidR="003C21B0" w:rsidRPr="003C21B0" w:rsidRDefault="003C21B0" w:rsidP="003C21B0">
      <w:pPr>
        <w:rPr>
          <w:sz w:val="20"/>
          <w:lang w:val="es-ES"/>
        </w:rPr>
      </w:pPr>
      <w:r w:rsidRPr="003C21B0">
        <w:rPr>
          <w:sz w:val="20"/>
          <w:lang w:val="es-ES"/>
        </w:rPr>
        <w:t>Luego,</w:t>
      </w:r>
      <w:r w:rsidR="00A723FA">
        <w:rPr>
          <w:sz w:val="20"/>
          <w:lang w:val="es-ES"/>
        </w:rPr>
        <w:t xml:space="preserve"> </w:t>
      </w:r>
      <w:r w:rsidRPr="003C21B0">
        <w:rPr>
          <w:sz w:val="20"/>
          <w:lang w:val="es-ES"/>
        </w:rPr>
        <w:t xml:space="preserve">B = </w:t>
      </w:r>
      <w:smartTag w:uri="urn:schemas-microsoft-com:office:smarttags" w:element="metricconverter">
        <w:smartTagPr>
          <w:attr w:name="ProductID" w:val="1.241, A"/>
        </w:smartTagPr>
        <w:r w:rsidRPr="003C21B0">
          <w:rPr>
            <w:sz w:val="20"/>
            <w:lang w:val="es-ES"/>
          </w:rPr>
          <w:t>1.241</w:t>
        </w:r>
        <w:r w:rsidR="00B61079">
          <w:rPr>
            <w:sz w:val="20"/>
            <w:lang w:val="es-ES"/>
          </w:rPr>
          <w:t xml:space="preserve">, </w:t>
        </w:r>
        <w:r w:rsidRPr="003C21B0">
          <w:rPr>
            <w:sz w:val="20"/>
            <w:lang w:val="es-ES"/>
          </w:rPr>
          <w:t>A</w:t>
        </w:r>
      </w:smartTag>
      <w:r w:rsidRPr="003C21B0">
        <w:rPr>
          <w:sz w:val="20"/>
          <w:lang w:val="es-ES"/>
        </w:rPr>
        <w:t xml:space="preserve"> = 224.429</w:t>
      </w:r>
    </w:p>
    <w:p w:rsidR="003C21B0" w:rsidRPr="003C21B0" w:rsidRDefault="003C21B0" w:rsidP="00C17740">
      <w:pPr>
        <w:jc w:val="center"/>
        <w:rPr>
          <w:sz w:val="20"/>
          <w:lang w:val="es-ES"/>
        </w:rPr>
      </w:pPr>
      <w:r w:rsidRPr="003C21B0">
        <w:rPr>
          <w:sz w:val="20"/>
          <w:lang w:val="es-ES"/>
        </w:rPr>
        <w:t>La ecuación de regresión estimada es: y=224.429+1.241 x</w:t>
      </w:r>
    </w:p>
    <w:p w:rsidR="003C21B0" w:rsidRPr="008920D7" w:rsidRDefault="003C21B0" w:rsidP="003C21B0">
      <w:pPr>
        <w:pStyle w:val="NormalArial"/>
        <w:spacing w:line="240" w:lineRule="auto"/>
        <w:ind w:left="0"/>
        <w:rPr>
          <w:rFonts w:ascii="Times New Roman" w:hAnsi="Times New Roman" w:cs="Times New Roman"/>
          <w:sz w:val="20"/>
          <w:szCs w:val="20"/>
        </w:rPr>
      </w:pPr>
      <w:r w:rsidRPr="008920D7">
        <w:rPr>
          <w:rFonts w:ascii="Times New Roman" w:hAnsi="Times New Roman" w:cs="Times New Roman"/>
          <w:sz w:val="20"/>
          <w:szCs w:val="20"/>
        </w:rPr>
        <w:t>En la tabla  se puede observar las estimaciones de los coeficientes, junto a un error típico de la estimación, un valor de la significación y un intervalo de confianza.</w:t>
      </w:r>
    </w:p>
    <w:p w:rsidR="003C21B0" w:rsidRPr="008920D7" w:rsidRDefault="003C21B0" w:rsidP="003C21B0">
      <w:pPr>
        <w:pStyle w:val="NormalArial"/>
        <w:spacing w:line="240" w:lineRule="auto"/>
        <w:ind w:left="0"/>
        <w:rPr>
          <w:rFonts w:ascii="Times New Roman" w:hAnsi="Times New Roman" w:cs="Times New Roman"/>
          <w:noProof/>
          <w:sz w:val="20"/>
          <w:szCs w:val="20"/>
        </w:rPr>
      </w:pPr>
      <w:r w:rsidRPr="008920D7">
        <w:rPr>
          <w:rFonts w:ascii="Times New Roman" w:hAnsi="Times New Roman" w:cs="Times New Roman"/>
          <w:b/>
          <w:bCs/>
          <w:iCs/>
          <w:sz w:val="20"/>
          <w:szCs w:val="20"/>
        </w:rPr>
        <w:t>Termino constante</w:t>
      </w:r>
      <w:r w:rsidRPr="008920D7">
        <w:rPr>
          <w:rFonts w:ascii="Times New Roman" w:hAnsi="Times New Roman" w:cs="Times New Roman"/>
          <w:b/>
          <w:noProof/>
          <w:sz w:val="20"/>
          <w:szCs w:val="20"/>
        </w:rPr>
        <w:t>:</w:t>
      </w:r>
      <w:r w:rsidRPr="008920D7">
        <w:rPr>
          <w:rFonts w:ascii="Times New Roman" w:hAnsi="Times New Roman" w:cs="Times New Roman"/>
          <w:noProof/>
          <w:sz w:val="20"/>
          <w:szCs w:val="20"/>
        </w:rPr>
        <w:t xml:space="preserve"> el valor es </w:t>
      </w:r>
      <w:r w:rsidRPr="008920D7">
        <w:rPr>
          <w:rFonts w:ascii="Times New Roman" w:hAnsi="Times New Roman" w:cs="Times New Roman"/>
          <w:sz w:val="20"/>
          <w:szCs w:val="20"/>
        </w:rPr>
        <w:t>224.429</w:t>
      </w:r>
      <w:r w:rsidRPr="008920D7">
        <w:rPr>
          <w:rFonts w:ascii="Times New Roman" w:hAnsi="Times New Roman" w:cs="Times New Roman"/>
          <w:noProof/>
          <w:sz w:val="20"/>
          <w:szCs w:val="20"/>
        </w:rPr>
        <w:t>; con un intervalo de confianza del 95% que va desde -50.893  a 499.750.</w:t>
      </w:r>
    </w:p>
    <w:p w:rsidR="003C21B0" w:rsidRPr="008920D7" w:rsidRDefault="00A723FA" w:rsidP="003C21B0">
      <w:pPr>
        <w:pStyle w:val="NormalArial"/>
        <w:spacing w:line="240" w:lineRule="auto"/>
        <w:ind w:left="0"/>
        <w:rPr>
          <w:rFonts w:ascii="Times New Roman" w:hAnsi="Times New Roman" w:cs="Times New Roman"/>
          <w:noProof/>
          <w:sz w:val="20"/>
          <w:szCs w:val="20"/>
        </w:rPr>
      </w:pPr>
      <w:r>
        <w:rPr>
          <w:rFonts w:ascii="Times New Roman" w:hAnsi="Times New Roman" w:cs="Times New Roman"/>
          <w:b/>
          <w:noProof/>
          <w:sz w:val="20"/>
          <w:szCs w:val="20"/>
        </w:rPr>
        <w:t>Termi</w:t>
      </w:r>
      <w:r w:rsidR="003C21B0" w:rsidRPr="008920D7">
        <w:rPr>
          <w:rFonts w:ascii="Times New Roman" w:hAnsi="Times New Roman" w:cs="Times New Roman"/>
          <w:b/>
          <w:noProof/>
          <w:sz w:val="20"/>
          <w:szCs w:val="20"/>
        </w:rPr>
        <w:t xml:space="preserve">no para la variable indicadora de costo de ventas: </w:t>
      </w:r>
      <w:r w:rsidR="003C21B0" w:rsidRPr="008920D7">
        <w:rPr>
          <w:rFonts w:ascii="Times New Roman" w:hAnsi="Times New Roman" w:cs="Times New Roman"/>
          <w:noProof/>
          <w:sz w:val="20"/>
          <w:szCs w:val="20"/>
        </w:rPr>
        <w:t>es significativo (p=0.0000), es decir se rechaza que sea nulo.  El valor es</w:t>
      </w:r>
      <w:r w:rsidR="003C21B0" w:rsidRPr="008920D7">
        <w:rPr>
          <w:rFonts w:ascii="Times New Roman" w:hAnsi="Times New Roman" w:cs="Times New Roman"/>
          <w:sz w:val="20"/>
          <w:szCs w:val="20"/>
        </w:rPr>
        <w:t>1.241</w:t>
      </w:r>
      <w:r w:rsidR="003C21B0" w:rsidRPr="008920D7">
        <w:rPr>
          <w:rFonts w:ascii="Times New Roman" w:hAnsi="Times New Roman" w:cs="Times New Roman"/>
          <w:noProof/>
          <w:sz w:val="20"/>
          <w:szCs w:val="20"/>
        </w:rPr>
        <w:t xml:space="preserve"> con un intervalo de confianza del 95% que va desde  1.205  a  1.277.</w:t>
      </w:r>
    </w:p>
    <w:p w:rsidR="003C21B0" w:rsidRPr="003C21B0" w:rsidRDefault="003C21B0" w:rsidP="003C21B0">
      <w:pPr>
        <w:rPr>
          <w:sz w:val="20"/>
          <w:lang w:val="es-ES"/>
        </w:rPr>
      </w:pPr>
    </w:p>
    <w:p w:rsidR="003C21B0" w:rsidRPr="003C21B0" w:rsidRDefault="003C21B0" w:rsidP="008E5B79">
      <w:pPr>
        <w:tabs>
          <w:tab w:val="left" w:pos="567"/>
          <w:tab w:val="left" w:pos="851"/>
          <w:tab w:val="left" w:pos="8647"/>
        </w:tabs>
        <w:jc w:val="both"/>
        <w:rPr>
          <w:b/>
          <w:sz w:val="20"/>
          <w:lang w:val="es-ES"/>
        </w:rPr>
      </w:pPr>
      <w:r w:rsidRPr="003C21B0">
        <w:rPr>
          <w:b/>
          <w:bCs/>
          <w:iCs/>
          <w:sz w:val="20"/>
          <w:lang w:val="es-ES"/>
        </w:rPr>
        <w:t>Bondad de ajuste (</w:t>
      </w:r>
      <w:r w:rsidRPr="003C21B0">
        <w:rPr>
          <w:b/>
          <w:sz w:val="20"/>
          <w:lang w:val="es-ES"/>
        </w:rPr>
        <w:t>coeficiente de determinación</w:t>
      </w:r>
      <w:r w:rsidRPr="003C21B0">
        <w:rPr>
          <w:b/>
          <w:bCs/>
          <w:iCs/>
          <w:sz w:val="20"/>
          <w:lang w:val="es-ES"/>
        </w:rPr>
        <w:t xml:space="preserve">) y </w:t>
      </w:r>
      <w:r w:rsidRPr="003C21B0">
        <w:rPr>
          <w:b/>
          <w:sz w:val="20"/>
          <w:lang w:val="es-ES"/>
        </w:rPr>
        <w:t xml:space="preserve">Prueba  de Durbin-Watson </w:t>
      </w:r>
    </w:p>
    <w:p w:rsidR="003C21B0" w:rsidRPr="003C21B0" w:rsidRDefault="003C21B0" w:rsidP="003C21B0">
      <w:pPr>
        <w:rPr>
          <w:b/>
          <w:bCs/>
          <w:iCs/>
          <w:sz w:val="20"/>
          <w:lang w:val="es-ES"/>
        </w:rPr>
      </w:pPr>
    </w:p>
    <w:p w:rsidR="003C21B0" w:rsidRPr="00A723FA" w:rsidRDefault="00C17740" w:rsidP="003C21B0">
      <w:pPr>
        <w:autoSpaceDE w:val="0"/>
        <w:autoSpaceDN w:val="0"/>
        <w:adjustRightInd w:val="0"/>
        <w:jc w:val="center"/>
        <w:rPr>
          <w:b/>
          <w:bCs/>
          <w:sz w:val="18"/>
          <w:szCs w:val="18"/>
          <w:lang w:val="es-ES"/>
        </w:rPr>
      </w:pPr>
      <w:r>
        <w:rPr>
          <w:b/>
          <w:bCs/>
          <w:sz w:val="18"/>
          <w:szCs w:val="18"/>
          <w:lang w:val="es-ES"/>
        </w:rPr>
        <w:t>Tabla 7</w:t>
      </w:r>
      <w:r w:rsidR="00A723FA">
        <w:rPr>
          <w:b/>
          <w:bCs/>
          <w:sz w:val="18"/>
          <w:szCs w:val="18"/>
          <w:lang w:val="es-ES"/>
        </w:rPr>
        <w:t>:</w:t>
      </w:r>
      <w:r w:rsidR="00A723FA" w:rsidRPr="006F4EAB">
        <w:rPr>
          <w:bCs/>
          <w:sz w:val="18"/>
          <w:szCs w:val="18"/>
          <w:lang w:val="es-ES"/>
        </w:rPr>
        <w:t xml:space="preserve"> B</w:t>
      </w:r>
      <w:r w:rsidR="003C21B0" w:rsidRPr="006F4EAB">
        <w:rPr>
          <w:bCs/>
          <w:sz w:val="18"/>
          <w:szCs w:val="18"/>
          <w:lang w:val="es-ES"/>
        </w:rPr>
        <w:t>ondad de ajuste del modelo</w:t>
      </w:r>
    </w:p>
    <w:p w:rsidR="003C21B0" w:rsidRPr="008920D7" w:rsidRDefault="00B61079" w:rsidP="003C21B0">
      <w:pPr>
        <w:autoSpaceDE w:val="0"/>
        <w:autoSpaceDN w:val="0"/>
        <w:adjustRightInd w:val="0"/>
        <w:jc w:val="center"/>
        <w:rPr>
          <w:rFonts w:eastAsia="Calibri"/>
          <w:b/>
          <w:bCs/>
          <w:sz w:val="20"/>
          <w:lang w:val="es-EC" w:eastAsia="es-EC"/>
        </w:rPr>
      </w:pPr>
      <w:r w:rsidRPr="008920D7">
        <w:rPr>
          <w:noProof/>
          <w:sz w:val="20"/>
        </w:rPr>
        <w:pict>
          <v:oval id="_x0000_s1140" style="position:absolute;left:0;text-align:left;margin-left:72.7pt;margin-top:11.6pt;width:22.25pt;height:19.3pt;flip:y;z-index:251658752" filled="f" fillcolor="yellow" strokeweight="1.5pt"/>
        </w:pict>
      </w:r>
      <w:r w:rsidRPr="008920D7">
        <w:rPr>
          <w:noProof/>
          <w:sz w:val="20"/>
        </w:rPr>
        <w:pict>
          <v:oval id="_x0000_s1139" style="position:absolute;left:0;text-align:left;margin-left:45.7pt;margin-top:11.6pt;width:21.65pt;height:18pt;flip:y;z-index:251657728" filled="f" fillcolor="yellow" strokeweight="1.5pt"/>
        </w:pict>
      </w:r>
      <w:r w:rsidR="00E15026">
        <w:rPr>
          <w:rFonts w:eastAsia="Calibri"/>
          <w:b/>
          <w:bCs/>
          <w:noProof/>
          <w:sz w:val="20"/>
          <w:lang w:val="es-ES" w:eastAsia="es-ES"/>
        </w:rPr>
        <w:drawing>
          <wp:inline distT="0" distB="0" distL="0" distR="0">
            <wp:extent cx="2638425" cy="333375"/>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t="21594" b="34122"/>
                    <a:stretch>
                      <a:fillRect/>
                    </a:stretch>
                  </pic:blipFill>
                  <pic:spPr bwMode="auto">
                    <a:xfrm>
                      <a:off x="0" y="0"/>
                      <a:ext cx="2638425" cy="333375"/>
                    </a:xfrm>
                    <a:prstGeom prst="rect">
                      <a:avLst/>
                    </a:prstGeom>
                    <a:noFill/>
                    <a:ln w="9525">
                      <a:noFill/>
                      <a:miter lim="800000"/>
                      <a:headEnd/>
                      <a:tailEnd/>
                    </a:ln>
                  </pic:spPr>
                </pic:pic>
              </a:graphicData>
            </a:graphic>
          </wp:inline>
        </w:drawing>
      </w:r>
    </w:p>
    <w:p w:rsidR="003C21B0" w:rsidRPr="008920D7" w:rsidRDefault="003C21B0" w:rsidP="003C21B0">
      <w:pPr>
        <w:autoSpaceDE w:val="0"/>
        <w:autoSpaceDN w:val="0"/>
        <w:adjustRightInd w:val="0"/>
        <w:rPr>
          <w:rFonts w:eastAsia="Calibri"/>
          <w:b/>
          <w:bCs/>
          <w:sz w:val="20"/>
          <w:lang w:val="es-EC" w:eastAsia="es-EC"/>
        </w:rPr>
      </w:pPr>
    </w:p>
    <w:p w:rsidR="003C21B0" w:rsidRPr="003C21B0" w:rsidRDefault="006F4EAB" w:rsidP="006F4EAB">
      <w:pPr>
        <w:rPr>
          <w:sz w:val="20"/>
          <w:lang w:val="es-ES"/>
        </w:rPr>
      </w:pPr>
      <w:r>
        <w:rPr>
          <w:b/>
          <w:bCs/>
          <w:iCs/>
          <w:sz w:val="20"/>
          <w:lang w:val="es-ES"/>
        </w:rPr>
        <w:t xml:space="preserve">    </w:t>
      </w:r>
      <w:r w:rsidR="003C21B0" w:rsidRPr="003C21B0">
        <w:rPr>
          <w:sz w:val="20"/>
          <w:lang w:val="es-ES"/>
        </w:rPr>
        <w:t>A pesar de que este  coeficiente es una medida de bondad de ajuste no debe abusarse de él, pues r² puede aumentar agregando al modelo variables explicativas adicionales aunque no sean significativas. Coeficiente de correlación: r= 0.999</w:t>
      </w:r>
      <w:r>
        <w:rPr>
          <w:sz w:val="20"/>
          <w:lang w:val="es-ES"/>
        </w:rPr>
        <w:t xml:space="preserve">. </w:t>
      </w:r>
      <w:r w:rsidR="003C21B0" w:rsidRPr="003C21B0">
        <w:rPr>
          <w:sz w:val="20"/>
          <w:lang w:val="es-ES"/>
        </w:rPr>
        <w:t>Coeficiente de determinación: r²=0.988</w:t>
      </w:r>
      <w:r>
        <w:rPr>
          <w:sz w:val="20"/>
          <w:lang w:val="es-ES"/>
        </w:rPr>
        <w:t xml:space="preserve">. </w:t>
      </w:r>
      <w:r w:rsidR="003C21B0" w:rsidRPr="003C21B0">
        <w:rPr>
          <w:sz w:val="20"/>
          <w:lang w:val="es-ES"/>
        </w:rPr>
        <w:t xml:space="preserve">El valor de b = 1.241 indica el incremento de costos en dólares, en promedio, por cada dólar de aumento en la venta  de los artículos. </w:t>
      </w:r>
    </w:p>
    <w:p w:rsidR="003C21B0" w:rsidRPr="003C21B0" w:rsidRDefault="003C21B0" w:rsidP="003C21B0">
      <w:pPr>
        <w:rPr>
          <w:sz w:val="20"/>
          <w:lang w:val="es-ES"/>
        </w:rPr>
      </w:pPr>
    </w:p>
    <w:p w:rsidR="003C21B0" w:rsidRPr="003C21B0" w:rsidRDefault="00955B1D" w:rsidP="00A723FA">
      <w:pPr>
        <w:jc w:val="both"/>
        <w:rPr>
          <w:sz w:val="20"/>
          <w:lang w:val="es-ES"/>
        </w:rPr>
      </w:pPr>
      <w:bookmarkStart w:id="13" w:name="OLE_LINK4"/>
      <w:bookmarkStart w:id="14" w:name="OLE_LINK5"/>
      <w:r>
        <w:rPr>
          <w:sz w:val="20"/>
          <w:lang w:val="es-ES"/>
        </w:rPr>
        <w:t xml:space="preserve">    </w:t>
      </w:r>
      <w:r w:rsidR="00A723FA">
        <w:rPr>
          <w:sz w:val="20"/>
          <w:lang w:val="es-ES"/>
        </w:rPr>
        <w:t xml:space="preserve">La prueba </w:t>
      </w:r>
      <w:r w:rsidR="003C21B0" w:rsidRPr="003C21B0">
        <w:rPr>
          <w:sz w:val="20"/>
          <w:lang w:val="es-ES"/>
        </w:rPr>
        <w:t>de Durbin-Watson es la prueba más conocida para detectar la autocorrelación. Si existe evidencia de autocorrelación es necesario buscar medidas remediables ya que aunque los estimadores de los coeficientes de regresión siguen siendo lineales, insesgados y consistentes bajo la presencia de autocorrelación, éstos no son eficientes. Según las tablas del estadístico de Durbin-Watson a un nivel de significación de 0.05 se tiene que para una muestra de tamaño 12. Como en este caso existe evidencia de autocorrelación positiva de 0.839</w:t>
      </w:r>
    </w:p>
    <w:p w:rsidR="003C21B0" w:rsidRPr="003C21B0" w:rsidRDefault="003C21B0" w:rsidP="00A723FA">
      <w:pPr>
        <w:jc w:val="both"/>
        <w:rPr>
          <w:sz w:val="20"/>
          <w:lang w:val="es-ES"/>
        </w:rPr>
      </w:pPr>
    </w:p>
    <w:p w:rsidR="00C17740" w:rsidRDefault="00C17740" w:rsidP="008E5B79">
      <w:pPr>
        <w:jc w:val="both"/>
        <w:rPr>
          <w:b/>
          <w:sz w:val="20"/>
          <w:lang w:val="es-EC"/>
        </w:rPr>
      </w:pPr>
    </w:p>
    <w:p w:rsidR="00C17740" w:rsidRDefault="00C17740" w:rsidP="008E5B79">
      <w:pPr>
        <w:jc w:val="both"/>
        <w:rPr>
          <w:b/>
          <w:sz w:val="20"/>
          <w:lang w:val="es-EC"/>
        </w:rPr>
      </w:pPr>
    </w:p>
    <w:p w:rsidR="00C17740" w:rsidRDefault="00C17740" w:rsidP="008E5B79">
      <w:pPr>
        <w:jc w:val="both"/>
        <w:rPr>
          <w:b/>
          <w:sz w:val="20"/>
          <w:lang w:val="es-EC"/>
        </w:rPr>
      </w:pPr>
    </w:p>
    <w:p w:rsidR="00C17740" w:rsidRDefault="00C17740" w:rsidP="008E5B79">
      <w:pPr>
        <w:jc w:val="both"/>
        <w:rPr>
          <w:b/>
          <w:sz w:val="20"/>
          <w:lang w:val="es-EC"/>
        </w:rPr>
      </w:pPr>
    </w:p>
    <w:p w:rsidR="003C21B0" w:rsidRPr="008E5B79" w:rsidRDefault="003C21B0" w:rsidP="008E5B79">
      <w:pPr>
        <w:jc w:val="both"/>
        <w:rPr>
          <w:b/>
          <w:sz w:val="20"/>
          <w:lang w:val="es-EC"/>
        </w:rPr>
      </w:pPr>
      <w:r w:rsidRPr="008E5B79">
        <w:rPr>
          <w:b/>
          <w:sz w:val="20"/>
          <w:lang w:val="es-EC"/>
        </w:rPr>
        <w:lastRenderedPageBreak/>
        <w:t>Matriz de correlación</w:t>
      </w:r>
    </w:p>
    <w:bookmarkEnd w:id="13"/>
    <w:bookmarkEnd w:id="14"/>
    <w:p w:rsidR="003C21B0" w:rsidRPr="008E5B79" w:rsidRDefault="003C21B0" w:rsidP="003C21B0">
      <w:pPr>
        <w:rPr>
          <w:b/>
          <w:sz w:val="20"/>
          <w:lang w:val="es-EC"/>
        </w:rPr>
      </w:pPr>
    </w:p>
    <w:p w:rsidR="003C21B0" w:rsidRPr="00A723FA" w:rsidRDefault="00C17740" w:rsidP="003C21B0">
      <w:pPr>
        <w:autoSpaceDE w:val="0"/>
        <w:autoSpaceDN w:val="0"/>
        <w:adjustRightInd w:val="0"/>
        <w:jc w:val="center"/>
        <w:rPr>
          <w:b/>
          <w:bCs/>
          <w:sz w:val="18"/>
          <w:szCs w:val="18"/>
          <w:lang w:val="es-EC"/>
        </w:rPr>
      </w:pPr>
      <w:r>
        <w:rPr>
          <w:b/>
          <w:bCs/>
          <w:sz w:val="18"/>
          <w:szCs w:val="18"/>
          <w:lang w:val="es-EC"/>
        </w:rPr>
        <w:t>Tabla 8</w:t>
      </w:r>
      <w:r w:rsidR="00A723FA">
        <w:rPr>
          <w:b/>
          <w:bCs/>
          <w:sz w:val="18"/>
          <w:szCs w:val="18"/>
          <w:lang w:val="es-EC"/>
        </w:rPr>
        <w:t xml:space="preserve">: </w:t>
      </w:r>
      <w:r w:rsidR="00A723FA" w:rsidRPr="006F4EAB">
        <w:rPr>
          <w:bCs/>
          <w:sz w:val="18"/>
          <w:szCs w:val="18"/>
          <w:lang w:val="es-EC"/>
        </w:rPr>
        <w:t>M</w:t>
      </w:r>
      <w:r w:rsidR="003C21B0" w:rsidRPr="006F4EAB">
        <w:rPr>
          <w:bCs/>
          <w:sz w:val="18"/>
          <w:szCs w:val="18"/>
          <w:lang w:val="es-EC"/>
        </w:rPr>
        <w:t>atriz de correlación</w:t>
      </w:r>
    </w:p>
    <w:p w:rsidR="003C21B0" w:rsidRPr="008920D7" w:rsidRDefault="003C21B0" w:rsidP="003C21B0">
      <w:pPr>
        <w:autoSpaceDE w:val="0"/>
        <w:autoSpaceDN w:val="0"/>
        <w:adjustRightInd w:val="0"/>
        <w:jc w:val="center"/>
        <w:rPr>
          <w:rFonts w:eastAsia="Calibri"/>
          <w:b/>
          <w:bCs/>
          <w:sz w:val="20"/>
          <w:lang w:val="es-EC" w:eastAsia="es-EC"/>
        </w:rPr>
      </w:pPr>
      <w:r w:rsidRPr="008920D7">
        <w:rPr>
          <w:rFonts w:eastAsia="Calibri"/>
          <w:b/>
          <w:bCs/>
          <w:noProof/>
          <w:sz w:val="20"/>
          <w:lang w:val="es-EC" w:eastAsia="es-EC"/>
        </w:rPr>
        <w:pict>
          <v:oval id="_x0000_s1142" style="position:absolute;left:0;text-align:left;margin-left:163.75pt;margin-top:6.2pt;width:27pt;height:30.3pt;flip:y;z-index:251659776" filled="f" fillcolor="yellow" strokeweight="1.5pt"/>
        </w:pict>
      </w:r>
      <w:r w:rsidR="00E15026">
        <w:rPr>
          <w:rFonts w:eastAsia="Calibri"/>
          <w:b/>
          <w:bCs/>
          <w:noProof/>
          <w:sz w:val="20"/>
          <w:lang w:val="es-ES" w:eastAsia="es-ES"/>
        </w:rPr>
        <w:drawing>
          <wp:inline distT="0" distB="0" distL="0" distR="0">
            <wp:extent cx="2324100" cy="4286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t="25833" b="22501"/>
                    <a:stretch>
                      <a:fillRect/>
                    </a:stretch>
                  </pic:blipFill>
                  <pic:spPr bwMode="auto">
                    <a:xfrm>
                      <a:off x="0" y="0"/>
                      <a:ext cx="2324100" cy="428625"/>
                    </a:xfrm>
                    <a:prstGeom prst="rect">
                      <a:avLst/>
                    </a:prstGeom>
                    <a:noFill/>
                    <a:ln w="9525">
                      <a:noFill/>
                      <a:miter lim="800000"/>
                      <a:headEnd/>
                      <a:tailEnd/>
                    </a:ln>
                  </pic:spPr>
                </pic:pic>
              </a:graphicData>
            </a:graphic>
          </wp:inline>
        </w:drawing>
      </w:r>
    </w:p>
    <w:p w:rsidR="003C21B0" w:rsidRPr="008920D7" w:rsidRDefault="003C21B0" w:rsidP="003C21B0">
      <w:pPr>
        <w:autoSpaceDE w:val="0"/>
        <w:autoSpaceDN w:val="0"/>
        <w:adjustRightInd w:val="0"/>
        <w:rPr>
          <w:rFonts w:eastAsia="Calibri"/>
          <w:b/>
          <w:bCs/>
          <w:sz w:val="20"/>
          <w:lang w:val="es-EC" w:eastAsia="es-EC"/>
        </w:rPr>
      </w:pPr>
    </w:p>
    <w:p w:rsidR="003C21B0" w:rsidRPr="003C21B0" w:rsidRDefault="00955B1D" w:rsidP="00DE762E">
      <w:pPr>
        <w:autoSpaceDE w:val="0"/>
        <w:autoSpaceDN w:val="0"/>
        <w:adjustRightInd w:val="0"/>
        <w:jc w:val="both"/>
        <w:rPr>
          <w:color w:val="000000"/>
          <w:sz w:val="20"/>
          <w:lang w:val="es-ES"/>
        </w:rPr>
      </w:pPr>
      <w:r>
        <w:rPr>
          <w:color w:val="000000"/>
          <w:sz w:val="20"/>
          <w:lang w:val="es-ES"/>
        </w:rPr>
        <w:t xml:space="preserve">    </w:t>
      </w:r>
      <w:r w:rsidR="003C21B0" w:rsidRPr="003C21B0">
        <w:rPr>
          <w:color w:val="000000"/>
          <w:sz w:val="20"/>
          <w:lang w:val="es-ES"/>
        </w:rPr>
        <w:t>La variable costo de ventas con la variable ventas, poseen una relación directa, ya que el coeficiente entre estas dos variables es positivo; es decir que al tener más ventas, la empresa debe incurrir en abastecerse de mercaderías.</w:t>
      </w:r>
    </w:p>
    <w:p w:rsidR="003C21B0" w:rsidRPr="003C21B0" w:rsidRDefault="003C21B0" w:rsidP="003C21B0">
      <w:pPr>
        <w:autoSpaceDE w:val="0"/>
        <w:autoSpaceDN w:val="0"/>
        <w:adjustRightInd w:val="0"/>
        <w:rPr>
          <w:color w:val="000000"/>
          <w:sz w:val="20"/>
          <w:lang w:val="es-ES"/>
        </w:rPr>
      </w:pPr>
    </w:p>
    <w:p w:rsidR="002F30F7" w:rsidRPr="008D68A6" w:rsidRDefault="00AE1B4A" w:rsidP="008E5B79">
      <w:pPr>
        <w:tabs>
          <w:tab w:val="left" w:pos="567"/>
          <w:tab w:val="left" w:pos="851"/>
          <w:tab w:val="left" w:pos="8647"/>
        </w:tabs>
        <w:jc w:val="both"/>
        <w:rPr>
          <w:b/>
          <w:sz w:val="20"/>
          <w:lang w:val="es-EC"/>
        </w:rPr>
      </w:pPr>
      <w:r>
        <w:rPr>
          <w:b/>
          <w:sz w:val="20"/>
          <w:lang w:val="es-EC"/>
        </w:rPr>
        <w:t xml:space="preserve">5. </w:t>
      </w:r>
      <w:r w:rsidR="00BC1576">
        <w:rPr>
          <w:b/>
          <w:sz w:val="20"/>
          <w:lang w:val="es-EC"/>
        </w:rPr>
        <w:t>Conclusiones y recomendaciones</w:t>
      </w:r>
      <w:r w:rsidR="002F30F7">
        <w:rPr>
          <w:b/>
          <w:sz w:val="20"/>
          <w:lang w:val="es-EC"/>
        </w:rPr>
        <w:t xml:space="preserve"> </w:t>
      </w:r>
    </w:p>
    <w:p w:rsidR="002F30F7" w:rsidRPr="008D68A6" w:rsidRDefault="002F30F7" w:rsidP="002F30F7">
      <w:pPr>
        <w:jc w:val="both"/>
        <w:rPr>
          <w:b/>
          <w:sz w:val="20"/>
          <w:lang w:val="es-EC"/>
        </w:rPr>
      </w:pPr>
    </w:p>
    <w:p w:rsidR="002F30F7" w:rsidRPr="00AE1B4A" w:rsidRDefault="008E5B79" w:rsidP="008E5B79">
      <w:pPr>
        <w:tabs>
          <w:tab w:val="left" w:pos="567"/>
          <w:tab w:val="left" w:pos="851"/>
          <w:tab w:val="left" w:pos="8647"/>
        </w:tabs>
        <w:jc w:val="both"/>
        <w:rPr>
          <w:b/>
          <w:sz w:val="20"/>
          <w:lang w:val="es-EC"/>
        </w:rPr>
      </w:pPr>
      <w:r>
        <w:rPr>
          <w:b/>
          <w:sz w:val="20"/>
          <w:lang w:val="es-EC"/>
        </w:rPr>
        <w:t xml:space="preserve">5.1. </w:t>
      </w:r>
      <w:r w:rsidR="002F30F7" w:rsidRPr="00AE1B4A">
        <w:rPr>
          <w:b/>
          <w:sz w:val="20"/>
          <w:lang w:val="es-EC"/>
        </w:rPr>
        <w:t>Conclusiones</w:t>
      </w:r>
    </w:p>
    <w:p w:rsidR="008E5B79" w:rsidRDefault="008E5B79" w:rsidP="008E5B79">
      <w:pPr>
        <w:tabs>
          <w:tab w:val="left" w:pos="567"/>
          <w:tab w:val="left" w:pos="851"/>
          <w:tab w:val="left" w:pos="8647"/>
        </w:tabs>
        <w:jc w:val="both"/>
        <w:rPr>
          <w:b/>
          <w:sz w:val="20"/>
          <w:lang w:val="es-EC"/>
        </w:rPr>
      </w:pPr>
    </w:p>
    <w:p w:rsidR="002F30F7" w:rsidRPr="002F30F7" w:rsidRDefault="00955B1D" w:rsidP="002F30F7">
      <w:pPr>
        <w:jc w:val="both"/>
        <w:rPr>
          <w:sz w:val="20"/>
          <w:lang w:val="es-ES"/>
        </w:rPr>
      </w:pPr>
      <w:r>
        <w:rPr>
          <w:sz w:val="20"/>
          <w:lang w:val="es-ES"/>
        </w:rPr>
        <w:t xml:space="preserve">    </w:t>
      </w:r>
      <w:r w:rsidR="002F30F7" w:rsidRPr="002F30F7">
        <w:rPr>
          <w:sz w:val="20"/>
          <w:lang w:val="es-ES"/>
        </w:rPr>
        <w:t>Se detecto un mal desempeño la compañía desde el punto de vista de controles de facturación, puede instrumentar varias medidas correctivas, aumentar los controles sobre el sistema de facturación.</w:t>
      </w:r>
    </w:p>
    <w:p w:rsidR="002F30F7" w:rsidRPr="002F30F7" w:rsidRDefault="002F30F7" w:rsidP="002F30F7">
      <w:pPr>
        <w:jc w:val="both"/>
        <w:rPr>
          <w:sz w:val="20"/>
          <w:lang w:val="es-ES"/>
        </w:rPr>
      </w:pPr>
    </w:p>
    <w:p w:rsidR="002F30F7" w:rsidRPr="002F30F7" w:rsidRDefault="00955B1D" w:rsidP="002F30F7">
      <w:pPr>
        <w:jc w:val="both"/>
        <w:rPr>
          <w:sz w:val="20"/>
          <w:lang w:val="es-ES"/>
        </w:rPr>
      </w:pPr>
      <w:r>
        <w:rPr>
          <w:sz w:val="20"/>
          <w:lang w:val="es-ES"/>
        </w:rPr>
        <w:t xml:space="preserve">    </w:t>
      </w:r>
      <w:r w:rsidR="002F30F7" w:rsidRPr="002F30F7">
        <w:rPr>
          <w:sz w:val="20"/>
          <w:lang w:val="es-ES"/>
        </w:rPr>
        <w:t>La herramienta estadística usada para el análisis de cada una de las variables detecto bajas en ciertos meses a mediados de año y un incremento en el mes de diciembre por el poder adquisitivo de los clientes, pero se las hizo por separado para el análisis  descriptivo.</w:t>
      </w:r>
    </w:p>
    <w:p w:rsidR="002F30F7" w:rsidRPr="002F30F7" w:rsidRDefault="002F30F7" w:rsidP="002F30F7">
      <w:pPr>
        <w:jc w:val="both"/>
        <w:rPr>
          <w:sz w:val="20"/>
          <w:lang w:val="es-ES"/>
        </w:rPr>
      </w:pPr>
    </w:p>
    <w:p w:rsidR="002F30F7" w:rsidRPr="002F30F7" w:rsidRDefault="00955B1D" w:rsidP="002F30F7">
      <w:pPr>
        <w:jc w:val="both"/>
        <w:rPr>
          <w:sz w:val="20"/>
          <w:lang w:val="es-ES"/>
        </w:rPr>
      </w:pPr>
      <w:r>
        <w:rPr>
          <w:sz w:val="20"/>
          <w:lang w:val="es-ES"/>
        </w:rPr>
        <w:t xml:space="preserve">    </w:t>
      </w:r>
      <w:r w:rsidR="00BC1576" w:rsidRPr="002F30F7">
        <w:rPr>
          <w:sz w:val="20"/>
          <w:lang w:val="es-ES"/>
        </w:rPr>
        <w:t>El</w:t>
      </w:r>
      <w:r w:rsidR="002F30F7" w:rsidRPr="002F30F7">
        <w:rPr>
          <w:sz w:val="20"/>
          <w:lang w:val="es-ES"/>
        </w:rPr>
        <w:t xml:space="preserve"> pronostico de ventas se realizo por regresión lineal la cual muestra una tendencia creciente durante el año, dado que las tarjetas, accesorios y celulares en la actualidad son una necesidad por parte de los clientes.</w:t>
      </w:r>
    </w:p>
    <w:p w:rsidR="002F30F7" w:rsidRPr="002F30F7" w:rsidRDefault="002F30F7" w:rsidP="002F30F7">
      <w:pPr>
        <w:jc w:val="both"/>
        <w:rPr>
          <w:sz w:val="20"/>
          <w:lang w:val="es-ES"/>
        </w:rPr>
      </w:pPr>
    </w:p>
    <w:p w:rsidR="002F30F7" w:rsidRPr="002F30F7" w:rsidRDefault="00955B1D" w:rsidP="002F30F7">
      <w:pPr>
        <w:jc w:val="both"/>
        <w:rPr>
          <w:sz w:val="20"/>
          <w:lang w:val="es-ES"/>
        </w:rPr>
      </w:pPr>
      <w:r>
        <w:rPr>
          <w:sz w:val="20"/>
          <w:lang w:val="es-ES"/>
        </w:rPr>
        <w:t xml:space="preserve">    </w:t>
      </w:r>
      <w:r w:rsidR="002F30F7" w:rsidRPr="002F30F7">
        <w:rPr>
          <w:sz w:val="20"/>
          <w:lang w:val="es-ES"/>
        </w:rPr>
        <w:t>La demanda existente el mercado de celulares tiende a crecer por lo que la tendencia de ventas y costos llevan el mismo sentido.</w:t>
      </w:r>
    </w:p>
    <w:p w:rsidR="00DE762E" w:rsidRDefault="00DE762E" w:rsidP="006F4EAB">
      <w:pPr>
        <w:tabs>
          <w:tab w:val="left" w:pos="567"/>
          <w:tab w:val="left" w:pos="851"/>
          <w:tab w:val="left" w:pos="8647"/>
        </w:tabs>
        <w:jc w:val="both"/>
        <w:rPr>
          <w:b/>
          <w:sz w:val="20"/>
          <w:lang w:val="es-EC"/>
        </w:rPr>
      </w:pPr>
    </w:p>
    <w:p w:rsidR="006F4EAB" w:rsidRPr="008D68A6" w:rsidRDefault="006F4EAB" w:rsidP="006F4EAB">
      <w:pPr>
        <w:tabs>
          <w:tab w:val="left" w:pos="567"/>
          <w:tab w:val="left" w:pos="851"/>
          <w:tab w:val="left" w:pos="8647"/>
        </w:tabs>
        <w:jc w:val="both"/>
        <w:rPr>
          <w:b/>
          <w:sz w:val="20"/>
          <w:lang w:val="es-EC"/>
        </w:rPr>
      </w:pPr>
      <w:r>
        <w:rPr>
          <w:b/>
          <w:sz w:val="20"/>
          <w:lang w:val="es-EC"/>
        </w:rPr>
        <w:t xml:space="preserve">5.2. </w:t>
      </w:r>
      <w:r w:rsidRPr="008D68A6">
        <w:rPr>
          <w:b/>
          <w:sz w:val="20"/>
          <w:lang w:val="es-EC"/>
        </w:rPr>
        <w:t>Recomendaciones</w:t>
      </w:r>
    </w:p>
    <w:p w:rsidR="005C16EE" w:rsidRDefault="005C16EE" w:rsidP="00EB3867">
      <w:pPr>
        <w:jc w:val="both"/>
        <w:rPr>
          <w:b/>
          <w:lang w:val="es-ES"/>
        </w:rPr>
      </w:pPr>
    </w:p>
    <w:p w:rsidR="00DE762E" w:rsidRDefault="00955B1D" w:rsidP="00EB3867">
      <w:pPr>
        <w:jc w:val="both"/>
        <w:rPr>
          <w:sz w:val="20"/>
          <w:lang w:val="es-ES"/>
        </w:rPr>
      </w:pPr>
      <w:r>
        <w:rPr>
          <w:sz w:val="20"/>
          <w:lang w:val="es-ES"/>
        </w:rPr>
        <w:t xml:space="preserve">    </w:t>
      </w:r>
      <w:r w:rsidR="00DE762E" w:rsidRPr="00DE762E">
        <w:rPr>
          <w:sz w:val="20"/>
          <w:lang w:val="es-ES"/>
        </w:rPr>
        <w:t>Por el bajo nivel de aplicación de los controles, se debe reforzar y difundir las aplicaciones de cada proceso para evitar errores.</w:t>
      </w:r>
    </w:p>
    <w:p w:rsidR="00DE762E" w:rsidRDefault="00DE762E" w:rsidP="00EB3867">
      <w:pPr>
        <w:jc w:val="both"/>
        <w:rPr>
          <w:sz w:val="20"/>
          <w:lang w:val="es-ES"/>
        </w:rPr>
      </w:pPr>
    </w:p>
    <w:p w:rsidR="00DE762E" w:rsidRDefault="00955B1D" w:rsidP="00EB3867">
      <w:pPr>
        <w:jc w:val="both"/>
        <w:rPr>
          <w:sz w:val="20"/>
          <w:lang w:val="es-ES"/>
        </w:rPr>
      </w:pPr>
      <w:r>
        <w:rPr>
          <w:sz w:val="20"/>
          <w:lang w:val="es-ES"/>
        </w:rPr>
        <w:t xml:space="preserve">    </w:t>
      </w:r>
      <w:r w:rsidR="00DE762E">
        <w:rPr>
          <w:sz w:val="20"/>
          <w:lang w:val="es-ES"/>
        </w:rPr>
        <w:t>Aplicar una auditoria de ventas periódica como control interno.</w:t>
      </w:r>
    </w:p>
    <w:p w:rsidR="004B1186" w:rsidRDefault="004B1186" w:rsidP="00EB3867">
      <w:pPr>
        <w:jc w:val="both"/>
        <w:rPr>
          <w:sz w:val="20"/>
          <w:lang w:val="es-ES"/>
        </w:rPr>
      </w:pPr>
    </w:p>
    <w:p w:rsidR="004B1186" w:rsidRDefault="00955B1D" w:rsidP="00EB3867">
      <w:pPr>
        <w:jc w:val="both"/>
        <w:rPr>
          <w:sz w:val="20"/>
          <w:lang w:val="es-ES"/>
        </w:rPr>
      </w:pPr>
      <w:r>
        <w:rPr>
          <w:sz w:val="20"/>
          <w:lang w:val="es-ES"/>
        </w:rPr>
        <w:t xml:space="preserve">    </w:t>
      </w:r>
      <w:r w:rsidR="004B1186">
        <w:rPr>
          <w:sz w:val="20"/>
          <w:lang w:val="es-ES"/>
        </w:rPr>
        <w:t>Reestructurar el proceso de facturación para evitar que se cometan tantos errores.</w:t>
      </w:r>
    </w:p>
    <w:p w:rsidR="00DE762E" w:rsidRDefault="00DE762E" w:rsidP="00EB3867">
      <w:pPr>
        <w:jc w:val="both"/>
        <w:rPr>
          <w:b/>
          <w:lang w:val="es-ES"/>
        </w:rPr>
      </w:pPr>
    </w:p>
    <w:p w:rsidR="00C61148" w:rsidRPr="008E5B79" w:rsidRDefault="008E5B79" w:rsidP="008E5B79">
      <w:pPr>
        <w:tabs>
          <w:tab w:val="left" w:pos="567"/>
          <w:tab w:val="left" w:pos="851"/>
          <w:tab w:val="left" w:pos="8647"/>
        </w:tabs>
        <w:jc w:val="both"/>
        <w:rPr>
          <w:b/>
          <w:sz w:val="20"/>
          <w:lang w:val="es-EC"/>
        </w:rPr>
      </w:pPr>
      <w:r>
        <w:rPr>
          <w:b/>
          <w:sz w:val="20"/>
          <w:lang w:val="es-ES"/>
        </w:rPr>
        <w:t xml:space="preserve">6. </w:t>
      </w:r>
      <w:r w:rsidR="00C61148" w:rsidRPr="00C61148">
        <w:rPr>
          <w:b/>
          <w:sz w:val="20"/>
          <w:lang w:val="es-ES"/>
        </w:rPr>
        <w:t>Referencias</w:t>
      </w:r>
      <w:r w:rsidR="00C61148" w:rsidRPr="008E5B79">
        <w:rPr>
          <w:b/>
          <w:sz w:val="20"/>
          <w:lang w:val="es-EC"/>
        </w:rPr>
        <w:t xml:space="preserve"> </w:t>
      </w:r>
    </w:p>
    <w:p w:rsidR="00DE762E" w:rsidRDefault="00DE762E" w:rsidP="00DE762E">
      <w:pPr>
        <w:jc w:val="both"/>
        <w:rPr>
          <w:sz w:val="20"/>
          <w:lang w:val="es-ES"/>
        </w:rPr>
      </w:pPr>
    </w:p>
    <w:p w:rsidR="00DE762E" w:rsidRDefault="00DE762E" w:rsidP="00EA4A62">
      <w:pPr>
        <w:jc w:val="both"/>
        <w:rPr>
          <w:bCs/>
          <w:sz w:val="20"/>
          <w:lang w:val="es-ES"/>
        </w:rPr>
      </w:pPr>
      <w:r>
        <w:rPr>
          <w:bCs/>
          <w:sz w:val="20"/>
          <w:lang w:val="es-ES"/>
        </w:rPr>
        <w:t>[1</w:t>
      </w:r>
      <w:r w:rsidRPr="000A26A0">
        <w:rPr>
          <w:bCs/>
          <w:sz w:val="20"/>
          <w:lang w:val="es-ES"/>
        </w:rPr>
        <w:t>]</w:t>
      </w:r>
      <w:r w:rsidR="00EA4A62">
        <w:rPr>
          <w:bCs/>
          <w:sz w:val="20"/>
          <w:lang w:val="es-ES"/>
        </w:rPr>
        <w:t xml:space="preserve"> </w:t>
      </w:r>
      <w:r w:rsidRPr="002F30F7">
        <w:rPr>
          <w:sz w:val="20"/>
          <w:lang w:val="es-ES"/>
        </w:rPr>
        <w:t>Enciclopedia de auditoria de la editorial OCEANO</w:t>
      </w:r>
      <w:r>
        <w:rPr>
          <w:sz w:val="20"/>
          <w:lang w:val="es-ES"/>
        </w:rPr>
        <w:t>.</w:t>
      </w:r>
      <w:r>
        <w:rPr>
          <w:bCs/>
          <w:sz w:val="20"/>
          <w:lang w:val="es-ES"/>
        </w:rPr>
        <w:t xml:space="preserve">  </w:t>
      </w:r>
    </w:p>
    <w:p w:rsidR="00DE762E" w:rsidRPr="00495305" w:rsidRDefault="00DE762E" w:rsidP="00DE762E">
      <w:pPr>
        <w:ind w:left="426" w:hanging="426"/>
        <w:jc w:val="both"/>
        <w:rPr>
          <w:sz w:val="20"/>
          <w:lang w:val="es-ES"/>
        </w:rPr>
      </w:pPr>
      <w:r>
        <w:rPr>
          <w:bCs/>
          <w:sz w:val="20"/>
          <w:lang w:val="es-ES"/>
        </w:rPr>
        <w:t>[2</w:t>
      </w:r>
      <w:r w:rsidRPr="000A26A0">
        <w:rPr>
          <w:bCs/>
          <w:sz w:val="20"/>
          <w:lang w:val="es-ES"/>
        </w:rPr>
        <w:t>]</w:t>
      </w:r>
      <w:r>
        <w:rPr>
          <w:bCs/>
          <w:sz w:val="20"/>
          <w:lang w:val="es-ES"/>
        </w:rPr>
        <w:t xml:space="preserve"> </w:t>
      </w:r>
      <w:r w:rsidRPr="002F30F7">
        <w:rPr>
          <w:sz w:val="20"/>
          <w:lang w:val="es-ES"/>
        </w:rPr>
        <w:t>Diccionario de auditoria de la editorial OCEANO</w:t>
      </w:r>
      <w:r w:rsidRPr="00495305">
        <w:rPr>
          <w:sz w:val="20"/>
          <w:lang w:val="es-ES"/>
        </w:rPr>
        <w:t xml:space="preserve"> </w:t>
      </w:r>
    </w:p>
    <w:p w:rsidR="00DE762E" w:rsidRPr="002F30F7" w:rsidRDefault="00DE762E" w:rsidP="00DE762E">
      <w:pPr>
        <w:jc w:val="both"/>
        <w:rPr>
          <w:sz w:val="20"/>
          <w:lang w:val="es-ES"/>
        </w:rPr>
      </w:pPr>
      <w:r>
        <w:rPr>
          <w:bCs/>
          <w:sz w:val="20"/>
          <w:lang w:val="es-ES"/>
        </w:rPr>
        <w:t>[3</w:t>
      </w:r>
      <w:r w:rsidRPr="000A26A0">
        <w:rPr>
          <w:bCs/>
          <w:sz w:val="20"/>
          <w:lang w:val="es-ES"/>
        </w:rPr>
        <w:t>]</w:t>
      </w:r>
      <w:r>
        <w:rPr>
          <w:bCs/>
          <w:sz w:val="20"/>
          <w:lang w:val="es-ES"/>
        </w:rPr>
        <w:t xml:space="preserve"> </w:t>
      </w:r>
      <w:r w:rsidR="00EA4A62">
        <w:rPr>
          <w:bCs/>
          <w:sz w:val="20"/>
          <w:lang w:val="es-ES"/>
        </w:rPr>
        <w:t>A</w:t>
      </w:r>
      <w:r w:rsidRPr="002F30F7">
        <w:rPr>
          <w:sz w:val="20"/>
          <w:lang w:val="es-ES"/>
        </w:rPr>
        <w:t xml:space="preserve">nálisis estadístico con SPSS para </w:t>
      </w:r>
      <w:r w:rsidR="00C17740" w:rsidRPr="002F30F7">
        <w:rPr>
          <w:sz w:val="20"/>
          <w:lang w:val="es-ES"/>
        </w:rPr>
        <w:t>Windows</w:t>
      </w:r>
      <w:r w:rsidRPr="002F30F7">
        <w:rPr>
          <w:sz w:val="20"/>
          <w:lang w:val="es-ES"/>
        </w:rPr>
        <w:t>, MC Graw –Hill</w:t>
      </w:r>
    </w:p>
    <w:p w:rsidR="00DE762E" w:rsidRPr="002F30F7" w:rsidRDefault="00DE762E" w:rsidP="00DE762E">
      <w:pPr>
        <w:jc w:val="both"/>
        <w:rPr>
          <w:sz w:val="20"/>
          <w:lang w:val="es-ES"/>
        </w:rPr>
      </w:pPr>
      <w:r>
        <w:rPr>
          <w:bCs/>
          <w:sz w:val="20"/>
          <w:lang w:val="es-ES"/>
        </w:rPr>
        <w:t>[4</w:t>
      </w:r>
      <w:r w:rsidRPr="000A26A0">
        <w:rPr>
          <w:bCs/>
          <w:sz w:val="20"/>
          <w:lang w:val="es-ES"/>
        </w:rPr>
        <w:t>]</w:t>
      </w:r>
      <w:r w:rsidR="00EA4A62">
        <w:rPr>
          <w:bCs/>
          <w:sz w:val="20"/>
          <w:lang w:val="es-ES"/>
        </w:rPr>
        <w:t xml:space="preserve"> </w:t>
      </w:r>
      <w:r w:rsidRPr="002F30F7">
        <w:rPr>
          <w:sz w:val="20"/>
          <w:lang w:val="es-ES"/>
        </w:rPr>
        <w:t xml:space="preserve">Estadística con SPSS para </w:t>
      </w:r>
      <w:r w:rsidR="00EA4A62" w:rsidRPr="002F30F7">
        <w:rPr>
          <w:sz w:val="20"/>
          <w:lang w:val="es-ES"/>
        </w:rPr>
        <w:t>Windows</w:t>
      </w:r>
      <w:r w:rsidRPr="002F30F7">
        <w:rPr>
          <w:sz w:val="20"/>
          <w:lang w:val="es-ES"/>
        </w:rPr>
        <w:t>, Camacho Rosales J. 2000.</w:t>
      </w:r>
    </w:p>
    <w:p w:rsidR="00C61148" w:rsidRDefault="00C61148" w:rsidP="00DE762E">
      <w:pPr>
        <w:jc w:val="both"/>
        <w:rPr>
          <w:sz w:val="20"/>
          <w:lang w:val="es-ES"/>
        </w:rPr>
      </w:pPr>
    </w:p>
    <w:p w:rsidR="00C61148" w:rsidRPr="002F30F7" w:rsidRDefault="00C61148" w:rsidP="00DE762E">
      <w:pPr>
        <w:jc w:val="both"/>
        <w:rPr>
          <w:sz w:val="20"/>
          <w:lang w:val="es-ES"/>
        </w:rPr>
      </w:pPr>
    </w:p>
    <w:p w:rsidR="00C61148" w:rsidRPr="002F30F7" w:rsidRDefault="00C61148" w:rsidP="00C61148">
      <w:pPr>
        <w:jc w:val="both"/>
        <w:rPr>
          <w:sz w:val="20"/>
          <w:lang w:val="es-ES"/>
        </w:rPr>
      </w:pPr>
    </w:p>
    <w:p w:rsidR="00621067" w:rsidRPr="005C16EE" w:rsidRDefault="00621067" w:rsidP="00EB3867">
      <w:pPr>
        <w:jc w:val="both"/>
        <w:rPr>
          <w:b/>
          <w:lang w:val="es-ES"/>
        </w:rPr>
      </w:pPr>
    </w:p>
    <w:sectPr w:rsidR="00621067" w:rsidRPr="005C16EE" w:rsidSect="0024259E">
      <w:footerReference w:type="default" r:id="rId24"/>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42D" w:rsidRDefault="00B6742D">
      <w:r>
        <w:separator/>
      </w:r>
    </w:p>
  </w:endnote>
  <w:endnote w:type="continuationSeparator" w:id="1">
    <w:p w:rsidR="00B6742D" w:rsidRDefault="00B67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62" w:rsidRDefault="00EA4A62">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42D" w:rsidRDefault="00B6742D">
      <w:r>
        <w:separator/>
      </w:r>
    </w:p>
  </w:footnote>
  <w:footnote w:type="continuationSeparator" w:id="1">
    <w:p w:rsidR="00B6742D" w:rsidRDefault="00B67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62" w:rsidRDefault="00EA4A6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4A62" w:rsidRDefault="00EA4A6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62" w:rsidRDefault="00EA4A62">
    <w:pPr>
      <w:pStyle w:val="Encabezado"/>
      <w:rPr>
        <w:sz w:val="16"/>
        <w:szCs w:val="16"/>
        <w:lang w:val="en-GB"/>
      </w:rPr>
    </w:pPr>
  </w:p>
  <w:p w:rsidR="00EA4A62" w:rsidRDefault="00EA4A62">
    <w:pPr>
      <w:pStyle w:val="Encabezado"/>
      <w:rPr>
        <w:sz w:val="16"/>
        <w:szCs w:val="16"/>
        <w:lang w:val="en-GB"/>
      </w:rPr>
    </w:pPr>
  </w:p>
  <w:p w:rsidR="00EA4A62" w:rsidRDefault="00EA4A62">
    <w:pPr>
      <w:pStyle w:val="Encabezado"/>
      <w:rPr>
        <w:sz w:val="16"/>
        <w:szCs w:val="16"/>
        <w:lang w:val="en-GB"/>
      </w:rPr>
    </w:pPr>
  </w:p>
  <w:p w:rsidR="00EA4A62" w:rsidRDefault="00EA4A62">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7C6251"/>
    <w:multiLevelType w:val="multilevel"/>
    <w:tmpl w:val="7BC23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57466429"/>
    <w:multiLevelType w:val="hybridMultilevel"/>
    <w:tmpl w:val="7A2C48F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DB0"/>
    <w:rsid w:val="00020B7F"/>
    <w:rsid w:val="000225E9"/>
    <w:rsid w:val="00022960"/>
    <w:rsid w:val="00023328"/>
    <w:rsid w:val="00031D0D"/>
    <w:rsid w:val="00044F0F"/>
    <w:rsid w:val="000472F2"/>
    <w:rsid w:val="000600E9"/>
    <w:rsid w:val="0008787B"/>
    <w:rsid w:val="000A26A0"/>
    <w:rsid w:val="000A2E93"/>
    <w:rsid w:val="000B0E2B"/>
    <w:rsid w:val="000B7D26"/>
    <w:rsid w:val="000D091B"/>
    <w:rsid w:val="000D49FB"/>
    <w:rsid w:val="000F138E"/>
    <w:rsid w:val="000F1606"/>
    <w:rsid w:val="000F6228"/>
    <w:rsid w:val="001110EA"/>
    <w:rsid w:val="00113400"/>
    <w:rsid w:val="00116BC4"/>
    <w:rsid w:val="00122437"/>
    <w:rsid w:val="001277CD"/>
    <w:rsid w:val="00127934"/>
    <w:rsid w:val="001363E8"/>
    <w:rsid w:val="0014221D"/>
    <w:rsid w:val="00144277"/>
    <w:rsid w:val="001602C1"/>
    <w:rsid w:val="00163008"/>
    <w:rsid w:val="001648E2"/>
    <w:rsid w:val="00173DF3"/>
    <w:rsid w:val="001A090A"/>
    <w:rsid w:val="001F1115"/>
    <w:rsid w:val="00212487"/>
    <w:rsid w:val="0021502E"/>
    <w:rsid w:val="00221715"/>
    <w:rsid w:val="00222FBD"/>
    <w:rsid w:val="002231F3"/>
    <w:rsid w:val="00227175"/>
    <w:rsid w:val="002277AB"/>
    <w:rsid w:val="00227915"/>
    <w:rsid w:val="00227E2F"/>
    <w:rsid w:val="00237BDA"/>
    <w:rsid w:val="0024259E"/>
    <w:rsid w:val="00252D89"/>
    <w:rsid w:val="00260642"/>
    <w:rsid w:val="002608D4"/>
    <w:rsid w:val="002760F9"/>
    <w:rsid w:val="002767B1"/>
    <w:rsid w:val="00280A6A"/>
    <w:rsid w:val="002A13B8"/>
    <w:rsid w:val="002A55CE"/>
    <w:rsid w:val="002B2256"/>
    <w:rsid w:val="002B3EB3"/>
    <w:rsid w:val="002B7CF5"/>
    <w:rsid w:val="002C2A61"/>
    <w:rsid w:val="002C4FA4"/>
    <w:rsid w:val="002D7AEB"/>
    <w:rsid w:val="002F30F7"/>
    <w:rsid w:val="003008F0"/>
    <w:rsid w:val="00302634"/>
    <w:rsid w:val="00307DF0"/>
    <w:rsid w:val="00341AFB"/>
    <w:rsid w:val="00341ED0"/>
    <w:rsid w:val="003426EF"/>
    <w:rsid w:val="003444BD"/>
    <w:rsid w:val="00352B8F"/>
    <w:rsid w:val="00375FDB"/>
    <w:rsid w:val="003A2EA2"/>
    <w:rsid w:val="003B4B7A"/>
    <w:rsid w:val="003C21B0"/>
    <w:rsid w:val="003C5E61"/>
    <w:rsid w:val="003F02AC"/>
    <w:rsid w:val="003F7C8E"/>
    <w:rsid w:val="00400137"/>
    <w:rsid w:val="00400827"/>
    <w:rsid w:val="0040224E"/>
    <w:rsid w:val="004039A5"/>
    <w:rsid w:val="004066B5"/>
    <w:rsid w:val="0041662F"/>
    <w:rsid w:val="0041700B"/>
    <w:rsid w:val="004173D3"/>
    <w:rsid w:val="00417980"/>
    <w:rsid w:val="004223CE"/>
    <w:rsid w:val="004359B3"/>
    <w:rsid w:val="00436FFD"/>
    <w:rsid w:val="004518C8"/>
    <w:rsid w:val="004640C5"/>
    <w:rsid w:val="0046731B"/>
    <w:rsid w:val="00472E98"/>
    <w:rsid w:val="00473282"/>
    <w:rsid w:val="00473D28"/>
    <w:rsid w:val="0048522D"/>
    <w:rsid w:val="00495305"/>
    <w:rsid w:val="004A228D"/>
    <w:rsid w:val="004A4F3F"/>
    <w:rsid w:val="004A734D"/>
    <w:rsid w:val="004B1186"/>
    <w:rsid w:val="004B3545"/>
    <w:rsid w:val="004C4650"/>
    <w:rsid w:val="004E2F58"/>
    <w:rsid w:val="004F58CF"/>
    <w:rsid w:val="00511815"/>
    <w:rsid w:val="0051183F"/>
    <w:rsid w:val="00526D75"/>
    <w:rsid w:val="00534657"/>
    <w:rsid w:val="00561601"/>
    <w:rsid w:val="00566C27"/>
    <w:rsid w:val="005A1C24"/>
    <w:rsid w:val="005B6689"/>
    <w:rsid w:val="005C0809"/>
    <w:rsid w:val="005C16EE"/>
    <w:rsid w:val="005C2192"/>
    <w:rsid w:val="005D4CA4"/>
    <w:rsid w:val="005E1666"/>
    <w:rsid w:val="005F11BA"/>
    <w:rsid w:val="005F1CDF"/>
    <w:rsid w:val="005F350B"/>
    <w:rsid w:val="005F367A"/>
    <w:rsid w:val="00610870"/>
    <w:rsid w:val="00612B9F"/>
    <w:rsid w:val="00621067"/>
    <w:rsid w:val="00653356"/>
    <w:rsid w:val="00664A3A"/>
    <w:rsid w:val="00695B82"/>
    <w:rsid w:val="006E3EC8"/>
    <w:rsid w:val="006E7F67"/>
    <w:rsid w:val="006F4EAB"/>
    <w:rsid w:val="00701F12"/>
    <w:rsid w:val="00702587"/>
    <w:rsid w:val="00705FA1"/>
    <w:rsid w:val="00707D9B"/>
    <w:rsid w:val="00711B0B"/>
    <w:rsid w:val="00712B35"/>
    <w:rsid w:val="00716BF2"/>
    <w:rsid w:val="00736899"/>
    <w:rsid w:val="00743BE3"/>
    <w:rsid w:val="00756D5A"/>
    <w:rsid w:val="00763D70"/>
    <w:rsid w:val="00766132"/>
    <w:rsid w:val="00770768"/>
    <w:rsid w:val="007C0DB6"/>
    <w:rsid w:val="007C74DC"/>
    <w:rsid w:val="007D1B0C"/>
    <w:rsid w:val="007D5A06"/>
    <w:rsid w:val="007E0817"/>
    <w:rsid w:val="007F4247"/>
    <w:rsid w:val="00801FE7"/>
    <w:rsid w:val="008078C2"/>
    <w:rsid w:val="00810A38"/>
    <w:rsid w:val="00812670"/>
    <w:rsid w:val="00815A94"/>
    <w:rsid w:val="0082027F"/>
    <w:rsid w:val="00822396"/>
    <w:rsid w:val="00836AD9"/>
    <w:rsid w:val="00851DEE"/>
    <w:rsid w:val="00857E5C"/>
    <w:rsid w:val="0086010D"/>
    <w:rsid w:val="008627BA"/>
    <w:rsid w:val="0087052D"/>
    <w:rsid w:val="008A2F05"/>
    <w:rsid w:val="008B6FB1"/>
    <w:rsid w:val="008C4453"/>
    <w:rsid w:val="008D7B08"/>
    <w:rsid w:val="008E5B79"/>
    <w:rsid w:val="009264AD"/>
    <w:rsid w:val="00955B1D"/>
    <w:rsid w:val="0098323A"/>
    <w:rsid w:val="009974A0"/>
    <w:rsid w:val="009B0CFF"/>
    <w:rsid w:val="009B341C"/>
    <w:rsid w:val="009E3102"/>
    <w:rsid w:val="009E617B"/>
    <w:rsid w:val="00A070EE"/>
    <w:rsid w:val="00A07392"/>
    <w:rsid w:val="00A22927"/>
    <w:rsid w:val="00A46D07"/>
    <w:rsid w:val="00A479C9"/>
    <w:rsid w:val="00A51438"/>
    <w:rsid w:val="00A572F5"/>
    <w:rsid w:val="00A6341B"/>
    <w:rsid w:val="00A723FA"/>
    <w:rsid w:val="00A77DAB"/>
    <w:rsid w:val="00A92D1B"/>
    <w:rsid w:val="00AA5430"/>
    <w:rsid w:val="00AA68EA"/>
    <w:rsid w:val="00AB499F"/>
    <w:rsid w:val="00AD1C97"/>
    <w:rsid w:val="00AE1B4A"/>
    <w:rsid w:val="00B0318E"/>
    <w:rsid w:val="00B31465"/>
    <w:rsid w:val="00B32903"/>
    <w:rsid w:val="00B33616"/>
    <w:rsid w:val="00B378BC"/>
    <w:rsid w:val="00B40C6E"/>
    <w:rsid w:val="00B52D4A"/>
    <w:rsid w:val="00B61079"/>
    <w:rsid w:val="00B65874"/>
    <w:rsid w:val="00B65C62"/>
    <w:rsid w:val="00B6742D"/>
    <w:rsid w:val="00B67E79"/>
    <w:rsid w:val="00B92997"/>
    <w:rsid w:val="00B96F15"/>
    <w:rsid w:val="00BA7434"/>
    <w:rsid w:val="00BC1576"/>
    <w:rsid w:val="00BC1F95"/>
    <w:rsid w:val="00BF3EB4"/>
    <w:rsid w:val="00C104BA"/>
    <w:rsid w:val="00C17740"/>
    <w:rsid w:val="00C17DA4"/>
    <w:rsid w:val="00C2291B"/>
    <w:rsid w:val="00C317BD"/>
    <w:rsid w:val="00C41CF9"/>
    <w:rsid w:val="00C463B7"/>
    <w:rsid w:val="00C53992"/>
    <w:rsid w:val="00C61148"/>
    <w:rsid w:val="00C64FE1"/>
    <w:rsid w:val="00C73789"/>
    <w:rsid w:val="00C7781B"/>
    <w:rsid w:val="00C9315B"/>
    <w:rsid w:val="00CC556B"/>
    <w:rsid w:val="00CE1625"/>
    <w:rsid w:val="00CF1A71"/>
    <w:rsid w:val="00CF22AE"/>
    <w:rsid w:val="00CF58C9"/>
    <w:rsid w:val="00CF5B61"/>
    <w:rsid w:val="00CF6C9C"/>
    <w:rsid w:val="00D1327D"/>
    <w:rsid w:val="00D20217"/>
    <w:rsid w:val="00D26C0B"/>
    <w:rsid w:val="00D2724C"/>
    <w:rsid w:val="00D304DA"/>
    <w:rsid w:val="00D45DBD"/>
    <w:rsid w:val="00D5363B"/>
    <w:rsid w:val="00D64C95"/>
    <w:rsid w:val="00D742B4"/>
    <w:rsid w:val="00D8156B"/>
    <w:rsid w:val="00D81594"/>
    <w:rsid w:val="00D90749"/>
    <w:rsid w:val="00D9680C"/>
    <w:rsid w:val="00DA172F"/>
    <w:rsid w:val="00DA5F10"/>
    <w:rsid w:val="00DB49BB"/>
    <w:rsid w:val="00DC0395"/>
    <w:rsid w:val="00DC2F0C"/>
    <w:rsid w:val="00DC68A4"/>
    <w:rsid w:val="00DD658F"/>
    <w:rsid w:val="00DE762E"/>
    <w:rsid w:val="00DF48D2"/>
    <w:rsid w:val="00E0297A"/>
    <w:rsid w:val="00E15026"/>
    <w:rsid w:val="00E25301"/>
    <w:rsid w:val="00E2538D"/>
    <w:rsid w:val="00E319C4"/>
    <w:rsid w:val="00E31EE2"/>
    <w:rsid w:val="00E34844"/>
    <w:rsid w:val="00E449C9"/>
    <w:rsid w:val="00E47F34"/>
    <w:rsid w:val="00E57441"/>
    <w:rsid w:val="00E7630B"/>
    <w:rsid w:val="00EA4A62"/>
    <w:rsid w:val="00EB3867"/>
    <w:rsid w:val="00ED18E2"/>
    <w:rsid w:val="00ED246E"/>
    <w:rsid w:val="00EF449A"/>
    <w:rsid w:val="00F03AC5"/>
    <w:rsid w:val="00F31007"/>
    <w:rsid w:val="00F32C81"/>
    <w:rsid w:val="00F35297"/>
    <w:rsid w:val="00F46F56"/>
    <w:rsid w:val="00F866A1"/>
    <w:rsid w:val="00F91660"/>
    <w:rsid w:val="00F93D18"/>
    <w:rsid w:val="00FA1B4B"/>
    <w:rsid w:val="00FA32F1"/>
    <w:rsid w:val="00FD31F9"/>
    <w:rsid w:val="00FE277F"/>
    <w:rsid w:val="00FE4221"/>
    <w:rsid w:val="00FE6B2E"/>
    <w:rsid w:val="00FF2EE0"/>
    <w:rsid w:val="00FF4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link w:val="TextonotapieCar"/>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DC3">
    <w:name w:val="toc 3"/>
    <w:basedOn w:val="Normal"/>
    <w:next w:val="Normal"/>
    <w:autoRedefine/>
    <w:semiHidden/>
    <w:rsid w:val="008A2F05"/>
    <w:pPr>
      <w:tabs>
        <w:tab w:val="right" w:leader="dot" w:pos="8267"/>
      </w:tabs>
      <w:spacing w:line="480" w:lineRule="auto"/>
      <w:ind w:left="238"/>
    </w:pPr>
    <w:rPr>
      <w:sz w:val="20"/>
      <w:lang w:val="es-ES" w:eastAsia="es-ES"/>
    </w:rPr>
  </w:style>
  <w:style w:type="table" w:styleId="Tablaconcuadrcula">
    <w:name w:val="Table Grid"/>
    <w:basedOn w:val="Tablanormal"/>
    <w:rsid w:val="0053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534657"/>
    <w:pPr>
      <w:spacing w:line="480" w:lineRule="auto"/>
      <w:ind w:left="360"/>
      <w:jc w:val="center"/>
    </w:pPr>
    <w:rPr>
      <w:rFonts w:ascii="Arial" w:hAnsi="Arial"/>
      <w:szCs w:val="24"/>
      <w:lang w:val="es-EC" w:eastAsia="es-ES"/>
    </w:rPr>
  </w:style>
  <w:style w:type="paragraph" w:styleId="NormalWeb">
    <w:name w:val="Normal (Web)"/>
    <w:basedOn w:val="Normal"/>
    <w:link w:val="NormalWebCar"/>
    <w:rsid w:val="00A070EE"/>
    <w:pPr>
      <w:tabs>
        <w:tab w:val="left" w:pos="567"/>
        <w:tab w:val="left" w:pos="851"/>
        <w:tab w:val="left" w:pos="8647"/>
      </w:tabs>
      <w:spacing w:before="100" w:beforeAutospacing="1" w:after="100" w:afterAutospacing="1" w:line="480" w:lineRule="auto"/>
      <w:jc w:val="both"/>
    </w:pPr>
    <w:rPr>
      <w:rFonts w:ascii="Arial" w:hAnsi="Arial" w:cs="Arial"/>
      <w:sz w:val="20"/>
    </w:rPr>
  </w:style>
  <w:style w:type="character" w:customStyle="1" w:styleId="NormalWebCar">
    <w:name w:val="Normal (Web) Car"/>
    <w:basedOn w:val="Fuentedeprrafopredeter"/>
    <w:link w:val="NormalWeb"/>
    <w:rsid w:val="00A070EE"/>
    <w:rPr>
      <w:rFonts w:ascii="Arial" w:hAnsi="Arial" w:cs="Arial"/>
      <w:lang w:val="en-US" w:eastAsia="en-US" w:bidi="ar-SA"/>
    </w:rPr>
  </w:style>
  <w:style w:type="character" w:customStyle="1" w:styleId="TextonotapieCar">
    <w:name w:val="Texto nota pie Car"/>
    <w:basedOn w:val="Fuentedeprrafopredeter"/>
    <w:link w:val="Textonotapie"/>
    <w:rsid w:val="00FE6B2E"/>
    <w:rPr>
      <w:lang w:val="en-US" w:eastAsia="en-US" w:bidi="ar-SA"/>
    </w:rPr>
  </w:style>
  <w:style w:type="paragraph" w:styleId="Prrafodelista">
    <w:name w:val="List Paragraph"/>
    <w:basedOn w:val="Normal"/>
    <w:qFormat/>
    <w:rsid w:val="00FE6B2E"/>
    <w:pPr>
      <w:tabs>
        <w:tab w:val="left" w:pos="567"/>
        <w:tab w:val="left" w:pos="851"/>
        <w:tab w:val="left" w:pos="8647"/>
      </w:tabs>
      <w:spacing w:line="480" w:lineRule="auto"/>
      <w:ind w:left="720"/>
      <w:contextualSpacing/>
      <w:jc w:val="both"/>
    </w:pPr>
    <w:rPr>
      <w:rFonts w:ascii="Arial" w:hAnsi="Arial" w:cs="Arial"/>
      <w:szCs w:val="24"/>
      <w:lang w:val="es-VE" w:eastAsia="es-ES"/>
    </w:rPr>
  </w:style>
  <w:style w:type="paragraph" w:customStyle="1" w:styleId="NormalArial">
    <w:name w:val="Normal  + Arial"/>
    <w:basedOn w:val="NormalWeb"/>
    <w:link w:val="NormalArialCar"/>
    <w:rsid w:val="003C21B0"/>
    <w:pPr>
      <w:tabs>
        <w:tab w:val="clear" w:pos="567"/>
        <w:tab w:val="clear" w:pos="851"/>
        <w:tab w:val="clear" w:pos="8647"/>
        <w:tab w:val="left" w:pos="1260"/>
      </w:tabs>
      <w:ind w:left="540"/>
    </w:pPr>
    <w:rPr>
      <w:sz w:val="24"/>
      <w:szCs w:val="24"/>
      <w:lang w:val="es-ES" w:eastAsia="es-ES"/>
    </w:rPr>
  </w:style>
  <w:style w:type="character" w:customStyle="1" w:styleId="NormalArialCar">
    <w:name w:val="Normal  + Arial Car"/>
    <w:basedOn w:val="NormalWebCar"/>
    <w:link w:val="NormalArial"/>
    <w:rsid w:val="003C21B0"/>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326909009">
      <w:bodyDiv w:val="1"/>
      <w:marLeft w:val="0"/>
      <w:marRight w:val="0"/>
      <w:marTop w:val="0"/>
      <w:marBottom w:val="0"/>
      <w:divBdr>
        <w:top w:val="none" w:sz="0" w:space="0" w:color="auto"/>
        <w:left w:val="none" w:sz="0" w:space="0" w:color="auto"/>
        <w:bottom w:val="none" w:sz="0" w:space="0" w:color="auto"/>
        <w:right w:val="none" w:sz="0" w:space="0" w:color="auto"/>
      </w:divBdr>
    </w:div>
    <w:div w:id="1054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ndoza@espol.edu.ec" TargetMode="External"/><Relationship Id="rId13" Type="http://schemas.openxmlformats.org/officeDocument/2006/relationships/image" Target="media/image2.wmf"/><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mailto:jneira@espol.edu.ec" TargetMode="External"/><Relationship Id="rId12" Type="http://schemas.openxmlformats.org/officeDocument/2006/relationships/hyperlink" Target="http://www.monografias.com/trabajos7/perde/perde.shtml" TargetMode="External"/><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wmf"/><Relationship Id="rId10" Type="http://schemas.openxmlformats.org/officeDocument/2006/relationships/header" Target="header2.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3754</Words>
  <Characters>20651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24357</CharactersWithSpaces>
  <SharedDoc>false</SharedDoc>
  <HLinks>
    <vt:vector size="18" baseType="variant">
      <vt:variant>
        <vt:i4>8192105</vt:i4>
      </vt:variant>
      <vt:variant>
        <vt:i4>6</vt:i4>
      </vt:variant>
      <vt:variant>
        <vt:i4>0</vt:i4>
      </vt:variant>
      <vt:variant>
        <vt:i4>5</vt:i4>
      </vt:variant>
      <vt:variant>
        <vt:lpwstr>http://www.monografias.com/trabajos7/perde/perde.shtml</vt:lpwstr>
      </vt:variant>
      <vt:variant>
        <vt:lpwstr/>
      </vt:variant>
      <vt:variant>
        <vt:i4>3080267</vt:i4>
      </vt:variant>
      <vt:variant>
        <vt:i4>3</vt:i4>
      </vt:variant>
      <vt:variant>
        <vt:i4>0</vt:i4>
      </vt:variant>
      <vt:variant>
        <vt:i4>5</vt:i4>
      </vt:variant>
      <vt:variant>
        <vt:lpwstr>mailto:mmendoza@espol.edu.ec</vt:lpwstr>
      </vt:variant>
      <vt:variant>
        <vt:lpwstr/>
      </vt:variant>
      <vt:variant>
        <vt:i4>4456480</vt:i4>
      </vt:variant>
      <vt:variant>
        <vt:i4>0</vt:i4>
      </vt:variant>
      <vt:variant>
        <vt:i4>0</vt:i4>
      </vt:variant>
      <vt:variant>
        <vt:i4>5</vt:i4>
      </vt:variant>
      <vt:variant>
        <vt:lpwstr>mailto:jneira@espol.edu.ec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silgivar</cp:lastModifiedBy>
  <cp:revision>2</cp:revision>
  <cp:lastPrinted>2007-11-26T14:22:00Z</cp:lastPrinted>
  <dcterms:created xsi:type="dcterms:W3CDTF">2010-06-14T14:57:00Z</dcterms:created>
  <dcterms:modified xsi:type="dcterms:W3CDTF">2010-06-14T14:57:00Z</dcterms:modified>
</cp:coreProperties>
</file>