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A29" w:rsidRDefault="002A5A29">
      <w:pPr>
        <w:pStyle w:val="Ttulo3"/>
        <w:jc w:val="center"/>
        <w:rPr>
          <w:sz w:val="32"/>
          <w:szCs w:val="32"/>
        </w:rPr>
      </w:pPr>
    </w:p>
    <w:p w:rsidR="008135F9" w:rsidRPr="00FD4795" w:rsidRDefault="008135F9">
      <w:pPr>
        <w:pStyle w:val="Ttulo3"/>
        <w:jc w:val="center"/>
        <w:rPr>
          <w:rFonts w:ascii="Arial" w:hAnsi="Arial" w:cs="Arial"/>
          <w:sz w:val="32"/>
          <w:szCs w:val="32"/>
        </w:rPr>
      </w:pPr>
      <w:bookmarkStart w:id="0" w:name="_Toc195379180"/>
      <w:bookmarkStart w:id="1" w:name="_Toc202632914"/>
      <w:r w:rsidRPr="00FD4795">
        <w:rPr>
          <w:rFonts w:ascii="Arial" w:hAnsi="Arial" w:cs="Arial"/>
          <w:sz w:val="32"/>
          <w:szCs w:val="32"/>
        </w:rPr>
        <w:t>ESCUELA SUPERIOR POLITECNICA DEL LITORAL</w:t>
      </w:r>
      <w:bookmarkEnd w:id="0"/>
      <w:bookmarkEnd w:id="1"/>
    </w:p>
    <w:p w:rsidR="008135F9" w:rsidRPr="00FD4795" w:rsidRDefault="008135F9">
      <w:pPr>
        <w:jc w:val="center"/>
        <w:rPr>
          <w:rFonts w:ascii="Arial" w:hAnsi="Arial" w:cs="Arial"/>
          <w:b/>
          <w:sz w:val="32"/>
          <w:szCs w:val="32"/>
        </w:rPr>
      </w:pPr>
    </w:p>
    <w:p w:rsidR="005A4A40" w:rsidRPr="00FD4795" w:rsidRDefault="005A4A40">
      <w:pPr>
        <w:jc w:val="center"/>
        <w:rPr>
          <w:rFonts w:ascii="Arial" w:hAnsi="Arial" w:cs="Arial"/>
          <w:b/>
          <w:sz w:val="32"/>
          <w:szCs w:val="32"/>
        </w:rPr>
      </w:pPr>
    </w:p>
    <w:p w:rsidR="008135F9" w:rsidRPr="00E52E36" w:rsidRDefault="008135F9">
      <w:pPr>
        <w:pStyle w:val="DefinitionTerm"/>
        <w:jc w:val="center"/>
        <w:rPr>
          <w:rFonts w:ascii="Arial" w:hAnsi="Arial" w:cs="Arial"/>
          <w:b/>
          <w:sz w:val="32"/>
          <w:szCs w:val="32"/>
        </w:rPr>
      </w:pPr>
      <w:r w:rsidRPr="00E52E36">
        <w:rPr>
          <w:rFonts w:ascii="Arial" w:hAnsi="Arial" w:cs="Arial"/>
          <w:b/>
          <w:sz w:val="32"/>
          <w:szCs w:val="32"/>
        </w:rPr>
        <w:t>F</w:t>
      </w:r>
      <w:r w:rsidR="00527104" w:rsidRPr="00E52E36">
        <w:rPr>
          <w:rFonts w:ascii="Arial" w:hAnsi="Arial" w:cs="Arial"/>
          <w:b/>
          <w:sz w:val="32"/>
          <w:szCs w:val="32"/>
        </w:rPr>
        <w:t xml:space="preserve">acultad de </w:t>
      </w:r>
      <w:r w:rsidRPr="00E52E36">
        <w:rPr>
          <w:rFonts w:ascii="Arial" w:hAnsi="Arial" w:cs="Arial"/>
          <w:b/>
          <w:sz w:val="32"/>
          <w:szCs w:val="32"/>
        </w:rPr>
        <w:t>I</w:t>
      </w:r>
      <w:r w:rsidR="00527104" w:rsidRPr="00E52E36">
        <w:rPr>
          <w:rFonts w:ascii="Arial" w:hAnsi="Arial" w:cs="Arial"/>
          <w:b/>
          <w:sz w:val="32"/>
          <w:szCs w:val="32"/>
        </w:rPr>
        <w:t xml:space="preserve">ngeniería en Mecánica y Ciencias de </w:t>
      </w:r>
      <w:smartTag w:uri="urn:schemas-microsoft-com:office:smarttags" w:element="PersonName">
        <w:smartTagPr>
          <w:attr w:name="ProductID" w:val="la Producci￳n"/>
        </w:smartTagPr>
        <w:r w:rsidR="00527104" w:rsidRPr="00E52E36">
          <w:rPr>
            <w:rFonts w:ascii="Arial" w:hAnsi="Arial" w:cs="Arial"/>
            <w:b/>
            <w:sz w:val="32"/>
            <w:szCs w:val="32"/>
          </w:rPr>
          <w:t>la Producción</w:t>
        </w:r>
      </w:smartTag>
    </w:p>
    <w:p w:rsidR="008135F9" w:rsidRPr="00FD4795" w:rsidRDefault="008135F9">
      <w:pPr>
        <w:jc w:val="center"/>
        <w:rPr>
          <w:rFonts w:ascii="Arial" w:hAnsi="Arial" w:cs="Arial"/>
          <w:b/>
          <w:sz w:val="32"/>
          <w:szCs w:val="32"/>
        </w:rPr>
      </w:pPr>
    </w:p>
    <w:p w:rsidR="008135F9" w:rsidRPr="00FD4795" w:rsidRDefault="008135F9">
      <w:pPr>
        <w:jc w:val="center"/>
        <w:rPr>
          <w:rFonts w:ascii="Arial" w:hAnsi="Arial" w:cs="Arial"/>
          <w:b/>
        </w:rPr>
      </w:pPr>
    </w:p>
    <w:p w:rsidR="000176DD" w:rsidRPr="00E52E36" w:rsidRDefault="000B1FBF" w:rsidP="00A76BF9">
      <w:pPr>
        <w:pStyle w:val="Ttulo1Car"/>
        <w:jc w:val="center"/>
        <w:rPr>
          <w:rFonts w:ascii="Arial" w:hAnsi="Arial" w:cs="Arial"/>
          <w:sz w:val="28"/>
          <w:szCs w:val="28"/>
        </w:rPr>
      </w:pPr>
      <w:r w:rsidRPr="00E52E36">
        <w:rPr>
          <w:rFonts w:ascii="Arial" w:hAnsi="Arial" w:cs="Arial"/>
          <w:sz w:val="28"/>
          <w:szCs w:val="28"/>
        </w:rPr>
        <w:t>“</w:t>
      </w:r>
      <w:r w:rsidR="000176DD" w:rsidRPr="00E52E36">
        <w:rPr>
          <w:rFonts w:ascii="Arial" w:hAnsi="Arial" w:cs="Arial"/>
          <w:sz w:val="28"/>
          <w:szCs w:val="28"/>
        </w:rPr>
        <w:t>Manejo del virus de la hoja amarilla (</w:t>
      </w:r>
      <w:r w:rsidR="000176DD" w:rsidRPr="00820233">
        <w:rPr>
          <w:rFonts w:ascii="Arial" w:hAnsi="Arial" w:cs="Arial"/>
          <w:i/>
          <w:sz w:val="28"/>
          <w:szCs w:val="28"/>
        </w:rPr>
        <w:t>Sugarcane Yellow Leaf Virus</w:t>
      </w:r>
      <w:r w:rsidR="000176DD" w:rsidRPr="00E52E36">
        <w:rPr>
          <w:rFonts w:ascii="Arial" w:hAnsi="Arial" w:cs="Arial"/>
          <w:sz w:val="28"/>
          <w:szCs w:val="28"/>
        </w:rPr>
        <w:t>, SCYLV) de la caña de azúcar (</w:t>
      </w:r>
      <w:r w:rsidR="000176DD" w:rsidRPr="00E52E36">
        <w:rPr>
          <w:rFonts w:ascii="Arial" w:hAnsi="Arial" w:cs="Arial"/>
          <w:i/>
          <w:sz w:val="28"/>
          <w:szCs w:val="28"/>
        </w:rPr>
        <w:t>Saccharum officinarum</w:t>
      </w:r>
      <w:r w:rsidR="000176DD" w:rsidRPr="00E52E36">
        <w:rPr>
          <w:rFonts w:ascii="Arial" w:hAnsi="Arial" w:cs="Arial"/>
          <w:sz w:val="28"/>
          <w:szCs w:val="28"/>
        </w:rPr>
        <w:t>) mediante cultivo de tejidos y el uso de agentes inductores de Resistencia Sistémica Adquirida, SAR</w:t>
      </w:r>
      <w:r w:rsidRPr="00E52E36">
        <w:rPr>
          <w:rFonts w:ascii="Arial" w:hAnsi="Arial" w:cs="Arial"/>
          <w:sz w:val="28"/>
          <w:szCs w:val="28"/>
        </w:rPr>
        <w:t>”</w:t>
      </w:r>
    </w:p>
    <w:p w:rsidR="008135F9" w:rsidRPr="00FD4795" w:rsidRDefault="008135F9">
      <w:pPr>
        <w:jc w:val="both"/>
        <w:rPr>
          <w:rFonts w:ascii="Arial" w:hAnsi="Arial" w:cs="Arial"/>
          <w:b/>
        </w:rPr>
      </w:pPr>
    </w:p>
    <w:p w:rsidR="00D2304F" w:rsidRDefault="00D2304F">
      <w:pPr>
        <w:jc w:val="both"/>
        <w:rPr>
          <w:rFonts w:ascii="Arial" w:hAnsi="Arial" w:cs="Arial"/>
          <w:b/>
        </w:rPr>
      </w:pPr>
    </w:p>
    <w:p w:rsidR="00704DB5" w:rsidRPr="00FD4795" w:rsidRDefault="00704DB5">
      <w:pPr>
        <w:jc w:val="both"/>
        <w:rPr>
          <w:rFonts w:ascii="Arial" w:hAnsi="Arial" w:cs="Arial"/>
          <w:b/>
        </w:rPr>
      </w:pPr>
    </w:p>
    <w:p w:rsidR="00452598" w:rsidRPr="0064751F" w:rsidRDefault="00452598" w:rsidP="00452598">
      <w:pPr>
        <w:jc w:val="center"/>
        <w:rPr>
          <w:rFonts w:ascii="Arial" w:hAnsi="Arial" w:cs="Arial"/>
          <w:b/>
          <w:sz w:val="32"/>
          <w:szCs w:val="32"/>
        </w:rPr>
      </w:pPr>
      <w:r w:rsidRPr="0064751F">
        <w:rPr>
          <w:rFonts w:ascii="Arial" w:hAnsi="Arial" w:cs="Arial"/>
          <w:b/>
          <w:sz w:val="32"/>
          <w:szCs w:val="32"/>
        </w:rPr>
        <w:t>TESIS DE GRADO</w:t>
      </w:r>
    </w:p>
    <w:p w:rsidR="00452598" w:rsidRDefault="00452598" w:rsidP="00452598">
      <w:pPr>
        <w:jc w:val="center"/>
        <w:rPr>
          <w:rFonts w:ascii="Arial" w:hAnsi="Arial" w:cs="Arial"/>
          <w:b/>
        </w:rPr>
      </w:pPr>
    </w:p>
    <w:p w:rsidR="00704DB5" w:rsidRPr="00FD4795" w:rsidRDefault="00704DB5" w:rsidP="00452598">
      <w:pPr>
        <w:jc w:val="center"/>
        <w:rPr>
          <w:rFonts w:ascii="Arial" w:hAnsi="Arial" w:cs="Arial"/>
          <w:b/>
        </w:rPr>
      </w:pPr>
    </w:p>
    <w:p w:rsidR="00452598" w:rsidRPr="00E52E36" w:rsidRDefault="00452598" w:rsidP="00452598">
      <w:pPr>
        <w:jc w:val="center"/>
        <w:rPr>
          <w:rFonts w:ascii="Arial" w:hAnsi="Arial" w:cs="Arial"/>
          <w:sz w:val="32"/>
          <w:szCs w:val="32"/>
        </w:rPr>
      </w:pPr>
      <w:r w:rsidRPr="00E52E36">
        <w:rPr>
          <w:rFonts w:ascii="Arial" w:hAnsi="Arial" w:cs="Arial"/>
          <w:sz w:val="32"/>
          <w:szCs w:val="32"/>
        </w:rPr>
        <w:t xml:space="preserve">Previo a </w:t>
      </w:r>
      <w:smartTag w:uri="urn:schemas-microsoft-com:office:smarttags" w:element="PersonName">
        <w:smartTagPr>
          <w:attr w:name="ProductID" w:val="la Obtenci￳n"/>
        </w:smartTagPr>
        <w:r w:rsidRPr="00E52E36">
          <w:rPr>
            <w:rFonts w:ascii="Arial" w:hAnsi="Arial" w:cs="Arial"/>
            <w:sz w:val="32"/>
            <w:szCs w:val="32"/>
          </w:rPr>
          <w:t>la Obtención</w:t>
        </w:r>
      </w:smartTag>
      <w:r w:rsidRPr="00E52E36">
        <w:rPr>
          <w:rFonts w:ascii="Arial" w:hAnsi="Arial" w:cs="Arial"/>
          <w:sz w:val="32"/>
          <w:szCs w:val="32"/>
        </w:rPr>
        <w:t xml:space="preserve"> del Título de:</w:t>
      </w:r>
    </w:p>
    <w:p w:rsidR="00452598" w:rsidRPr="00FD4795" w:rsidRDefault="00452598" w:rsidP="00452598">
      <w:pPr>
        <w:jc w:val="center"/>
        <w:rPr>
          <w:rFonts w:ascii="Arial" w:hAnsi="Arial" w:cs="Arial"/>
          <w:b/>
        </w:rPr>
      </w:pPr>
    </w:p>
    <w:p w:rsidR="00D2304F" w:rsidRPr="00FD4795" w:rsidRDefault="00D2304F" w:rsidP="00452598">
      <w:pPr>
        <w:jc w:val="center"/>
        <w:rPr>
          <w:rFonts w:ascii="Arial" w:hAnsi="Arial" w:cs="Arial"/>
          <w:b/>
        </w:rPr>
      </w:pPr>
    </w:p>
    <w:p w:rsidR="00452598" w:rsidRPr="00F254A4" w:rsidRDefault="00341928" w:rsidP="00452598">
      <w:pPr>
        <w:jc w:val="center"/>
        <w:rPr>
          <w:rFonts w:ascii="Arial" w:hAnsi="Arial" w:cs="Arial"/>
          <w:b/>
          <w:sz w:val="32"/>
          <w:szCs w:val="32"/>
        </w:rPr>
      </w:pPr>
      <w:r>
        <w:rPr>
          <w:rFonts w:ascii="Arial" w:hAnsi="Arial" w:cs="Arial"/>
          <w:b/>
          <w:sz w:val="32"/>
          <w:szCs w:val="32"/>
        </w:rPr>
        <w:t>MAGÍ</w:t>
      </w:r>
      <w:r w:rsidR="00452598" w:rsidRPr="00F254A4">
        <w:rPr>
          <w:rFonts w:ascii="Arial" w:hAnsi="Arial" w:cs="Arial"/>
          <w:b/>
          <w:sz w:val="32"/>
          <w:szCs w:val="32"/>
        </w:rPr>
        <w:t>STER EN BIOTECNOLOGÍA AGRÍCOLA CON MENCIÓN EN AGRICULTURA ORGÁNICA</w:t>
      </w:r>
    </w:p>
    <w:p w:rsidR="003F4093" w:rsidRDefault="003F4093">
      <w:pPr>
        <w:jc w:val="both"/>
        <w:rPr>
          <w:rFonts w:ascii="Arial" w:hAnsi="Arial" w:cs="Arial"/>
          <w:b/>
        </w:rPr>
      </w:pPr>
    </w:p>
    <w:p w:rsidR="00704DB5" w:rsidRPr="00FD4795" w:rsidRDefault="00704DB5">
      <w:pPr>
        <w:jc w:val="both"/>
        <w:rPr>
          <w:rFonts w:ascii="Arial" w:hAnsi="Arial" w:cs="Arial"/>
          <w:b/>
        </w:rPr>
      </w:pPr>
    </w:p>
    <w:p w:rsidR="008135F9" w:rsidRPr="004C195B" w:rsidRDefault="007A360B" w:rsidP="007A360B">
      <w:pPr>
        <w:jc w:val="center"/>
        <w:rPr>
          <w:rFonts w:ascii="Arial" w:hAnsi="Arial" w:cs="Arial"/>
          <w:sz w:val="32"/>
          <w:szCs w:val="32"/>
        </w:rPr>
      </w:pPr>
      <w:r w:rsidRPr="004C195B">
        <w:rPr>
          <w:rFonts w:ascii="Arial" w:hAnsi="Arial" w:cs="Arial"/>
          <w:sz w:val="32"/>
          <w:szCs w:val="32"/>
        </w:rPr>
        <w:t>Presentada por:</w:t>
      </w:r>
    </w:p>
    <w:p w:rsidR="008135F9" w:rsidRPr="004C195B" w:rsidRDefault="008135F9" w:rsidP="005A4A40">
      <w:pPr>
        <w:rPr>
          <w:rFonts w:ascii="Arial" w:hAnsi="Arial" w:cs="Arial"/>
          <w:b/>
          <w:sz w:val="32"/>
          <w:szCs w:val="32"/>
        </w:rPr>
      </w:pPr>
    </w:p>
    <w:p w:rsidR="008135F9" w:rsidRPr="004C195B" w:rsidRDefault="00C82296">
      <w:pPr>
        <w:pStyle w:val="Ttulo3"/>
        <w:jc w:val="center"/>
        <w:rPr>
          <w:rFonts w:ascii="Arial" w:hAnsi="Arial" w:cs="Arial"/>
          <w:b w:val="0"/>
          <w:sz w:val="32"/>
          <w:szCs w:val="32"/>
        </w:rPr>
      </w:pPr>
      <w:bookmarkStart w:id="2" w:name="_Toc195379182"/>
      <w:bookmarkStart w:id="3" w:name="_Toc202632916"/>
      <w:r>
        <w:rPr>
          <w:rFonts w:ascii="Arial" w:hAnsi="Arial" w:cs="Arial"/>
          <w:b w:val="0"/>
          <w:sz w:val="32"/>
          <w:szCs w:val="32"/>
        </w:rPr>
        <w:t xml:space="preserve">Ing. </w:t>
      </w:r>
      <w:r w:rsidR="008135F9" w:rsidRPr="004C195B">
        <w:rPr>
          <w:rFonts w:ascii="Arial" w:hAnsi="Arial" w:cs="Arial"/>
          <w:b w:val="0"/>
          <w:sz w:val="32"/>
          <w:szCs w:val="32"/>
        </w:rPr>
        <w:t>Roberto Carlos Burbano Villavicencio</w:t>
      </w:r>
      <w:bookmarkEnd w:id="2"/>
      <w:bookmarkEnd w:id="3"/>
    </w:p>
    <w:p w:rsidR="00A27521" w:rsidRDefault="00A27521" w:rsidP="00F254A4">
      <w:pPr>
        <w:rPr>
          <w:rFonts w:ascii="Arial" w:hAnsi="Arial" w:cs="Arial"/>
          <w:b/>
          <w:sz w:val="28"/>
          <w:szCs w:val="28"/>
        </w:rPr>
      </w:pPr>
    </w:p>
    <w:p w:rsidR="00704DB5" w:rsidRPr="00FD4795" w:rsidRDefault="00704DB5" w:rsidP="00F254A4">
      <w:pPr>
        <w:rPr>
          <w:rFonts w:ascii="Arial" w:hAnsi="Arial" w:cs="Arial"/>
          <w:b/>
          <w:sz w:val="28"/>
          <w:szCs w:val="28"/>
        </w:rPr>
      </w:pPr>
    </w:p>
    <w:p w:rsidR="00AC5B36" w:rsidRPr="00D14BCA" w:rsidRDefault="007A360B" w:rsidP="00F254A4">
      <w:pPr>
        <w:jc w:val="center"/>
        <w:rPr>
          <w:rFonts w:ascii="Arial" w:hAnsi="Arial" w:cs="Arial"/>
          <w:sz w:val="32"/>
          <w:szCs w:val="32"/>
        </w:rPr>
      </w:pPr>
      <w:r w:rsidRPr="00D14BCA">
        <w:rPr>
          <w:rFonts w:ascii="Arial" w:hAnsi="Arial" w:cs="Arial"/>
          <w:sz w:val="32"/>
          <w:szCs w:val="32"/>
        </w:rPr>
        <w:t>G</w:t>
      </w:r>
      <w:r w:rsidR="00AC3402" w:rsidRPr="00D14BCA">
        <w:rPr>
          <w:rFonts w:ascii="Arial" w:hAnsi="Arial" w:cs="Arial"/>
          <w:sz w:val="32"/>
          <w:szCs w:val="32"/>
        </w:rPr>
        <w:t>UAYAQUIL - ECUADOR</w:t>
      </w:r>
      <w:r w:rsidRPr="00D14BCA">
        <w:rPr>
          <w:rFonts w:ascii="Arial" w:hAnsi="Arial" w:cs="Arial"/>
          <w:sz w:val="32"/>
          <w:szCs w:val="32"/>
        </w:rPr>
        <w:t xml:space="preserve"> </w:t>
      </w:r>
    </w:p>
    <w:p w:rsidR="00AC5B36" w:rsidRDefault="00AC5B36">
      <w:pPr>
        <w:jc w:val="center"/>
        <w:rPr>
          <w:b/>
          <w:sz w:val="28"/>
          <w:szCs w:val="28"/>
        </w:rPr>
      </w:pPr>
    </w:p>
    <w:p w:rsidR="00D931C6" w:rsidRPr="00272643" w:rsidRDefault="00D931C6">
      <w:pPr>
        <w:jc w:val="center"/>
        <w:rPr>
          <w:b/>
          <w:sz w:val="28"/>
          <w:szCs w:val="28"/>
        </w:rPr>
      </w:pPr>
    </w:p>
    <w:p w:rsidR="007A360B" w:rsidRPr="00401F41" w:rsidRDefault="00AC5B36">
      <w:pPr>
        <w:jc w:val="center"/>
        <w:rPr>
          <w:rFonts w:ascii="Arial" w:hAnsi="Arial" w:cs="Arial"/>
          <w:sz w:val="28"/>
          <w:szCs w:val="28"/>
        </w:rPr>
      </w:pPr>
      <w:r w:rsidRPr="00401F41">
        <w:rPr>
          <w:rFonts w:ascii="Arial" w:hAnsi="Arial" w:cs="Arial"/>
          <w:sz w:val="28"/>
          <w:szCs w:val="28"/>
        </w:rPr>
        <w:t>A</w:t>
      </w:r>
      <w:r w:rsidR="0099158D" w:rsidRPr="00401F41">
        <w:rPr>
          <w:rFonts w:ascii="Arial" w:hAnsi="Arial" w:cs="Arial"/>
          <w:sz w:val="28"/>
          <w:szCs w:val="28"/>
        </w:rPr>
        <w:t>ño</w:t>
      </w:r>
      <w:r w:rsidRPr="00401F41">
        <w:rPr>
          <w:rFonts w:ascii="Arial" w:hAnsi="Arial" w:cs="Arial"/>
          <w:sz w:val="28"/>
          <w:szCs w:val="28"/>
        </w:rPr>
        <w:t xml:space="preserve">: </w:t>
      </w:r>
      <w:r w:rsidR="00D80463" w:rsidRPr="00401F41">
        <w:rPr>
          <w:rFonts w:ascii="Arial" w:hAnsi="Arial" w:cs="Arial"/>
          <w:sz w:val="28"/>
          <w:szCs w:val="28"/>
        </w:rPr>
        <w:t>2009</w:t>
      </w:r>
    </w:p>
    <w:p w:rsidR="005A4A40" w:rsidRDefault="005A4A40">
      <w:pPr>
        <w:jc w:val="center"/>
        <w:rPr>
          <w:b/>
        </w:rPr>
      </w:pPr>
    </w:p>
    <w:p w:rsidR="005A4A40" w:rsidRDefault="005A4A40">
      <w:pPr>
        <w:jc w:val="center"/>
        <w:rPr>
          <w:b/>
        </w:rPr>
      </w:pPr>
    </w:p>
    <w:p w:rsidR="00060E9E" w:rsidRDefault="00704DB5" w:rsidP="00060E9E">
      <w:pPr>
        <w:jc w:val="center"/>
        <w:rPr>
          <w:rFonts w:ascii="Arial" w:hAnsi="Arial" w:cs="Arial"/>
          <w:b/>
          <w:sz w:val="32"/>
          <w:szCs w:val="32"/>
        </w:rPr>
      </w:pPr>
      <w:r>
        <w:rPr>
          <w:rFonts w:ascii="Arial" w:hAnsi="Arial" w:cs="Arial"/>
          <w:b/>
          <w:sz w:val="32"/>
          <w:szCs w:val="32"/>
        </w:rPr>
        <w:br w:type="page"/>
      </w:r>
    </w:p>
    <w:p w:rsidR="00060E9E" w:rsidRDefault="00060E9E" w:rsidP="00060E9E">
      <w:pPr>
        <w:jc w:val="center"/>
        <w:rPr>
          <w:rFonts w:ascii="Arial" w:hAnsi="Arial" w:cs="Arial"/>
          <w:b/>
          <w:sz w:val="32"/>
          <w:szCs w:val="32"/>
        </w:rPr>
      </w:pPr>
    </w:p>
    <w:p w:rsidR="00060E9E" w:rsidRDefault="00060E9E" w:rsidP="00060E9E">
      <w:pPr>
        <w:jc w:val="center"/>
        <w:rPr>
          <w:rFonts w:ascii="Arial" w:hAnsi="Arial" w:cs="Arial"/>
          <w:b/>
          <w:sz w:val="32"/>
          <w:szCs w:val="32"/>
        </w:rPr>
      </w:pPr>
    </w:p>
    <w:p w:rsidR="00060E9E" w:rsidRDefault="00060E9E" w:rsidP="00060E9E">
      <w:pPr>
        <w:jc w:val="center"/>
        <w:rPr>
          <w:rFonts w:ascii="Arial" w:hAnsi="Arial" w:cs="Arial"/>
          <w:b/>
          <w:sz w:val="32"/>
          <w:szCs w:val="32"/>
        </w:rPr>
      </w:pPr>
    </w:p>
    <w:p w:rsidR="00060E9E" w:rsidRDefault="00060E9E" w:rsidP="00060E9E">
      <w:pPr>
        <w:jc w:val="center"/>
        <w:rPr>
          <w:rFonts w:ascii="Arial" w:hAnsi="Arial" w:cs="Arial"/>
          <w:b/>
          <w:sz w:val="32"/>
          <w:szCs w:val="32"/>
        </w:rPr>
      </w:pPr>
    </w:p>
    <w:p w:rsidR="00060E9E" w:rsidRDefault="00060E9E" w:rsidP="00060E9E">
      <w:pPr>
        <w:jc w:val="center"/>
        <w:rPr>
          <w:rFonts w:ascii="Arial" w:hAnsi="Arial" w:cs="Arial"/>
          <w:b/>
          <w:sz w:val="32"/>
          <w:szCs w:val="32"/>
        </w:rPr>
      </w:pPr>
    </w:p>
    <w:p w:rsidR="00060E9E" w:rsidRDefault="00060E9E" w:rsidP="00060E9E">
      <w:pPr>
        <w:jc w:val="center"/>
        <w:rPr>
          <w:rFonts w:ascii="Arial" w:hAnsi="Arial" w:cs="Arial"/>
          <w:b/>
          <w:sz w:val="32"/>
          <w:szCs w:val="32"/>
        </w:rPr>
      </w:pPr>
    </w:p>
    <w:p w:rsidR="000F2514" w:rsidRPr="007939D6" w:rsidRDefault="006A02FF" w:rsidP="000F2514">
      <w:pPr>
        <w:jc w:val="center"/>
        <w:rPr>
          <w:rFonts w:ascii="Arial" w:hAnsi="Arial" w:cs="Arial"/>
          <w:sz w:val="32"/>
          <w:szCs w:val="32"/>
        </w:rPr>
      </w:pPr>
      <w:r w:rsidRPr="007939D6">
        <w:rPr>
          <w:rFonts w:ascii="Arial" w:hAnsi="Arial" w:cs="Arial"/>
          <w:sz w:val="32"/>
          <w:szCs w:val="32"/>
        </w:rPr>
        <w:t>AGRADECIMIENTO</w:t>
      </w:r>
    </w:p>
    <w:p w:rsidR="000F2514" w:rsidRDefault="000F2514" w:rsidP="000F2514">
      <w:pPr>
        <w:jc w:val="center"/>
        <w:rPr>
          <w:b/>
        </w:rPr>
      </w:pPr>
    </w:p>
    <w:p w:rsidR="001C2E44" w:rsidRDefault="001C2E44" w:rsidP="00966167">
      <w:pPr>
        <w:spacing w:line="480" w:lineRule="auto"/>
        <w:jc w:val="both"/>
      </w:pPr>
    </w:p>
    <w:p w:rsidR="000F13E9" w:rsidRPr="00C85CFA" w:rsidRDefault="00605D01" w:rsidP="008207A6">
      <w:pPr>
        <w:spacing w:line="480" w:lineRule="auto"/>
        <w:ind w:left="2700"/>
        <w:jc w:val="both"/>
        <w:rPr>
          <w:rFonts w:ascii="Arial" w:hAnsi="Arial" w:cs="Arial"/>
        </w:rPr>
      </w:pPr>
      <w:r w:rsidRPr="00C85CFA">
        <w:rPr>
          <w:rFonts w:ascii="Arial" w:hAnsi="Arial" w:cs="Arial"/>
        </w:rPr>
        <w:t xml:space="preserve">Quiero dejar constancia de mi eterno agradecimiento al Centro de Investigaciones de </w:t>
      </w:r>
      <w:smartTag w:uri="urn:schemas-microsoft-com:office:smarttags" w:element="PersonName">
        <w:smartTagPr>
          <w:attr w:name="ProductID" w:val="la Ca￱a"/>
        </w:smartTagPr>
        <w:r w:rsidRPr="00C85CFA">
          <w:rPr>
            <w:rFonts w:ascii="Arial" w:hAnsi="Arial" w:cs="Arial"/>
          </w:rPr>
          <w:t>la Caña</w:t>
        </w:r>
      </w:smartTag>
      <w:r w:rsidRPr="00C85CFA">
        <w:rPr>
          <w:rFonts w:ascii="Arial" w:hAnsi="Arial" w:cs="Arial"/>
        </w:rPr>
        <w:t xml:space="preserve"> de Azúcar del Ecuador (CINCAE), por todo el aporte </w:t>
      </w:r>
      <w:r w:rsidR="009E2DC3">
        <w:rPr>
          <w:rFonts w:ascii="Arial" w:hAnsi="Arial" w:cs="Arial"/>
        </w:rPr>
        <w:t xml:space="preserve">científico y logístico </w:t>
      </w:r>
      <w:r w:rsidR="00966167" w:rsidRPr="00C85CFA">
        <w:rPr>
          <w:rFonts w:ascii="Arial" w:hAnsi="Arial" w:cs="Arial"/>
        </w:rPr>
        <w:t>para la culminación exitosa de est</w:t>
      </w:r>
      <w:r w:rsidR="000F3FE1" w:rsidRPr="00C85CFA">
        <w:rPr>
          <w:rFonts w:ascii="Arial" w:hAnsi="Arial" w:cs="Arial"/>
        </w:rPr>
        <w:t xml:space="preserve">a </w:t>
      </w:r>
      <w:r w:rsidR="00966167" w:rsidRPr="00C85CFA">
        <w:rPr>
          <w:rFonts w:ascii="Arial" w:hAnsi="Arial" w:cs="Arial"/>
        </w:rPr>
        <w:t xml:space="preserve">investigación. </w:t>
      </w:r>
      <w:r w:rsidR="008E5420" w:rsidRPr="00C85CFA">
        <w:rPr>
          <w:rFonts w:ascii="Arial" w:hAnsi="Arial" w:cs="Arial"/>
        </w:rPr>
        <w:t xml:space="preserve">Particularmente al Ing. Freddy Garcés, </w:t>
      </w:r>
      <w:r w:rsidR="00AF05B6" w:rsidRPr="00C85CFA">
        <w:rPr>
          <w:rFonts w:ascii="Arial" w:hAnsi="Arial" w:cs="Arial"/>
        </w:rPr>
        <w:t xml:space="preserve">Dr. Raúl Castillo, Ing. </w:t>
      </w:r>
      <w:r w:rsidR="003C4B33" w:rsidRPr="00C85CFA">
        <w:rPr>
          <w:rFonts w:ascii="Arial" w:hAnsi="Arial" w:cs="Arial"/>
        </w:rPr>
        <w:t>Jorge Mendoza</w:t>
      </w:r>
      <w:r w:rsidR="0019038A" w:rsidRPr="00C85CFA">
        <w:rPr>
          <w:rFonts w:ascii="Arial" w:hAnsi="Arial" w:cs="Arial"/>
        </w:rPr>
        <w:t xml:space="preserve"> </w:t>
      </w:r>
      <w:r w:rsidR="003C4B33" w:rsidRPr="00C85CFA">
        <w:rPr>
          <w:rFonts w:ascii="Arial" w:hAnsi="Arial" w:cs="Arial"/>
        </w:rPr>
        <w:t>e Ing. Edison Silva</w:t>
      </w:r>
      <w:r w:rsidR="00DB6646" w:rsidRPr="00C85CFA">
        <w:rPr>
          <w:rFonts w:ascii="Arial" w:hAnsi="Arial" w:cs="Arial"/>
        </w:rPr>
        <w:t>.</w:t>
      </w:r>
      <w:r w:rsidR="00FB4908" w:rsidRPr="00C85CFA">
        <w:rPr>
          <w:rFonts w:ascii="Arial" w:hAnsi="Arial" w:cs="Arial"/>
        </w:rPr>
        <w:t xml:space="preserve">  </w:t>
      </w:r>
    </w:p>
    <w:p w:rsidR="000F13E9" w:rsidRPr="00C85CFA" w:rsidRDefault="000F13E9" w:rsidP="00966167">
      <w:pPr>
        <w:spacing w:line="480" w:lineRule="auto"/>
        <w:jc w:val="both"/>
        <w:rPr>
          <w:rFonts w:ascii="Arial" w:hAnsi="Arial" w:cs="Arial"/>
        </w:rPr>
      </w:pPr>
    </w:p>
    <w:p w:rsidR="00180A2B" w:rsidRDefault="00180A2B" w:rsidP="008207A6">
      <w:pPr>
        <w:spacing w:line="480" w:lineRule="auto"/>
        <w:ind w:left="2700"/>
        <w:jc w:val="both"/>
        <w:rPr>
          <w:rFonts w:ascii="Arial" w:hAnsi="Arial" w:cs="Arial"/>
        </w:rPr>
      </w:pPr>
      <w:r w:rsidRPr="00C85CFA">
        <w:rPr>
          <w:rFonts w:ascii="Arial" w:hAnsi="Arial" w:cs="Arial"/>
        </w:rPr>
        <w:t xml:space="preserve">Al Ing. Alberto Ortega, por su </w:t>
      </w:r>
      <w:r w:rsidR="007141E4" w:rsidRPr="00C85CFA">
        <w:rPr>
          <w:rFonts w:ascii="Arial" w:hAnsi="Arial" w:cs="Arial"/>
        </w:rPr>
        <w:t>soporte</w:t>
      </w:r>
      <w:r w:rsidRPr="00C85CFA">
        <w:rPr>
          <w:rFonts w:ascii="Arial" w:hAnsi="Arial" w:cs="Arial"/>
        </w:rPr>
        <w:t xml:space="preserve"> constante </w:t>
      </w:r>
      <w:r w:rsidR="007141E4" w:rsidRPr="00C85CFA">
        <w:rPr>
          <w:rFonts w:ascii="Arial" w:hAnsi="Arial" w:cs="Arial"/>
        </w:rPr>
        <w:t xml:space="preserve">a lo largo de toda mi colegiatura y </w:t>
      </w:r>
      <w:r w:rsidR="009A3BC7" w:rsidRPr="00C85CFA">
        <w:rPr>
          <w:rFonts w:ascii="Arial" w:hAnsi="Arial" w:cs="Arial"/>
        </w:rPr>
        <w:t xml:space="preserve">durante el </w:t>
      </w:r>
      <w:r w:rsidR="007141E4" w:rsidRPr="00C85CFA">
        <w:rPr>
          <w:rFonts w:ascii="Arial" w:hAnsi="Arial" w:cs="Arial"/>
        </w:rPr>
        <w:t xml:space="preserve">desarrollo de </w:t>
      </w:r>
      <w:r w:rsidR="00CD0A30" w:rsidRPr="00C85CFA">
        <w:rPr>
          <w:rFonts w:ascii="Arial" w:hAnsi="Arial" w:cs="Arial"/>
        </w:rPr>
        <w:t xml:space="preserve">esta investigación. </w:t>
      </w:r>
    </w:p>
    <w:p w:rsidR="0030318C" w:rsidRDefault="0030318C" w:rsidP="008207A6">
      <w:pPr>
        <w:spacing w:line="480" w:lineRule="auto"/>
        <w:ind w:left="2700"/>
        <w:jc w:val="both"/>
        <w:rPr>
          <w:rFonts w:ascii="Arial" w:hAnsi="Arial" w:cs="Arial"/>
        </w:rPr>
      </w:pPr>
    </w:p>
    <w:p w:rsidR="008207A6" w:rsidRDefault="008207A6" w:rsidP="008207A6">
      <w:pPr>
        <w:spacing w:line="480" w:lineRule="auto"/>
        <w:ind w:left="2700"/>
        <w:jc w:val="both"/>
        <w:rPr>
          <w:rFonts w:ascii="Arial" w:hAnsi="Arial" w:cs="Arial"/>
        </w:rPr>
      </w:pPr>
      <w:r>
        <w:rPr>
          <w:rFonts w:ascii="Arial" w:hAnsi="Arial" w:cs="Arial"/>
        </w:rPr>
        <w:t>Finalmente, al Programa Alimentario PL-480 por el apoyo y soporte complementario del PMBA–ESPOL.</w:t>
      </w:r>
    </w:p>
    <w:p w:rsidR="008207A6" w:rsidRDefault="008207A6" w:rsidP="00646273">
      <w:pPr>
        <w:jc w:val="center"/>
        <w:rPr>
          <w:rFonts w:ascii="Arial" w:hAnsi="Arial" w:cs="Arial"/>
        </w:rPr>
      </w:pPr>
    </w:p>
    <w:p w:rsidR="008207A6" w:rsidRPr="00C85CFA" w:rsidRDefault="008207A6" w:rsidP="00646273">
      <w:pPr>
        <w:ind w:left="3060"/>
        <w:jc w:val="center"/>
        <w:rPr>
          <w:rFonts w:ascii="Arial" w:hAnsi="Arial" w:cs="Arial"/>
        </w:rPr>
      </w:pPr>
    </w:p>
    <w:p w:rsidR="00966167" w:rsidRDefault="00966167" w:rsidP="00646273">
      <w:pPr>
        <w:jc w:val="center"/>
      </w:pPr>
    </w:p>
    <w:p w:rsidR="00631313" w:rsidRDefault="00631313" w:rsidP="00646273">
      <w:pPr>
        <w:jc w:val="center"/>
        <w:rPr>
          <w:b/>
          <w:sz w:val="28"/>
          <w:szCs w:val="28"/>
        </w:rPr>
      </w:pPr>
    </w:p>
    <w:p w:rsidR="007C2D12" w:rsidRDefault="007C2D12" w:rsidP="00646273">
      <w:pPr>
        <w:jc w:val="center"/>
        <w:rPr>
          <w:b/>
          <w:sz w:val="32"/>
          <w:szCs w:val="32"/>
        </w:rPr>
      </w:pPr>
    </w:p>
    <w:p w:rsidR="007C2D12" w:rsidRDefault="007C2D12" w:rsidP="00646273">
      <w:pPr>
        <w:jc w:val="center"/>
        <w:rPr>
          <w:b/>
          <w:sz w:val="32"/>
          <w:szCs w:val="32"/>
        </w:rPr>
      </w:pPr>
    </w:p>
    <w:p w:rsidR="00646273" w:rsidRDefault="00646273" w:rsidP="00646273">
      <w:pPr>
        <w:jc w:val="center"/>
        <w:rPr>
          <w:b/>
          <w:sz w:val="32"/>
          <w:szCs w:val="32"/>
        </w:rPr>
      </w:pPr>
    </w:p>
    <w:p w:rsidR="00631313" w:rsidRPr="007939D6" w:rsidRDefault="00631313" w:rsidP="00631313">
      <w:pPr>
        <w:jc w:val="center"/>
        <w:rPr>
          <w:rFonts w:ascii="Arial" w:hAnsi="Arial" w:cs="Arial"/>
          <w:sz w:val="32"/>
          <w:szCs w:val="32"/>
        </w:rPr>
      </w:pPr>
      <w:r w:rsidRPr="007939D6">
        <w:rPr>
          <w:rFonts w:ascii="Arial" w:hAnsi="Arial" w:cs="Arial"/>
          <w:sz w:val="32"/>
          <w:szCs w:val="32"/>
        </w:rPr>
        <w:t>DEDICATORIA</w:t>
      </w:r>
    </w:p>
    <w:p w:rsidR="00631313" w:rsidRPr="00C85CFA" w:rsidRDefault="00631313" w:rsidP="00631313">
      <w:pPr>
        <w:jc w:val="center"/>
        <w:rPr>
          <w:rFonts w:ascii="Arial" w:hAnsi="Arial" w:cs="Arial"/>
          <w:b/>
        </w:rPr>
      </w:pPr>
    </w:p>
    <w:p w:rsidR="00631313" w:rsidRPr="00C85CFA" w:rsidRDefault="00631313" w:rsidP="00631313">
      <w:pPr>
        <w:spacing w:line="480" w:lineRule="auto"/>
        <w:jc w:val="both"/>
        <w:rPr>
          <w:rFonts w:ascii="Arial" w:hAnsi="Arial" w:cs="Arial"/>
        </w:rPr>
      </w:pPr>
    </w:p>
    <w:p w:rsidR="00631313" w:rsidRPr="00C85CFA" w:rsidRDefault="00631313" w:rsidP="00631313">
      <w:pPr>
        <w:spacing w:line="480" w:lineRule="auto"/>
        <w:jc w:val="both"/>
        <w:rPr>
          <w:rFonts w:ascii="Arial" w:hAnsi="Arial" w:cs="Arial"/>
        </w:rPr>
      </w:pPr>
    </w:p>
    <w:p w:rsidR="00631313" w:rsidRPr="00C85CFA" w:rsidRDefault="00631313" w:rsidP="00631313">
      <w:pPr>
        <w:spacing w:line="480" w:lineRule="auto"/>
        <w:ind w:left="4140"/>
        <w:jc w:val="both"/>
        <w:rPr>
          <w:rFonts w:ascii="Arial" w:hAnsi="Arial" w:cs="Arial"/>
        </w:rPr>
      </w:pPr>
    </w:p>
    <w:p w:rsidR="00631313" w:rsidRPr="00C85CFA" w:rsidRDefault="00631313" w:rsidP="00631313">
      <w:pPr>
        <w:spacing w:line="480" w:lineRule="auto"/>
        <w:ind w:left="4140"/>
        <w:jc w:val="both"/>
        <w:rPr>
          <w:rFonts w:ascii="Arial" w:hAnsi="Arial" w:cs="Arial"/>
        </w:rPr>
      </w:pPr>
    </w:p>
    <w:p w:rsidR="00631313" w:rsidRPr="00C85CFA" w:rsidRDefault="00631313" w:rsidP="00631313">
      <w:pPr>
        <w:spacing w:line="480" w:lineRule="auto"/>
        <w:ind w:left="4140"/>
        <w:jc w:val="both"/>
        <w:rPr>
          <w:rFonts w:ascii="Arial" w:hAnsi="Arial" w:cs="Arial"/>
        </w:rPr>
      </w:pPr>
      <w:r w:rsidRPr="00C85CFA">
        <w:rPr>
          <w:rFonts w:ascii="Arial" w:hAnsi="Arial" w:cs="Arial"/>
        </w:rPr>
        <w:t>A Dios, ser supremo que rige nuestros pensamientos, pues sin su acción sería vano nuestro esfuerzo por encontrar respuesta</w:t>
      </w:r>
      <w:r w:rsidR="00652979">
        <w:rPr>
          <w:rFonts w:ascii="Arial" w:hAnsi="Arial" w:cs="Arial"/>
        </w:rPr>
        <w:t>s</w:t>
      </w:r>
      <w:r w:rsidRPr="00C85CFA">
        <w:rPr>
          <w:rFonts w:ascii="Arial" w:hAnsi="Arial" w:cs="Arial"/>
        </w:rPr>
        <w:t xml:space="preserve"> a los interrogantes que nos plantea la naturaleza. </w:t>
      </w:r>
    </w:p>
    <w:p w:rsidR="00631313" w:rsidRPr="00C85CFA" w:rsidRDefault="00631313" w:rsidP="00631313">
      <w:pPr>
        <w:spacing w:line="480" w:lineRule="auto"/>
        <w:jc w:val="both"/>
        <w:rPr>
          <w:rFonts w:ascii="Arial" w:hAnsi="Arial" w:cs="Arial"/>
        </w:rPr>
      </w:pPr>
    </w:p>
    <w:p w:rsidR="00631313" w:rsidRPr="00C85CFA" w:rsidRDefault="00631313" w:rsidP="00631313">
      <w:pPr>
        <w:spacing w:line="480" w:lineRule="auto"/>
        <w:ind w:left="4140"/>
        <w:jc w:val="both"/>
        <w:rPr>
          <w:rFonts w:ascii="Arial" w:hAnsi="Arial" w:cs="Arial"/>
        </w:rPr>
      </w:pPr>
      <w:r w:rsidRPr="00C85CFA">
        <w:rPr>
          <w:rFonts w:ascii="Arial" w:hAnsi="Arial" w:cs="Arial"/>
        </w:rPr>
        <w:t xml:space="preserve">A mis padres Roberto y Cecilia, quienes siempre estuvieron a mi lado, constituyendo un estímulo para </w:t>
      </w:r>
      <w:r w:rsidR="007A2967" w:rsidRPr="00C85CFA">
        <w:rPr>
          <w:rFonts w:ascii="Arial" w:hAnsi="Arial" w:cs="Arial"/>
        </w:rPr>
        <w:t xml:space="preserve">alcanzar </w:t>
      </w:r>
      <w:r w:rsidRPr="00C85CFA">
        <w:rPr>
          <w:rFonts w:ascii="Arial" w:hAnsi="Arial" w:cs="Arial"/>
        </w:rPr>
        <w:t xml:space="preserve">mis </w:t>
      </w:r>
      <w:r w:rsidR="007A2967" w:rsidRPr="00C85CFA">
        <w:rPr>
          <w:rFonts w:ascii="Arial" w:hAnsi="Arial" w:cs="Arial"/>
        </w:rPr>
        <w:t xml:space="preserve">metas trazadas. </w:t>
      </w:r>
      <w:r w:rsidRPr="00C85CFA">
        <w:rPr>
          <w:rFonts w:ascii="Arial" w:hAnsi="Arial" w:cs="Arial"/>
        </w:rPr>
        <w:t xml:space="preserve">  </w:t>
      </w:r>
    </w:p>
    <w:p w:rsidR="00967C54" w:rsidRDefault="00967C54" w:rsidP="000D6D11">
      <w:pPr>
        <w:pStyle w:val="Ttulo3"/>
        <w:jc w:val="center"/>
        <w:rPr>
          <w:bCs w:val="0"/>
          <w:sz w:val="28"/>
          <w:szCs w:val="28"/>
        </w:rPr>
      </w:pPr>
    </w:p>
    <w:p w:rsidR="00967C54" w:rsidRDefault="00967C54" w:rsidP="000D6D11">
      <w:pPr>
        <w:pStyle w:val="Ttulo3"/>
        <w:jc w:val="center"/>
        <w:rPr>
          <w:bCs w:val="0"/>
          <w:sz w:val="28"/>
          <w:szCs w:val="28"/>
        </w:rPr>
      </w:pPr>
    </w:p>
    <w:p w:rsidR="00294B1D" w:rsidRDefault="00294B1D" w:rsidP="00294B1D"/>
    <w:p w:rsidR="00294B1D" w:rsidRPr="00294B1D" w:rsidRDefault="00294B1D" w:rsidP="00CF7681">
      <w:pPr>
        <w:jc w:val="center"/>
      </w:pPr>
    </w:p>
    <w:p w:rsidR="00967C54" w:rsidRDefault="00967C54" w:rsidP="00CF7681">
      <w:pPr>
        <w:pStyle w:val="Ttulo3"/>
        <w:jc w:val="center"/>
        <w:rPr>
          <w:bCs w:val="0"/>
          <w:sz w:val="28"/>
          <w:szCs w:val="28"/>
        </w:rPr>
      </w:pPr>
    </w:p>
    <w:p w:rsidR="00967C54" w:rsidRDefault="00967C54" w:rsidP="00CF7681">
      <w:pPr>
        <w:pStyle w:val="Ttulo3"/>
        <w:jc w:val="center"/>
        <w:rPr>
          <w:bCs w:val="0"/>
          <w:sz w:val="28"/>
          <w:szCs w:val="28"/>
        </w:rPr>
      </w:pPr>
    </w:p>
    <w:p w:rsidR="00967C54" w:rsidRDefault="00967C54" w:rsidP="00CF7681">
      <w:pPr>
        <w:pStyle w:val="Ttulo3"/>
        <w:jc w:val="center"/>
        <w:rPr>
          <w:bCs w:val="0"/>
          <w:sz w:val="28"/>
          <w:szCs w:val="28"/>
        </w:rPr>
      </w:pPr>
    </w:p>
    <w:p w:rsidR="00967C54" w:rsidRDefault="00967C54" w:rsidP="00CF7681">
      <w:pPr>
        <w:pStyle w:val="Ttulo3"/>
        <w:jc w:val="center"/>
        <w:rPr>
          <w:bCs w:val="0"/>
          <w:sz w:val="28"/>
          <w:szCs w:val="28"/>
        </w:rPr>
      </w:pPr>
    </w:p>
    <w:p w:rsidR="00CF7681" w:rsidRPr="00CF7681" w:rsidRDefault="00CF7681" w:rsidP="00CF7681"/>
    <w:p w:rsidR="00967C54" w:rsidRPr="007939D6" w:rsidRDefault="00967C54" w:rsidP="00CF7681">
      <w:pPr>
        <w:pStyle w:val="Ttulo3"/>
        <w:jc w:val="center"/>
        <w:rPr>
          <w:rFonts w:ascii="Arial" w:hAnsi="Arial" w:cs="Arial"/>
          <w:b w:val="0"/>
          <w:bCs w:val="0"/>
          <w:sz w:val="32"/>
          <w:szCs w:val="32"/>
        </w:rPr>
      </w:pPr>
      <w:bookmarkStart w:id="4" w:name="_Toc195379183"/>
      <w:bookmarkStart w:id="5" w:name="_Toc202632917"/>
      <w:r w:rsidRPr="007939D6">
        <w:rPr>
          <w:rFonts w:ascii="Arial" w:hAnsi="Arial" w:cs="Arial"/>
          <w:b w:val="0"/>
          <w:bCs w:val="0"/>
          <w:sz w:val="32"/>
          <w:szCs w:val="32"/>
        </w:rPr>
        <w:t>TRIBUNAL DE GRADUACIÓN</w:t>
      </w:r>
      <w:bookmarkEnd w:id="4"/>
      <w:bookmarkEnd w:id="5"/>
    </w:p>
    <w:p w:rsidR="00967C54" w:rsidRPr="00C23D88" w:rsidRDefault="00967C54" w:rsidP="00266D51">
      <w:pPr>
        <w:pStyle w:val="Ttulo3"/>
        <w:jc w:val="center"/>
        <w:rPr>
          <w:rFonts w:ascii="Arial" w:hAnsi="Arial" w:cs="Arial"/>
          <w:bCs w:val="0"/>
          <w:sz w:val="28"/>
          <w:szCs w:val="28"/>
        </w:rPr>
      </w:pPr>
    </w:p>
    <w:p w:rsidR="00967C54" w:rsidRPr="00C23D88" w:rsidRDefault="00967C54" w:rsidP="00266D51">
      <w:pPr>
        <w:pStyle w:val="Ttulo3"/>
        <w:jc w:val="center"/>
        <w:rPr>
          <w:rFonts w:ascii="Arial" w:hAnsi="Arial" w:cs="Arial"/>
          <w:bCs w:val="0"/>
          <w:sz w:val="28"/>
          <w:szCs w:val="28"/>
        </w:rPr>
      </w:pPr>
    </w:p>
    <w:p w:rsidR="00967C54" w:rsidRPr="00C23D88" w:rsidRDefault="00967C54" w:rsidP="00266D51">
      <w:pPr>
        <w:pStyle w:val="Ttulo3"/>
        <w:jc w:val="center"/>
        <w:rPr>
          <w:rFonts w:ascii="Arial" w:hAnsi="Arial" w:cs="Arial"/>
          <w:bCs w:val="0"/>
          <w:sz w:val="28"/>
          <w:szCs w:val="28"/>
        </w:rPr>
      </w:pPr>
    </w:p>
    <w:p w:rsidR="00294B1D" w:rsidRPr="00C23D88" w:rsidRDefault="00294B1D" w:rsidP="00266D51">
      <w:pPr>
        <w:rPr>
          <w:rFonts w:ascii="Arial" w:hAnsi="Arial" w:cs="Arial"/>
          <w:sz w:val="28"/>
          <w:szCs w:val="28"/>
        </w:rPr>
      </w:pPr>
    </w:p>
    <w:p w:rsidR="00294B1D" w:rsidRDefault="00294B1D" w:rsidP="00266D51">
      <w:pPr>
        <w:rPr>
          <w:rFonts w:ascii="Arial" w:hAnsi="Arial" w:cs="Arial"/>
          <w:sz w:val="28"/>
          <w:szCs w:val="28"/>
        </w:rPr>
      </w:pPr>
    </w:p>
    <w:p w:rsidR="007D18AB" w:rsidRPr="00C23D88" w:rsidRDefault="007D18AB" w:rsidP="00266D51">
      <w:pPr>
        <w:rPr>
          <w:rFonts w:ascii="Arial" w:hAnsi="Arial" w:cs="Arial"/>
          <w:sz w:val="28"/>
          <w:szCs w:val="28"/>
        </w:rPr>
      </w:pPr>
    </w:p>
    <w:p w:rsidR="00967C54" w:rsidRPr="00C23D88" w:rsidRDefault="00967C54" w:rsidP="00266D51">
      <w:pPr>
        <w:pStyle w:val="Ttulo3"/>
        <w:jc w:val="center"/>
        <w:rPr>
          <w:rFonts w:ascii="Arial" w:hAnsi="Arial" w:cs="Arial"/>
          <w:bCs w:val="0"/>
          <w:sz w:val="28"/>
          <w:szCs w:val="28"/>
        </w:rPr>
      </w:pPr>
    </w:p>
    <w:p w:rsidR="00967C54" w:rsidRPr="00C23D88" w:rsidRDefault="00967C54" w:rsidP="00266D51">
      <w:pPr>
        <w:pStyle w:val="Ttulo3"/>
        <w:jc w:val="center"/>
        <w:rPr>
          <w:rFonts w:ascii="Arial" w:hAnsi="Arial" w:cs="Arial"/>
          <w:bCs w:val="0"/>
          <w:sz w:val="28"/>
          <w:szCs w:val="28"/>
        </w:rPr>
      </w:pPr>
    </w:p>
    <w:p w:rsidR="00967C54" w:rsidRPr="00C23D88" w:rsidRDefault="00967C54" w:rsidP="00266D51">
      <w:pPr>
        <w:pStyle w:val="Ttulo3"/>
        <w:jc w:val="center"/>
        <w:rPr>
          <w:rFonts w:ascii="Arial" w:hAnsi="Arial" w:cs="Arial"/>
          <w:bCs w:val="0"/>
          <w:sz w:val="28"/>
          <w:szCs w:val="28"/>
        </w:rPr>
      </w:pPr>
    </w:p>
    <w:p w:rsidR="00967C54" w:rsidRPr="00C23D88" w:rsidRDefault="00721C9E" w:rsidP="00266D51">
      <w:pPr>
        <w:pStyle w:val="Ttulo3"/>
        <w:rPr>
          <w:rFonts w:ascii="Arial" w:hAnsi="Arial" w:cs="Arial"/>
          <w:bCs w:val="0"/>
          <w:sz w:val="28"/>
          <w:szCs w:val="28"/>
        </w:rPr>
      </w:pPr>
      <w:bookmarkStart w:id="6" w:name="_Toc195379184"/>
      <w:bookmarkStart w:id="7" w:name="_Toc202632918"/>
      <w:r w:rsidRPr="00C23D88">
        <w:rPr>
          <w:rFonts w:ascii="Arial" w:hAnsi="Arial" w:cs="Arial"/>
          <w:bCs w:val="0"/>
          <w:noProof/>
          <w:sz w:val="28"/>
          <w:szCs w:val="28"/>
          <w:lang w:val="es-ES_tradnl" w:eastAsia="es-ES_tradnl"/>
        </w:rPr>
        <w:pict>
          <v:line id="_x0000_s1165" style="position:absolute;left:0;text-align:left;z-index:79" from="0,9.9pt" to="153pt,9.9pt"/>
        </w:pict>
      </w:r>
      <w:r w:rsidR="00E175A1">
        <w:rPr>
          <w:rFonts w:ascii="Arial" w:hAnsi="Arial" w:cs="Arial"/>
          <w:bCs w:val="0"/>
          <w:noProof/>
          <w:sz w:val="28"/>
          <w:szCs w:val="28"/>
        </w:rPr>
        <w:pict>
          <v:line id="_x0000_s1188" style="position:absolute;left:0;text-align:left;z-index:86" from="243pt,9.9pt" to="396pt,9.9pt"/>
        </w:pict>
      </w:r>
      <w:bookmarkEnd w:id="6"/>
      <w:bookmarkEnd w:id="7"/>
      <w:r w:rsidR="00FE095D">
        <w:rPr>
          <w:rFonts w:ascii="Arial" w:hAnsi="Arial" w:cs="Arial"/>
          <w:bCs w:val="0"/>
          <w:sz w:val="28"/>
          <w:szCs w:val="28"/>
        </w:rPr>
        <w:t xml:space="preserve">   </w:t>
      </w:r>
    </w:p>
    <w:p w:rsidR="00967C54" w:rsidRPr="00C23D88" w:rsidRDefault="00F9254A" w:rsidP="00266D51">
      <w:pPr>
        <w:pStyle w:val="Ttulo3"/>
        <w:rPr>
          <w:rFonts w:ascii="Arial" w:hAnsi="Arial" w:cs="Arial"/>
          <w:bCs w:val="0"/>
          <w:sz w:val="28"/>
          <w:szCs w:val="28"/>
        </w:rPr>
      </w:pPr>
      <w:bookmarkStart w:id="8" w:name="_Toc195379185"/>
      <w:bookmarkStart w:id="9" w:name="_Toc202632919"/>
      <w:r>
        <w:rPr>
          <w:rFonts w:ascii="Arial" w:hAnsi="Arial" w:cs="Arial"/>
          <w:bCs w:val="0"/>
          <w:sz w:val="28"/>
          <w:szCs w:val="28"/>
        </w:rPr>
        <w:t xml:space="preserve">     </w:t>
      </w:r>
      <w:r w:rsidR="00E175A1">
        <w:rPr>
          <w:rFonts w:ascii="Arial" w:hAnsi="Arial" w:cs="Arial"/>
          <w:bCs w:val="0"/>
          <w:sz w:val="28"/>
          <w:szCs w:val="28"/>
        </w:rPr>
        <w:t>Ing. Jorge Abad M</w:t>
      </w:r>
      <w:r w:rsidR="008B0B9A">
        <w:rPr>
          <w:rFonts w:ascii="Arial" w:hAnsi="Arial" w:cs="Arial"/>
          <w:bCs w:val="0"/>
          <w:sz w:val="28"/>
          <w:szCs w:val="28"/>
        </w:rPr>
        <w:t>.</w:t>
      </w:r>
      <w:r w:rsidR="00E175A1">
        <w:rPr>
          <w:rFonts w:ascii="Arial" w:hAnsi="Arial" w:cs="Arial"/>
          <w:bCs w:val="0"/>
          <w:sz w:val="28"/>
          <w:szCs w:val="28"/>
        </w:rPr>
        <w:t xml:space="preserve"> </w:t>
      </w:r>
      <w:bookmarkEnd w:id="8"/>
      <w:bookmarkEnd w:id="9"/>
      <w:r w:rsidR="00E175A1">
        <w:rPr>
          <w:rFonts w:ascii="Arial" w:hAnsi="Arial" w:cs="Arial"/>
          <w:bCs w:val="0"/>
          <w:sz w:val="28"/>
          <w:szCs w:val="28"/>
        </w:rPr>
        <w:tab/>
      </w:r>
      <w:r w:rsidR="00E175A1">
        <w:rPr>
          <w:rFonts w:ascii="Arial" w:hAnsi="Arial" w:cs="Arial"/>
          <w:bCs w:val="0"/>
          <w:sz w:val="28"/>
          <w:szCs w:val="28"/>
        </w:rPr>
        <w:tab/>
      </w:r>
      <w:r w:rsidR="00E175A1">
        <w:rPr>
          <w:rFonts w:ascii="Arial" w:hAnsi="Arial" w:cs="Arial"/>
          <w:bCs w:val="0"/>
          <w:sz w:val="28"/>
          <w:szCs w:val="28"/>
        </w:rPr>
        <w:tab/>
      </w:r>
      <w:r w:rsidR="008B0B9A">
        <w:rPr>
          <w:rFonts w:ascii="Arial" w:hAnsi="Arial" w:cs="Arial"/>
          <w:bCs w:val="0"/>
          <w:sz w:val="28"/>
          <w:szCs w:val="28"/>
        </w:rPr>
        <w:t xml:space="preserve">  </w:t>
      </w:r>
      <w:r w:rsidR="00E175A1">
        <w:rPr>
          <w:rFonts w:ascii="Arial" w:hAnsi="Arial" w:cs="Arial"/>
          <w:bCs w:val="0"/>
          <w:sz w:val="28"/>
          <w:szCs w:val="28"/>
        </w:rPr>
        <w:t>Dr. Raúl Castillo O.</w:t>
      </w:r>
    </w:p>
    <w:p w:rsidR="00967C54" w:rsidRPr="00C23D88" w:rsidRDefault="00B14A29" w:rsidP="00266D51">
      <w:pPr>
        <w:pStyle w:val="Ttulo3"/>
        <w:rPr>
          <w:rFonts w:ascii="Arial" w:hAnsi="Arial" w:cs="Arial"/>
          <w:bCs w:val="0"/>
          <w:sz w:val="28"/>
          <w:szCs w:val="28"/>
        </w:rPr>
      </w:pPr>
      <w:bookmarkStart w:id="10" w:name="_Toc195379186"/>
      <w:bookmarkStart w:id="11" w:name="_Toc202632920"/>
      <w:r>
        <w:rPr>
          <w:rFonts w:ascii="Arial" w:hAnsi="Arial" w:cs="Arial"/>
          <w:bCs w:val="0"/>
          <w:sz w:val="28"/>
          <w:szCs w:val="28"/>
        </w:rPr>
        <w:t>SUBDECANO</w:t>
      </w:r>
      <w:r w:rsidR="00F9254A">
        <w:rPr>
          <w:rFonts w:ascii="Arial" w:hAnsi="Arial" w:cs="Arial"/>
          <w:bCs w:val="0"/>
          <w:sz w:val="28"/>
          <w:szCs w:val="28"/>
        </w:rPr>
        <w:t xml:space="preserve"> DE </w:t>
      </w:r>
      <w:smartTag w:uri="urn:schemas-microsoft-com:office:smarttags" w:element="PersonName">
        <w:smartTagPr>
          <w:attr w:name="ProductID" w:val="LA  FIMCP  DIRECTOR"/>
        </w:smartTagPr>
        <w:r w:rsidR="00F9254A">
          <w:rPr>
            <w:rFonts w:ascii="Arial" w:hAnsi="Arial" w:cs="Arial"/>
            <w:bCs w:val="0"/>
            <w:sz w:val="28"/>
            <w:szCs w:val="28"/>
          </w:rPr>
          <w:t xml:space="preserve">LA </w:t>
        </w:r>
        <w:r>
          <w:rPr>
            <w:rFonts w:ascii="Arial" w:hAnsi="Arial" w:cs="Arial"/>
            <w:bCs w:val="0"/>
            <w:sz w:val="28"/>
            <w:szCs w:val="28"/>
          </w:rPr>
          <w:t xml:space="preserve"> FIMCP</w:t>
        </w:r>
        <w:r>
          <w:rPr>
            <w:rFonts w:ascii="Arial" w:hAnsi="Arial" w:cs="Arial"/>
            <w:bCs w:val="0"/>
            <w:sz w:val="28"/>
            <w:szCs w:val="28"/>
          </w:rPr>
          <w:tab/>
        </w:r>
        <w:r>
          <w:rPr>
            <w:rFonts w:ascii="Arial" w:hAnsi="Arial" w:cs="Arial"/>
            <w:bCs w:val="0"/>
            <w:sz w:val="28"/>
            <w:szCs w:val="28"/>
          </w:rPr>
          <w:tab/>
        </w:r>
        <w:r w:rsidR="00967C54" w:rsidRPr="00C23D88">
          <w:rPr>
            <w:rFonts w:ascii="Arial" w:hAnsi="Arial" w:cs="Arial"/>
            <w:bCs w:val="0"/>
            <w:sz w:val="28"/>
            <w:szCs w:val="28"/>
          </w:rPr>
          <w:t>DIRECTOR</w:t>
        </w:r>
      </w:smartTag>
      <w:r w:rsidR="00967C54" w:rsidRPr="00C23D88">
        <w:rPr>
          <w:rFonts w:ascii="Arial" w:hAnsi="Arial" w:cs="Arial"/>
          <w:bCs w:val="0"/>
          <w:sz w:val="28"/>
          <w:szCs w:val="28"/>
        </w:rPr>
        <w:t xml:space="preserve"> DE TESIS</w:t>
      </w:r>
      <w:bookmarkEnd w:id="10"/>
      <w:bookmarkEnd w:id="11"/>
    </w:p>
    <w:p w:rsidR="00967C54" w:rsidRPr="00C23D88" w:rsidRDefault="001E1BAD" w:rsidP="00266D51">
      <w:pPr>
        <w:pStyle w:val="Ttulo3"/>
        <w:jc w:val="left"/>
        <w:rPr>
          <w:rFonts w:ascii="Arial" w:hAnsi="Arial" w:cs="Arial"/>
          <w:bCs w:val="0"/>
          <w:sz w:val="28"/>
          <w:szCs w:val="28"/>
        </w:rPr>
      </w:pPr>
      <w:r>
        <w:rPr>
          <w:rFonts w:ascii="Arial" w:hAnsi="Arial" w:cs="Arial"/>
          <w:bCs w:val="0"/>
          <w:sz w:val="28"/>
          <w:szCs w:val="28"/>
        </w:rPr>
        <w:t xml:space="preserve">      </w:t>
      </w:r>
      <w:r w:rsidR="00F9254A">
        <w:rPr>
          <w:rFonts w:ascii="Arial" w:hAnsi="Arial" w:cs="Arial"/>
          <w:bCs w:val="0"/>
          <w:sz w:val="28"/>
          <w:szCs w:val="28"/>
        </w:rPr>
        <w:t xml:space="preserve">   </w:t>
      </w:r>
      <w:r>
        <w:rPr>
          <w:rFonts w:ascii="Arial" w:hAnsi="Arial" w:cs="Arial"/>
          <w:bCs w:val="0"/>
          <w:sz w:val="28"/>
          <w:szCs w:val="28"/>
        </w:rPr>
        <w:t>PRESIDENTE</w:t>
      </w:r>
    </w:p>
    <w:p w:rsidR="00967C54" w:rsidRPr="00C23D88" w:rsidRDefault="00967C54" w:rsidP="00266D51">
      <w:pPr>
        <w:pStyle w:val="Ttulo3"/>
        <w:jc w:val="left"/>
        <w:rPr>
          <w:rFonts w:ascii="Arial" w:hAnsi="Arial" w:cs="Arial"/>
          <w:bCs w:val="0"/>
          <w:sz w:val="28"/>
          <w:szCs w:val="28"/>
        </w:rPr>
      </w:pPr>
    </w:p>
    <w:p w:rsidR="00294B1D" w:rsidRPr="00C23D88" w:rsidRDefault="00294B1D" w:rsidP="00294B1D">
      <w:pPr>
        <w:rPr>
          <w:rFonts w:ascii="Arial" w:hAnsi="Arial" w:cs="Arial"/>
          <w:sz w:val="28"/>
          <w:szCs w:val="28"/>
        </w:rPr>
      </w:pPr>
    </w:p>
    <w:p w:rsidR="00294B1D" w:rsidRPr="00C23D88" w:rsidRDefault="00294B1D" w:rsidP="00294B1D">
      <w:pPr>
        <w:rPr>
          <w:rFonts w:ascii="Arial" w:hAnsi="Arial" w:cs="Arial"/>
          <w:sz w:val="28"/>
          <w:szCs w:val="28"/>
        </w:rPr>
      </w:pPr>
    </w:p>
    <w:p w:rsidR="00294B1D" w:rsidRPr="00C23D88" w:rsidRDefault="00294B1D" w:rsidP="00294B1D">
      <w:pPr>
        <w:rPr>
          <w:rFonts w:ascii="Arial" w:hAnsi="Arial" w:cs="Arial"/>
          <w:sz w:val="28"/>
          <w:szCs w:val="28"/>
        </w:rPr>
      </w:pPr>
    </w:p>
    <w:p w:rsidR="00294B1D" w:rsidRDefault="00294B1D" w:rsidP="00294B1D">
      <w:pPr>
        <w:rPr>
          <w:rFonts w:ascii="Arial" w:hAnsi="Arial" w:cs="Arial"/>
          <w:sz w:val="28"/>
          <w:szCs w:val="28"/>
        </w:rPr>
      </w:pPr>
    </w:p>
    <w:p w:rsidR="007D18AB" w:rsidRPr="00C23D88" w:rsidRDefault="007D18AB" w:rsidP="00294B1D">
      <w:pPr>
        <w:rPr>
          <w:rFonts w:ascii="Arial" w:hAnsi="Arial" w:cs="Arial"/>
          <w:sz w:val="28"/>
          <w:szCs w:val="28"/>
        </w:rPr>
      </w:pPr>
    </w:p>
    <w:p w:rsidR="00967C54" w:rsidRPr="00C23D88" w:rsidRDefault="00967C54" w:rsidP="00967C54">
      <w:pPr>
        <w:rPr>
          <w:rFonts w:ascii="Arial" w:hAnsi="Arial" w:cs="Arial"/>
          <w:sz w:val="28"/>
          <w:szCs w:val="28"/>
        </w:rPr>
      </w:pPr>
    </w:p>
    <w:p w:rsidR="003A024C" w:rsidRDefault="003A024C" w:rsidP="00967C54">
      <w:pPr>
        <w:rPr>
          <w:rFonts w:ascii="Arial" w:hAnsi="Arial" w:cs="Arial"/>
          <w:sz w:val="28"/>
          <w:szCs w:val="28"/>
        </w:rPr>
      </w:pPr>
    </w:p>
    <w:p w:rsidR="00266D51" w:rsidRDefault="00266D51" w:rsidP="00967C54">
      <w:pPr>
        <w:rPr>
          <w:rFonts w:ascii="Arial" w:hAnsi="Arial" w:cs="Arial"/>
          <w:sz w:val="28"/>
          <w:szCs w:val="28"/>
        </w:rPr>
      </w:pPr>
    </w:p>
    <w:p w:rsidR="00266D51" w:rsidRPr="00C23D88" w:rsidRDefault="00266D51" w:rsidP="00967C54">
      <w:pPr>
        <w:rPr>
          <w:rFonts w:ascii="Arial" w:hAnsi="Arial" w:cs="Arial"/>
          <w:sz w:val="28"/>
          <w:szCs w:val="28"/>
        </w:rPr>
      </w:pPr>
    </w:p>
    <w:p w:rsidR="003A024C" w:rsidRPr="00C23D88" w:rsidRDefault="003A024C" w:rsidP="00967C54">
      <w:pPr>
        <w:rPr>
          <w:rFonts w:ascii="Arial" w:hAnsi="Arial" w:cs="Arial"/>
          <w:sz w:val="28"/>
          <w:szCs w:val="28"/>
        </w:rPr>
      </w:pPr>
    </w:p>
    <w:p w:rsidR="00967C54" w:rsidRPr="00C23D88" w:rsidRDefault="00967C54" w:rsidP="00967C54">
      <w:pPr>
        <w:pStyle w:val="Ttulo3"/>
        <w:jc w:val="left"/>
        <w:rPr>
          <w:rFonts w:ascii="Arial" w:hAnsi="Arial" w:cs="Arial"/>
          <w:bCs w:val="0"/>
          <w:sz w:val="28"/>
          <w:szCs w:val="28"/>
        </w:rPr>
      </w:pPr>
      <w:bookmarkStart w:id="12" w:name="_Toc195379187"/>
      <w:bookmarkStart w:id="13" w:name="_Toc202632921"/>
      <w:r w:rsidRPr="00C23D88">
        <w:rPr>
          <w:rFonts w:ascii="Arial" w:hAnsi="Arial" w:cs="Arial"/>
          <w:bCs w:val="0"/>
          <w:noProof/>
          <w:sz w:val="28"/>
          <w:szCs w:val="28"/>
          <w:lang w:val="es-ES_tradnl" w:eastAsia="es-ES_tradnl"/>
        </w:rPr>
        <w:pict>
          <v:line id="_x0000_s1168" style="position:absolute;z-index:81" from="243pt,11.05pt" to="396pt,11.05pt"/>
        </w:pict>
      </w:r>
      <w:r w:rsidRPr="00C23D88">
        <w:rPr>
          <w:rFonts w:ascii="Arial" w:hAnsi="Arial" w:cs="Arial"/>
          <w:bCs w:val="0"/>
          <w:noProof/>
          <w:sz w:val="28"/>
          <w:szCs w:val="28"/>
          <w:lang w:val="es-ES_tradnl" w:eastAsia="es-ES_tradnl"/>
        </w:rPr>
        <w:pict>
          <v:line id="_x0000_s1167" style="position:absolute;z-index:80" from="-9pt,11.05pt" to="2in,11.05pt"/>
        </w:pict>
      </w:r>
      <w:bookmarkEnd w:id="12"/>
      <w:bookmarkEnd w:id="13"/>
    </w:p>
    <w:p w:rsidR="00967C54" w:rsidRPr="00C23D88" w:rsidRDefault="00024F98" w:rsidP="00967C54">
      <w:pPr>
        <w:pStyle w:val="Ttulo3"/>
        <w:jc w:val="left"/>
        <w:rPr>
          <w:rFonts w:ascii="Arial" w:hAnsi="Arial" w:cs="Arial"/>
          <w:bCs w:val="0"/>
          <w:sz w:val="28"/>
          <w:szCs w:val="28"/>
        </w:rPr>
      </w:pPr>
      <w:bookmarkStart w:id="14" w:name="_Toc195379188"/>
      <w:bookmarkStart w:id="15" w:name="_Toc202632922"/>
      <w:r>
        <w:rPr>
          <w:rFonts w:ascii="Arial" w:hAnsi="Arial" w:cs="Arial"/>
          <w:bCs w:val="0"/>
          <w:sz w:val="28"/>
          <w:szCs w:val="28"/>
        </w:rPr>
        <w:t xml:space="preserve">  </w:t>
      </w:r>
      <w:r w:rsidR="00C23D88">
        <w:rPr>
          <w:rFonts w:ascii="Arial" w:hAnsi="Arial" w:cs="Arial"/>
          <w:bCs w:val="0"/>
          <w:sz w:val="28"/>
          <w:szCs w:val="28"/>
        </w:rPr>
        <w:t>Dr. Efrén Santos</w:t>
      </w:r>
      <w:r w:rsidR="008B0B9A">
        <w:rPr>
          <w:rFonts w:ascii="Arial" w:hAnsi="Arial" w:cs="Arial"/>
          <w:bCs w:val="0"/>
          <w:sz w:val="28"/>
          <w:szCs w:val="28"/>
        </w:rPr>
        <w:t xml:space="preserve"> </w:t>
      </w:r>
      <w:r w:rsidR="00232403">
        <w:rPr>
          <w:rFonts w:ascii="Arial" w:hAnsi="Arial" w:cs="Arial"/>
          <w:bCs w:val="0"/>
          <w:sz w:val="28"/>
          <w:szCs w:val="28"/>
        </w:rPr>
        <w:t>O.</w:t>
      </w:r>
      <w:r w:rsidR="00C23D88">
        <w:rPr>
          <w:rFonts w:ascii="Arial" w:hAnsi="Arial" w:cs="Arial"/>
          <w:bCs w:val="0"/>
          <w:sz w:val="28"/>
          <w:szCs w:val="28"/>
        </w:rPr>
        <w:tab/>
      </w:r>
      <w:r w:rsidR="00C23D88">
        <w:rPr>
          <w:rFonts w:ascii="Arial" w:hAnsi="Arial" w:cs="Arial"/>
          <w:bCs w:val="0"/>
          <w:sz w:val="28"/>
          <w:szCs w:val="28"/>
        </w:rPr>
        <w:tab/>
      </w:r>
      <w:r w:rsidR="00C23D88">
        <w:rPr>
          <w:rFonts w:ascii="Arial" w:hAnsi="Arial" w:cs="Arial"/>
          <w:bCs w:val="0"/>
          <w:sz w:val="28"/>
          <w:szCs w:val="28"/>
        </w:rPr>
        <w:tab/>
      </w:r>
      <w:r w:rsidR="00C23D88">
        <w:rPr>
          <w:rFonts w:ascii="Arial" w:hAnsi="Arial" w:cs="Arial"/>
          <w:bCs w:val="0"/>
          <w:sz w:val="28"/>
          <w:szCs w:val="28"/>
        </w:rPr>
        <w:tab/>
      </w:r>
      <w:r w:rsidR="003717A0">
        <w:rPr>
          <w:rFonts w:ascii="Arial" w:hAnsi="Arial" w:cs="Arial"/>
          <w:bCs w:val="0"/>
          <w:sz w:val="28"/>
          <w:szCs w:val="28"/>
        </w:rPr>
        <w:t xml:space="preserve"> </w:t>
      </w:r>
      <w:r w:rsidR="00967C54" w:rsidRPr="00C23D88">
        <w:rPr>
          <w:rFonts w:ascii="Arial" w:hAnsi="Arial" w:cs="Arial"/>
          <w:bCs w:val="0"/>
          <w:sz w:val="28"/>
          <w:szCs w:val="28"/>
        </w:rPr>
        <w:t xml:space="preserve">Ing. </w:t>
      </w:r>
      <w:r w:rsidR="00304225">
        <w:rPr>
          <w:rFonts w:ascii="Arial" w:hAnsi="Arial" w:cs="Arial"/>
          <w:bCs w:val="0"/>
          <w:sz w:val="28"/>
          <w:szCs w:val="28"/>
        </w:rPr>
        <w:t>Alberto Ortega</w:t>
      </w:r>
      <w:bookmarkEnd w:id="14"/>
      <w:bookmarkEnd w:id="15"/>
      <w:r w:rsidR="00967C54" w:rsidRPr="00C23D88">
        <w:rPr>
          <w:rFonts w:ascii="Arial" w:hAnsi="Arial" w:cs="Arial"/>
          <w:bCs w:val="0"/>
          <w:sz w:val="28"/>
          <w:szCs w:val="28"/>
        </w:rPr>
        <w:t xml:space="preserve"> </w:t>
      </w:r>
      <w:r w:rsidR="003717A0">
        <w:rPr>
          <w:rFonts w:ascii="Arial" w:hAnsi="Arial" w:cs="Arial"/>
          <w:bCs w:val="0"/>
          <w:sz w:val="28"/>
          <w:szCs w:val="28"/>
        </w:rPr>
        <w:t>U.</w:t>
      </w:r>
    </w:p>
    <w:p w:rsidR="006A2AE8" w:rsidRPr="00C23D88" w:rsidRDefault="00245533" w:rsidP="00FF6383">
      <w:pPr>
        <w:pStyle w:val="Ttulo3"/>
        <w:ind w:firstLine="708"/>
        <w:rPr>
          <w:rFonts w:ascii="Arial" w:hAnsi="Arial" w:cs="Arial"/>
          <w:bCs w:val="0"/>
          <w:sz w:val="28"/>
          <w:szCs w:val="28"/>
        </w:rPr>
      </w:pPr>
      <w:bookmarkStart w:id="16" w:name="_Toc195379189"/>
      <w:bookmarkStart w:id="17" w:name="_Toc202632923"/>
      <w:r>
        <w:rPr>
          <w:rFonts w:ascii="Arial" w:hAnsi="Arial" w:cs="Arial"/>
          <w:bCs w:val="0"/>
          <w:sz w:val="28"/>
          <w:szCs w:val="28"/>
        </w:rPr>
        <w:t xml:space="preserve">  </w:t>
      </w:r>
      <w:r w:rsidR="00967C54" w:rsidRPr="00C23D88">
        <w:rPr>
          <w:rFonts w:ascii="Arial" w:hAnsi="Arial" w:cs="Arial"/>
          <w:bCs w:val="0"/>
          <w:sz w:val="28"/>
          <w:szCs w:val="28"/>
        </w:rPr>
        <w:t>VOCAL</w:t>
      </w:r>
      <w:r w:rsidR="00967C54" w:rsidRPr="00C23D88">
        <w:rPr>
          <w:rFonts w:ascii="Arial" w:hAnsi="Arial" w:cs="Arial"/>
          <w:bCs w:val="0"/>
          <w:sz w:val="28"/>
          <w:szCs w:val="28"/>
        </w:rPr>
        <w:tab/>
      </w:r>
      <w:r w:rsidR="00967C54" w:rsidRPr="00C23D88">
        <w:rPr>
          <w:rFonts w:ascii="Arial" w:hAnsi="Arial" w:cs="Arial"/>
          <w:bCs w:val="0"/>
          <w:sz w:val="28"/>
          <w:szCs w:val="28"/>
        </w:rPr>
        <w:tab/>
      </w:r>
      <w:r w:rsidR="00967C54" w:rsidRPr="00C23D88">
        <w:rPr>
          <w:rFonts w:ascii="Arial" w:hAnsi="Arial" w:cs="Arial"/>
          <w:bCs w:val="0"/>
          <w:sz w:val="28"/>
          <w:szCs w:val="28"/>
        </w:rPr>
        <w:tab/>
      </w:r>
      <w:r w:rsidR="00967C54" w:rsidRPr="00C23D88">
        <w:rPr>
          <w:rFonts w:ascii="Arial" w:hAnsi="Arial" w:cs="Arial"/>
          <w:bCs w:val="0"/>
          <w:sz w:val="28"/>
          <w:szCs w:val="28"/>
        </w:rPr>
        <w:tab/>
      </w:r>
      <w:r w:rsidR="00967C54" w:rsidRPr="00C23D88">
        <w:rPr>
          <w:rFonts w:ascii="Arial" w:hAnsi="Arial" w:cs="Arial"/>
          <w:bCs w:val="0"/>
          <w:sz w:val="28"/>
          <w:szCs w:val="28"/>
        </w:rPr>
        <w:tab/>
      </w:r>
      <w:r w:rsidR="00967C54" w:rsidRPr="00C23D88">
        <w:rPr>
          <w:rFonts w:ascii="Arial" w:hAnsi="Arial" w:cs="Arial"/>
          <w:bCs w:val="0"/>
          <w:sz w:val="28"/>
          <w:szCs w:val="28"/>
        </w:rPr>
        <w:tab/>
      </w:r>
      <w:r w:rsidR="00FF6383">
        <w:rPr>
          <w:rFonts w:ascii="Arial" w:hAnsi="Arial" w:cs="Arial"/>
          <w:bCs w:val="0"/>
          <w:sz w:val="28"/>
          <w:szCs w:val="28"/>
        </w:rPr>
        <w:t xml:space="preserve">    </w:t>
      </w:r>
      <w:r w:rsidR="00967C54" w:rsidRPr="00C23D88">
        <w:rPr>
          <w:rFonts w:ascii="Arial" w:hAnsi="Arial" w:cs="Arial"/>
          <w:bCs w:val="0"/>
          <w:sz w:val="28"/>
          <w:szCs w:val="28"/>
        </w:rPr>
        <w:t>VOCAL</w:t>
      </w:r>
      <w:bookmarkEnd w:id="16"/>
      <w:bookmarkEnd w:id="17"/>
      <w:r w:rsidR="00967C54" w:rsidRPr="00C23D88">
        <w:rPr>
          <w:rFonts w:ascii="Arial" w:hAnsi="Arial" w:cs="Arial"/>
          <w:bCs w:val="0"/>
          <w:sz w:val="28"/>
          <w:szCs w:val="28"/>
        </w:rPr>
        <w:br w:type="page"/>
      </w:r>
    </w:p>
    <w:p w:rsidR="006A2AE8" w:rsidRDefault="006A2AE8" w:rsidP="00283F2B">
      <w:pPr>
        <w:pStyle w:val="Ttulo3"/>
        <w:jc w:val="center"/>
        <w:rPr>
          <w:bCs w:val="0"/>
          <w:sz w:val="28"/>
          <w:szCs w:val="28"/>
        </w:rPr>
      </w:pPr>
    </w:p>
    <w:p w:rsidR="006A2AE8" w:rsidRDefault="006A2AE8" w:rsidP="00283F2B">
      <w:pPr>
        <w:pStyle w:val="Ttulo3"/>
        <w:jc w:val="center"/>
        <w:rPr>
          <w:bCs w:val="0"/>
          <w:sz w:val="28"/>
          <w:szCs w:val="28"/>
        </w:rPr>
      </w:pPr>
    </w:p>
    <w:p w:rsidR="006A2AE8" w:rsidRDefault="006A2AE8" w:rsidP="00283F2B">
      <w:pPr>
        <w:pStyle w:val="Ttulo3"/>
        <w:jc w:val="center"/>
        <w:rPr>
          <w:bCs w:val="0"/>
          <w:sz w:val="28"/>
          <w:szCs w:val="28"/>
        </w:rPr>
      </w:pPr>
    </w:p>
    <w:p w:rsidR="006A2AE8" w:rsidRDefault="006A2AE8" w:rsidP="00283F2B">
      <w:pPr>
        <w:pStyle w:val="Ttulo3"/>
        <w:jc w:val="center"/>
        <w:rPr>
          <w:bCs w:val="0"/>
          <w:sz w:val="28"/>
          <w:szCs w:val="28"/>
        </w:rPr>
      </w:pPr>
    </w:p>
    <w:p w:rsidR="006A2AE8" w:rsidRDefault="006A2AE8" w:rsidP="00283F2B">
      <w:pPr>
        <w:pStyle w:val="Ttulo3"/>
        <w:jc w:val="center"/>
        <w:rPr>
          <w:bCs w:val="0"/>
          <w:sz w:val="28"/>
          <w:szCs w:val="28"/>
        </w:rPr>
      </w:pPr>
    </w:p>
    <w:p w:rsidR="006A2AE8" w:rsidRPr="00283F2B" w:rsidRDefault="006A2AE8" w:rsidP="00283F2B">
      <w:pPr>
        <w:pStyle w:val="Ttulo3"/>
        <w:spacing w:line="480" w:lineRule="auto"/>
        <w:jc w:val="center"/>
        <w:rPr>
          <w:rFonts w:ascii="Arial" w:hAnsi="Arial" w:cs="Arial"/>
          <w:b w:val="0"/>
          <w:bCs w:val="0"/>
          <w:sz w:val="32"/>
          <w:szCs w:val="32"/>
        </w:rPr>
      </w:pPr>
      <w:bookmarkStart w:id="18" w:name="_Toc195379190"/>
      <w:bookmarkStart w:id="19" w:name="_Toc202632924"/>
      <w:r w:rsidRPr="00283F2B">
        <w:rPr>
          <w:rFonts w:ascii="Arial" w:hAnsi="Arial" w:cs="Arial"/>
          <w:b w:val="0"/>
          <w:bCs w:val="0"/>
          <w:sz w:val="32"/>
          <w:szCs w:val="32"/>
        </w:rPr>
        <w:t>DECLARACIÓN EXPRESA</w:t>
      </w:r>
      <w:bookmarkEnd w:id="18"/>
      <w:bookmarkEnd w:id="19"/>
    </w:p>
    <w:p w:rsidR="006A2AE8" w:rsidRPr="00C85CFA" w:rsidRDefault="006A2AE8" w:rsidP="00283F2B">
      <w:pPr>
        <w:pStyle w:val="Ttulo3"/>
        <w:spacing w:line="480" w:lineRule="auto"/>
        <w:rPr>
          <w:rFonts w:ascii="Arial" w:hAnsi="Arial" w:cs="Arial"/>
          <w:bCs w:val="0"/>
          <w:sz w:val="28"/>
          <w:szCs w:val="28"/>
        </w:rPr>
      </w:pPr>
    </w:p>
    <w:p w:rsidR="006A2AE8" w:rsidRPr="00C85CFA" w:rsidRDefault="006A2AE8" w:rsidP="00283F2B">
      <w:pPr>
        <w:pStyle w:val="Ttulo3"/>
        <w:spacing w:line="480" w:lineRule="auto"/>
        <w:ind w:left="708" w:right="1048"/>
        <w:rPr>
          <w:rFonts w:ascii="Arial" w:hAnsi="Arial" w:cs="Arial"/>
          <w:b w:val="0"/>
          <w:bCs w:val="0"/>
          <w:sz w:val="28"/>
          <w:szCs w:val="28"/>
        </w:rPr>
      </w:pPr>
      <w:bookmarkStart w:id="20" w:name="_Toc195379191"/>
      <w:bookmarkStart w:id="21" w:name="_Toc202632925"/>
      <w:r w:rsidRPr="00C85CFA">
        <w:rPr>
          <w:rFonts w:ascii="Arial" w:hAnsi="Arial" w:cs="Arial"/>
          <w:b w:val="0"/>
          <w:bCs w:val="0"/>
          <w:sz w:val="28"/>
          <w:szCs w:val="28"/>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r w:rsidRPr="00C85CFA">
          <w:rPr>
            <w:rFonts w:ascii="Arial" w:hAnsi="Arial" w:cs="Arial"/>
            <w:b w:val="0"/>
            <w:bCs w:val="0"/>
            <w:sz w:val="28"/>
            <w:szCs w:val="28"/>
          </w:rPr>
          <w:t>la ESCUELA SUPERIOR</w:t>
        </w:r>
      </w:smartTag>
      <w:r w:rsidRPr="00C85CFA">
        <w:rPr>
          <w:rFonts w:ascii="Arial" w:hAnsi="Arial" w:cs="Arial"/>
          <w:b w:val="0"/>
          <w:bCs w:val="0"/>
          <w:sz w:val="28"/>
          <w:szCs w:val="28"/>
        </w:rPr>
        <w:t xml:space="preserve"> POLITÉCNICA DEL LITORAL”.</w:t>
      </w:r>
      <w:bookmarkEnd w:id="20"/>
      <w:bookmarkEnd w:id="21"/>
      <w:r w:rsidRPr="00C85CFA">
        <w:rPr>
          <w:rFonts w:ascii="Arial" w:hAnsi="Arial" w:cs="Arial"/>
          <w:b w:val="0"/>
          <w:bCs w:val="0"/>
          <w:sz w:val="28"/>
          <w:szCs w:val="28"/>
        </w:rPr>
        <w:t xml:space="preserve"> </w:t>
      </w:r>
    </w:p>
    <w:p w:rsidR="006A2AE8" w:rsidRDefault="006A2AE8" w:rsidP="006A2AE8"/>
    <w:p w:rsidR="006A2AE8" w:rsidRDefault="006A2AE8" w:rsidP="006A2AE8"/>
    <w:p w:rsidR="006A2AE8" w:rsidRDefault="006A2AE8" w:rsidP="006A2AE8"/>
    <w:p w:rsidR="00CD433B" w:rsidRDefault="00CD433B" w:rsidP="006A2AE8"/>
    <w:p w:rsidR="00CD433B" w:rsidRDefault="00CD433B" w:rsidP="006A2AE8"/>
    <w:p w:rsidR="00CD433B" w:rsidRPr="006A2AE8" w:rsidRDefault="00CD433B" w:rsidP="006A2AE8"/>
    <w:p w:rsidR="00CD433B" w:rsidRDefault="00CD433B" w:rsidP="00CD433B">
      <w:pPr>
        <w:pStyle w:val="Ttulo3"/>
        <w:spacing w:line="480" w:lineRule="auto"/>
        <w:jc w:val="right"/>
        <w:rPr>
          <w:bCs w:val="0"/>
          <w:sz w:val="28"/>
          <w:szCs w:val="28"/>
        </w:rPr>
      </w:pPr>
    </w:p>
    <w:p w:rsidR="00CD433B" w:rsidRDefault="00CD433B" w:rsidP="00CD433B">
      <w:pPr>
        <w:pStyle w:val="Ttulo3"/>
        <w:spacing w:line="480" w:lineRule="auto"/>
        <w:jc w:val="right"/>
        <w:rPr>
          <w:bCs w:val="0"/>
          <w:sz w:val="28"/>
          <w:szCs w:val="28"/>
        </w:rPr>
      </w:pPr>
    </w:p>
    <w:p w:rsidR="00CD433B" w:rsidRPr="00920B14" w:rsidRDefault="00CD433B" w:rsidP="00CD433B">
      <w:pPr>
        <w:pStyle w:val="Ttulo3"/>
        <w:spacing w:line="480" w:lineRule="auto"/>
        <w:jc w:val="right"/>
        <w:rPr>
          <w:rFonts w:ascii="Arial" w:hAnsi="Arial" w:cs="Arial"/>
          <w:bCs w:val="0"/>
          <w:sz w:val="28"/>
          <w:szCs w:val="28"/>
        </w:rPr>
      </w:pPr>
      <w:bookmarkStart w:id="22" w:name="_Toc195379192"/>
      <w:bookmarkStart w:id="23" w:name="_Toc202632926"/>
      <w:r w:rsidRPr="00920B14">
        <w:rPr>
          <w:rFonts w:ascii="Arial" w:hAnsi="Arial" w:cs="Arial"/>
          <w:noProof/>
          <w:lang w:val="es-ES_tradnl" w:eastAsia="es-ES_tradnl"/>
        </w:rPr>
        <w:pict>
          <v:line id="_x0000_s1171" style="position:absolute;left:0;text-align:left;z-index:82" from="162pt,25.65pt" to="414pt,25.65pt"/>
        </w:pict>
      </w:r>
      <w:bookmarkEnd w:id="22"/>
      <w:bookmarkEnd w:id="23"/>
    </w:p>
    <w:p w:rsidR="006A2AE8" w:rsidRPr="003C2B3C" w:rsidRDefault="00CD433B" w:rsidP="00CD433B">
      <w:pPr>
        <w:pStyle w:val="Ttulo3"/>
        <w:spacing w:line="480" w:lineRule="auto"/>
        <w:jc w:val="right"/>
        <w:rPr>
          <w:rFonts w:ascii="Arial" w:hAnsi="Arial" w:cs="Arial"/>
          <w:b w:val="0"/>
          <w:bCs w:val="0"/>
          <w:sz w:val="28"/>
          <w:szCs w:val="28"/>
        </w:rPr>
      </w:pPr>
      <w:bookmarkStart w:id="24" w:name="_Toc195379193"/>
      <w:bookmarkStart w:id="25" w:name="_Toc202632927"/>
      <w:r w:rsidRPr="003C2B3C">
        <w:rPr>
          <w:rFonts w:ascii="Arial" w:hAnsi="Arial" w:cs="Arial"/>
          <w:b w:val="0"/>
          <w:bCs w:val="0"/>
          <w:sz w:val="28"/>
          <w:szCs w:val="28"/>
        </w:rPr>
        <w:t>Roberto Carlos Burbano Villavicencio</w:t>
      </w:r>
      <w:bookmarkEnd w:id="24"/>
      <w:bookmarkEnd w:id="25"/>
    </w:p>
    <w:p w:rsidR="006A2AE8" w:rsidRDefault="006A2AE8" w:rsidP="006A2AE8">
      <w:pPr>
        <w:pStyle w:val="Ttulo3"/>
        <w:rPr>
          <w:bCs w:val="0"/>
          <w:sz w:val="28"/>
          <w:szCs w:val="28"/>
        </w:rPr>
      </w:pPr>
    </w:p>
    <w:p w:rsidR="006A2AE8" w:rsidRDefault="006A2AE8" w:rsidP="006A2AE8">
      <w:pPr>
        <w:pStyle w:val="Ttulo3"/>
        <w:rPr>
          <w:bCs w:val="0"/>
          <w:sz w:val="28"/>
          <w:szCs w:val="28"/>
        </w:rPr>
      </w:pPr>
    </w:p>
    <w:p w:rsidR="006A2AE8" w:rsidRDefault="006A2AE8" w:rsidP="006A2AE8">
      <w:pPr>
        <w:pStyle w:val="Ttulo3"/>
        <w:rPr>
          <w:bCs w:val="0"/>
          <w:sz w:val="28"/>
          <w:szCs w:val="28"/>
        </w:rPr>
      </w:pPr>
    </w:p>
    <w:p w:rsidR="006A2AE8" w:rsidRDefault="006A2AE8" w:rsidP="006A2AE8">
      <w:pPr>
        <w:pStyle w:val="Ttulo3"/>
        <w:rPr>
          <w:bCs w:val="0"/>
          <w:sz w:val="28"/>
          <w:szCs w:val="28"/>
        </w:rPr>
      </w:pPr>
    </w:p>
    <w:p w:rsidR="000B10D5" w:rsidRPr="00A2395B" w:rsidRDefault="006A2AE8" w:rsidP="00217EDB">
      <w:pPr>
        <w:pStyle w:val="Ttulo1"/>
        <w:jc w:val="center"/>
      </w:pPr>
      <w:r>
        <w:br w:type="page"/>
      </w:r>
      <w:bookmarkStart w:id="26" w:name="_Toc195379194"/>
      <w:bookmarkStart w:id="27" w:name="_Toc195416852"/>
      <w:bookmarkStart w:id="28" w:name="_Toc195423960"/>
      <w:r w:rsidR="000B10D5" w:rsidRPr="00A2395B">
        <w:lastRenderedPageBreak/>
        <w:t>RESUMEN</w:t>
      </w:r>
      <w:bookmarkEnd w:id="26"/>
      <w:bookmarkEnd w:id="27"/>
      <w:bookmarkEnd w:id="28"/>
    </w:p>
    <w:p w:rsidR="000B10D5" w:rsidRPr="00A2395B" w:rsidRDefault="000B10D5" w:rsidP="000B10D5">
      <w:pPr>
        <w:jc w:val="center"/>
        <w:rPr>
          <w:rFonts w:ascii="Arial" w:hAnsi="Arial" w:cs="Arial"/>
          <w:b/>
          <w:sz w:val="20"/>
          <w:szCs w:val="20"/>
        </w:rPr>
      </w:pPr>
    </w:p>
    <w:p w:rsidR="000B10D5" w:rsidRPr="00A2395B" w:rsidRDefault="000B10D5" w:rsidP="000B10D5">
      <w:pPr>
        <w:jc w:val="both"/>
        <w:rPr>
          <w:rFonts w:ascii="Arial" w:hAnsi="Arial" w:cs="Arial"/>
          <w:b/>
          <w:sz w:val="20"/>
          <w:szCs w:val="20"/>
        </w:rPr>
      </w:pPr>
    </w:p>
    <w:p w:rsidR="000B10D5" w:rsidRPr="00A2395B" w:rsidRDefault="000B10D5" w:rsidP="000B10D5">
      <w:pPr>
        <w:pStyle w:val="Ttulo3"/>
        <w:spacing w:line="480" w:lineRule="auto"/>
        <w:rPr>
          <w:rFonts w:ascii="Arial" w:hAnsi="Arial" w:cs="Arial"/>
          <w:b w:val="0"/>
        </w:rPr>
      </w:pPr>
      <w:bookmarkStart w:id="29" w:name="_Toc195379195"/>
      <w:bookmarkStart w:id="30" w:name="_Toc202632928"/>
      <w:r w:rsidRPr="00A2395B">
        <w:rPr>
          <w:rFonts w:ascii="Arial" w:hAnsi="Arial" w:cs="Arial"/>
          <w:b w:val="0"/>
        </w:rPr>
        <w:t>El presente trabajo busca alternativas para el manejo del virus de la hoja amarilla de la caña de azúcar (SCYLV), combinando la obtención de semilla sana libre del virus y su posterior manejo para reducir las reinfecciones en campo debidas a la presencia del áfido blanco</w:t>
      </w:r>
      <w:r w:rsidRPr="00A2395B">
        <w:rPr>
          <w:rFonts w:ascii="Arial" w:hAnsi="Arial" w:cs="Arial"/>
          <w:b w:val="0"/>
          <w:i/>
        </w:rPr>
        <w:t xml:space="preserve"> </w:t>
      </w:r>
      <w:r w:rsidRPr="00A2395B">
        <w:rPr>
          <w:rFonts w:ascii="Arial" w:hAnsi="Arial" w:cs="Arial"/>
          <w:b w:val="0"/>
        </w:rPr>
        <w:t>(</w:t>
      </w:r>
      <w:r w:rsidRPr="00A2395B">
        <w:rPr>
          <w:rFonts w:ascii="Arial" w:hAnsi="Arial" w:cs="Arial"/>
          <w:b w:val="0"/>
          <w:i/>
        </w:rPr>
        <w:t>Melanaphis sacchari</w:t>
      </w:r>
      <w:r w:rsidRPr="00A2395B">
        <w:rPr>
          <w:rFonts w:ascii="Arial" w:hAnsi="Arial" w:cs="Arial"/>
          <w:b w:val="0"/>
        </w:rPr>
        <w:t xml:space="preserve"> Zehnt)</w:t>
      </w:r>
      <w:r w:rsidR="001A6644" w:rsidRPr="00A2395B">
        <w:rPr>
          <w:rFonts w:ascii="Arial" w:hAnsi="Arial" w:cs="Arial"/>
          <w:b w:val="0"/>
        </w:rPr>
        <w:t>,</w:t>
      </w:r>
      <w:r w:rsidRPr="00A2395B">
        <w:rPr>
          <w:rFonts w:ascii="Arial" w:hAnsi="Arial" w:cs="Arial"/>
          <w:b w:val="0"/>
        </w:rPr>
        <w:t xml:space="preserve"> vector del virus. Para el efecto se planteó la aplicación de herramientas de cultivo de tejidos</w:t>
      </w:r>
      <w:r w:rsidR="001A6644" w:rsidRPr="00A2395B">
        <w:rPr>
          <w:rFonts w:ascii="Arial" w:hAnsi="Arial" w:cs="Arial"/>
          <w:b w:val="0"/>
        </w:rPr>
        <w:t>;</w:t>
      </w:r>
      <w:r w:rsidRPr="00A2395B">
        <w:rPr>
          <w:rFonts w:ascii="Arial" w:hAnsi="Arial" w:cs="Arial"/>
          <w:b w:val="0"/>
        </w:rPr>
        <w:t xml:space="preserve"> como son</w:t>
      </w:r>
      <w:r w:rsidR="001A6644" w:rsidRPr="00A2395B">
        <w:rPr>
          <w:rFonts w:ascii="Arial" w:hAnsi="Arial" w:cs="Arial"/>
          <w:b w:val="0"/>
        </w:rPr>
        <w:t>:</w:t>
      </w:r>
      <w:r w:rsidRPr="00A2395B">
        <w:rPr>
          <w:rFonts w:ascii="Arial" w:hAnsi="Arial" w:cs="Arial"/>
          <w:b w:val="0"/>
        </w:rPr>
        <w:t xml:space="preserve"> la extracción de meristemos, inducción de callos embriogénicos y la utilización del viricida Ribavirín (Virazole); así como</w:t>
      </w:r>
      <w:r w:rsidR="001A6644" w:rsidRPr="00A2395B">
        <w:rPr>
          <w:rFonts w:ascii="Arial" w:hAnsi="Arial" w:cs="Arial"/>
          <w:b w:val="0"/>
        </w:rPr>
        <w:t>,</w:t>
      </w:r>
      <w:r w:rsidRPr="00A2395B">
        <w:rPr>
          <w:rFonts w:ascii="Arial" w:hAnsi="Arial" w:cs="Arial"/>
          <w:b w:val="0"/>
        </w:rPr>
        <w:t xml:space="preserve"> el uso del ácido salicílico (AS), que actúa como elicitor en las respuestas de Resistencia Sistémica Adquirida (SAR). Adicionalmente a los tratamientos </w:t>
      </w:r>
      <w:r w:rsidR="00EE1ACD" w:rsidRPr="00EE1ACD">
        <w:rPr>
          <w:rFonts w:ascii="Arial" w:hAnsi="Arial" w:cs="Arial"/>
          <w:b w:val="0"/>
          <w:i/>
        </w:rPr>
        <w:t>In V</w:t>
      </w:r>
      <w:r w:rsidRPr="00EE1ACD">
        <w:rPr>
          <w:rFonts w:ascii="Arial" w:hAnsi="Arial" w:cs="Arial"/>
          <w:b w:val="0"/>
          <w:i/>
        </w:rPr>
        <w:t>itro</w:t>
      </w:r>
      <w:r w:rsidRPr="00A2395B">
        <w:rPr>
          <w:rFonts w:ascii="Arial" w:hAnsi="Arial" w:cs="Arial"/>
          <w:b w:val="0"/>
        </w:rPr>
        <w:t>, se utilizaron los controles de termoterapia y agua caliente. La menor incidencia del virus fue observada en las plantas tratadas con el inductor AS y en los explantes sometidos a la inducción de callos embriogénicos</w:t>
      </w:r>
      <w:r w:rsidR="001A6644" w:rsidRPr="00A2395B">
        <w:rPr>
          <w:rFonts w:ascii="Arial" w:hAnsi="Arial" w:cs="Arial"/>
          <w:b w:val="0"/>
        </w:rPr>
        <w:t>,</w:t>
      </w:r>
      <w:r w:rsidRPr="00A2395B">
        <w:rPr>
          <w:rFonts w:ascii="Arial" w:hAnsi="Arial" w:cs="Arial"/>
          <w:b w:val="0"/>
        </w:rPr>
        <w:t xml:space="preserve"> seguidas de la extracción de meristemos y la aplicación de Ribavirín, que presentaron el mismo nivel de significancia estadística; mientras que, los tratamientos sometidos a termoterapia y agua caliente mostraron los niveles más altos de incidencia. </w:t>
      </w:r>
      <w:r w:rsidRPr="00A2395B">
        <w:rPr>
          <w:rFonts w:ascii="Arial" w:hAnsi="Arial" w:cs="Arial"/>
          <w:b w:val="0"/>
          <w:bCs w:val="0"/>
        </w:rPr>
        <w:t xml:space="preserve">El </w:t>
      </w:r>
      <w:r w:rsidRPr="00A2395B">
        <w:rPr>
          <w:rFonts w:ascii="Arial" w:hAnsi="Arial" w:cs="Arial"/>
          <w:b w:val="0"/>
        </w:rPr>
        <w:t xml:space="preserve">ensayo de campo para observar la reinfección de plantas meristemáticas con el SCYLV, consistió en analizar el efecto de la aplicación preventiva del insecticida sistémico imidacloprid (Confidor), alternado con acefato (Orthene), combinando con los inductores de SAR: el AS y un Kit comercial (Releaf-Stoler Co.). Tanto los insecticidas como los </w:t>
      </w:r>
      <w:r w:rsidRPr="00A2395B">
        <w:rPr>
          <w:rFonts w:ascii="Arial" w:hAnsi="Arial" w:cs="Arial"/>
          <w:b w:val="0"/>
        </w:rPr>
        <w:lastRenderedPageBreak/>
        <w:t>inductores se aplicaron hasta los ocho meses de edad a intervalos mensuales. La protección de las plantas meristemáticas, con la combinación de insecticidas e inductores de SAR, fue significativa, comparadas con el testigo sin tratamiento</w:t>
      </w:r>
      <w:r w:rsidR="001A6644" w:rsidRPr="00A2395B">
        <w:rPr>
          <w:rFonts w:ascii="Arial" w:hAnsi="Arial" w:cs="Arial"/>
          <w:b w:val="0"/>
        </w:rPr>
        <w:t>,</w:t>
      </w:r>
      <w:r w:rsidRPr="00A2395B">
        <w:rPr>
          <w:rFonts w:ascii="Arial" w:hAnsi="Arial" w:cs="Arial"/>
          <w:b w:val="0"/>
        </w:rPr>
        <w:t xml:space="preserve"> a los 2, 4 y 8 meses después del transplante. En ambos ensayos, los diagnósticos virales fueron efectuados utilizando la técnica inmunoenzimática Tissue blot Immunoassay (TBIA).</w:t>
      </w:r>
      <w:bookmarkEnd w:id="29"/>
      <w:bookmarkEnd w:id="30"/>
      <w:r w:rsidRPr="00A2395B">
        <w:rPr>
          <w:rFonts w:ascii="Arial" w:hAnsi="Arial" w:cs="Arial"/>
          <w:b w:val="0"/>
        </w:rPr>
        <w:t xml:space="preserve"> </w:t>
      </w:r>
    </w:p>
    <w:p w:rsidR="000B10D5" w:rsidRDefault="000B10D5" w:rsidP="000B10D5">
      <w:pPr>
        <w:pStyle w:val="Ttulo3"/>
        <w:jc w:val="center"/>
      </w:pPr>
    </w:p>
    <w:p w:rsidR="008135F9" w:rsidRPr="00820B77" w:rsidRDefault="000B10D5" w:rsidP="008B6929">
      <w:pPr>
        <w:pStyle w:val="Ttulo3"/>
        <w:ind w:right="-2"/>
        <w:jc w:val="center"/>
        <w:rPr>
          <w:rFonts w:ascii="Arial" w:hAnsi="Arial" w:cs="Arial"/>
          <w:bCs w:val="0"/>
          <w:sz w:val="32"/>
          <w:szCs w:val="32"/>
        </w:rPr>
      </w:pPr>
      <w:r w:rsidRPr="00820B77">
        <w:br w:type="page"/>
      </w:r>
      <w:bookmarkStart w:id="31" w:name="_Toc195379196"/>
      <w:bookmarkStart w:id="32" w:name="_Toc202632929"/>
      <w:r w:rsidR="009B7092" w:rsidRPr="00820B77">
        <w:rPr>
          <w:rFonts w:ascii="Arial" w:hAnsi="Arial" w:cs="Arial"/>
          <w:bCs w:val="0"/>
          <w:sz w:val="32"/>
          <w:szCs w:val="32"/>
        </w:rPr>
        <w:lastRenderedPageBreak/>
        <w:t>Í</w:t>
      </w:r>
      <w:r w:rsidR="006A2AE8" w:rsidRPr="00820B77">
        <w:rPr>
          <w:rFonts w:ascii="Arial" w:hAnsi="Arial" w:cs="Arial"/>
          <w:bCs w:val="0"/>
          <w:sz w:val="32"/>
          <w:szCs w:val="32"/>
        </w:rPr>
        <w:t>NDICE GENERAL</w:t>
      </w:r>
      <w:bookmarkEnd w:id="31"/>
      <w:bookmarkEnd w:id="32"/>
    </w:p>
    <w:p w:rsidR="00FA49C5" w:rsidRPr="00820B77" w:rsidRDefault="00FA49C5" w:rsidP="00DB0D15">
      <w:pPr>
        <w:pStyle w:val="TDC3"/>
        <w:rPr>
          <w:lang w:eastAsia="es-ES_tradnl"/>
        </w:rPr>
      </w:pPr>
      <w:r w:rsidRPr="00937494">
        <w:fldChar w:fldCharType="begin"/>
      </w:r>
      <w:r w:rsidRPr="00820B77">
        <w:instrText xml:space="preserve"> TOC \o "2-5" \h \z \u \t "Título 1;1" </w:instrText>
      </w:r>
      <w:r w:rsidRPr="00937494">
        <w:fldChar w:fldCharType="separate"/>
      </w:r>
    </w:p>
    <w:p w:rsidR="00FA49C5" w:rsidRPr="00820B77" w:rsidRDefault="00491BE1" w:rsidP="00DB0D15">
      <w:pPr>
        <w:pStyle w:val="TDC3"/>
        <w:rPr>
          <w:lang w:eastAsia="es-ES_tradnl"/>
        </w:rPr>
      </w:pPr>
      <w:r w:rsidRPr="00820B77">
        <w:rPr>
          <w:rStyle w:val="Hipervnculo"/>
          <w:u w:val="none"/>
        </w:rPr>
        <w:t xml:space="preserve"> </w:t>
      </w:r>
      <w:r w:rsidR="00D40E74" w:rsidRPr="00820B77">
        <w:rPr>
          <w:rStyle w:val="Hipervnculo"/>
          <w:color w:val="auto"/>
          <w:u w:val="none"/>
        </w:rPr>
        <w:t>RESUMEN……………………………………</w:t>
      </w:r>
      <w:r w:rsidR="008B6929" w:rsidRPr="00820B77">
        <w:rPr>
          <w:rStyle w:val="Hipervnculo"/>
          <w:color w:val="auto"/>
          <w:u w:val="none"/>
        </w:rPr>
        <w:t>.......</w:t>
      </w:r>
      <w:r w:rsidR="00D40E74" w:rsidRPr="00820B77">
        <w:rPr>
          <w:rStyle w:val="Hipervnculo"/>
          <w:color w:val="auto"/>
          <w:u w:val="none"/>
        </w:rPr>
        <w:t>……………………………..VI</w:t>
      </w:r>
    </w:p>
    <w:p w:rsidR="00AB6793" w:rsidRPr="00820B77" w:rsidRDefault="00BA6F1D" w:rsidP="00E0760F">
      <w:pPr>
        <w:pStyle w:val="TDC2"/>
        <w:rPr>
          <w:rStyle w:val="Hipervnculo"/>
          <w:color w:val="auto"/>
          <w:u w:val="none"/>
        </w:rPr>
      </w:pPr>
      <w:r w:rsidRPr="00820B77">
        <w:rPr>
          <w:rStyle w:val="Hipervnculo"/>
          <w:color w:val="auto"/>
          <w:u w:val="none"/>
        </w:rPr>
        <w:t>Í</w:t>
      </w:r>
      <w:r w:rsidR="00AB6793" w:rsidRPr="00820B77">
        <w:rPr>
          <w:rStyle w:val="Hipervnculo"/>
          <w:color w:val="auto"/>
          <w:u w:val="none"/>
        </w:rPr>
        <w:t>NDICE GENERAL………………………………………</w:t>
      </w:r>
      <w:r w:rsidR="008B6929" w:rsidRPr="00820B77">
        <w:rPr>
          <w:rStyle w:val="Hipervnculo"/>
          <w:color w:val="auto"/>
          <w:u w:val="none"/>
        </w:rPr>
        <w:t>...</w:t>
      </w:r>
      <w:r w:rsidR="00AB6793" w:rsidRPr="00820B77">
        <w:rPr>
          <w:rStyle w:val="Hipervnculo"/>
          <w:color w:val="auto"/>
          <w:u w:val="none"/>
        </w:rPr>
        <w:t>…………………..VIII</w:t>
      </w:r>
    </w:p>
    <w:p w:rsidR="00491BE1" w:rsidRPr="00C97262" w:rsidRDefault="00491BE1" w:rsidP="00E0760F">
      <w:pPr>
        <w:pStyle w:val="TDC2"/>
        <w:rPr>
          <w:rStyle w:val="Hipervnculo"/>
          <w:color w:val="auto"/>
          <w:u w:val="none"/>
        </w:rPr>
      </w:pPr>
      <w:r w:rsidRPr="00C97262">
        <w:rPr>
          <w:rStyle w:val="Hipervnculo"/>
          <w:color w:val="auto"/>
          <w:u w:val="none"/>
        </w:rPr>
        <w:t>GLOS</w:t>
      </w:r>
      <w:r w:rsidR="002A2A69" w:rsidRPr="00C97262">
        <w:rPr>
          <w:rStyle w:val="Hipervnculo"/>
          <w:color w:val="auto"/>
          <w:u w:val="none"/>
        </w:rPr>
        <w:t>ARIO……………………………………………</w:t>
      </w:r>
      <w:r w:rsidR="008B6929">
        <w:rPr>
          <w:rStyle w:val="Hipervnculo"/>
          <w:color w:val="auto"/>
          <w:u w:val="none"/>
        </w:rPr>
        <w:t>…...</w:t>
      </w:r>
      <w:r w:rsidR="002A2A69" w:rsidRPr="00C97262">
        <w:rPr>
          <w:rStyle w:val="Hipervnculo"/>
          <w:color w:val="auto"/>
          <w:u w:val="none"/>
        </w:rPr>
        <w:t>………</w:t>
      </w:r>
      <w:r w:rsidR="00C93DF9" w:rsidRPr="00C97262">
        <w:rPr>
          <w:rStyle w:val="Hipervnculo"/>
          <w:color w:val="auto"/>
          <w:u w:val="none"/>
        </w:rPr>
        <w:t>……</w:t>
      </w:r>
      <w:r w:rsidR="002A2A69" w:rsidRPr="00C97262">
        <w:rPr>
          <w:rStyle w:val="Hipervnculo"/>
          <w:color w:val="auto"/>
          <w:u w:val="none"/>
        </w:rPr>
        <w:t>…</w:t>
      </w:r>
      <w:r w:rsidRPr="00C97262">
        <w:rPr>
          <w:rStyle w:val="Hipervnculo"/>
          <w:color w:val="auto"/>
          <w:u w:val="none"/>
        </w:rPr>
        <w:t>…</w:t>
      </w:r>
      <w:r w:rsidR="006F4EB1" w:rsidRPr="00C97262">
        <w:rPr>
          <w:rStyle w:val="Hipervnculo"/>
          <w:color w:val="auto"/>
          <w:u w:val="none"/>
        </w:rPr>
        <w:t>..</w:t>
      </w:r>
      <w:r w:rsidR="006B7587" w:rsidRPr="00C97262">
        <w:rPr>
          <w:rStyle w:val="Hipervnculo"/>
          <w:color w:val="auto"/>
          <w:u w:val="none"/>
        </w:rPr>
        <w:t>.</w:t>
      </w:r>
      <w:r w:rsidR="00AB57A5" w:rsidRPr="00C97262">
        <w:rPr>
          <w:rStyle w:val="Hipervnculo"/>
          <w:color w:val="auto"/>
          <w:u w:val="none"/>
        </w:rPr>
        <w:t>XII</w:t>
      </w:r>
      <w:r w:rsidR="00C97262" w:rsidRPr="00C97262">
        <w:rPr>
          <w:rStyle w:val="Hipervnculo"/>
          <w:color w:val="auto"/>
          <w:u w:val="none"/>
        </w:rPr>
        <w:t>I</w:t>
      </w:r>
    </w:p>
    <w:p w:rsidR="00CC5968" w:rsidRPr="00937494" w:rsidRDefault="00A65FBB" w:rsidP="00E0760F">
      <w:pPr>
        <w:pStyle w:val="TDC2"/>
        <w:rPr>
          <w:rStyle w:val="Hipervnculo"/>
          <w:color w:val="auto"/>
          <w:u w:val="none"/>
        </w:rPr>
      </w:pPr>
      <w:r>
        <w:rPr>
          <w:rStyle w:val="Hipervnculo"/>
          <w:color w:val="auto"/>
          <w:u w:val="none"/>
        </w:rPr>
        <w:t>Í</w:t>
      </w:r>
      <w:r w:rsidR="002A2A69">
        <w:rPr>
          <w:rStyle w:val="Hipervnculo"/>
          <w:color w:val="auto"/>
          <w:u w:val="none"/>
        </w:rPr>
        <w:t xml:space="preserve">NDICE DE </w:t>
      </w:r>
      <w:r w:rsidR="002E126B">
        <w:rPr>
          <w:rStyle w:val="Hipervnculo"/>
          <w:color w:val="auto"/>
          <w:u w:val="none"/>
        </w:rPr>
        <w:t>TABLAS…</w:t>
      </w:r>
      <w:r w:rsidR="00CC5968" w:rsidRPr="00937494">
        <w:rPr>
          <w:rStyle w:val="Hipervnculo"/>
          <w:color w:val="auto"/>
          <w:u w:val="none"/>
        </w:rPr>
        <w:t>………………………………………</w:t>
      </w:r>
      <w:r w:rsidR="00C97262">
        <w:rPr>
          <w:rStyle w:val="Hipervnculo"/>
          <w:color w:val="auto"/>
          <w:u w:val="none"/>
        </w:rPr>
        <w:t>..</w:t>
      </w:r>
      <w:r w:rsidR="00CC5968" w:rsidRPr="00937494">
        <w:rPr>
          <w:rStyle w:val="Hipervnculo"/>
          <w:color w:val="auto"/>
          <w:u w:val="none"/>
        </w:rPr>
        <w:t>………</w:t>
      </w:r>
      <w:r w:rsidR="006F4EB1">
        <w:rPr>
          <w:rStyle w:val="Hipervnculo"/>
          <w:color w:val="auto"/>
          <w:u w:val="none"/>
        </w:rPr>
        <w:t>..</w:t>
      </w:r>
      <w:r w:rsidR="00C93DF9">
        <w:rPr>
          <w:rStyle w:val="Hipervnculo"/>
          <w:color w:val="auto"/>
          <w:u w:val="none"/>
        </w:rPr>
        <w:t>…...</w:t>
      </w:r>
      <w:r w:rsidR="00CC5968" w:rsidRPr="00937494">
        <w:rPr>
          <w:rStyle w:val="Hipervnculo"/>
          <w:color w:val="auto"/>
          <w:u w:val="none"/>
        </w:rPr>
        <w:t>..</w:t>
      </w:r>
      <w:r w:rsidR="00C41CD0">
        <w:rPr>
          <w:rStyle w:val="Hipervnculo"/>
          <w:color w:val="auto"/>
          <w:u w:val="none"/>
        </w:rPr>
        <w:t>XV</w:t>
      </w:r>
      <w:r w:rsidR="00C97262">
        <w:rPr>
          <w:rStyle w:val="Hipervnculo"/>
          <w:color w:val="auto"/>
          <w:u w:val="none"/>
        </w:rPr>
        <w:t>I</w:t>
      </w:r>
    </w:p>
    <w:p w:rsidR="00CC5968" w:rsidRDefault="00A65FBB" w:rsidP="008B6929">
      <w:pPr>
        <w:spacing w:line="480" w:lineRule="auto"/>
        <w:ind w:right="-2"/>
        <w:rPr>
          <w:rFonts w:ascii="Arial" w:hAnsi="Arial" w:cs="Arial"/>
        </w:rPr>
      </w:pPr>
      <w:r>
        <w:rPr>
          <w:rFonts w:ascii="Arial" w:hAnsi="Arial" w:cs="Arial"/>
        </w:rPr>
        <w:t xml:space="preserve">   Í</w:t>
      </w:r>
      <w:r w:rsidR="00CC5968" w:rsidRPr="00937494">
        <w:rPr>
          <w:rFonts w:ascii="Arial" w:hAnsi="Arial" w:cs="Arial"/>
        </w:rPr>
        <w:t>NDICE DE</w:t>
      </w:r>
      <w:r w:rsidR="007F45F4">
        <w:rPr>
          <w:rFonts w:ascii="Arial" w:hAnsi="Arial" w:cs="Arial"/>
        </w:rPr>
        <w:t xml:space="preserve"> </w:t>
      </w:r>
      <w:r w:rsidR="00CC5968" w:rsidRPr="00937494">
        <w:rPr>
          <w:rFonts w:ascii="Arial" w:hAnsi="Arial" w:cs="Arial"/>
        </w:rPr>
        <w:t>FIGURAS…………………………………</w:t>
      </w:r>
      <w:r w:rsidR="002F09D0">
        <w:rPr>
          <w:rFonts w:ascii="Arial" w:hAnsi="Arial" w:cs="Arial"/>
        </w:rPr>
        <w:t>……………</w:t>
      </w:r>
      <w:r w:rsidR="00C97262">
        <w:rPr>
          <w:rFonts w:ascii="Arial" w:hAnsi="Arial" w:cs="Arial"/>
        </w:rPr>
        <w:t>.</w:t>
      </w:r>
      <w:r w:rsidR="00C93DF9">
        <w:rPr>
          <w:rFonts w:ascii="Arial" w:hAnsi="Arial" w:cs="Arial"/>
        </w:rPr>
        <w:t>.</w:t>
      </w:r>
      <w:r w:rsidR="002F09D0">
        <w:rPr>
          <w:rFonts w:ascii="Arial" w:hAnsi="Arial" w:cs="Arial"/>
        </w:rPr>
        <w:t>…</w:t>
      </w:r>
      <w:r w:rsidR="006F4EB1">
        <w:rPr>
          <w:rFonts w:ascii="Arial" w:hAnsi="Arial" w:cs="Arial"/>
        </w:rPr>
        <w:t>..</w:t>
      </w:r>
      <w:r w:rsidR="00C93DF9">
        <w:rPr>
          <w:rFonts w:ascii="Arial" w:hAnsi="Arial" w:cs="Arial"/>
        </w:rPr>
        <w:t>..</w:t>
      </w:r>
      <w:r w:rsidR="00C41CD0">
        <w:rPr>
          <w:rFonts w:ascii="Arial" w:hAnsi="Arial" w:cs="Arial"/>
        </w:rPr>
        <w:t>…XVI</w:t>
      </w:r>
      <w:r w:rsidR="00C97262">
        <w:rPr>
          <w:rFonts w:ascii="Arial" w:hAnsi="Arial" w:cs="Arial"/>
        </w:rPr>
        <w:t>I</w:t>
      </w:r>
    </w:p>
    <w:p w:rsidR="00A65FBB" w:rsidRPr="00937494" w:rsidRDefault="00A65FBB" w:rsidP="008B6929">
      <w:pPr>
        <w:spacing w:line="480" w:lineRule="auto"/>
        <w:ind w:right="-2"/>
        <w:rPr>
          <w:rFonts w:ascii="Arial" w:hAnsi="Arial" w:cs="Arial"/>
        </w:rPr>
      </w:pPr>
      <w:r>
        <w:rPr>
          <w:rFonts w:ascii="Arial" w:hAnsi="Arial" w:cs="Arial"/>
        </w:rPr>
        <w:t xml:space="preserve">   ÍNDICE DE GRÁFICOS…………………………………………...…………XVIII</w:t>
      </w:r>
    </w:p>
    <w:p w:rsidR="00582B8E" w:rsidRDefault="000B4F83" w:rsidP="00E0760F">
      <w:pPr>
        <w:pStyle w:val="TDC2"/>
        <w:rPr>
          <w:rStyle w:val="Hipervnculo"/>
          <w:color w:val="auto"/>
          <w:u w:val="none"/>
        </w:rPr>
      </w:pPr>
      <w:r>
        <w:rPr>
          <w:rStyle w:val="Hipervnculo"/>
          <w:color w:val="auto"/>
          <w:u w:val="none"/>
        </w:rPr>
        <w:t>I</w:t>
      </w:r>
      <w:r w:rsidR="003F12A4">
        <w:rPr>
          <w:rStyle w:val="Hipervnculo"/>
          <w:color w:val="auto"/>
          <w:u w:val="none"/>
        </w:rPr>
        <w:t>NTRODUCCIÓN…………………………</w:t>
      </w:r>
      <w:r w:rsidR="008B6929">
        <w:rPr>
          <w:rStyle w:val="Hipervnculo"/>
          <w:color w:val="auto"/>
          <w:u w:val="none"/>
        </w:rPr>
        <w:t>.</w:t>
      </w:r>
      <w:r w:rsidR="003F12A4">
        <w:rPr>
          <w:rStyle w:val="Hipervnculo"/>
          <w:color w:val="auto"/>
          <w:u w:val="none"/>
        </w:rPr>
        <w:t>……………………………………..1</w:t>
      </w:r>
    </w:p>
    <w:p w:rsidR="003F12A4" w:rsidRDefault="003F12A4" w:rsidP="00E0760F">
      <w:pPr>
        <w:pStyle w:val="TDC2"/>
        <w:rPr>
          <w:rStyle w:val="Hipervnculo"/>
          <w:color w:val="auto"/>
          <w:u w:val="none"/>
        </w:rPr>
      </w:pPr>
    </w:p>
    <w:p w:rsidR="00321227" w:rsidRDefault="00D50DAA" w:rsidP="00E0760F">
      <w:pPr>
        <w:pStyle w:val="TDC2"/>
      </w:pPr>
      <w:r w:rsidRPr="00937494">
        <w:rPr>
          <w:rStyle w:val="Hipervnculo"/>
          <w:color w:val="auto"/>
          <w:u w:val="none"/>
        </w:rPr>
        <w:t>CAPITULO</w:t>
      </w:r>
      <w:r w:rsidR="001C5AAE">
        <w:rPr>
          <w:rStyle w:val="Hipervnculo"/>
          <w:color w:val="auto"/>
          <w:u w:val="none"/>
        </w:rPr>
        <w:t xml:space="preserve"> </w:t>
      </w:r>
      <w:r w:rsidRPr="00937494">
        <w:rPr>
          <w:rStyle w:val="Hipervnculo"/>
          <w:color w:val="auto"/>
          <w:u w:val="none"/>
        </w:rPr>
        <w:t>1</w:t>
      </w:r>
      <w:r w:rsidR="00E12ADF" w:rsidRPr="00E12ADF">
        <w:t xml:space="preserve"> </w:t>
      </w:r>
    </w:p>
    <w:p w:rsidR="00D50DAA" w:rsidRPr="00937494" w:rsidRDefault="00321227" w:rsidP="00E0760F">
      <w:pPr>
        <w:pStyle w:val="TDC2"/>
        <w:rPr>
          <w:rStyle w:val="Hipervnculo"/>
          <w:color w:val="auto"/>
          <w:u w:val="none"/>
        </w:rPr>
      </w:pPr>
      <w:r>
        <w:t xml:space="preserve">1. </w:t>
      </w:r>
      <w:r w:rsidR="00FA49C5" w:rsidRPr="00E12ADF">
        <w:rPr>
          <w:rStyle w:val="Hipervnculo"/>
          <w:color w:val="auto"/>
          <w:u w:val="none"/>
        </w:rPr>
        <w:t>GENERALIDADES</w:t>
      </w:r>
      <w:r w:rsidR="00E12ADF" w:rsidRPr="00E12ADF">
        <w:rPr>
          <w:rStyle w:val="Hipervnculo"/>
          <w:color w:val="auto"/>
          <w:u w:val="none"/>
        </w:rPr>
        <w:t xml:space="preserve"> </w:t>
      </w:r>
      <w:r w:rsidR="00D50DAA" w:rsidRPr="00937494">
        <w:rPr>
          <w:rStyle w:val="Hipervnculo"/>
          <w:color w:val="auto"/>
          <w:u w:val="none"/>
        </w:rPr>
        <w:t>………………</w:t>
      </w:r>
      <w:r>
        <w:rPr>
          <w:rStyle w:val="Hipervnculo"/>
          <w:color w:val="auto"/>
          <w:u w:val="none"/>
        </w:rPr>
        <w:t>……………</w:t>
      </w:r>
      <w:r w:rsidR="00D50DAA" w:rsidRPr="00937494">
        <w:rPr>
          <w:rStyle w:val="Hipervnculo"/>
          <w:color w:val="auto"/>
          <w:u w:val="none"/>
        </w:rPr>
        <w:t>……………</w:t>
      </w:r>
      <w:r w:rsidR="0086484F">
        <w:rPr>
          <w:rStyle w:val="Hipervnculo"/>
          <w:color w:val="auto"/>
          <w:u w:val="none"/>
        </w:rPr>
        <w:t>.</w:t>
      </w:r>
      <w:r w:rsidR="00D50DAA" w:rsidRPr="00937494">
        <w:rPr>
          <w:rStyle w:val="Hipervnculo"/>
          <w:color w:val="auto"/>
          <w:u w:val="none"/>
        </w:rPr>
        <w:t>…</w:t>
      </w:r>
      <w:r w:rsidR="00C93DF9">
        <w:rPr>
          <w:rStyle w:val="Hipervnculo"/>
          <w:color w:val="auto"/>
          <w:u w:val="none"/>
        </w:rPr>
        <w:t>…..</w:t>
      </w:r>
      <w:r w:rsidR="006F4EB1">
        <w:rPr>
          <w:rStyle w:val="Hipervnculo"/>
          <w:color w:val="auto"/>
          <w:u w:val="none"/>
        </w:rPr>
        <w:t>.</w:t>
      </w:r>
      <w:r w:rsidR="0086484F">
        <w:rPr>
          <w:rStyle w:val="Hipervnculo"/>
          <w:color w:val="auto"/>
          <w:u w:val="none"/>
        </w:rPr>
        <w:t>.</w:t>
      </w:r>
      <w:r w:rsidR="006F4EB1">
        <w:rPr>
          <w:rStyle w:val="Hipervnculo"/>
          <w:color w:val="auto"/>
          <w:u w:val="none"/>
        </w:rPr>
        <w:t>.</w:t>
      </w:r>
      <w:r w:rsidR="00C93DF9">
        <w:rPr>
          <w:rStyle w:val="Hipervnculo"/>
          <w:color w:val="auto"/>
          <w:u w:val="none"/>
        </w:rPr>
        <w:t>.</w:t>
      </w:r>
      <w:r w:rsidR="00E12ADF">
        <w:rPr>
          <w:rStyle w:val="Hipervnculo"/>
          <w:color w:val="auto"/>
          <w:u w:val="none"/>
        </w:rPr>
        <w:t>.</w:t>
      </w:r>
      <w:r w:rsidR="00E0760F">
        <w:rPr>
          <w:rStyle w:val="Hipervnculo"/>
          <w:color w:val="auto"/>
          <w:u w:val="none"/>
        </w:rPr>
        <w:t>..</w:t>
      </w:r>
      <w:r w:rsidR="00E9322E">
        <w:rPr>
          <w:rStyle w:val="Hipervnculo"/>
          <w:color w:val="auto"/>
          <w:u w:val="none"/>
        </w:rPr>
        <w:t>…</w:t>
      </w:r>
      <w:r w:rsidR="002F09D0">
        <w:rPr>
          <w:rStyle w:val="Hipervnculo"/>
          <w:color w:val="auto"/>
          <w:u w:val="none"/>
        </w:rPr>
        <w:t>..</w:t>
      </w:r>
      <w:r w:rsidR="00E0760F">
        <w:rPr>
          <w:rStyle w:val="Hipervnculo"/>
          <w:color w:val="auto"/>
          <w:u w:val="none"/>
        </w:rPr>
        <w:t>.</w:t>
      </w:r>
      <w:r w:rsidR="00E34F98">
        <w:rPr>
          <w:rStyle w:val="Hipervnculo"/>
          <w:color w:val="auto"/>
          <w:u w:val="none"/>
        </w:rPr>
        <w:t>2</w:t>
      </w:r>
    </w:p>
    <w:p w:rsidR="00FA49C5" w:rsidRPr="00937494" w:rsidRDefault="00EE2DA3" w:rsidP="00DB0D15">
      <w:pPr>
        <w:pStyle w:val="TDC3"/>
        <w:rPr>
          <w:lang w:val="es-ES_tradnl" w:eastAsia="es-ES_tradnl"/>
        </w:rPr>
      </w:pPr>
      <w:r w:rsidRPr="00EE2DA3">
        <w:rPr>
          <w:rStyle w:val="Hipervnculo"/>
          <w:u w:val="none"/>
        </w:rPr>
        <w:t xml:space="preserve">     </w:t>
      </w:r>
      <w:r w:rsidR="00FE232A">
        <w:rPr>
          <w:rStyle w:val="Hipervnculo"/>
          <w:u w:val="none"/>
        </w:rPr>
        <w:t xml:space="preserve">     </w:t>
      </w:r>
      <w:hyperlink w:anchor="_Toc202632931" w:history="1">
        <w:r w:rsidR="00FA49C5" w:rsidRPr="00937494">
          <w:rPr>
            <w:rStyle w:val="Hipervnculo"/>
          </w:rPr>
          <w:t>1.1. Antecedentes</w:t>
        </w:r>
      </w:hyperlink>
      <w:r w:rsidR="0086484F" w:rsidRPr="0086484F">
        <w:rPr>
          <w:rStyle w:val="Hipervnculo"/>
          <w:color w:val="auto"/>
          <w:u w:val="none"/>
        </w:rPr>
        <w:t>……………………………………………………</w:t>
      </w:r>
      <w:r w:rsidR="00E0760F">
        <w:rPr>
          <w:rStyle w:val="Hipervnculo"/>
          <w:color w:val="auto"/>
          <w:u w:val="none"/>
        </w:rPr>
        <w:t>..</w:t>
      </w:r>
      <w:r w:rsidR="00CA62EB">
        <w:rPr>
          <w:rStyle w:val="Hipervnculo"/>
          <w:color w:val="auto"/>
          <w:u w:val="none"/>
        </w:rPr>
        <w:t>.</w:t>
      </w:r>
      <w:r w:rsidR="0086484F" w:rsidRPr="0086484F">
        <w:rPr>
          <w:rStyle w:val="Hipervnculo"/>
          <w:color w:val="auto"/>
          <w:u w:val="none"/>
        </w:rPr>
        <w:t>…</w:t>
      </w:r>
      <w:r w:rsidR="00E34F98">
        <w:rPr>
          <w:rStyle w:val="Hipervnculo"/>
          <w:color w:val="auto"/>
          <w:u w:val="none"/>
        </w:rPr>
        <w:t>2</w:t>
      </w:r>
    </w:p>
    <w:p w:rsidR="00FA49C5" w:rsidRPr="00937494" w:rsidRDefault="00EE2DA3" w:rsidP="00DB0D15">
      <w:pPr>
        <w:pStyle w:val="TDC3"/>
        <w:rPr>
          <w:lang w:val="es-ES_tradnl" w:eastAsia="es-ES_tradnl"/>
        </w:rPr>
      </w:pPr>
      <w:r w:rsidRPr="00EE2DA3">
        <w:rPr>
          <w:rStyle w:val="Hipervnculo"/>
          <w:u w:val="none"/>
        </w:rPr>
        <w:t xml:space="preserve">     </w:t>
      </w:r>
      <w:r w:rsidR="00FE232A">
        <w:rPr>
          <w:rStyle w:val="Hipervnculo"/>
          <w:u w:val="none"/>
        </w:rPr>
        <w:t xml:space="preserve">     </w:t>
      </w:r>
      <w:r w:rsidR="00E34F98" w:rsidRPr="00E34F98">
        <w:rPr>
          <w:rStyle w:val="Hipervnculo"/>
          <w:color w:val="auto"/>
          <w:u w:val="none"/>
        </w:rPr>
        <w:t>1.2. Categorización de semilleros de caña de azúcar……</w:t>
      </w:r>
      <w:r w:rsidR="0086484F">
        <w:rPr>
          <w:rStyle w:val="Hipervnculo"/>
          <w:color w:val="auto"/>
          <w:u w:val="none"/>
        </w:rPr>
        <w:t>..</w:t>
      </w:r>
      <w:r w:rsidR="00E34F98" w:rsidRPr="00E34F98">
        <w:rPr>
          <w:rStyle w:val="Hipervnculo"/>
          <w:color w:val="auto"/>
          <w:u w:val="none"/>
        </w:rPr>
        <w:t>…</w:t>
      </w:r>
      <w:r w:rsidR="00E0760F">
        <w:rPr>
          <w:rStyle w:val="Hipervnculo"/>
          <w:color w:val="auto"/>
          <w:u w:val="none"/>
        </w:rPr>
        <w:t>..</w:t>
      </w:r>
      <w:r w:rsidR="00E34F98" w:rsidRPr="00E34F98">
        <w:rPr>
          <w:rStyle w:val="Hipervnculo"/>
          <w:color w:val="auto"/>
          <w:u w:val="none"/>
        </w:rPr>
        <w:t>…</w:t>
      </w:r>
      <w:r w:rsidR="00CA62EB">
        <w:rPr>
          <w:rStyle w:val="Hipervnculo"/>
          <w:color w:val="auto"/>
          <w:u w:val="none"/>
        </w:rPr>
        <w:t>.</w:t>
      </w:r>
      <w:r w:rsidR="00E34F98" w:rsidRPr="00E34F98">
        <w:rPr>
          <w:rStyle w:val="Hipervnculo"/>
          <w:color w:val="auto"/>
          <w:u w:val="none"/>
        </w:rPr>
        <w:t>….</w:t>
      </w:r>
      <w:r w:rsidR="00E34F98">
        <w:rPr>
          <w:rStyle w:val="Hipervnculo"/>
          <w:color w:val="auto"/>
          <w:u w:val="none"/>
        </w:rPr>
        <w:t>4</w:t>
      </w:r>
    </w:p>
    <w:p w:rsidR="00FA49C5" w:rsidRPr="00680238" w:rsidRDefault="00EE2DA3" w:rsidP="00DB0D15">
      <w:pPr>
        <w:pStyle w:val="TDC3"/>
        <w:rPr>
          <w:lang w:val="es-ES_tradnl" w:eastAsia="es-ES_tradnl"/>
        </w:rPr>
      </w:pPr>
      <w:r w:rsidRPr="00EE2DA3">
        <w:rPr>
          <w:rStyle w:val="Hipervnculo"/>
          <w:u w:val="none"/>
        </w:rPr>
        <w:t xml:space="preserve">     </w:t>
      </w:r>
      <w:r w:rsidR="00FE232A">
        <w:rPr>
          <w:rStyle w:val="Hipervnculo"/>
          <w:u w:val="none"/>
        </w:rPr>
        <w:t xml:space="preserve">     </w:t>
      </w:r>
      <w:r w:rsidR="00680238" w:rsidRPr="00680238">
        <w:rPr>
          <w:rStyle w:val="Hipervnculo"/>
          <w:color w:val="auto"/>
          <w:u w:val="none"/>
        </w:rPr>
        <w:t>1.3 Características del virus SCYLV…………………</w:t>
      </w:r>
      <w:r w:rsidR="0086484F">
        <w:rPr>
          <w:rStyle w:val="Hipervnculo"/>
          <w:color w:val="auto"/>
          <w:u w:val="none"/>
        </w:rPr>
        <w:t>..</w:t>
      </w:r>
      <w:r w:rsidR="00680238" w:rsidRPr="00680238">
        <w:rPr>
          <w:rStyle w:val="Hipervnculo"/>
          <w:color w:val="auto"/>
          <w:u w:val="none"/>
        </w:rPr>
        <w:t>………...……...5</w:t>
      </w:r>
    </w:p>
    <w:p w:rsidR="00FA49C5" w:rsidRPr="00117F09" w:rsidRDefault="00EE2DA3" w:rsidP="00DB0D15">
      <w:pPr>
        <w:pStyle w:val="TDC3"/>
        <w:rPr>
          <w:lang w:val="es-ES_tradnl" w:eastAsia="es-ES_tradnl"/>
        </w:rPr>
      </w:pPr>
      <w:r w:rsidRPr="00EE2DA3">
        <w:rPr>
          <w:rStyle w:val="Hipervnculo"/>
          <w:u w:val="none"/>
        </w:rPr>
        <w:t xml:space="preserve">      </w:t>
      </w:r>
      <w:r w:rsidR="00FE232A">
        <w:rPr>
          <w:rStyle w:val="Hipervnculo"/>
          <w:u w:val="none"/>
        </w:rPr>
        <w:t xml:space="preserve">    </w:t>
      </w:r>
      <w:r w:rsidR="00117F09" w:rsidRPr="00117F09">
        <w:rPr>
          <w:rStyle w:val="Hipervnculo"/>
          <w:color w:val="auto"/>
          <w:u w:val="none"/>
        </w:rPr>
        <w:t>1.4. Insectos vectores y diseminación del virus…………</w:t>
      </w:r>
      <w:r w:rsidR="0086484F">
        <w:rPr>
          <w:rStyle w:val="Hipervnculo"/>
          <w:color w:val="auto"/>
          <w:u w:val="none"/>
        </w:rPr>
        <w:t>.</w:t>
      </w:r>
      <w:r w:rsidR="00117F09" w:rsidRPr="00117F09">
        <w:rPr>
          <w:rStyle w:val="Hipervnculo"/>
          <w:color w:val="auto"/>
          <w:u w:val="none"/>
        </w:rPr>
        <w:t>…………</w:t>
      </w:r>
      <w:r w:rsidR="00CA62EB">
        <w:rPr>
          <w:rStyle w:val="Hipervnculo"/>
          <w:color w:val="auto"/>
          <w:u w:val="none"/>
        </w:rPr>
        <w:t>.</w:t>
      </w:r>
      <w:r w:rsidR="00117F09" w:rsidRPr="00117F09">
        <w:rPr>
          <w:rStyle w:val="Hipervnculo"/>
          <w:color w:val="auto"/>
          <w:u w:val="none"/>
        </w:rPr>
        <w:t>…6</w:t>
      </w:r>
    </w:p>
    <w:p w:rsidR="00FA49C5" w:rsidRPr="00937494" w:rsidRDefault="00EE2DA3" w:rsidP="00DB0D15">
      <w:pPr>
        <w:pStyle w:val="TDC3"/>
        <w:rPr>
          <w:lang w:val="es-ES_tradnl" w:eastAsia="es-ES_tradnl"/>
        </w:rPr>
      </w:pPr>
      <w:r w:rsidRPr="00EE2DA3">
        <w:rPr>
          <w:rStyle w:val="Hipervnculo"/>
          <w:u w:val="none"/>
        </w:rPr>
        <w:t xml:space="preserve">      </w:t>
      </w:r>
      <w:r w:rsidR="00FE232A">
        <w:rPr>
          <w:rStyle w:val="Hipervnculo"/>
          <w:u w:val="none"/>
        </w:rPr>
        <w:t xml:space="preserve">    </w:t>
      </w:r>
      <w:hyperlink w:anchor="_Toc202632935" w:history="1">
        <w:r w:rsidR="00FA49C5" w:rsidRPr="00937494">
          <w:rPr>
            <w:rStyle w:val="Hipervnculo"/>
          </w:rPr>
          <w:t>1.5. Alternativas para la eliminación de virus en caña de azúcar</w:t>
        </w:r>
      </w:hyperlink>
      <w:r w:rsidR="0086484F" w:rsidRPr="0086484F">
        <w:rPr>
          <w:rStyle w:val="Hipervnculo"/>
          <w:color w:val="auto"/>
          <w:u w:val="none"/>
        </w:rPr>
        <w:t>…</w:t>
      </w:r>
      <w:r w:rsidR="00CA62EB">
        <w:rPr>
          <w:rStyle w:val="Hipervnculo"/>
          <w:color w:val="auto"/>
          <w:u w:val="none"/>
        </w:rPr>
        <w:t>.</w:t>
      </w:r>
      <w:r w:rsidR="0086484F" w:rsidRPr="0086484F">
        <w:rPr>
          <w:rStyle w:val="Hipervnculo"/>
          <w:color w:val="auto"/>
          <w:u w:val="none"/>
        </w:rPr>
        <w:t>…</w:t>
      </w:r>
      <w:r w:rsidR="00C674CD" w:rsidRPr="00C674CD">
        <w:rPr>
          <w:rStyle w:val="Hipervnculo"/>
          <w:color w:val="auto"/>
          <w:u w:val="none"/>
        </w:rPr>
        <w:t>7</w:t>
      </w:r>
    </w:p>
    <w:p w:rsidR="00FA49C5" w:rsidRPr="00937494" w:rsidRDefault="0072532A" w:rsidP="00CA62EB">
      <w:pPr>
        <w:pStyle w:val="TDC4"/>
        <w:rPr>
          <w:lang w:val="es-ES_tradnl" w:eastAsia="es-ES_tradnl"/>
        </w:rPr>
      </w:pPr>
      <w:r w:rsidRPr="0072532A">
        <w:rPr>
          <w:rStyle w:val="Hipervnculo"/>
          <w:u w:val="none"/>
        </w:rPr>
        <w:t xml:space="preserve">     </w:t>
      </w:r>
      <w:r w:rsidR="00FE232A">
        <w:rPr>
          <w:rStyle w:val="Hipervnculo"/>
          <w:u w:val="none"/>
        </w:rPr>
        <w:t xml:space="preserve">   </w:t>
      </w:r>
      <w:hyperlink w:anchor="_Toc202632936" w:history="1">
        <w:r w:rsidR="00FA49C5" w:rsidRPr="00937494">
          <w:rPr>
            <w:rStyle w:val="Hipervnculo"/>
          </w:rPr>
          <w:t>1.5.1. Cultivo de meristemos</w:t>
        </w:r>
        <w:r w:rsidR="00FA49C5" w:rsidRPr="00937494">
          <w:rPr>
            <w:webHidden/>
          </w:rPr>
          <w:tab/>
        </w:r>
      </w:hyperlink>
      <w:r w:rsidR="00D96610" w:rsidRPr="00D96610">
        <w:rPr>
          <w:rStyle w:val="Hipervnculo"/>
          <w:color w:val="auto"/>
          <w:u w:val="none"/>
        </w:rPr>
        <w:t>7</w:t>
      </w:r>
    </w:p>
    <w:p w:rsidR="00FA49C5" w:rsidRPr="00937494" w:rsidRDefault="0072532A" w:rsidP="0014148E">
      <w:pPr>
        <w:pStyle w:val="TDC4"/>
        <w:rPr>
          <w:lang w:val="es-ES_tradnl" w:eastAsia="es-ES_tradnl"/>
        </w:rPr>
      </w:pPr>
      <w:r w:rsidRPr="0072532A">
        <w:rPr>
          <w:rStyle w:val="Hipervnculo"/>
          <w:u w:val="none"/>
        </w:rPr>
        <w:t xml:space="preserve">     </w:t>
      </w:r>
      <w:r w:rsidR="00FE232A">
        <w:rPr>
          <w:rStyle w:val="Hipervnculo"/>
          <w:u w:val="none"/>
        </w:rPr>
        <w:t xml:space="preserve">   </w:t>
      </w:r>
      <w:hyperlink w:anchor="_Toc202632937" w:history="1">
        <w:r w:rsidR="00FA49C5" w:rsidRPr="00937494">
          <w:rPr>
            <w:rStyle w:val="Hipervnculo"/>
          </w:rPr>
          <w:t>1.5.2. Inducción de callos embriogénicos</w:t>
        </w:r>
        <w:r w:rsidR="00FA49C5" w:rsidRPr="00937494">
          <w:rPr>
            <w:webHidden/>
          </w:rPr>
          <w:tab/>
        </w:r>
      </w:hyperlink>
      <w:r w:rsidR="00724098" w:rsidRPr="00724098">
        <w:rPr>
          <w:rStyle w:val="Hipervnculo"/>
          <w:color w:val="auto"/>
          <w:u w:val="none"/>
        </w:rPr>
        <w:t>8</w:t>
      </w:r>
    </w:p>
    <w:p w:rsidR="00FA49C5" w:rsidRPr="00937494" w:rsidRDefault="0072532A" w:rsidP="0014148E">
      <w:pPr>
        <w:pStyle w:val="TDC4"/>
        <w:rPr>
          <w:lang w:val="es-ES_tradnl" w:eastAsia="es-ES_tradnl"/>
        </w:rPr>
      </w:pPr>
      <w:r w:rsidRPr="0072532A">
        <w:rPr>
          <w:rStyle w:val="Hipervnculo"/>
          <w:u w:val="none"/>
        </w:rPr>
        <w:t xml:space="preserve">    </w:t>
      </w:r>
      <w:r w:rsidR="00FE232A">
        <w:rPr>
          <w:rStyle w:val="Hipervnculo"/>
          <w:u w:val="none"/>
        </w:rPr>
        <w:t xml:space="preserve">   </w:t>
      </w:r>
      <w:r w:rsidRPr="0072532A">
        <w:rPr>
          <w:rStyle w:val="Hipervnculo"/>
          <w:u w:val="none"/>
        </w:rPr>
        <w:t xml:space="preserve"> </w:t>
      </w:r>
      <w:hyperlink w:anchor="_Toc202632938" w:history="1">
        <w:r w:rsidR="00FA49C5" w:rsidRPr="00937494">
          <w:rPr>
            <w:rStyle w:val="Hipervnculo"/>
          </w:rPr>
          <w:t>1.5.3. Tratamiento térmico y termoterapia</w:t>
        </w:r>
        <w:r w:rsidR="00FA49C5" w:rsidRPr="00937494">
          <w:rPr>
            <w:webHidden/>
          </w:rPr>
          <w:tab/>
        </w:r>
      </w:hyperlink>
      <w:r w:rsidR="00724098" w:rsidRPr="00724098">
        <w:rPr>
          <w:rStyle w:val="Hipervnculo"/>
          <w:color w:val="auto"/>
          <w:u w:val="none"/>
        </w:rPr>
        <w:t>10</w:t>
      </w:r>
    </w:p>
    <w:p w:rsidR="00FA49C5" w:rsidRPr="00937494" w:rsidRDefault="0072532A" w:rsidP="0014148E">
      <w:pPr>
        <w:pStyle w:val="TDC4"/>
        <w:rPr>
          <w:lang w:val="es-ES_tradnl" w:eastAsia="es-ES_tradnl"/>
        </w:rPr>
      </w:pPr>
      <w:r w:rsidRPr="0072532A">
        <w:rPr>
          <w:rStyle w:val="Hipervnculo"/>
          <w:u w:val="none"/>
        </w:rPr>
        <w:t xml:space="preserve">     </w:t>
      </w:r>
      <w:r w:rsidR="00FE232A">
        <w:rPr>
          <w:rStyle w:val="Hipervnculo"/>
          <w:u w:val="none"/>
        </w:rPr>
        <w:t xml:space="preserve">   </w:t>
      </w:r>
      <w:hyperlink w:anchor="_Toc202632939" w:history="1">
        <w:r w:rsidR="00FA49C5" w:rsidRPr="00937494">
          <w:rPr>
            <w:rStyle w:val="Hipervnculo"/>
          </w:rPr>
          <w:t>1.5.4. Tratamiento químico (agentes antivirales)</w:t>
        </w:r>
        <w:r w:rsidR="00FA49C5" w:rsidRPr="00937494">
          <w:rPr>
            <w:webHidden/>
          </w:rPr>
          <w:tab/>
        </w:r>
        <w:r w:rsidR="00FA49C5" w:rsidRPr="00937494">
          <w:rPr>
            <w:webHidden/>
          </w:rPr>
          <w:fldChar w:fldCharType="begin"/>
        </w:r>
        <w:r w:rsidR="00FA49C5" w:rsidRPr="00937494">
          <w:rPr>
            <w:webHidden/>
          </w:rPr>
          <w:instrText xml:space="preserve"> PAGEREF _Toc202632939 \h </w:instrText>
        </w:r>
        <w:r w:rsidR="00FA49C5" w:rsidRPr="00937494">
          <w:rPr>
            <w:webHidden/>
          </w:rPr>
          <w:fldChar w:fldCharType="separate"/>
        </w:r>
        <w:r w:rsidR="00696568">
          <w:rPr>
            <w:webHidden/>
          </w:rPr>
          <w:t>12</w:t>
        </w:r>
        <w:r w:rsidR="00FA49C5" w:rsidRPr="00937494">
          <w:rPr>
            <w:webHidden/>
          </w:rPr>
          <w:fldChar w:fldCharType="end"/>
        </w:r>
      </w:hyperlink>
    </w:p>
    <w:p w:rsidR="00FA49C5" w:rsidRPr="00937494" w:rsidRDefault="0072532A" w:rsidP="0014148E">
      <w:pPr>
        <w:pStyle w:val="TDC4"/>
        <w:rPr>
          <w:lang w:val="es-ES_tradnl" w:eastAsia="es-ES_tradnl"/>
        </w:rPr>
      </w:pPr>
      <w:r w:rsidRPr="0072532A">
        <w:rPr>
          <w:rStyle w:val="Hipervnculo"/>
          <w:u w:val="none"/>
        </w:rPr>
        <w:t xml:space="preserve">     </w:t>
      </w:r>
      <w:r w:rsidR="00FE232A">
        <w:rPr>
          <w:rStyle w:val="Hipervnculo"/>
          <w:u w:val="none"/>
        </w:rPr>
        <w:t xml:space="preserve">   </w:t>
      </w:r>
      <w:hyperlink w:anchor="_Toc202632940" w:history="1">
        <w:r w:rsidR="00FA49C5" w:rsidRPr="00937494">
          <w:rPr>
            <w:rStyle w:val="Hipervnculo"/>
          </w:rPr>
          <w:t>1.5.5. Inducción de Resistencia Sistémica Adquirida (SAR)</w:t>
        </w:r>
        <w:r w:rsidR="00FA49C5" w:rsidRPr="00937494">
          <w:rPr>
            <w:webHidden/>
          </w:rPr>
          <w:tab/>
        </w:r>
        <w:r w:rsidR="00FA49C5" w:rsidRPr="00937494">
          <w:rPr>
            <w:webHidden/>
          </w:rPr>
          <w:fldChar w:fldCharType="begin"/>
        </w:r>
        <w:r w:rsidR="00FA49C5" w:rsidRPr="00937494">
          <w:rPr>
            <w:webHidden/>
          </w:rPr>
          <w:instrText xml:space="preserve"> PAGEREF _Toc202632940 \h </w:instrText>
        </w:r>
        <w:r w:rsidR="00FA49C5" w:rsidRPr="00937494">
          <w:rPr>
            <w:webHidden/>
          </w:rPr>
          <w:fldChar w:fldCharType="separate"/>
        </w:r>
        <w:r w:rsidR="00696568">
          <w:rPr>
            <w:webHidden/>
          </w:rPr>
          <w:t>13</w:t>
        </w:r>
        <w:r w:rsidR="00FA49C5" w:rsidRPr="00937494">
          <w:rPr>
            <w:webHidden/>
          </w:rPr>
          <w:fldChar w:fldCharType="end"/>
        </w:r>
      </w:hyperlink>
    </w:p>
    <w:p w:rsidR="00FA49C5" w:rsidRPr="00937494" w:rsidRDefault="00504D21" w:rsidP="00DB0D15">
      <w:pPr>
        <w:pStyle w:val="TDC3"/>
        <w:rPr>
          <w:lang w:val="es-ES_tradnl" w:eastAsia="es-ES_tradnl"/>
        </w:rPr>
      </w:pPr>
      <w:r w:rsidRPr="00504D21">
        <w:rPr>
          <w:rStyle w:val="Hipervnculo"/>
          <w:u w:val="none"/>
        </w:rPr>
        <w:t xml:space="preserve">      </w:t>
      </w:r>
      <w:r w:rsidR="00FE232A">
        <w:rPr>
          <w:rStyle w:val="Hipervnculo"/>
          <w:u w:val="none"/>
        </w:rPr>
        <w:t xml:space="preserve">     </w:t>
      </w:r>
      <w:hyperlink w:anchor="_Toc202632941" w:history="1">
        <w:r w:rsidR="00FA49C5" w:rsidRPr="00937494">
          <w:rPr>
            <w:rStyle w:val="Hipervnculo"/>
          </w:rPr>
          <w:t>1.6. Técnicas utilizadas para el diagnóstico viral</w:t>
        </w:r>
        <w:r w:rsidR="00FA49C5" w:rsidRPr="00937494">
          <w:rPr>
            <w:webHidden/>
          </w:rPr>
          <w:tab/>
        </w:r>
        <w:r w:rsidR="00FA49C5" w:rsidRPr="00937494">
          <w:rPr>
            <w:webHidden/>
          </w:rPr>
          <w:fldChar w:fldCharType="begin"/>
        </w:r>
        <w:r w:rsidR="00FA49C5" w:rsidRPr="00937494">
          <w:rPr>
            <w:webHidden/>
          </w:rPr>
          <w:instrText xml:space="preserve"> PAGEREF _Toc202632941 \h </w:instrText>
        </w:r>
        <w:r w:rsidR="00FA49C5" w:rsidRPr="00937494">
          <w:rPr>
            <w:webHidden/>
          </w:rPr>
          <w:fldChar w:fldCharType="separate"/>
        </w:r>
        <w:r w:rsidR="00696568">
          <w:rPr>
            <w:webHidden/>
          </w:rPr>
          <w:t>16</w:t>
        </w:r>
        <w:r w:rsidR="00FA49C5" w:rsidRPr="00937494">
          <w:rPr>
            <w:webHidden/>
          </w:rPr>
          <w:fldChar w:fldCharType="end"/>
        </w:r>
      </w:hyperlink>
    </w:p>
    <w:p w:rsidR="00FA49C5" w:rsidRPr="00937494" w:rsidRDefault="00504D21" w:rsidP="00DB0D15">
      <w:pPr>
        <w:pStyle w:val="TDC3"/>
        <w:rPr>
          <w:lang w:val="es-ES_tradnl" w:eastAsia="es-ES_tradnl"/>
        </w:rPr>
      </w:pPr>
      <w:r>
        <w:rPr>
          <w:rStyle w:val="Hipervnculo"/>
          <w:u w:val="none"/>
        </w:rPr>
        <w:lastRenderedPageBreak/>
        <w:t xml:space="preserve">      </w:t>
      </w:r>
      <w:r w:rsidR="00FE232A">
        <w:rPr>
          <w:rStyle w:val="Hipervnculo"/>
          <w:u w:val="none"/>
        </w:rPr>
        <w:t xml:space="preserve">     </w:t>
      </w:r>
      <w:hyperlink w:anchor="_Toc202632942" w:history="1">
        <w:r w:rsidR="00FA49C5" w:rsidRPr="00937494">
          <w:rPr>
            <w:rStyle w:val="Hipervnculo"/>
          </w:rPr>
          <w:t>1.7. O</w:t>
        </w:r>
        <w:r w:rsidR="00204833">
          <w:rPr>
            <w:rStyle w:val="Hipervnculo"/>
          </w:rPr>
          <w:t>bjetivos</w:t>
        </w:r>
        <w:r w:rsidR="00FA49C5" w:rsidRPr="00937494">
          <w:rPr>
            <w:webHidden/>
          </w:rPr>
          <w:tab/>
        </w:r>
      </w:hyperlink>
      <w:r w:rsidR="005B5797" w:rsidRPr="005B5797">
        <w:rPr>
          <w:rStyle w:val="Hipervnculo"/>
          <w:color w:val="auto"/>
          <w:u w:val="none"/>
        </w:rPr>
        <w:t>18</w:t>
      </w:r>
    </w:p>
    <w:p w:rsidR="00FA49C5" w:rsidRPr="00937494" w:rsidRDefault="00C946D8" w:rsidP="0014148E">
      <w:pPr>
        <w:pStyle w:val="TDC4"/>
        <w:rPr>
          <w:lang w:val="es-ES_tradnl" w:eastAsia="es-ES_tradnl"/>
        </w:rPr>
      </w:pPr>
      <w:r w:rsidRPr="00C946D8">
        <w:rPr>
          <w:rStyle w:val="Hipervnculo"/>
          <w:u w:val="none"/>
        </w:rPr>
        <w:t xml:space="preserve">    </w:t>
      </w:r>
      <w:r w:rsidR="00FE232A">
        <w:rPr>
          <w:rStyle w:val="Hipervnculo"/>
          <w:u w:val="none"/>
        </w:rPr>
        <w:t xml:space="preserve">    </w:t>
      </w:r>
      <w:hyperlink w:anchor="_Toc202632943" w:history="1">
        <w:r w:rsidR="00FA49C5" w:rsidRPr="00937494">
          <w:rPr>
            <w:rStyle w:val="Hipervnculo"/>
          </w:rPr>
          <w:t>1.7.1. O</w:t>
        </w:r>
        <w:r w:rsidR="00204833">
          <w:rPr>
            <w:rStyle w:val="Hipervnculo"/>
          </w:rPr>
          <w:t>bjetivo general</w:t>
        </w:r>
        <w:r w:rsidR="00FA49C5" w:rsidRPr="00937494">
          <w:rPr>
            <w:webHidden/>
          </w:rPr>
          <w:tab/>
        </w:r>
      </w:hyperlink>
      <w:r w:rsidR="005B5797" w:rsidRPr="005B5797">
        <w:rPr>
          <w:rStyle w:val="Hipervnculo"/>
          <w:color w:val="auto"/>
          <w:u w:val="none"/>
        </w:rPr>
        <w:t>1</w:t>
      </w:r>
      <w:r w:rsidR="005B5797">
        <w:rPr>
          <w:rStyle w:val="Hipervnculo"/>
          <w:color w:val="auto"/>
          <w:u w:val="none"/>
        </w:rPr>
        <w:t>8</w:t>
      </w:r>
    </w:p>
    <w:p w:rsidR="00FA49C5" w:rsidRPr="00937494" w:rsidRDefault="00C946D8" w:rsidP="0014148E">
      <w:pPr>
        <w:pStyle w:val="TDC4"/>
        <w:rPr>
          <w:lang w:val="es-ES_tradnl" w:eastAsia="es-ES_tradnl"/>
        </w:rPr>
      </w:pPr>
      <w:r w:rsidRPr="00C946D8">
        <w:rPr>
          <w:rStyle w:val="Hipervnculo"/>
          <w:u w:val="none"/>
        </w:rPr>
        <w:t xml:space="preserve">    </w:t>
      </w:r>
      <w:r w:rsidR="00B44C94">
        <w:rPr>
          <w:rStyle w:val="Hipervnculo"/>
          <w:u w:val="none"/>
        </w:rPr>
        <w:t xml:space="preserve">    </w:t>
      </w:r>
      <w:hyperlink w:anchor="_Toc202632944" w:history="1">
        <w:r w:rsidR="00FA49C5" w:rsidRPr="00937494">
          <w:rPr>
            <w:rStyle w:val="Hipervnculo"/>
          </w:rPr>
          <w:t>1.7.2. O</w:t>
        </w:r>
        <w:r w:rsidR="00204833">
          <w:rPr>
            <w:rStyle w:val="Hipervnculo"/>
          </w:rPr>
          <w:t>bjetivos específicos</w:t>
        </w:r>
        <w:r w:rsidR="00FA49C5" w:rsidRPr="00937494">
          <w:rPr>
            <w:webHidden/>
          </w:rPr>
          <w:tab/>
        </w:r>
      </w:hyperlink>
      <w:r w:rsidR="005B5797" w:rsidRPr="005B5797">
        <w:rPr>
          <w:rStyle w:val="Hipervnculo"/>
          <w:color w:val="auto"/>
          <w:u w:val="none"/>
        </w:rPr>
        <w:t>18</w:t>
      </w:r>
    </w:p>
    <w:p w:rsidR="00581580" w:rsidRDefault="00581580" w:rsidP="00E0760F">
      <w:pPr>
        <w:pStyle w:val="TDC2"/>
        <w:rPr>
          <w:rStyle w:val="Hipervnculo"/>
          <w:color w:val="auto"/>
          <w:u w:val="none"/>
        </w:rPr>
      </w:pPr>
    </w:p>
    <w:p w:rsidR="00581580" w:rsidRDefault="00543228" w:rsidP="00E0760F">
      <w:pPr>
        <w:pStyle w:val="TDC2"/>
      </w:pPr>
      <w:r w:rsidRPr="00937494">
        <w:rPr>
          <w:rStyle w:val="Hipervnculo"/>
          <w:color w:val="auto"/>
          <w:u w:val="none"/>
        </w:rPr>
        <w:t>CAPITULO</w:t>
      </w:r>
      <w:r w:rsidR="007F45F4">
        <w:rPr>
          <w:rStyle w:val="Hipervnculo"/>
          <w:color w:val="auto"/>
          <w:u w:val="none"/>
        </w:rPr>
        <w:t xml:space="preserve"> </w:t>
      </w:r>
      <w:r w:rsidRPr="00937494">
        <w:rPr>
          <w:rStyle w:val="Hipervnculo"/>
          <w:color w:val="auto"/>
          <w:u w:val="none"/>
        </w:rPr>
        <w:t>2</w:t>
      </w:r>
    </w:p>
    <w:p w:rsidR="00543228" w:rsidRPr="00937494" w:rsidRDefault="00581580" w:rsidP="00E0760F">
      <w:pPr>
        <w:pStyle w:val="TDC2"/>
        <w:rPr>
          <w:rStyle w:val="Hipervnculo"/>
          <w:color w:val="auto"/>
          <w:u w:val="none"/>
        </w:rPr>
      </w:pPr>
      <w:r>
        <w:t xml:space="preserve">2. </w:t>
      </w:r>
      <w:r w:rsidR="00FA49C5" w:rsidRPr="00521C57">
        <w:rPr>
          <w:rStyle w:val="Hipervnculo"/>
          <w:color w:val="auto"/>
          <w:u w:val="none"/>
        </w:rPr>
        <w:t>MATERIALES Y MÉTODOS</w:t>
      </w:r>
      <w:r w:rsidR="00521C57" w:rsidRPr="00521C57">
        <w:rPr>
          <w:rStyle w:val="Hipervnculo"/>
          <w:color w:val="auto"/>
          <w:u w:val="none"/>
        </w:rPr>
        <w:t xml:space="preserve"> </w:t>
      </w:r>
      <w:r w:rsidR="00543228" w:rsidRPr="00937494">
        <w:rPr>
          <w:rStyle w:val="Hipervnculo"/>
          <w:color w:val="auto"/>
          <w:u w:val="none"/>
        </w:rPr>
        <w:t>…</w:t>
      </w:r>
      <w:r>
        <w:rPr>
          <w:rStyle w:val="Hipervnculo"/>
          <w:color w:val="auto"/>
          <w:u w:val="none"/>
        </w:rPr>
        <w:t>…………….</w:t>
      </w:r>
      <w:r w:rsidR="00543228" w:rsidRPr="00937494">
        <w:rPr>
          <w:rStyle w:val="Hipervnculo"/>
          <w:color w:val="auto"/>
          <w:u w:val="none"/>
        </w:rPr>
        <w:t>…</w:t>
      </w:r>
      <w:r w:rsidR="00532060">
        <w:rPr>
          <w:rStyle w:val="Hipervnculo"/>
          <w:color w:val="auto"/>
          <w:u w:val="none"/>
        </w:rPr>
        <w:t>..</w:t>
      </w:r>
      <w:r w:rsidR="00543228" w:rsidRPr="00937494">
        <w:rPr>
          <w:rStyle w:val="Hipervnculo"/>
          <w:color w:val="auto"/>
          <w:u w:val="none"/>
        </w:rPr>
        <w:t>……</w:t>
      </w:r>
      <w:r w:rsidR="00EF0ACE">
        <w:rPr>
          <w:rStyle w:val="Hipervnculo"/>
          <w:color w:val="auto"/>
          <w:u w:val="none"/>
        </w:rPr>
        <w:t>...</w:t>
      </w:r>
      <w:r w:rsidR="00543228" w:rsidRPr="00937494">
        <w:rPr>
          <w:rStyle w:val="Hipervnculo"/>
          <w:color w:val="auto"/>
          <w:u w:val="none"/>
        </w:rPr>
        <w:t>……………</w:t>
      </w:r>
      <w:r w:rsidR="00623191">
        <w:rPr>
          <w:rStyle w:val="Hipervnculo"/>
          <w:color w:val="auto"/>
          <w:u w:val="none"/>
        </w:rPr>
        <w:t>……</w:t>
      </w:r>
      <w:r w:rsidR="00543228" w:rsidRPr="00937494">
        <w:rPr>
          <w:rStyle w:val="Hipervnculo"/>
          <w:color w:val="auto"/>
          <w:u w:val="none"/>
        </w:rPr>
        <w:t>..</w:t>
      </w:r>
      <w:r w:rsidR="005B5797">
        <w:rPr>
          <w:rStyle w:val="Hipervnculo"/>
          <w:color w:val="auto"/>
          <w:u w:val="none"/>
        </w:rPr>
        <w:t>19</w:t>
      </w:r>
    </w:p>
    <w:p w:rsidR="00FA49C5" w:rsidRPr="00937494" w:rsidRDefault="00074B3C" w:rsidP="00DB0D15">
      <w:pPr>
        <w:pStyle w:val="TDC3"/>
        <w:rPr>
          <w:lang w:val="es-ES_tradnl" w:eastAsia="es-ES_tradnl"/>
        </w:rPr>
      </w:pPr>
      <w:r w:rsidRPr="00074B3C">
        <w:rPr>
          <w:rStyle w:val="Hipervnculo"/>
          <w:u w:val="none"/>
        </w:rPr>
        <w:t xml:space="preserve">          </w:t>
      </w:r>
      <w:hyperlink w:anchor="_Toc202632946" w:history="1">
        <w:r w:rsidR="00FA49C5" w:rsidRPr="00937494">
          <w:rPr>
            <w:rStyle w:val="Hipervnculo"/>
          </w:rPr>
          <w:t>2.1. Localización geográfica</w:t>
        </w:r>
        <w:r w:rsidR="00FA49C5" w:rsidRPr="00937494">
          <w:rPr>
            <w:webHidden/>
          </w:rPr>
          <w:tab/>
        </w:r>
      </w:hyperlink>
      <w:r w:rsidR="00700233" w:rsidRPr="00700233">
        <w:rPr>
          <w:rStyle w:val="Hipervnculo"/>
          <w:color w:val="auto"/>
          <w:u w:val="none"/>
        </w:rPr>
        <w:t>19</w:t>
      </w:r>
    </w:p>
    <w:p w:rsidR="00FA49C5" w:rsidRPr="00937494" w:rsidRDefault="00074B3C" w:rsidP="00DB0D15">
      <w:pPr>
        <w:pStyle w:val="TDC3"/>
        <w:rPr>
          <w:lang w:val="es-ES_tradnl" w:eastAsia="es-ES_tradnl"/>
        </w:rPr>
      </w:pPr>
      <w:r w:rsidRPr="00074B3C">
        <w:rPr>
          <w:rStyle w:val="Hipervnculo"/>
          <w:u w:val="none"/>
        </w:rPr>
        <w:t xml:space="preserve">          </w:t>
      </w:r>
      <w:hyperlink w:anchor="_Toc202632947" w:history="1">
        <w:r w:rsidR="00FA49C5" w:rsidRPr="00937494">
          <w:rPr>
            <w:rStyle w:val="Hipervnculo"/>
          </w:rPr>
          <w:t>2.2. Empleo de técnicas de cultivo de tejidos para la limpieza de SCYLV en la variedad CR74-250.</w:t>
        </w:r>
        <w:r w:rsidR="00FA49C5" w:rsidRPr="00937494">
          <w:rPr>
            <w:webHidden/>
          </w:rPr>
          <w:tab/>
        </w:r>
      </w:hyperlink>
      <w:r w:rsidR="00752637" w:rsidRPr="00752637">
        <w:rPr>
          <w:rStyle w:val="Hipervnculo"/>
          <w:color w:val="auto"/>
          <w:u w:val="none"/>
        </w:rPr>
        <w:t>20</w:t>
      </w:r>
    </w:p>
    <w:p w:rsidR="00FA49C5" w:rsidRPr="00937494" w:rsidRDefault="00074B3C" w:rsidP="0014148E">
      <w:pPr>
        <w:pStyle w:val="TDC4"/>
        <w:rPr>
          <w:lang w:val="es-ES_tradnl" w:eastAsia="es-ES_tradnl"/>
        </w:rPr>
      </w:pPr>
      <w:r w:rsidRPr="00074B3C">
        <w:rPr>
          <w:rStyle w:val="Hipervnculo"/>
          <w:u w:val="none"/>
        </w:rPr>
        <w:t xml:space="preserve">       </w:t>
      </w:r>
      <w:hyperlink w:anchor="_Toc202632948" w:history="1">
        <w:r w:rsidR="00FA49C5" w:rsidRPr="00937494">
          <w:rPr>
            <w:rStyle w:val="Hipervnculo"/>
          </w:rPr>
          <w:t xml:space="preserve">2.2.1. </w:t>
        </w:r>
        <w:r w:rsidR="002A2417">
          <w:rPr>
            <w:rStyle w:val="Hipervnculo"/>
          </w:rPr>
          <w:t>Recolección</w:t>
        </w:r>
        <w:r w:rsidR="00FA49C5" w:rsidRPr="00937494">
          <w:rPr>
            <w:rStyle w:val="Hipervnculo"/>
          </w:rPr>
          <w:t xml:space="preserve"> de material enfermo</w:t>
        </w:r>
        <w:r w:rsidR="00FA49C5" w:rsidRPr="00937494">
          <w:rPr>
            <w:webHidden/>
          </w:rPr>
          <w:tab/>
        </w:r>
      </w:hyperlink>
      <w:r w:rsidR="00752637" w:rsidRPr="00752637">
        <w:rPr>
          <w:rStyle w:val="Hipervnculo"/>
          <w:color w:val="auto"/>
          <w:u w:val="none"/>
        </w:rPr>
        <w:t>20</w:t>
      </w:r>
    </w:p>
    <w:p w:rsidR="00FA49C5" w:rsidRPr="00937494" w:rsidRDefault="00074B3C" w:rsidP="0014148E">
      <w:pPr>
        <w:pStyle w:val="TDC4"/>
        <w:rPr>
          <w:lang w:val="es-ES_tradnl" w:eastAsia="es-ES_tradnl"/>
        </w:rPr>
      </w:pPr>
      <w:r w:rsidRPr="00074B3C">
        <w:rPr>
          <w:rStyle w:val="Hipervnculo"/>
          <w:u w:val="none"/>
        </w:rPr>
        <w:t xml:space="preserve">       </w:t>
      </w:r>
      <w:hyperlink w:anchor="_Toc202632949" w:history="1">
        <w:r w:rsidR="00FA49C5" w:rsidRPr="00937494">
          <w:rPr>
            <w:rStyle w:val="Hipervnculo"/>
          </w:rPr>
          <w:t>2.2.2. Obtención de semilla enferma, aplicación de tratamiento con agua caliente y siembra en bandejas.</w:t>
        </w:r>
        <w:r w:rsidR="00FA49C5" w:rsidRPr="00937494">
          <w:rPr>
            <w:webHidden/>
          </w:rPr>
          <w:tab/>
        </w:r>
      </w:hyperlink>
      <w:r w:rsidR="00752637" w:rsidRPr="00752637">
        <w:rPr>
          <w:rStyle w:val="Hipervnculo"/>
          <w:color w:val="auto"/>
          <w:u w:val="none"/>
        </w:rPr>
        <w:t>20</w:t>
      </w:r>
    </w:p>
    <w:p w:rsidR="00FA49C5" w:rsidRPr="00937494" w:rsidRDefault="001A7704" w:rsidP="0014148E">
      <w:pPr>
        <w:pStyle w:val="TDC4"/>
        <w:rPr>
          <w:lang w:val="es-ES_tradnl" w:eastAsia="es-ES_tradnl"/>
        </w:rPr>
      </w:pPr>
      <w:r w:rsidRPr="001A7704">
        <w:rPr>
          <w:rStyle w:val="Hipervnculo"/>
          <w:u w:val="none"/>
        </w:rPr>
        <w:t xml:space="preserve">       </w:t>
      </w:r>
      <w:hyperlink w:anchor="_Toc202632950" w:history="1">
        <w:r w:rsidR="00FA49C5" w:rsidRPr="00937494">
          <w:rPr>
            <w:rStyle w:val="Hipervnculo"/>
          </w:rPr>
          <w:t>2.2.3. Aplicación de la termoterapia.</w:t>
        </w:r>
        <w:r w:rsidR="00FA49C5" w:rsidRPr="00937494">
          <w:rPr>
            <w:webHidden/>
          </w:rPr>
          <w:tab/>
        </w:r>
      </w:hyperlink>
      <w:r w:rsidR="00154EFA" w:rsidRPr="00154EFA">
        <w:rPr>
          <w:rStyle w:val="Hipervnculo"/>
          <w:color w:val="auto"/>
          <w:u w:val="none"/>
        </w:rPr>
        <w:t>21</w:t>
      </w:r>
    </w:p>
    <w:p w:rsidR="00FA49C5" w:rsidRPr="00937494" w:rsidRDefault="001A7704" w:rsidP="0014148E">
      <w:pPr>
        <w:pStyle w:val="TDC4"/>
        <w:rPr>
          <w:lang w:val="es-ES_tradnl" w:eastAsia="es-ES_tradnl"/>
        </w:rPr>
      </w:pPr>
      <w:r w:rsidRPr="001A7704">
        <w:rPr>
          <w:rStyle w:val="Hipervnculo"/>
          <w:u w:val="none"/>
        </w:rPr>
        <w:t xml:space="preserve">       </w:t>
      </w:r>
      <w:hyperlink w:anchor="_Toc202632951" w:history="1">
        <w:r w:rsidR="00FA49C5" w:rsidRPr="00937494">
          <w:rPr>
            <w:rStyle w:val="Hipervnculo"/>
          </w:rPr>
          <w:t xml:space="preserve">2.2.4. Establecimiento en medio MS I y </w:t>
        </w:r>
        <w:r w:rsidR="00420C22">
          <w:rPr>
            <w:rStyle w:val="Hipervnculo"/>
          </w:rPr>
          <w:t>MS II</w:t>
        </w:r>
        <w:r w:rsidR="00FA49C5" w:rsidRPr="00937494">
          <w:rPr>
            <w:rStyle w:val="Hipervnculo"/>
          </w:rPr>
          <w:t>.</w:t>
        </w:r>
        <w:r w:rsidR="00FA49C5" w:rsidRPr="00937494">
          <w:rPr>
            <w:webHidden/>
          </w:rPr>
          <w:tab/>
        </w:r>
      </w:hyperlink>
      <w:r w:rsidR="00154EFA" w:rsidRPr="00154EFA">
        <w:rPr>
          <w:rStyle w:val="Hipervnculo"/>
          <w:color w:val="auto"/>
          <w:u w:val="none"/>
        </w:rPr>
        <w:t>22</w:t>
      </w:r>
    </w:p>
    <w:p w:rsidR="00FA49C5" w:rsidRPr="00937494" w:rsidRDefault="001A7704" w:rsidP="0014148E">
      <w:pPr>
        <w:pStyle w:val="TDC4"/>
        <w:rPr>
          <w:lang w:val="es-ES_tradnl" w:eastAsia="es-ES_tradnl"/>
        </w:rPr>
      </w:pPr>
      <w:r w:rsidRPr="001A7704">
        <w:rPr>
          <w:rStyle w:val="Hipervnculo"/>
          <w:u w:val="none"/>
        </w:rPr>
        <w:t xml:space="preserve">       </w:t>
      </w:r>
      <w:hyperlink w:anchor="_Toc202632952" w:history="1">
        <w:r w:rsidR="00FA49C5" w:rsidRPr="00937494">
          <w:rPr>
            <w:rStyle w:val="Hipervnculo"/>
          </w:rPr>
          <w:t>2.2.5. Enraizamiento de plántulas en medio MS III.</w:t>
        </w:r>
        <w:r w:rsidR="00FA49C5" w:rsidRPr="00937494">
          <w:rPr>
            <w:webHidden/>
          </w:rPr>
          <w:tab/>
        </w:r>
      </w:hyperlink>
      <w:r w:rsidR="005D2E74" w:rsidRPr="005D2E74">
        <w:rPr>
          <w:rStyle w:val="Hipervnculo"/>
          <w:color w:val="auto"/>
          <w:u w:val="none"/>
        </w:rPr>
        <w:t>23</w:t>
      </w:r>
    </w:p>
    <w:p w:rsidR="00FA49C5" w:rsidRPr="00937494" w:rsidRDefault="001A7704" w:rsidP="0014148E">
      <w:pPr>
        <w:pStyle w:val="TDC4"/>
        <w:rPr>
          <w:lang w:val="es-ES_tradnl" w:eastAsia="es-ES_tradnl"/>
        </w:rPr>
      </w:pPr>
      <w:r w:rsidRPr="001A7704">
        <w:rPr>
          <w:rStyle w:val="Hipervnculo"/>
          <w:u w:val="none"/>
        </w:rPr>
        <w:t xml:space="preserve">       </w:t>
      </w:r>
      <w:hyperlink w:anchor="_Toc202632953" w:history="1">
        <w:r w:rsidR="00FA49C5" w:rsidRPr="00937494">
          <w:rPr>
            <w:rStyle w:val="Hipervnculo"/>
          </w:rPr>
          <w:t>2.2.6. Inducción de callos embriogénicos</w:t>
        </w:r>
        <w:r w:rsidR="00FA49C5" w:rsidRPr="00937494">
          <w:rPr>
            <w:webHidden/>
          </w:rPr>
          <w:tab/>
        </w:r>
      </w:hyperlink>
      <w:r w:rsidR="005D2E74" w:rsidRPr="005D2E74">
        <w:rPr>
          <w:rStyle w:val="Hipervnculo"/>
          <w:color w:val="auto"/>
          <w:u w:val="none"/>
        </w:rPr>
        <w:t>24</w:t>
      </w:r>
    </w:p>
    <w:p w:rsidR="00FA49C5" w:rsidRPr="00937494" w:rsidRDefault="001A7704" w:rsidP="0014148E">
      <w:pPr>
        <w:pStyle w:val="TDC4"/>
        <w:rPr>
          <w:lang w:val="es-ES_tradnl" w:eastAsia="es-ES_tradnl"/>
        </w:rPr>
      </w:pPr>
      <w:r w:rsidRPr="00864D07">
        <w:rPr>
          <w:rStyle w:val="Hipervnculo"/>
          <w:u w:val="none"/>
        </w:rPr>
        <w:t xml:space="preserve">       </w:t>
      </w:r>
      <w:hyperlink w:anchor="_Toc202632954" w:history="1">
        <w:r w:rsidR="00FA49C5" w:rsidRPr="00937494">
          <w:rPr>
            <w:rStyle w:val="Hipervnculo"/>
          </w:rPr>
          <w:t>2.2.7. Organogénesis indirecta a partir de callos embriogénicos</w:t>
        </w:r>
        <w:r w:rsidR="00FA49C5" w:rsidRPr="00937494">
          <w:rPr>
            <w:webHidden/>
          </w:rPr>
          <w:tab/>
        </w:r>
      </w:hyperlink>
      <w:r w:rsidR="007313D9" w:rsidRPr="007313D9">
        <w:rPr>
          <w:rStyle w:val="Hipervnculo"/>
          <w:color w:val="auto"/>
          <w:u w:val="none"/>
        </w:rPr>
        <w:t>26</w:t>
      </w:r>
    </w:p>
    <w:p w:rsidR="00FA49C5" w:rsidRPr="00937494" w:rsidRDefault="001A7704" w:rsidP="0014148E">
      <w:pPr>
        <w:pStyle w:val="TDC4"/>
        <w:rPr>
          <w:lang w:val="es-ES_tradnl" w:eastAsia="es-ES_tradnl"/>
        </w:rPr>
      </w:pPr>
      <w:r w:rsidRPr="00864D07">
        <w:rPr>
          <w:rStyle w:val="Hipervnculo"/>
          <w:u w:val="none"/>
        </w:rPr>
        <w:t xml:space="preserve">       </w:t>
      </w:r>
      <w:hyperlink w:anchor="_Toc202632955" w:history="1">
        <w:r w:rsidR="00FA49C5" w:rsidRPr="00937494">
          <w:rPr>
            <w:rStyle w:val="Hipervnculo"/>
          </w:rPr>
          <w:t>2.2.8. Aplicación de viricida y acido salicílico</w:t>
        </w:r>
        <w:r w:rsidR="00FA49C5" w:rsidRPr="00937494">
          <w:rPr>
            <w:webHidden/>
          </w:rPr>
          <w:tab/>
        </w:r>
      </w:hyperlink>
      <w:r w:rsidR="007313D9" w:rsidRPr="007313D9">
        <w:rPr>
          <w:rStyle w:val="Hipervnculo"/>
          <w:color w:val="auto"/>
          <w:u w:val="none"/>
        </w:rPr>
        <w:t>28</w:t>
      </w:r>
    </w:p>
    <w:p w:rsidR="00FA49C5" w:rsidRPr="00937494" w:rsidRDefault="001A7704" w:rsidP="0014148E">
      <w:pPr>
        <w:pStyle w:val="TDC4"/>
        <w:rPr>
          <w:lang w:val="es-ES_tradnl" w:eastAsia="es-ES_tradnl"/>
        </w:rPr>
      </w:pPr>
      <w:r w:rsidRPr="00864D07">
        <w:rPr>
          <w:rStyle w:val="Hipervnculo"/>
          <w:u w:val="none"/>
        </w:rPr>
        <w:t xml:space="preserve">       </w:t>
      </w:r>
      <w:hyperlink w:anchor="_Toc202632956" w:history="1">
        <w:r w:rsidR="00FA49C5" w:rsidRPr="00937494">
          <w:rPr>
            <w:rStyle w:val="Hipervnculo"/>
          </w:rPr>
          <w:t>2.2.9. Factores y tratamientos en estudio</w:t>
        </w:r>
        <w:r w:rsidR="00086024">
          <w:rPr>
            <w:rStyle w:val="Hipervnculo"/>
          </w:rPr>
          <w:t xml:space="preserve"> de ensayo </w:t>
        </w:r>
        <w:r w:rsidR="00086024" w:rsidRPr="00086024">
          <w:rPr>
            <w:rStyle w:val="Hipervnculo"/>
            <w:i/>
          </w:rPr>
          <w:t>In vitro</w:t>
        </w:r>
        <w:r w:rsidR="00FA49C5" w:rsidRPr="00937494">
          <w:rPr>
            <w:webHidden/>
          </w:rPr>
          <w:tab/>
        </w:r>
      </w:hyperlink>
      <w:r w:rsidR="00686D63" w:rsidRPr="00686D63">
        <w:rPr>
          <w:rStyle w:val="Hipervnculo"/>
          <w:color w:val="auto"/>
          <w:u w:val="none"/>
        </w:rPr>
        <w:t>29</w:t>
      </w:r>
    </w:p>
    <w:p w:rsidR="00FA49C5" w:rsidRPr="00937494" w:rsidRDefault="001A7704" w:rsidP="0014148E">
      <w:pPr>
        <w:pStyle w:val="TDC4"/>
        <w:rPr>
          <w:lang w:val="es-ES_tradnl" w:eastAsia="es-ES_tradnl"/>
        </w:rPr>
      </w:pPr>
      <w:r w:rsidRPr="00864D07">
        <w:rPr>
          <w:rStyle w:val="Hipervnculo"/>
          <w:u w:val="none"/>
        </w:rPr>
        <w:t xml:space="preserve">       </w:t>
      </w:r>
      <w:hyperlink w:anchor="_Toc202632957" w:history="1">
        <w:r w:rsidR="00FA49C5" w:rsidRPr="00937494">
          <w:rPr>
            <w:rStyle w:val="Hipervnculo"/>
          </w:rPr>
          <w:t>2.2.10. Diseño experimental</w:t>
        </w:r>
        <w:r w:rsidR="00FA49C5" w:rsidRPr="00937494">
          <w:rPr>
            <w:webHidden/>
          </w:rPr>
          <w:tab/>
        </w:r>
      </w:hyperlink>
      <w:r w:rsidR="00686D63" w:rsidRPr="00686D63">
        <w:rPr>
          <w:rStyle w:val="Hipervnculo"/>
          <w:color w:val="auto"/>
          <w:u w:val="none"/>
        </w:rPr>
        <w:t>31</w:t>
      </w:r>
    </w:p>
    <w:p w:rsidR="00FA49C5" w:rsidRPr="00937494" w:rsidRDefault="00A21054" w:rsidP="00EF0ACE">
      <w:pPr>
        <w:pStyle w:val="TDC5"/>
        <w:rPr>
          <w:noProof/>
          <w:lang w:val="es-ES_tradnl" w:eastAsia="es-ES_tradnl"/>
        </w:rPr>
      </w:pPr>
      <w:r w:rsidRPr="00A21054">
        <w:rPr>
          <w:rStyle w:val="Hipervnculo"/>
          <w:rFonts w:ascii="Arial" w:hAnsi="Arial" w:cs="Arial"/>
          <w:noProof/>
          <w:u w:val="none"/>
        </w:rPr>
        <w:t xml:space="preserve">            </w:t>
      </w:r>
      <w:r w:rsidR="00794A07">
        <w:rPr>
          <w:rStyle w:val="Hipervnculo"/>
          <w:rFonts w:ascii="Arial" w:hAnsi="Arial" w:cs="Arial"/>
          <w:noProof/>
          <w:u w:val="none"/>
        </w:rPr>
        <w:t xml:space="preserve"> </w:t>
      </w:r>
      <w:hyperlink w:anchor="_Toc202632958" w:history="1">
        <w:r w:rsidR="00FA49C5" w:rsidRPr="00937494">
          <w:rPr>
            <w:rStyle w:val="Hipervnculo"/>
            <w:rFonts w:ascii="Arial" w:hAnsi="Arial" w:cs="Arial"/>
            <w:noProof/>
          </w:rPr>
          <w:t>2.2.10.1. Unidad experimental</w:t>
        </w:r>
        <w:r w:rsidR="00FA49C5" w:rsidRPr="00937494">
          <w:rPr>
            <w:noProof/>
            <w:webHidden/>
          </w:rPr>
          <w:tab/>
        </w:r>
      </w:hyperlink>
      <w:r w:rsidR="00686D63" w:rsidRPr="00686D63">
        <w:rPr>
          <w:rStyle w:val="Hipervnculo"/>
          <w:rFonts w:ascii="Arial" w:hAnsi="Arial" w:cs="Arial"/>
          <w:noProof/>
          <w:color w:val="auto"/>
          <w:u w:val="none"/>
        </w:rPr>
        <w:t>31</w:t>
      </w:r>
    </w:p>
    <w:p w:rsidR="00FA49C5" w:rsidRPr="00937494" w:rsidRDefault="00A21054" w:rsidP="00EF0ACE">
      <w:pPr>
        <w:pStyle w:val="TDC5"/>
        <w:rPr>
          <w:noProof/>
          <w:lang w:val="es-ES_tradnl" w:eastAsia="es-ES_tradnl"/>
        </w:rPr>
      </w:pPr>
      <w:r w:rsidRPr="00A21054">
        <w:rPr>
          <w:rStyle w:val="Hipervnculo"/>
          <w:rFonts w:ascii="Arial" w:hAnsi="Arial" w:cs="Arial"/>
          <w:noProof/>
          <w:u w:val="none"/>
        </w:rPr>
        <w:t xml:space="preserve">            </w:t>
      </w:r>
      <w:r w:rsidR="00794A07">
        <w:rPr>
          <w:rStyle w:val="Hipervnculo"/>
          <w:rFonts w:ascii="Arial" w:hAnsi="Arial" w:cs="Arial"/>
          <w:noProof/>
          <w:u w:val="none"/>
        </w:rPr>
        <w:t xml:space="preserve"> </w:t>
      </w:r>
      <w:hyperlink w:anchor="_Toc202632959" w:history="1">
        <w:r w:rsidR="00FA49C5" w:rsidRPr="00937494">
          <w:rPr>
            <w:rStyle w:val="Hipervnculo"/>
            <w:rFonts w:ascii="Arial" w:hAnsi="Arial" w:cs="Arial"/>
            <w:noProof/>
          </w:rPr>
          <w:t>2.2.10.2. Número de repeticiones y observaciones</w:t>
        </w:r>
        <w:r w:rsidR="00FA49C5" w:rsidRPr="00937494">
          <w:rPr>
            <w:noProof/>
            <w:webHidden/>
          </w:rPr>
          <w:tab/>
        </w:r>
      </w:hyperlink>
      <w:r w:rsidR="00686D63" w:rsidRPr="00686D63">
        <w:rPr>
          <w:rStyle w:val="Hipervnculo"/>
          <w:rFonts w:ascii="Arial" w:hAnsi="Arial" w:cs="Arial"/>
          <w:noProof/>
          <w:color w:val="auto"/>
          <w:u w:val="none"/>
        </w:rPr>
        <w:t>31</w:t>
      </w:r>
    </w:p>
    <w:p w:rsidR="00FA49C5" w:rsidRPr="00937494" w:rsidRDefault="00A21054" w:rsidP="00EF0ACE">
      <w:pPr>
        <w:pStyle w:val="TDC5"/>
        <w:rPr>
          <w:noProof/>
          <w:lang w:val="es-ES_tradnl" w:eastAsia="es-ES_tradnl"/>
        </w:rPr>
      </w:pPr>
      <w:r w:rsidRPr="00A21054">
        <w:rPr>
          <w:rStyle w:val="Hipervnculo"/>
          <w:rFonts w:ascii="Arial" w:hAnsi="Arial" w:cs="Arial"/>
          <w:noProof/>
          <w:u w:val="none"/>
        </w:rPr>
        <w:lastRenderedPageBreak/>
        <w:t xml:space="preserve">            </w:t>
      </w:r>
      <w:r w:rsidR="003B3D2B">
        <w:rPr>
          <w:rStyle w:val="Hipervnculo"/>
          <w:rFonts w:ascii="Arial" w:hAnsi="Arial" w:cs="Arial"/>
          <w:noProof/>
          <w:u w:val="none"/>
        </w:rPr>
        <w:t xml:space="preserve">  </w:t>
      </w:r>
      <w:hyperlink w:anchor="_Toc202632960" w:history="1">
        <w:r w:rsidR="00FA49C5" w:rsidRPr="00937494">
          <w:rPr>
            <w:rStyle w:val="Hipervnculo"/>
            <w:rFonts w:ascii="Arial" w:hAnsi="Arial" w:cs="Arial"/>
            <w:noProof/>
          </w:rPr>
          <w:t>2.2.10.3. Análisis de datos</w:t>
        </w:r>
        <w:r w:rsidR="00FA49C5" w:rsidRPr="00937494">
          <w:rPr>
            <w:noProof/>
            <w:webHidden/>
          </w:rPr>
          <w:tab/>
        </w:r>
      </w:hyperlink>
      <w:r w:rsidR="00041D94" w:rsidRPr="00041D94">
        <w:rPr>
          <w:rStyle w:val="Hipervnculo"/>
          <w:rFonts w:ascii="Arial" w:hAnsi="Arial" w:cs="Arial"/>
          <w:noProof/>
          <w:color w:val="auto"/>
          <w:u w:val="none"/>
        </w:rPr>
        <w:t>32</w:t>
      </w:r>
    </w:p>
    <w:p w:rsidR="00FA49C5" w:rsidRDefault="00A21054" w:rsidP="0014148E">
      <w:pPr>
        <w:pStyle w:val="TDC4"/>
        <w:rPr>
          <w:rStyle w:val="Hipervnculo"/>
          <w:color w:val="auto"/>
          <w:u w:val="none"/>
        </w:rPr>
      </w:pPr>
      <w:r w:rsidRPr="00A21054">
        <w:rPr>
          <w:rStyle w:val="Hipervnculo"/>
          <w:u w:val="none"/>
        </w:rPr>
        <w:t xml:space="preserve">       </w:t>
      </w:r>
      <w:hyperlink w:anchor="_Toc202632961" w:history="1">
        <w:r w:rsidR="00FA49C5" w:rsidRPr="00937494">
          <w:rPr>
            <w:rStyle w:val="Hipervnculo"/>
          </w:rPr>
          <w:t>2.2.11. Variables en estudio</w:t>
        </w:r>
        <w:r w:rsidR="00553D00">
          <w:rPr>
            <w:rStyle w:val="Hipervnculo"/>
          </w:rPr>
          <w:t xml:space="preserve"> de ensayo </w:t>
        </w:r>
        <w:r w:rsidR="00553D00" w:rsidRPr="00553D00">
          <w:rPr>
            <w:rStyle w:val="Hipervnculo"/>
            <w:i/>
          </w:rPr>
          <w:t>In Vitro</w:t>
        </w:r>
        <w:r w:rsidR="00FA49C5" w:rsidRPr="00937494">
          <w:rPr>
            <w:webHidden/>
          </w:rPr>
          <w:tab/>
        </w:r>
      </w:hyperlink>
      <w:r w:rsidR="00041D94" w:rsidRPr="00041D94">
        <w:rPr>
          <w:rStyle w:val="Hipervnculo"/>
          <w:color w:val="auto"/>
          <w:u w:val="none"/>
        </w:rPr>
        <w:t>32</w:t>
      </w:r>
    </w:p>
    <w:p w:rsidR="006027FC" w:rsidRPr="006027FC" w:rsidRDefault="006027FC" w:rsidP="006027FC">
      <w:pPr>
        <w:pStyle w:val="Textoindependiente"/>
        <w:spacing w:line="480" w:lineRule="auto"/>
        <w:ind w:left="1575"/>
        <w:jc w:val="both"/>
        <w:rPr>
          <w:rFonts w:ascii="Arial" w:hAnsi="Arial" w:cs="Arial"/>
          <w:b w:val="0"/>
        </w:rPr>
      </w:pPr>
      <w:r>
        <w:rPr>
          <w:rFonts w:ascii="Arial" w:hAnsi="Arial" w:cs="Arial"/>
          <w:b w:val="0"/>
        </w:rPr>
        <w:t xml:space="preserve">      </w:t>
      </w:r>
      <w:r w:rsidRPr="006027FC">
        <w:rPr>
          <w:rFonts w:ascii="Arial" w:hAnsi="Arial" w:cs="Arial"/>
          <w:b w:val="0"/>
        </w:rPr>
        <w:t>2.2.11.1. Grado de fenolización</w:t>
      </w:r>
      <w:r>
        <w:rPr>
          <w:rFonts w:ascii="Arial" w:hAnsi="Arial" w:cs="Arial"/>
          <w:b w:val="0"/>
        </w:rPr>
        <w:t>…………………...……….32</w:t>
      </w:r>
    </w:p>
    <w:p w:rsidR="006027FC" w:rsidRPr="00820B77" w:rsidRDefault="006027FC" w:rsidP="006027FC">
      <w:pPr>
        <w:pStyle w:val="Textoindependiente"/>
        <w:spacing w:line="480" w:lineRule="auto"/>
        <w:ind w:left="1260"/>
        <w:jc w:val="both"/>
        <w:rPr>
          <w:rFonts w:ascii="Arial" w:hAnsi="Arial" w:cs="Arial"/>
          <w:b w:val="0"/>
          <w:lang w:val="pt-BR"/>
        </w:rPr>
      </w:pPr>
      <w:r>
        <w:rPr>
          <w:rFonts w:ascii="Arial" w:hAnsi="Arial" w:cs="Arial"/>
          <w:b w:val="0"/>
        </w:rPr>
        <w:t xml:space="preserve">           </w:t>
      </w:r>
      <w:r w:rsidRPr="00820B77">
        <w:rPr>
          <w:rFonts w:ascii="Arial" w:hAnsi="Arial" w:cs="Arial"/>
          <w:b w:val="0"/>
          <w:lang w:val="pt-BR"/>
        </w:rPr>
        <w:t>2.2.11.2. Número de brotes por explante…………………33</w:t>
      </w:r>
    </w:p>
    <w:p w:rsidR="006027FC" w:rsidRPr="006027FC" w:rsidRDefault="006027FC" w:rsidP="006027FC">
      <w:pPr>
        <w:pStyle w:val="Textoindependiente"/>
        <w:spacing w:line="480" w:lineRule="auto"/>
        <w:ind w:left="1980"/>
        <w:jc w:val="both"/>
        <w:rPr>
          <w:rFonts w:ascii="Arial" w:hAnsi="Arial" w:cs="Arial"/>
          <w:b w:val="0"/>
        </w:rPr>
      </w:pPr>
      <w:r>
        <w:rPr>
          <w:rFonts w:ascii="Arial" w:hAnsi="Arial" w:cs="Arial"/>
          <w:b w:val="0"/>
        </w:rPr>
        <w:t xml:space="preserve">2.2.11.3.  </w:t>
      </w:r>
      <w:r w:rsidRPr="006027FC">
        <w:rPr>
          <w:rFonts w:ascii="Arial" w:hAnsi="Arial" w:cs="Arial"/>
          <w:b w:val="0"/>
        </w:rPr>
        <w:t>Incidencia del virus SCYLV</w:t>
      </w:r>
      <w:r>
        <w:rPr>
          <w:rFonts w:ascii="Arial" w:hAnsi="Arial" w:cs="Arial"/>
          <w:b w:val="0"/>
        </w:rPr>
        <w:t>……………………..33</w:t>
      </w:r>
      <w:r w:rsidRPr="006027FC">
        <w:rPr>
          <w:rFonts w:ascii="Arial" w:hAnsi="Arial" w:cs="Arial"/>
          <w:b w:val="0"/>
        </w:rPr>
        <w:t xml:space="preserve">  </w:t>
      </w:r>
    </w:p>
    <w:p w:rsidR="006027FC" w:rsidRPr="006027FC" w:rsidRDefault="006027FC" w:rsidP="006027FC"/>
    <w:p w:rsidR="00FA49C5" w:rsidRPr="00937494" w:rsidRDefault="00035189" w:rsidP="00DB0D15">
      <w:pPr>
        <w:pStyle w:val="TDC3"/>
        <w:rPr>
          <w:lang w:val="es-ES_tradnl" w:eastAsia="es-ES_tradnl"/>
        </w:rPr>
      </w:pPr>
      <w:r w:rsidRPr="00035189">
        <w:rPr>
          <w:rStyle w:val="Hipervnculo"/>
          <w:u w:val="none"/>
        </w:rPr>
        <w:t xml:space="preserve">           </w:t>
      </w:r>
      <w:hyperlink w:anchor="_Toc202632962" w:history="1">
        <w:r w:rsidR="00FA49C5" w:rsidRPr="00937494">
          <w:rPr>
            <w:rStyle w:val="Hipervnculo"/>
          </w:rPr>
          <w:t>2.3. Evaluación de inductores de resistencia sistémica adquirida (SAR) e insecticida para evitar la incidencia del virus de la hoja amarilla (SCYLV) en la variedad B7678,  bajo condiciones de campo.</w:t>
        </w:r>
        <w:r w:rsidR="00FA49C5" w:rsidRPr="00937494">
          <w:rPr>
            <w:webHidden/>
          </w:rPr>
          <w:tab/>
        </w:r>
      </w:hyperlink>
      <w:r w:rsidR="00EC72FF" w:rsidRPr="00EC72FF">
        <w:rPr>
          <w:rStyle w:val="Hipervnculo"/>
          <w:color w:val="auto"/>
          <w:u w:val="none"/>
        </w:rPr>
        <w:t>34</w:t>
      </w:r>
    </w:p>
    <w:p w:rsidR="00FA49C5" w:rsidRPr="00937494" w:rsidRDefault="00035189" w:rsidP="0014148E">
      <w:pPr>
        <w:pStyle w:val="TDC4"/>
        <w:rPr>
          <w:lang w:val="es-ES_tradnl" w:eastAsia="es-ES_tradnl"/>
        </w:rPr>
      </w:pPr>
      <w:r w:rsidRPr="00035189">
        <w:rPr>
          <w:rStyle w:val="Hipervnculo"/>
          <w:u w:val="none"/>
        </w:rPr>
        <w:t xml:space="preserve">        </w:t>
      </w:r>
      <w:hyperlink w:anchor="_Toc202632963" w:history="1">
        <w:r w:rsidR="00FA49C5" w:rsidRPr="00937494">
          <w:rPr>
            <w:rStyle w:val="Hipervnculo"/>
          </w:rPr>
          <w:t>2.3.1. Siembra del material vegetal en condiciones de campo</w:t>
        </w:r>
        <w:r w:rsidR="00FA49C5" w:rsidRPr="00937494">
          <w:rPr>
            <w:webHidden/>
          </w:rPr>
          <w:tab/>
        </w:r>
      </w:hyperlink>
      <w:r w:rsidR="00EC72FF" w:rsidRPr="00EC72FF">
        <w:rPr>
          <w:rStyle w:val="Hipervnculo"/>
          <w:color w:val="auto"/>
          <w:u w:val="none"/>
        </w:rPr>
        <w:t>34</w:t>
      </w:r>
    </w:p>
    <w:p w:rsidR="00FA49C5" w:rsidRPr="00937494" w:rsidRDefault="00035189" w:rsidP="0014148E">
      <w:pPr>
        <w:pStyle w:val="TDC4"/>
        <w:rPr>
          <w:lang w:val="es-ES_tradnl" w:eastAsia="es-ES_tradnl"/>
        </w:rPr>
      </w:pPr>
      <w:r w:rsidRPr="00035189">
        <w:rPr>
          <w:rStyle w:val="Hipervnculo"/>
          <w:u w:val="none"/>
        </w:rPr>
        <w:t xml:space="preserve">        </w:t>
      </w:r>
      <w:hyperlink w:anchor="_Toc202632964" w:history="1">
        <w:r w:rsidR="00FA49C5" w:rsidRPr="00937494">
          <w:rPr>
            <w:rStyle w:val="Hipervnculo"/>
          </w:rPr>
          <w:t>2.3.2. Factores y tratamientos en estudio</w:t>
        </w:r>
        <w:r w:rsidR="00086024">
          <w:rPr>
            <w:rStyle w:val="Hipervnculo"/>
          </w:rPr>
          <w:t xml:space="preserve"> de ensayo de campo</w:t>
        </w:r>
        <w:r w:rsidR="00FA49C5" w:rsidRPr="00937494">
          <w:rPr>
            <w:webHidden/>
          </w:rPr>
          <w:tab/>
        </w:r>
      </w:hyperlink>
      <w:r w:rsidR="00EC23D5" w:rsidRPr="00EC23D5">
        <w:rPr>
          <w:rStyle w:val="Hipervnculo"/>
          <w:color w:val="auto"/>
          <w:u w:val="none"/>
        </w:rPr>
        <w:t>35</w:t>
      </w:r>
    </w:p>
    <w:p w:rsidR="00FA49C5" w:rsidRPr="00937494" w:rsidRDefault="00035189" w:rsidP="0014148E">
      <w:pPr>
        <w:pStyle w:val="TDC4"/>
        <w:rPr>
          <w:lang w:val="es-ES_tradnl" w:eastAsia="es-ES_tradnl"/>
        </w:rPr>
      </w:pPr>
      <w:r w:rsidRPr="00035189">
        <w:rPr>
          <w:rStyle w:val="Hipervnculo"/>
          <w:u w:val="none"/>
        </w:rPr>
        <w:t xml:space="preserve">        </w:t>
      </w:r>
      <w:hyperlink w:anchor="_Toc202632965" w:history="1">
        <w:r w:rsidR="00FA49C5" w:rsidRPr="00937494">
          <w:rPr>
            <w:rStyle w:val="Hipervnculo"/>
          </w:rPr>
          <w:t>2.3.3. Diseño experimental</w:t>
        </w:r>
        <w:r w:rsidR="00FA49C5" w:rsidRPr="00937494">
          <w:rPr>
            <w:webHidden/>
          </w:rPr>
          <w:tab/>
        </w:r>
      </w:hyperlink>
      <w:r w:rsidR="00EC23D5" w:rsidRPr="00EC23D5">
        <w:rPr>
          <w:rStyle w:val="Hipervnculo"/>
          <w:color w:val="auto"/>
          <w:u w:val="none"/>
        </w:rPr>
        <w:t>38</w:t>
      </w:r>
    </w:p>
    <w:p w:rsidR="00FA49C5" w:rsidRPr="00937494" w:rsidRDefault="00035189" w:rsidP="00EF0ACE">
      <w:pPr>
        <w:pStyle w:val="TDC5"/>
        <w:rPr>
          <w:noProof/>
          <w:lang w:val="es-ES_tradnl" w:eastAsia="es-ES_tradnl"/>
        </w:rPr>
      </w:pPr>
      <w:r w:rsidRPr="00035189">
        <w:rPr>
          <w:rStyle w:val="Hipervnculo"/>
          <w:rFonts w:ascii="Arial" w:hAnsi="Arial" w:cs="Arial"/>
          <w:noProof/>
          <w:u w:val="none"/>
        </w:rPr>
        <w:t xml:space="preserve">             </w:t>
      </w:r>
      <w:hyperlink w:anchor="_Toc202632966" w:history="1">
        <w:r w:rsidR="00FA49C5" w:rsidRPr="00937494">
          <w:rPr>
            <w:rStyle w:val="Hipervnculo"/>
            <w:rFonts w:ascii="Arial" w:hAnsi="Arial" w:cs="Arial"/>
            <w:noProof/>
          </w:rPr>
          <w:t>2.3.3.1. Unidad experimental y número de repeticiones</w:t>
        </w:r>
        <w:r w:rsidR="00FA49C5" w:rsidRPr="00937494">
          <w:rPr>
            <w:noProof/>
            <w:webHidden/>
          </w:rPr>
          <w:tab/>
        </w:r>
      </w:hyperlink>
      <w:r w:rsidR="00417BFA" w:rsidRPr="000B6B6E">
        <w:rPr>
          <w:rStyle w:val="Hipervnculo"/>
          <w:rFonts w:ascii="Arial" w:hAnsi="Arial" w:cs="Arial"/>
          <w:noProof/>
          <w:color w:val="auto"/>
          <w:u w:val="none"/>
        </w:rPr>
        <w:t>39</w:t>
      </w:r>
    </w:p>
    <w:p w:rsidR="00FA49C5" w:rsidRPr="00937494" w:rsidRDefault="00035189" w:rsidP="00EF0ACE">
      <w:pPr>
        <w:pStyle w:val="TDC5"/>
        <w:rPr>
          <w:noProof/>
          <w:lang w:val="es-ES_tradnl" w:eastAsia="es-ES_tradnl"/>
        </w:rPr>
      </w:pPr>
      <w:r w:rsidRPr="00035189">
        <w:rPr>
          <w:rStyle w:val="Hipervnculo"/>
          <w:rFonts w:ascii="Arial" w:hAnsi="Arial" w:cs="Arial"/>
          <w:noProof/>
          <w:u w:val="none"/>
        </w:rPr>
        <w:t xml:space="preserve">              </w:t>
      </w:r>
      <w:hyperlink w:anchor="_Toc202632967" w:history="1">
        <w:r w:rsidR="00FA49C5" w:rsidRPr="00937494">
          <w:rPr>
            <w:rStyle w:val="Hipervnculo"/>
            <w:rFonts w:ascii="Arial" w:hAnsi="Arial" w:cs="Arial"/>
            <w:noProof/>
          </w:rPr>
          <w:t>2.3.3.2. Análisis de datos</w:t>
        </w:r>
        <w:r w:rsidR="00FA49C5" w:rsidRPr="00937494">
          <w:rPr>
            <w:noProof/>
            <w:webHidden/>
          </w:rPr>
          <w:tab/>
        </w:r>
      </w:hyperlink>
      <w:r w:rsidR="00417BFA" w:rsidRPr="000B6B6E">
        <w:rPr>
          <w:rStyle w:val="Hipervnculo"/>
          <w:rFonts w:ascii="Arial" w:hAnsi="Arial" w:cs="Arial"/>
          <w:noProof/>
          <w:color w:val="auto"/>
          <w:u w:val="none"/>
        </w:rPr>
        <w:t>39</w:t>
      </w:r>
    </w:p>
    <w:p w:rsidR="00E76B3C" w:rsidRPr="00E76B3C" w:rsidRDefault="00EE61DC" w:rsidP="00C90B77">
      <w:pPr>
        <w:pStyle w:val="TDC4"/>
      </w:pPr>
      <w:r w:rsidRPr="00EE61DC">
        <w:rPr>
          <w:rStyle w:val="Hipervnculo"/>
          <w:u w:val="none"/>
        </w:rPr>
        <w:t xml:space="preserve">         </w:t>
      </w:r>
      <w:hyperlink w:anchor="_Toc202632968" w:history="1">
        <w:r w:rsidR="00FA49C5" w:rsidRPr="00937494">
          <w:rPr>
            <w:rStyle w:val="Hipervnculo"/>
          </w:rPr>
          <w:t>2.3.4. Variables en estudio</w:t>
        </w:r>
        <w:r w:rsidR="00553D00">
          <w:rPr>
            <w:rStyle w:val="Hipervnculo"/>
          </w:rPr>
          <w:t xml:space="preserve"> de ensayo de campo</w:t>
        </w:r>
        <w:r w:rsidR="00FA49C5" w:rsidRPr="00937494">
          <w:rPr>
            <w:webHidden/>
          </w:rPr>
          <w:tab/>
        </w:r>
      </w:hyperlink>
      <w:r w:rsidR="00417BFA" w:rsidRPr="000B6B6E">
        <w:rPr>
          <w:rStyle w:val="Hipervnculo"/>
          <w:color w:val="auto"/>
          <w:u w:val="none"/>
        </w:rPr>
        <w:t>39</w:t>
      </w:r>
    </w:p>
    <w:p w:rsidR="00B62610" w:rsidRDefault="00F97646" w:rsidP="00EF0ACE">
      <w:pPr>
        <w:spacing w:line="480" w:lineRule="auto"/>
        <w:ind w:right="-2"/>
        <w:rPr>
          <w:rFonts w:ascii="Arial" w:hAnsi="Arial" w:cs="Arial"/>
        </w:rPr>
      </w:pPr>
      <w:r>
        <w:tab/>
      </w:r>
      <w:r>
        <w:tab/>
        <w:t xml:space="preserve">        </w:t>
      </w:r>
      <w:r w:rsidRPr="00F97646">
        <w:rPr>
          <w:rFonts w:ascii="Arial" w:hAnsi="Arial" w:cs="Arial"/>
        </w:rPr>
        <w:t xml:space="preserve">2.3.4.1. </w:t>
      </w:r>
      <w:r w:rsidR="00B62610" w:rsidRPr="00C85CFA">
        <w:rPr>
          <w:rFonts w:ascii="Arial" w:hAnsi="Arial" w:cs="Arial"/>
        </w:rPr>
        <w:t>Incidencia del virus SCYLV</w:t>
      </w:r>
      <w:r w:rsidR="00B62610">
        <w:rPr>
          <w:rFonts w:ascii="Arial" w:hAnsi="Arial" w:cs="Arial"/>
        </w:rPr>
        <w:t>…………</w:t>
      </w:r>
      <w:r w:rsidR="00FE7AC3">
        <w:rPr>
          <w:rFonts w:ascii="Arial" w:hAnsi="Arial" w:cs="Arial"/>
        </w:rPr>
        <w:t>…</w:t>
      </w:r>
      <w:r w:rsidR="00B62610">
        <w:rPr>
          <w:rFonts w:ascii="Arial" w:hAnsi="Arial" w:cs="Arial"/>
        </w:rPr>
        <w:t>..…………39</w:t>
      </w:r>
    </w:p>
    <w:p w:rsidR="00B62610" w:rsidRPr="00B62610" w:rsidRDefault="00B62610" w:rsidP="00EF0ACE">
      <w:pPr>
        <w:pStyle w:val="Textoindependiente"/>
        <w:spacing w:line="480" w:lineRule="auto"/>
        <w:ind w:left="2880" w:right="-2" w:hanging="1440"/>
        <w:jc w:val="both"/>
        <w:rPr>
          <w:rFonts w:ascii="Arial" w:hAnsi="Arial" w:cs="Arial"/>
          <w:b w:val="0"/>
        </w:rPr>
      </w:pPr>
      <w:r>
        <w:rPr>
          <w:rFonts w:ascii="Arial" w:hAnsi="Arial" w:cs="Arial"/>
          <w:b w:val="0"/>
        </w:rPr>
        <w:t xml:space="preserve">        2.3.4.2.</w:t>
      </w:r>
      <w:r w:rsidR="00FE7AC3">
        <w:rPr>
          <w:rFonts w:ascii="Arial" w:hAnsi="Arial" w:cs="Arial"/>
          <w:b w:val="0"/>
        </w:rPr>
        <w:t xml:space="preserve"> </w:t>
      </w:r>
      <w:r w:rsidRPr="00B62610">
        <w:rPr>
          <w:rFonts w:ascii="Arial" w:hAnsi="Arial" w:cs="Arial"/>
          <w:b w:val="0"/>
        </w:rPr>
        <w:t>Producción de  toneladas de caña por hectárea (TCH)</w:t>
      </w:r>
      <w:r w:rsidR="00FE7AC3">
        <w:rPr>
          <w:rFonts w:ascii="Arial" w:hAnsi="Arial" w:cs="Arial"/>
          <w:b w:val="0"/>
        </w:rPr>
        <w:t>…</w:t>
      </w:r>
      <w:r w:rsidRPr="00B62610">
        <w:rPr>
          <w:rFonts w:ascii="Arial" w:hAnsi="Arial" w:cs="Arial"/>
          <w:b w:val="0"/>
        </w:rPr>
        <w:t xml:space="preserve"> </w:t>
      </w:r>
      <w:r w:rsidR="00FE7AC3">
        <w:rPr>
          <w:rFonts w:ascii="Arial" w:hAnsi="Arial" w:cs="Arial"/>
          <w:b w:val="0"/>
        </w:rPr>
        <w:t>……………………….………</w:t>
      </w:r>
      <w:r w:rsidR="00EF0ACE">
        <w:rPr>
          <w:rFonts w:ascii="Arial" w:hAnsi="Arial" w:cs="Arial"/>
          <w:b w:val="0"/>
        </w:rPr>
        <w:t>...</w:t>
      </w:r>
      <w:r w:rsidR="00FE7AC3">
        <w:rPr>
          <w:rFonts w:ascii="Arial" w:hAnsi="Arial" w:cs="Arial"/>
          <w:b w:val="0"/>
        </w:rPr>
        <w:t>……</w:t>
      </w:r>
      <w:r w:rsidR="003B3B45">
        <w:rPr>
          <w:rFonts w:ascii="Arial" w:hAnsi="Arial" w:cs="Arial"/>
          <w:b w:val="0"/>
        </w:rPr>
        <w:t>.</w:t>
      </w:r>
      <w:r w:rsidR="00FE7AC3">
        <w:rPr>
          <w:rFonts w:ascii="Arial" w:hAnsi="Arial" w:cs="Arial"/>
          <w:b w:val="0"/>
        </w:rPr>
        <w:t>.…..40</w:t>
      </w:r>
      <w:r w:rsidRPr="00B62610">
        <w:rPr>
          <w:rFonts w:ascii="Arial" w:hAnsi="Arial" w:cs="Arial"/>
          <w:b w:val="0"/>
        </w:rPr>
        <w:t xml:space="preserve"> </w:t>
      </w:r>
    </w:p>
    <w:p w:rsidR="00B62610" w:rsidRPr="00B62610" w:rsidRDefault="00B62610" w:rsidP="00EF0ACE">
      <w:pPr>
        <w:pStyle w:val="Textoindependiente"/>
        <w:spacing w:line="480" w:lineRule="auto"/>
        <w:ind w:left="1440" w:right="-2"/>
        <w:jc w:val="both"/>
        <w:rPr>
          <w:rFonts w:ascii="Arial" w:hAnsi="Arial" w:cs="Arial"/>
          <w:b w:val="0"/>
        </w:rPr>
      </w:pPr>
      <w:r>
        <w:rPr>
          <w:rFonts w:ascii="Arial" w:hAnsi="Arial" w:cs="Arial"/>
          <w:b w:val="0"/>
        </w:rPr>
        <w:t xml:space="preserve">         2.3.4.3. </w:t>
      </w:r>
      <w:r w:rsidRPr="00B62610">
        <w:rPr>
          <w:rFonts w:ascii="Arial" w:hAnsi="Arial" w:cs="Arial"/>
          <w:b w:val="0"/>
        </w:rPr>
        <w:t>Toneladas de azúcar por hectárea (TAH)</w:t>
      </w:r>
      <w:r w:rsidR="00FE7AC3">
        <w:rPr>
          <w:rFonts w:ascii="Arial" w:hAnsi="Arial" w:cs="Arial"/>
          <w:b w:val="0"/>
        </w:rPr>
        <w:t>………40</w:t>
      </w:r>
      <w:r w:rsidRPr="00B62610">
        <w:rPr>
          <w:rFonts w:ascii="Arial" w:hAnsi="Arial" w:cs="Arial"/>
          <w:b w:val="0"/>
        </w:rPr>
        <w:t xml:space="preserve"> </w:t>
      </w:r>
    </w:p>
    <w:p w:rsidR="00B62610" w:rsidRPr="00B62610" w:rsidRDefault="00B62610" w:rsidP="00EF0ACE">
      <w:pPr>
        <w:pStyle w:val="Ttulo4"/>
        <w:spacing w:line="480" w:lineRule="auto"/>
        <w:ind w:left="3060" w:right="-2" w:hanging="2610"/>
        <w:rPr>
          <w:rFonts w:ascii="Arial" w:hAnsi="Arial" w:cs="Arial"/>
          <w:b w:val="0"/>
          <w:i/>
        </w:rPr>
      </w:pPr>
      <w:r>
        <w:rPr>
          <w:rFonts w:ascii="Arial" w:hAnsi="Arial" w:cs="Arial"/>
          <w:b w:val="0"/>
        </w:rPr>
        <w:t xml:space="preserve">                        2.3.4.4. </w:t>
      </w:r>
      <w:r w:rsidRPr="00B62610">
        <w:rPr>
          <w:rFonts w:ascii="Arial" w:hAnsi="Arial" w:cs="Arial"/>
          <w:b w:val="0"/>
        </w:rPr>
        <w:t xml:space="preserve">Evaluación de la dinámica poblacional de </w:t>
      </w:r>
      <w:r w:rsidRPr="00B62610">
        <w:rPr>
          <w:rFonts w:ascii="Arial" w:hAnsi="Arial" w:cs="Arial"/>
          <w:b w:val="0"/>
          <w:i/>
        </w:rPr>
        <w:t xml:space="preserve">Melanaphis sacchari </w:t>
      </w:r>
      <w:r w:rsidRPr="00B62610">
        <w:rPr>
          <w:rFonts w:ascii="Arial" w:hAnsi="Arial" w:cs="Arial"/>
          <w:b w:val="0"/>
        </w:rPr>
        <w:t>Zehnt</w:t>
      </w:r>
      <w:r w:rsidR="003B3B45">
        <w:rPr>
          <w:rFonts w:ascii="Arial" w:hAnsi="Arial" w:cs="Arial"/>
          <w:b w:val="0"/>
        </w:rPr>
        <w:t>……………</w:t>
      </w:r>
      <w:r w:rsidR="00EF0ACE">
        <w:rPr>
          <w:rFonts w:ascii="Arial" w:hAnsi="Arial" w:cs="Arial"/>
          <w:b w:val="0"/>
        </w:rPr>
        <w:t>..</w:t>
      </w:r>
      <w:r w:rsidR="003B3B45">
        <w:rPr>
          <w:rFonts w:ascii="Arial" w:hAnsi="Arial" w:cs="Arial"/>
          <w:b w:val="0"/>
        </w:rPr>
        <w:t>……...40</w:t>
      </w:r>
    </w:p>
    <w:p w:rsidR="00EE61DC" w:rsidRDefault="00EE61DC" w:rsidP="00E0760F">
      <w:pPr>
        <w:pStyle w:val="TDC2"/>
        <w:rPr>
          <w:rStyle w:val="Hipervnculo"/>
          <w:color w:val="auto"/>
          <w:u w:val="none"/>
        </w:rPr>
      </w:pPr>
    </w:p>
    <w:p w:rsidR="00B929FE" w:rsidRPr="00B929FE" w:rsidRDefault="00B929FE" w:rsidP="00B929FE"/>
    <w:p w:rsidR="00EE61DC" w:rsidRDefault="001C44E0" w:rsidP="00E0760F">
      <w:pPr>
        <w:pStyle w:val="TDC2"/>
      </w:pPr>
      <w:r w:rsidRPr="00937494">
        <w:rPr>
          <w:rStyle w:val="Hipervnculo"/>
          <w:color w:val="auto"/>
          <w:u w:val="none"/>
        </w:rPr>
        <w:t>CAPITULO 3</w:t>
      </w:r>
    </w:p>
    <w:p w:rsidR="001C44E0" w:rsidRPr="00937494" w:rsidRDefault="00EE61DC" w:rsidP="00E0760F">
      <w:pPr>
        <w:pStyle w:val="TDC2"/>
        <w:rPr>
          <w:rStyle w:val="Hipervnculo"/>
          <w:color w:val="auto"/>
          <w:u w:val="none"/>
        </w:rPr>
      </w:pPr>
      <w:r>
        <w:rPr>
          <w:rStyle w:val="Hipervnculo"/>
          <w:color w:val="auto"/>
          <w:u w:val="none"/>
        </w:rPr>
        <w:t xml:space="preserve">3. </w:t>
      </w:r>
      <w:r w:rsidR="00FA49C5" w:rsidRPr="00502497">
        <w:rPr>
          <w:rStyle w:val="Hipervnculo"/>
          <w:color w:val="auto"/>
          <w:u w:val="none"/>
        </w:rPr>
        <w:t>RESULTADOS Y DISCUSIÓN</w:t>
      </w:r>
      <w:r w:rsidR="00502497" w:rsidRPr="00502497">
        <w:rPr>
          <w:rStyle w:val="Hipervnculo"/>
          <w:color w:val="auto"/>
          <w:u w:val="none"/>
        </w:rPr>
        <w:t xml:space="preserve"> </w:t>
      </w:r>
      <w:r w:rsidR="001C44E0" w:rsidRPr="00937494">
        <w:rPr>
          <w:rStyle w:val="Hipervnculo"/>
          <w:color w:val="auto"/>
          <w:u w:val="none"/>
        </w:rPr>
        <w:t>…</w:t>
      </w:r>
      <w:r>
        <w:rPr>
          <w:rStyle w:val="Hipervnculo"/>
          <w:color w:val="auto"/>
          <w:u w:val="none"/>
        </w:rPr>
        <w:t>……………</w:t>
      </w:r>
      <w:r w:rsidR="001C44E0" w:rsidRPr="00937494">
        <w:rPr>
          <w:rStyle w:val="Hipervnculo"/>
          <w:color w:val="auto"/>
          <w:u w:val="none"/>
        </w:rPr>
        <w:t>……………</w:t>
      </w:r>
      <w:r w:rsidR="00966E72">
        <w:rPr>
          <w:rStyle w:val="Hipervnculo"/>
          <w:color w:val="auto"/>
          <w:u w:val="none"/>
        </w:rPr>
        <w:t>.</w:t>
      </w:r>
      <w:r w:rsidR="001C44E0" w:rsidRPr="00937494">
        <w:rPr>
          <w:rStyle w:val="Hipervnculo"/>
          <w:color w:val="auto"/>
          <w:u w:val="none"/>
        </w:rPr>
        <w:t>…………</w:t>
      </w:r>
      <w:r w:rsidR="00C049FF">
        <w:rPr>
          <w:rStyle w:val="Hipervnculo"/>
          <w:color w:val="auto"/>
          <w:u w:val="none"/>
        </w:rPr>
        <w:t>.</w:t>
      </w:r>
      <w:r w:rsidR="001C44E0" w:rsidRPr="00937494">
        <w:rPr>
          <w:rStyle w:val="Hipervnculo"/>
          <w:color w:val="auto"/>
          <w:u w:val="none"/>
        </w:rPr>
        <w:t>…...</w:t>
      </w:r>
      <w:r w:rsidR="00E44C3C">
        <w:rPr>
          <w:rStyle w:val="Hipervnculo"/>
          <w:color w:val="auto"/>
          <w:u w:val="none"/>
        </w:rPr>
        <w:t>42</w:t>
      </w:r>
    </w:p>
    <w:p w:rsidR="00FA49C5" w:rsidRPr="00937494" w:rsidRDefault="0090326C" w:rsidP="00DB0D15">
      <w:pPr>
        <w:pStyle w:val="TDC3"/>
        <w:rPr>
          <w:lang w:val="es-ES_tradnl" w:eastAsia="es-ES_tradnl"/>
        </w:rPr>
      </w:pPr>
      <w:r w:rsidRPr="0090326C">
        <w:rPr>
          <w:rStyle w:val="Hipervnculo"/>
          <w:u w:val="none"/>
        </w:rPr>
        <w:t xml:space="preserve">     </w:t>
      </w:r>
      <w:hyperlink w:anchor="_Toc202632971" w:history="1">
        <w:r w:rsidR="00FA49C5" w:rsidRPr="00937494">
          <w:rPr>
            <w:rStyle w:val="Hipervnculo"/>
          </w:rPr>
          <w:t>3.1.  Empleo de técnicas de cultivo de tejidos para la limpieza de SCYLV en la variedad CR74-250</w:t>
        </w:r>
      </w:hyperlink>
      <w:r w:rsidR="00FE7626" w:rsidRPr="00FE7626">
        <w:rPr>
          <w:rStyle w:val="Hipervnculo"/>
          <w:color w:val="auto"/>
          <w:u w:val="none"/>
        </w:rPr>
        <w:t>…………</w:t>
      </w:r>
      <w:r w:rsidR="0073348F">
        <w:rPr>
          <w:rStyle w:val="Hipervnculo"/>
          <w:color w:val="auto"/>
          <w:u w:val="none"/>
        </w:rPr>
        <w:t>…..</w:t>
      </w:r>
      <w:r w:rsidR="00EA3CBC">
        <w:rPr>
          <w:rStyle w:val="Hipervnculo"/>
          <w:color w:val="auto"/>
          <w:u w:val="none"/>
        </w:rPr>
        <w:t>…</w:t>
      </w:r>
      <w:r w:rsidR="00FE7626" w:rsidRPr="00FE7626">
        <w:rPr>
          <w:rStyle w:val="Hipervnculo"/>
          <w:color w:val="auto"/>
          <w:u w:val="none"/>
        </w:rPr>
        <w:t>…</w:t>
      </w:r>
      <w:r w:rsidR="0014148E">
        <w:rPr>
          <w:rStyle w:val="Hipervnculo"/>
          <w:color w:val="auto"/>
          <w:u w:val="none"/>
        </w:rPr>
        <w:t>…</w:t>
      </w:r>
      <w:r w:rsidR="00E44B96">
        <w:rPr>
          <w:rStyle w:val="Hipervnculo"/>
          <w:color w:val="auto"/>
          <w:u w:val="none"/>
        </w:rPr>
        <w:t>.</w:t>
      </w:r>
      <w:r w:rsidR="00B51CC9">
        <w:rPr>
          <w:rStyle w:val="Hipervnculo"/>
          <w:color w:val="auto"/>
          <w:u w:val="none"/>
        </w:rPr>
        <w:t>.</w:t>
      </w:r>
      <w:r w:rsidR="003B3B45">
        <w:rPr>
          <w:rStyle w:val="Hipervnculo"/>
          <w:color w:val="auto"/>
          <w:u w:val="none"/>
        </w:rPr>
        <w:t>.....</w:t>
      </w:r>
      <w:r w:rsidR="00377A00">
        <w:rPr>
          <w:rStyle w:val="Hipervnculo"/>
          <w:color w:val="auto"/>
          <w:u w:val="none"/>
        </w:rPr>
        <w:t>.</w:t>
      </w:r>
      <w:r w:rsidR="00966E72">
        <w:rPr>
          <w:rStyle w:val="Hipervnculo"/>
          <w:color w:val="auto"/>
          <w:u w:val="none"/>
        </w:rPr>
        <w:t>……</w:t>
      </w:r>
      <w:r w:rsidR="00C049FF">
        <w:rPr>
          <w:rStyle w:val="Hipervnculo"/>
          <w:color w:val="auto"/>
          <w:u w:val="none"/>
        </w:rPr>
        <w:t>..</w:t>
      </w:r>
      <w:r w:rsidR="00966E72">
        <w:rPr>
          <w:rStyle w:val="Hipervnculo"/>
          <w:color w:val="auto"/>
          <w:u w:val="none"/>
        </w:rPr>
        <w:t>..</w:t>
      </w:r>
      <w:r w:rsidR="00FE7626" w:rsidRPr="00FE7626">
        <w:rPr>
          <w:rStyle w:val="Hipervnculo"/>
          <w:color w:val="auto"/>
          <w:u w:val="none"/>
        </w:rPr>
        <w:t>……</w:t>
      </w:r>
      <w:r w:rsidR="00E44C3C">
        <w:rPr>
          <w:rStyle w:val="Hipervnculo"/>
          <w:color w:val="auto"/>
          <w:u w:val="none"/>
        </w:rPr>
        <w:t>42</w:t>
      </w:r>
    </w:p>
    <w:p w:rsidR="00346AF7" w:rsidRPr="00346AF7" w:rsidRDefault="003E2E4E" w:rsidP="0014148E">
      <w:pPr>
        <w:pStyle w:val="TDC4"/>
      </w:pPr>
      <w:r>
        <w:rPr>
          <w:rStyle w:val="Hipervnculo"/>
          <w:color w:val="auto"/>
          <w:u w:val="none"/>
        </w:rPr>
        <w:t xml:space="preserve">      </w:t>
      </w:r>
      <w:r w:rsidR="00FF1A65" w:rsidRPr="00FF1A65">
        <w:rPr>
          <w:rStyle w:val="Hipervnculo"/>
          <w:color w:val="auto"/>
          <w:u w:val="none"/>
        </w:rPr>
        <w:t>3.1.1. Aplicación de tratamiento con agua caliente…</w:t>
      </w:r>
      <w:r w:rsidR="00FF1A65">
        <w:rPr>
          <w:rStyle w:val="Hipervnculo"/>
          <w:color w:val="auto"/>
          <w:u w:val="none"/>
        </w:rPr>
        <w:t>...</w:t>
      </w:r>
      <w:r>
        <w:rPr>
          <w:rStyle w:val="Hipervnculo"/>
          <w:color w:val="auto"/>
          <w:u w:val="none"/>
        </w:rPr>
        <w:t>......</w:t>
      </w:r>
      <w:r w:rsidR="00C049FF">
        <w:rPr>
          <w:rStyle w:val="Hipervnculo"/>
          <w:color w:val="auto"/>
          <w:u w:val="none"/>
        </w:rPr>
        <w:t>..</w:t>
      </w:r>
      <w:r w:rsidR="00FF1A65" w:rsidRPr="00FF1A65">
        <w:rPr>
          <w:rStyle w:val="Hipervnculo"/>
          <w:color w:val="auto"/>
          <w:u w:val="none"/>
        </w:rPr>
        <w:t>…….</w:t>
      </w:r>
      <w:r w:rsidR="00E44C3C">
        <w:rPr>
          <w:rStyle w:val="Hipervnculo"/>
          <w:color w:val="auto"/>
          <w:u w:val="none"/>
        </w:rPr>
        <w:t>42</w:t>
      </w:r>
    </w:p>
    <w:p w:rsidR="00FF1A65" w:rsidRPr="00FF1A65" w:rsidRDefault="003E2E4E" w:rsidP="0014148E">
      <w:pPr>
        <w:pStyle w:val="TDC4"/>
        <w:rPr>
          <w:rStyle w:val="Hipervnculo"/>
          <w:color w:val="auto"/>
          <w:u w:val="none"/>
        </w:rPr>
      </w:pPr>
      <w:r>
        <w:rPr>
          <w:rStyle w:val="Hipervnculo"/>
          <w:color w:val="auto"/>
          <w:u w:val="none"/>
        </w:rPr>
        <w:t xml:space="preserve">      </w:t>
      </w:r>
      <w:r w:rsidR="00FF1A65" w:rsidRPr="00FF1A65">
        <w:rPr>
          <w:rStyle w:val="Hipervnculo"/>
          <w:color w:val="auto"/>
          <w:u w:val="none"/>
        </w:rPr>
        <w:t>3.1.2. Aplicación de termoterapia……</w:t>
      </w:r>
      <w:r w:rsidR="00346AF7">
        <w:rPr>
          <w:rStyle w:val="Hipervnculo"/>
          <w:color w:val="auto"/>
          <w:u w:val="none"/>
        </w:rPr>
        <w:t>..</w:t>
      </w:r>
      <w:r w:rsidR="00FF1A65" w:rsidRPr="00FF1A65">
        <w:rPr>
          <w:rStyle w:val="Hipervnculo"/>
          <w:color w:val="auto"/>
          <w:u w:val="none"/>
        </w:rPr>
        <w:t>…</w:t>
      </w:r>
      <w:r w:rsidR="00377A00">
        <w:rPr>
          <w:rStyle w:val="Hipervnculo"/>
          <w:color w:val="auto"/>
          <w:u w:val="none"/>
        </w:rPr>
        <w:t>…..</w:t>
      </w:r>
      <w:r w:rsidR="00FF1A65">
        <w:rPr>
          <w:rStyle w:val="Hipervnculo"/>
          <w:color w:val="auto"/>
          <w:u w:val="none"/>
        </w:rPr>
        <w:t>…………..</w:t>
      </w:r>
      <w:r w:rsidR="00FF1A65" w:rsidRPr="00FF1A65">
        <w:rPr>
          <w:rStyle w:val="Hipervnculo"/>
          <w:color w:val="auto"/>
          <w:u w:val="none"/>
        </w:rPr>
        <w:t>………</w:t>
      </w:r>
      <w:r w:rsidR="00C049FF">
        <w:rPr>
          <w:rStyle w:val="Hipervnculo"/>
          <w:color w:val="auto"/>
          <w:u w:val="none"/>
        </w:rPr>
        <w:t>..</w:t>
      </w:r>
      <w:r w:rsidR="00FF1A65" w:rsidRPr="00FF1A65">
        <w:rPr>
          <w:rStyle w:val="Hipervnculo"/>
          <w:color w:val="auto"/>
          <w:u w:val="none"/>
        </w:rPr>
        <w:t>..</w:t>
      </w:r>
      <w:r w:rsidR="00E44C3C">
        <w:rPr>
          <w:rStyle w:val="Hipervnculo"/>
          <w:color w:val="auto"/>
          <w:u w:val="none"/>
        </w:rPr>
        <w:t>43</w:t>
      </w:r>
    </w:p>
    <w:p w:rsidR="005C1FB4" w:rsidRPr="005C1FB4" w:rsidRDefault="003E2E4E" w:rsidP="0014148E">
      <w:pPr>
        <w:pStyle w:val="TDC4"/>
      </w:pPr>
      <w:r>
        <w:rPr>
          <w:rStyle w:val="Hipervnculo"/>
          <w:color w:val="auto"/>
          <w:u w:val="none"/>
        </w:rPr>
        <w:t xml:space="preserve">      </w:t>
      </w:r>
      <w:r w:rsidR="005C1FB4" w:rsidRPr="005C1FB4">
        <w:rPr>
          <w:rStyle w:val="Hipervnculo"/>
          <w:color w:val="auto"/>
          <w:u w:val="none"/>
        </w:rPr>
        <w:t>3.1.3. Establecimiento en medio MSI y MSII……</w:t>
      </w:r>
      <w:r w:rsidR="005C1FB4">
        <w:rPr>
          <w:rStyle w:val="Hipervnculo"/>
          <w:color w:val="auto"/>
          <w:u w:val="none"/>
        </w:rPr>
        <w:t>…</w:t>
      </w:r>
      <w:r w:rsidR="00377A00">
        <w:rPr>
          <w:rStyle w:val="Hipervnculo"/>
          <w:color w:val="auto"/>
          <w:u w:val="none"/>
        </w:rPr>
        <w:t>…..</w:t>
      </w:r>
      <w:r>
        <w:rPr>
          <w:rStyle w:val="Hipervnculo"/>
          <w:color w:val="auto"/>
          <w:u w:val="none"/>
        </w:rPr>
        <w:t>..</w:t>
      </w:r>
      <w:r w:rsidR="005C1FB4">
        <w:rPr>
          <w:rStyle w:val="Hipervnculo"/>
          <w:color w:val="auto"/>
          <w:u w:val="none"/>
        </w:rPr>
        <w:t>...</w:t>
      </w:r>
      <w:r w:rsidR="00C049FF">
        <w:rPr>
          <w:rStyle w:val="Hipervnculo"/>
          <w:color w:val="auto"/>
          <w:u w:val="none"/>
        </w:rPr>
        <w:t>..</w:t>
      </w:r>
      <w:r w:rsidR="005C1FB4" w:rsidRPr="005C1FB4">
        <w:rPr>
          <w:rStyle w:val="Hipervnculo"/>
          <w:color w:val="auto"/>
          <w:u w:val="none"/>
        </w:rPr>
        <w:t>……..</w:t>
      </w:r>
      <w:r w:rsidR="00C72727">
        <w:rPr>
          <w:rStyle w:val="Hipervnculo"/>
          <w:color w:val="auto"/>
          <w:u w:val="none"/>
        </w:rPr>
        <w:t>43</w:t>
      </w:r>
    </w:p>
    <w:p w:rsidR="00AB6BAD" w:rsidRPr="00AB6BAD" w:rsidRDefault="003E2E4E" w:rsidP="0014148E">
      <w:pPr>
        <w:pStyle w:val="TDC4"/>
        <w:rPr>
          <w:rStyle w:val="Hipervnculo"/>
          <w:color w:val="auto"/>
          <w:u w:val="none"/>
        </w:rPr>
      </w:pPr>
      <w:r>
        <w:rPr>
          <w:rStyle w:val="Hipervnculo"/>
          <w:color w:val="auto"/>
          <w:u w:val="none"/>
        </w:rPr>
        <w:t xml:space="preserve">      </w:t>
      </w:r>
      <w:r w:rsidR="00AB6BAD" w:rsidRPr="00AB6BAD">
        <w:rPr>
          <w:rStyle w:val="Hipervnculo"/>
          <w:color w:val="auto"/>
          <w:u w:val="none"/>
        </w:rPr>
        <w:t>3.1.4. Acción del viricida Ribavirín…………..…</w:t>
      </w:r>
      <w:r w:rsidR="00B51CC9">
        <w:rPr>
          <w:rStyle w:val="Hipervnculo"/>
          <w:color w:val="auto"/>
          <w:u w:val="none"/>
        </w:rPr>
        <w:t>.</w:t>
      </w:r>
      <w:r w:rsidR="00AB6BAD" w:rsidRPr="00AB6BAD">
        <w:rPr>
          <w:rStyle w:val="Hipervnculo"/>
          <w:color w:val="auto"/>
          <w:u w:val="none"/>
        </w:rPr>
        <w:t>……………</w:t>
      </w:r>
      <w:r w:rsidR="00C049FF">
        <w:rPr>
          <w:rStyle w:val="Hipervnculo"/>
          <w:color w:val="auto"/>
          <w:u w:val="none"/>
        </w:rPr>
        <w:t>..</w:t>
      </w:r>
      <w:r w:rsidR="00AB6BAD" w:rsidRPr="00AB6BAD">
        <w:rPr>
          <w:rStyle w:val="Hipervnculo"/>
          <w:color w:val="auto"/>
          <w:u w:val="none"/>
        </w:rPr>
        <w:t>…….</w:t>
      </w:r>
      <w:r w:rsidR="00437B6E">
        <w:rPr>
          <w:rStyle w:val="Hipervnculo"/>
          <w:color w:val="auto"/>
          <w:u w:val="none"/>
        </w:rPr>
        <w:t>44</w:t>
      </w:r>
    </w:p>
    <w:p w:rsidR="00FF1A65" w:rsidRPr="00FF1A65" w:rsidRDefault="0053025C" w:rsidP="0014148E">
      <w:pPr>
        <w:pStyle w:val="TDC4"/>
        <w:rPr>
          <w:rStyle w:val="Hipervnculo"/>
          <w:color w:val="auto"/>
          <w:u w:val="none"/>
        </w:rPr>
      </w:pPr>
      <w:r>
        <w:rPr>
          <w:rStyle w:val="Hipervnculo"/>
          <w:color w:val="auto"/>
          <w:u w:val="none"/>
        </w:rPr>
        <w:t xml:space="preserve">      </w:t>
      </w:r>
      <w:r w:rsidR="00FF1A65" w:rsidRPr="00FF1A65">
        <w:rPr>
          <w:rStyle w:val="Hipervnculo"/>
          <w:color w:val="auto"/>
          <w:u w:val="none"/>
        </w:rPr>
        <w:t>3.1.5. Grado de fenolización………</w:t>
      </w:r>
      <w:r w:rsidR="00377A00">
        <w:rPr>
          <w:rStyle w:val="Hipervnculo"/>
          <w:color w:val="auto"/>
          <w:u w:val="none"/>
        </w:rPr>
        <w:t>...</w:t>
      </w:r>
      <w:r w:rsidR="00FF1A65" w:rsidRPr="00FF1A65">
        <w:rPr>
          <w:rStyle w:val="Hipervnculo"/>
          <w:color w:val="auto"/>
          <w:u w:val="none"/>
        </w:rPr>
        <w:t>……………</w:t>
      </w:r>
      <w:r w:rsidR="00B51CC9">
        <w:rPr>
          <w:rStyle w:val="Hipervnculo"/>
          <w:color w:val="auto"/>
          <w:u w:val="none"/>
        </w:rPr>
        <w:t>.</w:t>
      </w:r>
      <w:r w:rsidR="00FF1A65" w:rsidRPr="00FF1A65">
        <w:rPr>
          <w:rStyle w:val="Hipervnculo"/>
          <w:color w:val="auto"/>
          <w:u w:val="none"/>
        </w:rPr>
        <w:t>…</w:t>
      </w:r>
      <w:r w:rsidR="00AB6BAD">
        <w:rPr>
          <w:rStyle w:val="Hipervnculo"/>
          <w:color w:val="auto"/>
          <w:u w:val="none"/>
        </w:rPr>
        <w:t>….</w:t>
      </w:r>
      <w:r w:rsidR="00FF1A65" w:rsidRPr="00FF1A65">
        <w:rPr>
          <w:rStyle w:val="Hipervnculo"/>
          <w:color w:val="auto"/>
          <w:u w:val="none"/>
        </w:rPr>
        <w:t>……</w:t>
      </w:r>
      <w:r w:rsidR="00C049FF">
        <w:rPr>
          <w:rStyle w:val="Hipervnculo"/>
          <w:color w:val="auto"/>
          <w:u w:val="none"/>
        </w:rPr>
        <w:t>...</w:t>
      </w:r>
      <w:r w:rsidR="00FF1A65" w:rsidRPr="00FF1A65">
        <w:rPr>
          <w:rStyle w:val="Hipervnculo"/>
          <w:color w:val="auto"/>
          <w:u w:val="none"/>
        </w:rPr>
        <w:t>…...</w:t>
      </w:r>
      <w:r w:rsidR="00437B6E">
        <w:rPr>
          <w:rStyle w:val="Hipervnculo"/>
          <w:color w:val="auto"/>
          <w:u w:val="none"/>
        </w:rPr>
        <w:t>45</w:t>
      </w:r>
    </w:p>
    <w:p w:rsidR="00FF779F" w:rsidRPr="001C5AAE" w:rsidRDefault="00482AF2" w:rsidP="0014148E">
      <w:pPr>
        <w:pStyle w:val="TDC4"/>
        <w:rPr>
          <w:rStyle w:val="Hipervnculo"/>
          <w:color w:val="auto"/>
          <w:u w:val="none"/>
          <w:lang w:val="pt-BR"/>
        </w:rPr>
      </w:pPr>
      <w:r>
        <w:rPr>
          <w:rStyle w:val="Hipervnculo"/>
          <w:color w:val="auto"/>
          <w:u w:val="none"/>
        </w:rPr>
        <w:t xml:space="preserve">      </w:t>
      </w:r>
      <w:r w:rsidR="00FF779F" w:rsidRPr="001C5AAE">
        <w:rPr>
          <w:rStyle w:val="Hipervnculo"/>
          <w:color w:val="auto"/>
          <w:u w:val="none"/>
          <w:lang w:val="pt-BR"/>
        </w:rPr>
        <w:t>3.1.6. Número de brotes por explante……………</w:t>
      </w:r>
      <w:r w:rsidR="00B51CC9" w:rsidRPr="001C5AAE">
        <w:rPr>
          <w:rStyle w:val="Hipervnculo"/>
          <w:color w:val="auto"/>
          <w:u w:val="none"/>
          <w:lang w:val="pt-BR"/>
        </w:rPr>
        <w:t>.</w:t>
      </w:r>
      <w:r w:rsidR="00FF779F" w:rsidRPr="001C5AAE">
        <w:rPr>
          <w:rStyle w:val="Hipervnculo"/>
          <w:color w:val="auto"/>
          <w:u w:val="none"/>
          <w:lang w:val="pt-BR"/>
        </w:rPr>
        <w:t>…………</w:t>
      </w:r>
      <w:r w:rsidR="00C049FF" w:rsidRPr="001C5AAE">
        <w:rPr>
          <w:rStyle w:val="Hipervnculo"/>
          <w:color w:val="auto"/>
          <w:u w:val="none"/>
          <w:lang w:val="pt-BR"/>
        </w:rPr>
        <w:t>..</w:t>
      </w:r>
      <w:r w:rsidR="00FF779F" w:rsidRPr="001C5AAE">
        <w:rPr>
          <w:rStyle w:val="Hipervnculo"/>
          <w:color w:val="auto"/>
          <w:u w:val="none"/>
          <w:lang w:val="pt-BR"/>
        </w:rPr>
        <w:t>…….</w:t>
      </w:r>
      <w:r w:rsidR="00437B6E" w:rsidRPr="001C5AAE">
        <w:rPr>
          <w:rStyle w:val="Hipervnculo"/>
          <w:color w:val="auto"/>
          <w:u w:val="none"/>
          <w:lang w:val="pt-BR"/>
        </w:rPr>
        <w:t>46</w:t>
      </w:r>
    </w:p>
    <w:p w:rsidR="00FF779F" w:rsidRDefault="00482AF2" w:rsidP="0014148E">
      <w:pPr>
        <w:pStyle w:val="TDC4"/>
        <w:rPr>
          <w:rStyle w:val="Hipervnculo"/>
          <w:color w:val="auto"/>
          <w:u w:val="none"/>
        </w:rPr>
      </w:pPr>
      <w:r w:rsidRPr="001C5AAE">
        <w:rPr>
          <w:rStyle w:val="Hipervnculo"/>
          <w:color w:val="auto"/>
          <w:u w:val="none"/>
          <w:lang w:val="pt-BR"/>
        </w:rPr>
        <w:t xml:space="preserve">      </w:t>
      </w:r>
      <w:r w:rsidR="00FF779F">
        <w:rPr>
          <w:rStyle w:val="Hipervnculo"/>
          <w:color w:val="auto"/>
          <w:u w:val="none"/>
        </w:rPr>
        <w:t>3.1.7. Incidencia del virus SCYLV…………………</w:t>
      </w:r>
      <w:r w:rsidR="00377A00">
        <w:rPr>
          <w:rStyle w:val="Hipervnculo"/>
          <w:color w:val="auto"/>
          <w:u w:val="none"/>
        </w:rPr>
        <w:t>.</w:t>
      </w:r>
      <w:r w:rsidR="00FF779F">
        <w:rPr>
          <w:rStyle w:val="Hipervnculo"/>
          <w:color w:val="auto"/>
          <w:u w:val="none"/>
        </w:rPr>
        <w:t>…………</w:t>
      </w:r>
      <w:r w:rsidR="00C049FF">
        <w:rPr>
          <w:rStyle w:val="Hipervnculo"/>
          <w:color w:val="auto"/>
          <w:u w:val="none"/>
        </w:rPr>
        <w:t>..</w:t>
      </w:r>
      <w:r w:rsidR="00FF779F">
        <w:rPr>
          <w:rStyle w:val="Hipervnculo"/>
          <w:color w:val="auto"/>
          <w:u w:val="none"/>
        </w:rPr>
        <w:t>……</w:t>
      </w:r>
      <w:r w:rsidR="00437B6E">
        <w:rPr>
          <w:rStyle w:val="Hipervnculo"/>
          <w:color w:val="auto"/>
          <w:u w:val="none"/>
        </w:rPr>
        <w:t>47</w:t>
      </w:r>
    </w:p>
    <w:p w:rsidR="0041607B" w:rsidRPr="0041607B" w:rsidRDefault="00903CD6" w:rsidP="00DB0D15">
      <w:pPr>
        <w:pStyle w:val="TDC3"/>
        <w:rPr>
          <w:rStyle w:val="Hipervnculo"/>
          <w:color w:val="auto"/>
          <w:u w:val="none"/>
        </w:rPr>
      </w:pPr>
      <w:r>
        <w:rPr>
          <w:rStyle w:val="Hipervnculo"/>
          <w:color w:val="auto"/>
          <w:u w:val="none"/>
        </w:rPr>
        <w:t xml:space="preserve">     </w:t>
      </w:r>
      <w:r w:rsidR="0041607B" w:rsidRPr="0041607B">
        <w:rPr>
          <w:rStyle w:val="Hipervnculo"/>
          <w:color w:val="auto"/>
          <w:u w:val="none"/>
        </w:rPr>
        <w:t xml:space="preserve">3.2. Evaluación de inductores de resistencia sistémica adquirida (SAR) e </w:t>
      </w:r>
      <w:r w:rsidR="00D267A1">
        <w:rPr>
          <w:rStyle w:val="Hipervnculo"/>
          <w:color w:val="auto"/>
          <w:u w:val="none"/>
        </w:rPr>
        <w:t xml:space="preserve">   </w:t>
      </w:r>
      <w:r w:rsidR="0041607B" w:rsidRPr="0041607B">
        <w:rPr>
          <w:rStyle w:val="Hipervnculo"/>
          <w:color w:val="auto"/>
          <w:u w:val="none"/>
        </w:rPr>
        <w:t>insecticida</w:t>
      </w:r>
      <w:r w:rsidR="009D455F">
        <w:rPr>
          <w:rStyle w:val="Hipervnculo"/>
          <w:color w:val="auto"/>
          <w:u w:val="none"/>
        </w:rPr>
        <w:t>s</w:t>
      </w:r>
      <w:r w:rsidR="0041607B" w:rsidRPr="0041607B">
        <w:rPr>
          <w:rStyle w:val="Hipervnculo"/>
          <w:color w:val="auto"/>
          <w:u w:val="none"/>
        </w:rPr>
        <w:t xml:space="preserve"> para evitar la incidencia del virus de la hoja amarilla (SCYLV) en la variedad B76-78, bajo condiciones de campo……</w:t>
      </w:r>
      <w:r w:rsidR="004903E2">
        <w:rPr>
          <w:rStyle w:val="Hipervnculo"/>
          <w:color w:val="auto"/>
          <w:u w:val="none"/>
        </w:rPr>
        <w:t>……………</w:t>
      </w:r>
      <w:r w:rsidR="00177DDE">
        <w:rPr>
          <w:rStyle w:val="Hipervnculo"/>
          <w:color w:val="auto"/>
          <w:u w:val="none"/>
        </w:rPr>
        <w:t>….</w:t>
      </w:r>
      <w:r w:rsidR="004903E2">
        <w:rPr>
          <w:rStyle w:val="Hipervnculo"/>
          <w:color w:val="auto"/>
          <w:u w:val="none"/>
        </w:rPr>
        <w:t>………</w:t>
      </w:r>
      <w:r w:rsidR="0017238F">
        <w:rPr>
          <w:rStyle w:val="Hipervnculo"/>
          <w:color w:val="auto"/>
          <w:u w:val="none"/>
        </w:rPr>
        <w:t>..</w:t>
      </w:r>
      <w:r w:rsidR="002602DF">
        <w:rPr>
          <w:rStyle w:val="Hipervnculo"/>
          <w:color w:val="auto"/>
          <w:u w:val="none"/>
        </w:rPr>
        <w:t>..</w:t>
      </w:r>
      <w:r w:rsidR="004903E2">
        <w:rPr>
          <w:rStyle w:val="Hipervnculo"/>
          <w:color w:val="auto"/>
          <w:u w:val="none"/>
        </w:rPr>
        <w:t>………………………..</w:t>
      </w:r>
      <w:r w:rsidR="0041607B" w:rsidRPr="0041607B">
        <w:rPr>
          <w:rStyle w:val="Hipervnculo"/>
          <w:color w:val="auto"/>
          <w:u w:val="none"/>
        </w:rPr>
        <w:t>…….</w:t>
      </w:r>
      <w:r w:rsidR="00114449">
        <w:rPr>
          <w:rStyle w:val="Hipervnculo"/>
          <w:color w:val="auto"/>
          <w:u w:val="none"/>
        </w:rPr>
        <w:t>49</w:t>
      </w:r>
    </w:p>
    <w:p w:rsidR="00E824C4" w:rsidRPr="00114449" w:rsidRDefault="00903CD6" w:rsidP="0014148E">
      <w:pPr>
        <w:pStyle w:val="TDC4"/>
        <w:rPr>
          <w:rStyle w:val="Hipervnculo"/>
          <w:color w:val="auto"/>
          <w:u w:val="none"/>
        </w:rPr>
      </w:pPr>
      <w:r>
        <w:rPr>
          <w:rStyle w:val="Hipervnculo"/>
          <w:color w:val="auto"/>
          <w:u w:val="none"/>
        </w:rPr>
        <w:t xml:space="preserve">    </w:t>
      </w:r>
      <w:r w:rsidR="00E824C4" w:rsidRPr="00E824C4">
        <w:rPr>
          <w:rStyle w:val="Hipervnculo"/>
          <w:color w:val="auto"/>
          <w:u w:val="none"/>
        </w:rPr>
        <w:t xml:space="preserve">3.2.1. Incidencia del virus SCYLV en plantas colonizadas por </w:t>
      </w:r>
      <w:r w:rsidR="00E824C4" w:rsidRPr="00E824C4">
        <w:rPr>
          <w:rStyle w:val="Hipervnculo"/>
          <w:i/>
          <w:color w:val="auto"/>
          <w:u w:val="none"/>
        </w:rPr>
        <w:t>M. sacchari…………</w:t>
      </w:r>
      <w:r w:rsidR="004903E2">
        <w:rPr>
          <w:rStyle w:val="Hipervnculo"/>
          <w:i/>
          <w:color w:val="auto"/>
          <w:u w:val="none"/>
        </w:rPr>
        <w:t>...</w:t>
      </w:r>
      <w:r w:rsidR="0014148E">
        <w:rPr>
          <w:rStyle w:val="Hipervnculo"/>
          <w:i/>
          <w:color w:val="auto"/>
          <w:u w:val="none"/>
        </w:rPr>
        <w:t>..</w:t>
      </w:r>
      <w:r w:rsidR="00E824C4" w:rsidRPr="00E824C4">
        <w:rPr>
          <w:rStyle w:val="Hipervnculo"/>
          <w:i/>
          <w:color w:val="auto"/>
          <w:u w:val="none"/>
        </w:rPr>
        <w:t>………</w:t>
      </w:r>
      <w:r w:rsidR="0075029D">
        <w:rPr>
          <w:rStyle w:val="Hipervnculo"/>
          <w:i/>
          <w:color w:val="auto"/>
          <w:u w:val="none"/>
        </w:rPr>
        <w:t>...</w:t>
      </w:r>
      <w:r w:rsidR="00E824C4" w:rsidRPr="00E824C4">
        <w:rPr>
          <w:rStyle w:val="Hipervnculo"/>
          <w:i/>
          <w:color w:val="auto"/>
          <w:u w:val="none"/>
        </w:rPr>
        <w:t>………………………</w:t>
      </w:r>
      <w:r w:rsidR="00C049FF">
        <w:rPr>
          <w:rStyle w:val="Hipervnculo"/>
          <w:i/>
          <w:color w:val="auto"/>
          <w:u w:val="none"/>
        </w:rPr>
        <w:t>..</w:t>
      </w:r>
      <w:r w:rsidR="00E824C4">
        <w:rPr>
          <w:rStyle w:val="Hipervnculo"/>
          <w:i/>
          <w:color w:val="auto"/>
          <w:u w:val="none"/>
        </w:rPr>
        <w:t>.</w:t>
      </w:r>
      <w:r w:rsidR="00E824C4" w:rsidRPr="00E824C4">
        <w:rPr>
          <w:rStyle w:val="Hipervnculo"/>
          <w:i/>
          <w:color w:val="auto"/>
          <w:u w:val="none"/>
        </w:rPr>
        <w:t xml:space="preserve">…….. </w:t>
      </w:r>
      <w:r w:rsidR="00114449">
        <w:rPr>
          <w:rStyle w:val="Hipervnculo"/>
          <w:color w:val="auto"/>
          <w:u w:val="none"/>
        </w:rPr>
        <w:t>49</w:t>
      </w:r>
    </w:p>
    <w:p w:rsidR="00895116" w:rsidRPr="00895116" w:rsidRDefault="00903CD6" w:rsidP="0014148E">
      <w:pPr>
        <w:pStyle w:val="TDC4"/>
        <w:rPr>
          <w:rStyle w:val="Hipervnculo"/>
          <w:color w:val="auto"/>
          <w:u w:val="none"/>
        </w:rPr>
      </w:pPr>
      <w:r>
        <w:rPr>
          <w:rStyle w:val="Hipervnculo"/>
          <w:color w:val="auto"/>
          <w:u w:val="none"/>
        </w:rPr>
        <w:t xml:space="preserve">    </w:t>
      </w:r>
      <w:r w:rsidR="00895116" w:rsidRPr="00895116">
        <w:rPr>
          <w:rStyle w:val="Hipervnculo"/>
          <w:color w:val="auto"/>
          <w:u w:val="none"/>
        </w:rPr>
        <w:t xml:space="preserve">3.2.2. Efecto simple de los inductores sobre la incidencia de </w:t>
      </w:r>
      <w:r w:rsidR="00283AC6">
        <w:rPr>
          <w:rStyle w:val="Hipervnculo"/>
          <w:color w:val="auto"/>
          <w:u w:val="none"/>
        </w:rPr>
        <w:t xml:space="preserve">    </w:t>
      </w:r>
      <w:r w:rsidR="00895116" w:rsidRPr="00895116">
        <w:rPr>
          <w:rStyle w:val="Hipervnculo"/>
          <w:color w:val="auto"/>
          <w:u w:val="none"/>
        </w:rPr>
        <w:t>SCYLV…</w:t>
      </w:r>
      <w:r w:rsidR="008E36E2">
        <w:rPr>
          <w:rStyle w:val="Hipervnculo"/>
          <w:color w:val="auto"/>
          <w:u w:val="none"/>
        </w:rPr>
        <w:t>…</w:t>
      </w:r>
      <w:r w:rsidR="0014148E">
        <w:rPr>
          <w:rStyle w:val="Hipervnculo"/>
          <w:color w:val="auto"/>
          <w:u w:val="none"/>
        </w:rPr>
        <w:t>…</w:t>
      </w:r>
      <w:r w:rsidR="008E36E2">
        <w:rPr>
          <w:rStyle w:val="Hipervnculo"/>
          <w:color w:val="auto"/>
          <w:u w:val="none"/>
        </w:rPr>
        <w:t>…………</w:t>
      </w:r>
      <w:r w:rsidR="004903E2">
        <w:rPr>
          <w:rStyle w:val="Hipervnculo"/>
          <w:color w:val="auto"/>
          <w:u w:val="none"/>
        </w:rPr>
        <w:t>.</w:t>
      </w:r>
      <w:r w:rsidR="008E36E2">
        <w:rPr>
          <w:rStyle w:val="Hipervnculo"/>
          <w:color w:val="auto"/>
          <w:u w:val="none"/>
        </w:rPr>
        <w:t>…………………………………...</w:t>
      </w:r>
      <w:r w:rsidR="00C049FF">
        <w:rPr>
          <w:rStyle w:val="Hipervnculo"/>
          <w:color w:val="auto"/>
          <w:u w:val="none"/>
        </w:rPr>
        <w:t>...</w:t>
      </w:r>
      <w:r w:rsidR="00895116" w:rsidRPr="00895116">
        <w:rPr>
          <w:rStyle w:val="Hipervnculo"/>
          <w:color w:val="auto"/>
          <w:u w:val="none"/>
        </w:rPr>
        <w:t>..5</w:t>
      </w:r>
      <w:r w:rsidR="00671112">
        <w:rPr>
          <w:rStyle w:val="Hipervnculo"/>
          <w:color w:val="auto"/>
          <w:u w:val="none"/>
        </w:rPr>
        <w:t>1</w:t>
      </w:r>
    </w:p>
    <w:p w:rsidR="00895116" w:rsidRPr="003154F7" w:rsidRDefault="00903CD6" w:rsidP="0014148E">
      <w:pPr>
        <w:pStyle w:val="TDC4"/>
        <w:rPr>
          <w:rStyle w:val="Hipervnculo"/>
          <w:color w:val="auto"/>
          <w:u w:val="none"/>
        </w:rPr>
      </w:pPr>
      <w:r>
        <w:rPr>
          <w:rStyle w:val="Hipervnculo"/>
          <w:color w:val="auto"/>
          <w:u w:val="none"/>
        </w:rPr>
        <w:t xml:space="preserve">    </w:t>
      </w:r>
      <w:r w:rsidR="00895116" w:rsidRPr="003154F7">
        <w:rPr>
          <w:rStyle w:val="Hipervnculo"/>
          <w:color w:val="auto"/>
          <w:u w:val="none"/>
        </w:rPr>
        <w:t>3.2</w:t>
      </w:r>
      <w:r w:rsidR="003154F7" w:rsidRPr="003154F7">
        <w:rPr>
          <w:rStyle w:val="Hipervnculo"/>
          <w:color w:val="auto"/>
          <w:u w:val="none"/>
        </w:rPr>
        <w:t>.</w:t>
      </w:r>
      <w:r w:rsidR="00895116" w:rsidRPr="003154F7">
        <w:rPr>
          <w:rStyle w:val="Hipervnculo"/>
          <w:color w:val="auto"/>
          <w:u w:val="none"/>
        </w:rPr>
        <w:t>3. Efecto simple de los insecticidas sobre la incidencia de SCYLV…</w:t>
      </w:r>
      <w:r w:rsidR="008E36E2">
        <w:rPr>
          <w:rStyle w:val="Hipervnculo"/>
          <w:color w:val="auto"/>
          <w:u w:val="none"/>
        </w:rPr>
        <w:t>……</w:t>
      </w:r>
      <w:r w:rsidR="0014148E">
        <w:rPr>
          <w:rStyle w:val="Hipervnculo"/>
          <w:color w:val="auto"/>
          <w:u w:val="none"/>
        </w:rPr>
        <w:t>...</w:t>
      </w:r>
      <w:r w:rsidR="008E36E2">
        <w:rPr>
          <w:rStyle w:val="Hipervnculo"/>
          <w:color w:val="auto"/>
          <w:u w:val="none"/>
        </w:rPr>
        <w:t>………</w:t>
      </w:r>
      <w:r w:rsidR="00886A1E">
        <w:rPr>
          <w:rStyle w:val="Hipervnculo"/>
          <w:color w:val="auto"/>
          <w:u w:val="none"/>
        </w:rPr>
        <w:t>..</w:t>
      </w:r>
      <w:r w:rsidR="008E36E2">
        <w:rPr>
          <w:rStyle w:val="Hipervnculo"/>
          <w:color w:val="auto"/>
          <w:u w:val="none"/>
        </w:rPr>
        <w:t>…………………………………….</w:t>
      </w:r>
      <w:r w:rsidR="00C049FF">
        <w:rPr>
          <w:rStyle w:val="Hipervnculo"/>
          <w:color w:val="auto"/>
          <w:u w:val="none"/>
        </w:rPr>
        <w:t>...</w:t>
      </w:r>
      <w:r w:rsidR="00671112">
        <w:rPr>
          <w:rStyle w:val="Hipervnculo"/>
          <w:color w:val="auto"/>
          <w:u w:val="none"/>
        </w:rPr>
        <w:t>54</w:t>
      </w:r>
    </w:p>
    <w:p w:rsidR="003154F7" w:rsidRPr="003154F7" w:rsidRDefault="00903CD6" w:rsidP="0014148E">
      <w:pPr>
        <w:pStyle w:val="TDC4"/>
        <w:rPr>
          <w:rStyle w:val="Hipervnculo"/>
          <w:color w:val="auto"/>
          <w:u w:val="none"/>
        </w:rPr>
      </w:pPr>
      <w:r>
        <w:rPr>
          <w:rStyle w:val="Hipervnculo"/>
          <w:color w:val="auto"/>
          <w:u w:val="none"/>
        </w:rPr>
        <w:t xml:space="preserve">    </w:t>
      </w:r>
      <w:r w:rsidR="003154F7" w:rsidRPr="003154F7">
        <w:rPr>
          <w:rStyle w:val="Hipervnculo"/>
          <w:color w:val="auto"/>
          <w:u w:val="none"/>
        </w:rPr>
        <w:t>3.2.4. Efecto en el tonelaje de caña cosechada……</w:t>
      </w:r>
      <w:r w:rsidR="00886A1E">
        <w:rPr>
          <w:rStyle w:val="Hipervnculo"/>
          <w:color w:val="auto"/>
          <w:u w:val="none"/>
        </w:rPr>
        <w:t>...</w:t>
      </w:r>
      <w:r w:rsidR="003154F7" w:rsidRPr="003154F7">
        <w:rPr>
          <w:rStyle w:val="Hipervnculo"/>
          <w:color w:val="auto"/>
          <w:u w:val="none"/>
        </w:rPr>
        <w:t>………</w:t>
      </w:r>
      <w:r w:rsidR="00C049FF">
        <w:rPr>
          <w:rStyle w:val="Hipervnculo"/>
          <w:color w:val="auto"/>
          <w:u w:val="none"/>
        </w:rPr>
        <w:t>..</w:t>
      </w:r>
      <w:r w:rsidR="003154F7" w:rsidRPr="003154F7">
        <w:rPr>
          <w:rStyle w:val="Hipervnculo"/>
          <w:color w:val="auto"/>
          <w:u w:val="none"/>
        </w:rPr>
        <w:t>……</w:t>
      </w:r>
      <w:r w:rsidR="00671112">
        <w:rPr>
          <w:rStyle w:val="Hipervnculo"/>
          <w:color w:val="auto"/>
          <w:u w:val="none"/>
        </w:rPr>
        <w:t>55</w:t>
      </w:r>
    </w:p>
    <w:p w:rsidR="003A655F" w:rsidRPr="003A655F" w:rsidRDefault="00903CD6" w:rsidP="0014148E">
      <w:pPr>
        <w:pStyle w:val="TDC4"/>
        <w:rPr>
          <w:rStyle w:val="Hipervnculo"/>
          <w:color w:val="auto"/>
          <w:u w:val="none"/>
        </w:rPr>
      </w:pPr>
      <w:r>
        <w:rPr>
          <w:rStyle w:val="Hipervnculo"/>
          <w:color w:val="auto"/>
          <w:u w:val="none"/>
        </w:rPr>
        <w:lastRenderedPageBreak/>
        <w:t xml:space="preserve">    </w:t>
      </w:r>
      <w:r w:rsidR="003A655F" w:rsidRPr="003A655F">
        <w:rPr>
          <w:rStyle w:val="Hipervnculo"/>
          <w:color w:val="auto"/>
          <w:u w:val="none"/>
        </w:rPr>
        <w:t>3.2.5. Efecto en el rendimiento azucarero (KATC)………</w:t>
      </w:r>
      <w:r w:rsidR="00886A1E">
        <w:rPr>
          <w:rStyle w:val="Hipervnculo"/>
          <w:color w:val="auto"/>
          <w:u w:val="none"/>
        </w:rPr>
        <w:t>….</w:t>
      </w:r>
      <w:r w:rsidR="00C049FF">
        <w:rPr>
          <w:rStyle w:val="Hipervnculo"/>
          <w:color w:val="auto"/>
          <w:u w:val="none"/>
        </w:rPr>
        <w:t>...</w:t>
      </w:r>
      <w:r w:rsidR="003A655F" w:rsidRPr="003A655F">
        <w:rPr>
          <w:rStyle w:val="Hipervnculo"/>
          <w:color w:val="auto"/>
          <w:u w:val="none"/>
        </w:rPr>
        <w:t>……</w:t>
      </w:r>
      <w:r w:rsidR="00671112">
        <w:rPr>
          <w:rStyle w:val="Hipervnculo"/>
          <w:color w:val="auto"/>
          <w:u w:val="none"/>
        </w:rPr>
        <w:t>57</w:t>
      </w:r>
    </w:p>
    <w:p w:rsidR="003A655F" w:rsidRPr="003A655F" w:rsidRDefault="00903CD6" w:rsidP="0014148E">
      <w:pPr>
        <w:pStyle w:val="TDC4"/>
        <w:rPr>
          <w:rStyle w:val="Hipervnculo"/>
          <w:color w:val="auto"/>
          <w:u w:val="none"/>
        </w:rPr>
      </w:pPr>
      <w:r>
        <w:rPr>
          <w:rStyle w:val="Hipervnculo"/>
          <w:color w:val="auto"/>
          <w:u w:val="none"/>
        </w:rPr>
        <w:t xml:space="preserve">    </w:t>
      </w:r>
      <w:r w:rsidR="003A655F" w:rsidRPr="003A655F">
        <w:rPr>
          <w:rStyle w:val="Hipervnculo"/>
          <w:color w:val="auto"/>
          <w:u w:val="none"/>
        </w:rPr>
        <w:t xml:space="preserve">3.2.6. Dinámica poblacional del áfido blanco </w:t>
      </w:r>
      <w:r w:rsidR="003A655F" w:rsidRPr="003A655F">
        <w:rPr>
          <w:rStyle w:val="Hipervnculo"/>
          <w:i/>
          <w:color w:val="auto"/>
          <w:u w:val="none"/>
        </w:rPr>
        <w:t>Melanaphis sacchari</w:t>
      </w:r>
      <w:r w:rsidR="003A655F" w:rsidRPr="003A655F">
        <w:rPr>
          <w:rStyle w:val="Hipervnculo"/>
          <w:color w:val="auto"/>
          <w:u w:val="none"/>
        </w:rPr>
        <w:t xml:space="preserve"> Zehnt………………</w:t>
      </w:r>
      <w:r w:rsidR="0075029D">
        <w:rPr>
          <w:rStyle w:val="Hipervnculo"/>
          <w:color w:val="auto"/>
          <w:u w:val="none"/>
        </w:rPr>
        <w:t>..</w:t>
      </w:r>
      <w:r w:rsidR="003A655F" w:rsidRPr="003A655F">
        <w:rPr>
          <w:rStyle w:val="Hipervnculo"/>
          <w:color w:val="auto"/>
          <w:u w:val="none"/>
        </w:rPr>
        <w:t>……</w:t>
      </w:r>
      <w:r w:rsidR="003B641E">
        <w:rPr>
          <w:rStyle w:val="Hipervnculo"/>
          <w:color w:val="auto"/>
          <w:u w:val="none"/>
        </w:rPr>
        <w:t>..</w:t>
      </w:r>
      <w:r w:rsidR="003A655F" w:rsidRPr="003A655F">
        <w:rPr>
          <w:rStyle w:val="Hipervnculo"/>
          <w:color w:val="auto"/>
          <w:u w:val="none"/>
        </w:rPr>
        <w:t>………………………………</w:t>
      </w:r>
      <w:r w:rsidR="00C049FF">
        <w:rPr>
          <w:rStyle w:val="Hipervnculo"/>
          <w:color w:val="auto"/>
          <w:u w:val="none"/>
        </w:rPr>
        <w:t>..</w:t>
      </w:r>
      <w:r w:rsidR="003A655F" w:rsidRPr="003A655F">
        <w:rPr>
          <w:rStyle w:val="Hipervnculo"/>
          <w:color w:val="auto"/>
          <w:u w:val="none"/>
        </w:rPr>
        <w:t>….</w:t>
      </w:r>
      <w:r w:rsidR="00671112">
        <w:rPr>
          <w:rStyle w:val="Hipervnculo"/>
          <w:color w:val="auto"/>
          <w:u w:val="none"/>
        </w:rPr>
        <w:t>58</w:t>
      </w:r>
    </w:p>
    <w:p w:rsidR="00EB702F" w:rsidRDefault="00EB702F" w:rsidP="00E0760F">
      <w:pPr>
        <w:pStyle w:val="TDC2"/>
        <w:rPr>
          <w:rStyle w:val="Hipervnculo"/>
          <w:color w:val="auto"/>
          <w:u w:val="none"/>
        </w:rPr>
      </w:pPr>
    </w:p>
    <w:p w:rsidR="00EB702F" w:rsidRDefault="00F468C2" w:rsidP="00E0760F">
      <w:pPr>
        <w:pStyle w:val="TDC2"/>
        <w:rPr>
          <w:rStyle w:val="Hipervnculo"/>
          <w:color w:val="auto"/>
          <w:u w:val="none"/>
        </w:rPr>
      </w:pPr>
      <w:r>
        <w:rPr>
          <w:rStyle w:val="Hipervnculo"/>
          <w:color w:val="auto"/>
          <w:u w:val="none"/>
        </w:rPr>
        <w:t>CAPÍTULO 4</w:t>
      </w:r>
      <w:r w:rsidR="003A655F" w:rsidRPr="003A655F">
        <w:rPr>
          <w:rStyle w:val="Hipervnculo"/>
          <w:color w:val="auto"/>
          <w:u w:val="none"/>
        </w:rPr>
        <w:t xml:space="preserve"> </w:t>
      </w:r>
    </w:p>
    <w:p w:rsidR="003A655F" w:rsidRPr="003A655F" w:rsidRDefault="00EB702F" w:rsidP="00E0760F">
      <w:pPr>
        <w:pStyle w:val="TDC2"/>
        <w:rPr>
          <w:rStyle w:val="Hipervnculo"/>
          <w:color w:val="auto"/>
          <w:u w:val="none"/>
        </w:rPr>
      </w:pPr>
      <w:r>
        <w:rPr>
          <w:rStyle w:val="Hipervnculo"/>
          <w:color w:val="auto"/>
          <w:u w:val="none"/>
        </w:rPr>
        <w:t xml:space="preserve">4. </w:t>
      </w:r>
      <w:r w:rsidR="003A655F" w:rsidRPr="003A655F">
        <w:rPr>
          <w:rStyle w:val="Hipervnculo"/>
          <w:color w:val="auto"/>
          <w:u w:val="none"/>
        </w:rPr>
        <w:t>CONCLUSIONES</w:t>
      </w:r>
      <w:r w:rsidR="003E7B31">
        <w:rPr>
          <w:rStyle w:val="Hipervnculo"/>
          <w:color w:val="auto"/>
          <w:u w:val="none"/>
        </w:rPr>
        <w:t xml:space="preserve"> Y RECOMENDACIONES.………</w:t>
      </w:r>
      <w:r w:rsidR="0054525B">
        <w:rPr>
          <w:rStyle w:val="Hipervnculo"/>
          <w:color w:val="auto"/>
          <w:u w:val="none"/>
        </w:rPr>
        <w:t>...</w:t>
      </w:r>
      <w:r w:rsidR="003675E9">
        <w:rPr>
          <w:rStyle w:val="Hipervnculo"/>
          <w:color w:val="auto"/>
          <w:u w:val="none"/>
        </w:rPr>
        <w:t>.</w:t>
      </w:r>
      <w:r w:rsidR="003A655F" w:rsidRPr="003A655F">
        <w:rPr>
          <w:rStyle w:val="Hipervnculo"/>
          <w:color w:val="auto"/>
          <w:u w:val="none"/>
        </w:rPr>
        <w:t>...……</w:t>
      </w:r>
      <w:r w:rsidR="003E7B31">
        <w:rPr>
          <w:rStyle w:val="Hipervnculo"/>
          <w:color w:val="auto"/>
          <w:u w:val="none"/>
        </w:rPr>
        <w:t>.</w:t>
      </w:r>
      <w:r w:rsidR="003A655F" w:rsidRPr="003A655F">
        <w:rPr>
          <w:rStyle w:val="Hipervnculo"/>
          <w:color w:val="auto"/>
          <w:u w:val="none"/>
        </w:rPr>
        <w:t>…</w:t>
      </w:r>
      <w:r w:rsidR="00C049FF">
        <w:rPr>
          <w:rStyle w:val="Hipervnculo"/>
          <w:color w:val="auto"/>
          <w:u w:val="none"/>
        </w:rPr>
        <w:t>..</w:t>
      </w:r>
      <w:r w:rsidR="003A655F" w:rsidRPr="003A655F">
        <w:rPr>
          <w:rStyle w:val="Hipervnculo"/>
          <w:color w:val="auto"/>
          <w:u w:val="none"/>
        </w:rPr>
        <w:t>……..6</w:t>
      </w:r>
      <w:r w:rsidR="00E25799">
        <w:rPr>
          <w:rStyle w:val="Hipervnculo"/>
          <w:color w:val="auto"/>
          <w:u w:val="none"/>
        </w:rPr>
        <w:t>0</w:t>
      </w:r>
      <w:r w:rsidR="003A655F" w:rsidRPr="003A655F">
        <w:rPr>
          <w:rStyle w:val="Hipervnculo"/>
          <w:color w:val="auto"/>
          <w:u w:val="none"/>
        </w:rPr>
        <w:t xml:space="preserve"> </w:t>
      </w:r>
    </w:p>
    <w:p w:rsidR="00C25381" w:rsidRDefault="00C25381" w:rsidP="00E0760F">
      <w:pPr>
        <w:pStyle w:val="TDC2"/>
        <w:rPr>
          <w:rStyle w:val="Hipervnculo"/>
          <w:color w:val="auto"/>
          <w:u w:val="none"/>
        </w:rPr>
      </w:pPr>
    </w:p>
    <w:p w:rsidR="00F60F1D" w:rsidRPr="00937494" w:rsidRDefault="00F60F1D" w:rsidP="00E0760F">
      <w:pPr>
        <w:pStyle w:val="TDC2"/>
        <w:rPr>
          <w:rStyle w:val="Hipervnculo"/>
          <w:color w:val="auto"/>
          <w:u w:val="none"/>
        </w:rPr>
      </w:pPr>
      <w:r w:rsidRPr="00937494">
        <w:rPr>
          <w:rStyle w:val="Hipervnculo"/>
          <w:color w:val="auto"/>
          <w:u w:val="none"/>
        </w:rPr>
        <w:t>APENDICE</w:t>
      </w:r>
      <w:r w:rsidR="00085AA5">
        <w:rPr>
          <w:rStyle w:val="Hipervnculo"/>
          <w:color w:val="auto"/>
          <w:u w:val="none"/>
        </w:rPr>
        <w:t>S</w:t>
      </w:r>
      <w:r w:rsidRPr="00937494">
        <w:rPr>
          <w:rStyle w:val="Hipervnculo"/>
          <w:color w:val="auto"/>
          <w:u w:val="none"/>
        </w:rPr>
        <w:t>……………………</w:t>
      </w:r>
      <w:r w:rsidR="0054525B">
        <w:rPr>
          <w:rStyle w:val="Hipervnculo"/>
          <w:color w:val="auto"/>
          <w:u w:val="none"/>
        </w:rPr>
        <w:t>...</w:t>
      </w:r>
      <w:r w:rsidRPr="00937494">
        <w:rPr>
          <w:rStyle w:val="Hipervnculo"/>
          <w:color w:val="auto"/>
          <w:u w:val="none"/>
        </w:rPr>
        <w:t>…………</w:t>
      </w:r>
      <w:r w:rsidR="00FA4A8F">
        <w:rPr>
          <w:rStyle w:val="Hipervnculo"/>
          <w:color w:val="auto"/>
          <w:u w:val="none"/>
        </w:rPr>
        <w:t>……</w:t>
      </w:r>
      <w:r w:rsidRPr="00937494">
        <w:rPr>
          <w:rStyle w:val="Hipervnculo"/>
          <w:color w:val="auto"/>
          <w:u w:val="none"/>
        </w:rPr>
        <w:t>………………</w:t>
      </w:r>
      <w:r w:rsidR="003675E9">
        <w:rPr>
          <w:rStyle w:val="Hipervnculo"/>
          <w:color w:val="auto"/>
          <w:u w:val="none"/>
        </w:rPr>
        <w:t>.</w:t>
      </w:r>
      <w:r w:rsidRPr="00937494">
        <w:rPr>
          <w:rStyle w:val="Hipervnculo"/>
          <w:color w:val="auto"/>
          <w:u w:val="none"/>
        </w:rPr>
        <w:t>………</w:t>
      </w:r>
      <w:r w:rsidR="00C049FF">
        <w:rPr>
          <w:rStyle w:val="Hipervnculo"/>
          <w:color w:val="auto"/>
          <w:u w:val="none"/>
        </w:rPr>
        <w:t>.</w:t>
      </w:r>
      <w:r w:rsidRPr="00937494">
        <w:rPr>
          <w:rStyle w:val="Hipervnculo"/>
          <w:color w:val="auto"/>
          <w:u w:val="none"/>
        </w:rPr>
        <w:t>…</w:t>
      </w:r>
      <w:r w:rsidR="00C049FF">
        <w:rPr>
          <w:rStyle w:val="Hipervnculo"/>
          <w:color w:val="auto"/>
          <w:u w:val="none"/>
        </w:rPr>
        <w:t>..</w:t>
      </w:r>
      <w:r w:rsidRPr="00937494">
        <w:rPr>
          <w:rStyle w:val="Hipervnculo"/>
          <w:color w:val="auto"/>
          <w:u w:val="none"/>
        </w:rPr>
        <w:t>..</w:t>
      </w:r>
      <w:r w:rsidR="00E25799">
        <w:rPr>
          <w:rStyle w:val="Hipervnculo"/>
          <w:color w:val="auto"/>
          <w:u w:val="none"/>
        </w:rPr>
        <w:t>64</w:t>
      </w:r>
    </w:p>
    <w:p w:rsidR="002E1D74" w:rsidRPr="002E1D74" w:rsidRDefault="002E1D74" w:rsidP="00C049FF">
      <w:pPr>
        <w:ind w:right="-542"/>
        <w:rPr>
          <w:rFonts w:ascii="Arial" w:hAnsi="Arial" w:cs="Arial"/>
        </w:rPr>
      </w:pPr>
      <w:r>
        <w:t xml:space="preserve">   </w:t>
      </w:r>
      <w:r w:rsidR="003675E9">
        <w:t xml:space="preserve"> </w:t>
      </w:r>
      <w:r w:rsidRPr="002E1D74">
        <w:rPr>
          <w:rFonts w:ascii="Arial" w:hAnsi="Arial" w:cs="Arial"/>
        </w:rPr>
        <w:t>BIBLIOGRAFÍA</w:t>
      </w:r>
      <w:r>
        <w:rPr>
          <w:rFonts w:ascii="Arial" w:hAnsi="Arial" w:cs="Arial"/>
        </w:rPr>
        <w:t>………………………</w:t>
      </w:r>
      <w:r w:rsidR="0054525B">
        <w:rPr>
          <w:rFonts w:ascii="Arial" w:hAnsi="Arial" w:cs="Arial"/>
        </w:rPr>
        <w:t>..</w:t>
      </w:r>
      <w:r>
        <w:rPr>
          <w:rFonts w:ascii="Arial" w:hAnsi="Arial" w:cs="Arial"/>
        </w:rPr>
        <w:t>…………………………</w:t>
      </w:r>
      <w:r w:rsidR="003E7B31">
        <w:rPr>
          <w:rFonts w:ascii="Arial" w:hAnsi="Arial" w:cs="Arial"/>
        </w:rPr>
        <w:t>…</w:t>
      </w:r>
      <w:r>
        <w:rPr>
          <w:rFonts w:ascii="Arial" w:hAnsi="Arial" w:cs="Arial"/>
        </w:rPr>
        <w:t>…</w:t>
      </w:r>
      <w:r w:rsidR="00C049FF">
        <w:rPr>
          <w:rFonts w:ascii="Arial" w:hAnsi="Arial" w:cs="Arial"/>
        </w:rPr>
        <w:t>.</w:t>
      </w:r>
      <w:r>
        <w:rPr>
          <w:rFonts w:ascii="Arial" w:hAnsi="Arial" w:cs="Arial"/>
        </w:rPr>
        <w:t>….</w:t>
      </w:r>
      <w:r w:rsidR="00C049FF">
        <w:rPr>
          <w:rFonts w:ascii="Arial" w:hAnsi="Arial" w:cs="Arial"/>
        </w:rPr>
        <w:t>.</w:t>
      </w:r>
      <w:r>
        <w:rPr>
          <w:rFonts w:ascii="Arial" w:hAnsi="Arial" w:cs="Arial"/>
        </w:rPr>
        <w:t>.…..7</w:t>
      </w:r>
      <w:r w:rsidR="007F2182">
        <w:rPr>
          <w:rFonts w:ascii="Arial" w:hAnsi="Arial" w:cs="Arial"/>
        </w:rPr>
        <w:t>2</w:t>
      </w:r>
    </w:p>
    <w:p w:rsidR="00FA49C5" w:rsidRPr="00937494" w:rsidRDefault="00FA49C5" w:rsidP="00E0760F">
      <w:pPr>
        <w:pStyle w:val="TDC2"/>
        <w:rPr>
          <w:lang w:val="es-ES_tradnl" w:eastAsia="es-ES_tradnl"/>
        </w:rPr>
      </w:pPr>
    </w:p>
    <w:p w:rsidR="003E7B31" w:rsidRDefault="00FA49C5" w:rsidP="009132DF">
      <w:pPr>
        <w:spacing w:line="480" w:lineRule="auto"/>
        <w:jc w:val="center"/>
        <w:rPr>
          <w:rFonts w:ascii="Arial" w:hAnsi="Arial" w:cs="Arial"/>
          <w:b/>
          <w:bCs/>
        </w:rPr>
      </w:pPr>
      <w:r w:rsidRPr="00937494">
        <w:rPr>
          <w:rFonts w:ascii="Arial" w:hAnsi="Arial" w:cs="Arial"/>
          <w:b/>
          <w:bCs/>
        </w:rPr>
        <w:fldChar w:fldCharType="end"/>
      </w:r>
      <w:bookmarkStart w:id="33" w:name="_Toc195379197"/>
      <w:bookmarkStart w:id="34" w:name="_Toc195416853"/>
      <w:bookmarkStart w:id="35" w:name="_Toc195423961"/>
    </w:p>
    <w:p w:rsidR="00E912DB" w:rsidRDefault="00E912DB" w:rsidP="009132DF">
      <w:pPr>
        <w:spacing w:line="480" w:lineRule="auto"/>
        <w:jc w:val="center"/>
        <w:rPr>
          <w:rFonts w:ascii="Arial" w:hAnsi="Arial" w:cs="Arial"/>
          <w:b/>
          <w:sz w:val="32"/>
          <w:szCs w:val="32"/>
        </w:rPr>
      </w:pPr>
    </w:p>
    <w:p w:rsidR="00E912DB" w:rsidRDefault="00E912DB" w:rsidP="009132DF">
      <w:pPr>
        <w:spacing w:line="480" w:lineRule="auto"/>
        <w:jc w:val="center"/>
        <w:rPr>
          <w:rFonts w:ascii="Arial" w:hAnsi="Arial" w:cs="Arial"/>
          <w:b/>
          <w:sz w:val="32"/>
          <w:szCs w:val="32"/>
        </w:rPr>
      </w:pPr>
    </w:p>
    <w:p w:rsidR="00E912DB" w:rsidRDefault="00E912DB" w:rsidP="009132DF">
      <w:pPr>
        <w:spacing w:line="480" w:lineRule="auto"/>
        <w:jc w:val="center"/>
        <w:rPr>
          <w:rFonts w:ascii="Arial" w:hAnsi="Arial" w:cs="Arial"/>
          <w:b/>
          <w:sz w:val="32"/>
          <w:szCs w:val="32"/>
        </w:rPr>
      </w:pPr>
    </w:p>
    <w:p w:rsidR="00E912DB" w:rsidRDefault="00E912DB" w:rsidP="009132DF">
      <w:pPr>
        <w:spacing w:line="480" w:lineRule="auto"/>
        <w:jc w:val="center"/>
        <w:rPr>
          <w:rFonts w:ascii="Arial" w:hAnsi="Arial" w:cs="Arial"/>
          <w:b/>
          <w:sz w:val="32"/>
          <w:szCs w:val="32"/>
        </w:rPr>
      </w:pPr>
    </w:p>
    <w:p w:rsidR="00E912DB" w:rsidRDefault="00E912DB" w:rsidP="009132DF">
      <w:pPr>
        <w:spacing w:line="480" w:lineRule="auto"/>
        <w:jc w:val="center"/>
        <w:rPr>
          <w:rFonts w:ascii="Arial" w:hAnsi="Arial" w:cs="Arial"/>
          <w:b/>
          <w:sz w:val="32"/>
          <w:szCs w:val="32"/>
        </w:rPr>
      </w:pPr>
    </w:p>
    <w:p w:rsidR="00E912DB" w:rsidRDefault="00E912DB" w:rsidP="009132DF">
      <w:pPr>
        <w:spacing w:line="480" w:lineRule="auto"/>
        <w:jc w:val="center"/>
        <w:rPr>
          <w:rFonts w:ascii="Arial" w:hAnsi="Arial" w:cs="Arial"/>
          <w:b/>
          <w:sz w:val="32"/>
          <w:szCs w:val="32"/>
        </w:rPr>
      </w:pPr>
    </w:p>
    <w:p w:rsidR="00E912DB" w:rsidRDefault="00E912DB" w:rsidP="009132DF">
      <w:pPr>
        <w:spacing w:line="480" w:lineRule="auto"/>
        <w:jc w:val="center"/>
        <w:rPr>
          <w:rFonts w:ascii="Arial" w:hAnsi="Arial" w:cs="Arial"/>
          <w:b/>
          <w:sz w:val="32"/>
          <w:szCs w:val="32"/>
        </w:rPr>
      </w:pPr>
    </w:p>
    <w:p w:rsidR="00E912DB" w:rsidRDefault="00E912DB" w:rsidP="009132DF">
      <w:pPr>
        <w:spacing w:line="480" w:lineRule="auto"/>
        <w:jc w:val="center"/>
        <w:rPr>
          <w:rFonts w:ascii="Arial" w:hAnsi="Arial" w:cs="Arial"/>
          <w:b/>
          <w:sz w:val="32"/>
          <w:szCs w:val="32"/>
        </w:rPr>
      </w:pPr>
    </w:p>
    <w:p w:rsidR="00E912DB" w:rsidRDefault="00E912DB" w:rsidP="009132DF">
      <w:pPr>
        <w:spacing w:line="480" w:lineRule="auto"/>
        <w:jc w:val="center"/>
        <w:rPr>
          <w:rFonts w:ascii="Arial" w:hAnsi="Arial" w:cs="Arial"/>
          <w:b/>
          <w:sz w:val="32"/>
          <w:szCs w:val="32"/>
        </w:rPr>
      </w:pPr>
    </w:p>
    <w:p w:rsidR="007A3CF0" w:rsidRPr="009132DF" w:rsidRDefault="007A3CF0" w:rsidP="009132DF">
      <w:pPr>
        <w:spacing w:line="480" w:lineRule="auto"/>
        <w:jc w:val="center"/>
        <w:rPr>
          <w:rFonts w:ascii="Arial" w:hAnsi="Arial" w:cs="Arial"/>
          <w:b/>
          <w:sz w:val="32"/>
          <w:szCs w:val="32"/>
        </w:rPr>
      </w:pPr>
      <w:r w:rsidRPr="009132DF">
        <w:rPr>
          <w:rFonts w:ascii="Arial" w:hAnsi="Arial" w:cs="Arial"/>
          <w:b/>
          <w:sz w:val="32"/>
          <w:szCs w:val="32"/>
        </w:rPr>
        <w:lastRenderedPageBreak/>
        <w:t>GLOSARIO</w:t>
      </w:r>
      <w:bookmarkEnd w:id="33"/>
      <w:bookmarkEnd w:id="34"/>
      <w:bookmarkEnd w:id="35"/>
    </w:p>
    <w:p w:rsidR="007A3CF0" w:rsidRPr="00C51113" w:rsidRDefault="007A3CF0" w:rsidP="007A3CF0">
      <w:pPr>
        <w:spacing w:line="480" w:lineRule="auto"/>
        <w:jc w:val="both"/>
        <w:rPr>
          <w:rFonts w:ascii="Arial" w:hAnsi="Arial" w:cs="Arial"/>
          <w:b/>
        </w:rPr>
      </w:pPr>
    </w:p>
    <w:p w:rsidR="007A3CF0" w:rsidRPr="00C51113" w:rsidRDefault="007A3CF0" w:rsidP="007A3CF0">
      <w:pPr>
        <w:spacing w:line="480" w:lineRule="auto"/>
        <w:jc w:val="both"/>
        <w:rPr>
          <w:rFonts w:ascii="Arial" w:hAnsi="Arial" w:cs="Arial"/>
        </w:rPr>
      </w:pPr>
      <w:r w:rsidRPr="00C51113">
        <w:rPr>
          <w:rFonts w:ascii="Arial" w:hAnsi="Arial" w:cs="Arial"/>
          <w:b/>
        </w:rPr>
        <w:t xml:space="preserve">Anticuerpo. </w:t>
      </w:r>
      <w:r w:rsidRPr="00C51113">
        <w:rPr>
          <w:rFonts w:ascii="Arial" w:hAnsi="Arial" w:cs="Arial"/>
        </w:rPr>
        <w:t>Sustancia existente en el organismo animal</w:t>
      </w:r>
      <w:r w:rsidRPr="00C51113">
        <w:rPr>
          <w:rFonts w:ascii="Arial" w:hAnsi="Arial" w:cs="Arial"/>
          <w:b/>
        </w:rPr>
        <w:t xml:space="preserve">, </w:t>
      </w:r>
      <w:r w:rsidRPr="00C51113">
        <w:rPr>
          <w:rFonts w:ascii="Arial" w:hAnsi="Arial" w:cs="Arial"/>
        </w:rPr>
        <w:t>o producida en él como respuesta</w:t>
      </w:r>
      <w:r w:rsidRPr="00C51113">
        <w:rPr>
          <w:rFonts w:ascii="Arial" w:hAnsi="Arial" w:cs="Arial"/>
          <w:b/>
        </w:rPr>
        <w:t xml:space="preserve"> </w:t>
      </w:r>
      <w:r w:rsidRPr="00C51113">
        <w:rPr>
          <w:rFonts w:ascii="Arial" w:hAnsi="Arial" w:cs="Arial"/>
        </w:rPr>
        <w:t xml:space="preserve">a la introducción de un antígeno, que se opone a la acción de otros elementos, como bacterias, toxinas, etc. </w:t>
      </w:r>
    </w:p>
    <w:p w:rsidR="007A3CF0" w:rsidRPr="00C51113" w:rsidRDefault="007A3CF0" w:rsidP="007A3CF0">
      <w:pPr>
        <w:spacing w:line="480" w:lineRule="auto"/>
        <w:jc w:val="both"/>
        <w:rPr>
          <w:rFonts w:ascii="Arial" w:hAnsi="Arial" w:cs="Arial"/>
          <w:b/>
        </w:rPr>
      </w:pPr>
    </w:p>
    <w:p w:rsidR="007A3CF0" w:rsidRPr="00C51113" w:rsidRDefault="007A3CF0" w:rsidP="007A3CF0">
      <w:pPr>
        <w:spacing w:line="480" w:lineRule="auto"/>
        <w:jc w:val="both"/>
        <w:rPr>
          <w:rFonts w:ascii="Arial" w:hAnsi="Arial" w:cs="Arial"/>
          <w:b/>
        </w:rPr>
      </w:pPr>
      <w:r w:rsidRPr="00C51113">
        <w:rPr>
          <w:rFonts w:ascii="Arial" w:hAnsi="Arial" w:cs="Arial"/>
          <w:b/>
        </w:rPr>
        <w:t xml:space="preserve">Antígeno. </w:t>
      </w:r>
      <w:r w:rsidRPr="00C51113">
        <w:rPr>
          <w:rFonts w:ascii="Arial" w:hAnsi="Arial" w:cs="Arial"/>
        </w:rPr>
        <w:t>Toda molécula</w:t>
      </w:r>
      <w:r w:rsidRPr="00C51113">
        <w:rPr>
          <w:rFonts w:ascii="Arial" w:hAnsi="Arial" w:cs="Arial"/>
          <w:b/>
        </w:rPr>
        <w:t xml:space="preserve"> </w:t>
      </w:r>
      <w:r w:rsidRPr="00C51113">
        <w:rPr>
          <w:rFonts w:ascii="Arial" w:hAnsi="Arial" w:cs="Arial"/>
        </w:rPr>
        <w:t xml:space="preserve">de origen bacterial, viral o fúngica que a penetrar en un organismo animal, reacciona con los productos resultantes de la inmunidad celular o humoral (anticuerpos) y desencadena una reacción inmunitaria. </w:t>
      </w:r>
    </w:p>
    <w:p w:rsidR="007A3CF0" w:rsidRPr="00C51113" w:rsidRDefault="007A3CF0" w:rsidP="007A3CF0">
      <w:pPr>
        <w:spacing w:line="480" w:lineRule="auto"/>
        <w:jc w:val="both"/>
        <w:rPr>
          <w:rFonts w:ascii="Arial" w:hAnsi="Arial" w:cs="Arial"/>
          <w:b/>
        </w:rPr>
      </w:pPr>
    </w:p>
    <w:p w:rsidR="007A3CF0" w:rsidRPr="00C51113" w:rsidRDefault="007A3CF0" w:rsidP="007A3CF0">
      <w:pPr>
        <w:spacing w:line="480" w:lineRule="auto"/>
        <w:jc w:val="both"/>
        <w:rPr>
          <w:rFonts w:ascii="Arial" w:hAnsi="Arial" w:cs="Arial"/>
          <w:b/>
        </w:rPr>
      </w:pPr>
      <w:r w:rsidRPr="00C51113">
        <w:rPr>
          <w:rFonts w:ascii="Arial" w:hAnsi="Arial" w:cs="Arial"/>
          <w:b/>
        </w:rPr>
        <w:t xml:space="preserve">Apoptosis. </w:t>
      </w:r>
      <w:r w:rsidRPr="00C51113">
        <w:rPr>
          <w:rFonts w:ascii="Arial" w:hAnsi="Arial" w:cs="Arial"/>
        </w:rPr>
        <w:t>Ver PCD (muerte celular programada).</w:t>
      </w:r>
      <w:r w:rsidRPr="00C51113">
        <w:rPr>
          <w:rFonts w:ascii="Arial" w:hAnsi="Arial" w:cs="Arial"/>
          <w:b/>
        </w:rPr>
        <w:t xml:space="preserve"> </w:t>
      </w:r>
    </w:p>
    <w:p w:rsidR="007A3CF0" w:rsidRPr="00C51113" w:rsidRDefault="007A3CF0" w:rsidP="007A3CF0">
      <w:pPr>
        <w:spacing w:line="480" w:lineRule="auto"/>
        <w:jc w:val="both"/>
        <w:rPr>
          <w:rFonts w:ascii="Arial" w:hAnsi="Arial" w:cs="Arial"/>
          <w:b/>
        </w:rPr>
      </w:pPr>
    </w:p>
    <w:p w:rsidR="007A3CF0" w:rsidRPr="00C51113" w:rsidRDefault="007A3CF0" w:rsidP="007A3CF0">
      <w:pPr>
        <w:spacing w:line="480" w:lineRule="auto"/>
        <w:jc w:val="both"/>
        <w:rPr>
          <w:rFonts w:ascii="Arial" w:hAnsi="Arial" w:cs="Arial"/>
        </w:rPr>
      </w:pPr>
      <w:r w:rsidRPr="00C51113">
        <w:rPr>
          <w:rFonts w:ascii="Arial" w:hAnsi="Arial" w:cs="Arial"/>
          <w:b/>
        </w:rPr>
        <w:t xml:space="preserve">Elicitor. </w:t>
      </w:r>
      <w:r w:rsidRPr="00C51113">
        <w:rPr>
          <w:rFonts w:ascii="Arial" w:hAnsi="Arial" w:cs="Arial"/>
        </w:rPr>
        <w:t xml:space="preserve">Cualquier molécula capaz de activar los mecanismos de defensa en las plantas. Con frecuencia puede ser una proteína producida por algún patógeno. </w:t>
      </w:r>
    </w:p>
    <w:p w:rsidR="007A3CF0" w:rsidRPr="00C51113" w:rsidRDefault="007A3CF0" w:rsidP="007A3CF0">
      <w:pPr>
        <w:spacing w:line="480" w:lineRule="auto"/>
        <w:jc w:val="both"/>
        <w:rPr>
          <w:rFonts w:ascii="Arial" w:hAnsi="Arial" w:cs="Arial"/>
        </w:rPr>
      </w:pPr>
    </w:p>
    <w:p w:rsidR="007A3CF0" w:rsidRPr="00C51113" w:rsidRDefault="007A3CF0" w:rsidP="007A3CF0">
      <w:pPr>
        <w:spacing w:line="480" w:lineRule="auto"/>
        <w:jc w:val="both"/>
        <w:rPr>
          <w:rFonts w:ascii="Arial" w:hAnsi="Arial" w:cs="Arial"/>
          <w:b/>
        </w:rPr>
      </w:pPr>
      <w:r w:rsidRPr="00C51113">
        <w:rPr>
          <w:rFonts w:ascii="Arial" w:hAnsi="Arial" w:cs="Arial"/>
          <w:b/>
        </w:rPr>
        <w:t xml:space="preserve">Patógeno. </w:t>
      </w:r>
      <w:r w:rsidRPr="00C51113">
        <w:rPr>
          <w:rFonts w:ascii="Arial" w:hAnsi="Arial" w:cs="Arial"/>
        </w:rPr>
        <w:t>Se dice del elemento de origen biótico, incluyendo a los virus; que origina y desarrolla una enfermedad.</w:t>
      </w:r>
      <w:r w:rsidRPr="00C51113">
        <w:rPr>
          <w:rFonts w:ascii="Arial" w:hAnsi="Arial" w:cs="Arial"/>
          <w:b/>
        </w:rPr>
        <w:t xml:space="preserve"> </w:t>
      </w:r>
    </w:p>
    <w:p w:rsidR="007A3CF0" w:rsidRPr="00C51113" w:rsidRDefault="007A3CF0" w:rsidP="007A3CF0">
      <w:pPr>
        <w:spacing w:line="480" w:lineRule="auto"/>
        <w:jc w:val="both"/>
        <w:rPr>
          <w:rFonts w:ascii="Arial" w:hAnsi="Arial" w:cs="Arial"/>
          <w:b/>
        </w:rPr>
      </w:pPr>
    </w:p>
    <w:p w:rsidR="007A3CF0" w:rsidRPr="00C51113" w:rsidRDefault="007A3CF0" w:rsidP="007A3CF0">
      <w:pPr>
        <w:spacing w:line="480" w:lineRule="auto"/>
        <w:jc w:val="both"/>
        <w:rPr>
          <w:rFonts w:ascii="Arial" w:hAnsi="Arial" w:cs="Arial"/>
        </w:rPr>
      </w:pPr>
      <w:r w:rsidRPr="00C51113">
        <w:rPr>
          <w:rFonts w:ascii="Arial" w:hAnsi="Arial" w:cs="Arial"/>
          <w:b/>
        </w:rPr>
        <w:t xml:space="preserve">PCD. </w:t>
      </w:r>
      <w:r w:rsidRPr="00C51113">
        <w:rPr>
          <w:rFonts w:ascii="Arial" w:hAnsi="Arial" w:cs="Arial"/>
        </w:rPr>
        <w:t>Acrónimo de muerte celular programada (</w:t>
      </w:r>
      <w:r w:rsidRPr="00C51113">
        <w:rPr>
          <w:rFonts w:ascii="Arial" w:hAnsi="Arial" w:cs="Arial"/>
          <w:i/>
        </w:rPr>
        <w:t xml:space="preserve">Programed Cellular Death, </w:t>
      </w:r>
      <w:r w:rsidRPr="00C51113">
        <w:rPr>
          <w:rFonts w:ascii="Arial" w:hAnsi="Arial" w:cs="Arial"/>
        </w:rPr>
        <w:t xml:space="preserve">por sus siglas en inglés), también llamada </w:t>
      </w:r>
      <w:r w:rsidRPr="00C51113">
        <w:rPr>
          <w:rFonts w:ascii="Arial" w:hAnsi="Arial" w:cs="Arial"/>
          <w:b/>
        </w:rPr>
        <w:t>apoptosis</w:t>
      </w:r>
      <w:r w:rsidRPr="00C51113">
        <w:rPr>
          <w:rFonts w:ascii="Arial" w:hAnsi="Arial" w:cs="Arial"/>
        </w:rPr>
        <w:t xml:space="preserve"> la cual es el resultado </w:t>
      </w:r>
      <w:r w:rsidRPr="00C51113">
        <w:rPr>
          <w:rFonts w:ascii="Arial" w:hAnsi="Arial" w:cs="Arial"/>
        </w:rPr>
        <w:lastRenderedPageBreak/>
        <w:t xml:space="preserve">de una reacción de hipersensibilidad y en la que el tejido celular vegetal muere a causa de </w:t>
      </w:r>
      <w:r w:rsidRPr="00C51113">
        <w:rPr>
          <w:rFonts w:ascii="Arial" w:hAnsi="Arial" w:cs="Arial"/>
          <w:sz w:val="20"/>
          <w:szCs w:val="20"/>
        </w:rPr>
        <w:t xml:space="preserve">un </w:t>
      </w:r>
      <w:r w:rsidRPr="00C51113">
        <w:rPr>
          <w:rFonts w:ascii="Arial" w:hAnsi="Arial" w:cs="Arial"/>
        </w:rPr>
        <w:t xml:space="preserve">evento celular natural el cual también puede ser inducido por condiciones patológicas. </w:t>
      </w:r>
    </w:p>
    <w:p w:rsidR="007A3CF0" w:rsidRPr="00C51113" w:rsidRDefault="007A3CF0" w:rsidP="007A3CF0">
      <w:pPr>
        <w:spacing w:line="480" w:lineRule="auto"/>
        <w:jc w:val="both"/>
        <w:rPr>
          <w:rFonts w:ascii="Arial" w:hAnsi="Arial" w:cs="Arial"/>
          <w:b/>
        </w:rPr>
      </w:pPr>
    </w:p>
    <w:p w:rsidR="007A3CF0" w:rsidRPr="00C51113" w:rsidRDefault="007A3CF0" w:rsidP="007A3CF0">
      <w:pPr>
        <w:spacing w:line="480" w:lineRule="auto"/>
        <w:jc w:val="both"/>
        <w:rPr>
          <w:rFonts w:ascii="Arial" w:hAnsi="Arial" w:cs="Arial"/>
        </w:rPr>
      </w:pPr>
      <w:r w:rsidRPr="00C51113">
        <w:rPr>
          <w:rFonts w:ascii="Arial" w:hAnsi="Arial" w:cs="Arial"/>
          <w:b/>
        </w:rPr>
        <w:t xml:space="preserve">PCR. </w:t>
      </w:r>
      <w:r w:rsidRPr="00C51113">
        <w:rPr>
          <w:rFonts w:ascii="Arial" w:hAnsi="Arial" w:cs="Arial"/>
        </w:rPr>
        <w:t xml:space="preserve">Acrónimo de Reacción en Cadena de </w:t>
      </w:r>
      <w:smartTag w:uri="urn:schemas-microsoft-com:office:smarttags" w:element="PersonName">
        <w:smartTagPr>
          <w:attr w:name="ProductID" w:val="la Polimerasa"/>
        </w:smartTagPr>
        <w:r w:rsidRPr="00C51113">
          <w:rPr>
            <w:rFonts w:ascii="Arial" w:hAnsi="Arial" w:cs="Arial"/>
          </w:rPr>
          <w:t>la Polimerasa</w:t>
        </w:r>
      </w:smartTag>
      <w:r w:rsidRPr="00C51113">
        <w:rPr>
          <w:rFonts w:ascii="Arial" w:hAnsi="Arial" w:cs="Arial"/>
        </w:rPr>
        <w:t xml:space="preserve"> (</w:t>
      </w:r>
      <w:r w:rsidRPr="00C51113">
        <w:rPr>
          <w:rFonts w:ascii="Arial" w:hAnsi="Arial" w:cs="Arial"/>
          <w:i/>
        </w:rPr>
        <w:t>Polymerase Chain Reaction</w:t>
      </w:r>
      <w:r w:rsidRPr="00C51113">
        <w:rPr>
          <w:rFonts w:ascii="Arial" w:hAnsi="Arial" w:cs="Arial"/>
        </w:rPr>
        <w:t xml:space="preserve"> por sus siglas en inglés) y hace referencia a una técnica de </w:t>
      </w:r>
      <w:hyperlink r:id="rId7" w:tooltip="Biología molecular" w:history="1">
        <w:r w:rsidRPr="00C51113">
          <w:rPr>
            <w:rStyle w:val="Textoindependiente2"/>
            <w:rFonts w:ascii="Arial" w:hAnsi="Arial" w:cs="Arial"/>
          </w:rPr>
          <w:t>biología molecular</w:t>
        </w:r>
      </w:hyperlink>
      <w:r w:rsidRPr="00C51113">
        <w:rPr>
          <w:rFonts w:ascii="Arial" w:hAnsi="Arial" w:cs="Arial"/>
        </w:rPr>
        <w:t xml:space="preserve"> descrita en </w:t>
      </w:r>
      <w:hyperlink r:id="rId8" w:tooltip="1986" w:history="1">
        <w:r w:rsidRPr="00C51113">
          <w:rPr>
            <w:rStyle w:val="Textoindependiente2"/>
            <w:rFonts w:ascii="Arial" w:hAnsi="Arial" w:cs="Arial"/>
          </w:rPr>
          <w:t>1986</w:t>
        </w:r>
      </w:hyperlink>
      <w:r w:rsidRPr="00C51113">
        <w:rPr>
          <w:rFonts w:ascii="Arial" w:hAnsi="Arial" w:cs="Arial"/>
        </w:rPr>
        <w:t xml:space="preserve"> por </w:t>
      </w:r>
      <w:hyperlink r:id="rId9" w:tooltip="Kary Mullis" w:history="1">
        <w:r w:rsidRPr="00C51113">
          <w:rPr>
            <w:rStyle w:val="Textoindependiente2"/>
            <w:rFonts w:ascii="Arial" w:hAnsi="Arial" w:cs="Arial"/>
          </w:rPr>
          <w:t>Kary Mullis</w:t>
        </w:r>
      </w:hyperlink>
      <w:r w:rsidRPr="00C51113">
        <w:rPr>
          <w:rStyle w:val="Tablaconcuadrcula"/>
          <w:rFonts w:ascii="Arial" w:hAnsi="Arial" w:cs="Arial"/>
          <w:vertAlign w:val="superscript"/>
        </w:rPr>
        <w:t>[]</w:t>
      </w:r>
      <w:r w:rsidRPr="00C51113">
        <w:rPr>
          <w:rFonts w:ascii="Arial" w:hAnsi="Arial" w:cs="Arial"/>
        </w:rPr>
        <w:t xml:space="preserve">, cuyo objetivo es obtener un gran número de copias de un fragmento de </w:t>
      </w:r>
      <w:hyperlink r:id="rId10" w:tooltip="ADN" w:history="1">
        <w:r w:rsidRPr="00C51113">
          <w:rPr>
            <w:rStyle w:val="Textoindependiente2"/>
            <w:rFonts w:ascii="Arial" w:hAnsi="Arial" w:cs="Arial"/>
          </w:rPr>
          <w:t>ADN</w:t>
        </w:r>
      </w:hyperlink>
      <w:r w:rsidRPr="00C51113">
        <w:rPr>
          <w:rFonts w:ascii="Arial" w:hAnsi="Arial" w:cs="Arial"/>
        </w:rPr>
        <w:t xml:space="preserve"> particular, partiendo de un mínimo</w:t>
      </w:r>
      <w:r w:rsidR="00DD6A6C" w:rsidRPr="00C51113">
        <w:rPr>
          <w:rFonts w:ascii="Arial" w:hAnsi="Arial" w:cs="Arial"/>
        </w:rPr>
        <w:t xml:space="preserve">. En </w:t>
      </w:r>
      <w:r w:rsidRPr="00C51113">
        <w:rPr>
          <w:rFonts w:ascii="Arial" w:hAnsi="Arial" w:cs="Arial"/>
        </w:rPr>
        <w:t>teoría basta partir de una única copia de ese fragmento.</w:t>
      </w:r>
    </w:p>
    <w:p w:rsidR="007A3CF0" w:rsidRPr="00C51113" w:rsidRDefault="007A3CF0" w:rsidP="007A3CF0">
      <w:pPr>
        <w:spacing w:line="480" w:lineRule="auto"/>
        <w:jc w:val="both"/>
        <w:rPr>
          <w:rFonts w:ascii="Arial" w:hAnsi="Arial" w:cs="Arial"/>
        </w:rPr>
      </w:pPr>
    </w:p>
    <w:p w:rsidR="007A3CF0" w:rsidRPr="00C51113" w:rsidRDefault="007A3CF0" w:rsidP="007A3CF0">
      <w:pPr>
        <w:spacing w:line="480" w:lineRule="auto"/>
        <w:jc w:val="both"/>
        <w:rPr>
          <w:rFonts w:ascii="Arial" w:hAnsi="Arial" w:cs="Arial"/>
        </w:rPr>
      </w:pPr>
      <w:r w:rsidRPr="00C51113">
        <w:rPr>
          <w:rFonts w:ascii="Arial" w:hAnsi="Arial" w:cs="Arial"/>
          <w:b/>
        </w:rPr>
        <w:t xml:space="preserve">Receptor. </w:t>
      </w:r>
      <w:r w:rsidRPr="00C51113">
        <w:rPr>
          <w:rFonts w:ascii="Arial" w:hAnsi="Arial" w:cs="Arial"/>
        </w:rPr>
        <w:t>Cualquier molécula, por lo general de naturaleza proteica, que se encuentra en las membranas celulares y se encarga de recibir la información</w:t>
      </w:r>
      <w:r w:rsidRPr="00C51113">
        <w:rPr>
          <w:rFonts w:ascii="Arial" w:hAnsi="Arial" w:cs="Arial"/>
          <w:b/>
        </w:rPr>
        <w:t xml:space="preserve"> </w:t>
      </w:r>
      <w:r w:rsidRPr="00C51113">
        <w:rPr>
          <w:rFonts w:ascii="Arial" w:hAnsi="Arial" w:cs="Arial"/>
        </w:rPr>
        <w:t>transmitida por</w:t>
      </w:r>
      <w:r w:rsidRPr="00C51113">
        <w:rPr>
          <w:rFonts w:ascii="Arial" w:hAnsi="Arial" w:cs="Arial"/>
          <w:b/>
        </w:rPr>
        <w:t xml:space="preserve"> </w:t>
      </w:r>
      <w:r w:rsidRPr="00C51113">
        <w:rPr>
          <w:rFonts w:ascii="Arial" w:hAnsi="Arial" w:cs="Arial"/>
        </w:rPr>
        <w:t xml:space="preserve">un elicitor u otra molécula transductora de señales en las células. </w:t>
      </w:r>
    </w:p>
    <w:p w:rsidR="007A3CF0" w:rsidRPr="00C51113" w:rsidRDefault="007A3CF0" w:rsidP="007A3CF0">
      <w:pPr>
        <w:spacing w:line="480" w:lineRule="auto"/>
        <w:jc w:val="both"/>
        <w:rPr>
          <w:rFonts w:ascii="Arial" w:hAnsi="Arial" w:cs="Arial"/>
          <w:b/>
        </w:rPr>
      </w:pPr>
    </w:p>
    <w:p w:rsidR="007A3CF0" w:rsidRPr="00C51113" w:rsidRDefault="007A3CF0" w:rsidP="007A3CF0">
      <w:pPr>
        <w:spacing w:line="480" w:lineRule="auto"/>
        <w:jc w:val="both"/>
        <w:rPr>
          <w:rFonts w:ascii="Arial" w:hAnsi="Arial" w:cs="Arial"/>
        </w:rPr>
      </w:pPr>
      <w:r w:rsidRPr="00C51113">
        <w:rPr>
          <w:rFonts w:ascii="Arial" w:hAnsi="Arial" w:cs="Arial"/>
          <w:b/>
        </w:rPr>
        <w:t xml:space="preserve">SAR. </w:t>
      </w:r>
      <w:r w:rsidRPr="00C51113">
        <w:rPr>
          <w:rFonts w:ascii="Arial" w:hAnsi="Arial" w:cs="Arial"/>
        </w:rPr>
        <w:t>Siglas de Resistencia Sistémica Adquirida (</w:t>
      </w:r>
      <w:r w:rsidRPr="00C51113">
        <w:rPr>
          <w:rFonts w:ascii="Arial" w:hAnsi="Arial" w:cs="Arial"/>
          <w:i/>
        </w:rPr>
        <w:t>Systemic Adquired Resistance</w:t>
      </w:r>
      <w:r w:rsidR="00243A57" w:rsidRPr="00C51113">
        <w:rPr>
          <w:rFonts w:ascii="Arial" w:hAnsi="Arial" w:cs="Arial"/>
          <w:i/>
        </w:rPr>
        <w:t>);</w:t>
      </w:r>
      <w:r w:rsidRPr="00C51113">
        <w:rPr>
          <w:rFonts w:ascii="Arial" w:hAnsi="Arial" w:cs="Arial"/>
        </w:rPr>
        <w:t xml:space="preserve"> y se refiere a los mecanismos de defensa activados por un elicitor o en respuesta al ataque de patógenos. En este proceso se activan numerosos genes cuyos productos degradan la pared celular de bacterias u hongos, destruyen células infectadas, entre otros eventos. </w:t>
      </w:r>
    </w:p>
    <w:p w:rsidR="007A3CF0" w:rsidRPr="00C51113" w:rsidRDefault="007A3CF0" w:rsidP="007A3CF0">
      <w:pPr>
        <w:spacing w:line="480" w:lineRule="auto"/>
        <w:jc w:val="both"/>
        <w:rPr>
          <w:rFonts w:ascii="Arial" w:hAnsi="Arial" w:cs="Arial"/>
        </w:rPr>
      </w:pPr>
    </w:p>
    <w:p w:rsidR="007A3CF0" w:rsidRPr="00C51113" w:rsidRDefault="007A3CF0" w:rsidP="007A3CF0">
      <w:pPr>
        <w:spacing w:line="480" w:lineRule="auto"/>
        <w:jc w:val="both"/>
        <w:rPr>
          <w:rFonts w:ascii="Arial" w:hAnsi="Arial" w:cs="Arial"/>
          <w:b/>
          <w:lang w:val="es-ES_tradnl"/>
        </w:rPr>
      </w:pPr>
      <w:r w:rsidRPr="00C51113">
        <w:rPr>
          <w:rFonts w:ascii="Arial" w:hAnsi="Arial" w:cs="Arial"/>
          <w:b/>
        </w:rPr>
        <w:lastRenderedPageBreak/>
        <w:t xml:space="preserve">Variación Somaclonal. </w:t>
      </w:r>
      <w:r w:rsidR="0018498B" w:rsidRPr="00C51113">
        <w:rPr>
          <w:rFonts w:ascii="Arial" w:hAnsi="Arial" w:cs="Arial"/>
        </w:rPr>
        <w:t xml:space="preserve">Cambios en la constitución genética de un tejido </w:t>
      </w:r>
      <w:r w:rsidR="0062627F" w:rsidRPr="00C51113">
        <w:rPr>
          <w:rFonts w:ascii="Arial" w:hAnsi="Arial" w:cs="Arial"/>
        </w:rPr>
        <w:t xml:space="preserve">vegetal </w:t>
      </w:r>
      <w:r w:rsidR="0018498B" w:rsidRPr="00C51113">
        <w:rPr>
          <w:rFonts w:ascii="Arial" w:hAnsi="Arial" w:cs="Arial"/>
        </w:rPr>
        <w:t xml:space="preserve">al ser sometido a condiciones </w:t>
      </w:r>
      <w:r w:rsidR="0062627F" w:rsidRPr="00C51113">
        <w:rPr>
          <w:rFonts w:ascii="Arial" w:hAnsi="Arial" w:cs="Arial"/>
        </w:rPr>
        <w:t>de stress como radiación y</w:t>
      </w:r>
      <w:r w:rsidR="00AB1E2E" w:rsidRPr="00C51113">
        <w:rPr>
          <w:rFonts w:ascii="Arial" w:hAnsi="Arial" w:cs="Arial"/>
        </w:rPr>
        <w:t>/o</w:t>
      </w:r>
      <w:r w:rsidR="0062627F" w:rsidRPr="00C51113">
        <w:rPr>
          <w:rFonts w:ascii="Arial" w:hAnsi="Arial" w:cs="Arial"/>
        </w:rPr>
        <w:t xml:space="preserve"> altas concentraciones de reguladores de crecimiento.  </w:t>
      </w:r>
    </w:p>
    <w:p w:rsidR="007A3CF0" w:rsidRPr="00C51113" w:rsidRDefault="007A3CF0" w:rsidP="007A3CF0">
      <w:pPr>
        <w:spacing w:line="480" w:lineRule="auto"/>
        <w:jc w:val="both"/>
        <w:rPr>
          <w:rFonts w:ascii="Arial" w:hAnsi="Arial" w:cs="Arial"/>
          <w:b/>
          <w:lang w:val="es-ES_tradnl"/>
        </w:rPr>
      </w:pPr>
    </w:p>
    <w:p w:rsidR="007A3CF0" w:rsidRPr="00C51113" w:rsidRDefault="007A3CF0" w:rsidP="007A3CF0">
      <w:pPr>
        <w:spacing w:line="480" w:lineRule="auto"/>
        <w:jc w:val="both"/>
        <w:rPr>
          <w:rFonts w:ascii="Arial" w:hAnsi="Arial" w:cs="Arial"/>
        </w:rPr>
      </w:pPr>
      <w:r w:rsidRPr="00C51113">
        <w:rPr>
          <w:rFonts w:ascii="Arial" w:hAnsi="Arial" w:cs="Arial"/>
          <w:b/>
        </w:rPr>
        <w:t>Vector.</w:t>
      </w:r>
      <w:r w:rsidRPr="00C51113">
        <w:rPr>
          <w:rFonts w:ascii="Arial" w:hAnsi="Arial" w:cs="Arial"/>
        </w:rPr>
        <w:t xml:space="preserve"> Cualquier organismo, por lo general de la clase insecta o protozoa; que se encarga de la transmisión de enfermedades desde un individuo enfermo hasta uno sano, mediante la succión de los líquidos celulares. </w:t>
      </w:r>
    </w:p>
    <w:p w:rsidR="006A02FF" w:rsidRPr="00C51113" w:rsidRDefault="007A3CF0" w:rsidP="00217EDB">
      <w:pPr>
        <w:pStyle w:val="Ttulo1"/>
        <w:jc w:val="center"/>
      </w:pPr>
      <w:r w:rsidRPr="00C51113">
        <w:br w:type="page"/>
      </w:r>
      <w:bookmarkStart w:id="36" w:name="_Toc195379198"/>
      <w:bookmarkStart w:id="37" w:name="_Toc195416854"/>
      <w:bookmarkStart w:id="38" w:name="_Toc195423962"/>
      <w:r w:rsidR="009B7092">
        <w:lastRenderedPageBreak/>
        <w:t>Í</w:t>
      </w:r>
      <w:r w:rsidR="00E3045A" w:rsidRPr="00C51113">
        <w:t xml:space="preserve">NDICE DE </w:t>
      </w:r>
      <w:r w:rsidR="0074104A">
        <w:t>TABLAS</w:t>
      </w:r>
      <w:bookmarkEnd w:id="36"/>
      <w:bookmarkEnd w:id="37"/>
      <w:bookmarkEnd w:id="38"/>
    </w:p>
    <w:p w:rsidR="002C7A3E" w:rsidRPr="00C51113" w:rsidRDefault="002C7A3E" w:rsidP="00DB0D15">
      <w:pPr>
        <w:pStyle w:val="TDC3"/>
      </w:pPr>
      <w:r w:rsidRPr="00C51113">
        <w:fldChar w:fldCharType="begin"/>
      </w:r>
      <w:r w:rsidRPr="00C51113">
        <w:instrText xml:space="preserve"> TOC \h \z \t "Título 1;1" </w:instrText>
      </w:r>
      <w:r w:rsidRPr="00C51113">
        <w:fldChar w:fldCharType="separate"/>
      </w:r>
    </w:p>
    <w:p w:rsidR="00AB3BB9" w:rsidRDefault="0074104A" w:rsidP="00DB0D15">
      <w:pPr>
        <w:pStyle w:val="TDC3"/>
        <w:rPr>
          <w:rStyle w:val="Textoindependiente2"/>
        </w:rPr>
      </w:pPr>
      <w:r>
        <w:rPr>
          <w:rStyle w:val="Textoindependiente2"/>
        </w:rPr>
        <w:t>Tabla 1</w:t>
      </w:r>
      <w:r w:rsidR="00866698">
        <w:rPr>
          <w:rStyle w:val="Textoindependiente2"/>
        </w:rPr>
        <w:t>.</w:t>
      </w:r>
      <w:r w:rsidR="00866698" w:rsidRPr="00866698">
        <w:t xml:space="preserve"> </w:t>
      </w:r>
      <w:r w:rsidR="00866698">
        <w:t xml:space="preserve">Descripción de los factores y tratamientos en estudio de ensayo </w:t>
      </w:r>
      <w:r w:rsidR="00866698">
        <w:rPr>
          <w:i/>
        </w:rPr>
        <w:t>In Vitro…</w:t>
      </w:r>
      <w:r w:rsidR="00866698">
        <w:t>.</w:t>
      </w:r>
      <w:r w:rsidR="00AB3BB9">
        <w:rPr>
          <w:rStyle w:val="Textoindependiente2"/>
        </w:rPr>
        <w:t>………</w:t>
      </w:r>
      <w:r>
        <w:rPr>
          <w:rStyle w:val="Textoindependiente2"/>
        </w:rPr>
        <w:t>…...</w:t>
      </w:r>
      <w:r w:rsidR="00B929FE">
        <w:rPr>
          <w:rStyle w:val="Textoindependiente2"/>
        </w:rPr>
        <w:t>..</w:t>
      </w:r>
      <w:r w:rsidR="00866698">
        <w:rPr>
          <w:rStyle w:val="Textoindependiente2"/>
        </w:rPr>
        <w:t>..</w:t>
      </w:r>
      <w:r w:rsidR="00AB3BB9">
        <w:rPr>
          <w:rStyle w:val="Textoindependiente2"/>
        </w:rPr>
        <w:t>……………………</w:t>
      </w:r>
      <w:r w:rsidR="00BA183C">
        <w:rPr>
          <w:rStyle w:val="Textoindependiente2"/>
        </w:rPr>
        <w:t>…..</w:t>
      </w:r>
      <w:r w:rsidR="001D1483">
        <w:rPr>
          <w:rStyle w:val="Textoindependiente2"/>
        </w:rPr>
        <w:t>……</w:t>
      </w:r>
      <w:r w:rsidR="00AB3BB9">
        <w:rPr>
          <w:rStyle w:val="Textoindependiente2"/>
        </w:rPr>
        <w:t>………………</w:t>
      </w:r>
      <w:r w:rsidR="0026589B">
        <w:rPr>
          <w:rStyle w:val="Textoindependiente2"/>
        </w:rPr>
        <w:t>29</w:t>
      </w:r>
    </w:p>
    <w:p w:rsidR="00AB3BB9" w:rsidRDefault="0074104A" w:rsidP="00DB0D15">
      <w:pPr>
        <w:pStyle w:val="TDC3"/>
        <w:rPr>
          <w:rStyle w:val="Textoindependiente2"/>
        </w:rPr>
      </w:pPr>
      <w:r>
        <w:rPr>
          <w:rStyle w:val="Textoindependiente2"/>
        </w:rPr>
        <w:t>Tabla 2</w:t>
      </w:r>
      <w:r w:rsidR="00BA183C">
        <w:rPr>
          <w:rStyle w:val="Textoindependiente2"/>
        </w:rPr>
        <w:t>.</w:t>
      </w:r>
      <w:r w:rsidR="00866698">
        <w:rPr>
          <w:rStyle w:val="Textoindependiente2"/>
        </w:rPr>
        <w:t xml:space="preserve"> </w:t>
      </w:r>
      <w:r w:rsidR="00866698">
        <w:t>Descripción de los factores y tratamientos en estudio en ensayo de campo.</w:t>
      </w:r>
      <w:r>
        <w:rPr>
          <w:rStyle w:val="Textoindependiente2"/>
        </w:rPr>
        <w:t>……</w:t>
      </w:r>
      <w:r w:rsidR="00866698">
        <w:rPr>
          <w:rStyle w:val="Textoindependiente2"/>
        </w:rPr>
        <w:t>...</w:t>
      </w:r>
      <w:r>
        <w:rPr>
          <w:rStyle w:val="Textoindependiente2"/>
        </w:rPr>
        <w:t>……………………………………</w:t>
      </w:r>
      <w:r w:rsidR="001D1483">
        <w:rPr>
          <w:rStyle w:val="Textoindependiente2"/>
        </w:rPr>
        <w:t>……</w:t>
      </w:r>
      <w:r>
        <w:rPr>
          <w:rStyle w:val="Textoindependiente2"/>
        </w:rPr>
        <w:t>…………</w:t>
      </w:r>
      <w:r w:rsidR="00AB3BB9">
        <w:rPr>
          <w:rStyle w:val="Textoindependiente2"/>
        </w:rPr>
        <w:t>…</w:t>
      </w:r>
      <w:r w:rsidR="0026589B">
        <w:rPr>
          <w:rStyle w:val="Textoindependiente2"/>
        </w:rPr>
        <w:t>37</w:t>
      </w: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DE70B8" w:rsidRDefault="00DE70B8" w:rsidP="00552146">
      <w:pPr>
        <w:pStyle w:val="Textoindependiente3"/>
        <w:ind w:left="2880" w:hanging="1260"/>
        <w:rPr>
          <w:rStyle w:val="TDC5"/>
          <w:rFonts w:ascii="Arial" w:hAnsi="Arial" w:cs="Arial"/>
        </w:rPr>
      </w:pPr>
    </w:p>
    <w:p w:rsidR="00E3045A" w:rsidRPr="00C51113" w:rsidRDefault="002C7A3E" w:rsidP="00510252">
      <w:pPr>
        <w:pStyle w:val="Ttulo1"/>
        <w:spacing w:line="480" w:lineRule="auto"/>
        <w:jc w:val="center"/>
      </w:pPr>
      <w:r w:rsidRPr="00C51113">
        <w:fldChar w:fldCharType="end"/>
      </w:r>
      <w:r w:rsidR="006A02FF" w:rsidRPr="00C51113">
        <w:br w:type="page"/>
      </w:r>
      <w:bookmarkStart w:id="39" w:name="_Toc195379199"/>
      <w:bookmarkStart w:id="40" w:name="_Toc195416855"/>
      <w:bookmarkStart w:id="41" w:name="_Toc195423963"/>
      <w:r w:rsidR="009B7092">
        <w:lastRenderedPageBreak/>
        <w:t>Í</w:t>
      </w:r>
      <w:r w:rsidR="006A02FF" w:rsidRPr="00C51113">
        <w:t xml:space="preserve">NDICE DE </w:t>
      </w:r>
      <w:r w:rsidR="00E3045A" w:rsidRPr="00C51113">
        <w:t>FIGURAS</w:t>
      </w:r>
      <w:bookmarkEnd w:id="39"/>
      <w:bookmarkEnd w:id="40"/>
      <w:bookmarkEnd w:id="41"/>
    </w:p>
    <w:p w:rsidR="00E073AF" w:rsidRPr="00F73CAF" w:rsidRDefault="00E073AF" w:rsidP="00DB0D15">
      <w:pPr>
        <w:pStyle w:val="TDC3"/>
      </w:pPr>
      <w:r w:rsidRPr="00F73CAF">
        <w:fldChar w:fldCharType="begin"/>
      </w:r>
      <w:r w:rsidRPr="00F73CAF">
        <w:instrText xml:space="preserve"> TOC \h \z \t "Título 1;1" </w:instrText>
      </w:r>
      <w:r w:rsidRPr="00F73CAF">
        <w:fldChar w:fldCharType="separate"/>
      </w:r>
    </w:p>
    <w:p w:rsidR="00E073AF" w:rsidRPr="00F73CAF" w:rsidRDefault="00E073AF" w:rsidP="00DB0D15">
      <w:pPr>
        <w:pStyle w:val="TDC3"/>
      </w:pPr>
      <w:hyperlink w:anchor="_Toc195416858" w:history="1">
        <w:r w:rsidRPr="00F73CAF">
          <w:rPr>
            <w:rStyle w:val="Textoindependiente2"/>
          </w:rPr>
          <w:t xml:space="preserve">Figura </w:t>
        </w:r>
        <w:r w:rsidR="00777301" w:rsidRPr="00F73CAF">
          <w:rPr>
            <w:rStyle w:val="Textoindependiente2"/>
          </w:rPr>
          <w:t>2.</w:t>
        </w:r>
        <w:r w:rsidRPr="00F73CAF">
          <w:rPr>
            <w:rStyle w:val="Textoindependiente2"/>
          </w:rPr>
          <w:t>1.</w:t>
        </w:r>
        <w:r w:rsidR="00552146" w:rsidRPr="00F73CAF">
          <w:rPr>
            <w:rStyle w:val="Textoindependiente2"/>
          </w:rPr>
          <w:t xml:space="preserve"> </w:t>
        </w:r>
        <w:r w:rsidR="00552146" w:rsidRPr="00F73CAF">
          <w:t>Plántulas sometidas a termot</w:t>
        </w:r>
        <w:r w:rsidR="009C3C26" w:rsidRPr="00F73CAF">
          <w:t>erapia a 41° C durante 15 días…</w:t>
        </w:r>
        <w:r w:rsidRPr="00F73CAF">
          <w:rPr>
            <w:webHidden/>
          </w:rPr>
          <w:tab/>
        </w:r>
      </w:hyperlink>
      <w:r w:rsidR="006B63E2">
        <w:rPr>
          <w:rStyle w:val="Textoindependiente2"/>
        </w:rPr>
        <w:t>22</w:t>
      </w:r>
    </w:p>
    <w:p w:rsidR="00E073AF" w:rsidRPr="00F73CAF" w:rsidRDefault="00E073AF" w:rsidP="00DB0D15">
      <w:pPr>
        <w:pStyle w:val="TDC3"/>
      </w:pPr>
      <w:hyperlink w:anchor="_Toc195416859" w:history="1">
        <w:r w:rsidRPr="00F73CAF">
          <w:rPr>
            <w:rStyle w:val="Textoindependiente2"/>
          </w:rPr>
          <w:t xml:space="preserve">Figura </w:t>
        </w:r>
        <w:r w:rsidR="00777301" w:rsidRPr="00F73CAF">
          <w:rPr>
            <w:rStyle w:val="Textoindependiente2"/>
          </w:rPr>
          <w:t>2.</w:t>
        </w:r>
        <w:r w:rsidRPr="00F73CAF">
          <w:rPr>
            <w:rStyle w:val="Textoindependiente2"/>
          </w:rPr>
          <w:t>2</w:t>
        </w:r>
        <w:r w:rsidR="00DD1A2E" w:rsidRPr="00F73CAF">
          <w:rPr>
            <w:rStyle w:val="Textoindependiente2"/>
          </w:rPr>
          <w:t>.</w:t>
        </w:r>
        <w:r w:rsidR="008B444E">
          <w:rPr>
            <w:rStyle w:val="Textoindependiente2"/>
          </w:rPr>
          <w:t xml:space="preserve"> </w:t>
        </w:r>
        <w:r w:rsidR="00A2722C" w:rsidRPr="00F73CAF">
          <w:rPr>
            <w:rStyle w:val="Textoindependiente2"/>
          </w:rPr>
          <w:t>Crecimiento y multiplicaciòn de plántulas meristemàticas</w:t>
        </w:r>
        <w:r w:rsidRPr="00F73CAF">
          <w:rPr>
            <w:webHidden/>
          </w:rPr>
          <w:tab/>
        </w:r>
      </w:hyperlink>
      <w:r w:rsidR="006B63E2">
        <w:rPr>
          <w:rStyle w:val="Textoindependiente2"/>
        </w:rPr>
        <w:t>23</w:t>
      </w:r>
    </w:p>
    <w:p w:rsidR="00E073AF" w:rsidRPr="00F73CAF" w:rsidRDefault="00E073AF" w:rsidP="00DB0D15">
      <w:pPr>
        <w:pStyle w:val="TDC3"/>
      </w:pPr>
      <w:hyperlink w:anchor="_Toc195416860" w:history="1">
        <w:r w:rsidRPr="00F73CAF">
          <w:rPr>
            <w:rStyle w:val="Textoindependiente2"/>
          </w:rPr>
          <w:t xml:space="preserve">Figura </w:t>
        </w:r>
        <w:r w:rsidR="00777301" w:rsidRPr="00F73CAF">
          <w:rPr>
            <w:rStyle w:val="Textoindependiente2"/>
          </w:rPr>
          <w:t>2.</w:t>
        </w:r>
        <w:r w:rsidRPr="00F73CAF">
          <w:rPr>
            <w:rStyle w:val="Textoindependiente2"/>
          </w:rPr>
          <w:t>3.</w:t>
        </w:r>
        <w:r w:rsidR="00A2722C" w:rsidRPr="00F73CAF">
          <w:rPr>
            <w:rStyle w:val="Textoindependiente2"/>
          </w:rPr>
          <w:t xml:space="preserve"> Desarrollo de raíces en medio líquido MS III</w:t>
        </w:r>
        <w:r w:rsidRPr="00F73CAF">
          <w:rPr>
            <w:webHidden/>
          </w:rPr>
          <w:tab/>
        </w:r>
      </w:hyperlink>
      <w:r w:rsidR="006B63E2">
        <w:rPr>
          <w:rStyle w:val="Textoindependiente2"/>
        </w:rPr>
        <w:t>24</w:t>
      </w:r>
    </w:p>
    <w:p w:rsidR="00E073AF" w:rsidRPr="00F73CAF" w:rsidRDefault="00E073AF" w:rsidP="00DB0D15">
      <w:pPr>
        <w:pStyle w:val="TDC3"/>
      </w:pPr>
      <w:hyperlink w:anchor="_Toc195416861" w:history="1">
        <w:r w:rsidRPr="00F73CAF">
          <w:rPr>
            <w:rStyle w:val="Textoindependiente2"/>
          </w:rPr>
          <w:t xml:space="preserve">Figura </w:t>
        </w:r>
        <w:r w:rsidR="00777301" w:rsidRPr="00F73CAF">
          <w:rPr>
            <w:rStyle w:val="Textoindependiente2"/>
          </w:rPr>
          <w:t>2.</w:t>
        </w:r>
        <w:r w:rsidRPr="00F73CAF">
          <w:rPr>
            <w:rStyle w:val="Textoindependiente2"/>
          </w:rPr>
          <w:t>4</w:t>
        </w:r>
        <w:r w:rsidR="00A2722C" w:rsidRPr="00F73CAF">
          <w:rPr>
            <w:rStyle w:val="Textoindependiente2"/>
          </w:rPr>
          <w:t xml:space="preserve">. </w:t>
        </w:r>
        <w:r w:rsidR="005A58A3" w:rsidRPr="00F73CAF">
          <w:rPr>
            <w:rStyle w:val="Textoindependiente2"/>
          </w:rPr>
          <w:t xml:space="preserve">Inducción de callos en medio sólido enriquecido con </w:t>
        </w:r>
        <w:r w:rsidR="005A58A3" w:rsidRPr="00F73CAF">
          <w:rPr>
            <w:rStyle w:val="Textoindependiente2"/>
          </w:rPr>
          <w:t>2</w:t>
        </w:r>
        <w:r w:rsidR="005A58A3" w:rsidRPr="00F73CAF">
          <w:rPr>
            <w:rStyle w:val="Textoindependiente2"/>
          </w:rPr>
          <w:t>,4-D</w:t>
        </w:r>
        <w:r w:rsidRPr="00F73CAF">
          <w:rPr>
            <w:rStyle w:val="Textoindependiente2"/>
          </w:rPr>
          <w:t>.</w:t>
        </w:r>
        <w:r w:rsidRPr="00F73CAF">
          <w:rPr>
            <w:webHidden/>
          </w:rPr>
          <w:tab/>
        </w:r>
      </w:hyperlink>
      <w:r w:rsidR="001146E8">
        <w:rPr>
          <w:rStyle w:val="Textoindependiente2"/>
        </w:rPr>
        <w:t>25</w:t>
      </w:r>
    </w:p>
    <w:p w:rsidR="00E073AF" w:rsidRPr="00F73CAF" w:rsidRDefault="00E073AF" w:rsidP="00DB0D15">
      <w:pPr>
        <w:pStyle w:val="TDC3"/>
      </w:pPr>
      <w:hyperlink w:anchor="_Toc195416862" w:history="1">
        <w:r w:rsidRPr="00F73CAF">
          <w:rPr>
            <w:rStyle w:val="Textoindependiente2"/>
          </w:rPr>
          <w:t xml:space="preserve">Figura </w:t>
        </w:r>
        <w:r w:rsidR="00777301" w:rsidRPr="00F73CAF">
          <w:rPr>
            <w:rStyle w:val="Textoindependiente2"/>
          </w:rPr>
          <w:t>2.</w:t>
        </w:r>
        <w:r w:rsidRPr="00F73CAF">
          <w:rPr>
            <w:rStyle w:val="Textoindependiente2"/>
          </w:rPr>
          <w:t>5.</w:t>
        </w:r>
        <w:r w:rsidR="006C4A3C" w:rsidRPr="00F73CAF">
          <w:rPr>
            <w:rStyle w:val="Textoindependiente2"/>
          </w:rPr>
          <w:t xml:space="preserve"> </w:t>
        </w:r>
        <w:r w:rsidR="00DE70B8" w:rsidRPr="00F73CAF">
          <w:rPr>
            <w:rStyle w:val="Textoindependiente2"/>
          </w:rPr>
          <w:t>Formación de puntos verdes a partir de callos embriogènicos en ausencia de 2,4-D</w:t>
        </w:r>
        <w:r w:rsidRPr="00F73CAF">
          <w:rPr>
            <w:webHidden/>
          </w:rPr>
          <w:tab/>
        </w:r>
      </w:hyperlink>
      <w:r w:rsidR="001146E8">
        <w:rPr>
          <w:rStyle w:val="Textoindependiente2"/>
        </w:rPr>
        <w:t>27</w:t>
      </w:r>
    </w:p>
    <w:p w:rsidR="00E073AF" w:rsidRPr="00F73CAF" w:rsidRDefault="00E073AF" w:rsidP="00DB0D15">
      <w:pPr>
        <w:pStyle w:val="TDC3"/>
      </w:pPr>
      <w:hyperlink w:anchor="_Toc195416863" w:history="1">
        <w:r w:rsidRPr="00F73CAF">
          <w:rPr>
            <w:rStyle w:val="Textoindependiente2"/>
          </w:rPr>
          <w:t xml:space="preserve">Figura </w:t>
        </w:r>
        <w:r w:rsidR="00777301" w:rsidRPr="00F73CAF">
          <w:rPr>
            <w:rStyle w:val="Textoindependiente2"/>
          </w:rPr>
          <w:t>2.</w:t>
        </w:r>
        <w:r w:rsidRPr="00F73CAF">
          <w:rPr>
            <w:rStyle w:val="Textoindependiente2"/>
          </w:rPr>
          <w:t>6.</w:t>
        </w:r>
        <w:r w:rsidR="00E20326" w:rsidRPr="00F73CAF">
          <w:rPr>
            <w:rStyle w:val="Textoindependiente2"/>
          </w:rPr>
          <w:t xml:space="preserve"> Regeneración de plantas en medio sólido carente de 2,4-D</w:t>
        </w:r>
        <w:r w:rsidRPr="00F73CAF">
          <w:rPr>
            <w:webHidden/>
          </w:rPr>
          <w:tab/>
        </w:r>
        <w:r w:rsidRPr="00F73CAF">
          <w:rPr>
            <w:webHidden/>
          </w:rPr>
          <w:fldChar w:fldCharType="begin"/>
        </w:r>
        <w:r w:rsidRPr="00F73CAF">
          <w:rPr>
            <w:webHidden/>
          </w:rPr>
          <w:instrText xml:space="preserve"> PAGEREF _Toc195416863 \h </w:instrText>
        </w:r>
        <w:r w:rsidRPr="00F73CAF">
          <w:rPr>
            <w:webHidden/>
          </w:rPr>
          <w:fldChar w:fldCharType="separate"/>
        </w:r>
        <w:r w:rsidR="00696568">
          <w:rPr>
            <w:webHidden/>
          </w:rPr>
          <w:t>27</w:t>
        </w:r>
        <w:r w:rsidRPr="00F73CAF">
          <w:rPr>
            <w:webHidden/>
          </w:rPr>
          <w:fldChar w:fldCharType="end"/>
        </w:r>
      </w:hyperlink>
    </w:p>
    <w:p w:rsidR="00E073AF" w:rsidRPr="00F73CAF" w:rsidRDefault="00E073AF" w:rsidP="00DB0D15">
      <w:pPr>
        <w:pStyle w:val="TDC3"/>
      </w:pPr>
      <w:hyperlink w:anchor="_Toc195416864" w:history="1">
        <w:r w:rsidRPr="00F73CAF">
          <w:rPr>
            <w:rStyle w:val="Textoindependiente2"/>
          </w:rPr>
          <w:t xml:space="preserve">Figura </w:t>
        </w:r>
        <w:r w:rsidR="00777301" w:rsidRPr="00F73CAF">
          <w:rPr>
            <w:rStyle w:val="Textoindependiente2"/>
          </w:rPr>
          <w:t>2.</w:t>
        </w:r>
        <w:r w:rsidRPr="00F73CAF">
          <w:rPr>
            <w:rStyle w:val="Textoindependiente2"/>
          </w:rPr>
          <w:t>7.</w:t>
        </w:r>
        <w:r w:rsidR="00317D1F" w:rsidRPr="00F73CAF">
          <w:rPr>
            <w:rStyle w:val="Textoindependiente2"/>
          </w:rPr>
          <w:t xml:space="preserve"> Plantas regeneradas a partir de callos embriogénicos</w:t>
        </w:r>
        <w:r w:rsidRPr="00F73CAF">
          <w:rPr>
            <w:webHidden/>
          </w:rPr>
          <w:tab/>
        </w:r>
        <w:r w:rsidRPr="00F73CAF">
          <w:rPr>
            <w:webHidden/>
          </w:rPr>
          <w:fldChar w:fldCharType="begin"/>
        </w:r>
        <w:r w:rsidRPr="00F73CAF">
          <w:rPr>
            <w:webHidden/>
          </w:rPr>
          <w:instrText xml:space="preserve"> PAGEREF _Toc195416864 \h </w:instrText>
        </w:r>
        <w:r w:rsidRPr="00F73CAF">
          <w:rPr>
            <w:webHidden/>
          </w:rPr>
          <w:fldChar w:fldCharType="separate"/>
        </w:r>
        <w:r w:rsidR="00696568">
          <w:rPr>
            <w:webHidden/>
          </w:rPr>
          <w:t>28</w:t>
        </w:r>
        <w:r w:rsidRPr="00F73CAF">
          <w:rPr>
            <w:webHidden/>
          </w:rPr>
          <w:fldChar w:fldCharType="end"/>
        </w:r>
      </w:hyperlink>
    </w:p>
    <w:p w:rsidR="00E073AF" w:rsidRPr="00F73CAF" w:rsidRDefault="00E073AF" w:rsidP="00DB0D15">
      <w:pPr>
        <w:pStyle w:val="TDC3"/>
      </w:pPr>
      <w:hyperlink w:anchor="_Toc195416865" w:history="1">
        <w:r w:rsidRPr="00F73CAF">
          <w:rPr>
            <w:rStyle w:val="Textoindependiente2"/>
          </w:rPr>
          <w:t xml:space="preserve">Figura </w:t>
        </w:r>
        <w:r w:rsidR="00777301" w:rsidRPr="00F73CAF">
          <w:rPr>
            <w:rStyle w:val="Textoindependiente2"/>
          </w:rPr>
          <w:t>2.</w:t>
        </w:r>
        <w:r w:rsidRPr="00F73CAF">
          <w:rPr>
            <w:rStyle w:val="Textoindependiente2"/>
          </w:rPr>
          <w:t>8.</w:t>
        </w:r>
        <w:r w:rsidR="00986B27" w:rsidRPr="00F73CAF">
          <w:rPr>
            <w:rStyle w:val="Textoindependiente2"/>
          </w:rPr>
          <w:t xml:space="preserve"> </w:t>
        </w:r>
        <w:r w:rsidR="001552D9" w:rsidRPr="00F73CAF">
          <w:rPr>
            <w:rStyle w:val="Textoindependiente2"/>
          </w:rPr>
          <w:t xml:space="preserve">Especímenes ápteros y alados del áfido </w:t>
        </w:r>
        <w:r w:rsidR="001552D9" w:rsidRPr="00F73CAF">
          <w:rPr>
            <w:rStyle w:val="Textoindependiente2"/>
            <w:i/>
          </w:rPr>
          <w:t>M. sacchari</w:t>
        </w:r>
        <w:r w:rsidR="009C75B0" w:rsidRPr="00F73CAF">
          <w:rPr>
            <w:rStyle w:val="Textoindependiente2"/>
            <w:i/>
          </w:rPr>
          <w:t xml:space="preserve">  </w:t>
        </w:r>
        <w:r w:rsidR="009C75B0" w:rsidRPr="00F73CAF">
          <w:rPr>
            <w:rStyle w:val="Textoindependiente2"/>
          </w:rPr>
          <w:t>Zehnt</w:t>
        </w:r>
        <w:r w:rsidRPr="00F73CAF">
          <w:rPr>
            <w:webHidden/>
          </w:rPr>
          <w:tab/>
        </w:r>
      </w:hyperlink>
      <w:r w:rsidR="00533726">
        <w:rPr>
          <w:rStyle w:val="Textoindependiente2"/>
        </w:rPr>
        <w:t>35</w:t>
      </w:r>
    </w:p>
    <w:p w:rsidR="009B7092" w:rsidRDefault="009B7092" w:rsidP="00DB0D15">
      <w:pPr>
        <w:pStyle w:val="TDC3"/>
        <w:rPr>
          <w:rStyle w:val="Textoindependiente2"/>
        </w:rPr>
      </w:pPr>
    </w:p>
    <w:p w:rsidR="009B7092" w:rsidRDefault="009B7092" w:rsidP="00DB0D15">
      <w:pPr>
        <w:pStyle w:val="TDC3"/>
        <w:rPr>
          <w:rStyle w:val="Textoindependiente2"/>
        </w:rPr>
      </w:pPr>
    </w:p>
    <w:p w:rsidR="009B7092" w:rsidRDefault="009B7092" w:rsidP="00DB0D15">
      <w:pPr>
        <w:pStyle w:val="TDC3"/>
        <w:rPr>
          <w:rStyle w:val="Textoindependiente2"/>
        </w:rPr>
      </w:pPr>
    </w:p>
    <w:p w:rsidR="009B7092" w:rsidRDefault="009B7092" w:rsidP="00DB0D15">
      <w:pPr>
        <w:pStyle w:val="TDC3"/>
        <w:rPr>
          <w:rStyle w:val="Textoindependiente2"/>
        </w:rPr>
      </w:pPr>
    </w:p>
    <w:p w:rsidR="009B7092" w:rsidRDefault="009B7092" w:rsidP="00DB0D15">
      <w:pPr>
        <w:pStyle w:val="TDC3"/>
        <w:rPr>
          <w:rStyle w:val="Textoindependiente2"/>
        </w:rPr>
      </w:pPr>
    </w:p>
    <w:p w:rsidR="009B7092" w:rsidRDefault="009B7092" w:rsidP="00DB0D15">
      <w:pPr>
        <w:pStyle w:val="TDC3"/>
        <w:rPr>
          <w:rStyle w:val="Textoindependiente2"/>
        </w:rPr>
      </w:pPr>
    </w:p>
    <w:p w:rsidR="009B7092" w:rsidRDefault="009B7092" w:rsidP="00DB0D15">
      <w:pPr>
        <w:pStyle w:val="TDC3"/>
        <w:rPr>
          <w:rStyle w:val="Textoindependiente2"/>
        </w:rPr>
      </w:pPr>
    </w:p>
    <w:p w:rsidR="009B7092" w:rsidRDefault="009B7092" w:rsidP="00DB0D15">
      <w:pPr>
        <w:pStyle w:val="TDC3"/>
        <w:rPr>
          <w:rStyle w:val="Textoindependiente2"/>
        </w:rPr>
      </w:pPr>
    </w:p>
    <w:p w:rsidR="009B7092" w:rsidRDefault="009B7092" w:rsidP="00DB0D15">
      <w:pPr>
        <w:pStyle w:val="TDC3"/>
        <w:rPr>
          <w:rStyle w:val="Textoindependiente2"/>
        </w:rPr>
      </w:pPr>
    </w:p>
    <w:p w:rsidR="009B7092" w:rsidRDefault="009B7092" w:rsidP="00DB0D15">
      <w:pPr>
        <w:pStyle w:val="TDC3"/>
        <w:rPr>
          <w:rStyle w:val="Textoindependiente2"/>
        </w:rPr>
      </w:pPr>
    </w:p>
    <w:p w:rsidR="009B7092" w:rsidRDefault="009B7092" w:rsidP="00DB0D15">
      <w:pPr>
        <w:pStyle w:val="TDC3"/>
        <w:rPr>
          <w:rStyle w:val="Textoindependiente2"/>
        </w:rPr>
      </w:pPr>
    </w:p>
    <w:p w:rsidR="009B7092" w:rsidRPr="00DB0D15" w:rsidRDefault="00DB0D15" w:rsidP="00DB0D15">
      <w:pPr>
        <w:jc w:val="center"/>
        <w:rPr>
          <w:rFonts w:ascii="Arial" w:hAnsi="Arial" w:cs="Arial"/>
          <w:b/>
          <w:sz w:val="32"/>
          <w:szCs w:val="32"/>
        </w:rPr>
      </w:pPr>
      <w:r>
        <w:rPr>
          <w:rFonts w:ascii="Arial" w:hAnsi="Arial" w:cs="Arial"/>
          <w:b/>
          <w:sz w:val="32"/>
          <w:szCs w:val="32"/>
        </w:rPr>
        <w:lastRenderedPageBreak/>
        <w:t>ÍNDICE DE GRÁFICOS</w:t>
      </w:r>
    </w:p>
    <w:p w:rsidR="00DB0D15" w:rsidRDefault="00DB0D15" w:rsidP="009B7092"/>
    <w:p w:rsidR="00DB0D15" w:rsidRPr="009B7092" w:rsidRDefault="00DB0D15" w:rsidP="009B7092"/>
    <w:p w:rsidR="00E073AF" w:rsidRPr="00F73CAF" w:rsidRDefault="00EB29D4" w:rsidP="00DB0D15">
      <w:pPr>
        <w:pStyle w:val="TDC3"/>
      </w:pPr>
      <w:r>
        <w:rPr>
          <w:rStyle w:val="Textoindependiente2"/>
        </w:rPr>
        <w:t>Gráfico</w:t>
      </w:r>
      <w:hyperlink w:anchor="_Toc195416867" w:history="1">
        <w:r w:rsidR="00E073AF" w:rsidRPr="00F73CAF">
          <w:rPr>
            <w:rStyle w:val="Textoindependiente2"/>
          </w:rPr>
          <w:t xml:space="preserve"> </w:t>
        </w:r>
        <w:r w:rsidR="004A6B4B" w:rsidRPr="00F73CAF">
          <w:rPr>
            <w:rStyle w:val="Textoindependiente2"/>
          </w:rPr>
          <w:t>3.1</w:t>
        </w:r>
        <w:r w:rsidR="00E073AF" w:rsidRPr="00F73CAF">
          <w:rPr>
            <w:rStyle w:val="Textoindependiente2"/>
          </w:rPr>
          <w:t>.</w:t>
        </w:r>
        <w:r w:rsidR="009C75B0" w:rsidRPr="00F73CAF">
          <w:rPr>
            <w:rStyle w:val="Textoindependiente2"/>
          </w:rPr>
          <w:t xml:space="preserve"> </w:t>
        </w:r>
        <w:r w:rsidR="00CF59B4" w:rsidRPr="00F73CAF">
          <w:rPr>
            <w:rStyle w:val="Textoindependiente2"/>
          </w:rPr>
          <w:t>Grado de fenolización (escala de 0 a 3)</w:t>
        </w:r>
        <w:r w:rsidR="0090252C" w:rsidRPr="00F73CAF">
          <w:rPr>
            <w:rStyle w:val="Textoindependiente2"/>
          </w:rPr>
          <w:t xml:space="preserve"> de plantas </w:t>
        </w:r>
        <w:r w:rsidR="00DA75F6" w:rsidRPr="00F73CAF">
          <w:rPr>
            <w:rStyle w:val="Textoindependiente2"/>
            <w:i/>
          </w:rPr>
          <w:t>I</w:t>
        </w:r>
        <w:r w:rsidR="0090252C" w:rsidRPr="00F73CAF">
          <w:rPr>
            <w:rStyle w:val="Textoindependiente2"/>
            <w:i/>
          </w:rPr>
          <w:t xml:space="preserve">n </w:t>
        </w:r>
        <w:r w:rsidR="00DA75F6" w:rsidRPr="00F73CAF">
          <w:rPr>
            <w:rStyle w:val="Textoindependiente2"/>
            <w:i/>
          </w:rPr>
          <w:t>V</w:t>
        </w:r>
        <w:r w:rsidR="0090252C" w:rsidRPr="00F73CAF">
          <w:rPr>
            <w:rStyle w:val="Textoindependiente2"/>
            <w:i/>
          </w:rPr>
          <w:t xml:space="preserve">itro </w:t>
        </w:r>
        <w:r w:rsidR="0090252C" w:rsidRPr="00F73CAF">
          <w:rPr>
            <w:rStyle w:val="Textoindependiente2"/>
          </w:rPr>
          <w:t xml:space="preserve">var. </w:t>
        </w:r>
        <w:r w:rsidR="0090252C" w:rsidRPr="00F73CAF">
          <w:rPr>
            <w:rStyle w:val="Textoindependiente2"/>
            <w:i/>
          </w:rPr>
          <w:t>CR74-250.</w:t>
        </w:r>
        <w:r w:rsidR="001552D9" w:rsidRPr="00F73CAF">
          <w:rPr>
            <w:rStyle w:val="Textoindependiente2"/>
          </w:rPr>
          <w:t xml:space="preserve"> </w:t>
        </w:r>
        <w:r w:rsidR="00E073AF" w:rsidRPr="00F73CAF">
          <w:rPr>
            <w:webHidden/>
          </w:rPr>
          <w:tab/>
        </w:r>
        <w:r w:rsidR="00E073AF" w:rsidRPr="00F73CAF">
          <w:rPr>
            <w:webHidden/>
          </w:rPr>
          <w:fldChar w:fldCharType="begin"/>
        </w:r>
        <w:r w:rsidR="00E073AF" w:rsidRPr="00F73CAF">
          <w:rPr>
            <w:webHidden/>
          </w:rPr>
          <w:instrText xml:space="preserve"> PAGEREF _Toc195416867 \h </w:instrText>
        </w:r>
        <w:r w:rsidR="00E073AF" w:rsidRPr="00F73CAF">
          <w:rPr>
            <w:webHidden/>
          </w:rPr>
          <w:fldChar w:fldCharType="separate"/>
        </w:r>
        <w:r w:rsidR="00696568">
          <w:rPr>
            <w:webHidden/>
          </w:rPr>
          <w:t>45</w:t>
        </w:r>
        <w:r w:rsidR="00E073AF" w:rsidRPr="00F73CAF">
          <w:rPr>
            <w:webHidden/>
          </w:rPr>
          <w:fldChar w:fldCharType="end"/>
        </w:r>
      </w:hyperlink>
    </w:p>
    <w:p w:rsidR="00E073AF" w:rsidRPr="00F73CAF" w:rsidRDefault="00EB29D4" w:rsidP="00DB0D15">
      <w:pPr>
        <w:pStyle w:val="TDC3"/>
      </w:pPr>
      <w:r>
        <w:rPr>
          <w:rStyle w:val="Textoindependiente2"/>
        </w:rPr>
        <w:t>Gráfico</w:t>
      </w:r>
      <w:hyperlink w:anchor="_Toc195416868" w:history="1">
        <w:r w:rsidR="00E073AF" w:rsidRPr="00F73CAF">
          <w:rPr>
            <w:rStyle w:val="Textoindependiente2"/>
          </w:rPr>
          <w:t xml:space="preserve"> </w:t>
        </w:r>
        <w:r w:rsidR="004A6B4B" w:rsidRPr="00F73CAF">
          <w:rPr>
            <w:rStyle w:val="Textoindependiente2"/>
          </w:rPr>
          <w:t>3.2</w:t>
        </w:r>
        <w:r w:rsidR="00E073AF" w:rsidRPr="00F73CAF">
          <w:rPr>
            <w:rStyle w:val="Textoindependiente2"/>
          </w:rPr>
          <w:t>.</w:t>
        </w:r>
        <w:r w:rsidR="00DA75F6" w:rsidRPr="00F73CAF">
          <w:rPr>
            <w:rStyle w:val="Textoindependiente2"/>
          </w:rPr>
          <w:t xml:space="preserve"> Número de brotes por explante de plantas </w:t>
        </w:r>
        <w:r w:rsidR="00DA75F6" w:rsidRPr="00F73CAF">
          <w:rPr>
            <w:rStyle w:val="Textoindependiente2"/>
            <w:i/>
          </w:rPr>
          <w:t>In Vitro</w:t>
        </w:r>
        <w:r w:rsidR="00DA75F6" w:rsidRPr="00F73CAF">
          <w:rPr>
            <w:rStyle w:val="Textoindependiente2"/>
          </w:rPr>
          <w:t xml:space="preserve"> var CR74-250</w:t>
        </w:r>
        <w:r w:rsidR="00F07DD1">
          <w:rPr>
            <w:webHidden/>
          </w:rPr>
          <w:t>…………………</w:t>
        </w:r>
        <w:r w:rsidR="00A65FBB">
          <w:rPr>
            <w:webHidden/>
          </w:rPr>
          <w:t>.</w:t>
        </w:r>
        <w:r w:rsidR="00F07DD1">
          <w:rPr>
            <w:webHidden/>
          </w:rPr>
          <w:t>………</w:t>
        </w:r>
        <w:r w:rsidR="00DB0D15">
          <w:rPr>
            <w:webHidden/>
          </w:rPr>
          <w:t>...</w:t>
        </w:r>
        <w:r w:rsidR="00F07DD1">
          <w:rPr>
            <w:webHidden/>
          </w:rPr>
          <w:t>…………………</w:t>
        </w:r>
        <w:r w:rsidR="00D34030">
          <w:rPr>
            <w:webHidden/>
          </w:rPr>
          <w:t>…</w:t>
        </w:r>
        <w:r w:rsidR="00F07DD1">
          <w:rPr>
            <w:webHidden/>
          </w:rPr>
          <w:t>………………..</w:t>
        </w:r>
        <w:r w:rsidR="00E073AF" w:rsidRPr="00F73CAF">
          <w:rPr>
            <w:webHidden/>
          </w:rPr>
          <w:fldChar w:fldCharType="begin"/>
        </w:r>
        <w:r w:rsidR="00E073AF" w:rsidRPr="00F73CAF">
          <w:rPr>
            <w:webHidden/>
          </w:rPr>
          <w:instrText xml:space="preserve"> PAGEREF _Toc195416868 \h </w:instrText>
        </w:r>
        <w:r w:rsidR="00E073AF" w:rsidRPr="00F73CAF">
          <w:rPr>
            <w:webHidden/>
          </w:rPr>
          <w:fldChar w:fldCharType="separate"/>
        </w:r>
        <w:r w:rsidR="00696568">
          <w:rPr>
            <w:webHidden/>
          </w:rPr>
          <w:t>46</w:t>
        </w:r>
        <w:r w:rsidR="00E073AF" w:rsidRPr="00F73CAF">
          <w:rPr>
            <w:webHidden/>
          </w:rPr>
          <w:fldChar w:fldCharType="end"/>
        </w:r>
      </w:hyperlink>
    </w:p>
    <w:p w:rsidR="00E073AF" w:rsidRPr="00F73CAF" w:rsidRDefault="00EB29D4" w:rsidP="00DB0D15">
      <w:pPr>
        <w:pStyle w:val="TDC3"/>
      </w:pPr>
      <w:r>
        <w:rPr>
          <w:rStyle w:val="Textoindependiente2"/>
        </w:rPr>
        <w:t>Gráico</w:t>
      </w:r>
      <w:hyperlink w:anchor="_Toc195416869" w:history="1">
        <w:r w:rsidR="00E073AF" w:rsidRPr="00F73CAF">
          <w:rPr>
            <w:rStyle w:val="Textoindependiente2"/>
          </w:rPr>
          <w:t xml:space="preserve"> </w:t>
        </w:r>
        <w:r w:rsidR="004A6B4B" w:rsidRPr="00F73CAF">
          <w:rPr>
            <w:rStyle w:val="Textoindependiente2"/>
          </w:rPr>
          <w:t>3.3</w:t>
        </w:r>
        <w:r w:rsidR="00E073AF" w:rsidRPr="00F73CAF">
          <w:rPr>
            <w:rStyle w:val="Textoindependiente2"/>
          </w:rPr>
          <w:t>.</w:t>
        </w:r>
        <w:r w:rsidR="00DA75F6" w:rsidRPr="00F73CAF">
          <w:rPr>
            <w:rStyle w:val="Textoindependiente2"/>
          </w:rPr>
          <w:t xml:space="preserve"> </w:t>
        </w:r>
        <w:r w:rsidR="00CA0561" w:rsidRPr="00F73CAF">
          <w:rPr>
            <w:rStyle w:val="Textoindependiente2"/>
          </w:rPr>
          <w:t>Incidencia del virus SCYLV en plantas de la variedad CR74-250 tratadas In Vitro, con agua caliente y termoterapia</w:t>
        </w:r>
        <w:r w:rsidR="00E073AF" w:rsidRPr="00F73CAF">
          <w:rPr>
            <w:webHidden/>
          </w:rPr>
          <w:tab/>
        </w:r>
        <w:r w:rsidR="00E073AF" w:rsidRPr="00F73CAF">
          <w:rPr>
            <w:webHidden/>
          </w:rPr>
          <w:fldChar w:fldCharType="begin"/>
        </w:r>
        <w:r w:rsidR="00E073AF" w:rsidRPr="00F73CAF">
          <w:rPr>
            <w:webHidden/>
          </w:rPr>
          <w:instrText xml:space="preserve"> PAGEREF _Toc195416869 \h </w:instrText>
        </w:r>
        <w:r w:rsidR="00E073AF" w:rsidRPr="00F73CAF">
          <w:rPr>
            <w:webHidden/>
          </w:rPr>
          <w:fldChar w:fldCharType="separate"/>
        </w:r>
        <w:r w:rsidR="00696568">
          <w:rPr>
            <w:webHidden/>
          </w:rPr>
          <w:t>48</w:t>
        </w:r>
        <w:r w:rsidR="00E073AF" w:rsidRPr="00F73CAF">
          <w:rPr>
            <w:webHidden/>
          </w:rPr>
          <w:fldChar w:fldCharType="end"/>
        </w:r>
      </w:hyperlink>
    </w:p>
    <w:p w:rsidR="00E073AF" w:rsidRPr="00F73CAF" w:rsidRDefault="00EB29D4" w:rsidP="00DB0D15">
      <w:pPr>
        <w:pStyle w:val="TDC3"/>
      </w:pPr>
      <w:r>
        <w:rPr>
          <w:rStyle w:val="Textoindependiente2"/>
        </w:rPr>
        <w:t>Gráfico</w:t>
      </w:r>
      <w:hyperlink w:anchor="_Toc195416870" w:history="1">
        <w:r w:rsidR="00E073AF" w:rsidRPr="00F73CAF">
          <w:rPr>
            <w:rStyle w:val="Textoindependiente2"/>
          </w:rPr>
          <w:t xml:space="preserve"> </w:t>
        </w:r>
        <w:r w:rsidR="004A6B4B" w:rsidRPr="00F73CAF">
          <w:rPr>
            <w:rStyle w:val="Textoindependiente2"/>
          </w:rPr>
          <w:t>3.4</w:t>
        </w:r>
        <w:r w:rsidR="00E073AF" w:rsidRPr="00F73CAF">
          <w:rPr>
            <w:rStyle w:val="Textoindependiente2"/>
          </w:rPr>
          <w:t>.</w:t>
        </w:r>
        <w:r w:rsidR="00CA0561" w:rsidRPr="00F73CAF">
          <w:rPr>
            <w:rStyle w:val="Textoindependiente2"/>
          </w:rPr>
          <w:t xml:space="preserve"> Porcentaje de plantas sanas e infectadas por SCYLV, colonizadas por </w:t>
        </w:r>
        <w:r w:rsidR="00CA0561" w:rsidRPr="00F73CAF">
          <w:rPr>
            <w:rStyle w:val="Textoindependiente2"/>
            <w:i/>
          </w:rPr>
          <w:t>M. Sacchari</w:t>
        </w:r>
        <w:r w:rsidR="00E073AF" w:rsidRPr="00F73CAF">
          <w:rPr>
            <w:webHidden/>
          </w:rPr>
          <w:tab/>
        </w:r>
      </w:hyperlink>
      <w:r w:rsidR="00CA0561" w:rsidRPr="00F73CAF">
        <w:rPr>
          <w:rStyle w:val="Textoindependiente2"/>
        </w:rPr>
        <w:t>5</w:t>
      </w:r>
      <w:r w:rsidR="00755E44">
        <w:rPr>
          <w:rStyle w:val="Textoindependiente2"/>
        </w:rPr>
        <w:t>0</w:t>
      </w:r>
    </w:p>
    <w:p w:rsidR="00E073AF" w:rsidRPr="00F73CAF" w:rsidRDefault="00EB29D4" w:rsidP="00DB0D15">
      <w:pPr>
        <w:pStyle w:val="TDC3"/>
      </w:pPr>
      <w:r>
        <w:rPr>
          <w:rStyle w:val="Textoindependiente2"/>
        </w:rPr>
        <w:t>Gráfico</w:t>
      </w:r>
      <w:hyperlink w:anchor="_Toc195416871" w:history="1">
        <w:r w:rsidR="00E073AF" w:rsidRPr="00F73CAF">
          <w:rPr>
            <w:rStyle w:val="Textoindependiente2"/>
          </w:rPr>
          <w:t xml:space="preserve"> </w:t>
        </w:r>
        <w:r w:rsidR="004A6B4B" w:rsidRPr="00F73CAF">
          <w:rPr>
            <w:rStyle w:val="Textoindependiente2"/>
          </w:rPr>
          <w:t>3.5</w:t>
        </w:r>
        <w:r w:rsidR="00E073AF" w:rsidRPr="00F73CAF">
          <w:rPr>
            <w:rStyle w:val="Textoindependiente2"/>
          </w:rPr>
          <w:t>.</w:t>
        </w:r>
        <w:r w:rsidR="00022064" w:rsidRPr="00F73CAF">
          <w:rPr>
            <w:rStyle w:val="Textoindependiente2"/>
          </w:rPr>
          <w:t xml:space="preserve"> Fluctuación poblacional de </w:t>
        </w:r>
        <w:r w:rsidR="00022064" w:rsidRPr="00F73CAF">
          <w:rPr>
            <w:rStyle w:val="Textoindependiente2"/>
            <w:i/>
          </w:rPr>
          <w:t xml:space="preserve">M. sacchari </w:t>
        </w:r>
        <w:r w:rsidR="00022064" w:rsidRPr="00F73CAF">
          <w:rPr>
            <w:rStyle w:val="Textoindependiente2"/>
          </w:rPr>
          <w:t>e incremento de la incidencia del virus SCYLV</w:t>
        </w:r>
        <w:r w:rsidR="00E073AF" w:rsidRPr="00F73CAF">
          <w:rPr>
            <w:webHidden/>
          </w:rPr>
          <w:tab/>
        </w:r>
        <w:r w:rsidR="00B67296" w:rsidRPr="00F73CAF">
          <w:rPr>
            <w:webHidden/>
          </w:rPr>
          <w:t>5</w:t>
        </w:r>
      </w:hyperlink>
      <w:r w:rsidR="00997460">
        <w:rPr>
          <w:rStyle w:val="Textoindependiente2"/>
        </w:rPr>
        <w:t>1</w:t>
      </w:r>
    </w:p>
    <w:p w:rsidR="00E073AF" w:rsidRPr="00F73CAF" w:rsidRDefault="00EB29D4" w:rsidP="00DB0D15">
      <w:pPr>
        <w:pStyle w:val="TDC3"/>
      </w:pPr>
      <w:r>
        <w:rPr>
          <w:rStyle w:val="Textoindependiente2"/>
        </w:rPr>
        <w:t>Gráfico</w:t>
      </w:r>
      <w:hyperlink w:anchor="_Toc195416872" w:history="1">
        <w:r w:rsidR="00E073AF" w:rsidRPr="00F73CAF">
          <w:rPr>
            <w:rStyle w:val="Textoindependiente2"/>
          </w:rPr>
          <w:t xml:space="preserve"> </w:t>
        </w:r>
        <w:r w:rsidR="004A6B4B" w:rsidRPr="00F73CAF">
          <w:rPr>
            <w:rStyle w:val="Textoindependiente2"/>
          </w:rPr>
          <w:t>3.6</w:t>
        </w:r>
        <w:r w:rsidR="00E073AF" w:rsidRPr="00F73CAF">
          <w:rPr>
            <w:rStyle w:val="Textoindependiente2"/>
          </w:rPr>
          <w:t>.</w:t>
        </w:r>
        <w:r w:rsidR="00022064" w:rsidRPr="00F73CAF">
          <w:rPr>
            <w:rStyle w:val="Textoindependiente2"/>
          </w:rPr>
          <w:t xml:space="preserve"> </w:t>
        </w:r>
        <w:r w:rsidR="004B732C" w:rsidRPr="00F73CAF">
          <w:rPr>
            <w:rStyle w:val="Textoindependiente2"/>
          </w:rPr>
          <w:t>Incidencia de SCYLV a los dos meses de iniciado el cultivo en plantas de la variedad B76-78</w:t>
        </w:r>
        <w:r w:rsidR="00E073AF" w:rsidRPr="00F73CAF">
          <w:rPr>
            <w:webHidden/>
          </w:rPr>
          <w:tab/>
        </w:r>
        <w:r w:rsidR="00B67296" w:rsidRPr="00F73CAF">
          <w:rPr>
            <w:webHidden/>
          </w:rPr>
          <w:t>5</w:t>
        </w:r>
      </w:hyperlink>
      <w:r w:rsidR="00997460">
        <w:rPr>
          <w:rStyle w:val="Textoindependiente2"/>
        </w:rPr>
        <w:t>2</w:t>
      </w:r>
    </w:p>
    <w:p w:rsidR="00E073AF" w:rsidRPr="00F73CAF" w:rsidRDefault="00EB29D4" w:rsidP="00DB0D15">
      <w:pPr>
        <w:pStyle w:val="TDC3"/>
      </w:pPr>
      <w:r>
        <w:rPr>
          <w:rStyle w:val="Textoindependiente2"/>
        </w:rPr>
        <w:t>Gráfico</w:t>
      </w:r>
      <w:hyperlink w:anchor="_Toc195416873" w:history="1">
        <w:r w:rsidR="00E073AF" w:rsidRPr="00F73CAF">
          <w:rPr>
            <w:rStyle w:val="Textoindependiente2"/>
          </w:rPr>
          <w:t xml:space="preserve"> </w:t>
        </w:r>
        <w:r w:rsidR="004A6B4B" w:rsidRPr="00F73CAF">
          <w:rPr>
            <w:rStyle w:val="Textoindependiente2"/>
          </w:rPr>
          <w:t>3.7</w:t>
        </w:r>
        <w:r w:rsidR="00E073AF" w:rsidRPr="00F73CAF">
          <w:rPr>
            <w:rStyle w:val="Textoindependiente2"/>
          </w:rPr>
          <w:t>.</w:t>
        </w:r>
        <w:r w:rsidR="009D3393" w:rsidRPr="00F73CAF">
          <w:rPr>
            <w:rStyle w:val="Textoindependiente2"/>
          </w:rPr>
          <w:t xml:space="preserve"> Incidencia de SCYLV a los cuatro meses después del trnasplante</w:t>
        </w:r>
        <w:r w:rsidR="00E073AF" w:rsidRPr="00F73CAF">
          <w:rPr>
            <w:webHidden/>
          </w:rPr>
          <w:tab/>
        </w:r>
      </w:hyperlink>
      <w:r w:rsidR="00997460">
        <w:rPr>
          <w:rStyle w:val="Textoindependiente2"/>
        </w:rPr>
        <w:t>53</w:t>
      </w:r>
    </w:p>
    <w:p w:rsidR="00E073AF" w:rsidRPr="00F73CAF" w:rsidRDefault="00EB29D4" w:rsidP="00DB0D15">
      <w:pPr>
        <w:pStyle w:val="TDC3"/>
      </w:pPr>
      <w:r>
        <w:rPr>
          <w:rStyle w:val="Textoindependiente2"/>
        </w:rPr>
        <w:t>Gráfico</w:t>
      </w:r>
      <w:hyperlink w:anchor="_Toc195416874" w:history="1">
        <w:r w:rsidR="00E073AF" w:rsidRPr="00F73CAF">
          <w:rPr>
            <w:rStyle w:val="Textoindependiente2"/>
          </w:rPr>
          <w:t xml:space="preserve"> </w:t>
        </w:r>
        <w:r w:rsidR="004A6B4B" w:rsidRPr="00F73CAF">
          <w:rPr>
            <w:rStyle w:val="Textoindependiente2"/>
          </w:rPr>
          <w:t>3.8</w:t>
        </w:r>
        <w:r w:rsidR="00E073AF" w:rsidRPr="00F73CAF">
          <w:rPr>
            <w:rStyle w:val="Textoindependiente2"/>
          </w:rPr>
          <w:t>.</w:t>
        </w:r>
        <w:r w:rsidR="00FE4827" w:rsidRPr="00F73CAF">
          <w:rPr>
            <w:rStyle w:val="Textoindependiente2"/>
          </w:rPr>
          <w:t xml:space="preserve"> Incidedncia de SCYLV a los ocho meses de iniciado el cultivo en plantas de la variedad B76-78</w:t>
        </w:r>
        <w:r w:rsidR="00E073AF" w:rsidRPr="00F73CAF">
          <w:rPr>
            <w:webHidden/>
          </w:rPr>
          <w:tab/>
        </w:r>
      </w:hyperlink>
      <w:r w:rsidR="005C070C">
        <w:rPr>
          <w:rStyle w:val="Textoindependiente2"/>
        </w:rPr>
        <w:t>54</w:t>
      </w:r>
    </w:p>
    <w:p w:rsidR="00E073AF" w:rsidRPr="00F73CAF" w:rsidRDefault="00EB29D4" w:rsidP="00DB0D15">
      <w:pPr>
        <w:pStyle w:val="TDC3"/>
      </w:pPr>
      <w:r>
        <w:rPr>
          <w:rStyle w:val="Textoindependiente2"/>
        </w:rPr>
        <w:t>Gráfico</w:t>
      </w:r>
      <w:hyperlink w:anchor="_Toc195416875" w:history="1">
        <w:r w:rsidR="00E073AF" w:rsidRPr="00F73CAF">
          <w:rPr>
            <w:rStyle w:val="Textoindependiente2"/>
          </w:rPr>
          <w:t xml:space="preserve"> </w:t>
        </w:r>
        <w:r w:rsidR="004A6B4B" w:rsidRPr="00F73CAF">
          <w:rPr>
            <w:rStyle w:val="Textoindependiente2"/>
          </w:rPr>
          <w:t>3.9</w:t>
        </w:r>
        <w:r w:rsidR="00E073AF" w:rsidRPr="00F73CAF">
          <w:rPr>
            <w:rStyle w:val="Textoindependiente2"/>
          </w:rPr>
          <w:t>.</w:t>
        </w:r>
        <w:r w:rsidR="00CF425D" w:rsidRPr="00F73CAF">
          <w:rPr>
            <w:rStyle w:val="Textoindependiente2"/>
          </w:rPr>
          <w:t xml:space="preserve"> Efecto de la aplicación de insecticida sobre la incidencia del virus SCYLV</w:t>
        </w:r>
        <w:r w:rsidR="00E073AF" w:rsidRPr="00F73CAF">
          <w:rPr>
            <w:webHidden/>
          </w:rPr>
          <w:tab/>
        </w:r>
      </w:hyperlink>
      <w:r w:rsidR="005C070C">
        <w:rPr>
          <w:rStyle w:val="Textoindependiente2"/>
        </w:rPr>
        <w:t>55</w:t>
      </w:r>
    </w:p>
    <w:p w:rsidR="00E073AF" w:rsidRPr="00F73CAF" w:rsidRDefault="00EB29D4" w:rsidP="00DB0D15">
      <w:pPr>
        <w:pStyle w:val="TDC3"/>
      </w:pPr>
      <w:r>
        <w:rPr>
          <w:rStyle w:val="Textoindependiente2"/>
        </w:rPr>
        <w:t>Gráfico</w:t>
      </w:r>
      <w:hyperlink w:anchor="_Toc195416876" w:history="1">
        <w:r w:rsidR="00E073AF" w:rsidRPr="00F73CAF">
          <w:rPr>
            <w:rStyle w:val="Textoindependiente2"/>
          </w:rPr>
          <w:t xml:space="preserve"> </w:t>
        </w:r>
        <w:r w:rsidR="004A6B4B" w:rsidRPr="00F73CAF">
          <w:rPr>
            <w:rStyle w:val="Textoindependiente2"/>
          </w:rPr>
          <w:t>3.10</w:t>
        </w:r>
        <w:r w:rsidR="00E073AF" w:rsidRPr="00F73CAF">
          <w:rPr>
            <w:rStyle w:val="Textoindependiente2"/>
          </w:rPr>
          <w:t>.</w:t>
        </w:r>
        <w:r w:rsidR="005B561B" w:rsidRPr="00F73CAF">
          <w:rPr>
            <w:rStyle w:val="Textoindependiente2"/>
          </w:rPr>
          <w:t xml:space="preserve"> </w:t>
        </w:r>
        <w:r w:rsidR="005B561B" w:rsidRPr="00F73CAF">
          <w:t>Efecto de los inductores de resistencia (SAR) en el tonelaje de caña por hectárea (TCH).</w:t>
        </w:r>
        <w:r w:rsidR="00E073AF" w:rsidRPr="00F73CAF">
          <w:rPr>
            <w:webHidden/>
          </w:rPr>
          <w:tab/>
        </w:r>
      </w:hyperlink>
      <w:r w:rsidR="005C070C">
        <w:rPr>
          <w:rStyle w:val="Textoindependiente2"/>
        </w:rPr>
        <w:t>56</w:t>
      </w:r>
    </w:p>
    <w:p w:rsidR="00E073AF" w:rsidRPr="00F73CAF" w:rsidRDefault="007105F8" w:rsidP="00DB0D15">
      <w:pPr>
        <w:pStyle w:val="TDC3"/>
      </w:pPr>
      <w:r>
        <w:rPr>
          <w:rStyle w:val="Textoindependiente2"/>
        </w:rPr>
        <w:lastRenderedPageBreak/>
        <w:t>Gráfico</w:t>
      </w:r>
      <w:hyperlink w:anchor="_Toc195416877" w:history="1">
        <w:r w:rsidR="00E073AF" w:rsidRPr="00F73CAF">
          <w:rPr>
            <w:rStyle w:val="Textoindependiente2"/>
          </w:rPr>
          <w:t xml:space="preserve"> </w:t>
        </w:r>
        <w:r w:rsidR="004A6B4B" w:rsidRPr="00F73CAF">
          <w:rPr>
            <w:rStyle w:val="Textoindependiente2"/>
          </w:rPr>
          <w:t>3.11</w:t>
        </w:r>
        <w:r w:rsidR="00E073AF" w:rsidRPr="00F73CAF">
          <w:rPr>
            <w:rStyle w:val="Textoindependiente2"/>
          </w:rPr>
          <w:t>.</w:t>
        </w:r>
        <w:r w:rsidR="00510252" w:rsidRPr="00F73CAF">
          <w:rPr>
            <w:rStyle w:val="Textoindependiente2"/>
          </w:rPr>
          <w:t xml:space="preserve"> </w:t>
        </w:r>
        <w:r w:rsidR="005B561B" w:rsidRPr="00F73CAF">
          <w:rPr>
            <w:rStyle w:val="Textoindependiente2"/>
          </w:rPr>
          <w:t>Curvas de isoproductividad mostrando el efecto indirecto de la aplicación de inductores de SAR, para prevenir la infección de SCYLV</w:t>
        </w:r>
        <w:r w:rsidR="00E073AF" w:rsidRPr="00F73CAF">
          <w:rPr>
            <w:webHidden/>
          </w:rPr>
          <w:tab/>
        </w:r>
      </w:hyperlink>
      <w:r w:rsidR="005C070C">
        <w:rPr>
          <w:rStyle w:val="Textoindependiente2"/>
        </w:rPr>
        <w:t>57</w:t>
      </w:r>
    </w:p>
    <w:p w:rsidR="00327720" w:rsidRPr="00F73CAF" w:rsidRDefault="007105F8" w:rsidP="00DB0D15">
      <w:pPr>
        <w:pStyle w:val="TDC3"/>
        <w:rPr>
          <w:rStyle w:val="Textoindependiente2"/>
        </w:rPr>
        <w:sectPr w:rsidR="00327720" w:rsidRPr="00F73CAF" w:rsidSect="00327720">
          <w:headerReference w:type="even" r:id="rId11"/>
          <w:headerReference w:type="default" r:id="rId12"/>
          <w:footerReference w:type="even" r:id="rId13"/>
          <w:pgSz w:w="11907" w:h="16840" w:code="9"/>
          <w:pgMar w:top="2268" w:right="1361" w:bottom="2268" w:left="2268" w:header="709" w:footer="709" w:gutter="0"/>
          <w:pgNumType w:fmt="upperRoman" w:start="1"/>
          <w:cols w:space="708"/>
          <w:titlePg/>
          <w:docGrid w:linePitch="360"/>
        </w:sectPr>
      </w:pPr>
      <w:r>
        <w:rPr>
          <w:rStyle w:val="Textoindependiente2"/>
        </w:rPr>
        <w:t>Gráfico</w:t>
      </w:r>
      <w:hyperlink w:anchor="_Toc195416878" w:history="1">
        <w:r w:rsidR="00E073AF" w:rsidRPr="00F73CAF">
          <w:rPr>
            <w:rStyle w:val="Textoindependiente2"/>
          </w:rPr>
          <w:t xml:space="preserve"> </w:t>
        </w:r>
        <w:r w:rsidR="004A6B4B" w:rsidRPr="00F73CAF">
          <w:rPr>
            <w:rStyle w:val="Textoindependiente2"/>
          </w:rPr>
          <w:t>3.12</w:t>
        </w:r>
        <w:r w:rsidR="00E073AF" w:rsidRPr="00F73CAF">
          <w:rPr>
            <w:rStyle w:val="Textoindependiente2"/>
          </w:rPr>
          <w:t>.</w:t>
        </w:r>
        <w:r w:rsidR="00783E01" w:rsidRPr="00F73CAF">
          <w:rPr>
            <w:rStyle w:val="Textoindependiente2"/>
          </w:rPr>
          <w:t xml:space="preserve"> </w:t>
        </w:r>
        <w:r w:rsidR="00CE024B" w:rsidRPr="00F73CAF">
          <w:rPr>
            <w:rStyle w:val="Textoindependiente2"/>
          </w:rPr>
          <w:t xml:space="preserve">Relación entre la dinámica poblacional de </w:t>
        </w:r>
        <w:r w:rsidR="00CE024B" w:rsidRPr="00F73CAF">
          <w:rPr>
            <w:rStyle w:val="Textoindependiente2"/>
            <w:i/>
          </w:rPr>
          <w:t xml:space="preserve">M. sacchari </w:t>
        </w:r>
        <w:r w:rsidR="00CE024B" w:rsidRPr="00F73CAF">
          <w:rPr>
            <w:rStyle w:val="Textoindependiente2"/>
          </w:rPr>
          <w:t>y la precipitación pluvial</w:t>
        </w:r>
        <w:r w:rsidR="00E073AF" w:rsidRPr="00F73CAF">
          <w:rPr>
            <w:webHidden/>
          </w:rPr>
          <w:tab/>
        </w:r>
      </w:hyperlink>
      <w:r w:rsidR="000F4340">
        <w:rPr>
          <w:rStyle w:val="Textoindependiente2"/>
        </w:rPr>
        <w:t>59</w:t>
      </w:r>
    </w:p>
    <w:p w:rsidR="00F73CAF" w:rsidRDefault="00E073AF" w:rsidP="00113F41">
      <w:pPr>
        <w:pStyle w:val="Ttulo1"/>
        <w:spacing w:before="0" w:after="0" w:line="480" w:lineRule="auto"/>
        <w:jc w:val="center"/>
      </w:pPr>
      <w:r w:rsidRPr="00F73CAF">
        <w:rPr>
          <w:b w:val="0"/>
        </w:rPr>
        <w:lastRenderedPageBreak/>
        <w:fldChar w:fldCharType="end"/>
      </w:r>
      <w:bookmarkStart w:id="42" w:name="_Toc195379200"/>
      <w:bookmarkStart w:id="43" w:name="_Toc195416856"/>
      <w:r w:rsidR="00F73CAF" w:rsidRPr="007B77A0">
        <w:t>INTRODUCCIÓN</w:t>
      </w:r>
    </w:p>
    <w:p w:rsidR="008C1631" w:rsidRDefault="000D21A4" w:rsidP="007A0E79">
      <w:pPr>
        <w:spacing w:line="480" w:lineRule="auto"/>
        <w:jc w:val="both"/>
        <w:rPr>
          <w:rFonts w:ascii="Arial" w:hAnsi="Arial" w:cs="Arial"/>
        </w:rPr>
      </w:pPr>
      <w:r w:rsidRPr="000D21A4">
        <w:rPr>
          <w:rFonts w:ascii="Arial" w:hAnsi="Arial" w:cs="Arial"/>
        </w:rPr>
        <w:t xml:space="preserve">El desarrollo de esta investigación comprende </w:t>
      </w:r>
      <w:r>
        <w:rPr>
          <w:rFonts w:ascii="Arial" w:hAnsi="Arial" w:cs="Arial"/>
        </w:rPr>
        <w:t xml:space="preserve">la </w:t>
      </w:r>
      <w:r w:rsidR="00CA08CA">
        <w:rPr>
          <w:rFonts w:ascii="Arial" w:hAnsi="Arial" w:cs="Arial"/>
        </w:rPr>
        <w:t>búsqueda de plantas de caña de azúcar (</w:t>
      </w:r>
      <w:r w:rsidR="00CA08CA" w:rsidRPr="00CA08CA">
        <w:rPr>
          <w:rFonts w:ascii="Arial" w:hAnsi="Arial" w:cs="Arial"/>
          <w:i/>
        </w:rPr>
        <w:t>Saccharum o</w:t>
      </w:r>
      <w:r w:rsidR="00CA08CA">
        <w:rPr>
          <w:rFonts w:ascii="Arial" w:hAnsi="Arial" w:cs="Arial"/>
          <w:i/>
        </w:rPr>
        <w:t>f</w:t>
      </w:r>
      <w:r w:rsidR="00CA08CA" w:rsidRPr="00CA08CA">
        <w:rPr>
          <w:rFonts w:ascii="Arial" w:hAnsi="Arial" w:cs="Arial"/>
          <w:i/>
        </w:rPr>
        <w:t>ficinarum</w:t>
      </w:r>
      <w:r w:rsidR="00CA08CA">
        <w:rPr>
          <w:rFonts w:ascii="Arial" w:hAnsi="Arial" w:cs="Arial"/>
        </w:rPr>
        <w:t xml:space="preserve">) libres del </w:t>
      </w:r>
      <w:r w:rsidR="007A0E79">
        <w:rPr>
          <w:rFonts w:ascii="Arial" w:hAnsi="Arial" w:cs="Arial"/>
        </w:rPr>
        <w:t>virus SCYLV (Sugar</w:t>
      </w:r>
      <w:r w:rsidR="00520F9C">
        <w:rPr>
          <w:rFonts w:ascii="Arial" w:hAnsi="Arial" w:cs="Arial"/>
        </w:rPr>
        <w:t>c</w:t>
      </w:r>
      <w:r w:rsidR="007A0E79">
        <w:rPr>
          <w:rFonts w:ascii="Arial" w:hAnsi="Arial" w:cs="Arial"/>
        </w:rPr>
        <w:t xml:space="preserve">ane Yellow Leaf Virus), mediante el </w:t>
      </w:r>
      <w:r w:rsidR="00CA08CA">
        <w:rPr>
          <w:rFonts w:ascii="Arial" w:hAnsi="Arial" w:cs="Arial"/>
        </w:rPr>
        <w:t xml:space="preserve">empleo de técnicas de cultivos de tejidos, </w:t>
      </w:r>
      <w:r w:rsidR="00043851">
        <w:rPr>
          <w:rFonts w:ascii="Arial" w:hAnsi="Arial" w:cs="Arial"/>
        </w:rPr>
        <w:t xml:space="preserve">utilización </w:t>
      </w:r>
      <w:r w:rsidR="00CA08CA">
        <w:rPr>
          <w:rFonts w:ascii="Arial" w:hAnsi="Arial" w:cs="Arial"/>
        </w:rPr>
        <w:t xml:space="preserve">de </w:t>
      </w:r>
      <w:r w:rsidR="009D2B3F">
        <w:rPr>
          <w:rFonts w:ascii="Arial" w:hAnsi="Arial" w:cs="Arial"/>
        </w:rPr>
        <w:t xml:space="preserve">un </w:t>
      </w:r>
      <w:r w:rsidR="00CA08CA">
        <w:rPr>
          <w:rFonts w:ascii="Arial" w:hAnsi="Arial" w:cs="Arial"/>
        </w:rPr>
        <w:t>viricida y el uso de inductores de Resistencia Sistémica Adquirida (SAR)</w:t>
      </w:r>
      <w:r w:rsidR="002F748D">
        <w:rPr>
          <w:rFonts w:ascii="Arial" w:hAnsi="Arial" w:cs="Arial"/>
        </w:rPr>
        <w:t xml:space="preserve">. </w:t>
      </w:r>
      <w:r w:rsidR="005F6448">
        <w:rPr>
          <w:rFonts w:ascii="Arial" w:hAnsi="Arial" w:cs="Arial"/>
        </w:rPr>
        <w:t xml:space="preserve">Para el efecto, se </w:t>
      </w:r>
      <w:r w:rsidR="00D778C3">
        <w:rPr>
          <w:rFonts w:ascii="Arial" w:hAnsi="Arial" w:cs="Arial"/>
        </w:rPr>
        <w:t>utilizaron plantas de caña de azúcar  infectadas con el virus SCYLV y sometidas a termoterapia</w:t>
      </w:r>
      <w:r w:rsidR="00851150">
        <w:rPr>
          <w:rFonts w:ascii="Arial" w:hAnsi="Arial" w:cs="Arial"/>
        </w:rPr>
        <w:t xml:space="preserve">, </w:t>
      </w:r>
      <w:r w:rsidR="00D778C3">
        <w:rPr>
          <w:rFonts w:ascii="Arial" w:hAnsi="Arial" w:cs="Arial"/>
        </w:rPr>
        <w:t xml:space="preserve">extracción de meristemos </w:t>
      </w:r>
      <w:r w:rsidR="002C3CCA">
        <w:rPr>
          <w:rFonts w:ascii="Arial" w:hAnsi="Arial" w:cs="Arial"/>
        </w:rPr>
        <w:t xml:space="preserve">e inducción de callos embriogénicos </w:t>
      </w:r>
      <w:r w:rsidR="00D778C3" w:rsidRPr="00D778C3">
        <w:rPr>
          <w:rFonts w:ascii="Arial" w:hAnsi="Arial" w:cs="Arial"/>
          <w:i/>
        </w:rPr>
        <w:t>In Vitro</w:t>
      </w:r>
      <w:r w:rsidR="00D778C3">
        <w:rPr>
          <w:rFonts w:ascii="Arial" w:hAnsi="Arial" w:cs="Arial"/>
        </w:rPr>
        <w:t xml:space="preserve">. </w:t>
      </w:r>
      <w:r w:rsidR="008B23E8">
        <w:rPr>
          <w:rFonts w:ascii="Arial" w:hAnsi="Arial" w:cs="Arial"/>
        </w:rPr>
        <w:t xml:space="preserve">A </w:t>
      </w:r>
      <w:r w:rsidR="00383747">
        <w:rPr>
          <w:rFonts w:ascii="Arial" w:hAnsi="Arial" w:cs="Arial"/>
        </w:rPr>
        <w:t xml:space="preserve">estas </w:t>
      </w:r>
      <w:r w:rsidR="008B23E8">
        <w:rPr>
          <w:rFonts w:ascii="Arial" w:hAnsi="Arial" w:cs="Arial"/>
        </w:rPr>
        <w:t xml:space="preserve">plantas se les aplicó el viricida Ribavirín y ácido salicílico (AS) </w:t>
      </w:r>
      <w:r w:rsidR="00A24466">
        <w:rPr>
          <w:rFonts w:ascii="Arial" w:hAnsi="Arial" w:cs="Arial"/>
        </w:rPr>
        <w:t xml:space="preserve">(aplicados </w:t>
      </w:r>
      <w:r w:rsidR="008B23E8">
        <w:rPr>
          <w:rFonts w:ascii="Arial" w:hAnsi="Arial" w:cs="Arial"/>
        </w:rPr>
        <w:t>al medio de cultivo</w:t>
      </w:r>
      <w:r w:rsidR="00A24466">
        <w:rPr>
          <w:rFonts w:ascii="Arial" w:hAnsi="Arial" w:cs="Arial"/>
        </w:rPr>
        <w:t>)</w:t>
      </w:r>
      <w:r w:rsidR="00E32B02">
        <w:rPr>
          <w:rFonts w:ascii="Arial" w:hAnsi="Arial" w:cs="Arial"/>
        </w:rPr>
        <w:t xml:space="preserve"> con el </w:t>
      </w:r>
      <w:r w:rsidR="00332105">
        <w:rPr>
          <w:rFonts w:ascii="Arial" w:hAnsi="Arial" w:cs="Arial"/>
        </w:rPr>
        <w:t xml:space="preserve">objetivo </w:t>
      </w:r>
      <w:r w:rsidR="00B3698E">
        <w:rPr>
          <w:rFonts w:ascii="Arial" w:hAnsi="Arial" w:cs="Arial"/>
        </w:rPr>
        <w:t xml:space="preserve">obtener plantas sanas libres del virus. </w:t>
      </w:r>
    </w:p>
    <w:p w:rsidR="008C1631" w:rsidRDefault="008C1631" w:rsidP="007A0E79">
      <w:pPr>
        <w:spacing w:line="480" w:lineRule="auto"/>
        <w:jc w:val="both"/>
        <w:rPr>
          <w:rFonts w:ascii="Arial" w:hAnsi="Arial" w:cs="Arial"/>
        </w:rPr>
      </w:pPr>
    </w:p>
    <w:p w:rsidR="002750AC" w:rsidRDefault="008C1631" w:rsidP="007A0E79">
      <w:pPr>
        <w:spacing w:line="480" w:lineRule="auto"/>
        <w:jc w:val="both"/>
        <w:rPr>
          <w:rFonts w:ascii="Arial" w:hAnsi="Arial" w:cs="Arial"/>
        </w:rPr>
      </w:pPr>
      <w:r>
        <w:rPr>
          <w:rFonts w:ascii="Arial" w:hAnsi="Arial" w:cs="Arial"/>
        </w:rPr>
        <w:t xml:space="preserve">Adicionalmente se estableció un ensayo de campo </w:t>
      </w:r>
      <w:r w:rsidR="00EE1ACD">
        <w:rPr>
          <w:rFonts w:ascii="Arial" w:hAnsi="Arial" w:cs="Arial"/>
        </w:rPr>
        <w:t xml:space="preserve">en el que se cultivaron plantas </w:t>
      </w:r>
      <w:r w:rsidR="00EE1ACD" w:rsidRPr="00EE1ACD">
        <w:rPr>
          <w:rFonts w:ascii="Arial" w:hAnsi="Arial" w:cs="Arial"/>
          <w:i/>
        </w:rPr>
        <w:t>In Vitro</w:t>
      </w:r>
      <w:r w:rsidR="00EE1ACD">
        <w:rPr>
          <w:rFonts w:ascii="Arial" w:hAnsi="Arial" w:cs="Arial"/>
          <w:i/>
        </w:rPr>
        <w:t xml:space="preserve"> </w:t>
      </w:r>
      <w:r w:rsidR="005C6799">
        <w:rPr>
          <w:rFonts w:ascii="Arial" w:hAnsi="Arial" w:cs="Arial"/>
        </w:rPr>
        <w:t>y asperjadas por los inductores SAR, los inductores Kit Releaf (Stoler Co.) y</w:t>
      </w:r>
      <w:r w:rsidR="002750AC">
        <w:rPr>
          <w:rFonts w:ascii="Arial" w:hAnsi="Arial" w:cs="Arial"/>
        </w:rPr>
        <w:t xml:space="preserve"> AS</w:t>
      </w:r>
      <w:r w:rsidR="00F511D8">
        <w:rPr>
          <w:rFonts w:ascii="Arial" w:hAnsi="Arial" w:cs="Arial"/>
        </w:rPr>
        <w:t xml:space="preserve">, con el fin de estimular los mecanismos SAR en las plantas y evitar las reinfecciones con el virus SCYLV en campo. </w:t>
      </w:r>
      <w:r w:rsidR="00F96362">
        <w:rPr>
          <w:rFonts w:ascii="Arial" w:hAnsi="Arial" w:cs="Arial"/>
        </w:rPr>
        <w:t xml:space="preserve">Al empleo de estas moléculas se sumó la aplicación de insecticidas con </w:t>
      </w:r>
      <w:r w:rsidR="00317772">
        <w:rPr>
          <w:rFonts w:ascii="Arial" w:hAnsi="Arial" w:cs="Arial"/>
        </w:rPr>
        <w:t>e</w:t>
      </w:r>
      <w:r w:rsidR="00F96362">
        <w:rPr>
          <w:rFonts w:ascii="Arial" w:hAnsi="Arial" w:cs="Arial"/>
        </w:rPr>
        <w:t xml:space="preserve">l </w:t>
      </w:r>
      <w:r w:rsidR="00317772">
        <w:rPr>
          <w:rFonts w:ascii="Arial" w:hAnsi="Arial" w:cs="Arial"/>
        </w:rPr>
        <w:t>propósito</w:t>
      </w:r>
      <w:r w:rsidR="00F96362">
        <w:rPr>
          <w:rFonts w:ascii="Arial" w:hAnsi="Arial" w:cs="Arial"/>
        </w:rPr>
        <w:t xml:space="preserve"> de </w:t>
      </w:r>
      <w:r w:rsidR="00AC5B68">
        <w:rPr>
          <w:rFonts w:ascii="Arial" w:hAnsi="Arial" w:cs="Arial"/>
        </w:rPr>
        <w:t xml:space="preserve">evitar la acción de </w:t>
      </w:r>
      <w:r w:rsidR="00AC5B68" w:rsidRPr="00AC5B68">
        <w:rPr>
          <w:rFonts w:ascii="Arial" w:hAnsi="Arial" w:cs="Arial"/>
          <w:i/>
        </w:rPr>
        <w:t>Melanaphis sacchari</w:t>
      </w:r>
      <w:r w:rsidR="00AC5B68">
        <w:rPr>
          <w:rFonts w:ascii="Arial" w:hAnsi="Arial" w:cs="Arial"/>
        </w:rPr>
        <w:t xml:space="preserve">, vector del virus. </w:t>
      </w:r>
    </w:p>
    <w:p w:rsidR="002750AC" w:rsidRDefault="002750AC" w:rsidP="007A0E79">
      <w:pPr>
        <w:spacing w:line="480" w:lineRule="auto"/>
        <w:jc w:val="both"/>
        <w:rPr>
          <w:rFonts w:ascii="Arial" w:hAnsi="Arial" w:cs="Arial"/>
        </w:rPr>
      </w:pPr>
    </w:p>
    <w:p w:rsidR="00113F41" w:rsidRPr="000D21A4" w:rsidRDefault="00851150" w:rsidP="007A0E79">
      <w:pPr>
        <w:spacing w:line="480" w:lineRule="auto"/>
        <w:jc w:val="both"/>
        <w:rPr>
          <w:rFonts w:ascii="Arial" w:hAnsi="Arial" w:cs="Arial"/>
        </w:rPr>
      </w:pPr>
      <w:r>
        <w:rPr>
          <w:rFonts w:ascii="Arial" w:hAnsi="Arial" w:cs="Arial"/>
        </w:rPr>
        <w:t xml:space="preserve">Tanto en el ensayo de </w:t>
      </w:r>
      <w:r w:rsidR="008830F9">
        <w:rPr>
          <w:rFonts w:ascii="Arial" w:hAnsi="Arial" w:cs="Arial"/>
        </w:rPr>
        <w:t xml:space="preserve">laboratorio como en el ensayo de </w:t>
      </w:r>
      <w:r>
        <w:rPr>
          <w:rFonts w:ascii="Arial" w:hAnsi="Arial" w:cs="Arial"/>
        </w:rPr>
        <w:t>campo</w:t>
      </w:r>
      <w:r w:rsidR="008830F9">
        <w:rPr>
          <w:rFonts w:ascii="Arial" w:hAnsi="Arial" w:cs="Arial"/>
        </w:rPr>
        <w:t>, se tomaron muestras de</w:t>
      </w:r>
      <w:r w:rsidR="00CD6A7F">
        <w:rPr>
          <w:rFonts w:ascii="Arial" w:hAnsi="Arial" w:cs="Arial"/>
        </w:rPr>
        <w:t xml:space="preserve"> hojas de</w:t>
      </w:r>
      <w:r w:rsidR="008830F9">
        <w:rPr>
          <w:rFonts w:ascii="Arial" w:hAnsi="Arial" w:cs="Arial"/>
        </w:rPr>
        <w:t xml:space="preserve"> las plantas </w:t>
      </w:r>
      <w:r>
        <w:rPr>
          <w:rFonts w:ascii="Arial" w:hAnsi="Arial" w:cs="Arial"/>
        </w:rPr>
        <w:t xml:space="preserve"> </w:t>
      </w:r>
      <w:r w:rsidR="00557773">
        <w:rPr>
          <w:rFonts w:ascii="Arial" w:hAnsi="Arial" w:cs="Arial"/>
        </w:rPr>
        <w:t xml:space="preserve">sometidas a los distintos tratamientos </w:t>
      </w:r>
      <w:r w:rsidR="007D025B">
        <w:rPr>
          <w:rFonts w:ascii="Arial" w:hAnsi="Arial" w:cs="Arial"/>
        </w:rPr>
        <w:t xml:space="preserve">para evaluar la presencia o ausencia del virus y determinar la eficacia </w:t>
      </w:r>
      <w:r>
        <w:rPr>
          <w:rFonts w:ascii="Arial" w:hAnsi="Arial" w:cs="Arial"/>
        </w:rPr>
        <w:t xml:space="preserve"> </w:t>
      </w:r>
      <w:r w:rsidR="007C33DC">
        <w:rPr>
          <w:rFonts w:ascii="Arial" w:hAnsi="Arial" w:cs="Arial"/>
        </w:rPr>
        <w:t xml:space="preserve">o nulidad </w:t>
      </w:r>
      <w:r w:rsidR="007D025B">
        <w:rPr>
          <w:rFonts w:ascii="Arial" w:hAnsi="Arial" w:cs="Arial"/>
        </w:rPr>
        <w:t xml:space="preserve">de las técnicas y moléculas empleadas en la investigación. </w:t>
      </w:r>
      <w:r w:rsidR="00D778C3">
        <w:rPr>
          <w:rFonts w:ascii="Arial" w:hAnsi="Arial" w:cs="Arial"/>
        </w:rPr>
        <w:t xml:space="preserve"> </w:t>
      </w:r>
    </w:p>
    <w:p w:rsidR="00F73CAF" w:rsidRDefault="00F73CAF" w:rsidP="00B41400">
      <w:pPr>
        <w:pStyle w:val="Ttulo1"/>
        <w:spacing w:before="0" w:after="0"/>
        <w:jc w:val="center"/>
        <w:rPr>
          <w:b w:val="0"/>
        </w:rPr>
      </w:pPr>
    </w:p>
    <w:p w:rsidR="00FB2A45" w:rsidRDefault="00FB2A45" w:rsidP="00B41400">
      <w:pPr>
        <w:pStyle w:val="Ttulo1"/>
        <w:spacing w:before="0" w:after="0"/>
        <w:jc w:val="both"/>
        <w:rPr>
          <w:b w:val="0"/>
        </w:rPr>
      </w:pPr>
    </w:p>
    <w:p w:rsidR="00FB2A45" w:rsidRDefault="00FB2A45" w:rsidP="00B41400">
      <w:pPr>
        <w:pStyle w:val="Ttulo1"/>
        <w:spacing w:before="0" w:after="0"/>
        <w:jc w:val="center"/>
        <w:rPr>
          <w:b w:val="0"/>
        </w:rPr>
      </w:pPr>
    </w:p>
    <w:p w:rsidR="00FB2A45" w:rsidRDefault="00FB2A45" w:rsidP="00B41400">
      <w:pPr>
        <w:pStyle w:val="Ttulo1"/>
        <w:spacing w:before="0" w:after="0"/>
        <w:jc w:val="center"/>
        <w:rPr>
          <w:b w:val="0"/>
        </w:rPr>
      </w:pPr>
    </w:p>
    <w:p w:rsidR="00FB2A45" w:rsidRDefault="00FB2A45" w:rsidP="00B41400">
      <w:pPr>
        <w:pStyle w:val="Ttulo1"/>
        <w:spacing w:before="0" w:after="0"/>
        <w:jc w:val="center"/>
        <w:rPr>
          <w:b w:val="0"/>
        </w:rPr>
      </w:pPr>
    </w:p>
    <w:p w:rsidR="00FB2A45" w:rsidRDefault="00FB2A45" w:rsidP="00B41400">
      <w:pPr>
        <w:pStyle w:val="Ttulo1"/>
        <w:spacing w:before="0" w:after="0"/>
        <w:jc w:val="center"/>
        <w:rPr>
          <w:b w:val="0"/>
        </w:rPr>
      </w:pPr>
    </w:p>
    <w:p w:rsidR="004825C8" w:rsidRDefault="004825C8" w:rsidP="00FB2A45">
      <w:pPr>
        <w:pStyle w:val="Ttulo1"/>
        <w:spacing w:before="0" w:after="0"/>
        <w:jc w:val="center"/>
        <w:rPr>
          <w:sz w:val="48"/>
          <w:szCs w:val="48"/>
        </w:rPr>
      </w:pPr>
      <w:r w:rsidRPr="004825C8">
        <w:rPr>
          <w:sz w:val="48"/>
          <w:szCs w:val="48"/>
        </w:rPr>
        <w:t xml:space="preserve"> </w:t>
      </w:r>
      <w:r w:rsidRPr="006C7146">
        <w:rPr>
          <w:sz w:val="48"/>
          <w:szCs w:val="48"/>
        </w:rPr>
        <w:t xml:space="preserve">CAPÍTULO </w:t>
      </w:r>
      <w:r>
        <w:rPr>
          <w:sz w:val="48"/>
          <w:szCs w:val="48"/>
        </w:rPr>
        <w:t>1</w:t>
      </w:r>
    </w:p>
    <w:p w:rsidR="00FB2A45" w:rsidRDefault="00FB2A45" w:rsidP="00FB2A45"/>
    <w:p w:rsidR="00FB2A45" w:rsidRDefault="00FB2A45" w:rsidP="00FB2A45"/>
    <w:p w:rsidR="00FB2A45" w:rsidRPr="00FB2A45" w:rsidRDefault="00FB2A45" w:rsidP="00FB2A45"/>
    <w:p w:rsidR="008B2739" w:rsidRDefault="008B2739" w:rsidP="006C76E5">
      <w:pPr>
        <w:pStyle w:val="Ttulo1"/>
        <w:spacing w:before="0" w:after="0" w:line="480" w:lineRule="auto"/>
        <w:jc w:val="both"/>
      </w:pPr>
      <w:r w:rsidRPr="008665EE">
        <w:t>1</w:t>
      </w:r>
      <w:bookmarkEnd w:id="42"/>
      <w:bookmarkEnd w:id="43"/>
      <w:r w:rsidR="00036DEA" w:rsidRPr="008665EE">
        <w:t>. GENERALIDADES</w:t>
      </w:r>
    </w:p>
    <w:p w:rsidR="006C76E5" w:rsidRPr="006C76E5" w:rsidRDefault="006C76E5" w:rsidP="006C76E5"/>
    <w:p w:rsidR="008B2739" w:rsidRDefault="0076159C" w:rsidP="006C76E5">
      <w:pPr>
        <w:pStyle w:val="Ttulo2"/>
        <w:spacing w:before="0" w:after="0" w:line="480" w:lineRule="auto"/>
        <w:rPr>
          <w:i w:val="0"/>
          <w:sz w:val="24"/>
          <w:szCs w:val="24"/>
        </w:rPr>
      </w:pPr>
      <w:bookmarkStart w:id="44" w:name="_Toc195379201"/>
      <w:bookmarkStart w:id="45" w:name="_Toc202632930"/>
      <w:r>
        <w:rPr>
          <w:i w:val="0"/>
          <w:sz w:val="24"/>
          <w:szCs w:val="24"/>
        </w:rPr>
        <w:t xml:space="preserve">   </w:t>
      </w:r>
      <w:r w:rsidR="007C4DED">
        <w:rPr>
          <w:i w:val="0"/>
          <w:sz w:val="24"/>
          <w:szCs w:val="24"/>
        </w:rPr>
        <w:t xml:space="preserve">   </w:t>
      </w:r>
      <w:r w:rsidR="008B2739" w:rsidRPr="00126771">
        <w:rPr>
          <w:i w:val="0"/>
          <w:sz w:val="24"/>
          <w:szCs w:val="24"/>
        </w:rPr>
        <w:t>1.</w:t>
      </w:r>
      <w:r w:rsidR="00036DEA" w:rsidRPr="00126771">
        <w:rPr>
          <w:i w:val="0"/>
          <w:sz w:val="24"/>
          <w:szCs w:val="24"/>
        </w:rPr>
        <w:t>1. A</w:t>
      </w:r>
      <w:r w:rsidR="00126771">
        <w:rPr>
          <w:i w:val="0"/>
          <w:sz w:val="24"/>
          <w:szCs w:val="24"/>
        </w:rPr>
        <w:t>ntecedentes</w:t>
      </w:r>
      <w:bookmarkEnd w:id="44"/>
      <w:bookmarkEnd w:id="45"/>
    </w:p>
    <w:p w:rsidR="00FA213B" w:rsidRPr="00FA213B" w:rsidRDefault="00FA213B" w:rsidP="006C76E5">
      <w:pPr>
        <w:spacing w:line="480" w:lineRule="auto"/>
      </w:pPr>
    </w:p>
    <w:p w:rsidR="008B2739" w:rsidRDefault="008B2739" w:rsidP="006C76E5">
      <w:pPr>
        <w:spacing w:line="480" w:lineRule="auto"/>
        <w:ind w:left="900"/>
        <w:jc w:val="both"/>
        <w:rPr>
          <w:rFonts w:ascii="Arial" w:hAnsi="Arial" w:cs="Arial"/>
        </w:rPr>
      </w:pPr>
      <w:r w:rsidRPr="00C85CFA">
        <w:rPr>
          <w:rFonts w:ascii="Arial" w:hAnsi="Arial" w:cs="Arial"/>
        </w:rPr>
        <w:t>El sector cañicultor es uno de los de mayor dinamia en el Ecuador; puesto que el cultivo</w:t>
      </w:r>
      <w:r w:rsidR="00507846">
        <w:rPr>
          <w:rFonts w:ascii="Arial" w:hAnsi="Arial" w:cs="Arial"/>
        </w:rPr>
        <w:t xml:space="preserve"> de caña de azúcar </w:t>
      </w:r>
      <w:r w:rsidRPr="00C85CFA">
        <w:rPr>
          <w:rFonts w:ascii="Arial" w:hAnsi="Arial" w:cs="Arial"/>
        </w:rPr>
        <w:t>posee una importancia económica y social preponderante, generando empleo en la época de zafra a 30000 personas directamente y 80000 indirectamente, pertenecientes al  sector rural principalmente. Esta actividad contribuye con el 1.4% al PIB nacional y con el 12%</w:t>
      </w:r>
      <w:r w:rsidR="00F07586" w:rsidRPr="00C85CFA">
        <w:rPr>
          <w:rFonts w:ascii="Arial" w:hAnsi="Arial" w:cs="Arial"/>
        </w:rPr>
        <w:t xml:space="preserve"> al PIB a</w:t>
      </w:r>
      <w:r w:rsidRPr="00C85CFA">
        <w:rPr>
          <w:rFonts w:ascii="Arial" w:hAnsi="Arial" w:cs="Arial"/>
        </w:rPr>
        <w:t>grícola (</w:t>
      </w:r>
      <w:r w:rsidR="001B4082">
        <w:rPr>
          <w:rFonts w:ascii="Arial" w:hAnsi="Arial" w:cs="Arial"/>
        </w:rPr>
        <w:t>28</w:t>
      </w:r>
      <w:r w:rsidRPr="00C85CFA">
        <w:rPr>
          <w:rFonts w:ascii="Arial" w:hAnsi="Arial" w:cs="Arial"/>
        </w:rPr>
        <w:t>).</w:t>
      </w:r>
    </w:p>
    <w:p w:rsidR="008B2739" w:rsidRPr="00C85CFA" w:rsidRDefault="008B2739" w:rsidP="008B2739">
      <w:pPr>
        <w:spacing w:line="480" w:lineRule="auto"/>
        <w:jc w:val="both"/>
        <w:rPr>
          <w:rFonts w:ascii="Arial" w:hAnsi="Arial" w:cs="Arial"/>
        </w:rPr>
      </w:pPr>
    </w:p>
    <w:p w:rsidR="008B2739" w:rsidRPr="00C85CFA" w:rsidRDefault="008B2739" w:rsidP="00A97148">
      <w:pPr>
        <w:spacing w:line="480" w:lineRule="auto"/>
        <w:ind w:left="900"/>
        <w:jc w:val="both"/>
        <w:rPr>
          <w:rFonts w:ascii="Arial" w:hAnsi="Arial" w:cs="Arial"/>
        </w:rPr>
      </w:pPr>
      <w:r w:rsidRPr="00C85CFA">
        <w:rPr>
          <w:rFonts w:ascii="Arial" w:hAnsi="Arial" w:cs="Arial"/>
        </w:rPr>
        <w:t>Las enfermedades de tipo sistémico</w:t>
      </w:r>
      <w:r w:rsidR="00F07586" w:rsidRPr="00C85CFA">
        <w:rPr>
          <w:rFonts w:ascii="Arial" w:hAnsi="Arial" w:cs="Arial"/>
        </w:rPr>
        <w:t>,</w:t>
      </w:r>
      <w:r w:rsidRPr="00C85CFA">
        <w:rPr>
          <w:rFonts w:ascii="Arial" w:hAnsi="Arial" w:cs="Arial"/>
        </w:rPr>
        <w:t xml:space="preserve"> como </w:t>
      </w:r>
      <w:r w:rsidR="00F07586" w:rsidRPr="00C85CFA">
        <w:rPr>
          <w:rFonts w:ascii="Arial" w:hAnsi="Arial" w:cs="Arial"/>
        </w:rPr>
        <w:t>es</w:t>
      </w:r>
      <w:r w:rsidRPr="00C85CFA">
        <w:rPr>
          <w:rFonts w:ascii="Arial" w:hAnsi="Arial" w:cs="Arial"/>
        </w:rPr>
        <w:t xml:space="preserve"> el  virus de la hoja amarilla (SCYLV)</w:t>
      </w:r>
      <w:r w:rsidR="00F07586" w:rsidRPr="00C85CFA">
        <w:rPr>
          <w:rFonts w:ascii="Arial" w:hAnsi="Arial" w:cs="Arial"/>
        </w:rPr>
        <w:t>,</w:t>
      </w:r>
      <w:r w:rsidRPr="00C85CFA">
        <w:rPr>
          <w:rFonts w:ascii="Arial" w:hAnsi="Arial" w:cs="Arial"/>
        </w:rPr>
        <w:t xml:space="preserve"> afectan directamente el desarrollo de la caña de azúcar generando importantes pérdidas en el rendimiento de las plantaciones. Los diagnósticos han encontrado canteros comerciales </w:t>
      </w:r>
      <w:r w:rsidRPr="00C85CFA">
        <w:rPr>
          <w:rFonts w:ascii="Arial" w:hAnsi="Arial" w:cs="Arial"/>
        </w:rPr>
        <w:lastRenderedPageBreak/>
        <w:t>con altos niveles de incidencia, especialmente del virus baciliforme de la caña de azúcar (SCBV) en las variedades Ragnar, B76-78 y SSP-98127</w:t>
      </w:r>
      <w:r w:rsidR="00F07586" w:rsidRPr="00C85CFA">
        <w:rPr>
          <w:rFonts w:ascii="Arial" w:hAnsi="Arial" w:cs="Arial"/>
        </w:rPr>
        <w:t>;</w:t>
      </w:r>
      <w:r w:rsidRPr="00C85CFA">
        <w:rPr>
          <w:rFonts w:ascii="Arial" w:hAnsi="Arial" w:cs="Arial"/>
        </w:rPr>
        <w:t xml:space="preserve"> mientras que</w:t>
      </w:r>
      <w:r w:rsidR="00F07586" w:rsidRPr="00C85CFA">
        <w:rPr>
          <w:rFonts w:ascii="Arial" w:hAnsi="Arial" w:cs="Arial"/>
        </w:rPr>
        <w:t>,</w:t>
      </w:r>
      <w:r w:rsidRPr="00C85CFA">
        <w:rPr>
          <w:rFonts w:ascii="Arial" w:hAnsi="Arial" w:cs="Arial"/>
        </w:rPr>
        <w:t xml:space="preserve"> SCYLV se ha detectado en las variedades CR74-250, Ragnar, B76-78, PR67-1050, CC85-92 y SP84-5560, entre otras (</w:t>
      </w:r>
      <w:r w:rsidR="00C11731">
        <w:rPr>
          <w:rFonts w:ascii="Arial" w:hAnsi="Arial" w:cs="Arial"/>
        </w:rPr>
        <w:t>12</w:t>
      </w:r>
      <w:r w:rsidRPr="00C85CFA">
        <w:rPr>
          <w:rFonts w:ascii="Arial" w:hAnsi="Arial" w:cs="Arial"/>
        </w:rPr>
        <w:t>).</w:t>
      </w:r>
    </w:p>
    <w:p w:rsidR="008B2739" w:rsidRPr="00C85CFA" w:rsidRDefault="008B2739" w:rsidP="008B2739">
      <w:pPr>
        <w:spacing w:line="480" w:lineRule="auto"/>
        <w:jc w:val="both"/>
        <w:rPr>
          <w:rFonts w:ascii="Arial" w:hAnsi="Arial" w:cs="Arial"/>
        </w:rPr>
      </w:pPr>
    </w:p>
    <w:p w:rsidR="008B2739" w:rsidRDefault="008B2739" w:rsidP="00A97148">
      <w:pPr>
        <w:spacing w:line="480" w:lineRule="auto"/>
        <w:ind w:left="900"/>
        <w:jc w:val="both"/>
        <w:rPr>
          <w:rFonts w:ascii="Arial" w:hAnsi="Arial" w:cs="Arial"/>
        </w:rPr>
      </w:pPr>
      <w:r w:rsidRPr="00C85CFA">
        <w:rPr>
          <w:rFonts w:ascii="Arial" w:hAnsi="Arial" w:cs="Arial"/>
        </w:rPr>
        <w:t xml:space="preserve">Las infecciones del virus presentan una incidencia promedio del 26.31% en los tres ingenios </w:t>
      </w:r>
      <w:r w:rsidR="00976EED">
        <w:rPr>
          <w:rFonts w:ascii="Arial" w:hAnsi="Arial" w:cs="Arial"/>
        </w:rPr>
        <w:t>azucareros más importantes del país</w:t>
      </w:r>
      <w:r w:rsidR="004D4921">
        <w:rPr>
          <w:rFonts w:ascii="Arial" w:hAnsi="Arial" w:cs="Arial"/>
        </w:rPr>
        <w:t xml:space="preserve"> (San Carlos, Ecu-dos y Valdez) </w:t>
      </w:r>
      <w:r w:rsidR="00976EED">
        <w:rPr>
          <w:rFonts w:ascii="Arial" w:hAnsi="Arial" w:cs="Arial"/>
        </w:rPr>
        <w:t xml:space="preserve"> </w:t>
      </w:r>
      <w:r w:rsidRPr="00C85CFA">
        <w:rPr>
          <w:rFonts w:ascii="Arial" w:hAnsi="Arial" w:cs="Arial"/>
        </w:rPr>
        <w:t>y con niveles máximos de hasta 99.3 % de infección, distribuidos en el 73.82% de los canteros evaluados, particularmente en los ingenios San Carlos y Valdez (</w:t>
      </w:r>
      <w:r w:rsidR="00C11731">
        <w:rPr>
          <w:rFonts w:ascii="Arial" w:hAnsi="Arial" w:cs="Arial"/>
        </w:rPr>
        <w:t>12</w:t>
      </w:r>
      <w:r w:rsidRPr="00C85CFA">
        <w:rPr>
          <w:rFonts w:ascii="Arial" w:hAnsi="Arial" w:cs="Arial"/>
        </w:rPr>
        <w:t>).</w:t>
      </w:r>
    </w:p>
    <w:p w:rsidR="00EA7A22" w:rsidRPr="00C85CFA" w:rsidRDefault="00EA7A22" w:rsidP="008B2739">
      <w:pPr>
        <w:spacing w:line="480" w:lineRule="auto"/>
        <w:jc w:val="both"/>
        <w:rPr>
          <w:rFonts w:ascii="Arial" w:hAnsi="Arial" w:cs="Arial"/>
        </w:rPr>
      </w:pPr>
    </w:p>
    <w:p w:rsidR="008B2739" w:rsidRPr="00753377" w:rsidRDefault="008B2739" w:rsidP="00A97148">
      <w:pPr>
        <w:spacing w:line="480" w:lineRule="auto"/>
        <w:ind w:left="900"/>
        <w:jc w:val="both"/>
        <w:rPr>
          <w:rFonts w:ascii="Arial" w:hAnsi="Arial" w:cs="Arial"/>
          <w:color w:val="FF0000"/>
        </w:rPr>
      </w:pPr>
      <w:r w:rsidRPr="00C85CFA">
        <w:rPr>
          <w:rFonts w:ascii="Arial" w:hAnsi="Arial" w:cs="Arial"/>
        </w:rPr>
        <w:t>El CINCAE ha establecido un sistema de limpieza y multiplicación de semilla sana y diagnóstico de enfermedades para el establecimiento de semilleros sanos, donde se garantiza la sanidad de la semilla. Por otro lado, para la importación de variedades, existe un proceso cuarentenario, en el cual esas mismas técnicas son utilizadas para su indexación (</w:t>
      </w:r>
      <w:r w:rsidR="00C11731">
        <w:rPr>
          <w:rFonts w:ascii="Arial" w:hAnsi="Arial" w:cs="Arial"/>
        </w:rPr>
        <w:t>12</w:t>
      </w:r>
      <w:r w:rsidRPr="00C85CFA">
        <w:rPr>
          <w:rFonts w:ascii="Arial" w:hAnsi="Arial" w:cs="Arial"/>
        </w:rPr>
        <w:t xml:space="preserve">). Dentro de este proceso se cuenta con la producción de semilla sana mediante la micropropagación in vitro. En esta técnica se emplean meristemas apicales que están libres de contaminación y muestran rápido crecimiento y división celular </w:t>
      </w:r>
      <w:r w:rsidR="00264F8C">
        <w:rPr>
          <w:rFonts w:ascii="Arial" w:hAnsi="Arial" w:cs="Arial"/>
        </w:rPr>
        <w:t xml:space="preserve">(25). </w:t>
      </w:r>
    </w:p>
    <w:p w:rsidR="008B2739" w:rsidRDefault="008B2739" w:rsidP="008B2739">
      <w:pPr>
        <w:spacing w:line="480" w:lineRule="auto"/>
        <w:jc w:val="both"/>
        <w:rPr>
          <w:rFonts w:ascii="Arial" w:hAnsi="Arial" w:cs="Arial"/>
        </w:rPr>
      </w:pPr>
    </w:p>
    <w:p w:rsidR="00FD1998" w:rsidRDefault="00FD1998" w:rsidP="00217EDB">
      <w:pPr>
        <w:pStyle w:val="Ttulo3"/>
        <w:spacing w:line="480" w:lineRule="auto"/>
        <w:rPr>
          <w:rFonts w:ascii="Arial" w:hAnsi="Arial" w:cs="Arial"/>
        </w:rPr>
      </w:pPr>
      <w:r w:rsidRPr="00C85CFA">
        <w:rPr>
          <w:rFonts w:ascii="Arial" w:hAnsi="Arial" w:cs="Arial"/>
        </w:rPr>
        <w:lastRenderedPageBreak/>
        <w:t xml:space="preserve">      </w:t>
      </w:r>
      <w:bookmarkStart w:id="46" w:name="_Toc202632932"/>
      <w:r w:rsidRPr="00C85CFA">
        <w:rPr>
          <w:rFonts w:ascii="Arial" w:hAnsi="Arial" w:cs="Arial"/>
        </w:rPr>
        <w:t xml:space="preserve">1.2. Categorización de semilleros </w:t>
      </w:r>
      <w:r w:rsidR="00777FB4" w:rsidRPr="00C85CFA">
        <w:rPr>
          <w:rFonts w:ascii="Arial" w:hAnsi="Arial" w:cs="Arial"/>
        </w:rPr>
        <w:t>de</w:t>
      </w:r>
      <w:r w:rsidRPr="00C85CFA">
        <w:rPr>
          <w:rFonts w:ascii="Arial" w:hAnsi="Arial" w:cs="Arial"/>
        </w:rPr>
        <w:t xml:space="preserve"> caña de azúcar.</w:t>
      </w:r>
      <w:bookmarkEnd w:id="46"/>
      <w:r w:rsidRPr="00C85CFA">
        <w:rPr>
          <w:rFonts w:ascii="Arial" w:hAnsi="Arial" w:cs="Arial"/>
        </w:rPr>
        <w:t xml:space="preserve"> </w:t>
      </w:r>
    </w:p>
    <w:p w:rsidR="00E1311A" w:rsidRPr="00E1311A" w:rsidRDefault="00E1311A" w:rsidP="00E1311A"/>
    <w:p w:rsidR="00B0756D" w:rsidRPr="00C85CFA" w:rsidRDefault="006572B5" w:rsidP="00A97148">
      <w:pPr>
        <w:spacing w:line="480" w:lineRule="auto"/>
        <w:ind w:left="900"/>
        <w:jc w:val="both"/>
        <w:rPr>
          <w:rFonts w:ascii="Arial" w:hAnsi="Arial" w:cs="Arial"/>
        </w:rPr>
      </w:pPr>
      <w:r w:rsidRPr="00C85CFA">
        <w:rPr>
          <w:rFonts w:ascii="Arial" w:hAnsi="Arial" w:cs="Arial"/>
        </w:rPr>
        <w:t>En CINCAE, p</w:t>
      </w:r>
      <w:r w:rsidR="009C5EF3" w:rsidRPr="00C85CFA">
        <w:rPr>
          <w:rFonts w:ascii="Arial" w:hAnsi="Arial" w:cs="Arial"/>
        </w:rPr>
        <w:t xml:space="preserve">ara la certificación en cada uno de los semilleros se utilizan criterios fitosanitarios, desde la semilla generada </w:t>
      </w:r>
      <w:r w:rsidR="00003FB9" w:rsidRPr="00C85CFA">
        <w:rPr>
          <w:rFonts w:ascii="Arial" w:hAnsi="Arial" w:cs="Arial"/>
          <w:i/>
        </w:rPr>
        <w:t>in Vitro</w:t>
      </w:r>
      <w:r w:rsidR="00003FB9" w:rsidRPr="00C85CFA">
        <w:rPr>
          <w:rFonts w:ascii="Arial" w:hAnsi="Arial" w:cs="Arial"/>
        </w:rPr>
        <w:t xml:space="preserve"> (multiplicación y limpieza inicial), contin</w:t>
      </w:r>
      <w:r w:rsidR="007200F4">
        <w:rPr>
          <w:rFonts w:ascii="Arial" w:hAnsi="Arial" w:cs="Arial"/>
        </w:rPr>
        <w:t xml:space="preserve">uando </w:t>
      </w:r>
      <w:r w:rsidR="00003FB9" w:rsidRPr="00C85CFA">
        <w:rPr>
          <w:rFonts w:ascii="Arial" w:hAnsi="Arial" w:cs="Arial"/>
        </w:rPr>
        <w:t>con el establecimiento de semilleros Fundación o prebásicos (multiplicación y limpieza masiva)</w:t>
      </w:r>
      <w:r w:rsidR="000F137A" w:rsidRPr="00C85CFA">
        <w:rPr>
          <w:rFonts w:ascii="Arial" w:hAnsi="Arial" w:cs="Arial"/>
        </w:rPr>
        <w:t>, hasta los semilleros convencionales (multiplicación</w:t>
      </w:r>
      <w:r w:rsidR="00A401BC" w:rsidRPr="00C85CFA">
        <w:rPr>
          <w:rFonts w:ascii="Arial" w:hAnsi="Arial" w:cs="Arial"/>
        </w:rPr>
        <w:t xml:space="preserve"> convencional y limpieza final)</w:t>
      </w:r>
      <w:r w:rsidR="005F722C">
        <w:rPr>
          <w:rFonts w:ascii="Arial" w:hAnsi="Arial" w:cs="Arial"/>
        </w:rPr>
        <w:t xml:space="preserve"> (11)</w:t>
      </w:r>
      <w:r w:rsidR="00A401BC" w:rsidRPr="00C85CFA">
        <w:rPr>
          <w:rFonts w:ascii="Arial" w:hAnsi="Arial" w:cs="Arial"/>
        </w:rPr>
        <w:t xml:space="preserve">. Estos semilleros se clasifican de la siguiente manera: </w:t>
      </w:r>
    </w:p>
    <w:p w:rsidR="009C5EF3" w:rsidRPr="00C85CFA" w:rsidRDefault="009C5EF3" w:rsidP="008B2739">
      <w:pPr>
        <w:spacing w:line="480" w:lineRule="auto"/>
        <w:jc w:val="both"/>
        <w:rPr>
          <w:rFonts w:ascii="Arial" w:hAnsi="Arial" w:cs="Arial"/>
        </w:rPr>
      </w:pPr>
    </w:p>
    <w:p w:rsidR="00FD1998" w:rsidRPr="00C85CFA" w:rsidRDefault="009614F7" w:rsidP="00A97148">
      <w:pPr>
        <w:numPr>
          <w:ilvl w:val="0"/>
          <w:numId w:val="4"/>
        </w:numPr>
        <w:spacing w:line="480" w:lineRule="auto"/>
        <w:ind w:left="900"/>
        <w:jc w:val="both"/>
        <w:rPr>
          <w:rFonts w:ascii="Arial" w:hAnsi="Arial" w:cs="Arial"/>
        </w:rPr>
      </w:pPr>
      <w:r w:rsidRPr="00C85CFA">
        <w:rPr>
          <w:rFonts w:ascii="Arial" w:hAnsi="Arial" w:cs="Arial"/>
          <w:b/>
        </w:rPr>
        <w:t xml:space="preserve">Semillero fundación. </w:t>
      </w:r>
      <w:r w:rsidRPr="00C85CFA">
        <w:rPr>
          <w:rFonts w:ascii="Arial" w:hAnsi="Arial" w:cs="Arial"/>
        </w:rPr>
        <w:t>Este semillero se debe establecer en un área en lo posible aislada, en el que se siembran las variedades promisorias desarrolladas por los centros de investigación pertinentes y las variedades comerciales de interés de los ingenios azucareros, multiplica</w:t>
      </w:r>
      <w:r w:rsidR="0095595D">
        <w:rPr>
          <w:rFonts w:ascii="Arial" w:hAnsi="Arial" w:cs="Arial"/>
        </w:rPr>
        <w:t>das mediante cultivo de tejidos</w:t>
      </w:r>
      <w:r w:rsidRPr="00C85CFA">
        <w:rPr>
          <w:rFonts w:ascii="Arial" w:hAnsi="Arial" w:cs="Arial"/>
        </w:rPr>
        <w:t xml:space="preserve"> </w:t>
      </w:r>
      <w:r w:rsidR="00372236" w:rsidRPr="00C85CFA">
        <w:rPr>
          <w:rFonts w:ascii="Arial" w:hAnsi="Arial" w:cs="Arial"/>
        </w:rPr>
        <w:t>(</w:t>
      </w:r>
      <w:r w:rsidR="0095595D">
        <w:rPr>
          <w:rFonts w:ascii="Arial" w:hAnsi="Arial" w:cs="Arial"/>
        </w:rPr>
        <w:t>11</w:t>
      </w:r>
      <w:r w:rsidR="00372236" w:rsidRPr="00C85CFA">
        <w:rPr>
          <w:rFonts w:ascii="Arial" w:hAnsi="Arial" w:cs="Arial"/>
        </w:rPr>
        <w:t>).</w:t>
      </w:r>
    </w:p>
    <w:p w:rsidR="009614F7" w:rsidRPr="00C85CFA" w:rsidRDefault="009614F7" w:rsidP="008B2739">
      <w:pPr>
        <w:spacing w:line="480" w:lineRule="auto"/>
        <w:jc w:val="both"/>
        <w:rPr>
          <w:rFonts w:ascii="Arial" w:hAnsi="Arial" w:cs="Arial"/>
        </w:rPr>
      </w:pPr>
    </w:p>
    <w:p w:rsidR="00045FF9" w:rsidRPr="00C85CFA" w:rsidRDefault="00045FF9" w:rsidP="00A97148">
      <w:pPr>
        <w:numPr>
          <w:ilvl w:val="0"/>
          <w:numId w:val="4"/>
        </w:numPr>
        <w:spacing w:line="480" w:lineRule="auto"/>
        <w:ind w:left="900"/>
        <w:jc w:val="both"/>
        <w:rPr>
          <w:rFonts w:ascii="Arial" w:hAnsi="Arial" w:cs="Arial"/>
        </w:rPr>
      </w:pPr>
      <w:r w:rsidRPr="00C85CFA">
        <w:rPr>
          <w:rFonts w:ascii="Arial" w:hAnsi="Arial" w:cs="Arial"/>
          <w:b/>
        </w:rPr>
        <w:t xml:space="preserve">Semillero básico. </w:t>
      </w:r>
      <w:r w:rsidR="00A96692" w:rsidRPr="00C85CFA">
        <w:rPr>
          <w:rFonts w:ascii="Arial" w:hAnsi="Arial" w:cs="Arial"/>
        </w:rPr>
        <w:t xml:space="preserve">Este semillero se establece con semilla seleccionada a partir del semillero Fundación. Se puede obtener a partir de plántulas de yemas individuales a partir del semillero Fundación, o mediante la siembra de paquetes de semilla como se realiza convencionalmente </w:t>
      </w:r>
      <w:r w:rsidR="00372236" w:rsidRPr="00C85CFA">
        <w:rPr>
          <w:rFonts w:ascii="Arial" w:hAnsi="Arial" w:cs="Arial"/>
        </w:rPr>
        <w:t>(</w:t>
      </w:r>
      <w:r w:rsidR="0095595D">
        <w:rPr>
          <w:rFonts w:ascii="Arial" w:hAnsi="Arial" w:cs="Arial"/>
        </w:rPr>
        <w:t>11</w:t>
      </w:r>
      <w:r w:rsidR="00372236" w:rsidRPr="00C85CFA">
        <w:rPr>
          <w:rFonts w:ascii="Arial" w:hAnsi="Arial" w:cs="Arial"/>
        </w:rPr>
        <w:t>).</w:t>
      </w:r>
    </w:p>
    <w:p w:rsidR="00EA72E9" w:rsidRPr="00C85CFA" w:rsidRDefault="00EA72E9" w:rsidP="008B2739">
      <w:pPr>
        <w:spacing w:line="480" w:lineRule="auto"/>
        <w:jc w:val="both"/>
        <w:rPr>
          <w:rFonts w:ascii="Arial" w:hAnsi="Arial" w:cs="Arial"/>
        </w:rPr>
      </w:pPr>
    </w:p>
    <w:p w:rsidR="00045FF9" w:rsidRPr="00C85CFA" w:rsidRDefault="006A535A" w:rsidP="00A97148">
      <w:pPr>
        <w:numPr>
          <w:ilvl w:val="0"/>
          <w:numId w:val="4"/>
        </w:numPr>
        <w:spacing w:line="480" w:lineRule="auto"/>
        <w:ind w:left="900"/>
        <w:jc w:val="both"/>
        <w:rPr>
          <w:rFonts w:ascii="Arial" w:hAnsi="Arial" w:cs="Arial"/>
        </w:rPr>
      </w:pPr>
      <w:r w:rsidRPr="00C85CFA">
        <w:rPr>
          <w:rFonts w:ascii="Arial" w:hAnsi="Arial" w:cs="Arial"/>
          <w:b/>
        </w:rPr>
        <w:lastRenderedPageBreak/>
        <w:t xml:space="preserve">Semillero </w:t>
      </w:r>
      <w:r w:rsidR="00B0756D" w:rsidRPr="00C85CFA">
        <w:rPr>
          <w:rFonts w:ascii="Arial" w:hAnsi="Arial" w:cs="Arial"/>
          <w:b/>
        </w:rPr>
        <w:t>semi-</w:t>
      </w:r>
      <w:r w:rsidRPr="00C85CFA">
        <w:rPr>
          <w:rFonts w:ascii="Arial" w:hAnsi="Arial" w:cs="Arial"/>
          <w:b/>
        </w:rPr>
        <w:t xml:space="preserve">comercial. </w:t>
      </w:r>
      <w:r w:rsidRPr="00C85CFA">
        <w:rPr>
          <w:rFonts w:ascii="Arial" w:hAnsi="Arial" w:cs="Arial"/>
        </w:rPr>
        <w:t>Se establecen en las plantaciones de los ingenios azucareros</w:t>
      </w:r>
      <w:r w:rsidR="00B0756D" w:rsidRPr="00C85CFA">
        <w:rPr>
          <w:rFonts w:ascii="Arial" w:hAnsi="Arial" w:cs="Arial"/>
        </w:rPr>
        <w:t>, utilizando semilla proveniente del semillero básico, la cual es cortad</w:t>
      </w:r>
      <w:r w:rsidR="00E721D4">
        <w:rPr>
          <w:rFonts w:ascii="Arial" w:hAnsi="Arial" w:cs="Arial"/>
        </w:rPr>
        <w:t>a entre los 7 y 9 meses de edad</w:t>
      </w:r>
      <w:r w:rsidR="00B0756D" w:rsidRPr="00C85CFA">
        <w:rPr>
          <w:rFonts w:ascii="Arial" w:hAnsi="Arial" w:cs="Arial"/>
        </w:rPr>
        <w:t xml:space="preserve"> </w:t>
      </w:r>
      <w:r w:rsidR="00372236" w:rsidRPr="00C85CFA">
        <w:rPr>
          <w:rFonts w:ascii="Arial" w:hAnsi="Arial" w:cs="Arial"/>
        </w:rPr>
        <w:t>(</w:t>
      </w:r>
      <w:r w:rsidR="00E721D4">
        <w:rPr>
          <w:rFonts w:ascii="Arial" w:hAnsi="Arial" w:cs="Arial"/>
        </w:rPr>
        <w:t>11</w:t>
      </w:r>
      <w:r w:rsidR="00372236" w:rsidRPr="00C85CFA">
        <w:rPr>
          <w:rFonts w:ascii="Arial" w:hAnsi="Arial" w:cs="Arial"/>
        </w:rPr>
        <w:t>).</w:t>
      </w:r>
    </w:p>
    <w:p w:rsidR="00045FF9" w:rsidRPr="00C85CFA" w:rsidRDefault="00045FF9" w:rsidP="008B2739">
      <w:pPr>
        <w:spacing w:line="480" w:lineRule="auto"/>
        <w:jc w:val="both"/>
        <w:rPr>
          <w:rFonts w:ascii="Arial" w:hAnsi="Arial" w:cs="Arial"/>
          <w:b/>
        </w:rPr>
      </w:pPr>
    </w:p>
    <w:p w:rsidR="00B0756D" w:rsidRDefault="00B0756D" w:rsidP="00A97148">
      <w:pPr>
        <w:numPr>
          <w:ilvl w:val="0"/>
          <w:numId w:val="4"/>
        </w:numPr>
        <w:spacing w:line="480" w:lineRule="auto"/>
        <w:ind w:left="900"/>
        <w:jc w:val="both"/>
        <w:rPr>
          <w:rFonts w:ascii="Arial" w:hAnsi="Arial" w:cs="Arial"/>
        </w:rPr>
      </w:pPr>
      <w:r w:rsidRPr="00C85CFA">
        <w:rPr>
          <w:rFonts w:ascii="Arial" w:hAnsi="Arial" w:cs="Arial"/>
          <w:b/>
        </w:rPr>
        <w:t xml:space="preserve">Siembra comercial. </w:t>
      </w:r>
      <w:r w:rsidRPr="00C85CFA">
        <w:rPr>
          <w:rFonts w:ascii="Arial" w:hAnsi="Arial" w:cs="Arial"/>
        </w:rPr>
        <w:t xml:space="preserve">Se establece en plantaciones de los ingenios, utilizando semilla proveniente del semillero semi-comercial, la cual es cortada entre los 7 y 9 meses de edad </w:t>
      </w:r>
      <w:r w:rsidR="00372236" w:rsidRPr="00C85CFA">
        <w:rPr>
          <w:rFonts w:ascii="Arial" w:hAnsi="Arial" w:cs="Arial"/>
        </w:rPr>
        <w:t>(</w:t>
      </w:r>
      <w:r w:rsidR="00E721D4">
        <w:rPr>
          <w:rFonts w:ascii="Arial" w:hAnsi="Arial" w:cs="Arial"/>
        </w:rPr>
        <w:t>11</w:t>
      </w:r>
      <w:r w:rsidR="00372236" w:rsidRPr="00C85CFA">
        <w:rPr>
          <w:rFonts w:ascii="Arial" w:hAnsi="Arial" w:cs="Arial"/>
        </w:rPr>
        <w:t>).</w:t>
      </w:r>
    </w:p>
    <w:p w:rsidR="00AB0B60" w:rsidRPr="00C85CFA" w:rsidRDefault="00AB0B60" w:rsidP="00AB0B60">
      <w:pPr>
        <w:spacing w:line="480" w:lineRule="auto"/>
        <w:jc w:val="both"/>
        <w:rPr>
          <w:rFonts w:ascii="Arial" w:hAnsi="Arial" w:cs="Arial"/>
        </w:rPr>
      </w:pPr>
    </w:p>
    <w:p w:rsidR="008B2739" w:rsidRDefault="008B2739" w:rsidP="00217EDB">
      <w:pPr>
        <w:pStyle w:val="Ttulo3"/>
        <w:rPr>
          <w:rFonts w:ascii="Arial" w:hAnsi="Arial" w:cs="Arial"/>
        </w:rPr>
      </w:pPr>
      <w:r w:rsidRPr="00C85CFA">
        <w:rPr>
          <w:rFonts w:ascii="Arial" w:hAnsi="Arial" w:cs="Arial"/>
        </w:rPr>
        <w:t xml:space="preserve">      </w:t>
      </w:r>
      <w:bookmarkStart w:id="47" w:name="_Toc195379203"/>
      <w:bookmarkStart w:id="48" w:name="_Toc202632933"/>
      <w:r w:rsidRPr="00C85CFA">
        <w:rPr>
          <w:rFonts w:ascii="Arial" w:hAnsi="Arial" w:cs="Arial"/>
        </w:rPr>
        <w:t>1.</w:t>
      </w:r>
      <w:r w:rsidR="005E65BE" w:rsidRPr="00C85CFA">
        <w:rPr>
          <w:rFonts w:ascii="Arial" w:hAnsi="Arial" w:cs="Arial"/>
        </w:rPr>
        <w:t>3</w:t>
      </w:r>
      <w:r w:rsidRPr="00C85CFA">
        <w:rPr>
          <w:rFonts w:ascii="Arial" w:hAnsi="Arial" w:cs="Arial"/>
        </w:rPr>
        <w:t>. Características del virus SCYLV</w:t>
      </w:r>
      <w:bookmarkEnd w:id="47"/>
      <w:bookmarkEnd w:id="48"/>
    </w:p>
    <w:p w:rsidR="003B43B5" w:rsidRDefault="003B43B5" w:rsidP="003B43B5"/>
    <w:p w:rsidR="00A27D49" w:rsidRPr="003B43B5" w:rsidRDefault="00A27D49" w:rsidP="003B43B5"/>
    <w:p w:rsidR="008B2739" w:rsidRPr="00C85CFA" w:rsidRDefault="003800FF" w:rsidP="00A97148">
      <w:pPr>
        <w:autoSpaceDE w:val="0"/>
        <w:autoSpaceDN w:val="0"/>
        <w:adjustRightInd w:val="0"/>
        <w:spacing w:line="480" w:lineRule="auto"/>
        <w:ind w:left="900"/>
        <w:jc w:val="both"/>
        <w:rPr>
          <w:rFonts w:ascii="Arial" w:hAnsi="Arial" w:cs="Arial"/>
        </w:rPr>
      </w:pPr>
      <w:r>
        <w:rPr>
          <w:rFonts w:ascii="Arial" w:hAnsi="Arial" w:cs="Arial"/>
        </w:rPr>
        <w:t xml:space="preserve">El virus </w:t>
      </w:r>
      <w:r w:rsidR="008B2739" w:rsidRPr="00C85CFA">
        <w:rPr>
          <w:rFonts w:ascii="Arial" w:hAnsi="Arial" w:cs="Arial"/>
        </w:rPr>
        <w:t>SCYLV es considerado un Polerovirus de la familia Luteoviridae, que posee un genoma compuesto por ARN de una sola banda de cinco a ocho Kb; y al igual que los demás virus de este grupo se encuentra limitado al floema. La proteína de la cápside tiene una masa molecular relativ</w:t>
      </w:r>
      <w:r w:rsidR="00336163">
        <w:rPr>
          <w:rFonts w:ascii="Arial" w:hAnsi="Arial" w:cs="Arial"/>
        </w:rPr>
        <w:t>a de 27 KDa y no es glicosilada.</w:t>
      </w:r>
      <w:r w:rsidR="008B2739" w:rsidRPr="00C85CFA">
        <w:rPr>
          <w:rFonts w:ascii="Arial" w:hAnsi="Arial" w:cs="Arial"/>
        </w:rPr>
        <w:t xml:space="preserve"> Las partículas virales son de forma circular y poseen un diámetro de </w:t>
      </w:r>
      <w:smartTag w:uri="urn:schemas-microsoft-com:office:smarttags" w:element="metricconverter">
        <w:smartTagPr>
          <w:attr w:name="ProductID" w:val="22 a"/>
        </w:smartTagPr>
        <w:r w:rsidR="008B2739" w:rsidRPr="00C85CFA">
          <w:rPr>
            <w:rFonts w:ascii="Arial" w:hAnsi="Arial" w:cs="Arial"/>
          </w:rPr>
          <w:t>22 a</w:t>
        </w:r>
      </w:smartTag>
      <w:r w:rsidR="008B2739" w:rsidRPr="00C85CFA">
        <w:rPr>
          <w:rFonts w:ascii="Arial" w:hAnsi="Arial" w:cs="Arial"/>
        </w:rPr>
        <w:t xml:space="preserve"> 24 nm (</w:t>
      </w:r>
      <w:r w:rsidR="00E84850">
        <w:rPr>
          <w:rFonts w:ascii="Arial" w:hAnsi="Arial" w:cs="Arial"/>
        </w:rPr>
        <w:t>20</w:t>
      </w:r>
      <w:r w:rsidR="008B2739" w:rsidRPr="00C85CFA">
        <w:rPr>
          <w:rFonts w:ascii="Arial" w:hAnsi="Arial" w:cs="Arial"/>
        </w:rPr>
        <w:t xml:space="preserve">). </w:t>
      </w:r>
    </w:p>
    <w:p w:rsidR="008B2739" w:rsidRPr="00C85CFA" w:rsidRDefault="008B2739" w:rsidP="008B2739">
      <w:pPr>
        <w:autoSpaceDE w:val="0"/>
        <w:autoSpaceDN w:val="0"/>
        <w:adjustRightInd w:val="0"/>
        <w:spacing w:line="480" w:lineRule="auto"/>
        <w:jc w:val="both"/>
        <w:rPr>
          <w:rFonts w:ascii="Arial" w:hAnsi="Arial" w:cs="Arial"/>
        </w:rPr>
      </w:pPr>
    </w:p>
    <w:p w:rsidR="008B2739" w:rsidRDefault="003800FF" w:rsidP="00A97148">
      <w:pPr>
        <w:pStyle w:val="Textoindependiente"/>
        <w:spacing w:line="480" w:lineRule="auto"/>
        <w:ind w:left="900"/>
        <w:jc w:val="both"/>
        <w:rPr>
          <w:rFonts w:ascii="Arial" w:hAnsi="Arial" w:cs="Arial"/>
          <w:b w:val="0"/>
        </w:rPr>
      </w:pPr>
      <w:r>
        <w:rPr>
          <w:rFonts w:ascii="Arial" w:hAnsi="Arial" w:cs="Arial"/>
          <w:b w:val="0"/>
        </w:rPr>
        <w:t>I</w:t>
      </w:r>
      <w:r w:rsidR="008B2739" w:rsidRPr="00C85CFA">
        <w:rPr>
          <w:rFonts w:ascii="Arial" w:hAnsi="Arial" w:cs="Arial"/>
          <w:b w:val="0"/>
        </w:rPr>
        <w:t>nicialmente la enfermedad estaba asociada con dos patógenos, el fitoplasma Sugarcane yellow phytoplasma (SCYP) y el virus Sugarcane yellow leaf virus (SCYLV). Estos autores finalmente concluyeron que se t</w:t>
      </w:r>
      <w:r w:rsidR="00B62FDE">
        <w:rPr>
          <w:rFonts w:ascii="Arial" w:hAnsi="Arial" w:cs="Arial"/>
          <w:b w:val="0"/>
        </w:rPr>
        <w:t>r</w:t>
      </w:r>
      <w:r w:rsidR="008B2739" w:rsidRPr="00C85CFA">
        <w:rPr>
          <w:rFonts w:ascii="Arial" w:hAnsi="Arial" w:cs="Arial"/>
          <w:b w:val="0"/>
        </w:rPr>
        <w:t xml:space="preserve">ata de dos organismos diferentes. El primero </w:t>
      </w:r>
      <w:r w:rsidR="008B2739" w:rsidRPr="00C85CFA">
        <w:rPr>
          <w:rFonts w:ascii="Arial" w:hAnsi="Arial" w:cs="Arial"/>
          <w:b w:val="0"/>
        </w:rPr>
        <w:lastRenderedPageBreak/>
        <w:t>de ellos fue diagnosticado mediante la técnica molecular denominada Nested-PCR</w:t>
      </w:r>
      <w:r w:rsidR="003958ED" w:rsidRPr="00C85CFA">
        <w:rPr>
          <w:rFonts w:ascii="Arial" w:hAnsi="Arial" w:cs="Arial"/>
          <w:b w:val="0"/>
        </w:rPr>
        <w:t>,</w:t>
      </w:r>
      <w:r w:rsidR="008B2739" w:rsidRPr="00C85CFA">
        <w:rPr>
          <w:rFonts w:ascii="Arial" w:hAnsi="Arial" w:cs="Arial"/>
          <w:b w:val="0"/>
        </w:rPr>
        <w:t xml:space="preserve"> utilizando los primers R16F2n y R16R2</w:t>
      </w:r>
      <w:r w:rsidR="003958ED" w:rsidRPr="00C85CFA">
        <w:rPr>
          <w:rFonts w:ascii="Arial" w:hAnsi="Arial" w:cs="Arial"/>
          <w:b w:val="0"/>
        </w:rPr>
        <w:t>,</w:t>
      </w:r>
      <w:r w:rsidR="008B2739" w:rsidRPr="00C85CFA">
        <w:rPr>
          <w:rFonts w:ascii="Arial" w:hAnsi="Arial" w:cs="Arial"/>
          <w:b w:val="0"/>
        </w:rPr>
        <w:t xml:space="preserve"> obteniendo una banda de 1250 pb de 16SrDNA</w:t>
      </w:r>
      <w:r w:rsidR="003958ED" w:rsidRPr="00C85CFA">
        <w:rPr>
          <w:rFonts w:ascii="Arial" w:hAnsi="Arial" w:cs="Arial"/>
          <w:b w:val="0"/>
        </w:rPr>
        <w:t>;</w:t>
      </w:r>
      <w:r w:rsidR="008B2739" w:rsidRPr="00C85CFA">
        <w:rPr>
          <w:rFonts w:ascii="Arial" w:hAnsi="Arial" w:cs="Arial"/>
          <w:b w:val="0"/>
        </w:rPr>
        <w:t xml:space="preserve"> y</w:t>
      </w:r>
      <w:r w:rsidR="003958ED" w:rsidRPr="00C85CFA">
        <w:rPr>
          <w:rFonts w:ascii="Arial" w:hAnsi="Arial" w:cs="Arial"/>
          <w:b w:val="0"/>
        </w:rPr>
        <w:t>,</w:t>
      </w:r>
      <w:r w:rsidR="008B2739" w:rsidRPr="00C85CFA">
        <w:rPr>
          <w:rFonts w:ascii="Arial" w:hAnsi="Arial" w:cs="Arial"/>
          <w:b w:val="0"/>
        </w:rPr>
        <w:t xml:space="preserve"> para el caso del virus</w:t>
      </w:r>
      <w:r w:rsidR="003958ED" w:rsidRPr="00C85CFA">
        <w:rPr>
          <w:rFonts w:ascii="Arial" w:hAnsi="Arial" w:cs="Arial"/>
          <w:b w:val="0"/>
        </w:rPr>
        <w:t xml:space="preserve"> se empleó</w:t>
      </w:r>
      <w:r w:rsidR="008B2739" w:rsidRPr="00C85CFA">
        <w:rPr>
          <w:rFonts w:ascii="Arial" w:hAnsi="Arial" w:cs="Arial"/>
          <w:b w:val="0"/>
        </w:rPr>
        <w:t xml:space="preserve"> RT-PCR, obteniendo un fragmento amplificado de 352 pb</w:t>
      </w:r>
      <w:r w:rsidR="003958ED" w:rsidRPr="00C85CFA">
        <w:rPr>
          <w:rFonts w:ascii="Arial" w:hAnsi="Arial" w:cs="Arial"/>
          <w:b w:val="0"/>
        </w:rPr>
        <w:t>,</w:t>
      </w:r>
      <w:r w:rsidR="008B2739" w:rsidRPr="00C85CFA">
        <w:rPr>
          <w:rFonts w:ascii="Arial" w:hAnsi="Arial" w:cs="Arial"/>
          <w:b w:val="0"/>
        </w:rPr>
        <w:t xml:space="preserve"> utilizando</w:t>
      </w:r>
      <w:r w:rsidR="003877AF">
        <w:rPr>
          <w:rFonts w:ascii="Arial" w:hAnsi="Arial" w:cs="Arial"/>
          <w:b w:val="0"/>
        </w:rPr>
        <w:t xml:space="preserve"> los primers YLS 462 y YLS 111 (23, 24). </w:t>
      </w:r>
    </w:p>
    <w:p w:rsidR="003877AF" w:rsidRPr="00C85CFA" w:rsidRDefault="003877AF" w:rsidP="00A52A87">
      <w:pPr>
        <w:pStyle w:val="Textoindependiente"/>
        <w:spacing w:line="480" w:lineRule="auto"/>
        <w:jc w:val="both"/>
        <w:rPr>
          <w:rFonts w:ascii="Arial" w:hAnsi="Arial" w:cs="Arial"/>
          <w:b w:val="0"/>
        </w:rPr>
      </w:pPr>
    </w:p>
    <w:p w:rsidR="008B2739" w:rsidRPr="00C85CFA" w:rsidRDefault="008B2739" w:rsidP="00217EDB">
      <w:pPr>
        <w:pStyle w:val="Ttulo3"/>
        <w:rPr>
          <w:rFonts w:ascii="Arial" w:hAnsi="Arial" w:cs="Arial"/>
        </w:rPr>
      </w:pPr>
      <w:r w:rsidRPr="00C85CFA">
        <w:rPr>
          <w:rFonts w:ascii="Arial" w:hAnsi="Arial" w:cs="Arial"/>
        </w:rPr>
        <w:t xml:space="preserve">      </w:t>
      </w:r>
      <w:bookmarkStart w:id="49" w:name="_Toc195379204"/>
      <w:bookmarkStart w:id="50" w:name="_Toc202632934"/>
      <w:r w:rsidRPr="00C85CFA">
        <w:rPr>
          <w:rFonts w:ascii="Arial" w:hAnsi="Arial" w:cs="Arial"/>
        </w:rPr>
        <w:t>1.</w:t>
      </w:r>
      <w:r w:rsidR="005E65BE" w:rsidRPr="00C85CFA">
        <w:rPr>
          <w:rFonts w:ascii="Arial" w:hAnsi="Arial" w:cs="Arial"/>
        </w:rPr>
        <w:t>4</w:t>
      </w:r>
      <w:r w:rsidRPr="00C85CFA">
        <w:rPr>
          <w:rFonts w:ascii="Arial" w:hAnsi="Arial" w:cs="Arial"/>
        </w:rPr>
        <w:t>. Insectos vectores y diseminación del virus</w:t>
      </w:r>
      <w:bookmarkEnd w:id="49"/>
      <w:bookmarkEnd w:id="50"/>
      <w:r w:rsidRPr="00C85CFA">
        <w:rPr>
          <w:rFonts w:ascii="Arial" w:hAnsi="Arial" w:cs="Arial"/>
        </w:rPr>
        <w:t xml:space="preserve">  </w:t>
      </w:r>
    </w:p>
    <w:p w:rsidR="00601434" w:rsidRPr="00C85CFA" w:rsidRDefault="00601434" w:rsidP="00601434">
      <w:pPr>
        <w:rPr>
          <w:rFonts w:ascii="Arial" w:hAnsi="Arial" w:cs="Arial"/>
        </w:rPr>
      </w:pPr>
    </w:p>
    <w:p w:rsidR="008B2739" w:rsidRPr="00C85CFA" w:rsidRDefault="008B2739" w:rsidP="00A97148">
      <w:pPr>
        <w:autoSpaceDE w:val="0"/>
        <w:autoSpaceDN w:val="0"/>
        <w:adjustRightInd w:val="0"/>
        <w:spacing w:line="480" w:lineRule="auto"/>
        <w:ind w:left="900"/>
        <w:jc w:val="both"/>
        <w:rPr>
          <w:rFonts w:ascii="Arial" w:hAnsi="Arial" w:cs="Arial"/>
        </w:rPr>
      </w:pPr>
      <w:r w:rsidRPr="00C85CFA">
        <w:rPr>
          <w:rFonts w:ascii="Arial" w:hAnsi="Arial" w:cs="Arial"/>
        </w:rPr>
        <w:t>Existen varios insectos vectores que trasmiten el virus SCYLV de manera no persistente, entre los cuales se encuentran el áfido blanco (</w:t>
      </w:r>
      <w:r w:rsidRPr="00C85CFA">
        <w:rPr>
          <w:rFonts w:ascii="Arial" w:hAnsi="Arial" w:cs="Arial"/>
          <w:i/>
        </w:rPr>
        <w:t xml:space="preserve">Melanaphis sacchari </w:t>
      </w:r>
      <w:r w:rsidRPr="00C85CFA">
        <w:rPr>
          <w:rFonts w:ascii="Arial" w:hAnsi="Arial" w:cs="Arial"/>
        </w:rPr>
        <w:t>Zehnt), el áfido del maíz (</w:t>
      </w:r>
      <w:r w:rsidRPr="00C85CFA">
        <w:rPr>
          <w:rFonts w:ascii="Arial" w:hAnsi="Arial" w:cs="Arial"/>
          <w:i/>
        </w:rPr>
        <w:t>Rhopalosiphum maidis</w:t>
      </w:r>
      <w:r w:rsidRPr="00C85CFA">
        <w:rPr>
          <w:rFonts w:ascii="Arial" w:hAnsi="Arial" w:cs="Arial"/>
        </w:rPr>
        <w:t>) y el áfido blanco del arroz (</w:t>
      </w:r>
      <w:r w:rsidRPr="00C85CFA">
        <w:rPr>
          <w:rFonts w:ascii="Arial" w:hAnsi="Arial" w:cs="Arial"/>
          <w:i/>
        </w:rPr>
        <w:t>R. rufiabdominales</w:t>
      </w:r>
      <w:r w:rsidRPr="00C85CFA">
        <w:rPr>
          <w:rFonts w:ascii="Arial" w:hAnsi="Arial" w:cs="Arial"/>
        </w:rPr>
        <w:t>); conociéndose además que no es transmitido mecánicamente (</w:t>
      </w:r>
      <w:r w:rsidR="004C3B84">
        <w:rPr>
          <w:rFonts w:ascii="Arial" w:hAnsi="Arial" w:cs="Arial"/>
        </w:rPr>
        <w:t>30</w:t>
      </w:r>
      <w:r w:rsidRPr="00C85CFA">
        <w:rPr>
          <w:rFonts w:ascii="Arial" w:hAnsi="Arial" w:cs="Arial"/>
        </w:rPr>
        <w:t xml:space="preserve">). </w:t>
      </w:r>
    </w:p>
    <w:p w:rsidR="008B2739" w:rsidRPr="00C85CFA" w:rsidRDefault="008B2739" w:rsidP="008B2739">
      <w:pPr>
        <w:autoSpaceDE w:val="0"/>
        <w:autoSpaceDN w:val="0"/>
        <w:adjustRightInd w:val="0"/>
        <w:spacing w:line="480" w:lineRule="auto"/>
        <w:jc w:val="both"/>
        <w:rPr>
          <w:rFonts w:ascii="Arial" w:hAnsi="Arial" w:cs="Arial"/>
        </w:rPr>
      </w:pPr>
    </w:p>
    <w:p w:rsidR="008B2739" w:rsidRPr="002C22B7" w:rsidRDefault="00A074CF" w:rsidP="00A97148">
      <w:pPr>
        <w:autoSpaceDE w:val="0"/>
        <w:autoSpaceDN w:val="0"/>
        <w:adjustRightInd w:val="0"/>
        <w:spacing w:line="480" w:lineRule="auto"/>
        <w:ind w:left="900"/>
        <w:jc w:val="both"/>
        <w:rPr>
          <w:rFonts w:ascii="Arial" w:hAnsi="Arial" w:cs="Arial"/>
        </w:rPr>
      </w:pPr>
      <w:r>
        <w:rPr>
          <w:rFonts w:ascii="Arial" w:hAnsi="Arial" w:cs="Arial"/>
        </w:rPr>
        <w:t xml:space="preserve">Se han realizado estudios en el que </w:t>
      </w:r>
      <w:r w:rsidR="008B2739" w:rsidRPr="00C85CFA">
        <w:rPr>
          <w:rFonts w:ascii="Arial" w:hAnsi="Arial" w:cs="Arial"/>
        </w:rPr>
        <w:t xml:space="preserve">durante dos estaciones de crecimiento de la caña de azúcar, el mayor incremento en los niveles de infección de la enfermedad de la hoja amarilla </w:t>
      </w:r>
      <w:r w:rsidRPr="00C85CFA">
        <w:rPr>
          <w:rFonts w:ascii="Arial" w:hAnsi="Arial" w:cs="Arial"/>
        </w:rPr>
        <w:t>coincidió</w:t>
      </w:r>
      <w:r w:rsidR="008B2739" w:rsidRPr="00C85CFA">
        <w:rPr>
          <w:rFonts w:ascii="Arial" w:hAnsi="Arial" w:cs="Arial"/>
        </w:rPr>
        <w:t xml:space="preserve"> con el incremento en los  índices de infestación del áfido blanco, </w:t>
      </w:r>
      <w:r w:rsidR="008B2739" w:rsidRPr="00C85CFA">
        <w:rPr>
          <w:rFonts w:ascii="Arial" w:hAnsi="Arial" w:cs="Arial"/>
          <w:i/>
        </w:rPr>
        <w:t xml:space="preserve">M. sacchari </w:t>
      </w:r>
      <w:r w:rsidR="008B2739" w:rsidRPr="00C85CFA">
        <w:rPr>
          <w:rFonts w:ascii="Arial" w:hAnsi="Arial" w:cs="Arial"/>
        </w:rPr>
        <w:t>Zehnt</w:t>
      </w:r>
      <w:r w:rsidR="002C22B7">
        <w:rPr>
          <w:rFonts w:ascii="Arial" w:hAnsi="Arial" w:cs="Arial"/>
        </w:rPr>
        <w:t xml:space="preserve"> (16). </w:t>
      </w:r>
    </w:p>
    <w:p w:rsidR="008B2739" w:rsidRPr="00C85CFA" w:rsidRDefault="008B2739" w:rsidP="008B2739">
      <w:pPr>
        <w:autoSpaceDE w:val="0"/>
        <w:autoSpaceDN w:val="0"/>
        <w:adjustRightInd w:val="0"/>
        <w:spacing w:line="480" w:lineRule="auto"/>
        <w:jc w:val="both"/>
        <w:rPr>
          <w:rFonts w:ascii="Arial" w:hAnsi="Arial" w:cs="Arial"/>
        </w:rPr>
      </w:pPr>
    </w:p>
    <w:p w:rsidR="008B2739" w:rsidRPr="00C85CFA" w:rsidRDefault="00670CF1" w:rsidP="00A97148">
      <w:pPr>
        <w:autoSpaceDE w:val="0"/>
        <w:autoSpaceDN w:val="0"/>
        <w:adjustRightInd w:val="0"/>
        <w:spacing w:line="480" w:lineRule="auto"/>
        <w:ind w:left="900"/>
        <w:jc w:val="both"/>
        <w:rPr>
          <w:rFonts w:ascii="Arial" w:hAnsi="Arial" w:cs="Arial"/>
        </w:rPr>
      </w:pPr>
      <w:r>
        <w:rPr>
          <w:rFonts w:ascii="Arial" w:hAnsi="Arial" w:cs="Arial"/>
        </w:rPr>
        <w:t>E</w:t>
      </w:r>
      <w:r w:rsidR="00DC7DFC">
        <w:rPr>
          <w:rFonts w:ascii="Arial" w:hAnsi="Arial" w:cs="Arial"/>
        </w:rPr>
        <w:t xml:space="preserve">n otras investigaciones, se encontró que </w:t>
      </w:r>
      <w:r w:rsidR="008B2739" w:rsidRPr="00C85CFA">
        <w:rPr>
          <w:rFonts w:ascii="Arial" w:hAnsi="Arial" w:cs="Arial"/>
        </w:rPr>
        <w:t xml:space="preserve">la dispersión de la enfermedad estuvo ligada a los altos niveles de población del áfido </w:t>
      </w:r>
      <w:r w:rsidR="008B2739" w:rsidRPr="00C85CFA">
        <w:rPr>
          <w:rFonts w:ascii="Arial" w:hAnsi="Arial" w:cs="Arial"/>
        </w:rPr>
        <w:lastRenderedPageBreak/>
        <w:t>blanco alados (</w:t>
      </w:r>
      <w:r w:rsidR="008B2739" w:rsidRPr="00C85CFA">
        <w:rPr>
          <w:rFonts w:ascii="Arial" w:hAnsi="Arial" w:cs="Arial"/>
          <w:i/>
        </w:rPr>
        <w:t>M. sacchari</w:t>
      </w:r>
      <w:r w:rsidR="008B2739" w:rsidRPr="00C85CFA">
        <w:rPr>
          <w:rFonts w:ascii="Arial" w:hAnsi="Arial" w:cs="Arial"/>
        </w:rPr>
        <w:t>) y fue seguida por una infección vecina debido probablemente al movimiento de los áfidos de planta a planta</w:t>
      </w:r>
      <w:r w:rsidR="00E3629C">
        <w:rPr>
          <w:rFonts w:ascii="Arial" w:hAnsi="Arial" w:cs="Arial"/>
        </w:rPr>
        <w:t xml:space="preserve"> (9)</w:t>
      </w:r>
      <w:r w:rsidR="008B2739" w:rsidRPr="00C85CFA">
        <w:rPr>
          <w:rFonts w:ascii="Arial" w:hAnsi="Arial" w:cs="Arial"/>
        </w:rPr>
        <w:t>. Estos resultados concluyen que la infección primaria de plantas libres de la enfermedad debida a los áfidos alados, es baja y ocurre durante el primer estado de crecimiento (</w:t>
      </w:r>
      <w:smartTag w:uri="urn:schemas-microsoft-com:office:smarttags" w:element="metricconverter">
        <w:smartTagPr>
          <w:attr w:name="ProductID" w:val="3 a"/>
        </w:smartTagPr>
        <w:r w:rsidR="008B2739" w:rsidRPr="00C85CFA">
          <w:rPr>
            <w:rFonts w:ascii="Arial" w:hAnsi="Arial" w:cs="Arial"/>
          </w:rPr>
          <w:t>3 a</w:t>
        </w:r>
      </w:smartTag>
      <w:r w:rsidR="008B2739" w:rsidRPr="00C85CFA">
        <w:rPr>
          <w:rFonts w:ascii="Arial" w:hAnsi="Arial" w:cs="Arial"/>
        </w:rPr>
        <w:t xml:space="preserve"> 4 meses). A partir de este momento, la infección ocurre a partir de </w:t>
      </w:r>
      <w:r w:rsidR="00581ECA">
        <w:rPr>
          <w:rFonts w:ascii="Arial" w:hAnsi="Arial" w:cs="Arial"/>
        </w:rPr>
        <w:t>las primeras plantas infectadas</w:t>
      </w:r>
      <w:r w:rsidR="008B2739" w:rsidRPr="00C85CFA">
        <w:rPr>
          <w:rFonts w:ascii="Arial" w:hAnsi="Arial" w:cs="Arial"/>
        </w:rPr>
        <w:t xml:space="preserve"> </w:t>
      </w:r>
      <w:r w:rsidR="00581ECA">
        <w:rPr>
          <w:rFonts w:ascii="Arial" w:hAnsi="Arial" w:cs="Arial"/>
        </w:rPr>
        <w:t xml:space="preserve">(9). </w:t>
      </w:r>
    </w:p>
    <w:p w:rsidR="008B2739" w:rsidRPr="00C85CFA" w:rsidRDefault="008B2739" w:rsidP="008B2739">
      <w:pPr>
        <w:autoSpaceDE w:val="0"/>
        <w:autoSpaceDN w:val="0"/>
        <w:adjustRightInd w:val="0"/>
        <w:spacing w:line="480" w:lineRule="auto"/>
        <w:jc w:val="both"/>
        <w:rPr>
          <w:rFonts w:ascii="Arial" w:hAnsi="Arial" w:cs="Arial"/>
        </w:rPr>
      </w:pPr>
    </w:p>
    <w:p w:rsidR="008B2739" w:rsidRPr="00C85CFA" w:rsidRDefault="008B2739" w:rsidP="00217EDB">
      <w:pPr>
        <w:pStyle w:val="Ttulo3"/>
        <w:rPr>
          <w:rFonts w:ascii="Arial" w:hAnsi="Arial" w:cs="Arial"/>
        </w:rPr>
      </w:pPr>
      <w:r w:rsidRPr="00C85CFA">
        <w:rPr>
          <w:rFonts w:ascii="Arial" w:hAnsi="Arial" w:cs="Arial"/>
        </w:rPr>
        <w:t xml:space="preserve">      </w:t>
      </w:r>
      <w:bookmarkStart w:id="51" w:name="_Toc195379205"/>
      <w:bookmarkStart w:id="52" w:name="_Toc202632935"/>
      <w:r w:rsidRPr="00C85CFA">
        <w:rPr>
          <w:rFonts w:ascii="Arial" w:hAnsi="Arial" w:cs="Arial"/>
        </w:rPr>
        <w:t>1.</w:t>
      </w:r>
      <w:r w:rsidR="005E65BE" w:rsidRPr="00C85CFA">
        <w:rPr>
          <w:rFonts w:ascii="Arial" w:hAnsi="Arial" w:cs="Arial"/>
        </w:rPr>
        <w:t>5</w:t>
      </w:r>
      <w:r w:rsidRPr="00C85CFA">
        <w:rPr>
          <w:rFonts w:ascii="Arial" w:hAnsi="Arial" w:cs="Arial"/>
        </w:rPr>
        <w:t>. Alternativas para la eliminación de virus en caña de azúcar</w:t>
      </w:r>
      <w:bookmarkEnd w:id="51"/>
      <w:bookmarkEnd w:id="52"/>
    </w:p>
    <w:p w:rsidR="00601434" w:rsidRDefault="00601434" w:rsidP="00601434">
      <w:pPr>
        <w:rPr>
          <w:rFonts w:ascii="Arial" w:hAnsi="Arial" w:cs="Arial"/>
        </w:rPr>
      </w:pPr>
    </w:p>
    <w:p w:rsidR="00A97148" w:rsidRPr="00C85CFA" w:rsidRDefault="00A97148" w:rsidP="00601434">
      <w:pPr>
        <w:rPr>
          <w:rFonts w:ascii="Arial" w:hAnsi="Arial" w:cs="Arial"/>
        </w:rPr>
      </w:pPr>
    </w:p>
    <w:p w:rsidR="008B2739" w:rsidRPr="00C85CFA" w:rsidRDefault="008B2739" w:rsidP="00217EDB">
      <w:pPr>
        <w:pStyle w:val="Ttulo4"/>
        <w:rPr>
          <w:rFonts w:ascii="Arial" w:hAnsi="Arial" w:cs="Arial"/>
        </w:rPr>
      </w:pPr>
      <w:r w:rsidRPr="00C85CFA">
        <w:rPr>
          <w:rFonts w:ascii="Arial" w:hAnsi="Arial" w:cs="Arial"/>
        </w:rPr>
        <w:t xml:space="preserve">       </w:t>
      </w:r>
      <w:bookmarkStart w:id="53" w:name="_Toc195379206"/>
      <w:bookmarkStart w:id="54" w:name="_Toc202632936"/>
      <w:r w:rsidR="00A97148">
        <w:rPr>
          <w:rFonts w:ascii="Arial" w:hAnsi="Arial" w:cs="Arial"/>
        </w:rPr>
        <w:t xml:space="preserve"> </w:t>
      </w:r>
      <w:r w:rsidRPr="00C85CFA">
        <w:rPr>
          <w:rFonts w:ascii="Arial" w:hAnsi="Arial" w:cs="Arial"/>
        </w:rPr>
        <w:t>1.</w:t>
      </w:r>
      <w:r w:rsidR="005E65BE" w:rsidRPr="00C85CFA">
        <w:rPr>
          <w:rFonts w:ascii="Arial" w:hAnsi="Arial" w:cs="Arial"/>
        </w:rPr>
        <w:t>5</w:t>
      </w:r>
      <w:r w:rsidRPr="00C85CFA">
        <w:rPr>
          <w:rFonts w:ascii="Arial" w:hAnsi="Arial" w:cs="Arial"/>
        </w:rPr>
        <w:t xml:space="preserve">.1. </w:t>
      </w:r>
      <w:r w:rsidR="003615C7" w:rsidRPr="00C85CFA">
        <w:rPr>
          <w:rFonts w:ascii="Arial" w:hAnsi="Arial" w:cs="Arial"/>
        </w:rPr>
        <w:t>C</w:t>
      </w:r>
      <w:r w:rsidRPr="00C85CFA">
        <w:rPr>
          <w:rFonts w:ascii="Arial" w:hAnsi="Arial" w:cs="Arial"/>
        </w:rPr>
        <w:t>ultivo de meristemos</w:t>
      </w:r>
      <w:bookmarkEnd w:id="53"/>
      <w:bookmarkEnd w:id="54"/>
      <w:r w:rsidRPr="00C85CFA">
        <w:rPr>
          <w:rFonts w:ascii="Arial" w:hAnsi="Arial" w:cs="Arial"/>
        </w:rPr>
        <w:t xml:space="preserve"> </w:t>
      </w:r>
    </w:p>
    <w:p w:rsidR="00601434" w:rsidRPr="00C85CFA" w:rsidRDefault="00601434" w:rsidP="00601434">
      <w:pPr>
        <w:rPr>
          <w:rFonts w:ascii="Arial" w:hAnsi="Arial" w:cs="Arial"/>
        </w:rPr>
      </w:pPr>
    </w:p>
    <w:p w:rsidR="008B2739" w:rsidRPr="00C85CFA" w:rsidRDefault="007919F4" w:rsidP="00035DDC">
      <w:pPr>
        <w:spacing w:line="480" w:lineRule="auto"/>
        <w:ind w:left="1620"/>
        <w:jc w:val="both"/>
        <w:rPr>
          <w:rFonts w:ascii="Arial" w:hAnsi="Arial" w:cs="Arial"/>
        </w:rPr>
      </w:pPr>
      <w:r>
        <w:rPr>
          <w:rFonts w:ascii="Arial" w:hAnsi="Arial" w:cs="Arial"/>
        </w:rPr>
        <w:t>A</w:t>
      </w:r>
      <w:r w:rsidR="008B2739" w:rsidRPr="00C85CFA">
        <w:rPr>
          <w:rFonts w:ascii="Arial" w:hAnsi="Arial" w:cs="Arial"/>
        </w:rPr>
        <w:t xml:space="preserve">unque los meristemas apicales son a menudo </w:t>
      </w:r>
      <w:r w:rsidR="001B0072" w:rsidRPr="00C85CFA">
        <w:rPr>
          <w:rFonts w:ascii="Arial" w:hAnsi="Arial" w:cs="Arial"/>
        </w:rPr>
        <w:t>libres</w:t>
      </w:r>
      <w:r w:rsidR="008B2739" w:rsidRPr="00C85CFA">
        <w:rPr>
          <w:rFonts w:ascii="Arial" w:hAnsi="Arial" w:cs="Arial"/>
        </w:rPr>
        <w:t xml:space="preserve"> de virus, esto no puede ser contemplado como un fenómeno de ocurrencia universal</w:t>
      </w:r>
      <w:r w:rsidR="00715E49">
        <w:rPr>
          <w:rFonts w:ascii="Arial" w:hAnsi="Arial" w:cs="Arial"/>
        </w:rPr>
        <w:t xml:space="preserve"> (21)</w:t>
      </w:r>
      <w:r w:rsidR="008B2739" w:rsidRPr="00C85CFA">
        <w:rPr>
          <w:rFonts w:ascii="Arial" w:hAnsi="Arial" w:cs="Arial"/>
        </w:rPr>
        <w:t>. Existe suficiente evidencia para sugerir que algunos virus invaden la región meristemática de los ápices en crecimiento. Algunos de los virus conocidos por invadir la región meristemática de los ápices de los brotes son el Virus del mosaico del tabaco (TMV), virus X de la papa (PXV) (Mori</w:t>
      </w:r>
      <w:r w:rsidR="00A652F6" w:rsidRPr="00C85CFA">
        <w:rPr>
          <w:rFonts w:ascii="Arial" w:hAnsi="Arial" w:cs="Arial"/>
        </w:rPr>
        <w:t>,</w:t>
      </w:r>
      <w:r w:rsidR="008B2739" w:rsidRPr="00C85CFA">
        <w:rPr>
          <w:rFonts w:ascii="Arial" w:hAnsi="Arial" w:cs="Arial"/>
        </w:rPr>
        <w:t xml:space="preserve"> 1977) y el virus del mosaico del pepin</w:t>
      </w:r>
      <w:r w:rsidR="00505414">
        <w:rPr>
          <w:rFonts w:ascii="Arial" w:hAnsi="Arial" w:cs="Arial"/>
        </w:rPr>
        <w:t xml:space="preserve">o (CMV) (Walkey y Cooper, 1972) (21,22). </w:t>
      </w:r>
    </w:p>
    <w:p w:rsidR="008B2739" w:rsidRPr="00C85CFA" w:rsidRDefault="008B2739" w:rsidP="008B2739">
      <w:pPr>
        <w:spacing w:line="480" w:lineRule="auto"/>
        <w:jc w:val="both"/>
        <w:rPr>
          <w:rFonts w:ascii="Arial" w:hAnsi="Arial" w:cs="Arial"/>
        </w:rPr>
      </w:pPr>
    </w:p>
    <w:p w:rsidR="008B2739" w:rsidRPr="00C85CFA" w:rsidRDefault="008B2739" w:rsidP="00035DDC">
      <w:pPr>
        <w:spacing w:line="480" w:lineRule="auto"/>
        <w:ind w:left="1620"/>
        <w:jc w:val="both"/>
        <w:rPr>
          <w:rFonts w:ascii="Arial" w:hAnsi="Arial" w:cs="Arial"/>
        </w:rPr>
      </w:pPr>
      <w:r w:rsidRPr="00C85CFA">
        <w:rPr>
          <w:rFonts w:ascii="Arial" w:hAnsi="Arial" w:cs="Arial"/>
        </w:rPr>
        <w:t xml:space="preserve">Luego de la termoterapia, en la limpieza de semilla </w:t>
      </w:r>
      <w:r w:rsidRPr="00C85CFA">
        <w:rPr>
          <w:rFonts w:ascii="Arial" w:hAnsi="Arial" w:cs="Arial"/>
          <w:i/>
        </w:rPr>
        <w:t>in vitro</w:t>
      </w:r>
      <w:r w:rsidRPr="00C85CFA">
        <w:rPr>
          <w:rFonts w:ascii="Arial" w:hAnsi="Arial" w:cs="Arial"/>
        </w:rPr>
        <w:t xml:space="preserve">,  el meristema que se extrae es lo más pequeño posible, </w:t>
      </w:r>
      <w:r w:rsidRPr="00C85CFA">
        <w:rPr>
          <w:rFonts w:ascii="Arial" w:hAnsi="Arial" w:cs="Arial"/>
        </w:rPr>
        <w:lastRenderedPageBreak/>
        <w:t xml:space="preserve">alcanzando unos </w:t>
      </w:r>
      <w:smartTag w:uri="urn:schemas-microsoft-com:office:smarttags" w:element="metricconverter">
        <w:smartTagPr>
          <w:attr w:name="ProductID" w:val="2 mm"/>
        </w:smartTagPr>
        <w:r w:rsidRPr="00C85CFA">
          <w:rPr>
            <w:rFonts w:ascii="Arial" w:hAnsi="Arial" w:cs="Arial"/>
          </w:rPr>
          <w:t>2 mm</w:t>
        </w:r>
      </w:smartTag>
      <w:r w:rsidRPr="00C85CFA">
        <w:rPr>
          <w:rFonts w:ascii="Arial" w:hAnsi="Arial" w:cs="Arial"/>
        </w:rPr>
        <w:t xml:space="preserve"> de largo. Este meristemo se extrae asépticamente bajo una cámara de flujo laminar horizontal, con la ayuda de un estereomicroscopio. Se coloca en medio de cultivo MS I basado en las sales de Murashige y Skoog (1962) o medio de establecimiento, que le permite crecer (elongarse) bajo oscuridad y en agitación. Luego de 15 días, este meristemo se coloca en el medio de multiplicación denominado MS II. Este medio, rico en citocininas, provoca una proliferación de tallos laterales. Estos tallos laterales pasarán al medio de enraizamiento o MS III con contenidos de auxinas y una reducción de citoquininas (</w:t>
      </w:r>
      <w:r w:rsidR="001B69DE">
        <w:rPr>
          <w:rFonts w:ascii="Arial" w:hAnsi="Arial" w:cs="Arial"/>
        </w:rPr>
        <w:t>3)</w:t>
      </w:r>
      <w:r w:rsidRPr="00C85CFA">
        <w:rPr>
          <w:rFonts w:ascii="Arial" w:hAnsi="Arial" w:cs="Arial"/>
        </w:rPr>
        <w:t>.</w:t>
      </w:r>
    </w:p>
    <w:p w:rsidR="008B2739" w:rsidRPr="00C85CFA" w:rsidRDefault="008B2739" w:rsidP="008B2739">
      <w:pPr>
        <w:spacing w:line="480" w:lineRule="auto"/>
        <w:jc w:val="both"/>
        <w:rPr>
          <w:rFonts w:ascii="Arial" w:hAnsi="Arial" w:cs="Arial"/>
        </w:rPr>
      </w:pPr>
    </w:p>
    <w:p w:rsidR="008B2739" w:rsidRPr="00BD4563" w:rsidRDefault="008074D1" w:rsidP="00035DDC">
      <w:pPr>
        <w:pStyle w:val="Textonotapie"/>
        <w:autoSpaceDE w:val="0"/>
        <w:autoSpaceDN w:val="0"/>
        <w:adjustRightInd w:val="0"/>
        <w:spacing w:line="480" w:lineRule="auto"/>
        <w:ind w:left="1620"/>
        <w:jc w:val="both"/>
        <w:rPr>
          <w:rFonts w:ascii="Arial" w:hAnsi="Arial" w:cs="Arial"/>
          <w:sz w:val="24"/>
          <w:szCs w:val="24"/>
        </w:rPr>
      </w:pPr>
      <w:r>
        <w:rPr>
          <w:rFonts w:ascii="Arial" w:hAnsi="Arial" w:cs="Arial"/>
          <w:sz w:val="24"/>
          <w:szCs w:val="24"/>
        </w:rPr>
        <w:t xml:space="preserve">En los trabajos de investigación realizados por </w:t>
      </w:r>
      <w:r w:rsidR="008B2739" w:rsidRPr="00BD4563">
        <w:rPr>
          <w:rFonts w:ascii="Arial" w:hAnsi="Arial" w:cs="Arial"/>
          <w:sz w:val="24"/>
          <w:szCs w:val="24"/>
        </w:rPr>
        <w:t>Comstock y Miller (2001), existieron diferencias considerables en las toneladas de caña por hectárea y toneladas de azúcar por hectárea, del 4 y 8%, respectivamente; en plantas obtenidas por cultivo de tejidos y las plan</w:t>
      </w:r>
      <w:r w:rsidR="001B69DE">
        <w:rPr>
          <w:rFonts w:ascii="Arial" w:hAnsi="Arial" w:cs="Arial"/>
          <w:sz w:val="24"/>
          <w:szCs w:val="24"/>
        </w:rPr>
        <w:t xml:space="preserve">tas tratadas con agua caliente (6). </w:t>
      </w:r>
    </w:p>
    <w:p w:rsidR="008B2739" w:rsidRPr="00C85CFA" w:rsidRDefault="008B2739" w:rsidP="008B2739">
      <w:pPr>
        <w:spacing w:line="480" w:lineRule="auto"/>
        <w:jc w:val="both"/>
        <w:rPr>
          <w:rFonts w:ascii="Arial" w:hAnsi="Arial" w:cs="Arial"/>
          <w:lang w:val="es-MX"/>
        </w:rPr>
      </w:pPr>
    </w:p>
    <w:p w:rsidR="008B2739" w:rsidRPr="00C85CFA" w:rsidRDefault="008B2739" w:rsidP="00217EDB">
      <w:pPr>
        <w:pStyle w:val="Ttulo4"/>
        <w:rPr>
          <w:rFonts w:ascii="Arial" w:hAnsi="Arial" w:cs="Arial"/>
        </w:rPr>
      </w:pPr>
      <w:r w:rsidRPr="00C85CFA">
        <w:rPr>
          <w:rFonts w:ascii="Arial" w:hAnsi="Arial" w:cs="Arial"/>
        </w:rPr>
        <w:t xml:space="preserve">     </w:t>
      </w:r>
      <w:bookmarkStart w:id="55" w:name="_Toc195379207"/>
      <w:bookmarkStart w:id="56" w:name="_Toc202632937"/>
      <w:r w:rsidR="00035DDC">
        <w:rPr>
          <w:rFonts w:ascii="Arial" w:hAnsi="Arial" w:cs="Arial"/>
        </w:rPr>
        <w:t xml:space="preserve">  </w:t>
      </w:r>
      <w:r w:rsidRPr="00C85CFA">
        <w:rPr>
          <w:rFonts w:ascii="Arial" w:hAnsi="Arial" w:cs="Arial"/>
        </w:rPr>
        <w:t>1.</w:t>
      </w:r>
      <w:r w:rsidR="005E65BE" w:rsidRPr="00C85CFA">
        <w:rPr>
          <w:rFonts w:ascii="Arial" w:hAnsi="Arial" w:cs="Arial"/>
        </w:rPr>
        <w:t>5</w:t>
      </w:r>
      <w:r w:rsidRPr="00C85CFA">
        <w:rPr>
          <w:rFonts w:ascii="Arial" w:hAnsi="Arial" w:cs="Arial"/>
        </w:rPr>
        <w:t xml:space="preserve">.2. </w:t>
      </w:r>
      <w:r w:rsidR="00035DDC">
        <w:rPr>
          <w:rFonts w:ascii="Arial" w:hAnsi="Arial" w:cs="Arial"/>
        </w:rPr>
        <w:t xml:space="preserve"> </w:t>
      </w:r>
      <w:r w:rsidRPr="00C85CFA">
        <w:rPr>
          <w:rFonts w:ascii="Arial" w:hAnsi="Arial" w:cs="Arial"/>
        </w:rPr>
        <w:t>Inducción de callos embriogénicos</w:t>
      </w:r>
      <w:bookmarkEnd w:id="55"/>
      <w:bookmarkEnd w:id="56"/>
    </w:p>
    <w:p w:rsidR="00601434" w:rsidRPr="00C85CFA" w:rsidRDefault="00601434" w:rsidP="00601434">
      <w:pPr>
        <w:rPr>
          <w:rFonts w:ascii="Arial" w:hAnsi="Arial" w:cs="Arial"/>
        </w:rPr>
      </w:pPr>
    </w:p>
    <w:p w:rsidR="008B2739" w:rsidRPr="00C85CFA" w:rsidRDefault="008B2739" w:rsidP="00035DDC">
      <w:pPr>
        <w:pStyle w:val="Textoindependiente"/>
        <w:autoSpaceDE w:val="0"/>
        <w:autoSpaceDN w:val="0"/>
        <w:adjustRightInd w:val="0"/>
        <w:spacing w:line="480" w:lineRule="auto"/>
        <w:ind w:left="1620"/>
        <w:jc w:val="both"/>
        <w:rPr>
          <w:rFonts w:ascii="Arial" w:hAnsi="Arial" w:cs="Arial"/>
          <w:b w:val="0"/>
        </w:rPr>
      </w:pPr>
      <w:r w:rsidRPr="00C85CFA">
        <w:rPr>
          <w:rFonts w:ascii="Arial" w:hAnsi="Arial" w:cs="Arial"/>
          <w:b w:val="0"/>
        </w:rPr>
        <w:t xml:space="preserve">Una alternativa que puede ser viable para la eliminación de virus que invaden el meristemo es la inducción de callos, la </w:t>
      </w:r>
      <w:r w:rsidRPr="00C85CFA">
        <w:rPr>
          <w:rFonts w:ascii="Arial" w:hAnsi="Arial" w:cs="Arial"/>
          <w:b w:val="0"/>
        </w:rPr>
        <w:lastRenderedPageBreak/>
        <w:t>cual consiste en el tratamiento de los explantes con sustancias como el 2,4-D (ácido 2,4 diclorofenoxiacetico). Los resultados de ensayos recientes demuestran que la aplicación de 2,4-D en concentraciones de 3 mg.L</w:t>
      </w:r>
      <w:r w:rsidRPr="00C85CFA">
        <w:rPr>
          <w:rFonts w:ascii="Arial" w:hAnsi="Arial" w:cs="Arial"/>
          <w:b w:val="0"/>
          <w:vertAlign w:val="superscript"/>
        </w:rPr>
        <w:t>-1</w:t>
      </w:r>
      <w:r w:rsidRPr="00C85CFA">
        <w:rPr>
          <w:rFonts w:ascii="Arial" w:hAnsi="Arial" w:cs="Arial"/>
          <w:b w:val="0"/>
        </w:rPr>
        <w:t xml:space="preserve"> induce un desarrollo adecuado del tamaño del callo (</w:t>
      </w:r>
      <w:r w:rsidR="00C17DBF">
        <w:rPr>
          <w:rFonts w:ascii="Arial" w:hAnsi="Arial" w:cs="Arial"/>
          <w:b w:val="0"/>
        </w:rPr>
        <w:t>31</w:t>
      </w:r>
      <w:r w:rsidRPr="00C85CFA">
        <w:rPr>
          <w:rFonts w:ascii="Arial" w:hAnsi="Arial" w:cs="Arial"/>
          <w:b w:val="0"/>
        </w:rPr>
        <w:t>).</w:t>
      </w:r>
    </w:p>
    <w:p w:rsidR="008B2739" w:rsidRPr="00C85CFA" w:rsidRDefault="008B2739" w:rsidP="00A52A87">
      <w:pPr>
        <w:pStyle w:val="Textoindependiente"/>
        <w:autoSpaceDE w:val="0"/>
        <w:autoSpaceDN w:val="0"/>
        <w:adjustRightInd w:val="0"/>
        <w:spacing w:line="480" w:lineRule="auto"/>
        <w:jc w:val="both"/>
        <w:rPr>
          <w:rFonts w:ascii="Arial" w:hAnsi="Arial" w:cs="Arial"/>
          <w:b w:val="0"/>
        </w:rPr>
      </w:pPr>
    </w:p>
    <w:p w:rsidR="008B2739" w:rsidRPr="00C85CFA" w:rsidRDefault="00FB75A9" w:rsidP="00E55FB7">
      <w:pPr>
        <w:pStyle w:val="Textoindependiente"/>
        <w:autoSpaceDE w:val="0"/>
        <w:autoSpaceDN w:val="0"/>
        <w:adjustRightInd w:val="0"/>
        <w:spacing w:line="480" w:lineRule="auto"/>
        <w:ind w:left="1620"/>
        <w:jc w:val="both"/>
        <w:rPr>
          <w:rFonts w:ascii="Arial" w:hAnsi="Arial" w:cs="Arial"/>
          <w:b w:val="0"/>
        </w:rPr>
      </w:pPr>
      <w:r>
        <w:rPr>
          <w:rFonts w:ascii="Arial" w:hAnsi="Arial" w:cs="Arial"/>
          <w:b w:val="0"/>
        </w:rPr>
        <w:t xml:space="preserve">La </w:t>
      </w:r>
      <w:r w:rsidR="008B2739" w:rsidRPr="00C85CFA">
        <w:rPr>
          <w:rFonts w:ascii="Arial" w:hAnsi="Arial" w:cs="Arial"/>
          <w:b w:val="0"/>
        </w:rPr>
        <w:t>hormona 2,4-D se utiliza para la obtención de callos, los cuales sirven para la regeneración de plantas y la obte</w:t>
      </w:r>
      <w:r w:rsidR="00086F08">
        <w:rPr>
          <w:rFonts w:ascii="Arial" w:hAnsi="Arial" w:cs="Arial"/>
          <w:b w:val="0"/>
        </w:rPr>
        <w:t xml:space="preserve">nción de suspensiones celulares a partir de </w:t>
      </w:r>
      <w:r w:rsidR="008B2739" w:rsidRPr="00C85CFA">
        <w:rPr>
          <w:rFonts w:ascii="Arial" w:hAnsi="Arial" w:cs="Arial"/>
          <w:b w:val="0"/>
        </w:rPr>
        <w:t xml:space="preserve">tejidos vegetales, con el objeto de </w:t>
      </w:r>
      <w:r w:rsidR="00086F08">
        <w:rPr>
          <w:rFonts w:ascii="Arial" w:hAnsi="Arial" w:cs="Arial"/>
          <w:b w:val="0"/>
        </w:rPr>
        <w:t xml:space="preserve">inducir </w:t>
      </w:r>
      <w:r w:rsidR="008B2739" w:rsidRPr="00C85CFA">
        <w:rPr>
          <w:rFonts w:ascii="Arial" w:hAnsi="Arial" w:cs="Arial"/>
          <w:b w:val="0"/>
        </w:rPr>
        <w:t>mutagénesis y obtener nuevas variedades. El 2,4-D tiene acción especial en las plantas, actuando como regulador de multiplicación celular a bajas concentraciones y es tóxico a niveles altos, por lo que es utilizado como herbicida selectivo y también en el tratam</w:t>
      </w:r>
      <w:r>
        <w:rPr>
          <w:rFonts w:ascii="Arial" w:hAnsi="Arial" w:cs="Arial"/>
          <w:b w:val="0"/>
        </w:rPr>
        <w:t xml:space="preserve">iento de la caída de los frutos (25). </w:t>
      </w:r>
    </w:p>
    <w:p w:rsidR="008B2739" w:rsidRPr="00C85CFA" w:rsidRDefault="008B2739" w:rsidP="008B2739">
      <w:pPr>
        <w:spacing w:line="480" w:lineRule="auto"/>
        <w:jc w:val="both"/>
        <w:rPr>
          <w:rFonts w:ascii="Arial" w:hAnsi="Arial" w:cs="Arial"/>
        </w:rPr>
      </w:pPr>
    </w:p>
    <w:p w:rsidR="008B2739" w:rsidRPr="00C85CFA" w:rsidRDefault="00D3190A" w:rsidP="00E55FB7">
      <w:pPr>
        <w:spacing w:line="480" w:lineRule="auto"/>
        <w:ind w:left="1620"/>
        <w:jc w:val="both"/>
        <w:rPr>
          <w:rFonts w:ascii="Arial" w:hAnsi="Arial" w:cs="Arial"/>
        </w:rPr>
      </w:pPr>
      <w:r>
        <w:rPr>
          <w:rFonts w:ascii="Arial" w:hAnsi="Arial" w:cs="Arial"/>
        </w:rPr>
        <w:t xml:space="preserve">En </w:t>
      </w:r>
      <w:r w:rsidR="009E3861">
        <w:rPr>
          <w:rFonts w:ascii="Arial" w:hAnsi="Arial" w:cs="Arial"/>
        </w:rPr>
        <w:t xml:space="preserve">varios ensayos </w:t>
      </w:r>
      <w:r w:rsidRPr="00C85CFA">
        <w:rPr>
          <w:rFonts w:ascii="Arial" w:hAnsi="Arial" w:cs="Arial"/>
        </w:rPr>
        <w:t xml:space="preserve">con caña de azúcar </w:t>
      </w:r>
      <w:r w:rsidR="009E3861">
        <w:rPr>
          <w:rFonts w:ascii="Arial" w:hAnsi="Arial" w:cs="Arial"/>
        </w:rPr>
        <w:t>se</w:t>
      </w:r>
      <w:r w:rsidR="008B2739" w:rsidRPr="00C85CFA">
        <w:rPr>
          <w:rFonts w:ascii="Arial" w:hAnsi="Arial" w:cs="Arial"/>
        </w:rPr>
        <w:t xml:space="preserve"> emple</w:t>
      </w:r>
      <w:r>
        <w:rPr>
          <w:rFonts w:ascii="Arial" w:hAnsi="Arial" w:cs="Arial"/>
        </w:rPr>
        <w:t xml:space="preserve">aron </w:t>
      </w:r>
      <w:r w:rsidR="008B2739" w:rsidRPr="00C85CFA">
        <w:rPr>
          <w:rFonts w:ascii="Arial" w:hAnsi="Arial" w:cs="Arial"/>
        </w:rPr>
        <w:t>medios para inducción de callos utilizando 2,4-D en concentraciones de 6.7g.L</w:t>
      </w:r>
      <w:r w:rsidR="008B2739" w:rsidRPr="00C85CFA">
        <w:rPr>
          <w:rFonts w:ascii="Arial" w:hAnsi="Arial" w:cs="Arial"/>
          <w:vertAlign w:val="superscript"/>
        </w:rPr>
        <w:t>-1</w:t>
      </w:r>
      <w:r w:rsidR="008B2739" w:rsidRPr="00C85CFA">
        <w:rPr>
          <w:rFonts w:ascii="Arial" w:hAnsi="Arial" w:cs="Arial"/>
        </w:rPr>
        <w:t>. Los callos embriogénicos fueron subcultivados a intervalos mensuales y regenerados en un medio desprovisto de 2,4-D</w:t>
      </w:r>
      <w:r w:rsidR="009E3861">
        <w:rPr>
          <w:rFonts w:ascii="Arial" w:hAnsi="Arial" w:cs="Arial"/>
        </w:rPr>
        <w:t xml:space="preserve"> (24)</w:t>
      </w:r>
      <w:r w:rsidR="008B2739" w:rsidRPr="00C85CFA">
        <w:rPr>
          <w:rFonts w:ascii="Arial" w:hAnsi="Arial" w:cs="Arial"/>
        </w:rPr>
        <w:t xml:space="preserve">. La limpieza a través de callos requiere de menos cuidado que el cultivo de meristemos y todas las </w:t>
      </w:r>
      <w:r w:rsidR="008B2739" w:rsidRPr="00C85CFA">
        <w:rPr>
          <w:rFonts w:ascii="Arial" w:hAnsi="Arial" w:cs="Arial"/>
        </w:rPr>
        <w:lastRenderedPageBreak/>
        <w:t>plantas regeneradas están libres de virus. Sin embargo, el cultivo de callos debe ser tratado cuidadosamente debido a u</w:t>
      </w:r>
      <w:r w:rsidR="00117021">
        <w:rPr>
          <w:rFonts w:ascii="Arial" w:hAnsi="Arial" w:cs="Arial"/>
        </w:rPr>
        <w:t>na posible variación somaclonal (</w:t>
      </w:r>
      <w:r w:rsidR="00995F60">
        <w:rPr>
          <w:rFonts w:ascii="Arial" w:hAnsi="Arial" w:cs="Arial"/>
        </w:rPr>
        <w:t xml:space="preserve">24). </w:t>
      </w:r>
    </w:p>
    <w:p w:rsidR="008B2739" w:rsidRPr="00C85CFA" w:rsidRDefault="008B2739" w:rsidP="008B2739">
      <w:pPr>
        <w:spacing w:line="480" w:lineRule="auto"/>
        <w:jc w:val="both"/>
        <w:rPr>
          <w:rFonts w:ascii="Arial" w:hAnsi="Arial" w:cs="Arial"/>
        </w:rPr>
      </w:pPr>
    </w:p>
    <w:p w:rsidR="008B2739" w:rsidRPr="00C85CFA" w:rsidRDefault="00D3190A" w:rsidP="00E55FB7">
      <w:pPr>
        <w:spacing w:line="480" w:lineRule="auto"/>
        <w:ind w:left="1620"/>
        <w:jc w:val="both"/>
        <w:rPr>
          <w:rFonts w:ascii="Arial" w:hAnsi="Arial" w:cs="Arial"/>
        </w:rPr>
      </w:pPr>
      <w:r>
        <w:rPr>
          <w:rFonts w:ascii="Arial" w:hAnsi="Arial" w:cs="Arial"/>
        </w:rPr>
        <w:t xml:space="preserve">En los ensayos antes descritos se </w:t>
      </w:r>
      <w:r w:rsidR="008B2739" w:rsidRPr="00C85CFA">
        <w:rPr>
          <w:rFonts w:ascii="Arial" w:hAnsi="Arial" w:cs="Arial"/>
        </w:rPr>
        <w:t>obtuvieron plantas 100% libres de virus al someterlas a la inducción de callos embriogénicos, indicando además que un simple subcultivo de callo fue suficiente para obtener limpieza, ta</w:t>
      </w:r>
      <w:r>
        <w:rPr>
          <w:rFonts w:ascii="Arial" w:hAnsi="Arial" w:cs="Arial"/>
        </w:rPr>
        <w:t xml:space="preserve">nto de SCYLV como de SCYP (24). </w:t>
      </w:r>
      <w:r w:rsidR="008B2739" w:rsidRPr="00C85CFA">
        <w:rPr>
          <w:rFonts w:ascii="Arial" w:hAnsi="Arial" w:cs="Arial"/>
        </w:rPr>
        <w:t xml:space="preserve"> </w:t>
      </w:r>
    </w:p>
    <w:p w:rsidR="008B2739" w:rsidRPr="00C85CFA" w:rsidRDefault="008B2739" w:rsidP="008B2739">
      <w:pPr>
        <w:spacing w:line="480" w:lineRule="auto"/>
        <w:jc w:val="both"/>
        <w:rPr>
          <w:rFonts w:ascii="Arial" w:hAnsi="Arial" w:cs="Arial"/>
        </w:rPr>
      </w:pPr>
    </w:p>
    <w:p w:rsidR="008B2739" w:rsidRPr="00C85CFA" w:rsidRDefault="008B2739" w:rsidP="00217EDB">
      <w:pPr>
        <w:pStyle w:val="Ttulo4"/>
        <w:rPr>
          <w:rFonts w:ascii="Arial" w:hAnsi="Arial" w:cs="Arial"/>
        </w:rPr>
      </w:pPr>
      <w:r w:rsidRPr="00C85CFA">
        <w:rPr>
          <w:rFonts w:ascii="Arial" w:hAnsi="Arial" w:cs="Arial"/>
        </w:rPr>
        <w:t xml:space="preserve">    </w:t>
      </w:r>
      <w:bookmarkStart w:id="57" w:name="_Toc195379208"/>
      <w:bookmarkStart w:id="58" w:name="_Toc202632938"/>
      <w:r w:rsidR="00E55FB7">
        <w:rPr>
          <w:rFonts w:ascii="Arial" w:hAnsi="Arial" w:cs="Arial"/>
        </w:rPr>
        <w:t xml:space="preserve">   </w:t>
      </w:r>
      <w:r w:rsidRPr="00C85CFA">
        <w:rPr>
          <w:rFonts w:ascii="Arial" w:hAnsi="Arial" w:cs="Arial"/>
        </w:rPr>
        <w:t>1.</w:t>
      </w:r>
      <w:r w:rsidR="005E65BE" w:rsidRPr="00C85CFA">
        <w:rPr>
          <w:rFonts w:ascii="Arial" w:hAnsi="Arial" w:cs="Arial"/>
        </w:rPr>
        <w:t>5</w:t>
      </w:r>
      <w:r w:rsidRPr="00C85CFA">
        <w:rPr>
          <w:rFonts w:ascii="Arial" w:hAnsi="Arial" w:cs="Arial"/>
        </w:rPr>
        <w:t xml:space="preserve">.3. </w:t>
      </w:r>
      <w:r w:rsidR="00E55FB7">
        <w:rPr>
          <w:rFonts w:ascii="Arial" w:hAnsi="Arial" w:cs="Arial"/>
        </w:rPr>
        <w:t xml:space="preserve"> </w:t>
      </w:r>
      <w:r w:rsidRPr="00C85CFA">
        <w:rPr>
          <w:rFonts w:ascii="Arial" w:hAnsi="Arial" w:cs="Arial"/>
        </w:rPr>
        <w:t>Tratamiento térmico y termoterapia</w:t>
      </w:r>
      <w:bookmarkEnd w:id="57"/>
      <w:bookmarkEnd w:id="58"/>
    </w:p>
    <w:p w:rsidR="00601434" w:rsidRPr="00C85CFA" w:rsidRDefault="00601434" w:rsidP="00601434">
      <w:pPr>
        <w:rPr>
          <w:rFonts w:ascii="Arial" w:hAnsi="Arial" w:cs="Arial"/>
        </w:rPr>
      </w:pPr>
    </w:p>
    <w:p w:rsidR="008B2739" w:rsidRPr="00C85CFA" w:rsidRDefault="008B2739" w:rsidP="00E55FB7">
      <w:pPr>
        <w:spacing w:line="480" w:lineRule="auto"/>
        <w:ind w:left="1620"/>
        <w:jc w:val="both"/>
        <w:rPr>
          <w:rFonts w:ascii="Arial" w:hAnsi="Arial" w:cs="Arial"/>
        </w:rPr>
      </w:pPr>
      <w:r w:rsidRPr="00C85CFA">
        <w:rPr>
          <w:rFonts w:ascii="Arial" w:hAnsi="Arial" w:cs="Arial"/>
        </w:rPr>
        <w:t xml:space="preserve">Otra de las alternativas para la obtención de plantas libres de enfermedades sistémicas es el tratamiento térmico. Para iniciar un tratamiento de termoterapia en plántulas de caña de azúcar se requiere inicialmente obtener yemas de tallos de plantas con una edad de </w:t>
      </w:r>
      <w:smartTag w:uri="urn:schemas-microsoft-com:office:smarttags" w:element="metricconverter">
        <w:smartTagPr>
          <w:attr w:name="ProductID" w:val="8 a"/>
        </w:smartTagPr>
        <w:r w:rsidR="001D440B" w:rsidRPr="00C85CFA">
          <w:rPr>
            <w:rFonts w:ascii="Arial" w:hAnsi="Arial" w:cs="Arial"/>
          </w:rPr>
          <w:t>8</w:t>
        </w:r>
        <w:r w:rsidRPr="00C85CFA">
          <w:rPr>
            <w:rFonts w:ascii="Arial" w:hAnsi="Arial" w:cs="Arial"/>
          </w:rPr>
          <w:t xml:space="preserve"> a</w:t>
        </w:r>
      </w:smartTag>
      <w:r w:rsidRPr="00C85CFA">
        <w:rPr>
          <w:rFonts w:ascii="Arial" w:hAnsi="Arial" w:cs="Arial"/>
        </w:rPr>
        <w:t xml:space="preserve"> </w:t>
      </w:r>
      <w:r w:rsidR="001D440B" w:rsidRPr="00C85CFA">
        <w:rPr>
          <w:rFonts w:ascii="Arial" w:hAnsi="Arial" w:cs="Arial"/>
        </w:rPr>
        <w:t>10</w:t>
      </w:r>
      <w:r w:rsidRPr="00C85CFA">
        <w:rPr>
          <w:rFonts w:ascii="Arial" w:hAnsi="Arial" w:cs="Arial"/>
        </w:rPr>
        <w:t xml:space="preserve"> meses de edad. Se corta un pedazo de aproximadamente </w:t>
      </w:r>
      <w:smartTag w:uri="urn:schemas-microsoft-com:office:smarttags" w:element="metricconverter">
        <w:smartTagPr>
          <w:attr w:name="ProductID" w:val="3.5 cm"/>
        </w:smartTagPr>
        <w:r w:rsidRPr="00C85CFA">
          <w:rPr>
            <w:rFonts w:ascii="Arial" w:hAnsi="Arial" w:cs="Arial"/>
          </w:rPr>
          <w:t>3.5 cm</w:t>
        </w:r>
      </w:smartTag>
      <w:r w:rsidRPr="00C85CFA">
        <w:rPr>
          <w:rFonts w:ascii="Arial" w:hAnsi="Arial" w:cs="Arial"/>
        </w:rPr>
        <w:t xml:space="preserve"> de largo con poca cantidad de tejido del tallo, que protege a la yema. Posteriormente, las yemas se someten a un pre-tratamiento colocándolas en agua caliente a una temperatura de 50º C por diez minutos, se dejan reposar por 8 – 12 horas y </w:t>
      </w:r>
      <w:r w:rsidRPr="00C85CFA">
        <w:rPr>
          <w:rFonts w:ascii="Arial" w:hAnsi="Arial" w:cs="Arial"/>
        </w:rPr>
        <w:lastRenderedPageBreak/>
        <w:t xml:space="preserve">finalmente son tratadas en agua caliente a 51º </w:t>
      </w:r>
      <w:r w:rsidR="00497D2C">
        <w:rPr>
          <w:rFonts w:ascii="Arial" w:hAnsi="Arial" w:cs="Arial"/>
        </w:rPr>
        <w:t>C por una hora (</w:t>
      </w:r>
      <w:r w:rsidR="00AF0650">
        <w:rPr>
          <w:rFonts w:ascii="Arial" w:hAnsi="Arial" w:cs="Arial"/>
        </w:rPr>
        <w:t xml:space="preserve">3). </w:t>
      </w:r>
    </w:p>
    <w:p w:rsidR="008B2739" w:rsidRPr="00C85CFA" w:rsidRDefault="008B2739" w:rsidP="008B2739">
      <w:pPr>
        <w:spacing w:line="480" w:lineRule="auto"/>
        <w:jc w:val="both"/>
        <w:rPr>
          <w:rFonts w:ascii="Arial" w:hAnsi="Arial" w:cs="Arial"/>
        </w:rPr>
      </w:pPr>
    </w:p>
    <w:p w:rsidR="008B2739" w:rsidRPr="00C85CFA" w:rsidRDefault="008B2739" w:rsidP="00E55FB7">
      <w:pPr>
        <w:spacing w:line="480" w:lineRule="auto"/>
        <w:ind w:left="1620"/>
        <w:jc w:val="both"/>
        <w:rPr>
          <w:rFonts w:ascii="Arial" w:hAnsi="Arial" w:cs="Arial"/>
        </w:rPr>
      </w:pPr>
      <w:r w:rsidRPr="00C85CFA">
        <w:rPr>
          <w:rFonts w:ascii="Arial" w:hAnsi="Arial" w:cs="Arial"/>
        </w:rPr>
        <w:t xml:space="preserve"> Las yemas tratadas se sumergen en una solución de Folicur 250 CE (tebuconazole),  en dosis de 2 ml.L</w:t>
      </w:r>
      <w:r w:rsidRPr="00C85CFA">
        <w:rPr>
          <w:rFonts w:ascii="Arial" w:hAnsi="Arial" w:cs="Arial"/>
          <w:vertAlign w:val="superscript"/>
        </w:rPr>
        <w:t>-1</w:t>
      </w:r>
      <w:r w:rsidRPr="00C85CFA">
        <w:rPr>
          <w:rFonts w:ascii="Arial" w:hAnsi="Arial" w:cs="Arial"/>
        </w:rPr>
        <w:t xml:space="preserve"> para evitar el ataque de hongos del suelo (</w:t>
      </w:r>
      <w:r w:rsidR="00FC07C8">
        <w:rPr>
          <w:rFonts w:ascii="Arial" w:hAnsi="Arial" w:cs="Arial"/>
        </w:rPr>
        <w:t xml:space="preserve">11). </w:t>
      </w:r>
      <w:r w:rsidRPr="00C85CFA">
        <w:rPr>
          <w:rFonts w:ascii="Arial" w:hAnsi="Arial" w:cs="Arial"/>
        </w:rPr>
        <w:t xml:space="preserve"> Estas yemas son colocadas en bandejas para su posterior germinación con sustrato compuesto por ceniza y cachaza (relación 3:1, respectivamente) y luego de 15 días son colocadas en una cámara de termoterapia durante 21 días a una temperatura de 40º C y 12 horas luz (</w:t>
      </w:r>
      <w:r w:rsidR="00D71840">
        <w:rPr>
          <w:rFonts w:ascii="Arial" w:hAnsi="Arial" w:cs="Arial"/>
        </w:rPr>
        <w:t>12</w:t>
      </w:r>
      <w:r w:rsidRPr="00C85CFA">
        <w:rPr>
          <w:rFonts w:ascii="Arial" w:hAnsi="Arial" w:cs="Arial"/>
        </w:rPr>
        <w:t>).</w:t>
      </w:r>
    </w:p>
    <w:p w:rsidR="008B2739" w:rsidRPr="00C85CFA" w:rsidRDefault="008B2739" w:rsidP="008B2739">
      <w:pPr>
        <w:spacing w:line="480" w:lineRule="auto"/>
        <w:jc w:val="both"/>
        <w:rPr>
          <w:rFonts w:ascii="Arial" w:hAnsi="Arial" w:cs="Arial"/>
        </w:rPr>
      </w:pPr>
    </w:p>
    <w:p w:rsidR="008B2739" w:rsidRPr="00C85CFA" w:rsidRDefault="008B2739" w:rsidP="00BC22E0">
      <w:pPr>
        <w:spacing w:line="480" w:lineRule="auto"/>
        <w:ind w:left="1620"/>
        <w:jc w:val="both"/>
        <w:rPr>
          <w:rFonts w:ascii="Arial" w:hAnsi="Arial" w:cs="Arial"/>
        </w:rPr>
      </w:pPr>
      <w:r w:rsidRPr="00C85CFA">
        <w:rPr>
          <w:rFonts w:ascii="Arial" w:hAnsi="Arial" w:cs="Arial"/>
        </w:rPr>
        <w:t>No obstante,</w:t>
      </w:r>
      <w:r w:rsidR="004D5210">
        <w:rPr>
          <w:rFonts w:ascii="Arial" w:hAnsi="Arial" w:cs="Arial"/>
        </w:rPr>
        <w:t xml:space="preserve"> de acuerdo con </w:t>
      </w:r>
      <w:r w:rsidR="00E66504">
        <w:rPr>
          <w:rFonts w:ascii="Arial" w:hAnsi="Arial" w:cs="Arial"/>
        </w:rPr>
        <w:t xml:space="preserve">Castillo, </w:t>
      </w:r>
      <w:r w:rsidR="004D5210" w:rsidRPr="004D5210">
        <w:rPr>
          <w:rFonts w:ascii="Arial" w:hAnsi="Arial" w:cs="Arial"/>
          <w:i/>
        </w:rPr>
        <w:t>et al</w:t>
      </w:r>
      <w:r w:rsidRPr="00C85CFA">
        <w:rPr>
          <w:rFonts w:ascii="Arial" w:hAnsi="Arial" w:cs="Arial"/>
        </w:rPr>
        <w:t xml:space="preserve"> </w:t>
      </w:r>
      <w:r w:rsidR="00137F63">
        <w:rPr>
          <w:rFonts w:ascii="Arial" w:hAnsi="Arial" w:cs="Arial"/>
        </w:rPr>
        <w:t>(3)</w:t>
      </w:r>
      <w:r w:rsidR="00F4226C">
        <w:rPr>
          <w:rFonts w:ascii="Arial" w:hAnsi="Arial" w:cs="Arial"/>
        </w:rPr>
        <w:t>;</w:t>
      </w:r>
      <w:r w:rsidRPr="00C85CFA">
        <w:rPr>
          <w:rFonts w:ascii="Arial" w:hAnsi="Arial" w:cs="Arial"/>
        </w:rPr>
        <w:t xml:space="preserve"> los tratamientos con agua corrida durante 48 horas más agua caliente a 51º C son efectivos para la eliminación de la bacteria de la escaldadura foliar pero inefectivo para el control del virus de la hoja amarilla. De igual forma, el tratamiento anterior más la termoterapia tampoco resultaron eficaces como alternativas de limpieza viral</w:t>
      </w:r>
      <w:r w:rsidR="00297E70">
        <w:rPr>
          <w:rFonts w:ascii="Arial" w:hAnsi="Arial" w:cs="Arial"/>
        </w:rPr>
        <w:t xml:space="preserve"> (11)</w:t>
      </w:r>
      <w:r w:rsidRPr="00C85CFA">
        <w:rPr>
          <w:rFonts w:ascii="Arial" w:hAnsi="Arial" w:cs="Arial"/>
        </w:rPr>
        <w:t xml:space="preserve">. </w:t>
      </w:r>
    </w:p>
    <w:p w:rsidR="008B2739" w:rsidRDefault="008B2739" w:rsidP="008B2739">
      <w:pPr>
        <w:spacing w:line="480" w:lineRule="auto"/>
        <w:jc w:val="both"/>
        <w:rPr>
          <w:rFonts w:ascii="Arial" w:hAnsi="Arial" w:cs="Arial"/>
        </w:rPr>
      </w:pPr>
    </w:p>
    <w:p w:rsidR="007F7B77" w:rsidRDefault="007F7B77" w:rsidP="008B2739">
      <w:pPr>
        <w:spacing w:line="480" w:lineRule="auto"/>
        <w:jc w:val="both"/>
        <w:rPr>
          <w:rFonts w:ascii="Arial" w:hAnsi="Arial" w:cs="Arial"/>
        </w:rPr>
      </w:pPr>
    </w:p>
    <w:p w:rsidR="007F7B77" w:rsidRPr="00C85CFA" w:rsidRDefault="007F7B77" w:rsidP="008B2739">
      <w:pPr>
        <w:spacing w:line="480" w:lineRule="auto"/>
        <w:jc w:val="both"/>
        <w:rPr>
          <w:rFonts w:ascii="Arial" w:hAnsi="Arial" w:cs="Arial"/>
        </w:rPr>
      </w:pPr>
    </w:p>
    <w:p w:rsidR="008B2739" w:rsidRDefault="008B2739" w:rsidP="007F7B77">
      <w:pPr>
        <w:pStyle w:val="Ttulo4"/>
        <w:numPr>
          <w:ilvl w:val="2"/>
          <w:numId w:val="6"/>
        </w:numPr>
        <w:rPr>
          <w:rFonts w:ascii="Arial" w:hAnsi="Arial" w:cs="Arial"/>
        </w:rPr>
      </w:pPr>
      <w:bookmarkStart w:id="59" w:name="_Toc195379209"/>
      <w:bookmarkStart w:id="60" w:name="_Toc202632939"/>
      <w:r w:rsidRPr="00C85CFA">
        <w:rPr>
          <w:rFonts w:ascii="Arial" w:hAnsi="Arial" w:cs="Arial"/>
        </w:rPr>
        <w:lastRenderedPageBreak/>
        <w:t>Tratamiento químico (agentes antivirales)</w:t>
      </w:r>
      <w:bookmarkEnd w:id="59"/>
      <w:bookmarkEnd w:id="60"/>
    </w:p>
    <w:p w:rsidR="007F7B77" w:rsidRPr="007F7B77" w:rsidRDefault="007F7B77" w:rsidP="007F7B77"/>
    <w:p w:rsidR="00601434" w:rsidRPr="00C85CFA" w:rsidRDefault="00601434" w:rsidP="00601434">
      <w:pPr>
        <w:rPr>
          <w:rFonts w:ascii="Arial" w:hAnsi="Arial" w:cs="Arial"/>
          <w:lang w:val="es-ES_tradnl"/>
        </w:rPr>
      </w:pPr>
    </w:p>
    <w:p w:rsidR="00A46F61" w:rsidRDefault="00A46F61" w:rsidP="00BC22E0">
      <w:pPr>
        <w:spacing w:line="480" w:lineRule="auto"/>
        <w:ind w:left="1620"/>
        <w:jc w:val="both"/>
        <w:rPr>
          <w:rFonts w:ascii="Arial" w:hAnsi="Arial" w:cs="Arial"/>
          <w:lang w:val="es-ES_tradnl"/>
        </w:rPr>
      </w:pPr>
      <w:r w:rsidRPr="00C85CFA">
        <w:rPr>
          <w:rFonts w:ascii="Arial" w:hAnsi="Arial" w:cs="Arial"/>
          <w:lang w:val="es-ES_tradnl"/>
        </w:rPr>
        <w:t>Existen agentes antivirales probados en seres humanos, entre ellos; amentedina (Symmetrel), rimantidina (Flumadina), ribavirín (Vir</w:t>
      </w:r>
      <w:r w:rsidR="00E1518F">
        <w:rPr>
          <w:rFonts w:ascii="Arial" w:hAnsi="Arial" w:cs="Arial"/>
          <w:lang w:val="es-ES_tradnl"/>
        </w:rPr>
        <w:t>azole</w:t>
      </w:r>
      <w:r w:rsidRPr="00C85CFA">
        <w:rPr>
          <w:rFonts w:ascii="Arial" w:hAnsi="Arial" w:cs="Arial"/>
          <w:lang w:val="es-ES_tradnl"/>
        </w:rPr>
        <w:t>), trifl</w:t>
      </w:r>
      <w:r w:rsidR="00BF75DF" w:rsidRPr="00C85CFA">
        <w:rPr>
          <w:rFonts w:ascii="Arial" w:hAnsi="Arial" w:cs="Arial"/>
          <w:lang w:val="es-ES_tradnl"/>
        </w:rPr>
        <w:t>uoridina (Viroptic), aciclovin (Zorivax), famciclovin (Famvir), ganciclovin (Cytovene), foscarnet (Foseavir), habiéndose</w:t>
      </w:r>
      <w:r w:rsidR="003853CD">
        <w:rPr>
          <w:rFonts w:ascii="Arial" w:hAnsi="Arial" w:cs="Arial"/>
          <w:lang w:val="es-ES_tradnl"/>
        </w:rPr>
        <w:t xml:space="preserve"> utilizado con éxito en plantas. E</w:t>
      </w:r>
      <w:r w:rsidR="00BF75DF" w:rsidRPr="00C85CFA">
        <w:rPr>
          <w:rFonts w:ascii="Arial" w:hAnsi="Arial" w:cs="Arial"/>
          <w:lang w:val="es-ES_tradnl"/>
        </w:rPr>
        <w:t xml:space="preserve">ste trabajo cita como ejemplo al </w:t>
      </w:r>
      <w:r w:rsidR="005C331A" w:rsidRPr="00C85CFA">
        <w:rPr>
          <w:rFonts w:ascii="Arial" w:hAnsi="Arial" w:cs="Arial"/>
          <w:lang w:val="es-ES_tradnl"/>
        </w:rPr>
        <w:t xml:space="preserve">Virazole </w:t>
      </w:r>
      <w:r w:rsidR="00BF75DF" w:rsidRPr="00C85CFA">
        <w:rPr>
          <w:rFonts w:ascii="Arial" w:hAnsi="Arial" w:cs="Arial"/>
          <w:lang w:val="es-ES_tradnl"/>
        </w:rPr>
        <w:t xml:space="preserve">como </w:t>
      </w:r>
      <w:r w:rsidR="00EB2723">
        <w:rPr>
          <w:rFonts w:ascii="Arial" w:hAnsi="Arial" w:cs="Arial"/>
          <w:lang w:val="es-ES_tradnl"/>
        </w:rPr>
        <w:t>alternativa</w:t>
      </w:r>
      <w:r w:rsidR="00BF75DF" w:rsidRPr="00C85CFA">
        <w:rPr>
          <w:rFonts w:ascii="Arial" w:hAnsi="Arial" w:cs="Arial"/>
          <w:lang w:val="es-ES_tradnl"/>
        </w:rPr>
        <w:t xml:space="preserve"> para la eliminación del virus de la hoja amarilla</w:t>
      </w:r>
      <w:r w:rsidR="003853CD">
        <w:rPr>
          <w:rFonts w:ascii="Arial" w:hAnsi="Arial" w:cs="Arial"/>
          <w:lang w:val="es-ES_tradnl"/>
        </w:rPr>
        <w:t xml:space="preserve"> </w:t>
      </w:r>
      <w:r w:rsidR="003853CD" w:rsidRPr="00C85CFA">
        <w:rPr>
          <w:rFonts w:ascii="Arial" w:hAnsi="Arial" w:cs="Arial"/>
          <w:lang w:val="es-ES_tradnl"/>
        </w:rPr>
        <w:t>(</w:t>
      </w:r>
      <w:r w:rsidR="003853CD">
        <w:rPr>
          <w:rFonts w:ascii="Arial" w:hAnsi="Arial" w:cs="Arial"/>
          <w:lang w:val="es-ES_tradnl"/>
        </w:rPr>
        <w:t>22</w:t>
      </w:r>
      <w:r w:rsidR="003853CD" w:rsidRPr="00C85CFA">
        <w:rPr>
          <w:rFonts w:ascii="Arial" w:hAnsi="Arial" w:cs="Arial"/>
          <w:lang w:val="es-ES_tradnl"/>
        </w:rPr>
        <w:t>)</w:t>
      </w:r>
      <w:r w:rsidR="00BF75DF" w:rsidRPr="00C85CFA">
        <w:rPr>
          <w:rFonts w:ascii="Arial" w:hAnsi="Arial" w:cs="Arial"/>
          <w:lang w:val="es-ES_tradnl"/>
        </w:rPr>
        <w:t xml:space="preserve">. </w:t>
      </w:r>
    </w:p>
    <w:p w:rsidR="00F532A3" w:rsidRPr="00C85CFA" w:rsidRDefault="00F532A3" w:rsidP="008B2739">
      <w:pPr>
        <w:spacing w:line="480" w:lineRule="auto"/>
        <w:jc w:val="both"/>
        <w:rPr>
          <w:rFonts w:ascii="Arial" w:hAnsi="Arial" w:cs="Arial"/>
          <w:lang w:val="es-ES_tradnl"/>
        </w:rPr>
      </w:pPr>
    </w:p>
    <w:p w:rsidR="008B2739" w:rsidRPr="00C85CFA" w:rsidRDefault="00877A3A" w:rsidP="00BC22E0">
      <w:pPr>
        <w:spacing w:line="480" w:lineRule="auto"/>
        <w:ind w:left="1620"/>
        <w:jc w:val="both"/>
        <w:rPr>
          <w:rFonts w:ascii="Arial" w:hAnsi="Arial" w:cs="Arial"/>
        </w:rPr>
      </w:pPr>
      <w:r w:rsidRPr="0026589B">
        <w:rPr>
          <w:rFonts w:ascii="Arial" w:hAnsi="Arial" w:cs="Arial"/>
        </w:rPr>
        <w:t xml:space="preserve">Varias investigaciones científicas han reportado </w:t>
      </w:r>
      <w:r w:rsidR="008B2739" w:rsidRPr="00C85CFA">
        <w:rPr>
          <w:rFonts w:ascii="Arial" w:hAnsi="Arial" w:cs="Arial"/>
        </w:rPr>
        <w:t xml:space="preserve">el uso de </w:t>
      </w:r>
      <w:r w:rsidR="008B2739" w:rsidRPr="00C85CFA">
        <w:rPr>
          <w:rFonts w:ascii="Arial" w:hAnsi="Arial" w:cs="Arial"/>
          <w:b/>
        </w:rPr>
        <w:t>agentes antivirales</w:t>
      </w:r>
      <w:r w:rsidR="008B2739" w:rsidRPr="00C85CFA">
        <w:rPr>
          <w:rFonts w:ascii="Arial" w:hAnsi="Arial" w:cs="Arial"/>
        </w:rPr>
        <w:t xml:space="preserve"> para la eliminación de algunos virus. Estos compuestos fueron inicialmente utilizados en humanos y animales, pero dado su amplio espectro se utilizaron luego para eliminar virus en plantas. </w:t>
      </w:r>
      <w:r w:rsidR="00426094">
        <w:rPr>
          <w:rFonts w:ascii="Arial" w:hAnsi="Arial" w:cs="Arial"/>
        </w:rPr>
        <w:t xml:space="preserve">Algunos autores </w:t>
      </w:r>
      <w:r w:rsidR="008B2739" w:rsidRPr="00C85CFA">
        <w:rPr>
          <w:rFonts w:ascii="Arial" w:hAnsi="Arial" w:cs="Arial"/>
        </w:rPr>
        <w:t>realizaron ensayos en busca de la eliminación de virus mediante el uso del viricida Ribavirin en dosis de 10 - 75 mg.L</w:t>
      </w:r>
      <w:r w:rsidR="008B2739" w:rsidRPr="00C85CFA">
        <w:rPr>
          <w:rFonts w:ascii="Arial" w:hAnsi="Arial" w:cs="Arial"/>
          <w:vertAlign w:val="superscript"/>
        </w:rPr>
        <w:t>-1</w:t>
      </w:r>
      <w:r w:rsidR="008B2739" w:rsidRPr="00C85CFA">
        <w:rPr>
          <w:rFonts w:ascii="Arial" w:hAnsi="Arial" w:cs="Arial"/>
        </w:rPr>
        <w:t xml:space="preserve"> en las variedades de caña de azúcar D </w:t>
      </w:r>
      <w:smartTag w:uri="urn:schemas-microsoft-com:office:smarttags" w:element="metricconverter">
        <w:smartTagPr>
          <w:attr w:name="ProductID" w:val="1135, M"/>
        </w:smartTagPr>
        <w:r w:rsidR="008B2739" w:rsidRPr="00C85CFA">
          <w:rPr>
            <w:rFonts w:ascii="Arial" w:hAnsi="Arial" w:cs="Arial"/>
          </w:rPr>
          <w:t>1135, M</w:t>
        </w:r>
      </w:smartTag>
      <w:r w:rsidR="008B2739" w:rsidRPr="00C85CFA">
        <w:rPr>
          <w:rFonts w:ascii="Arial" w:hAnsi="Arial" w:cs="Arial"/>
        </w:rPr>
        <w:t xml:space="preserve"> 13/18, M 168/33 y MB 09/72. El agente antiviral puede ser incluido en el medio de cultivo para la obtención de vitroplantas, aunque los resultado</w:t>
      </w:r>
      <w:r>
        <w:rPr>
          <w:rFonts w:ascii="Arial" w:hAnsi="Arial" w:cs="Arial"/>
        </w:rPr>
        <w:t xml:space="preserve">s no fueron del todo efectivos (23, 24). </w:t>
      </w:r>
    </w:p>
    <w:p w:rsidR="008B2739" w:rsidRPr="00C85CFA" w:rsidRDefault="008B2739" w:rsidP="008B2739">
      <w:pPr>
        <w:spacing w:line="480" w:lineRule="auto"/>
        <w:jc w:val="both"/>
        <w:rPr>
          <w:rFonts w:ascii="Arial" w:hAnsi="Arial" w:cs="Arial"/>
        </w:rPr>
      </w:pPr>
    </w:p>
    <w:p w:rsidR="008B2739" w:rsidRPr="00C85CFA" w:rsidRDefault="008B2739" w:rsidP="00BC22E0">
      <w:pPr>
        <w:spacing w:line="480" w:lineRule="auto"/>
        <w:ind w:left="1620"/>
        <w:jc w:val="both"/>
        <w:rPr>
          <w:rFonts w:ascii="Arial" w:hAnsi="Arial" w:cs="Arial"/>
        </w:rPr>
      </w:pPr>
      <w:r w:rsidRPr="00C85CFA">
        <w:rPr>
          <w:rFonts w:ascii="Arial" w:hAnsi="Arial" w:cs="Arial"/>
        </w:rPr>
        <w:lastRenderedPageBreak/>
        <w:t>Ribavirin es una molécula que posee actividad antiviral cuya acción no ha sido completamente elucidada, aunque parece interferir con la síntesis de ADN y ARN; y consecuentemente con la síntesis de proteínas. Su acción resulta principalmente en un efecto virustático intracelular en virus sensibles a Ribavirín, aunque su mecanismo de acción puede variar dependiendo del virus (</w:t>
      </w:r>
      <w:r w:rsidR="001E1C61">
        <w:rPr>
          <w:rFonts w:ascii="Arial" w:hAnsi="Arial" w:cs="Arial"/>
        </w:rPr>
        <w:t>1)</w:t>
      </w:r>
      <w:r w:rsidRPr="00C85CFA">
        <w:rPr>
          <w:rFonts w:ascii="Arial" w:hAnsi="Arial" w:cs="Arial"/>
          <w:color w:val="000000"/>
        </w:rPr>
        <w:t xml:space="preserve">. </w:t>
      </w:r>
    </w:p>
    <w:p w:rsidR="008B2739" w:rsidRDefault="008B2739" w:rsidP="008B2739">
      <w:pPr>
        <w:spacing w:line="480" w:lineRule="auto"/>
        <w:jc w:val="both"/>
        <w:rPr>
          <w:rFonts w:ascii="Arial" w:hAnsi="Arial" w:cs="Arial"/>
        </w:rPr>
      </w:pPr>
    </w:p>
    <w:p w:rsidR="008B2739" w:rsidRPr="00C85CFA" w:rsidRDefault="008B2739" w:rsidP="00217EDB">
      <w:pPr>
        <w:pStyle w:val="Ttulo4"/>
        <w:rPr>
          <w:rFonts w:ascii="Arial" w:hAnsi="Arial" w:cs="Arial"/>
        </w:rPr>
      </w:pPr>
      <w:r w:rsidRPr="00C85CFA">
        <w:rPr>
          <w:rFonts w:ascii="Arial" w:hAnsi="Arial" w:cs="Arial"/>
        </w:rPr>
        <w:t xml:space="preserve">  </w:t>
      </w:r>
      <w:bookmarkStart w:id="61" w:name="_Toc195379210"/>
      <w:bookmarkStart w:id="62" w:name="_Toc202632940"/>
      <w:r w:rsidR="00D40B61">
        <w:rPr>
          <w:rFonts w:ascii="Arial" w:hAnsi="Arial" w:cs="Arial"/>
        </w:rPr>
        <w:t xml:space="preserve">     </w:t>
      </w:r>
      <w:r w:rsidRPr="00C85CFA">
        <w:rPr>
          <w:rFonts w:ascii="Arial" w:hAnsi="Arial" w:cs="Arial"/>
        </w:rPr>
        <w:t>1.</w:t>
      </w:r>
      <w:r w:rsidR="005E65BE" w:rsidRPr="00C85CFA">
        <w:rPr>
          <w:rFonts w:ascii="Arial" w:hAnsi="Arial" w:cs="Arial"/>
        </w:rPr>
        <w:t>5</w:t>
      </w:r>
      <w:r w:rsidRPr="00C85CFA">
        <w:rPr>
          <w:rFonts w:ascii="Arial" w:hAnsi="Arial" w:cs="Arial"/>
        </w:rPr>
        <w:t xml:space="preserve">.5. </w:t>
      </w:r>
      <w:r w:rsidR="00D40B61">
        <w:rPr>
          <w:rFonts w:ascii="Arial" w:hAnsi="Arial" w:cs="Arial"/>
        </w:rPr>
        <w:t xml:space="preserve"> </w:t>
      </w:r>
      <w:r w:rsidRPr="00C85CFA">
        <w:rPr>
          <w:rFonts w:ascii="Arial" w:hAnsi="Arial" w:cs="Arial"/>
        </w:rPr>
        <w:t>Inducción de Resistencia Sistémica Adquirida (SAR)</w:t>
      </w:r>
      <w:bookmarkEnd w:id="61"/>
      <w:bookmarkEnd w:id="62"/>
    </w:p>
    <w:p w:rsidR="00601434" w:rsidRDefault="00601434" w:rsidP="00601434">
      <w:pPr>
        <w:rPr>
          <w:rFonts w:ascii="Arial" w:hAnsi="Arial" w:cs="Arial"/>
        </w:rPr>
      </w:pPr>
    </w:p>
    <w:p w:rsidR="00061D77" w:rsidRPr="00C85CFA" w:rsidRDefault="00061D77" w:rsidP="00601434">
      <w:pPr>
        <w:rPr>
          <w:rFonts w:ascii="Arial" w:hAnsi="Arial" w:cs="Arial"/>
        </w:rPr>
      </w:pPr>
    </w:p>
    <w:p w:rsidR="008B2739" w:rsidRPr="00C85CFA" w:rsidRDefault="008B2739" w:rsidP="00D40B61">
      <w:pPr>
        <w:spacing w:line="480" w:lineRule="auto"/>
        <w:ind w:left="1620"/>
        <w:jc w:val="both"/>
        <w:rPr>
          <w:rFonts w:ascii="Arial" w:hAnsi="Arial" w:cs="Arial"/>
        </w:rPr>
      </w:pPr>
      <w:r w:rsidRPr="00C85CFA">
        <w:rPr>
          <w:rFonts w:ascii="Arial" w:hAnsi="Arial" w:cs="Arial"/>
        </w:rPr>
        <w:t xml:space="preserve">Son conocidas las actividades de ciertas moléculas denominadas elicitores que actúan desencadenando respuestas de defensa en las plantas. Esta respuesta que incluye la activación de más de una vía bioquímica se denomina Resistencia Sistémica Adquirida, </w:t>
      </w:r>
      <w:r w:rsidR="001D054E">
        <w:rPr>
          <w:rFonts w:ascii="Arial" w:hAnsi="Arial" w:cs="Arial"/>
        </w:rPr>
        <w:t>(</w:t>
      </w:r>
      <w:r w:rsidRPr="00C85CFA">
        <w:rPr>
          <w:rFonts w:ascii="Arial" w:hAnsi="Arial" w:cs="Arial"/>
        </w:rPr>
        <w:t>SAR, por sus siglas en inglés</w:t>
      </w:r>
      <w:r w:rsidR="001D054E">
        <w:rPr>
          <w:rFonts w:ascii="Arial" w:hAnsi="Arial" w:cs="Arial"/>
        </w:rPr>
        <w:t>)</w:t>
      </w:r>
      <w:r w:rsidRPr="00C85CFA">
        <w:rPr>
          <w:rFonts w:ascii="Arial" w:hAnsi="Arial" w:cs="Arial"/>
        </w:rPr>
        <w:t>. Existen muchas moléculas que actúan activando respuestas SAR; entre ellas, el más conocido es el ácido salicílico (AS), el cual induce la producción de proteínas PR (proteínas relacionadas con la patogenia), así como la activación de varias vías bioquímicas que incrementan la resistencia a las infecciones (</w:t>
      </w:r>
      <w:r w:rsidR="00D71840">
        <w:rPr>
          <w:rFonts w:ascii="Arial" w:hAnsi="Arial" w:cs="Arial"/>
        </w:rPr>
        <w:t>15</w:t>
      </w:r>
      <w:r w:rsidRPr="00C85CFA">
        <w:rPr>
          <w:rFonts w:ascii="Arial" w:hAnsi="Arial" w:cs="Arial"/>
        </w:rPr>
        <w:t xml:space="preserve">). </w:t>
      </w:r>
    </w:p>
    <w:p w:rsidR="008B2739" w:rsidRPr="00C85CFA" w:rsidRDefault="008B2739" w:rsidP="008B2739">
      <w:pPr>
        <w:spacing w:line="480" w:lineRule="auto"/>
        <w:jc w:val="both"/>
        <w:rPr>
          <w:rFonts w:ascii="Arial" w:hAnsi="Arial" w:cs="Arial"/>
        </w:rPr>
      </w:pPr>
    </w:p>
    <w:p w:rsidR="008B2739" w:rsidRPr="00C85CFA" w:rsidRDefault="000254F5" w:rsidP="00D40B61">
      <w:pPr>
        <w:pStyle w:val="Textoindependiente"/>
        <w:spacing w:line="480" w:lineRule="auto"/>
        <w:ind w:left="1620"/>
        <w:jc w:val="both"/>
        <w:rPr>
          <w:rFonts w:ascii="Arial" w:hAnsi="Arial" w:cs="Arial"/>
          <w:b w:val="0"/>
        </w:rPr>
      </w:pPr>
      <w:r>
        <w:rPr>
          <w:rFonts w:ascii="Arial" w:hAnsi="Arial" w:cs="Arial"/>
          <w:b w:val="0"/>
        </w:rPr>
        <w:lastRenderedPageBreak/>
        <w:t>L</w:t>
      </w:r>
      <w:r w:rsidR="008B2739" w:rsidRPr="00C85CFA">
        <w:rPr>
          <w:rFonts w:ascii="Arial" w:hAnsi="Arial" w:cs="Arial"/>
          <w:b w:val="0"/>
        </w:rPr>
        <w:t xml:space="preserve">os procesos de resistencia son iniciados como una </w:t>
      </w:r>
      <w:r w:rsidR="00DB20CC" w:rsidRPr="00C85CFA">
        <w:rPr>
          <w:rFonts w:ascii="Arial" w:hAnsi="Arial" w:cs="Arial"/>
          <w:b w:val="0"/>
        </w:rPr>
        <w:t xml:space="preserve">reacción oxidativa </w:t>
      </w:r>
      <w:r w:rsidR="008B2739" w:rsidRPr="00C85CFA">
        <w:rPr>
          <w:rFonts w:ascii="Arial" w:hAnsi="Arial" w:cs="Arial"/>
          <w:b w:val="0"/>
        </w:rPr>
        <w:t>en los tejidos</w:t>
      </w:r>
      <w:r w:rsidR="00DB20CC" w:rsidRPr="00C85CFA">
        <w:rPr>
          <w:rFonts w:ascii="Arial" w:hAnsi="Arial" w:cs="Arial"/>
          <w:b w:val="0"/>
        </w:rPr>
        <w:t>,</w:t>
      </w:r>
      <w:r w:rsidR="008B2739" w:rsidRPr="00C85CFA">
        <w:rPr>
          <w:rFonts w:ascii="Arial" w:hAnsi="Arial" w:cs="Arial"/>
          <w:b w:val="0"/>
        </w:rPr>
        <w:t xml:space="preserve"> que culmina con una lesión necrótica localizada</w:t>
      </w:r>
      <w:r>
        <w:rPr>
          <w:rFonts w:ascii="Arial" w:hAnsi="Arial" w:cs="Arial"/>
          <w:b w:val="0"/>
        </w:rPr>
        <w:t>,</w:t>
      </w:r>
      <w:r w:rsidR="008B2739" w:rsidRPr="00C85CFA">
        <w:rPr>
          <w:rFonts w:ascii="Arial" w:hAnsi="Arial" w:cs="Arial"/>
          <w:b w:val="0"/>
        </w:rPr>
        <w:t xml:space="preserve"> y</w:t>
      </w:r>
      <w:r>
        <w:rPr>
          <w:rFonts w:ascii="Arial" w:hAnsi="Arial" w:cs="Arial"/>
          <w:b w:val="0"/>
        </w:rPr>
        <w:t>;</w:t>
      </w:r>
      <w:r w:rsidR="008B2739" w:rsidRPr="00C85CFA">
        <w:rPr>
          <w:rFonts w:ascii="Arial" w:hAnsi="Arial" w:cs="Arial"/>
          <w:b w:val="0"/>
        </w:rPr>
        <w:t xml:space="preserve"> seguidamente la protección sistémica SAR se distribuye gradualmente en toda la planta. Ante el ataque de un patógeno, la planta prontamente responde mediante la producción de formas reducidas de oxígeno con la acumulación de peróxido de hidrógeno que puede contrarrestar el ataque del patógeno. Sin embargo</w:t>
      </w:r>
      <w:r w:rsidR="00F1261F" w:rsidRPr="00C85CFA">
        <w:rPr>
          <w:rFonts w:ascii="Arial" w:hAnsi="Arial" w:cs="Arial"/>
          <w:b w:val="0"/>
        </w:rPr>
        <w:t>,</w:t>
      </w:r>
      <w:r w:rsidR="008B2739" w:rsidRPr="00C85CFA">
        <w:rPr>
          <w:rFonts w:ascii="Arial" w:hAnsi="Arial" w:cs="Arial"/>
          <w:b w:val="0"/>
        </w:rPr>
        <w:t xml:space="preserve"> también puede afectar a la planta, por lo que para evitar este daño, el metabolismo vegetal incrementa la síntesis de antioxidantes estratégicos, tales como ácido ascórbico, glutation y enzimas</w:t>
      </w:r>
      <w:r w:rsidR="000C420A">
        <w:rPr>
          <w:rFonts w:ascii="Arial" w:hAnsi="Arial" w:cs="Arial"/>
          <w:b w:val="0"/>
        </w:rPr>
        <w:t xml:space="preserve"> relacionadas (15). </w:t>
      </w:r>
    </w:p>
    <w:p w:rsidR="008B2739" w:rsidRPr="00C85CFA" w:rsidRDefault="008B2739" w:rsidP="006C72D8">
      <w:pPr>
        <w:pStyle w:val="Textoindependiente"/>
        <w:spacing w:line="480" w:lineRule="auto"/>
        <w:jc w:val="both"/>
        <w:rPr>
          <w:rFonts w:ascii="Arial" w:hAnsi="Arial" w:cs="Arial"/>
          <w:b w:val="0"/>
        </w:rPr>
      </w:pPr>
    </w:p>
    <w:p w:rsidR="008B2739" w:rsidRPr="00C85CFA" w:rsidRDefault="008B2739" w:rsidP="00D40B61">
      <w:pPr>
        <w:pStyle w:val="Textoindependiente"/>
        <w:spacing w:line="480" w:lineRule="auto"/>
        <w:ind w:left="1620"/>
        <w:jc w:val="both"/>
        <w:rPr>
          <w:rFonts w:ascii="Arial" w:hAnsi="Arial" w:cs="Arial"/>
          <w:b w:val="0"/>
        </w:rPr>
      </w:pPr>
      <w:r w:rsidRPr="00C85CFA">
        <w:rPr>
          <w:rFonts w:ascii="Arial" w:hAnsi="Arial" w:cs="Arial"/>
          <w:b w:val="0"/>
        </w:rPr>
        <w:t xml:space="preserve">El desarrollo de respuestas de defensa está  asociado con varios mecanismos celulares, tales como la muerte celular programada (CPD, por sus siglas en inglés), aunque un poco diferente de la ocasionada por daños físicos o la provocada por compuestos tóxicos. Esta respuesta hipersensible genera la acumulación de ácido salicílico (AS) en las células vecinas y la expresión de proteínas relacionadas con la defensa denominadas usualmente proteínas PR, entre las que se </w:t>
      </w:r>
      <w:r w:rsidRPr="00C85CFA">
        <w:rPr>
          <w:rFonts w:ascii="Arial" w:hAnsi="Arial" w:cs="Arial"/>
          <w:b w:val="0"/>
        </w:rPr>
        <w:lastRenderedPageBreak/>
        <w:t xml:space="preserve">encuentran las enzimas hidrolíticas, quitinasas, </w:t>
      </w:r>
      <w:r w:rsidRPr="00C85CFA">
        <w:rPr>
          <w:rFonts w:ascii="Arial" w:hAnsi="Arial" w:cs="Arial"/>
          <w:b w:val="0"/>
        </w:rPr>
        <w:sym w:font="Symbol" w:char="F062"/>
      </w:r>
      <w:r w:rsidRPr="00C85CFA">
        <w:rPr>
          <w:rFonts w:ascii="Arial" w:hAnsi="Arial" w:cs="Arial"/>
          <w:b w:val="0"/>
        </w:rPr>
        <w:t xml:space="preserve">-1,3 glucanasas, entre </w:t>
      </w:r>
      <w:r w:rsidR="000203D4">
        <w:rPr>
          <w:rFonts w:ascii="Arial" w:hAnsi="Arial" w:cs="Arial"/>
          <w:b w:val="0"/>
        </w:rPr>
        <w:t>otras proteínas (</w:t>
      </w:r>
      <w:r w:rsidR="00D65E83">
        <w:rPr>
          <w:rFonts w:ascii="Arial" w:hAnsi="Arial" w:cs="Arial"/>
          <w:b w:val="0"/>
        </w:rPr>
        <w:t>2, 1</w:t>
      </w:r>
      <w:r w:rsidR="001358E0">
        <w:rPr>
          <w:rFonts w:ascii="Arial" w:hAnsi="Arial" w:cs="Arial"/>
          <w:b w:val="0"/>
        </w:rPr>
        <w:t>5</w:t>
      </w:r>
      <w:r w:rsidRPr="00C85CFA">
        <w:rPr>
          <w:rFonts w:ascii="Arial" w:hAnsi="Arial" w:cs="Arial"/>
          <w:b w:val="0"/>
        </w:rPr>
        <w:t>).</w:t>
      </w:r>
    </w:p>
    <w:p w:rsidR="008B2739" w:rsidRPr="00C85CFA" w:rsidRDefault="008B2739" w:rsidP="006C72D8">
      <w:pPr>
        <w:pStyle w:val="Textoindependiente"/>
        <w:spacing w:line="480" w:lineRule="auto"/>
        <w:jc w:val="both"/>
        <w:rPr>
          <w:rFonts w:ascii="Arial" w:hAnsi="Arial" w:cs="Arial"/>
          <w:b w:val="0"/>
        </w:rPr>
      </w:pPr>
    </w:p>
    <w:p w:rsidR="008B2739" w:rsidRPr="00C85CFA" w:rsidRDefault="008B2739" w:rsidP="00D40B61">
      <w:pPr>
        <w:pStyle w:val="Textoindependiente"/>
        <w:spacing w:line="480" w:lineRule="auto"/>
        <w:ind w:left="1620"/>
        <w:jc w:val="both"/>
        <w:rPr>
          <w:rFonts w:ascii="Arial" w:hAnsi="Arial" w:cs="Arial"/>
          <w:b w:val="0"/>
        </w:rPr>
      </w:pPr>
      <w:r w:rsidRPr="00C85CFA">
        <w:rPr>
          <w:rFonts w:ascii="Arial" w:hAnsi="Arial" w:cs="Arial"/>
          <w:b w:val="0"/>
        </w:rPr>
        <w:t>Recientemente se han registrado trabajos en Banano, Tomate y Arroz, en los que se han empleado agentes inductores de la resistencia sistémica, entre los que se encuentran el Acido Salicílico,  Acibenzolar-S-Methyl y compuestos elaborados con algunos microelementos, poliaminas y activadores de Ca</w:t>
      </w:r>
      <w:r w:rsidRPr="00C85CFA">
        <w:rPr>
          <w:rFonts w:ascii="Arial" w:hAnsi="Arial" w:cs="Arial"/>
          <w:b w:val="0"/>
          <w:vertAlign w:val="superscript"/>
        </w:rPr>
        <w:t>+</w:t>
      </w:r>
      <w:r w:rsidRPr="00C85CFA">
        <w:rPr>
          <w:rFonts w:ascii="Arial" w:hAnsi="Arial" w:cs="Arial"/>
          <w:b w:val="0"/>
        </w:rPr>
        <w:t xml:space="preserve"> – Calmodulina, como el Kit Releaf  y otros. Estos han sido usados eficientemente  contra la infección de bacterias, virus y hongos </w:t>
      </w:r>
      <w:r w:rsidR="00845469">
        <w:rPr>
          <w:rFonts w:ascii="Arial" w:hAnsi="Arial" w:cs="Arial"/>
          <w:b w:val="0"/>
        </w:rPr>
        <w:t>(</w:t>
      </w:r>
      <w:r w:rsidR="005E5D34">
        <w:rPr>
          <w:rFonts w:ascii="Arial" w:hAnsi="Arial" w:cs="Arial"/>
          <w:b w:val="0"/>
        </w:rPr>
        <w:t>5)</w:t>
      </w:r>
      <w:r w:rsidRPr="00C85CFA">
        <w:rPr>
          <w:rFonts w:ascii="Arial" w:hAnsi="Arial" w:cs="Arial"/>
          <w:b w:val="0"/>
        </w:rPr>
        <w:t xml:space="preserve">, observándose un incremento de la resistencia a la infección en las plantas estudiadas. Estos productos pueden ser una alternativa al manejo de la infección </w:t>
      </w:r>
      <w:r w:rsidRPr="006348E7">
        <w:rPr>
          <w:rFonts w:ascii="Arial" w:hAnsi="Arial" w:cs="Arial"/>
          <w:b w:val="0"/>
          <w:i/>
        </w:rPr>
        <w:t>ex vitro</w:t>
      </w:r>
      <w:r w:rsidRPr="00C85CFA">
        <w:rPr>
          <w:rFonts w:ascii="Arial" w:hAnsi="Arial" w:cs="Arial"/>
          <w:b w:val="0"/>
        </w:rPr>
        <w:t xml:space="preserve"> del SCYLV en plántulas de caña de azúcar con el fin de garantizar una mayor sanidad de la semilla producida </w:t>
      </w:r>
      <w:r w:rsidRPr="006348E7">
        <w:rPr>
          <w:rFonts w:ascii="Arial" w:hAnsi="Arial" w:cs="Arial"/>
          <w:b w:val="0"/>
          <w:i/>
        </w:rPr>
        <w:t xml:space="preserve">in </w:t>
      </w:r>
      <w:r w:rsidR="00601100">
        <w:rPr>
          <w:rFonts w:ascii="Arial" w:hAnsi="Arial" w:cs="Arial"/>
          <w:b w:val="0"/>
          <w:i/>
        </w:rPr>
        <w:t>Vitro</w:t>
      </w:r>
      <w:r w:rsidR="00601100">
        <w:rPr>
          <w:rFonts w:ascii="Arial" w:hAnsi="Arial" w:cs="Arial"/>
          <w:b w:val="0"/>
        </w:rPr>
        <w:t xml:space="preserve"> (5).</w:t>
      </w:r>
    </w:p>
    <w:p w:rsidR="008B2739" w:rsidRPr="00C85CFA" w:rsidRDefault="008B2739" w:rsidP="008B2739">
      <w:pPr>
        <w:pStyle w:val="Textoindependiente"/>
        <w:spacing w:line="480" w:lineRule="auto"/>
        <w:rPr>
          <w:rFonts w:ascii="Arial" w:hAnsi="Arial" w:cs="Arial"/>
        </w:rPr>
      </w:pPr>
    </w:p>
    <w:p w:rsidR="008B2739" w:rsidRPr="00C85CFA" w:rsidRDefault="00DD3F51" w:rsidP="00D40B61">
      <w:pPr>
        <w:pStyle w:val="Textoindependiente"/>
        <w:spacing w:line="480" w:lineRule="auto"/>
        <w:ind w:left="1620"/>
        <w:jc w:val="both"/>
        <w:rPr>
          <w:rFonts w:ascii="Arial" w:hAnsi="Arial" w:cs="Arial"/>
          <w:b w:val="0"/>
        </w:rPr>
      </w:pPr>
      <w:r>
        <w:rPr>
          <w:rFonts w:ascii="Arial" w:hAnsi="Arial" w:cs="Arial"/>
          <w:b w:val="0"/>
        </w:rPr>
        <w:t xml:space="preserve">En algunos ensayos </w:t>
      </w:r>
      <w:r w:rsidR="000D3AEF">
        <w:rPr>
          <w:rFonts w:ascii="Arial" w:hAnsi="Arial" w:cs="Arial"/>
          <w:b w:val="0"/>
        </w:rPr>
        <w:t xml:space="preserve">de campo </w:t>
      </w:r>
      <w:r>
        <w:rPr>
          <w:rFonts w:ascii="Arial" w:hAnsi="Arial" w:cs="Arial"/>
          <w:b w:val="0"/>
        </w:rPr>
        <w:t xml:space="preserve">se </w:t>
      </w:r>
      <w:r w:rsidR="008B2739" w:rsidRPr="00C85CFA">
        <w:rPr>
          <w:rFonts w:ascii="Arial" w:hAnsi="Arial" w:cs="Arial"/>
          <w:b w:val="0"/>
        </w:rPr>
        <w:t>encontró que la combinación del bacteriófago y el inductor de resistencia ASM (Acibenzolar -S- Methyl) mostró el mejor control contra la mancha bacterial en tomates</w:t>
      </w:r>
      <w:r w:rsidR="00601100">
        <w:rPr>
          <w:rFonts w:ascii="Arial" w:hAnsi="Arial" w:cs="Arial"/>
          <w:b w:val="0"/>
        </w:rPr>
        <w:t xml:space="preserve"> (27)</w:t>
      </w:r>
      <w:r w:rsidR="008B2739" w:rsidRPr="00C85CFA">
        <w:rPr>
          <w:rFonts w:ascii="Arial" w:hAnsi="Arial" w:cs="Arial"/>
          <w:b w:val="0"/>
        </w:rPr>
        <w:t xml:space="preserve">; </w:t>
      </w:r>
      <w:r w:rsidR="00662571">
        <w:rPr>
          <w:rFonts w:ascii="Arial" w:hAnsi="Arial" w:cs="Arial"/>
          <w:b w:val="0"/>
        </w:rPr>
        <w:t xml:space="preserve">mientras que, según Momol </w:t>
      </w:r>
      <w:r w:rsidR="00662571" w:rsidRPr="00662571">
        <w:rPr>
          <w:rFonts w:ascii="Arial" w:hAnsi="Arial" w:cs="Arial"/>
          <w:b w:val="0"/>
          <w:i/>
        </w:rPr>
        <w:t>et al</w:t>
      </w:r>
      <w:r w:rsidR="008B2739" w:rsidRPr="00C85CFA">
        <w:rPr>
          <w:rFonts w:ascii="Arial" w:hAnsi="Arial" w:cs="Arial"/>
          <w:b w:val="0"/>
        </w:rPr>
        <w:t xml:space="preserve"> (2004), en ensayos similares para el control de </w:t>
      </w:r>
      <w:r w:rsidR="008B2739" w:rsidRPr="00C85CFA">
        <w:rPr>
          <w:rFonts w:ascii="Arial" w:hAnsi="Arial" w:cs="Arial"/>
          <w:b w:val="0"/>
        </w:rPr>
        <w:lastRenderedPageBreak/>
        <w:t xml:space="preserve">TSWV (Tomato Spot Wilt Virus) observó que el ASM fue efectivo reduciendo </w:t>
      </w:r>
      <w:r w:rsidR="000D3AEF">
        <w:rPr>
          <w:rFonts w:ascii="Arial" w:hAnsi="Arial" w:cs="Arial"/>
          <w:b w:val="0"/>
        </w:rPr>
        <w:t>la incidencia de la enfermedad (17</w:t>
      </w:r>
      <w:r w:rsidR="00601100">
        <w:rPr>
          <w:rFonts w:ascii="Arial" w:hAnsi="Arial" w:cs="Arial"/>
          <w:b w:val="0"/>
        </w:rPr>
        <w:t>, 29</w:t>
      </w:r>
      <w:r w:rsidR="000D3AEF">
        <w:rPr>
          <w:rFonts w:ascii="Arial" w:hAnsi="Arial" w:cs="Arial"/>
          <w:b w:val="0"/>
        </w:rPr>
        <w:t xml:space="preserve">). </w:t>
      </w:r>
    </w:p>
    <w:p w:rsidR="008B2739" w:rsidRDefault="008B2739" w:rsidP="008B2739">
      <w:pPr>
        <w:spacing w:line="480" w:lineRule="auto"/>
        <w:jc w:val="both"/>
        <w:rPr>
          <w:rFonts w:ascii="Arial" w:hAnsi="Arial" w:cs="Arial"/>
        </w:rPr>
      </w:pPr>
    </w:p>
    <w:p w:rsidR="008B2739" w:rsidRPr="00C85CFA" w:rsidRDefault="008B2739" w:rsidP="00217EDB">
      <w:pPr>
        <w:pStyle w:val="Ttulo3"/>
        <w:rPr>
          <w:rFonts w:ascii="Arial" w:hAnsi="Arial" w:cs="Arial"/>
        </w:rPr>
      </w:pPr>
      <w:r w:rsidRPr="00C85CFA">
        <w:rPr>
          <w:rFonts w:ascii="Arial" w:hAnsi="Arial" w:cs="Arial"/>
        </w:rPr>
        <w:t xml:space="preserve">   </w:t>
      </w:r>
      <w:bookmarkStart w:id="63" w:name="_Toc195379211"/>
      <w:bookmarkStart w:id="64" w:name="_Toc202632941"/>
      <w:r w:rsidR="005B0C60">
        <w:rPr>
          <w:rFonts w:ascii="Arial" w:hAnsi="Arial" w:cs="Arial"/>
        </w:rPr>
        <w:t xml:space="preserve">   </w:t>
      </w:r>
      <w:r w:rsidRPr="00C85CFA">
        <w:rPr>
          <w:rFonts w:ascii="Arial" w:hAnsi="Arial" w:cs="Arial"/>
        </w:rPr>
        <w:t>1.</w:t>
      </w:r>
      <w:r w:rsidR="005E65BE" w:rsidRPr="00C85CFA">
        <w:rPr>
          <w:rFonts w:ascii="Arial" w:hAnsi="Arial" w:cs="Arial"/>
        </w:rPr>
        <w:t>6</w:t>
      </w:r>
      <w:r w:rsidRPr="00C85CFA">
        <w:rPr>
          <w:rFonts w:ascii="Arial" w:hAnsi="Arial" w:cs="Arial"/>
        </w:rPr>
        <w:t>. Técnicas utilizadas para el diagnóstico viral</w:t>
      </w:r>
      <w:bookmarkEnd w:id="63"/>
      <w:bookmarkEnd w:id="64"/>
    </w:p>
    <w:p w:rsidR="00601434" w:rsidRDefault="00601434" w:rsidP="00601434">
      <w:pPr>
        <w:rPr>
          <w:rFonts w:ascii="Arial" w:hAnsi="Arial" w:cs="Arial"/>
        </w:rPr>
      </w:pPr>
    </w:p>
    <w:p w:rsidR="00061D77" w:rsidRPr="00C85CFA" w:rsidRDefault="00061D77" w:rsidP="00601434">
      <w:pPr>
        <w:rPr>
          <w:rFonts w:ascii="Arial" w:hAnsi="Arial" w:cs="Arial"/>
        </w:rPr>
      </w:pPr>
    </w:p>
    <w:p w:rsidR="008B2739" w:rsidRPr="00C85CFA" w:rsidRDefault="008B2739" w:rsidP="005B0C60">
      <w:pPr>
        <w:spacing w:line="480" w:lineRule="auto"/>
        <w:ind w:left="900"/>
        <w:jc w:val="both"/>
        <w:rPr>
          <w:rFonts w:ascii="Arial" w:hAnsi="Arial" w:cs="Arial"/>
        </w:rPr>
      </w:pPr>
      <w:r w:rsidRPr="00C85CFA">
        <w:rPr>
          <w:rFonts w:ascii="Arial" w:hAnsi="Arial" w:cs="Arial"/>
        </w:rPr>
        <w:t>Para certificar la sanidad de las vitroplantas obtenidas por estos sistemas es necesario contar con técnicas de diagnóstico rápidas, específicas y sensibles. Para la detección del virus de la hoja amarilla se emplea la técnica denominada Tissue Blot Immunoassay (TBIA) y DAS-ELISA (</w:t>
      </w:r>
      <w:r w:rsidR="002239B0">
        <w:rPr>
          <w:rFonts w:ascii="Arial" w:hAnsi="Arial" w:cs="Arial"/>
        </w:rPr>
        <w:t>12, 30</w:t>
      </w:r>
      <w:r w:rsidRPr="00C85CFA">
        <w:rPr>
          <w:rFonts w:ascii="Arial" w:hAnsi="Arial" w:cs="Arial"/>
        </w:rPr>
        <w:t>). Este diagnóstico se realiza antes de iniciar el proceso y durante las primeras etapas de multiplicación, así como en las evaluaciones periódicas en campo</w:t>
      </w:r>
      <w:r w:rsidR="00AE01AA">
        <w:rPr>
          <w:rFonts w:ascii="Arial" w:hAnsi="Arial" w:cs="Arial"/>
        </w:rPr>
        <w:t xml:space="preserve"> (</w:t>
      </w:r>
      <w:r w:rsidR="00EF01BC">
        <w:rPr>
          <w:rFonts w:ascii="Arial" w:hAnsi="Arial" w:cs="Arial"/>
        </w:rPr>
        <w:t>3</w:t>
      </w:r>
      <w:r w:rsidRPr="00C85CFA">
        <w:rPr>
          <w:rFonts w:ascii="Arial" w:hAnsi="Arial" w:cs="Arial"/>
        </w:rPr>
        <w:t>).</w:t>
      </w:r>
    </w:p>
    <w:p w:rsidR="008B2739" w:rsidRPr="00C85CFA" w:rsidRDefault="008B2739" w:rsidP="008B2739">
      <w:pPr>
        <w:spacing w:line="480" w:lineRule="auto"/>
        <w:jc w:val="both"/>
        <w:rPr>
          <w:rFonts w:ascii="Arial" w:hAnsi="Arial" w:cs="Arial"/>
        </w:rPr>
      </w:pPr>
      <w:r w:rsidRPr="00C85CFA">
        <w:rPr>
          <w:rFonts w:ascii="Arial" w:hAnsi="Arial" w:cs="Arial"/>
        </w:rPr>
        <w:t xml:space="preserve"> </w:t>
      </w:r>
    </w:p>
    <w:p w:rsidR="008B2739" w:rsidRPr="00C85CFA" w:rsidRDefault="008B2739" w:rsidP="005B0C60">
      <w:pPr>
        <w:spacing w:line="480" w:lineRule="auto"/>
        <w:ind w:left="900"/>
        <w:jc w:val="both"/>
        <w:rPr>
          <w:rFonts w:ascii="Arial" w:hAnsi="Arial" w:cs="Arial"/>
        </w:rPr>
      </w:pPr>
      <w:r w:rsidRPr="00C85CFA">
        <w:rPr>
          <w:rFonts w:ascii="Arial" w:hAnsi="Arial" w:cs="Arial"/>
        </w:rPr>
        <w:t>Así también</w:t>
      </w:r>
      <w:r w:rsidR="005B3A91" w:rsidRPr="00C85CFA">
        <w:rPr>
          <w:rFonts w:ascii="Arial" w:hAnsi="Arial" w:cs="Arial"/>
        </w:rPr>
        <w:t>,</w:t>
      </w:r>
      <w:r w:rsidRPr="00C85CFA">
        <w:rPr>
          <w:rFonts w:ascii="Arial" w:hAnsi="Arial" w:cs="Arial"/>
        </w:rPr>
        <w:t xml:space="preserve"> la técnica denominada RT-PCR (Reverse Transcription Polymerase Chain Reaction) surge como una importante alternativa para el diagnóstico viral, que además posee una gran sensibilidad para la detección de ARN</w:t>
      </w:r>
      <w:r w:rsidR="001358E0">
        <w:rPr>
          <w:rFonts w:ascii="Arial" w:hAnsi="Arial" w:cs="Arial"/>
        </w:rPr>
        <w:t>m viral (8</w:t>
      </w:r>
      <w:r w:rsidRPr="00C85CFA">
        <w:rPr>
          <w:rFonts w:ascii="Arial" w:hAnsi="Arial" w:cs="Arial"/>
        </w:rPr>
        <w:t>).</w:t>
      </w:r>
    </w:p>
    <w:p w:rsidR="008B2739" w:rsidRPr="00C85CFA" w:rsidRDefault="008B2739" w:rsidP="008B2739">
      <w:pPr>
        <w:spacing w:line="480" w:lineRule="auto"/>
        <w:jc w:val="both"/>
        <w:rPr>
          <w:rFonts w:ascii="Arial" w:hAnsi="Arial" w:cs="Arial"/>
        </w:rPr>
      </w:pPr>
    </w:p>
    <w:p w:rsidR="008B2739" w:rsidRPr="00C85CFA" w:rsidRDefault="008B2739" w:rsidP="005B0C60">
      <w:pPr>
        <w:spacing w:line="480" w:lineRule="auto"/>
        <w:ind w:left="900"/>
        <w:jc w:val="both"/>
        <w:rPr>
          <w:rFonts w:ascii="Arial" w:hAnsi="Arial" w:cs="Arial"/>
        </w:rPr>
      </w:pPr>
      <w:r w:rsidRPr="00C85CFA">
        <w:rPr>
          <w:rFonts w:ascii="Arial" w:hAnsi="Arial" w:cs="Arial"/>
        </w:rPr>
        <w:t>Para el caso del SCYLV, las herramientas de diagnóstico más empleadas son la técnica molecular RT-PCR y la técnica inmunoenzimática TBIA (Tissue Blot Immunoassay)</w:t>
      </w:r>
      <w:r w:rsidR="00C21CF6" w:rsidRPr="00C85CFA">
        <w:rPr>
          <w:rFonts w:ascii="Arial" w:hAnsi="Arial" w:cs="Arial"/>
        </w:rPr>
        <w:t xml:space="preserve">, </w:t>
      </w:r>
      <w:r w:rsidR="00154780">
        <w:rPr>
          <w:rFonts w:ascii="Arial" w:hAnsi="Arial" w:cs="Arial"/>
        </w:rPr>
        <w:t>que</w:t>
      </w:r>
      <w:r w:rsidR="00C21CF6" w:rsidRPr="00C85CFA">
        <w:rPr>
          <w:rFonts w:ascii="Arial" w:hAnsi="Arial" w:cs="Arial"/>
        </w:rPr>
        <w:t xml:space="preserve"> consiste en </w:t>
      </w:r>
      <w:r w:rsidR="000240EA" w:rsidRPr="00C85CFA">
        <w:rPr>
          <w:rFonts w:ascii="Arial" w:hAnsi="Arial" w:cs="Arial"/>
        </w:rPr>
        <w:t xml:space="preserve">el uso de una membraba de nitrocelulosa sobre la cual se imprime </w:t>
      </w:r>
      <w:r w:rsidR="005B19E3" w:rsidRPr="00C85CFA">
        <w:rPr>
          <w:rFonts w:ascii="Arial" w:hAnsi="Arial" w:cs="Arial"/>
        </w:rPr>
        <w:t>la</w:t>
      </w:r>
      <w:r w:rsidR="000240EA" w:rsidRPr="00C85CFA">
        <w:rPr>
          <w:rFonts w:ascii="Arial" w:hAnsi="Arial" w:cs="Arial"/>
        </w:rPr>
        <w:t xml:space="preserve"> porción de la nervadura central de la primera hoja con lígula visible </w:t>
      </w:r>
      <w:r w:rsidR="000240EA" w:rsidRPr="00C85CFA">
        <w:rPr>
          <w:rFonts w:ascii="Arial" w:hAnsi="Arial" w:cs="Arial"/>
        </w:rPr>
        <w:lastRenderedPageBreak/>
        <w:t xml:space="preserve">(TVD, </w:t>
      </w:r>
      <w:r w:rsidR="00A974CD">
        <w:rPr>
          <w:rFonts w:ascii="Arial" w:hAnsi="Arial" w:cs="Arial"/>
        </w:rPr>
        <w:t xml:space="preserve">Top Vissible Dewlap, </w:t>
      </w:r>
      <w:r w:rsidR="000240EA" w:rsidRPr="00C85CFA">
        <w:rPr>
          <w:rFonts w:ascii="Arial" w:hAnsi="Arial" w:cs="Arial"/>
        </w:rPr>
        <w:t xml:space="preserve">por sus siglas en inglés) de cada uno de los tallos muestreados. </w:t>
      </w:r>
      <w:r w:rsidR="00801BAF" w:rsidRPr="00C85CFA">
        <w:rPr>
          <w:rFonts w:ascii="Arial" w:hAnsi="Arial" w:cs="Arial"/>
        </w:rPr>
        <w:t>Seguidamente, esta membrana es sometida al protocolo de TBIA</w:t>
      </w:r>
      <w:r w:rsidR="005B19E3" w:rsidRPr="00C85CFA">
        <w:rPr>
          <w:rFonts w:ascii="Arial" w:hAnsi="Arial" w:cs="Arial"/>
        </w:rPr>
        <w:t xml:space="preserve"> </w:t>
      </w:r>
      <w:r w:rsidR="0060556E">
        <w:rPr>
          <w:rFonts w:ascii="Arial" w:hAnsi="Arial" w:cs="Arial"/>
        </w:rPr>
        <w:t>(</w:t>
      </w:r>
      <w:r w:rsidR="00843991">
        <w:rPr>
          <w:rFonts w:ascii="Arial" w:hAnsi="Arial" w:cs="Arial"/>
        </w:rPr>
        <w:t>12</w:t>
      </w:r>
      <w:r w:rsidRPr="00C85CFA">
        <w:rPr>
          <w:rFonts w:ascii="Arial" w:hAnsi="Arial" w:cs="Arial"/>
        </w:rPr>
        <w:t>).</w:t>
      </w:r>
      <w:r w:rsidR="00C21CF6" w:rsidRPr="00C85CFA">
        <w:rPr>
          <w:rFonts w:ascii="Arial" w:hAnsi="Arial" w:cs="Arial"/>
        </w:rPr>
        <w:t xml:space="preserve"> </w:t>
      </w:r>
    </w:p>
    <w:p w:rsidR="008B2739" w:rsidRPr="00C85CFA" w:rsidRDefault="008B2739" w:rsidP="008B2739">
      <w:pPr>
        <w:spacing w:line="480" w:lineRule="auto"/>
        <w:jc w:val="both"/>
        <w:rPr>
          <w:rFonts w:ascii="Arial" w:hAnsi="Arial" w:cs="Arial"/>
        </w:rPr>
      </w:pPr>
    </w:p>
    <w:p w:rsidR="008B2739" w:rsidRPr="00C85CFA" w:rsidRDefault="008B2739" w:rsidP="005B0C60">
      <w:pPr>
        <w:spacing w:line="480" w:lineRule="auto"/>
        <w:ind w:left="900"/>
        <w:jc w:val="both"/>
        <w:rPr>
          <w:rFonts w:ascii="Arial" w:hAnsi="Arial" w:cs="Arial"/>
        </w:rPr>
      </w:pPr>
      <w:r w:rsidRPr="00C85CFA">
        <w:rPr>
          <w:rFonts w:ascii="Arial" w:hAnsi="Arial" w:cs="Arial"/>
        </w:rPr>
        <w:t xml:space="preserve">Los diagnósticos con RT-PCR se efectúan utilizando los </w:t>
      </w:r>
      <w:r w:rsidRPr="00C85CFA">
        <w:rPr>
          <w:rFonts w:ascii="Arial" w:hAnsi="Arial" w:cs="Arial"/>
          <w:b/>
        </w:rPr>
        <w:t>primers ofM323 y ofM359</w:t>
      </w:r>
      <w:r w:rsidRPr="00C85CFA">
        <w:rPr>
          <w:rFonts w:ascii="Arial" w:hAnsi="Arial" w:cs="Arial"/>
        </w:rPr>
        <w:t xml:space="preserve">  (US Sugar Corporation, Florida, USA) los cuales amplifican parte del genoma que codifica para la cápside del SCYLV. </w:t>
      </w:r>
      <w:smartTag w:uri="urn:schemas-microsoft-com:office:smarttags" w:element="PersonName">
        <w:smartTagPr>
          <w:attr w:name="ProductID" w:val="la RT-PCR"/>
        </w:smartTagPr>
        <w:r w:rsidRPr="00C85CFA">
          <w:rPr>
            <w:rFonts w:ascii="Arial" w:hAnsi="Arial" w:cs="Arial"/>
          </w:rPr>
          <w:t xml:space="preserve">La </w:t>
        </w:r>
        <w:r w:rsidR="00887799">
          <w:rPr>
            <w:rFonts w:ascii="Arial" w:hAnsi="Arial" w:cs="Arial"/>
          </w:rPr>
          <w:t>RT</w:t>
        </w:r>
        <w:r w:rsidRPr="00C85CFA">
          <w:rPr>
            <w:rFonts w:ascii="Arial" w:hAnsi="Arial" w:cs="Arial"/>
          </w:rPr>
          <w:t>-PCR</w:t>
        </w:r>
      </w:smartTag>
      <w:r w:rsidRPr="00C85CFA">
        <w:rPr>
          <w:rFonts w:ascii="Arial" w:hAnsi="Arial" w:cs="Arial"/>
        </w:rPr>
        <w:t xml:space="preserve"> se realiza en un termociclador en las siguientes condiciones: un ciclo; 94º C, un min; 54º C un min y 72º C 20 min, 40 ciclos; 94º C, un min; 54º C, un min y 72º C dos min y un paso final a 72º C por 10 min. Los productos de </w:t>
      </w:r>
      <w:smartTag w:uri="urn:schemas-microsoft-com:office:smarttags" w:element="PersonName">
        <w:smartTagPr>
          <w:attr w:name="ProductID" w:val="la RT-PCR"/>
        </w:smartTagPr>
        <w:r w:rsidRPr="00C85CFA">
          <w:rPr>
            <w:rFonts w:ascii="Arial" w:hAnsi="Arial" w:cs="Arial"/>
          </w:rPr>
          <w:t>la RT-PCR</w:t>
        </w:r>
      </w:smartTag>
      <w:r w:rsidRPr="00C85CFA">
        <w:rPr>
          <w:rFonts w:ascii="Arial" w:hAnsi="Arial" w:cs="Arial"/>
        </w:rPr>
        <w:t xml:space="preserve"> son corridos en geles de electroforesis con agarosa al 1.8% (</w:t>
      </w:r>
      <w:r w:rsidR="00073B1C">
        <w:rPr>
          <w:rFonts w:ascii="Arial" w:hAnsi="Arial" w:cs="Arial"/>
        </w:rPr>
        <w:t>23, 24</w:t>
      </w:r>
      <w:r w:rsidRPr="00C85CFA">
        <w:rPr>
          <w:rFonts w:ascii="Arial" w:hAnsi="Arial" w:cs="Arial"/>
        </w:rPr>
        <w:t xml:space="preserve">). </w:t>
      </w:r>
    </w:p>
    <w:p w:rsidR="008B2739" w:rsidRPr="00C85CFA" w:rsidRDefault="008B2739" w:rsidP="008B2739">
      <w:pPr>
        <w:spacing w:line="480" w:lineRule="auto"/>
        <w:jc w:val="both"/>
        <w:rPr>
          <w:rFonts w:ascii="Arial" w:hAnsi="Arial" w:cs="Arial"/>
          <w:b/>
          <w:bCs/>
        </w:rPr>
      </w:pPr>
    </w:p>
    <w:p w:rsidR="008B2739" w:rsidRPr="00C85CFA" w:rsidRDefault="00F57016" w:rsidP="00701DFA">
      <w:pPr>
        <w:pStyle w:val="Ttulo3"/>
        <w:spacing w:line="480" w:lineRule="auto"/>
        <w:rPr>
          <w:rFonts w:ascii="Arial" w:hAnsi="Arial" w:cs="Arial"/>
        </w:rPr>
      </w:pPr>
      <w:bookmarkStart w:id="65" w:name="_Toc195379212"/>
      <w:r w:rsidRPr="00C85CFA">
        <w:rPr>
          <w:rFonts w:ascii="Arial" w:hAnsi="Arial" w:cs="Arial"/>
          <w:lang w:val="es-MX"/>
        </w:rPr>
        <w:br w:type="page"/>
      </w:r>
      <w:bookmarkStart w:id="66" w:name="_Toc202632942"/>
      <w:r w:rsidR="005B0C60">
        <w:rPr>
          <w:rFonts w:ascii="Arial" w:hAnsi="Arial" w:cs="Arial"/>
          <w:lang w:val="es-MX"/>
        </w:rPr>
        <w:lastRenderedPageBreak/>
        <w:t xml:space="preserve">      </w:t>
      </w:r>
      <w:r w:rsidR="008B2739" w:rsidRPr="00C85CFA">
        <w:rPr>
          <w:rFonts w:ascii="Arial" w:hAnsi="Arial" w:cs="Arial"/>
        </w:rPr>
        <w:t>1.</w:t>
      </w:r>
      <w:r w:rsidR="00217EDB" w:rsidRPr="00C85CFA">
        <w:rPr>
          <w:rFonts w:ascii="Arial" w:hAnsi="Arial" w:cs="Arial"/>
        </w:rPr>
        <w:t>7</w:t>
      </w:r>
      <w:r w:rsidR="008B2739" w:rsidRPr="00C85CFA">
        <w:rPr>
          <w:rFonts w:ascii="Arial" w:hAnsi="Arial" w:cs="Arial"/>
        </w:rPr>
        <w:t>. O</w:t>
      </w:r>
      <w:r w:rsidR="009061E8">
        <w:rPr>
          <w:rFonts w:ascii="Arial" w:hAnsi="Arial" w:cs="Arial"/>
        </w:rPr>
        <w:t>bjetivos</w:t>
      </w:r>
      <w:bookmarkEnd w:id="65"/>
      <w:bookmarkEnd w:id="66"/>
    </w:p>
    <w:p w:rsidR="00601434" w:rsidRPr="00C85CFA" w:rsidRDefault="00601434" w:rsidP="00701DFA">
      <w:pPr>
        <w:spacing w:line="480" w:lineRule="auto"/>
        <w:rPr>
          <w:rFonts w:ascii="Arial" w:hAnsi="Arial" w:cs="Arial"/>
          <w:lang w:val="es-MX"/>
        </w:rPr>
      </w:pPr>
    </w:p>
    <w:p w:rsidR="008B2739" w:rsidRPr="00C85CFA" w:rsidRDefault="00E36109" w:rsidP="00701DFA">
      <w:pPr>
        <w:pStyle w:val="Ttulo4"/>
        <w:spacing w:line="480" w:lineRule="auto"/>
        <w:rPr>
          <w:rFonts w:ascii="Arial" w:hAnsi="Arial" w:cs="Arial"/>
        </w:rPr>
      </w:pPr>
      <w:bookmarkStart w:id="67" w:name="_Toc195379213"/>
      <w:bookmarkStart w:id="68" w:name="_Toc202632943"/>
      <w:r>
        <w:rPr>
          <w:rFonts w:ascii="Arial" w:hAnsi="Arial" w:cs="Arial"/>
        </w:rPr>
        <w:t xml:space="preserve">   </w:t>
      </w:r>
      <w:r w:rsidR="005B0C60">
        <w:rPr>
          <w:rFonts w:ascii="Arial" w:hAnsi="Arial" w:cs="Arial"/>
        </w:rPr>
        <w:t xml:space="preserve">     </w:t>
      </w:r>
      <w:r w:rsidR="008B2739" w:rsidRPr="00C85CFA">
        <w:rPr>
          <w:rFonts w:ascii="Arial" w:hAnsi="Arial" w:cs="Arial"/>
        </w:rPr>
        <w:t>1.</w:t>
      </w:r>
      <w:r w:rsidR="00217EDB" w:rsidRPr="00C85CFA">
        <w:rPr>
          <w:rFonts w:ascii="Arial" w:hAnsi="Arial" w:cs="Arial"/>
        </w:rPr>
        <w:t>7</w:t>
      </w:r>
      <w:r w:rsidR="008B2739" w:rsidRPr="00C85CFA">
        <w:rPr>
          <w:rFonts w:ascii="Arial" w:hAnsi="Arial" w:cs="Arial"/>
        </w:rPr>
        <w:t>.1. O</w:t>
      </w:r>
      <w:r w:rsidR="009061E8">
        <w:rPr>
          <w:rFonts w:ascii="Arial" w:hAnsi="Arial" w:cs="Arial"/>
        </w:rPr>
        <w:t>bjetivo general</w:t>
      </w:r>
      <w:bookmarkEnd w:id="67"/>
      <w:bookmarkEnd w:id="68"/>
    </w:p>
    <w:p w:rsidR="00601434" w:rsidRPr="00C85CFA" w:rsidRDefault="00601434" w:rsidP="00701DFA">
      <w:pPr>
        <w:spacing w:line="480" w:lineRule="auto"/>
        <w:rPr>
          <w:rFonts w:ascii="Arial" w:hAnsi="Arial" w:cs="Arial"/>
        </w:rPr>
      </w:pPr>
    </w:p>
    <w:p w:rsidR="008B2739" w:rsidRPr="00C85CFA" w:rsidRDefault="006B6C02" w:rsidP="00701DFA">
      <w:pPr>
        <w:pStyle w:val="Textoindependiente"/>
        <w:spacing w:line="480" w:lineRule="auto"/>
        <w:ind w:left="1620"/>
        <w:jc w:val="both"/>
        <w:rPr>
          <w:rFonts w:ascii="Arial" w:hAnsi="Arial" w:cs="Arial"/>
          <w:b w:val="0"/>
        </w:rPr>
      </w:pPr>
      <w:r>
        <w:rPr>
          <w:rFonts w:ascii="Arial" w:hAnsi="Arial" w:cs="Arial"/>
          <w:b w:val="0"/>
        </w:rPr>
        <w:t xml:space="preserve">Implementar </w:t>
      </w:r>
      <w:r w:rsidR="008B2739" w:rsidRPr="00C85CFA">
        <w:rPr>
          <w:rFonts w:ascii="Arial" w:hAnsi="Arial" w:cs="Arial"/>
          <w:b w:val="0"/>
        </w:rPr>
        <w:t xml:space="preserve">un procedimiento efectivo de limpieza y manejo del virus SCYLV </w:t>
      </w:r>
      <w:r w:rsidR="006B5F2D">
        <w:rPr>
          <w:rFonts w:ascii="Arial" w:hAnsi="Arial" w:cs="Arial"/>
          <w:b w:val="0"/>
        </w:rPr>
        <w:t xml:space="preserve">que permita </w:t>
      </w:r>
      <w:r w:rsidR="008B2739" w:rsidRPr="00C85CFA">
        <w:rPr>
          <w:rFonts w:ascii="Arial" w:hAnsi="Arial" w:cs="Arial"/>
          <w:b w:val="0"/>
        </w:rPr>
        <w:t>el establecimiento de semilleros fundación de caña de azúcar (S</w:t>
      </w:r>
      <w:r w:rsidR="008B2739" w:rsidRPr="00C85CFA">
        <w:rPr>
          <w:rFonts w:ascii="Arial" w:hAnsi="Arial" w:cs="Arial"/>
          <w:b w:val="0"/>
          <w:i/>
          <w:iCs/>
        </w:rPr>
        <w:t>accharum officinarum</w:t>
      </w:r>
      <w:r w:rsidR="008B2739" w:rsidRPr="00C85CFA">
        <w:rPr>
          <w:rFonts w:ascii="Arial" w:hAnsi="Arial" w:cs="Arial"/>
          <w:b w:val="0"/>
        </w:rPr>
        <w:t>) de alta calidad fitosanitaria.</w:t>
      </w:r>
    </w:p>
    <w:p w:rsidR="008B2739" w:rsidRPr="00C85CFA" w:rsidRDefault="008B2739" w:rsidP="008B2739">
      <w:pPr>
        <w:spacing w:line="480" w:lineRule="auto"/>
        <w:jc w:val="both"/>
        <w:rPr>
          <w:rFonts w:ascii="Arial" w:hAnsi="Arial" w:cs="Arial"/>
        </w:rPr>
      </w:pPr>
    </w:p>
    <w:p w:rsidR="008B2739" w:rsidRPr="00C85CFA" w:rsidRDefault="008B2739" w:rsidP="00701DFA">
      <w:pPr>
        <w:pStyle w:val="Ttulo4"/>
        <w:spacing w:line="480" w:lineRule="auto"/>
        <w:rPr>
          <w:rFonts w:ascii="Arial" w:hAnsi="Arial" w:cs="Arial"/>
        </w:rPr>
      </w:pPr>
      <w:r w:rsidRPr="00C85CFA">
        <w:rPr>
          <w:rFonts w:ascii="Arial" w:hAnsi="Arial" w:cs="Arial"/>
        </w:rPr>
        <w:t xml:space="preserve">    </w:t>
      </w:r>
      <w:bookmarkStart w:id="69" w:name="_Toc195379214"/>
      <w:bookmarkStart w:id="70" w:name="_Toc202632944"/>
      <w:r w:rsidR="005B0C60">
        <w:rPr>
          <w:rFonts w:ascii="Arial" w:hAnsi="Arial" w:cs="Arial"/>
        </w:rPr>
        <w:t xml:space="preserve">    </w:t>
      </w:r>
      <w:r w:rsidRPr="00C85CFA">
        <w:rPr>
          <w:rFonts w:ascii="Arial" w:hAnsi="Arial" w:cs="Arial"/>
        </w:rPr>
        <w:t>1.</w:t>
      </w:r>
      <w:r w:rsidR="00217EDB" w:rsidRPr="00C85CFA">
        <w:rPr>
          <w:rFonts w:ascii="Arial" w:hAnsi="Arial" w:cs="Arial"/>
        </w:rPr>
        <w:t>7</w:t>
      </w:r>
      <w:r w:rsidRPr="00C85CFA">
        <w:rPr>
          <w:rFonts w:ascii="Arial" w:hAnsi="Arial" w:cs="Arial"/>
        </w:rPr>
        <w:t>.2. O</w:t>
      </w:r>
      <w:r w:rsidR="009061E8">
        <w:rPr>
          <w:rFonts w:ascii="Arial" w:hAnsi="Arial" w:cs="Arial"/>
        </w:rPr>
        <w:t>bjetivos específicos</w:t>
      </w:r>
      <w:bookmarkEnd w:id="69"/>
      <w:bookmarkEnd w:id="70"/>
      <w:r w:rsidRPr="00C85CFA">
        <w:rPr>
          <w:rFonts w:ascii="Arial" w:hAnsi="Arial" w:cs="Arial"/>
        </w:rPr>
        <w:t xml:space="preserve">  </w:t>
      </w:r>
    </w:p>
    <w:p w:rsidR="00601434" w:rsidRPr="00C85CFA" w:rsidRDefault="00601434" w:rsidP="00701DFA">
      <w:pPr>
        <w:spacing w:line="480" w:lineRule="auto"/>
        <w:rPr>
          <w:rFonts w:ascii="Arial" w:hAnsi="Arial" w:cs="Arial"/>
        </w:rPr>
      </w:pPr>
    </w:p>
    <w:p w:rsidR="008B2739" w:rsidRPr="00C85CFA" w:rsidRDefault="008B2739" w:rsidP="00701DFA">
      <w:pPr>
        <w:numPr>
          <w:ilvl w:val="0"/>
          <w:numId w:val="1"/>
        </w:numPr>
        <w:tabs>
          <w:tab w:val="clear" w:pos="720"/>
          <w:tab w:val="num" w:pos="1620"/>
        </w:tabs>
        <w:spacing w:line="480" w:lineRule="auto"/>
        <w:ind w:left="1620"/>
        <w:jc w:val="both"/>
        <w:rPr>
          <w:rFonts w:ascii="Arial" w:hAnsi="Arial" w:cs="Arial"/>
        </w:rPr>
      </w:pPr>
      <w:r w:rsidRPr="00C85CFA">
        <w:rPr>
          <w:rFonts w:ascii="Arial" w:hAnsi="Arial" w:cs="Arial"/>
        </w:rPr>
        <w:t>Determinar la eficiencia del cultivo de meristemos y la inducción de callos embriogénicos en la eliminación del virus SCYLV.</w:t>
      </w:r>
    </w:p>
    <w:p w:rsidR="008B2739" w:rsidRPr="00C85CFA" w:rsidRDefault="008B2739" w:rsidP="008B2739">
      <w:pPr>
        <w:spacing w:line="480" w:lineRule="auto"/>
        <w:jc w:val="both"/>
        <w:rPr>
          <w:rFonts w:ascii="Arial" w:hAnsi="Arial" w:cs="Arial"/>
        </w:rPr>
      </w:pPr>
    </w:p>
    <w:p w:rsidR="008B2739" w:rsidRPr="00C85CFA" w:rsidRDefault="008B2739" w:rsidP="005B0C60">
      <w:pPr>
        <w:numPr>
          <w:ilvl w:val="0"/>
          <w:numId w:val="1"/>
        </w:numPr>
        <w:tabs>
          <w:tab w:val="clear" w:pos="720"/>
          <w:tab w:val="num" w:pos="1620"/>
        </w:tabs>
        <w:spacing w:line="480" w:lineRule="auto"/>
        <w:ind w:left="1620"/>
        <w:jc w:val="both"/>
        <w:rPr>
          <w:rFonts w:ascii="Arial" w:hAnsi="Arial" w:cs="Arial"/>
        </w:rPr>
      </w:pPr>
      <w:r w:rsidRPr="00C85CFA">
        <w:rPr>
          <w:rFonts w:ascii="Arial" w:hAnsi="Arial" w:cs="Arial"/>
        </w:rPr>
        <w:t xml:space="preserve">Evaluar la eficiencia de la aplicación </w:t>
      </w:r>
      <w:r w:rsidR="003408E8" w:rsidRPr="003408E8">
        <w:rPr>
          <w:rFonts w:ascii="Arial" w:hAnsi="Arial" w:cs="Arial"/>
          <w:i/>
        </w:rPr>
        <w:t>In Vitro</w:t>
      </w:r>
      <w:r w:rsidR="003408E8">
        <w:rPr>
          <w:rFonts w:ascii="Arial" w:hAnsi="Arial" w:cs="Arial"/>
        </w:rPr>
        <w:t xml:space="preserve"> </w:t>
      </w:r>
      <w:r w:rsidRPr="00C85CFA">
        <w:rPr>
          <w:rFonts w:ascii="Arial" w:hAnsi="Arial" w:cs="Arial"/>
        </w:rPr>
        <w:t>del agente viricida Virazole (Rivavirín)  y el inductor de SAR, Ácido Salicílico (AS), en la eliminación del virus SCYLV.</w:t>
      </w:r>
    </w:p>
    <w:p w:rsidR="005040E9" w:rsidRPr="00C85CFA" w:rsidRDefault="005040E9" w:rsidP="005040E9">
      <w:pPr>
        <w:spacing w:line="480" w:lineRule="auto"/>
        <w:jc w:val="both"/>
        <w:rPr>
          <w:rFonts w:ascii="Arial" w:hAnsi="Arial" w:cs="Arial"/>
        </w:rPr>
      </w:pPr>
    </w:p>
    <w:p w:rsidR="008B2739" w:rsidRPr="00C85CFA" w:rsidRDefault="008B2739" w:rsidP="005B0C60">
      <w:pPr>
        <w:numPr>
          <w:ilvl w:val="0"/>
          <w:numId w:val="1"/>
        </w:numPr>
        <w:tabs>
          <w:tab w:val="clear" w:pos="720"/>
          <w:tab w:val="num" w:pos="1620"/>
        </w:tabs>
        <w:spacing w:line="480" w:lineRule="auto"/>
        <w:ind w:left="1620"/>
        <w:jc w:val="both"/>
        <w:rPr>
          <w:rFonts w:ascii="Arial" w:hAnsi="Arial" w:cs="Arial"/>
        </w:rPr>
      </w:pPr>
      <w:r w:rsidRPr="00C85CFA">
        <w:rPr>
          <w:rFonts w:ascii="Arial" w:hAnsi="Arial" w:cs="Arial"/>
        </w:rPr>
        <w:t xml:space="preserve">Establecer la eficiencia a nivel de campo de los inductores </w:t>
      </w:r>
      <w:r w:rsidR="0013061C">
        <w:rPr>
          <w:rFonts w:ascii="Arial" w:hAnsi="Arial" w:cs="Arial"/>
        </w:rPr>
        <w:t>AS</w:t>
      </w:r>
      <w:r w:rsidRPr="00C85CFA">
        <w:rPr>
          <w:rFonts w:ascii="Arial" w:hAnsi="Arial" w:cs="Arial"/>
        </w:rPr>
        <w:t xml:space="preserve"> y un Kit Releaf (Stoller, Co)</w:t>
      </w:r>
      <w:r w:rsidR="005B3A91" w:rsidRPr="00C85CFA">
        <w:rPr>
          <w:rFonts w:ascii="Arial" w:hAnsi="Arial" w:cs="Arial"/>
        </w:rPr>
        <w:t xml:space="preserve">, combinada con la aplicación de insecticida, </w:t>
      </w:r>
      <w:r w:rsidRPr="00C85CFA">
        <w:rPr>
          <w:rFonts w:ascii="Arial" w:hAnsi="Arial" w:cs="Arial"/>
        </w:rPr>
        <w:t xml:space="preserve">  en el control del virus SCYLV. </w:t>
      </w:r>
    </w:p>
    <w:p w:rsidR="001D456B" w:rsidRDefault="005040E9" w:rsidP="001D456B">
      <w:pPr>
        <w:pStyle w:val="Ttulo1"/>
        <w:spacing w:before="0" w:after="0"/>
        <w:jc w:val="center"/>
      </w:pPr>
      <w:bookmarkStart w:id="71" w:name="_Toc195379215"/>
      <w:bookmarkStart w:id="72" w:name="_Toc195416857"/>
      <w:bookmarkStart w:id="73" w:name="_Toc195423964"/>
      <w:r w:rsidRPr="00C85CFA">
        <w:br w:type="page"/>
      </w:r>
    </w:p>
    <w:p w:rsidR="001D456B" w:rsidRDefault="001D456B" w:rsidP="001D456B">
      <w:pPr>
        <w:pStyle w:val="Ttulo1"/>
        <w:spacing w:before="0" w:after="0"/>
        <w:jc w:val="center"/>
      </w:pPr>
    </w:p>
    <w:p w:rsidR="001D456B" w:rsidRDefault="001D456B" w:rsidP="001D456B">
      <w:pPr>
        <w:pStyle w:val="Ttulo1"/>
        <w:spacing w:before="0" w:after="0"/>
        <w:jc w:val="center"/>
      </w:pPr>
    </w:p>
    <w:p w:rsidR="001D456B" w:rsidRDefault="001D456B" w:rsidP="001D456B">
      <w:pPr>
        <w:pStyle w:val="Ttulo1"/>
        <w:spacing w:before="0" w:after="0"/>
        <w:jc w:val="center"/>
      </w:pPr>
    </w:p>
    <w:p w:rsidR="001D456B" w:rsidRDefault="001D456B" w:rsidP="001D456B">
      <w:pPr>
        <w:pStyle w:val="Ttulo1"/>
        <w:spacing w:before="0" w:after="0"/>
        <w:jc w:val="center"/>
      </w:pPr>
    </w:p>
    <w:p w:rsidR="001D456B" w:rsidRDefault="001D456B" w:rsidP="001D456B">
      <w:pPr>
        <w:pStyle w:val="Ttulo1"/>
        <w:spacing w:before="0" w:after="0"/>
        <w:jc w:val="center"/>
      </w:pPr>
    </w:p>
    <w:p w:rsidR="00C128E8" w:rsidRDefault="00C128E8" w:rsidP="001D456B">
      <w:pPr>
        <w:pStyle w:val="Ttulo1"/>
        <w:spacing w:before="0" w:after="0"/>
        <w:jc w:val="center"/>
        <w:rPr>
          <w:sz w:val="48"/>
          <w:szCs w:val="48"/>
        </w:rPr>
      </w:pPr>
      <w:r w:rsidRPr="006C7146">
        <w:rPr>
          <w:sz w:val="48"/>
          <w:szCs w:val="48"/>
        </w:rPr>
        <w:t xml:space="preserve">CAPÍTULO </w:t>
      </w:r>
      <w:r w:rsidR="004825C8">
        <w:rPr>
          <w:sz w:val="48"/>
          <w:szCs w:val="48"/>
        </w:rPr>
        <w:t>2</w:t>
      </w:r>
      <w:r>
        <w:rPr>
          <w:sz w:val="48"/>
          <w:szCs w:val="48"/>
        </w:rPr>
        <w:t xml:space="preserve"> </w:t>
      </w:r>
    </w:p>
    <w:p w:rsidR="001D456B" w:rsidRDefault="001D456B" w:rsidP="001D456B"/>
    <w:p w:rsidR="001D456B" w:rsidRDefault="001D456B" w:rsidP="001D456B"/>
    <w:p w:rsidR="001D456B" w:rsidRDefault="001D456B" w:rsidP="001D456B"/>
    <w:p w:rsidR="00301D50" w:rsidRPr="001D456B" w:rsidRDefault="00301D50" w:rsidP="001D456B"/>
    <w:p w:rsidR="008B2739" w:rsidRDefault="008B2739" w:rsidP="00303ACB">
      <w:pPr>
        <w:pStyle w:val="Ttulo1"/>
        <w:spacing w:before="0" w:after="0" w:line="480" w:lineRule="auto"/>
        <w:jc w:val="both"/>
      </w:pPr>
      <w:r w:rsidRPr="008665EE">
        <w:t>2</w:t>
      </w:r>
      <w:bookmarkEnd w:id="71"/>
      <w:bookmarkEnd w:id="72"/>
      <w:bookmarkEnd w:id="73"/>
      <w:r w:rsidR="00D86762" w:rsidRPr="008665EE">
        <w:t xml:space="preserve">. </w:t>
      </w:r>
      <w:bookmarkStart w:id="74" w:name="_Toc195379216"/>
      <w:bookmarkStart w:id="75" w:name="_Toc202632945"/>
      <w:r w:rsidRPr="008665EE">
        <w:t>MATERIALES Y MÉTODOS</w:t>
      </w:r>
      <w:bookmarkEnd w:id="74"/>
      <w:bookmarkEnd w:id="75"/>
    </w:p>
    <w:p w:rsidR="00303ACB" w:rsidRPr="00303ACB" w:rsidRDefault="00303ACB" w:rsidP="00303ACB"/>
    <w:p w:rsidR="008B2739" w:rsidRPr="00C85CFA" w:rsidRDefault="008B2739" w:rsidP="00303ACB">
      <w:pPr>
        <w:pStyle w:val="Ttulo3"/>
        <w:spacing w:line="480" w:lineRule="auto"/>
        <w:rPr>
          <w:rFonts w:ascii="Arial" w:hAnsi="Arial" w:cs="Arial"/>
        </w:rPr>
      </w:pPr>
      <w:r w:rsidRPr="00C85CFA">
        <w:rPr>
          <w:rFonts w:ascii="Arial" w:hAnsi="Arial" w:cs="Arial"/>
        </w:rPr>
        <w:t xml:space="preserve">   </w:t>
      </w:r>
      <w:r w:rsidR="001D698D">
        <w:rPr>
          <w:rFonts w:ascii="Arial" w:hAnsi="Arial" w:cs="Arial"/>
        </w:rPr>
        <w:t xml:space="preserve">  </w:t>
      </w:r>
      <w:r w:rsidRPr="00C85CFA">
        <w:rPr>
          <w:rFonts w:ascii="Arial" w:hAnsi="Arial" w:cs="Arial"/>
        </w:rPr>
        <w:t xml:space="preserve"> </w:t>
      </w:r>
      <w:bookmarkStart w:id="76" w:name="_Toc195379217"/>
      <w:bookmarkStart w:id="77" w:name="_Toc202632946"/>
      <w:r w:rsidRPr="00C85CFA">
        <w:rPr>
          <w:rFonts w:ascii="Arial" w:hAnsi="Arial" w:cs="Arial"/>
        </w:rPr>
        <w:t>2.1. Localización geográfica</w:t>
      </w:r>
      <w:bookmarkEnd w:id="76"/>
      <w:bookmarkEnd w:id="77"/>
    </w:p>
    <w:p w:rsidR="00601434" w:rsidRDefault="00601434" w:rsidP="00601434">
      <w:pPr>
        <w:rPr>
          <w:rFonts w:ascii="Arial" w:hAnsi="Arial" w:cs="Arial"/>
        </w:rPr>
      </w:pPr>
    </w:p>
    <w:p w:rsidR="00231974" w:rsidRPr="00C85CFA" w:rsidRDefault="00231974" w:rsidP="00601434">
      <w:pPr>
        <w:rPr>
          <w:rFonts w:ascii="Arial" w:hAnsi="Arial" w:cs="Arial"/>
        </w:rPr>
      </w:pPr>
    </w:p>
    <w:p w:rsidR="008B2739" w:rsidRPr="00C85CFA" w:rsidRDefault="008B2739" w:rsidP="00965352">
      <w:pPr>
        <w:spacing w:line="480" w:lineRule="auto"/>
        <w:ind w:left="900"/>
        <w:jc w:val="both"/>
        <w:rPr>
          <w:rFonts w:ascii="Arial" w:hAnsi="Arial" w:cs="Arial"/>
        </w:rPr>
      </w:pPr>
      <w:r w:rsidRPr="00C85CFA">
        <w:rPr>
          <w:rFonts w:ascii="Arial" w:hAnsi="Arial" w:cs="Arial"/>
        </w:rPr>
        <w:t xml:space="preserve">La investigación se realizó en los laboratorios y en el lote 3 de los campos experimentales del Centro de Investigación de </w:t>
      </w:r>
      <w:smartTag w:uri="urn:schemas-microsoft-com:office:smarttags" w:element="PersonName">
        <w:smartTagPr>
          <w:attr w:name="ProductID" w:val="la Ca￱a"/>
        </w:smartTagPr>
        <w:r w:rsidRPr="00C85CFA">
          <w:rPr>
            <w:rFonts w:ascii="Arial" w:hAnsi="Arial" w:cs="Arial"/>
          </w:rPr>
          <w:t>la Caña</w:t>
        </w:r>
      </w:smartTag>
      <w:r w:rsidRPr="00C85CFA">
        <w:rPr>
          <w:rFonts w:ascii="Arial" w:hAnsi="Arial" w:cs="Arial"/>
        </w:rPr>
        <w:t xml:space="preserve"> de Azúcar del Ecuador (CINCAE), ubicado en </w:t>
      </w:r>
      <w:r w:rsidR="002B1F7D" w:rsidRPr="00C85CFA">
        <w:rPr>
          <w:rFonts w:ascii="Arial" w:hAnsi="Arial" w:cs="Arial"/>
        </w:rPr>
        <w:t xml:space="preserve">el </w:t>
      </w:r>
      <w:r w:rsidRPr="00C85CFA">
        <w:rPr>
          <w:rFonts w:ascii="Arial" w:hAnsi="Arial" w:cs="Arial"/>
        </w:rPr>
        <w:t xml:space="preserve">Km 49.6 Vía Durán – Tambo, provincia del  Guayas, a 02° 19´ 33´´ de latitud Sur y 79° 26´83´´ de longitud Oeste, con una temperatura promedio anual de 25° C, precipitación media anual de </w:t>
      </w:r>
      <w:smartTag w:uri="urn:schemas-microsoft-com:office:smarttags" w:element="metricconverter">
        <w:smartTagPr>
          <w:attr w:name="ProductID" w:val="1202,2 mm"/>
        </w:smartTagPr>
        <w:r w:rsidRPr="00C85CFA">
          <w:rPr>
            <w:rFonts w:ascii="Arial" w:hAnsi="Arial" w:cs="Arial"/>
          </w:rPr>
          <w:t>1202,2 mm</w:t>
        </w:r>
      </w:smartTag>
      <w:r w:rsidRPr="00C85CFA">
        <w:rPr>
          <w:rFonts w:ascii="Arial" w:hAnsi="Arial" w:cs="Arial"/>
        </w:rPr>
        <w:t>, con humedad relativa del 80.1% y a una altura de 60 msnm</w:t>
      </w:r>
      <w:r w:rsidR="006B271D" w:rsidRPr="00C85CFA">
        <w:rPr>
          <w:rFonts w:ascii="Arial" w:hAnsi="Arial" w:cs="Arial"/>
        </w:rPr>
        <w:t xml:space="preserve"> (</w:t>
      </w:r>
      <w:r w:rsidR="008A63F0">
        <w:rPr>
          <w:rFonts w:ascii="Arial" w:hAnsi="Arial" w:cs="Arial"/>
        </w:rPr>
        <w:t>20</w:t>
      </w:r>
      <w:r w:rsidR="006B271D" w:rsidRPr="00C85CFA">
        <w:rPr>
          <w:rFonts w:ascii="Arial" w:hAnsi="Arial" w:cs="Arial"/>
        </w:rPr>
        <w:t>)</w:t>
      </w:r>
      <w:r w:rsidRPr="00C85CFA">
        <w:rPr>
          <w:rFonts w:ascii="Arial" w:hAnsi="Arial" w:cs="Arial"/>
        </w:rPr>
        <w:t xml:space="preserve">. Los trabajos se desarrollaron a partir de marzo del 2005 hasta septiembre del 2006. </w:t>
      </w:r>
    </w:p>
    <w:p w:rsidR="008B2739" w:rsidRDefault="008B2739" w:rsidP="008B2739">
      <w:pPr>
        <w:spacing w:line="480" w:lineRule="auto"/>
        <w:rPr>
          <w:rFonts w:ascii="Arial" w:hAnsi="Arial" w:cs="Arial"/>
          <w:b/>
          <w:bCs/>
        </w:rPr>
      </w:pPr>
    </w:p>
    <w:p w:rsidR="000B28A7" w:rsidRDefault="000B28A7" w:rsidP="008B2739">
      <w:pPr>
        <w:spacing w:line="480" w:lineRule="auto"/>
        <w:rPr>
          <w:rFonts w:ascii="Arial" w:hAnsi="Arial" w:cs="Arial"/>
          <w:b/>
          <w:bCs/>
        </w:rPr>
      </w:pPr>
    </w:p>
    <w:p w:rsidR="000B28A7" w:rsidRDefault="000B28A7" w:rsidP="008B2739">
      <w:pPr>
        <w:spacing w:line="480" w:lineRule="auto"/>
        <w:rPr>
          <w:rFonts w:ascii="Arial" w:hAnsi="Arial" w:cs="Arial"/>
          <w:b/>
          <w:bCs/>
        </w:rPr>
      </w:pPr>
    </w:p>
    <w:p w:rsidR="008B2739" w:rsidRPr="00C85CFA" w:rsidRDefault="008B2739" w:rsidP="00AC4734">
      <w:pPr>
        <w:pStyle w:val="Ttulo3"/>
        <w:spacing w:line="480" w:lineRule="auto"/>
        <w:ind w:left="900" w:hanging="540"/>
        <w:rPr>
          <w:rFonts w:ascii="Arial" w:hAnsi="Arial" w:cs="Arial"/>
        </w:rPr>
      </w:pPr>
      <w:bookmarkStart w:id="78" w:name="_Toc195379218"/>
      <w:bookmarkStart w:id="79" w:name="_Toc202632947"/>
      <w:r w:rsidRPr="00C85CFA">
        <w:rPr>
          <w:rFonts w:ascii="Arial" w:hAnsi="Arial" w:cs="Arial"/>
        </w:rPr>
        <w:lastRenderedPageBreak/>
        <w:t xml:space="preserve">2.2. Empleo de técnicas de cultivo de tejidos para la limpieza de </w:t>
      </w:r>
      <w:r w:rsidR="00315B1A">
        <w:rPr>
          <w:rFonts w:ascii="Arial" w:hAnsi="Arial" w:cs="Arial"/>
        </w:rPr>
        <w:t xml:space="preserve"> </w:t>
      </w:r>
      <w:r w:rsidR="00EF147D">
        <w:rPr>
          <w:rFonts w:ascii="Arial" w:hAnsi="Arial" w:cs="Arial"/>
        </w:rPr>
        <w:t xml:space="preserve">   </w:t>
      </w:r>
      <w:r w:rsidRPr="00C85CFA">
        <w:rPr>
          <w:rFonts w:ascii="Arial" w:hAnsi="Arial" w:cs="Arial"/>
        </w:rPr>
        <w:t>SCYLV en la variedad CR74-250</w:t>
      </w:r>
      <w:bookmarkEnd w:id="78"/>
      <w:bookmarkEnd w:id="79"/>
      <w:r w:rsidRPr="00C85CFA">
        <w:rPr>
          <w:rFonts w:ascii="Arial" w:hAnsi="Arial" w:cs="Arial"/>
        </w:rPr>
        <w:t xml:space="preserve"> </w:t>
      </w:r>
    </w:p>
    <w:p w:rsidR="00601434" w:rsidRPr="00C85CFA" w:rsidRDefault="00601434" w:rsidP="00601434">
      <w:pPr>
        <w:rPr>
          <w:rFonts w:ascii="Arial" w:hAnsi="Arial" w:cs="Arial"/>
        </w:rPr>
      </w:pPr>
    </w:p>
    <w:p w:rsidR="008B2739" w:rsidRPr="00C85CFA" w:rsidRDefault="008B2739" w:rsidP="00EF147D">
      <w:pPr>
        <w:pStyle w:val="Ttulo4"/>
        <w:ind w:left="900"/>
        <w:rPr>
          <w:rFonts w:ascii="Arial" w:hAnsi="Arial" w:cs="Arial"/>
        </w:rPr>
      </w:pPr>
      <w:bookmarkStart w:id="80" w:name="_Toc195379219"/>
      <w:bookmarkStart w:id="81" w:name="_Toc202632948"/>
      <w:r w:rsidRPr="00C85CFA">
        <w:rPr>
          <w:rFonts w:ascii="Arial" w:hAnsi="Arial" w:cs="Arial"/>
        </w:rPr>
        <w:t xml:space="preserve">2.2.1. </w:t>
      </w:r>
      <w:r w:rsidR="002A2417">
        <w:rPr>
          <w:rFonts w:ascii="Arial" w:hAnsi="Arial" w:cs="Arial"/>
        </w:rPr>
        <w:t xml:space="preserve">Recolección </w:t>
      </w:r>
      <w:r w:rsidRPr="00C85CFA">
        <w:rPr>
          <w:rFonts w:ascii="Arial" w:hAnsi="Arial" w:cs="Arial"/>
        </w:rPr>
        <w:t>de material enfermo</w:t>
      </w:r>
      <w:bookmarkEnd w:id="80"/>
      <w:bookmarkEnd w:id="81"/>
    </w:p>
    <w:p w:rsidR="00601434" w:rsidRDefault="00601434" w:rsidP="00601434">
      <w:pPr>
        <w:rPr>
          <w:rFonts w:ascii="Arial" w:hAnsi="Arial" w:cs="Arial"/>
        </w:rPr>
      </w:pPr>
    </w:p>
    <w:p w:rsidR="00272EA7" w:rsidRPr="00C85CFA" w:rsidRDefault="00272EA7" w:rsidP="00601434">
      <w:pPr>
        <w:rPr>
          <w:rFonts w:ascii="Arial" w:hAnsi="Arial" w:cs="Arial"/>
        </w:rPr>
      </w:pPr>
    </w:p>
    <w:p w:rsidR="008B2739" w:rsidRDefault="00541433" w:rsidP="00EF147D">
      <w:pPr>
        <w:pStyle w:val="Textoindependiente3"/>
        <w:spacing w:line="480" w:lineRule="auto"/>
        <w:ind w:left="1620"/>
        <w:rPr>
          <w:rFonts w:ascii="Arial" w:hAnsi="Arial" w:cs="Arial"/>
          <w:b w:val="0"/>
        </w:rPr>
      </w:pPr>
      <w:r w:rsidRPr="00C85CFA">
        <w:rPr>
          <w:rFonts w:ascii="Arial" w:hAnsi="Arial" w:cs="Arial"/>
          <w:b w:val="0"/>
        </w:rPr>
        <w:t xml:space="preserve">Este estudio </w:t>
      </w:r>
      <w:r w:rsidR="008B2739" w:rsidRPr="00C85CFA">
        <w:rPr>
          <w:rFonts w:ascii="Arial" w:hAnsi="Arial" w:cs="Arial"/>
          <w:b w:val="0"/>
        </w:rPr>
        <w:t xml:space="preserve">se inició con la búsqueda de </w:t>
      </w:r>
      <w:r w:rsidR="00EF3A53">
        <w:rPr>
          <w:rFonts w:ascii="Arial" w:hAnsi="Arial" w:cs="Arial"/>
          <w:b w:val="0"/>
        </w:rPr>
        <w:t>plantas infectadas</w:t>
      </w:r>
      <w:r w:rsidR="008B2739" w:rsidRPr="00C85CFA">
        <w:rPr>
          <w:rFonts w:ascii="Arial" w:hAnsi="Arial" w:cs="Arial"/>
          <w:b w:val="0"/>
        </w:rPr>
        <w:t xml:space="preserve"> con SCYLV. Se utilizó la variedad CR 74-250 que presenta una alta incidencia de infección por parte del virus en estudio. </w:t>
      </w:r>
      <w:r w:rsidR="00A3611F">
        <w:rPr>
          <w:rFonts w:ascii="Arial" w:hAnsi="Arial" w:cs="Arial"/>
          <w:b w:val="0"/>
        </w:rPr>
        <w:t xml:space="preserve">Las plantas </w:t>
      </w:r>
      <w:r w:rsidR="008B2739" w:rsidRPr="00C85CFA">
        <w:rPr>
          <w:rFonts w:ascii="Arial" w:hAnsi="Arial" w:cs="Arial"/>
          <w:b w:val="0"/>
        </w:rPr>
        <w:t>utilizad</w:t>
      </w:r>
      <w:r w:rsidR="00A3611F">
        <w:rPr>
          <w:rFonts w:ascii="Arial" w:hAnsi="Arial" w:cs="Arial"/>
          <w:b w:val="0"/>
        </w:rPr>
        <w:t xml:space="preserve">as </w:t>
      </w:r>
      <w:r w:rsidR="00E465AE">
        <w:rPr>
          <w:rFonts w:ascii="Arial" w:hAnsi="Arial" w:cs="Arial"/>
          <w:b w:val="0"/>
        </w:rPr>
        <w:t xml:space="preserve">la investigación </w:t>
      </w:r>
      <w:r w:rsidR="008B2739" w:rsidRPr="00C85CFA">
        <w:rPr>
          <w:rFonts w:ascii="Arial" w:hAnsi="Arial" w:cs="Arial"/>
          <w:b w:val="0"/>
        </w:rPr>
        <w:t>fue</w:t>
      </w:r>
      <w:r w:rsidR="00A3611F">
        <w:rPr>
          <w:rFonts w:ascii="Arial" w:hAnsi="Arial" w:cs="Arial"/>
          <w:b w:val="0"/>
        </w:rPr>
        <w:t>ron</w:t>
      </w:r>
      <w:r w:rsidR="008B2739" w:rsidRPr="00C85CFA">
        <w:rPr>
          <w:rFonts w:ascii="Arial" w:hAnsi="Arial" w:cs="Arial"/>
          <w:b w:val="0"/>
        </w:rPr>
        <w:t xml:space="preserve"> aquel</w:t>
      </w:r>
      <w:r w:rsidR="00A3611F">
        <w:rPr>
          <w:rFonts w:ascii="Arial" w:hAnsi="Arial" w:cs="Arial"/>
          <w:b w:val="0"/>
        </w:rPr>
        <w:t>las</w:t>
      </w:r>
      <w:r w:rsidR="008B2739" w:rsidRPr="00C85CFA">
        <w:rPr>
          <w:rFonts w:ascii="Arial" w:hAnsi="Arial" w:cs="Arial"/>
          <w:b w:val="0"/>
        </w:rPr>
        <w:t xml:space="preserve"> que luego de un análisis  mediante la técnica Tissue Blot Immunoassay (TBIA) </w:t>
      </w:r>
      <w:r w:rsidR="00E465AE">
        <w:rPr>
          <w:rFonts w:ascii="Arial" w:hAnsi="Arial" w:cs="Arial"/>
          <w:b w:val="0"/>
        </w:rPr>
        <w:t xml:space="preserve">resultaron </w:t>
      </w:r>
      <w:r w:rsidR="008B2739" w:rsidRPr="00C85CFA">
        <w:rPr>
          <w:rFonts w:ascii="Arial" w:hAnsi="Arial" w:cs="Arial"/>
          <w:b w:val="0"/>
        </w:rPr>
        <w:t>positiv</w:t>
      </w:r>
      <w:r w:rsidR="00E465AE">
        <w:rPr>
          <w:rFonts w:ascii="Arial" w:hAnsi="Arial" w:cs="Arial"/>
          <w:b w:val="0"/>
        </w:rPr>
        <w:t xml:space="preserve">as </w:t>
      </w:r>
      <w:r w:rsidR="008B2739" w:rsidRPr="00C85CFA">
        <w:rPr>
          <w:rFonts w:ascii="Arial" w:hAnsi="Arial" w:cs="Arial"/>
          <w:b w:val="0"/>
        </w:rPr>
        <w:t xml:space="preserve">para este virus. </w:t>
      </w:r>
    </w:p>
    <w:p w:rsidR="000B28A7" w:rsidRPr="00C85CFA" w:rsidRDefault="000B28A7" w:rsidP="008B2739">
      <w:pPr>
        <w:pStyle w:val="Textoindependiente3"/>
        <w:spacing w:line="480" w:lineRule="auto"/>
        <w:rPr>
          <w:rFonts w:ascii="Arial" w:hAnsi="Arial" w:cs="Arial"/>
          <w:b w:val="0"/>
        </w:rPr>
      </w:pPr>
    </w:p>
    <w:p w:rsidR="008B2739" w:rsidRDefault="008B2739" w:rsidP="007F7B77">
      <w:pPr>
        <w:pStyle w:val="Ttulo4"/>
        <w:spacing w:line="480" w:lineRule="auto"/>
        <w:ind w:left="1620" w:hanging="720"/>
        <w:rPr>
          <w:rFonts w:ascii="Arial" w:hAnsi="Arial" w:cs="Arial"/>
        </w:rPr>
      </w:pPr>
      <w:bookmarkStart w:id="82" w:name="_Toc195379220"/>
      <w:bookmarkStart w:id="83" w:name="_Toc202632949"/>
      <w:r w:rsidRPr="00C85CFA">
        <w:rPr>
          <w:rFonts w:ascii="Arial" w:hAnsi="Arial" w:cs="Arial"/>
        </w:rPr>
        <w:t>2.2.2. Obtención de semilla enferma, aplicación de tratamiento con agua caliente y siembra en bandejas</w:t>
      </w:r>
      <w:bookmarkEnd w:id="82"/>
      <w:r w:rsidR="008E6DFF" w:rsidRPr="00C85CFA">
        <w:rPr>
          <w:rFonts w:ascii="Arial" w:hAnsi="Arial" w:cs="Arial"/>
        </w:rPr>
        <w:t>.</w:t>
      </w:r>
      <w:bookmarkEnd w:id="83"/>
    </w:p>
    <w:p w:rsidR="00272EA7" w:rsidRPr="00272EA7" w:rsidRDefault="00272EA7" w:rsidP="00272EA7"/>
    <w:p w:rsidR="008B2739" w:rsidRPr="00C85CFA" w:rsidRDefault="008B2739" w:rsidP="009161C4">
      <w:pPr>
        <w:pStyle w:val="Textoindependiente3"/>
        <w:spacing w:line="480" w:lineRule="auto"/>
        <w:ind w:left="1620"/>
        <w:rPr>
          <w:rFonts w:ascii="Arial" w:hAnsi="Arial" w:cs="Arial"/>
          <w:b w:val="0"/>
        </w:rPr>
      </w:pPr>
      <w:r w:rsidRPr="00C85CFA">
        <w:rPr>
          <w:rFonts w:ascii="Arial" w:hAnsi="Arial" w:cs="Arial"/>
          <w:b w:val="0"/>
        </w:rPr>
        <w:t>Después del diagnóstico y conociendo las cepas enfermas con el SCYLV, los tallos fueron cortados  para extraer las yemas usando una máquina extractora. Estas yemas se colocaron en agua recirculante durante 48 horas para estimular la germinación de las mismas. Luego de esto, las yemas se sometieron a un tratamiento con agua caliente, a 51° C durante una hora</w:t>
      </w:r>
      <w:r w:rsidR="00B86B70">
        <w:rPr>
          <w:rFonts w:ascii="Arial" w:hAnsi="Arial" w:cs="Arial"/>
          <w:b w:val="0"/>
        </w:rPr>
        <w:t xml:space="preserve"> y posteriormente </w:t>
      </w:r>
      <w:r w:rsidRPr="00C85CFA">
        <w:rPr>
          <w:rFonts w:ascii="Arial" w:hAnsi="Arial" w:cs="Arial"/>
          <w:b w:val="0"/>
        </w:rPr>
        <w:t>sumergirlas en el fungicida Folicur 250 EC (tebuconazole) en dosis de 2 ml.L</w:t>
      </w:r>
      <w:r w:rsidRPr="00C85CFA">
        <w:rPr>
          <w:rFonts w:ascii="Arial" w:hAnsi="Arial" w:cs="Arial"/>
          <w:b w:val="0"/>
          <w:vertAlign w:val="superscript"/>
        </w:rPr>
        <w:t>-1</w:t>
      </w:r>
      <w:r w:rsidRPr="00C85CFA">
        <w:rPr>
          <w:rFonts w:ascii="Arial" w:hAnsi="Arial" w:cs="Arial"/>
          <w:b w:val="0"/>
        </w:rPr>
        <w:t xml:space="preserve"> durante cinco minutos.</w:t>
      </w:r>
    </w:p>
    <w:p w:rsidR="008B2739" w:rsidRPr="00C85CFA" w:rsidRDefault="008B2739" w:rsidP="009161C4">
      <w:pPr>
        <w:pStyle w:val="Textoindependiente3"/>
        <w:spacing w:line="480" w:lineRule="auto"/>
        <w:ind w:left="1620"/>
        <w:rPr>
          <w:rFonts w:ascii="Arial" w:hAnsi="Arial" w:cs="Arial"/>
          <w:b w:val="0"/>
        </w:rPr>
      </w:pPr>
      <w:r w:rsidRPr="00C85CFA">
        <w:rPr>
          <w:rFonts w:ascii="Arial" w:hAnsi="Arial" w:cs="Arial"/>
          <w:b w:val="0"/>
        </w:rPr>
        <w:lastRenderedPageBreak/>
        <w:t xml:space="preserve">Las yemas se sembraron en bandejas plásticas, con un sustrato compuesto por una mezcla de ceniza, cachaza y arena en proporción de 3:1:1, respectivamente. El material sembrado se colocó en un invernadero en completo aislamiento para generar el calor necesario </w:t>
      </w:r>
      <w:r w:rsidR="00D41156">
        <w:rPr>
          <w:rFonts w:ascii="Arial" w:hAnsi="Arial" w:cs="Arial"/>
          <w:b w:val="0"/>
        </w:rPr>
        <w:t xml:space="preserve">que permita </w:t>
      </w:r>
      <w:r w:rsidRPr="00C85CFA">
        <w:rPr>
          <w:rFonts w:ascii="Arial" w:hAnsi="Arial" w:cs="Arial"/>
          <w:b w:val="0"/>
        </w:rPr>
        <w:t>la germinación de las yemas.</w:t>
      </w:r>
    </w:p>
    <w:p w:rsidR="008B2739" w:rsidRPr="00C85CFA" w:rsidRDefault="008B2739" w:rsidP="008B2739">
      <w:pPr>
        <w:pStyle w:val="Textoindependiente3"/>
        <w:spacing w:line="480" w:lineRule="auto"/>
        <w:rPr>
          <w:rFonts w:ascii="Arial" w:hAnsi="Arial" w:cs="Arial"/>
        </w:rPr>
      </w:pPr>
    </w:p>
    <w:p w:rsidR="008B2739" w:rsidRPr="00C85CFA" w:rsidRDefault="008B2739" w:rsidP="008E6DFF">
      <w:pPr>
        <w:pStyle w:val="Ttulo4"/>
        <w:rPr>
          <w:rFonts w:ascii="Arial" w:hAnsi="Arial" w:cs="Arial"/>
        </w:rPr>
      </w:pPr>
      <w:r w:rsidRPr="00C85CFA">
        <w:rPr>
          <w:rFonts w:ascii="Arial" w:hAnsi="Arial" w:cs="Arial"/>
        </w:rPr>
        <w:t xml:space="preserve">      </w:t>
      </w:r>
      <w:bookmarkStart w:id="84" w:name="_Toc195379221"/>
      <w:bookmarkStart w:id="85" w:name="_Toc202632950"/>
      <w:r w:rsidR="009161C4">
        <w:rPr>
          <w:rFonts w:ascii="Arial" w:hAnsi="Arial" w:cs="Arial"/>
        </w:rPr>
        <w:t xml:space="preserve"> </w:t>
      </w:r>
      <w:r w:rsidRPr="00C85CFA">
        <w:rPr>
          <w:rFonts w:ascii="Arial" w:hAnsi="Arial" w:cs="Arial"/>
        </w:rPr>
        <w:t xml:space="preserve">2.2.3. </w:t>
      </w:r>
      <w:r w:rsidR="009161C4">
        <w:rPr>
          <w:rFonts w:ascii="Arial" w:hAnsi="Arial" w:cs="Arial"/>
        </w:rPr>
        <w:t xml:space="preserve"> </w:t>
      </w:r>
      <w:r w:rsidRPr="00C85CFA">
        <w:rPr>
          <w:rFonts w:ascii="Arial" w:hAnsi="Arial" w:cs="Arial"/>
        </w:rPr>
        <w:t>Aplicación de la termoterapia</w:t>
      </w:r>
      <w:bookmarkEnd w:id="84"/>
      <w:bookmarkEnd w:id="85"/>
      <w:r w:rsidR="008E6DFF" w:rsidRPr="00C85CFA">
        <w:rPr>
          <w:rFonts w:ascii="Arial" w:hAnsi="Arial" w:cs="Arial"/>
        </w:rPr>
        <w:t xml:space="preserve"> </w:t>
      </w:r>
    </w:p>
    <w:p w:rsidR="00601434" w:rsidRDefault="00601434" w:rsidP="00601434">
      <w:pPr>
        <w:rPr>
          <w:rFonts w:ascii="Arial" w:hAnsi="Arial" w:cs="Arial"/>
        </w:rPr>
      </w:pPr>
    </w:p>
    <w:p w:rsidR="00272EA7" w:rsidRPr="00C85CFA" w:rsidRDefault="00272EA7" w:rsidP="00601434">
      <w:pPr>
        <w:rPr>
          <w:rFonts w:ascii="Arial" w:hAnsi="Arial" w:cs="Arial"/>
        </w:rPr>
      </w:pPr>
    </w:p>
    <w:p w:rsidR="008B2739" w:rsidRPr="00C85CFA" w:rsidRDefault="008B2739" w:rsidP="009161C4">
      <w:pPr>
        <w:pStyle w:val="Textoindependiente3"/>
        <w:spacing w:line="480" w:lineRule="auto"/>
        <w:ind w:left="1620"/>
        <w:rPr>
          <w:rFonts w:ascii="Arial" w:hAnsi="Arial" w:cs="Arial"/>
          <w:b w:val="0"/>
        </w:rPr>
      </w:pPr>
      <w:r w:rsidRPr="00C85CFA">
        <w:rPr>
          <w:rFonts w:ascii="Arial" w:hAnsi="Arial" w:cs="Arial"/>
          <w:b w:val="0"/>
        </w:rPr>
        <w:t xml:space="preserve">Una vez que las plántulas desarrollaron suficiente volumen de raíces y habiendo alcanzado una altura aproximada de </w:t>
      </w:r>
      <w:smartTag w:uri="urn:schemas-microsoft-com:office:smarttags" w:element="metricconverter">
        <w:smartTagPr>
          <w:attr w:name="ProductID" w:val="10 cm"/>
        </w:smartTagPr>
        <w:r w:rsidRPr="00C85CFA">
          <w:rPr>
            <w:rFonts w:ascii="Arial" w:hAnsi="Arial" w:cs="Arial"/>
            <w:b w:val="0"/>
          </w:rPr>
          <w:t>10 cm</w:t>
        </w:r>
      </w:smartTag>
      <w:r w:rsidRPr="00C85CFA">
        <w:rPr>
          <w:rFonts w:ascii="Arial" w:hAnsi="Arial" w:cs="Arial"/>
          <w:b w:val="0"/>
        </w:rPr>
        <w:t>, se colocaron en la cámara de termoterapia que proporciona una temperatura de 41º C y 1</w:t>
      </w:r>
      <w:r w:rsidR="00411501">
        <w:rPr>
          <w:rFonts w:ascii="Arial" w:hAnsi="Arial" w:cs="Arial"/>
          <w:b w:val="0"/>
        </w:rPr>
        <w:t>2 horas de fotoperíodo (Figura 2.1</w:t>
      </w:r>
      <w:r w:rsidRPr="00C85CFA">
        <w:rPr>
          <w:rFonts w:ascii="Arial" w:hAnsi="Arial" w:cs="Arial"/>
          <w:b w:val="0"/>
        </w:rPr>
        <w:t xml:space="preserve">). En estas condiciones, las plantas permanecieron 15 días, durante el cual se les suministró agua por medio de riegos diarios para evitar que el sustrato alcance su punto de marchitez permanente.  </w:t>
      </w:r>
    </w:p>
    <w:p w:rsidR="008B2739" w:rsidRPr="00C85CFA" w:rsidRDefault="008B2739" w:rsidP="000B28A7">
      <w:pPr>
        <w:pStyle w:val="Textoindependiente3"/>
        <w:spacing w:line="480" w:lineRule="auto"/>
        <w:rPr>
          <w:rFonts w:ascii="Arial" w:hAnsi="Arial" w:cs="Arial"/>
          <w:b w:val="0"/>
        </w:rPr>
      </w:pPr>
    </w:p>
    <w:p w:rsidR="008B2739" w:rsidRDefault="008B2739" w:rsidP="009161C4">
      <w:pPr>
        <w:pStyle w:val="Textoindependiente3"/>
        <w:spacing w:line="480" w:lineRule="auto"/>
        <w:ind w:left="1620"/>
        <w:rPr>
          <w:rFonts w:ascii="Arial" w:hAnsi="Arial" w:cs="Arial"/>
          <w:b w:val="0"/>
        </w:rPr>
      </w:pPr>
      <w:r w:rsidRPr="00C85CFA">
        <w:rPr>
          <w:rFonts w:ascii="Arial" w:hAnsi="Arial" w:cs="Arial"/>
          <w:b w:val="0"/>
        </w:rPr>
        <w:t xml:space="preserve">A partir de estas plantas se extrajeron los meristemos, que fueron cultivados </w:t>
      </w:r>
      <w:r w:rsidR="00AD11F2">
        <w:rPr>
          <w:rFonts w:ascii="Arial" w:hAnsi="Arial" w:cs="Arial"/>
          <w:b w:val="0"/>
          <w:i/>
        </w:rPr>
        <w:t>I</w:t>
      </w:r>
      <w:r w:rsidRPr="00C85CFA">
        <w:rPr>
          <w:rFonts w:ascii="Arial" w:hAnsi="Arial" w:cs="Arial"/>
          <w:b w:val="0"/>
          <w:i/>
          <w:iCs/>
        </w:rPr>
        <w:t xml:space="preserve">n </w:t>
      </w:r>
      <w:r w:rsidR="00AD11F2">
        <w:rPr>
          <w:rFonts w:ascii="Arial" w:hAnsi="Arial" w:cs="Arial"/>
          <w:b w:val="0"/>
          <w:i/>
          <w:iCs/>
        </w:rPr>
        <w:t>V</w:t>
      </w:r>
      <w:r w:rsidRPr="00C85CFA">
        <w:rPr>
          <w:rFonts w:ascii="Arial" w:hAnsi="Arial" w:cs="Arial"/>
          <w:b w:val="0"/>
          <w:i/>
          <w:iCs/>
        </w:rPr>
        <w:t>itro</w:t>
      </w:r>
      <w:r w:rsidRPr="00C85CFA">
        <w:rPr>
          <w:rFonts w:ascii="Arial" w:hAnsi="Arial" w:cs="Arial"/>
          <w:b w:val="0"/>
        </w:rPr>
        <w:t xml:space="preserve"> de acuerdo con los tratamientos a ensayar.   </w:t>
      </w:r>
    </w:p>
    <w:p w:rsidR="000B28A7" w:rsidRDefault="000B28A7" w:rsidP="000B28A7">
      <w:pPr>
        <w:pStyle w:val="Textoindependiente3"/>
        <w:spacing w:line="480" w:lineRule="auto"/>
        <w:rPr>
          <w:rFonts w:ascii="Arial" w:hAnsi="Arial" w:cs="Arial"/>
          <w:b w:val="0"/>
        </w:rPr>
      </w:pPr>
    </w:p>
    <w:p w:rsidR="00B40D0C" w:rsidRDefault="00B40D0C" w:rsidP="000B28A7">
      <w:pPr>
        <w:pStyle w:val="Textoindependiente3"/>
        <w:spacing w:line="480" w:lineRule="auto"/>
        <w:rPr>
          <w:rFonts w:ascii="Arial" w:hAnsi="Arial" w:cs="Arial"/>
          <w:b w:val="0"/>
        </w:rPr>
      </w:pPr>
    </w:p>
    <w:p w:rsidR="008B2739" w:rsidRPr="00C85CFA" w:rsidRDefault="008B2739" w:rsidP="008B2739">
      <w:pPr>
        <w:pStyle w:val="Textoindependiente3"/>
        <w:spacing w:line="480" w:lineRule="auto"/>
        <w:rPr>
          <w:rFonts w:ascii="Arial" w:hAnsi="Arial" w:cs="Arial"/>
        </w:rPr>
      </w:pPr>
      <w:r w:rsidRPr="00C85CFA">
        <w:rPr>
          <w:rFonts w:ascii="Arial" w:hAnsi="Arial" w:cs="Arial"/>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4" type="#_x0000_t75" style="position:absolute;left:0;text-align:left;margin-left:117pt;margin-top:9pt;width:261pt;height:205.25pt;z-index:-10" stroked="t" strokeweight="1.5pt">
            <v:imagedata r:id="rId14" o:title=""/>
          </v:shape>
        </w:pict>
      </w:r>
    </w:p>
    <w:p w:rsidR="008B2739" w:rsidRPr="00C85CFA" w:rsidRDefault="008B2739" w:rsidP="008B2739">
      <w:pPr>
        <w:pStyle w:val="Textoindependiente3"/>
        <w:spacing w:line="480" w:lineRule="auto"/>
        <w:rPr>
          <w:rFonts w:ascii="Arial" w:hAnsi="Arial" w:cs="Arial"/>
        </w:rPr>
      </w:pPr>
    </w:p>
    <w:p w:rsidR="008B2739" w:rsidRPr="00C85CFA" w:rsidRDefault="008B2739" w:rsidP="008B2739">
      <w:pPr>
        <w:pStyle w:val="Textoindependiente3"/>
        <w:spacing w:line="480" w:lineRule="auto"/>
        <w:rPr>
          <w:rFonts w:ascii="Arial" w:hAnsi="Arial" w:cs="Arial"/>
        </w:rPr>
      </w:pPr>
    </w:p>
    <w:p w:rsidR="008B2739" w:rsidRPr="00C85CFA" w:rsidRDefault="008B2739" w:rsidP="008B2739">
      <w:pPr>
        <w:pStyle w:val="Textoindependiente3"/>
        <w:spacing w:line="480" w:lineRule="auto"/>
        <w:rPr>
          <w:rFonts w:ascii="Arial" w:hAnsi="Arial" w:cs="Arial"/>
        </w:rPr>
      </w:pPr>
    </w:p>
    <w:p w:rsidR="008B2739" w:rsidRPr="00C85CFA" w:rsidRDefault="008B2739" w:rsidP="008B2739">
      <w:pPr>
        <w:pStyle w:val="Textoindependiente3"/>
        <w:spacing w:line="480" w:lineRule="auto"/>
        <w:rPr>
          <w:rFonts w:ascii="Arial" w:hAnsi="Arial" w:cs="Arial"/>
        </w:rPr>
      </w:pPr>
    </w:p>
    <w:p w:rsidR="008B2739" w:rsidRPr="00C85CFA" w:rsidRDefault="008B2739" w:rsidP="008B2739">
      <w:pPr>
        <w:pStyle w:val="Textoindependiente3"/>
        <w:spacing w:line="480" w:lineRule="auto"/>
        <w:rPr>
          <w:rFonts w:ascii="Arial" w:hAnsi="Arial" w:cs="Arial"/>
        </w:rPr>
      </w:pPr>
    </w:p>
    <w:p w:rsidR="008B2739" w:rsidRPr="00C85CFA" w:rsidRDefault="008B2739" w:rsidP="008B2739">
      <w:pPr>
        <w:pStyle w:val="Textoindependiente3"/>
        <w:spacing w:line="480" w:lineRule="auto"/>
        <w:rPr>
          <w:rFonts w:ascii="Arial" w:hAnsi="Arial" w:cs="Arial"/>
        </w:rPr>
      </w:pPr>
    </w:p>
    <w:p w:rsidR="008B2739" w:rsidRPr="00C85CFA" w:rsidRDefault="008B2739" w:rsidP="008B2739">
      <w:pPr>
        <w:pStyle w:val="Textoindependiente3"/>
        <w:spacing w:line="480" w:lineRule="auto"/>
        <w:rPr>
          <w:rFonts w:ascii="Arial" w:hAnsi="Arial" w:cs="Arial"/>
        </w:rPr>
      </w:pPr>
    </w:p>
    <w:p w:rsidR="008B2739" w:rsidRPr="00C85CFA" w:rsidRDefault="008B2739" w:rsidP="008B2739">
      <w:pPr>
        <w:pStyle w:val="Textoindependiente"/>
        <w:rPr>
          <w:rFonts w:ascii="Arial" w:hAnsi="Arial" w:cs="Arial"/>
          <w:b w:val="0"/>
        </w:rPr>
      </w:pPr>
    </w:p>
    <w:p w:rsidR="008B2739" w:rsidRPr="00C85CFA" w:rsidRDefault="00411501" w:rsidP="00BD438D">
      <w:pPr>
        <w:pStyle w:val="Textoindependiente"/>
        <w:ind w:left="1620"/>
        <w:rPr>
          <w:rFonts w:ascii="Arial" w:hAnsi="Arial" w:cs="Arial"/>
        </w:rPr>
      </w:pPr>
      <w:bookmarkStart w:id="86" w:name="_Toc195416858"/>
      <w:bookmarkStart w:id="87" w:name="_Toc195423965"/>
      <w:r>
        <w:rPr>
          <w:rStyle w:val="TDC5"/>
          <w:rFonts w:ascii="Arial" w:hAnsi="Arial" w:cs="Arial"/>
        </w:rPr>
        <w:t>Figura 2.1</w:t>
      </w:r>
      <w:r w:rsidR="008B2739" w:rsidRPr="00C85CFA">
        <w:rPr>
          <w:rStyle w:val="TDC5"/>
          <w:rFonts w:ascii="Arial" w:hAnsi="Arial" w:cs="Arial"/>
        </w:rPr>
        <w:t>.</w:t>
      </w:r>
      <w:bookmarkEnd w:id="86"/>
      <w:bookmarkEnd w:id="87"/>
      <w:r w:rsidR="008B2739" w:rsidRPr="00C85CFA">
        <w:rPr>
          <w:rFonts w:ascii="Arial" w:hAnsi="Arial" w:cs="Arial"/>
          <w:b w:val="0"/>
        </w:rPr>
        <w:t xml:space="preserve">  </w:t>
      </w:r>
      <w:r w:rsidR="008B2739" w:rsidRPr="00C85CFA">
        <w:rPr>
          <w:rFonts w:ascii="Arial" w:hAnsi="Arial" w:cs="Arial"/>
        </w:rPr>
        <w:t>Plántulas sometidas a termoterapia a 41° C durante 15 días. CINCAE, 2006.</w:t>
      </w: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E6DFF">
      <w:pPr>
        <w:pStyle w:val="Ttulo4"/>
        <w:rPr>
          <w:rFonts w:ascii="Arial" w:hAnsi="Arial" w:cs="Arial"/>
        </w:rPr>
      </w:pPr>
      <w:r w:rsidRPr="00C85CFA">
        <w:rPr>
          <w:rFonts w:ascii="Arial" w:hAnsi="Arial" w:cs="Arial"/>
        </w:rPr>
        <w:t xml:space="preserve">       </w:t>
      </w:r>
      <w:bookmarkStart w:id="88" w:name="_Toc195379222"/>
      <w:bookmarkStart w:id="89" w:name="_Toc202632951"/>
      <w:r w:rsidR="00CD165C">
        <w:rPr>
          <w:rFonts w:ascii="Arial" w:hAnsi="Arial" w:cs="Arial"/>
        </w:rPr>
        <w:t xml:space="preserve"> </w:t>
      </w:r>
      <w:r w:rsidRPr="00C85CFA">
        <w:rPr>
          <w:rFonts w:ascii="Arial" w:hAnsi="Arial" w:cs="Arial"/>
        </w:rPr>
        <w:t xml:space="preserve">2.2.4. </w:t>
      </w:r>
      <w:r w:rsidR="00CD165C">
        <w:rPr>
          <w:rFonts w:ascii="Arial" w:hAnsi="Arial" w:cs="Arial"/>
        </w:rPr>
        <w:t xml:space="preserve"> </w:t>
      </w:r>
      <w:r w:rsidRPr="00C85CFA">
        <w:rPr>
          <w:rFonts w:ascii="Arial" w:hAnsi="Arial" w:cs="Arial"/>
        </w:rPr>
        <w:t xml:space="preserve">Establecimiento en medio MS I y </w:t>
      </w:r>
      <w:r w:rsidR="00C069BF">
        <w:rPr>
          <w:rFonts w:ascii="Arial" w:hAnsi="Arial" w:cs="Arial"/>
        </w:rPr>
        <w:t>MS II</w:t>
      </w:r>
      <w:bookmarkEnd w:id="88"/>
      <w:bookmarkEnd w:id="89"/>
    </w:p>
    <w:p w:rsidR="00601434" w:rsidRDefault="00601434" w:rsidP="00601434">
      <w:pPr>
        <w:rPr>
          <w:rFonts w:ascii="Arial" w:hAnsi="Arial" w:cs="Arial"/>
        </w:rPr>
      </w:pPr>
    </w:p>
    <w:p w:rsidR="00272EA7" w:rsidRPr="00C85CFA" w:rsidRDefault="00272EA7" w:rsidP="00601434">
      <w:pPr>
        <w:rPr>
          <w:rFonts w:ascii="Arial" w:hAnsi="Arial" w:cs="Arial"/>
        </w:rPr>
      </w:pPr>
    </w:p>
    <w:p w:rsidR="008B2739" w:rsidRPr="00C85CFA" w:rsidRDefault="008B2739" w:rsidP="00CD165C">
      <w:pPr>
        <w:pStyle w:val="Textoindependiente3"/>
        <w:spacing w:line="480" w:lineRule="auto"/>
        <w:ind w:left="1620"/>
        <w:rPr>
          <w:rFonts w:ascii="Arial" w:hAnsi="Arial" w:cs="Arial"/>
          <w:b w:val="0"/>
        </w:rPr>
      </w:pPr>
      <w:r w:rsidRPr="00C85CFA">
        <w:rPr>
          <w:rFonts w:ascii="Arial" w:hAnsi="Arial" w:cs="Arial"/>
          <w:b w:val="0"/>
        </w:rPr>
        <w:t xml:space="preserve">Estos meristemos se cultivaron </w:t>
      </w:r>
      <w:r w:rsidR="00A97BAE">
        <w:rPr>
          <w:rFonts w:ascii="Arial" w:hAnsi="Arial" w:cs="Arial"/>
          <w:b w:val="0"/>
          <w:i/>
        </w:rPr>
        <w:t>I</w:t>
      </w:r>
      <w:r w:rsidR="00A97BAE" w:rsidRPr="00C85CFA">
        <w:rPr>
          <w:rFonts w:ascii="Arial" w:hAnsi="Arial" w:cs="Arial"/>
          <w:b w:val="0"/>
          <w:i/>
          <w:iCs/>
        </w:rPr>
        <w:t xml:space="preserve">n </w:t>
      </w:r>
      <w:r w:rsidR="00A97BAE">
        <w:rPr>
          <w:rFonts w:ascii="Arial" w:hAnsi="Arial" w:cs="Arial"/>
          <w:b w:val="0"/>
          <w:i/>
          <w:iCs/>
        </w:rPr>
        <w:t>V</w:t>
      </w:r>
      <w:r w:rsidR="00A97BAE" w:rsidRPr="00C85CFA">
        <w:rPr>
          <w:rFonts w:ascii="Arial" w:hAnsi="Arial" w:cs="Arial"/>
          <w:b w:val="0"/>
          <w:i/>
          <w:iCs/>
        </w:rPr>
        <w:t>itro</w:t>
      </w:r>
      <w:r w:rsidR="00A97BAE" w:rsidRPr="00C85CFA">
        <w:rPr>
          <w:rFonts w:ascii="Arial" w:hAnsi="Arial" w:cs="Arial"/>
          <w:b w:val="0"/>
        </w:rPr>
        <w:t xml:space="preserve"> </w:t>
      </w:r>
      <w:r w:rsidRPr="00C85CFA">
        <w:rPr>
          <w:rFonts w:ascii="Arial" w:hAnsi="Arial" w:cs="Arial"/>
          <w:b w:val="0"/>
        </w:rPr>
        <w:t>para la regeneración de plantas, utilizando el  medio de cultivo I (MS I) (ver a</w:t>
      </w:r>
      <w:r w:rsidR="000E660D">
        <w:rPr>
          <w:rFonts w:ascii="Arial" w:hAnsi="Arial" w:cs="Arial"/>
          <w:b w:val="0"/>
        </w:rPr>
        <w:t xml:space="preserve">péndices </w:t>
      </w:r>
      <w:r w:rsidRPr="00C85CFA">
        <w:rPr>
          <w:rFonts w:ascii="Arial" w:hAnsi="Arial" w:cs="Arial"/>
          <w:b w:val="0"/>
        </w:rPr>
        <w:t xml:space="preserve">para la composición de los medios) o medio de establecimiento, colocado en condiciones de  oscuridad durante 10 días. Los meristemos se colocaron en medio de cultivo fresco y puestos en agitación </w:t>
      </w:r>
      <w:r w:rsidR="00A50FF5">
        <w:rPr>
          <w:rFonts w:ascii="Arial" w:hAnsi="Arial" w:cs="Arial"/>
          <w:b w:val="0"/>
        </w:rPr>
        <w:t xml:space="preserve">en una zaranda a 200 rpm </w:t>
      </w:r>
      <w:r w:rsidRPr="00C85CFA">
        <w:rPr>
          <w:rFonts w:ascii="Arial" w:hAnsi="Arial" w:cs="Arial"/>
          <w:b w:val="0"/>
        </w:rPr>
        <w:t xml:space="preserve">durante un período de 30 días.  </w:t>
      </w:r>
    </w:p>
    <w:p w:rsidR="008B2739" w:rsidRPr="00C85CFA" w:rsidRDefault="008B2739" w:rsidP="008B2739">
      <w:pPr>
        <w:pStyle w:val="Textoindependiente3"/>
        <w:spacing w:line="480" w:lineRule="auto"/>
        <w:rPr>
          <w:rFonts w:ascii="Arial" w:hAnsi="Arial" w:cs="Arial"/>
          <w:b w:val="0"/>
        </w:rPr>
      </w:pPr>
    </w:p>
    <w:p w:rsidR="008B2739" w:rsidRDefault="008B2739" w:rsidP="00CD165C">
      <w:pPr>
        <w:pStyle w:val="Textoindependiente3"/>
        <w:spacing w:line="480" w:lineRule="auto"/>
        <w:ind w:left="1620"/>
        <w:rPr>
          <w:rFonts w:ascii="Arial" w:hAnsi="Arial" w:cs="Arial"/>
          <w:b w:val="0"/>
        </w:rPr>
      </w:pPr>
      <w:r w:rsidRPr="00C85CFA">
        <w:rPr>
          <w:rFonts w:ascii="Arial" w:hAnsi="Arial" w:cs="Arial"/>
          <w:b w:val="0"/>
        </w:rPr>
        <w:t xml:space="preserve">Luego de </w:t>
      </w:r>
      <w:r w:rsidR="00004CC0" w:rsidRPr="00C85CFA">
        <w:rPr>
          <w:rFonts w:ascii="Arial" w:hAnsi="Arial" w:cs="Arial"/>
          <w:b w:val="0"/>
        </w:rPr>
        <w:t>esto</w:t>
      </w:r>
      <w:r w:rsidRPr="00C85CFA">
        <w:rPr>
          <w:rFonts w:ascii="Arial" w:hAnsi="Arial" w:cs="Arial"/>
          <w:b w:val="0"/>
        </w:rPr>
        <w:t xml:space="preserve">, los meristemos fueron transferidos al </w:t>
      </w:r>
      <w:r w:rsidR="008D76E4">
        <w:rPr>
          <w:rFonts w:ascii="Arial" w:hAnsi="Arial" w:cs="Arial"/>
          <w:b w:val="0"/>
        </w:rPr>
        <w:t>medio de multiplicación (MS II)</w:t>
      </w:r>
      <w:r w:rsidRPr="00C85CFA">
        <w:rPr>
          <w:rFonts w:ascii="Arial" w:hAnsi="Arial" w:cs="Arial"/>
          <w:b w:val="0"/>
        </w:rPr>
        <w:t xml:space="preserve"> </w:t>
      </w:r>
      <w:r w:rsidR="008D76E4" w:rsidRPr="00C85CFA">
        <w:rPr>
          <w:rFonts w:ascii="Arial" w:hAnsi="Arial" w:cs="Arial"/>
          <w:b w:val="0"/>
        </w:rPr>
        <w:t>durante 15 días</w:t>
      </w:r>
      <w:r w:rsidR="00AE452A" w:rsidRPr="00AE452A">
        <w:rPr>
          <w:rFonts w:ascii="Arial" w:hAnsi="Arial" w:cs="Arial"/>
          <w:b w:val="0"/>
        </w:rPr>
        <w:t xml:space="preserve"> </w:t>
      </w:r>
      <w:r w:rsidR="00AE452A" w:rsidRPr="00C85CFA">
        <w:rPr>
          <w:rFonts w:ascii="Arial" w:hAnsi="Arial" w:cs="Arial"/>
          <w:b w:val="0"/>
        </w:rPr>
        <w:t xml:space="preserve">con un fotoperíodo de </w:t>
      </w:r>
      <w:r w:rsidR="00AE452A" w:rsidRPr="00C85CFA">
        <w:rPr>
          <w:rFonts w:ascii="Arial" w:hAnsi="Arial" w:cs="Arial"/>
          <w:b w:val="0"/>
        </w:rPr>
        <w:lastRenderedPageBreak/>
        <w:t>12 horas y una temperatura promedio de 25º C (Figura 2</w:t>
      </w:r>
      <w:r w:rsidR="00AE452A">
        <w:rPr>
          <w:rFonts w:ascii="Arial" w:hAnsi="Arial" w:cs="Arial"/>
          <w:b w:val="0"/>
        </w:rPr>
        <w:t>.2</w:t>
      </w:r>
      <w:r w:rsidR="00AE452A" w:rsidRPr="00C85CFA">
        <w:rPr>
          <w:rFonts w:ascii="Arial" w:hAnsi="Arial" w:cs="Arial"/>
          <w:b w:val="0"/>
        </w:rPr>
        <w:t>).</w:t>
      </w:r>
      <w:r w:rsidR="008D76E4">
        <w:rPr>
          <w:rFonts w:ascii="Arial" w:hAnsi="Arial" w:cs="Arial"/>
          <w:b w:val="0"/>
        </w:rPr>
        <w:t xml:space="preserve"> Este medio</w:t>
      </w:r>
      <w:r w:rsidRPr="00C85CFA">
        <w:rPr>
          <w:rFonts w:ascii="Arial" w:hAnsi="Arial" w:cs="Arial"/>
          <w:b w:val="0"/>
        </w:rPr>
        <w:t xml:space="preserve"> es rico en citoquininas, lo que induce </w:t>
      </w:r>
      <w:r w:rsidR="00035899" w:rsidRPr="00C85CFA">
        <w:rPr>
          <w:rFonts w:ascii="Arial" w:hAnsi="Arial" w:cs="Arial"/>
          <w:b w:val="0"/>
        </w:rPr>
        <w:t xml:space="preserve">a </w:t>
      </w:r>
      <w:r w:rsidRPr="00C85CFA">
        <w:rPr>
          <w:rFonts w:ascii="Arial" w:hAnsi="Arial" w:cs="Arial"/>
          <w:b w:val="0"/>
        </w:rPr>
        <w:t>la proliferación de tallos laterales</w:t>
      </w:r>
      <w:r w:rsidR="00AE452A">
        <w:rPr>
          <w:rFonts w:ascii="Arial" w:hAnsi="Arial" w:cs="Arial"/>
          <w:b w:val="0"/>
        </w:rPr>
        <w:t>.</w:t>
      </w:r>
      <w:r w:rsidRPr="00C85CFA">
        <w:rPr>
          <w:rFonts w:ascii="Arial" w:hAnsi="Arial" w:cs="Arial"/>
          <w:b w:val="0"/>
        </w:rPr>
        <w:t xml:space="preserve"> </w:t>
      </w:r>
      <w:r w:rsidR="00D054FB">
        <w:rPr>
          <w:rFonts w:ascii="Arial" w:hAnsi="Arial" w:cs="Arial"/>
          <w:b w:val="0"/>
        </w:rPr>
        <w:t xml:space="preserve">En esta investigación </w:t>
      </w:r>
      <w:r w:rsidRPr="00C85CFA">
        <w:rPr>
          <w:rFonts w:ascii="Arial" w:hAnsi="Arial" w:cs="Arial"/>
          <w:b w:val="0"/>
        </w:rPr>
        <w:t xml:space="preserve">se efectuaron dos subcultivos que fueron sembrados en medio MS III para la formación de raíces y posterior endurecimiento bajo invernadero.  </w:t>
      </w:r>
    </w:p>
    <w:p w:rsidR="008D18FC" w:rsidRPr="00C85CFA" w:rsidRDefault="008D18FC" w:rsidP="00CD165C">
      <w:pPr>
        <w:pStyle w:val="Textoindependiente3"/>
        <w:spacing w:line="480" w:lineRule="auto"/>
        <w:ind w:left="1620"/>
        <w:rPr>
          <w:rFonts w:ascii="Arial" w:hAnsi="Arial" w:cs="Arial"/>
          <w:b w:val="0"/>
        </w:rPr>
      </w:pPr>
      <w:r w:rsidRPr="00C85CFA">
        <w:rPr>
          <w:rFonts w:ascii="Arial" w:hAnsi="Arial" w:cs="Arial"/>
          <w:noProof/>
        </w:rPr>
        <w:pict>
          <v:shape id="_x0000_s1153" type="#_x0000_t75" style="position:absolute;left:0;text-align:left;margin-left:108pt;margin-top:23.4pt;width:279pt;height:209.05pt;z-index:-11" stroked="t" strokeweight="1.5pt">
            <v:imagedata r:id="rId15" o:title="DSC00024"/>
          </v:shape>
        </w:pict>
      </w:r>
    </w:p>
    <w:p w:rsidR="008B2739" w:rsidRPr="00C85CFA" w:rsidRDefault="008B2739" w:rsidP="008B2739">
      <w:pPr>
        <w:pStyle w:val="Textoindependiente3"/>
        <w:spacing w:line="480" w:lineRule="auto"/>
        <w:rPr>
          <w:rFonts w:ascii="Arial" w:hAnsi="Arial" w:cs="Arial"/>
        </w:rPr>
      </w:pPr>
      <w:r w:rsidRPr="00C85CFA">
        <w:rPr>
          <w:rFonts w:ascii="Arial" w:hAnsi="Arial" w:cs="Arial"/>
        </w:rPr>
        <w:t xml:space="preserve">   </w:t>
      </w: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7653B9">
      <w:pPr>
        <w:pStyle w:val="Textoindependiente3"/>
        <w:ind w:left="3420" w:hanging="1260"/>
        <w:rPr>
          <w:rFonts w:ascii="Arial" w:hAnsi="Arial" w:cs="Arial"/>
          <w:bCs w:val="0"/>
        </w:rPr>
      </w:pPr>
      <w:bookmarkStart w:id="90" w:name="_Toc195416859"/>
      <w:bookmarkStart w:id="91" w:name="_Toc195423966"/>
      <w:r w:rsidRPr="00C85CFA">
        <w:rPr>
          <w:rStyle w:val="TDC5"/>
          <w:rFonts w:ascii="Arial" w:hAnsi="Arial" w:cs="Arial"/>
        </w:rPr>
        <w:t>Figura 2</w:t>
      </w:r>
      <w:r w:rsidR="00411501">
        <w:rPr>
          <w:rStyle w:val="TDC5"/>
          <w:rFonts w:ascii="Arial" w:hAnsi="Arial" w:cs="Arial"/>
        </w:rPr>
        <w:t>.2</w:t>
      </w:r>
      <w:r w:rsidRPr="00C85CFA">
        <w:rPr>
          <w:rStyle w:val="TDC5"/>
          <w:rFonts w:ascii="Arial" w:hAnsi="Arial" w:cs="Arial"/>
        </w:rPr>
        <w:t>.</w:t>
      </w:r>
      <w:bookmarkEnd w:id="90"/>
      <w:bookmarkEnd w:id="91"/>
      <w:r w:rsidRPr="00C85CFA">
        <w:rPr>
          <w:rFonts w:ascii="Arial" w:hAnsi="Arial" w:cs="Arial"/>
          <w:b w:val="0"/>
          <w:bCs w:val="0"/>
        </w:rPr>
        <w:t xml:space="preserve"> </w:t>
      </w:r>
      <w:r w:rsidRPr="00C85CFA">
        <w:rPr>
          <w:rFonts w:ascii="Arial" w:hAnsi="Arial" w:cs="Arial"/>
          <w:bCs w:val="0"/>
        </w:rPr>
        <w:t xml:space="preserve">Crecimiento y multiplicación de plántulas </w:t>
      </w:r>
      <w:r w:rsidR="007653B9">
        <w:rPr>
          <w:rFonts w:ascii="Arial" w:hAnsi="Arial" w:cs="Arial"/>
          <w:bCs w:val="0"/>
        </w:rPr>
        <w:t xml:space="preserve">  </w:t>
      </w:r>
      <w:r w:rsidRPr="00C85CFA">
        <w:rPr>
          <w:rFonts w:ascii="Arial" w:hAnsi="Arial" w:cs="Arial"/>
          <w:bCs w:val="0"/>
        </w:rPr>
        <w:t>meristemáticas</w:t>
      </w:r>
      <w:r w:rsidR="007653B9">
        <w:rPr>
          <w:rFonts w:ascii="Arial" w:hAnsi="Arial" w:cs="Arial"/>
          <w:bCs w:val="0"/>
        </w:rPr>
        <w:t xml:space="preserve">. </w:t>
      </w:r>
      <w:r w:rsidRPr="00C85CFA">
        <w:rPr>
          <w:rFonts w:ascii="Arial" w:hAnsi="Arial" w:cs="Arial"/>
          <w:bCs w:val="0"/>
        </w:rPr>
        <w:t>CINCAE, 2006.</w:t>
      </w: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E6DFF">
      <w:pPr>
        <w:pStyle w:val="Ttulo4"/>
        <w:rPr>
          <w:rFonts w:ascii="Arial" w:hAnsi="Arial" w:cs="Arial"/>
        </w:rPr>
      </w:pPr>
      <w:r w:rsidRPr="00C85CFA">
        <w:rPr>
          <w:rFonts w:ascii="Arial" w:hAnsi="Arial" w:cs="Arial"/>
        </w:rPr>
        <w:t xml:space="preserve">   </w:t>
      </w:r>
      <w:bookmarkStart w:id="92" w:name="_Toc195379223"/>
      <w:bookmarkStart w:id="93" w:name="_Toc202632952"/>
      <w:r w:rsidR="005E76A5">
        <w:rPr>
          <w:rFonts w:ascii="Arial" w:hAnsi="Arial" w:cs="Arial"/>
        </w:rPr>
        <w:t xml:space="preserve">    </w:t>
      </w:r>
      <w:r w:rsidRPr="00C85CFA">
        <w:rPr>
          <w:rFonts w:ascii="Arial" w:hAnsi="Arial" w:cs="Arial"/>
        </w:rPr>
        <w:t xml:space="preserve">2.2.5. </w:t>
      </w:r>
      <w:r w:rsidR="005E76A5">
        <w:rPr>
          <w:rFonts w:ascii="Arial" w:hAnsi="Arial" w:cs="Arial"/>
        </w:rPr>
        <w:t xml:space="preserve"> </w:t>
      </w:r>
      <w:r w:rsidRPr="00C85CFA">
        <w:rPr>
          <w:rFonts w:ascii="Arial" w:hAnsi="Arial" w:cs="Arial"/>
        </w:rPr>
        <w:t>Enraizamiento de plántulas en medio MS III</w:t>
      </w:r>
      <w:bookmarkEnd w:id="92"/>
      <w:bookmarkEnd w:id="93"/>
    </w:p>
    <w:p w:rsidR="00601434" w:rsidRDefault="00601434" w:rsidP="00601434">
      <w:pPr>
        <w:rPr>
          <w:rFonts w:ascii="Arial" w:hAnsi="Arial" w:cs="Arial"/>
        </w:rPr>
      </w:pPr>
    </w:p>
    <w:p w:rsidR="00272EA7" w:rsidRPr="00C85CFA" w:rsidRDefault="00272EA7" w:rsidP="00601434">
      <w:pPr>
        <w:rPr>
          <w:rFonts w:ascii="Arial" w:hAnsi="Arial" w:cs="Arial"/>
        </w:rPr>
      </w:pPr>
    </w:p>
    <w:p w:rsidR="008B2739" w:rsidRDefault="001A05B3" w:rsidP="005E76A5">
      <w:pPr>
        <w:spacing w:line="480" w:lineRule="auto"/>
        <w:ind w:left="1620"/>
        <w:jc w:val="both"/>
        <w:rPr>
          <w:rFonts w:ascii="Arial" w:hAnsi="Arial" w:cs="Arial"/>
        </w:rPr>
      </w:pPr>
      <w:r w:rsidRPr="00C85CFA">
        <w:rPr>
          <w:rFonts w:ascii="Arial" w:hAnsi="Arial" w:cs="Arial"/>
        </w:rPr>
        <w:t>Para la fase de en</w:t>
      </w:r>
      <w:r w:rsidR="007E066F">
        <w:rPr>
          <w:rFonts w:ascii="Arial" w:hAnsi="Arial" w:cs="Arial"/>
        </w:rPr>
        <w:t>raizamiento las plantas</w:t>
      </w:r>
      <w:r w:rsidR="008B2739" w:rsidRPr="00C85CFA">
        <w:rPr>
          <w:rFonts w:ascii="Arial" w:hAnsi="Arial" w:cs="Arial"/>
        </w:rPr>
        <w:t xml:space="preserve"> fueron transferidas al medio MSIII utilizando Kinetina  y el ácido Indol Butírico, </w:t>
      </w:r>
      <w:r w:rsidR="00775A9C">
        <w:rPr>
          <w:rFonts w:ascii="Arial" w:hAnsi="Arial" w:cs="Arial"/>
        </w:rPr>
        <w:t>colocando</w:t>
      </w:r>
      <w:r w:rsidR="008B2739" w:rsidRPr="00C85CFA">
        <w:rPr>
          <w:rFonts w:ascii="Arial" w:hAnsi="Arial" w:cs="Arial"/>
        </w:rPr>
        <w:t xml:space="preserve"> cada macollo </w:t>
      </w:r>
      <w:r w:rsidR="007E066F">
        <w:rPr>
          <w:rFonts w:ascii="Arial" w:hAnsi="Arial" w:cs="Arial"/>
        </w:rPr>
        <w:t>(tallo)</w:t>
      </w:r>
      <w:r w:rsidR="008B2739" w:rsidRPr="00C85CFA">
        <w:rPr>
          <w:rFonts w:ascii="Arial" w:hAnsi="Arial" w:cs="Arial"/>
        </w:rPr>
        <w:t xml:space="preserve"> al nuevo medio. En esta etapa </w:t>
      </w:r>
      <w:r w:rsidR="008B2739" w:rsidRPr="00C85CFA">
        <w:rPr>
          <w:rFonts w:ascii="Arial" w:hAnsi="Arial" w:cs="Arial"/>
        </w:rPr>
        <w:lastRenderedPageBreak/>
        <w:t xml:space="preserve">las plantas  permanecieron por un período de 20 días, aproximadamente (Figura </w:t>
      </w:r>
      <w:r w:rsidR="00411501">
        <w:rPr>
          <w:rFonts w:ascii="Arial" w:hAnsi="Arial" w:cs="Arial"/>
        </w:rPr>
        <w:t>2.</w:t>
      </w:r>
      <w:r w:rsidR="008B2739" w:rsidRPr="00C85CFA">
        <w:rPr>
          <w:rFonts w:ascii="Arial" w:hAnsi="Arial" w:cs="Arial"/>
        </w:rPr>
        <w:t>3).</w:t>
      </w:r>
    </w:p>
    <w:p w:rsidR="000B28A7" w:rsidRPr="00C85CFA" w:rsidRDefault="005E76A5" w:rsidP="008B2739">
      <w:pPr>
        <w:spacing w:line="480" w:lineRule="auto"/>
        <w:jc w:val="both"/>
        <w:rPr>
          <w:rFonts w:ascii="Arial" w:hAnsi="Arial" w:cs="Arial"/>
        </w:rPr>
      </w:pPr>
      <w:r w:rsidRPr="00C85CFA">
        <w:rPr>
          <w:rFonts w:ascii="Arial" w:hAnsi="Arial" w:cs="Arial"/>
          <w:noProof/>
        </w:rPr>
        <w:pict>
          <v:shape id="_x0000_s1152" type="#_x0000_t75" style="position:absolute;left:0;text-align:left;margin-left:108pt;margin-top:16.8pt;width:285.15pt;height:214.45pt;z-index:-12" stroked="t" strokeweight="1.5pt">
            <v:imagedata r:id="rId16" o:title="DSC02205"/>
          </v:shape>
        </w:pict>
      </w: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452AD7">
      <w:pPr>
        <w:pStyle w:val="Textoindependiente"/>
        <w:ind w:left="2880" w:hanging="1260"/>
        <w:jc w:val="both"/>
        <w:rPr>
          <w:rFonts w:ascii="Arial" w:hAnsi="Arial" w:cs="Arial"/>
        </w:rPr>
      </w:pPr>
      <w:bookmarkStart w:id="94" w:name="_Toc195416860"/>
      <w:bookmarkStart w:id="95" w:name="_Toc195423967"/>
      <w:r w:rsidRPr="00C85CFA">
        <w:rPr>
          <w:rStyle w:val="TDC5"/>
          <w:rFonts w:ascii="Arial" w:hAnsi="Arial" w:cs="Arial"/>
        </w:rPr>
        <w:t xml:space="preserve">Figura </w:t>
      </w:r>
      <w:r w:rsidR="00411501">
        <w:rPr>
          <w:rStyle w:val="TDC5"/>
          <w:rFonts w:ascii="Arial" w:hAnsi="Arial" w:cs="Arial"/>
        </w:rPr>
        <w:t>2.</w:t>
      </w:r>
      <w:r w:rsidRPr="00C85CFA">
        <w:rPr>
          <w:rStyle w:val="TDC5"/>
          <w:rFonts w:ascii="Arial" w:hAnsi="Arial" w:cs="Arial"/>
        </w:rPr>
        <w:t>3.</w:t>
      </w:r>
      <w:bookmarkEnd w:id="94"/>
      <w:bookmarkEnd w:id="95"/>
      <w:r w:rsidRPr="00C85CFA">
        <w:rPr>
          <w:rFonts w:ascii="Arial" w:hAnsi="Arial" w:cs="Arial"/>
          <w:b w:val="0"/>
        </w:rPr>
        <w:t xml:space="preserve"> </w:t>
      </w:r>
      <w:r w:rsidR="00452AD7" w:rsidRPr="00452AD7">
        <w:rPr>
          <w:rFonts w:ascii="Arial" w:hAnsi="Arial" w:cs="Arial"/>
        </w:rPr>
        <w:t>Desarrollo de raíces en medio</w:t>
      </w:r>
      <w:r w:rsidR="00452AD7">
        <w:rPr>
          <w:rFonts w:ascii="Arial" w:hAnsi="Arial" w:cs="Arial"/>
          <w:b w:val="0"/>
        </w:rPr>
        <w:t xml:space="preserve"> </w:t>
      </w:r>
      <w:r w:rsidR="00452AD7">
        <w:rPr>
          <w:rFonts w:ascii="Arial" w:hAnsi="Arial" w:cs="Arial"/>
        </w:rPr>
        <w:t>líquido MS III.</w:t>
      </w:r>
      <w:r w:rsidRPr="00C85CFA">
        <w:rPr>
          <w:rFonts w:ascii="Arial" w:hAnsi="Arial" w:cs="Arial"/>
        </w:rPr>
        <w:t xml:space="preserve"> </w:t>
      </w:r>
      <w:r w:rsidR="00452AD7">
        <w:rPr>
          <w:rFonts w:ascii="Arial" w:hAnsi="Arial" w:cs="Arial"/>
        </w:rPr>
        <w:t xml:space="preserve">   </w:t>
      </w:r>
      <w:r w:rsidRPr="00C85CFA">
        <w:rPr>
          <w:rFonts w:ascii="Arial" w:hAnsi="Arial" w:cs="Arial"/>
        </w:rPr>
        <w:t>CINCAE, 2006.</w:t>
      </w:r>
    </w:p>
    <w:p w:rsidR="008B2739" w:rsidRPr="00C85CFA" w:rsidRDefault="008B2739" w:rsidP="008B2739">
      <w:pPr>
        <w:pStyle w:val="Textoindependiente"/>
        <w:rPr>
          <w:rFonts w:ascii="Arial" w:hAnsi="Arial" w:cs="Arial"/>
        </w:rPr>
      </w:pPr>
    </w:p>
    <w:p w:rsidR="008B2739" w:rsidRPr="00C85CFA" w:rsidRDefault="008B2739" w:rsidP="008B2739">
      <w:pPr>
        <w:pStyle w:val="Textoindependiente"/>
        <w:rPr>
          <w:rFonts w:ascii="Arial" w:hAnsi="Arial" w:cs="Arial"/>
          <w:bCs w:val="0"/>
        </w:rPr>
      </w:pPr>
    </w:p>
    <w:p w:rsidR="008B2739" w:rsidRPr="00C85CFA" w:rsidRDefault="008B2739" w:rsidP="008E6DFF">
      <w:pPr>
        <w:pStyle w:val="Ttulo4"/>
        <w:rPr>
          <w:rFonts w:ascii="Arial" w:hAnsi="Arial" w:cs="Arial"/>
        </w:rPr>
      </w:pPr>
      <w:r w:rsidRPr="00C85CFA">
        <w:rPr>
          <w:rFonts w:ascii="Arial" w:hAnsi="Arial" w:cs="Arial"/>
        </w:rPr>
        <w:t xml:space="preserve">      </w:t>
      </w:r>
      <w:bookmarkStart w:id="96" w:name="_Toc195379224"/>
      <w:bookmarkStart w:id="97" w:name="_Toc202632953"/>
      <w:r w:rsidR="00270C9B">
        <w:rPr>
          <w:rFonts w:ascii="Arial" w:hAnsi="Arial" w:cs="Arial"/>
        </w:rPr>
        <w:t xml:space="preserve">  </w:t>
      </w:r>
      <w:r w:rsidRPr="00C85CFA">
        <w:rPr>
          <w:rFonts w:ascii="Arial" w:hAnsi="Arial" w:cs="Arial"/>
        </w:rPr>
        <w:t xml:space="preserve">2.2.6. </w:t>
      </w:r>
      <w:r w:rsidR="00270C9B">
        <w:rPr>
          <w:rFonts w:ascii="Arial" w:hAnsi="Arial" w:cs="Arial"/>
        </w:rPr>
        <w:t xml:space="preserve"> </w:t>
      </w:r>
      <w:r w:rsidRPr="00C85CFA">
        <w:rPr>
          <w:rFonts w:ascii="Arial" w:hAnsi="Arial" w:cs="Arial"/>
        </w:rPr>
        <w:t>Inducción de callos embriogénicos</w:t>
      </w:r>
      <w:bookmarkEnd w:id="96"/>
      <w:bookmarkEnd w:id="97"/>
    </w:p>
    <w:p w:rsidR="00601434" w:rsidRDefault="00601434" w:rsidP="00601434">
      <w:pPr>
        <w:rPr>
          <w:rFonts w:ascii="Arial" w:hAnsi="Arial" w:cs="Arial"/>
        </w:rPr>
      </w:pPr>
    </w:p>
    <w:p w:rsidR="00272EA7" w:rsidRPr="00C85CFA" w:rsidRDefault="00272EA7" w:rsidP="00601434">
      <w:pPr>
        <w:rPr>
          <w:rFonts w:ascii="Arial" w:hAnsi="Arial" w:cs="Arial"/>
        </w:rPr>
      </w:pPr>
    </w:p>
    <w:p w:rsidR="008B2739" w:rsidRPr="00C85CFA" w:rsidRDefault="008B2739" w:rsidP="00270C9B">
      <w:pPr>
        <w:autoSpaceDE w:val="0"/>
        <w:autoSpaceDN w:val="0"/>
        <w:adjustRightInd w:val="0"/>
        <w:spacing w:line="480" w:lineRule="auto"/>
        <w:ind w:left="1620"/>
        <w:jc w:val="both"/>
        <w:rPr>
          <w:rFonts w:ascii="Arial" w:hAnsi="Arial" w:cs="Arial"/>
        </w:rPr>
      </w:pPr>
      <w:r w:rsidRPr="00C85CFA">
        <w:rPr>
          <w:rFonts w:ascii="Arial" w:hAnsi="Arial" w:cs="Arial"/>
        </w:rPr>
        <w:t>Los callos embriogénicos fueron inducidos a partir de los meristemos extraídos de acuerdo a la metodología antes descrita, esto es</w:t>
      </w:r>
      <w:r w:rsidR="007A30FF">
        <w:rPr>
          <w:rFonts w:ascii="Arial" w:hAnsi="Arial" w:cs="Arial"/>
        </w:rPr>
        <w:t>;</w:t>
      </w:r>
      <w:r w:rsidRPr="00C85CFA">
        <w:rPr>
          <w:rFonts w:ascii="Arial" w:hAnsi="Arial" w:cs="Arial"/>
        </w:rPr>
        <w:t xml:space="preserve"> fueron sometidos a tratamientos de agua corrida, agua caliente, tratamiento fungicida y termoterapia. La porción central de cada explante se colocó</w:t>
      </w:r>
      <w:r w:rsidR="00B243F5">
        <w:rPr>
          <w:rFonts w:ascii="Arial" w:hAnsi="Arial" w:cs="Arial"/>
        </w:rPr>
        <w:t xml:space="preserve"> en frascos de compota que cont</w:t>
      </w:r>
      <w:r w:rsidRPr="00C85CFA">
        <w:rPr>
          <w:rFonts w:ascii="Arial" w:hAnsi="Arial" w:cs="Arial"/>
        </w:rPr>
        <w:t>enían medio sólido enriquecido con 2,4 – D (2,4 - Diclorofenoxiacético) en concentraciones de 3 mg.L</w:t>
      </w:r>
      <w:r w:rsidRPr="00C85CFA">
        <w:rPr>
          <w:rFonts w:ascii="Arial" w:hAnsi="Arial" w:cs="Arial"/>
          <w:vertAlign w:val="superscript"/>
        </w:rPr>
        <w:t>-1</w:t>
      </w:r>
      <w:r w:rsidRPr="00C85CFA">
        <w:rPr>
          <w:rFonts w:ascii="Arial" w:hAnsi="Arial" w:cs="Arial"/>
        </w:rPr>
        <w:t xml:space="preserve"> (a</w:t>
      </w:r>
      <w:r w:rsidR="00C23175">
        <w:rPr>
          <w:rFonts w:ascii="Arial" w:hAnsi="Arial" w:cs="Arial"/>
        </w:rPr>
        <w:t>péndice A</w:t>
      </w:r>
      <w:r w:rsidRPr="00C85CFA">
        <w:rPr>
          <w:rFonts w:ascii="Arial" w:hAnsi="Arial" w:cs="Arial"/>
        </w:rPr>
        <w:t>).</w:t>
      </w:r>
    </w:p>
    <w:p w:rsidR="008B2739" w:rsidRDefault="008B2739" w:rsidP="00686687">
      <w:pPr>
        <w:autoSpaceDE w:val="0"/>
        <w:autoSpaceDN w:val="0"/>
        <w:adjustRightInd w:val="0"/>
        <w:spacing w:line="480" w:lineRule="auto"/>
        <w:ind w:left="1620"/>
        <w:jc w:val="both"/>
        <w:rPr>
          <w:rFonts w:ascii="Arial" w:hAnsi="Arial" w:cs="Arial"/>
        </w:rPr>
      </w:pPr>
      <w:r w:rsidRPr="00C85CFA">
        <w:rPr>
          <w:rFonts w:ascii="Arial" w:hAnsi="Arial" w:cs="Arial"/>
        </w:rPr>
        <w:lastRenderedPageBreak/>
        <w:t xml:space="preserve">Los frascos sembrados se colocaron en la sala de incubación y se mantuvieron en penumbra por un período aproximado de 30 días, hasta observar la formación de una pequeña masa celular de color </w:t>
      </w:r>
      <w:r w:rsidR="00D806EC" w:rsidRPr="00C85CFA">
        <w:rPr>
          <w:rFonts w:ascii="Arial" w:hAnsi="Arial" w:cs="Arial"/>
        </w:rPr>
        <w:t>blanquecino</w:t>
      </w:r>
      <w:r w:rsidRPr="00C85CFA">
        <w:rPr>
          <w:rFonts w:ascii="Arial" w:hAnsi="Arial" w:cs="Arial"/>
        </w:rPr>
        <w:t xml:space="preserve"> y consistencia cremosa. A partir de entonces, los explantes fueron  expuestos a la luz para que continúen su crecimiento, permaneciendo en estas condiciones por un lapso de 30 días más. Una vez establecidos y teniendo una masa celular de aproximadamente </w:t>
      </w:r>
      <w:smartTag w:uri="urn:schemas-microsoft-com:office:smarttags" w:element="metricconverter">
        <w:smartTagPr>
          <w:attr w:name="ProductID" w:val="1,5 cm"/>
        </w:smartTagPr>
        <w:r w:rsidRPr="00C85CFA">
          <w:rPr>
            <w:rFonts w:ascii="Arial" w:hAnsi="Arial" w:cs="Arial"/>
          </w:rPr>
          <w:t>1,5 cm</w:t>
        </w:r>
      </w:smartTag>
      <w:r w:rsidRPr="00C85CFA">
        <w:rPr>
          <w:rFonts w:ascii="Arial" w:hAnsi="Arial" w:cs="Arial"/>
        </w:rPr>
        <w:t xml:space="preserve"> de diámetro, los callos se colocaron en medios frescos y multiplicados a partir de éstos, completando un total de dos subcultivos (Figura </w:t>
      </w:r>
      <w:r w:rsidR="00411501">
        <w:rPr>
          <w:rFonts w:ascii="Arial" w:hAnsi="Arial" w:cs="Arial"/>
        </w:rPr>
        <w:t>2.</w:t>
      </w:r>
      <w:r w:rsidRPr="00C85CFA">
        <w:rPr>
          <w:rFonts w:ascii="Arial" w:hAnsi="Arial" w:cs="Arial"/>
        </w:rPr>
        <w:t xml:space="preserve">4). </w:t>
      </w:r>
    </w:p>
    <w:p w:rsidR="00686687" w:rsidRPr="00C85CFA" w:rsidRDefault="00686687" w:rsidP="00686687">
      <w:pPr>
        <w:autoSpaceDE w:val="0"/>
        <w:autoSpaceDN w:val="0"/>
        <w:adjustRightInd w:val="0"/>
        <w:spacing w:line="480" w:lineRule="auto"/>
        <w:ind w:left="1620"/>
        <w:jc w:val="both"/>
        <w:rPr>
          <w:rFonts w:ascii="Arial" w:hAnsi="Arial" w:cs="Arial"/>
        </w:rPr>
      </w:pPr>
      <w:r w:rsidRPr="00C85CFA">
        <w:rPr>
          <w:rFonts w:ascii="Arial" w:hAnsi="Arial" w:cs="Arial"/>
          <w:noProof/>
        </w:rPr>
        <w:pict>
          <v:shape id="_x0000_s1148" type="#_x0000_t75" style="position:absolute;left:0;text-align:left;margin-left:108pt;margin-top:20.45pt;width:279.75pt;height:209.4pt;z-index:-16" stroked="t" strokeweight="1.5pt">
            <v:imagedata r:id="rId17" o:title="DSC02078"/>
          </v:shape>
        </w:pict>
      </w:r>
    </w:p>
    <w:p w:rsidR="008B2739" w:rsidRPr="00C85CFA" w:rsidRDefault="008B2739" w:rsidP="008B2739">
      <w:pPr>
        <w:pStyle w:val="Textoindependiente3"/>
        <w:spacing w:line="480" w:lineRule="auto"/>
        <w:rPr>
          <w:rFonts w:ascii="Arial" w:hAnsi="Arial" w:cs="Arial"/>
        </w:rPr>
      </w:pPr>
    </w:p>
    <w:p w:rsidR="008B2739" w:rsidRPr="00C85CFA" w:rsidRDefault="008B2739" w:rsidP="008B2739">
      <w:pPr>
        <w:pStyle w:val="Textoindependiente3"/>
        <w:spacing w:line="480" w:lineRule="auto"/>
        <w:rPr>
          <w:rFonts w:ascii="Arial" w:hAnsi="Arial" w:cs="Arial"/>
        </w:rPr>
      </w:pPr>
    </w:p>
    <w:p w:rsidR="008B2739" w:rsidRPr="00C85CFA" w:rsidRDefault="008B2739" w:rsidP="008B2739">
      <w:pPr>
        <w:pStyle w:val="Textoindependiente3"/>
        <w:spacing w:line="480" w:lineRule="auto"/>
        <w:rPr>
          <w:rFonts w:ascii="Arial" w:hAnsi="Arial" w:cs="Arial"/>
        </w:rPr>
      </w:pPr>
    </w:p>
    <w:p w:rsidR="008B2739" w:rsidRPr="00C85CFA" w:rsidRDefault="008B2739" w:rsidP="008B2739">
      <w:pPr>
        <w:pStyle w:val="Textoindependiente3"/>
        <w:spacing w:line="480" w:lineRule="auto"/>
        <w:rPr>
          <w:rFonts w:ascii="Arial" w:hAnsi="Arial" w:cs="Arial"/>
        </w:rPr>
      </w:pPr>
    </w:p>
    <w:p w:rsidR="008B2739" w:rsidRPr="00C85CFA" w:rsidRDefault="008B2739" w:rsidP="008B2739">
      <w:pPr>
        <w:jc w:val="both"/>
        <w:rPr>
          <w:rFonts w:ascii="Arial" w:hAnsi="Arial" w:cs="Arial"/>
          <w:b/>
          <w:bCs/>
        </w:rPr>
      </w:pPr>
    </w:p>
    <w:p w:rsidR="008B2739" w:rsidRPr="00C85CFA" w:rsidRDefault="008B2739" w:rsidP="008B2739">
      <w:pPr>
        <w:jc w:val="both"/>
        <w:rPr>
          <w:rFonts w:ascii="Arial" w:hAnsi="Arial" w:cs="Arial"/>
          <w:b/>
          <w:bCs/>
        </w:rPr>
      </w:pPr>
    </w:p>
    <w:p w:rsidR="008B2739" w:rsidRPr="00C85CFA" w:rsidRDefault="008B2739" w:rsidP="008B2739">
      <w:pPr>
        <w:jc w:val="both"/>
        <w:rPr>
          <w:rFonts w:ascii="Arial" w:hAnsi="Arial" w:cs="Arial"/>
          <w:b/>
          <w:bCs/>
        </w:rPr>
      </w:pPr>
    </w:p>
    <w:p w:rsidR="008B2739" w:rsidRPr="00C85CFA" w:rsidRDefault="008B2739" w:rsidP="008B2739">
      <w:pPr>
        <w:jc w:val="both"/>
        <w:rPr>
          <w:rFonts w:ascii="Arial" w:hAnsi="Arial" w:cs="Arial"/>
          <w:b/>
          <w:bCs/>
        </w:rPr>
      </w:pPr>
    </w:p>
    <w:p w:rsidR="008B2739" w:rsidRPr="00C85CFA" w:rsidRDefault="008B2739" w:rsidP="008B2739">
      <w:pPr>
        <w:jc w:val="both"/>
        <w:rPr>
          <w:rFonts w:ascii="Arial" w:hAnsi="Arial" w:cs="Arial"/>
          <w:b/>
          <w:bCs/>
        </w:rPr>
      </w:pPr>
    </w:p>
    <w:p w:rsidR="008B2739" w:rsidRPr="00C85CFA" w:rsidRDefault="008B2739" w:rsidP="008B2739">
      <w:pPr>
        <w:jc w:val="both"/>
        <w:rPr>
          <w:rFonts w:ascii="Arial" w:hAnsi="Arial" w:cs="Arial"/>
          <w:b/>
          <w:bCs/>
        </w:rPr>
      </w:pPr>
    </w:p>
    <w:p w:rsidR="008B2739" w:rsidRPr="00C85CFA" w:rsidRDefault="008B2739" w:rsidP="008B2739">
      <w:pPr>
        <w:jc w:val="both"/>
        <w:rPr>
          <w:rFonts w:ascii="Arial" w:hAnsi="Arial" w:cs="Arial"/>
          <w:b/>
          <w:bCs/>
        </w:rPr>
      </w:pPr>
    </w:p>
    <w:p w:rsidR="008B2739" w:rsidRPr="00C85CFA" w:rsidRDefault="008B2739" w:rsidP="008B2739">
      <w:pPr>
        <w:jc w:val="both"/>
        <w:rPr>
          <w:rFonts w:ascii="Arial" w:hAnsi="Arial" w:cs="Arial"/>
          <w:b/>
          <w:bCs/>
        </w:rPr>
      </w:pPr>
    </w:p>
    <w:p w:rsidR="008B2739" w:rsidRPr="00C85CFA" w:rsidRDefault="008B2739" w:rsidP="0009653C">
      <w:pPr>
        <w:ind w:left="3240" w:hanging="1620"/>
        <w:jc w:val="both"/>
        <w:rPr>
          <w:rFonts w:ascii="Arial" w:hAnsi="Arial" w:cs="Arial"/>
          <w:b/>
        </w:rPr>
      </w:pPr>
      <w:bookmarkStart w:id="98" w:name="_Toc195416861"/>
      <w:bookmarkStart w:id="99" w:name="_Toc195423968"/>
      <w:r w:rsidRPr="00C85CFA">
        <w:rPr>
          <w:rStyle w:val="TDC5"/>
          <w:rFonts w:ascii="Arial" w:hAnsi="Arial" w:cs="Arial"/>
          <w:b/>
        </w:rPr>
        <w:t xml:space="preserve">Figura </w:t>
      </w:r>
      <w:r w:rsidR="00411501">
        <w:rPr>
          <w:rStyle w:val="TDC5"/>
          <w:rFonts w:ascii="Arial" w:hAnsi="Arial" w:cs="Arial"/>
          <w:b/>
        </w:rPr>
        <w:t>2.</w:t>
      </w:r>
      <w:r w:rsidRPr="00C85CFA">
        <w:rPr>
          <w:rStyle w:val="TDC5"/>
          <w:rFonts w:ascii="Arial" w:hAnsi="Arial" w:cs="Arial"/>
          <w:b/>
        </w:rPr>
        <w:t>4.</w:t>
      </w:r>
      <w:bookmarkEnd w:id="98"/>
      <w:bookmarkEnd w:id="99"/>
      <w:r w:rsidRPr="00C85CFA">
        <w:rPr>
          <w:rFonts w:ascii="Arial" w:hAnsi="Arial" w:cs="Arial"/>
          <w:b/>
          <w:bCs/>
        </w:rPr>
        <w:t xml:space="preserve"> Inducción de callos en medio sólido enriquecido con 2,4-D. CINCAE, 2006.</w:t>
      </w:r>
    </w:p>
    <w:p w:rsidR="00B40D0C" w:rsidRDefault="001373D6" w:rsidP="008E6DFF">
      <w:pPr>
        <w:pStyle w:val="Ttulo4"/>
        <w:rPr>
          <w:rFonts w:ascii="Arial" w:hAnsi="Arial" w:cs="Arial"/>
        </w:rPr>
      </w:pPr>
      <w:bookmarkStart w:id="100" w:name="_Toc195379225"/>
      <w:bookmarkStart w:id="101" w:name="_Toc202632954"/>
      <w:r>
        <w:rPr>
          <w:rFonts w:ascii="Arial" w:hAnsi="Arial" w:cs="Arial"/>
        </w:rPr>
        <w:lastRenderedPageBreak/>
        <w:t xml:space="preserve">      </w:t>
      </w:r>
    </w:p>
    <w:p w:rsidR="008B2739" w:rsidRPr="00C85CFA" w:rsidRDefault="00B40D0C" w:rsidP="008E6DFF">
      <w:pPr>
        <w:pStyle w:val="Ttulo4"/>
        <w:rPr>
          <w:rFonts w:ascii="Arial" w:hAnsi="Arial" w:cs="Arial"/>
        </w:rPr>
      </w:pPr>
      <w:r>
        <w:rPr>
          <w:rFonts w:ascii="Arial" w:hAnsi="Arial" w:cs="Arial"/>
        </w:rPr>
        <w:t xml:space="preserve">       </w:t>
      </w:r>
      <w:r w:rsidR="008B2739" w:rsidRPr="00C85CFA">
        <w:rPr>
          <w:rFonts w:ascii="Arial" w:hAnsi="Arial" w:cs="Arial"/>
        </w:rPr>
        <w:t>2.2.7. Organogénesis indirecta a partir de callos embriogénicos</w:t>
      </w:r>
      <w:bookmarkEnd w:id="100"/>
      <w:bookmarkEnd w:id="101"/>
    </w:p>
    <w:p w:rsidR="00601434" w:rsidRDefault="00601434" w:rsidP="00601434">
      <w:pPr>
        <w:rPr>
          <w:rFonts w:ascii="Arial" w:hAnsi="Arial" w:cs="Arial"/>
        </w:rPr>
      </w:pPr>
    </w:p>
    <w:p w:rsidR="00272EA7" w:rsidRPr="00C85CFA" w:rsidRDefault="00272EA7" w:rsidP="00601434">
      <w:pPr>
        <w:rPr>
          <w:rFonts w:ascii="Arial" w:hAnsi="Arial" w:cs="Arial"/>
        </w:rPr>
      </w:pPr>
    </w:p>
    <w:p w:rsidR="008B2739" w:rsidRPr="00C85CFA" w:rsidRDefault="008B2739" w:rsidP="001373D6">
      <w:pPr>
        <w:autoSpaceDE w:val="0"/>
        <w:autoSpaceDN w:val="0"/>
        <w:adjustRightInd w:val="0"/>
        <w:spacing w:line="480" w:lineRule="auto"/>
        <w:ind w:left="1620"/>
        <w:jc w:val="both"/>
        <w:rPr>
          <w:rFonts w:ascii="Arial" w:hAnsi="Arial" w:cs="Arial"/>
          <w:b/>
          <w:bCs/>
        </w:rPr>
      </w:pPr>
      <w:r w:rsidRPr="00C85CFA">
        <w:rPr>
          <w:rFonts w:ascii="Arial" w:hAnsi="Arial" w:cs="Arial"/>
        </w:rPr>
        <w:t xml:space="preserve">Para lograr la </w:t>
      </w:r>
      <w:r w:rsidRPr="00C85CFA">
        <w:rPr>
          <w:rFonts w:ascii="Arial" w:hAnsi="Arial" w:cs="Arial"/>
          <w:bCs/>
        </w:rPr>
        <w:t>regeneración de plantas a partir de callos</w:t>
      </w:r>
      <w:r w:rsidRPr="00C85CFA">
        <w:rPr>
          <w:rFonts w:ascii="Arial" w:hAnsi="Arial" w:cs="Arial"/>
        </w:rPr>
        <w:t xml:space="preserve">, éstos fueron colocados en un medio sólido </w:t>
      </w:r>
      <w:r w:rsidR="00766E23" w:rsidRPr="00C85CFA">
        <w:rPr>
          <w:rFonts w:ascii="Arial" w:hAnsi="Arial" w:cs="Arial"/>
        </w:rPr>
        <w:t xml:space="preserve">carente de 2,4-D </w:t>
      </w:r>
      <w:r w:rsidRPr="00C85CFA">
        <w:rPr>
          <w:rFonts w:ascii="Arial" w:hAnsi="Arial" w:cs="Arial"/>
        </w:rPr>
        <w:t>para</w:t>
      </w:r>
      <w:r w:rsidRPr="00C85CFA">
        <w:rPr>
          <w:rFonts w:ascii="Arial" w:hAnsi="Arial" w:cs="Arial"/>
          <w:b/>
          <w:bCs/>
        </w:rPr>
        <w:t xml:space="preserve"> </w:t>
      </w:r>
      <w:r w:rsidRPr="00C85CFA">
        <w:rPr>
          <w:rFonts w:ascii="Arial" w:hAnsi="Arial" w:cs="Arial"/>
        </w:rPr>
        <w:t xml:space="preserve">su regeneración. A partir de los </w:t>
      </w:r>
      <w:smartTag w:uri="urn:schemas-microsoft-com:office:smarttags" w:element="metricconverter">
        <w:smartTagPr>
          <w:attr w:name="ProductID" w:val="25 a"/>
        </w:smartTagPr>
        <w:r w:rsidRPr="00C85CFA">
          <w:rPr>
            <w:rFonts w:ascii="Arial" w:hAnsi="Arial" w:cs="Arial"/>
          </w:rPr>
          <w:t>25 a</w:t>
        </w:r>
      </w:smartTag>
      <w:r w:rsidRPr="00C85CFA">
        <w:rPr>
          <w:rFonts w:ascii="Arial" w:hAnsi="Arial" w:cs="Arial"/>
        </w:rPr>
        <w:t xml:space="preserve"> 30 días se observaron puntos verdes (Figura </w:t>
      </w:r>
      <w:r w:rsidR="00411501">
        <w:rPr>
          <w:rFonts w:ascii="Arial" w:hAnsi="Arial" w:cs="Arial"/>
        </w:rPr>
        <w:t>2.</w:t>
      </w:r>
      <w:r w:rsidRPr="00C85CFA">
        <w:rPr>
          <w:rFonts w:ascii="Arial" w:hAnsi="Arial" w:cs="Arial"/>
        </w:rPr>
        <w:t xml:space="preserve">5) y de </w:t>
      </w:r>
      <w:smartTag w:uri="urn:schemas-microsoft-com:office:smarttags" w:element="metricconverter">
        <w:smartTagPr>
          <w:attr w:name="ProductID" w:val="17 a"/>
        </w:smartTagPr>
        <w:r w:rsidRPr="00C85CFA">
          <w:rPr>
            <w:rFonts w:ascii="Arial" w:hAnsi="Arial" w:cs="Arial"/>
          </w:rPr>
          <w:t>17 a</w:t>
        </w:r>
      </w:smartTag>
      <w:r w:rsidRPr="00C85CFA">
        <w:rPr>
          <w:rFonts w:ascii="Arial" w:hAnsi="Arial" w:cs="Arial"/>
        </w:rPr>
        <w:t xml:space="preserve"> 20 días</w:t>
      </w:r>
      <w:r w:rsidRPr="00C85CFA">
        <w:rPr>
          <w:rFonts w:ascii="Arial" w:hAnsi="Arial" w:cs="Arial"/>
          <w:b/>
          <w:bCs/>
        </w:rPr>
        <w:t xml:space="preserve"> </w:t>
      </w:r>
      <w:r w:rsidRPr="00C85CFA">
        <w:rPr>
          <w:rFonts w:ascii="Arial" w:hAnsi="Arial" w:cs="Arial"/>
        </w:rPr>
        <w:t>los nuevos brotes estaban completamente</w:t>
      </w:r>
      <w:r w:rsidRPr="00C85CFA">
        <w:rPr>
          <w:rFonts w:ascii="Arial" w:hAnsi="Arial" w:cs="Arial"/>
          <w:b/>
          <w:bCs/>
        </w:rPr>
        <w:t xml:space="preserve"> </w:t>
      </w:r>
      <w:r w:rsidRPr="00C85CFA">
        <w:rPr>
          <w:rFonts w:ascii="Arial" w:hAnsi="Arial" w:cs="Arial"/>
        </w:rPr>
        <w:t xml:space="preserve">diferenciados, completando un tiempo de </w:t>
      </w:r>
      <w:smartTag w:uri="urn:schemas-microsoft-com:office:smarttags" w:element="metricconverter">
        <w:smartTagPr>
          <w:attr w:name="ProductID" w:val="42 a"/>
        </w:smartTagPr>
        <w:r w:rsidRPr="00C85CFA">
          <w:rPr>
            <w:rFonts w:ascii="Arial" w:hAnsi="Arial" w:cs="Arial"/>
          </w:rPr>
          <w:t>42 a</w:t>
        </w:r>
      </w:smartTag>
      <w:r w:rsidRPr="00C85CFA">
        <w:rPr>
          <w:rFonts w:ascii="Arial" w:hAnsi="Arial" w:cs="Arial"/>
        </w:rPr>
        <w:t xml:space="preserve"> 50 días</w:t>
      </w:r>
      <w:r w:rsidRPr="00C85CFA">
        <w:rPr>
          <w:rFonts w:ascii="Arial" w:hAnsi="Arial" w:cs="Arial"/>
          <w:b/>
          <w:bCs/>
        </w:rPr>
        <w:t xml:space="preserve"> </w:t>
      </w:r>
      <w:r w:rsidRPr="00C85CFA">
        <w:rPr>
          <w:rFonts w:ascii="Arial" w:hAnsi="Arial" w:cs="Arial"/>
        </w:rPr>
        <w:t xml:space="preserve">en este medio (Figura </w:t>
      </w:r>
      <w:r w:rsidR="00411501">
        <w:rPr>
          <w:rFonts w:ascii="Arial" w:hAnsi="Arial" w:cs="Arial"/>
        </w:rPr>
        <w:t>2.</w:t>
      </w:r>
      <w:r w:rsidRPr="00C85CFA">
        <w:rPr>
          <w:rFonts w:ascii="Arial" w:hAnsi="Arial" w:cs="Arial"/>
        </w:rPr>
        <w:t>6).</w:t>
      </w:r>
    </w:p>
    <w:p w:rsidR="008B2739" w:rsidRPr="00C85CFA" w:rsidRDefault="008B2739" w:rsidP="008B2739">
      <w:pPr>
        <w:autoSpaceDE w:val="0"/>
        <w:autoSpaceDN w:val="0"/>
        <w:adjustRightInd w:val="0"/>
        <w:spacing w:line="480" w:lineRule="auto"/>
        <w:rPr>
          <w:rFonts w:ascii="Arial" w:hAnsi="Arial" w:cs="Arial"/>
        </w:rPr>
      </w:pPr>
    </w:p>
    <w:p w:rsidR="008B2739" w:rsidRPr="00C85CFA" w:rsidRDefault="008B2739" w:rsidP="001373D6">
      <w:pPr>
        <w:autoSpaceDE w:val="0"/>
        <w:autoSpaceDN w:val="0"/>
        <w:adjustRightInd w:val="0"/>
        <w:spacing w:line="480" w:lineRule="auto"/>
        <w:ind w:left="1620"/>
        <w:jc w:val="both"/>
        <w:rPr>
          <w:rFonts w:ascii="Arial" w:hAnsi="Arial" w:cs="Arial"/>
        </w:rPr>
      </w:pPr>
      <w:r w:rsidRPr="00C85CFA">
        <w:rPr>
          <w:rFonts w:ascii="Arial" w:hAnsi="Arial" w:cs="Arial"/>
        </w:rPr>
        <w:t xml:space="preserve">Posterior a ello, los brotes completamente desarrollados y diferenciados fueron transferidos a medio líquido MSII para la obtención de brotes adicionales (Figura </w:t>
      </w:r>
      <w:r w:rsidR="00411501">
        <w:rPr>
          <w:rFonts w:ascii="Arial" w:hAnsi="Arial" w:cs="Arial"/>
        </w:rPr>
        <w:t>2.</w:t>
      </w:r>
      <w:r w:rsidRPr="00C85CFA">
        <w:rPr>
          <w:rFonts w:ascii="Arial" w:hAnsi="Arial" w:cs="Arial"/>
        </w:rPr>
        <w:t>7). En este medio</w:t>
      </w:r>
      <w:r w:rsidR="0088187D">
        <w:rPr>
          <w:rFonts w:ascii="Arial" w:hAnsi="Arial" w:cs="Arial"/>
        </w:rPr>
        <w:t>,</w:t>
      </w:r>
      <w:r w:rsidRPr="00C85CFA">
        <w:rPr>
          <w:rFonts w:ascii="Arial" w:hAnsi="Arial" w:cs="Arial"/>
        </w:rPr>
        <w:t xml:space="preserve"> las plantas permanecieron por espacio de 20 días y finalmente se cultivaron en medio MS III para la inducción de raíces y su  posterior endurecimiento bajo condiciones de invernadero.</w:t>
      </w:r>
    </w:p>
    <w:p w:rsidR="001373D6" w:rsidRDefault="001373D6" w:rsidP="008B2739">
      <w:pPr>
        <w:pStyle w:val="Textoindependiente3"/>
        <w:spacing w:line="480" w:lineRule="auto"/>
        <w:rPr>
          <w:rFonts w:ascii="Arial" w:hAnsi="Arial" w:cs="Arial"/>
        </w:rPr>
      </w:pPr>
    </w:p>
    <w:p w:rsidR="001373D6" w:rsidRDefault="001373D6" w:rsidP="008B2739">
      <w:pPr>
        <w:pStyle w:val="Textoindependiente3"/>
        <w:spacing w:line="480" w:lineRule="auto"/>
        <w:rPr>
          <w:rFonts w:ascii="Arial" w:hAnsi="Arial" w:cs="Arial"/>
        </w:rPr>
      </w:pPr>
    </w:p>
    <w:p w:rsidR="001373D6" w:rsidRDefault="001373D6" w:rsidP="008B2739">
      <w:pPr>
        <w:pStyle w:val="Textoindependiente3"/>
        <w:spacing w:line="480" w:lineRule="auto"/>
        <w:rPr>
          <w:rFonts w:ascii="Arial" w:hAnsi="Arial" w:cs="Arial"/>
        </w:rPr>
      </w:pPr>
    </w:p>
    <w:p w:rsidR="001373D6" w:rsidRDefault="001373D6" w:rsidP="008B2739">
      <w:pPr>
        <w:pStyle w:val="Textoindependiente3"/>
        <w:spacing w:line="480" w:lineRule="auto"/>
        <w:rPr>
          <w:rFonts w:ascii="Arial" w:hAnsi="Arial" w:cs="Arial"/>
        </w:rPr>
      </w:pPr>
    </w:p>
    <w:p w:rsidR="001373D6" w:rsidRDefault="001373D6" w:rsidP="008B2739">
      <w:pPr>
        <w:pStyle w:val="Textoindependiente3"/>
        <w:spacing w:line="480" w:lineRule="auto"/>
        <w:rPr>
          <w:rFonts w:ascii="Arial" w:hAnsi="Arial" w:cs="Arial"/>
        </w:rPr>
      </w:pPr>
    </w:p>
    <w:p w:rsidR="001373D6" w:rsidRDefault="001373D6" w:rsidP="008B2739">
      <w:pPr>
        <w:pStyle w:val="Textoindependiente3"/>
        <w:spacing w:line="480" w:lineRule="auto"/>
        <w:rPr>
          <w:rFonts w:ascii="Arial" w:hAnsi="Arial" w:cs="Arial"/>
        </w:rPr>
      </w:pPr>
    </w:p>
    <w:p w:rsidR="008B2739" w:rsidRPr="00C85CFA" w:rsidRDefault="008B2739" w:rsidP="008B2739">
      <w:pPr>
        <w:pStyle w:val="Textoindependiente3"/>
        <w:spacing w:line="480" w:lineRule="auto"/>
        <w:rPr>
          <w:rFonts w:ascii="Arial" w:hAnsi="Arial" w:cs="Arial"/>
        </w:rPr>
      </w:pPr>
      <w:r w:rsidRPr="00C85CFA">
        <w:rPr>
          <w:rFonts w:ascii="Arial" w:hAnsi="Arial" w:cs="Arial"/>
          <w:noProof/>
        </w:rPr>
        <w:lastRenderedPageBreak/>
        <w:pict>
          <v:shape id="_x0000_s1149" type="#_x0000_t75" style="position:absolute;left:0;text-align:left;margin-left:99pt;margin-top:9pt;width:282.5pt;height:212.05pt;z-index:-15" stroked="t" strokeweight="1.5pt">
            <v:imagedata r:id="rId18" o:title="DSC02085"/>
          </v:shape>
        </w:pict>
      </w:r>
    </w:p>
    <w:p w:rsidR="008B2739" w:rsidRPr="00C85CFA" w:rsidRDefault="008B2739" w:rsidP="008B2739">
      <w:pPr>
        <w:pStyle w:val="Textoindependiente3"/>
        <w:spacing w:line="480" w:lineRule="auto"/>
        <w:rPr>
          <w:rFonts w:ascii="Arial" w:hAnsi="Arial" w:cs="Arial"/>
        </w:rPr>
      </w:pPr>
    </w:p>
    <w:p w:rsidR="008B2739" w:rsidRPr="00C85CFA" w:rsidRDefault="008B2739" w:rsidP="008B2739">
      <w:pPr>
        <w:pStyle w:val="Textoindependiente3"/>
        <w:spacing w:line="480" w:lineRule="auto"/>
        <w:rPr>
          <w:rFonts w:ascii="Arial" w:hAnsi="Arial" w:cs="Arial"/>
        </w:rPr>
      </w:pPr>
    </w:p>
    <w:p w:rsidR="008B2739" w:rsidRPr="00C85CFA" w:rsidRDefault="008B2739" w:rsidP="008B2739">
      <w:pPr>
        <w:pStyle w:val="Textoindependiente3"/>
        <w:spacing w:line="480" w:lineRule="auto"/>
        <w:rPr>
          <w:rFonts w:ascii="Arial" w:hAnsi="Arial" w:cs="Arial"/>
        </w:rPr>
      </w:pPr>
    </w:p>
    <w:p w:rsidR="008B2739" w:rsidRPr="00C85CFA" w:rsidRDefault="008B2739" w:rsidP="008B2739">
      <w:pPr>
        <w:pStyle w:val="Textoindependiente3"/>
        <w:spacing w:line="480" w:lineRule="auto"/>
        <w:rPr>
          <w:rFonts w:ascii="Arial" w:hAnsi="Arial" w:cs="Arial"/>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r w:rsidRPr="00C85CFA">
        <w:rPr>
          <w:rFonts w:ascii="Arial" w:hAnsi="Arial" w:cs="Arial"/>
          <w:b w:val="0"/>
          <w:bCs w:val="0"/>
        </w:rPr>
        <w:t xml:space="preserve">   </w:t>
      </w:r>
    </w:p>
    <w:p w:rsidR="0080651A" w:rsidRDefault="0080651A" w:rsidP="008B2739">
      <w:pPr>
        <w:pStyle w:val="Textoindependiente3"/>
        <w:rPr>
          <w:rStyle w:val="TDC5"/>
          <w:rFonts w:ascii="Arial" w:hAnsi="Arial" w:cs="Arial"/>
        </w:rPr>
      </w:pPr>
      <w:bookmarkStart w:id="102" w:name="_Toc195416862"/>
      <w:bookmarkStart w:id="103" w:name="_Toc195423969"/>
    </w:p>
    <w:p w:rsidR="0080651A" w:rsidRDefault="0080651A" w:rsidP="008B2739">
      <w:pPr>
        <w:pStyle w:val="Textoindependiente3"/>
        <w:rPr>
          <w:rStyle w:val="TDC5"/>
          <w:rFonts w:ascii="Arial" w:hAnsi="Arial" w:cs="Arial"/>
        </w:rPr>
      </w:pPr>
    </w:p>
    <w:p w:rsidR="00EB487C" w:rsidRDefault="00EB487C" w:rsidP="008B2739">
      <w:pPr>
        <w:pStyle w:val="Textoindependiente3"/>
        <w:rPr>
          <w:rStyle w:val="TDC5"/>
          <w:rFonts w:ascii="Arial" w:hAnsi="Arial" w:cs="Arial"/>
        </w:rPr>
      </w:pPr>
    </w:p>
    <w:p w:rsidR="008B2739" w:rsidRPr="00C85CFA" w:rsidRDefault="008B2739" w:rsidP="00F440D8">
      <w:pPr>
        <w:pStyle w:val="Textoindependiente3"/>
        <w:ind w:left="2880" w:hanging="1260"/>
        <w:rPr>
          <w:rFonts w:ascii="Arial" w:hAnsi="Arial" w:cs="Arial"/>
          <w:bCs w:val="0"/>
        </w:rPr>
      </w:pPr>
      <w:r w:rsidRPr="00C85CFA">
        <w:rPr>
          <w:rStyle w:val="TDC5"/>
          <w:rFonts w:ascii="Arial" w:hAnsi="Arial" w:cs="Arial"/>
        </w:rPr>
        <w:t xml:space="preserve">Figura </w:t>
      </w:r>
      <w:r w:rsidR="00411501">
        <w:rPr>
          <w:rStyle w:val="TDC5"/>
          <w:rFonts w:ascii="Arial" w:hAnsi="Arial" w:cs="Arial"/>
        </w:rPr>
        <w:t>2.</w:t>
      </w:r>
      <w:r w:rsidRPr="00C85CFA">
        <w:rPr>
          <w:rStyle w:val="TDC5"/>
          <w:rFonts w:ascii="Arial" w:hAnsi="Arial" w:cs="Arial"/>
        </w:rPr>
        <w:t>5.</w:t>
      </w:r>
      <w:bookmarkEnd w:id="102"/>
      <w:bookmarkEnd w:id="103"/>
      <w:r w:rsidRPr="00C85CFA">
        <w:rPr>
          <w:rFonts w:ascii="Arial" w:hAnsi="Arial" w:cs="Arial"/>
          <w:b w:val="0"/>
          <w:bCs w:val="0"/>
        </w:rPr>
        <w:t xml:space="preserve"> </w:t>
      </w:r>
      <w:r w:rsidRPr="00C85CFA">
        <w:rPr>
          <w:rFonts w:ascii="Arial" w:hAnsi="Arial" w:cs="Arial"/>
          <w:bCs w:val="0"/>
        </w:rPr>
        <w:t xml:space="preserve">Formación de puntos verdes a partir de callos embriogénicos en </w:t>
      </w:r>
      <w:r w:rsidR="00F440D8">
        <w:rPr>
          <w:rFonts w:ascii="Arial" w:hAnsi="Arial" w:cs="Arial"/>
          <w:bCs w:val="0"/>
        </w:rPr>
        <w:t xml:space="preserve">ausencia de </w:t>
      </w:r>
      <w:r w:rsidRPr="00C85CFA">
        <w:rPr>
          <w:rFonts w:ascii="Arial" w:hAnsi="Arial" w:cs="Arial"/>
          <w:bCs w:val="0"/>
        </w:rPr>
        <w:t>2,4-D. CINCAE, 2006.</w:t>
      </w:r>
    </w:p>
    <w:p w:rsidR="008A5E00" w:rsidRDefault="008A5E00" w:rsidP="008B2739">
      <w:pPr>
        <w:pStyle w:val="Textoindependiente3"/>
        <w:spacing w:line="480" w:lineRule="auto"/>
        <w:rPr>
          <w:rFonts w:ascii="Arial" w:hAnsi="Arial" w:cs="Arial"/>
          <w:b w:val="0"/>
          <w:bCs w:val="0"/>
        </w:rPr>
      </w:pPr>
    </w:p>
    <w:p w:rsidR="008B2739" w:rsidRDefault="00A5410C" w:rsidP="008B2739">
      <w:pPr>
        <w:pStyle w:val="Textoindependiente3"/>
        <w:spacing w:line="480" w:lineRule="auto"/>
        <w:rPr>
          <w:rFonts w:ascii="Arial" w:hAnsi="Arial" w:cs="Arial"/>
          <w:b w:val="0"/>
          <w:bCs w:val="0"/>
        </w:rPr>
      </w:pPr>
      <w:r w:rsidRPr="00C85CFA">
        <w:rPr>
          <w:rFonts w:ascii="Arial" w:hAnsi="Arial" w:cs="Arial"/>
          <w:noProof/>
        </w:rPr>
        <w:pict>
          <v:shape id="_x0000_s1150" type="#_x0000_t75" style="position:absolute;left:0;text-align:left;margin-left:99pt;margin-top:16.2pt;width:279pt;height:216.5pt;z-index:-14" stroked="t" strokeweight="1.5pt">
            <v:imagedata r:id="rId19" o:title="DSC02098"/>
          </v:shape>
        </w:pict>
      </w: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1F1922" w:rsidRDefault="001F1922" w:rsidP="008B2739">
      <w:pPr>
        <w:pStyle w:val="Textoindependiente"/>
        <w:rPr>
          <w:rStyle w:val="TDC5"/>
          <w:rFonts w:ascii="Arial" w:hAnsi="Arial" w:cs="Arial"/>
        </w:rPr>
      </w:pPr>
      <w:bookmarkStart w:id="104" w:name="_Toc195416863"/>
      <w:bookmarkStart w:id="105" w:name="_Toc195423970"/>
    </w:p>
    <w:p w:rsidR="001F1922" w:rsidRDefault="001F1922" w:rsidP="008B2739">
      <w:pPr>
        <w:pStyle w:val="Textoindependiente"/>
        <w:rPr>
          <w:rStyle w:val="TDC5"/>
          <w:rFonts w:ascii="Arial" w:hAnsi="Arial" w:cs="Arial"/>
        </w:rPr>
      </w:pPr>
    </w:p>
    <w:p w:rsidR="008B2739" w:rsidRPr="00C85CFA" w:rsidRDefault="008B2739" w:rsidP="00A51F74">
      <w:pPr>
        <w:pStyle w:val="Textoindependiente"/>
        <w:ind w:left="1620"/>
        <w:rPr>
          <w:rFonts w:ascii="Arial" w:hAnsi="Arial" w:cs="Arial"/>
        </w:rPr>
      </w:pPr>
      <w:r w:rsidRPr="00C85CFA">
        <w:rPr>
          <w:rStyle w:val="TDC5"/>
          <w:rFonts w:ascii="Arial" w:hAnsi="Arial" w:cs="Arial"/>
        </w:rPr>
        <w:t xml:space="preserve">Figura </w:t>
      </w:r>
      <w:r w:rsidR="00411501">
        <w:rPr>
          <w:rStyle w:val="TDC5"/>
          <w:rFonts w:ascii="Arial" w:hAnsi="Arial" w:cs="Arial"/>
        </w:rPr>
        <w:t>2.</w:t>
      </w:r>
      <w:r w:rsidRPr="00C85CFA">
        <w:rPr>
          <w:rStyle w:val="TDC5"/>
          <w:rFonts w:ascii="Arial" w:hAnsi="Arial" w:cs="Arial"/>
        </w:rPr>
        <w:t>6.</w:t>
      </w:r>
      <w:bookmarkEnd w:id="104"/>
      <w:bookmarkEnd w:id="105"/>
      <w:r w:rsidRPr="00C85CFA">
        <w:rPr>
          <w:rFonts w:ascii="Arial" w:hAnsi="Arial" w:cs="Arial"/>
          <w:b w:val="0"/>
        </w:rPr>
        <w:t xml:space="preserve"> </w:t>
      </w:r>
      <w:r w:rsidRPr="00C85CFA">
        <w:rPr>
          <w:rFonts w:ascii="Arial" w:hAnsi="Arial" w:cs="Arial"/>
        </w:rPr>
        <w:t>Regeneración de plantas en medio sólido carente de 2,4-D. CINCAE, 2006.</w:t>
      </w:r>
    </w:p>
    <w:p w:rsidR="008B2739"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r w:rsidRPr="00C85CFA">
        <w:rPr>
          <w:rFonts w:ascii="Arial" w:hAnsi="Arial" w:cs="Arial"/>
          <w:noProof/>
        </w:rPr>
        <w:lastRenderedPageBreak/>
        <w:pict>
          <v:shape id="_x0000_s1151" type="#_x0000_t75" style="position:absolute;left:0;text-align:left;margin-left:108pt;margin-top:9pt;width:279pt;height:236.85pt;z-index:-13" stroked="t" strokeweight="1.5pt">
            <v:imagedata r:id="rId20" o:title="DSC02104" croptop="15328f" cropbottom="6817f" cropleft="12796f" cropright="14292f"/>
          </v:shape>
        </w:pict>
      </w: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B2739">
      <w:pPr>
        <w:jc w:val="both"/>
        <w:rPr>
          <w:rFonts w:ascii="Arial" w:hAnsi="Arial" w:cs="Arial"/>
          <w:b/>
        </w:rPr>
      </w:pPr>
    </w:p>
    <w:p w:rsidR="008B2739" w:rsidRPr="00C85CFA" w:rsidRDefault="008B2739" w:rsidP="008B2739">
      <w:pPr>
        <w:jc w:val="both"/>
        <w:rPr>
          <w:rFonts w:ascii="Arial" w:hAnsi="Arial" w:cs="Arial"/>
          <w:b/>
        </w:rPr>
      </w:pPr>
    </w:p>
    <w:p w:rsidR="008B2739" w:rsidRPr="00C85CFA" w:rsidRDefault="008B2739" w:rsidP="008B2739">
      <w:pPr>
        <w:jc w:val="both"/>
        <w:rPr>
          <w:rFonts w:ascii="Arial" w:hAnsi="Arial" w:cs="Arial"/>
          <w:b/>
        </w:rPr>
      </w:pPr>
    </w:p>
    <w:p w:rsidR="008B2739" w:rsidRPr="00C85CFA" w:rsidRDefault="008B2739" w:rsidP="008B2739">
      <w:pPr>
        <w:jc w:val="both"/>
        <w:rPr>
          <w:rFonts w:ascii="Arial" w:hAnsi="Arial" w:cs="Arial"/>
          <w:b/>
        </w:rPr>
      </w:pPr>
    </w:p>
    <w:p w:rsidR="008B2739" w:rsidRPr="00C85CFA" w:rsidRDefault="008B2739" w:rsidP="008B2739">
      <w:pPr>
        <w:jc w:val="both"/>
        <w:rPr>
          <w:rFonts w:ascii="Arial" w:hAnsi="Arial" w:cs="Arial"/>
          <w:b/>
        </w:rPr>
      </w:pPr>
    </w:p>
    <w:p w:rsidR="008B2739" w:rsidRPr="00C85CFA" w:rsidRDefault="008B2739" w:rsidP="008B2739">
      <w:pPr>
        <w:jc w:val="both"/>
        <w:rPr>
          <w:rFonts w:ascii="Arial" w:hAnsi="Arial" w:cs="Arial"/>
          <w:b/>
        </w:rPr>
      </w:pPr>
    </w:p>
    <w:p w:rsidR="008B2739" w:rsidRPr="00C85CFA" w:rsidRDefault="008B2739" w:rsidP="008B2739">
      <w:pPr>
        <w:jc w:val="both"/>
        <w:rPr>
          <w:rFonts w:ascii="Arial" w:hAnsi="Arial" w:cs="Arial"/>
          <w:b/>
        </w:rPr>
      </w:pPr>
    </w:p>
    <w:p w:rsidR="008B2739" w:rsidRPr="00C85CFA" w:rsidRDefault="008B2739" w:rsidP="00331435">
      <w:pPr>
        <w:ind w:left="3240" w:hanging="1620"/>
        <w:jc w:val="both"/>
        <w:rPr>
          <w:rFonts w:ascii="Arial" w:hAnsi="Arial" w:cs="Arial"/>
          <w:b/>
        </w:rPr>
      </w:pPr>
      <w:bookmarkStart w:id="106" w:name="_Toc195416864"/>
      <w:bookmarkStart w:id="107" w:name="_Toc195423971"/>
      <w:r w:rsidRPr="00C85CFA">
        <w:rPr>
          <w:rStyle w:val="TDC5"/>
          <w:rFonts w:ascii="Arial" w:hAnsi="Arial" w:cs="Arial"/>
          <w:b/>
        </w:rPr>
        <w:t xml:space="preserve">Figura </w:t>
      </w:r>
      <w:r w:rsidR="00411501">
        <w:rPr>
          <w:rStyle w:val="TDC5"/>
          <w:rFonts w:ascii="Arial" w:hAnsi="Arial" w:cs="Arial"/>
          <w:b/>
        </w:rPr>
        <w:t>2.</w:t>
      </w:r>
      <w:r w:rsidRPr="00C85CFA">
        <w:rPr>
          <w:rStyle w:val="TDC5"/>
          <w:rFonts w:ascii="Arial" w:hAnsi="Arial" w:cs="Arial"/>
          <w:b/>
        </w:rPr>
        <w:t>7.</w:t>
      </w:r>
      <w:bookmarkEnd w:id="106"/>
      <w:bookmarkEnd w:id="107"/>
      <w:r w:rsidRPr="00C85CFA">
        <w:rPr>
          <w:rFonts w:ascii="Arial" w:hAnsi="Arial" w:cs="Arial"/>
          <w:b/>
        </w:rPr>
        <w:t xml:space="preserve"> Plantas regeneradas a partir de callos </w:t>
      </w:r>
      <w:r w:rsidR="00331435">
        <w:rPr>
          <w:rFonts w:ascii="Arial" w:hAnsi="Arial" w:cs="Arial"/>
          <w:b/>
        </w:rPr>
        <w:t>e</w:t>
      </w:r>
      <w:r w:rsidRPr="00C85CFA">
        <w:rPr>
          <w:rFonts w:ascii="Arial" w:hAnsi="Arial" w:cs="Arial"/>
          <w:b/>
        </w:rPr>
        <w:t>mbriogénicos</w:t>
      </w:r>
      <w:r w:rsidR="00331435">
        <w:rPr>
          <w:rFonts w:ascii="Arial" w:hAnsi="Arial" w:cs="Arial"/>
          <w:b/>
        </w:rPr>
        <w:t xml:space="preserve">. </w:t>
      </w:r>
      <w:r w:rsidRPr="00C85CFA">
        <w:rPr>
          <w:rFonts w:ascii="Arial" w:hAnsi="Arial" w:cs="Arial"/>
          <w:b/>
        </w:rPr>
        <w:t>CINCAE, 2006.</w:t>
      </w:r>
    </w:p>
    <w:p w:rsidR="008B2739" w:rsidRPr="00C85CFA" w:rsidRDefault="008B2739" w:rsidP="008B2739">
      <w:pPr>
        <w:pStyle w:val="Textoindependiente3"/>
        <w:spacing w:line="480" w:lineRule="auto"/>
        <w:rPr>
          <w:rFonts w:ascii="Arial" w:hAnsi="Arial" w:cs="Arial"/>
          <w:b w:val="0"/>
          <w:bCs w:val="0"/>
        </w:rPr>
      </w:pPr>
    </w:p>
    <w:p w:rsidR="008B2739" w:rsidRPr="00C85CFA" w:rsidRDefault="008B2739" w:rsidP="008E6DFF">
      <w:pPr>
        <w:pStyle w:val="Ttulo4"/>
        <w:rPr>
          <w:rFonts w:ascii="Arial" w:hAnsi="Arial" w:cs="Arial"/>
        </w:rPr>
      </w:pPr>
      <w:r w:rsidRPr="00C85CFA">
        <w:rPr>
          <w:rFonts w:ascii="Arial" w:hAnsi="Arial" w:cs="Arial"/>
        </w:rPr>
        <w:t xml:space="preserve">    </w:t>
      </w:r>
      <w:bookmarkStart w:id="108" w:name="_Toc195379226"/>
      <w:bookmarkStart w:id="109" w:name="_Toc202632955"/>
      <w:r w:rsidR="00DC7B47">
        <w:rPr>
          <w:rFonts w:ascii="Arial" w:hAnsi="Arial" w:cs="Arial"/>
        </w:rPr>
        <w:t xml:space="preserve">   </w:t>
      </w:r>
      <w:r w:rsidRPr="00C85CFA">
        <w:rPr>
          <w:rFonts w:ascii="Arial" w:hAnsi="Arial" w:cs="Arial"/>
        </w:rPr>
        <w:t xml:space="preserve">2.2.8. </w:t>
      </w:r>
      <w:r w:rsidR="00DC7B47">
        <w:rPr>
          <w:rFonts w:ascii="Arial" w:hAnsi="Arial" w:cs="Arial"/>
        </w:rPr>
        <w:t xml:space="preserve"> </w:t>
      </w:r>
      <w:r w:rsidRPr="00C85CFA">
        <w:rPr>
          <w:rFonts w:ascii="Arial" w:hAnsi="Arial" w:cs="Arial"/>
        </w:rPr>
        <w:t>Aplicación de viricida y acido salicílico</w:t>
      </w:r>
      <w:bookmarkEnd w:id="108"/>
      <w:bookmarkEnd w:id="109"/>
    </w:p>
    <w:p w:rsidR="00A537C7" w:rsidRDefault="00A537C7" w:rsidP="00A537C7">
      <w:pPr>
        <w:rPr>
          <w:rFonts w:ascii="Arial" w:hAnsi="Arial" w:cs="Arial"/>
        </w:rPr>
      </w:pPr>
    </w:p>
    <w:p w:rsidR="00272EA7" w:rsidRPr="00C85CFA" w:rsidRDefault="00272EA7" w:rsidP="00A537C7">
      <w:pPr>
        <w:rPr>
          <w:rFonts w:ascii="Arial" w:hAnsi="Arial" w:cs="Arial"/>
        </w:rPr>
      </w:pPr>
    </w:p>
    <w:p w:rsidR="008B2739" w:rsidRPr="00C85CFA" w:rsidRDefault="008B2739" w:rsidP="00DC7B47">
      <w:pPr>
        <w:pStyle w:val="Textoindependiente3"/>
        <w:spacing w:line="480" w:lineRule="auto"/>
        <w:ind w:left="1620"/>
        <w:rPr>
          <w:rFonts w:ascii="Arial" w:hAnsi="Arial" w:cs="Arial"/>
          <w:b w:val="0"/>
        </w:rPr>
      </w:pPr>
      <w:r w:rsidRPr="00C85CFA">
        <w:rPr>
          <w:rFonts w:ascii="Arial" w:hAnsi="Arial" w:cs="Arial"/>
          <w:b w:val="0"/>
        </w:rPr>
        <w:t xml:space="preserve">Luego de someter las plantas a termoterapia y propagación </w:t>
      </w:r>
      <w:r w:rsidR="00C350CB">
        <w:rPr>
          <w:rFonts w:ascii="Arial" w:hAnsi="Arial" w:cs="Arial"/>
          <w:b w:val="0"/>
          <w:i/>
          <w:iCs/>
        </w:rPr>
        <w:t>I</w:t>
      </w:r>
      <w:r w:rsidRPr="00C85CFA">
        <w:rPr>
          <w:rFonts w:ascii="Arial" w:hAnsi="Arial" w:cs="Arial"/>
          <w:b w:val="0"/>
          <w:i/>
          <w:iCs/>
        </w:rPr>
        <w:t xml:space="preserve">n </w:t>
      </w:r>
      <w:r w:rsidR="00C350CB">
        <w:rPr>
          <w:rFonts w:ascii="Arial" w:hAnsi="Arial" w:cs="Arial"/>
          <w:b w:val="0"/>
          <w:i/>
          <w:iCs/>
        </w:rPr>
        <w:t>V</w:t>
      </w:r>
      <w:r w:rsidRPr="00C85CFA">
        <w:rPr>
          <w:rFonts w:ascii="Arial" w:hAnsi="Arial" w:cs="Arial"/>
          <w:b w:val="0"/>
          <w:i/>
          <w:iCs/>
        </w:rPr>
        <w:t>itro</w:t>
      </w:r>
      <w:r w:rsidRPr="00C85CFA">
        <w:rPr>
          <w:rFonts w:ascii="Arial" w:hAnsi="Arial" w:cs="Arial"/>
          <w:b w:val="0"/>
        </w:rPr>
        <w:t xml:space="preserve"> mediante cultivo de meristemos, se usó la molécula denominada R</w:t>
      </w:r>
      <w:r w:rsidRPr="00C85CFA">
        <w:rPr>
          <w:rFonts w:ascii="Arial" w:hAnsi="Arial" w:cs="Arial"/>
          <w:b w:val="0"/>
          <w:bCs w:val="0"/>
        </w:rPr>
        <w:t xml:space="preserve">ibavirín (virazole), </w:t>
      </w:r>
      <w:r w:rsidRPr="00C85CFA">
        <w:rPr>
          <w:rFonts w:ascii="Arial" w:hAnsi="Arial" w:cs="Arial"/>
          <w:b w:val="0"/>
        </w:rPr>
        <w:t>en concentraciones de 30 mg.L</w:t>
      </w:r>
      <w:r w:rsidRPr="00C85CFA">
        <w:rPr>
          <w:rFonts w:ascii="Arial" w:hAnsi="Arial" w:cs="Arial"/>
          <w:b w:val="0"/>
          <w:vertAlign w:val="superscript"/>
        </w:rPr>
        <w:t>-1</w:t>
      </w:r>
      <w:r w:rsidRPr="00C85CFA">
        <w:rPr>
          <w:rFonts w:ascii="Arial" w:hAnsi="Arial" w:cs="Arial"/>
          <w:b w:val="0"/>
        </w:rPr>
        <w:t>, así como el ácido salicílico (AS)</w:t>
      </w:r>
      <w:r w:rsidR="00BD7083">
        <w:rPr>
          <w:rFonts w:ascii="Arial" w:hAnsi="Arial" w:cs="Arial"/>
          <w:b w:val="0"/>
        </w:rPr>
        <w:t xml:space="preserve"> en concentraciones de 100 µM. A</w:t>
      </w:r>
      <w:r w:rsidRPr="00C85CFA">
        <w:rPr>
          <w:rFonts w:ascii="Arial" w:hAnsi="Arial" w:cs="Arial"/>
          <w:b w:val="0"/>
        </w:rPr>
        <w:t xml:space="preserve">mbas sustancias fueron aplicadas al medio de cultivo en fase de multiplicación o MS II. </w:t>
      </w:r>
    </w:p>
    <w:p w:rsidR="00AC48BC" w:rsidRDefault="008B2739" w:rsidP="008B2739">
      <w:pPr>
        <w:pStyle w:val="Textoindependiente3"/>
        <w:spacing w:line="480" w:lineRule="auto"/>
        <w:rPr>
          <w:rFonts w:ascii="Arial" w:hAnsi="Arial" w:cs="Arial"/>
        </w:rPr>
      </w:pPr>
      <w:r w:rsidRPr="00C85CFA">
        <w:rPr>
          <w:rFonts w:ascii="Arial" w:hAnsi="Arial" w:cs="Arial"/>
        </w:rPr>
        <w:t xml:space="preserve">   </w:t>
      </w:r>
      <w:r w:rsidR="00A537C7" w:rsidRPr="00C85CFA">
        <w:rPr>
          <w:rFonts w:ascii="Arial" w:hAnsi="Arial" w:cs="Arial"/>
        </w:rPr>
        <w:tab/>
      </w:r>
    </w:p>
    <w:p w:rsidR="002E0BD3" w:rsidRDefault="002E0BD3" w:rsidP="008B2739">
      <w:pPr>
        <w:pStyle w:val="Textoindependiente3"/>
        <w:spacing w:line="480" w:lineRule="auto"/>
        <w:rPr>
          <w:rFonts w:ascii="Arial" w:hAnsi="Arial" w:cs="Arial"/>
        </w:rPr>
      </w:pPr>
    </w:p>
    <w:p w:rsidR="002E0BD3" w:rsidRPr="00C85CFA" w:rsidRDefault="002E0BD3" w:rsidP="008B2739">
      <w:pPr>
        <w:pStyle w:val="Textoindependiente3"/>
        <w:spacing w:line="480" w:lineRule="auto"/>
        <w:rPr>
          <w:rFonts w:ascii="Arial" w:hAnsi="Arial" w:cs="Arial"/>
        </w:rPr>
      </w:pPr>
    </w:p>
    <w:p w:rsidR="00F627F9" w:rsidRPr="00C85CFA" w:rsidRDefault="002E0BD3" w:rsidP="008E6DFF">
      <w:pPr>
        <w:pStyle w:val="Ttulo4"/>
        <w:rPr>
          <w:rFonts w:ascii="Arial" w:hAnsi="Arial" w:cs="Arial"/>
        </w:rPr>
      </w:pPr>
      <w:bookmarkStart w:id="110" w:name="_Toc195379230"/>
      <w:bookmarkStart w:id="111" w:name="_Toc202632956"/>
      <w:r>
        <w:rPr>
          <w:rFonts w:ascii="Arial" w:hAnsi="Arial" w:cs="Arial"/>
        </w:rPr>
        <w:lastRenderedPageBreak/>
        <w:t xml:space="preserve">        </w:t>
      </w:r>
      <w:r w:rsidR="00F627F9" w:rsidRPr="00C85CFA">
        <w:rPr>
          <w:rFonts w:ascii="Arial" w:hAnsi="Arial" w:cs="Arial"/>
        </w:rPr>
        <w:t>2.2.</w:t>
      </w:r>
      <w:r w:rsidR="00D527DE" w:rsidRPr="00C85CFA">
        <w:rPr>
          <w:rFonts w:ascii="Arial" w:hAnsi="Arial" w:cs="Arial"/>
        </w:rPr>
        <w:t>9</w:t>
      </w:r>
      <w:r w:rsidR="00F627F9" w:rsidRPr="00C85CFA">
        <w:rPr>
          <w:rFonts w:ascii="Arial" w:hAnsi="Arial" w:cs="Arial"/>
        </w:rPr>
        <w:t xml:space="preserve">. </w:t>
      </w:r>
      <w:r>
        <w:rPr>
          <w:rFonts w:ascii="Arial" w:hAnsi="Arial" w:cs="Arial"/>
        </w:rPr>
        <w:t xml:space="preserve"> </w:t>
      </w:r>
      <w:r w:rsidR="00F627F9" w:rsidRPr="00C85CFA">
        <w:rPr>
          <w:rFonts w:ascii="Arial" w:hAnsi="Arial" w:cs="Arial"/>
        </w:rPr>
        <w:t>Factores y tratamientos en estudio</w:t>
      </w:r>
      <w:bookmarkEnd w:id="110"/>
      <w:bookmarkEnd w:id="111"/>
      <w:r w:rsidR="00086024">
        <w:rPr>
          <w:rFonts w:ascii="Arial" w:hAnsi="Arial" w:cs="Arial"/>
        </w:rPr>
        <w:t xml:space="preserve"> de ensayo </w:t>
      </w:r>
      <w:r w:rsidR="00086024" w:rsidRPr="00F311E3">
        <w:rPr>
          <w:rFonts w:ascii="Arial" w:hAnsi="Arial" w:cs="Arial"/>
          <w:i/>
        </w:rPr>
        <w:t>In vitro</w:t>
      </w:r>
    </w:p>
    <w:p w:rsidR="00F627F9" w:rsidRDefault="00F627F9" w:rsidP="00F627F9">
      <w:pPr>
        <w:rPr>
          <w:rFonts w:ascii="Arial" w:hAnsi="Arial" w:cs="Arial"/>
        </w:rPr>
      </w:pPr>
    </w:p>
    <w:p w:rsidR="00272EA7" w:rsidRPr="00C85CFA" w:rsidRDefault="00272EA7" w:rsidP="00F627F9">
      <w:pPr>
        <w:rPr>
          <w:rFonts w:ascii="Arial" w:hAnsi="Arial" w:cs="Arial"/>
        </w:rPr>
      </w:pPr>
    </w:p>
    <w:p w:rsidR="00F627F9" w:rsidRDefault="00F627F9" w:rsidP="00407A89">
      <w:pPr>
        <w:pStyle w:val="Textoindependiente"/>
        <w:spacing w:line="480" w:lineRule="auto"/>
        <w:ind w:left="1620"/>
        <w:jc w:val="both"/>
        <w:rPr>
          <w:rFonts w:ascii="Arial" w:hAnsi="Arial" w:cs="Arial"/>
          <w:b w:val="0"/>
        </w:rPr>
      </w:pPr>
      <w:r w:rsidRPr="00C85CFA">
        <w:rPr>
          <w:rFonts w:ascii="Arial" w:hAnsi="Arial" w:cs="Arial"/>
          <w:b w:val="0"/>
        </w:rPr>
        <w:t xml:space="preserve">El factor en estudio consistió en las técnicas  </w:t>
      </w:r>
      <w:r w:rsidR="00B17A82">
        <w:rPr>
          <w:rFonts w:ascii="Arial" w:hAnsi="Arial" w:cs="Arial"/>
          <w:b w:val="0"/>
        </w:rPr>
        <w:t xml:space="preserve">de cutivo de tejidos </w:t>
      </w:r>
      <w:r w:rsidRPr="00C85CFA">
        <w:rPr>
          <w:rFonts w:ascii="Arial" w:hAnsi="Arial" w:cs="Arial"/>
          <w:b w:val="0"/>
        </w:rPr>
        <w:t>para la eliminación del virus SCYLV. Los tratamientos en estudio fueron los siguientes:</w:t>
      </w:r>
    </w:p>
    <w:p w:rsidR="00617B4E" w:rsidRPr="00C85CFA" w:rsidRDefault="00617B4E" w:rsidP="00DB04F4">
      <w:pPr>
        <w:pStyle w:val="Textoindependiente"/>
        <w:spacing w:line="480" w:lineRule="auto"/>
        <w:ind w:left="360"/>
        <w:jc w:val="both"/>
        <w:rPr>
          <w:rFonts w:ascii="Arial" w:hAnsi="Arial" w:cs="Arial"/>
          <w:b w:val="0"/>
        </w:rPr>
      </w:pPr>
    </w:p>
    <w:p w:rsidR="00F627F9" w:rsidRPr="00C85CFA" w:rsidRDefault="0054042E" w:rsidP="00F627F9">
      <w:pPr>
        <w:spacing w:line="480" w:lineRule="auto"/>
        <w:jc w:val="both"/>
        <w:rPr>
          <w:rFonts w:ascii="Arial" w:hAnsi="Arial" w:cs="Arial"/>
          <w:b/>
        </w:rPr>
      </w:pPr>
      <w:r>
        <w:rPr>
          <w:rFonts w:ascii="Arial" w:hAnsi="Arial" w:cs="Arial"/>
          <w:b/>
        </w:rPr>
        <w:t xml:space="preserve">Tabla </w:t>
      </w:r>
      <w:r w:rsidR="00782000">
        <w:rPr>
          <w:rFonts w:ascii="Arial" w:hAnsi="Arial" w:cs="Arial"/>
          <w:b/>
        </w:rPr>
        <w:t xml:space="preserve">1. </w:t>
      </w:r>
      <w:r w:rsidR="0021168A">
        <w:rPr>
          <w:rFonts w:ascii="Arial" w:hAnsi="Arial" w:cs="Arial"/>
          <w:b/>
        </w:rPr>
        <w:t>Descripción de los tratamientos en estudio</w:t>
      </w:r>
      <w:r w:rsidR="00E87F79">
        <w:rPr>
          <w:rFonts w:ascii="Arial" w:hAnsi="Arial" w:cs="Arial"/>
          <w:b/>
        </w:rPr>
        <w:t xml:space="preserve"> de ensayo </w:t>
      </w:r>
      <w:r w:rsidR="00E87F79" w:rsidRPr="00E87F79">
        <w:rPr>
          <w:rFonts w:ascii="Arial" w:hAnsi="Arial" w:cs="Arial"/>
          <w:b/>
          <w:i/>
        </w:rPr>
        <w:t>In vitro</w:t>
      </w:r>
      <w:r w:rsidR="00E87F79">
        <w:rPr>
          <w:rFonts w:ascii="Arial" w:hAnsi="Arial" w:cs="Arial"/>
          <w:b/>
        </w:rPr>
        <w:t xml:space="preserve"> </w:t>
      </w:r>
    </w:p>
    <w:tbl>
      <w:tblPr>
        <w:tblW w:w="0" w:type="auto"/>
        <w:jc w:val="center"/>
        <w:tblInd w:w="-2048" w:type="dxa"/>
        <w:tblLayout w:type="fixed"/>
        <w:tblCellMar>
          <w:left w:w="70" w:type="dxa"/>
          <w:right w:w="70" w:type="dxa"/>
        </w:tblCellMar>
        <w:tblLook w:val="0000"/>
      </w:tblPr>
      <w:tblGrid>
        <w:gridCol w:w="1461"/>
        <w:gridCol w:w="1620"/>
        <w:gridCol w:w="5400"/>
      </w:tblGrid>
      <w:tr w:rsidR="00F627F9" w:rsidRPr="00C85CFA" w:rsidTr="00C21661">
        <w:tblPrEx>
          <w:tblCellMar>
            <w:top w:w="0" w:type="dxa"/>
            <w:bottom w:w="0" w:type="dxa"/>
          </w:tblCellMar>
        </w:tblPrEx>
        <w:trPr>
          <w:trHeight w:val="510"/>
          <w:jc w:val="center"/>
        </w:trPr>
        <w:tc>
          <w:tcPr>
            <w:tcW w:w="1461" w:type="dxa"/>
            <w:tcBorders>
              <w:top w:val="single" w:sz="4" w:space="0" w:color="auto"/>
              <w:left w:val="nil"/>
              <w:bottom w:val="single" w:sz="4" w:space="0" w:color="auto"/>
              <w:right w:val="nil"/>
            </w:tcBorders>
            <w:vAlign w:val="center"/>
          </w:tcPr>
          <w:p w:rsidR="00F627F9" w:rsidRPr="00C85CFA" w:rsidRDefault="00F627F9" w:rsidP="001761DF">
            <w:pPr>
              <w:spacing w:line="480" w:lineRule="auto"/>
              <w:rPr>
                <w:rFonts w:ascii="Arial" w:hAnsi="Arial" w:cs="Arial"/>
                <w:b/>
              </w:rPr>
            </w:pPr>
            <w:r w:rsidRPr="00C85CFA">
              <w:rPr>
                <w:rFonts w:ascii="Arial" w:hAnsi="Arial" w:cs="Arial"/>
                <w:b/>
              </w:rPr>
              <w:t>Tratam. No</w:t>
            </w:r>
          </w:p>
        </w:tc>
        <w:tc>
          <w:tcPr>
            <w:tcW w:w="1620" w:type="dxa"/>
            <w:tcBorders>
              <w:top w:val="single" w:sz="4" w:space="0" w:color="auto"/>
              <w:left w:val="nil"/>
              <w:bottom w:val="single" w:sz="4" w:space="0" w:color="auto"/>
              <w:right w:val="nil"/>
            </w:tcBorders>
            <w:vAlign w:val="center"/>
          </w:tcPr>
          <w:p w:rsidR="00F627F9" w:rsidRPr="00C85CFA" w:rsidRDefault="00F627F9" w:rsidP="001761DF">
            <w:pPr>
              <w:spacing w:line="480" w:lineRule="auto"/>
              <w:rPr>
                <w:rFonts w:ascii="Arial" w:hAnsi="Arial" w:cs="Arial"/>
                <w:b/>
              </w:rPr>
            </w:pPr>
            <w:r w:rsidRPr="00C85CFA">
              <w:rPr>
                <w:rFonts w:ascii="Arial" w:hAnsi="Arial" w:cs="Arial"/>
                <w:b/>
              </w:rPr>
              <w:t>Codificación</w:t>
            </w:r>
          </w:p>
        </w:tc>
        <w:tc>
          <w:tcPr>
            <w:tcW w:w="5400" w:type="dxa"/>
            <w:tcBorders>
              <w:top w:val="single" w:sz="4" w:space="0" w:color="auto"/>
              <w:left w:val="nil"/>
              <w:bottom w:val="single" w:sz="4" w:space="0" w:color="auto"/>
              <w:right w:val="nil"/>
            </w:tcBorders>
            <w:vAlign w:val="center"/>
          </w:tcPr>
          <w:p w:rsidR="00F627F9" w:rsidRPr="00C85CFA" w:rsidRDefault="00F627F9" w:rsidP="001761DF">
            <w:pPr>
              <w:spacing w:line="480" w:lineRule="auto"/>
              <w:rPr>
                <w:rFonts w:ascii="Arial" w:hAnsi="Arial" w:cs="Arial"/>
                <w:b/>
              </w:rPr>
            </w:pPr>
            <w:r w:rsidRPr="00C85CFA">
              <w:rPr>
                <w:rFonts w:ascii="Arial" w:hAnsi="Arial" w:cs="Arial"/>
                <w:b/>
              </w:rPr>
              <w:t>Descripción</w:t>
            </w:r>
          </w:p>
        </w:tc>
      </w:tr>
      <w:tr w:rsidR="00F627F9" w:rsidRPr="00C85CFA" w:rsidTr="00C21661">
        <w:tblPrEx>
          <w:tblCellMar>
            <w:top w:w="0" w:type="dxa"/>
            <w:bottom w:w="0" w:type="dxa"/>
          </w:tblCellMar>
        </w:tblPrEx>
        <w:trPr>
          <w:trHeight w:val="255"/>
          <w:jc w:val="center"/>
        </w:trPr>
        <w:tc>
          <w:tcPr>
            <w:tcW w:w="1461" w:type="dxa"/>
            <w:tcBorders>
              <w:top w:val="nil"/>
              <w:left w:val="nil"/>
              <w:bottom w:val="nil"/>
              <w:right w:val="nil"/>
            </w:tcBorders>
            <w:vAlign w:val="bottom"/>
          </w:tcPr>
          <w:p w:rsidR="00F627F9" w:rsidRPr="00C85CFA" w:rsidRDefault="00F627F9" w:rsidP="001761DF">
            <w:pPr>
              <w:spacing w:line="480" w:lineRule="auto"/>
              <w:jc w:val="center"/>
              <w:rPr>
                <w:rFonts w:ascii="Arial" w:hAnsi="Arial" w:cs="Arial"/>
              </w:rPr>
            </w:pPr>
            <w:r w:rsidRPr="00C85CFA">
              <w:rPr>
                <w:rFonts w:ascii="Arial" w:hAnsi="Arial" w:cs="Arial"/>
              </w:rPr>
              <w:t>1</w:t>
            </w:r>
          </w:p>
        </w:tc>
        <w:tc>
          <w:tcPr>
            <w:tcW w:w="1620" w:type="dxa"/>
            <w:tcBorders>
              <w:top w:val="nil"/>
              <w:left w:val="nil"/>
              <w:bottom w:val="nil"/>
              <w:right w:val="nil"/>
            </w:tcBorders>
            <w:vAlign w:val="bottom"/>
          </w:tcPr>
          <w:p w:rsidR="00F627F9" w:rsidRPr="00C85CFA" w:rsidRDefault="00F627F9" w:rsidP="001761DF">
            <w:pPr>
              <w:spacing w:line="480" w:lineRule="auto"/>
              <w:jc w:val="center"/>
              <w:rPr>
                <w:rFonts w:ascii="Arial" w:hAnsi="Arial" w:cs="Arial"/>
              </w:rPr>
            </w:pPr>
            <w:r w:rsidRPr="00C85CFA">
              <w:rPr>
                <w:rFonts w:ascii="Arial" w:hAnsi="Arial" w:cs="Arial"/>
              </w:rPr>
              <w:t>T1</w:t>
            </w:r>
          </w:p>
        </w:tc>
        <w:tc>
          <w:tcPr>
            <w:tcW w:w="5400" w:type="dxa"/>
            <w:tcBorders>
              <w:top w:val="nil"/>
              <w:left w:val="nil"/>
              <w:bottom w:val="nil"/>
              <w:right w:val="nil"/>
            </w:tcBorders>
            <w:vAlign w:val="bottom"/>
          </w:tcPr>
          <w:p w:rsidR="00F627F9" w:rsidRPr="00C85CFA" w:rsidRDefault="00F627F9" w:rsidP="001761DF">
            <w:pPr>
              <w:spacing w:line="480" w:lineRule="auto"/>
              <w:rPr>
                <w:rFonts w:ascii="Arial" w:hAnsi="Arial" w:cs="Arial"/>
              </w:rPr>
            </w:pPr>
            <w:r w:rsidRPr="00C85CFA">
              <w:rPr>
                <w:rFonts w:ascii="Arial" w:hAnsi="Arial" w:cs="Arial"/>
              </w:rPr>
              <w:t>Termoterapia + cult. de meristemos</w:t>
            </w:r>
          </w:p>
        </w:tc>
      </w:tr>
      <w:tr w:rsidR="00F627F9" w:rsidRPr="0026589B" w:rsidTr="00C21661">
        <w:tblPrEx>
          <w:tblCellMar>
            <w:top w:w="0" w:type="dxa"/>
            <w:bottom w:w="0" w:type="dxa"/>
          </w:tblCellMar>
        </w:tblPrEx>
        <w:trPr>
          <w:trHeight w:val="255"/>
          <w:jc w:val="center"/>
        </w:trPr>
        <w:tc>
          <w:tcPr>
            <w:tcW w:w="1461" w:type="dxa"/>
            <w:tcBorders>
              <w:top w:val="nil"/>
              <w:left w:val="nil"/>
              <w:bottom w:val="nil"/>
              <w:right w:val="nil"/>
            </w:tcBorders>
            <w:vAlign w:val="bottom"/>
          </w:tcPr>
          <w:p w:rsidR="00F627F9" w:rsidRPr="00C85CFA" w:rsidRDefault="00F627F9" w:rsidP="001761DF">
            <w:pPr>
              <w:spacing w:line="480" w:lineRule="auto"/>
              <w:jc w:val="center"/>
              <w:rPr>
                <w:rFonts w:ascii="Arial" w:hAnsi="Arial" w:cs="Arial"/>
              </w:rPr>
            </w:pPr>
            <w:r w:rsidRPr="00C85CFA">
              <w:rPr>
                <w:rFonts w:ascii="Arial" w:hAnsi="Arial" w:cs="Arial"/>
              </w:rPr>
              <w:t>2</w:t>
            </w:r>
          </w:p>
        </w:tc>
        <w:tc>
          <w:tcPr>
            <w:tcW w:w="1620" w:type="dxa"/>
            <w:tcBorders>
              <w:top w:val="nil"/>
              <w:left w:val="nil"/>
              <w:bottom w:val="nil"/>
              <w:right w:val="nil"/>
            </w:tcBorders>
            <w:vAlign w:val="bottom"/>
          </w:tcPr>
          <w:p w:rsidR="00F627F9" w:rsidRPr="00C85CFA" w:rsidRDefault="00F627F9" w:rsidP="001761DF">
            <w:pPr>
              <w:spacing w:line="480" w:lineRule="auto"/>
              <w:jc w:val="center"/>
              <w:rPr>
                <w:rFonts w:ascii="Arial" w:hAnsi="Arial" w:cs="Arial"/>
              </w:rPr>
            </w:pPr>
            <w:r w:rsidRPr="00C85CFA">
              <w:rPr>
                <w:rFonts w:ascii="Arial" w:hAnsi="Arial" w:cs="Arial"/>
              </w:rPr>
              <w:t>T2</w:t>
            </w:r>
          </w:p>
        </w:tc>
        <w:tc>
          <w:tcPr>
            <w:tcW w:w="5400" w:type="dxa"/>
            <w:tcBorders>
              <w:top w:val="nil"/>
              <w:left w:val="nil"/>
              <w:bottom w:val="nil"/>
              <w:right w:val="nil"/>
            </w:tcBorders>
            <w:vAlign w:val="bottom"/>
          </w:tcPr>
          <w:p w:rsidR="00F627F9" w:rsidRPr="0026589B" w:rsidRDefault="00F627F9" w:rsidP="001761DF">
            <w:pPr>
              <w:spacing w:line="480" w:lineRule="auto"/>
              <w:rPr>
                <w:rFonts w:ascii="Arial" w:hAnsi="Arial" w:cs="Arial"/>
                <w:lang w:val="pt-BR"/>
              </w:rPr>
            </w:pPr>
            <w:r w:rsidRPr="0026589B">
              <w:rPr>
                <w:rFonts w:ascii="Arial" w:hAnsi="Arial" w:cs="Arial"/>
                <w:lang w:val="pt-BR"/>
              </w:rPr>
              <w:t>Termoterap. + cult. Meristem. + viricida Ribavirín</w:t>
            </w:r>
          </w:p>
        </w:tc>
      </w:tr>
      <w:tr w:rsidR="00F627F9" w:rsidRPr="00C85CFA" w:rsidTr="00C21661">
        <w:tblPrEx>
          <w:tblCellMar>
            <w:top w:w="0" w:type="dxa"/>
            <w:bottom w:w="0" w:type="dxa"/>
          </w:tblCellMar>
        </w:tblPrEx>
        <w:trPr>
          <w:trHeight w:val="255"/>
          <w:jc w:val="center"/>
        </w:trPr>
        <w:tc>
          <w:tcPr>
            <w:tcW w:w="1461" w:type="dxa"/>
            <w:tcBorders>
              <w:top w:val="nil"/>
              <w:left w:val="nil"/>
              <w:bottom w:val="nil"/>
              <w:right w:val="nil"/>
            </w:tcBorders>
            <w:vAlign w:val="bottom"/>
          </w:tcPr>
          <w:p w:rsidR="00F627F9" w:rsidRPr="00C85CFA" w:rsidRDefault="00F627F9" w:rsidP="001761DF">
            <w:pPr>
              <w:spacing w:line="480" w:lineRule="auto"/>
              <w:jc w:val="center"/>
              <w:rPr>
                <w:rFonts w:ascii="Arial" w:hAnsi="Arial" w:cs="Arial"/>
              </w:rPr>
            </w:pPr>
            <w:r w:rsidRPr="00C85CFA">
              <w:rPr>
                <w:rFonts w:ascii="Arial" w:hAnsi="Arial" w:cs="Arial"/>
              </w:rPr>
              <w:t>3</w:t>
            </w:r>
          </w:p>
        </w:tc>
        <w:tc>
          <w:tcPr>
            <w:tcW w:w="1620" w:type="dxa"/>
            <w:tcBorders>
              <w:top w:val="nil"/>
              <w:left w:val="nil"/>
              <w:bottom w:val="nil"/>
              <w:right w:val="nil"/>
            </w:tcBorders>
            <w:vAlign w:val="bottom"/>
          </w:tcPr>
          <w:p w:rsidR="00F627F9" w:rsidRPr="00C85CFA" w:rsidRDefault="00F627F9" w:rsidP="001761DF">
            <w:pPr>
              <w:spacing w:line="480" w:lineRule="auto"/>
              <w:jc w:val="center"/>
              <w:rPr>
                <w:rFonts w:ascii="Arial" w:hAnsi="Arial" w:cs="Arial"/>
              </w:rPr>
            </w:pPr>
            <w:r w:rsidRPr="00C85CFA">
              <w:rPr>
                <w:rFonts w:ascii="Arial" w:hAnsi="Arial" w:cs="Arial"/>
              </w:rPr>
              <w:t>T3</w:t>
            </w:r>
          </w:p>
        </w:tc>
        <w:tc>
          <w:tcPr>
            <w:tcW w:w="5400" w:type="dxa"/>
            <w:tcBorders>
              <w:top w:val="nil"/>
              <w:left w:val="nil"/>
              <w:bottom w:val="nil"/>
              <w:right w:val="nil"/>
            </w:tcBorders>
            <w:vAlign w:val="bottom"/>
          </w:tcPr>
          <w:p w:rsidR="00F627F9" w:rsidRPr="00C85CFA" w:rsidRDefault="00F627F9" w:rsidP="001761DF">
            <w:pPr>
              <w:spacing w:line="480" w:lineRule="auto"/>
              <w:rPr>
                <w:rFonts w:ascii="Arial" w:hAnsi="Arial" w:cs="Arial"/>
                <w:lang w:val="pt-BR"/>
              </w:rPr>
            </w:pPr>
            <w:r w:rsidRPr="00C85CFA">
              <w:rPr>
                <w:rFonts w:ascii="Arial" w:hAnsi="Arial" w:cs="Arial"/>
                <w:lang w:val="pt-BR"/>
              </w:rPr>
              <w:t>Termoterapia + cult. de meristem. + SA</w:t>
            </w:r>
          </w:p>
        </w:tc>
      </w:tr>
      <w:tr w:rsidR="00F627F9" w:rsidRPr="00C85CFA" w:rsidTr="00C21661">
        <w:tblPrEx>
          <w:tblCellMar>
            <w:top w:w="0" w:type="dxa"/>
            <w:bottom w:w="0" w:type="dxa"/>
          </w:tblCellMar>
        </w:tblPrEx>
        <w:trPr>
          <w:trHeight w:val="255"/>
          <w:jc w:val="center"/>
        </w:trPr>
        <w:tc>
          <w:tcPr>
            <w:tcW w:w="1461" w:type="dxa"/>
            <w:tcBorders>
              <w:top w:val="nil"/>
              <w:left w:val="nil"/>
              <w:bottom w:val="nil"/>
              <w:right w:val="nil"/>
            </w:tcBorders>
            <w:vAlign w:val="bottom"/>
          </w:tcPr>
          <w:p w:rsidR="00F627F9" w:rsidRPr="00C85CFA" w:rsidRDefault="00F627F9" w:rsidP="001761DF">
            <w:pPr>
              <w:spacing w:line="480" w:lineRule="auto"/>
              <w:jc w:val="center"/>
              <w:rPr>
                <w:rFonts w:ascii="Arial" w:hAnsi="Arial" w:cs="Arial"/>
              </w:rPr>
            </w:pPr>
            <w:r w:rsidRPr="00C85CFA">
              <w:rPr>
                <w:rFonts w:ascii="Arial" w:hAnsi="Arial" w:cs="Arial"/>
              </w:rPr>
              <w:t>4</w:t>
            </w:r>
          </w:p>
        </w:tc>
        <w:tc>
          <w:tcPr>
            <w:tcW w:w="1620" w:type="dxa"/>
            <w:tcBorders>
              <w:top w:val="nil"/>
              <w:left w:val="nil"/>
              <w:bottom w:val="nil"/>
              <w:right w:val="nil"/>
            </w:tcBorders>
            <w:vAlign w:val="bottom"/>
          </w:tcPr>
          <w:p w:rsidR="00F627F9" w:rsidRPr="00C85CFA" w:rsidRDefault="00F627F9" w:rsidP="001761DF">
            <w:pPr>
              <w:spacing w:line="480" w:lineRule="auto"/>
              <w:jc w:val="center"/>
              <w:rPr>
                <w:rFonts w:ascii="Arial" w:hAnsi="Arial" w:cs="Arial"/>
              </w:rPr>
            </w:pPr>
            <w:r w:rsidRPr="00C85CFA">
              <w:rPr>
                <w:rFonts w:ascii="Arial" w:hAnsi="Arial" w:cs="Arial"/>
              </w:rPr>
              <w:t>T4</w:t>
            </w:r>
          </w:p>
        </w:tc>
        <w:tc>
          <w:tcPr>
            <w:tcW w:w="5400" w:type="dxa"/>
            <w:tcBorders>
              <w:top w:val="nil"/>
              <w:left w:val="nil"/>
              <w:bottom w:val="nil"/>
              <w:right w:val="nil"/>
            </w:tcBorders>
            <w:vAlign w:val="bottom"/>
          </w:tcPr>
          <w:p w:rsidR="00F627F9" w:rsidRPr="00C85CFA" w:rsidRDefault="00F627F9" w:rsidP="001761DF">
            <w:pPr>
              <w:spacing w:line="480" w:lineRule="auto"/>
              <w:rPr>
                <w:rFonts w:ascii="Arial" w:hAnsi="Arial" w:cs="Arial"/>
              </w:rPr>
            </w:pPr>
            <w:r w:rsidRPr="00C85CFA">
              <w:rPr>
                <w:rFonts w:ascii="Arial" w:hAnsi="Arial" w:cs="Arial"/>
              </w:rPr>
              <w:t>Termoterapia + cult. Meristem + Callos Embriogénicos</w:t>
            </w:r>
          </w:p>
        </w:tc>
      </w:tr>
      <w:tr w:rsidR="00F627F9" w:rsidRPr="00C85CFA" w:rsidTr="00C21661">
        <w:tblPrEx>
          <w:tblCellMar>
            <w:top w:w="0" w:type="dxa"/>
            <w:bottom w:w="0" w:type="dxa"/>
          </w:tblCellMar>
        </w:tblPrEx>
        <w:trPr>
          <w:trHeight w:val="255"/>
          <w:jc w:val="center"/>
        </w:trPr>
        <w:tc>
          <w:tcPr>
            <w:tcW w:w="1461" w:type="dxa"/>
            <w:tcBorders>
              <w:top w:val="nil"/>
              <w:left w:val="nil"/>
              <w:right w:val="nil"/>
            </w:tcBorders>
            <w:vAlign w:val="bottom"/>
          </w:tcPr>
          <w:p w:rsidR="00F627F9" w:rsidRPr="00C85CFA" w:rsidRDefault="00F627F9" w:rsidP="001761DF">
            <w:pPr>
              <w:spacing w:line="480" w:lineRule="auto"/>
              <w:jc w:val="center"/>
              <w:rPr>
                <w:rFonts w:ascii="Arial" w:hAnsi="Arial" w:cs="Arial"/>
              </w:rPr>
            </w:pPr>
            <w:r w:rsidRPr="00C85CFA">
              <w:rPr>
                <w:rFonts w:ascii="Arial" w:hAnsi="Arial" w:cs="Arial"/>
              </w:rPr>
              <w:t>5</w:t>
            </w:r>
          </w:p>
        </w:tc>
        <w:tc>
          <w:tcPr>
            <w:tcW w:w="1620" w:type="dxa"/>
            <w:tcBorders>
              <w:top w:val="nil"/>
              <w:left w:val="nil"/>
              <w:right w:val="nil"/>
            </w:tcBorders>
            <w:vAlign w:val="bottom"/>
          </w:tcPr>
          <w:p w:rsidR="00F627F9" w:rsidRPr="00C85CFA" w:rsidRDefault="00F627F9" w:rsidP="001761DF">
            <w:pPr>
              <w:spacing w:line="480" w:lineRule="auto"/>
              <w:jc w:val="center"/>
              <w:rPr>
                <w:rFonts w:ascii="Arial" w:hAnsi="Arial" w:cs="Arial"/>
              </w:rPr>
            </w:pPr>
            <w:r w:rsidRPr="00C85CFA">
              <w:rPr>
                <w:rFonts w:ascii="Arial" w:hAnsi="Arial" w:cs="Arial"/>
              </w:rPr>
              <w:t>T5</w:t>
            </w:r>
          </w:p>
        </w:tc>
        <w:tc>
          <w:tcPr>
            <w:tcW w:w="5400" w:type="dxa"/>
            <w:tcBorders>
              <w:top w:val="nil"/>
              <w:left w:val="nil"/>
              <w:right w:val="nil"/>
            </w:tcBorders>
            <w:vAlign w:val="bottom"/>
          </w:tcPr>
          <w:p w:rsidR="00F627F9" w:rsidRPr="00C85CFA" w:rsidRDefault="00F627F9" w:rsidP="001761DF">
            <w:pPr>
              <w:spacing w:line="480" w:lineRule="auto"/>
              <w:rPr>
                <w:rFonts w:ascii="Arial" w:hAnsi="Arial" w:cs="Arial"/>
              </w:rPr>
            </w:pPr>
            <w:r w:rsidRPr="00C85CFA">
              <w:rPr>
                <w:rFonts w:ascii="Arial" w:hAnsi="Arial" w:cs="Arial"/>
              </w:rPr>
              <w:t>Termoterapia</w:t>
            </w:r>
          </w:p>
        </w:tc>
      </w:tr>
      <w:tr w:rsidR="00F627F9" w:rsidRPr="00C85CFA" w:rsidTr="00C21661">
        <w:tblPrEx>
          <w:tblCellMar>
            <w:top w:w="0" w:type="dxa"/>
            <w:bottom w:w="0" w:type="dxa"/>
          </w:tblCellMar>
        </w:tblPrEx>
        <w:trPr>
          <w:trHeight w:val="255"/>
          <w:jc w:val="center"/>
        </w:trPr>
        <w:tc>
          <w:tcPr>
            <w:tcW w:w="1461" w:type="dxa"/>
            <w:tcBorders>
              <w:top w:val="nil"/>
              <w:left w:val="nil"/>
              <w:bottom w:val="single" w:sz="4" w:space="0" w:color="auto"/>
              <w:right w:val="nil"/>
            </w:tcBorders>
            <w:vAlign w:val="bottom"/>
          </w:tcPr>
          <w:p w:rsidR="00F627F9" w:rsidRPr="00C85CFA" w:rsidRDefault="00F627F9" w:rsidP="001761DF">
            <w:pPr>
              <w:spacing w:line="480" w:lineRule="auto"/>
              <w:jc w:val="center"/>
              <w:rPr>
                <w:rFonts w:ascii="Arial" w:hAnsi="Arial" w:cs="Arial"/>
              </w:rPr>
            </w:pPr>
            <w:r w:rsidRPr="00C85CFA">
              <w:rPr>
                <w:rFonts w:ascii="Arial" w:hAnsi="Arial" w:cs="Arial"/>
              </w:rPr>
              <w:t>6</w:t>
            </w:r>
          </w:p>
        </w:tc>
        <w:tc>
          <w:tcPr>
            <w:tcW w:w="1620" w:type="dxa"/>
            <w:tcBorders>
              <w:top w:val="nil"/>
              <w:left w:val="nil"/>
              <w:bottom w:val="single" w:sz="4" w:space="0" w:color="auto"/>
              <w:right w:val="nil"/>
            </w:tcBorders>
            <w:vAlign w:val="bottom"/>
          </w:tcPr>
          <w:p w:rsidR="00F627F9" w:rsidRPr="00C85CFA" w:rsidRDefault="00F627F9" w:rsidP="001761DF">
            <w:pPr>
              <w:spacing w:line="480" w:lineRule="auto"/>
              <w:jc w:val="center"/>
              <w:rPr>
                <w:rFonts w:ascii="Arial" w:hAnsi="Arial" w:cs="Arial"/>
              </w:rPr>
            </w:pPr>
            <w:r w:rsidRPr="00C85CFA">
              <w:rPr>
                <w:rFonts w:ascii="Arial" w:hAnsi="Arial" w:cs="Arial"/>
              </w:rPr>
              <w:t>T6</w:t>
            </w:r>
          </w:p>
        </w:tc>
        <w:tc>
          <w:tcPr>
            <w:tcW w:w="5400" w:type="dxa"/>
            <w:tcBorders>
              <w:top w:val="nil"/>
              <w:left w:val="nil"/>
              <w:bottom w:val="single" w:sz="4" w:space="0" w:color="auto"/>
              <w:right w:val="nil"/>
            </w:tcBorders>
            <w:vAlign w:val="bottom"/>
          </w:tcPr>
          <w:p w:rsidR="00F627F9" w:rsidRPr="00C85CFA" w:rsidRDefault="00F627F9" w:rsidP="001761DF">
            <w:pPr>
              <w:spacing w:line="480" w:lineRule="auto"/>
              <w:rPr>
                <w:rFonts w:ascii="Arial" w:hAnsi="Arial" w:cs="Arial"/>
              </w:rPr>
            </w:pPr>
            <w:r w:rsidRPr="00C85CFA">
              <w:rPr>
                <w:rFonts w:ascii="Arial" w:hAnsi="Arial" w:cs="Arial"/>
              </w:rPr>
              <w:t>Control</w:t>
            </w:r>
          </w:p>
        </w:tc>
      </w:tr>
    </w:tbl>
    <w:p w:rsidR="00C21661" w:rsidRDefault="00C21661" w:rsidP="00EA19C8">
      <w:pPr>
        <w:spacing w:line="480" w:lineRule="auto"/>
        <w:jc w:val="both"/>
        <w:rPr>
          <w:rFonts w:ascii="Arial" w:hAnsi="Arial" w:cs="Arial"/>
        </w:rPr>
      </w:pPr>
    </w:p>
    <w:p w:rsidR="00EA19C8" w:rsidRPr="00C85CFA" w:rsidRDefault="00EA19C8" w:rsidP="00380D57">
      <w:pPr>
        <w:spacing w:line="480" w:lineRule="auto"/>
        <w:ind w:left="1620"/>
        <w:jc w:val="both"/>
        <w:rPr>
          <w:rFonts w:ascii="Arial" w:hAnsi="Arial" w:cs="Arial"/>
        </w:rPr>
      </w:pPr>
      <w:r w:rsidRPr="00C85CFA">
        <w:rPr>
          <w:rFonts w:ascii="Arial" w:hAnsi="Arial" w:cs="Arial"/>
        </w:rPr>
        <w:t>En el primer tratamiento (T1), las plánt</w:t>
      </w:r>
      <w:r w:rsidR="00282D00">
        <w:rPr>
          <w:rFonts w:ascii="Arial" w:hAnsi="Arial" w:cs="Arial"/>
        </w:rPr>
        <w:t>ulas fueron tratada</w:t>
      </w:r>
      <w:r w:rsidRPr="00C85CFA">
        <w:rPr>
          <w:rFonts w:ascii="Arial" w:hAnsi="Arial" w:cs="Arial"/>
        </w:rPr>
        <w:t xml:space="preserve">s con termoterapia y luego se les extrajo el meristemo para propagarlas </w:t>
      </w:r>
      <w:r w:rsidR="00282D00">
        <w:rPr>
          <w:rFonts w:ascii="Arial" w:hAnsi="Arial" w:cs="Arial"/>
          <w:i/>
        </w:rPr>
        <w:t>I</w:t>
      </w:r>
      <w:r w:rsidRPr="00282D00">
        <w:rPr>
          <w:rFonts w:ascii="Arial" w:hAnsi="Arial" w:cs="Arial"/>
          <w:i/>
        </w:rPr>
        <w:t xml:space="preserve">n </w:t>
      </w:r>
      <w:r w:rsidR="006C74D6">
        <w:rPr>
          <w:rFonts w:ascii="Arial" w:hAnsi="Arial" w:cs="Arial"/>
          <w:i/>
        </w:rPr>
        <w:t>Vitro,</w:t>
      </w:r>
      <w:r w:rsidRPr="00C85CFA">
        <w:rPr>
          <w:rFonts w:ascii="Arial" w:hAnsi="Arial" w:cs="Arial"/>
        </w:rPr>
        <w:t xml:space="preserve"> </w:t>
      </w:r>
      <w:r w:rsidR="006C74D6">
        <w:rPr>
          <w:rFonts w:ascii="Arial" w:hAnsi="Arial" w:cs="Arial"/>
        </w:rPr>
        <w:t xml:space="preserve">sembrándolas </w:t>
      </w:r>
      <w:r w:rsidRPr="00C85CFA">
        <w:rPr>
          <w:rFonts w:ascii="Arial" w:hAnsi="Arial" w:cs="Arial"/>
        </w:rPr>
        <w:t>en medios de cultivo  adecuados.</w:t>
      </w:r>
    </w:p>
    <w:p w:rsidR="00EA19C8" w:rsidRPr="00C85CFA" w:rsidRDefault="00EA19C8" w:rsidP="00EA19C8">
      <w:pPr>
        <w:spacing w:line="480" w:lineRule="auto"/>
        <w:jc w:val="both"/>
        <w:rPr>
          <w:rFonts w:ascii="Arial" w:hAnsi="Arial" w:cs="Arial"/>
        </w:rPr>
      </w:pPr>
    </w:p>
    <w:p w:rsidR="00EA19C8" w:rsidRPr="00C85CFA" w:rsidRDefault="00EA19C8" w:rsidP="00380D57">
      <w:pPr>
        <w:spacing w:line="480" w:lineRule="auto"/>
        <w:ind w:left="1620"/>
        <w:jc w:val="both"/>
        <w:rPr>
          <w:rFonts w:ascii="Arial" w:hAnsi="Arial" w:cs="Arial"/>
        </w:rPr>
      </w:pPr>
      <w:r w:rsidRPr="00C85CFA">
        <w:rPr>
          <w:rFonts w:ascii="Arial" w:hAnsi="Arial" w:cs="Arial"/>
        </w:rPr>
        <w:t xml:space="preserve">En el segundo tratamiento (T2), las plántulas fueron sometidas a termoterapia, posterior extracción del meristemo </w:t>
      </w:r>
      <w:r w:rsidRPr="00C85CFA">
        <w:rPr>
          <w:rFonts w:ascii="Arial" w:hAnsi="Arial" w:cs="Arial"/>
        </w:rPr>
        <w:lastRenderedPageBreak/>
        <w:t xml:space="preserve">y cultivadas </w:t>
      </w:r>
      <w:r w:rsidR="006C74D6">
        <w:rPr>
          <w:rFonts w:ascii="Arial" w:hAnsi="Arial" w:cs="Arial"/>
          <w:i/>
        </w:rPr>
        <w:t>I</w:t>
      </w:r>
      <w:r w:rsidR="00282D00">
        <w:rPr>
          <w:rFonts w:ascii="Arial" w:hAnsi="Arial" w:cs="Arial"/>
          <w:i/>
        </w:rPr>
        <w:t xml:space="preserve">n </w:t>
      </w:r>
      <w:r w:rsidR="006C74D6">
        <w:rPr>
          <w:rFonts w:ascii="Arial" w:hAnsi="Arial" w:cs="Arial"/>
          <w:i/>
        </w:rPr>
        <w:t>V</w:t>
      </w:r>
      <w:r w:rsidRPr="00C85CFA">
        <w:rPr>
          <w:rFonts w:ascii="Arial" w:hAnsi="Arial" w:cs="Arial"/>
          <w:i/>
        </w:rPr>
        <w:t>itro,</w:t>
      </w:r>
      <w:r w:rsidRPr="00C85CFA">
        <w:rPr>
          <w:rFonts w:ascii="Arial" w:hAnsi="Arial" w:cs="Arial"/>
        </w:rPr>
        <w:t xml:space="preserve"> para luego aplicarles el viricida Ribavirín (30 ppm) durante la fase de multiplicación en medio MS II. </w:t>
      </w:r>
    </w:p>
    <w:p w:rsidR="00EA19C8" w:rsidRPr="00C85CFA" w:rsidRDefault="00EA19C8" w:rsidP="00EA19C8">
      <w:pPr>
        <w:spacing w:line="480" w:lineRule="auto"/>
        <w:jc w:val="both"/>
        <w:rPr>
          <w:rFonts w:ascii="Arial" w:hAnsi="Arial" w:cs="Arial"/>
        </w:rPr>
      </w:pPr>
    </w:p>
    <w:p w:rsidR="00EA19C8" w:rsidRPr="00C85CFA" w:rsidRDefault="00EA19C8" w:rsidP="00380D57">
      <w:pPr>
        <w:spacing w:line="480" w:lineRule="auto"/>
        <w:ind w:left="1620"/>
        <w:jc w:val="both"/>
        <w:rPr>
          <w:rFonts w:ascii="Arial" w:hAnsi="Arial" w:cs="Arial"/>
        </w:rPr>
      </w:pPr>
      <w:r w:rsidRPr="00C85CFA">
        <w:rPr>
          <w:rFonts w:ascii="Arial" w:hAnsi="Arial" w:cs="Arial"/>
        </w:rPr>
        <w:t xml:space="preserve">En el tercer tratamiento (T3), las plántulas fueron sometidas a termoterapia, se extrajo el meristemo y una vez establecidas se aplicó el Ácido Salicílico (AS) en concentraciones de 100 </w:t>
      </w:r>
      <w:r w:rsidRPr="00C85CFA">
        <w:rPr>
          <w:rFonts w:ascii="Arial" w:hAnsi="Arial" w:cs="Arial"/>
        </w:rPr>
        <w:sym w:font="Symbol" w:char="F06D"/>
      </w:r>
      <w:r w:rsidRPr="00C85CFA">
        <w:rPr>
          <w:rFonts w:ascii="Arial" w:hAnsi="Arial" w:cs="Arial"/>
        </w:rPr>
        <w:t>M en medio MS II.</w:t>
      </w:r>
    </w:p>
    <w:p w:rsidR="00EA19C8" w:rsidRPr="00C85CFA" w:rsidRDefault="00EA19C8" w:rsidP="00EA19C8">
      <w:pPr>
        <w:spacing w:line="480" w:lineRule="auto"/>
        <w:jc w:val="both"/>
        <w:rPr>
          <w:rFonts w:ascii="Arial" w:hAnsi="Arial" w:cs="Arial"/>
        </w:rPr>
      </w:pPr>
    </w:p>
    <w:p w:rsidR="00EA19C8" w:rsidRPr="00C85CFA" w:rsidRDefault="00EA19C8" w:rsidP="00380D57">
      <w:pPr>
        <w:spacing w:line="480" w:lineRule="auto"/>
        <w:ind w:left="1620"/>
        <w:jc w:val="both"/>
        <w:rPr>
          <w:rFonts w:ascii="Arial" w:hAnsi="Arial" w:cs="Arial"/>
        </w:rPr>
      </w:pPr>
      <w:r w:rsidRPr="00C85CFA">
        <w:rPr>
          <w:rFonts w:ascii="Arial" w:hAnsi="Arial" w:cs="Arial"/>
        </w:rPr>
        <w:t>El cuarto tratamiento (T4) consistió en la aplicación de termoterapia, extracción de meristemos y se indujo la formación de callos mediante el uso de medios de cultivo sólido conteniendo 2,4- D en dosis de 3 mg.L</w:t>
      </w:r>
      <w:r w:rsidRPr="00C85CFA">
        <w:rPr>
          <w:rFonts w:ascii="Arial" w:hAnsi="Arial" w:cs="Arial"/>
          <w:vertAlign w:val="superscript"/>
        </w:rPr>
        <w:t>-1</w:t>
      </w:r>
      <w:r w:rsidRPr="00C85CFA">
        <w:rPr>
          <w:rFonts w:ascii="Arial" w:hAnsi="Arial" w:cs="Arial"/>
        </w:rPr>
        <w:t>.</w:t>
      </w:r>
    </w:p>
    <w:p w:rsidR="00EA19C8" w:rsidRPr="00C85CFA" w:rsidRDefault="00EA19C8" w:rsidP="00EA19C8">
      <w:pPr>
        <w:spacing w:line="480" w:lineRule="auto"/>
        <w:jc w:val="both"/>
        <w:rPr>
          <w:rFonts w:ascii="Arial" w:hAnsi="Arial" w:cs="Arial"/>
        </w:rPr>
      </w:pPr>
    </w:p>
    <w:p w:rsidR="00EA19C8" w:rsidRPr="00C85CFA" w:rsidRDefault="00EA19C8" w:rsidP="00380D57">
      <w:pPr>
        <w:spacing w:line="480" w:lineRule="auto"/>
        <w:ind w:left="1620"/>
        <w:jc w:val="both"/>
        <w:rPr>
          <w:rFonts w:ascii="Arial" w:hAnsi="Arial" w:cs="Arial"/>
        </w:rPr>
      </w:pPr>
      <w:r w:rsidRPr="00C85CFA">
        <w:rPr>
          <w:rFonts w:ascii="Arial" w:hAnsi="Arial" w:cs="Arial"/>
        </w:rPr>
        <w:t xml:space="preserve">En el quinto tratamiento (T5), las plántulas </w:t>
      </w:r>
      <w:r w:rsidR="006C74D6">
        <w:rPr>
          <w:rFonts w:ascii="Arial" w:hAnsi="Arial" w:cs="Arial"/>
        </w:rPr>
        <w:t xml:space="preserve">recibieron únicamente el </w:t>
      </w:r>
      <w:r w:rsidRPr="00C85CFA">
        <w:rPr>
          <w:rFonts w:ascii="Arial" w:hAnsi="Arial" w:cs="Arial"/>
        </w:rPr>
        <w:t xml:space="preserve"> tratamiento de termoterapia.  </w:t>
      </w:r>
    </w:p>
    <w:p w:rsidR="00EA19C8" w:rsidRPr="00C85CFA" w:rsidRDefault="00EA19C8" w:rsidP="00EA19C8">
      <w:pPr>
        <w:spacing w:line="480" w:lineRule="auto"/>
        <w:jc w:val="both"/>
        <w:rPr>
          <w:rFonts w:ascii="Arial" w:hAnsi="Arial" w:cs="Arial"/>
        </w:rPr>
      </w:pPr>
    </w:p>
    <w:p w:rsidR="00EA19C8" w:rsidRPr="00C85CFA" w:rsidRDefault="00EA19C8" w:rsidP="00380D57">
      <w:pPr>
        <w:pStyle w:val="Textoindependiente"/>
        <w:spacing w:line="480" w:lineRule="auto"/>
        <w:ind w:left="1620"/>
        <w:jc w:val="both"/>
        <w:rPr>
          <w:rFonts w:ascii="Arial" w:hAnsi="Arial" w:cs="Arial"/>
          <w:b w:val="0"/>
        </w:rPr>
      </w:pPr>
      <w:r w:rsidRPr="00C85CFA">
        <w:rPr>
          <w:rFonts w:ascii="Arial" w:hAnsi="Arial" w:cs="Arial"/>
          <w:b w:val="0"/>
        </w:rPr>
        <w:t xml:space="preserve">Finalmente, un sexto grupo de plantas (T6), no recibió ningún tratamiento y se mantuvieron bajo invernadero con aplicaciones periódicas de insecticida para evitar la presencia del insecto vector de la enfermedad. Estas plantas se utilizaron como control absoluto o testigo absoluto del ensayo. </w:t>
      </w:r>
    </w:p>
    <w:p w:rsidR="00EA19C8" w:rsidRPr="00C85CFA" w:rsidRDefault="00EA19C8" w:rsidP="00A537C7">
      <w:pPr>
        <w:pStyle w:val="Ttulo4"/>
        <w:rPr>
          <w:rFonts w:ascii="Arial" w:hAnsi="Arial" w:cs="Arial"/>
        </w:rPr>
      </w:pPr>
    </w:p>
    <w:p w:rsidR="00EA19C8" w:rsidRPr="00C85CFA" w:rsidRDefault="00EA19C8" w:rsidP="008E6DFF">
      <w:pPr>
        <w:pStyle w:val="Ttulo4"/>
        <w:rPr>
          <w:rFonts w:ascii="Arial" w:hAnsi="Arial" w:cs="Arial"/>
        </w:rPr>
      </w:pPr>
      <w:r w:rsidRPr="00C85CFA">
        <w:rPr>
          <w:rFonts w:ascii="Arial" w:hAnsi="Arial" w:cs="Arial"/>
        </w:rPr>
        <w:t xml:space="preserve">       </w:t>
      </w:r>
      <w:bookmarkStart w:id="112" w:name="_Toc195379229"/>
      <w:bookmarkStart w:id="113" w:name="_Toc202632957"/>
      <w:r w:rsidRPr="00C85CFA">
        <w:rPr>
          <w:rFonts w:ascii="Arial" w:hAnsi="Arial" w:cs="Arial"/>
        </w:rPr>
        <w:t>2.2.1</w:t>
      </w:r>
      <w:r w:rsidR="00124749" w:rsidRPr="00C85CFA">
        <w:rPr>
          <w:rFonts w:ascii="Arial" w:hAnsi="Arial" w:cs="Arial"/>
        </w:rPr>
        <w:t>0</w:t>
      </w:r>
      <w:r w:rsidRPr="00C85CFA">
        <w:rPr>
          <w:rFonts w:ascii="Arial" w:hAnsi="Arial" w:cs="Arial"/>
        </w:rPr>
        <w:t>. Diseño experimental</w:t>
      </w:r>
      <w:bookmarkEnd w:id="112"/>
      <w:bookmarkEnd w:id="113"/>
      <w:r w:rsidRPr="00C85CFA">
        <w:rPr>
          <w:rFonts w:ascii="Arial" w:hAnsi="Arial" w:cs="Arial"/>
        </w:rPr>
        <w:t xml:space="preserve"> </w:t>
      </w:r>
    </w:p>
    <w:p w:rsidR="00EA19C8" w:rsidRDefault="00EA19C8" w:rsidP="00EA19C8">
      <w:pPr>
        <w:rPr>
          <w:rFonts w:ascii="Arial" w:hAnsi="Arial" w:cs="Arial"/>
        </w:rPr>
      </w:pPr>
    </w:p>
    <w:p w:rsidR="000A0D97" w:rsidRPr="00C85CFA" w:rsidRDefault="000A0D97" w:rsidP="00EA19C8">
      <w:pPr>
        <w:rPr>
          <w:rFonts w:ascii="Arial" w:hAnsi="Arial" w:cs="Arial"/>
        </w:rPr>
      </w:pPr>
    </w:p>
    <w:p w:rsidR="00EA19C8" w:rsidRPr="00C85CFA" w:rsidRDefault="00EA19C8" w:rsidP="00380D57">
      <w:pPr>
        <w:spacing w:line="480" w:lineRule="auto"/>
        <w:ind w:left="1620"/>
        <w:jc w:val="both"/>
        <w:rPr>
          <w:rFonts w:ascii="Arial" w:hAnsi="Arial" w:cs="Arial"/>
        </w:rPr>
      </w:pPr>
      <w:r w:rsidRPr="00C85CFA">
        <w:rPr>
          <w:rFonts w:ascii="Arial" w:hAnsi="Arial" w:cs="Arial"/>
        </w:rPr>
        <w:t>Se utilizó un diseño en bloques completos al azar (DBCA) buscando la total homogeneidad en cada bloque.</w:t>
      </w:r>
    </w:p>
    <w:p w:rsidR="00EA19C8" w:rsidRPr="00C85CFA" w:rsidRDefault="00EA19C8" w:rsidP="00EA19C8">
      <w:pPr>
        <w:spacing w:line="480" w:lineRule="auto"/>
        <w:rPr>
          <w:rFonts w:ascii="Arial" w:hAnsi="Arial" w:cs="Arial"/>
        </w:rPr>
      </w:pPr>
    </w:p>
    <w:p w:rsidR="00EA19C8" w:rsidRPr="00C85CFA" w:rsidRDefault="00EA19C8" w:rsidP="008E6DFF">
      <w:pPr>
        <w:pStyle w:val="Ttulo5"/>
        <w:rPr>
          <w:rFonts w:ascii="Arial" w:hAnsi="Arial" w:cs="Arial"/>
        </w:rPr>
      </w:pPr>
      <w:r w:rsidRPr="00C85CFA">
        <w:rPr>
          <w:rFonts w:ascii="Arial" w:hAnsi="Arial" w:cs="Arial"/>
        </w:rPr>
        <w:t xml:space="preserve">         </w:t>
      </w:r>
      <w:bookmarkStart w:id="114" w:name="_Toc195379231"/>
      <w:bookmarkStart w:id="115" w:name="_Toc202632958"/>
      <w:r w:rsidR="00380D57">
        <w:rPr>
          <w:rFonts w:ascii="Arial" w:hAnsi="Arial" w:cs="Arial"/>
        </w:rPr>
        <w:t xml:space="preserve">   </w:t>
      </w:r>
      <w:r w:rsidR="009212C0">
        <w:rPr>
          <w:rFonts w:ascii="Arial" w:hAnsi="Arial" w:cs="Arial"/>
        </w:rPr>
        <w:t xml:space="preserve">            </w:t>
      </w:r>
      <w:r w:rsidRPr="00C85CFA">
        <w:rPr>
          <w:rFonts w:ascii="Arial" w:hAnsi="Arial" w:cs="Arial"/>
        </w:rPr>
        <w:t>2.2.1</w:t>
      </w:r>
      <w:r w:rsidR="00124749" w:rsidRPr="00C85CFA">
        <w:rPr>
          <w:rFonts w:ascii="Arial" w:hAnsi="Arial" w:cs="Arial"/>
        </w:rPr>
        <w:t>0.1</w:t>
      </w:r>
      <w:r w:rsidRPr="00C85CFA">
        <w:rPr>
          <w:rFonts w:ascii="Arial" w:hAnsi="Arial" w:cs="Arial"/>
        </w:rPr>
        <w:t>. Unidad experimental</w:t>
      </w:r>
      <w:bookmarkEnd w:id="114"/>
      <w:bookmarkEnd w:id="115"/>
    </w:p>
    <w:p w:rsidR="00EA19C8" w:rsidRDefault="00EA19C8" w:rsidP="00EA19C8">
      <w:pPr>
        <w:rPr>
          <w:rFonts w:ascii="Arial" w:hAnsi="Arial" w:cs="Arial"/>
        </w:rPr>
      </w:pPr>
    </w:p>
    <w:p w:rsidR="000A0D97" w:rsidRPr="00C85CFA" w:rsidRDefault="000A0D97" w:rsidP="00EA19C8">
      <w:pPr>
        <w:rPr>
          <w:rFonts w:ascii="Arial" w:hAnsi="Arial" w:cs="Arial"/>
        </w:rPr>
      </w:pPr>
    </w:p>
    <w:p w:rsidR="00EA19C8" w:rsidRPr="00C85CFA" w:rsidRDefault="00EA19C8" w:rsidP="009212C0">
      <w:pPr>
        <w:pStyle w:val="Textoindependiente"/>
        <w:spacing w:line="480" w:lineRule="auto"/>
        <w:ind w:left="2520"/>
        <w:jc w:val="both"/>
        <w:rPr>
          <w:rFonts w:ascii="Arial" w:hAnsi="Arial" w:cs="Arial"/>
          <w:b w:val="0"/>
        </w:rPr>
      </w:pPr>
      <w:r w:rsidRPr="00C85CFA">
        <w:rPr>
          <w:rFonts w:ascii="Arial" w:hAnsi="Arial" w:cs="Arial"/>
          <w:b w:val="0"/>
        </w:rPr>
        <w:t xml:space="preserve">Cada unidad experimental estuvo conformada por un grupo de 20 plántulas de la variedad CR74-250 obtenida a partir de yemas, cultivada en bandejas plásticas y sometidas a termoterapia. Posteriormente se extrajo el meristemo de cada una de ellas y se propagó mediante cultivo de tejidos. </w:t>
      </w:r>
    </w:p>
    <w:p w:rsidR="00A75335" w:rsidRPr="00C85CFA" w:rsidRDefault="00A75335" w:rsidP="00EA19C8">
      <w:pPr>
        <w:pStyle w:val="Textoindependiente"/>
        <w:spacing w:line="480" w:lineRule="auto"/>
        <w:rPr>
          <w:rFonts w:ascii="Arial" w:hAnsi="Arial" w:cs="Arial"/>
        </w:rPr>
      </w:pPr>
    </w:p>
    <w:p w:rsidR="00EA19C8" w:rsidRPr="00C85CFA" w:rsidRDefault="00EA19C8" w:rsidP="008E6DFF">
      <w:pPr>
        <w:pStyle w:val="Ttulo5"/>
        <w:rPr>
          <w:rFonts w:ascii="Arial" w:hAnsi="Arial" w:cs="Arial"/>
        </w:rPr>
      </w:pPr>
      <w:r w:rsidRPr="00C85CFA">
        <w:rPr>
          <w:rFonts w:ascii="Arial" w:hAnsi="Arial" w:cs="Arial"/>
        </w:rPr>
        <w:t xml:space="preserve">      </w:t>
      </w:r>
      <w:bookmarkStart w:id="116" w:name="_Toc195379232"/>
      <w:r w:rsidR="002C0D7C" w:rsidRPr="00C85CFA">
        <w:rPr>
          <w:rFonts w:ascii="Arial" w:hAnsi="Arial" w:cs="Arial"/>
        </w:rPr>
        <w:t xml:space="preserve">  </w:t>
      </w:r>
      <w:bookmarkStart w:id="117" w:name="_Toc202632959"/>
      <w:r w:rsidR="00380D57">
        <w:rPr>
          <w:rFonts w:ascii="Arial" w:hAnsi="Arial" w:cs="Arial"/>
        </w:rPr>
        <w:t xml:space="preserve">     </w:t>
      </w:r>
      <w:r w:rsidR="009212C0">
        <w:rPr>
          <w:rFonts w:ascii="Arial" w:hAnsi="Arial" w:cs="Arial"/>
        </w:rPr>
        <w:t xml:space="preserve">           </w:t>
      </w:r>
      <w:r w:rsidRPr="00C85CFA">
        <w:rPr>
          <w:rFonts w:ascii="Arial" w:hAnsi="Arial" w:cs="Arial"/>
        </w:rPr>
        <w:t>2.2.1</w:t>
      </w:r>
      <w:r w:rsidR="002C0D7C" w:rsidRPr="00C85CFA">
        <w:rPr>
          <w:rFonts w:ascii="Arial" w:hAnsi="Arial" w:cs="Arial"/>
        </w:rPr>
        <w:t>0</w:t>
      </w:r>
      <w:r w:rsidRPr="00C85CFA">
        <w:rPr>
          <w:rFonts w:ascii="Arial" w:hAnsi="Arial" w:cs="Arial"/>
        </w:rPr>
        <w:t>.</w:t>
      </w:r>
      <w:r w:rsidR="002C0D7C" w:rsidRPr="00C85CFA">
        <w:rPr>
          <w:rFonts w:ascii="Arial" w:hAnsi="Arial" w:cs="Arial"/>
        </w:rPr>
        <w:t>2</w:t>
      </w:r>
      <w:r w:rsidRPr="00C85CFA">
        <w:rPr>
          <w:rFonts w:ascii="Arial" w:hAnsi="Arial" w:cs="Arial"/>
        </w:rPr>
        <w:t>. Número de repeticiones y observaciones</w:t>
      </w:r>
      <w:bookmarkEnd w:id="116"/>
      <w:bookmarkEnd w:id="117"/>
    </w:p>
    <w:p w:rsidR="00EA19C8" w:rsidRDefault="00EA19C8" w:rsidP="00EA19C8">
      <w:pPr>
        <w:rPr>
          <w:rFonts w:ascii="Arial" w:hAnsi="Arial" w:cs="Arial"/>
        </w:rPr>
      </w:pPr>
    </w:p>
    <w:p w:rsidR="000A0D97" w:rsidRPr="00C85CFA" w:rsidRDefault="000A0D97" w:rsidP="00EA19C8">
      <w:pPr>
        <w:rPr>
          <w:rFonts w:ascii="Arial" w:hAnsi="Arial" w:cs="Arial"/>
        </w:rPr>
      </w:pPr>
    </w:p>
    <w:p w:rsidR="00EA19C8" w:rsidRPr="00C85CFA" w:rsidRDefault="00EA19C8" w:rsidP="009212C0">
      <w:pPr>
        <w:pStyle w:val="Textonotapie"/>
        <w:spacing w:line="480" w:lineRule="auto"/>
        <w:ind w:left="2520"/>
        <w:jc w:val="both"/>
        <w:rPr>
          <w:rFonts w:ascii="Arial" w:hAnsi="Arial" w:cs="Arial"/>
          <w:sz w:val="24"/>
          <w:szCs w:val="24"/>
        </w:rPr>
      </w:pPr>
      <w:r w:rsidRPr="00C85CFA">
        <w:rPr>
          <w:rFonts w:ascii="Arial" w:hAnsi="Arial" w:cs="Arial"/>
          <w:sz w:val="24"/>
          <w:szCs w:val="24"/>
        </w:rPr>
        <w:t xml:space="preserve">Se colocaron 3 repeticiones para cada tratamiento. Se tomó un brote por cada explante </w:t>
      </w:r>
      <w:r w:rsidR="00BC6102">
        <w:rPr>
          <w:rFonts w:ascii="Arial" w:hAnsi="Arial" w:cs="Arial"/>
          <w:sz w:val="24"/>
          <w:szCs w:val="24"/>
        </w:rPr>
        <w:t xml:space="preserve">obtenido </w:t>
      </w:r>
      <w:r w:rsidR="00BC6102" w:rsidRPr="00BC6102">
        <w:rPr>
          <w:rFonts w:ascii="Arial" w:hAnsi="Arial" w:cs="Arial"/>
          <w:i/>
          <w:sz w:val="24"/>
          <w:szCs w:val="24"/>
        </w:rPr>
        <w:t>In Vitro</w:t>
      </w:r>
      <w:r w:rsidR="00BC6102">
        <w:rPr>
          <w:rFonts w:ascii="Arial" w:hAnsi="Arial" w:cs="Arial"/>
          <w:sz w:val="24"/>
          <w:szCs w:val="24"/>
        </w:rPr>
        <w:t xml:space="preserve"> </w:t>
      </w:r>
      <w:r w:rsidRPr="00C85CFA">
        <w:rPr>
          <w:rFonts w:ascii="Arial" w:hAnsi="Arial" w:cs="Arial"/>
          <w:sz w:val="24"/>
          <w:szCs w:val="24"/>
        </w:rPr>
        <w:t>que fue cultivado en arena estéril para su endurecimiento bajo condiciones de invernadero, para luego determinar la presencia o ausencia del virus SCYLV.</w:t>
      </w:r>
    </w:p>
    <w:p w:rsidR="00EF2690" w:rsidRDefault="00EF2690" w:rsidP="00EF2690">
      <w:pPr>
        <w:rPr>
          <w:rFonts w:ascii="Arial" w:hAnsi="Arial" w:cs="Arial"/>
          <w:szCs w:val="20"/>
          <w:lang w:val="es-MX"/>
        </w:rPr>
      </w:pPr>
    </w:p>
    <w:p w:rsidR="00B149EB" w:rsidRDefault="00B149EB" w:rsidP="00EF2690">
      <w:pPr>
        <w:rPr>
          <w:rFonts w:ascii="Arial" w:hAnsi="Arial" w:cs="Arial"/>
          <w:szCs w:val="20"/>
          <w:lang w:val="es-MX"/>
        </w:rPr>
      </w:pPr>
    </w:p>
    <w:p w:rsidR="00380D57" w:rsidRDefault="00380D57" w:rsidP="00EF2690">
      <w:pPr>
        <w:rPr>
          <w:rFonts w:ascii="Arial" w:hAnsi="Arial" w:cs="Arial"/>
          <w:szCs w:val="20"/>
          <w:lang w:val="es-MX"/>
        </w:rPr>
      </w:pPr>
    </w:p>
    <w:p w:rsidR="00EF2690" w:rsidRPr="00C85CFA" w:rsidRDefault="00EF2690" w:rsidP="008E6DFF">
      <w:pPr>
        <w:pStyle w:val="Ttulo5"/>
        <w:rPr>
          <w:rFonts w:ascii="Arial" w:hAnsi="Arial" w:cs="Arial"/>
        </w:rPr>
      </w:pPr>
      <w:r w:rsidRPr="00C85CFA">
        <w:rPr>
          <w:rFonts w:ascii="Arial" w:hAnsi="Arial" w:cs="Arial"/>
          <w:lang w:val="es-MX"/>
        </w:rPr>
        <w:t xml:space="preserve">     </w:t>
      </w:r>
      <w:r w:rsidR="002C0D7C" w:rsidRPr="00C85CFA">
        <w:rPr>
          <w:rFonts w:ascii="Arial" w:hAnsi="Arial" w:cs="Arial"/>
          <w:lang w:val="es-MX"/>
        </w:rPr>
        <w:t xml:space="preserve">  </w:t>
      </w:r>
      <w:r w:rsidRPr="00C85CFA">
        <w:rPr>
          <w:rFonts w:ascii="Arial" w:hAnsi="Arial" w:cs="Arial"/>
          <w:lang w:val="es-MX"/>
        </w:rPr>
        <w:t xml:space="preserve"> </w:t>
      </w:r>
      <w:bookmarkStart w:id="118" w:name="_Toc195379234"/>
      <w:r w:rsidR="002C0D7C" w:rsidRPr="00C85CFA">
        <w:rPr>
          <w:rFonts w:ascii="Arial" w:hAnsi="Arial" w:cs="Arial"/>
          <w:lang w:val="es-MX"/>
        </w:rPr>
        <w:t xml:space="preserve"> </w:t>
      </w:r>
      <w:bookmarkStart w:id="119" w:name="_Toc202632960"/>
      <w:r w:rsidR="00380D57">
        <w:rPr>
          <w:rFonts w:ascii="Arial" w:hAnsi="Arial" w:cs="Arial"/>
          <w:lang w:val="es-MX"/>
        </w:rPr>
        <w:t xml:space="preserve">    </w:t>
      </w:r>
      <w:r w:rsidR="009212C0">
        <w:rPr>
          <w:rFonts w:ascii="Arial" w:hAnsi="Arial" w:cs="Arial"/>
          <w:lang w:val="es-MX"/>
        </w:rPr>
        <w:t xml:space="preserve">           </w:t>
      </w:r>
      <w:r w:rsidRPr="00C85CFA">
        <w:rPr>
          <w:rFonts w:ascii="Arial" w:hAnsi="Arial" w:cs="Arial"/>
        </w:rPr>
        <w:t>2.2.1</w:t>
      </w:r>
      <w:r w:rsidR="002C0D7C" w:rsidRPr="00C85CFA">
        <w:rPr>
          <w:rFonts w:ascii="Arial" w:hAnsi="Arial" w:cs="Arial"/>
        </w:rPr>
        <w:t>0</w:t>
      </w:r>
      <w:r w:rsidRPr="00C85CFA">
        <w:rPr>
          <w:rFonts w:ascii="Arial" w:hAnsi="Arial" w:cs="Arial"/>
        </w:rPr>
        <w:t>.</w:t>
      </w:r>
      <w:r w:rsidR="002C0D7C" w:rsidRPr="00C85CFA">
        <w:rPr>
          <w:rFonts w:ascii="Arial" w:hAnsi="Arial" w:cs="Arial"/>
        </w:rPr>
        <w:t>3</w:t>
      </w:r>
      <w:r w:rsidRPr="00C85CFA">
        <w:rPr>
          <w:rFonts w:ascii="Arial" w:hAnsi="Arial" w:cs="Arial"/>
        </w:rPr>
        <w:t>. Análisis de datos</w:t>
      </w:r>
      <w:bookmarkEnd w:id="118"/>
      <w:bookmarkEnd w:id="119"/>
    </w:p>
    <w:p w:rsidR="00EF2690" w:rsidRDefault="00EF2690" w:rsidP="00EF2690">
      <w:pPr>
        <w:rPr>
          <w:rFonts w:ascii="Arial" w:hAnsi="Arial" w:cs="Arial"/>
          <w:szCs w:val="20"/>
          <w:lang w:val="es-MX"/>
        </w:rPr>
      </w:pPr>
    </w:p>
    <w:p w:rsidR="000A0D97" w:rsidRPr="00C85CFA" w:rsidRDefault="000A0D97" w:rsidP="00EF2690">
      <w:pPr>
        <w:rPr>
          <w:rFonts w:ascii="Arial" w:hAnsi="Arial" w:cs="Arial"/>
          <w:szCs w:val="20"/>
          <w:lang w:val="es-MX"/>
        </w:rPr>
      </w:pPr>
    </w:p>
    <w:p w:rsidR="00EF2690" w:rsidRPr="00C85CFA" w:rsidRDefault="00EF2690" w:rsidP="009212C0">
      <w:pPr>
        <w:pStyle w:val="Textoindependiente3"/>
        <w:spacing w:line="480" w:lineRule="auto"/>
        <w:ind w:left="2520"/>
        <w:rPr>
          <w:rFonts w:ascii="Arial" w:hAnsi="Arial" w:cs="Arial"/>
          <w:b w:val="0"/>
        </w:rPr>
      </w:pPr>
      <w:r w:rsidRPr="00C85CFA">
        <w:rPr>
          <w:rFonts w:ascii="Arial" w:hAnsi="Arial" w:cs="Arial"/>
          <w:b w:val="0"/>
          <w:szCs w:val="20"/>
          <w:lang w:val="es-MX"/>
        </w:rPr>
        <w:t>Los datos fueron analizados mediante</w:t>
      </w:r>
      <w:r w:rsidRPr="00C85CFA">
        <w:rPr>
          <w:rFonts w:ascii="Arial" w:hAnsi="Arial" w:cs="Arial"/>
          <w:b w:val="0"/>
        </w:rPr>
        <w:t xml:space="preserve"> el uso del programa estadístico InfoStat, realizando el análisis de la varianza (ADEVA) respectivo para cada variable y la separación de medias mediante la prueba de Tukey, con un nivel de significancia del 5%. </w:t>
      </w:r>
    </w:p>
    <w:p w:rsidR="00EF2690" w:rsidRPr="00C85CFA" w:rsidRDefault="00EF2690" w:rsidP="00EF2690">
      <w:pPr>
        <w:rPr>
          <w:rFonts w:ascii="Arial" w:hAnsi="Arial" w:cs="Arial"/>
        </w:rPr>
      </w:pPr>
    </w:p>
    <w:p w:rsidR="00EA19C8" w:rsidRPr="00C85CFA" w:rsidRDefault="00EA19C8" w:rsidP="00A537C7">
      <w:pPr>
        <w:pStyle w:val="Ttulo4"/>
        <w:rPr>
          <w:rFonts w:ascii="Arial" w:hAnsi="Arial" w:cs="Arial"/>
        </w:rPr>
      </w:pPr>
    </w:p>
    <w:p w:rsidR="008B2739" w:rsidRPr="00C85CFA" w:rsidRDefault="00380D57" w:rsidP="008E6DFF">
      <w:pPr>
        <w:pStyle w:val="Ttulo4"/>
        <w:rPr>
          <w:rFonts w:ascii="Arial" w:hAnsi="Arial" w:cs="Arial"/>
        </w:rPr>
      </w:pPr>
      <w:bookmarkStart w:id="120" w:name="_Toc195379228"/>
      <w:bookmarkStart w:id="121" w:name="_Toc202632961"/>
      <w:r>
        <w:rPr>
          <w:rFonts w:ascii="Arial" w:hAnsi="Arial" w:cs="Arial"/>
        </w:rPr>
        <w:t xml:space="preserve">       </w:t>
      </w:r>
      <w:r w:rsidR="008B2739" w:rsidRPr="00C85CFA">
        <w:rPr>
          <w:rFonts w:ascii="Arial" w:hAnsi="Arial" w:cs="Arial"/>
        </w:rPr>
        <w:t>2.2.1</w:t>
      </w:r>
      <w:r w:rsidR="002C0D7C" w:rsidRPr="00C85CFA">
        <w:rPr>
          <w:rFonts w:ascii="Arial" w:hAnsi="Arial" w:cs="Arial"/>
        </w:rPr>
        <w:t>1</w:t>
      </w:r>
      <w:r w:rsidR="008B2739" w:rsidRPr="00C85CFA">
        <w:rPr>
          <w:rFonts w:ascii="Arial" w:hAnsi="Arial" w:cs="Arial"/>
        </w:rPr>
        <w:t xml:space="preserve">. </w:t>
      </w:r>
      <w:r w:rsidR="00A75335" w:rsidRPr="00C85CFA">
        <w:rPr>
          <w:rFonts w:ascii="Arial" w:hAnsi="Arial" w:cs="Arial"/>
        </w:rPr>
        <w:t>Variables en estudio</w:t>
      </w:r>
      <w:bookmarkEnd w:id="121"/>
      <w:r w:rsidR="00553D00">
        <w:rPr>
          <w:rFonts w:ascii="Arial" w:hAnsi="Arial" w:cs="Arial"/>
        </w:rPr>
        <w:t xml:space="preserve"> de ensayo de campo</w:t>
      </w:r>
      <w:r w:rsidR="00A75335" w:rsidRPr="00C85CFA">
        <w:rPr>
          <w:rFonts w:ascii="Arial" w:hAnsi="Arial" w:cs="Arial"/>
        </w:rPr>
        <w:t xml:space="preserve"> </w:t>
      </w:r>
      <w:bookmarkEnd w:id="120"/>
    </w:p>
    <w:p w:rsidR="00A537C7" w:rsidRDefault="00A537C7" w:rsidP="00A537C7">
      <w:pPr>
        <w:rPr>
          <w:rFonts w:ascii="Arial" w:hAnsi="Arial" w:cs="Arial"/>
        </w:rPr>
      </w:pPr>
    </w:p>
    <w:p w:rsidR="000A0D97" w:rsidRPr="00C85CFA" w:rsidRDefault="000A0D97" w:rsidP="00A537C7">
      <w:pPr>
        <w:rPr>
          <w:rFonts w:ascii="Arial" w:hAnsi="Arial" w:cs="Arial"/>
        </w:rPr>
      </w:pPr>
    </w:p>
    <w:p w:rsidR="00AC48BC" w:rsidRDefault="00CE78EA" w:rsidP="00380D57">
      <w:pPr>
        <w:pStyle w:val="Textoindependiente"/>
        <w:spacing w:line="480" w:lineRule="auto"/>
        <w:ind w:left="1620"/>
        <w:jc w:val="both"/>
        <w:rPr>
          <w:rFonts w:ascii="Arial" w:hAnsi="Arial" w:cs="Arial"/>
          <w:b w:val="0"/>
        </w:rPr>
      </w:pPr>
      <w:r w:rsidRPr="00C85CFA">
        <w:rPr>
          <w:rFonts w:ascii="Arial" w:hAnsi="Arial" w:cs="Arial"/>
          <w:b w:val="0"/>
        </w:rPr>
        <w:t xml:space="preserve">Las variables en estudio </w:t>
      </w:r>
      <w:r w:rsidR="00836188" w:rsidRPr="00C85CFA">
        <w:rPr>
          <w:rFonts w:ascii="Arial" w:hAnsi="Arial" w:cs="Arial"/>
          <w:b w:val="0"/>
        </w:rPr>
        <w:t>fueron l</w:t>
      </w:r>
      <w:r w:rsidRPr="00C85CFA">
        <w:rPr>
          <w:rFonts w:ascii="Arial" w:hAnsi="Arial" w:cs="Arial"/>
          <w:b w:val="0"/>
        </w:rPr>
        <w:t xml:space="preserve">as siguientes: </w:t>
      </w:r>
    </w:p>
    <w:p w:rsidR="008A2266" w:rsidRPr="00C85CFA" w:rsidRDefault="008A2266" w:rsidP="00EC19CE">
      <w:pPr>
        <w:pStyle w:val="Textoindependiente"/>
        <w:spacing w:line="480" w:lineRule="auto"/>
        <w:jc w:val="both"/>
        <w:rPr>
          <w:rFonts w:ascii="Arial" w:hAnsi="Arial" w:cs="Arial"/>
          <w:b w:val="0"/>
        </w:rPr>
      </w:pPr>
    </w:p>
    <w:p w:rsidR="00BD7DCF" w:rsidRDefault="00BD7DCF" w:rsidP="00F90DF7">
      <w:pPr>
        <w:pStyle w:val="Textoindependiente"/>
        <w:numPr>
          <w:ilvl w:val="3"/>
          <w:numId w:val="12"/>
        </w:numPr>
        <w:spacing w:line="480" w:lineRule="auto"/>
        <w:jc w:val="both"/>
        <w:rPr>
          <w:rFonts w:ascii="Arial" w:hAnsi="Arial" w:cs="Arial"/>
        </w:rPr>
      </w:pPr>
      <w:r w:rsidRPr="00C85CFA">
        <w:rPr>
          <w:rFonts w:ascii="Arial" w:hAnsi="Arial" w:cs="Arial"/>
        </w:rPr>
        <w:t>Grado de fenolización.</w:t>
      </w:r>
    </w:p>
    <w:p w:rsidR="00F90DF7" w:rsidRPr="00C85CFA" w:rsidRDefault="00F90DF7" w:rsidP="00F90DF7">
      <w:pPr>
        <w:pStyle w:val="Textoindependiente"/>
        <w:spacing w:line="480" w:lineRule="auto"/>
        <w:ind w:left="1575"/>
        <w:jc w:val="both"/>
        <w:rPr>
          <w:rFonts w:ascii="Arial" w:hAnsi="Arial" w:cs="Arial"/>
        </w:rPr>
      </w:pPr>
    </w:p>
    <w:p w:rsidR="00BD7DCF" w:rsidRDefault="00BD7DCF" w:rsidP="00F90DF7">
      <w:pPr>
        <w:pStyle w:val="Textoindependiente"/>
        <w:spacing w:line="480" w:lineRule="auto"/>
        <w:ind w:left="2700"/>
        <w:jc w:val="both"/>
        <w:rPr>
          <w:rFonts w:ascii="Arial" w:hAnsi="Arial" w:cs="Arial"/>
          <w:b w:val="0"/>
        </w:rPr>
      </w:pPr>
      <w:r w:rsidRPr="00C85CFA">
        <w:rPr>
          <w:rFonts w:ascii="Arial" w:hAnsi="Arial" w:cs="Arial"/>
          <w:b w:val="0"/>
        </w:rPr>
        <w:t xml:space="preserve">Esta variable </w:t>
      </w:r>
      <w:r w:rsidR="00A174DB" w:rsidRPr="00C85CFA">
        <w:rPr>
          <w:rFonts w:ascii="Arial" w:hAnsi="Arial" w:cs="Arial"/>
          <w:b w:val="0"/>
        </w:rPr>
        <w:t xml:space="preserve">fue medida mediante el uso de </w:t>
      </w:r>
      <w:r w:rsidRPr="00C85CFA">
        <w:rPr>
          <w:rFonts w:ascii="Arial" w:hAnsi="Arial" w:cs="Arial"/>
          <w:b w:val="0"/>
        </w:rPr>
        <w:t xml:space="preserve">una escala de acuerdo con el color del medio de cultivo, como sigue: </w:t>
      </w:r>
    </w:p>
    <w:p w:rsidR="00BC6102" w:rsidRDefault="00BC6102" w:rsidP="00F90DF7">
      <w:pPr>
        <w:pStyle w:val="Textoindependiente"/>
        <w:spacing w:line="480" w:lineRule="auto"/>
        <w:ind w:left="2700"/>
        <w:jc w:val="both"/>
        <w:rPr>
          <w:rFonts w:ascii="Arial" w:hAnsi="Arial" w:cs="Arial"/>
          <w:b w:val="0"/>
        </w:rPr>
      </w:pPr>
    </w:p>
    <w:p w:rsidR="00BD7DCF" w:rsidRPr="00C85CFA" w:rsidRDefault="00BD7DCF" w:rsidP="00F90DF7">
      <w:pPr>
        <w:pStyle w:val="Textoindependiente"/>
        <w:spacing w:line="480" w:lineRule="auto"/>
        <w:ind w:left="2700" w:hanging="180"/>
        <w:jc w:val="both"/>
        <w:rPr>
          <w:rFonts w:ascii="Arial" w:hAnsi="Arial" w:cs="Arial"/>
          <w:b w:val="0"/>
        </w:rPr>
      </w:pPr>
      <w:r w:rsidRPr="00C85CFA">
        <w:rPr>
          <w:rFonts w:ascii="Arial" w:hAnsi="Arial" w:cs="Arial"/>
          <w:b w:val="0"/>
        </w:rPr>
        <w:t xml:space="preserve">0  </w:t>
      </w:r>
      <w:r w:rsidRPr="00C85CFA">
        <w:rPr>
          <w:rFonts w:ascii="Arial" w:hAnsi="Arial" w:cs="Arial"/>
          <w:b w:val="0"/>
        </w:rPr>
        <w:tab/>
        <w:t>Nula oxidación (amarillo - blanco)</w:t>
      </w:r>
    </w:p>
    <w:p w:rsidR="00BD7DCF" w:rsidRPr="00C85CFA" w:rsidRDefault="00BD7DCF" w:rsidP="00F90DF7">
      <w:pPr>
        <w:pStyle w:val="Textoindependiente"/>
        <w:spacing w:line="480" w:lineRule="auto"/>
        <w:ind w:left="2700" w:hanging="180"/>
        <w:jc w:val="both"/>
        <w:rPr>
          <w:rFonts w:ascii="Arial" w:hAnsi="Arial" w:cs="Arial"/>
          <w:b w:val="0"/>
        </w:rPr>
      </w:pPr>
      <w:r w:rsidRPr="00C85CFA">
        <w:rPr>
          <w:rFonts w:ascii="Arial" w:hAnsi="Arial" w:cs="Arial"/>
          <w:b w:val="0"/>
        </w:rPr>
        <w:t>1</w:t>
      </w:r>
      <w:r w:rsidRPr="00C85CFA">
        <w:rPr>
          <w:rFonts w:ascii="Arial" w:hAnsi="Arial" w:cs="Arial"/>
          <w:b w:val="0"/>
        </w:rPr>
        <w:tab/>
      </w:r>
      <w:r w:rsidR="008B2E1D">
        <w:rPr>
          <w:rFonts w:ascii="Arial" w:hAnsi="Arial" w:cs="Arial"/>
          <w:b w:val="0"/>
        </w:rPr>
        <w:t xml:space="preserve">  </w:t>
      </w:r>
      <w:r w:rsidRPr="00C85CFA">
        <w:rPr>
          <w:rFonts w:ascii="Arial" w:hAnsi="Arial" w:cs="Arial"/>
          <w:b w:val="0"/>
        </w:rPr>
        <w:t>Baja (pardo - amarillo)</w:t>
      </w:r>
    </w:p>
    <w:p w:rsidR="00BD7DCF" w:rsidRPr="00C85CFA" w:rsidRDefault="00BD7DCF" w:rsidP="00F90DF7">
      <w:pPr>
        <w:pStyle w:val="Textoindependiente"/>
        <w:spacing w:line="480" w:lineRule="auto"/>
        <w:ind w:left="2700" w:hanging="180"/>
        <w:jc w:val="both"/>
        <w:rPr>
          <w:rFonts w:ascii="Arial" w:hAnsi="Arial" w:cs="Arial"/>
          <w:b w:val="0"/>
        </w:rPr>
      </w:pPr>
      <w:r w:rsidRPr="00C85CFA">
        <w:rPr>
          <w:rFonts w:ascii="Arial" w:hAnsi="Arial" w:cs="Arial"/>
          <w:b w:val="0"/>
        </w:rPr>
        <w:t>2</w:t>
      </w:r>
      <w:r w:rsidRPr="00C85CFA">
        <w:rPr>
          <w:rFonts w:ascii="Arial" w:hAnsi="Arial" w:cs="Arial"/>
          <w:b w:val="0"/>
        </w:rPr>
        <w:tab/>
      </w:r>
      <w:r w:rsidR="008B2E1D">
        <w:rPr>
          <w:rFonts w:ascii="Arial" w:hAnsi="Arial" w:cs="Arial"/>
          <w:b w:val="0"/>
        </w:rPr>
        <w:t xml:space="preserve">  </w:t>
      </w:r>
      <w:r w:rsidRPr="00C85CFA">
        <w:rPr>
          <w:rFonts w:ascii="Arial" w:hAnsi="Arial" w:cs="Arial"/>
          <w:b w:val="0"/>
        </w:rPr>
        <w:t>Media (pardo)</w:t>
      </w:r>
    </w:p>
    <w:p w:rsidR="00BD7DCF" w:rsidRPr="00C85CFA" w:rsidRDefault="00BD7DCF" w:rsidP="00F90DF7">
      <w:pPr>
        <w:pStyle w:val="Textoindependiente"/>
        <w:spacing w:line="480" w:lineRule="auto"/>
        <w:ind w:left="2700" w:hanging="180"/>
        <w:jc w:val="both"/>
        <w:rPr>
          <w:rFonts w:ascii="Arial" w:hAnsi="Arial" w:cs="Arial"/>
          <w:b w:val="0"/>
        </w:rPr>
      </w:pPr>
      <w:r w:rsidRPr="00C85CFA">
        <w:rPr>
          <w:rFonts w:ascii="Arial" w:hAnsi="Arial" w:cs="Arial"/>
          <w:b w:val="0"/>
        </w:rPr>
        <w:t>3</w:t>
      </w:r>
      <w:r w:rsidRPr="00C85CFA">
        <w:rPr>
          <w:rFonts w:ascii="Arial" w:hAnsi="Arial" w:cs="Arial"/>
          <w:b w:val="0"/>
        </w:rPr>
        <w:tab/>
      </w:r>
      <w:r w:rsidR="008B2E1D">
        <w:rPr>
          <w:rFonts w:ascii="Arial" w:hAnsi="Arial" w:cs="Arial"/>
          <w:b w:val="0"/>
        </w:rPr>
        <w:t xml:space="preserve">  </w:t>
      </w:r>
      <w:r w:rsidRPr="00C85CFA">
        <w:rPr>
          <w:rFonts w:ascii="Arial" w:hAnsi="Arial" w:cs="Arial"/>
          <w:b w:val="0"/>
        </w:rPr>
        <w:t>Alta (pardo - rojo)</w:t>
      </w:r>
    </w:p>
    <w:p w:rsidR="00EC19CE" w:rsidRDefault="00EC19CE" w:rsidP="00EC19CE">
      <w:pPr>
        <w:pStyle w:val="Textoindependiente"/>
        <w:spacing w:line="480" w:lineRule="auto"/>
        <w:ind w:left="360"/>
        <w:jc w:val="both"/>
        <w:rPr>
          <w:rFonts w:ascii="Arial" w:hAnsi="Arial" w:cs="Arial"/>
          <w:b w:val="0"/>
        </w:rPr>
      </w:pPr>
    </w:p>
    <w:p w:rsidR="00BD7DCF" w:rsidRPr="00C85CFA" w:rsidRDefault="00666EF6" w:rsidP="00666EF6">
      <w:pPr>
        <w:pStyle w:val="Textoindependiente"/>
        <w:spacing w:line="480" w:lineRule="auto"/>
        <w:ind w:left="1260"/>
        <w:jc w:val="both"/>
        <w:rPr>
          <w:rFonts w:ascii="Arial" w:hAnsi="Arial" w:cs="Arial"/>
        </w:rPr>
      </w:pPr>
      <w:r>
        <w:rPr>
          <w:rFonts w:ascii="Arial" w:hAnsi="Arial" w:cs="Arial"/>
        </w:rPr>
        <w:lastRenderedPageBreak/>
        <w:t xml:space="preserve">     2.2.11.2.  </w:t>
      </w:r>
      <w:r w:rsidR="00BD7DCF" w:rsidRPr="00C85CFA">
        <w:rPr>
          <w:rFonts w:ascii="Arial" w:hAnsi="Arial" w:cs="Arial"/>
        </w:rPr>
        <w:t>Número de brotes por explante</w:t>
      </w:r>
    </w:p>
    <w:p w:rsidR="00432781" w:rsidRDefault="00FC7AC2" w:rsidP="00666EF6">
      <w:pPr>
        <w:pStyle w:val="Textoindependiente"/>
        <w:spacing w:line="480" w:lineRule="auto"/>
        <w:ind w:left="2700"/>
        <w:jc w:val="both"/>
        <w:rPr>
          <w:rFonts w:ascii="Arial" w:hAnsi="Arial" w:cs="Arial"/>
          <w:b w:val="0"/>
        </w:rPr>
      </w:pPr>
      <w:r w:rsidRPr="00C85CFA">
        <w:rPr>
          <w:rFonts w:ascii="Arial" w:hAnsi="Arial" w:cs="Arial"/>
          <w:b w:val="0"/>
        </w:rPr>
        <w:t xml:space="preserve">Todos los explantes de cada uno de los tratamientos fueron evaluados mediante el conteo del número de brotes o tallos durante </w:t>
      </w:r>
      <w:r w:rsidR="006E7CA7" w:rsidRPr="00C85CFA">
        <w:rPr>
          <w:rFonts w:ascii="Arial" w:hAnsi="Arial" w:cs="Arial"/>
          <w:b w:val="0"/>
        </w:rPr>
        <w:t>la fase de multiplicaci</w:t>
      </w:r>
      <w:r w:rsidR="00FE0F93" w:rsidRPr="00C85CFA">
        <w:rPr>
          <w:rFonts w:ascii="Arial" w:hAnsi="Arial" w:cs="Arial"/>
          <w:b w:val="0"/>
        </w:rPr>
        <w:t xml:space="preserve">ón </w:t>
      </w:r>
      <w:r w:rsidR="00C25A66" w:rsidRPr="00C85CFA">
        <w:rPr>
          <w:rFonts w:ascii="Arial" w:hAnsi="Arial" w:cs="Arial"/>
          <w:b w:val="0"/>
        </w:rPr>
        <w:t xml:space="preserve">en </w:t>
      </w:r>
      <w:r w:rsidR="00FE0F93" w:rsidRPr="00C85CFA">
        <w:rPr>
          <w:rFonts w:ascii="Arial" w:hAnsi="Arial" w:cs="Arial"/>
          <w:b w:val="0"/>
        </w:rPr>
        <w:t xml:space="preserve">medio de cultivo MS II. </w:t>
      </w:r>
    </w:p>
    <w:p w:rsidR="00D6678A" w:rsidRPr="00C85CFA" w:rsidRDefault="00D6678A" w:rsidP="00380D57">
      <w:pPr>
        <w:pStyle w:val="Textoindependiente"/>
        <w:spacing w:line="480" w:lineRule="auto"/>
        <w:ind w:left="1620"/>
        <w:jc w:val="both"/>
        <w:rPr>
          <w:rFonts w:ascii="Arial" w:hAnsi="Arial" w:cs="Arial"/>
          <w:b w:val="0"/>
        </w:rPr>
      </w:pPr>
    </w:p>
    <w:p w:rsidR="005D5AA6" w:rsidRDefault="005D5AA6" w:rsidP="006027FC">
      <w:pPr>
        <w:pStyle w:val="Textoindependiente"/>
        <w:numPr>
          <w:ilvl w:val="3"/>
          <w:numId w:val="14"/>
        </w:numPr>
        <w:spacing w:line="480" w:lineRule="auto"/>
        <w:jc w:val="both"/>
        <w:rPr>
          <w:rFonts w:ascii="Arial" w:hAnsi="Arial" w:cs="Arial"/>
        </w:rPr>
      </w:pPr>
      <w:r w:rsidRPr="00C85CFA">
        <w:rPr>
          <w:rFonts w:ascii="Arial" w:hAnsi="Arial" w:cs="Arial"/>
        </w:rPr>
        <w:t xml:space="preserve">Incidencia del virus SCYLV.  </w:t>
      </w:r>
    </w:p>
    <w:p w:rsidR="005D5AA6" w:rsidRPr="00C85CFA" w:rsidRDefault="005D5AA6" w:rsidP="00F2771D">
      <w:pPr>
        <w:pStyle w:val="Textoindependiente3"/>
        <w:spacing w:line="480" w:lineRule="auto"/>
        <w:ind w:left="2700"/>
        <w:rPr>
          <w:rFonts w:ascii="Arial" w:hAnsi="Arial" w:cs="Arial"/>
          <w:b w:val="0"/>
        </w:rPr>
      </w:pPr>
      <w:r w:rsidRPr="00C85CFA">
        <w:rPr>
          <w:rFonts w:ascii="Arial" w:hAnsi="Arial" w:cs="Arial"/>
          <w:b w:val="0"/>
        </w:rPr>
        <w:t>La presencia o ausencia del virus en las muestras estudiadas se la llevó a cabo mediante la aplicación de la técnica inmunoenzimática Tissue Blot Immunoassay (TBIA), la cual consiste en la utilización de antisuero y conjugados enzimáticos diseñados para la detección específica del virus SCYLV.   Para el efecto, se realizó una impresión de la nervadura de la primera hoja con lígula visible o TVD</w:t>
      </w:r>
      <w:r w:rsidR="00BC7CE6">
        <w:rPr>
          <w:rFonts w:ascii="Arial" w:hAnsi="Arial" w:cs="Arial"/>
          <w:b w:val="0"/>
        </w:rPr>
        <w:t xml:space="preserve"> (Top Visible Dewlap)</w:t>
      </w:r>
      <w:r w:rsidRPr="00C85CFA">
        <w:rPr>
          <w:rFonts w:ascii="Arial" w:hAnsi="Arial" w:cs="Arial"/>
          <w:b w:val="0"/>
        </w:rPr>
        <w:t xml:space="preserve"> sobre una membrana de nitrocelulosa y  posterior aplicación del protocolo respectivo. </w:t>
      </w:r>
    </w:p>
    <w:p w:rsidR="00DE1226" w:rsidRPr="00C85CFA" w:rsidRDefault="00DE1226" w:rsidP="007124EA">
      <w:pPr>
        <w:pStyle w:val="Textoindependiente3"/>
        <w:spacing w:line="480" w:lineRule="auto"/>
        <w:rPr>
          <w:rFonts w:ascii="Arial" w:hAnsi="Arial" w:cs="Arial"/>
        </w:rPr>
      </w:pPr>
    </w:p>
    <w:p w:rsidR="006921DF" w:rsidRPr="00C85CFA" w:rsidRDefault="00A537C7" w:rsidP="000C7176">
      <w:pPr>
        <w:pStyle w:val="Ttulo3"/>
        <w:spacing w:line="480" w:lineRule="auto"/>
        <w:rPr>
          <w:rFonts w:ascii="Arial" w:hAnsi="Arial" w:cs="Arial"/>
        </w:rPr>
      </w:pPr>
      <w:r w:rsidRPr="00C85CFA">
        <w:rPr>
          <w:rFonts w:ascii="Arial" w:hAnsi="Arial" w:cs="Arial"/>
        </w:rPr>
        <w:t xml:space="preserve">   </w:t>
      </w:r>
      <w:bookmarkStart w:id="122" w:name="_Toc195379235"/>
    </w:p>
    <w:p w:rsidR="000573BD" w:rsidRDefault="006921DF" w:rsidP="00D6678A">
      <w:pPr>
        <w:pStyle w:val="Ttulo3"/>
        <w:spacing w:line="480" w:lineRule="auto"/>
        <w:ind w:left="900" w:hanging="900"/>
        <w:rPr>
          <w:rFonts w:ascii="Arial" w:hAnsi="Arial" w:cs="Arial"/>
        </w:rPr>
      </w:pPr>
      <w:r w:rsidRPr="00C85CFA">
        <w:rPr>
          <w:rFonts w:ascii="Arial" w:hAnsi="Arial" w:cs="Arial"/>
        </w:rPr>
        <w:br w:type="page"/>
      </w:r>
      <w:bookmarkStart w:id="123" w:name="_Toc202632962"/>
      <w:r w:rsidR="00825729">
        <w:rPr>
          <w:rFonts w:ascii="Arial" w:hAnsi="Arial" w:cs="Arial"/>
        </w:rPr>
        <w:lastRenderedPageBreak/>
        <w:t xml:space="preserve">      </w:t>
      </w:r>
      <w:r w:rsidR="00B13C1B" w:rsidRPr="00C85CFA">
        <w:rPr>
          <w:rFonts w:ascii="Arial" w:hAnsi="Arial" w:cs="Arial"/>
        </w:rPr>
        <w:t>2.3.</w:t>
      </w:r>
      <w:r w:rsidR="00D31576" w:rsidRPr="00C85CFA">
        <w:rPr>
          <w:rFonts w:ascii="Arial" w:hAnsi="Arial" w:cs="Arial"/>
        </w:rPr>
        <w:t xml:space="preserve"> </w:t>
      </w:r>
      <w:r w:rsidR="000573BD" w:rsidRPr="00C85CFA">
        <w:rPr>
          <w:rFonts w:ascii="Arial" w:hAnsi="Arial" w:cs="Arial"/>
        </w:rPr>
        <w:t xml:space="preserve">Evaluación de inductores de resistencia sistémica adquirida </w:t>
      </w:r>
      <w:r w:rsidR="00D6678A">
        <w:rPr>
          <w:rFonts w:ascii="Arial" w:hAnsi="Arial" w:cs="Arial"/>
        </w:rPr>
        <w:t xml:space="preserve">  </w:t>
      </w:r>
      <w:r w:rsidR="000573BD" w:rsidRPr="00C85CFA">
        <w:rPr>
          <w:rFonts w:ascii="Arial" w:hAnsi="Arial" w:cs="Arial"/>
        </w:rPr>
        <w:t>(SAR) e insecticida para evitar la incidencia del virus de la hoja amarilla (SCYLV) en la variedad B7678,  bajo condiciones de campo.</w:t>
      </w:r>
      <w:bookmarkEnd w:id="123"/>
      <w:r w:rsidR="000573BD" w:rsidRPr="00C85CFA">
        <w:rPr>
          <w:rFonts w:ascii="Arial" w:hAnsi="Arial" w:cs="Arial"/>
        </w:rPr>
        <w:t xml:space="preserve"> </w:t>
      </w:r>
    </w:p>
    <w:p w:rsidR="00B5720C" w:rsidRDefault="00B5720C" w:rsidP="00B5720C"/>
    <w:p w:rsidR="00C7679C" w:rsidRPr="00B5720C" w:rsidRDefault="00C7679C" w:rsidP="00B5720C"/>
    <w:bookmarkEnd w:id="122"/>
    <w:p w:rsidR="00DD5981" w:rsidRPr="00C85CFA" w:rsidRDefault="00DD5981" w:rsidP="00FB2ABA">
      <w:pPr>
        <w:spacing w:line="480" w:lineRule="auto"/>
        <w:ind w:left="900"/>
        <w:jc w:val="both"/>
        <w:rPr>
          <w:rFonts w:ascii="Arial" w:hAnsi="Arial" w:cs="Arial"/>
        </w:rPr>
      </w:pPr>
      <w:r w:rsidRPr="00C85CFA">
        <w:rPr>
          <w:rFonts w:ascii="Arial" w:hAnsi="Arial" w:cs="Arial"/>
        </w:rPr>
        <w:t>Además de los trabajos e</w:t>
      </w:r>
      <w:r w:rsidR="00112B1A" w:rsidRPr="00C85CFA">
        <w:rPr>
          <w:rFonts w:ascii="Arial" w:hAnsi="Arial" w:cs="Arial"/>
        </w:rPr>
        <w:t>n laboratorio, el proyecto buscó</w:t>
      </w:r>
      <w:r w:rsidRPr="00C85CFA">
        <w:rPr>
          <w:rFonts w:ascii="Arial" w:hAnsi="Arial" w:cs="Arial"/>
        </w:rPr>
        <w:t xml:space="preserve"> controlar posibles reinfecciones a nivel de campo a causa de la presencia de insectos vectores de la enfermedad, particularmente </w:t>
      </w:r>
      <w:r w:rsidRPr="00C85CFA">
        <w:rPr>
          <w:rFonts w:ascii="Arial" w:hAnsi="Arial" w:cs="Arial"/>
          <w:i/>
        </w:rPr>
        <w:t>Melanaphis sacchari</w:t>
      </w:r>
      <w:r w:rsidR="00640E54" w:rsidRPr="00C85CFA">
        <w:rPr>
          <w:rFonts w:ascii="Arial" w:hAnsi="Arial" w:cs="Arial"/>
          <w:i/>
        </w:rPr>
        <w:t xml:space="preserve"> </w:t>
      </w:r>
      <w:r w:rsidR="00640E54" w:rsidRPr="00C85CFA">
        <w:rPr>
          <w:rFonts w:ascii="Arial" w:hAnsi="Arial" w:cs="Arial"/>
        </w:rPr>
        <w:t>Zehnt.</w:t>
      </w:r>
      <w:r w:rsidRPr="00C85CFA">
        <w:rPr>
          <w:rFonts w:ascii="Arial" w:hAnsi="Arial" w:cs="Arial"/>
          <w:i/>
        </w:rPr>
        <w:t xml:space="preserve">  </w:t>
      </w:r>
    </w:p>
    <w:p w:rsidR="00DD5981" w:rsidRPr="00C85CFA" w:rsidRDefault="00DD5981" w:rsidP="00DD5981">
      <w:pPr>
        <w:spacing w:line="480" w:lineRule="auto"/>
        <w:jc w:val="both"/>
        <w:rPr>
          <w:rFonts w:ascii="Arial" w:hAnsi="Arial" w:cs="Arial"/>
        </w:rPr>
      </w:pPr>
    </w:p>
    <w:p w:rsidR="00DD5981" w:rsidRPr="00C85CFA" w:rsidRDefault="00DD5981" w:rsidP="00FB2ABA">
      <w:pPr>
        <w:spacing w:line="480" w:lineRule="auto"/>
        <w:ind w:left="900"/>
        <w:jc w:val="both"/>
        <w:rPr>
          <w:rFonts w:ascii="Arial" w:hAnsi="Arial" w:cs="Arial"/>
        </w:rPr>
      </w:pPr>
      <w:r w:rsidRPr="00C85CFA">
        <w:rPr>
          <w:rFonts w:ascii="Arial" w:hAnsi="Arial" w:cs="Arial"/>
        </w:rPr>
        <w:t>Para el efecto se establec</w:t>
      </w:r>
      <w:r w:rsidR="00C03E46" w:rsidRPr="00C85CFA">
        <w:rPr>
          <w:rFonts w:ascii="Arial" w:hAnsi="Arial" w:cs="Arial"/>
        </w:rPr>
        <w:t>ió</w:t>
      </w:r>
      <w:r w:rsidRPr="00C85CFA">
        <w:rPr>
          <w:rFonts w:ascii="Arial" w:hAnsi="Arial" w:cs="Arial"/>
        </w:rPr>
        <w:t xml:space="preserve"> un ensayo de campo en el que se evaluar</w:t>
      </w:r>
      <w:r w:rsidR="00FB7521" w:rsidRPr="00C85CFA">
        <w:rPr>
          <w:rFonts w:ascii="Arial" w:hAnsi="Arial" w:cs="Arial"/>
        </w:rPr>
        <w:t>on</w:t>
      </w:r>
      <w:r w:rsidRPr="00C85CFA">
        <w:rPr>
          <w:rFonts w:ascii="Arial" w:hAnsi="Arial" w:cs="Arial"/>
        </w:rPr>
        <w:t xml:space="preserve"> los inductores de resistencia sistémica adquirida (SAR)</w:t>
      </w:r>
      <w:r w:rsidR="00FB7521" w:rsidRPr="00C85CFA">
        <w:rPr>
          <w:rFonts w:ascii="Arial" w:hAnsi="Arial" w:cs="Arial"/>
        </w:rPr>
        <w:t>,</w:t>
      </w:r>
      <w:r w:rsidRPr="00C85CFA">
        <w:rPr>
          <w:rFonts w:ascii="Arial" w:hAnsi="Arial" w:cs="Arial"/>
        </w:rPr>
        <w:t xml:space="preserve"> a saber: Ácido salicílico</w:t>
      </w:r>
      <w:r w:rsidR="003D193A" w:rsidRPr="00C85CFA">
        <w:rPr>
          <w:rFonts w:ascii="Arial" w:hAnsi="Arial" w:cs="Arial"/>
        </w:rPr>
        <w:t xml:space="preserve"> (AS)</w:t>
      </w:r>
      <w:r w:rsidRPr="00C85CFA">
        <w:rPr>
          <w:rFonts w:ascii="Arial" w:hAnsi="Arial" w:cs="Arial"/>
        </w:rPr>
        <w:t xml:space="preserve"> y </w:t>
      </w:r>
      <w:r w:rsidR="004A4AB4" w:rsidRPr="00C85CFA">
        <w:rPr>
          <w:rFonts w:ascii="Arial" w:hAnsi="Arial" w:cs="Arial"/>
        </w:rPr>
        <w:t xml:space="preserve">un kit comercial, denominado </w:t>
      </w:r>
      <w:r w:rsidRPr="00C85CFA">
        <w:rPr>
          <w:rFonts w:ascii="Arial" w:hAnsi="Arial" w:cs="Arial"/>
        </w:rPr>
        <w:t>kit Releaf, el cual está compuesto por REZIST (Cu, Mn y Zn y poliaminas) más SETT (Ca, B, y un activador de Ca+ Calmodulina); adem</w:t>
      </w:r>
      <w:r w:rsidR="00C17191" w:rsidRPr="00C85CFA">
        <w:rPr>
          <w:rFonts w:ascii="Arial" w:hAnsi="Arial" w:cs="Arial"/>
        </w:rPr>
        <w:t>ás</w:t>
      </w:r>
      <w:r w:rsidR="00A44A8D" w:rsidRPr="00C85CFA">
        <w:rPr>
          <w:rFonts w:ascii="Arial" w:hAnsi="Arial" w:cs="Arial"/>
        </w:rPr>
        <w:t>,</w:t>
      </w:r>
      <w:r w:rsidR="00C17191" w:rsidRPr="00C85CFA">
        <w:rPr>
          <w:rFonts w:ascii="Arial" w:hAnsi="Arial" w:cs="Arial"/>
        </w:rPr>
        <w:t xml:space="preserve"> del insecticida sistémico imidacloprid </w:t>
      </w:r>
      <w:r w:rsidR="00804B60" w:rsidRPr="00C85CFA">
        <w:rPr>
          <w:rFonts w:ascii="Arial" w:hAnsi="Arial" w:cs="Arial"/>
        </w:rPr>
        <w:t xml:space="preserve">(Confidor 250SC), </w:t>
      </w:r>
      <w:r w:rsidR="00C17191" w:rsidRPr="00C85CFA">
        <w:rPr>
          <w:rFonts w:ascii="Arial" w:hAnsi="Arial" w:cs="Arial"/>
        </w:rPr>
        <w:t>alternando con a</w:t>
      </w:r>
      <w:r w:rsidRPr="00C85CFA">
        <w:rPr>
          <w:rFonts w:ascii="Arial" w:hAnsi="Arial" w:cs="Arial"/>
        </w:rPr>
        <w:t>cefato</w:t>
      </w:r>
      <w:r w:rsidR="00804B60" w:rsidRPr="00C85CFA">
        <w:rPr>
          <w:rFonts w:ascii="Arial" w:hAnsi="Arial" w:cs="Arial"/>
        </w:rPr>
        <w:t xml:space="preserve"> (Orthene 75 PS)</w:t>
      </w:r>
      <w:r w:rsidRPr="00C85CFA">
        <w:rPr>
          <w:rFonts w:ascii="Arial" w:hAnsi="Arial" w:cs="Arial"/>
        </w:rPr>
        <w:t>.</w:t>
      </w:r>
    </w:p>
    <w:p w:rsidR="00A44A8D" w:rsidRPr="00C85CFA" w:rsidRDefault="00A44A8D" w:rsidP="00E14AC0">
      <w:pPr>
        <w:spacing w:line="480" w:lineRule="auto"/>
        <w:ind w:left="360"/>
        <w:jc w:val="both"/>
        <w:rPr>
          <w:rFonts w:ascii="Arial" w:hAnsi="Arial" w:cs="Arial"/>
          <w:b/>
        </w:rPr>
      </w:pPr>
    </w:p>
    <w:p w:rsidR="00E14AC0" w:rsidRPr="00C85CFA" w:rsidRDefault="00655AD7" w:rsidP="008E6DFF">
      <w:pPr>
        <w:pStyle w:val="Ttulo4"/>
        <w:rPr>
          <w:rFonts w:ascii="Arial" w:hAnsi="Arial" w:cs="Arial"/>
        </w:rPr>
      </w:pPr>
      <w:r w:rsidRPr="00C85CFA">
        <w:rPr>
          <w:rFonts w:ascii="Arial" w:hAnsi="Arial" w:cs="Arial"/>
        </w:rPr>
        <w:t xml:space="preserve"> </w:t>
      </w:r>
      <w:bookmarkStart w:id="124" w:name="_Toc195379236"/>
      <w:bookmarkStart w:id="125" w:name="_Toc202632963"/>
      <w:r w:rsidR="00FB2ABA">
        <w:rPr>
          <w:rFonts w:ascii="Arial" w:hAnsi="Arial" w:cs="Arial"/>
        </w:rPr>
        <w:t xml:space="preserve">       </w:t>
      </w:r>
      <w:r w:rsidR="00555059" w:rsidRPr="00C85CFA">
        <w:rPr>
          <w:rFonts w:ascii="Arial" w:hAnsi="Arial" w:cs="Arial"/>
        </w:rPr>
        <w:t>2.3.</w:t>
      </w:r>
      <w:r w:rsidRPr="00C85CFA">
        <w:rPr>
          <w:rFonts w:ascii="Arial" w:hAnsi="Arial" w:cs="Arial"/>
        </w:rPr>
        <w:t xml:space="preserve">1. </w:t>
      </w:r>
      <w:r w:rsidR="008F085A" w:rsidRPr="00C85CFA">
        <w:rPr>
          <w:rFonts w:ascii="Arial" w:hAnsi="Arial" w:cs="Arial"/>
        </w:rPr>
        <w:t>Siembra del m</w:t>
      </w:r>
      <w:r w:rsidR="00E14AC0" w:rsidRPr="00C85CFA">
        <w:rPr>
          <w:rFonts w:ascii="Arial" w:hAnsi="Arial" w:cs="Arial"/>
        </w:rPr>
        <w:t xml:space="preserve">aterial vegetal </w:t>
      </w:r>
      <w:r w:rsidR="008F085A" w:rsidRPr="00C85CFA">
        <w:rPr>
          <w:rFonts w:ascii="Arial" w:hAnsi="Arial" w:cs="Arial"/>
        </w:rPr>
        <w:t>en condiciones de campo</w:t>
      </w:r>
      <w:bookmarkEnd w:id="124"/>
      <w:bookmarkEnd w:id="125"/>
    </w:p>
    <w:p w:rsidR="00A537C7" w:rsidRDefault="00A537C7" w:rsidP="00A537C7">
      <w:pPr>
        <w:rPr>
          <w:rFonts w:ascii="Arial" w:hAnsi="Arial" w:cs="Arial"/>
        </w:rPr>
      </w:pPr>
    </w:p>
    <w:p w:rsidR="00B5720C" w:rsidRPr="00C85CFA" w:rsidRDefault="00B5720C" w:rsidP="00A537C7">
      <w:pPr>
        <w:rPr>
          <w:rFonts w:ascii="Arial" w:hAnsi="Arial" w:cs="Arial"/>
        </w:rPr>
      </w:pPr>
    </w:p>
    <w:p w:rsidR="00E14AC0" w:rsidRDefault="00D4245C" w:rsidP="00FB2ABA">
      <w:pPr>
        <w:spacing w:line="480" w:lineRule="auto"/>
        <w:ind w:left="1620"/>
        <w:jc w:val="both"/>
        <w:rPr>
          <w:rFonts w:ascii="Arial" w:hAnsi="Arial" w:cs="Arial"/>
        </w:rPr>
      </w:pPr>
      <w:r w:rsidRPr="00C85CFA">
        <w:rPr>
          <w:rFonts w:ascii="Arial" w:hAnsi="Arial" w:cs="Arial"/>
        </w:rPr>
        <w:t>Para este caso se utilizaron</w:t>
      </w:r>
      <w:r w:rsidR="00E14AC0" w:rsidRPr="00C85CFA">
        <w:rPr>
          <w:rFonts w:ascii="Arial" w:hAnsi="Arial" w:cs="Arial"/>
        </w:rPr>
        <w:t xml:space="preserve"> plantas </w:t>
      </w:r>
      <w:r w:rsidR="00A27684">
        <w:rPr>
          <w:rFonts w:ascii="Arial" w:hAnsi="Arial" w:cs="Arial"/>
          <w:i/>
          <w:iCs/>
        </w:rPr>
        <w:t>I</w:t>
      </w:r>
      <w:r w:rsidR="00E14AC0" w:rsidRPr="00C85CFA">
        <w:rPr>
          <w:rFonts w:ascii="Arial" w:hAnsi="Arial" w:cs="Arial"/>
          <w:i/>
          <w:iCs/>
        </w:rPr>
        <w:t xml:space="preserve">n </w:t>
      </w:r>
      <w:r w:rsidR="00A27684">
        <w:rPr>
          <w:rFonts w:ascii="Arial" w:hAnsi="Arial" w:cs="Arial"/>
          <w:i/>
          <w:iCs/>
        </w:rPr>
        <w:t>V</w:t>
      </w:r>
      <w:r w:rsidR="00E14AC0" w:rsidRPr="00C85CFA">
        <w:rPr>
          <w:rFonts w:ascii="Arial" w:hAnsi="Arial" w:cs="Arial"/>
          <w:i/>
          <w:iCs/>
        </w:rPr>
        <w:t>itro</w:t>
      </w:r>
      <w:r w:rsidR="00E14AC0" w:rsidRPr="00C85CFA">
        <w:rPr>
          <w:rFonts w:ascii="Arial" w:hAnsi="Arial" w:cs="Arial"/>
        </w:rPr>
        <w:t xml:space="preserve"> de la variedad  B76-78, la cual </w:t>
      </w:r>
      <w:r w:rsidR="00213CE9" w:rsidRPr="00C85CFA">
        <w:rPr>
          <w:rFonts w:ascii="Arial" w:hAnsi="Arial" w:cs="Arial"/>
        </w:rPr>
        <w:t xml:space="preserve">es muy preferida por </w:t>
      </w:r>
      <w:r w:rsidR="00E14AC0" w:rsidRPr="00C85CFA">
        <w:rPr>
          <w:rFonts w:ascii="Arial" w:hAnsi="Arial" w:cs="Arial"/>
          <w:i/>
        </w:rPr>
        <w:t>Melanaphis sacchari</w:t>
      </w:r>
      <w:r w:rsidR="00034482" w:rsidRPr="00C85CFA">
        <w:rPr>
          <w:rFonts w:ascii="Arial" w:hAnsi="Arial" w:cs="Arial"/>
          <w:i/>
        </w:rPr>
        <w:t xml:space="preserve"> </w:t>
      </w:r>
      <w:r w:rsidR="00034482" w:rsidRPr="00C85CFA">
        <w:rPr>
          <w:rFonts w:ascii="Arial" w:hAnsi="Arial" w:cs="Arial"/>
        </w:rPr>
        <w:t xml:space="preserve">Zehnt, </w:t>
      </w:r>
      <w:r w:rsidR="00E14AC0" w:rsidRPr="00C85CFA">
        <w:rPr>
          <w:rFonts w:ascii="Arial" w:hAnsi="Arial" w:cs="Arial"/>
          <w:iCs/>
        </w:rPr>
        <w:t xml:space="preserve">vector del </w:t>
      </w:r>
      <w:r w:rsidR="00E14AC0" w:rsidRPr="00C85CFA">
        <w:rPr>
          <w:rFonts w:ascii="Arial" w:hAnsi="Arial" w:cs="Arial"/>
        </w:rPr>
        <w:t>virus de la hoja amarilla</w:t>
      </w:r>
      <w:r w:rsidR="00867121" w:rsidRPr="00C85CFA">
        <w:rPr>
          <w:rFonts w:ascii="Arial" w:hAnsi="Arial" w:cs="Arial"/>
        </w:rPr>
        <w:t xml:space="preserve"> (</w:t>
      </w:r>
      <w:r w:rsidR="002A2F5D" w:rsidRPr="00C85CFA">
        <w:rPr>
          <w:rFonts w:ascii="Arial" w:hAnsi="Arial" w:cs="Arial"/>
        </w:rPr>
        <w:t>F</w:t>
      </w:r>
      <w:r w:rsidR="00867121" w:rsidRPr="00C85CFA">
        <w:rPr>
          <w:rFonts w:ascii="Arial" w:hAnsi="Arial" w:cs="Arial"/>
        </w:rPr>
        <w:t>igura</w:t>
      </w:r>
      <w:r w:rsidR="00B93909" w:rsidRPr="00C85CFA">
        <w:rPr>
          <w:rFonts w:ascii="Arial" w:hAnsi="Arial" w:cs="Arial"/>
        </w:rPr>
        <w:t xml:space="preserve"> </w:t>
      </w:r>
      <w:r w:rsidR="00411501">
        <w:rPr>
          <w:rFonts w:ascii="Arial" w:hAnsi="Arial" w:cs="Arial"/>
        </w:rPr>
        <w:t>2.</w:t>
      </w:r>
      <w:r w:rsidR="00B93909" w:rsidRPr="00C85CFA">
        <w:rPr>
          <w:rFonts w:ascii="Arial" w:hAnsi="Arial" w:cs="Arial"/>
        </w:rPr>
        <w:t>8)</w:t>
      </w:r>
      <w:r w:rsidR="0083262E" w:rsidRPr="00C85CFA">
        <w:rPr>
          <w:rFonts w:ascii="Arial" w:hAnsi="Arial" w:cs="Arial"/>
        </w:rPr>
        <w:t xml:space="preserve">. Esta es </w:t>
      </w:r>
      <w:r w:rsidR="0083262E" w:rsidRPr="00C85CFA">
        <w:rPr>
          <w:rFonts w:ascii="Arial" w:hAnsi="Arial" w:cs="Arial"/>
        </w:rPr>
        <w:lastRenderedPageBreak/>
        <w:t>una va</w:t>
      </w:r>
      <w:r w:rsidR="0053074D" w:rsidRPr="00C85CFA">
        <w:rPr>
          <w:rFonts w:ascii="Arial" w:hAnsi="Arial" w:cs="Arial"/>
        </w:rPr>
        <w:t>riedad comercial ampliamente cultivada</w:t>
      </w:r>
      <w:r w:rsidR="00823B68" w:rsidRPr="00C85CFA">
        <w:rPr>
          <w:rFonts w:ascii="Arial" w:hAnsi="Arial" w:cs="Arial"/>
        </w:rPr>
        <w:t>,</w:t>
      </w:r>
      <w:r w:rsidR="0053074D" w:rsidRPr="00C85CFA">
        <w:rPr>
          <w:rFonts w:ascii="Arial" w:hAnsi="Arial" w:cs="Arial"/>
        </w:rPr>
        <w:t xml:space="preserve"> especialmente en e</w:t>
      </w:r>
      <w:r w:rsidR="00822F14" w:rsidRPr="00C85CFA">
        <w:rPr>
          <w:rFonts w:ascii="Arial" w:hAnsi="Arial" w:cs="Arial"/>
        </w:rPr>
        <w:t>l Ingenio A</w:t>
      </w:r>
      <w:r w:rsidR="0053074D" w:rsidRPr="00C85CFA">
        <w:rPr>
          <w:rFonts w:ascii="Arial" w:hAnsi="Arial" w:cs="Arial"/>
        </w:rPr>
        <w:t xml:space="preserve">zucarero Valdez. </w:t>
      </w:r>
      <w:r w:rsidR="008F085A" w:rsidRPr="00C85CFA">
        <w:rPr>
          <w:rFonts w:ascii="Arial" w:hAnsi="Arial" w:cs="Arial"/>
        </w:rPr>
        <w:t xml:space="preserve">El experimento se estableció en los terrenos experimentales del CINCAE (lote 3) y fue sembrado en septiembre del </w:t>
      </w:r>
      <w:smartTag w:uri="urn:schemas-microsoft-com:office:smarttags" w:element="metricconverter">
        <w:smartTagPr>
          <w:attr w:name="ProductID" w:val="2005, a"/>
        </w:smartTagPr>
        <w:r w:rsidR="008F085A" w:rsidRPr="00C85CFA">
          <w:rPr>
            <w:rFonts w:ascii="Arial" w:hAnsi="Arial" w:cs="Arial"/>
          </w:rPr>
          <w:t>2005</w:t>
        </w:r>
        <w:r w:rsidR="004105FC" w:rsidRPr="00C85CFA">
          <w:rPr>
            <w:rFonts w:ascii="Arial" w:hAnsi="Arial" w:cs="Arial"/>
          </w:rPr>
          <w:t>,</w:t>
        </w:r>
        <w:r w:rsidR="008F085A" w:rsidRPr="00C85CFA">
          <w:rPr>
            <w:rFonts w:ascii="Arial" w:hAnsi="Arial" w:cs="Arial"/>
          </w:rPr>
          <w:t xml:space="preserve"> a</w:t>
        </w:r>
      </w:smartTag>
      <w:r w:rsidR="008F085A" w:rsidRPr="00C85CFA">
        <w:rPr>
          <w:rFonts w:ascii="Arial" w:hAnsi="Arial" w:cs="Arial"/>
        </w:rPr>
        <w:t xml:space="preserve"> partir de plántulas obtenidas </w:t>
      </w:r>
      <w:r w:rsidR="001D2C0B">
        <w:rPr>
          <w:rFonts w:ascii="Arial" w:hAnsi="Arial" w:cs="Arial"/>
          <w:i/>
        </w:rPr>
        <w:t>I</w:t>
      </w:r>
      <w:r w:rsidR="008F085A" w:rsidRPr="00C85CFA">
        <w:rPr>
          <w:rFonts w:ascii="Arial" w:hAnsi="Arial" w:cs="Arial"/>
          <w:i/>
        </w:rPr>
        <w:t xml:space="preserve">n </w:t>
      </w:r>
      <w:r w:rsidR="001D2C0B">
        <w:rPr>
          <w:rFonts w:ascii="Arial" w:hAnsi="Arial" w:cs="Arial"/>
          <w:i/>
        </w:rPr>
        <w:t>V</w:t>
      </w:r>
      <w:r w:rsidR="008F085A" w:rsidRPr="00C85CFA">
        <w:rPr>
          <w:rFonts w:ascii="Arial" w:hAnsi="Arial" w:cs="Arial"/>
          <w:i/>
        </w:rPr>
        <w:t xml:space="preserve">itro </w:t>
      </w:r>
      <w:r w:rsidR="008F085A" w:rsidRPr="00C85CFA">
        <w:rPr>
          <w:rFonts w:ascii="Arial" w:hAnsi="Arial" w:cs="Arial"/>
        </w:rPr>
        <w:t xml:space="preserve"> de </w:t>
      </w:r>
      <w:r w:rsidR="004105FC" w:rsidRPr="00C85CFA">
        <w:rPr>
          <w:rFonts w:ascii="Arial" w:hAnsi="Arial" w:cs="Arial"/>
        </w:rPr>
        <w:t xml:space="preserve">esta </w:t>
      </w:r>
      <w:r w:rsidR="008F085A" w:rsidRPr="00C85CFA">
        <w:rPr>
          <w:rFonts w:ascii="Arial" w:hAnsi="Arial" w:cs="Arial"/>
        </w:rPr>
        <w:t xml:space="preserve">variedad.  </w:t>
      </w:r>
    </w:p>
    <w:p w:rsidR="00FB2ABA" w:rsidRPr="00C85CFA" w:rsidRDefault="00A04A28" w:rsidP="00FB2ABA">
      <w:pPr>
        <w:spacing w:line="480" w:lineRule="auto"/>
        <w:ind w:left="1620"/>
        <w:jc w:val="both"/>
        <w:rPr>
          <w:rFonts w:ascii="Arial" w:hAnsi="Arial" w:cs="Arial"/>
        </w:rPr>
      </w:pPr>
      <w:r w:rsidRPr="00C85CFA">
        <w:rPr>
          <w:rFonts w:ascii="Arial" w:hAnsi="Arial" w:cs="Arial"/>
          <w:noProof/>
        </w:rPr>
        <w:pict>
          <v:shape id="_x0000_s1072" type="#_x0000_t75" style="position:absolute;left:0;text-align:left;margin-left:126pt;margin-top:24pt;width:243pt;height:181.7pt;z-index:-72" stroked="t" strokeweight="1.5pt">
            <v:imagedata r:id="rId21" o:title="DSC00096"/>
          </v:shape>
        </w:pict>
      </w:r>
    </w:p>
    <w:p w:rsidR="00CC29D7" w:rsidRPr="00C85CFA" w:rsidRDefault="00CC29D7" w:rsidP="00E14AC0">
      <w:pPr>
        <w:spacing w:line="480" w:lineRule="auto"/>
        <w:ind w:left="360"/>
        <w:jc w:val="both"/>
        <w:rPr>
          <w:rFonts w:ascii="Arial" w:hAnsi="Arial" w:cs="Arial"/>
        </w:rPr>
      </w:pPr>
    </w:p>
    <w:p w:rsidR="00E14AC0" w:rsidRPr="00C85CFA" w:rsidRDefault="00E14AC0" w:rsidP="00E14AC0">
      <w:pPr>
        <w:spacing w:line="480" w:lineRule="auto"/>
        <w:ind w:left="360"/>
        <w:jc w:val="both"/>
        <w:rPr>
          <w:rFonts w:ascii="Arial" w:hAnsi="Arial" w:cs="Arial"/>
        </w:rPr>
      </w:pPr>
      <w:r w:rsidRPr="00C85CFA">
        <w:rPr>
          <w:rFonts w:ascii="Arial" w:hAnsi="Arial" w:cs="Arial"/>
        </w:rPr>
        <w:t xml:space="preserve"> </w:t>
      </w:r>
    </w:p>
    <w:p w:rsidR="00034482" w:rsidRPr="00C85CFA" w:rsidRDefault="00034482" w:rsidP="00E14AC0">
      <w:pPr>
        <w:spacing w:line="480" w:lineRule="auto"/>
        <w:ind w:left="360"/>
        <w:jc w:val="both"/>
        <w:rPr>
          <w:rFonts w:ascii="Arial" w:hAnsi="Arial" w:cs="Arial"/>
        </w:rPr>
      </w:pPr>
    </w:p>
    <w:p w:rsidR="00034482" w:rsidRPr="00C85CFA" w:rsidRDefault="00034482" w:rsidP="00E14AC0">
      <w:pPr>
        <w:spacing w:line="480" w:lineRule="auto"/>
        <w:ind w:left="360"/>
        <w:jc w:val="both"/>
        <w:rPr>
          <w:rFonts w:ascii="Arial" w:hAnsi="Arial" w:cs="Arial"/>
        </w:rPr>
      </w:pPr>
    </w:p>
    <w:p w:rsidR="00034482" w:rsidRPr="00C85CFA" w:rsidRDefault="00034482" w:rsidP="00E14AC0">
      <w:pPr>
        <w:spacing w:line="480" w:lineRule="auto"/>
        <w:ind w:left="360"/>
        <w:jc w:val="both"/>
        <w:rPr>
          <w:rFonts w:ascii="Arial" w:hAnsi="Arial" w:cs="Arial"/>
        </w:rPr>
      </w:pPr>
    </w:p>
    <w:p w:rsidR="0086119D" w:rsidRPr="00C85CFA" w:rsidRDefault="0086119D" w:rsidP="00353CD7">
      <w:pPr>
        <w:pStyle w:val="Nmerodepgina"/>
        <w:jc w:val="both"/>
        <w:rPr>
          <w:rFonts w:ascii="Arial" w:hAnsi="Arial" w:cs="Arial"/>
        </w:rPr>
      </w:pPr>
    </w:p>
    <w:p w:rsidR="001817F8" w:rsidRPr="00C85CFA" w:rsidRDefault="001817F8" w:rsidP="00353CD7">
      <w:pPr>
        <w:pStyle w:val="Nmerodepgina"/>
        <w:jc w:val="both"/>
        <w:rPr>
          <w:rStyle w:val="TDC5"/>
          <w:rFonts w:ascii="Arial" w:hAnsi="Arial" w:cs="Arial"/>
        </w:rPr>
      </w:pPr>
      <w:bookmarkStart w:id="126" w:name="_Toc195416865"/>
      <w:bookmarkStart w:id="127" w:name="_Toc195423972"/>
    </w:p>
    <w:p w:rsidR="001817F8" w:rsidRPr="00C85CFA" w:rsidRDefault="001817F8" w:rsidP="00353CD7">
      <w:pPr>
        <w:pStyle w:val="Nmerodepgina"/>
        <w:jc w:val="both"/>
        <w:rPr>
          <w:rStyle w:val="TDC5"/>
          <w:rFonts w:ascii="Arial" w:hAnsi="Arial" w:cs="Arial"/>
        </w:rPr>
      </w:pPr>
    </w:p>
    <w:p w:rsidR="002E75E3" w:rsidRDefault="002E75E3" w:rsidP="00353CD7">
      <w:pPr>
        <w:pStyle w:val="Nmerodepgina"/>
        <w:jc w:val="both"/>
        <w:rPr>
          <w:rStyle w:val="TDC5"/>
          <w:rFonts w:ascii="Arial" w:hAnsi="Arial" w:cs="Arial"/>
          <w:b/>
        </w:rPr>
      </w:pPr>
    </w:p>
    <w:p w:rsidR="00640E54" w:rsidRPr="00C85CFA" w:rsidRDefault="00034482" w:rsidP="00555B0D">
      <w:pPr>
        <w:pStyle w:val="Nmerodepgina"/>
        <w:ind w:left="3060" w:hanging="1440"/>
        <w:jc w:val="both"/>
        <w:rPr>
          <w:rFonts w:ascii="Arial" w:hAnsi="Arial" w:cs="Arial"/>
          <w:b/>
        </w:rPr>
      </w:pPr>
      <w:r w:rsidRPr="00C85CFA">
        <w:rPr>
          <w:rStyle w:val="TDC5"/>
          <w:rFonts w:ascii="Arial" w:hAnsi="Arial" w:cs="Arial"/>
          <w:b/>
        </w:rPr>
        <w:t xml:space="preserve">Figura </w:t>
      </w:r>
      <w:r w:rsidR="00411501">
        <w:rPr>
          <w:rStyle w:val="TDC5"/>
          <w:rFonts w:ascii="Arial" w:hAnsi="Arial" w:cs="Arial"/>
          <w:b/>
        </w:rPr>
        <w:t>2.</w:t>
      </w:r>
      <w:r w:rsidR="00C63CBD" w:rsidRPr="00C85CFA">
        <w:rPr>
          <w:rStyle w:val="TDC5"/>
          <w:rFonts w:ascii="Arial" w:hAnsi="Arial" w:cs="Arial"/>
          <w:b/>
        </w:rPr>
        <w:t>8.</w:t>
      </w:r>
      <w:bookmarkEnd w:id="126"/>
      <w:bookmarkEnd w:id="127"/>
      <w:r w:rsidRPr="00C85CFA">
        <w:rPr>
          <w:rFonts w:ascii="Arial" w:hAnsi="Arial" w:cs="Arial"/>
          <w:b/>
        </w:rPr>
        <w:t xml:space="preserve"> </w:t>
      </w:r>
      <w:r w:rsidR="00FD18BC" w:rsidRPr="00C85CFA">
        <w:rPr>
          <w:rFonts w:ascii="Arial" w:hAnsi="Arial" w:cs="Arial"/>
          <w:b/>
        </w:rPr>
        <w:t>Especí</w:t>
      </w:r>
      <w:r w:rsidR="00C63CBD" w:rsidRPr="00C85CFA">
        <w:rPr>
          <w:rFonts w:ascii="Arial" w:hAnsi="Arial" w:cs="Arial"/>
          <w:b/>
        </w:rPr>
        <w:t xml:space="preserve">menes </w:t>
      </w:r>
      <w:r w:rsidRPr="00C85CFA">
        <w:rPr>
          <w:rFonts w:ascii="Arial" w:hAnsi="Arial" w:cs="Arial"/>
          <w:b/>
        </w:rPr>
        <w:t>ápteros y alados del áfido blanco</w:t>
      </w:r>
      <w:r w:rsidR="00823B68" w:rsidRPr="00C85CFA">
        <w:rPr>
          <w:rFonts w:ascii="Arial" w:hAnsi="Arial" w:cs="Arial"/>
          <w:b/>
        </w:rPr>
        <w:t>,</w:t>
      </w:r>
      <w:r w:rsidRPr="00C85CFA">
        <w:rPr>
          <w:rFonts w:ascii="Arial" w:hAnsi="Arial" w:cs="Arial"/>
          <w:b/>
        </w:rPr>
        <w:t xml:space="preserve"> </w:t>
      </w:r>
      <w:r w:rsidRPr="00C85CFA">
        <w:rPr>
          <w:rFonts w:ascii="Arial" w:hAnsi="Arial" w:cs="Arial"/>
          <w:b/>
          <w:i/>
        </w:rPr>
        <w:t xml:space="preserve">Melanaphis sacchari </w:t>
      </w:r>
      <w:r w:rsidRPr="00C85CFA">
        <w:rPr>
          <w:rFonts w:ascii="Arial" w:hAnsi="Arial" w:cs="Arial"/>
          <w:b/>
        </w:rPr>
        <w:t>Zehnt.</w:t>
      </w:r>
    </w:p>
    <w:p w:rsidR="002D0112" w:rsidRDefault="00655AD7" w:rsidP="00655AD7">
      <w:pPr>
        <w:spacing w:line="480" w:lineRule="auto"/>
        <w:jc w:val="both"/>
        <w:rPr>
          <w:rFonts w:ascii="Arial" w:hAnsi="Arial" w:cs="Arial"/>
          <w:b/>
        </w:rPr>
      </w:pPr>
      <w:r w:rsidRPr="00C85CFA">
        <w:rPr>
          <w:rFonts w:ascii="Arial" w:hAnsi="Arial" w:cs="Arial"/>
          <w:b/>
        </w:rPr>
        <w:t xml:space="preserve"> </w:t>
      </w:r>
      <w:r w:rsidR="00353CD7" w:rsidRPr="00C85CFA">
        <w:rPr>
          <w:rFonts w:ascii="Arial" w:hAnsi="Arial" w:cs="Arial"/>
          <w:b/>
        </w:rPr>
        <w:t xml:space="preserve">  </w:t>
      </w:r>
    </w:p>
    <w:p w:rsidR="00FB2ABA" w:rsidRDefault="00FB2ABA" w:rsidP="00655AD7">
      <w:pPr>
        <w:spacing w:line="480" w:lineRule="auto"/>
        <w:jc w:val="both"/>
        <w:rPr>
          <w:rFonts w:ascii="Arial" w:hAnsi="Arial" w:cs="Arial"/>
          <w:b/>
        </w:rPr>
      </w:pPr>
    </w:p>
    <w:p w:rsidR="00E14AC0" w:rsidRPr="00C85CFA" w:rsidRDefault="00FB2ABA" w:rsidP="008E6DFF">
      <w:pPr>
        <w:pStyle w:val="Ttulo4"/>
        <w:rPr>
          <w:rFonts w:ascii="Arial" w:hAnsi="Arial" w:cs="Arial"/>
        </w:rPr>
      </w:pPr>
      <w:bookmarkStart w:id="128" w:name="_Toc195379237"/>
      <w:bookmarkStart w:id="129" w:name="_Toc202632964"/>
      <w:r>
        <w:rPr>
          <w:rFonts w:ascii="Arial" w:hAnsi="Arial" w:cs="Arial"/>
        </w:rPr>
        <w:t xml:space="preserve">        </w:t>
      </w:r>
      <w:r w:rsidR="0086119D" w:rsidRPr="00C85CFA">
        <w:rPr>
          <w:rFonts w:ascii="Arial" w:hAnsi="Arial" w:cs="Arial"/>
        </w:rPr>
        <w:t>2.</w:t>
      </w:r>
      <w:r w:rsidR="00655AD7" w:rsidRPr="00C85CFA">
        <w:rPr>
          <w:rFonts w:ascii="Arial" w:hAnsi="Arial" w:cs="Arial"/>
        </w:rPr>
        <w:t>3.</w:t>
      </w:r>
      <w:r w:rsidR="0086119D" w:rsidRPr="00C85CFA">
        <w:rPr>
          <w:rFonts w:ascii="Arial" w:hAnsi="Arial" w:cs="Arial"/>
        </w:rPr>
        <w:t>2</w:t>
      </w:r>
      <w:r w:rsidR="00655AD7" w:rsidRPr="00C85CFA">
        <w:rPr>
          <w:rFonts w:ascii="Arial" w:hAnsi="Arial" w:cs="Arial"/>
        </w:rPr>
        <w:t xml:space="preserve">. </w:t>
      </w:r>
      <w:r>
        <w:rPr>
          <w:rFonts w:ascii="Arial" w:hAnsi="Arial" w:cs="Arial"/>
        </w:rPr>
        <w:t xml:space="preserve"> </w:t>
      </w:r>
      <w:r w:rsidR="00A04AFB" w:rsidRPr="00C85CFA">
        <w:rPr>
          <w:rFonts w:ascii="Arial" w:hAnsi="Arial" w:cs="Arial"/>
        </w:rPr>
        <w:t>Factores y tratamientos en estudio</w:t>
      </w:r>
      <w:bookmarkEnd w:id="128"/>
      <w:bookmarkEnd w:id="129"/>
      <w:r w:rsidR="00F311E3">
        <w:rPr>
          <w:rFonts w:ascii="Arial" w:hAnsi="Arial" w:cs="Arial"/>
        </w:rPr>
        <w:t xml:space="preserve"> de ensayo de campo</w:t>
      </w:r>
    </w:p>
    <w:p w:rsidR="00A04AFB" w:rsidRDefault="00A04AFB" w:rsidP="00A04AFB">
      <w:pPr>
        <w:rPr>
          <w:rFonts w:ascii="Arial" w:hAnsi="Arial" w:cs="Arial"/>
        </w:rPr>
      </w:pPr>
    </w:p>
    <w:p w:rsidR="00AB27D3" w:rsidRPr="00C85CFA" w:rsidRDefault="00AB27D3" w:rsidP="00A04AFB">
      <w:pPr>
        <w:rPr>
          <w:rFonts w:ascii="Arial" w:hAnsi="Arial" w:cs="Arial"/>
        </w:rPr>
      </w:pPr>
    </w:p>
    <w:p w:rsidR="00A04AFB" w:rsidRPr="00C85CFA" w:rsidRDefault="00A04AFB" w:rsidP="00FB2ABA">
      <w:pPr>
        <w:pStyle w:val="Textoindependiente"/>
        <w:spacing w:line="480" w:lineRule="auto"/>
        <w:ind w:left="1620"/>
        <w:jc w:val="both"/>
        <w:rPr>
          <w:rFonts w:ascii="Arial" w:hAnsi="Arial" w:cs="Arial"/>
          <w:b w:val="0"/>
        </w:rPr>
      </w:pPr>
      <w:r w:rsidRPr="00C85CFA">
        <w:rPr>
          <w:rFonts w:ascii="Arial" w:hAnsi="Arial" w:cs="Arial"/>
          <w:b w:val="0"/>
        </w:rPr>
        <w:t>Factor A: con tratamiento  insecticida (a1) y sin tratamiento insecticida (a2).</w:t>
      </w:r>
    </w:p>
    <w:p w:rsidR="00A04AFB" w:rsidRPr="0026589B" w:rsidRDefault="00A04AFB" w:rsidP="00FB2ABA">
      <w:pPr>
        <w:pStyle w:val="Textoindependiente"/>
        <w:spacing w:line="480" w:lineRule="auto"/>
        <w:ind w:left="1620"/>
        <w:jc w:val="both"/>
        <w:rPr>
          <w:rFonts w:ascii="Arial" w:hAnsi="Arial" w:cs="Arial"/>
          <w:b w:val="0"/>
          <w:lang w:val="en-US"/>
        </w:rPr>
      </w:pPr>
      <w:r w:rsidRPr="0026589B">
        <w:rPr>
          <w:rFonts w:ascii="Arial" w:hAnsi="Arial" w:cs="Arial"/>
          <w:b w:val="0"/>
          <w:lang w:val="en-US"/>
        </w:rPr>
        <w:t>Factor B: inductores de SAR:</w:t>
      </w:r>
    </w:p>
    <w:p w:rsidR="00A04AFB" w:rsidRPr="00C85CFA" w:rsidRDefault="00A04AFB" w:rsidP="00FB2ABA">
      <w:pPr>
        <w:pStyle w:val="Textoindependiente"/>
        <w:spacing w:line="480" w:lineRule="auto"/>
        <w:ind w:left="1620"/>
        <w:jc w:val="both"/>
        <w:rPr>
          <w:rFonts w:ascii="Arial" w:hAnsi="Arial" w:cs="Arial"/>
          <w:b w:val="0"/>
          <w:lang w:val="en-US"/>
        </w:rPr>
      </w:pPr>
      <w:r w:rsidRPr="00C85CFA">
        <w:rPr>
          <w:rFonts w:ascii="Arial" w:hAnsi="Arial" w:cs="Arial"/>
          <w:b w:val="0"/>
          <w:lang w:val="en-US"/>
        </w:rPr>
        <w:t xml:space="preserve">Kit Releaf 0.8% (b1) </w:t>
      </w:r>
    </w:p>
    <w:p w:rsidR="00A04AFB" w:rsidRPr="00C85CFA" w:rsidRDefault="00A04AFB" w:rsidP="00FB2ABA">
      <w:pPr>
        <w:pStyle w:val="Textoindependiente"/>
        <w:spacing w:line="480" w:lineRule="auto"/>
        <w:ind w:left="1620"/>
        <w:jc w:val="both"/>
        <w:rPr>
          <w:rFonts w:ascii="Arial" w:hAnsi="Arial" w:cs="Arial"/>
          <w:b w:val="0"/>
          <w:lang w:val="en-US"/>
        </w:rPr>
      </w:pPr>
      <w:r w:rsidRPr="00C85CFA">
        <w:rPr>
          <w:rFonts w:ascii="Arial" w:hAnsi="Arial" w:cs="Arial"/>
          <w:b w:val="0"/>
          <w:lang w:val="en-US"/>
        </w:rPr>
        <w:t>Kit Releaf 1.0 % (b2)</w:t>
      </w:r>
    </w:p>
    <w:p w:rsidR="00A04AFB" w:rsidRPr="00C85CFA" w:rsidRDefault="00A04AFB" w:rsidP="00FB2ABA">
      <w:pPr>
        <w:pStyle w:val="Textoindependiente"/>
        <w:spacing w:line="480" w:lineRule="auto"/>
        <w:ind w:left="1620"/>
        <w:jc w:val="both"/>
        <w:rPr>
          <w:rFonts w:ascii="Arial" w:hAnsi="Arial" w:cs="Arial"/>
          <w:b w:val="0"/>
          <w:lang w:val="en-GB"/>
        </w:rPr>
      </w:pPr>
      <w:r w:rsidRPr="00C85CFA">
        <w:rPr>
          <w:rFonts w:ascii="Arial" w:hAnsi="Arial" w:cs="Arial"/>
          <w:b w:val="0"/>
          <w:lang w:val="en-GB"/>
        </w:rPr>
        <w:lastRenderedPageBreak/>
        <w:t>Kit Releaf 1.2 % (b3)</w:t>
      </w:r>
    </w:p>
    <w:p w:rsidR="00A04AFB" w:rsidRPr="00C85CFA" w:rsidRDefault="00A04AFB" w:rsidP="00FB2ABA">
      <w:pPr>
        <w:pStyle w:val="Textoindependiente"/>
        <w:spacing w:line="480" w:lineRule="auto"/>
        <w:ind w:left="1620"/>
        <w:jc w:val="both"/>
        <w:rPr>
          <w:rFonts w:ascii="Arial" w:hAnsi="Arial" w:cs="Arial"/>
          <w:b w:val="0"/>
          <w:lang w:val="en-GB"/>
        </w:rPr>
      </w:pPr>
      <w:r w:rsidRPr="00C85CFA">
        <w:rPr>
          <w:rFonts w:ascii="Arial" w:hAnsi="Arial" w:cs="Arial"/>
          <w:b w:val="0"/>
          <w:lang w:val="en-GB"/>
        </w:rPr>
        <w:t xml:space="preserve">AS </w:t>
      </w:r>
      <w:smartTag w:uri="urn:schemas-microsoft-com:office:smarttags" w:element="metricconverter">
        <w:smartTagPr>
          <w:attr w:name="ProductID" w:val="0.5 mM"/>
        </w:smartTagPr>
        <w:r w:rsidRPr="00C85CFA">
          <w:rPr>
            <w:rFonts w:ascii="Arial" w:hAnsi="Arial" w:cs="Arial"/>
            <w:b w:val="0"/>
            <w:lang w:val="en-GB"/>
          </w:rPr>
          <w:t>0.5 mM</w:t>
        </w:r>
      </w:smartTag>
      <w:r w:rsidRPr="00C85CFA">
        <w:rPr>
          <w:rFonts w:ascii="Arial" w:hAnsi="Arial" w:cs="Arial"/>
          <w:b w:val="0"/>
          <w:lang w:val="en-GB"/>
        </w:rPr>
        <w:t xml:space="preserve"> (b4) </w:t>
      </w:r>
    </w:p>
    <w:p w:rsidR="00A04AFB" w:rsidRPr="0026589B" w:rsidRDefault="00A04AFB" w:rsidP="00FB2ABA">
      <w:pPr>
        <w:pStyle w:val="Textoindependiente"/>
        <w:spacing w:line="480" w:lineRule="auto"/>
        <w:ind w:left="1620"/>
        <w:jc w:val="both"/>
        <w:rPr>
          <w:rFonts w:ascii="Arial" w:hAnsi="Arial" w:cs="Arial"/>
          <w:b w:val="0"/>
        </w:rPr>
      </w:pPr>
      <w:r w:rsidRPr="0026589B">
        <w:rPr>
          <w:rFonts w:ascii="Arial" w:hAnsi="Arial" w:cs="Arial"/>
          <w:b w:val="0"/>
        </w:rPr>
        <w:t xml:space="preserve">AS </w:t>
      </w:r>
      <w:smartTag w:uri="urn:schemas-microsoft-com:office:smarttags" w:element="metricconverter">
        <w:smartTagPr>
          <w:attr w:name="ProductID" w:val="1.0 mM"/>
        </w:smartTagPr>
        <w:r w:rsidRPr="0026589B">
          <w:rPr>
            <w:rFonts w:ascii="Arial" w:hAnsi="Arial" w:cs="Arial"/>
            <w:b w:val="0"/>
          </w:rPr>
          <w:t>1.0 mM</w:t>
        </w:r>
      </w:smartTag>
      <w:r w:rsidRPr="0026589B">
        <w:rPr>
          <w:rFonts w:ascii="Arial" w:hAnsi="Arial" w:cs="Arial"/>
          <w:b w:val="0"/>
        </w:rPr>
        <w:t xml:space="preserve"> (b5)</w:t>
      </w:r>
    </w:p>
    <w:p w:rsidR="00A04AFB" w:rsidRPr="0026589B" w:rsidRDefault="00A04AFB" w:rsidP="00FB2ABA">
      <w:pPr>
        <w:pStyle w:val="Textoindependiente"/>
        <w:spacing w:line="480" w:lineRule="auto"/>
        <w:ind w:left="1620"/>
        <w:jc w:val="both"/>
        <w:rPr>
          <w:rFonts w:ascii="Arial" w:hAnsi="Arial" w:cs="Arial"/>
          <w:b w:val="0"/>
        </w:rPr>
      </w:pPr>
      <w:r w:rsidRPr="0026589B">
        <w:rPr>
          <w:rFonts w:ascii="Arial" w:hAnsi="Arial" w:cs="Arial"/>
          <w:b w:val="0"/>
        </w:rPr>
        <w:t xml:space="preserve">AS </w:t>
      </w:r>
      <w:smartTag w:uri="urn:schemas-microsoft-com:office:smarttags" w:element="metricconverter">
        <w:smartTagPr>
          <w:attr w:name="ProductID" w:val="1.5 mM"/>
        </w:smartTagPr>
        <w:r w:rsidRPr="0026589B">
          <w:rPr>
            <w:rFonts w:ascii="Arial" w:hAnsi="Arial" w:cs="Arial"/>
            <w:b w:val="0"/>
          </w:rPr>
          <w:t>1.5 mM</w:t>
        </w:r>
      </w:smartTag>
      <w:r w:rsidRPr="0026589B">
        <w:rPr>
          <w:rFonts w:ascii="Arial" w:hAnsi="Arial" w:cs="Arial"/>
          <w:b w:val="0"/>
        </w:rPr>
        <w:t xml:space="preserve"> (b6)</w:t>
      </w:r>
    </w:p>
    <w:p w:rsidR="00A04AFB" w:rsidRDefault="00A04AFB" w:rsidP="00FB2ABA">
      <w:pPr>
        <w:pStyle w:val="Textoindependiente"/>
        <w:spacing w:line="480" w:lineRule="auto"/>
        <w:ind w:left="1620"/>
        <w:jc w:val="both"/>
        <w:rPr>
          <w:rFonts w:ascii="Arial" w:hAnsi="Arial" w:cs="Arial"/>
          <w:b w:val="0"/>
        </w:rPr>
      </w:pPr>
      <w:r w:rsidRPr="00C85CFA">
        <w:rPr>
          <w:rFonts w:ascii="Arial" w:hAnsi="Arial" w:cs="Arial"/>
          <w:b w:val="0"/>
        </w:rPr>
        <w:t>Control sin activador (b7)</w:t>
      </w:r>
    </w:p>
    <w:p w:rsidR="00FB2ABA" w:rsidRPr="00C85CFA" w:rsidRDefault="00FB2ABA" w:rsidP="00FB2ABA">
      <w:pPr>
        <w:pStyle w:val="Textoindependiente"/>
        <w:spacing w:line="480" w:lineRule="auto"/>
        <w:ind w:left="1620"/>
        <w:jc w:val="both"/>
        <w:rPr>
          <w:rFonts w:ascii="Arial" w:hAnsi="Arial" w:cs="Arial"/>
          <w:b w:val="0"/>
        </w:rPr>
      </w:pPr>
    </w:p>
    <w:p w:rsidR="00A04AFB" w:rsidRDefault="00A04AFB" w:rsidP="00FB2ABA">
      <w:pPr>
        <w:pStyle w:val="Textoindependiente"/>
        <w:spacing w:line="480" w:lineRule="auto"/>
        <w:ind w:left="1620"/>
        <w:jc w:val="both"/>
        <w:rPr>
          <w:rFonts w:ascii="Arial" w:hAnsi="Arial" w:cs="Arial"/>
          <w:b w:val="0"/>
        </w:rPr>
      </w:pPr>
      <w:r w:rsidRPr="00C85CFA">
        <w:rPr>
          <w:rFonts w:ascii="Arial" w:hAnsi="Arial" w:cs="Arial"/>
          <w:b w:val="0"/>
        </w:rPr>
        <w:t xml:space="preserve">Los tratamientos resultantes de la combinación de los niveles de cada factor fueron los siguientes: </w:t>
      </w:r>
    </w:p>
    <w:p w:rsidR="00FB2ABA" w:rsidRPr="00C85CFA" w:rsidRDefault="00FB2ABA" w:rsidP="00FB2ABA">
      <w:pPr>
        <w:pStyle w:val="Textoindependiente"/>
        <w:spacing w:line="480" w:lineRule="auto"/>
        <w:ind w:left="1620"/>
        <w:jc w:val="both"/>
        <w:rPr>
          <w:rFonts w:ascii="Arial" w:hAnsi="Arial" w:cs="Arial"/>
          <w:b w:val="0"/>
        </w:rPr>
      </w:pPr>
    </w:p>
    <w:p w:rsidR="00786E8C" w:rsidRDefault="00A04AFB" w:rsidP="001A5FAE">
      <w:pPr>
        <w:pStyle w:val="Ttulo3"/>
        <w:spacing w:line="480" w:lineRule="auto"/>
        <w:ind w:left="540" w:hanging="540"/>
      </w:pPr>
      <w:r w:rsidRPr="00C85CFA">
        <w:t xml:space="preserve">         </w:t>
      </w:r>
    </w:p>
    <w:p w:rsidR="00CE4D19" w:rsidRDefault="00786E8C" w:rsidP="001A5FAE">
      <w:pPr>
        <w:pStyle w:val="Ttulo3"/>
        <w:spacing w:line="480" w:lineRule="auto"/>
        <w:ind w:left="540" w:hanging="540"/>
        <w:rPr>
          <w:rFonts w:ascii="Arial" w:hAnsi="Arial" w:cs="Arial"/>
        </w:rPr>
      </w:pPr>
      <w:r>
        <w:br w:type="page"/>
      </w:r>
      <w:r w:rsidR="00B32370" w:rsidRPr="00B32370">
        <w:rPr>
          <w:rFonts w:ascii="Arial" w:hAnsi="Arial" w:cs="Arial"/>
        </w:rPr>
        <w:lastRenderedPageBreak/>
        <w:t>Tabla</w:t>
      </w:r>
      <w:r w:rsidR="003A5E58" w:rsidRPr="003A5E58">
        <w:rPr>
          <w:rFonts w:ascii="Arial" w:hAnsi="Arial" w:cs="Arial"/>
        </w:rPr>
        <w:t xml:space="preserve"> 2. </w:t>
      </w:r>
      <w:r w:rsidR="003A5E58">
        <w:rPr>
          <w:rFonts w:ascii="Arial" w:hAnsi="Arial" w:cs="Arial"/>
        </w:rPr>
        <w:t>Descripción de los factores y tratamientos en estudio en ensayo de campo.</w:t>
      </w:r>
    </w:p>
    <w:p w:rsidR="00AB27D3" w:rsidRPr="00AB27D3" w:rsidRDefault="00AB27D3" w:rsidP="00AB27D3"/>
    <w:tbl>
      <w:tblPr>
        <w:tblW w:w="8892" w:type="dxa"/>
        <w:jc w:val="center"/>
        <w:tblInd w:w="55" w:type="dxa"/>
        <w:tblCellMar>
          <w:left w:w="70" w:type="dxa"/>
          <w:right w:w="70" w:type="dxa"/>
        </w:tblCellMar>
        <w:tblLook w:val="0000"/>
      </w:tblPr>
      <w:tblGrid>
        <w:gridCol w:w="1514"/>
        <w:gridCol w:w="2771"/>
        <w:gridCol w:w="1980"/>
        <w:gridCol w:w="2707"/>
      </w:tblGrid>
      <w:tr w:rsidR="00A04AFB" w:rsidRPr="00C85CFA" w:rsidTr="001761DF">
        <w:trPr>
          <w:trHeight w:val="510"/>
          <w:jc w:val="center"/>
        </w:trPr>
        <w:tc>
          <w:tcPr>
            <w:tcW w:w="1434" w:type="dxa"/>
            <w:tcBorders>
              <w:top w:val="single" w:sz="4" w:space="0" w:color="auto"/>
              <w:left w:val="nil"/>
              <w:bottom w:val="single" w:sz="4" w:space="0" w:color="auto"/>
              <w:right w:val="nil"/>
            </w:tcBorders>
            <w:noWrap/>
            <w:vAlign w:val="center"/>
          </w:tcPr>
          <w:p w:rsidR="00A04AFB" w:rsidRPr="00C85CFA" w:rsidRDefault="00A04AFB" w:rsidP="001761DF">
            <w:pPr>
              <w:spacing w:line="480" w:lineRule="auto"/>
              <w:rPr>
                <w:rFonts w:ascii="Arial" w:hAnsi="Arial" w:cs="Arial"/>
                <w:b/>
                <w:bCs/>
              </w:rPr>
            </w:pPr>
            <w:r w:rsidRPr="00C85CFA">
              <w:rPr>
                <w:rFonts w:ascii="Arial" w:hAnsi="Arial" w:cs="Arial"/>
                <w:b/>
                <w:bCs/>
              </w:rPr>
              <w:t>Tratamiento</w:t>
            </w:r>
          </w:p>
        </w:tc>
        <w:tc>
          <w:tcPr>
            <w:tcW w:w="2771" w:type="dxa"/>
            <w:tcBorders>
              <w:top w:val="single" w:sz="4" w:space="0" w:color="auto"/>
              <w:left w:val="nil"/>
              <w:bottom w:val="single" w:sz="4" w:space="0" w:color="auto"/>
              <w:right w:val="nil"/>
            </w:tcBorders>
            <w:vAlign w:val="center"/>
          </w:tcPr>
          <w:p w:rsidR="00A04AFB" w:rsidRPr="00C85CFA" w:rsidRDefault="00A04AFB" w:rsidP="001761DF">
            <w:pPr>
              <w:spacing w:line="480" w:lineRule="auto"/>
              <w:rPr>
                <w:rFonts w:ascii="Arial" w:hAnsi="Arial" w:cs="Arial"/>
                <w:b/>
                <w:bCs/>
              </w:rPr>
            </w:pPr>
            <w:r w:rsidRPr="00C85CFA">
              <w:rPr>
                <w:rFonts w:ascii="Arial" w:hAnsi="Arial" w:cs="Arial"/>
                <w:b/>
                <w:bCs/>
              </w:rPr>
              <w:t>Combinación de niveles</w:t>
            </w:r>
          </w:p>
        </w:tc>
        <w:tc>
          <w:tcPr>
            <w:tcW w:w="1980" w:type="dxa"/>
            <w:tcBorders>
              <w:top w:val="single" w:sz="4" w:space="0" w:color="auto"/>
              <w:left w:val="nil"/>
              <w:bottom w:val="single" w:sz="4" w:space="0" w:color="auto"/>
              <w:right w:val="nil"/>
            </w:tcBorders>
            <w:noWrap/>
            <w:vAlign w:val="center"/>
          </w:tcPr>
          <w:p w:rsidR="00A04AFB" w:rsidRPr="00C85CFA" w:rsidRDefault="00A04AFB" w:rsidP="001761DF">
            <w:pPr>
              <w:spacing w:line="480" w:lineRule="auto"/>
              <w:rPr>
                <w:rFonts w:ascii="Arial" w:hAnsi="Arial" w:cs="Arial"/>
                <w:b/>
                <w:bCs/>
              </w:rPr>
            </w:pPr>
            <w:r w:rsidRPr="00C85CFA">
              <w:rPr>
                <w:rFonts w:ascii="Arial" w:hAnsi="Arial" w:cs="Arial"/>
                <w:b/>
                <w:bCs/>
              </w:rPr>
              <w:t>Factor A</w:t>
            </w:r>
          </w:p>
        </w:tc>
        <w:tc>
          <w:tcPr>
            <w:tcW w:w="2707" w:type="dxa"/>
            <w:tcBorders>
              <w:top w:val="single" w:sz="4" w:space="0" w:color="auto"/>
              <w:left w:val="nil"/>
              <w:bottom w:val="single" w:sz="4" w:space="0" w:color="auto"/>
              <w:right w:val="nil"/>
            </w:tcBorders>
            <w:noWrap/>
            <w:vAlign w:val="center"/>
          </w:tcPr>
          <w:p w:rsidR="00A04AFB" w:rsidRPr="00C85CFA" w:rsidRDefault="00A04AFB" w:rsidP="001761DF">
            <w:pPr>
              <w:spacing w:line="480" w:lineRule="auto"/>
              <w:rPr>
                <w:rFonts w:ascii="Arial" w:hAnsi="Arial" w:cs="Arial"/>
                <w:b/>
                <w:bCs/>
              </w:rPr>
            </w:pPr>
            <w:r w:rsidRPr="00C85CFA">
              <w:rPr>
                <w:rFonts w:ascii="Arial" w:hAnsi="Arial" w:cs="Arial"/>
                <w:b/>
                <w:bCs/>
              </w:rPr>
              <w:t>Factor B</w:t>
            </w:r>
          </w:p>
        </w:tc>
      </w:tr>
      <w:tr w:rsidR="00A04AFB" w:rsidRPr="00C85CFA" w:rsidTr="001761DF">
        <w:trPr>
          <w:trHeight w:val="255"/>
          <w:jc w:val="center"/>
        </w:trPr>
        <w:tc>
          <w:tcPr>
            <w:tcW w:w="1434"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rPr>
            </w:pPr>
            <w:r w:rsidRPr="00C85CFA">
              <w:rPr>
                <w:rFonts w:ascii="Arial" w:hAnsi="Arial" w:cs="Arial"/>
              </w:rPr>
              <w:t>1</w:t>
            </w:r>
          </w:p>
        </w:tc>
        <w:tc>
          <w:tcPr>
            <w:tcW w:w="2771"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rPr>
            </w:pPr>
            <w:r w:rsidRPr="00C85CFA">
              <w:rPr>
                <w:rFonts w:ascii="Arial" w:hAnsi="Arial" w:cs="Arial"/>
              </w:rPr>
              <w:t>a1b1</w:t>
            </w:r>
          </w:p>
        </w:tc>
        <w:tc>
          <w:tcPr>
            <w:tcW w:w="1980" w:type="dxa"/>
            <w:tcBorders>
              <w:top w:val="nil"/>
              <w:left w:val="nil"/>
              <w:bottom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Con insecticida</w:t>
            </w:r>
          </w:p>
        </w:tc>
        <w:tc>
          <w:tcPr>
            <w:tcW w:w="2707" w:type="dxa"/>
            <w:tcBorders>
              <w:top w:val="nil"/>
              <w:left w:val="nil"/>
              <w:bottom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Kit releaf 0.8%</w:t>
            </w:r>
          </w:p>
        </w:tc>
      </w:tr>
      <w:tr w:rsidR="00A04AFB" w:rsidRPr="00C85CFA" w:rsidTr="001761DF">
        <w:trPr>
          <w:trHeight w:val="255"/>
          <w:jc w:val="center"/>
        </w:trPr>
        <w:tc>
          <w:tcPr>
            <w:tcW w:w="1434"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rPr>
            </w:pPr>
            <w:r w:rsidRPr="00C85CFA">
              <w:rPr>
                <w:rFonts w:ascii="Arial" w:hAnsi="Arial" w:cs="Arial"/>
              </w:rPr>
              <w:t>2</w:t>
            </w:r>
          </w:p>
        </w:tc>
        <w:tc>
          <w:tcPr>
            <w:tcW w:w="2771"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rPr>
            </w:pPr>
            <w:r w:rsidRPr="00C85CFA">
              <w:rPr>
                <w:rFonts w:ascii="Arial" w:hAnsi="Arial" w:cs="Arial"/>
              </w:rPr>
              <w:t>a1b2</w:t>
            </w:r>
          </w:p>
        </w:tc>
        <w:tc>
          <w:tcPr>
            <w:tcW w:w="1980" w:type="dxa"/>
            <w:tcBorders>
              <w:top w:val="nil"/>
              <w:left w:val="nil"/>
              <w:bottom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Con insecticida</w:t>
            </w:r>
          </w:p>
        </w:tc>
        <w:tc>
          <w:tcPr>
            <w:tcW w:w="2707" w:type="dxa"/>
            <w:tcBorders>
              <w:top w:val="nil"/>
              <w:left w:val="nil"/>
              <w:bottom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Kit Releaf 1.0%</w:t>
            </w:r>
          </w:p>
        </w:tc>
      </w:tr>
      <w:tr w:rsidR="00A04AFB" w:rsidRPr="00C85CFA" w:rsidTr="001761DF">
        <w:trPr>
          <w:trHeight w:val="255"/>
          <w:jc w:val="center"/>
        </w:trPr>
        <w:tc>
          <w:tcPr>
            <w:tcW w:w="1434"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rPr>
            </w:pPr>
            <w:r w:rsidRPr="00C85CFA">
              <w:rPr>
                <w:rFonts w:ascii="Arial" w:hAnsi="Arial" w:cs="Arial"/>
              </w:rPr>
              <w:t>3</w:t>
            </w:r>
          </w:p>
        </w:tc>
        <w:tc>
          <w:tcPr>
            <w:tcW w:w="2771"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rPr>
            </w:pPr>
            <w:r w:rsidRPr="00C85CFA">
              <w:rPr>
                <w:rFonts w:ascii="Arial" w:hAnsi="Arial" w:cs="Arial"/>
              </w:rPr>
              <w:t>a1b3</w:t>
            </w:r>
          </w:p>
        </w:tc>
        <w:tc>
          <w:tcPr>
            <w:tcW w:w="1980" w:type="dxa"/>
            <w:tcBorders>
              <w:top w:val="nil"/>
              <w:left w:val="nil"/>
              <w:bottom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Con insecticida</w:t>
            </w:r>
          </w:p>
        </w:tc>
        <w:tc>
          <w:tcPr>
            <w:tcW w:w="2707" w:type="dxa"/>
            <w:tcBorders>
              <w:top w:val="nil"/>
              <w:left w:val="nil"/>
              <w:bottom w:val="nil"/>
              <w:right w:val="nil"/>
            </w:tcBorders>
            <w:noWrap/>
            <w:vAlign w:val="bottom"/>
          </w:tcPr>
          <w:p w:rsidR="00A04AFB" w:rsidRPr="00C85CFA" w:rsidRDefault="00A04AFB" w:rsidP="001761DF">
            <w:pPr>
              <w:spacing w:line="480" w:lineRule="auto"/>
              <w:rPr>
                <w:rFonts w:ascii="Arial" w:hAnsi="Arial" w:cs="Arial"/>
                <w:lang w:val="en-US"/>
              </w:rPr>
            </w:pPr>
            <w:r w:rsidRPr="00C85CFA">
              <w:rPr>
                <w:rFonts w:ascii="Arial" w:hAnsi="Arial" w:cs="Arial"/>
                <w:lang w:val="en-US"/>
              </w:rPr>
              <w:t>Kit releaf 1.2%</w:t>
            </w:r>
          </w:p>
        </w:tc>
      </w:tr>
      <w:tr w:rsidR="00A04AFB" w:rsidRPr="00C85CFA" w:rsidTr="001761DF">
        <w:trPr>
          <w:trHeight w:val="255"/>
          <w:jc w:val="center"/>
        </w:trPr>
        <w:tc>
          <w:tcPr>
            <w:tcW w:w="1434"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lang w:val="en-US"/>
              </w:rPr>
            </w:pPr>
            <w:r w:rsidRPr="00C85CFA">
              <w:rPr>
                <w:rFonts w:ascii="Arial" w:hAnsi="Arial" w:cs="Arial"/>
                <w:lang w:val="en-US"/>
              </w:rPr>
              <w:t>4</w:t>
            </w:r>
          </w:p>
        </w:tc>
        <w:tc>
          <w:tcPr>
            <w:tcW w:w="2771"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lang w:val="en-US"/>
              </w:rPr>
            </w:pPr>
            <w:r w:rsidRPr="00C85CFA">
              <w:rPr>
                <w:rFonts w:ascii="Arial" w:hAnsi="Arial" w:cs="Arial"/>
                <w:lang w:val="en-US"/>
              </w:rPr>
              <w:t>a1b4</w:t>
            </w:r>
          </w:p>
        </w:tc>
        <w:tc>
          <w:tcPr>
            <w:tcW w:w="1980" w:type="dxa"/>
            <w:tcBorders>
              <w:top w:val="nil"/>
              <w:left w:val="nil"/>
              <w:bottom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Con insecticida</w:t>
            </w:r>
          </w:p>
        </w:tc>
        <w:tc>
          <w:tcPr>
            <w:tcW w:w="2707" w:type="dxa"/>
            <w:tcBorders>
              <w:top w:val="nil"/>
              <w:left w:val="nil"/>
              <w:bottom w:val="nil"/>
              <w:right w:val="nil"/>
            </w:tcBorders>
            <w:noWrap/>
            <w:vAlign w:val="bottom"/>
          </w:tcPr>
          <w:p w:rsidR="00A04AFB" w:rsidRPr="00C85CFA" w:rsidRDefault="00A04AFB" w:rsidP="001761DF">
            <w:pPr>
              <w:spacing w:line="480" w:lineRule="auto"/>
              <w:rPr>
                <w:rFonts w:ascii="Arial" w:hAnsi="Arial" w:cs="Arial"/>
                <w:lang w:val="fr-FR"/>
              </w:rPr>
            </w:pPr>
            <w:r w:rsidRPr="00C85CFA">
              <w:rPr>
                <w:rFonts w:ascii="Arial" w:hAnsi="Arial" w:cs="Arial"/>
                <w:lang w:val="fr-FR"/>
              </w:rPr>
              <w:t xml:space="preserve">SA </w:t>
            </w:r>
            <w:smartTag w:uri="urn:schemas-microsoft-com:office:smarttags" w:element="metricconverter">
              <w:smartTagPr>
                <w:attr w:name="ProductID" w:val="0.5 mM"/>
              </w:smartTagPr>
              <w:r w:rsidRPr="00C85CFA">
                <w:rPr>
                  <w:rFonts w:ascii="Arial" w:hAnsi="Arial" w:cs="Arial"/>
                  <w:lang w:val="fr-FR"/>
                </w:rPr>
                <w:t>0.5 mM</w:t>
              </w:r>
            </w:smartTag>
          </w:p>
        </w:tc>
      </w:tr>
      <w:tr w:rsidR="00A04AFB" w:rsidRPr="00C85CFA" w:rsidTr="001761DF">
        <w:trPr>
          <w:trHeight w:val="255"/>
          <w:jc w:val="center"/>
        </w:trPr>
        <w:tc>
          <w:tcPr>
            <w:tcW w:w="1434"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lang w:val="fr-FR"/>
              </w:rPr>
            </w:pPr>
            <w:r w:rsidRPr="00C85CFA">
              <w:rPr>
                <w:rFonts w:ascii="Arial" w:hAnsi="Arial" w:cs="Arial"/>
                <w:lang w:val="fr-FR"/>
              </w:rPr>
              <w:t>5</w:t>
            </w:r>
          </w:p>
        </w:tc>
        <w:tc>
          <w:tcPr>
            <w:tcW w:w="2771"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lang w:val="fr-FR"/>
              </w:rPr>
            </w:pPr>
            <w:r w:rsidRPr="00C85CFA">
              <w:rPr>
                <w:rFonts w:ascii="Arial" w:hAnsi="Arial" w:cs="Arial"/>
                <w:lang w:val="fr-FR"/>
              </w:rPr>
              <w:t>a1b5</w:t>
            </w:r>
          </w:p>
        </w:tc>
        <w:tc>
          <w:tcPr>
            <w:tcW w:w="1980" w:type="dxa"/>
            <w:tcBorders>
              <w:top w:val="nil"/>
              <w:left w:val="nil"/>
              <w:bottom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Con insecticida</w:t>
            </w:r>
          </w:p>
        </w:tc>
        <w:tc>
          <w:tcPr>
            <w:tcW w:w="2707" w:type="dxa"/>
            <w:tcBorders>
              <w:top w:val="nil"/>
              <w:left w:val="nil"/>
              <w:bottom w:val="nil"/>
              <w:right w:val="nil"/>
            </w:tcBorders>
            <w:noWrap/>
            <w:vAlign w:val="bottom"/>
          </w:tcPr>
          <w:p w:rsidR="00A04AFB" w:rsidRPr="00C85CFA" w:rsidRDefault="00A04AFB" w:rsidP="001761DF">
            <w:pPr>
              <w:spacing w:line="480" w:lineRule="auto"/>
              <w:rPr>
                <w:rFonts w:ascii="Arial" w:hAnsi="Arial" w:cs="Arial"/>
                <w:lang w:val="fr-FR"/>
              </w:rPr>
            </w:pPr>
            <w:r w:rsidRPr="00C85CFA">
              <w:rPr>
                <w:rFonts w:ascii="Arial" w:hAnsi="Arial" w:cs="Arial"/>
                <w:lang w:val="fr-FR"/>
              </w:rPr>
              <w:t xml:space="preserve">SA </w:t>
            </w:r>
            <w:smartTag w:uri="urn:schemas-microsoft-com:office:smarttags" w:element="metricconverter">
              <w:smartTagPr>
                <w:attr w:name="ProductID" w:val="1.0 mM"/>
              </w:smartTagPr>
              <w:r w:rsidRPr="00C85CFA">
                <w:rPr>
                  <w:rFonts w:ascii="Arial" w:hAnsi="Arial" w:cs="Arial"/>
                  <w:lang w:val="fr-FR"/>
                </w:rPr>
                <w:t>1.0 mM</w:t>
              </w:r>
            </w:smartTag>
          </w:p>
        </w:tc>
      </w:tr>
      <w:tr w:rsidR="00A04AFB" w:rsidRPr="00C85CFA" w:rsidTr="001761DF">
        <w:trPr>
          <w:trHeight w:val="255"/>
          <w:jc w:val="center"/>
        </w:trPr>
        <w:tc>
          <w:tcPr>
            <w:tcW w:w="1434"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lang w:val="fr-FR"/>
              </w:rPr>
            </w:pPr>
            <w:r w:rsidRPr="00C85CFA">
              <w:rPr>
                <w:rFonts w:ascii="Arial" w:hAnsi="Arial" w:cs="Arial"/>
                <w:lang w:val="fr-FR"/>
              </w:rPr>
              <w:t>6</w:t>
            </w:r>
          </w:p>
        </w:tc>
        <w:tc>
          <w:tcPr>
            <w:tcW w:w="2771"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lang w:val="fr-FR"/>
              </w:rPr>
            </w:pPr>
            <w:r w:rsidRPr="00C85CFA">
              <w:rPr>
                <w:rFonts w:ascii="Arial" w:hAnsi="Arial" w:cs="Arial"/>
                <w:lang w:val="fr-FR"/>
              </w:rPr>
              <w:t>a1b6</w:t>
            </w:r>
          </w:p>
        </w:tc>
        <w:tc>
          <w:tcPr>
            <w:tcW w:w="1980" w:type="dxa"/>
            <w:tcBorders>
              <w:top w:val="nil"/>
              <w:left w:val="nil"/>
              <w:bottom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Con insecticida</w:t>
            </w:r>
          </w:p>
        </w:tc>
        <w:tc>
          <w:tcPr>
            <w:tcW w:w="2707" w:type="dxa"/>
            <w:tcBorders>
              <w:top w:val="nil"/>
              <w:left w:val="nil"/>
              <w:bottom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 xml:space="preserve">SA </w:t>
            </w:r>
            <w:smartTag w:uri="urn:schemas-microsoft-com:office:smarttags" w:element="metricconverter">
              <w:smartTagPr>
                <w:attr w:name="ProductID" w:val="1.5 mM"/>
              </w:smartTagPr>
              <w:r w:rsidRPr="00C85CFA">
                <w:rPr>
                  <w:rFonts w:ascii="Arial" w:hAnsi="Arial" w:cs="Arial"/>
                </w:rPr>
                <w:t>1.5 mM</w:t>
              </w:r>
            </w:smartTag>
          </w:p>
        </w:tc>
      </w:tr>
      <w:tr w:rsidR="00A04AFB" w:rsidRPr="00C85CFA" w:rsidTr="001761DF">
        <w:trPr>
          <w:trHeight w:val="255"/>
          <w:jc w:val="center"/>
        </w:trPr>
        <w:tc>
          <w:tcPr>
            <w:tcW w:w="1434"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rPr>
            </w:pPr>
            <w:r w:rsidRPr="00C85CFA">
              <w:rPr>
                <w:rFonts w:ascii="Arial" w:hAnsi="Arial" w:cs="Arial"/>
              </w:rPr>
              <w:t>7</w:t>
            </w:r>
          </w:p>
        </w:tc>
        <w:tc>
          <w:tcPr>
            <w:tcW w:w="2771"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rPr>
            </w:pPr>
            <w:r w:rsidRPr="00C85CFA">
              <w:rPr>
                <w:rFonts w:ascii="Arial" w:hAnsi="Arial" w:cs="Arial"/>
              </w:rPr>
              <w:t>a1b7</w:t>
            </w:r>
          </w:p>
        </w:tc>
        <w:tc>
          <w:tcPr>
            <w:tcW w:w="1980" w:type="dxa"/>
            <w:tcBorders>
              <w:top w:val="nil"/>
              <w:left w:val="nil"/>
              <w:bottom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Con insecticida</w:t>
            </w:r>
          </w:p>
        </w:tc>
        <w:tc>
          <w:tcPr>
            <w:tcW w:w="2707" w:type="dxa"/>
            <w:tcBorders>
              <w:top w:val="nil"/>
              <w:left w:val="nil"/>
              <w:bottom w:val="nil"/>
              <w:right w:val="nil"/>
            </w:tcBorders>
            <w:noWrap/>
            <w:vAlign w:val="bottom"/>
          </w:tcPr>
          <w:p w:rsidR="00A04AFB" w:rsidRPr="00C85CFA" w:rsidRDefault="00A04AFB" w:rsidP="001761DF">
            <w:pPr>
              <w:spacing w:line="480" w:lineRule="auto"/>
              <w:rPr>
                <w:rFonts w:ascii="Arial" w:hAnsi="Arial" w:cs="Arial"/>
                <w:lang w:val="es-MX"/>
              </w:rPr>
            </w:pPr>
            <w:r w:rsidRPr="00C85CFA">
              <w:rPr>
                <w:rFonts w:ascii="Arial" w:hAnsi="Arial" w:cs="Arial"/>
              </w:rPr>
              <w:t>Sin activador</w:t>
            </w:r>
          </w:p>
        </w:tc>
      </w:tr>
      <w:tr w:rsidR="00A04AFB" w:rsidRPr="00C85CFA" w:rsidTr="001761DF">
        <w:trPr>
          <w:trHeight w:val="255"/>
          <w:jc w:val="center"/>
        </w:trPr>
        <w:tc>
          <w:tcPr>
            <w:tcW w:w="1434"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lang w:val="es-MX"/>
              </w:rPr>
            </w:pPr>
            <w:r w:rsidRPr="00C85CFA">
              <w:rPr>
                <w:rFonts w:ascii="Arial" w:hAnsi="Arial" w:cs="Arial"/>
                <w:lang w:val="es-MX"/>
              </w:rPr>
              <w:t>8</w:t>
            </w:r>
          </w:p>
        </w:tc>
        <w:tc>
          <w:tcPr>
            <w:tcW w:w="2771"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rPr>
            </w:pPr>
            <w:r w:rsidRPr="00C85CFA">
              <w:rPr>
                <w:rFonts w:ascii="Arial" w:hAnsi="Arial" w:cs="Arial"/>
              </w:rPr>
              <w:t>a2b1</w:t>
            </w:r>
          </w:p>
        </w:tc>
        <w:tc>
          <w:tcPr>
            <w:tcW w:w="1980" w:type="dxa"/>
            <w:tcBorders>
              <w:top w:val="nil"/>
              <w:left w:val="nil"/>
              <w:bottom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Sin insecticida</w:t>
            </w:r>
          </w:p>
        </w:tc>
        <w:tc>
          <w:tcPr>
            <w:tcW w:w="2707" w:type="dxa"/>
            <w:tcBorders>
              <w:top w:val="nil"/>
              <w:left w:val="nil"/>
              <w:bottom w:val="nil"/>
              <w:right w:val="nil"/>
            </w:tcBorders>
            <w:noWrap/>
            <w:vAlign w:val="bottom"/>
          </w:tcPr>
          <w:p w:rsidR="00A04AFB" w:rsidRPr="00C85CFA" w:rsidRDefault="00A04AFB" w:rsidP="001761DF">
            <w:pPr>
              <w:spacing w:line="480" w:lineRule="auto"/>
              <w:rPr>
                <w:rFonts w:ascii="Arial" w:hAnsi="Arial" w:cs="Arial"/>
                <w:lang w:val="en-GB"/>
              </w:rPr>
            </w:pPr>
            <w:r w:rsidRPr="00C85CFA">
              <w:rPr>
                <w:rFonts w:ascii="Arial" w:hAnsi="Arial" w:cs="Arial"/>
                <w:lang w:val="en-US"/>
              </w:rPr>
              <w:t>Kit releaf 0.8%</w:t>
            </w:r>
          </w:p>
        </w:tc>
      </w:tr>
      <w:tr w:rsidR="00A04AFB" w:rsidRPr="00C85CFA" w:rsidTr="001761DF">
        <w:trPr>
          <w:trHeight w:val="255"/>
          <w:jc w:val="center"/>
        </w:trPr>
        <w:tc>
          <w:tcPr>
            <w:tcW w:w="1434"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rPr>
            </w:pPr>
            <w:r w:rsidRPr="00C85CFA">
              <w:rPr>
                <w:rFonts w:ascii="Arial" w:hAnsi="Arial" w:cs="Arial"/>
              </w:rPr>
              <w:t>9</w:t>
            </w:r>
          </w:p>
        </w:tc>
        <w:tc>
          <w:tcPr>
            <w:tcW w:w="2771"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rPr>
            </w:pPr>
            <w:r w:rsidRPr="00C85CFA">
              <w:rPr>
                <w:rFonts w:ascii="Arial" w:hAnsi="Arial" w:cs="Arial"/>
              </w:rPr>
              <w:t>a2b2</w:t>
            </w:r>
          </w:p>
        </w:tc>
        <w:tc>
          <w:tcPr>
            <w:tcW w:w="1980" w:type="dxa"/>
            <w:tcBorders>
              <w:top w:val="nil"/>
              <w:left w:val="nil"/>
              <w:bottom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Sin insecticida</w:t>
            </w:r>
          </w:p>
        </w:tc>
        <w:tc>
          <w:tcPr>
            <w:tcW w:w="2707" w:type="dxa"/>
            <w:tcBorders>
              <w:top w:val="nil"/>
              <w:left w:val="nil"/>
              <w:bottom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Kit Releaf 1.0%</w:t>
            </w:r>
          </w:p>
        </w:tc>
      </w:tr>
      <w:tr w:rsidR="00A04AFB" w:rsidRPr="00C85CFA" w:rsidTr="001761DF">
        <w:trPr>
          <w:trHeight w:val="255"/>
          <w:jc w:val="center"/>
        </w:trPr>
        <w:tc>
          <w:tcPr>
            <w:tcW w:w="1434"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rPr>
            </w:pPr>
            <w:r w:rsidRPr="00C85CFA">
              <w:rPr>
                <w:rFonts w:ascii="Arial" w:hAnsi="Arial" w:cs="Arial"/>
              </w:rPr>
              <w:t>10</w:t>
            </w:r>
          </w:p>
        </w:tc>
        <w:tc>
          <w:tcPr>
            <w:tcW w:w="2771"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rPr>
            </w:pPr>
            <w:r w:rsidRPr="00C85CFA">
              <w:rPr>
                <w:rFonts w:ascii="Arial" w:hAnsi="Arial" w:cs="Arial"/>
              </w:rPr>
              <w:t>a2b3</w:t>
            </w:r>
          </w:p>
        </w:tc>
        <w:tc>
          <w:tcPr>
            <w:tcW w:w="1980" w:type="dxa"/>
            <w:tcBorders>
              <w:top w:val="nil"/>
              <w:left w:val="nil"/>
              <w:bottom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Sin insecticida</w:t>
            </w:r>
          </w:p>
        </w:tc>
        <w:tc>
          <w:tcPr>
            <w:tcW w:w="2707" w:type="dxa"/>
            <w:tcBorders>
              <w:top w:val="nil"/>
              <w:left w:val="nil"/>
              <w:bottom w:val="nil"/>
              <w:right w:val="nil"/>
            </w:tcBorders>
            <w:noWrap/>
            <w:vAlign w:val="bottom"/>
          </w:tcPr>
          <w:p w:rsidR="00A04AFB" w:rsidRPr="00C85CFA" w:rsidRDefault="00A04AFB" w:rsidP="001761DF">
            <w:pPr>
              <w:spacing w:line="480" w:lineRule="auto"/>
              <w:rPr>
                <w:rFonts w:ascii="Arial" w:hAnsi="Arial" w:cs="Arial"/>
                <w:lang w:val="en-US"/>
              </w:rPr>
            </w:pPr>
            <w:r w:rsidRPr="00C85CFA">
              <w:rPr>
                <w:rFonts w:ascii="Arial" w:hAnsi="Arial" w:cs="Arial"/>
                <w:lang w:val="en-US"/>
              </w:rPr>
              <w:t>Kit releaf 1.2%</w:t>
            </w:r>
          </w:p>
        </w:tc>
      </w:tr>
      <w:tr w:rsidR="00A04AFB" w:rsidRPr="00C85CFA" w:rsidTr="001761DF">
        <w:trPr>
          <w:trHeight w:val="255"/>
          <w:jc w:val="center"/>
        </w:trPr>
        <w:tc>
          <w:tcPr>
            <w:tcW w:w="1434"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lang w:val="en-US"/>
              </w:rPr>
            </w:pPr>
            <w:r w:rsidRPr="00C85CFA">
              <w:rPr>
                <w:rFonts w:ascii="Arial" w:hAnsi="Arial" w:cs="Arial"/>
                <w:lang w:val="en-US"/>
              </w:rPr>
              <w:t>11</w:t>
            </w:r>
          </w:p>
        </w:tc>
        <w:tc>
          <w:tcPr>
            <w:tcW w:w="2771"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lang w:val="es-MX"/>
              </w:rPr>
            </w:pPr>
            <w:r w:rsidRPr="00C85CFA">
              <w:rPr>
                <w:rFonts w:ascii="Arial" w:hAnsi="Arial" w:cs="Arial"/>
                <w:lang w:val="es-MX"/>
              </w:rPr>
              <w:t>a2b4</w:t>
            </w:r>
          </w:p>
        </w:tc>
        <w:tc>
          <w:tcPr>
            <w:tcW w:w="1980" w:type="dxa"/>
            <w:tcBorders>
              <w:top w:val="nil"/>
              <w:left w:val="nil"/>
              <w:bottom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Sin insecticida</w:t>
            </w:r>
          </w:p>
        </w:tc>
        <w:tc>
          <w:tcPr>
            <w:tcW w:w="2707" w:type="dxa"/>
            <w:tcBorders>
              <w:top w:val="nil"/>
              <w:left w:val="nil"/>
              <w:bottom w:val="nil"/>
              <w:right w:val="nil"/>
            </w:tcBorders>
            <w:noWrap/>
            <w:vAlign w:val="bottom"/>
          </w:tcPr>
          <w:p w:rsidR="00A04AFB" w:rsidRPr="00C85CFA" w:rsidRDefault="00A04AFB" w:rsidP="001761DF">
            <w:pPr>
              <w:spacing w:line="480" w:lineRule="auto"/>
              <w:rPr>
                <w:rFonts w:ascii="Arial" w:hAnsi="Arial" w:cs="Arial"/>
                <w:lang w:val="fr-FR"/>
              </w:rPr>
            </w:pPr>
            <w:r w:rsidRPr="00C85CFA">
              <w:rPr>
                <w:rFonts w:ascii="Arial" w:hAnsi="Arial" w:cs="Arial"/>
                <w:lang w:val="fr-FR"/>
              </w:rPr>
              <w:t xml:space="preserve">SA </w:t>
            </w:r>
            <w:smartTag w:uri="urn:schemas-microsoft-com:office:smarttags" w:element="metricconverter">
              <w:smartTagPr>
                <w:attr w:name="ProductID" w:val="0.5 mM"/>
              </w:smartTagPr>
              <w:r w:rsidRPr="00C85CFA">
                <w:rPr>
                  <w:rFonts w:ascii="Arial" w:hAnsi="Arial" w:cs="Arial"/>
                  <w:lang w:val="fr-FR"/>
                </w:rPr>
                <w:t>0.5 mM</w:t>
              </w:r>
            </w:smartTag>
          </w:p>
        </w:tc>
      </w:tr>
      <w:tr w:rsidR="00A04AFB" w:rsidRPr="00C85CFA" w:rsidTr="001761DF">
        <w:trPr>
          <w:trHeight w:val="255"/>
          <w:jc w:val="center"/>
        </w:trPr>
        <w:tc>
          <w:tcPr>
            <w:tcW w:w="1434"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lang w:val="es-MX"/>
              </w:rPr>
            </w:pPr>
            <w:r w:rsidRPr="00C85CFA">
              <w:rPr>
                <w:rFonts w:ascii="Arial" w:hAnsi="Arial" w:cs="Arial"/>
                <w:lang w:val="es-MX"/>
              </w:rPr>
              <w:t>12</w:t>
            </w:r>
          </w:p>
        </w:tc>
        <w:tc>
          <w:tcPr>
            <w:tcW w:w="2771" w:type="dxa"/>
            <w:tcBorders>
              <w:top w:val="nil"/>
              <w:left w:val="nil"/>
              <w:bottom w:val="nil"/>
              <w:right w:val="nil"/>
            </w:tcBorders>
            <w:noWrap/>
            <w:vAlign w:val="bottom"/>
          </w:tcPr>
          <w:p w:rsidR="00A04AFB" w:rsidRPr="00C85CFA" w:rsidRDefault="00A04AFB" w:rsidP="001761DF">
            <w:pPr>
              <w:spacing w:line="480" w:lineRule="auto"/>
              <w:jc w:val="center"/>
              <w:rPr>
                <w:rFonts w:ascii="Arial" w:hAnsi="Arial" w:cs="Arial"/>
                <w:lang w:val="es-MX"/>
              </w:rPr>
            </w:pPr>
            <w:r w:rsidRPr="00C85CFA">
              <w:rPr>
                <w:rFonts w:ascii="Arial" w:hAnsi="Arial" w:cs="Arial"/>
                <w:lang w:val="es-MX"/>
              </w:rPr>
              <w:t>a2b5</w:t>
            </w:r>
          </w:p>
        </w:tc>
        <w:tc>
          <w:tcPr>
            <w:tcW w:w="1980" w:type="dxa"/>
            <w:tcBorders>
              <w:top w:val="nil"/>
              <w:left w:val="nil"/>
              <w:bottom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Sin insecticida</w:t>
            </w:r>
          </w:p>
        </w:tc>
        <w:tc>
          <w:tcPr>
            <w:tcW w:w="2707" w:type="dxa"/>
            <w:tcBorders>
              <w:top w:val="nil"/>
              <w:left w:val="nil"/>
              <w:bottom w:val="nil"/>
              <w:right w:val="nil"/>
            </w:tcBorders>
            <w:noWrap/>
            <w:vAlign w:val="bottom"/>
          </w:tcPr>
          <w:p w:rsidR="00A04AFB" w:rsidRPr="00C85CFA" w:rsidRDefault="00A04AFB" w:rsidP="001761DF">
            <w:pPr>
              <w:spacing w:line="480" w:lineRule="auto"/>
              <w:rPr>
                <w:rFonts w:ascii="Arial" w:hAnsi="Arial" w:cs="Arial"/>
                <w:lang w:val="fr-FR"/>
              </w:rPr>
            </w:pPr>
            <w:r w:rsidRPr="00C85CFA">
              <w:rPr>
                <w:rFonts w:ascii="Arial" w:hAnsi="Arial" w:cs="Arial"/>
                <w:lang w:val="fr-FR"/>
              </w:rPr>
              <w:t xml:space="preserve">SA </w:t>
            </w:r>
            <w:smartTag w:uri="urn:schemas-microsoft-com:office:smarttags" w:element="metricconverter">
              <w:smartTagPr>
                <w:attr w:name="ProductID" w:val="1.0 mM"/>
              </w:smartTagPr>
              <w:r w:rsidRPr="00C85CFA">
                <w:rPr>
                  <w:rFonts w:ascii="Arial" w:hAnsi="Arial" w:cs="Arial"/>
                  <w:lang w:val="fr-FR"/>
                </w:rPr>
                <w:t>1.0 mM</w:t>
              </w:r>
            </w:smartTag>
          </w:p>
        </w:tc>
      </w:tr>
      <w:tr w:rsidR="00A04AFB" w:rsidRPr="00C85CFA" w:rsidTr="001761DF">
        <w:trPr>
          <w:trHeight w:val="255"/>
          <w:jc w:val="center"/>
        </w:trPr>
        <w:tc>
          <w:tcPr>
            <w:tcW w:w="1434" w:type="dxa"/>
            <w:tcBorders>
              <w:top w:val="nil"/>
              <w:left w:val="nil"/>
              <w:right w:val="nil"/>
            </w:tcBorders>
            <w:noWrap/>
            <w:vAlign w:val="bottom"/>
          </w:tcPr>
          <w:p w:rsidR="00A04AFB" w:rsidRPr="00C85CFA" w:rsidRDefault="00A04AFB" w:rsidP="001761DF">
            <w:pPr>
              <w:spacing w:line="480" w:lineRule="auto"/>
              <w:jc w:val="center"/>
              <w:rPr>
                <w:rFonts w:ascii="Arial" w:hAnsi="Arial" w:cs="Arial"/>
                <w:lang w:val="es-MX"/>
              </w:rPr>
            </w:pPr>
            <w:r w:rsidRPr="00C85CFA">
              <w:rPr>
                <w:rFonts w:ascii="Arial" w:hAnsi="Arial" w:cs="Arial"/>
                <w:lang w:val="es-MX"/>
              </w:rPr>
              <w:t>13</w:t>
            </w:r>
          </w:p>
        </w:tc>
        <w:tc>
          <w:tcPr>
            <w:tcW w:w="2771" w:type="dxa"/>
            <w:tcBorders>
              <w:top w:val="nil"/>
              <w:left w:val="nil"/>
              <w:right w:val="nil"/>
            </w:tcBorders>
            <w:noWrap/>
            <w:vAlign w:val="bottom"/>
          </w:tcPr>
          <w:p w:rsidR="00A04AFB" w:rsidRPr="00C85CFA" w:rsidRDefault="00A04AFB" w:rsidP="001761DF">
            <w:pPr>
              <w:spacing w:line="480" w:lineRule="auto"/>
              <w:jc w:val="center"/>
              <w:rPr>
                <w:rFonts w:ascii="Arial" w:hAnsi="Arial" w:cs="Arial"/>
                <w:lang w:val="es-MX"/>
              </w:rPr>
            </w:pPr>
            <w:r w:rsidRPr="00C85CFA">
              <w:rPr>
                <w:rFonts w:ascii="Arial" w:hAnsi="Arial" w:cs="Arial"/>
                <w:lang w:val="es-MX"/>
              </w:rPr>
              <w:t>a2b6</w:t>
            </w:r>
          </w:p>
        </w:tc>
        <w:tc>
          <w:tcPr>
            <w:tcW w:w="1980" w:type="dxa"/>
            <w:tcBorders>
              <w:top w:val="nil"/>
              <w:left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Sin insecticida</w:t>
            </w:r>
          </w:p>
        </w:tc>
        <w:tc>
          <w:tcPr>
            <w:tcW w:w="2707" w:type="dxa"/>
            <w:tcBorders>
              <w:top w:val="nil"/>
              <w:left w:val="nil"/>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 xml:space="preserve">SA </w:t>
            </w:r>
            <w:smartTag w:uri="urn:schemas-microsoft-com:office:smarttags" w:element="metricconverter">
              <w:smartTagPr>
                <w:attr w:name="ProductID" w:val="1.5 mM"/>
              </w:smartTagPr>
              <w:r w:rsidRPr="00C85CFA">
                <w:rPr>
                  <w:rFonts w:ascii="Arial" w:hAnsi="Arial" w:cs="Arial"/>
                </w:rPr>
                <w:t>1.5 mM</w:t>
              </w:r>
            </w:smartTag>
          </w:p>
        </w:tc>
      </w:tr>
      <w:tr w:rsidR="00A04AFB" w:rsidRPr="00C85CFA" w:rsidTr="001761DF">
        <w:trPr>
          <w:trHeight w:val="255"/>
          <w:jc w:val="center"/>
        </w:trPr>
        <w:tc>
          <w:tcPr>
            <w:tcW w:w="1434" w:type="dxa"/>
            <w:tcBorders>
              <w:top w:val="nil"/>
              <w:left w:val="nil"/>
              <w:bottom w:val="single" w:sz="4" w:space="0" w:color="auto"/>
              <w:right w:val="nil"/>
            </w:tcBorders>
            <w:noWrap/>
            <w:vAlign w:val="bottom"/>
          </w:tcPr>
          <w:p w:rsidR="00A04AFB" w:rsidRPr="00C85CFA" w:rsidRDefault="00A04AFB" w:rsidP="001761DF">
            <w:pPr>
              <w:spacing w:line="480" w:lineRule="auto"/>
              <w:jc w:val="center"/>
              <w:rPr>
                <w:rFonts w:ascii="Arial" w:hAnsi="Arial" w:cs="Arial"/>
                <w:lang w:val="es-MX"/>
              </w:rPr>
            </w:pPr>
            <w:r w:rsidRPr="00C85CFA">
              <w:rPr>
                <w:rFonts w:ascii="Arial" w:hAnsi="Arial" w:cs="Arial"/>
                <w:lang w:val="es-MX"/>
              </w:rPr>
              <w:t>14</w:t>
            </w:r>
          </w:p>
        </w:tc>
        <w:tc>
          <w:tcPr>
            <w:tcW w:w="2771" w:type="dxa"/>
            <w:tcBorders>
              <w:top w:val="nil"/>
              <w:left w:val="nil"/>
              <w:bottom w:val="single" w:sz="4" w:space="0" w:color="auto"/>
              <w:right w:val="nil"/>
            </w:tcBorders>
            <w:noWrap/>
            <w:vAlign w:val="bottom"/>
          </w:tcPr>
          <w:p w:rsidR="00A04AFB" w:rsidRPr="00C85CFA" w:rsidRDefault="00A04AFB" w:rsidP="001761DF">
            <w:pPr>
              <w:spacing w:line="480" w:lineRule="auto"/>
              <w:jc w:val="center"/>
              <w:rPr>
                <w:rFonts w:ascii="Arial" w:hAnsi="Arial" w:cs="Arial"/>
                <w:lang w:val="es-MX"/>
              </w:rPr>
            </w:pPr>
            <w:r w:rsidRPr="00C85CFA">
              <w:rPr>
                <w:rFonts w:ascii="Arial" w:hAnsi="Arial" w:cs="Arial"/>
                <w:lang w:val="es-MX"/>
              </w:rPr>
              <w:t>a2b7</w:t>
            </w:r>
          </w:p>
        </w:tc>
        <w:tc>
          <w:tcPr>
            <w:tcW w:w="1980" w:type="dxa"/>
            <w:tcBorders>
              <w:top w:val="nil"/>
              <w:left w:val="nil"/>
              <w:bottom w:val="single" w:sz="4" w:space="0" w:color="auto"/>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Sin insecticida</w:t>
            </w:r>
          </w:p>
        </w:tc>
        <w:tc>
          <w:tcPr>
            <w:tcW w:w="2707" w:type="dxa"/>
            <w:tcBorders>
              <w:top w:val="nil"/>
              <w:left w:val="nil"/>
              <w:bottom w:val="single" w:sz="4" w:space="0" w:color="auto"/>
              <w:right w:val="nil"/>
            </w:tcBorders>
            <w:noWrap/>
            <w:vAlign w:val="bottom"/>
          </w:tcPr>
          <w:p w:rsidR="00A04AFB" w:rsidRPr="00C85CFA" w:rsidRDefault="00A04AFB" w:rsidP="001761DF">
            <w:pPr>
              <w:spacing w:line="480" w:lineRule="auto"/>
              <w:rPr>
                <w:rFonts w:ascii="Arial" w:hAnsi="Arial" w:cs="Arial"/>
              </w:rPr>
            </w:pPr>
            <w:r w:rsidRPr="00C85CFA">
              <w:rPr>
                <w:rFonts w:ascii="Arial" w:hAnsi="Arial" w:cs="Arial"/>
              </w:rPr>
              <w:t>Sin activador</w:t>
            </w:r>
          </w:p>
        </w:tc>
      </w:tr>
    </w:tbl>
    <w:p w:rsidR="00A04AFB" w:rsidRPr="00C85CFA" w:rsidRDefault="00A04AFB" w:rsidP="00E14AC0">
      <w:pPr>
        <w:spacing w:line="480" w:lineRule="auto"/>
        <w:jc w:val="both"/>
        <w:rPr>
          <w:rFonts w:ascii="Arial" w:hAnsi="Arial" w:cs="Arial"/>
          <w:lang w:val="en-US"/>
        </w:rPr>
      </w:pPr>
    </w:p>
    <w:p w:rsidR="00EB45C4" w:rsidRDefault="00EB45C4" w:rsidP="00A81806">
      <w:pPr>
        <w:spacing w:line="480" w:lineRule="auto"/>
        <w:ind w:left="1620"/>
        <w:jc w:val="both"/>
        <w:rPr>
          <w:rFonts w:ascii="Arial" w:hAnsi="Arial" w:cs="Arial"/>
        </w:rPr>
      </w:pPr>
    </w:p>
    <w:p w:rsidR="00786E8C" w:rsidRDefault="00786E8C" w:rsidP="00A81806">
      <w:pPr>
        <w:spacing w:line="480" w:lineRule="auto"/>
        <w:ind w:left="1620"/>
        <w:jc w:val="both"/>
        <w:rPr>
          <w:rFonts w:ascii="Arial" w:hAnsi="Arial" w:cs="Arial"/>
        </w:rPr>
      </w:pPr>
    </w:p>
    <w:p w:rsidR="00A04AFB" w:rsidRDefault="00A04AFB" w:rsidP="00A81806">
      <w:pPr>
        <w:spacing w:line="480" w:lineRule="auto"/>
        <w:ind w:left="1620"/>
        <w:jc w:val="both"/>
        <w:rPr>
          <w:rFonts w:ascii="Arial" w:hAnsi="Arial" w:cs="Arial"/>
        </w:rPr>
      </w:pPr>
      <w:r w:rsidRPr="00C85CFA">
        <w:rPr>
          <w:rFonts w:ascii="Arial" w:hAnsi="Arial" w:cs="Arial"/>
        </w:rPr>
        <w:lastRenderedPageBreak/>
        <w:t xml:space="preserve">Los inductores fueron aplicados 24 horas antes del trasplante y una semana después del mismo. Posterior a ello se realizaron aplicaciones mensuales hasta el quinto mes después del transplante. </w:t>
      </w:r>
    </w:p>
    <w:p w:rsidR="00A81806" w:rsidRPr="00C85CFA" w:rsidRDefault="00A81806" w:rsidP="00A81806">
      <w:pPr>
        <w:spacing w:line="480" w:lineRule="auto"/>
        <w:ind w:left="1620"/>
        <w:jc w:val="both"/>
        <w:rPr>
          <w:rFonts w:ascii="Arial" w:hAnsi="Arial" w:cs="Arial"/>
        </w:rPr>
      </w:pPr>
    </w:p>
    <w:p w:rsidR="00E14AC0" w:rsidRPr="00C85CFA" w:rsidRDefault="00E14AC0" w:rsidP="00A81806">
      <w:pPr>
        <w:spacing w:line="480" w:lineRule="auto"/>
        <w:ind w:left="1620"/>
        <w:jc w:val="both"/>
        <w:rPr>
          <w:rFonts w:ascii="Arial" w:hAnsi="Arial" w:cs="Arial"/>
        </w:rPr>
      </w:pPr>
      <w:r w:rsidRPr="00C85CFA">
        <w:rPr>
          <w:rFonts w:ascii="Arial" w:hAnsi="Arial" w:cs="Arial"/>
        </w:rPr>
        <w:t>La aplicación de</w:t>
      </w:r>
      <w:r w:rsidR="00306C64" w:rsidRPr="00C85CFA">
        <w:rPr>
          <w:rFonts w:ascii="Arial" w:hAnsi="Arial" w:cs="Arial"/>
        </w:rPr>
        <w:t>l</w:t>
      </w:r>
      <w:r w:rsidRPr="00C85CFA">
        <w:rPr>
          <w:rFonts w:ascii="Arial" w:hAnsi="Arial" w:cs="Arial"/>
        </w:rPr>
        <w:t xml:space="preserve"> insecticida también se efectu</w:t>
      </w:r>
      <w:r w:rsidR="001672F7" w:rsidRPr="00C85CFA">
        <w:rPr>
          <w:rFonts w:ascii="Arial" w:hAnsi="Arial" w:cs="Arial"/>
        </w:rPr>
        <w:t>ó</w:t>
      </w:r>
      <w:r w:rsidRPr="00C85CFA">
        <w:rPr>
          <w:rFonts w:ascii="Arial" w:hAnsi="Arial" w:cs="Arial"/>
        </w:rPr>
        <w:t xml:space="preserve"> cada 30 días, alternando los productos </w:t>
      </w:r>
      <w:r w:rsidR="00C56830" w:rsidRPr="00C85CFA">
        <w:rPr>
          <w:rFonts w:ascii="Arial" w:hAnsi="Arial" w:cs="Arial"/>
          <w:b/>
          <w:bCs/>
        </w:rPr>
        <w:t>i</w:t>
      </w:r>
      <w:r w:rsidRPr="00C85CFA">
        <w:rPr>
          <w:rFonts w:ascii="Arial" w:hAnsi="Arial" w:cs="Arial"/>
          <w:b/>
          <w:bCs/>
        </w:rPr>
        <w:t>midacloprid</w:t>
      </w:r>
      <w:r w:rsidR="00C56830" w:rsidRPr="00C85CFA">
        <w:rPr>
          <w:rFonts w:ascii="Arial" w:hAnsi="Arial" w:cs="Arial"/>
          <w:b/>
          <w:bCs/>
        </w:rPr>
        <w:t>,</w:t>
      </w:r>
      <w:r w:rsidRPr="00C85CFA">
        <w:rPr>
          <w:rFonts w:ascii="Arial" w:hAnsi="Arial" w:cs="Arial"/>
          <w:b/>
          <w:bCs/>
        </w:rPr>
        <w:t xml:space="preserve"> </w:t>
      </w:r>
      <w:r w:rsidRPr="00C85CFA">
        <w:rPr>
          <w:rFonts w:ascii="Arial" w:hAnsi="Arial" w:cs="Arial"/>
        </w:rPr>
        <w:t>en dosis de 1 ml.</w:t>
      </w:r>
      <w:r w:rsidR="00306C64" w:rsidRPr="00C85CFA">
        <w:rPr>
          <w:rFonts w:ascii="Arial" w:hAnsi="Arial" w:cs="Arial"/>
        </w:rPr>
        <w:t>L</w:t>
      </w:r>
      <w:r w:rsidRPr="00C85CFA">
        <w:rPr>
          <w:rFonts w:ascii="Arial" w:hAnsi="Arial" w:cs="Arial"/>
          <w:vertAlign w:val="superscript"/>
        </w:rPr>
        <w:t xml:space="preserve">-1 </w:t>
      </w:r>
      <w:r w:rsidRPr="00C85CFA">
        <w:rPr>
          <w:rFonts w:ascii="Arial" w:hAnsi="Arial" w:cs="Arial"/>
        </w:rPr>
        <w:t xml:space="preserve">y </w:t>
      </w:r>
      <w:r w:rsidR="00C56830" w:rsidRPr="00C85CFA">
        <w:rPr>
          <w:rFonts w:ascii="Arial" w:hAnsi="Arial" w:cs="Arial"/>
          <w:b/>
          <w:bCs/>
        </w:rPr>
        <w:t>a</w:t>
      </w:r>
      <w:r w:rsidRPr="00C85CFA">
        <w:rPr>
          <w:rFonts w:ascii="Arial" w:hAnsi="Arial" w:cs="Arial"/>
          <w:b/>
          <w:bCs/>
        </w:rPr>
        <w:t xml:space="preserve">cefato </w:t>
      </w:r>
      <w:r w:rsidRPr="00C85CFA">
        <w:rPr>
          <w:rFonts w:ascii="Arial" w:hAnsi="Arial" w:cs="Arial"/>
        </w:rPr>
        <w:t>en concentración de 3g.</w:t>
      </w:r>
      <w:r w:rsidR="00306C64" w:rsidRPr="00C85CFA">
        <w:rPr>
          <w:rFonts w:ascii="Arial" w:hAnsi="Arial" w:cs="Arial"/>
        </w:rPr>
        <w:t>L</w:t>
      </w:r>
      <w:r w:rsidRPr="00C85CFA">
        <w:rPr>
          <w:rFonts w:ascii="Arial" w:hAnsi="Arial" w:cs="Arial"/>
          <w:vertAlign w:val="superscript"/>
        </w:rPr>
        <w:t>-1</w:t>
      </w:r>
      <w:r w:rsidRPr="00C85CFA">
        <w:rPr>
          <w:rFonts w:ascii="Arial" w:hAnsi="Arial" w:cs="Arial"/>
        </w:rPr>
        <w:t xml:space="preserve">. </w:t>
      </w:r>
    </w:p>
    <w:p w:rsidR="001F055E" w:rsidRPr="00C85CFA" w:rsidRDefault="001F055E" w:rsidP="00E14AC0">
      <w:pPr>
        <w:spacing w:line="480" w:lineRule="auto"/>
        <w:jc w:val="both"/>
        <w:rPr>
          <w:rFonts w:ascii="Arial" w:hAnsi="Arial" w:cs="Arial"/>
        </w:rPr>
      </w:pPr>
    </w:p>
    <w:p w:rsidR="00E36D8C" w:rsidRPr="00C85CFA" w:rsidRDefault="00903D5E" w:rsidP="008E6DFF">
      <w:pPr>
        <w:pStyle w:val="Ttulo4"/>
        <w:rPr>
          <w:rFonts w:ascii="Arial" w:hAnsi="Arial" w:cs="Arial"/>
        </w:rPr>
      </w:pPr>
      <w:bookmarkStart w:id="130" w:name="_Toc195379241"/>
      <w:bookmarkStart w:id="131" w:name="_Toc202632965"/>
      <w:r>
        <w:rPr>
          <w:rFonts w:ascii="Arial" w:hAnsi="Arial" w:cs="Arial"/>
        </w:rPr>
        <w:t xml:space="preserve">       </w:t>
      </w:r>
      <w:r w:rsidR="00E36D8C" w:rsidRPr="00C85CFA">
        <w:rPr>
          <w:rFonts w:ascii="Arial" w:hAnsi="Arial" w:cs="Arial"/>
        </w:rPr>
        <w:t>2.3.</w:t>
      </w:r>
      <w:r w:rsidR="0083638E" w:rsidRPr="00C85CFA">
        <w:rPr>
          <w:rFonts w:ascii="Arial" w:hAnsi="Arial" w:cs="Arial"/>
        </w:rPr>
        <w:t>3</w:t>
      </w:r>
      <w:r w:rsidR="00E36D8C" w:rsidRPr="00C85CFA">
        <w:rPr>
          <w:rFonts w:ascii="Arial" w:hAnsi="Arial" w:cs="Arial"/>
        </w:rPr>
        <w:t xml:space="preserve">. </w:t>
      </w:r>
      <w:r>
        <w:rPr>
          <w:rFonts w:ascii="Arial" w:hAnsi="Arial" w:cs="Arial"/>
        </w:rPr>
        <w:t xml:space="preserve"> </w:t>
      </w:r>
      <w:r w:rsidR="00E36D8C" w:rsidRPr="00C85CFA">
        <w:rPr>
          <w:rFonts w:ascii="Arial" w:hAnsi="Arial" w:cs="Arial"/>
        </w:rPr>
        <w:t xml:space="preserve">Diseño </w:t>
      </w:r>
      <w:r w:rsidR="00511A30" w:rsidRPr="00C85CFA">
        <w:rPr>
          <w:rFonts w:ascii="Arial" w:hAnsi="Arial" w:cs="Arial"/>
        </w:rPr>
        <w:t>experimental</w:t>
      </w:r>
      <w:bookmarkEnd w:id="131"/>
      <w:r w:rsidR="00511A30" w:rsidRPr="00C85CFA">
        <w:rPr>
          <w:rFonts w:ascii="Arial" w:hAnsi="Arial" w:cs="Arial"/>
        </w:rPr>
        <w:t xml:space="preserve"> </w:t>
      </w:r>
      <w:bookmarkEnd w:id="130"/>
    </w:p>
    <w:p w:rsidR="00E36D8C" w:rsidRDefault="00E36D8C" w:rsidP="00E36D8C">
      <w:pPr>
        <w:rPr>
          <w:rFonts w:ascii="Arial" w:hAnsi="Arial" w:cs="Arial"/>
        </w:rPr>
      </w:pPr>
    </w:p>
    <w:p w:rsidR="00A93F8A" w:rsidRPr="00C85CFA" w:rsidRDefault="00A93F8A" w:rsidP="00E36D8C">
      <w:pPr>
        <w:rPr>
          <w:rFonts w:ascii="Arial" w:hAnsi="Arial" w:cs="Arial"/>
        </w:rPr>
      </w:pPr>
    </w:p>
    <w:p w:rsidR="00E36D8C" w:rsidRPr="00C85CFA" w:rsidRDefault="00E36D8C" w:rsidP="00903D5E">
      <w:pPr>
        <w:spacing w:line="480" w:lineRule="auto"/>
        <w:ind w:left="1620"/>
        <w:jc w:val="both"/>
        <w:rPr>
          <w:rFonts w:ascii="Arial" w:hAnsi="Arial" w:cs="Arial"/>
        </w:rPr>
      </w:pPr>
      <w:r w:rsidRPr="00C85CFA">
        <w:rPr>
          <w:rFonts w:ascii="Arial" w:hAnsi="Arial" w:cs="Arial"/>
        </w:rPr>
        <w:t xml:space="preserve">Se utilizó un diseño de parcelas divididas (DPD) en donde la parcela grande  correspondió a la aplicación del insecticida (con y sin insecticida); mientras que, las subparcelas, correspondieron a la aplicación de los inductores de SAR, con sus respectivas concentraciones. Entre cada bloque y alrededor del ensayo se cultivó caña de azúcar de la variedad B76-78 que se encontraba infectada por el virus de la hoja amarilla previo diagnóstico con TBIA. Esto con el fin de que sirva como fuente de inóculo de la enfermedad fortalecido con la liberación del insecto vector tal como se describió en el apartado anterior. </w:t>
      </w:r>
    </w:p>
    <w:p w:rsidR="00E36D8C" w:rsidRPr="00C85CFA" w:rsidRDefault="00E36D8C" w:rsidP="00E36D8C">
      <w:pPr>
        <w:pStyle w:val="Ttulo5"/>
        <w:spacing w:line="480" w:lineRule="auto"/>
        <w:rPr>
          <w:rFonts w:ascii="Arial" w:hAnsi="Arial" w:cs="Arial"/>
          <w:bCs w:val="0"/>
        </w:rPr>
      </w:pPr>
    </w:p>
    <w:p w:rsidR="00E36D8C" w:rsidRPr="00C85CFA" w:rsidRDefault="00E36D8C" w:rsidP="008E6DFF">
      <w:pPr>
        <w:pStyle w:val="Ttulo5"/>
        <w:rPr>
          <w:rFonts w:ascii="Arial" w:hAnsi="Arial" w:cs="Arial"/>
        </w:rPr>
      </w:pPr>
      <w:r w:rsidRPr="00C85CFA">
        <w:rPr>
          <w:rFonts w:ascii="Arial" w:hAnsi="Arial" w:cs="Arial"/>
        </w:rPr>
        <w:t xml:space="preserve">             </w:t>
      </w:r>
      <w:bookmarkStart w:id="132" w:name="_Toc195379243"/>
      <w:bookmarkStart w:id="133" w:name="_Toc202632966"/>
      <w:r w:rsidR="00E23614">
        <w:rPr>
          <w:rFonts w:ascii="Arial" w:hAnsi="Arial" w:cs="Arial"/>
        </w:rPr>
        <w:t xml:space="preserve">            </w:t>
      </w:r>
      <w:r w:rsidRPr="00C85CFA">
        <w:rPr>
          <w:rFonts w:ascii="Arial" w:hAnsi="Arial" w:cs="Arial"/>
        </w:rPr>
        <w:t>2.3.</w:t>
      </w:r>
      <w:r w:rsidR="005131BD" w:rsidRPr="00C85CFA">
        <w:rPr>
          <w:rFonts w:ascii="Arial" w:hAnsi="Arial" w:cs="Arial"/>
        </w:rPr>
        <w:t>3</w:t>
      </w:r>
      <w:r w:rsidRPr="00C85CFA">
        <w:rPr>
          <w:rFonts w:ascii="Arial" w:hAnsi="Arial" w:cs="Arial"/>
        </w:rPr>
        <w:t>.1. Unidad experimental y número de repeticiones</w:t>
      </w:r>
      <w:bookmarkEnd w:id="132"/>
      <w:bookmarkEnd w:id="133"/>
      <w:r w:rsidRPr="00C85CFA">
        <w:rPr>
          <w:rFonts w:ascii="Arial" w:hAnsi="Arial" w:cs="Arial"/>
        </w:rPr>
        <w:t xml:space="preserve"> </w:t>
      </w:r>
    </w:p>
    <w:p w:rsidR="00E36D8C" w:rsidRDefault="00E36D8C" w:rsidP="00E36D8C">
      <w:pPr>
        <w:rPr>
          <w:rFonts w:ascii="Arial" w:hAnsi="Arial" w:cs="Arial"/>
        </w:rPr>
      </w:pPr>
    </w:p>
    <w:p w:rsidR="00A93F8A" w:rsidRPr="00C85CFA" w:rsidRDefault="00A93F8A" w:rsidP="00E36D8C">
      <w:pPr>
        <w:rPr>
          <w:rFonts w:ascii="Arial" w:hAnsi="Arial" w:cs="Arial"/>
        </w:rPr>
      </w:pPr>
    </w:p>
    <w:p w:rsidR="00E36D8C" w:rsidRPr="00C85CFA" w:rsidRDefault="00E36D8C" w:rsidP="00E23614">
      <w:pPr>
        <w:pStyle w:val="Textoindependiente"/>
        <w:spacing w:line="480" w:lineRule="auto"/>
        <w:ind w:left="2520"/>
        <w:jc w:val="both"/>
        <w:rPr>
          <w:rFonts w:ascii="Arial" w:hAnsi="Arial" w:cs="Arial"/>
          <w:b w:val="0"/>
        </w:rPr>
      </w:pPr>
      <w:r w:rsidRPr="00C85CFA">
        <w:rPr>
          <w:rFonts w:ascii="Arial" w:hAnsi="Arial" w:cs="Arial"/>
          <w:b w:val="0"/>
        </w:rPr>
        <w:t xml:space="preserve">Cada  unidad experimental estuvo conformada por cuatro hileras de cinco metros cada una. Se utilizaron 3 repeticiones para cada tratamiento. </w:t>
      </w:r>
    </w:p>
    <w:p w:rsidR="00E36D8C" w:rsidRDefault="00E36D8C" w:rsidP="00E36D8C">
      <w:pPr>
        <w:pStyle w:val="Textoindependiente"/>
        <w:spacing w:line="480" w:lineRule="auto"/>
        <w:rPr>
          <w:rFonts w:ascii="Arial" w:hAnsi="Arial" w:cs="Arial"/>
        </w:rPr>
      </w:pPr>
    </w:p>
    <w:p w:rsidR="00E36D8C" w:rsidRDefault="00E36D8C" w:rsidP="008E6DFF">
      <w:pPr>
        <w:pStyle w:val="Ttulo5"/>
        <w:rPr>
          <w:rFonts w:ascii="Arial" w:hAnsi="Arial" w:cs="Arial"/>
        </w:rPr>
      </w:pPr>
      <w:r w:rsidRPr="00C85CFA">
        <w:rPr>
          <w:rFonts w:ascii="Arial" w:hAnsi="Arial" w:cs="Arial"/>
        </w:rPr>
        <w:t xml:space="preserve">            </w:t>
      </w:r>
      <w:bookmarkStart w:id="134" w:name="_Toc195379244"/>
      <w:r w:rsidR="005131BD" w:rsidRPr="00C85CFA">
        <w:rPr>
          <w:rFonts w:ascii="Arial" w:hAnsi="Arial" w:cs="Arial"/>
        </w:rPr>
        <w:t xml:space="preserve"> </w:t>
      </w:r>
      <w:bookmarkStart w:id="135" w:name="_Toc202632967"/>
      <w:r w:rsidR="00E23614">
        <w:rPr>
          <w:rFonts w:ascii="Arial" w:hAnsi="Arial" w:cs="Arial"/>
        </w:rPr>
        <w:t xml:space="preserve">            </w:t>
      </w:r>
      <w:r w:rsidRPr="00C85CFA">
        <w:rPr>
          <w:rFonts w:ascii="Arial" w:hAnsi="Arial" w:cs="Arial"/>
        </w:rPr>
        <w:t>2.3.</w:t>
      </w:r>
      <w:r w:rsidR="005131BD" w:rsidRPr="00C85CFA">
        <w:rPr>
          <w:rFonts w:ascii="Arial" w:hAnsi="Arial" w:cs="Arial"/>
        </w:rPr>
        <w:t>3</w:t>
      </w:r>
      <w:r w:rsidRPr="00C85CFA">
        <w:rPr>
          <w:rFonts w:ascii="Arial" w:hAnsi="Arial" w:cs="Arial"/>
        </w:rPr>
        <w:t>.2. Análisis de datos</w:t>
      </w:r>
      <w:bookmarkEnd w:id="134"/>
      <w:bookmarkEnd w:id="135"/>
    </w:p>
    <w:p w:rsidR="00D67B7C" w:rsidRDefault="00D67B7C" w:rsidP="0038480E">
      <w:pPr>
        <w:pStyle w:val="Textoindependiente3"/>
        <w:spacing w:line="480" w:lineRule="auto"/>
        <w:rPr>
          <w:rFonts w:ascii="Arial" w:hAnsi="Arial" w:cs="Arial"/>
          <w:b w:val="0"/>
        </w:rPr>
      </w:pPr>
    </w:p>
    <w:p w:rsidR="00E36D8C" w:rsidRPr="00C85CFA" w:rsidRDefault="00E36D8C" w:rsidP="00E23614">
      <w:pPr>
        <w:pStyle w:val="Textoindependiente3"/>
        <w:spacing w:line="480" w:lineRule="auto"/>
        <w:ind w:left="2520"/>
        <w:rPr>
          <w:rFonts w:ascii="Arial" w:hAnsi="Arial" w:cs="Arial"/>
          <w:b w:val="0"/>
          <w:bCs w:val="0"/>
        </w:rPr>
      </w:pPr>
      <w:r w:rsidRPr="00C85CFA">
        <w:rPr>
          <w:rFonts w:ascii="Arial" w:hAnsi="Arial" w:cs="Arial"/>
          <w:b w:val="0"/>
        </w:rPr>
        <w:t>Los datos fueron analizados mediante el uso del programa estadístico InfoStat realizando el análisis de la varianza (ADEVA) respectivo para cada variable y la separación de medias mediante la prueba de Duncan, con un nivel de significancia del 5%.</w:t>
      </w:r>
    </w:p>
    <w:p w:rsidR="00E23614" w:rsidRPr="00C85CFA" w:rsidRDefault="00E23614" w:rsidP="000445CE">
      <w:pPr>
        <w:pStyle w:val="Textoindependiente"/>
        <w:spacing w:line="480" w:lineRule="auto"/>
        <w:rPr>
          <w:rFonts w:ascii="Arial" w:hAnsi="Arial" w:cs="Arial"/>
          <w:b w:val="0"/>
        </w:rPr>
      </w:pPr>
    </w:p>
    <w:p w:rsidR="000445CE" w:rsidRPr="00C85CFA" w:rsidRDefault="000445CE" w:rsidP="008E6DFF">
      <w:pPr>
        <w:pStyle w:val="Ttulo4"/>
        <w:rPr>
          <w:rFonts w:ascii="Arial" w:hAnsi="Arial" w:cs="Arial"/>
        </w:rPr>
      </w:pPr>
      <w:r w:rsidRPr="00C85CFA">
        <w:rPr>
          <w:rFonts w:ascii="Arial" w:hAnsi="Arial" w:cs="Arial"/>
        </w:rPr>
        <w:t xml:space="preserve"> </w:t>
      </w:r>
      <w:bookmarkStart w:id="136" w:name="_Toc195379238"/>
      <w:bookmarkStart w:id="137" w:name="_Toc202632968"/>
      <w:r w:rsidR="00E23614">
        <w:rPr>
          <w:rFonts w:ascii="Arial" w:hAnsi="Arial" w:cs="Arial"/>
        </w:rPr>
        <w:t xml:space="preserve">      </w:t>
      </w:r>
      <w:r w:rsidR="00865928">
        <w:rPr>
          <w:rFonts w:ascii="Arial" w:hAnsi="Arial" w:cs="Arial"/>
        </w:rPr>
        <w:t xml:space="preserve"> </w:t>
      </w:r>
      <w:r w:rsidR="0086119D" w:rsidRPr="00C85CFA">
        <w:rPr>
          <w:rFonts w:ascii="Arial" w:hAnsi="Arial" w:cs="Arial"/>
        </w:rPr>
        <w:t>2.3.</w:t>
      </w:r>
      <w:r w:rsidR="005131BD" w:rsidRPr="00C85CFA">
        <w:rPr>
          <w:rFonts w:ascii="Arial" w:hAnsi="Arial" w:cs="Arial"/>
        </w:rPr>
        <w:t>4</w:t>
      </w:r>
      <w:r w:rsidR="0086119D" w:rsidRPr="00C85CFA">
        <w:rPr>
          <w:rFonts w:ascii="Arial" w:hAnsi="Arial" w:cs="Arial"/>
        </w:rPr>
        <w:t>.</w:t>
      </w:r>
      <w:r w:rsidRPr="00C85CFA">
        <w:rPr>
          <w:rFonts w:ascii="Arial" w:hAnsi="Arial" w:cs="Arial"/>
        </w:rPr>
        <w:t xml:space="preserve"> </w:t>
      </w:r>
      <w:r w:rsidR="00E23614">
        <w:rPr>
          <w:rFonts w:ascii="Arial" w:hAnsi="Arial" w:cs="Arial"/>
        </w:rPr>
        <w:t xml:space="preserve"> </w:t>
      </w:r>
      <w:r w:rsidRPr="00C85CFA">
        <w:rPr>
          <w:rFonts w:ascii="Arial" w:hAnsi="Arial" w:cs="Arial"/>
        </w:rPr>
        <w:t>Variables en estudio</w:t>
      </w:r>
      <w:bookmarkEnd w:id="136"/>
      <w:bookmarkEnd w:id="137"/>
      <w:r w:rsidR="00553D00">
        <w:rPr>
          <w:rFonts w:ascii="Arial" w:hAnsi="Arial" w:cs="Arial"/>
        </w:rPr>
        <w:t xml:space="preserve"> de ensayo de campo</w:t>
      </w:r>
    </w:p>
    <w:p w:rsidR="00A537C7" w:rsidRDefault="00A537C7" w:rsidP="00A537C7">
      <w:pPr>
        <w:rPr>
          <w:rFonts w:ascii="Arial" w:hAnsi="Arial" w:cs="Arial"/>
        </w:rPr>
      </w:pPr>
    </w:p>
    <w:p w:rsidR="00A93F8A" w:rsidRPr="00C85CFA" w:rsidRDefault="00A93F8A" w:rsidP="00A537C7">
      <w:pPr>
        <w:rPr>
          <w:rFonts w:ascii="Arial" w:hAnsi="Arial" w:cs="Arial"/>
        </w:rPr>
      </w:pPr>
    </w:p>
    <w:p w:rsidR="006C68F1" w:rsidRPr="00C85CFA" w:rsidRDefault="006C68F1" w:rsidP="00E23614">
      <w:pPr>
        <w:pStyle w:val="Textoindependiente"/>
        <w:spacing w:line="480" w:lineRule="auto"/>
        <w:ind w:left="1620"/>
        <w:jc w:val="both"/>
        <w:rPr>
          <w:rFonts w:ascii="Arial" w:hAnsi="Arial" w:cs="Arial"/>
          <w:b w:val="0"/>
        </w:rPr>
      </w:pPr>
      <w:r w:rsidRPr="00C85CFA">
        <w:rPr>
          <w:rFonts w:ascii="Arial" w:hAnsi="Arial" w:cs="Arial"/>
          <w:b w:val="0"/>
        </w:rPr>
        <w:t xml:space="preserve">Las variables en estudio para el ensayo en condiciones de campo fueron las siguientes:  </w:t>
      </w:r>
    </w:p>
    <w:p w:rsidR="00552146" w:rsidRPr="00C85CFA" w:rsidRDefault="00552146" w:rsidP="00316D9E">
      <w:pPr>
        <w:pStyle w:val="Textoindependiente"/>
        <w:spacing w:line="480" w:lineRule="auto"/>
        <w:jc w:val="both"/>
        <w:rPr>
          <w:rFonts w:ascii="Arial" w:hAnsi="Arial" w:cs="Arial"/>
        </w:rPr>
      </w:pPr>
    </w:p>
    <w:p w:rsidR="006C68F1" w:rsidRPr="00C85CFA" w:rsidRDefault="006C245C" w:rsidP="006C245C">
      <w:pPr>
        <w:pStyle w:val="Textoindependiente"/>
        <w:spacing w:line="480" w:lineRule="auto"/>
        <w:ind w:left="1260"/>
        <w:jc w:val="both"/>
        <w:rPr>
          <w:rFonts w:ascii="Arial" w:hAnsi="Arial" w:cs="Arial"/>
        </w:rPr>
      </w:pPr>
      <w:r>
        <w:rPr>
          <w:rFonts w:ascii="Arial" w:hAnsi="Arial" w:cs="Arial"/>
        </w:rPr>
        <w:t xml:space="preserve">    2.3.4.1.  </w:t>
      </w:r>
      <w:r w:rsidR="006C68F1" w:rsidRPr="00C85CFA">
        <w:rPr>
          <w:rFonts w:ascii="Arial" w:hAnsi="Arial" w:cs="Arial"/>
        </w:rPr>
        <w:t>Incidencia del virus SCYLV.</w:t>
      </w:r>
    </w:p>
    <w:p w:rsidR="00C819D1" w:rsidRPr="00C85CFA" w:rsidRDefault="00C819D1" w:rsidP="006C245C">
      <w:pPr>
        <w:pStyle w:val="Textoindependiente"/>
        <w:spacing w:line="480" w:lineRule="auto"/>
        <w:ind w:left="2340"/>
        <w:jc w:val="both"/>
        <w:rPr>
          <w:rFonts w:ascii="Arial" w:hAnsi="Arial" w:cs="Arial"/>
          <w:b w:val="0"/>
        </w:rPr>
      </w:pPr>
      <w:r w:rsidRPr="00C85CFA">
        <w:rPr>
          <w:rFonts w:ascii="Arial" w:hAnsi="Arial" w:cs="Arial"/>
          <w:b w:val="0"/>
        </w:rPr>
        <w:t xml:space="preserve">Esta variable pudo ser medida aplicando la técnica inmunoenzimática TBIA, la cual ya fue descrita en el apartado anterior. </w:t>
      </w:r>
    </w:p>
    <w:p w:rsidR="00C819D1" w:rsidRPr="00C85CFA" w:rsidRDefault="00081F8D" w:rsidP="006C245C">
      <w:pPr>
        <w:spacing w:line="480" w:lineRule="auto"/>
        <w:ind w:left="2340"/>
        <w:jc w:val="both"/>
        <w:rPr>
          <w:rFonts w:ascii="Arial" w:hAnsi="Arial" w:cs="Arial"/>
        </w:rPr>
      </w:pPr>
      <w:r w:rsidRPr="00C85CFA">
        <w:rPr>
          <w:rFonts w:ascii="Arial" w:hAnsi="Arial" w:cs="Arial"/>
        </w:rPr>
        <w:lastRenderedPageBreak/>
        <w:t>Los muestreos se efectuaron</w:t>
      </w:r>
      <w:r w:rsidR="00E14AC0" w:rsidRPr="00C85CFA">
        <w:rPr>
          <w:rFonts w:ascii="Arial" w:hAnsi="Arial" w:cs="Arial"/>
        </w:rPr>
        <w:t xml:space="preserve"> a los dos, cuatro y ocho meses después del transplante, </w:t>
      </w:r>
      <w:r w:rsidR="00DA60A2" w:rsidRPr="00C85CFA">
        <w:rPr>
          <w:rFonts w:ascii="Arial" w:hAnsi="Arial" w:cs="Arial"/>
        </w:rPr>
        <w:t xml:space="preserve">tomándose </w:t>
      </w:r>
      <w:r w:rsidR="00E14AC0" w:rsidRPr="00C85CFA">
        <w:rPr>
          <w:rFonts w:ascii="Arial" w:hAnsi="Arial" w:cs="Arial"/>
        </w:rPr>
        <w:t>la hoja TVD</w:t>
      </w:r>
      <w:r w:rsidR="00722724" w:rsidRPr="00C85CFA">
        <w:rPr>
          <w:rFonts w:ascii="Arial" w:hAnsi="Arial" w:cs="Arial"/>
        </w:rPr>
        <w:t>,</w:t>
      </w:r>
      <w:r w:rsidR="00E14AC0" w:rsidRPr="00C85CFA">
        <w:rPr>
          <w:rFonts w:ascii="Arial" w:hAnsi="Arial" w:cs="Arial"/>
        </w:rPr>
        <w:t xml:space="preserve"> la cual se somet</w:t>
      </w:r>
      <w:r w:rsidRPr="00C85CFA">
        <w:rPr>
          <w:rFonts w:ascii="Arial" w:hAnsi="Arial" w:cs="Arial"/>
        </w:rPr>
        <w:t>ió</w:t>
      </w:r>
      <w:r w:rsidR="00722724" w:rsidRPr="00C85CFA">
        <w:rPr>
          <w:rFonts w:ascii="Arial" w:hAnsi="Arial" w:cs="Arial"/>
        </w:rPr>
        <w:t xml:space="preserve"> al diagnóstico mediante TBIA</w:t>
      </w:r>
      <w:r w:rsidR="00B75F00" w:rsidRPr="00C85CFA">
        <w:rPr>
          <w:rFonts w:ascii="Arial" w:hAnsi="Arial" w:cs="Arial"/>
        </w:rPr>
        <w:t xml:space="preserve">. </w:t>
      </w:r>
    </w:p>
    <w:p w:rsidR="00C819D1" w:rsidRPr="00C85CFA" w:rsidRDefault="00C819D1" w:rsidP="00597BDC">
      <w:pPr>
        <w:spacing w:line="480" w:lineRule="auto"/>
        <w:jc w:val="both"/>
        <w:rPr>
          <w:rFonts w:ascii="Arial" w:hAnsi="Arial" w:cs="Arial"/>
        </w:rPr>
      </w:pPr>
    </w:p>
    <w:p w:rsidR="00C819D1" w:rsidRPr="00C85CFA" w:rsidRDefault="00C819D1" w:rsidP="00B62610">
      <w:pPr>
        <w:pStyle w:val="Textoindependiente"/>
        <w:numPr>
          <w:ilvl w:val="3"/>
          <w:numId w:val="11"/>
        </w:numPr>
        <w:spacing w:line="480" w:lineRule="auto"/>
        <w:jc w:val="both"/>
        <w:rPr>
          <w:rFonts w:ascii="Arial" w:hAnsi="Arial" w:cs="Arial"/>
        </w:rPr>
      </w:pPr>
      <w:r w:rsidRPr="00C85CFA">
        <w:rPr>
          <w:rFonts w:ascii="Arial" w:hAnsi="Arial" w:cs="Arial"/>
        </w:rPr>
        <w:t xml:space="preserve">Producción de  toneladas de caña por hectárea (TCH).  </w:t>
      </w:r>
    </w:p>
    <w:p w:rsidR="008E6AC1" w:rsidRPr="00C85CFA" w:rsidRDefault="008E6AC1" w:rsidP="006C245C">
      <w:pPr>
        <w:pStyle w:val="Textoindependiente"/>
        <w:spacing w:line="480" w:lineRule="auto"/>
        <w:ind w:left="2340"/>
        <w:jc w:val="both"/>
        <w:rPr>
          <w:rFonts w:ascii="Arial" w:hAnsi="Arial" w:cs="Arial"/>
          <w:b w:val="0"/>
        </w:rPr>
      </w:pPr>
      <w:r w:rsidRPr="00C85CFA">
        <w:rPr>
          <w:rFonts w:ascii="Arial" w:hAnsi="Arial" w:cs="Arial"/>
          <w:b w:val="0"/>
        </w:rPr>
        <w:t xml:space="preserve">Esta variable fue medida a los 12 meses de edad del </w:t>
      </w:r>
      <w:r w:rsidR="001D4E0C" w:rsidRPr="00C85CFA">
        <w:rPr>
          <w:rFonts w:ascii="Arial" w:hAnsi="Arial" w:cs="Arial"/>
          <w:b w:val="0"/>
        </w:rPr>
        <w:t>cultivo</w:t>
      </w:r>
      <w:r w:rsidRPr="00C85CFA">
        <w:rPr>
          <w:rFonts w:ascii="Arial" w:hAnsi="Arial" w:cs="Arial"/>
          <w:b w:val="0"/>
        </w:rPr>
        <w:t xml:space="preserve">, </w:t>
      </w:r>
      <w:r w:rsidR="001D4E0C" w:rsidRPr="00C85CFA">
        <w:rPr>
          <w:rFonts w:ascii="Arial" w:hAnsi="Arial" w:cs="Arial"/>
          <w:b w:val="0"/>
        </w:rPr>
        <w:t xml:space="preserve">  </w:t>
      </w:r>
      <w:r w:rsidRPr="00C85CFA">
        <w:rPr>
          <w:rFonts w:ascii="Arial" w:hAnsi="Arial" w:cs="Arial"/>
          <w:b w:val="0"/>
        </w:rPr>
        <w:t>mediante el peso de los tallos de cada unidad experimental.</w:t>
      </w:r>
    </w:p>
    <w:p w:rsidR="00C819D1" w:rsidRPr="00C85CFA" w:rsidRDefault="008E6AC1" w:rsidP="00C819D1">
      <w:pPr>
        <w:pStyle w:val="Textoindependiente"/>
        <w:spacing w:line="480" w:lineRule="auto"/>
        <w:rPr>
          <w:rFonts w:ascii="Arial" w:hAnsi="Arial" w:cs="Arial"/>
        </w:rPr>
      </w:pPr>
      <w:r w:rsidRPr="00C85CFA">
        <w:rPr>
          <w:rFonts w:ascii="Arial" w:hAnsi="Arial" w:cs="Arial"/>
        </w:rPr>
        <w:t xml:space="preserve">  </w:t>
      </w:r>
    </w:p>
    <w:p w:rsidR="00CD0060" w:rsidRPr="00C85CFA" w:rsidRDefault="00C819D1" w:rsidP="006C245C">
      <w:pPr>
        <w:pStyle w:val="Textoindependiente"/>
        <w:numPr>
          <w:ilvl w:val="3"/>
          <w:numId w:val="11"/>
        </w:numPr>
        <w:spacing w:line="480" w:lineRule="auto"/>
        <w:jc w:val="both"/>
        <w:rPr>
          <w:rFonts w:ascii="Arial" w:hAnsi="Arial" w:cs="Arial"/>
        </w:rPr>
      </w:pPr>
      <w:r w:rsidRPr="00C85CFA">
        <w:rPr>
          <w:rFonts w:ascii="Arial" w:hAnsi="Arial" w:cs="Arial"/>
        </w:rPr>
        <w:t xml:space="preserve">Toneladas de azúcar por hectárea (TAH). </w:t>
      </w:r>
    </w:p>
    <w:p w:rsidR="00980AFC" w:rsidRPr="00C85CFA" w:rsidRDefault="00B75F00" w:rsidP="006C245C">
      <w:pPr>
        <w:spacing w:line="480" w:lineRule="auto"/>
        <w:ind w:left="2340"/>
        <w:jc w:val="both"/>
        <w:rPr>
          <w:rFonts w:ascii="Arial" w:hAnsi="Arial" w:cs="Arial"/>
        </w:rPr>
      </w:pPr>
      <w:r w:rsidRPr="00C85CFA">
        <w:rPr>
          <w:rFonts w:ascii="Arial" w:hAnsi="Arial" w:cs="Arial"/>
        </w:rPr>
        <w:t xml:space="preserve">A los </w:t>
      </w:r>
      <w:r w:rsidR="00E14AC0" w:rsidRPr="00C85CFA">
        <w:rPr>
          <w:rFonts w:ascii="Arial" w:hAnsi="Arial" w:cs="Arial"/>
        </w:rPr>
        <w:t>12 meses</w:t>
      </w:r>
      <w:r w:rsidR="005E2814" w:rsidRPr="00C85CFA">
        <w:rPr>
          <w:rFonts w:ascii="Arial" w:hAnsi="Arial" w:cs="Arial"/>
        </w:rPr>
        <w:t>,</w:t>
      </w:r>
      <w:r w:rsidR="00E14AC0" w:rsidRPr="00C85CFA">
        <w:rPr>
          <w:rFonts w:ascii="Arial" w:hAnsi="Arial" w:cs="Arial"/>
        </w:rPr>
        <w:t xml:space="preserve"> se registrar</w:t>
      </w:r>
      <w:r w:rsidR="0040369E" w:rsidRPr="00C85CFA">
        <w:rPr>
          <w:rFonts w:ascii="Arial" w:hAnsi="Arial" w:cs="Arial"/>
        </w:rPr>
        <w:t xml:space="preserve">on </w:t>
      </w:r>
      <w:r w:rsidR="00E14AC0" w:rsidRPr="00C85CFA">
        <w:rPr>
          <w:rFonts w:ascii="Arial" w:hAnsi="Arial" w:cs="Arial"/>
        </w:rPr>
        <w:t xml:space="preserve">los datos de </w:t>
      </w:r>
      <w:r w:rsidR="00F375DE" w:rsidRPr="00C85CFA">
        <w:rPr>
          <w:rFonts w:ascii="Arial" w:hAnsi="Arial" w:cs="Arial"/>
        </w:rPr>
        <w:t xml:space="preserve">las </w:t>
      </w:r>
      <w:r w:rsidR="00E14AC0" w:rsidRPr="00C85CFA">
        <w:rPr>
          <w:rFonts w:ascii="Arial" w:hAnsi="Arial" w:cs="Arial"/>
        </w:rPr>
        <w:t xml:space="preserve">toneladas de azúcar por hectárea (TAH) tomando muestras del jugo de </w:t>
      </w:r>
      <w:r w:rsidR="009C6B28" w:rsidRPr="00C85CFA">
        <w:rPr>
          <w:rFonts w:ascii="Arial" w:hAnsi="Arial" w:cs="Arial"/>
        </w:rPr>
        <w:t xml:space="preserve">los </w:t>
      </w:r>
      <w:r w:rsidR="00E14AC0" w:rsidRPr="00C85CFA">
        <w:rPr>
          <w:rFonts w:ascii="Arial" w:hAnsi="Arial" w:cs="Arial"/>
        </w:rPr>
        <w:t>tallos de cada unidad experimental y llevadas al laboratorio de química del CINCAE para su posterior análisis</w:t>
      </w:r>
      <w:r w:rsidR="00354E6B" w:rsidRPr="00C85CFA">
        <w:rPr>
          <w:rFonts w:ascii="Arial" w:hAnsi="Arial" w:cs="Arial"/>
        </w:rPr>
        <w:t xml:space="preserve">. </w:t>
      </w:r>
    </w:p>
    <w:p w:rsidR="00554AF6" w:rsidRPr="00C85CFA" w:rsidRDefault="00554AF6" w:rsidP="00597BDC">
      <w:pPr>
        <w:spacing w:line="480" w:lineRule="auto"/>
        <w:jc w:val="both"/>
        <w:rPr>
          <w:rFonts w:ascii="Arial" w:hAnsi="Arial" w:cs="Arial"/>
        </w:rPr>
      </w:pPr>
    </w:p>
    <w:p w:rsidR="00A537C7" w:rsidRPr="00C85CFA" w:rsidRDefault="006C245C" w:rsidP="006C245C">
      <w:pPr>
        <w:pStyle w:val="Ttulo4"/>
        <w:ind w:left="2520" w:hanging="2070"/>
        <w:rPr>
          <w:rFonts w:ascii="Arial" w:hAnsi="Arial" w:cs="Arial"/>
          <w:i/>
        </w:rPr>
      </w:pPr>
      <w:bookmarkStart w:id="138" w:name="_Toc195379240"/>
      <w:bookmarkStart w:id="139" w:name="_Toc202632969"/>
      <w:r>
        <w:rPr>
          <w:rFonts w:ascii="Arial" w:hAnsi="Arial" w:cs="Arial"/>
        </w:rPr>
        <w:t xml:space="preserve">              2.3.4.4. </w:t>
      </w:r>
      <w:r w:rsidR="00554AF6" w:rsidRPr="00C85CFA">
        <w:rPr>
          <w:rFonts w:ascii="Arial" w:hAnsi="Arial" w:cs="Arial"/>
        </w:rPr>
        <w:t>Evaluación de la</w:t>
      </w:r>
      <w:r w:rsidR="009607F1" w:rsidRPr="00C85CFA">
        <w:rPr>
          <w:rFonts w:ascii="Arial" w:hAnsi="Arial" w:cs="Arial"/>
        </w:rPr>
        <w:t xml:space="preserve"> dinámica poblacional de </w:t>
      </w:r>
      <w:r w:rsidR="006173B3" w:rsidRPr="00C85CFA">
        <w:rPr>
          <w:rFonts w:ascii="Arial" w:hAnsi="Arial" w:cs="Arial"/>
          <w:i/>
        </w:rPr>
        <w:t xml:space="preserve">Melanaphis sacchari </w:t>
      </w:r>
      <w:r w:rsidR="006173B3" w:rsidRPr="00C85CFA">
        <w:rPr>
          <w:rFonts w:ascii="Arial" w:hAnsi="Arial" w:cs="Arial"/>
        </w:rPr>
        <w:t>Zehnt</w:t>
      </w:r>
      <w:r w:rsidR="00A135EB" w:rsidRPr="00C85CFA">
        <w:rPr>
          <w:rFonts w:ascii="Arial" w:hAnsi="Arial" w:cs="Arial"/>
          <w:i/>
        </w:rPr>
        <w:t>.</w:t>
      </w:r>
      <w:bookmarkEnd w:id="138"/>
      <w:bookmarkEnd w:id="139"/>
    </w:p>
    <w:p w:rsidR="00554AF6" w:rsidRDefault="00A135EB" w:rsidP="00A537C7">
      <w:pPr>
        <w:pStyle w:val="Ttulo4"/>
        <w:rPr>
          <w:rFonts w:ascii="Arial" w:hAnsi="Arial" w:cs="Arial"/>
          <w:i/>
        </w:rPr>
      </w:pPr>
      <w:r w:rsidRPr="00C85CFA">
        <w:rPr>
          <w:rFonts w:ascii="Arial" w:hAnsi="Arial" w:cs="Arial"/>
          <w:i/>
        </w:rPr>
        <w:t xml:space="preserve"> </w:t>
      </w:r>
    </w:p>
    <w:p w:rsidR="00A93F8A" w:rsidRPr="00A93F8A" w:rsidRDefault="00A93F8A" w:rsidP="00A93F8A"/>
    <w:p w:rsidR="00554AF6" w:rsidRPr="00C85CFA" w:rsidRDefault="00554AF6" w:rsidP="006C245C">
      <w:pPr>
        <w:spacing w:line="480" w:lineRule="auto"/>
        <w:ind w:left="2340"/>
        <w:jc w:val="both"/>
        <w:rPr>
          <w:rFonts w:ascii="Arial" w:hAnsi="Arial" w:cs="Arial"/>
        </w:rPr>
      </w:pPr>
      <w:r w:rsidRPr="00C85CFA">
        <w:rPr>
          <w:rFonts w:ascii="Arial" w:hAnsi="Arial" w:cs="Arial"/>
        </w:rPr>
        <w:t>Mediante evaluaciones semanales se inspeccionó la dinámica poblacional del áfido blanco</w:t>
      </w:r>
      <w:r w:rsidR="00A746D6" w:rsidRPr="00C85CFA">
        <w:rPr>
          <w:rFonts w:ascii="Arial" w:hAnsi="Arial" w:cs="Arial"/>
        </w:rPr>
        <w:t>,</w:t>
      </w:r>
      <w:r w:rsidRPr="00C85CFA">
        <w:rPr>
          <w:rFonts w:ascii="Arial" w:hAnsi="Arial" w:cs="Arial"/>
        </w:rPr>
        <w:t xml:space="preserve"> </w:t>
      </w:r>
      <w:r w:rsidRPr="00C85CFA">
        <w:rPr>
          <w:rFonts w:ascii="Arial" w:hAnsi="Arial" w:cs="Arial"/>
          <w:i/>
        </w:rPr>
        <w:t xml:space="preserve">Melanaphis sacchari </w:t>
      </w:r>
      <w:r w:rsidRPr="00C85CFA">
        <w:rPr>
          <w:rFonts w:ascii="Arial" w:hAnsi="Arial" w:cs="Arial"/>
        </w:rPr>
        <w:t xml:space="preserve">Zehnt, efectuando una observación minuciosa </w:t>
      </w:r>
      <w:r w:rsidRPr="00C85CFA">
        <w:rPr>
          <w:rFonts w:ascii="Arial" w:hAnsi="Arial" w:cs="Arial"/>
        </w:rPr>
        <w:lastRenderedPageBreak/>
        <w:t xml:space="preserve">de todo el ensayo, en el que se registró el número de áfidos por planta y el número de colonias en cada tratamiento. Con estos datos se pudo elaborar un croquis que mostró la distribución del vector a través del  tiempo y el espacio. </w:t>
      </w:r>
    </w:p>
    <w:p w:rsidR="00FC37FE" w:rsidRPr="00C85CFA" w:rsidRDefault="00FC37FE" w:rsidP="00554AF6">
      <w:pPr>
        <w:spacing w:line="480" w:lineRule="auto"/>
        <w:jc w:val="both"/>
        <w:rPr>
          <w:rFonts w:ascii="Arial" w:hAnsi="Arial" w:cs="Arial"/>
        </w:rPr>
      </w:pPr>
    </w:p>
    <w:p w:rsidR="00597BDC" w:rsidRPr="00C85CFA" w:rsidRDefault="00597BDC" w:rsidP="00597BDC">
      <w:pPr>
        <w:spacing w:line="480" w:lineRule="auto"/>
        <w:jc w:val="both"/>
        <w:rPr>
          <w:rFonts w:ascii="Arial" w:hAnsi="Arial" w:cs="Arial"/>
        </w:rPr>
      </w:pPr>
    </w:p>
    <w:p w:rsidR="007830F0" w:rsidRDefault="000A2E0D" w:rsidP="007830F0">
      <w:pPr>
        <w:pStyle w:val="Ttulo1"/>
        <w:spacing w:before="0" w:after="0"/>
        <w:jc w:val="center"/>
      </w:pPr>
      <w:r w:rsidRPr="00C85CFA">
        <w:br w:type="page"/>
      </w:r>
      <w:bookmarkStart w:id="140" w:name="_Toc195379245"/>
      <w:bookmarkStart w:id="141" w:name="_Toc195416866"/>
      <w:bookmarkStart w:id="142" w:name="_Toc195423973"/>
    </w:p>
    <w:p w:rsidR="007830F0" w:rsidRDefault="007830F0" w:rsidP="007830F0">
      <w:pPr>
        <w:pStyle w:val="Ttulo1"/>
        <w:spacing w:before="0" w:after="0"/>
        <w:jc w:val="center"/>
      </w:pPr>
    </w:p>
    <w:p w:rsidR="007830F0" w:rsidRDefault="007830F0" w:rsidP="007830F0">
      <w:pPr>
        <w:pStyle w:val="Ttulo1"/>
        <w:spacing w:before="0" w:after="0"/>
        <w:jc w:val="center"/>
      </w:pPr>
    </w:p>
    <w:p w:rsidR="007830F0" w:rsidRDefault="007830F0" w:rsidP="007830F0">
      <w:pPr>
        <w:pStyle w:val="Ttulo1"/>
        <w:spacing w:before="0" w:after="0"/>
        <w:jc w:val="center"/>
      </w:pPr>
    </w:p>
    <w:p w:rsidR="007830F0" w:rsidRDefault="007830F0" w:rsidP="007830F0">
      <w:pPr>
        <w:pStyle w:val="Ttulo1"/>
        <w:spacing w:before="0" w:after="0"/>
        <w:jc w:val="center"/>
      </w:pPr>
    </w:p>
    <w:p w:rsidR="007830F0" w:rsidRDefault="007830F0" w:rsidP="007830F0">
      <w:pPr>
        <w:pStyle w:val="Ttulo1"/>
        <w:spacing w:before="0" w:after="0"/>
        <w:jc w:val="center"/>
      </w:pPr>
    </w:p>
    <w:p w:rsidR="00C128E8" w:rsidRDefault="00C128E8" w:rsidP="007830F0">
      <w:pPr>
        <w:pStyle w:val="Ttulo1"/>
        <w:spacing w:before="0" w:after="0"/>
        <w:jc w:val="center"/>
        <w:rPr>
          <w:sz w:val="48"/>
          <w:szCs w:val="48"/>
        </w:rPr>
      </w:pPr>
      <w:r w:rsidRPr="006C7146">
        <w:rPr>
          <w:sz w:val="48"/>
          <w:szCs w:val="48"/>
        </w:rPr>
        <w:t xml:space="preserve">CAPÍTULO </w:t>
      </w:r>
      <w:r>
        <w:rPr>
          <w:sz w:val="48"/>
          <w:szCs w:val="48"/>
        </w:rPr>
        <w:t>3</w:t>
      </w:r>
    </w:p>
    <w:p w:rsidR="007830F0" w:rsidRDefault="007830F0" w:rsidP="007830F0"/>
    <w:p w:rsidR="007830F0" w:rsidRDefault="007830F0" w:rsidP="007830F0"/>
    <w:p w:rsidR="007830F0" w:rsidRPr="007830F0" w:rsidRDefault="007830F0" w:rsidP="007830F0"/>
    <w:p w:rsidR="008135F9" w:rsidRPr="00174359" w:rsidRDefault="00823A32" w:rsidP="007830F0">
      <w:pPr>
        <w:pStyle w:val="Ttulo1"/>
        <w:spacing w:before="0" w:after="0"/>
        <w:jc w:val="both"/>
      </w:pPr>
      <w:r w:rsidRPr="00174359">
        <w:t>3</w:t>
      </w:r>
      <w:bookmarkEnd w:id="140"/>
      <w:bookmarkEnd w:id="141"/>
      <w:bookmarkEnd w:id="142"/>
      <w:r w:rsidR="002F1133" w:rsidRPr="00174359">
        <w:t xml:space="preserve">. </w:t>
      </w:r>
      <w:bookmarkStart w:id="143" w:name="_Toc195379246"/>
      <w:bookmarkStart w:id="144" w:name="_Toc202632970"/>
      <w:r w:rsidR="008135F9" w:rsidRPr="00174359">
        <w:t>RESULTADOS</w:t>
      </w:r>
      <w:r w:rsidR="00843F04" w:rsidRPr="00174359">
        <w:t xml:space="preserve"> Y DISCUSIÓN</w:t>
      </w:r>
      <w:bookmarkEnd w:id="143"/>
      <w:bookmarkEnd w:id="144"/>
    </w:p>
    <w:p w:rsidR="00A537C7" w:rsidRDefault="00A537C7" w:rsidP="00A537C7">
      <w:pPr>
        <w:rPr>
          <w:rFonts w:ascii="Arial" w:hAnsi="Arial" w:cs="Arial"/>
        </w:rPr>
      </w:pPr>
    </w:p>
    <w:p w:rsidR="008D0AA5" w:rsidRPr="00C85CFA" w:rsidRDefault="008D0AA5" w:rsidP="00A537C7">
      <w:pPr>
        <w:rPr>
          <w:rFonts w:ascii="Arial" w:hAnsi="Arial" w:cs="Arial"/>
        </w:rPr>
      </w:pPr>
    </w:p>
    <w:p w:rsidR="00AE11A5" w:rsidRDefault="00823A32" w:rsidP="008E6DFF">
      <w:pPr>
        <w:pStyle w:val="Ttulo3"/>
        <w:spacing w:line="480" w:lineRule="auto"/>
        <w:rPr>
          <w:rFonts w:ascii="Arial" w:hAnsi="Arial" w:cs="Arial"/>
        </w:rPr>
      </w:pPr>
      <w:r w:rsidRPr="00C85CFA">
        <w:rPr>
          <w:rFonts w:ascii="Arial" w:hAnsi="Arial" w:cs="Arial"/>
        </w:rPr>
        <w:t xml:space="preserve">   </w:t>
      </w:r>
      <w:bookmarkStart w:id="145" w:name="_Toc195379247"/>
      <w:bookmarkStart w:id="146" w:name="_Toc202632971"/>
      <w:r w:rsidR="00DC6F6D">
        <w:rPr>
          <w:rFonts w:ascii="Arial" w:hAnsi="Arial" w:cs="Arial"/>
        </w:rPr>
        <w:t xml:space="preserve">   </w:t>
      </w:r>
      <w:r w:rsidRPr="00C85CFA">
        <w:rPr>
          <w:rFonts w:ascii="Arial" w:hAnsi="Arial" w:cs="Arial"/>
        </w:rPr>
        <w:t>3</w:t>
      </w:r>
      <w:r w:rsidR="007E23FF" w:rsidRPr="00C85CFA">
        <w:rPr>
          <w:rFonts w:ascii="Arial" w:hAnsi="Arial" w:cs="Arial"/>
        </w:rPr>
        <w:t xml:space="preserve">.1.  </w:t>
      </w:r>
      <w:r w:rsidR="005D321B" w:rsidRPr="00C85CFA">
        <w:rPr>
          <w:rFonts w:ascii="Arial" w:hAnsi="Arial" w:cs="Arial"/>
        </w:rPr>
        <w:t>Empleo de técnicas de cultivo de tejidos para la limpieza de</w:t>
      </w:r>
      <w:r w:rsidR="00CE7BC9" w:rsidRPr="00C85CFA">
        <w:rPr>
          <w:rFonts w:ascii="Arial" w:hAnsi="Arial" w:cs="Arial"/>
        </w:rPr>
        <w:t xml:space="preserve"> SCYLV en la variedad CR74-250</w:t>
      </w:r>
      <w:bookmarkEnd w:id="145"/>
      <w:bookmarkEnd w:id="146"/>
    </w:p>
    <w:p w:rsidR="008D0AA5" w:rsidRPr="008D0AA5" w:rsidRDefault="008D0AA5" w:rsidP="008D0AA5"/>
    <w:p w:rsidR="006A21AF" w:rsidRPr="00C85CFA" w:rsidRDefault="00894C53" w:rsidP="008E6DFF">
      <w:pPr>
        <w:pStyle w:val="Ttulo4"/>
        <w:rPr>
          <w:rFonts w:ascii="Arial" w:hAnsi="Arial" w:cs="Arial"/>
        </w:rPr>
      </w:pPr>
      <w:r w:rsidRPr="00C85CFA">
        <w:rPr>
          <w:rFonts w:ascii="Arial" w:hAnsi="Arial" w:cs="Arial"/>
        </w:rPr>
        <w:t xml:space="preserve">  </w:t>
      </w:r>
      <w:bookmarkStart w:id="147" w:name="_Toc195379248"/>
      <w:bookmarkStart w:id="148" w:name="_Toc202632972"/>
      <w:r w:rsidR="00DC6F6D">
        <w:rPr>
          <w:rFonts w:ascii="Arial" w:hAnsi="Arial" w:cs="Arial"/>
        </w:rPr>
        <w:t xml:space="preserve">       </w:t>
      </w:r>
      <w:r w:rsidR="00823A32" w:rsidRPr="00C85CFA">
        <w:rPr>
          <w:rFonts w:ascii="Arial" w:hAnsi="Arial" w:cs="Arial"/>
        </w:rPr>
        <w:t>3.</w:t>
      </w:r>
      <w:r w:rsidRPr="00C85CFA">
        <w:rPr>
          <w:rFonts w:ascii="Arial" w:hAnsi="Arial" w:cs="Arial"/>
        </w:rPr>
        <w:t xml:space="preserve">1.1. </w:t>
      </w:r>
      <w:r w:rsidR="006A21AF" w:rsidRPr="00C85CFA">
        <w:rPr>
          <w:rFonts w:ascii="Arial" w:hAnsi="Arial" w:cs="Arial"/>
        </w:rPr>
        <w:t xml:space="preserve">Aplicación de tratamiento </w:t>
      </w:r>
      <w:r w:rsidR="003F21FF" w:rsidRPr="00C85CFA">
        <w:rPr>
          <w:rFonts w:ascii="Arial" w:hAnsi="Arial" w:cs="Arial"/>
        </w:rPr>
        <w:t>con agua caliente</w:t>
      </w:r>
      <w:bookmarkEnd w:id="147"/>
      <w:bookmarkEnd w:id="148"/>
    </w:p>
    <w:p w:rsidR="00A537C7" w:rsidRDefault="00A537C7" w:rsidP="00A537C7">
      <w:pPr>
        <w:rPr>
          <w:rFonts w:ascii="Arial" w:hAnsi="Arial" w:cs="Arial"/>
        </w:rPr>
      </w:pPr>
    </w:p>
    <w:p w:rsidR="00DC6F6D" w:rsidRDefault="00DC6F6D" w:rsidP="00A537C7">
      <w:pPr>
        <w:rPr>
          <w:rFonts w:ascii="Arial" w:hAnsi="Arial" w:cs="Arial"/>
        </w:rPr>
      </w:pPr>
    </w:p>
    <w:p w:rsidR="00EC1764" w:rsidRPr="00C85CFA" w:rsidRDefault="00EC1764" w:rsidP="00A537C7">
      <w:pPr>
        <w:rPr>
          <w:rFonts w:ascii="Arial" w:hAnsi="Arial" w:cs="Arial"/>
        </w:rPr>
      </w:pPr>
    </w:p>
    <w:p w:rsidR="006A21AF" w:rsidRPr="00C85CFA" w:rsidRDefault="002902AE" w:rsidP="00EC1764">
      <w:pPr>
        <w:spacing w:line="480" w:lineRule="auto"/>
        <w:ind w:left="1620"/>
        <w:jc w:val="both"/>
        <w:rPr>
          <w:rFonts w:ascii="Arial" w:hAnsi="Arial" w:cs="Arial"/>
          <w:iCs/>
        </w:rPr>
      </w:pPr>
      <w:r w:rsidRPr="00C85CFA">
        <w:rPr>
          <w:rFonts w:ascii="Arial" w:hAnsi="Arial" w:cs="Arial"/>
          <w:iCs/>
        </w:rPr>
        <w:t xml:space="preserve">La aplicación de agua caliente a </w:t>
      </w:r>
      <w:r w:rsidR="0009752A" w:rsidRPr="00C85CFA">
        <w:rPr>
          <w:rFonts w:ascii="Arial" w:hAnsi="Arial" w:cs="Arial"/>
          <w:iCs/>
        </w:rPr>
        <w:t xml:space="preserve">51° C, durante una hora, dirigido a </w:t>
      </w:r>
      <w:r w:rsidRPr="00C85CFA">
        <w:rPr>
          <w:rFonts w:ascii="Arial" w:hAnsi="Arial" w:cs="Arial"/>
          <w:iCs/>
        </w:rPr>
        <w:t>la semilla que se utilizó para la extracción de explantes</w:t>
      </w:r>
      <w:r w:rsidR="0009752A" w:rsidRPr="00C85CFA">
        <w:rPr>
          <w:rFonts w:ascii="Arial" w:hAnsi="Arial" w:cs="Arial"/>
          <w:iCs/>
        </w:rPr>
        <w:t>,</w:t>
      </w:r>
      <w:r w:rsidRPr="00C85CFA">
        <w:rPr>
          <w:rFonts w:ascii="Arial" w:hAnsi="Arial" w:cs="Arial"/>
          <w:iCs/>
        </w:rPr>
        <w:t xml:space="preserve"> sigue siendo muy útil para evitar la contaminación endógena provocada por bacterias. No obstante, los</w:t>
      </w:r>
      <w:r w:rsidR="007B57CA" w:rsidRPr="00C85CFA">
        <w:rPr>
          <w:rFonts w:ascii="Arial" w:hAnsi="Arial" w:cs="Arial"/>
          <w:iCs/>
        </w:rPr>
        <w:t xml:space="preserve"> resultados obtenidos confirman la ineficiencia de</w:t>
      </w:r>
      <w:r w:rsidR="0009752A" w:rsidRPr="00C85CFA">
        <w:rPr>
          <w:rFonts w:ascii="Arial" w:hAnsi="Arial" w:cs="Arial"/>
          <w:iCs/>
        </w:rPr>
        <w:t xml:space="preserve"> este </w:t>
      </w:r>
      <w:r w:rsidR="007B57CA" w:rsidRPr="00C85CFA">
        <w:rPr>
          <w:rFonts w:ascii="Arial" w:hAnsi="Arial" w:cs="Arial"/>
          <w:iCs/>
        </w:rPr>
        <w:t>tr</w:t>
      </w:r>
      <w:r w:rsidRPr="00C85CFA">
        <w:rPr>
          <w:rFonts w:ascii="Arial" w:hAnsi="Arial" w:cs="Arial"/>
          <w:iCs/>
        </w:rPr>
        <w:t>a</w:t>
      </w:r>
      <w:r w:rsidR="007B57CA" w:rsidRPr="00C85CFA">
        <w:rPr>
          <w:rFonts w:ascii="Arial" w:hAnsi="Arial" w:cs="Arial"/>
          <w:iCs/>
        </w:rPr>
        <w:t xml:space="preserve">tamiento </w:t>
      </w:r>
      <w:r w:rsidRPr="00C85CFA">
        <w:rPr>
          <w:rFonts w:ascii="Arial" w:hAnsi="Arial" w:cs="Arial"/>
          <w:iCs/>
        </w:rPr>
        <w:t>en la eliminación del virus</w:t>
      </w:r>
      <w:r w:rsidR="00F17FE8" w:rsidRPr="00C85CFA">
        <w:rPr>
          <w:rFonts w:ascii="Arial" w:hAnsi="Arial" w:cs="Arial"/>
          <w:iCs/>
        </w:rPr>
        <w:t xml:space="preserve"> SCYLV</w:t>
      </w:r>
      <w:r w:rsidR="00D87CDE" w:rsidRPr="00C85CFA">
        <w:rPr>
          <w:rFonts w:ascii="Arial" w:hAnsi="Arial" w:cs="Arial"/>
          <w:iCs/>
        </w:rPr>
        <w:t>, mostrando una incidencia de la enfermedad del 90% (</w:t>
      </w:r>
      <w:r w:rsidR="002407AC">
        <w:rPr>
          <w:rFonts w:ascii="Arial" w:hAnsi="Arial" w:cs="Arial"/>
          <w:iCs/>
        </w:rPr>
        <w:t xml:space="preserve">ver </w:t>
      </w:r>
      <w:r w:rsidR="000E3B1B">
        <w:rPr>
          <w:rFonts w:ascii="Arial" w:hAnsi="Arial" w:cs="Arial"/>
          <w:iCs/>
        </w:rPr>
        <w:t xml:space="preserve">apartado </w:t>
      </w:r>
      <w:r w:rsidR="00BD06E1">
        <w:rPr>
          <w:rFonts w:ascii="Arial" w:hAnsi="Arial" w:cs="Arial"/>
          <w:iCs/>
        </w:rPr>
        <w:t>3.1.7</w:t>
      </w:r>
      <w:r w:rsidR="00D87CDE" w:rsidRPr="00C85CFA">
        <w:rPr>
          <w:rFonts w:ascii="Arial" w:hAnsi="Arial" w:cs="Arial"/>
          <w:iCs/>
        </w:rPr>
        <w:t>)</w:t>
      </w:r>
      <w:r w:rsidRPr="00C85CFA">
        <w:rPr>
          <w:rFonts w:ascii="Arial" w:hAnsi="Arial" w:cs="Arial"/>
          <w:iCs/>
        </w:rPr>
        <w:t>.</w:t>
      </w:r>
      <w:r w:rsidR="0009752A" w:rsidRPr="00C85CFA">
        <w:rPr>
          <w:rFonts w:ascii="Arial" w:hAnsi="Arial" w:cs="Arial"/>
          <w:iCs/>
        </w:rPr>
        <w:t xml:space="preserve"> </w:t>
      </w:r>
    </w:p>
    <w:p w:rsidR="004B1324" w:rsidRDefault="004B1324" w:rsidP="005D321B">
      <w:pPr>
        <w:spacing w:line="480" w:lineRule="auto"/>
        <w:jc w:val="both"/>
        <w:rPr>
          <w:rFonts w:ascii="Arial" w:hAnsi="Arial" w:cs="Arial"/>
          <w:iCs/>
        </w:rPr>
      </w:pPr>
    </w:p>
    <w:p w:rsidR="00EC1764" w:rsidRPr="00C85CFA" w:rsidRDefault="00EC1764" w:rsidP="005D321B">
      <w:pPr>
        <w:spacing w:line="480" w:lineRule="auto"/>
        <w:jc w:val="both"/>
        <w:rPr>
          <w:rFonts w:ascii="Arial" w:hAnsi="Arial" w:cs="Arial"/>
          <w:iCs/>
        </w:rPr>
      </w:pPr>
    </w:p>
    <w:p w:rsidR="006A21AF" w:rsidRPr="00C85CFA" w:rsidRDefault="00894C53" w:rsidP="008E6DFF">
      <w:pPr>
        <w:pStyle w:val="Ttulo4"/>
        <w:rPr>
          <w:rFonts w:ascii="Arial" w:hAnsi="Arial" w:cs="Arial"/>
        </w:rPr>
      </w:pPr>
      <w:r w:rsidRPr="00C85CFA">
        <w:rPr>
          <w:rFonts w:ascii="Arial" w:hAnsi="Arial" w:cs="Arial"/>
        </w:rPr>
        <w:lastRenderedPageBreak/>
        <w:t xml:space="preserve">  </w:t>
      </w:r>
      <w:bookmarkStart w:id="149" w:name="_Toc195379249"/>
      <w:bookmarkStart w:id="150" w:name="_Toc202632973"/>
      <w:r w:rsidR="00EC1764">
        <w:rPr>
          <w:rFonts w:ascii="Arial" w:hAnsi="Arial" w:cs="Arial"/>
        </w:rPr>
        <w:t xml:space="preserve">     </w:t>
      </w:r>
      <w:r w:rsidR="003E230A">
        <w:rPr>
          <w:rFonts w:ascii="Arial" w:hAnsi="Arial" w:cs="Arial"/>
        </w:rPr>
        <w:t xml:space="preserve"> </w:t>
      </w:r>
      <w:r w:rsidR="009733D3" w:rsidRPr="00C85CFA">
        <w:rPr>
          <w:rFonts w:ascii="Arial" w:hAnsi="Arial" w:cs="Arial"/>
        </w:rPr>
        <w:t>3.</w:t>
      </w:r>
      <w:r w:rsidRPr="00C85CFA">
        <w:rPr>
          <w:rFonts w:ascii="Arial" w:hAnsi="Arial" w:cs="Arial"/>
        </w:rPr>
        <w:t xml:space="preserve">1.2. </w:t>
      </w:r>
      <w:r w:rsidR="003E230A">
        <w:rPr>
          <w:rFonts w:ascii="Arial" w:hAnsi="Arial" w:cs="Arial"/>
        </w:rPr>
        <w:t xml:space="preserve"> </w:t>
      </w:r>
      <w:r w:rsidR="006A21AF" w:rsidRPr="00C85CFA">
        <w:rPr>
          <w:rFonts w:ascii="Arial" w:hAnsi="Arial" w:cs="Arial"/>
        </w:rPr>
        <w:t>Aplicación de termoterapia</w:t>
      </w:r>
      <w:bookmarkEnd w:id="149"/>
      <w:bookmarkEnd w:id="150"/>
    </w:p>
    <w:p w:rsidR="00A537C7" w:rsidRDefault="00A537C7" w:rsidP="00A537C7">
      <w:pPr>
        <w:rPr>
          <w:rFonts w:ascii="Arial" w:hAnsi="Arial" w:cs="Arial"/>
        </w:rPr>
      </w:pPr>
    </w:p>
    <w:p w:rsidR="00DC6F6D" w:rsidRPr="00C85CFA" w:rsidRDefault="00DC6F6D" w:rsidP="00A537C7">
      <w:pPr>
        <w:rPr>
          <w:rFonts w:ascii="Arial" w:hAnsi="Arial" w:cs="Arial"/>
        </w:rPr>
      </w:pPr>
    </w:p>
    <w:p w:rsidR="004B1324" w:rsidRPr="00C85CFA" w:rsidRDefault="00DB4FCC" w:rsidP="003E230A">
      <w:pPr>
        <w:spacing w:line="480" w:lineRule="auto"/>
        <w:ind w:left="1620"/>
        <w:jc w:val="both"/>
        <w:rPr>
          <w:rFonts w:ascii="Arial" w:hAnsi="Arial" w:cs="Arial"/>
        </w:rPr>
      </w:pPr>
      <w:r w:rsidRPr="00C85CFA">
        <w:rPr>
          <w:rFonts w:ascii="Arial" w:hAnsi="Arial" w:cs="Arial"/>
        </w:rPr>
        <w:t xml:space="preserve">Las plantas </w:t>
      </w:r>
      <w:r w:rsidR="00E10AF8" w:rsidRPr="00C85CFA">
        <w:rPr>
          <w:rFonts w:ascii="Arial" w:hAnsi="Arial" w:cs="Arial"/>
        </w:rPr>
        <w:t xml:space="preserve">sembradas en bandejas y </w:t>
      </w:r>
      <w:r w:rsidR="00DE608C" w:rsidRPr="00C85CFA">
        <w:rPr>
          <w:rFonts w:ascii="Arial" w:hAnsi="Arial" w:cs="Arial"/>
        </w:rPr>
        <w:t xml:space="preserve">colocadas en </w:t>
      </w:r>
      <w:r w:rsidRPr="00C85CFA">
        <w:rPr>
          <w:rFonts w:ascii="Arial" w:hAnsi="Arial" w:cs="Arial"/>
        </w:rPr>
        <w:t>las cámaras de termoterapia crecieron con dificultad</w:t>
      </w:r>
      <w:r w:rsidR="00801D41" w:rsidRPr="00C85CFA">
        <w:rPr>
          <w:rFonts w:ascii="Arial" w:hAnsi="Arial" w:cs="Arial"/>
        </w:rPr>
        <w:t xml:space="preserve">, observándose además  </w:t>
      </w:r>
      <w:r w:rsidR="00E10AF8" w:rsidRPr="00C85CFA">
        <w:rPr>
          <w:rFonts w:ascii="Arial" w:hAnsi="Arial" w:cs="Arial"/>
        </w:rPr>
        <w:t xml:space="preserve">que sus hojas se </w:t>
      </w:r>
      <w:r w:rsidR="003A07DF">
        <w:rPr>
          <w:rFonts w:ascii="Arial" w:hAnsi="Arial" w:cs="Arial"/>
        </w:rPr>
        <w:t>secaron</w:t>
      </w:r>
      <w:r w:rsidR="00E10AF8" w:rsidRPr="00C85CFA">
        <w:rPr>
          <w:rFonts w:ascii="Arial" w:hAnsi="Arial" w:cs="Arial"/>
        </w:rPr>
        <w:t xml:space="preserve"> debido a la alta temperatura a la que fueron sometidas (41° C). No obstante, alrededor del 50% de las plantas </w:t>
      </w:r>
      <w:r w:rsidR="00FC52A6">
        <w:rPr>
          <w:rFonts w:ascii="Arial" w:hAnsi="Arial" w:cs="Arial"/>
        </w:rPr>
        <w:t xml:space="preserve">(20 plantas) </w:t>
      </w:r>
      <w:r w:rsidR="00E10AF8" w:rsidRPr="00C85CFA">
        <w:rPr>
          <w:rFonts w:ascii="Arial" w:hAnsi="Arial" w:cs="Arial"/>
        </w:rPr>
        <w:t>sobrevivi</w:t>
      </w:r>
      <w:r w:rsidR="00B87A52" w:rsidRPr="00C85CFA">
        <w:rPr>
          <w:rFonts w:ascii="Arial" w:hAnsi="Arial" w:cs="Arial"/>
        </w:rPr>
        <w:t xml:space="preserve">eron </w:t>
      </w:r>
      <w:r w:rsidR="00E10AF8" w:rsidRPr="00C85CFA">
        <w:rPr>
          <w:rFonts w:ascii="Arial" w:hAnsi="Arial" w:cs="Arial"/>
        </w:rPr>
        <w:t xml:space="preserve">al tratamiento </w:t>
      </w:r>
      <w:r w:rsidR="00B87A52" w:rsidRPr="00C85CFA">
        <w:rPr>
          <w:rFonts w:ascii="Arial" w:hAnsi="Arial" w:cs="Arial"/>
        </w:rPr>
        <w:t xml:space="preserve">para luego extraerles el meristemo.  </w:t>
      </w:r>
    </w:p>
    <w:p w:rsidR="00CC0ACF" w:rsidRPr="00C85CFA" w:rsidRDefault="00CC0ACF" w:rsidP="005D321B">
      <w:pPr>
        <w:spacing w:line="480" w:lineRule="auto"/>
        <w:jc w:val="both"/>
        <w:rPr>
          <w:rFonts w:ascii="Arial" w:hAnsi="Arial" w:cs="Arial"/>
        </w:rPr>
      </w:pPr>
    </w:p>
    <w:p w:rsidR="009029DC" w:rsidRPr="00C85CFA" w:rsidRDefault="00CC0ACF" w:rsidP="00451B25">
      <w:pPr>
        <w:spacing w:line="480" w:lineRule="auto"/>
        <w:ind w:left="1620"/>
        <w:jc w:val="both"/>
        <w:rPr>
          <w:rFonts w:ascii="Arial" w:hAnsi="Arial" w:cs="Arial"/>
        </w:rPr>
      </w:pPr>
      <w:r w:rsidRPr="00C85CFA">
        <w:rPr>
          <w:rFonts w:ascii="Arial" w:hAnsi="Arial" w:cs="Arial"/>
        </w:rPr>
        <w:t>Los resultados muestran que la variedad C</w:t>
      </w:r>
      <w:r w:rsidR="00AB7AF2" w:rsidRPr="00C85CFA">
        <w:rPr>
          <w:rFonts w:ascii="Arial" w:hAnsi="Arial" w:cs="Arial"/>
        </w:rPr>
        <w:t>R</w:t>
      </w:r>
      <w:r w:rsidRPr="00C85CFA">
        <w:rPr>
          <w:rFonts w:ascii="Arial" w:hAnsi="Arial" w:cs="Arial"/>
        </w:rPr>
        <w:t xml:space="preserve">74-250 </w:t>
      </w:r>
      <w:r w:rsidR="005A05E8" w:rsidRPr="00C85CFA">
        <w:rPr>
          <w:rFonts w:ascii="Arial" w:hAnsi="Arial" w:cs="Arial"/>
        </w:rPr>
        <w:t xml:space="preserve">es sensible </w:t>
      </w:r>
      <w:r w:rsidRPr="00C85CFA">
        <w:rPr>
          <w:rFonts w:ascii="Arial" w:hAnsi="Arial" w:cs="Arial"/>
        </w:rPr>
        <w:t>a las altas temperaturas</w:t>
      </w:r>
      <w:r w:rsidR="00234F4C" w:rsidRPr="00C85CFA">
        <w:rPr>
          <w:rFonts w:ascii="Arial" w:hAnsi="Arial" w:cs="Arial"/>
        </w:rPr>
        <w:t>,</w:t>
      </w:r>
      <w:r w:rsidRPr="00C85CFA">
        <w:rPr>
          <w:rFonts w:ascii="Arial" w:hAnsi="Arial" w:cs="Arial"/>
        </w:rPr>
        <w:t xml:space="preserve"> por lo que debe mantenerse en las cámaras por un lapso no mayor de 15 días</w:t>
      </w:r>
      <w:r w:rsidR="00743B2E" w:rsidRPr="00C85CFA">
        <w:rPr>
          <w:rFonts w:ascii="Arial" w:hAnsi="Arial" w:cs="Arial"/>
        </w:rPr>
        <w:t>;</w:t>
      </w:r>
      <w:r w:rsidRPr="00C85CFA">
        <w:rPr>
          <w:rFonts w:ascii="Arial" w:hAnsi="Arial" w:cs="Arial"/>
        </w:rPr>
        <w:t xml:space="preserve"> puesto que</w:t>
      </w:r>
      <w:r w:rsidR="00743B2E" w:rsidRPr="00C85CFA">
        <w:rPr>
          <w:rFonts w:ascii="Arial" w:hAnsi="Arial" w:cs="Arial"/>
        </w:rPr>
        <w:t>,</w:t>
      </w:r>
      <w:r w:rsidRPr="00C85CFA">
        <w:rPr>
          <w:rFonts w:ascii="Arial" w:hAnsi="Arial" w:cs="Arial"/>
        </w:rPr>
        <w:t xml:space="preserve"> tiempos mayores </w:t>
      </w:r>
      <w:r w:rsidR="00EF6880" w:rsidRPr="00C85CFA">
        <w:rPr>
          <w:rFonts w:ascii="Arial" w:hAnsi="Arial" w:cs="Arial"/>
        </w:rPr>
        <w:t>a</w:t>
      </w:r>
      <w:r w:rsidR="00890A04" w:rsidRPr="00C85CFA">
        <w:rPr>
          <w:rFonts w:ascii="Arial" w:hAnsi="Arial" w:cs="Arial"/>
        </w:rPr>
        <w:t xml:space="preserve"> é</w:t>
      </w:r>
      <w:r w:rsidRPr="00C85CFA">
        <w:rPr>
          <w:rFonts w:ascii="Arial" w:hAnsi="Arial" w:cs="Arial"/>
        </w:rPr>
        <w:t xml:space="preserve">ste significarían una pérdida considerable de </w:t>
      </w:r>
      <w:r w:rsidR="00AB7AF2" w:rsidRPr="00C85CFA">
        <w:rPr>
          <w:rFonts w:ascii="Arial" w:hAnsi="Arial" w:cs="Arial"/>
        </w:rPr>
        <w:t xml:space="preserve">las </w:t>
      </w:r>
      <w:r w:rsidRPr="00C85CFA">
        <w:rPr>
          <w:rFonts w:ascii="Arial" w:hAnsi="Arial" w:cs="Arial"/>
        </w:rPr>
        <w:t xml:space="preserve">plantas </w:t>
      </w:r>
      <w:r w:rsidR="00EB66F5" w:rsidRPr="00C85CFA">
        <w:rPr>
          <w:rFonts w:ascii="Arial" w:hAnsi="Arial" w:cs="Arial"/>
        </w:rPr>
        <w:t xml:space="preserve">que se están manipulando. </w:t>
      </w:r>
      <w:r w:rsidRPr="00C85CFA">
        <w:rPr>
          <w:rFonts w:ascii="Arial" w:hAnsi="Arial" w:cs="Arial"/>
        </w:rPr>
        <w:t xml:space="preserve"> </w:t>
      </w:r>
    </w:p>
    <w:p w:rsidR="004664C1" w:rsidRPr="00C85CFA" w:rsidRDefault="004664C1" w:rsidP="004664C1">
      <w:pPr>
        <w:spacing w:line="480" w:lineRule="auto"/>
        <w:jc w:val="both"/>
        <w:rPr>
          <w:rFonts w:ascii="Arial" w:hAnsi="Arial" w:cs="Arial"/>
        </w:rPr>
      </w:pPr>
    </w:p>
    <w:p w:rsidR="006A21AF" w:rsidRPr="00C85CFA" w:rsidRDefault="009029DC" w:rsidP="008E6DFF">
      <w:pPr>
        <w:pStyle w:val="Ttulo4"/>
        <w:rPr>
          <w:rFonts w:ascii="Arial" w:hAnsi="Arial" w:cs="Arial"/>
        </w:rPr>
      </w:pPr>
      <w:r w:rsidRPr="00C85CFA">
        <w:rPr>
          <w:rFonts w:ascii="Arial" w:hAnsi="Arial" w:cs="Arial"/>
        </w:rPr>
        <w:t xml:space="preserve"> </w:t>
      </w:r>
      <w:bookmarkStart w:id="151" w:name="_Toc195379250"/>
      <w:bookmarkStart w:id="152" w:name="_Toc202632974"/>
      <w:r w:rsidR="00451B25">
        <w:rPr>
          <w:rFonts w:ascii="Arial" w:hAnsi="Arial" w:cs="Arial"/>
        </w:rPr>
        <w:t xml:space="preserve">       </w:t>
      </w:r>
      <w:r w:rsidR="009733D3" w:rsidRPr="00C85CFA">
        <w:rPr>
          <w:rFonts w:ascii="Arial" w:hAnsi="Arial" w:cs="Arial"/>
        </w:rPr>
        <w:t>3.</w:t>
      </w:r>
      <w:r w:rsidR="00894C53" w:rsidRPr="00C85CFA">
        <w:rPr>
          <w:rFonts w:ascii="Arial" w:hAnsi="Arial" w:cs="Arial"/>
        </w:rPr>
        <w:t xml:space="preserve">1.3. </w:t>
      </w:r>
      <w:r w:rsidR="00451B25">
        <w:rPr>
          <w:rFonts w:ascii="Arial" w:hAnsi="Arial" w:cs="Arial"/>
        </w:rPr>
        <w:t xml:space="preserve"> </w:t>
      </w:r>
      <w:r w:rsidR="006A21AF" w:rsidRPr="00C85CFA">
        <w:rPr>
          <w:rFonts w:ascii="Arial" w:hAnsi="Arial" w:cs="Arial"/>
        </w:rPr>
        <w:t>E</w:t>
      </w:r>
      <w:r w:rsidR="005C1FB4">
        <w:rPr>
          <w:rFonts w:ascii="Arial" w:hAnsi="Arial" w:cs="Arial"/>
        </w:rPr>
        <w:t xml:space="preserve">stablecimiento en medio MS I y </w:t>
      </w:r>
      <w:r w:rsidR="00AB3493" w:rsidRPr="00C85CFA">
        <w:rPr>
          <w:rFonts w:ascii="Arial" w:hAnsi="Arial" w:cs="Arial"/>
        </w:rPr>
        <w:t>MS II</w:t>
      </w:r>
      <w:bookmarkEnd w:id="151"/>
      <w:bookmarkEnd w:id="152"/>
    </w:p>
    <w:p w:rsidR="00A537C7" w:rsidRDefault="00A537C7" w:rsidP="00A537C7">
      <w:pPr>
        <w:rPr>
          <w:rFonts w:ascii="Arial" w:hAnsi="Arial" w:cs="Arial"/>
        </w:rPr>
      </w:pPr>
    </w:p>
    <w:p w:rsidR="00DC6F6D" w:rsidRPr="00C85CFA" w:rsidRDefault="00DC6F6D" w:rsidP="00A537C7">
      <w:pPr>
        <w:rPr>
          <w:rFonts w:ascii="Arial" w:hAnsi="Arial" w:cs="Arial"/>
        </w:rPr>
      </w:pPr>
    </w:p>
    <w:p w:rsidR="006A21AF" w:rsidRPr="00C85CFA" w:rsidRDefault="00583C09" w:rsidP="00451B25">
      <w:pPr>
        <w:pStyle w:val="Textoindependiente3"/>
        <w:spacing w:line="480" w:lineRule="auto"/>
        <w:ind w:left="1620"/>
        <w:rPr>
          <w:rFonts w:ascii="Arial" w:hAnsi="Arial" w:cs="Arial"/>
          <w:b w:val="0"/>
          <w:bCs w:val="0"/>
        </w:rPr>
      </w:pPr>
      <w:r w:rsidRPr="00C85CFA">
        <w:rPr>
          <w:rFonts w:ascii="Arial" w:hAnsi="Arial" w:cs="Arial"/>
          <w:b w:val="0"/>
          <w:bCs w:val="0"/>
        </w:rPr>
        <w:t xml:space="preserve">Tal como se muestra en </w:t>
      </w:r>
      <w:smartTag w:uri="urn:schemas-microsoft-com:office:smarttags" w:element="PersonName">
        <w:smartTagPr>
          <w:attr w:name="ProductID" w:val="la Figura"/>
        </w:smartTagPr>
        <w:r w:rsidRPr="00C85CFA">
          <w:rPr>
            <w:rFonts w:ascii="Arial" w:hAnsi="Arial" w:cs="Arial"/>
            <w:b w:val="0"/>
            <w:bCs w:val="0"/>
          </w:rPr>
          <w:t xml:space="preserve">la </w:t>
        </w:r>
        <w:r w:rsidR="00D857FE" w:rsidRPr="00C85CFA">
          <w:rPr>
            <w:rFonts w:ascii="Arial" w:hAnsi="Arial" w:cs="Arial"/>
            <w:b w:val="0"/>
            <w:bCs w:val="0"/>
          </w:rPr>
          <w:t>F</w:t>
        </w:r>
        <w:r w:rsidR="008535AD" w:rsidRPr="00C85CFA">
          <w:rPr>
            <w:rFonts w:ascii="Arial" w:hAnsi="Arial" w:cs="Arial"/>
            <w:b w:val="0"/>
            <w:bCs w:val="0"/>
          </w:rPr>
          <w:t>igura</w:t>
        </w:r>
      </w:smartTag>
      <w:r w:rsidR="008535AD" w:rsidRPr="00C85CFA">
        <w:rPr>
          <w:rFonts w:ascii="Arial" w:hAnsi="Arial" w:cs="Arial"/>
          <w:b w:val="0"/>
          <w:bCs w:val="0"/>
        </w:rPr>
        <w:t xml:space="preserve"> 9,</w:t>
      </w:r>
      <w:r w:rsidRPr="00C85CFA">
        <w:rPr>
          <w:rFonts w:ascii="Arial" w:hAnsi="Arial" w:cs="Arial"/>
          <w:b w:val="0"/>
          <w:bCs w:val="0"/>
        </w:rPr>
        <w:t xml:space="preserve"> los meristemos mostraron gran </w:t>
      </w:r>
      <w:r w:rsidR="00A862D5" w:rsidRPr="00C85CFA">
        <w:rPr>
          <w:rFonts w:ascii="Arial" w:hAnsi="Arial" w:cs="Arial"/>
          <w:b w:val="0"/>
          <w:bCs w:val="0"/>
        </w:rPr>
        <w:t>oxidación del medio de cultivo, particularmente cuando eran mantenidos en medio MS II</w:t>
      </w:r>
      <w:r w:rsidR="003824AD" w:rsidRPr="00C85CFA">
        <w:rPr>
          <w:rFonts w:ascii="Arial" w:hAnsi="Arial" w:cs="Arial"/>
          <w:b w:val="0"/>
          <w:bCs w:val="0"/>
        </w:rPr>
        <w:t xml:space="preserve">, por lo que el lapso de tiempo ideal en que se deben hacer los </w:t>
      </w:r>
      <w:r w:rsidR="003824AD" w:rsidRPr="00C85CFA">
        <w:rPr>
          <w:rFonts w:ascii="Arial" w:hAnsi="Arial" w:cs="Arial"/>
          <w:b w:val="0"/>
          <w:bCs w:val="0"/>
        </w:rPr>
        <w:lastRenderedPageBreak/>
        <w:t>subcultivos es de 15 días para mantener un medio en buen estado</w:t>
      </w:r>
      <w:r w:rsidR="0048326B" w:rsidRPr="00C85CFA">
        <w:rPr>
          <w:rFonts w:ascii="Arial" w:hAnsi="Arial" w:cs="Arial"/>
          <w:b w:val="0"/>
          <w:bCs w:val="0"/>
        </w:rPr>
        <w:t>,</w:t>
      </w:r>
      <w:r w:rsidR="003824AD" w:rsidRPr="00C85CFA">
        <w:rPr>
          <w:rFonts w:ascii="Arial" w:hAnsi="Arial" w:cs="Arial"/>
          <w:b w:val="0"/>
          <w:bCs w:val="0"/>
        </w:rPr>
        <w:t xml:space="preserve"> con </w:t>
      </w:r>
      <w:r w:rsidR="002B1C84" w:rsidRPr="00C85CFA">
        <w:rPr>
          <w:rFonts w:ascii="Arial" w:hAnsi="Arial" w:cs="Arial"/>
          <w:b w:val="0"/>
          <w:bCs w:val="0"/>
        </w:rPr>
        <w:t>esca</w:t>
      </w:r>
      <w:r w:rsidR="002B1C84">
        <w:rPr>
          <w:rFonts w:ascii="Arial" w:hAnsi="Arial" w:cs="Arial"/>
          <w:b w:val="0"/>
          <w:bCs w:val="0"/>
        </w:rPr>
        <w:t>s</w:t>
      </w:r>
      <w:r w:rsidR="002B1C84" w:rsidRPr="00C85CFA">
        <w:rPr>
          <w:rFonts w:ascii="Arial" w:hAnsi="Arial" w:cs="Arial"/>
          <w:b w:val="0"/>
          <w:bCs w:val="0"/>
        </w:rPr>
        <w:t>a</w:t>
      </w:r>
      <w:r w:rsidR="003824AD" w:rsidRPr="00C85CFA">
        <w:rPr>
          <w:rFonts w:ascii="Arial" w:hAnsi="Arial" w:cs="Arial"/>
          <w:b w:val="0"/>
          <w:bCs w:val="0"/>
        </w:rPr>
        <w:t xml:space="preserve"> fenolización.  </w:t>
      </w:r>
    </w:p>
    <w:p w:rsidR="003824AD" w:rsidRPr="00C85CFA" w:rsidRDefault="003824AD" w:rsidP="006A21AF">
      <w:pPr>
        <w:pStyle w:val="Textoindependiente3"/>
        <w:spacing w:line="480" w:lineRule="auto"/>
        <w:rPr>
          <w:rFonts w:ascii="Arial" w:hAnsi="Arial" w:cs="Arial"/>
          <w:b w:val="0"/>
          <w:bCs w:val="0"/>
        </w:rPr>
      </w:pPr>
    </w:p>
    <w:p w:rsidR="003824AD" w:rsidRPr="00C85CFA" w:rsidRDefault="003824AD" w:rsidP="00727E7B">
      <w:pPr>
        <w:pStyle w:val="Textoindependiente3"/>
        <w:spacing w:line="480" w:lineRule="auto"/>
        <w:ind w:left="1620"/>
        <w:rPr>
          <w:rFonts w:ascii="Arial" w:hAnsi="Arial" w:cs="Arial"/>
          <w:b w:val="0"/>
          <w:bCs w:val="0"/>
        </w:rPr>
      </w:pPr>
      <w:r w:rsidRPr="00C85CFA">
        <w:rPr>
          <w:rFonts w:ascii="Arial" w:hAnsi="Arial" w:cs="Arial"/>
          <w:b w:val="0"/>
          <w:bCs w:val="0"/>
        </w:rPr>
        <w:t xml:space="preserve">Cabe </w:t>
      </w:r>
      <w:r w:rsidR="00224F94" w:rsidRPr="00C85CFA">
        <w:rPr>
          <w:rFonts w:ascii="Arial" w:hAnsi="Arial" w:cs="Arial"/>
          <w:b w:val="0"/>
          <w:bCs w:val="0"/>
        </w:rPr>
        <w:t xml:space="preserve">indicar </w:t>
      </w:r>
      <w:r w:rsidRPr="00C85CFA">
        <w:rPr>
          <w:rFonts w:ascii="Arial" w:hAnsi="Arial" w:cs="Arial"/>
          <w:b w:val="0"/>
          <w:bCs w:val="0"/>
        </w:rPr>
        <w:t>que cuando se colocaron los brotes obtenidos por organogénesis</w:t>
      </w:r>
      <w:r w:rsidR="00F70A8B">
        <w:rPr>
          <w:rFonts w:ascii="Arial" w:hAnsi="Arial" w:cs="Arial"/>
          <w:b w:val="0"/>
          <w:bCs w:val="0"/>
        </w:rPr>
        <w:t xml:space="preserve"> (inducción de callos)</w:t>
      </w:r>
      <w:r w:rsidRPr="00C85CFA">
        <w:rPr>
          <w:rFonts w:ascii="Arial" w:hAnsi="Arial" w:cs="Arial"/>
          <w:b w:val="0"/>
          <w:bCs w:val="0"/>
        </w:rPr>
        <w:t xml:space="preserve"> ind</w:t>
      </w:r>
      <w:r w:rsidR="00224F94" w:rsidRPr="00C85CFA">
        <w:rPr>
          <w:rFonts w:ascii="Arial" w:hAnsi="Arial" w:cs="Arial"/>
          <w:b w:val="0"/>
          <w:bCs w:val="0"/>
        </w:rPr>
        <w:t>irecta en medio líquido MS II, éstos mostraron un</w:t>
      </w:r>
      <w:r w:rsidRPr="00C85CFA">
        <w:rPr>
          <w:rFonts w:ascii="Arial" w:hAnsi="Arial" w:cs="Arial"/>
          <w:b w:val="0"/>
          <w:bCs w:val="0"/>
        </w:rPr>
        <w:t xml:space="preserve"> bajo grado de fenolización</w:t>
      </w:r>
      <w:r w:rsidR="00276178" w:rsidRPr="00C85CFA">
        <w:rPr>
          <w:rFonts w:ascii="Arial" w:hAnsi="Arial" w:cs="Arial"/>
          <w:b w:val="0"/>
          <w:bCs w:val="0"/>
        </w:rPr>
        <w:t>,</w:t>
      </w:r>
      <w:r w:rsidRPr="00C85CFA">
        <w:rPr>
          <w:rFonts w:ascii="Arial" w:hAnsi="Arial" w:cs="Arial"/>
          <w:b w:val="0"/>
          <w:bCs w:val="0"/>
        </w:rPr>
        <w:t xml:space="preserve"> por lo que las plantas pod</w:t>
      </w:r>
      <w:r w:rsidR="00224F94" w:rsidRPr="00C85CFA">
        <w:rPr>
          <w:rFonts w:ascii="Arial" w:hAnsi="Arial" w:cs="Arial"/>
          <w:b w:val="0"/>
          <w:bCs w:val="0"/>
        </w:rPr>
        <w:t>r</w:t>
      </w:r>
      <w:r w:rsidRPr="00C85CFA">
        <w:rPr>
          <w:rFonts w:ascii="Arial" w:hAnsi="Arial" w:cs="Arial"/>
          <w:b w:val="0"/>
          <w:bCs w:val="0"/>
        </w:rPr>
        <w:t xml:space="preserve">ían mantenerse en este medio por más largo tiempo. </w:t>
      </w:r>
    </w:p>
    <w:p w:rsidR="00371C47" w:rsidRDefault="00894C53" w:rsidP="006A21AF">
      <w:pPr>
        <w:pStyle w:val="Textoindependiente3"/>
        <w:spacing w:line="480" w:lineRule="auto"/>
        <w:rPr>
          <w:rFonts w:ascii="Arial" w:hAnsi="Arial" w:cs="Arial"/>
          <w:b w:val="0"/>
          <w:bCs w:val="0"/>
        </w:rPr>
      </w:pPr>
      <w:r w:rsidRPr="00C85CFA">
        <w:rPr>
          <w:rFonts w:ascii="Arial" w:hAnsi="Arial" w:cs="Arial"/>
          <w:b w:val="0"/>
          <w:bCs w:val="0"/>
        </w:rPr>
        <w:t xml:space="preserve">   </w:t>
      </w:r>
    </w:p>
    <w:p w:rsidR="006A21AF" w:rsidRDefault="00A77B13" w:rsidP="00814666">
      <w:pPr>
        <w:pStyle w:val="Ttulo4"/>
        <w:spacing w:line="480" w:lineRule="auto"/>
        <w:rPr>
          <w:rFonts w:ascii="Arial" w:hAnsi="Arial" w:cs="Arial"/>
        </w:rPr>
      </w:pPr>
      <w:r w:rsidRPr="00C85CFA">
        <w:rPr>
          <w:rFonts w:ascii="Arial" w:hAnsi="Arial" w:cs="Arial"/>
        </w:rPr>
        <w:t xml:space="preserve"> </w:t>
      </w:r>
      <w:bookmarkStart w:id="153" w:name="_Toc195379251"/>
      <w:bookmarkStart w:id="154" w:name="_Toc202632975"/>
      <w:r w:rsidR="00816A85">
        <w:rPr>
          <w:rFonts w:ascii="Arial" w:hAnsi="Arial" w:cs="Arial"/>
        </w:rPr>
        <w:t xml:space="preserve">       </w:t>
      </w:r>
      <w:r w:rsidR="009733D3" w:rsidRPr="00C85CFA">
        <w:rPr>
          <w:rFonts w:ascii="Arial" w:hAnsi="Arial" w:cs="Arial"/>
        </w:rPr>
        <w:t>3.</w:t>
      </w:r>
      <w:r w:rsidR="00D176A8" w:rsidRPr="00C85CFA">
        <w:rPr>
          <w:rFonts w:ascii="Arial" w:hAnsi="Arial" w:cs="Arial"/>
        </w:rPr>
        <w:t>1.4</w:t>
      </w:r>
      <w:r w:rsidR="00894C53" w:rsidRPr="00C85CFA">
        <w:rPr>
          <w:rFonts w:ascii="Arial" w:hAnsi="Arial" w:cs="Arial"/>
        </w:rPr>
        <w:t xml:space="preserve">. </w:t>
      </w:r>
      <w:r w:rsidR="006A21AF" w:rsidRPr="00C85CFA">
        <w:rPr>
          <w:rFonts w:ascii="Arial" w:hAnsi="Arial" w:cs="Arial"/>
        </w:rPr>
        <w:t>A</w:t>
      </w:r>
      <w:r w:rsidR="004C6C83" w:rsidRPr="00C85CFA">
        <w:rPr>
          <w:rFonts w:ascii="Arial" w:hAnsi="Arial" w:cs="Arial"/>
        </w:rPr>
        <w:t xml:space="preserve">cción del </w:t>
      </w:r>
      <w:r w:rsidR="006A21AF" w:rsidRPr="00C85CFA">
        <w:rPr>
          <w:rFonts w:ascii="Arial" w:hAnsi="Arial" w:cs="Arial"/>
        </w:rPr>
        <w:t>viricida</w:t>
      </w:r>
      <w:r w:rsidR="008A5603" w:rsidRPr="00C85CFA">
        <w:rPr>
          <w:rFonts w:ascii="Arial" w:hAnsi="Arial" w:cs="Arial"/>
        </w:rPr>
        <w:t xml:space="preserve"> Ribavirín</w:t>
      </w:r>
      <w:bookmarkEnd w:id="153"/>
      <w:bookmarkEnd w:id="154"/>
    </w:p>
    <w:p w:rsidR="00DC6F6D" w:rsidRPr="00DC6F6D" w:rsidRDefault="00DC6F6D" w:rsidP="00DC6F6D"/>
    <w:p w:rsidR="00983CA0" w:rsidRPr="00C85CFA" w:rsidRDefault="008A5603" w:rsidP="00727E7B">
      <w:pPr>
        <w:pStyle w:val="Textoindependiente3"/>
        <w:spacing w:line="480" w:lineRule="auto"/>
        <w:ind w:left="1620"/>
        <w:rPr>
          <w:rFonts w:ascii="Arial" w:hAnsi="Arial" w:cs="Arial"/>
          <w:b w:val="0"/>
          <w:bCs w:val="0"/>
        </w:rPr>
      </w:pPr>
      <w:r w:rsidRPr="00C85CFA">
        <w:rPr>
          <w:rFonts w:ascii="Arial" w:hAnsi="Arial" w:cs="Arial"/>
          <w:b w:val="0"/>
          <w:bCs w:val="0"/>
        </w:rPr>
        <w:t xml:space="preserve">La actividad antiviral de Ribavirín potenciada con la extracción de meristemos en la limpieza de los explantes  </w:t>
      </w:r>
      <w:r w:rsidR="00A77B13" w:rsidRPr="00C85CFA">
        <w:rPr>
          <w:rFonts w:ascii="Arial" w:hAnsi="Arial" w:cs="Arial"/>
          <w:b w:val="0"/>
          <w:bCs w:val="0"/>
        </w:rPr>
        <w:t>no condujo a una mayor eficacia en la obtenció</w:t>
      </w:r>
      <w:r w:rsidR="00B2179C" w:rsidRPr="00C85CFA">
        <w:rPr>
          <w:rFonts w:ascii="Arial" w:hAnsi="Arial" w:cs="Arial"/>
          <w:b w:val="0"/>
          <w:bCs w:val="0"/>
        </w:rPr>
        <w:t>n de plántulas libres del virus</w:t>
      </w:r>
      <w:r w:rsidR="00144CC6" w:rsidRPr="00C85CFA">
        <w:rPr>
          <w:rFonts w:ascii="Arial" w:hAnsi="Arial" w:cs="Arial"/>
          <w:b w:val="0"/>
          <w:bCs w:val="0"/>
        </w:rPr>
        <w:t>. Como se de</w:t>
      </w:r>
      <w:r w:rsidR="00B2179C" w:rsidRPr="00C85CFA">
        <w:rPr>
          <w:rFonts w:ascii="Arial" w:hAnsi="Arial" w:cs="Arial"/>
          <w:b w:val="0"/>
          <w:bCs w:val="0"/>
        </w:rPr>
        <w:t>muestra más adelante</w:t>
      </w:r>
      <w:r w:rsidR="00D67951" w:rsidRPr="00C85CFA">
        <w:rPr>
          <w:rFonts w:ascii="Arial" w:hAnsi="Arial" w:cs="Arial"/>
          <w:b w:val="0"/>
          <w:bCs w:val="0"/>
        </w:rPr>
        <w:t>,</w:t>
      </w:r>
      <w:r w:rsidR="00B2179C" w:rsidRPr="00C85CFA">
        <w:rPr>
          <w:rFonts w:ascii="Arial" w:hAnsi="Arial" w:cs="Arial"/>
          <w:b w:val="0"/>
          <w:bCs w:val="0"/>
        </w:rPr>
        <w:t xml:space="preserve"> mantuvo los mismos niveles de incidencia en los meristemos sin la aplicación del producto (</w:t>
      </w:r>
      <w:r w:rsidR="00AA3DC3">
        <w:rPr>
          <w:rFonts w:ascii="Arial" w:hAnsi="Arial" w:cs="Arial"/>
          <w:b w:val="0"/>
          <w:bCs w:val="0"/>
        </w:rPr>
        <w:t xml:space="preserve">apartado </w:t>
      </w:r>
      <w:r w:rsidR="00BD06E1">
        <w:rPr>
          <w:rFonts w:ascii="Arial" w:hAnsi="Arial" w:cs="Arial"/>
          <w:b w:val="0"/>
          <w:bCs w:val="0"/>
        </w:rPr>
        <w:t>3.1.7</w:t>
      </w:r>
      <w:r w:rsidR="00637B39">
        <w:rPr>
          <w:rFonts w:ascii="Arial" w:hAnsi="Arial" w:cs="Arial"/>
          <w:b w:val="0"/>
          <w:bCs w:val="0"/>
        </w:rPr>
        <w:t>.</w:t>
      </w:r>
      <w:r w:rsidR="00B2179C" w:rsidRPr="00C85CFA">
        <w:rPr>
          <w:rFonts w:ascii="Arial" w:hAnsi="Arial" w:cs="Arial"/>
          <w:b w:val="0"/>
          <w:bCs w:val="0"/>
        </w:rPr>
        <w:t xml:space="preserve">). Esta ineficiencia se suma al </w:t>
      </w:r>
      <w:r w:rsidR="00350BE8" w:rsidRPr="00C85CFA">
        <w:rPr>
          <w:rFonts w:ascii="Arial" w:hAnsi="Arial" w:cs="Arial"/>
          <w:b w:val="0"/>
          <w:bCs w:val="0"/>
        </w:rPr>
        <w:t xml:space="preserve">mayor grado de fenolización </w:t>
      </w:r>
      <w:r w:rsidR="00EE5579" w:rsidRPr="00C85CFA">
        <w:rPr>
          <w:rFonts w:ascii="Arial" w:hAnsi="Arial" w:cs="Arial"/>
          <w:b w:val="0"/>
          <w:bCs w:val="0"/>
        </w:rPr>
        <w:t xml:space="preserve">observado </w:t>
      </w:r>
      <w:r w:rsidR="00350BE8" w:rsidRPr="00C85CFA">
        <w:rPr>
          <w:rFonts w:ascii="Arial" w:hAnsi="Arial" w:cs="Arial"/>
          <w:b w:val="0"/>
          <w:bCs w:val="0"/>
        </w:rPr>
        <w:t>en las plantas tratadas con el viricida</w:t>
      </w:r>
      <w:r w:rsidR="001B4639" w:rsidRPr="00C85CFA">
        <w:rPr>
          <w:rFonts w:ascii="Arial" w:hAnsi="Arial" w:cs="Arial"/>
          <w:b w:val="0"/>
          <w:bCs w:val="0"/>
        </w:rPr>
        <w:t xml:space="preserve">. Esto </w:t>
      </w:r>
      <w:r w:rsidR="00350BE8" w:rsidRPr="00C85CFA">
        <w:rPr>
          <w:rFonts w:ascii="Arial" w:hAnsi="Arial" w:cs="Arial"/>
          <w:b w:val="0"/>
          <w:bCs w:val="0"/>
        </w:rPr>
        <w:t xml:space="preserve">indica </w:t>
      </w:r>
      <w:r w:rsidR="007E64D1" w:rsidRPr="00C85CFA">
        <w:rPr>
          <w:rFonts w:ascii="Arial" w:hAnsi="Arial" w:cs="Arial"/>
          <w:b w:val="0"/>
          <w:bCs w:val="0"/>
        </w:rPr>
        <w:t xml:space="preserve">que no </w:t>
      </w:r>
      <w:r w:rsidR="00FA129C" w:rsidRPr="00C85CFA">
        <w:rPr>
          <w:rFonts w:ascii="Arial" w:hAnsi="Arial" w:cs="Arial"/>
          <w:b w:val="0"/>
          <w:bCs w:val="0"/>
        </w:rPr>
        <w:t xml:space="preserve">es una </w:t>
      </w:r>
      <w:r w:rsidR="001B26B2" w:rsidRPr="00C85CFA">
        <w:rPr>
          <w:rFonts w:ascii="Arial" w:hAnsi="Arial" w:cs="Arial"/>
          <w:b w:val="0"/>
          <w:bCs w:val="0"/>
        </w:rPr>
        <w:t xml:space="preserve">alternativa promisoria en el combate del virus en condiciones de laboratorio. </w:t>
      </w:r>
    </w:p>
    <w:p w:rsidR="0090092D" w:rsidRDefault="00983CA0" w:rsidP="006A21AF">
      <w:pPr>
        <w:pStyle w:val="Textoindependiente3"/>
        <w:spacing w:line="480" w:lineRule="auto"/>
        <w:rPr>
          <w:rFonts w:ascii="Arial" w:hAnsi="Arial" w:cs="Arial"/>
          <w:b w:val="0"/>
          <w:bCs w:val="0"/>
        </w:rPr>
      </w:pPr>
      <w:r w:rsidRPr="00C85CFA">
        <w:rPr>
          <w:rFonts w:ascii="Arial" w:hAnsi="Arial" w:cs="Arial"/>
          <w:b w:val="0"/>
          <w:bCs w:val="0"/>
        </w:rPr>
        <w:t xml:space="preserve">   </w:t>
      </w:r>
    </w:p>
    <w:p w:rsidR="00B4194C" w:rsidRPr="00C85CFA" w:rsidRDefault="00B4194C" w:rsidP="006A21AF">
      <w:pPr>
        <w:pStyle w:val="Textoindependiente3"/>
        <w:spacing w:line="480" w:lineRule="auto"/>
        <w:rPr>
          <w:rFonts w:ascii="Arial" w:hAnsi="Arial" w:cs="Arial"/>
          <w:b w:val="0"/>
          <w:bCs w:val="0"/>
        </w:rPr>
      </w:pPr>
    </w:p>
    <w:p w:rsidR="00983CA0" w:rsidRPr="00C85CFA" w:rsidRDefault="00A77B13" w:rsidP="008E6DFF">
      <w:pPr>
        <w:pStyle w:val="Ttulo4"/>
        <w:rPr>
          <w:rFonts w:ascii="Arial" w:hAnsi="Arial" w:cs="Arial"/>
        </w:rPr>
      </w:pPr>
      <w:r w:rsidRPr="00C85CFA">
        <w:rPr>
          <w:rFonts w:ascii="Arial" w:hAnsi="Arial" w:cs="Arial"/>
        </w:rPr>
        <w:lastRenderedPageBreak/>
        <w:t xml:space="preserve"> </w:t>
      </w:r>
      <w:r w:rsidR="009733D3" w:rsidRPr="00C85CFA">
        <w:rPr>
          <w:rFonts w:ascii="Arial" w:hAnsi="Arial" w:cs="Arial"/>
        </w:rPr>
        <w:t xml:space="preserve">   </w:t>
      </w:r>
      <w:bookmarkStart w:id="155" w:name="_Toc195379252"/>
      <w:bookmarkStart w:id="156" w:name="_Toc202632976"/>
      <w:r w:rsidR="00470C6B">
        <w:rPr>
          <w:rFonts w:ascii="Arial" w:hAnsi="Arial" w:cs="Arial"/>
        </w:rPr>
        <w:t xml:space="preserve">    </w:t>
      </w:r>
      <w:r w:rsidR="009733D3" w:rsidRPr="00C85CFA">
        <w:rPr>
          <w:rFonts w:ascii="Arial" w:hAnsi="Arial" w:cs="Arial"/>
        </w:rPr>
        <w:t>3.</w:t>
      </w:r>
      <w:r w:rsidR="00D176A8" w:rsidRPr="00C85CFA">
        <w:rPr>
          <w:rFonts w:ascii="Arial" w:hAnsi="Arial" w:cs="Arial"/>
        </w:rPr>
        <w:t>1.5</w:t>
      </w:r>
      <w:r w:rsidR="00983CA0" w:rsidRPr="00C85CFA">
        <w:rPr>
          <w:rFonts w:ascii="Arial" w:hAnsi="Arial" w:cs="Arial"/>
        </w:rPr>
        <w:t>. Grado de fenolización</w:t>
      </w:r>
      <w:bookmarkEnd w:id="155"/>
      <w:bookmarkEnd w:id="156"/>
    </w:p>
    <w:p w:rsidR="00A537C7" w:rsidRDefault="00A537C7" w:rsidP="00A537C7">
      <w:pPr>
        <w:rPr>
          <w:rFonts w:ascii="Arial" w:hAnsi="Arial" w:cs="Arial"/>
        </w:rPr>
      </w:pPr>
    </w:p>
    <w:p w:rsidR="00A97FE6" w:rsidRPr="00C85CFA" w:rsidRDefault="00A97FE6" w:rsidP="00A537C7">
      <w:pPr>
        <w:rPr>
          <w:rFonts w:ascii="Arial" w:hAnsi="Arial" w:cs="Arial"/>
        </w:rPr>
      </w:pPr>
    </w:p>
    <w:p w:rsidR="008D11F6" w:rsidRDefault="00B313C6" w:rsidP="00470C6B">
      <w:pPr>
        <w:autoSpaceDE w:val="0"/>
        <w:autoSpaceDN w:val="0"/>
        <w:adjustRightInd w:val="0"/>
        <w:spacing w:line="480" w:lineRule="auto"/>
        <w:ind w:left="1620"/>
        <w:jc w:val="both"/>
        <w:rPr>
          <w:rFonts w:ascii="Arial" w:hAnsi="Arial" w:cs="Arial"/>
        </w:rPr>
      </w:pPr>
      <w:r w:rsidRPr="00C85CFA">
        <w:rPr>
          <w:rFonts w:ascii="Arial" w:hAnsi="Arial" w:cs="Arial"/>
        </w:rPr>
        <w:t>L</w:t>
      </w:r>
      <w:r w:rsidR="008D11F6" w:rsidRPr="00C85CFA">
        <w:rPr>
          <w:rFonts w:ascii="Arial" w:hAnsi="Arial" w:cs="Arial"/>
        </w:rPr>
        <w:t xml:space="preserve">os callos embriogénicos </w:t>
      </w:r>
      <w:r w:rsidRPr="00C85CFA">
        <w:rPr>
          <w:rFonts w:ascii="Arial" w:hAnsi="Arial" w:cs="Arial"/>
        </w:rPr>
        <w:t xml:space="preserve">mostraron la </w:t>
      </w:r>
      <w:r w:rsidR="008D11F6" w:rsidRPr="00C85CFA">
        <w:rPr>
          <w:rFonts w:ascii="Arial" w:hAnsi="Arial" w:cs="Arial"/>
        </w:rPr>
        <w:t>menor producción de fenoles</w:t>
      </w:r>
      <w:r w:rsidR="00740BC0" w:rsidRPr="00C85CFA">
        <w:rPr>
          <w:rFonts w:ascii="Arial" w:hAnsi="Arial" w:cs="Arial"/>
        </w:rPr>
        <w:t xml:space="preserve">, </w:t>
      </w:r>
      <w:r w:rsidR="008D11F6" w:rsidRPr="00C85CFA">
        <w:rPr>
          <w:rFonts w:ascii="Arial" w:hAnsi="Arial" w:cs="Arial"/>
        </w:rPr>
        <w:t>de acuerdo a la coloración observada</w:t>
      </w:r>
      <w:r w:rsidR="00740BC0" w:rsidRPr="00C85CFA">
        <w:rPr>
          <w:rFonts w:ascii="Arial" w:hAnsi="Arial" w:cs="Arial"/>
        </w:rPr>
        <w:t xml:space="preserve"> del medio de cultivo;</w:t>
      </w:r>
      <w:r w:rsidR="008D11F6" w:rsidRPr="00C85CFA">
        <w:rPr>
          <w:rFonts w:ascii="Arial" w:hAnsi="Arial" w:cs="Arial"/>
        </w:rPr>
        <w:t xml:space="preserve"> mientras que</w:t>
      </w:r>
      <w:r w:rsidR="00FB4A6E" w:rsidRPr="00C85CFA">
        <w:rPr>
          <w:rFonts w:ascii="Arial" w:hAnsi="Arial" w:cs="Arial"/>
        </w:rPr>
        <w:t>,</w:t>
      </w:r>
      <w:r w:rsidR="008D11F6" w:rsidRPr="00C85CFA">
        <w:rPr>
          <w:rFonts w:ascii="Arial" w:hAnsi="Arial" w:cs="Arial"/>
        </w:rPr>
        <w:t xml:space="preserve"> l</w:t>
      </w:r>
      <w:r w:rsidR="007D3DE3" w:rsidRPr="00C85CFA">
        <w:rPr>
          <w:rFonts w:ascii="Arial" w:hAnsi="Arial" w:cs="Arial"/>
        </w:rPr>
        <w:t xml:space="preserve">as plantas obtenidas a partir de meristemos y las tratadas con </w:t>
      </w:r>
      <w:r w:rsidR="008D11F6" w:rsidRPr="00C85CFA">
        <w:rPr>
          <w:rFonts w:ascii="Arial" w:hAnsi="Arial" w:cs="Arial"/>
        </w:rPr>
        <w:t>Ribavirín tuvieron los más altos niveles de fenolización.</w:t>
      </w:r>
      <w:r w:rsidR="005751F7" w:rsidRPr="00C85CFA">
        <w:rPr>
          <w:rFonts w:ascii="Arial" w:hAnsi="Arial" w:cs="Arial"/>
        </w:rPr>
        <w:t xml:space="preserve"> Por otra parte, el tratamiento</w:t>
      </w:r>
      <w:r w:rsidR="008D11F6" w:rsidRPr="00C85CFA">
        <w:rPr>
          <w:rFonts w:ascii="Arial" w:hAnsi="Arial" w:cs="Arial"/>
        </w:rPr>
        <w:t xml:space="preserve"> AS 100 μM</w:t>
      </w:r>
      <w:r w:rsidR="005751F7" w:rsidRPr="00C85CFA">
        <w:rPr>
          <w:rFonts w:ascii="Arial" w:hAnsi="Arial" w:cs="Arial"/>
        </w:rPr>
        <w:t>,</w:t>
      </w:r>
      <w:r w:rsidR="008D11F6" w:rsidRPr="00C85CFA">
        <w:rPr>
          <w:rFonts w:ascii="Arial" w:hAnsi="Arial" w:cs="Arial"/>
        </w:rPr>
        <w:t xml:space="preserve"> tuvo un comportamiento intermedio a los anteriores tratamientos (</w:t>
      </w:r>
      <w:r w:rsidR="00B4194C">
        <w:rPr>
          <w:rFonts w:ascii="Arial" w:hAnsi="Arial" w:cs="Arial"/>
        </w:rPr>
        <w:t>Gráfico</w:t>
      </w:r>
      <w:r w:rsidR="00DC5094" w:rsidRPr="00C85CFA">
        <w:rPr>
          <w:rFonts w:ascii="Arial" w:hAnsi="Arial" w:cs="Arial"/>
        </w:rPr>
        <w:t xml:space="preserve"> </w:t>
      </w:r>
      <w:r w:rsidR="00E319EE">
        <w:rPr>
          <w:rFonts w:ascii="Arial" w:hAnsi="Arial" w:cs="Arial"/>
        </w:rPr>
        <w:t>3.1</w:t>
      </w:r>
      <w:r w:rsidR="008D11F6" w:rsidRPr="00C85CFA">
        <w:rPr>
          <w:rFonts w:ascii="Arial" w:hAnsi="Arial" w:cs="Arial"/>
        </w:rPr>
        <w:t xml:space="preserve">). </w:t>
      </w:r>
    </w:p>
    <w:p w:rsidR="00470C6B" w:rsidRDefault="00EC7F54" w:rsidP="00470C6B">
      <w:pPr>
        <w:autoSpaceDE w:val="0"/>
        <w:autoSpaceDN w:val="0"/>
        <w:adjustRightInd w:val="0"/>
        <w:spacing w:line="480" w:lineRule="auto"/>
        <w:ind w:left="1620"/>
        <w:jc w:val="both"/>
        <w:rPr>
          <w:rFonts w:ascii="Arial" w:hAnsi="Arial" w:cs="Arial"/>
        </w:rPr>
      </w:pPr>
      <w:r w:rsidRPr="00C85CFA">
        <w:rPr>
          <w:rFonts w:ascii="Arial" w:hAnsi="Arial" w:cs="Arial"/>
          <w:b/>
          <w:bCs/>
          <w:noProof/>
        </w:rPr>
        <w:pict>
          <v:shapetype id="_x0000_t202" coordsize="21600,21600" o:spt="202" path="m,l,21600r21600,l21600,xe">
            <v:stroke joinstyle="miter"/>
            <v:path gradientshapeok="t" o:connecttype="rect"/>
          </v:shapetype>
          <v:shape id="_x0000_s1077" type="#_x0000_t202" style="position:absolute;left:0;text-align:left;margin-left:351pt;margin-top:18.6pt;width:17.95pt;height:18pt;z-index:-68" filled="f" stroked="f">
            <v:textbox style="mso-next-textbox:#_x0000_s1077">
              <w:txbxContent>
                <w:p w:rsidR="004B600B" w:rsidRPr="00F45B30" w:rsidRDefault="004B600B" w:rsidP="00AA3CB2">
                  <w:pPr>
                    <w:rPr>
                      <w:b/>
                      <w:sz w:val="20"/>
                      <w:szCs w:val="20"/>
                      <w:lang w:val="es-ES_tradnl"/>
                    </w:rPr>
                  </w:pPr>
                  <w:r>
                    <w:rPr>
                      <w:b/>
                      <w:sz w:val="20"/>
                      <w:szCs w:val="20"/>
                      <w:lang w:val="es-ES_tradnl"/>
                    </w:rPr>
                    <w:t>b</w:t>
                  </w:r>
                </w:p>
              </w:txbxContent>
            </v:textbox>
          </v:shape>
        </w:pict>
      </w:r>
    </w:p>
    <w:p w:rsidR="00226CB5" w:rsidRPr="00C85CFA" w:rsidRDefault="00EC7F54" w:rsidP="008D11F6">
      <w:pPr>
        <w:autoSpaceDE w:val="0"/>
        <w:autoSpaceDN w:val="0"/>
        <w:adjustRightInd w:val="0"/>
        <w:spacing w:line="480" w:lineRule="auto"/>
        <w:rPr>
          <w:rFonts w:ascii="Arial" w:hAnsi="Arial" w:cs="Arial"/>
          <w:b/>
          <w:bCs/>
        </w:rPr>
      </w:pPr>
      <w:r w:rsidRPr="00C85CFA">
        <w:rPr>
          <w:rFonts w:ascii="Arial" w:hAnsi="Arial" w:cs="Arial"/>
          <w:noProof/>
        </w:rPr>
        <w:pict>
          <v:shape id="_x0000_s1075" type="#_x0000_t202" style="position:absolute;margin-left:171pt;margin-top:9pt;width:17.95pt;height:18pt;z-index:-70" filled="f" stroked="f">
            <v:textbox style="mso-next-textbox:#_x0000_s1075">
              <w:txbxContent>
                <w:p w:rsidR="004B600B" w:rsidRPr="00AA3CB2" w:rsidRDefault="004B600B" w:rsidP="00AA3CB2">
                  <w:pPr>
                    <w:rPr>
                      <w:b/>
                      <w:sz w:val="20"/>
                      <w:szCs w:val="20"/>
                    </w:rPr>
                  </w:pPr>
                  <w:r w:rsidRPr="00AA3CB2">
                    <w:rPr>
                      <w:b/>
                      <w:sz w:val="20"/>
                      <w:szCs w:val="20"/>
                    </w:rPr>
                    <w:t>b</w:t>
                  </w:r>
                </w:p>
              </w:txbxContent>
            </v:textbox>
          </v:shape>
        </w:pict>
      </w:r>
      <w:r w:rsidRPr="00C85CFA">
        <w:rPr>
          <w:rFonts w:ascii="Arial" w:hAnsi="Arial" w:cs="Arial"/>
          <w:b/>
          <w:bCs/>
          <w:noProof/>
        </w:rPr>
        <w:pict>
          <v:shape id="_x0000_s1076" type="#_x0000_t202" style="position:absolute;margin-left:261pt;margin-top:0;width:17.95pt;height:18pt;z-index:-69" filled="f" stroked="f">
            <v:textbox style="mso-next-textbox:#_x0000_s1076">
              <w:txbxContent>
                <w:p w:rsidR="004B600B" w:rsidRPr="00F45B30" w:rsidRDefault="004B600B" w:rsidP="00AA3CB2">
                  <w:pPr>
                    <w:rPr>
                      <w:b/>
                      <w:sz w:val="20"/>
                      <w:szCs w:val="20"/>
                      <w:lang w:val="es-ES_tradnl"/>
                    </w:rPr>
                  </w:pPr>
                  <w:r>
                    <w:rPr>
                      <w:b/>
                      <w:sz w:val="20"/>
                      <w:szCs w:val="20"/>
                      <w:lang w:val="es-ES_tradnl"/>
                    </w:rPr>
                    <w:t>b</w:t>
                  </w:r>
                </w:p>
              </w:txbxContent>
            </v:textbox>
          </v:shape>
        </w:pict>
      </w:r>
      <w:r w:rsidR="00EF0FAF" w:rsidRPr="00C85CFA">
        <w:rPr>
          <w:rFonts w:ascii="Arial" w:hAnsi="Arial" w:cs="Arial"/>
          <w:noProof/>
        </w:rPr>
        <w:pict>
          <v:shape id="_x0000_s1182" type="#_x0000_t75" style="position:absolute;margin-left:0;margin-top:0;width:414pt;height:214.45pt;z-index:-85">
            <v:imagedata r:id="rId22" o:title=""/>
          </v:shape>
        </w:pict>
      </w:r>
    </w:p>
    <w:p w:rsidR="00226CB5" w:rsidRPr="00C85CFA" w:rsidRDefault="00226CB5" w:rsidP="008D11F6">
      <w:pPr>
        <w:autoSpaceDE w:val="0"/>
        <w:autoSpaceDN w:val="0"/>
        <w:adjustRightInd w:val="0"/>
        <w:spacing w:line="480" w:lineRule="auto"/>
        <w:rPr>
          <w:rFonts w:ascii="Arial" w:hAnsi="Arial" w:cs="Arial"/>
          <w:b/>
          <w:bCs/>
        </w:rPr>
      </w:pPr>
    </w:p>
    <w:p w:rsidR="00226CB5" w:rsidRPr="00C85CFA" w:rsidRDefault="00226CB5" w:rsidP="008D11F6">
      <w:pPr>
        <w:autoSpaceDE w:val="0"/>
        <w:autoSpaceDN w:val="0"/>
        <w:adjustRightInd w:val="0"/>
        <w:spacing w:line="480" w:lineRule="auto"/>
        <w:rPr>
          <w:rFonts w:ascii="Arial" w:hAnsi="Arial" w:cs="Arial"/>
          <w:b/>
          <w:bCs/>
        </w:rPr>
      </w:pPr>
    </w:p>
    <w:p w:rsidR="00226CB5" w:rsidRPr="00C85CFA" w:rsidRDefault="00D74E46" w:rsidP="008D11F6">
      <w:pPr>
        <w:autoSpaceDE w:val="0"/>
        <w:autoSpaceDN w:val="0"/>
        <w:adjustRightInd w:val="0"/>
        <w:spacing w:line="480" w:lineRule="auto"/>
        <w:jc w:val="both"/>
        <w:rPr>
          <w:rFonts w:ascii="Arial" w:hAnsi="Arial" w:cs="Arial"/>
        </w:rPr>
      </w:pPr>
      <w:r w:rsidRPr="00C85CFA">
        <w:rPr>
          <w:rFonts w:ascii="Arial" w:hAnsi="Arial" w:cs="Arial"/>
          <w:noProof/>
        </w:rPr>
        <w:pict>
          <v:shape id="_x0000_s1074" type="#_x0000_t202" style="position:absolute;left:0;text-align:left;margin-left:78pt;margin-top:25.2pt;width:30pt;height:18pt;z-index:-71" filled="f" stroked="f">
            <v:textbox style="mso-next-textbox:#_x0000_s1074">
              <w:txbxContent>
                <w:p w:rsidR="004B600B" w:rsidRPr="00BA4D40" w:rsidRDefault="004B600B" w:rsidP="00AA3CB2">
                  <w:pPr>
                    <w:rPr>
                      <w:sz w:val="18"/>
                      <w:szCs w:val="18"/>
                      <w:vertAlign w:val="superscript"/>
                    </w:rPr>
                  </w:pPr>
                  <w:r w:rsidRPr="00AA3CB2">
                    <w:rPr>
                      <w:sz w:val="20"/>
                      <w:szCs w:val="20"/>
                    </w:rPr>
                    <w:t>a</w:t>
                  </w:r>
                  <w:r w:rsidRPr="00AA3CB2">
                    <w:rPr>
                      <w:b/>
                      <w:sz w:val="20"/>
                      <w:szCs w:val="20"/>
                      <w:vertAlign w:val="superscript"/>
                    </w:rPr>
                    <w:t>1/</w:t>
                  </w:r>
                  <w:r w:rsidRPr="00AA3CB2">
                    <w:rPr>
                      <w:sz w:val="20"/>
                      <w:szCs w:val="20"/>
                    </w:rPr>
                    <w:t xml:space="preserve"> </w:t>
                  </w:r>
                  <w:r>
                    <w:rPr>
                      <w:sz w:val="18"/>
                      <w:szCs w:val="18"/>
                    </w:rPr>
                    <w:t xml:space="preserve"> </w:t>
                  </w:r>
                  <w:r w:rsidRPr="004378A2">
                    <w:rPr>
                      <w:sz w:val="18"/>
                      <w:szCs w:val="18"/>
                    </w:rPr>
                    <w:t>1</w:t>
                  </w:r>
                </w:p>
              </w:txbxContent>
            </v:textbox>
          </v:shape>
        </w:pict>
      </w:r>
    </w:p>
    <w:p w:rsidR="00226CB5" w:rsidRPr="00C85CFA" w:rsidRDefault="00226CB5" w:rsidP="008D11F6">
      <w:pPr>
        <w:autoSpaceDE w:val="0"/>
        <w:autoSpaceDN w:val="0"/>
        <w:adjustRightInd w:val="0"/>
        <w:spacing w:line="480" w:lineRule="auto"/>
        <w:jc w:val="both"/>
        <w:rPr>
          <w:rFonts w:ascii="Arial" w:hAnsi="Arial" w:cs="Arial"/>
        </w:rPr>
      </w:pPr>
    </w:p>
    <w:p w:rsidR="009D14C0" w:rsidRPr="00C85CFA" w:rsidRDefault="009D14C0" w:rsidP="00A94148">
      <w:pPr>
        <w:jc w:val="center"/>
        <w:rPr>
          <w:rFonts w:ascii="Arial" w:hAnsi="Arial" w:cs="Arial"/>
          <w:b/>
        </w:rPr>
      </w:pPr>
    </w:p>
    <w:p w:rsidR="009D14C0" w:rsidRPr="00C85CFA" w:rsidRDefault="009D14C0" w:rsidP="00A94148">
      <w:pPr>
        <w:jc w:val="center"/>
        <w:rPr>
          <w:rFonts w:ascii="Arial" w:hAnsi="Arial" w:cs="Arial"/>
          <w:b/>
        </w:rPr>
      </w:pPr>
    </w:p>
    <w:p w:rsidR="009D14C0" w:rsidRPr="00C85CFA" w:rsidRDefault="009D14C0" w:rsidP="00A94148">
      <w:pPr>
        <w:jc w:val="center"/>
        <w:rPr>
          <w:rFonts w:ascii="Arial" w:hAnsi="Arial" w:cs="Arial"/>
          <w:b/>
        </w:rPr>
      </w:pPr>
    </w:p>
    <w:p w:rsidR="009D14C0" w:rsidRPr="00C85CFA" w:rsidRDefault="009D14C0" w:rsidP="00A94148">
      <w:pPr>
        <w:jc w:val="center"/>
        <w:rPr>
          <w:rFonts w:ascii="Arial" w:hAnsi="Arial" w:cs="Arial"/>
          <w:b/>
        </w:rPr>
      </w:pPr>
    </w:p>
    <w:p w:rsidR="009D14C0" w:rsidRPr="00C85CFA" w:rsidRDefault="00D74E46" w:rsidP="00A94148">
      <w:pPr>
        <w:jc w:val="center"/>
        <w:rPr>
          <w:rFonts w:ascii="Arial" w:hAnsi="Arial" w:cs="Arial"/>
          <w:b/>
        </w:rPr>
      </w:pPr>
      <w:r w:rsidRPr="00C85CFA">
        <w:rPr>
          <w:rFonts w:ascii="Arial" w:hAnsi="Arial" w:cs="Arial"/>
          <w:b/>
          <w:noProof/>
          <w:lang w:val="es-ES_tradnl" w:eastAsia="es-ES_tradnl"/>
        </w:rPr>
        <w:pict>
          <v:shape id="_x0000_s1155" type="#_x0000_t202" style="position:absolute;left:0;text-align:left;margin-left:27pt;margin-top:4.8pt;width:396pt;height:18pt;z-index:78">
            <v:textbox style="mso-next-textbox:#_x0000_s1155">
              <w:txbxContent>
                <w:p w:rsidR="004B600B" w:rsidRPr="00F86580" w:rsidRDefault="004B600B" w:rsidP="007B20FF">
                  <w:pPr>
                    <w:jc w:val="center"/>
                    <w:rPr>
                      <w:sz w:val="20"/>
                      <w:szCs w:val="20"/>
                    </w:rPr>
                  </w:pPr>
                  <w:r w:rsidRPr="00F86580">
                    <w:rPr>
                      <w:sz w:val="20"/>
                      <w:szCs w:val="20"/>
                    </w:rPr>
                    <w:t>1/ Promedios con las mismas letras son similares estadísticamente (Tukey p= 0.05)</w:t>
                  </w:r>
                </w:p>
                <w:p w:rsidR="004B600B" w:rsidRDefault="004B600B"/>
              </w:txbxContent>
            </v:textbox>
          </v:shape>
        </w:pict>
      </w:r>
    </w:p>
    <w:p w:rsidR="009D14C0" w:rsidRPr="00C85CFA" w:rsidRDefault="009D14C0" w:rsidP="00A94148">
      <w:pPr>
        <w:jc w:val="center"/>
        <w:rPr>
          <w:rFonts w:ascii="Arial" w:hAnsi="Arial" w:cs="Arial"/>
          <w:b/>
        </w:rPr>
      </w:pPr>
    </w:p>
    <w:p w:rsidR="000C5BF2" w:rsidRPr="00C85CFA" w:rsidRDefault="000C5BF2" w:rsidP="00A94148">
      <w:pPr>
        <w:jc w:val="center"/>
        <w:rPr>
          <w:rFonts w:ascii="Arial" w:hAnsi="Arial" w:cs="Arial"/>
          <w:b/>
        </w:rPr>
      </w:pPr>
    </w:p>
    <w:p w:rsidR="00545E91" w:rsidRPr="00C85CFA" w:rsidRDefault="00B4194C" w:rsidP="003762AC">
      <w:pPr>
        <w:ind w:left="1440" w:hanging="1440"/>
        <w:jc w:val="both"/>
        <w:rPr>
          <w:rFonts w:ascii="Arial" w:hAnsi="Arial" w:cs="Arial"/>
          <w:b/>
        </w:rPr>
      </w:pPr>
      <w:bookmarkStart w:id="157" w:name="_Toc195416867"/>
      <w:bookmarkStart w:id="158" w:name="_Toc195423974"/>
      <w:r>
        <w:rPr>
          <w:rStyle w:val="TDC5"/>
          <w:rFonts w:ascii="Arial" w:hAnsi="Arial" w:cs="Arial"/>
          <w:b/>
        </w:rPr>
        <w:t>Graáfico</w:t>
      </w:r>
      <w:r w:rsidR="000F1DD4" w:rsidRPr="00C85CFA">
        <w:rPr>
          <w:rStyle w:val="TDC5"/>
          <w:rFonts w:ascii="Arial" w:hAnsi="Arial" w:cs="Arial"/>
          <w:b/>
        </w:rPr>
        <w:t xml:space="preserve"> </w:t>
      </w:r>
      <w:r w:rsidR="00E319EE">
        <w:rPr>
          <w:rStyle w:val="TDC5"/>
          <w:rFonts w:ascii="Arial" w:hAnsi="Arial" w:cs="Arial"/>
          <w:b/>
        </w:rPr>
        <w:t>3.1</w:t>
      </w:r>
      <w:r w:rsidR="000F1DD4" w:rsidRPr="00C85CFA">
        <w:rPr>
          <w:rStyle w:val="TDC5"/>
          <w:rFonts w:ascii="Arial" w:hAnsi="Arial" w:cs="Arial"/>
          <w:b/>
        </w:rPr>
        <w:t>.</w:t>
      </w:r>
      <w:bookmarkEnd w:id="157"/>
      <w:bookmarkEnd w:id="158"/>
      <w:r w:rsidR="00893134" w:rsidRPr="00C85CFA">
        <w:rPr>
          <w:rFonts w:ascii="Arial" w:hAnsi="Arial" w:cs="Arial"/>
          <w:b/>
        </w:rPr>
        <w:t xml:space="preserve">  Grado de fenolización </w:t>
      </w:r>
      <w:r w:rsidR="00F5552B" w:rsidRPr="00C85CFA">
        <w:rPr>
          <w:rFonts w:ascii="Arial" w:hAnsi="Arial" w:cs="Arial"/>
          <w:b/>
        </w:rPr>
        <w:t xml:space="preserve">(escala de </w:t>
      </w:r>
      <w:smartTag w:uri="urn:schemas-microsoft-com:office:smarttags" w:element="metricconverter">
        <w:smartTagPr>
          <w:attr w:name="ProductID" w:val="0 a"/>
        </w:smartTagPr>
        <w:r w:rsidR="00F5552B" w:rsidRPr="00C85CFA">
          <w:rPr>
            <w:rFonts w:ascii="Arial" w:hAnsi="Arial" w:cs="Arial"/>
            <w:b/>
          </w:rPr>
          <w:t>0 a</w:t>
        </w:r>
      </w:smartTag>
      <w:r w:rsidR="00F5552B" w:rsidRPr="00C85CFA">
        <w:rPr>
          <w:rFonts w:ascii="Arial" w:hAnsi="Arial" w:cs="Arial"/>
          <w:b/>
        </w:rPr>
        <w:t xml:space="preserve"> 3) </w:t>
      </w:r>
      <w:r w:rsidR="005C1C0C">
        <w:rPr>
          <w:rFonts w:ascii="Arial" w:hAnsi="Arial" w:cs="Arial"/>
          <w:b/>
        </w:rPr>
        <w:t xml:space="preserve">en plantas </w:t>
      </w:r>
      <w:r w:rsidR="005C1C0C" w:rsidRPr="005C1C0C">
        <w:rPr>
          <w:rFonts w:ascii="Arial" w:hAnsi="Arial" w:cs="Arial"/>
          <w:b/>
          <w:i/>
        </w:rPr>
        <w:t>In Vitro</w:t>
      </w:r>
      <w:r w:rsidR="005C1C0C">
        <w:rPr>
          <w:rFonts w:ascii="Arial" w:hAnsi="Arial" w:cs="Arial"/>
          <w:b/>
        </w:rPr>
        <w:t xml:space="preserve"> var. CR74-250</w:t>
      </w:r>
      <w:r w:rsidR="00893134" w:rsidRPr="00C85CFA">
        <w:rPr>
          <w:rFonts w:ascii="Arial" w:hAnsi="Arial" w:cs="Arial"/>
          <w:b/>
        </w:rPr>
        <w:t>.</w:t>
      </w:r>
      <w:r w:rsidR="00D71122" w:rsidRPr="00C85CFA">
        <w:rPr>
          <w:rFonts w:ascii="Arial" w:hAnsi="Arial" w:cs="Arial"/>
          <w:b/>
        </w:rPr>
        <w:t xml:space="preserve"> </w:t>
      </w:r>
      <w:r w:rsidR="00545E91" w:rsidRPr="00C85CFA">
        <w:rPr>
          <w:rFonts w:ascii="Arial" w:hAnsi="Arial" w:cs="Arial"/>
          <w:b/>
        </w:rPr>
        <w:t>CINCAE, 2006.</w:t>
      </w:r>
    </w:p>
    <w:p w:rsidR="00226CB5" w:rsidRDefault="00226CB5" w:rsidP="008D11F6">
      <w:pPr>
        <w:autoSpaceDE w:val="0"/>
        <w:autoSpaceDN w:val="0"/>
        <w:adjustRightInd w:val="0"/>
        <w:spacing w:line="480" w:lineRule="auto"/>
        <w:jc w:val="both"/>
        <w:rPr>
          <w:rFonts w:ascii="Arial" w:hAnsi="Arial" w:cs="Arial"/>
        </w:rPr>
      </w:pPr>
    </w:p>
    <w:p w:rsidR="00470C6B" w:rsidRPr="00C85CFA" w:rsidRDefault="00470C6B" w:rsidP="008D11F6">
      <w:pPr>
        <w:autoSpaceDE w:val="0"/>
        <w:autoSpaceDN w:val="0"/>
        <w:adjustRightInd w:val="0"/>
        <w:spacing w:line="480" w:lineRule="auto"/>
        <w:jc w:val="both"/>
        <w:rPr>
          <w:rFonts w:ascii="Arial" w:hAnsi="Arial" w:cs="Arial"/>
        </w:rPr>
      </w:pPr>
    </w:p>
    <w:p w:rsidR="00B92462" w:rsidRDefault="00816A85" w:rsidP="008E6DFF">
      <w:pPr>
        <w:pStyle w:val="Ttulo4"/>
        <w:spacing w:line="480" w:lineRule="auto"/>
        <w:ind w:left="357"/>
        <w:rPr>
          <w:rFonts w:ascii="Arial" w:hAnsi="Arial" w:cs="Arial"/>
        </w:rPr>
      </w:pPr>
      <w:bookmarkStart w:id="159" w:name="_Toc202632977"/>
      <w:r>
        <w:rPr>
          <w:rFonts w:ascii="Arial" w:hAnsi="Arial" w:cs="Arial"/>
        </w:rPr>
        <w:lastRenderedPageBreak/>
        <w:t xml:space="preserve">       </w:t>
      </w:r>
      <w:r w:rsidR="00B92462" w:rsidRPr="00C85CFA">
        <w:rPr>
          <w:rFonts w:ascii="Arial" w:hAnsi="Arial" w:cs="Arial"/>
        </w:rPr>
        <w:t xml:space="preserve">3.1.6. </w:t>
      </w:r>
      <w:r w:rsidR="00A77CE9">
        <w:rPr>
          <w:rFonts w:ascii="Arial" w:hAnsi="Arial" w:cs="Arial"/>
        </w:rPr>
        <w:t xml:space="preserve"> </w:t>
      </w:r>
      <w:r w:rsidR="00B92462" w:rsidRPr="00C85CFA">
        <w:rPr>
          <w:rFonts w:ascii="Arial" w:hAnsi="Arial" w:cs="Arial"/>
        </w:rPr>
        <w:t>Número de brotes por explante</w:t>
      </w:r>
      <w:bookmarkEnd w:id="159"/>
    </w:p>
    <w:p w:rsidR="00A578E2" w:rsidRPr="00A578E2" w:rsidRDefault="00A578E2" w:rsidP="00A578E2"/>
    <w:p w:rsidR="00E22280" w:rsidRDefault="008D11F6" w:rsidP="00A77CE9">
      <w:pPr>
        <w:autoSpaceDE w:val="0"/>
        <w:autoSpaceDN w:val="0"/>
        <w:adjustRightInd w:val="0"/>
        <w:spacing w:line="480" w:lineRule="auto"/>
        <w:ind w:left="1620"/>
        <w:jc w:val="both"/>
        <w:rPr>
          <w:rFonts w:ascii="Arial" w:hAnsi="Arial" w:cs="Arial"/>
        </w:rPr>
      </w:pPr>
      <w:r w:rsidRPr="00C85CFA">
        <w:rPr>
          <w:rFonts w:ascii="Arial" w:hAnsi="Arial" w:cs="Arial"/>
        </w:rPr>
        <w:t xml:space="preserve">La cuantificación del número de brotes por explante efectuada durante la fase de multiplicación mostró </w:t>
      </w:r>
      <w:r w:rsidR="00741497" w:rsidRPr="00C85CFA">
        <w:rPr>
          <w:rFonts w:ascii="Arial" w:hAnsi="Arial" w:cs="Arial"/>
        </w:rPr>
        <w:t xml:space="preserve">una producción de </w:t>
      </w:r>
      <w:r w:rsidRPr="00C85CFA">
        <w:rPr>
          <w:rFonts w:ascii="Arial" w:hAnsi="Arial" w:cs="Arial"/>
        </w:rPr>
        <w:t>6.4 brotes/explante</w:t>
      </w:r>
      <w:r w:rsidR="003C7F99" w:rsidRPr="00C85CFA">
        <w:rPr>
          <w:rFonts w:ascii="Arial" w:hAnsi="Arial" w:cs="Arial"/>
        </w:rPr>
        <w:t xml:space="preserve"> en los callos embriogénicos</w:t>
      </w:r>
      <w:r w:rsidR="00D8024B" w:rsidRPr="00C85CFA">
        <w:rPr>
          <w:rFonts w:ascii="Arial" w:hAnsi="Arial" w:cs="Arial"/>
        </w:rPr>
        <w:t>;</w:t>
      </w:r>
      <w:r w:rsidRPr="00C85CFA">
        <w:rPr>
          <w:rFonts w:ascii="Arial" w:hAnsi="Arial" w:cs="Arial"/>
        </w:rPr>
        <w:t xml:space="preserve"> mientras que</w:t>
      </w:r>
      <w:r w:rsidR="00D8024B" w:rsidRPr="00C85CFA">
        <w:rPr>
          <w:rFonts w:ascii="Arial" w:hAnsi="Arial" w:cs="Arial"/>
        </w:rPr>
        <w:t>,</w:t>
      </w:r>
      <w:r w:rsidRPr="00C85CFA">
        <w:rPr>
          <w:rFonts w:ascii="Arial" w:hAnsi="Arial" w:cs="Arial"/>
        </w:rPr>
        <w:t xml:space="preserve"> los tratamientos Ribavirín, meristemos y AS 100 μM conforman un segundo grupo en cuanto al número de brotes producidos con 5.0, 5.3, y 5.3 brotes/explante</w:t>
      </w:r>
      <w:r w:rsidR="00D8024B" w:rsidRPr="00C85CFA">
        <w:rPr>
          <w:rFonts w:ascii="Arial" w:hAnsi="Arial" w:cs="Arial"/>
        </w:rPr>
        <w:t>,</w:t>
      </w:r>
      <w:r w:rsidRPr="00C85CFA">
        <w:rPr>
          <w:rFonts w:ascii="Arial" w:hAnsi="Arial" w:cs="Arial"/>
        </w:rPr>
        <w:t xml:space="preserve"> respectivamente (</w:t>
      </w:r>
      <w:r w:rsidR="00B4194C">
        <w:rPr>
          <w:rFonts w:ascii="Arial" w:hAnsi="Arial" w:cs="Arial"/>
        </w:rPr>
        <w:t>Gráfico</w:t>
      </w:r>
      <w:r w:rsidR="00D8024B" w:rsidRPr="00C85CFA">
        <w:rPr>
          <w:rFonts w:ascii="Arial" w:hAnsi="Arial" w:cs="Arial"/>
        </w:rPr>
        <w:t xml:space="preserve"> </w:t>
      </w:r>
      <w:r w:rsidR="00DA36CC">
        <w:rPr>
          <w:rFonts w:ascii="Arial" w:hAnsi="Arial" w:cs="Arial"/>
        </w:rPr>
        <w:t>3.2</w:t>
      </w:r>
      <w:r w:rsidRPr="00C85CFA">
        <w:rPr>
          <w:rFonts w:ascii="Arial" w:hAnsi="Arial" w:cs="Arial"/>
        </w:rPr>
        <w:t>), lo que muestra a los callos embriogénicos como una técnica eficiente para la producción de brotes laterales.</w:t>
      </w:r>
    </w:p>
    <w:p w:rsidR="0080286F" w:rsidRPr="00C85CFA" w:rsidRDefault="007523F0" w:rsidP="006A21AF">
      <w:pPr>
        <w:pStyle w:val="Textoindependiente3"/>
        <w:spacing w:line="480" w:lineRule="auto"/>
        <w:rPr>
          <w:rFonts w:ascii="Arial" w:hAnsi="Arial" w:cs="Arial"/>
        </w:rPr>
      </w:pPr>
      <w:r w:rsidRPr="00C85CFA">
        <w:rPr>
          <w:rFonts w:ascii="Arial" w:hAnsi="Arial" w:cs="Arial"/>
          <w:noProof/>
        </w:rPr>
        <w:pict>
          <v:shape id="_x0000_s1088" type="#_x0000_t202" style="position:absolute;left:0;text-align:left;margin-left:351pt;margin-top:0;width:17.95pt;height:18pt;z-index:-58" filled="f" stroked="f">
            <v:textbox style="mso-next-textbox:#_x0000_s1088">
              <w:txbxContent>
                <w:p w:rsidR="004B600B" w:rsidRPr="00F45B30" w:rsidRDefault="004B600B" w:rsidP="002D51F0">
                  <w:pPr>
                    <w:rPr>
                      <w:b/>
                      <w:sz w:val="20"/>
                      <w:szCs w:val="20"/>
                      <w:lang w:val="es-ES_tradnl"/>
                    </w:rPr>
                  </w:pPr>
                  <w:r>
                    <w:rPr>
                      <w:b/>
                      <w:sz w:val="20"/>
                      <w:szCs w:val="20"/>
                      <w:lang w:val="es-ES_tradnl"/>
                    </w:rPr>
                    <w:t>a</w:t>
                  </w:r>
                </w:p>
              </w:txbxContent>
            </v:textbox>
          </v:shape>
        </w:pict>
      </w:r>
      <w:r w:rsidRPr="00C85CFA">
        <w:rPr>
          <w:rFonts w:ascii="Arial" w:hAnsi="Arial" w:cs="Arial"/>
          <w:noProof/>
        </w:rPr>
        <w:pict>
          <v:shape id="_x0000_s1087" type="#_x0000_t202" style="position:absolute;left:0;text-align:left;margin-left:261pt;margin-top:26.95pt;width:17.95pt;height:18pt;z-index:-59" filled="f" stroked="f">
            <v:textbox style="mso-next-textbox:#_x0000_s1087">
              <w:txbxContent>
                <w:p w:rsidR="004B600B" w:rsidRPr="002E1C72" w:rsidRDefault="004B600B" w:rsidP="002D51F0">
                  <w:pPr>
                    <w:rPr>
                      <w:b/>
                      <w:sz w:val="20"/>
                      <w:szCs w:val="20"/>
                    </w:rPr>
                  </w:pPr>
                  <w:r w:rsidRPr="002E1C72">
                    <w:rPr>
                      <w:b/>
                      <w:sz w:val="20"/>
                      <w:szCs w:val="20"/>
                    </w:rPr>
                    <w:t>a</w:t>
                  </w:r>
                </w:p>
              </w:txbxContent>
            </v:textbox>
          </v:shape>
        </w:pict>
      </w:r>
      <w:r w:rsidRPr="00C85CFA">
        <w:rPr>
          <w:rFonts w:ascii="Arial" w:hAnsi="Arial" w:cs="Arial"/>
          <w:noProof/>
        </w:rPr>
        <w:pict>
          <v:shape id="_x0000_s1086" type="#_x0000_t202" style="position:absolute;left:0;text-align:left;margin-left:171pt;margin-top:26.95pt;width:17.95pt;height:18pt;z-index:-60" filled="f" stroked="f">
            <v:textbox style="mso-next-textbox:#_x0000_s1086">
              <w:txbxContent>
                <w:p w:rsidR="004B600B" w:rsidRPr="002E1C72" w:rsidRDefault="004B600B" w:rsidP="002D51F0">
                  <w:pPr>
                    <w:rPr>
                      <w:b/>
                      <w:sz w:val="20"/>
                      <w:szCs w:val="20"/>
                    </w:rPr>
                  </w:pPr>
                  <w:r w:rsidRPr="002E1C72">
                    <w:rPr>
                      <w:b/>
                      <w:sz w:val="20"/>
                      <w:szCs w:val="20"/>
                    </w:rPr>
                    <w:t>a</w:t>
                  </w:r>
                </w:p>
              </w:txbxContent>
            </v:textbox>
          </v:shape>
        </w:pict>
      </w:r>
      <w:r w:rsidR="00243526" w:rsidRPr="00C85CFA">
        <w:rPr>
          <w:rFonts w:ascii="Arial" w:hAnsi="Arial" w:cs="Arial"/>
          <w:noProof/>
        </w:rPr>
        <w:pict>
          <v:shape id="_x0000_s1177" type="#_x0000_t75" style="position:absolute;left:0;text-align:left;margin-left:-9pt;margin-top:.3pt;width:423pt;height:273.3pt;z-index:-83">
            <v:imagedata r:id="rId23" o:title=""/>
          </v:shape>
        </w:pict>
      </w:r>
    </w:p>
    <w:p w:rsidR="00AE11A5" w:rsidRPr="00C85CFA" w:rsidRDefault="007523F0" w:rsidP="006A21AF">
      <w:pPr>
        <w:pStyle w:val="Textoindependiente3"/>
        <w:spacing w:line="480" w:lineRule="auto"/>
        <w:rPr>
          <w:rFonts w:ascii="Arial" w:hAnsi="Arial" w:cs="Arial"/>
        </w:rPr>
      </w:pPr>
      <w:r w:rsidRPr="00C85CFA">
        <w:rPr>
          <w:rFonts w:ascii="Arial" w:hAnsi="Arial" w:cs="Arial"/>
          <w:noProof/>
        </w:rPr>
        <w:pict>
          <v:shape id="_x0000_s1085" type="#_x0000_t202" style="position:absolute;left:0;text-align:left;margin-left:81pt;margin-top:8.4pt;width:30pt;height:18pt;z-index:-61" filled="f" stroked="f">
            <v:textbox style="mso-next-textbox:#_x0000_s1085">
              <w:txbxContent>
                <w:p w:rsidR="004B600B" w:rsidRPr="00BA4D40" w:rsidRDefault="004B600B" w:rsidP="00084F6D">
                  <w:pPr>
                    <w:rPr>
                      <w:sz w:val="18"/>
                      <w:szCs w:val="18"/>
                      <w:vertAlign w:val="superscript"/>
                    </w:rPr>
                  </w:pPr>
                  <w:r w:rsidRPr="00AA3CB2">
                    <w:rPr>
                      <w:sz w:val="20"/>
                      <w:szCs w:val="20"/>
                    </w:rPr>
                    <w:t>a</w:t>
                  </w:r>
                  <w:r w:rsidRPr="00AA3CB2">
                    <w:rPr>
                      <w:b/>
                      <w:sz w:val="20"/>
                      <w:szCs w:val="20"/>
                      <w:vertAlign w:val="superscript"/>
                    </w:rPr>
                    <w:t>1/</w:t>
                  </w:r>
                  <w:r w:rsidRPr="00AA3CB2">
                    <w:rPr>
                      <w:sz w:val="20"/>
                      <w:szCs w:val="20"/>
                    </w:rPr>
                    <w:t xml:space="preserve"> </w:t>
                  </w:r>
                  <w:r>
                    <w:rPr>
                      <w:sz w:val="18"/>
                      <w:szCs w:val="18"/>
                    </w:rPr>
                    <w:t xml:space="preserve"> </w:t>
                  </w:r>
                  <w:r w:rsidRPr="004378A2">
                    <w:rPr>
                      <w:sz w:val="18"/>
                      <w:szCs w:val="18"/>
                    </w:rPr>
                    <w:t>1</w:t>
                  </w:r>
                </w:p>
              </w:txbxContent>
            </v:textbox>
          </v:shape>
        </w:pict>
      </w:r>
    </w:p>
    <w:p w:rsidR="0080286F" w:rsidRPr="00C85CFA" w:rsidRDefault="0080286F" w:rsidP="006A21AF">
      <w:pPr>
        <w:pStyle w:val="Textoindependiente3"/>
        <w:spacing w:line="480" w:lineRule="auto"/>
        <w:rPr>
          <w:rFonts w:ascii="Arial" w:hAnsi="Arial" w:cs="Arial"/>
        </w:rPr>
      </w:pPr>
    </w:p>
    <w:p w:rsidR="0080286F" w:rsidRPr="00C85CFA" w:rsidRDefault="0080286F" w:rsidP="006A21AF">
      <w:pPr>
        <w:pStyle w:val="Textoindependiente3"/>
        <w:spacing w:line="480" w:lineRule="auto"/>
        <w:rPr>
          <w:rFonts w:ascii="Arial" w:hAnsi="Arial" w:cs="Arial"/>
        </w:rPr>
      </w:pPr>
    </w:p>
    <w:p w:rsidR="0080286F" w:rsidRPr="00C85CFA" w:rsidRDefault="0080286F" w:rsidP="006A21AF">
      <w:pPr>
        <w:pStyle w:val="Textoindependiente3"/>
        <w:spacing w:line="480" w:lineRule="auto"/>
        <w:rPr>
          <w:rFonts w:ascii="Arial" w:hAnsi="Arial" w:cs="Arial"/>
        </w:rPr>
      </w:pPr>
    </w:p>
    <w:p w:rsidR="0080286F" w:rsidRPr="00C85CFA" w:rsidRDefault="0080286F" w:rsidP="006A21AF">
      <w:pPr>
        <w:pStyle w:val="Textoindependiente3"/>
        <w:spacing w:line="480" w:lineRule="auto"/>
        <w:rPr>
          <w:rFonts w:ascii="Arial" w:hAnsi="Arial" w:cs="Arial"/>
        </w:rPr>
      </w:pPr>
    </w:p>
    <w:p w:rsidR="0080286F" w:rsidRPr="00C85CFA" w:rsidRDefault="0080286F" w:rsidP="006A21AF">
      <w:pPr>
        <w:pStyle w:val="Textoindependiente3"/>
        <w:spacing w:line="480" w:lineRule="auto"/>
        <w:rPr>
          <w:rFonts w:ascii="Arial" w:hAnsi="Arial" w:cs="Arial"/>
        </w:rPr>
      </w:pPr>
    </w:p>
    <w:p w:rsidR="0080286F" w:rsidRPr="00C85CFA" w:rsidRDefault="0080286F" w:rsidP="006A21AF">
      <w:pPr>
        <w:pStyle w:val="Textoindependiente3"/>
        <w:spacing w:line="480" w:lineRule="auto"/>
        <w:rPr>
          <w:rFonts w:ascii="Arial" w:hAnsi="Arial" w:cs="Arial"/>
          <w:b w:val="0"/>
          <w:bCs w:val="0"/>
        </w:rPr>
      </w:pPr>
    </w:p>
    <w:p w:rsidR="0080286F" w:rsidRPr="00C85CFA" w:rsidRDefault="00243526" w:rsidP="006A21AF">
      <w:pPr>
        <w:pStyle w:val="Textoindependiente3"/>
        <w:spacing w:line="480" w:lineRule="auto"/>
        <w:rPr>
          <w:rFonts w:ascii="Arial" w:hAnsi="Arial" w:cs="Arial"/>
          <w:b w:val="0"/>
          <w:bCs w:val="0"/>
        </w:rPr>
      </w:pPr>
      <w:r w:rsidRPr="00C85CFA">
        <w:rPr>
          <w:rFonts w:ascii="Arial" w:hAnsi="Arial" w:cs="Arial"/>
          <w:noProof/>
          <w:lang w:val="es-ES_tradnl" w:eastAsia="es-ES_tradnl"/>
        </w:rPr>
        <w:pict>
          <v:shape id="_x0000_s1178" type="#_x0000_t202" style="position:absolute;left:0;text-align:left;margin-left:27pt;margin-top:22.2pt;width:396pt;height:18pt;z-index:83">
            <v:textbox style="mso-next-textbox:#_x0000_s1178">
              <w:txbxContent>
                <w:p w:rsidR="004B600B" w:rsidRPr="00F86580" w:rsidRDefault="004B600B" w:rsidP="00243526">
                  <w:pPr>
                    <w:jc w:val="center"/>
                    <w:rPr>
                      <w:sz w:val="20"/>
                      <w:szCs w:val="20"/>
                    </w:rPr>
                  </w:pPr>
                  <w:r w:rsidRPr="00F86580">
                    <w:rPr>
                      <w:sz w:val="20"/>
                      <w:szCs w:val="20"/>
                    </w:rPr>
                    <w:t>1/ Promedios con las mismas letras son similares estadísticamente (Tukey p= 0.05)</w:t>
                  </w:r>
                </w:p>
                <w:p w:rsidR="004B600B" w:rsidRDefault="004B600B" w:rsidP="00243526"/>
              </w:txbxContent>
            </v:textbox>
          </v:shape>
        </w:pict>
      </w:r>
    </w:p>
    <w:p w:rsidR="0080286F" w:rsidRPr="00C85CFA" w:rsidRDefault="0080286F" w:rsidP="006A21AF">
      <w:pPr>
        <w:pStyle w:val="Textoindependiente3"/>
        <w:spacing w:line="480" w:lineRule="auto"/>
        <w:rPr>
          <w:rFonts w:ascii="Arial" w:hAnsi="Arial" w:cs="Arial"/>
          <w:b w:val="0"/>
          <w:bCs w:val="0"/>
        </w:rPr>
      </w:pPr>
    </w:p>
    <w:p w:rsidR="00243526" w:rsidRPr="00C85CFA" w:rsidRDefault="00243526" w:rsidP="0000211A">
      <w:pPr>
        <w:autoSpaceDE w:val="0"/>
        <w:autoSpaceDN w:val="0"/>
        <w:adjustRightInd w:val="0"/>
        <w:jc w:val="both"/>
        <w:rPr>
          <w:rFonts w:ascii="Arial" w:hAnsi="Arial" w:cs="Arial"/>
          <w:b/>
        </w:rPr>
      </w:pPr>
    </w:p>
    <w:p w:rsidR="00C9580E" w:rsidRPr="00C85CFA" w:rsidRDefault="00B4194C" w:rsidP="00C9580E">
      <w:pPr>
        <w:ind w:left="1440" w:hanging="1440"/>
        <w:jc w:val="both"/>
        <w:rPr>
          <w:rFonts w:ascii="Arial" w:hAnsi="Arial" w:cs="Arial"/>
          <w:b/>
        </w:rPr>
      </w:pPr>
      <w:bookmarkStart w:id="160" w:name="_Toc195416868"/>
      <w:bookmarkStart w:id="161" w:name="_Toc195423975"/>
      <w:r>
        <w:rPr>
          <w:rStyle w:val="TDC5"/>
          <w:rFonts w:ascii="Arial" w:hAnsi="Arial" w:cs="Arial"/>
          <w:b/>
        </w:rPr>
        <w:t>Gráfico</w:t>
      </w:r>
      <w:r w:rsidR="00181B01" w:rsidRPr="00C85CFA">
        <w:rPr>
          <w:rStyle w:val="TDC5"/>
          <w:rFonts w:ascii="Arial" w:hAnsi="Arial" w:cs="Arial"/>
          <w:b/>
        </w:rPr>
        <w:t xml:space="preserve"> </w:t>
      </w:r>
      <w:r w:rsidR="00DA36CC">
        <w:rPr>
          <w:rStyle w:val="TDC5"/>
          <w:rFonts w:ascii="Arial" w:hAnsi="Arial" w:cs="Arial"/>
          <w:b/>
        </w:rPr>
        <w:t>3.2</w:t>
      </w:r>
      <w:r w:rsidR="00181B01" w:rsidRPr="00C85CFA">
        <w:rPr>
          <w:rStyle w:val="TDC5"/>
          <w:rFonts w:ascii="Arial" w:hAnsi="Arial" w:cs="Arial"/>
          <w:b/>
        </w:rPr>
        <w:t>.</w:t>
      </w:r>
      <w:bookmarkEnd w:id="160"/>
      <w:bookmarkEnd w:id="161"/>
      <w:r w:rsidR="00181B01" w:rsidRPr="00C85CFA">
        <w:rPr>
          <w:rFonts w:ascii="Arial" w:hAnsi="Arial" w:cs="Arial"/>
          <w:b/>
        </w:rPr>
        <w:t xml:space="preserve"> </w:t>
      </w:r>
      <w:r w:rsidR="00AB28AE" w:rsidRPr="00C85CFA">
        <w:rPr>
          <w:rFonts w:ascii="Arial" w:hAnsi="Arial" w:cs="Arial"/>
          <w:b/>
        </w:rPr>
        <w:t xml:space="preserve">Número de brotes por explante </w:t>
      </w:r>
      <w:r w:rsidR="00C9580E">
        <w:rPr>
          <w:rFonts w:ascii="Arial" w:hAnsi="Arial" w:cs="Arial"/>
          <w:b/>
        </w:rPr>
        <w:t xml:space="preserve">en plantas </w:t>
      </w:r>
      <w:r w:rsidR="00C9580E" w:rsidRPr="005C1C0C">
        <w:rPr>
          <w:rFonts w:ascii="Arial" w:hAnsi="Arial" w:cs="Arial"/>
          <w:b/>
          <w:i/>
        </w:rPr>
        <w:t>In Vitro</w:t>
      </w:r>
      <w:r w:rsidR="00C9580E">
        <w:rPr>
          <w:rFonts w:ascii="Arial" w:hAnsi="Arial" w:cs="Arial"/>
          <w:b/>
        </w:rPr>
        <w:t xml:space="preserve"> var. CR74-250</w:t>
      </w:r>
      <w:r w:rsidR="00C9580E" w:rsidRPr="00C85CFA">
        <w:rPr>
          <w:rFonts w:ascii="Arial" w:hAnsi="Arial" w:cs="Arial"/>
          <w:b/>
        </w:rPr>
        <w:t>. CINCAE, 2006.</w:t>
      </w:r>
    </w:p>
    <w:p w:rsidR="006A21AF" w:rsidRPr="00C85CFA" w:rsidRDefault="00A77B13" w:rsidP="008E6DFF">
      <w:pPr>
        <w:pStyle w:val="Ttulo4"/>
        <w:rPr>
          <w:rFonts w:ascii="Arial" w:hAnsi="Arial" w:cs="Arial"/>
        </w:rPr>
      </w:pPr>
      <w:r w:rsidRPr="00C85CFA">
        <w:rPr>
          <w:rFonts w:ascii="Arial" w:hAnsi="Arial" w:cs="Arial"/>
        </w:rPr>
        <w:lastRenderedPageBreak/>
        <w:t xml:space="preserve">   </w:t>
      </w:r>
      <w:r w:rsidR="00040E90" w:rsidRPr="00C85CFA">
        <w:rPr>
          <w:rFonts w:ascii="Arial" w:hAnsi="Arial" w:cs="Arial"/>
        </w:rPr>
        <w:t xml:space="preserve">   </w:t>
      </w:r>
      <w:bookmarkStart w:id="162" w:name="_Toc195379253"/>
      <w:bookmarkStart w:id="163" w:name="_Toc202632978"/>
      <w:r w:rsidR="00816A85">
        <w:rPr>
          <w:rFonts w:ascii="Arial" w:hAnsi="Arial" w:cs="Arial"/>
        </w:rPr>
        <w:t xml:space="preserve">  </w:t>
      </w:r>
      <w:r w:rsidR="00040E90" w:rsidRPr="00C85CFA">
        <w:rPr>
          <w:rFonts w:ascii="Arial" w:hAnsi="Arial" w:cs="Arial"/>
        </w:rPr>
        <w:t>3.</w:t>
      </w:r>
      <w:r w:rsidR="00894C53" w:rsidRPr="00C85CFA">
        <w:rPr>
          <w:rFonts w:ascii="Arial" w:hAnsi="Arial" w:cs="Arial"/>
        </w:rPr>
        <w:t>1.</w:t>
      </w:r>
      <w:r w:rsidR="00ED1671">
        <w:rPr>
          <w:rFonts w:ascii="Arial" w:hAnsi="Arial" w:cs="Arial"/>
        </w:rPr>
        <w:t>7</w:t>
      </w:r>
      <w:r w:rsidR="00894C53" w:rsidRPr="00C85CFA">
        <w:rPr>
          <w:rFonts w:ascii="Arial" w:hAnsi="Arial" w:cs="Arial"/>
        </w:rPr>
        <w:t xml:space="preserve">. </w:t>
      </w:r>
      <w:r w:rsidR="000C7D90" w:rsidRPr="00C85CFA">
        <w:rPr>
          <w:rFonts w:ascii="Arial" w:hAnsi="Arial" w:cs="Arial"/>
        </w:rPr>
        <w:t xml:space="preserve">Incidencia del </w:t>
      </w:r>
      <w:r w:rsidR="0086459F" w:rsidRPr="00C85CFA">
        <w:rPr>
          <w:rFonts w:ascii="Arial" w:hAnsi="Arial" w:cs="Arial"/>
        </w:rPr>
        <w:t>virus SCYLV</w:t>
      </w:r>
      <w:bookmarkEnd w:id="162"/>
      <w:r w:rsidR="0086459F" w:rsidRPr="00C85CFA">
        <w:rPr>
          <w:rFonts w:ascii="Arial" w:hAnsi="Arial" w:cs="Arial"/>
        </w:rPr>
        <w:t>.</w:t>
      </w:r>
      <w:bookmarkEnd w:id="163"/>
      <w:r w:rsidR="0086459F" w:rsidRPr="00C85CFA">
        <w:rPr>
          <w:rFonts w:ascii="Arial" w:hAnsi="Arial" w:cs="Arial"/>
        </w:rPr>
        <w:t xml:space="preserve"> </w:t>
      </w:r>
    </w:p>
    <w:p w:rsidR="000C7D90" w:rsidRDefault="000C7D90" w:rsidP="000C7D90">
      <w:pPr>
        <w:autoSpaceDE w:val="0"/>
        <w:autoSpaceDN w:val="0"/>
        <w:adjustRightInd w:val="0"/>
        <w:rPr>
          <w:rFonts w:ascii="Arial" w:hAnsi="Arial" w:cs="Arial"/>
          <w:b/>
          <w:bCs/>
          <w:sz w:val="20"/>
          <w:szCs w:val="20"/>
        </w:rPr>
      </w:pPr>
    </w:p>
    <w:p w:rsidR="00A578E2" w:rsidRPr="00C85CFA" w:rsidRDefault="00A578E2" w:rsidP="000C7D90">
      <w:pPr>
        <w:autoSpaceDE w:val="0"/>
        <w:autoSpaceDN w:val="0"/>
        <w:adjustRightInd w:val="0"/>
        <w:rPr>
          <w:rFonts w:ascii="Arial" w:hAnsi="Arial" w:cs="Arial"/>
          <w:b/>
          <w:bCs/>
          <w:sz w:val="20"/>
          <w:szCs w:val="20"/>
        </w:rPr>
      </w:pPr>
    </w:p>
    <w:p w:rsidR="000C7D90" w:rsidRDefault="000C7D90" w:rsidP="009E1D28">
      <w:pPr>
        <w:autoSpaceDE w:val="0"/>
        <w:autoSpaceDN w:val="0"/>
        <w:adjustRightInd w:val="0"/>
        <w:spacing w:line="480" w:lineRule="auto"/>
        <w:ind w:left="1620"/>
        <w:jc w:val="both"/>
        <w:rPr>
          <w:rFonts w:ascii="Arial" w:hAnsi="Arial" w:cs="Arial"/>
        </w:rPr>
      </w:pPr>
      <w:r w:rsidRPr="00C85CFA">
        <w:rPr>
          <w:rFonts w:ascii="Arial" w:hAnsi="Arial" w:cs="Arial"/>
        </w:rPr>
        <w:t>L</w:t>
      </w:r>
      <w:r w:rsidR="00672629" w:rsidRPr="00C85CFA">
        <w:rPr>
          <w:rFonts w:ascii="Arial" w:hAnsi="Arial" w:cs="Arial"/>
        </w:rPr>
        <w:t xml:space="preserve">os diagnósticos mediante </w:t>
      </w:r>
      <w:r w:rsidRPr="00C85CFA">
        <w:rPr>
          <w:rFonts w:ascii="Arial" w:hAnsi="Arial" w:cs="Arial"/>
        </w:rPr>
        <w:t xml:space="preserve">TBIA, </w:t>
      </w:r>
      <w:r w:rsidR="005502C7" w:rsidRPr="00C85CFA">
        <w:rPr>
          <w:rFonts w:ascii="Arial" w:hAnsi="Arial" w:cs="Arial"/>
        </w:rPr>
        <w:t>mostr</w:t>
      </w:r>
      <w:r w:rsidR="00672629" w:rsidRPr="00C85CFA">
        <w:rPr>
          <w:rFonts w:ascii="Arial" w:hAnsi="Arial" w:cs="Arial"/>
        </w:rPr>
        <w:t xml:space="preserve">aron </w:t>
      </w:r>
      <w:r w:rsidR="005502C7" w:rsidRPr="00C85CFA">
        <w:rPr>
          <w:rFonts w:ascii="Arial" w:hAnsi="Arial" w:cs="Arial"/>
        </w:rPr>
        <w:t xml:space="preserve">que los </w:t>
      </w:r>
      <w:r w:rsidRPr="00C85CFA">
        <w:rPr>
          <w:rFonts w:ascii="Arial" w:hAnsi="Arial" w:cs="Arial"/>
        </w:rPr>
        <w:t>callos embriogénicos y la aplicación de</w:t>
      </w:r>
      <w:r w:rsidR="004C664D" w:rsidRPr="00C85CFA">
        <w:rPr>
          <w:rFonts w:ascii="Arial" w:hAnsi="Arial" w:cs="Arial"/>
        </w:rPr>
        <w:t xml:space="preserve"> AS</w:t>
      </w:r>
      <w:r w:rsidRPr="00C85CFA">
        <w:rPr>
          <w:rFonts w:ascii="Arial" w:hAnsi="Arial" w:cs="Arial"/>
        </w:rPr>
        <w:t xml:space="preserve"> 100μM, </w:t>
      </w:r>
      <w:r w:rsidR="004C664D" w:rsidRPr="00C85CFA">
        <w:rPr>
          <w:rFonts w:ascii="Arial" w:hAnsi="Arial" w:cs="Arial"/>
        </w:rPr>
        <w:t>presenta</w:t>
      </w:r>
      <w:r w:rsidR="0029714C" w:rsidRPr="00C85CFA">
        <w:rPr>
          <w:rFonts w:ascii="Arial" w:hAnsi="Arial" w:cs="Arial"/>
        </w:rPr>
        <w:t xml:space="preserve">ron </w:t>
      </w:r>
      <w:r w:rsidRPr="00C85CFA">
        <w:rPr>
          <w:rFonts w:ascii="Arial" w:hAnsi="Arial" w:cs="Arial"/>
        </w:rPr>
        <w:t>los más bajos niveles de incidencia</w:t>
      </w:r>
      <w:r w:rsidR="00893CD9" w:rsidRPr="00C85CFA">
        <w:rPr>
          <w:rFonts w:ascii="Arial" w:hAnsi="Arial" w:cs="Arial"/>
        </w:rPr>
        <w:t>,  con 5% en ambos tratamientos;</w:t>
      </w:r>
      <w:r w:rsidRPr="00C85CFA">
        <w:rPr>
          <w:rFonts w:ascii="Arial" w:hAnsi="Arial" w:cs="Arial"/>
        </w:rPr>
        <w:t xml:space="preserve"> </w:t>
      </w:r>
      <w:r w:rsidR="00893CD9" w:rsidRPr="00C85CFA">
        <w:rPr>
          <w:rFonts w:ascii="Arial" w:hAnsi="Arial" w:cs="Arial"/>
        </w:rPr>
        <w:t xml:space="preserve">seguidos de </w:t>
      </w:r>
      <w:r w:rsidRPr="00C85CFA">
        <w:rPr>
          <w:rFonts w:ascii="Arial" w:hAnsi="Arial" w:cs="Arial"/>
        </w:rPr>
        <w:t>los explantes sometidos solamente a la extracción de meristemos y los tratados con el viricida Rivavirín</w:t>
      </w:r>
      <w:r w:rsidR="00F31D0D" w:rsidRPr="00C85CFA">
        <w:rPr>
          <w:rFonts w:ascii="Arial" w:hAnsi="Arial" w:cs="Arial"/>
        </w:rPr>
        <w:t>,</w:t>
      </w:r>
      <w:r w:rsidRPr="00C85CFA">
        <w:rPr>
          <w:rFonts w:ascii="Arial" w:hAnsi="Arial" w:cs="Arial"/>
        </w:rPr>
        <w:t xml:space="preserve"> </w:t>
      </w:r>
      <w:r w:rsidR="00893CD9" w:rsidRPr="00C85CFA">
        <w:rPr>
          <w:rFonts w:ascii="Arial" w:hAnsi="Arial" w:cs="Arial"/>
        </w:rPr>
        <w:t xml:space="preserve">con </w:t>
      </w:r>
      <w:r w:rsidRPr="00C85CFA">
        <w:rPr>
          <w:rFonts w:ascii="Arial" w:hAnsi="Arial" w:cs="Arial"/>
        </w:rPr>
        <w:t xml:space="preserve">incidencias de 6.7% en los dos casos. Por otra parte, los controles con solo termoterapia y el testigo absoluto </w:t>
      </w:r>
      <w:r w:rsidR="00C9602E" w:rsidRPr="00C85CFA">
        <w:rPr>
          <w:rFonts w:ascii="Arial" w:hAnsi="Arial" w:cs="Arial"/>
        </w:rPr>
        <w:t>(</w:t>
      </w:r>
      <w:r w:rsidRPr="00C85CFA">
        <w:rPr>
          <w:rFonts w:ascii="Arial" w:hAnsi="Arial" w:cs="Arial"/>
        </w:rPr>
        <w:t>tratamientos de agua caliente</w:t>
      </w:r>
      <w:r w:rsidR="00C9602E" w:rsidRPr="00C85CFA">
        <w:rPr>
          <w:rFonts w:ascii="Arial" w:hAnsi="Arial" w:cs="Arial"/>
        </w:rPr>
        <w:t>)</w:t>
      </w:r>
      <w:r w:rsidRPr="00C85CFA">
        <w:rPr>
          <w:rFonts w:ascii="Arial" w:hAnsi="Arial" w:cs="Arial"/>
        </w:rPr>
        <w:t xml:space="preserve"> mostraron incidencias del  86.7% y 90%</w:t>
      </w:r>
      <w:r w:rsidR="00F31D0D" w:rsidRPr="00C85CFA">
        <w:rPr>
          <w:rFonts w:ascii="Arial" w:hAnsi="Arial" w:cs="Arial"/>
        </w:rPr>
        <w:t>,</w:t>
      </w:r>
      <w:r w:rsidRPr="00C85CFA">
        <w:rPr>
          <w:rFonts w:ascii="Arial" w:hAnsi="Arial" w:cs="Arial"/>
        </w:rPr>
        <w:t xml:space="preserve"> respectivamente (</w:t>
      </w:r>
      <w:r w:rsidR="00B4194C">
        <w:rPr>
          <w:rFonts w:ascii="Arial" w:hAnsi="Arial" w:cs="Arial"/>
        </w:rPr>
        <w:t>Gráfico</w:t>
      </w:r>
      <w:r w:rsidR="00C41327" w:rsidRPr="00C85CFA">
        <w:rPr>
          <w:rFonts w:ascii="Arial" w:hAnsi="Arial" w:cs="Arial"/>
        </w:rPr>
        <w:t xml:space="preserve"> </w:t>
      </w:r>
      <w:r w:rsidR="00DA36CC">
        <w:rPr>
          <w:rFonts w:ascii="Arial" w:hAnsi="Arial" w:cs="Arial"/>
        </w:rPr>
        <w:t>3.3</w:t>
      </w:r>
      <w:r w:rsidRPr="00C85CFA">
        <w:rPr>
          <w:rFonts w:ascii="Arial" w:hAnsi="Arial" w:cs="Arial"/>
        </w:rPr>
        <w:t xml:space="preserve">). </w:t>
      </w:r>
      <w:r w:rsidR="00DE5015" w:rsidRPr="00C85CFA">
        <w:rPr>
          <w:rFonts w:ascii="Arial" w:hAnsi="Arial" w:cs="Arial"/>
        </w:rPr>
        <w:t xml:space="preserve">Además, </w:t>
      </w:r>
      <w:r w:rsidR="0029714C" w:rsidRPr="00C85CFA">
        <w:rPr>
          <w:rFonts w:ascii="Arial" w:hAnsi="Arial" w:cs="Arial"/>
        </w:rPr>
        <w:t xml:space="preserve">no existen diferencias estadísticas entre los tratamientos sometidos a la extracción de meristemos, inducción de callos </w:t>
      </w:r>
      <w:r w:rsidR="006F5D64" w:rsidRPr="00C85CFA">
        <w:rPr>
          <w:rFonts w:ascii="Arial" w:hAnsi="Arial" w:cs="Arial"/>
        </w:rPr>
        <w:t>embriogénicos</w:t>
      </w:r>
      <w:r w:rsidR="00260DDB" w:rsidRPr="00C85CFA">
        <w:rPr>
          <w:rFonts w:ascii="Arial" w:hAnsi="Arial" w:cs="Arial"/>
        </w:rPr>
        <w:t xml:space="preserve">, </w:t>
      </w:r>
      <w:r w:rsidR="0029714C" w:rsidRPr="00C85CFA">
        <w:rPr>
          <w:rFonts w:ascii="Arial" w:hAnsi="Arial" w:cs="Arial"/>
        </w:rPr>
        <w:t xml:space="preserve">la aplicación de AS y </w:t>
      </w:r>
      <w:r w:rsidR="00362994">
        <w:rPr>
          <w:rFonts w:ascii="Arial" w:hAnsi="Arial" w:cs="Arial"/>
        </w:rPr>
        <w:t>R</w:t>
      </w:r>
      <w:r w:rsidR="0029714C" w:rsidRPr="00C85CFA">
        <w:rPr>
          <w:rFonts w:ascii="Arial" w:hAnsi="Arial" w:cs="Arial"/>
        </w:rPr>
        <w:t xml:space="preserve">ibavirín. </w:t>
      </w:r>
    </w:p>
    <w:p w:rsidR="005440CA" w:rsidRDefault="005440CA" w:rsidP="009E1D28">
      <w:pPr>
        <w:autoSpaceDE w:val="0"/>
        <w:autoSpaceDN w:val="0"/>
        <w:adjustRightInd w:val="0"/>
        <w:spacing w:line="480" w:lineRule="auto"/>
        <w:ind w:left="1620"/>
        <w:jc w:val="both"/>
        <w:rPr>
          <w:rFonts w:ascii="Arial" w:hAnsi="Arial" w:cs="Arial"/>
        </w:rPr>
      </w:pPr>
    </w:p>
    <w:p w:rsidR="005440CA" w:rsidRDefault="005440CA" w:rsidP="009E1D28">
      <w:pPr>
        <w:autoSpaceDE w:val="0"/>
        <w:autoSpaceDN w:val="0"/>
        <w:adjustRightInd w:val="0"/>
        <w:spacing w:line="480" w:lineRule="auto"/>
        <w:ind w:left="1620"/>
        <w:jc w:val="both"/>
        <w:rPr>
          <w:rFonts w:ascii="Arial" w:hAnsi="Arial" w:cs="Arial"/>
        </w:rPr>
      </w:pPr>
    </w:p>
    <w:p w:rsidR="005440CA" w:rsidRDefault="005440CA" w:rsidP="009E1D28">
      <w:pPr>
        <w:autoSpaceDE w:val="0"/>
        <w:autoSpaceDN w:val="0"/>
        <w:adjustRightInd w:val="0"/>
        <w:spacing w:line="480" w:lineRule="auto"/>
        <w:ind w:left="1620"/>
        <w:jc w:val="both"/>
        <w:rPr>
          <w:rFonts w:ascii="Arial" w:hAnsi="Arial" w:cs="Arial"/>
        </w:rPr>
      </w:pPr>
    </w:p>
    <w:p w:rsidR="005440CA" w:rsidRDefault="005440CA" w:rsidP="009E1D28">
      <w:pPr>
        <w:autoSpaceDE w:val="0"/>
        <w:autoSpaceDN w:val="0"/>
        <w:adjustRightInd w:val="0"/>
        <w:spacing w:line="480" w:lineRule="auto"/>
        <w:ind w:left="1620"/>
        <w:jc w:val="both"/>
        <w:rPr>
          <w:rFonts w:ascii="Arial" w:hAnsi="Arial" w:cs="Arial"/>
        </w:rPr>
      </w:pPr>
    </w:p>
    <w:p w:rsidR="00AB2FF8" w:rsidRDefault="00AB2FF8" w:rsidP="009E1D28">
      <w:pPr>
        <w:autoSpaceDE w:val="0"/>
        <w:autoSpaceDN w:val="0"/>
        <w:adjustRightInd w:val="0"/>
        <w:spacing w:line="480" w:lineRule="auto"/>
        <w:ind w:left="1620"/>
        <w:jc w:val="both"/>
        <w:rPr>
          <w:rFonts w:ascii="Arial" w:hAnsi="Arial" w:cs="Arial"/>
        </w:rPr>
      </w:pPr>
    </w:p>
    <w:p w:rsidR="00AB2FF8" w:rsidRDefault="00AB2FF8" w:rsidP="009E1D28">
      <w:pPr>
        <w:autoSpaceDE w:val="0"/>
        <w:autoSpaceDN w:val="0"/>
        <w:adjustRightInd w:val="0"/>
        <w:spacing w:line="480" w:lineRule="auto"/>
        <w:ind w:left="1620"/>
        <w:jc w:val="both"/>
        <w:rPr>
          <w:rFonts w:ascii="Arial" w:hAnsi="Arial" w:cs="Arial"/>
        </w:rPr>
      </w:pPr>
    </w:p>
    <w:p w:rsidR="005440CA" w:rsidRDefault="005440CA" w:rsidP="009E1D28">
      <w:pPr>
        <w:autoSpaceDE w:val="0"/>
        <w:autoSpaceDN w:val="0"/>
        <w:adjustRightInd w:val="0"/>
        <w:spacing w:line="480" w:lineRule="auto"/>
        <w:ind w:left="1620"/>
        <w:jc w:val="both"/>
        <w:rPr>
          <w:rFonts w:ascii="Arial" w:hAnsi="Arial" w:cs="Arial"/>
        </w:rPr>
      </w:pPr>
    </w:p>
    <w:p w:rsidR="005440CA" w:rsidRDefault="005440CA" w:rsidP="009E1D28">
      <w:pPr>
        <w:autoSpaceDE w:val="0"/>
        <w:autoSpaceDN w:val="0"/>
        <w:adjustRightInd w:val="0"/>
        <w:spacing w:line="480" w:lineRule="auto"/>
        <w:ind w:left="1620"/>
        <w:jc w:val="both"/>
        <w:rPr>
          <w:rFonts w:ascii="Arial" w:hAnsi="Arial" w:cs="Arial"/>
        </w:rPr>
      </w:pPr>
    </w:p>
    <w:p w:rsidR="005440CA" w:rsidRDefault="005440CA" w:rsidP="009E1D28">
      <w:pPr>
        <w:autoSpaceDE w:val="0"/>
        <w:autoSpaceDN w:val="0"/>
        <w:adjustRightInd w:val="0"/>
        <w:spacing w:line="480" w:lineRule="auto"/>
        <w:ind w:left="1620"/>
        <w:jc w:val="both"/>
        <w:rPr>
          <w:rFonts w:ascii="Arial" w:hAnsi="Arial" w:cs="Arial"/>
        </w:rPr>
      </w:pPr>
    </w:p>
    <w:p w:rsidR="000C7D90" w:rsidRPr="00C85CFA" w:rsidRDefault="0067029C" w:rsidP="000C7D90">
      <w:pPr>
        <w:autoSpaceDE w:val="0"/>
        <w:autoSpaceDN w:val="0"/>
        <w:adjustRightInd w:val="0"/>
        <w:rPr>
          <w:rFonts w:ascii="Arial" w:hAnsi="Arial" w:cs="Arial"/>
          <w:b/>
          <w:bCs/>
          <w:sz w:val="20"/>
          <w:szCs w:val="20"/>
        </w:rPr>
      </w:pPr>
      <w:r w:rsidRPr="00C85CFA">
        <w:rPr>
          <w:rFonts w:ascii="Arial" w:hAnsi="Arial" w:cs="Arial"/>
          <w:noProof/>
        </w:rPr>
        <w:lastRenderedPageBreak/>
        <w:pict>
          <v:shape id="_x0000_s1081" type="#_x0000_t202" style="position:absolute;margin-left:351pt;margin-top:9pt;width:17.95pt;height:18pt;z-index:-65" filled="f" stroked="f">
            <v:textbox style="mso-next-textbox:#_x0000_s1081">
              <w:txbxContent>
                <w:p w:rsidR="004B600B" w:rsidRPr="00AA3CB2" w:rsidRDefault="004B600B" w:rsidP="00322982">
                  <w:pPr>
                    <w:rPr>
                      <w:b/>
                      <w:sz w:val="20"/>
                      <w:szCs w:val="20"/>
                    </w:rPr>
                  </w:pPr>
                  <w:r w:rsidRPr="00AA3CB2">
                    <w:rPr>
                      <w:b/>
                      <w:sz w:val="20"/>
                      <w:szCs w:val="20"/>
                    </w:rPr>
                    <w:t>b</w:t>
                  </w:r>
                </w:p>
              </w:txbxContent>
            </v:textbox>
          </v:shape>
        </w:pict>
      </w:r>
      <w:r w:rsidRPr="00C85CFA">
        <w:rPr>
          <w:rFonts w:ascii="Arial" w:hAnsi="Arial" w:cs="Arial"/>
          <w:noProof/>
        </w:rPr>
        <w:pict>
          <v:shape id="_x0000_s1079" type="#_x0000_t202" style="position:absolute;margin-left:297pt;margin-top:9pt;width:17.95pt;height:18pt;z-index:-66" filled="f" stroked="f">
            <v:textbox style="mso-next-textbox:#_x0000_s1079">
              <w:txbxContent>
                <w:p w:rsidR="004B600B" w:rsidRPr="00AA3CB2" w:rsidRDefault="004B600B" w:rsidP="00322982">
                  <w:pPr>
                    <w:rPr>
                      <w:b/>
                      <w:sz w:val="20"/>
                      <w:szCs w:val="20"/>
                    </w:rPr>
                  </w:pPr>
                  <w:r w:rsidRPr="00AA3CB2">
                    <w:rPr>
                      <w:b/>
                      <w:sz w:val="20"/>
                      <w:szCs w:val="20"/>
                    </w:rPr>
                    <w:t>b</w:t>
                  </w:r>
                </w:p>
              </w:txbxContent>
            </v:textbox>
          </v:shape>
        </w:pict>
      </w:r>
    </w:p>
    <w:p w:rsidR="000C7D90" w:rsidRPr="00C85CFA" w:rsidRDefault="0067029C" w:rsidP="000C7D90">
      <w:pPr>
        <w:autoSpaceDE w:val="0"/>
        <w:autoSpaceDN w:val="0"/>
        <w:adjustRightInd w:val="0"/>
        <w:rPr>
          <w:rFonts w:ascii="Arial" w:hAnsi="Arial" w:cs="Arial"/>
          <w:b/>
          <w:bCs/>
          <w:sz w:val="20"/>
          <w:szCs w:val="20"/>
        </w:rPr>
      </w:pPr>
      <w:r w:rsidRPr="00C85CFA">
        <w:rPr>
          <w:rFonts w:ascii="Arial" w:hAnsi="Arial" w:cs="Arial"/>
          <w:noProof/>
        </w:rPr>
        <w:pict>
          <v:shape id="_x0000_s1156" type="#_x0000_t75" style="position:absolute;margin-left:0;margin-top:8.7pt;width:405pt;height:233.6pt;z-index:-78">
            <v:imagedata r:id="rId24" o:title=""/>
          </v:shape>
        </w:pict>
      </w:r>
    </w:p>
    <w:p w:rsidR="000C7D90" w:rsidRPr="00C85CFA" w:rsidRDefault="000C7D90" w:rsidP="000C7D90">
      <w:pPr>
        <w:autoSpaceDE w:val="0"/>
        <w:autoSpaceDN w:val="0"/>
        <w:adjustRightInd w:val="0"/>
        <w:rPr>
          <w:rFonts w:ascii="Arial" w:hAnsi="Arial" w:cs="Arial"/>
          <w:b/>
          <w:bCs/>
          <w:sz w:val="20"/>
          <w:szCs w:val="20"/>
        </w:rPr>
      </w:pPr>
    </w:p>
    <w:p w:rsidR="000C7D90" w:rsidRPr="00C85CFA" w:rsidRDefault="000C7D90" w:rsidP="000C7D90">
      <w:pPr>
        <w:autoSpaceDE w:val="0"/>
        <w:autoSpaceDN w:val="0"/>
        <w:adjustRightInd w:val="0"/>
        <w:rPr>
          <w:rFonts w:ascii="Arial" w:hAnsi="Arial" w:cs="Arial"/>
          <w:b/>
          <w:bCs/>
          <w:sz w:val="20"/>
          <w:szCs w:val="20"/>
        </w:rPr>
      </w:pPr>
    </w:p>
    <w:p w:rsidR="000C7D90" w:rsidRPr="00C85CFA" w:rsidRDefault="000C7D90" w:rsidP="000C7D90">
      <w:pPr>
        <w:autoSpaceDE w:val="0"/>
        <w:autoSpaceDN w:val="0"/>
        <w:adjustRightInd w:val="0"/>
        <w:rPr>
          <w:rFonts w:ascii="Arial" w:hAnsi="Arial" w:cs="Arial"/>
          <w:b/>
          <w:bCs/>
          <w:sz w:val="20"/>
          <w:szCs w:val="20"/>
        </w:rPr>
      </w:pPr>
    </w:p>
    <w:p w:rsidR="000C7D90" w:rsidRPr="00C85CFA" w:rsidRDefault="000C7D90" w:rsidP="000C7D90">
      <w:pPr>
        <w:autoSpaceDE w:val="0"/>
        <w:autoSpaceDN w:val="0"/>
        <w:adjustRightInd w:val="0"/>
        <w:rPr>
          <w:rFonts w:ascii="Arial" w:hAnsi="Arial" w:cs="Arial"/>
          <w:b/>
          <w:bCs/>
          <w:sz w:val="20"/>
          <w:szCs w:val="20"/>
        </w:rPr>
      </w:pPr>
    </w:p>
    <w:p w:rsidR="000C7D90" w:rsidRPr="00C85CFA" w:rsidRDefault="000C7D90" w:rsidP="000C7D90">
      <w:pPr>
        <w:autoSpaceDE w:val="0"/>
        <w:autoSpaceDN w:val="0"/>
        <w:adjustRightInd w:val="0"/>
        <w:rPr>
          <w:rFonts w:ascii="Arial" w:hAnsi="Arial" w:cs="Arial"/>
          <w:b/>
          <w:bCs/>
          <w:sz w:val="20"/>
          <w:szCs w:val="20"/>
        </w:rPr>
      </w:pPr>
    </w:p>
    <w:p w:rsidR="000C7D90" w:rsidRPr="00C85CFA" w:rsidRDefault="000C7D90" w:rsidP="000C7D90">
      <w:pPr>
        <w:autoSpaceDE w:val="0"/>
        <w:autoSpaceDN w:val="0"/>
        <w:adjustRightInd w:val="0"/>
        <w:rPr>
          <w:rFonts w:ascii="Arial" w:hAnsi="Arial" w:cs="Arial"/>
          <w:b/>
          <w:bCs/>
          <w:sz w:val="20"/>
          <w:szCs w:val="20"/>
        </w:rPr>
      </w:pPr>
    </w:p>
    <w:p w:rsidR="000C7D90" w:rsidRPr="00C85CFA" w:rsidRDefault="000C7D90" w:rsidP="000C7D90">
      <w:pPr>
        <w:autoSpaceDE w:val="0"/>
        <w:autoSpaceDN w:val="0"/>
        <w:adjustRightInd w:val="0"/>
        <w:rPr>
          <w:rFonts w:ascii="Arial" w:hAnsi="Arial" w:cs="Arial"/>
          <w:b/>
          <w:bCs/>
          <w:sz w:val="20"/>
          <w:szCs w:val="20"/>
        </w:rPr>
      </w:pPr>
    </w:p>
    <w:p w:rsidR="000C7D90" w:rsidRPr="00C85CFA" w:rsidRDefault="000C7D90" w:rsidP="000C7D90">
      <w:pPr>
        <w:autoSpaceDE w:val="0"/>
        <w:autoSpaceDN w:val="0"/>
        <w:adjustRightInd w:val="0"/>
        <w:rPr>
          <w:rFonts w:ascii="Arial" w:hAnsi="Arial" w:cs="Arial"/>
          <w:b/>
          <w:bCs/>
          <w:sz w:val="20"/>
          <w:szCs w:val="20"/>
        </w:rPr>
      </w:pPr>
    </w:p>
    <w:p w:rsidR="000C7D90" w:rsidRPr="00C85CFA" w:rsidRDefault="0067029C" w:rsidP="000C7D90">
      <w:pPr>
        <w:autoSpaceDE w:val="0"/>
        <w:autoSpaceDN w:val="0"/>
        <w:adjustRightInd w:val="0"/>
        <w:rPr>
          <w:rFonts w:ascii="Arial" w:hAnsi="Arial" w:cs="Arial"/>
          <w:b/>
          <w:bCs/>
          <w:sz w:val="20"/>
          <w:szCs w:val="20"/>
        </w:rPr>
      </w:pPr>
      <w:r w:rsidRPr="00C85CFA">
        <w:rPr>
          <w:rFonts w:ascii="Arial" w:hAnsi="Arial" w:cs="Arial"/>
          <w:noProof/>
        </w:rPr>
        <w:pict>
          <v:shape id="_x0000_s1084" type="#_x0000_t202" style="position:absolute;margin-left:243pt;margin-top:2pt;width:17.95pt;height:18pt;z-index:-62" filled="f" stroked="f">
            <v:textbox style="mso-next-textbox:#_x0000_s1084">
              <w:txbxContent>
                <w:p w:rsidR="004B600B" w:rsidRPr="002E1C72" w:rsidRDefault="004B600B" w:rsidP="002E1C72">
                  <w:pPr>
                    <w:rPr>
                      <w:b/>
                      <w:sz w:val="20"/>
                      <w:szCs w:val="20"/>
                    </w:rPr>
                  </w:pPr>
                  <w:r w:rsidRPr="002E1C72">
                    <w:rPr>
                      <w:b/>
                      <w:sz w:val="20"/>
                      <w:szCs w:val="20"/>
                    </w:rPr>
                    <w:t>a</w:t>
                  </w:r>
                </w:p>
              </w:txbxContent>
            </v:textbox>
          </v:shape>
        </w:pict>
      </w:r>
      <w:r w:rsidRPr="00C85CFA">
        <w:rPr>
          <w:rFonts w:ascii="Arial" w:hAnsi="Arial" w:cs="Arial"/>
          <w:noProof/>
        </w:rPr>
        <w:pict>
          <v:shape id="_x0000_s1083" type="#_x0000_t202" style="position:absolute;margin-left:180pt;margin-top:2pt;width:17.95pt;height:18pt;z-index:-63" filled="f" stroked="f">
            <v:textbox style="mso-next-textbox:#_x0000_s1083">
              <w:txbxContent>
                <w:p w:rsidR="004B600B" w:rsidRPr="002E1C72" w:rsidRDefault="004B600B" w:rsidP="002E1C72">
                  <w:pPr>
                    <w:rPr>
                      <w:b/>
                      <w:sz w:val="20"/>
                      <w:szCs w:val="20"/>
                    </w:rPr>
                  </w:pPr>
                  <w:r w:rsidRPr="002E1C72">
                    <w:rPr>
                      <w:b/>
                      <w:sz w:val="20"/>
                      <w:szCs w:val="20"/>
                    </w:rPr>
                    <w:t>a</w:t>
                  </w:r>
                </w:p>
              </w:txbxContent>
            </v:textbox>
          </v:shape>
        </w:pict>
      </w:r>
      <w:r w:rsidRPr="00C85CFA">
        <w:rPr>
          <w:rFonts w:ascii="Arial" w:hAnsi="Arial" w:cs="Arial"/>
          <w:noProof/>
        </w:rPr>
        <w:pict>
          <v:shape id="_x0000_s1082" type="#_x0000_t202" style="position:absolute;margin-left:117pt;margin-top:2pt;width:17.95pt;height:18pt;z-index:-64" filled="f" stroked="f">
            <v:textbox style="mso-next-textbox:#_x0000_s1082">
              <w:txbxContent>
                <w:p w:rsidR="004B600B" w:rsidRPr="002E1C72" w:rsidRDefault="004B600B" w:rsidP="002E1C72">
                  <w:pPr>
                    <w:rPr>
                      <w:b/>
                      <w:sz w:val="20"/>
                      <w:szCs w:val="20"/>
                    </w:rPr>
                  </w:pPr>
                  <w:r w:rsidRPr="002E1C72">
                    <w:rPr>
                      <w:b/>
                      <w:sz w:val="20"/>
                      <w:szCs w:val="20"/>
                    </w:rPr>
                    <w:t>a</w:t>
                  </w:r>
                </w:p>
              </w:txbxContent>
            </v:textbox>
          </v:shape>
        </w:pict>
      </w:r>
      <w:r w:rsidR="00D67BB1" w:rsidRPr="00C85CFA">
        <w:rPr>
          <w:rFonts w:ascii="Arial" w:hAnsi="Arial" w:cs="Arial"/>
          <w:noProof/>
        </w:rPr>
        <w:pict>
          <v:shape id="_x0000_s1078" type="#_x0000_t202" style="position:absolute;margin-left:63pt;margin-top:2pt;width:30pt;height:18pt;z-index:-67" filled="f" stroked="f">
            <v:textbox style="mso-next-textbox:#_x0000_s1078">
              <w:txbxContent>
                <w:p w:rsidR="004B600B" w:rsidRPr="00322982" w:rsidRDefault="004B600B" w:rsidP="00322982">
                  <w:pPr>
                    <w:rPr>
                      <w:b/>
                      <w:sz w:val="20"/>
                      <w:szCs w:val="20"/>
                      <w:vertAlign w:val="superscript"/>
                    </w:rPr>
                  </w:pPr>
                  <w:r w:rsidRPr="00322982">
                    <w:rPr>
                      <w:b/>
                      <w:sz w:val="20"/>
                      <w:szCs w:val="20"/>
                    </w:rPr>
                    <w:t>a</w:t>
                  </w:r>
                  <w:r w:rsidRPr="00322982">
                    <w:rPr>
                      <w:b/>
                      <w:sz w:val="20"/>
                      <w:szCs w:val="20"/>
                      <w:vertAlign w:val="superscript"/>
                    </w:rPr>
                    <w:t>1/</w:t>
                  </w:r>
                </w:p>
              </w:txbxContent>
            </v:textbox>
          </v:shape>
        </w:pict>
      </w:r>
    </w:p>
    <w:p w:rsidR="000C7D90" w:rsidRPr="00C85CFA" w:rsidRDefault="000C7D90" w:rsidP="000C7D90">
      <w:pPr>
        <w:autoSpaceDE w:val="0"/>
        <w:autoSpaceDN w:val="0"/>
        <w:adjustRightInd w:val="0"/>
        <w:rPr>
          <w:rFonts w:ascii="Arial" w:hAnsi="Arial" w:cs="Arial"/>
          <w:b/>
          <w:bCs/>
          <w:sz w:val="20"/>
          <w:szCs w:val="20"/>
        </w:rPr>
      </w:pPr>
    </w:p>
    <w:p w:rsidR="000C7D90" w:rsidRPr="00C85CFA" w:rsidRDefault="000C7D90" w:rsidP="000C7D90">
      <w:pPr>
        <w:autoSpaceDE w:val="0"/>
        <w:autoSpaceDN w:val="0"/>
        <w:adjustRightInd w:val="0"/>
        <w:jc w:val="both"/>
        <w:rPr>
          <w:rFonts w:ascii="Arial" w:hAnsi="Arial" w:cs="Arial"/>
          <w:b/>
          <w:bCs/>
          <w:sz w:val="18"/>
          <w:szCs w:val="18"/>
        </w:rPr>
      </w:pPr>
    </w:p>
    <w:p w:rsidR="003C215D" w:rsidRPr="00C85CFA" w:rsidRDefault="003C215D" w:rsidP="006A21AF">
      <w:pPr>
        <w:pStyle w:val="Textoindependiente3"/>
        <w:spacing w:line="480" w:lineRule="auto"/>
        <w:rPr>
          <w:rFonts w:ascii="Arial" w:hAnsi="Arial" w:cs="Arial"/>
          <w:b w:val="0"/>
          <w:bCs w:val="0"/>
        </w:rPr>
      </w:pPr>
    </w:p>
    <w:p w:rsidR="00DA16ED" w:rsidRPr="00C85CFA" w:rsidRDefault="00DA16ED" w:rsidP="006A21AF">
      <w:pPr>
        <w:pStyle w:val="Textoindependiente3"/>
        <w:spacing w:line="480" w:lineRule="auto"/>
        <w:rPr>
          <w:rFonts w:ascii="Arial" w:hAnsi="Arial" w:cs="Arial"/>
          <w:bCs w:val="0"/>
        </w:rPr>
      </w:pPr>
    </w:p>
    <w:p w:rsidR="00C903F0" w:rsidRPr="00C85CFA" w:rsidRDefault="00C903F0" w:rsidP="006A21AF">
      <w:pPr>
        <w:pStyle w:val="Textoindependiente3"/>
        <w:spacing w:line="480" w:lineRule="auto"/>
        <w:rPr>
          <w:rFonts w:ascii="Arial" w:hAnsi="Arial" w:cs="Arial"/>
          <w:b w:val="0"/>
          <w:bCs w:val="0"/>
        </w:rPr>
      </w:pPr>
    </w:p>
    <w:p w:rsidR="00D67BB1" w:rsidRPr="00C85CFA" w:rsidRDefault="00D67BB1" w:rsidP="001F57A0">
      <w:pPr>
        <w:autoSpaceDE w:val="0"/>
        <w:autoSpaceDN w:val="0"/>
        <w:adjustRightInd w:val="0"/>
        <w:jc w:val="both"/>
        <w:rPr>
          <w:rFonts w:ascii="Arial" w:hAnsi="Arial" w:cs="Arial"/>
          <w:b/>
          <w:bCs/>
        </w:rPr>
      </w:pPr>
    </w:p>
    <w:p w:rsidR="00D67BB1" w:rsidRPr="00C85CFA" w:rsidRDefault="00D67BB1" w:rsidP="001F57A0">
      <w:pPr>
        <w:autoSpaceDE w:val="0"/>
        <w:autoSpaceDN w:val="0"/>
        <w:adjustRightInd w:val="0"/>
        <w:jc w:val="both"/>
        <w:rPr>
          <w:rFonts w:ascii="Arial" w:hAnsi="Arial" w:cs="Arial"/>
          <w:b/>
          <w:bCs/>
        </w:rPr>
      </w:pPr>
    </w:p>
    <w:p w:rsidR="001F57A0" w:rsidRPr="00C85CFA" w:rsidRDefault="00B4194C" w:rsidP="00C72BD8">
      <w:pPr>
        <w:autoSpaceDE w:val="0"/>
        <w:autoSpaceDN w:val="0"/>
        <w:adjustRightInd w:val="0"/>
        <w:ind w:left="1440" w:hanging="1440"/>
        <w:jc w:val="both"/>
        <w:rPr>
          <w:rFonts w:ascii="Arial" w:hAnsi="Arial" w:cs="Arial"/>
          <w:b/>
          <w:bCs/>
        </w:rPr>
      </w:pPr>
      <w:bookmarkStart w:id="164" w:name="_Toc195416869"/>
      <w:bookmarkStart w:id="165" w:name="_Toc195423976"/>
      <w:r>
        <w:rPr>
          <w:rStyle w:val="TDC5"/>
          <w:rFonts w:ascii="Arial" w:hAnsi="Arial" w:cs="Arial"/>
          <w:b/>
        </w:rPr>
        <w:t>Gráfico</w:t>
      </w:r>
      <w:r w:rsidR="00522C0E" w:rsidRPr="00C85CFA">
        <w:rPr>
          <w:rStyle w:val="TDC5"/>
          <w:rFonts w:ascii="Arial" w:hAnsi="Arial" w:cs="Arial"/>
          <w:b/>
        </w:rPr>
        <w:t xml:space="preserve"> </w:t>
      </w:r>
      <w:r w:rsidR="00DA36CC">
        <w:rPr>
          <w:rStyle w:val="TDC5"/>
          <w:rFonts w:ascii="Arial" w:hAnsi="Arial" w:cs="Arial"/>
          <w:b/>
        </w:rPr>
        <w:t>3.3</w:t>
      </w:r>
      <w:r w:rsidR="00C903F0" w:rsidRPr="00C85CFA">
        <w:rPr>
          <w:rStyle w:val="TDC5"/>
          <w:rFonts w:ascii="Arial" w:hAnsi="Arial" w:cs="Arial"/>
          <w:b/>
        </w:rPr>
        <w:t>.</w:t>
      </w:r>
      <w:bookmarkEnd w:id="164"/>
      <w:bookmarkEnd w:id="165"/>
      <w:r w:rsidR="00C903F0" w:rsidRPr="00C85CFA">
        <w:rPr>
          <w:rFonts w:ascii="Arial" w:hAnsi="Arial" w:cs="Arial"/>
          <w:b/>
          <w:bCs/>
        </w:rPr>
        <w:t xml:space="preserve">  Incidencia del virus SCYLV en  plantas de la var. CR74-250 tratadas in Vitro, </w:t>
      </w:r>
      <w:r w:rsidR="00B54905">
        <w:rPr>
          <w:rFonts w:ascii="Arial" w:hAnsi="Arial" w:cs="Arial"/>
          <w:b/>
          <w:bCs/>
        </w:rPr>
        <w:t xml:space="preserve">con </w:t>
      </w:r>
      <w:r w:rsidR="00C903F0" w:rsidRPr="00C85CFA">
        <w:rPr>
          <w:rFonts w:ascii="Arial" w:hAnsi="Arial" w:cs="Arial"/>
          <w:b/>
          <w:bCs/>
        </w:rPr>
        <w:t>agua caliente y termoterapia.</w:t>
      </w:r>
      <w:r w:rsidR="001F57A0" w:rsidRPr="00C85CFA">
        <w:rPr>
          <w:rFonts w:ascii="Arial" w:hAnsi="Arial" w:cs="Arial"/>
          <w:b/>
          <w:bCs/>
        </w:rPr>
        <w:t xml:space="preserve"> </w:t>
      </w:r>
      <w:r w:rsidR="00300664" w:rsidRPr="00C85CFA">
        <w:rPr>
          <w:rFonts w:ascii="Arial" w:hAnsi="Arial" w:cs="Arial"/>
          <w:b/>
          <w:bCs/>
        </w:rPr>
        <w:t xml:space="preserve">CINCAE, 2006. </w:t>
      </w:r>
    </w:p>
    <w:p w:rsidR="00C903F0" w:rsidRDefault="00C903F0" w:rsidP="00C903F0">
      <w:pPr>
        <w:autoSpaceDE w:val="0"/>
        <w:autoSpaceDN w:val="0"/>
        <w:adjustRightInd w:val="0"/>
        <w:jc w:val="both"/>
        <w:rPr>
          <w:rFonts w:ascii="Arial" w:hAnsi="Arial" w:cs="Arial"/>
          <w:bCs/>
        </w:rPr>
      </w:pPr>
    </w:p>
    <w:p w:rsidR="00380EF1" w:rsidRDefault="00380EF1" w:rsidP="00C903F0">
      <w:pPr>
        <w:autoSpaceDE w:val="0"/>
        <w:autoSpaceDN w:val="0"/>
        <w:adjustRightInd w:val="0"/>
        <w:jc w:val="both"/>
        <w:rPr>
          <w:rFonts w:ascii="Arial" w:hAnsi="Arial" w:cs="Arial"/>
          <w:bCs/>
        </w:rPr>
      </w:pPr>
    </w:p>
    <w:p w:rsidR="008C5AAA" w:rsidRDefault="008C5AAA" w:rsidP="00C903F0">
      <w:pPr>
        <w:autoSpaceDE w:val="0"/>
        <w:autoSpaceDN w:val="0"/>
        <w:adjustRightInd w:val="0"/>
        <w:jc w:val="both"/>
        <w:rPr>
          <w:rFonts w:ascii="Arial" w:hAnsi="Arial" w:cs="Arial"/>
          <w:bCs/>
        </w:rPr>
      </w:pPr>
    </w:p>
    <w:p w:rsidR="00C36EF4" w:rsidRDefault="00C36EF4" w:rsidP="00C903F0">
      <w:pPr>
        <w:autoSpaceDE w:val="0"/>
        <w:autoSpaceDN w:val="0"/>
        <w:adjustRightInd w:val="0"/>
        <w:jc w:val="both"/>
        <w:rPr>
          <w:rFonts w:ascii="Arial" w:hAnsi="Arial" w:cs="Arial"/>
          <w:bCs/>
        </w:rPr>
      </w:pPr>
    </w:p>
    <w:p w:rsidR="00C36EF4" w:rsidRDefault="00C36EF4" w:rsidP="00C903F0">
      <w:pPr>
        <w:autoSpaceDE w:val="0"/>
        <w:autoSpaceDN w:val="0"/>
        <w:adjustRightInd w:val="0"/>
        <w:jc w:val="both"/>
        <w:rPr>
          <w:rFonts w:ascii="Arial" w:hAnsi="Arial" w:cs="Arial"/>
          <w:bCs/>
        </w:rPr>
      </w:pPr>
    </w:p>
    <w:p w:rsidR="00C36EF4" w:rsidRDefault="00C36EF4" w:rsidP="00C903F0">
      <w:pPr>
        <w:autoSpaceDE w:val="0"/>
        <w:autoSpaceDN w:val="0"/>
        <w:adjustRightInd w:val="0"/>
        <w:jc w:val="both"/>
        <w:rPr>
          <w:rFonts w:ascii="Arial" w:hAnsi="Arial" w:cs="Arial"/>
          <w:bCs/>
        </w:rPr>
      </w:pPr>
    </w:p>
    <w:p w:rsidR="00C36EF4" w:rsidRPr="00C85CFA" w:rsidRDefault="00C36EF4" w:rsidP="00C903F0">
      <w:pPr>
        <w:autoSpaceDE w:val="0"/>
        <w:autoSpaceDN w:val="0"/>
        <w:adjustRightInd w:val="0"/>
        <w:jc w:val="both"/>
        <w:rPr>
          <w:rFonts w:ascii="Arial" w:hAnsi="Arial" w:cs="Arial"/>
          <w:bCs/>
        </w:rPr>
      </w:pPr>
    </w:p>
    <w:p w:rsidR="00C36EF4" w:rsidRDefault="009F6E75" w:rsidP="008C5AAA">
      <w:pPr>
        <w:pStyle w:val="Ttulo3"/>
        <w:spacing w:line="480" w:lineRule="auto"/>
        <w:ind w:left="900" w:hanging="900"/>
        <w:rPr>
          <w:rFonts w:ascii="Arial" w:hAnsi="Arial" w:cs="Arial"/>
        </w:rPr>
      </w:pPr>
      <w:bookmarkStart w:id="166" w:name="_Toc195379254"/>
      <w:bookmarkStart w:id="167" w:name="_Toc202632979"/>
      <w:r>
        <w:rPr>
          <w:rFonts w:ascii="Arial" w:hAnsi="Arial" w:cs="Arial"/>
        </w:rPr>
        <w:t xml:space="preserve">    </w:t>
      </w:r>
      <w:r w:rsidR="00D40B04">
        <w:rPr>
          <w:rFonts w:ascii="Arial" w:hAnsi="Arial" w:cs="Arial"/>
        </w:rPr>
        <w:t xml:space="preserve">  </w:t>
      </w:r>
    </w:p>
    <w:p w:rsidR="0042654A" w:rsidRDefault="00C36EF4" w:rsidP="000020FA">
      <w:pPr>
        <w:pStyle w:val="Ttulo3"/>
        <w:spacing w:line="480" w:lineRule="auto"/>
        <w:ind w:left="540" w:hanging="540"/>
        <w:rPr>
          <w:rFonts w:ascii="Arial" w:hAnsi="Arial" w:cs="Arial"/>
        </w:rPr>
      </w:pPr>
      <w:r>
        <w:rPr>
          <w:rFonts w:ascii="Arial" w:hAnsi="Arial" w:cs="Arial"/>
        </w:rPr>
        <w:br w:type="page"/>
      </w:r>
      <w:r w:rsidR="00040E90" w:rsidRPr="00C85CFA">
        <w:rPr>
          <w:rFonts w:ascii="Arial" w:hAnsi="Arial" w:cs="Arial"/>
        </w:rPr>
        <w:lastRenderedPageBreak/>
        <w:t>3.</w:t>
      </w:r>
      <w:r w:rsidR="00DA16ED" w:rsidRPr="00C85CFA">
        <w:rPr>
          <w:rFonts w:ascii="Arial" w:hAnsi="Arial" w:cs="Arial"/>
        </w:rPr>
        <w:t xml:space="preserve">2. </w:t>
      </w:r>
      <w:r w:rsidR="00740E5E" w:rsidRPr="00C85CFA">
        <w:rPr>
          <w:rFonts w:ascii="Arial" w:hAnsi="Arial" w:cs="Arial"/>
        </w:rPr>
        <w:t>Evaluación de inductores de resistencia sistémica adquirida (SAR) e insecticida</w:t>
      </w:r>
      <w:r w:rsidR="004C4E42">
        <w:rPr>
          <w:rFonts w:ascii="Arial" w:hAnsi="Arial" w:cs="Arial"/>
        </w:rPr>
        <w:t>s</w:t>
      </w:r>
      <w:r w:rsidR="00740E5E" w:rsidRPr="00C85CFA">
        <w:rPr>
          <w:rFonts w:ascii="Arial" w:hAnsi="Arial" w:cs="Arial"/>
        </w:rPr>
        <w:t xml:space="preserve"> para evitar la incidencia del virus </w:t>
      </w:r>
      <w:r w:rsidR="005E7D12" w:rsidRPr="00C85CFA">
        <w:rPr>
          <w:rFonts w:ascii="Arial" w:hAnsi="Arial" w:cs="Arial"/>
        </w:rPr>
        <w:t>de la hoja amarilla (SCYLV) en la variedad B76</w:t>
      </w:r>
      <w:r w:rsidR="004C4E42">
        <w:rPr>
          <w:rFonts w:ascii="Arial" w:hAnsi="Arial" w:cs="Arial"/>
        </w:rPr>
        <w:t>-</w:t>
      </w:r>
      <w:r w:rsidR="005E7D12" w:rsidRPr="00C85CFA">
        <w:rPr>
          <w:rFonts w:ascii="Arial" w:hAnsi="Arial" w:cs="Arial"/>
        </w:rPr>
        <w:t xml:space="preserve">78, </w:t>
      </w:r>
      <w:r w:rsidR="00740E5E" w:rsidRPr="00C85CFA">
        <w:rPr>
          <w:rFonts w:ascii="Arial" w:hAnsi="Arial" w:cs="Arial"/>
        </w:rPr>
        <w:t xml:space="preserve"> </w:t>
      </w:r>
      <w:r w:rsidR="005E7D12" w:rsidRPr="00C85CFA">
        <w:rPr>
          <w:rFonts w:ascii="Arial" w:hAnsi="Arial" w:cs="Arial"/>
        </w:rPr>
        <w:t xml:space="preserve">bajo </w:t>
      </w:r>
      <w:r w:rsidR="00740E5E" w:rsidRPr="00C85CFA">
        <w:rPr>
          <w:rFonts w:ascii="Arial" w:hAnsi="Arial" w:cs="Arial"/>
        </w:rPr>
        <w:t>condiciones de campo.</w:t>
      </w:r>
      <w:bookmarkEnd w:id="167"/>
      <w:r w:rsidR="00740E5E" w:rsidRPr="00C85CFA">
        <w:rPr>
          <w:rFonts w:ascii="Arial" w:hAnsi="Arial" w:cs="Arial"/>
        </w:rPr>
        <w:t xml:space="preserve"> </w:t>
      </w:r>
      <w:bookmarkEnd w:id="166"/>
      <w:r w:rsidR="00894C53" w:rsidRPr="00C85CFA">
        <w:rPr>
          <w:rFonts w:ascii="Arial" w:hAnsi="Arial" w:cs="Arial"/>
        </w:rPr>
        <w:t xml:space="preserve"> </w:t>
      </w:r>
    </w:p>
    <w:p w:rsidR="00A578E2" w:rsidRDefault="00A578E2" w:rsidP="00A578E2"/>
    <w:p w:rsidR="008C5AAA" w:rsidRPr="00A578E2" w:rsidRDefault="008C5AAA" w:rsidP="00A578E2"/>
    <w:p w:rsidR="00CA0BC0" w:rsidRPr="00C85CFA" w:rsidRDefault="00CA0BC0" w:rsidP="008C5AAA">
      <w:pPr>
        <w:pStyle w:val="Ttulo4"/>
        <w:spacing w:line="480" w:lineRule="auto"/>
        <w:ind w:left="1616" w:hanging="1259"/>
        <w:rPr>
          <w:rFonts w:ascii="Arial" w:hAnsi="Arial" w:cs="Arial"/>
          <w:i/>
        </w:rPr>
      </w:pPr>
      <w:r w:rsidRPr="00C85CFA">
        <w:rPr>
          <w:rFonts w:ascii="Arial" w:hAnsi="Arial" w:cs="Arial"/>
        </w:rPr>
        <w:t xml:space="preserve">   </w:t>
      </w:r>
      <w:bookmarkStart w:id="168" w:name="_Toc195379256"/>
      <w:bookmarkStart w:id="169" w:name="_Toc202632980"/>
      <w:r w:rsidR="009F6E75">
        <w:rPr>
          <w:rFonts w:ascii="Arial" w:hAnsi="Arial" w:cs="Arial"/>
        </w:rPr>
        <w:t xml:space="preserve">    </w:t>
      </w:r>
      <w:r w:rsidRPr="00C85CFA">
        <w:rPr>
          <w:rFonts w:ascii="Arial" w:hAnsi="Arial" w:cs="Arial"/>
        </w:rPr>
        <w:t>3.2.</w:t>
      </w:r>
      <w:r w:rsidR="00E7652D" w:rsidRPr="00C85CFA">
        <w:rPr>
          <w:rFonts w:ascii="Arial" w:hAnsi="Arial" w:cs="Arial"/>
        </w:rPr>
        <w:t>1</w:t>
      </w:r>
      <w:r w:rsidRPr="00C85CFA">
        <w:rPr>
          <w:rFonts w:ascii="Arial" w:hAnsi="Arial" w:cs="Arial"/>
        </w:rPr>
        <w:t xml:space="preserve">. </w:t>
      </w:r>
      <w:r w:rsidR="00D40B04">
        <w:rPr>
          <w:rFonts w:ascii="Arial" w:hAnsi="Arial" w:cs="Arial"/>
        </w:rPr>
        <w:t xml:space="preserve"> </w:t>
      </w:r>
      <w:r w:rsidR="008C5AAA">
        <w:rPr>
          <w:rFonts w:ascii="Arial" w:hAnsi="Arial" w:cs="Arial"/>
        </w:rPr>
        <w:t xml:space="preserve"> </w:t>
      </w:r>
      <w:r w:rsidR="00EF730C" w:rsidRPr="00C85CFA">
        <w:rPr>
          <w:rFonts w:ascii="Arial" w:hAnsi="Arial" w:cs="Arial"/>
        </w:rPr>
        <w:t xml:space="preserve">Incidencia del virus </w:t>
      </w:r>
      <w:r w:rsidRPr="00C85CFA">
        <w:rPr>
          <w:rFonts w:ascii="Arial" w:hAnsi="Arial" w:cs="Arial"/>
        </w:rPr>
        <w:t xml:space="preserve">SCYLV en plantas colonizadas por </w:t>
      </w:r>
      <w:r w:rsidRPr="00C85CFA">
        <w:rPr>
          <w:rFonts w:ascii="Arial" w:hAnsi="Arial" w:cs="Arial"/>
          <w:i/>
        </w:rPr>
        <w:t>M. sacchari</w:t>
      </w:r>
      <w:bookmarkEnd w:id="168"/>
      <w:bookmarkEnd w:id="169"/>
    </w:p>
    <w:p w:rsidR="00A537C7" w:rsidRDefault="00A537C7" w:rsidP="00A537C7">
      <w:pPr>
        <w:rPr>
          <w:rFonts w:ascii="Arial" w:hAnsi="Arial" w:cs="Arial"/>
        </w:rPr>
      </w:pPr>
    </w:p>
    <w:p w:rsidR="00A578E2" w:rsidRPr="00C85CFA" w:rsidRDefault="00A578E2" w:rsidP="00A537C7">
      <w:pPr>
        <w:rPr>
          <w:rFonts w:ascii="Arial" w:hAnsi="Arial" w:cs="Arial"/>
        </w:rPr>
      </w:pPr>
    </w:p>
    <w:p w:rsidR="00371DAE" w:rsidRDefault="0042654A" w:rsidP="00D40B04">
      <w:pPr>
        <w:pStyle w:val="Ttulo1Car"/>
        <w:spacing w:line="480" w:lineRule="auto"/>
        <w:ind w:left="1620"/>
        <w:jc w:val="both"/>
        <w:rPr>
          <w:rFonts w:ascii="Arial" w:hAnsi="Arial" w:cs="Arial"/>
        </w:rPr>
      </w:pPr>
      <w:r w:rsidRPr="00C85CFA">
        <w:rPr>
          <w:rFonts w:ascii="Arial" w:hAnsi="Arial" w:cs="Arial"/>
        </w:rPr>
        <w:t xml:space="preserve">Al registrar el porcentaje de plantas colonizadas y el porcentaje de plantas infectadas por el virus en cada uno de los tratamientos, se pudo observar el efecto de los inductores de resistencia sistémica AS </w:t>
      </w:r>
      <w:smartTag w:uri="urn:schemas-microsoft-com:office:smarttags" w:element="metricconverter">
        <w:smartTagPr>
          <w:attr w:name="ProductID" w:val="1.5 mM"/>
        </w:smartTagPr>
        <w:r w:rsidRPr="00C85CFA">
          <w:rPr>
            <w:rFonts w:ascii="Arial" w:hAnsi="Arial" w:cs="Arial"/>
          </w:rPr>
          <w:t>1.5 mM</w:t>
        </w:r>
      </w:smartTag>
      <w:r w:rsidRPr="00C85CFA">
        <w:rPr>
          <w:rFonts w:ascii="Arial" w:hAnsi="Arial" w:cs="Arial"/>
        </w:rPr>
        <w:t xml:space="preserve"> y Kit Releaf 1.2%</w:t>
      </w:r>
      <w:r w:rsidR="008419DA" w:rsidRPr="00C85CFA">
        <w:rPr>
          <w:rFonts w:ascii="Arial" w:hAnsi="Arial" w:cs="Arial"/>
        </w:rPr>
        <w:t>,</w:t>
      </w:r>
      <w:r w:rsidRPr="00C85CFA">
        <w:rPr>
          <w:rFonts w:ascii="Arial" w:hAnsi="Arial" w:cs="Arial"/>
        </w:rPr>
        <w:t xml:space="preserve"> comparados con el testigo sin inductor, al evitar la infección a pesar de la infestación por </w:t>
      </w:r>
      <w:r w:rsidRPr="00C85CFA">
        <w:rPr>
          <w:rFonts w:ascii="Arial" w:hAnsi="Arial" w:cs="Arial"/>
          <w:i/>
        </w:rPr>
        <w:t xml:space="preserve">M. sacchari, </w:t>
      </w:r>
      <w:r w:rsidRPr="00C85CFA">
        <w:rPr>
          <w:rFonts w:ascii="Arial" w:hAnsi="Arial" w:cs="Arial"/>
        </w:rPr>
        <w:t>lo que demuestra la eficiencia de estas moléculas activando los mecanismos de defensa de las plantas tratadas (</w:t>
      </w:r>
      <w:r w:rsidR="00B4194C">
        <w:rPr>
          <w:rFonts w:ascii="Arial" w:hAnsi="Arial" w:cs="Arial"/>
        </w:rPr>
        <w:t>Gráfico</w:t>
      </w:r>
      <w:r w:rsidR="00C03D9E" w:rsidRPr="00C85CFA">
        <w:rPr>
          <w:rFonts w:ascii="Arial" w:hAnsi="Arial" w:cs="Arial"/>
        </w:rPr>
        <w:t xml:space="preserve"> </w:t>
      </w:r>
      <w:r w:rsidR="00DA36CC">
        <w:rPr>
          <w:rFonts w:ascii="Arial" w:hAnsi="Arial" w:cs="Arial"/>
        </w:rPr>
        <w:t>3.4</w:t>
      </w:r>
      <w:r w:rsidRPr="00C85CFA">
        <w:rPr>
          <w:rFonts w:ascii="Arial" w:hAnsi="Arial" w:cs="Arial"/>
        </w:rPr>
        <w:t xml:space="preserve">). </w:t>
      </w:r>
    </w:p>
    <w:p w:rsidR="008666F7" w:rsidRDefault="008666F7" w:rsidP="00D40B04">
      <w:pPr>
        <w:pStyle w:val="Ttulo1Car"/>
        <w:spacing w:line="480" w:lineRule="auto"/>
        <w:ind w:left="1620"/>
        <w:jc w:val="both"/>
        <w:rPr>
          <w:rFonts w:ascii="Arial" w:hAnsi="Arial" w:cs="Arial"/>
        </w:rPr>
      </w:pPr>
    </w:p>
    <w:p w:rsidR="00C36EF4" w:rsidRDefault="00C36EF4" w:rsidP="00D40B04">
      <w:pPr>
        <w:pStyle w:val="Ttulo1Car"/>
        <w:spacing w:line="480" w:lineRule="auto"/>
        <w:ind w:left="1620"/>
        <w:jc w:val="both"/>
        <w:rPr>
          <w:rFonts w:ascii="Arial" w:hAnsi="Arial" w:cs="Arial"/>
        </w:rPr>
      </w:pPr>
    </w:p>
    <w:p w:rsidR="00C36EF4" w:rsidRDefault="00C36EF4" w:rsidP="00D40B04">
      <w:pPr>
        <w:pStyle w:val="Ttulo1Car"/>
        <w:spacing w:line="480" w:lineRule="auto"/>
        <w:ind w:left="1620"/>
        <w:jc w:val="both"/>
        <w:rPr>
          <w:rFonts w:ascii="Arial" w:hAnsi="Arial" w:cs="Arial"/>
        </w:rPr>
      </w:pPr>
    </w:p>
    <w:p w:rsidR="00C36EF4" w:rsidRDefault="00C36EF4" w:rsidP="00D40B04">
      <w:pPr>
        <w:pStyle w:val="Ttulo1Car"/>
        <w:spacing w:line="480" w:lineRule="auto"/>
        <w:ind w:left="1620"/>
        <w:jc w:val="both"/>
        <w:rPr>
          <w:rFonts w:ascii="Arial" w:hAnsi="Arial" w:cs="Arial"/>
        </w:rPr>
      </w:pPr>
    </w:p>
    <w:p w:rsidR="00C36EF4" w:rsidRDefault="00C36EF4" w:rsidP="00D40B04">
      <w:pPr>
        <w:pStyle w:val="Ttulo1Car"/>
        <w:spacing w:line="480" w:lineRule="auto"/>
        <w:ind w:left="1620"/>
        <w:jc w:val="both"/>
        <w:rPr>
          <w:rFonts w:ascii="Arial" w:hAnsi="Arial" w:cs="Arial"/>
        </w:rPr>
      </w:pPr>
    </w:p>
    <w:p w:rsidR="000020FA" w:rsidRDefault="000020FA" w:rsidP="00D40B04">
      <w:pPr>
        <w:pStyle w:val="Ttulo1Car"/>
        <w:spacing w:line="480" w:lineRule="auto"/>
        <w:ind w:left="1620"/>
        <w:jc w:val="both"/>
        <w:rPr>
          <w:rFonts w:ascii="Arial" w:hAnsi="Arial" w:cs="Arial"/>
        </w:rPr>
      </w:pPr>
    </w:p>
    <w:p w:rsidR="00C36EF4" w:rsidRDefault="00C36EF4" w:rsidP="00D40B04">
      <w:pPr>
        <w:pStyle w:val="Ttulo1Car"/>
        <w:spacing w:line="480" w:lineRule="auto"/>
        <w:ind w:left="1620"/>
        <w:jc w:val="both"/>
        <w:rPr>
          <w:rFonts w:ascii="Arial" w:hAnsi="Arial" w:cs="Arial"/>
        </w:rPr>
      </w:pPr>
    </w:p>
    <w:p w:rsidR="00AB3493" w:rsidRPr="00C85CFA" w:rsidRDefault="00255511" w:rsidP="006A21AF">
      <w:pPr>
        <w:pStyle w:val="Textoindependiente3"/>
        <w:spacing w:line="480" w:lineRule="auto"/>
        <w:rPr>
          <w:rFonts w:ascii="Arial" w:hAnsi="Arial" w:cs="Arial"/>
        </w:rPr>
      </w:pPr>
      <w:r w:rsidRPr="00C85CFA">
        <w:rPr>
          <w:rFonts w:ascii="Arial" w:hAnsi="Arial" w:cs="Arial"/>
          <w:noProof/>
        </w:rPr>
        <w:lastRenderedPageBreak/>
        <w:pict>
          <v:shape id="_x0000_s1121" type="#_x0000_t202" style="position:absolute;left:0;text-align:left;margin-left:99pt;margin-top:3pt;width:32.95pt;height:18pt;z-index:-26" filled="f" stroked="f">
            <v:textbox style="mso-next-textbox:#_x0000_s1121">
              <w:txbxContent>
                <w:p w:rsidR="004B600B" w:rsidRPr="008F007B" w:rsidRDefault="004B600B" w:rsidP="00BA0FFA">
                  <w:pPr>
                    <w:rPr>
                      <w:b/>
                      <w:sz w:val="20"/>
                      <w:szCs w:val="20"/>
                      <w:vertAlign w:val="superscript"/>
                    </w:rPr>
                  </w:pPr>
                  <w:r>
                    <w:rPr>
                      <w:b/>
                      <w:sz w:val="20"/>
                      <w:szCs w:val="20"/>
                    </w:rPr>
                    <w:t xml:space="preserve"> d</w:t>
                  </w:r>
                </w:p>
              </w:txbxContent>
            </v:textbox>
          </v:shape>
        </w:pict>
      </w:r>
      <w:r w:rsidRPr="00C85CFA">
        <w:rPr>
          <w:rFonts w:ascii="Arial" w:hAnsi="Arial" w:cs="Arial"/>
          <w:noProof/>
        </w:rPr>
        <w:pict>
          <v:shape id="_x0000_s1124" type="#_x0000_t202" style="position:absolute;left:0;text-align:left;margin-left:4in;margin-top:25.8pt;width:32.95pt;height:18pt;z-index:-23" filled="f" stroked="f">
            <v:textbox style="mso-next-textbox:#_x0000_s1124">
              <w:txbxContent>
                <w:p w:rsidR="004B600B" w:rsidRPr="008F007B" w:rsidRDefault="004B600B" w:rsidP="004E28F9">
                  <w:pPr>
                    <w:rPr>
                      <w:b/>
                      <w:sz w:val="20"/>
                      <w:szCs w:val="20"/>
                      <w:vertAlign w:val="superscript"/>
                    </w:rPr>
                  </w:pPr>
                  <w:r>
                    <w:rPr>
                      <w:b/>
                      <w:sz w:val="20"/>
                      <w:szCs w:val="20"/>
                    </w:rPr>
                    <w:t xml:space="preserve">  c</w:t>
                  </w:r>
                </w:p>
              </w:txbxContent>
            </v:textbox>
          </v:shape>
        </w:pict>
      </w:r>
      <w:r w:rsidRPr="00C85CFA">
        <w:rPr>
          <w:rFonts w:ascii="Arial" w:hAnsi="Arial" w:cs="Arial"/>
          <w:noProof/>
        </w:rPr>
        <w:pict>
          <v:shape id="_x0000_s1184" type="#_x0000_t75" style="position:absolute;left:0;text-align:left;margin-left:0;margin-top:.3pt;width:414pt;height:271.75pt;z-index:-86">
            <v:imagedata r:id="rId25" o:title=""/>
          </v:shape>
        </w:pict>
      </w:r>
    </w:p>
    <w:p w:rsidR="00CD7145" w:rsidRPr="00C85CFA" w:rsidRDefault="004E67C7" w:rsidP="006A21AF">
      <w:pPr>
        <w:pStyle w:val="Textoindependiente3"/>
        <w:spacing w:line="480" w:lineRule="auto"/>
        <w:rPr>
          <w:rFonts w:ascii="Arial" w:hAnsi="Arial" w:cs="Arial"/>
          <w:b w:val="0"/>
        </w:rPr>
      </w:pPr>
      <w:r w:rsidRPr="00C85CFA">
        <w:rPr>
          <w:rFonts w:ascii="Arial" w:hAnsi="Arial" w:cs="Arial"/>
          <w:noProof/>
        </w:rPr>
        <w:pict>
          <v:shape id="_x0000_s1123" type="#_x0000_t202" style="position:absolute;left:0;text-align:left;margin-left:207pt;margin-top:7.2pt;width:32.95pt;height:18pt;z-index:-24" filled="f" stroked="f">
            <v:textbox style="mso-next-textbox:#_x0000_s1123">
              <w:txbxContent>
                <w:p w:rsidR="004B600B" w:rsidRPr="008F007B" w:rsidRDefault="004B600B" w:rsidP="00BA0FFA">
                  <w:pPr>
                    <w:rPr>
                      <w:b/>
                      <w:sz w:val="20"/>
                      <w:szCs w:val="20"/>
                      <w:vertAlign w:val="superscript"/>
                    </w:rPr>
                  </w:pPr>
                  <w:r>
                    <w:rPr>
                      <w:b/>
                      <w:sz w:val="20"/>
                      <w:szCs w:val="20"/>
                    </w:rPr>
                    <w:t xml:space="preserve">  c</w:t>
                  </w:r>
                </w:p>
              </w:txbxContent>
            </v:textbox>
          </v:shape>
        </w:pict>
      </w:r>
    </w:p>
    <w:p w:rsidR="00CD7145" w:rsidRPr="00C85CFA" w:rsidRDefault="008853E9" w:rsidP="006A21AF">
      <w:pPr>
        <w:pStyle w:val="Textoindependiente3"/>
        <w:spacing w:line="480" w:lineRule="auto"/>
        <w:rPr>
          <w:rFonts w:ascii="Arial" w:hAnsi="Arial" w:cs="Arial"/>
          <w:b w:val="0"/>
        </w:rPr>
      </w:pPr>
      <w:r w:rsidRPr="00C85CFA">
        <w:rPr>
          <w:rFonts w:ascii="Arial" w:hAnsi="Arial" w:cs="Arial"/>
          <w:noProof/>
        </w:rPr>
        <w:pict>
          <v:shape id="_x0000_s1122" type="#_x0000_t202" style="position:absolute;left:0;text-align:left;margin-left:180pt;margin-top:24.6pt;width:32.95pt;height:18pt;z-index:-25" filled="f" stroked="f">
            <v:textbox style="mso-next-textbox:#_x0000_s1122">
              <w:txbxContent>
                <w:p w:rsidR="004B600B" w:rsidRPr="008F007B" w:rsidRDefault="004B600B" w:rsidP="00BA0FFA">
                  <w:pPr>
                    <w:rPr>
                      <w:b/>
                      <w:sz w:val="20"/>
                      <w:szCs w:val="20"/>
                      <w:vertAlign w:val="superscript"/>
                    </w:rPr>
                  </w:pPr>
                  <w:r>
                    <w:rPr>
                      <w:b/>
                      <w:sz w:val="20"/>
                      <w:szCs w:val="20"/>
                    </w:rPr>
                    <w:t xml:space="preserve"> b</w:t>
                  </w:r>
                </w:p>
              </w:txbxContent>
            </v:textbox>
          </v:shape>
        </w:pict>
      </w:r>
    </w:p>
    <w:p w:rsidR="00CD7145" w:rsidRPr="00C85CFA" w:rsidRDefault="0056013F" w:rsidP="006A21AF">
      <w:pPr>
        <w:pStyle w:val="Textoindependiente3"/>
        <w:spacing w:line="480" w:lineRule="auto"/>
        <w:rPr>
          <w:rFonts w:ascii="Arial" w:hAnsi="Arial" w:cs="Arial"/>
          <w:b w:val="0"/>
        </w:rPr>
      </w:pPr>
      <w:r w:rsidRPr="00C85CFA">
        <w:rPr>
          <w:rFonts w:ascii="Arial" w:hAnsi="Arial" w:cs="Arial"/>
          <w:noProof/>
        </w:rPr>
        <w:pict>
          <v:shape id="_x0000_s1125" type="#_x0000_t202" style="position:absolute;left:0;text-align:left;margin-left:324pt;margin-top:1.25pt;width:32.95pt;height:18pt;z-index:-22" filled="f" stroked="f">
            <v:textbox style="mso-next-textbox:#_x0000_s1125">
              <w:txbxContent>
                <w:p w:rsidR="004B600B" w:rsidRPr="008F007B" w:rsidRDefault="004B600B" w:rsidP="004E28F9">
                  <w:pPr>
                    <w:rPr>
                      <w:b/>
                      <w:sz w:val="20"/>
                      <w:szCs w:val="20"/>
                      <w:vertAlign w:val="superscript"/>
                    </w:rPr>
                  </w:pPr>
                  <w:r>
                    <w:rPr>
                      <w:b/>
                      <w:sz w:val="20"/>
                      <w:szCs w:val="20"/>
                    </w:rPr>
                    <w:t xml:space="preserve">  b</w:t>
                  </w:r>
                </w:p>
              </w:txbxContent>
            </v:textbox>
          </v:shape>
        </w:pict>
      </w:r>
    </w:p>
    <w:p w:rsidR="00CD7145" w:rsidRPr="00C85CFA" w:rsidRDefault="008853E9" w:rsidP="006A21AF">
      <w:pPr>
        <w:pStyle w:val="Textoindependiente3"/>
        <w:spacing w:line="480" w:lineRule="auto"/>
        <w:rPr>
          <w:rFonts w:ascii="Arial" w:hAnsi="Arial" w:cs="Arial"/>
          <w:b w:val="0"/>
        </w:rPr>
      </w:pPr>
      <w:r w:rsidRPr="00C85CFA">
        <w:rPr>
          <w:rFonts w:ascii="Arial" w:hAnsi="Arial" w:cs="Arial"/>
          <w:noProof/>
        </w:rPr>
        <w:pict>
          <v:shape id="_x0000_s1089" type="#_x0000_t202" style="position:absolute;left:0;text-align:left;margin-left:63pt;margin-top:9.65pt;width:32.95pt;height:18pt;z-index:-57" filled="f" stroked="f">
            <v:textbox style="mso-next-textbox:#_x0000_s1089">
              <w:txbxContent>
                <w:p w:rsidR="004B600B" w:rsidRPr="008F007B" w:rsidRDefault="004B600B" w:rsidP="008F007B">
                  <w:pPr>
                    <w:rPr>
                      <w:b/>
                      <w:sz w:val="20"/>
                      <w:szCs w:val="20"/>
                      <w:vertAlign w:val="superscript"/>
                    </w:rPr>
                  </w:pPr>
                  <w:r>
                    <w:rPr>
                      <w:b/>
                      <w:sz w:val="20"/>
                      <w:szCs w:val="20"/>
                    </w:rPr>
                    <w:t xml:space="preserve"> </w:t>
                  </w:r>
                  <w:r w:rsidRPr="008F007B">
                    <w:rPr>
                      <w:b/>
                      <w:sz w:val="20"/>
                      <w:szCs w:val="20"/>
                    </w:rPr>
                    <w:t>a</w:t>
                  </w:r>
                  <w:r w:rsidRPr="008F007B">
                    <w:rPr>
                      <w:b/>
                      <w:sz w:val="20"/>
                      <w:szCs w:val="20"/>
                      <w:vertAlign w:val="superscript"/>
                    </w:rPr>
                    <w:t>1</w:t>
                  </w:r>
                  <w:r>
                    <w:rPr>
                      <w:b/>
                      <w:sz w:val="20"/>
                      <w:szCs w:val="20"/>
                      <w:vertAlign w:val="superscript"/>
                    </w:rPr>
                    <w:t>/</w:t>
                  </w:r>
                </w:p>
              </w:txbxContent>
            </v:textbox>
          </v:shape>
        </w:pict>
      </w:r>
    </w:p>
    <w:p w:rsidR="00CD7145" w:rsidRPr="00C85CFA" w:rsidRDefault="00CD7145" w:rsidP="006A21AF">
      <w:pPr>
        <w:pStyle w:val="Textoindependiente3"/>
        <w:spacing w:line="480" w:lineRule="auto"/>
        <w:rPr>
          <w:rFonts w:ascii="Arial" w:hAnsi="Arial" w:cs="Arial"/>
          <w:b w:val="0"/>
        </w:rPr>
      </w:pPr>
    </w:p>
    <w:p w:rsidR="00CD7145" w:rsidRPr="00C85CFA" w:rsidRDefault="00CD7145" w:rsidP="006A21AF">
      <w:pPr>
        <w:pStyle w:val="Textoindependiente3"/>
        <w:spacing w:line="480" w:lineRule="auto"/>
        <w:rPr>
          <w:rFonts w:ascii="Arial" w:hAnsi="Arial" w:cs="Arial"/>
          <w:b w:val="0"/>
        </w:rPr>
      </w:pPr>
    </w:p>
    <w:p w:rsidR="00CD7145" w:rsidRPr="00C85CFA" w:rsidRDefault="00CD7145" w:rsidP="006A21AF">
      <w:pPr>
        <w:pStyle w:val="Textoindependiente3"/>
        <w:spacing w:line="480" w:lineRule="auto"/>
        <w:rPr>
          <w:rFonts w:ascii="Arial" w:hAnsi="Arial" w:cs="Arial"/>
          <w:b w:val="0"/>
        </w:rPr>
      </w:pPr>
    </w:p>
    <w:p w:rsidR="00CD7145" w:rsidRPr="00C85CFA" w:rsidRDefault="00CD7145" w:rsidP="006A21AF">
      <w:pPr>
        <w:pStyle w:val="Textoindependiente3"/>
        <w:spacing w:line="480" w:lineRule="auto"/>
        <w:rPr>
          <w:rFonts w:ascii="Arial" w:hAnsi="Arial" w:cs="Arial"/>
          <w:b w:val="0"/>
        </w:rPr>
      </w:pPr>
    </w:p>
    <w:p w:rsidR="00B55A5C" w:rsidRPr="00C85CFA" w:rsidRDefault="00B55A5C" w:rsidP="0030557F">
      <w:pPr>
        <w:pStyle w:val="Ttulo1Car"/>
        <w:jc w:val="both"/>
        <w:rPr>
          <w:rFonts w:ascii="Arial" w:hAnsi="Arial" w:cs="Arial"/>
          <w:bCs/>
        </w:rPr>
      </w:pPr>
    </w:p>
    <w:p w:rsidR="00BB0BC5" w:rsidRPr="00C85CFA" w:rsidRDefault="00BB0BC5" w:rsidP="004E1BDD">
      <w:pPr>
        <w:pStyle w:val="Ttulo1Car"/>
        <w:jc w:val="both"/>
        <w:rPr>
          <w:rFonts w:ascii="Arial" w:hAnsi="Arial" w:cs="Arial"/>
        </w:rPr>
      </w:pPr>
    </w:p>
    <w:p w:rsidR="004A2C0B" w:rsidRPr="00C85CFA" w:rsidRDefault="004A2C0B" w:rsidP="004E1BDD">
      <w:pPr>
        <w:pStyle w:val="Ttulo1Car"/>
        <w:jc w:val="both"/>
        <w:rPr>
          <w:rStyle w:val="TDC5"/>
          <w:rFonts w:ascii="Arial" w:hAnsi="Arial" w:cs="Arial"/>
        </w:rPr>
      </w:pPr>
      <w:bookmarkStart w:id="170" w:name="_Toc195416871"/>
      <w:bookmarkStart w:id="171" w:name="_Toc195423978"/>
    </w:p>
    <w:p w:rsidR="004E1BDD" w:rsidRPr="00C85CFA" w:rsidRDefault="00B4194C" w:rsidP="00785ADC">
      <w:pPr>
        <w:pStyle w:val="Ttulo1Car"/>
        <w:ind w:left="1440" w:hanging="1440"/>
        <w:jc w:val="both"/>
        <w:rPr>
          <w:rFonts w:ascii="Arial" w:hAnsi="Arial" w:cs="Arial"/>
          <w:b/>
        </w:rPr>
      </w:pPr>
      <w:r>
        <w:rPr>
          <w:rStyle w:val="TDC5"/>
          <w:rFonts w:ascii="Arial" w:hAnsi="Arial" w:cs="Arial"/>
          <w:b/>
        </w:rPr>
        <w:t>Gráfico</w:t>
      </w:r>
      <w:r w:rsidR="00804D31" w:rsidRPr="00C85CFA">
        <w:rPr>
          <w:rStyle w:val="TDC5"/>
          <w:rFonts w:ascii="Arial" w:hAnsi="Arial" w:cs="Arial"/>
          <w:b/>
        </w:rPr>
        <w:t xml:space="preserve"> </w:t>
      </w:r>
      <w:r w:rsidR="00DA36CC">
        <w:rPr>
          <w:rStyle w:val="TDC5"/>
          <w:rFonts w:ascii="Arial" w:hAnsi="Arial" w:cs="Arial"/>
          <w:b/>
        </w:rPr>
        <w:t>3.4</w:t>
      </w:r>
      <w:r w:rsidR="0030557F" w:rsidRPr="00C85CFA">
        <w:rPr>
          <w:rStyle w:val="TDC5"/>
          <w:rFonts w:ascii="Arial" w:hAnsi="Arial" w:cs="Arial"/>
          <w:b/>
        </w:rPr>
        <w:t>.</w:t>
      </w:r>
      <w:bookmarkEnd w:id="170"/>
      <w:bookmarkEnd w:id="171"/>
      <w:r w:rsidR="0030557F" w:rsidRPr="00C85CFA">
        <w:rPr>
          <w:rFonts w:ascii="Arial" w:hAnsi="Arial" w:cs="Arial"/>
          <w:b/>
        </w:rPr>
        <w:t xml:space="preserve"> Porcentaje de </w:t>
      </w:r>
      <w:r w:rsidR="00A3105B" w:rsidRPr="00C85CFA">
        <w:rPr>
          <w:rFonts w:ascii="Arial" w:hAnsi="Arial" w:cs="Arial"/>
          <w:b/>
        </w:rPr>
        <w:t>plantas sanas e infectadas por SCYLV</w:t>
      </w:r>
      <w:r w:rsidR="00015069">
        <w:rPr>
          <w:rFonts w:ascii="Arial" w:hAnsi="Arial" w:cs="Arial"/>
          <w:b/>
        </w:rPr>
        <w:t xml:space="preserve">, colonizadas por </w:t>
      </w:r>
      <w:r w:rsidR="0030557F" w:rsidRPr="00C85CFA">
        <w:rPr>
          <w:rFonts w:ascii="Arial" w:hAnsi="Arial" w:cs="Arial"/>
          <w:b/>
          <w:i/>
        </w:rPr>
        <w:t>M. sacchari</w:t>
      </w:r>
      <w:r w:rsidR="00A3105B" w:rsidRPr="00C85CFA">
        <w:rPr>
          <w:rFonts w:ascii="Arial" w:hAnsi="Arial" w:cs="Arial"/>
          <w:b/>
          <w:i/>
        </w:rPr>
        <w:t xml:space="preserve">. </w:t>
      </w:r>
      <w:r w:rsidR="00403532" w:rsidRPr="00C85CFA">
        <w:rPr>
          <w:rFonts w:ascii="Arial" w:hAnsi="Arial" w:cs="Arial"/>
          <w:b/>
        </w:rPr>
        <w:t xml:space="preserve">CINCAE, 2006. </w:t>
      </w:r>
    </w:p>
    <w:p w:rsidR="00E76177" w:rsidRPr="00C85CFA" w:rsidRDefault="00E76177" w:rsidP="006A21AF">
      <w:pPr>
        <w:pStyle w:val="Textoindependiente3"/>
        <w:spacing w:line="480" w:lineRule="auto"/>
        <w:rPr>
          <w:rFonts w:ascii="Arial" w:hAnsi="Arial" w:cs="Arial"/>
          <w:b w:val="0"/>
        </w:rPr>
      </w:pPr>
    </w:p>
    <w:p w:rsidR="00E76177" w:rsidRDefault="00E76177" w:rsidP="00A92694">
      <w:pPr>
        <w:pStyle w:val="Nmerodepgina"/>
        <w:spacing w:line="480" w:lineRule="auto"/>
        <w:ind w:left="1620"/>
        <w:jc w:val="both"/>
        <w:rPr>
          <w:rFonts w:ascii="Arial" w:hAnsi="Arial" w:cs="Arial"/>
        </w:rPr>
      </w:pPr>
      <w:r w:rsidRPr="00C85CFA">
        <w:rPr>
          <w:rFonts w:ascii="Arial" w:hAnsi="Arial" w:cs="Arial"/>
        </w:rPr>
        <w:t xml:space="preserve">Los datos obtenidos en </w:t>
      </w:r>
      <w:r w:rsidR="00FD44B1" w:rsidRPr="00C85CFA">
        <w:rPr>
          <w:rFonts w:ascii="Arial" w:hAnsi="Arial" w:cs="Arial"/>
        </w:rPr>
        <w:t xml:space="preserve">este </w:t>
      </w:r>
      <w:r w:rsidRPr="00C85CFA">
        <w:rPr>
          <w:rFonts w:ascii="Arial" w:hAnsi="Arial" w:cs="Arial"/>
        </w:rPr>
        <w:t>ensayo son similares a los mostrados por Figueredo, et al</w:t>
      </w:r>
      <w:r w:rsidR="007D4414" w:rsidRPr="00C85CFA">
        <w:rPr>
          <w:rFonts w:ascii="Arial" w:hAnsi="Arial" w:cs="Arial"/>
        </w:rPr>
        <w:t xml:space="preserve"> (</w:t>
      </w:r>
      <w:r w:rsidR="00820B77">
        <w:rPr>
          <w:rFonts w:ascii="Arial" w:hAnsi="Arial" w:cs="Arial"/>
        </w:rPr>
        <w:t>10</w:t>
      </w:r>
      <w:r w:rsidR="008B66A7" w:rsidRPr="00C85CFA">
        <w:rPr>
          <w:rFonts w:ascii="Arial" w:hAnsi="Arial" w:cs="Arial"/>
        </w:rPr>
        <w:t>)</w:t>
      </w:r>
      <w:r w:rsidR="00C77C79" w:rsidRPr="00C85CFA">
        <w:rPr>
          <w:rFonts w:ascii="Arial" w:hAnsi="Arial" w:cs="Arial"/>
        </w:rPr>
        <w:t>,</w:t>
      </w:r>
      <w:r w:rsidRPr="00C85CFA">
        <w:rPr>
          <w:rFonts w:ascii="Arial" w:hAnsi="Arial" w:cs="Arial"/>
        </w:rPr>
        <w:t xml:space="preserve"> </w:t>
      </w:r>
      <w:r w:rsidR="00FD44B1" w:rsidRPr="00C85CFA">
        <w:rPr>
          <w:rFonts w:ascii="Arial" w:hAnsi="Arial" w:cs="Arial"/>
        </w:rPr>
        <w:t xml:space="preserve">al existir </w:t>
      </w:r>
      <w:r w:rsidRPr="00C85CFA">
        <w:rPr>
          <w:rFonts w:ascii="Arial" w:hAnsi="Arial" w:cs="Arial"/>
        </w:rPr>
        <w:t>un comportamiento similar entre los valores máximos poblacionales del insecto y el progreso en</w:t>
      </w:r>
      <w:r w:rsidR="00922EFB" w:rsidRPr="00C85CFA">
        <w:rPr>
          <w:rFonts w:ascii="Arial" w:hAnsi="Arial" w:cs="Arial"/>
        </w:rPr>
        <w:t xml:space="preserve"> la incidencia de la enfermedad. No </w:t>
      </w:r>
      <w:r w:rsidRPr="00C85CFA">
        <w:rPr>
          <w:rFonts w:ascii="Arial" w:hAnsi="Arial" w:cs="Arial"/>
        </w:rPr>
        <w:t>obstante</w:t>
      </w:r>
      <w:r w:rsidR="00727FEA" w:rsidRPr="00C85CFA">
        <w:rPr>
          <w:rFonts w:ascii="Arial" w:hAnsi="Arial" w:cs="Arial"/>
        </w:rPr>
        <w:t>,</w:t>
      </w:r>
      <w:r w:rsidRPr="00C85CFA">
        <w:rPr>
          <w:rFonts w:ascii="Arial" w:hAnsi="Arial" w:cs="Arial"/>
        </w:rPr>
        <w:t xml:space="preserve"> aunque la población de áfidos haya bajado a causa de las lluvias, las plantas </w:t>
      </w:r>
      <w:r w:rsidR="00922EFB" w:rsidRPr="00C85CFA">
        <w:rPr>
          <w:rFonts w:ascii="Arial" w:hAnsi="Arial" w:cs="Arial"/>
        </w:rPr>
        <w:t xml:space="preserve">continuaron </w:t>
      </w:r>
      <w:r w:rsidRPr="00C85CFA">
        <w:rPr>
          <w:rFonts w:ascii="Arial" w:hAnsi="Arial" w:cs="Arial"/>
        </w:rPr>
        <w:t>irreversiblemente infectadas por el virus en estudio (</w:t>
      </w:r>
      <w:r w:rsidR="00B4194C">
        <w:rPr>
          <w:rFonts w:ascii="Arial" w:hAnsi="Arial" w:cs="Arial"/>
        </w:rPr>
        <w:t>Gráfico</w:t>
      </w:r>
      <w:r w:rsidR="00E95E7E" w:rsidRPr="00C85CFA">
        <w:rPr>
          <w:rFonts w:ascii="Arial" w:hAnsi="Arial" w:cs="Arial"/>
        </w:rPr>
        <w:t xml:space="preserve"> </w:t>
      </w:r>
      <w:r w:rsidR="00DA36CC">
        <w:rPr>
          <w:rFonts w:ascii="Arial" w:hAnsi="Arial" w:cs="Arial"/>
        </w:rPr>
        <w:t>3.5</w:t>
      </w:r>
      <w:r w:rsidRPr="00C85CFA">
        <w:rPr>
          <w:rFonts w:ascii="Arial" w:hAnsi="Arial" w:cs="Arial"/>
        </w:rPr>
        <w:t>).</w:t>
      </w:r>
    </w:p>
    <w:p w:rsidR="00C36EF4" w:rsidRDefault="00C36EF4" w:rsidP="00473B76">
      <w:pPr>
        <w:pStyle w:val="Nmerodepgina"/>
        <w:spacing w:line="480" w:lineRule="auto"/>
        <w:jc w:val="both"/>
      </w:pPr>
    </w:p>
    <w:p w:rsidR="00C36EF4" w:rsidRDefault="00C36EF4" w:rsidP="00473B76">
      <w:pPr>
        <w:pStyle w:val="Nmerodepgina"/>
        <w:spacing w:line="480" w:lineRule="auto"/>
        <w:jc w:val="both"/>
      </w:pPr>
    </w:p>
    <w:p w:rsidR="00136173" w:rsidRPr="00C85CFA" w:rsidRDefault="00A83DFB" w:rsidP="00C36EF4">
      <w:pPr>
        <w:pStyle w:val="Nmerodepgina"/>
        <w:spacing w:line="480" w:lineRule="auto"/>
        <w:jc w:val="both"/>
        <w:rPr>
          <w:rFonts w:ascii="Arial" w:hAnsi="Arial" w:cs="Arial"/>
        </w:rPr>
      </w:pPr>
      <w:r w:rsidRPr="00C85CFA">
        <w:rPr>
          <w:noProof/>
        </w:rPr>
        <w:lastRenderedPageBreak/>
        <w:pict>
          <v:shape id="_x0000_s1132" type="#_x0000_t75" style="position:absolute;left:0;text-align:left;margin-left:9pt;margin-top:9pt;width:405pt;height:257.8pt;z-index:-21">
            <v:imagedata r:id="rId26" o:title=""/>
          </v:shape>
        </w:pict>
      </w:r>
    </w:p>
    <w:p w:rsidR="00136173" w:rsidRPr="00C85CFA" w:rsidRDefault="00136173" w:rsidP="00136173">
      <w:pPr>
        <w:pStyle w:val="Textoindependiente3"/>
        <w:spacing w:line="480" w:lineRule="auto"/>
        <w:rPr>
          <w:rFonts w:ascii="Arial" w:hAnsi="Arial" w:cs="Arial"/>
        </w:rPr>
      </w:pPr>
    </w:p>
    <w:p w:rsidR="00136173" w:rsidRPr="00C85CFA" w:rsidRDefault="00136173" w:rsidP="00136173">
      <w:pPr>
        <w:pStyle w:val="Textoindependiente3"/>
        <w:spacing w:line="480" w:lineRule="auto"/>
        <w:rPr>
          <w:rFonts w:ascii="Arial" w:hAnsi="Arial" w:cs="Arial"/>
        </w:rPr>
      </w:pPr>
    </w:p>
    <w:p w:rsidR="00136173" w:rsidRPr="00C85CFA" w:rsidRDefault="00136173" w:rsidP="00136173">
      <w:pPr>
        <w:pStyle w:val="Textoindependiente3"/>
        <w:spacing w:line="480" w:lineRule="auto"/>
        <w:rPr>
          <w:rFonts w:ascii="Arial" w:hAnsi="Arial" w:cs="Arial"/>
        </w:rPr>
      </w:pPr>
    </w:p>
    <w:p w:rsidR="00136173" w:rsidRPr="00C85CFA" w:rsidRDefault="00136173" w:rsidP="00136173">
      <w:pPr>
        <w:pStyle w:val="Textoindependiente3"/>
        <w:spacing w:line="480" w:lineRule="auto"/>
        <w:rPr>
          <w:rFonts w:ascii="Arial" w:hAnsi="Arial" w:cs="Arial"/>
        </w:rPr>
      </w:pPr>
    </w:p>
    <w:p w:rsidR="00136173" w:rsidRPr="00C85CFA" w:rsidRDefault="00136173" w:rsidP="00136173">
      <w:pPr>
        <w:pStyle w:val="Textoindependiente3"/>
        <w:spacing w:line="480" w:lineRule="auto"/>
        <w:rPr>
          <w:rFonts w:ascii="Arial" w:hAnsi="Arial" w:cs="Arial"/>
        </w:rPr>
      </w:pPr>
    </w:p>
    <w:p w:rsidR="00136173" w:rsidRPr="00C85CFA" w:rsidRDefault="00136173" w:rsidP="00136173">
      <w:pPr>
        <w:pStyle w:val="Textoindependiente3"/>
        <w:spacing w:line="480" w:lineRule="auto"/>
        <w:rPr>
          <w:rFonts w:ascii="Arial" w:hAnsi="Arial" w:cs="Arial"/>
        </w:rPr>
      </w:pPr>
    </w:p>
    <w:p w:rsidR="00A83DFB" w:rsidRPr="00C85CFA" w:rsidRDefault="00A83DFB" w:rsidP="00136173">
      <w:pPr>
        <w:pStyle w:val="Ttulo1Car"/>
        <w:jc w:val="both"/>
        <w:rPr>
          <w:rFonts w:ascii="Arial" w:hAnsi="Arial" w:cs="Arial"/>
        </w:rPr>
      </w:pPr>
    </w:p>
    <w:p w:rsidR="004A2C0B" w:rsidRPr="00C85CFA" w:rsidRDefault="004A2C0B" w:rsidP="00136173">
      <w:pPr>
        <w:pStyle w:val="Ttulo1Car"/>
        <w:jc w:val="both"/>
        <w:rPr>
          <w:rStyle w:val="TDC5"/>
          <w:rFonts w:ascii="Arial" w:hAnsi="Arial" w:cs="Arial"/>
        </w:rPr>
      </w:pPr>
      <w:bookmarkStart w:id="172" w:name="_Toc195416872"/>
      <w:bookmarkStart w:id="173" w:name="_Toc195423979"/>
    </w:p>
    <w:p w:rsidR="00E1083E" w:rsidRDefault="00E1083E" w:rsidP="00136173">
      <w:pPr>
        <w:pStyle w:val="Ttulo1Car"/>
        <w:jc w:val="both"/>
        <w:rPr>
          <w:rStyle w:val="TDC5"/>
          <w:rFonts w:ascii="Arial" w:hAnsi="Arial" w:cs="Arial"/>
          <w:b/>
        </w:rPr>
      </w:pPr>
    </w:p>
    <w:p w:rsidR="00E1083E" w:rsidRDefault="00E1083E" w:rsidP="00136173">
      <w:pPr>
        <w:pStyle w:val="Ttulo1Car"/>
        <w:jc w:val="both"/>
        <w:rPr>
          <w:rStyle w:val="TDC5"/>
          <w:rFonts w:ascii="Arial" w:hAnsi="Arial" w:cs="Arial"/>
          <w:b/>
        </w:rPr>
      </w:pPr>
    </w:p>
    <w:p w:rsidR="00C36EF4" w:rsidRDefault="00C36EF4" w:rsidP="00136173">
      <w:pPr>
        <w:pStyle w:val="Ttulo1Car"/>
        <w:jc w:val="both"/>
        <w:rPr>
          <w:rStyle w:val="TDC5"/>
          <w:rFonts w:ascii="Arial" w:hAnsi="Arial" w:cs="Arial"/>
          <w:b/>
        </w:rPr>
      </w:pPr>
    </w:p>
    <w:p w:rsidR="00C36EF4" w:rsidRDefault="00C36EF4" w:rsidP="00136173">
      <w:pPr>
        <w:pStyle w:val="Ttulo1Car"/>
        <w:jc w:val="both"/>
        <w:rPr>
          <w:rStyle w:val="TDC5"/>
          <w:rFonts w:ascii="Arial" w:hAnsi="Arial" w:cs="Arial"/>
          <w:b/>
        </w:rPr>
      </w:pPr>
    </w:p>
    <w:p w:rsidR="00136173" w:rsidRPr="00C85CFA" w:rsidRDefault="00B4194C" w:rsidP="009167F4">
      <w:pPr>
        <w:pStyle w:val="Ttulo1Car"/>
        <w:ind w:left="1260" w:hanging="1260"/>
        <w:jc w:val="both"/>
        <w:rPr>
          <w:rFonts w:ascii="Arial" w:hAnsi="Arial" w:cs="Arial"/>
          <w:b/>
        </w:rPr>
      </w:pPr>
      <w:r>
        <w:rPr>
          <w:rStyle w:val="TDC5"/>
          <w:rFonts w:ascii="Arial" w:hAnsi="Arial" w:cs="Arial"/>
          <w:b/>
        </w:rPr>
        <w:t>Gráfico</w:t>
      </w:r>
      <w:r w:rsidR="00E95E7E" w:rsidRPr="00C85CFA">
        <w:rPr>
          <w:rStyle w:val="TDC5"/>
          <w:rFonts w:ascii="Arial" w:hAnsi="Arial" w:cs="Arial"/>
          <w:b/>
        </w:rPr>
        <w:t xml:space="preserve"> </w:t>
      </w:r>
      <w:r w:rsidR="00DA36CC">
        <w:rPr>
          <w:rStyle w:val="TDC5"/>
          <w:rFonts w:ascii="Arial" w:hAnsi="Arial" w:cs="Arial"/>
          <w:b/>
        </w:rPr>
        <w:t>3.5</w:t>
      </w:r>
      <w:r w:rsidR="00136173" w:rsidRPr="00C85CFA">
        <w:rPr>
          <w:rStyle w:val="TDC5"/>
          <w:rFonts w:ascii="Arial" w:hAnsi="Arial" w:cs="Arial"/>
          <w:b/>
        </w:rPr>
        <w:t>.</w:t>
      </w:r>
      <w:bookmarkEnd w:id="172"/>
      <w:bookmarkEnd w:id="173"/>
      <w:r w:rsidR="00136173" w:rsidRPr="00C85CFA">
        <w:rPr>
          <w:rFonts w:ascii="Arial" w:hAnsi="Arial" w:cs="Arial"/>
          <w:b/>
        </w:rPr>
        <w:t xml:space="preserve"> Fluctuación poblacional de  </w:t>
      </w:r>
      <w:r w:rsidR="00136173" w:rsidRPr="00C85CFA">
        <w:rPr>
          <w:rFonts w:ascii="Arial" w:hAnsi="Arial" w:cs="Arial"/>
          <w:b/>
          <w:i/>
        </w:rPr>
        <w:t>M. sacchari</w:t>
      </w:r>
      <w:r w:rsidR="00136173" w:rsidRPr="00C85CFA">
        <w:rPr>
          <w:rFonts w:ascii="Arial" w:hAnsi="Arial" w:cs="Arial"/>
          <w:b/>
        </w:rPr>
        <w:t xml:space="preserve"> </w:t>
      </w:r>
      <w:r w:rsidR="002E6079">
        <w:rPr>
          <w:rFonts w:ascii="Arial" w:hAnsi="Arial" w:cs="Arial"/>
          <w:b/>
        </w:rPr>
        <w:t xml:space="preserve">e incremento </w:t>
      </w:r>
      <w:r w:rsidR="00136173" w:rsidRPr="00C85CFA">
        <w:rPr>
          <w:rFonts w:ascii="Arial" w:hAnsi="Arial" w:cs="Arial"/>
          <w:b/>
        </w:rPr>
        <w:t xml:space="preserve">de la incidencia del virus </w:t>
      </w:r>
      <w:r w:rsidR="00866859">
        <w:rPr>
          <w:rFonts w:ascii="Arial" w:hAnsi="Arial" w:cs="Arial"/>
          <w:b/>
        </w:rPr>
        <w:t>SCYLV</w:t>
      </w:r>
      <w:r w:rsidR="00136173" w:rsidRPr="00C85CFA">
        <w:rPr>
          <w:rFonts w:ascii="Arial" w:hAnsi="Arial" w:cs="Arial"/>
          <w:b/>
        </w:rPr>
        <w:t xml:space="preserve">.  </w:t>
      </w:r>
      <w:r w:rsidR="00F15E91" w:rsidRPr="00C85CFA">
        <w:rPr>
          <w:rFonts w:ascii="Arial" w:hAnsi="Arial" w:cs="Arial"/>
          <w:b/>
        </w:rPr>
        <w:t xml:space="preserve">CINCAE, 2006. </w:t>
      </w:r>
    </w:p>
    <w:p w:rsidR="00500A71" w:rsidRDefault="00500A71" w:rsidP="006A21AF">
      <w:pPr>
        <w:pStyle w:val="Textoindependiente3"/>
        <w:spacing w:line="480" w:lineRule="auto"/>
        <w:rPr>
          <w:rFonts w:ascii="Arial" w:hAnsi="Arial" w:cs="Arial"/>
          <w:b w:val="0"/>
        </w:rPr>
      </w:pPr>
    </w:p>
    <w:p w:rsidR="00C36EF4" w:rsidRPr="00C85CFA" w:rsidRDefault="00C36EF4" w:rsidP="006A21AF">
      <w:pPr>
        <w:pStyle w:val="Textoindependiente3"/>
        <w:spacing w:line="480" w:lineRule="auto"/>
        <w:rPr>
          <w:rFonts w:ascii="Arial" w:hAnsi="Arial" w:cs="Arial"/>
          <w:b w:val="0"/>
        </w:rPr>
      </w:pPr>
    </w:p>
    <w:p w:rsidR="00AB3493" w:rsidRPr="00C85CFA" w:rsidRDefault="00CC12E8" w:rsidP="008C6BD7">
      <w:pPr>
        <w:pStyle w:val="Ttulo4"/>
        <w:spacing w:line="480" w:lineRule="auto"/>
        <w:ind w:left="1616" w:hanging="1259"/>
        <w:rPr>
          <w:rFonts w:ascii="Arial" w:hAnsi="Arial" w:cs="Arial"/>
        </w:rPr>
      </w:pPr>
      <w:r w:rsidRPr="00C85CFA">
        <w:rPr>
          <w:rFonts w:ascii="Arial" w:hAnsi="Arial" w:cs="Arial"/>
        </w:rPr>
        <w:t xml:space="preserve"> </w:t>
      </w:r>
      <w:r w:rsidR="00B91804" w:rsidRPr="00C85CFA">
        <w:rPr>
          <w:rFonts w:ascii="Arial" w:hAnsi="Arial" w:cs="Arial"/>
        </w:rPr>
        <w:t xml:space="preserve">   </w:t>
      </w:r>
      <w:bookmarkStart w:id="174" w:name="_Toc195379257"/>
      <w:bookmarkStart w:id="175" w:name="_Toc202632981"/>
      <w:r w:rsidR="007150D1">
        <w:rPr>
          <w:rFonts w:ascii="Arial" w:hAnsi="Arial" w:cs="Arial"/>
        </w:rPr>
        <w:t xml:space="preserve">   </w:t>
      </w:r>
      <w:r w:rsidR="00B91804" w:rsidRPr="00C85CFA">
        <w:rPr>
          <w:rFonts w:ascii="Arial" w:hAnsi="Arial" w:cs="Arial"/>
        </w:rPr>
        <w:t>3.</w:t>
      </w:r>
      <w:r w:rsidRPr="00C85CFA">
        <w:rPr>
          <w:rFonts w:ascii="Arial" w:hAnsi="Arial" w:cs="Arial"/>
        </w:rPr>
        <w:t>2.</w:t>
      </w:r>
      <w:r w:rsidR="00E7652D" w:rsidRPr="00C85CFA">
        <w:rPr>
          <w:rFonts w:ascii="Arial" w:hAnsi="Arial" w:cs="Arial"/>
        </w:rPr>
        <w:t>2</w:t>
      </w:r>
      <w:r w:rsidRPr="00C85CFA">
        <w:rPr>
          <w:rFonts w:ascii="Arial" w:hAnsi="Arial" w:cs="Arial"/>
        </w:rPr>
        <w:t xml:space="preserve">. </w:t>
      </w:r>
      <w:r w:rsidR="003F6B3C">
        <w:rPr>
          <w:rFonts w:ascii="Arial" w:hAnsi="Arial" w:cs="Arial"/>
        </w:rPr>
        <w:t xml:space="preserve"> </w:t>
      </w:r>
      <w:r w:rsidR="00AB3493" w:rsidRPr="00C85CFA">
        <w:rPr>
          <w:rFonts w:ascii="Arial" w:hAnsi="Arial" w:cs="Arial"/>
        </w:rPr>
        <w:t xml:space="preserve">Efecto </w:t>
      </w:r>
      <w:r w:rsidR="003F3545" w:rsidRPr="00C85CFA">
        <w:rPr>
          <w:rFonts w:ascii="Arial" w:hAnsi="Arial" w:cs="Arial"/>
        </w:rPr>
        <w:t>simple de los inductores sobre la incidencia de SCYLV</w:t>
      </w:r>
      <w:bookmarkEnd w:id="174"/>
      <w:bookmarkEnd w:id="175"/>
    </w:p>
    <w:p w:rsidR="00A537C7" w:rsidRDefault="00A537C7" w:rsidP="00A537C7">
      <w:pPr>
        <w:rPr>
          <w:rFonts w:ascii="Arial" w:hAnsi="Arial" w:cs="Arial"/>
        </w:rPr>
      </w:pPr>
    </w:p>
    <w:p w:rsidR="00E1083E" w:rsidRPr="00C85CFA" w:rsidRDefault="00E1083E" w:rsidP="00A537C7">
      <w:pPr>
        <w:rPr>
          <w:rFonts w:ascii="Arial" w:hAnsi="Arial" w:cs="Arial"/>
        </w:rPr>
      </w:pPr>
    </w:p>
    <w:p w:rsidR="0000741B" w:rsidRDefault="0000741B" w:rsidP="007150D1">
      <w:pPr>
        <w:pStyle w:val="Ttulo1Car"/>
        <w:spacing w:line="480" w:lineRule="auto"/>
        <w:ind w:left="1620"/>
        <w:jc w:val="both"/>
        <w:rPr>
          <w:rFonts w:ascii="Arial" w:hAnsi="Arial" w:cs="Arial"/>
        </w:rPr>
      </w:pPr>
      <w:r w:rsidRPr="00C85CFA">
        <w:rPr>
          <w:rFonts w:ascii="Arial" w:hAnsi="Arial" w:cs="Arial"/>
        </w:rPr>
        <w:t>A los dos meses de edad del cultivo, los tratamientos combinados de</w:t>
      </w:r>
      <w:r w:rsidR="001F4F17" w:rsidRPr="00C85CFA">
        <w:rPr>
          <w:rFonts w:ascii="Arial" w:hAnsi="Arial" w:cs="Arial"/>
        </w:rPr>
        <w:t>l</w:t>
      </w:r>
      <w:r w:rsidRPr="00C85CFA">
        <w:rPr>
          <w:rFonts w:ascii="Arial" w:hAnsi="Arial" w:cs="Arial"/>
        </w:rPr>
        <w:t xml:space="preserve"> insecticida con el AS (1.5mM) y el kit Releaf (1.2% v/v), presentaron incidencias  del 0% en ambos tratamientos, comparados con el testigo sin tratamiento que alcanzó </w:t>
      </w:r>
      <w:r w:rsidR="005057F2" w:rsidRPr="00C85CFA">
        <w:rPr>
          <w:rFonts w:ascii="Arial" w:hAnsi="Arial" w:cs="Arial"/>
        </w:rPr>
        <w:t>4.</w:t>
      </w:r>
      <w:r w:rsidR="00FB0E8B">
        <w:rPr>
          <w:rFonts w:ascii="Arial" w:hAnsi="Arial" w:cs="Arial"/>
        </w:rPr>
        <w:t>0</w:t>
      </w:r>
      <w:r w:rsidRPr="00C85CFA">
        <w:rPr>
          <w:rFonts w:ascii="Arial" w:hAnsi="Arial" w:cs="Arial"/>
        </w:rPr>
        <w:t>% de incidencia (</w:t>
      </w:r>
      <w:r w:rsidR="00B4194C">
        <w:rPr>
          <w:rFonts w:ascii="Arial" w:hAnsi="Arial" w:cs="Arial"/>
        </w:rPr>
        <w:t>Gráfico</w:t>
      </w:r>
      <w:r w:rsidR="00C1773F" w:rsidRPr="00C85CFA">
        <w:rPr>
          <w:rFonts w:ascii="Arial" w:hAnsi="Arial" w:cs="Arial"/>
        </w:rPr>
        <w:t xml:space="preserve"> </w:t>
      </w:r>
      <w:r w:rsidR="00922EAC">
        <w:rPr>
          <w:rFonts w:ascii="Arial" w:hAnsi="Arial" w:cs="Arial"/>
        </w:rPr>
        <w:t>3.6</w:t>
      </w:r>
      <w:r w:rsidRPr="00C85CFA">
        <w:rPr>
          <w:rFonts w:ascii="Arial" w:hAnsi="Arial" w:cs="Arial"/>
        </w:rPr>
        <w:t>).</w:t>
      </w:r>
      <w:r w:rsidR="002207AB" w:rsidRPr="00C85CFA">
        <w:rPr>
          <w:rFonts w:ascii="Arial" w:hAnsi="Arial" w:cs="Arial"/>
        </w:rPr>
        <w:t xml:space="preserve"> </w:t>
      </w:r>
      <w:r w:rsidR="005057F2" w:rsidRPr="00C85CFA">
        <w:rPr>
          <w:rFonts w:ascii="Arial" w:hAnsi="Arial" w:cs="Arial"/>
        </w:rPr>
        <w:t xml:space="preserve">El análisis estadístico para esta variable muestra que existen diferencias </w:t>
      </w:r>
      <w:r w:rsidR="005057F2" w:rsidRPr="00C85CFA">
        <w:rPr>
          <w:rFonts w:ascii="Arial" w:hAnsi="Arial" w:cs="Arial"/>
        </w:rPr>
        <w:lastRenderedPageBreak/>
        <w:t xml:space="preserve">significativas al comparar el kit Releaf </w:t>
      </w:r>
      <w:r w:rsidR="009B292D" w:rsidRPr="00C85CFA">
        <w:rPr>
          <w:rFonts w:ascii="Arial" w:hAnsi="Arial" w:cs="Arial"/>
        </w:rPr>
        <w:t xml:space="preserve">(1.2% v/v) con el tratamiento sin aplicación de inductores de resistencia; mientras que, </w:t>
      </w:r>
      <w:r w:rsidR="00B327EB" w:rsidRPr="00C85CFA">
        <w:rPr>
          <w:rFonts w:ascii="Arial" w:hAnsi="Arial" w:cs="Arial"/>
        </w:rPr>
        <w:t xml:space="preserve">los restantes tratamientos, comparten significancia estadística con los tratamientos antes mencionados </w:t>
      </w:r>
      <w:r w:rsidR="00E47B0A" w:rsidRPr="00C85CFA">
        <w:rPr>
          <w:rFonts w:ascii="Arial" w:hAnsi="Arial" w:cs="Arial"/>
        </w:rPr>
        <w:t>(</w:t>
      </w:r>
      <w:r w:rsidR="00B4194C">
        <w:rPr>
          <w:rFonts w:ascii="Arial" w:hAnsi="Arial" w:cs="Arial"/>
        </w:rPr>
        <w:t>Gráfico</w:t>
      </w:r>
      <w:r w:rsidR="00C1773F" w:rsidRPr="00C85CFA">
        <w:rPr>
          <w:rFonts w:ascii="Arial" w:hAnsi="Arial" w:cs="Arial"/>
        </w:rPr>
        <w:t xml:space="preserve"> </w:t>
      </w:r>
      <w:r w:rsidR="00DA36CC">
        <w:rPr>
          <w:rFonts w:ascii="Arial" w:hAnsi="Arial" w:cs="Arial"/>
        </w:rPr>
        <w:t>3.6</w:t>
      </w:r>
      <w:r w:rsidR="00E47B0A" w:rsidRPr="00C85CFA">
        <w:rPr>
          <w:rFonts w:ascii="Arial" w:hAnsi="Arial" w:cs="Arial"/>
        </w:rPr>
        <w:t xml:space="preserve">). </w:t>
      </w:r>
    </w:p>
    <w:p w:rsidR="00C36EF4" w:rsidRPr="00C85CFA" w:rsidRDefault="00C36EF4" w:rsidP="007150D1">
      <w:pPr>
        <w:pStyle w:val="Ttulo1Car"/>
        <w:spacing w:line="480" w:lineRule="auto"/>
        <w:ind w:left="1620"/>
        <w:jc w:val="both"/>
        <w:rPr>
          <w:rFonts w:ascii="Arial" w:hAnsi="Arial" w:cs="Arial"/>
        </w:rPr>
      </w:pPr>
    </w:p>
    <w:p w:rsidR="0000741B" w:rsidRPr="00C85CFA" w:rsidRDefault="000E4051" w:rsidP="006A21AF">
      <w:pPr>
        <w:pStyle w:val="Textoindependiente3"/>
        <w:spacing w:line="480" w:lineRule="auto"/>
        <w:rPr>
          <w:rFonts w:ascii="Arial" w:hAnsi="Arial" w:cs="Arial"/>
          <w:b w:val="0"/>
        </w:rPr>
      </w:pPr>
      <w:r w:rsidRPr="00C85CFA">
        <w:rPr>
          <w:rFonts w:ascii="Arial" w:hAnsi="Arial" w:cs="Arial"/>
          <w:noProof/>
        </w:rPr>
        <w:pict>
          <v:shape id="_x0000_s1157" type="#_x0000_t75" style="position:absolute;left:0;text-align:left;margin-left:0;margin-top:0;width:413.25pt;height:257.25pt;z-index:-79">
            <v:imagedata r:id="rId27" o:title=""/>
          </v:shape>
        </w:pict>
      </w:r>
    </w:p>
    <w:p w:rsidR="0000741B" w:rsidRPr="00C85CFA" w:rsidRDefault="0000741B" w:rsidP="006A21AF">
      <w:pPr>
        <w:pStyle w:val="Textoindependiente3"/>
        <w:spacing w:line="480" w:lineRule="auto"/>
        <w:rPr>
          <w:rFonts w:ascii="Arial" w:hAnsi="Arial" w:cs="Arial"/>
          <w:b w:val="0"/>
        </w:rPr>
      </w:pPr>
    </w:p>
    <w:p w:rsidR="00DA2FD2" w:rsidRPr="00C85CFA" w:rsidRDefault="00DA2FD2" w:rsidP="00DA2FD2">
      <w:pPr>
        <w:pStyle w:val="Ttulo1Car"/>
        <w:jc w:val="both"/>
        <w:rPr>
          <w:rFonts w:ascii="Arial" w:hAnsi="Arial" w:cs="Arial"/>
          <w:sz w:val="20"/>
          <w:szCs w:val="20"/>
        </w:rPr>
      </w:pPr>
    </w:p>
    <w:p w:rsidR="00927330" w:rsidRPr="00C85CFA" w:rsidRDefault="00927330" w:rsidP="00DA2FD2">
      <w:pPr>
        <w:pStyle w:val="Ttulo1Car"/>
        <w:jc w:val="both"/>
        <w:rPr>
          <w:rFonts w:ascii="Arial" w:hAnsi="Arial" w:cs="Arial"/>
          <w:sz w:val="20"/>
          <w:szCs w:val="20"/>
        </w:rPr>
      </w:pPr>
    </w:p>
    <w:p w:rsidR="00927330" w:rsidRPr="00C85CFA" w:rsidRDefault="00927330" w:rsidP="00DA2FD2">
      <w:pPr>
        <w:pStyle w:val="Ttulo1Car"/>
        <w:jc w:val="both"/>
        <w:rPr>
          <w:rFonts w:ascii="Arial" w:hAnsi="Arial" w:cs="Arial"/>
          <w:sz w:val="20"/>
          <w:szCs w:val="20"/>
        </w:rPr>
      </w:pPr>
    </w:p>
    <w:p w:rsidR="00927330" w:rsidRPr="00C85CFA" w:rsidRDefault="00F3342C" w:rsidP="00DA2FD2">
      <w:pPr>
        <w:pStyle w:val="Ttulo1Car"/>
        <w:jc w:val="both"/>
        <w:rPr>
          <w:rFonts w:ascii="Arial" w:hAnsi="Arial" w:cs="Arial"/>
          <w:sz w:val="20"/>
          <w:szCs w:val="20"/>
        </w:rPr>
      </w:pPr>
      <w:r w:rsidRPr="00C85CFA">
        <w:rPr>
          <w:rFonts w:ascii="Arial" w:hAnsi="Arial" w:cs="Arial"/>
          <w:noProof/>
        </w:rPr>
        <w:pict>
          <v:shape id="_x0000_s1113" type="#_x0000_t202" style="position:absolute;left:0;text-align:left;margin-left:342pt;margin-top:8.1pt;width:36pt;height:18pt;z-index:-34" filled="f" stroked="f">
            <v:textbox style="mso-next-textbox:#_x0000_s1113">
              <w:txbxContent>
                <w:p w:rsidR="004B600B" w:rsidRPr="001510ED" w:rsidRDefault="004B600B" w:rsidP="008763C2">
                  <w:pPr>
                    <w:rPr>
                      <w:b/>
                      <w:sz w:val="20"/>
                      <w:szCs w:val="20"/>
                    </w:rPr>
                  </w:pPr>
                  <w:r>
                    <w:rPr>
                      <w:b/>
                      <w:sz w:val="20"/>
                      <w:szCs w:val="20"/>
                    </w:rPr>
                    <w:t xml:space="preserve">   b</w:t>
                  </w:r>
                </w:p>
              </w:txbxContent>
            </v:textbox>
          </v:shape>
        </w:pict>
      </w:r>
      <w:r w:rsidRPr="00C85CFA">
        <w:rPr>
          <w:rFonts w:ascii="Arial" w:hAnsi="Arial" w:cs="Arial"/>
          <w:noProof/>
        </w:rPr>
        <w:pict>
          <v:shape id="_x0000_s1112" type="#_x0000_t202" style="position:absolute;left:0;text-align:left;margin-left:297pt;margin-top:8.1pt;width:36pt;height:18pt;z-index:-35" filled="f" stroked="f">
            <v:textbox style="mso-next-textbox:#_x0000_s1112">
              <w:txbxContent>
                <w:p w:rsidR="004B600B" w:rsidRPr="001510ED" w:rsidRDefault="004B600B" w:rsidP="008763C2">
                  <w:pPr>
                    <w:rPr>
                      <w:b/>
                      <w:sz w:val="20"/>
                      <w:szCs w:val="20"/>
                    </w:rPr>
                  </w:pPr>
                  <w:r>
                    <w:rPr>
                      <w:b/>
                      <w:sz w:val="20"/>
                      <w:szCs w:val="20"/>
                    </w:rPr>
                    <w:t xml:space="preserve">  ab</w:t>
                  </w:r>
                </w:p>
              </w:txbxContent>
            </v:textbox>
          </v:shape>
        </w:pict>
      </w:r>
      <w:r w:rsidRPr="00C85CFA">
        <w:rPr>
          <w:rFonts w:ascii="Arial" w:hAnsi="Arial" w:cs="Arial"/>
          <w:noProof/>
        </w:rPr>
        <w:pict>
          <v:shape id="_x0000_s1111" type="#_x0000_t202" style="position:absolute;left:0;text-align:left;margin-left:252pt;margin-top:8.1pt;width:36pt;height:18pt;z-index:-36" filled="f" stroked="f">
            <v:textbox style="mso-next-textbox:#_x0000_s1111">
              <w:txbxContent>
                <w:p w:rsidR="004B600B" w:rsidRPr="001510ED" w:rsidRDefault="004B600B" w:rsidP="008763C2">
                  <w:pPr>
                    <w:rPr>
                      <w:b/>
                      <w:sz w:val="20"/>
                      <w:szCs w:val="20"/>
                    </w:rPr>
                  </w:pPr>
                  <w:r>
                    <w:rPr>
                      <w:b/>
                      <w:sz w:val="20"/>
                      <w:szCs w:val="20"/>
                    </w:rPr>
                    <w:t xml:space="preserve">  a</w:t>
                  </w:r>
                  <w:r w:rsidRPr="001510ED">
                    <w:rPr>
                      <w:b/>
                      <w:sz w:val="20"/>
                      <w:szCs w:val="20"/>
                    </w:rPr>
                    <w:t>b</w:t>
                  </w:r>
                </w:p>
              </w:txbxContent>
            </v:textbox>
          </v:shape>
        </w:pict>
      </w:r>
    </w:p>
    <w:p w:rsidR="00927330" w:rsidRPr="00C85CFA" w:rsidRDefault="00927330" w:rsidP="00DA2FD2">
      <w:pPr>
        <w:pStyle w:val="Ttulo1Car"/>
        <w:jc w:val="both"/>
        <w:rPr>
          <w:rFonts w:ascii="Arial" w:hAnsi="Arial" w:cs="Arial"/>
          <w:sz w:val="20"/>
          <w:szCs w:val="20"/>
        </w:rPr>
      </w:pPr>
    </w:p>
    <w:p w:rsidR="00927330" w:rsidRPr="00C85CFA" w:rsidRDefault="00F3342C" w:rsidP="00DA2FD2">
      <w:pPr>
        <w:pStyle w:val="Ttulo1Car"/>
        <w:jc w:val="both"/>
        <w:rPr>
          <w:rFonts w:ascii="Arial" w:hAnsi="Arial" w:cs="Arial"/>
          <w:sz w:val="20"/>
          <w:szCs w:val="20"/>
        </w:rPr>
      </w:pPr>
      <w:r w:rsidRPr="00C85CFA">
        <w:rPr>
          <w:rFonts w:ascii="Arial" w:hAnsi="Arial" w:cs="Arial"/>
          <w:noProof/>
        </w:rPr>
        <w:pict>
          <v:shape id="_x0000_s1110" type="#_x0000_t202" style="position:absolute;left:0;text-align:left;margin-left:198pt;margin-top:3.1pt;width:36pt;height:18pt;z-index:-37" filled="f" stroked="f">
            <v:textbox style="mso-next-textbox:#_x0000_s1110">
              <w:txbxContent>
                <w:p w:rsidR="004B600B" w:rsidRPr="001510ED" w:rsidRDefault="004B600B" w:rsidP="008763C2">
                  <w:pPr>
                    <w:rPr>
                      <w:b/>
                      <w:sz w:val="20"/>
                      <w:szCs w:val="20"/>
                    </w:rPr>
                  </w:pPr>
                  <w:r>
                    <w:rPr>
                      <w:b/>
                      <w:sz w:val="20"/>
                      <w:szCs w:val="20"/>
                    </w:rPr>
                    <w:t xml:space="preserve">  a</w:t>
                  </w:r>
                  <w:r w:rsidRPr="001510ED">
                    <w:rPr>
                      <w:b/>
                      <w:sz w:val="20"/>
                      <w:szCs w:val="20"/>
                    </w:rPr>
                    <w:t>b</w:t>
                  </w:r>
                </w:p>
              </w:txbxContent>
            </v:textbox>
          </v:shape>
        </w:pict>
      </w:r>
      <w:r w:rsidRPr="00C85CFA">
        <w:rPr>
          <w:rFonts w:ascii="Arial" w:hAnsi="Arial" w:cs="Arial"/>
          <w:noProof/>
        </w:rPr>
        <w:pict>
          <v:shape id="_x0000_s1108" type="#_x0000_t202" style="position:absolute;left:0;text-align:left;margin-left:153pt;margin-top:3.1pt;width:36pt;height:18pt;z-index:-39" filled="f" stroked="f">
            <v:textbox style="mso-next-textbox:#_x0000_s1108">
              <w:txbxContent>
                <w:p w:rsidR="004B600B" w:rsidRPr="001510ED" w:rsidRDefault="004B600B" w:rsidP="00DF4AE8">
                  <w:pPr>
                    <w:rPr>
                      <w:b/>
                      <w:sz w:val="20"/>
                      <w:szCs w:val="20"/>
                    </w:rPr>
                  </w:pPr>
                  <w:r>
                    <w:rPr>
                      <w:b/>
                      <w:sz w:val="20"/>
                      <w:szCs w:val="20"/>
                    </w:rPr>
                    <w:t xml:space="preserve">   ab c</w:t>
                  </w:r>
                </w:p>
              </w:txbxContent>
            </v:textbox>
          </v:shape>
        </w:pict>
      </w:r>
      <w:r w:rsidRPr="00C85CFA">
        <w:rPr>
          <w:rFonts w:ascii="Arial" w:hAnsi="Arial" w:cs="Arial"/>
          <w:noProof/>
        </w:rPr>
        <w:pict>
          <v:shape id="_x0000_s1107" type="#_x0000_t202" style="position:absolute;left:0;text-align:left;margin-left:99pt;margin-top:3.1pt;width:36pt;height:18pt;z-index:-40" filled="f" stroked="f">
            <v:textbox style="mso-next-textbox:#_x0000_s1107">
              <w:txbxContent>
                <w:p w:rsidR="004B600B" w:rsidRPr="001510ED" w:rsidRDefault="004B600B" w:rsidP="00DF4AE8">
                  <w:pPr>
                    <w:rPr>
                      <w:b/>
                      <w:sz w:val="20"/>
                      <w:szCs w:val="20"/>
                    </w:rPr>
                  </w:pPr>
                  <w:r>
                    <w:rPr>
                      <w:b/>
                      <w:sz w:val="20"/>
                      <w:szCs w:val="20"/>
                    </w:rPr>
                    <w:t xml:space="preserve">  a</w:t>
                  </w:r>
                  <w:r w:rsidRPr="001510ED">
                    <w:rPr>
                      <w:b/>
                      <w:sz w:val="20"/>
                      <w:szCs w:val="20"/>
                    </w:rPr>
                    <w:t>b</w:t>
                  </w:r>
                </w:p>
              </w:txbxContent>
            </v:textbox>
          </v:shape>
        </w:pict>
      </w:r>
      <w:r w:rsidRPr="00C85CFA">
        <w:rPr>
          <w:rFonts w:ascii="Arial" w:hAnsi="Arial" w:cs="Arial"/>
          <w:noProof/>
        </w:rPr>
        <w:pict>
          <v:shape id="_x0000_s1109" type="#_x0000_t202" style="position:absolute;left:0;text-align:left;margin-left:54pt;margin-top:3.1pt;width:30pt;height:18pt;z-index:-38" filled="f" stroked="f">
            <v:textbox style="mso-next-textbox:#_x0000_s1109">
              <w:txbxContent>
                <w:p w:rsidR="004B600B" w:rsidRPr="00BA4D40" w:rsidRDefault="004B600B" w:rsidP="008763C2">
                  <w:pPr>
                    <w:rPr>
                      <w:sz w:val="18"/>
                      <w:szCs w:val="18"/>
                      <w:vertAlign w:val="superscript"/>
                    </w:rPr>
                  </w:pPr>
                  <w:r w:rsidRPr="001510ED">
                    <w:rPr>
                      <w:b/>
                      <w:sz w:val="20"/>
                      <w:szCs w:val="20"/>
                    </w:rPr>
                    <w:t>a</w:t>
                  </w:r>
                  <w:r w:rsidRPr="001510ED">
                    <w:rPr>
                      <w:b/>
                      <w:sz w:val="20"/>
                      <w:szCs w:val="20"/>
                      <w:vertAlign w:val="superscript"/>
                    </w:rPr>
                    <w:t>1/</w:t>
                  </w:r>
                  <w:r w:rsidRPr="001510ED">
                    <w:rPr>
                      <w:b/>
                      <w:sz w:val="20"/>
                      <w:szCs w:val="20"/>
                    </w:rPr>
                    <w:t xml:space="preserve"> </w:t>
                  </w:r>
                  <w:r>
                    <w:rPr>
                      <w:sz w:val="18"/>
                      <w:szCs w:val="18"/>
                    </w:rPr>
                    <w:t xml:space="preserve"> </w:t>
                  </w:r>
                  <w:r w:rsidRPr="004378A2">
                    <w:rPr>
                      <w:sz w:val="18"/>
                      <w:szCs w:val="18"/>
                    </w:rPr>
                    <w:t>1</w:t>
                  </w:r>
                </w:p>
              </w:txbxContent>
            </v:textbox>
          </v:shape>
        </w:pict>
      </w:r>
    </w:p>
    <w:p w:rsidR="00927330" w:rsidRPr="00C85CFA" w:rsidRDefault="00927330" w:rsidP="00DA2FD2">
      <w:pPr>
        <w:pStyle w:val="Ttulo1Car"/>
        <w:jc w:val="both"/>
        <w:rPr>
          <w:rFonts w:ascii="Arial" w:hAnsi="Arial" w:cs="Arial"/>
          <w:sz w:val="20"/>
          <w:szCs w:val="20"/>
        </w:rPr>
      </w:pPr>
    </w:p>
    <w:p w:rsidR="00927330" w:rsidRPr="00C85CFA" w:rsidRDefault="00927330" w:rsidP="00DA2FD2">
      <w:pPr>
        <w:pStyle w:val="Ttulo1Car"/>
        <w:jc w:val="both"/>
        <w:rPr>
          <w:rFonts w:ascii="Arial" w:hAnsi="Arial" w:cs="Arial"/>
          <w:sz w:val="20"/>
          <w:szCs w:val="20"/>
        </w:rPr>
      </w:pPr>
    </w:p>
    <w:p w:rsidR="00927330" w:rsidRPr="00C85CFA" w:rsidRDefault="00927330" w:rsidP="00DA2FD2">
      <w:pPr>
        <w:pStyle w:val="Ttulo1Car"/>
        <w:jc w:val="both"/>
        <w:rPr>
          <w:rFonts w:ascii="Arial" w:hAnsi="Arial" w:cs="Arial"/>
          <w:sz w:val="20"/>
          <w:szCs w:val="20"/>
        </w:rPr>
      </w:pPr>
    </w:p>
    <w:p w:rsidR="00927330" w:rsidRPr="00C85CFA" w:rsidRDefault="00927330" w:rsidP="00DA2FD2">
      <w:pPr>
        <w:pStyle w:val="Ttulo1Car"/>
        <w:jc w:val="both"/>
        <w:rPr>
          <w:rFonts w:ascii="Arial" w:hAnsi="Arial" w:cs="Arial"/>
          <w:sz w:val="20"/>
          <w:szCs w:val="20"/>
        </w:rPr>
      </w:pPr>
    </w:p>
    <w:p w:rsidR="00927330" w:rsidRPr="00C85CFA" w:rsidRDefault="00927330" w:rsidP="00DA2FD2">
      <w:pPr>
        <w:pStyle w:val="Ttulo1Car"/>
        <w:jc w:val="both"/>
        <w:rPr>
          <w:rFonts w:ascii="Arial" w:hAnsi="Arial" w:cs="Arial"/>
          <w:sz w:val="20"/>
          <w:szCs w:val="20"/>
        </w:rPr>
      </w:pPr>
    </w:p>
    <w:p w:rsidR="00927330" w:rsidRPr="00C85CFA" w:rsidRDefault="00927330" w:rsidP="00DA2FD2">
      <w:pPr>
        <w:pStyle w:val="Ttulo1Car"/>
        <w:jc w:val="both"/>
        <w:rPr>
          <w:rFonts w:ascii="Arial" w:hAnsi="Arial" w:cs="Arial"/>
          <w:sz w:val="20"/>
          <w:szCs w:val="20"/>
        </w:rPr>
      </w:pPr>
    </w:p>
    <w:p w:rsidR="00927330" w:rsidRPr="00C85CFA" w:rsidRDefault="00927330" w:rsidP="00DA2FD2">
      <w:pPr>
        <w:pStyle w:val="Ttulo1Car"/>
        <w:jc w:val="both"/>
        <w:rPr>
          <w:rFonts w:ascii="Arial" w:hAnsi="Arial" w:cs="Arial"/>
          <w:sz w:val="20"/>
          <w:szCs w:val="20"/>
        </w:rPr>
      </w:pPr>
    </w:p>
    <w:p w:rsidR="00927330" w:rsidRPr="00C85CFA" w:rsidRDefault="00927330" w:rsidP="001A04E2">
      <w:pPr>
        <w:pStyle w:val="Ttulo1Car"/>
        <w:spacing w:line="480" w:lineRule="auto"/>
        <w:jc w:val="both"/>
        <w:rPr>
          <w:rFonts w:ascii="Arial" w:hAnsi="Arial" w:cs="Arial"/>
          <w:b/>
        </w:rPr>
      </w:pPr>
    </w:p>
    <w:p w:rsidR="00724117" w:rsidRDefault="00724117" w:rsidP="002E71AB">
      <w:pPr>
        <w:pStyle w:val="Ttulo1Car"/>
        <w:jc w:val="both"/>
        <w:rPr>
          <w:rStyle w:val="TDC5"/>
          <w:rFonts w:ascii="Arial" w:hAnsi="Arial" w:cs="Arial"/>
          <w:b/>
        </w:rPr>
      </w:pPr>
      <w:bookmarkStart w:id="176" w:name="_Toc195416873"/>
      <w:bookmarkStart w:id="177" w:name="_Toc195423980"/>
    </w:p>
    <w:p w:rsidR="00724117" w:rsidRDefault="00724117" w:rsidP="002E71AB">
      <w:pPr>
        <w:pStyle w:val="Ttulo1Car"/>
        <w:jc w:val="both"/>
        <w:rPr>
          <w:rStyle w:val="TDC5"/>
          <w:rFonts w:ascii="Arial" w:hAnsi="Arial" w:cs="Arial"/>
          <w:b/>
        </w:rPr>
      </w:pPr>
    </w:p>
    <w:p w:rsidR="002E71AB" w:rsidRPr="00C85CFA" w:rsidRDefault="00B4194C" w:rsidP="002C30A9">
      <w:pPr>
        <w:pStyle w:val="Ttulo1Car"/>
        <w:ind w:left="1440" w:hanging="1260"/>
        <w:jc w:val="both"/>
        <w:rPr>
          <w:rFonts w:ascii="Arial" w:hAnsi="Arial" w:cs="Arial"/>
          <w:b/>
        </w:rPr>
      </w:pPr>
      <w:r>
        <w:rPr>
          <w:rStyle w:val="TDC5"/>
          <w:rFonts w:ascii="Arial" w:hAnsi="Arial" w:cs="Arial"/>
          <w:b/>
        </w:rPr>
        <w:t>Gráfico</w:t>
      </w:r>
      <w:r w:rsidR="00C1773F" w:rsidRPr="00C85CFA">
        <w:rPr>
          <w:rStyle w:val="TDC5"/>
          <w:rFonts w:ascii="Arial" w:hAnsi="Arial" w:cs="Arial"/>
          <w:b/>
        </w:rPr>
        <w:t xml:space="preserve"> </w:t>
      </w:r>
      <w:r w:rsidR="00922EAC">
        <w:rPr>
          <w:rStyle w:val="TDC5"/>
          <w:rFonts w:ascii="Arial" w:hAnsi="Arial" w:cs="Arial"/>
          <w:b/>
        </w:rPr>
        <w:t>3.6</w:t>
      </w:r>
      <w:r w:rsidR="009C63F6" w:rsidRPr="00C85CFA">
        <w:rPr>
          <w:rStyle w:val="TDC5"/>
          <w:rFonts w:ascii="Arial" w:hAnsi="Arial" w:cs="Arial"/>
          <w:b/>
        </w:rPr>
        <w:t>.</w:t>
      </w:r>
      <w:bookmarkEnd w:id="176"/>
      <w:bookmarkEnd w:id="177"/>
      <w:r w:rsidR="009C63F6" w:rsidRPr="00C85CFA">
        <w:rPr>
          <w:rFonts w:ascii="Arial" w:hAnsi="Arial" w:cs="Arial"/>
          <w:b/>
        </w:rPr>
        <w:t xml:space="preserve"> Incidencia de SCYLV a los dos meses de iniciado el cultivo </w:t>
      </w:r>
      <w:r w:rsidR="002C30A9">
        <w:rPr>
          <w:rFonts w:ascii="Arial" w:hAnsi="Arial" w:cs="Arial"/>
          <w:b/>
        </w:rPr>
        <w:t xml:space="preserve">  </w:t>
      </w:r>
      <w:r w:rsidR="009C63F6" w:rsidRPr="00C85CFA">
        <w:rPr>
          <w:rFonts w:ascii="Arial" w:hAnsi="Arial" w:cs="Arial"/>
          <w:b/>
        </w:rPr>
        <w:t>en plantas de la variedad B76-78.</w:t>
      </w:r>
      <w:r w:rsidR="002E71AB" w:rsidRPr="00C85CFA">
        <w:rPr>
          <w:rFonts w:ascii="Arial" w:hAnsi="Arial" w:cs="Arial"/>
          <w:b/>
        </w:rPr>
        <w:t xml:space="preserve"> </w:t>
      </w:r>
      <w:r w:rsidR="007A14DC" w:rsidRPr="00C85CFA">
        <w:rPr>
          <w:rFonts w:ascii="Arial" w:hAnsi="Arial" w:cs="Arial"/>
          <w:b/>
        </w:rPr>
        <w:t>CINCAE, 2006.</w:t>
      </w:r>
    </w:p>
    <w:p w:rsidR="009C63F6" w:rsidRPr="00C85CFA" w:rsidRDefault="009C63F6" w:rsidP="009C63F6">
      <w:pPr>
        <w:pStyle w:val="Ttulo1Car"/>
        <w:jc w:val="both"/>
        <w:rPr>
          <w:rFonts w:ascii="Arial" w:hAnsi="Arial" w:cs="Arial"/>
          <w:b/>
        </w:rPr>
      </w:pPr>
    </w:p>
    <w:p w:rsidR="008D6B48" w:rsidRPr="00C85CFA" w:rsidRDefault="008D6B48" w:rsidP="001A04E2">
      <w:pPr>
        <w:pStyle w:val="Ttulo1Car"/>
        <w:spacing w:line="480" w:lineRule="auto"/>
        <w:jc w:val="both"/>
        <w:rPr>
          <w:rFonts w:ascii="Arial" w:hAnsi="Arial" w:cs="Arial"/>
          <w:b/>
        </w:rPr>
      </w:pPr>
    </w:p>
    <w:p w:rsidR="00DA2FD2" w:rsidRDefault="00DA2FD2" w:rsidP="008F31E2">
      <w:pPr>
        <w:pStyle w:val="Ttulo1Car"/>
        <w:spacing w:line="480" w:lineRule="auto"/>
        <w:ind w:left="1620"/>
        <w:jc w:val="both"/>
        <w:rPr>
          <w:rFonts w:ascii="Arial" w:hAnsi="Arial" w:cs="Arial"/>
        </w:rPr>
      </w:pPr>
      <w:r w:rsidRPr="00C85CFA">
        <w:rPr>
          <w:rFonts w:ascii="Arial" w:hAnsi="Arial" w:cs="Arial"/>
        </w:rPr>
        <w:t xml:space="preserve">A los cuatro meses de edad del cultivo, los tratamientos con el AS (1.5mM) y el kit </w:t>
      </w:r>
      <w:r w:rsidR="00AC1805" w:rsidRPr="00C85CFA">
        <w:rPr>
          <w:rFonts w:ascii="Arial" w:hAnsi="Arial" w:cs="Arial"/>
        </w:rPr>
        <w:t xml:space="preserve">Releaf </w:t>
      </w:r>
      <w:r w:rsidRPr="00C85CFA">
        <w:rPr>
          <w:rFonts w:ascii="Arial" w:hAnsi="Arial" w:cs="Arial"/>
        </w:rPr>
        <w:t>(1.2% v/v), presen</w:t>
      </w:r>
      <w:r w:rsidR="002207AB" w:rsidRPr="00C85CFA">
        <w:rPr>
          <w:rFonts w:ascii="Arial" w:hAnsi="Arial" w:cs="Arial"/>
        </w:rPr>
        <w:t xml:space="preserve">taron incidencias  del   </w:t>
      </w:r>
      <w:r w:rsidR="006C420C" w:rsidRPr="00C85CFA">
        <w:rPr>
          <w:rFonts w:ascii="Arial" w:hAnsi="Arial" w:cs="Arial"/>
        </w:rPr>
        <w:t>3</w:t>
      </w:r>
      <w:r w:rsidR="002207AB" w:rsidRPr="00C85CFA">
        <w:rPr>
          <w:rFonts w:ascii="Arial" w:hAnsi="Arial" w:cs="Arial"/>
        </w:rPr>
        <w:t xml:space="preserve">% y </w:t>
      </w:r>
      <w:r w:rsidRPr="00C85CFA">
        <w:rPr>
          <w:rFonts w:ascii="Arial" w:hAnsi="Arial" w:cs="Arial"/>
        </w:rPr>
        <w:t xml:space="preserve">2%, respectivamente, </w:t>
      </w:r>
      <w:r w:rsidR="006C420C" w:rsidRPr="00C85CFA">
        <w:rPr>
          <w:rFonts w:ascii="Arial" w:hAnsi="Arial" w:cs="Arial"/>
        </w:rPr>
        <w:t xml:space="preserve">los cuales mostraron la misma significancia estadística. Al analizar los tratamientos </w:t>
      </w:r>
      <w:r w:rsidR="00303466" w:rsidRPr="00C85CFA">
        <w:rPr>
          <w:rFonts w:ascii="Arial" w:hAnsi="Arial" w:cs="Arial"/>
        </w:rPr>
        <w:lastRenderedPageBreak/>
        <w:t xml:space="preserve">AS </w:t>
      </w:r>
      <w:smartTag w:uri="urn:schemas-microsoft-com:office:smarttags" w:element="metricconverter">
        <w:smartTagPr>
          <w:attr w:name="ProductID" w:val="1.0 mM"/>
        </w:smartTagPr>
        <w:r w:rsidR="00303466" w:rsidRPr="00C85CFA">
          <w:rPr>
            <w:rFonts w:ascii="Arial" w:hAnsi="Arial" w:cs="Arial"/>
          </w:rPr>
          <w:t>1.0 mM</w:t>
        </w:r>
      </w:smartTag>
      <w:r w:rsidR="00303466" w:rsidRPr="00C85CFA">
        <w:rPr>
          <w:rFonts w:ascii="Arial" w:hAnsi="Arial" w:cs="Arial"/>
        </w:rPr>
        <w:t>, AS 0.5mM, Kit</w:t>
      </w:r>
      <w:r w:rsidR="00AC1805" w:rsidRPr="00C85CFA">
        <w:rPr>
          <w:rFonts w:ascii="Arial" w:hAnsi="Arial" w:cs="Arial"/>
        </w:rPr>
        <w:t xml:space="preserve"> Releaf</w:t>
      </w:r>
      <w:r w:rsidR="00303466" w:rsidRPr="00C85CFA">
        <w:rPr>
          <w:rFonts w:ascii="Arial" w:hAnsi="Arial" w:cs="Arial"/>
        </w:rPr>
        <w:t xml:space="preserve"> 1.0% y Kit </w:t>
      </w:r>
      <w:r w:rsidR="00AC1805" w:rsidRPr="00C85CFA">
        <w:rPr>
          <w:rFonts w:ascii="Arial" w:hAnsi="Arial" w:cs="Arial"/>
        </w:rPr>
        <w:t xml:space="preserve">Releaf </w:t>
      </w:r>
      <w:r w:rsidR="00303466" w:rsidRPr="00C85CFA">
        <w:rPr>
          <w:rFonts w:ascii="Arial" w:hAnsi="Arial" w:cs="Arial"/>
        </w:rPr>
        <w:t xml:space="preserve">0.8% </w:t>
      </w:r>
      <w:r w:rsidR="00594070" w:rsidRPr="00C85CFA">
        <w:rPr>
          <w:rFonts w:ascii="Arial" w:hAnsi="Arial" w:cs="Arial"/>
        </w:rPr>
        <w:t>(v/v)</w:t>
      </w:r>
      <w:r w:rsidR="007A14DC" w:rsidRPr="00C85CFA">
        <w:rPr>
          <w:rFonts w:ascii="Arial" w:hAnsi="Arial" w:cs="Arial"/>
        </w:rPr>
        <w:t>,</w:t>
      </w:r>
      <w:r w:rsidR="00594070" w:rsidRPr="00C85CFA">
        <w:rPr>
          <w:rFonts w:ascii="Arial" w:hAnsi="Arial" w:cs="Arial"/>
        </w:rPr>
        <w:t xml:space="preserve"> </w:t>
      </w:r>
      <w:r w:rsidR="006C420C" w:rsidRPr="00C85CFA">
        <w:rPr>
          <w:rFonts w:ascii="Arial" w:hAnsi="Arial" w:cs="Arial"/>
        </w:rPr>
        <w:t xml:space="preserve">se observó que </w:t>
      </w:r>
      <w:r w:rsidR="00303466" w:rsidRPr="00C85CFA">
        <w:rPr>
          <w:rFonts w:ascii="Arial" w:hAnsi="Arial" w:cs="Arial"/>
        </w:rPr>
        <w:t>tuvieron distinta significancia estadística a los dos anteriores pero iguales entre sí; mientras que</w:t>
      </w:r>
      <w:r w:rsidR="00F36C0C" w:rsidRPr="00C85CFA">
        <w:rPr>
          <w:rFonts w:ascii="Arial" w:hAnsi="Arial" w:cs="Arial"/>
        </w:rPr>
        <w:t>,</w:t>
      </w:r>
      <w:r w:rsidR="00303466" w:rsidRPr="00C85CFA">
        <w:rPr>
          <w:rFonts w:ascii="Arial" w:hAnsi="Arial" w:cs="Arial"/>
        </w:rPr>
        <w:t xml:space="preserve"> el </w:t>
      </w:r>
      <w:r w:rsidRPr="00C85CFA">
        <w:rPr>
          <w:rFonts w:ascii="Arial" w:hAnsi="Arial" w:cs="Arial"/>
        </w:rPr>
        <w:t xml:space="preserve">testigo sin tratamiento </w:t>
      </w:r>
      <w:r w:rsidR="00303466" w:rsidRPr="00C85CFA">
        <w:rPr>
          <w:rFonts w:ascii="Arial" w:hAnsi="Arial" w:cs="Arial"/>
        </w:rPr>
        <w:t>mostró la más alta incidencia (17%)</w:t>
      </w:r>
      <w:r w:rsidR="00A112AC" w:rsidRPr="00C85CFA">
        <w:rPr>
          <w:rFonts w:ascii="Arial" w:hAnsi="Arial" w:cs="Arial"/>
        </w:rPr>
        <w:t>,</w:t>
      </w:r>
      <w:r w:rsidR="00303466" w:rsidRPr="00C85CFA">
        <w:rPr>
          <w:rFonts w:ascii="Arial" w:hAnsi="Arial" w:cs="Arial"/>
        </w:rPr>
        <w:t xml:space="preserve"> tanto numérica como estadística</w:t>
      </w:r>
      <w:r w:rsidR="00F36C0C" w:rsidRPr="00C85CFA">
        <w:rPr>
          <w:rFonts w:ascii="Arial" w:hAnsi="Arial" w:cs="Arial"/>
        </w:rPr>
        <w:t>,</w:t>
      </w:r>
      <w:r w:rsidR="00303466" w:rsidRPr="00C85CFA">
        <w:rPr>
          <w:rFonts w:ascii="Arial" w:hAnsi="Arial" w:cs="Arial"/>
        </w:rPr>
        <w:t xml:space="preserve"> comparada con los tratamientos anteriores </w:t>
      </w:r>
      <w:r w:rsidR="00E47B0A" w:rsidRPr="00C85CFA">
        <w:rPr>
          <w:rFonts w:ascii="Arial" w:hAnsi="Arial" w:cs="Arial"/>
        </w:rPr>
        <w:t>(</w:t>
      </w:r>
      <w:r w:rsidR="00B4194C">
        <w:rPr>
          <w:rFonts w:ascii="Arial" w:hAnsi="Arial" w:cs="Arial"/>
        </w:rPr>
        <w:t>Gráfico</w:t>
      </w:r>
      <w:r w:rsidR="005E1A61" w:rsidRPr="00C85CFA">
        <w:rPr>
          <w:rFonts w:ascii="Arial" w:hAnsi="Arial" w:cs="Arial"/>
        </w:rPr>
        <w:t xml:space="preserve"> </w:t>
      </w:r>
      <w:r w:rsidR="00FB0E8B">
        <w:rPr>
          <w:rFonts w:ascii="Arial" w:hAnsi="Arial" w:cs="Arial"/>
        </w:rPr>
        <w:t>3.7</w:t>
      </w:r>
      <w:r w:rsidR="00E47B0A" w:rsidRPr="00C85CFA">
        <w:rPr>
          <w:rFonts w:ascii="Arial" w:hAnsi="Arial" w:cs="Arial"/>
        </w:rPr>
        <w:t xml:space="preserve">). </w:t>
      </w:r>
      <w:r w:rsidR="00EB3D19" w:rsidRPr="00C85CFA">
        <w:rPr>
          <w:rFonts w:ascii="Arial" w:hAnsi="Arial" w:cs="Arial"/>
        </w:rPr>
        <w:t xml:space="preserve"> </w:t>
      </w:r>
    </w:p>
    <w:p w:rsidR="008F31E2" w:rsidRPr="00C85CFA" w:rsidRDefault="008F31E2" w:rsidP="008F31E2">
      <w:pPr>
        <w:pStyle w:val="Ttulo1Car"/>
        <w:spacing w:line="480" w:lineRule="auto"/>
        <w:ind w:left="1620"/>
        <w:jc w:val="both"/>
        <w:rPr>
          <w:rFonts w:ascii="Arial" w:hAnsi="Arial" w:cs="Arial"/>
        </w:rPr>
      </w:pPr>
    </w:p>
    <w:p w:rsidR="00DA2FD2" w:rsidRPr="00C85CFA" w:rsidRDefault="00316C01" w:rsidP="00DA2FD2">
      <w:pPr>
        <w:pStyle w:val="Ttulo1Car"/>
        <w:jc w:val="both"/>
        <w:rPr>
          <w:rFonts w:ascii="Arial" w:hAnsi="Arial" w:cs="Arial"/>
          <w:sz w:val="20"/>
          <w:szCs w:val="20"/>
        </w:rPr>
      </w:pPr>
      <w:r w:rsidRPr="00C85CFA">
        <w:rPr>
          <w:rFonts w:ascii="Arial" w:hAnsi="Arial" w:cs="Arial"/>
          <w:noProof/>
        </w:rPr>
        <w:pict>
          <v:shape id="_x0000_s1158" type="#_x0000_t75" style="position:absolute;left:0;text-align:left;margin-left:9pt;margin-top:0;width:405.75pt;height:240.95pt;z-index:-80">
            <v:imagedata r:id="rId28" o:title=""/>
          </v:shape>
        </w:pict>
      </w:r>
    </w:p>
    <w:p w:rsidR="00DA2FD2" w:rsidRPr="00C85CFA" w:rsidRDefault="00DA2FD2" w:rsidP="00DA2FD2">
      <w:pPr>
        <w:pStyle w:val="Ttulo1Car"/>
        <w:jc w:val="both"/>
        <w:rPr>
          <w:rFonts w:ascii="Arial" w:hAnsi="Arial" w:cs="Arial"/>
          <w:sz w:val="20"/>
          <w:szCs w:val="20"/>
        </w:rPr>
      </w:pPr>
    </w:p>
    <w:p w:rsidR="00DA2FD2" w:rsidRPr="00C85CFA" w:rsidRDefault="00DA2FD2" w:rsidP="00DA2FD2">
      <w:pPr>
        <w:pStyle w:val="Ttulo1Car"/>
        <w:jc w:val="both"/>
        <w:rPr>
          <w:rFonts w:ascii="Arial" w:hAnsi="Arial" w:cs="Arial"/>
          <w:sz w:val="20"/>
          <w:szCs w:val="20"/>
        </w:rPr>
      </w:pPr>
    </w:p>
    <w:p w:rsidR="00DA2FD2" w:rsidRPr="00C85CFA" w:rsidRDefault="00DA2FD2" w:rsidP="00DA2FD2">
      <w:pPr>
        <w:pStyle w:val="Ttulo1Car"/>
        <w:jc w:val="both"/>
        <w:rPr>
          <w:rFonts w:ascii="Arial" w:hAnsi="Arial" w:cs="Arial"/>
          <w:sz w:val="20"/>
          <w:szCs w:val="20"/>
        </w:rPr>
      </w:pPr>
    </w:p>
    <w:p w:rsidR="00DA2FD2" w:rsidRPr="00C85CFA" w:rsidRDefault="00316C01" w:rsidP="00DA2FD2">
      <w:pPr>
        <w:pStyle w:val="Ttulo1Car"/>
        <w:jc w:val="both"/>
        <w:rPr>
          <w:rStyle w:val="Hipervnculovisitado"/>
          <w:rFonts w:ascii="Arial" w:hAnsi="Arial" w:cs="Arial"/>
          <w:sz w:val="20"/>
          <w:szCs w:val="20"/>
        </w:rPr>
      </w:pPr>
      <w:r w:rsidRPr="00C85CFA">
        <w:rPr>
          <w:rFonts w:ascii="Arial" w:hAnsi="Arial" w:cs="Arial"/>
          <w:noProof/>
        </w:rPr>
        <w:pict>
          <v:shape id="_x0000_s1106" type="#_x0000_t202" style="position:absolute;left:0;text-align:left;margin-left:351pt;margin-top:5.4pt;width:36pt;height:18pt;z-index:-41" filled="f" stroked="f">
            <v:textbox style="mso-next-textbox:#_x0000_s1106">
              <w:txbxContent>
                <w:p w:rsidR="004B600B" w:rsidRPr="001510ED" w:rsidRDefault="004B600B" w:rsidP="00927F6E">
                  <w:pPr>
                    <w:rPr>
                      <w:b/>
                      <w:sz w:val="20"/>
                      <w:szCs w:val="20"/>
                    </w:rPr>
                  </w:pPr>
                  <w:r>
                    <w:rPr>
                      <w:b/>
                      <w:sz w:val="20"/>
                      <w:szCs w:val="20"/>
                    </w:rPr>
                    <w:t xml:space="preserve">  d</w:t>
                  </w:r>
                </w:p>
              </w:txbxContent>
            </v:textbox>
          </v:shape>
        </w:pict>
      </w:r>
    </w:p>
    <w:p w:rsidR="005558F3" w:rsidRPr="00C85CFA" w:rsidRDefault="00DD7330" w:rsidP="00DA2FD2">
      <w:pPr>
        <w:pStyle w:val="Ttulo1Car"/>
        <w:jc w:val="both"/>
        <w:rPr>
          <w:rStyle w:val="Hipervnculovisitado"/>
          <w:rFonts w:ascii="Arial" w:hAnsi="Arial" w:cs="Arial"/>
          <w:sz w:val="20"/>
          <w:szCs w:val="20"/>
        </w:rPr>
      </w:pPr>
      <w:r w:rsidRPr="00C85CFA">
        <w:rPr>
          <w:rFonts w:ascii="Arial" w:hAnsi="Arial" w:cs="Arial"/>
          <w:noProof/>
        </w:rPr>
        <w:pict>
          <v:shape id="_x0000_s1105" type="#_x0000_t202" style="position:absolute;left:0;text-align:left;margin-left:306pt;margin-top:11.25pt;width:36pt;height:18pt;z-index:-42" filled="f" stroked="f">
            <v:textbox style="mso-next-textbox:#_x0000_s1105">
              <w:txbxContent>
                <w:p w:rsidR="004B600B" w:rsidRPr="001510ED" w:rsidRDefault="004B600B" w:rsidP="00927F6E">
                  <w:pPr>
                    <w:rPr>
                      <w:b/>
                      <w:sz w:val="20"/>
                      <w:szCs w:val="20"/>
                    </w:rPr>
                  </w:pPr>
                  <w:r>
                    <w:rPr>
                      <w:b/>
                      <w:sz w:val="20"/>
                      <w:szCs w:val="20"/>
                    </w:rPr>
                    <w:t>c</w:t>
                  </w:r>
                </w:p>
              </w:txbxContent>
            </v:textbox>
          </v:shape>
        </w:pict>
      </w:r>
      <w:r w:rsidRPr="00C85CFA">
        <w:rPr>
          <w:rFonts w:ascii="Arial" w:hAnsi="Arial" w:cs="Arial"/>
          <w:noProof/>
        </w:rPr>
        <w:pict>
          <v:shape id="_x0000_s1104" type="#_x0000_t202" style="position:absolute;left:0;text-align:left;margin-left:252pt;margin-top:11.25pt;width:36pt;height:18pt;z-index:-43" filled="f" stroked="f">
            <v:textbox style="mso-next-textbox:#_x0000_s1104">
              <w:txbxContent>
                <w:p w:rsidR="004B600B" w:rsidRPr="001510ED" w:rsidRDefault="004B600B" w:rsidP="00927F6E">
                  <w:pPr>
                    <w:rPr>
                      <w:b/>
                      <w:sz w:val="20"/>
                      <w:szCs w:val="20"/>
                    </w:rPr>
                  </w:pPr>
                  <w:r>
                    <w:rPr>
                      <w:b/>
                      <w:sz w:val="20"/>
                      <w:szCs w:val="20"/>
                    </w:rPr>
                    <w:t xml:space="preserve">   c</w:t>
                  </w:r>
                </w:p>
              </w:txbxContent>
            </v:textbox>
          </v:shape>
        </w:pict>
      </w:r>
    </w:p>
    <w:p w:rsidR="005558F3" w:rsidRPr="00C85CFA" w:rsidRDefault="00316C01" w:rsidP="00DA2FD2">
      <w:pPr>
        <w:pStyle w:val="Ttulo1Car"/>
        <w:jc w:val="both"/>
        <w:rPr>
          <w:rStyle w:val="Hipervnculovisitado"/>
          <w:rFonts w:ascii="Arial" w:hAnsi="Arial" w:cs="Arial"/>
          <w:sz w:val="20"/>
          <w:szCs w:val="20"/>
        </w:rPr>
      </w:pPr>
      <w:r w:rsidRPr="00C85CFA">
        <w:rPr>
          <w:rFonts w:ascii="Arial" w:hAnsi="Arial" w:cs="Arial"/>
          <w:noProof/>
        </w:rPr>
        <w:pict>
          <v:shape id="_x0000_s1102" type="#_x0000_t202" style="position:absolute;left:0;text-align:left;margin-left:207pt;margin-top:8.1pt;width:36pt;height:18pt;z-index:-45" filled="f" stroked="f">
            <v:textbox style="mso-next-textbox:#_x0000_s1102">
              <w:txbxContent>
                <w:p w:rsidR="004B600B" w:rsidRPr="001510ED" w:rsidRDefault="004B600B" w:rsidP="00927F6E">
                  <w:pPr>
                    <w:rPr>
                      <w:b/>
                      <w:sz w:val="20"/>
                      <w:szCs w:val="20"/>
                    </w:rPr>
                  </w:pPr>
                  <w:r>
                    <w:rPr>
                      <w:b/>
                      <w:sz w:val="20"/>
                      <w:szCs w:val="20"/>
                    </w:rPr>
                    <w:t xml:space="preserve">  </w:t>
                  </w:r>
                  <w:r w:rsidRPr="001510ED">
                    <w:rPr>
                      <w:b/>
                      <w:sz w:val="20"/>
                      <w:szCs w:val="20"/>
                    </w:rPr>
                    <w:t>b</w:t>
                  </w:r>
                  <w:r>
                    <w:rPr>
                      <w:b/>
                      <w:sz w:val="20"/>
                      <w:szCs w:val="20"/>
                    </w:rPr>
                    <w:t>c</w:t>
                  </w:r>
                </w:p>
              </w:txbxContent>
            </v:textbox>
          </v:shape>
        </w:pict>
      </w:r>
    </w:p>
    <w:p w:rsidR="005558F3" w:rsidRPr="00C85CFA" w:rsidRDefault="005558F3" w:rsidP="00DA2FD2">
      <w:pPr>
        <w:pStyle w:val="Ttulo1Car"/>
        <w:jc w:val="both"/>
        <w:rPr>
          <w:rStyle w:val="Hipervnculovisitado"/>
          <w:rFonts w:ascii="Arial" w:hAnsi="Arial" w:cs="Arial"/>
          <w:sz w:val="20"/>
          <w:szCs w:val="20"/>
        </w:rPr>
      </w:pPr>
    </w:p>
    <w:p w:rsidR="005558F3" w:rsidRPr="00C85CFA" w:rsidRDefault="00DD7330" w:rsidP="00DA2FD2">
      <w:pPr>
        <w:pStyle w:val="Ttulo1Car"/>
        <w:jc w:val="both"/>
        <w:rPr>
          <w:rStyle w:val="Hipervnculovisitado"/>
          <w:rFonts w:ascii="Arial" w:hAnsi="Arial" w:cs="Arial"/>
          <w:sz w:val="20"/>
          <w:szCs w:val="20"/>
        </w:rPr>
      </w:pPr>
      <w:r w:rsidRPr="00C85CFA">
        <w:rPr>
          <w:rFonts w:ascii="Arial" w:hAnsi="Arial" w:cs="Arial"/>
          <w:noProof/>
        </w:rPr>
        <w:pict>
          <v:shape id="_x0000_s1101" type="#_x0000_t202" style="position:absolute;left:0;text-align:left;margin-left:153pt;margin-top:1.75pt;width:36pt;height:18pt;z-index:-46" filled="f" stroked="f">
            <v:textbox style="mso-next-textbox:#_x0000_s1101">
              <w:txbxContent>
                <w:p w:rsidR="004B600B" w:rsidRPr="001510ED" w:rsidRDefault="004B600B" w:rsidP="001510ED">
                  <w:pPr>
                    <w:rPr>
                      <w:b/>
                      <w:sz w:val="20"/>
                      <w:szCs w:val="20"/>
                    </w:rPr>
                  </w:pPr>
                  <w:r>
                    <w:rPr>
                      <w:b/>
                      <w:sz w:val="20"/>
                      <w:szCs w:val="20"/>
                    </w:rPr>
                    <w:t xml:space="preserve"> </w:t>
                  </w:r>
                  <w:r w:rsidRPr="001510ED">
                    <w:rPr>
                      <w:b/>
                      <w:sz w:val="20"/>
                      <w:szCs w:val="20"/>
                    </w:rPr>
                    <w:t>ab</w:t>
                  </w:r>
                </w:p>
              </w:txbxContent>
            </v:textbox>
          </v:shape>
        </w:pict>
      </w:r>
      <w:r w:rsidRPr="00C85CFA">
        <w:rPr>
          <w:rFonts w:ascii="Arial" w:hAnsi="Arial" w:cs="Arial"/>
          <w:noProof/>
        </w:rPr>
        <w:pict>
          <v:shape id="_x0000_s1103" type="#_x0000_t202" style="position:absolute;left:0;text-align:left;margin-left:108pt;margin-top:10.75pt;width:36pt;height:18pt;z-index:-44" filled="f" stroked="f">
            <v:textbox style="mso-next-textbox:#_x0000_s1103">
              <w:txbxContent>
                <w:p w:rsidR="004B600B" w:rsidRPr="001510ED" w:rsidRDefault="004B600B" w:rsidP="00927F6E">
                  <w:pPr>
                    <w:rPr>
                      <w:b/>
                      <w:sz w:val="20"/>
                      <w:szCs w:val="20"/>
                    </w:rPr>
                  </w:pPr>
                  <w:r>
                    <w:rPr>
                      <w:b/>
                      <w:sz w:val="20"/>
                      <w:szCs w:val="20"/>
                    </w:rPr>
                    <w:t xml:space="preserve">   a</w:t>
                  </w:r>
                </w:p>
              </w:txbxContent>
            </v:textbox>
          </v:shape>
        </w:pict>
      </w:r>
    </w:p>
    <w:p w:rsidR="005558F3" w:rsidRPr="00C85CFA" w:rsidRDefault="00316C01" w:rsidP="00DA2FD2">
      <w:pPr>
        <w:pStyle w:val="Ttulo1Car"/>
        <w:jc w:val="both"/>
        <w:rPr>
          <w:rStyle w:val="Hipervnculovisitado"/>
          <w:rFonts w:ascii="Arial" w:hAnsi="Arial" w:cs="Arial"/>
          <w:sz w:val="20"/>
          <w:szCs w:val="20"/>
        </w:rPr>
      </w:pPr>
      <w:r w:rsidRPr="00C85CFA">
        <w:rPr>
          <w:rFonts w:ascii="Arial" w:hAnsi="Arial" w:cs="Arial"/>
          <w:noProof/>
        </w:rPr>
        <w:pict>
          <v:shape id="_x0000_s1100" type="#_x0000_t202" style="position:absolute;left:0;text-align:left;margin-left:63pt;margin-top:7.6pt;width:30pt;height:18pt;z-index:-47" filled="f" stroked="f">
            <v:textbox style="mso-next-textbox:#_x0000_s1100">
              <w:txbxContent>
                <w:p w:rsidR="004B600B" w:rsidRPr="00BA4D40" w:rsidRDefault="004B600B" w:rsidP="001510ED">
                  <w:pPr>
                    <w:rPr>
                      <w:sz w:val="18"/>
                      <w:szCs w:val="18"/>
                      <w:vertAlign w:val="superscript"/>
                    </w:rPr>
                  </w:pPr>
                  <w:r>
                    <w:rPr>
                      <w:b/>
                      <w:sz w:val="20"/>
                      <w:szCs w:val="20"/>
                    </w:rPr>
                    <w:t xml:space="preserve">  </w:t>
                  </w:r>
                  <w:r w:rsidRPr="001510ED">
                    <w:rPr>
                      <w:b/>
                      <w:sz w:val="20"/>
                      <w:szCs w:val="20"/>
                    </w:rPr>
                    <w:t>a</w:t>
                  </w:r>
                  <w:r w:rsidRPr="001510ED">
                    <w:rPr>
                      <w:b/>
                      <w:sz w:val="20"/>
                      <w:szCs w:val="20"/>
                      <w:vertAlign w:val="superscript"/>
                    </w:rPr>
                    <w:t>1/</w:t>
                  </w:r>
                  <w:r w:rsidRPr="001510ED">
                    <w:rPr>
                      <w:b/>
                      <w:sz w:val="20"/>
                      <w:szCs w:val="20"/>
                    </w:rPr>
                    <w:t xml:space="preserve"> </w:t>
                  </w:r>
                  <w:r>
                    <w:rPr>
                      <w:sz w:val="18"/>
                      <w:szCs w:val="18"/>
                    </w:rPr>
                    <w:t xml:space="preserve"> </w:t>
                  </w:r>
                  <w:r w:rsidRPr="004378A2">
                    <w:rPr>
                      <w:sz w:val="18"/>
                      <w:szCs w:val="18"/>
                    </w:rPr>
                    <w:t>1</w:t>
                  </w:r>
                </w:p>
              </w:txbxContent>
            </v:textbox>
          </v:shape>
        </w:pict>
      </w:r>
    </w:p>
    <w:p w:rsidR="005558F3" w:rsidRPr="00C85CFA" w:rsidRDefault="005558F3" w:rsidP="00DA2FD2">
      <w:pPr>
        <w:pStyle w:val="Ttulo1Car"/>
        <w:jc w:val="both"/>
        <w:rPr>
          <w:rStyle w:val="Hipervnculovisitado"/>
          <w:rFonts w:ascii="Arial" w:hAnsi="Arial" w:cs="Arial"/>
          <w:sz w:val="20"/>
          <w:szCs w:val="20"/>
        </w:rPr>
      </w:pPr>
    </w:p>
    <w:p w:rsidR="005558F3" w:rsidRPr="00C85CFA" w:rsidRDefault="005558F3" w:rsidP="00DA2FD2">
      <w:pPr>
        <w:pStyle w:val="Ttulo1Car"/>
        <w:jc w:val="both"/>
        <w:rPr>
          <w:rStyle w:val="Hipervnculovisitado"/>
          <w:rFonts w:ascii="Arial" w:hAnsi="Arial" w:cs="Arial"/>
          <w:sz w:val="20"/>
          <w:szCs w:val="20"/>
        </w:rPr>
      </w:pPr>
    </w:p>
    <w:p w:rsidR="00DA2FD2" w:rsidRPr="00C85CFA" w:rsidRDefault="00DA2FD2" w:rsidP="00DA2FD2">
      <w:pPr>
        <w:pStyle w:val="Ttulo1Car"/>
        <w:jc w:val="both"/>
        <w:rPr>
          <w:rFonts w:ascii="Arial" w:hAnsi="Arial" w:cs="Arial"/>
          <w:color w:val="221E1F"/>
          <w:sz w:val="20"/>
          <w:szCs w:val="20"/>
        </w:rPr>
      </w:pPr>
    </w:p>
    <w:p w:rsidR="00DA2FD2" w:rsidRPr="00C85CFA" w:rsidRDefault="00DA2FD2" w:rsidP="00DA2FD2">
      <w:pPr>
        <w:pStyle w:val="Ttulo1Car"/>
        <w:jc w:val="both"/>
        <w:rPr>
          <w:rFonts w:ascii="Arial" w:hAnsi="Arial" w:cs="Arial"/>
          <w:sz w:val="20"/>
          <w:szCs w:val="20"/>
        </w:rPr>
      </w:pPr>
    </w:p>
    <w:p w:rsidR="00DA2FD2" w:rsidRPr="00C85CFA" w:rsidRDefault="00DA2FD2" w:rsidP="00DA2FD2">
      <w:pPr>
        <w:pStyle w:val="Ttulo1Car"/>
        <w:jc w:val="both"/>
        <w:rPr>
          <w:rFonts w:ascii="Arial" w:hAnsi="Arial" w:cs="Arial"/>
          <w:sz w:val="20"/>
          <w:szCs w:val="20"/>
        </w:rPr>
      </w:pPr>
    </w:p>
    <w:p w:rsidR="008D6B48" w:rsidRPr="00C85CFA" w:rsidRDefault="008D6B48" w:rsidP="00DA2FD2">
      <w:pPr>
        <w:pStyle w:val="Ttulo1Car"/>
        <w:jc w:val="both"/>
        <w:rPr>
          <w:rFonts w:ascii="Arial" w:hAnsi="Arial" w:cs="Arial"/>
          <w:sz w:val="20"/>
          <w:szCs w:val="20"/>
        </w:rPr>
      </w:pPr>
    </w:p>
    <w:p w:rsidR="008D6B48" w:rsidRPr="00C85CFA" w:rsidRDefault="008D6B48" w:rsidP="00DA2FD2">
      <w:pPr>
        <w:pStyle w:val="Ttulo1Car"/>
        <w:jc w:val="both"/>
        <w:rPr>
          <w:rFonts w:ascii="Arial" w:hAnsi="Arial" w:cs="Arial"/>
          <w:sz w:val="20"/>
          <w:szCs w:val="20"/>
        </w:rPr>
      </w:pPr>
    </w:p>
    <w:p w:rsidR="008D6B48" w:rsidRPr="00C85CFA" w:rsidRDefault="008D6B48" w:rsidP="00DA2FD2">
      <w:pPr>
        <w:pStyle w:val="Ttulo1Car"/>
        <w:jc w:val="both"/>
        <w:rPr>
          <w:rFonts w:ascii="Arial" w:hAnsi="Arial" w:cs="Arial"/>
          <w:sz w:val="20"/>
          <w:szCs w:val="20"/>
        </w:rPr>
      </w:pPr>
    </w:p>
    <w:p w:rsidR="008D6B48" w:rsidRPr="00C85CFA" w:rsidRDefault="008D6B48" w:rsidP="00DA2FD2">
      <w:pPr>
        <w:pStyle w:val="Ttulo1Car"/>
        <w:jc w:val="both"/>
        <w:rPr>
          <w:rFonts w:ascii="Arial" w:hAnsi="Arial" w:cs="Arial"/>
          <w:sz w:val="20"/>
          <w:szCs w:val="20"/>
        </w:rPr>
      </w:pPr>
    </w:p>
    <w:p w:rsidR="008D6B48" w:rsidRPr="00C85CFA" w:rsidRDefault="008D6B48" w:rsidP="00DA2FD2">
      <w:pPr>
        <w:pStyle w:val="Ttulo1Car"/>
        <w:jc w:val="both"/>
        <w:rPr>
          <w:rFonts w:ascii="Arial" w:hAnsi="Arial" w:cs="Arial"/>
          <w:sz w:val="20"/>
          <w:szCs w:val="20"/>
        </w:rPr>
      </w:pPr>
    </w:p>
    <w:p w:rsidR="00724117" w:rsidRDefault="00724117" w:rsidP="004638A7">
      <w:pPr>
        <w:pStyle w:val="Ttulo1Car"/>
        <w:jc w:val="both"/>
        <w:rPr>
          <w:rStyle w:val="TDC5"/>
          <w:rFonts w:ascii="Arial" w:hAnsi="Arial" w:cs="Arial"/>
          <w:b/>
        </w:rPr>
      </w:pPr>
      <w:bookmarkStart w:id="178" w:name="_Toc195416874"/>
      <w:bookmarkStart w:id="179" w:name="_Toc195423981"/>
    </w:p>
    <w:p w:rsidR="004638A7" w:rsidRPr="00C85CFA" w:rsidRDefault="003C649F" w:rsidP="0037492D">
      <w:pPr>
        <w:pStyle w:val="Ttulo1Car"/>
        <w:ind w:left="1260" w:hanging="1260"/>
        <w:jc w:val="both"/>
        <w:rPr>
          <w:rFonts w:ascii="Arial" w:hAnsi="Arial" w:cs="Arial"/>
          <w:b/>
          <w:bCs/>
        </w:rPr>
      </w:pPr>
      <w:r>
        <w:rPr>
          <w:rStyle w:val="TDC5"/>
          <w:rFonts w:ascii="Arial" w:hAnsi="Arial" w:cs="Arial"/>
          <w:b/>
        </w:rPr>
        <w:t xml:space="preserve">Gráfico </w:t>
      </w:r>
      <w:r w:rsidR="00FB0E8B">
        <w:rPr>
          <w:rStyle w:val="TDC5"/>
          <w:rFonts w:ascii="Arial" w:hAnsi="Arial" w:cs="Arial"/>
          <w:b/>
        </w:rPr>
        <w:t>3.7</w:t>
      </w:r>
      <w:r w:rsidR="00DA2FD2" w:rsidRPr="00C85CFA">
        <w:rPr>
          <w:rStyle w:val="TDC5"/>
          <w:rFonts w:ascii="Arial" w:hAnsi="Arial" w:cs="Arial"/>
          <w:b/>
        </w:rPr>
        <w:t>.</w:t>
      </w:r>
      <w:bookmarkEnd w:id="178"/>
      <w:bookmarkEnd w:id="179"/>
      <w:r w:rsidR="00DA2FD2" w:rsidRPr="00C85CFA">
        <w:rPr>
          <w:rFonts w:ascii="Arial" w:hAnsi="Arial" w:cs="Arial"/>
        </w:rPr>
        <w:t xml:space="preserve"> </w:t>
      </w:r>
      <w:r w:rsidR="007E1885" w:rsidRPr="00C85CFA">
        <w:rPr>
          <w:rFonts w:ascii="Arial" w:hAnsi="Arial" w:cs="Arial"/>
          <w:b/>
          <w:bCs/>
        </w:rPr>
        <w:t>Incidencia de SCYLV</w:t>
      </w:r>
      <w:r w:rsidR="005558F3" w:rsidRPr="00C85CFA">
        <w:rPr>
          <w:rFonts w:ascii="Arial" w:hAnsi="Arial" w:cs="Arial"/>
          <w:b/>
          <w:bCs/>
        </w:rPr>
        <w:t xml:space="preserve">, al cuarto mes después del transplante. </w:t>
      </w:r>
      <w:r w:rsidR="007E1885" w:rsidRPr="00C85CFA">
        <w:rPr>
          <w:rFonts w:ascii="Arial" w:hAnsi="Arial" w:cs="Arial"/>
          <w:b/>
          <w:bCs/>
        </w:rPr>
        <w:t xml:space="preserve">CINCAE, 2006. </w:t>
      </w:r>
    </w:p>
    <w:p w:rsidR="00DA2FD2" w:rsidRPr="00C85CFA" w:rsidRDefault="00DA2FD2" w:rsidP="00DA2FD2">
      <w:pPr>
        <w:pStyle w:val="Ttulo1Car"/>
        <w:jc w:val="both"/>
        <w:rPr>
          <w:rFonts w:ascii="Arial" w:hAnsi="Arial" w:cs="Arial"/>
          <w:b/>
        </w:rPr>
      </w:pPr>
    </w:p>
    <w:p w:rsidR="00C27682" w:rsidRPr="00C85CFA" w:rsidRDefault="00C27682" w:rsidP="00DA2FD2">
      <w:pPr>
        <w:pStyle w:val="Ttulo1Car"/>
        <w:jc w:val="both"/>
        <w:rPr>
          <w:rFonts w:ascii="Arial" w:hAnsi="Arial" w:cs="Arial"/>
          <w:b/>
          <w:sz w:val="20"/>
          <w:szCs w:val="20"/>
        </w:rPr>
      </w:pPr>
    </w:p>
    <w:p w:rsidR="00DA2FD2" w:rsidRDefault="00DA2FD2" w:rsidP="008F31E2">
      <w:pPr>
        <w:pStyle w:val="Ttulo1Car"/>
        <w:spacing w:line="480" w:lineRule="auto"/>
        <w:ind w:left="1620"/>
        <w:jc w:val="both"/>
        <w:rPr>
          <w:rStyle w:val="Hipervnculovisitado"/>
          <w:rFonts w:ascii="Arial" w:hAnsi="Arial" w:cs="Arial"/>
          <w:color w:val="auto"/>
          <w:u w:val="none"/>
        </w:rPr>
      </w:pPr>
      <w:r w:rsidRPr="00C85CFA">
        <w:rPr>
          <w:rFonts w:ascii="Arial" w:hAnsi="Arial" w:cs="Arial"/>
        </w:rPr>
        <w:t xml:space="preserve">A los ocho meses, los niveles </w:t>
      </w:r>
      <w:r w:rsidR="005D7CF5">
        <w:rPr>
          <w:rFonts w:ascii="Arial" w:hAnsi="Arial" w:cs="Arial"/>
        </w:rPr>
        <w:t xml:space="preserve">de incidencia </w:t>
      </w:r>
      <w:r w:rsidRPr="00C85CFA">
        <w:rPr>
          <w:rFonts w:ascii="Arial" w:hAnsi="Arial" w:cs="Arial"/>
        </w:rPr>
        <w:t xml:space="preserve">aumentaron al </w:t>
      </w:r>
      <w:r w:rsidR="005D7CF5">
        <w:rPr>
          <w:rFonts w:ascii="Arial" w:hAnsi="Arial" w:cs="Arial"/>
        </w:rPr>
        <w:t>9</w:t>
      </w:r>
      <w:r w:rsidRPr="00C85CFA">
        <w:rPr>
          <w:rFonts w:ascii="Arial" w:hAnsi="Arial" w:cs="Arial"/>
        </w:rPr>
        <w:t>%</w:t>
      </w:r>
      <w:r w:rsidR="005D7CF5">
        <w:rPr>
          <w:rFonts w:ascii="Arial" w:hAnsi="Arial" w:cs="Arial"/>
        </w:rPr>
        <w:t xml:space="preserve"> y 13%</w:t>
      </w:r>
      <w:r w:rsidR="00A112AC" w:rsidRPr="00C85CFA">
        <w:rPr>
          <w:rFonts w:ascii="Arial" w:hAnsi="Arial" w:cs="Arial"/>
        </w:rPr>
        <w:t>,</w:t>
      </w:r>
      <w:r w:rsidRPr="00C85CFA">
        <w:rPr>
          <w:rFonts w:ascii="Arial" w:hAnsi="Arial" w:cs="Arial"/>
        </w:rPr>
        <w:t xml:space="preserve"> </w:t>
      </w:r>
      <w:r w:rsidR="00A3342F">
        <w:rPr>
          <w:rFonts w:ascii="Arial" w:hAnsi="Arial" w:cs="Arial"/>
        </w:rPr>
        <w:t xml:space="preserve">en los tratamientos con las más </w:t>
      </w:r>
      <w:r w:rsidR="00BF75AA" w:rsidRPr="00C85CFA">
        <w:rPr>
          <w:rFonts w:ascii="Arial" w:hAnsi="Arial" w:cs="Arial"/>
        </w:rPr>
        <w:t>concentraciones (</w:t>
      </w:r>
      <w:r w:rsidR="003E1E48">
        <w:rPr>
          <w:rFonts w:ascii="Arial" w:hAnsi="Arial" w:cs="Arial"/>
        </w:rPr>
        <w:t xml:space="preserve">Kit Releaf </w:t>
      </w:r>
      <w:r w:rsidR="00BF75AA" w:rsidRPr="00C85CFA">
        <w:rPr>
          <w:rFonts w:ascii="Arial" w:hAnsi="Arial" w:cs="Arial"/>
        </w:rPr>
        <w:t xml:space="preserve">1.2% y </w:t>
      </w:r>
      <w:r w:rsidR="003E1E48">
        <w:rPr>
          <w:rFonts w:ascii="Arial" w:hAnsi="Arial" w:cs="Arial"/>
        </w:rPr>
        <w:t xml:space="preserve">AS </w:t>
      </w:r>
      <w:r w:rsidR="00BF75AA" w:rsidRPr="00C85CFA">
        <w:rPr>
          <w:rFonts w:ascii="Arial" w:hAnsi="Arial" w:cs="Arial"/>
        </w:rPr>
        <w:t>1.5mM, respectivamente)</w:t>
      </w:r>
      <w:r w:rsidRPr="00C85CFA">
        <w:rPr>
          <w:rFonts w:ascii="Arial" w:hAnsi="Arial" w:cs="Arial"/>
        </w:rPr>
        <w:t xml:space="preserve">, comparado con el </w:t>
      </w:r>
      <w:r w:rsidR="002347C9" w:rsidRPr="00C85CFA">
        <w:rPr>
          <w:rFonts w:ascii="Arial" w:hAnsi="Arial" w:cs="Arial"/>
        </w:rPr>
        <w:t>control sin inductor</w:t>
      </w:r>
      <w:r w:rsidRPr="00C85CFA">
        <w:rPr>
          <w:rFonts w:ascii="Arial" w:hAnsi="Arial" w:cs="Arial"/>
        </w:rPr>
        <w:t xml:space="preserve">  </w:t>
      </w:r>
      <w:r w:rsidR="001907FA" w:rsidRPr="00C85CFA">
        <w:rPr>
          <w:rFonts w:ascii="Arial" w:hAnsi="Arial" w:cs="Arial"/>
        </w:rPr>
        <w:t>(</w:t>
      </w:r>
      <w:r w:rsidRPr="00C85CFA">
        <w:rPr>
          <w:rFonts w:ascii="Arial" w:hAnsi="Arial" w:cs="Arial"/>
        </w:rPr>
        <w:t>3</w:t>
      </w:r>
      <w:r w:rsidR="001907FA" w:rsidRPr="00C85CFA">
        <w:rPr>
          <w:rFonts w:ascii="Arial" w:hAnsi="Arial" w:cs="Arial"/>
        </w:rPr>
        <w:t>3</w:t>
      </w:r>
      <w:r w:rsidRPr="00C85CFA">
        <w:rPr>
          <w:rFonts w:ascii="Arial" w:hAnsi="Arial" w:cs="Arial"/>
        </w:rPr>
        <w:t>%</w:t>
      </w:r>
      <w:r w:rsidR="001907FA" w:rsidRPr="00C85CFA">
        <w:rPr>
          <w:rFonts w:ascii="Arial" w:hAnsi="Arial" w:cs="Arial"/>
        </w:rPr>
        <w:t>)</w:t>
      </w:r>
      <w:r w:rsidRPr="00C85CFA">
        <w:rPr>
          <w:rStyle w:val="Hipervnculovisitado"/>
          <w:rFonts w:ascii="Arial" w:hAnsi="Arial" w:cs="Arial"/>
          <w:color w:val="auto"/>
          <w:u w:val="none"/>
        </w:rPr>
        <w:t>.</w:t>
      </w:r>
      <w:r w:rsidR="002347C9" w:rsidRPr="00C85CFA">
        <w:rPr>
          <w:rStyle w:val="Hipervnculovisitado"/>
          <w:rFonts w:ascii="Arial" w:hAnsi="Arial" w:cs="Arial"/>
          <w:color w:val="auto"/>
          <w:u w:val="none"/>
        </w:rPr>
        <w:t xml:space="preserve"> En todos los casos, la incidencia </w:t>
      </w:r>
      <w:r w:rsidR="002347C9" w:rsidRPr="00C85CFA">
        <w:rPr>
          <w:rStyle w:val="Hipervnculovisitado"/>
          <w:rFonts w:ascii="Arial" w:hAnsi="Arial" w:cs="Arial"/>
          <w:color w:val="auto"/>
          <w:u w:val="none"/>
        </w:rPr>
        <w:lastRenderedPageBreak/>
        <w:t>fue mayor en los tratamientos sin la aplicación de insecticidas</w:t>
      </w:r>
      <w:r w:rsidR="0071494D" w:rsidRPr="00C85CFA">
        <w:rPr>
          <w:rStyle w:val="Hipervnculovisitado"/>
          <w:rFonts w:ascii="Arial" w:hAnsi="Arial" w:cs="Arial"/>
          <w:color w:val="auto"/>
          <w:u w:val="none"/>
        </w:rPr>
        <w:t xml:space="preserve"> (</w:t>
      </w:r>
      <w:r w:rsidR="003C649F">
        <w:rPr>
          <w:rStyle w:val="Hipervnculovisitado"/>
          <w:rFonts w:ascii="Arial" w:hAnsi="Arial" w:cs="Arial"/>
          <w:color w:val="auto"/>
          <w:u w:val="none"/>
        </w:rPr>
        <w:t xml:space="preserve">Gráfico </w:t>
      </w:r>
      <w:r w:rsidR="00FB0E8B">
        <w:rPr>
          <w:rStyle w:val="Hipervnculovisitado"/>
          <w:rFonts w:ascii="Arial" w:hAnsi="Arial" w:cs="Arial"/>
          <w:color w:val="auto"/>
          <w:u w:val="none"/>
        </w:rPr>
        <w:t>3.8</w:t>
      </w:r>
      <w:r w:rsidR="0071494D" w:rsidRPr="00C85CFA">
        <w:rPr>
          <w:rStyle w:val="Hipervnculovisitado"/>
          <w:rFonts w:ascii="Arial" w:hAnsi="Arial" w:cs="Arial"/>
          <w:color w:val="auto"/>
          <w:u w:val="none"/>
        </w:rPr>
        <w:t>).</w:t>
      </w:r>
    </w:p>
    <w:p w:rsidR="00C36EF4" w:rsidRDefault="00C36EF4" w:rsidP="008F31E2">
      <w:pPr>
        <w:pStyle w:val="Ttulo1Car"/>
        <w:spacing w:line="480" w:lineRule="auto"/>
        <w:ind w:left="1620"/>
        <w:jc w:val="both"/>
        <w:rPr>
          <w:rStyle w:val="Hipervnculovisitado"/>
          <w:rFonts w:ascii="Arial" w:hAnsi="Arial" w:cs="Arial"/>
          <w:color w:val="auto"/>
          <w:u w:val="none"/>
        </w:rPr>
      </w:pPr>
    </w:p>
    <w:p w:rsidR="00DA2FD2" w:rsidRPr="00C85CFA" w:rsidRDefault="00DA2FD2" w:rsidP="00DA2FD2">
      <w:pPr>
        <w:pStyle w:val="Ttulo1Car"/>
        <w:jc w:val="both"/>
        <w:rPr>
          <w:rFonts w:ascii="Arial" w:hAnsi="Arial" w:cs="Arial"/>
          <w:sz w:val="20"/>
          <w:szCs w:val="20"/>
        </w:rPr>
      </w:pPr>
    </w:p>
    <w:p w:rsidR="00DA2FD2" w:rsidRPr="00C85CFA" w:rsidRDefault="00226CAB" w:rsidP="00DA2FD2">
      <w:pPr>
        <w:pStyle w:val="Ttulo1Car"/>
        <w:jc w:val="both"/>
        <w:rPr>
          <w:rFonts w:ascii="Arial" w:hAnsi="Arial" w:cs="Arial"/>
          <w:sz w:val="20"/>
          <w:szCs w:val="20"/>
        </w:rPr>
      </w:pPr>
      <w:r w:rsidRPr="00C85CFA">
        <w:rPr>
          <w:rFonts w:ascii="Arial" w:hAnsi="Arial" w:cs="Arial"/>
          <w:noProof/>
        </w:rPr>
        <w:pict>
          <v:shape id="_x0000_s1160" type="#_x0000_t75" style="position:absolute;left:0;text-align:left;margin-left:0;margin-top:-12.15pt;width:400.5pt;height:249pt;z-index:-81">
            <v:imagedata r:id="rId29" o:title=""/>
          </v:shape>
        </w:pict>
      </w:r>
    </w:p>
    <w:p w:rsidR="00DA2FD2" w:rsidRPr="00C85CFA" w:rsidRDefault="00226CAB" w:rsidP="00DA2FD2">
      <w:pPr>
        <w:pStyle w:val="Ttulo1Car"/>
        <w:jc w:val="both"/>
        <w:rPr>
          <w:rFonts w:ascii="Arial" w:hAnsi="Arial" w:cs="Arial"/>
          <w:sz w:val="20"/>
          <w:szCs w:val="20"/>
        </w:rPr>
      </w:pPr>
      <w:r w:rsidRPr="00C85CFA">
        <w:rPr>
          <w:rFonts w:ascii="Arial" w:hAnsi="Arial" w:cs="Arial"/>
          <w:noProof/>
        </w:rPr>
        <w:pict>
          <v:shape id="_x0000_s1120" type="#_x0000_t202" style="position:absolute;left:0;text-align:left;margin-left:342pt;margin-top:2.7pt;width:36pt;height:18pt;z-index:-27" filled="f" stroked="f">
            <v:textbox style="mso-next-textbox:#_x0000_s1120">
              <w:txbxContent>
                <w:p w:rsidR="004B600B" w:rsidRPr="00536602" w:rsidRDefault="004B600B" w:rsidP="00536602">
                  <w:pPr>
                    <w:rPr>
                      <w:b/>
                      <w:sz w:val="20"/>
                      <w:szCs w:val="20"/>
                    </w:rPr>
                  </w:pPr>
                  <w:r>
                    <w:rPr>
                      <w:b/>
                      <w:sz w:val="20"/>
                      <w:szCs w:val="20"/>
                    </w:rPr>
                    <w:t xml:space="preserve">   c</w:t>
                  </w:r>
                </w:p>
              </w:txbxContent>
            </v:textbox>
          </v:shape>
        </w:pict>
      </w:r>
    </w:p>
    <w:p w:rsidR="00DA2FD2" w:rsidRPr="00C85CFA" w:rsidRDefault="00DA2FD2" w:rsidP="00DA2FD2">
      <w:pPr>
        <w:pStyle w:val="Ttulo1Car"/>
        <w:jc w:val="both"/>
        <w:rPr>
          <w:rFonts w:ascii="Arial" w:hAnsi="Arial" w:cs="Arial"/>
          <w:sz w:val="20"/>
          <w:szCs w:val="20"/>
        </w:rPr>
      </w:pPr>
    </w:p>
    <w:p w:rsidR="00DA2FD2" w:rsidRPr="00C85CFA" w:rsidRDefault="00DA2FD2" w:rsidP="00DA2FD2">
      <w:pPr>
        <w:pStyle w:val="Ttulo1Car"/>
        <w:jc w:val="both"/>
        <w:rPr>
          <w:rFonts w:ascii="Arial" w:hAnsi="Arial" w:cs="Arial"/>
          <w:sz w:val="20"/>
          <w:szCs w:val="20"/>
        </w:rPr>
      </w:pPr>
    </w:p>
    <w:p w:rsidR="00DA2FD2" w:rsidRPr="00C85CFA" w:rsidRDefault="00226CAB" w:rsidP="00DA2FD2">
      <w:pPr>
        <w:pStyle w:val="Ttulo1Car"/>
        <w:jc w:val="both"/>
        <w:rPr>
          <w:rFonts w:ascii="Arial" w:hAnsi="Arial" w:cs="Arial"/>
          <w:sz w:val="20"/>
          <w:szCs w:val="20"/>
        </w:rPr>
      </w:pPr>
      <w:r w:rsidRPr="00C85CFA">
        <w:rPr>
          <w:rFonts w:ascii="Arial" w:hAnsi="Arial" w:cs="Arial"/>
          <w:noProof/>
        </w:rPr>
        <w:pict>
          <v:shape id="_x0000_s1118" type="#_x0000_t202" style="position:absolute;left:0;text-align:left;margin-left:243pt;margin-top:11.25pt;width:36pt;height:18pt;z-index:-29" filled="f" stroked="f">
            <v:textbox style="mso-next-textbox:#_x0000_s1118">
              <w:txbxContent>
                <w:p w:rsidR="004B600B" w:rsidRPr="00536602" w:rsidRDefault="004B600B" w:rsidP="00536602">
                  <w:pPr>
                    <w:rPr>
                      <w:b/>
                      <w:sz w:val="20"/>
                      <w:szCs w:val="20"/>
                    </w:rPr>
                  </w:pPr>
                  <w:r>
                    <w:rPr>
                      <w:b/>
                      <w:sz w:val="20"/>
                      <w:szCs w:val="20"/>
                    </w:rPr>
                    <w:t xml:space="preserve">   </w:t>
                  </w:r>
                  <w:r w:rsidRPr="00536602">
                    <w:rPr>
                      <w:b/>
                      <w:sz w:val="20"/>
                      <w:szCs w:val="20"/>
                    </w:rPr>
                    <w:t>b</w:t>
                  </w:r>
                </w:p>
              </w:txbxContent>
            </v:textbox>
          </v:shape>
        </w:pict>
      </w:r>
      <w:r w:rsidRPr="00C85CFA">
        <w:rPr>
          <w:rFonts w:ascii="Arial" w:hAnsi="Arial" w:cs="Arial"/>
          <w:noProof/>
        </w:rPr>
        <w:pict>
          <v:shape id="_x0000_s1119" type="#_x0000_t202" style="position:absolute;left:0;text-align:left;margin-left:297pt;margin-top:11.25pt;width:36pt;height:18pt;z-index:-28" filled="f" stroked="f">
            <v:textbox style="mso-next-textbox:#_x0000_s1119">
              <w:txbxContent>
                <w:p w:rsidR="004B600B" w:rsidRPr="00536602" w:rsidRDefault="004B600B" w:rsidP="00536602">
                  <w:pPr>
                    <w:rPr>
                      <w:b/>
                      <w:sz w:val="20"/>
                      <w:szCs w:val="20"/>
                    </w:rPr>
                  </w:pPr>
                  <w:r>
                    <w:rPr>
                      <w:b/>
                      <w:sz w:val="20"/>
                      <w:szCs w:val="20"/>
                    </w:rPr>
                    <w:t xml:space="preserve">   </w:t>
                  </w:r>
                  <w:r w:rsidRPr="00536602">
                    <w:rPr>
                      <w:b/>
                      <w:sz w:val="20"/>
                      <w:szCs w:val="20"/>
                    </w:rPr>
                    <w:t>b</w:t>
                  </w:r>
                </w:p>
              </w:txbxContent>
            </v:textbox>
          </v:shape>
        </w:pict>
      </w:r>
    </w:p>
    <w:p w:rsidR="00DA2FD2" w:rsidRPr="00C85CFA" w:rsidRDefault="00226CAB" w:rsidP="00DA2FD2">
      <w:pPr>
        <w:pStyle w:val="Ttulo1Car"/>
        <w:jc w:val="both"/>
        <w:rPr>
          <w:rFonts w:ascii="Arial" w:hAnsi="Arial" w:cs="Arial"/>
          <w:sz w:val="20"/>
          <w:szCs w:val="20"/>
        </w:rPr>
      </w:pPr>
      <w:r w:rsidRPr="00C85CFA">
        <w:rPr>
          <w:rFonts w:ascii="Arial" w:hAnsi="Arial" w:cs="Arial"/>
          <w:noProof/>
        </w:rPr>
        <w:pict>
          <v:shape id="_x0000_s1114" type="#_x0000_t202" style="position:absolute;left:0;text-align:left;margin-left:198pt;margin-top:8.1pt;width:26.1pt;height:18pt;z-index:-33" filled="f" stroked="f">
            <v:textbox style="mso-next-textbox:#_x0000_s1114">
              <w:txbxContent>
                <w:p w:rsidR="004B600B" w:rsidRPr="00536602" w:rsidRDefault="004B600B" w:rsidP="00536602">
                  <w:pPr>
                    <w:rPr>
                      <w:b/>
                      <w:sz w:val="20"/>
                      <w:szCs w:val="20"/>
                    </w:rPr>
                  </w:pPr>
                  <w:r w:rsidRPr="00536602">
                    <w:rPr>
                      <w:b/>
                      <w:sz w:val="20"/>
                      <w:szCs w:val="20"/>
                    </w:rPr>
                    <w:t>ab</w:t>
                  </w:r>
                </w:p>
              </w:txbxContent>
            </v:textbox>
          </v:shape>
        </w:pict>
      </w:r>
    </w:p>
    <w:p w:rsidR="00DA2FD2" w:rsidRPr="00C85CFA" w:rsidRDefault="00226CAB" w:rsidP="00DA2FD2">
      <w:pPr>
        <w:pStyle w:val="Ttulo1Car"/>
        <w:jc w:val="both"/>
        <w:rPr>
          <w:rFonts w:ascii="Arial" w:hAnsi="Arial" w:cs="Arial"/>
          <w:sz w:val="20"/>
          <w:szCs w:val="20"/>
        </w:rPr>
      </w:pPr>
      <w:r w:rsidRPr="00C85CFA">
        <w:rPr>
          <w:rFonts w:ascii="Arial" w:hAnsi="Arial" w:cs="Arial"/>
          <w:noProof/>
        </w:rPr>
        <w:pict>
          <v:shape id="_x0000_s1116" type="#_x0000_t202" style="position:absolute;left:0;text-align:left;margin-left:99pt;margin-top:4.95pt;width:36pt;height:18pt;z-index:-31" filled="f" stroked="f">
            <v:textbox style="mso-next-textbox:#_x0000_s1116">
              <w:txbxContent>
                <w:p w:rsidR="004B600B" w:rsidRPr="00BA4D40" w:rsidRDefault="004B600B" w:rsidP="00536602">
                  <w:pPr>
                    <w:rPr>
                      <w:sz w:val="18"/>
                      <w:szCs w:val="18"/>
                      <w:vertAlign w:val="superscript"/>
                    </w:rPr>
                  </w:pPr>
                  <w:r>
                    <w:rPr>
                      <w:b/>
                      <w:sz w:val="20"/>
                      <w:szCs w:val="20"/>
                    </w:rPr>
                    <w:t xml:space="preserve">  </w:t>
                  </w:r>
                  <w:r w:rsidRPr="001510ED">
                    <w:rPr>
                      <w:b/>
                      <w:sz w:val="20"/>
                      <w:szCs w:val="20"/>
                    </w:rPr>
                    <w:t>a</w:t>
                  </w:r>
                  <w:r>
                    <w:rPr>
                      <w:b/>
                      <w:sz w:val="20"/>
                      <w:szCs w:val="20"/>
                    </w:rPr>
                    <w:t>b</w:t>
                  </w:r>
                </w:p>
              </w:txbxContent>
            </v:textbox>
          </v:shape>
        </w:pict>
      </w:r>
      <w:r w:rsidRPr="00C85CFA">
        <w:rPr>
          <w:rFonts w:ascii="Arial" w:hAnsi="Arial" w:cs="Arial"/>
          <w:noProof/>
        </w:rPr>
        <w:pict>
          <v:shape id="_x0000_s1117" type="#_x0000_t202" style="position:absolute;left:0;text-align:left;margin-left:2in;margin-top:4.95pt;width:39pt;height:18pt;z-index:-30" filled="f" stroked="f">
            <v:textbox style="mso-next-textbox:#_x0000_s1117">
              <w:txbxContent>
                <w:p w:rsidR="004B600B" w:rsidRPr="00BA4D40" w:rsidRDefault="004B600B" w:rsidP="00536602">
                  <w:pPr>
                    <w:rPr>
                      <w:sz w:val="18"/>
                      <w:szCs w:val="18"/>
                      <w:vertAlign w:val="superscript"/>
                    </w:rPr>
                  </w:pPr>
                  <w:r>
                    <w:rPr>
                      <w:b/>
                      <w:sz w:val="20"/>
                      <w:szCs w:val="20"/>
                    </w:rPr>
                    <w:t xml:space="preserve">   ab</w:t>
                  </w:r>
                </w:p>
              </w:txbxContent>
            </v:textbox>
          </v:shape>
        </w:pict>
      </w:r>
    </w:p>
    <w:p w:rsidR="00DA2FD2" w:rsidRPr="00C85CFA" w:rsidRDefault="00226CAB" w:rsidP="00DA2FD2">
      <w:pPr>
        <w:pStyle w:val="Nmerodepgina"/>
        <w:rPr>
          <w:rFonts w:ascii="Arial" w:hAnsi="Arial" w:cs="Arial"/>
          <w:b/>
          <w:bCs/>
          <w:sz w:val="20"/>
          <w:szCs w:val="20"/>
        </w:rPr>
      </w:pPr>
      <w:r w:rsidRPr="00C85CFA">
        <w:rPr>
          <w:rFonts w:ascii="Arial" w:hAnsi="Arial" w:cs="Arial"/>
          <w:noProof/>
        </w:rPr>
        <w:pict>
          <v:shape id="_x0000_s1115" type="#_x0000_t202" style="position:absolute;margin-left:54pt;margin-top:1.75pt;width:30pt;height:18pt;z-index:-32" filled="f" stroked="f">
            <v:textbox style="mso-next-textbox:#_x0000_s1115">
              <w:txbxContent>
                <w:p w:rsidR="004B600B" w:rsidRPr="00BA4D40" w:rsidRDefault="004B600B" w:rsidP="00536602">
                  <w:pPr>
                    <w:rPr>
                      <w:sz w:val="18"/>
                      <w:szCs w:val="18"/>
                      <w:vertAlign w:val="superscript"/>
                    </w:rPr>
                  </w:pPr>
                  <w:r w:rsidRPr="001510ED">
                    <w:rPr>
                      <w:b/>
                      <w:sz w:val="20"/>
                      <w:szCs w:val="20"/>
                    </w:rPr>
                    <w:t>a</w:t>
                  </w:r>
                  <w:r w:rsidRPr="001510ED">
                    <w:rPr>
                      <w:b/>
                      <w:sz w:val="20"/>
                      <w:szCs w:val="20"/>
                      <w:vertAlign w:val="superscript"/>
                    </w:rPr>
                    <w:t>1/</w:t>
                  </w:r>
                  <w:r w:rsidRPr="001510ED">
                    <w:rPr>
                      <w:b/>
                      <w:sz w:val="20"/>
                      <w:szCs w:val="20"/>
                    </w:rPr>
                    <w:t xml:space="preserve"> </w:t>
                  </w:r>
                  <w:r>
                    <w:rPr>
                      <w:sz w:val="18"/>
                      <w:szCs w:val="18"/>
                    </w:rPr>
                    <w:t xml:space="preserve"> </w:t>
                  </w:r>
                  <w:r w:rsidRPr="004378A2">
                    <w:rPr>
                      <w:sz w:val="18"/>
                      <w:szCs w:val="18"/>
                    </w:rPr>
                    <w:t>1</w:t>
                  </w:r>
                </w:p>
              </w:txbxContent>
            </v:textbox>
          </v:shape>
        </w:pict>
      </w:r>
    </w:p>
    <w:p w:rsidR="00DA2FD2" w:rsidRPr="00C85CFA" w:rsidRDefault="00DA2FD2" w:rsidP="00DA2FD2">
      <w:pPr>
        <w:pStyle w:val="Nmerodepgina"/>
        <w:rPr>
          <w:rFonts w:ascii="Arial" w:hAnsi="Arial" w:cs="Arial"/>
          <w:b/>
          <w:bCs/>
          <w:sz w:val="20"/>
          <w:szCs w:val="20"/>
        </w:rPr>
      </w:pPr>
    </w:p>
    <w:p w:rsidR="00DA2FD2" w:rsidRPr="00C85CFA" w:rsidRDefault="00DA2FD2" w:rsidP="00DA2FD2">
      <w:pPr>
        <w:pStyle w:val="Nmerodepgina"/>
        <w:rPr>
          <w:rFonts w:ascii="Arial" w:hAnsi="Arial" w:cs="Arial"/>
          <w:b/>
          <w:bCs/>
          <w:sz w:val="20"/>
          <w:szCs w:val="20"/>
        </w:rPr>
      </w:pPr>
    </w:p>
    <w:p w:rsidR="004D4F43" w:rsidRPr="00C85CFA" w:rsidRDefault="004D4F43" w:rsidP="00DA2FD2">
      <w:pPr>
        <w:pStyle w:val="Nmerodepgina"/>
        <w:jc w:val="both"/>
        <w:rPr>
          <w:rFonts w:ascii="Arial" w:hAnsi="Arial" w:cs="Arial"/>
          <w:b/>
          <w:bCs/>
        </w:rPr>
      </w:pPr>
    </w:p>
    <w:p w:rsidR="004D4F43" w:rsidRPr="00C85CFA" w:rsidRDefault="004D4F43" w:rsidP="00DA2FD2">
      <w:pPr>
        <w:pStyle w:val="Nmerodepgina"/>
        <w:jc w:val="both"/>
        <w:rPr>
          <w:rFonts w:ascii="Arial" w:hAnsi="Arial" w:cs="Arial"/>
          <w:b/>
          <w:bCs/>
        </w:rPr>
      </w:pPr>
    </w:p>
    <w:p w:rsidR="004D4F43" w:rsidRPr="00C85CFA" w:rsidRDefault="004D4F43" w:rsidP="00DA2FD2">
      <w:pPr>
        <w:pStyle w:val="Nmerodepgina"/>
        <w:jc w:val="both"/>
        <w:rPr>
          <w:rFonts w:ascii="Arial" w:hAnsi="Arial" w:cs="Arial"/>
          <w:b/>
          <w:bCs/>
        </w:rPr>
      </w:pPr>
    </w:p>
    <w:p w:rsidR="004D4F43" w:rsidRPr="00C85CFA" w:rsidRDefault="004D4F43" w:rsidP="00DA2FD2">
      <w:pPr>
        <w:pStyle w:val="Nmerodepgina"/>
        <w:jc w:val="both"/>
        <w:rPr>
          <w:rFonts w:ascii="Arial" w:hAnsi="Arial" w:cs="Arial"/>
          <w:b/>
          <w:bCs/>
        </w:rPr>
      </w:pPr>
    </w:p>
    <w:p w:rsidR="004D4F43" w:rsidRPr="00C85CFA" w:rsidRDefault="004D4F43" w:rsidP="00DA2FD2">
      <w:pPr>
        <w:pStyle w:val="Nmerodepgina"/>
        <w:jc w:val="both"/>
        <w:rPr>
          <w:rFonts w:ascii="Arial" w:hAnsi="Arial" w:cs="Arial"/>
          <w:b/>
          <w:bCs/>
        </w:rPr>
      </w:pPr>
    </w:p>
    <w:p w:rsidR="004D4F43" w:rsidRPr="00C85CFA" w:rsidRDefault="004D4F43" w:rsidP="00DA2FD2">
      <w:pPr>
        <w:pStyle w:val="Nmerodepgina"/>
        <w:jc w:val="both"/>
        <w:rPr>
          <w:rFonts w:ascii="Arial" w:hAnsi="Arial" w:cs="Arial"/>
          <w:b/>
          <w:bCs/>
        </w:rPr>
      </w:pPr>
    </w:p>
    <w:p w:rsidR="004D4F43" w:rsidRPr="00C85CFA" w:rsidRDefault="004D4F43" w:rsidP="00DA2FD2">
      <w:pPr>
        <w:pStyle w:val="Nmerodepgina"/>
        <w:jc w:val="both"/>
        <w:rPr>
          <w:rFonts w:ascii="Arial" w:hAnsi="Arial" w:cs="Arial"/>
          <w:b/>
          <w:bCs/>
        </w:rPr>
      </w:pPr>
    </w:p>
    <w:p w:rsidR="004D4F43" w:rsidRPr="00C85CFA" w:rsidRDefault="004D4F43" w:rsidP="00DA2FD2">
      <w:pPr>
        <w:pStyle w:val="Nmerodepgina"/>
        <w:jc w:val="both"/>
        <w:rPr>
          <w:rFonts w:ascii="Arial" w:hAnsi="Arial" w:cs="Arial"/>
          <w:b/>
          <w:bCs/>
        </w:rPr>
      </w:pPr>
    </w:p>
    <w:p w:rsidR="00AC2AC6" w:rsidRPr="00C85CFA" w:rsidRDefault="00AC2AC6" w:rsidP="00944C5E">
      <w:pPr>
        <w:pStyle w:val="Nmerodepgina"/>
        <w:jc w:val="both"/>
        <w:rPr>
          <w:rFonts w:ascii="Arial" w:hAnsi="Arial" w:cs="Arial"/>
          <w:b/>
          <w:bCs/>
        </w:rPr>
      </w:pPr>
    </w:p>
    <w:p w:rsidR="00944C5E" w:rsidRDefault="003C649F" w:rsidP="00462296">
      <w:pPr>
        <w:pStyle w:val="Nmerodepgina"/>
        <w:ind w:left="1260" w:hanging="1260"/>
        <w:jc w:val="both"/>
        <w:rPr>
          <w:rFonts w:ascii="Arial" w:hAnsi="Arial" w:cs="Arial"/>
          <w:b/>
          <w:bCs/>
        </w:rPr>
      </w:pPr>
      <w:bookmarkStart w:id="180" w:name="_Toc195416875"/>
      <w:bookmarkStart w:id="181" w:name="_Toc195423982"/>
      <w:r>
        <w:rPr>
          <w:rStyle w:val="TDC5"/>
          <w:rFonts w:ascii="Arial" w:hAnsi="Arial" w:cs="Arial"/>
          <w:b/>
        </w:rPr>
        <w:t xml:space="preserve">Gráfico </w:t>
      </w:r>
      <w:r w:rsidR="00FB0E8B">
        <w:rPr>
          <w:rStyle w:val="TDC5"/>
          <w:rFonts w:ascii="Arial" w:hAnsi="Arial" w:cs="Arial"/>
          <w:b/>
        </w:rPr>
        <w:t>3.8</w:t>
      </w:r>
      <w:r w:rsidR="00DA2FD2" w:rsidRPr="00C85CFA">
        <w:rPr>
          <w:rStyle w:val="TDC5"/>
          <w:rFonts w:ascii="Arial" w:hAnsi="Arial" w:cs="Arial"/>
          <w:b/>
        </w:rPr>
        <w:t>.</w:t>
      </w:r>
      <w:bookmarkEnd w:id="180"/>
      <w:bookmarkEnd w:id="181"/>
      <w:r w:rsidR="00DA2FD2" w:rsidRPr="00C85CFA">
        <w:rPr>
          <w:rFonts w:ascii="Arial" w:hAnsi="Arial" w:cs="Arial"/>
          <w:b/>
          <w:bCs/>
        </w:rPr>
        <w:t xml:space="preserve"> Incidencia de SCYLV a los ocho meses de edad del cultivo en plantas de la variedad B76-78. </w:t>
      </w:r>
      <w:r w:rsidR="00406051" w:rsidRPr="00C85CFA">
        <w:rPr>
          <w:rFonts w:ascii="Arial" w:hAnsi="Arial" w:cs="Arial"/>
          <w:b/>
          <w:bCs/>
        </w:rPr>
        <w:t xml:space="preserve">CINCAE, 2006. </w:t>
      </w:r>
    </w:p>
    <w:p w:rsidR="00601244" w:rsidRDefault="00601244" w:rsidP="00944C5E">
      <w:pPr>
        <w:pStyle w:val="Nmerodepgina"/>
        <w:jc w:val="both"/>
        <w:rPr>
          <w:rFonts w:ascii="Arial" w:hAnsi="Arial" w:cs="Arial"/>
          <w:b/>
          <w:bCs/>
        </w:rPr>
      </w:pPr>
    </w:p>
    <w:p w:rsidR="00AE417D" w:rsidRDefault="00AE417D" w:rsidP="00944C5E">
      <w:pPr>
        <w:pStyle w:val="Nmerodepgina"/>
        <w:jc w:val="both"/>
        <w:rPr>
          <w:rFonts w:ascii="Arial" w:hAnsi="Arial" w:cs="Arial"/>
          <w:b/>
          <w:bCs/>
        </w:rPr>
      </w:pPr>
    </w:p>
    <w:p w:rsidR="00C36EF4" w:rsidRPr="00C85CFA" w:rsidRDefault="00C36EF4" w:rsidP="00944C5E">
      <w:pPr>
        <w:pStyle w:val="Nmerodepgina"/>
        <w:jc w:val="both"/>
        <w:rPr>
          <w:rFonts w:ascii="Arial" w:hAnsi="Arial" w:cs="Arial"/>
          <w:b/>
          <w:bCs/>
        </w:rPr>
      </w:pPr>
    </w:p>
    <w:p w:rsidR="006A21AF" w:rsidRPr="00C85CFA" w:rsidRDefault="008F31E2" w:rsidP="008C6BD7">
      <w:pPr>
        <w:pStyle w:val="Ttulo4"/>
        <w:spacing w:line="480" w:lineRule="auto"/>
        <w:ind w:left="1616" w:hanging="1259"/>
        <w:rPr>
          <w:rFonts w:ascii="Arial" w:hAnsi="Arial" w:cs="Arial"/>
        </w:rPr>
      </w:pPr>
      <w:bookmarkStart w:id="182" w:name="_Toc195379258"/>
      <w:bookmarkStart w:id="183" w:name="_Toc202632982"/>
      <w:r>
        <w:rPr>
          <w:rFonts w:ascii="Arial" w:hAnsi="Arial" w:cs="Arial"/>
        </w:rPr>
        <w:t xml:space="preserve">       </w:t>
      </w:r>
      <w:r w:rsidR="00483E12" w:rsidRPr="00C85CFA">
        <w:rPr>
          <w:rFonts w:ascii="Arial" w:hAnsi="Arial" w:cs="Arial"/>
        </w:rPr>
        <w:t>3.</w:t>
      </w:r>
      <w:r w:rsidR="00AB3493" w:rsidRPr="00C85CFA">
        <w:rPr>
          <w:rFonts w:ascii="Arial" w:hAnsi="Arial" w:cs="Arial"/>
        </w:rPr>
        <w:t>2.</w:t>
      </w:r>
      <w:r w:rsidR="00E7652D" w:rsidRPr="00C85CFA">
        <w:rPr>
          <w:rFonts w:ascii="Arial" w:hAnsi="Arial" w:cs="Arial"/>
        </w:rPr>
        <w:t>3</w:t>
      </w:r>
      <w:r w:rsidR="00AB3493" w:rsidRPr="00C85CFA">
        <w:rPr>
          <w:rFonts w:ascii="Arial" w:hAnsi="Arial" w:cs="Arial"/>
        </w:rPr>
        <w:t xml:space="preserve">. </w:t>
      </w:r>
      <w:r w:rsidR="008162F4">
        <w:rPr>
          <w:rFonts w:ascii="Arial" w:hAnsi="Arial" w:cs="Arial"/>
        </w:rPr>
        <w:t xml:space="preserve"> </w:t>
      </w:r>
      <w:r w:rsidR="00AB3493" w:rsidRPr="00C85CFA">
        <w:rPr>
          <w:rFonts w:ascii="Arial" w:hAnsi="Arial" w:cs="Arial"/>
        </w:rPr>
        <w:t xml:space="preserve">Efecto </w:t>
      </w:r>
      <w:r w:rsidR="00AD7DDA" w:rsidRPr="00C85CFA">
        <w:rPr>
          <w:rFonts w:ascii="Arial" w:hAnsi="Arial" w:cs="Arial"/>
        </w:rPr>
        <w:t>simple de los insecticidas sobre la incidencia de SCYLV</w:t>
      </w:r>
      <w:bookmarkEnd w:id="182"/>
      <w:bookmarkEnd w:id="183"/>
      <w:r w:rsidR="00AB3493" w:rsidRPr="00C85CFA">
        <w:rPr>
          <w:rFonts w:ascii="Arial" w:hAnsi="Arial" w:cs="Arial"/>
        </w:rPr>
        <w:t xml:space="preserve"> </w:t>
      </w:r>
    </w:p>
    <w:p w:rsidR="00A537C7" w:rsidRDefault="00A537C7" w:rsidP="00A537C7">
      <w:pPr>
        <w:rPr>
          <w:rFonts w:ascii="Arial" w:hAnsi="Arial" w:cs="Arial"/>
        </w:rPr>
      </w:pPr>
    </w:p>
    <w:p w:rsidR="00523AEA" w:rsidRDefault="004A11DB" w:rsidP="008F31E2">
      <w:pPr>
        <w:pStyle w:val="Textoindependiente3"/>
        <w:spacing w:line="480" w:lineRule="auto"/>
        <w:ind w:left="1620"/>
        <w:rPr>
          <w:rFonts w:ascii="Arial" w:hAnsi="Arial" w:cs="Arial"/>
          <w:b w:val="0"/>
        </w:rPr>
      </w:pPr>
      <w:r w:rsidRPr="00C85CFA">
        <w:rPr>
          <w:rFonts w:ascii="Arial" w:hAnsi="Arial" w:cs="Arial"/>
          <w:b w:val="0"/>
        </w:rPr>
        <w:t xml:space="preserve">En </w:t>
      </w:r>
      <w:r w:rsidR="00C27682" w:rsidRPr="00C85CFA">
        <w:rPr>
          <w:rFonts w:ascii="Arial" w:hAnsi="Arial" w:cs="Arial"/>
          <w:b w:val="0"/>
        </w:rPr>
        <w:t>todos los bloques que recibieron tratamiento insecticida</w:t>
      </w:r>
      <w:r w:rsidR="00024A72" w:rsidRPr="00C85CFA">
        <w:rPr>
          <w:rFonts w:ascii="Arial" w:hAnsi="Arial" w:cs="Arial"/>
          <w:b w:val="0"/>
        </w:rPr>
        <w:t>,</w:t>
      </w:r>
      <w:r w:rsidR="00C27682" w:rsidRPr="00C85CFA">
        <w:rPr>
          <w:rFonts w:ascii="Arial" w:hAnsi="Arial" w:cs="Arial"/>
          <w:b w:val="0"/>
        </w:rPr>
        <w:t xml:space="preserve"> tanto los niveles de infestación por </w:t>
      </w:r>
      <w:r w:rsidR="00C27682" w:rsidRPr="00C85CFA">
        <w:rPr>
          <w:rFonts w:ascii="Arial" w:hAnsi="Arial" w:cs="Arial"/>
          <w:b w:val="0"/>
          <w:i/>
        </w:rPr>
        <w:t>M. sacchari</w:t>
      </w:r>
      <w:r w:rsidR="00C27682" w:rsidRPr="00C85CFA">
        <w:rPr>
          <w:rFonts w:ascii="Arial" w:hAnsi="Arial" w:cs="Arial"/>
          <w:b w:val="0"/>
        </w:rPr>
        <w:t>, como los niveles de infección por el virus de la hoja amarilla</w:t>
      </w:r>
      <w:r w:rsidR="00024A72" w:rsidRPr="00C85CFA">
        <w:rPr>
          <w:rFonts w:ascii="Arial" w:hAnsi="Arial" w:cs="Arial"/>
          <w:b w:val="0"/>
        </w:rPr>
        <w:t>,</w:t>
      </w:r>
      <w:r w:rsidR="00C27682" w:rsidRPr="00C85CFA">
        <w:rPr>
          <w:rFonts w:ascii="Arial" w:hAnsi="Arial" w:cs="Arial"/>
          <w:b w:val="0"/>
        </w:rPr>
        <w:t xml:space="preserve"> fueron menores</w:t>
      </w:r>
      <w:r w:rsidR="001133F9" w:rsidRPr="00C85CFA">
        <w:rPr>
          <w:rFonts w:ascii="Arial" w:hAnsi="Arial" w:cs="Arial"/>
          <w:b w:val="0"/>
        </w:rPr>
        <w:t>. Así</w:t>
      </w:r>
      <w:r w:rsidR="00024A72" w:rsidRPr="00C85CFA">
        <w:rPr>
          <w:rFonts w:ascii="Arial" w:hAnsi="Arial" w:cs="Arial"/>
          <w:b w:val="0"/>
        </w:rPr>
        <w:t xml:space="preserve">, </w:t>
      </w:r>
      <w:r w:rsidR="001133F9" w:rsidRPr="00C85CFA">
        <w:rPr>
          <w:rFonts w:ascii="Arial" w:hAnsi="Arial" w:cs="Arial"/>
          <w:b w:val="0"/>
        </w:rPr>
        <w:t xml:space="preserve">en los lotes con tratamiento insecticida la </w:t>
      </w:r>
      <w:r w:rsidR="007917C3" w:rsidRPr="00C85CFA">
        <w:rPr>
          <w:rFonts w:ascii="Arial" w:hAnsi="Arial" w:cs="Arial"/>
          <w:b w:val="0"/>
        </w:rPr>
        <w:t xml:space="preserve">incidencia </w:t>
      </w:r>
      <w:r w:rsidR="00E7652D" w:rsidRPr="00C85CFA">
        <w:rPr>
          <w:rFonts w:ascii="Arial" w:hAnsi="Arial" w:cs="Arial"/>
          <w:b w:val="0"/>
        </w:rPr>
        <w:t xml:space="preserve">del virus </w:t>
      </w:r>
      <w:r w:rsidR="007917C3" w:rsidRPr="00C85CFA">
        <w:rPr>
          <w:rFonts w:ascii="Arial" w:hAnsi="Arial" w:cs="Arial"/>
          <w:b w:val="0"/>
        </w:rPr>
        <w:t>llegó al 14%</w:t>
      </w:r>
      <w:r w:rsidR="00A10937">
        <w:rPr>
          <w:rFonts w:ascii="Arial" w:hAnsi="Arial" w:cs="Arial"/>
          <w:b w:val="0"/>
        </w:rPr>
        <w:t xml:space="preserve">, </w:t>
      </w:r>
      <w:r w:rsidR="001133F9" w:rsidRPr="00C85CFA">
        <w:rPr>
          <w:rFonts w:ascii="Arial" w:hAnsi="Arial" w:cs="Arial"/>
          <w:b w:val="0"/>
        </w:rPr>
        <w:t>mientras que</w:t>
      </w:r>
      <w:r w:rsidR="00A10937">
        <w:rPr>
          <w:rFonts w:ascii="Arial" w:hAnsi="Arial" w:cs="Arial"/>
          <w:b w:val="0"/>
        </w:rPr>
        <w:t>;</w:t>
      </w:r>
      <w:r w:rsidR="001133F9" w:rsidRPr="00C85CFA">
        <w:rPr>
          <w:rFonts w:ascii="Arial" w:hAnsi="Arial" w:cs="Arial"/>
          <w:b w:val="0"/>
        </w:rPr>
        <w:t xml:space="preserve"> en los bloques </w:t>
      </w:r>
      <w:r w:rsidR="001133F9" w:rsidRPr="00C85CFA">
        <w:rPr>
          <w:rFonts w:ascii="Arial" w:hAnsi="Arial" w:cs="Arial"/>
          <w:b w:val="0"/>
        </w:rPr>
        <w:lastRenderedPageBreak/>
        <w:t xml:space="preserve">sin insecticida el porcentaje de infección </w:t>
      </w:r>
      <w:r w:rsidR="00E7652D" w:rsidRPr="00C85CFA">
        <w:rPr>
          <w:rFonts w:ascii="Arial" w:hAnsi="Arial" w:cs="Arial"/>
          <w:b w:val="0"/>
        </w:rPr>
        <w:t xml:space="preserve">viral </w:t>
      </w:r>
      <w:r w:rsidR="001133F9" w:rsidRPr="00C85CFA">
        <w:rPr>
          <w:rFonts w:ascii="Arial" w:hAnsi="Arial" w:cs="Arial"/>
          <w:b w:val="0"/>
        </w:rPr>
        <w:t xml:space="preserve">alcanzó </w:t>
      </w:r>
      <w:r w:rsidR="00552497">
        <w:rPr>
          <w:rFonts w:ascii="Arial" w:hAnsi="Arial" w:cs="Arial"/>
          <w:b w:val="0"/>
        </w:rPr>
        <w:t xml:space="preserve">el </w:t>
      </w:r>
      <w:r w:rsidR="00A10937">
        <w:rPr>
          <w:rFonts w:ascii="Arial" w:hAnsi="Arial" w:cs="Arial"/>
          <w:b w:val="0"/>
        </w:rPr>
        <w:t>19</w:t>
      </w:r>
      <w:r w:rsidR="001133F9" w:rsidRPr="00C85CFA">
        <w:rPr>
          <w:rFonts w:ascii="Arial" w:hAnsi="Arial" w:cs="Arial"/>
          <w:b w:val="0"/>
        </w:rPr>
        <w:t>%</w:t>
      </w:r>
      <w:r w:rsidR="005D1E51">
        <w:rPr>
          <w:rFonts w:ascii="Arial" w:hAnsi="Arial" w:cs="Arial"/>
          <w:b w:val="0"/>
        </w:rPr>
        <w:t xml:space="preserve"> al octavo mes</w:t>
      </w:r>
      <w:r w:rsidR="009733E8">
        <w:rPr>
          <w:rFonts w:ascii="Arial" w:hAnsi="Arial" w:cs="Arial"/>
          <w:b w:val="0"/>
        </w:rPr>
        <w:t xml:space="preserve"> de iniciado el cultivo</w:t>
      </w:r>
      <w:r w:rsidR="001133F9" w:rsidRPr="00C85CFA">
        <w:rPr>
          <w:rFonts w:ascii="Arial" w:hAnsi="Arial" w:cs="Arial"/>
          <w:b w:val="0"/>
        </w:rPr>
        <w:t xml:space="preserve"> </w:t>
      </w:r>
      <w:r w:rsidR="00E2279B" w:rsidRPr="00C85CFA">
        <w:rPr>
          <w:rFonts w:ascii="Arial" w:hAnsi="Arial" w:cs="Arial"/>
          <w:b w:val="0"/>
        </w:rPr>
        <w:t>(</w:t>
      </w:r>
      <w:r w:rsidR="003C649F">
        <w:rPr>
          <w:rFonts w:ascii="Arial" w:hAnsi="Arial" w:cs="Arial"/>
          <w:b w:val="0"/>
        </w:rPr>
        <w:t>Gráfico</w:t>
      </w:r>
      <w:r w:rsidR="00E2279B" w:rsidRPr="00C85CFA">
        <w:rPr>
          <w:rFonts w:ascii="Arial" w:hAnsi="Arial" w:cs="Arial"/>
          <w:b w:val="0"/>
        </w:rPr>
        <w:t xml:space="preserve"> </w:t>
      </w:r>
      <w:r w:rsidR="00FB0E8B">
        <w:rPr>
          <w:rFonts w:ascii="Arial" w:hAnsi="Arial" w:cs="Arial"/>
          <w:b w:val="0"/>
        </w:rPr>
        <w:t>3.9</w:t>
      </w:r>
      <w:r w:rsidR="00E2279B" w:rsidRPr="00C85CFA">
        <w:rPr>
          <w:rFonts w:ascii="Arial" w:hAnsi="Arial" w:cs="Arial"/>
          <w:b w:val="0"/>
        </w:rPr>
        <w:t>)</w:t>
      </w:r>
      <w:r w:rsidR="00125585" w:rsidRPr="00C85CFA">
        <w:rPr>
          <w:rFonts w:ascii="Arial" w:hAnsi="Arial" w:cs="Arial"/>
          <w:b w:val="0"/>
        </w:rPr>
        <w:t xml:space="preserve">. </w:t>
      </w:r>
      <w:r w:rsidR="00C27682" w:rsidRPr="00C85CFA">
        <w:rPr>
          <w:rFonts w:ascii="Arial" w:hAnsi="Arial" w:cs="Arial"/>
          <w:b w:val="0"/>
        </w:rPr>
        <w:t xml:space="preserve">  </w:t>
      </w:r>
    </w:p>
    <w:p w:rsidR="00601244" w:rsidRDefault="00601244" w:rsidP="006A21AF">
      <w:pPr>
        <w:pStyle w:val="Textoindependiente3"/>
        <w:spacing w:line="480" w:lineRule="auto"/>
        <w:rPr>
          <w:rFonts w:ascii="Arial" w:hAnsi="Arial" w:cs="Arial"/>
          <w:b w:val="0"/>
        </w:rPr>
      </w:pPr>
    </w:p>
    <w:p w:rsidR="00624E49" w:rsidRPr="00C85CFA" w:rsidRDefault="006708AA" w:rsidP="006A21AF">
      <w:pPr>
        <w:pStyle w:val="Textoindependiente3"/>
        <w:spacing w:line="480" w:lineRule="auto"/>
        <w:rPr>
          <w:rFonts w:ascii="Arial" w:hAnsi="Arial" w:cs="Arial"/>
          <w:b w:val="0"/>
          <w:bCs w:val="0"/>
        </w:rPr>
      </w:pPr>
      <w:r w:rsidRPr="00C85CFA">
        <w:rPr>
          <w:rFonts w:ascii="Arial" w:hAnsi="Arial" w:cs="Arial"/>
          <w:noProof/>
        </w:rPr>
        <w:pict>
          <v:shape id="_x0000_s1180" type="#_x0000_t75" style="position:absolute;left:0;text-align:left;margin-left:27pt;margin-top:.3pt;width:369pt;height:213.75pt;z-index:-84">
            <v:imagedata r:id="rId30" o:title=""/>
          </v:shape>
        </w:pict>
      </w:r>
    </w:p>
    <w:p w:rsidR="008135F9" w:rsidRPr="00C85CFA" w:rsidRDefault="008135F9">
      <w:pPr>
        <w:spacing w:line="480" w:lineRule="auto"/>
        <w:jc w:val="both"/>
        <w:rPr>
          <w:rFonts w:ascii="Arial" w:hAnsi="Arial" w:cs="Arial"/>
        </w:rPr>
      </w:pPr>
    </w:p>
    <w:p w:rsidR="0078233F" w:rsidRPr="00C85CFA" w:rsidRDefault="006708AA">
      <w:pPr>
        <w:spacing w:line="480" w:lineRule="auto"/>
        <w:jc w:val="both"/>
        <w:rPr>
          <w:rFonts w:ascii="Arial" w:hAnsi="Arial" w:cs="Arial"/>
        </w:rPr>
      </w:pPr>
      <w:r w:rsidRPr="00C85CFA">
        <w:rPr>
          <w:rFonts w:ascii="Arial" w:hAnsi="Arial" w:cs="Arial"/>
          <w:noProof/>
        </w:rPr>
        <w:pict>
          <v:shape id="_x0000_s1141" type="#_x0000_t202" style="position:absolute;left:0;text-align:left;margin-left:252pt;margin-top:16.8pt;width:23.95pt;height:18pt;z-index:-17" filled="f" stroked="f">
            <v:textbox style="mso-next-textbox:#_x0000_s1141">
              <w:txbxContent>
                <w:p w:rsidR="004B600B" w:rsidRPr="004C0911" w:rsidRDefault="004B600B" w:rsidP="00EF2CB9">
                  <w:pPr>
                    <w:rPr>
                      <w:b/>
                      <w:sz w:val="20"/>
                      <w:szCs w:val="20"/>
                      <w:vertAlign w:val="superscript"/>
                    </w:rPr>
                  </w:pPr>
                  <w:r>
                    <w:rPr>
                      <w:b/>
                      <w:sz w:val="20"/>
                      <w:szCs w:val="20"/>
                    </w:rPr>
                    <w:t xml:space="preserve"> </w:t>
                  </w:r>
                  <w:r w:rsidRPr="004C0911">
                    <w:rPr>
                      <w:b/>
                      <w:sz w:val="20"/>
                      <w:szCs w:val="20"/>
                    </w:rPr>
                    <w:t>a</w:t>
                  </w:r>
                </w:p>
              </w:txbxContent>
            </v:textbox>
          </v:shape>
        </w:pict>
      </w:r>
      <w:r w:rsidRPr="00C85CFA">
        <w:rPr>
          <w:rFonts w:ascii="Arial" w:hAnsi="Arial" w:cs="Arial"/>
          <w:noProof/>
        </w:rPr>
        <w:pict>
          <v:shape id="_x0000_s1092" type="#_x0000_t202" style="position:absolute;left:0;text-align:left;margin-left:270.05pt;margin-top:7.8pt;width:26.95pt;height:18pt;z-index:-55" filled="f" stroked="f">
            <v:textbox style="mso-next-textbox:#_x0000_s1092">
              <w:txbxContent>
                <w:p w:rsidR="004B600B" w:rsidRPr="00AA3CB2" w:rsidRDefault="004B600B" w:rsidP="004C0911">
                  <w:pPr>
                    <w:rPr>
                      <w:b/>
                      <w:sz w:val="20"/>
                      <w:szCs w:val="20"/>
                    </w:rPr>
                  </w:pPr>
                  <w:r>
                    <w:rPr>
                      <w:b/>
                      <w:sz w:val="20"/>
                      <w:szCs w:val="20"/>
                    </w:rPr>
                    <w:t xml:space="preserve"> </w:t>
                  </w:r>
                  <w:r w:rsidRPr="00AA3CB2">
                    <w:rPr>
                      <w:b/>
                      <w:sz w:val="20"/>
                      <w:szCs w:val="20"/>
                    </w:rPr>
                    <w:t>b</w:t>
                  </w:r>
                </w:p>
              </w:txbxContent>
            </v:textbox>
          </v:shape>
        </w:pict>
      </w:r>
      <w:r w:rsidR="00B72B8E" w:rsidRPr="00C85CFA">
        <w:rPr>
          <w:rFonts w:ascii="Arial" w:hAnsi="Arial" w:cs="Arial"/>
          <w:noProof/>
        </w:rPr>
        <w:pict>
          <v:shape id="_x0000_s1140" type="#_x0000_t202" style="position:absolute;left:0;text-align:left;margin-left:198pt;margin-top:25.8pt;width:23.95pt;height:18pt;z-index:-18" filled="f" stroked="f">
            <v:textbox style="mso-next-textbox:#_x0000_s1140">
              <w:txbxContent>
                <w:p w:rsidR="004B600B" w:rsidRPr="004C0911" w:rsidRDefault="004B600B" w:rsidP="00EF2CB9">
                  <w:pPr>
                    <w:rPr>
                      <w:b/>
                      <w:sz w:val="20"/>
                      <w:szCs w:val="20"/>
                      <w:vertAlign w:val="superscript"/>
                    </w:rPr>
                  </w:pPr>
                  <w:r>
                    <w:rPr>
                      <w:b/>
                      <w:sz w:val="20"/>
                      <w:szCs w:val="20"/>
                    </w:rPr>
                    <w:t xml:space="preserve"> b</w:t>
                  </w:r>
                </w:p>
              </w:txbxContent>
            </v:textbox>
          </v:shape>
        </w:pict>
      </w:r>
    </w:p>
    <w:p w:rsidR="006C498B" w:rsidRPr="00C85CFA" w:rsidRDefault="006708AA">
      <w:pPr>
        <w:spacing w:line="480" w:lineRule="auto"/>
        <w:jc w:val="both"/>
        <w:rPr>
          <w:rFonts w:ascii="Arial" w:hAnsi="Arial" w:cs="Arial"/>
        </w:rPr>
      </w:pPr>
      <w:r w:rsidRPr="00C85CFA">
        <w:rPr>
          <w:rFonts w:ascii="Arial" w:hAnsi="Arial" w:cs="Arial"/>
          <w:noProof/>
        </w:rPr>
        <w:pict>
          <v:shape id="_x0000_s1139" type="#_x0000_t202" style="position:absolute;left:0;text-align:left;margin-left:174.05pt;margin-top:16.2pt;width:23.95pt;height:18pt;z-index:-19" filled="f" stroked="f">
            <v:textbox style="mso-next-textbox:#_x0000_s1139">
              <w:txbxContent>
                <w:p w:rsidR="004B600B" w:rsidRPr="004C0911" w:rsidRDefault="004B600B" w:rsidP="00EF2CB9">
                  <w:pPr>
                    <w:rPr>
                      <w:b/>
                      <w:sz w:val="20"/>
                      <w:szCs w:val="20"/>
                      <w:vertAlign w:val="superscript"/>
                    </w:rPr>
                  </w:pPr>
                  <w:r w:rsidRPr="004C0911">
                    <w:rPr>
                      <w:b/>
                      <w:sz w:val="20"/>
                      <w:szCs w:val="20"/>
                    </w:rPr>
                    <w:t>a</w:t>
                  </w:r>
                </w:p>
              </w:txbxContent>
            </v:textbox>
          </v:shape>
        </w:pict>
      </w:r>
      <w:r w:rsidRPr="00C85CFA">
        <w:rPr>
          <w:rFonts w:ascii="Arial" w:hAnsi="Arial" w:cs="Arial"/>
          <w:noProof/>
        </w:rPr>
        <w:pict>
          <v:shape id="_x0000_s1091" type="#_x0000_t202" style="position:absolute;left:0;text-align:left;margin-left:90pt;margin-top:25.2pt;width:32.95pt;height:18pt;z-index:-56" filled="f" stroked="f">
            <v:textbox style="mso-next-textbox:#_x0000_s1091">
              <w:txbxContent>
                <w:p w:rsidR="004B600B" w:rsidRPr="004C0911" w:rsidRDefault="004B600B" w:rsidP="004C0911">
                  <w:pPr>
                    <w:rPr>
                      <w:b/>
                      <w:sz w:val="20"/>
                      <w:szCs w:val="20"/>
                      <w:vertAlign w:val="superscript"/>
                    </w:rPr>
                  </w:pPr>
                  <w:r>
                    <w:rPr>
                      <w:b/>
                      <w:sz w:val="20"/>
                      <w:szCs w:val="20"/>
                    </w:rPr>
                    <w:t xml:space="preserve">   </w:t>
                  </w:r>
                  <w:r w:rsidRPr="004C0911">
                    <w:rPr>
                      <w:b/>
                      <w:sz w:val="20"/>
                      <w:szCs w:val="20"/>
                    </w:rPr>
                    <w:t>a</w:t>
                  </w:r>
                  <w:r w:rsidRPr="004C0911">
                    <w:rPr>
                      <w:b/>
                      <w:sz w:val="20"/>
                      <w:szCs w:val="20"/>
                      <w:vertAlign w:val="superscript"/>
                    </w:rPr>
                    <w:t>1/</w:t>
                  </w:r>
                </w:p>
              </w:txbxContent>
            </v:textbox>
          </v:shape>
        </w:pict>
      </w:r>
      <w:r w:rsidRPr="00C85CFA">
        <w:rPr>
          <w:rFonts w:ascii="Arial" w:hAnsi="Arial" w:cs="Arial"/>
          <w:noProof/>
        </w:rPr>
        <w:pict>
          <v:shape id="_x0000_s1138" type="#_x0000_t202" style="position:absolute;left:0;text-align:left;margin-left:117pt;margin-top:16.2pt;width:23.95pt;height:18pt;z-index:-20" filled="f" stroked="f">
            <v:textbox style="mso-next-textbox:#_x0000_s1138">
              <w:txbxContent>
                <w:p w:rsidR="004B600B" w:rsidRPr="004C0911" w:rsidRDefault="004B600B" w:rsidP="00EF2CB9">
                  <w:pPr>
                    <w:rPr>
                      <w:b/>
                      <w:sz w:val="20"/>
                      <w:szCs w:val="20"/>
                      <w:vertAlign w:val="superscript"/>
                    </w:rPr>
                  </w:pPr>
                  <w:r>
                    <w:rPr>
                      <w:b/>
                      <w:sz w:val="20"/>
                      <w:szCs w:val="20"/>
                    </w:rPr>
                    <w:t xml:space="preserve"> </w:t>
                  </w:r>
                  <w:r w:rsidRPr="004C0911">
                    <w:rPr>
                      <w:b/>
                      <w:sz w:val="20"/>
                      <w:szCs w:val="20"/>
                    </w:rPr>
                    <w:t>a</w:t>
                  </w:r>
                </w:p>
              </w:txbxContent>
            </v:textbox>
          </v:shape>
        </w:pict>
      </w:r>
    </w:p>
    <w:p w:rsidR="006C498B" w:rsidRPr="00C85CFA" w:rsidRDefault="006C498B">
      <w:pPr>
        <w:spacing w:line="480" w:lineRule="auto"/>
        <w:jc w:val="both"/>
        <w:rPr>
          <w:rFonts w:ascii="Arial" w:hAnsi="Arial" w:cs="Arial"/>
        </w:rPr>
      </w:pPr>
    </w:p>
    <w:p w:rsidR="006C498B" w:rsidRPr="00C85CFA" w:rsidRDefault="006C498B">
      <w:pPr>
        <w:spacing w:line="480" w:lineRule="auto"/>
        <w:jc w:val="both"/>
        <w:rPr>
          <w:rFonts w:ascii="Arial" w:hAnsi="Arial" w:cs="Arial"/>
        </w:rPr>
      </w:pPr>
    </w:p>
    <w:p w:rsidR="006C498B" w:rsidRPr="00C85CFA" w:rsidRDefault="006C498B">
      <w:pPr>
        <w:spacing w:line="480" w:lineRule="auto"/>
        <w:jc w:val="both"/>
        <w:rPr>
          <w:rFonts w:ascii="Arial" w:hAnsi="Arial" w:cs="Arial"/>
        </w:rPr>
      </w:pPr>
    </w:p>
    <w:p w:rsidR="006C498B" w:rsidRPr="00C85CFA" w:rsidRDefault="006C498B">
      <w:pPr>
        <w:spacing w:line="480" w:lineRule="auto"/>
        <w:jc w:val="both"/>
        <w:rPr>
          <w:rFonts w:ascii="Arial" w:hAnsi="Arial" w:cs="Arial"/>
        </w:rPr>
      </w:pPr>
    </w:p>
    <w:p w:rsidR="00F7503B" w:rsidRPr="00C85CFA" w:rsidRDefault="003C649F" w:rsidP="00D64C4D">
      <w:pPr>
        <w:pStyle w:val="Nmerodepgina"/>
        <w:ind w:left="1260" w:hanging="1260"/>
        <w:jc w:val="both"/>
        <w:rPr>
          <w:rFonts w:ascii="Arial" w:hAnsi="Arial" w:cs="Arial"/>
          <w:b/>
        </w:rPr>
      </w:pPr>
      <w:bookmarkStart w:id="184" w:name="_Toc195416876"/>
      <w:bookmarkStart w:id="185" w:name="_Toc195423983"/>
      <w:r>
        <w:rPr>
          <w:rStyle w:val="TDC5"/>
          <w:rFonts w:ascii="Arial" w:hAnsi="Arial" w:cs="Arial"/>
          <w:b/>
        </w:rPr>
        <w:t>Gráfico</w:t>
      </w:r>
      <w:r w:rsidR="00E2279B" w:rsidRPr="00C85CFA">
        <w:rPr>
          <w:rStyle w:val="TDC5"/>
          <w:rFonts w:ascii="Arial" w:hAnsi="Arial" w:cs="Arial"/>
          <w:b/>
        </w:rPr>
        <w:t xml:space="preserve"> </w:t>
      </w:r>
      <w:r w:rsidR="00FB0E8B">
        <w:rPr>
          <w:rStyle w:val="TDC5"/>
          <w:rFonts w:ascii="Arial" w:hAnsi="Arial" w:cs="Arial"/>
          <w:b/>
        </w:rPr>
        <w:t>3.9</w:t>
      </w:r>
      <w:r w:rsidR="006C498B" w:rsidRPr="00C85CFA">
        <w:rPr>
          <w:rStyle w:val="TDC5"/>
          <w:rFonts w:ascii="Arial" w:hAnsi="Arial" w:cs="Arial"/>
          <w:b/>
        </w:rPr>
        <w:t>.</w:t>
      </w:r>
      <w:bookmarkEnd w:id="184"/>
      <w:bookmarkEnd w:id="185"/>
      <w:r w:rsidR="006C498B" w:rsidRPr="00C85CFA">
        <w:rPr>
          <w:rFonts w:ascii="Arial" w:hAnsi="Arial" w:cs="Arial"/>
          <w:b/>
        </w:rPr>
        <w:t xml:space="preserve"> Efecto de la aplicación de</w:t>
      </w:r>
      <w:r w:rsidR="00B24DF6" w:rsidRPr="00C85CFA">
        <w:rPr>
          <w:rFonts w:ascii="Arial" w:hAnsi="Arial" w:cs="Arial"/>
          <w:b/>
        </w:rPr>
        <w:t xml:space="preserve"> insecticida sobre la incidencia del virus </w:t>
      </w:r>
      <w:r w:rsidR="007F430D" w:rsidRPr="00C85CFA">
        <w:rPr>
          <w:rFonts w:ascii="Arial" w:hAnsi="Arial" w:cs="Arial"/>
          <w:b/>
        </w:rPr>
        <w:t>SCYLV</w:t>
      </w:r>
      <w:r w:rsidR="006C498B" w:rsidRPr="00C85CFA">
        <w:rPr>
          <w:rFonts w:ascii="Arial" w:hAnsi="Arial" w:cs="Arial"/>
          <w:b/>
        </w:rPr>
        <w:t>.</w:t>
      </w:r>
      <w:r w:rsidR="007F430D" w:rsidRPr="00C85CFA">
        <w:rPr>
          <w:rFonts w:ascii="Arial" w:hAnsi="Arial" w:cs="Arial"/>
          <w:b/>
        </w:rPr>
        <w:t xml:space="preserve"> CINCAE, 2006. </w:t>
      </w:r>
    </w:p>
    <w:p w:rsidR="006C498B" w:rsidRPr="00C85CFA" w:rsidRDefault="00125585" w:rsidP="006C498B">
      <w:pPr>
        <w:pStyle w:val="Ttulo1Car"/>
        <w:rPr>
          <w:rFonts w:ascii="Arial" w:hAnsi="Arial" w:cs="Arial"/>
          <w:b/>
          <w:bCs/>
        </w:rPr>
      </w:pPr>
      <w:r w:rsidRPr="00C85CFA">
        <w:rPr>
          <w:rFonts w:ascii="Arial" w:hAnsi="Arial" w:cs="Arial"/>
          <w:b/>
        </w:rPr>
        <w:t xml:space="preserve"> </w:t>
      </w:r>
    </w:p>
    <w:p w:rsidR="0007255C" w:rsidRPr="00C85CFA" w:rsidRDefault="0007255C">
      <w:pPr>
        <w:spacing w:line="480" w:lineRule="auto"/>
        <w:jc w:val="both"/>
        <w:rPr>
          <w:rFonts w:ascii="Arial" w:hAnsi="Arial" w:cs="Arial"/>
        </w:rPr>
      </w:pPr>
    </w:p>
    <w:p w:rsidR="0078233F" w:rsidRPr="00C85CFA" w:rsidRDefault="00D7284F" w:rsidP="008E6DFF">
      <w:pPr>
        <w:pStyle w:val="Ttulo4"/>
        <w:rPr>
          <w:rFonts w:ascii="Arial" w:hAnsi="Arial" w:cs="Arial"/>
        </w:rPr>
      </w:pPr>
      <w:r w:rsidRPr="00C85CFA">
        <w:rPr>
          <w:rFonts w:ascii="Arial" w:hAnsi="Arial" w:cs="Arial"/>
        </w:rPr>
        <w:t xml:space="preserve">   </w:t>
      </w:r>
      <w:bookmarkStart w:id="186" w:name="_Toc195379259"/>
      <w:bookmarkStart w:id="187" w:name="_Toc202632983"/>
      <w:r w:rsidR="000A2A8A">
        <w:rPr>
          <w:rFonts w:ascii="Arial" w:hAnsi="Arial" w:cs="Arial"/>
        </w:rPr>
        <w:t xml:space="preserve">    </w:t>
      </w:r>
      <w:r w:rsidR="00483E12" w:rsidRPr="00C85CFA">
        <w:rPr>
          <w:rFonts w:ascii="Arial" w:hAnsi="Arial" w:cs="Arial"/>
        </w:rPr>
        <w:t>3.</w:t>
      </w:r>
      <w:r w:rsidR="0078233F" w:rsidRPr="00C85CFA">
        <w:rPr>
          <w:rFonts w:ascii="Arial" w:hAnsi="Arial" w:cs="Arial"/>
        </w:rPr>
        <w:t>2.</w:t>
      </w:r>
      <w:r w:rsidR="00E7652D" w:rsidRPr="00C85CFA">
        <w:rPr>
          <w:rFonts w:ascii="Arial" w:hAnsi="Arial" w:cs="Arial"/>
        </w:rPr>
        <w:t>4</w:t>
      </w:r>
      <w:r w:rsidR="0078233F" w:rsidRPr="00C85CFA">
        <w:rPr>
          <w:rFonts w:ascii="Arial" w:hAnsi="Arial" w:cs="Arial"/>
        </w:rPr>
        <w:t xml:space="preserve">. </w:t>
      </w:r>
      <w:r w:rsidR="000A2A8A">
        <w:rPr>
          <w:rFonts w:ascii="Arial" w:hAnsi="Arial" w:cs="Arial"/>
        </w:rPr>
        <w:t xml:space="preserve"> </w:t>
      </w:r>
      <w:r w:rsidR="0078233F" w:rsidRPr="00C85CFA">
        <w:rPr>
          <w:rFonts w:ascii="Arial" w:hAnsi="Arial" w:cs="Arial"/>
        </w:rPr>
        <w:t>Efecto en el tonelaje de caña cosechada</w:t>
      </w:r>
      <w:bookmarkEnd w:id="186"/>
      <w:bookmarkEnd w:id="187"/>
    </w:p>
    <w:p w:rsidR="00A537C7" w:rsidRDefault="00A537C7" w:rsidP="00A537C7">
      <w:pPr>
        <w:rPr>
          <w:rFonts w:ascii="Arial" w:hAnsi="Arial" w:cs="Arial"/>
        </w:rPr>
      </w:pPr>
    </w:p>
    <w:p w:rsidR="00B03FC2" w:rsidRPr="00C85CFA" w:rsidRDefault="00B03FC2" w:rsidP="00A537C7">
      <w:pPr>
        <w:rPr>
          <w:rFonts w:ascii="Arial" w:hAnsi="Arial" w:cs="Arial"/>
        </w:rPr>
      </w:pPr>
    </w:p>
    <w:p w:rsidR="00855F49" w:rsidRDefault="00125585" w:rsidP="000A2A8A">
      <w:pPr>
        <w:spacing w:line="480" w:lineRule="auto"/>
        <w:ind w:left="1620"/>
        <w:jc w:val="both"/>
        <w:rPr>
          <w:rFonts w:ascii="Arial" w:hAnsi="Arial" w:cs="Arial"/>
        </w:rPr>
      </w:pPr>
      <w:r w:rsidRPr="00C85CFA">
        <w:rPr>
          <w:rFonts w:ascii="Arial" w:hAnsi="Arial" w:cs="Arial"/>
        </w:rPr>
        <w:t>L</w:t>
      </w:r>
      <w:r w:rsidR="006F3151" w:rsidRPr="00C85CFA">
        <w:rPr>
          <w:rFonts w:ascii="Arial" w:hAnsi="Arial" w:cs="Arial"/>
        </w:rPr>
        <w:t xml:space="preserve">a producción de caña expresada en toneladas de caña por hectárea (TCH) fue </w:t>
      </w:r>
      <w:r w:rsidRPr="00C85CFA">
        <w:rPr>
          <w:rFonts w:ascii="Arial" w:hAnsi="Arial" w:cs="Arial"/>
        </w:rPr>
        <w:t xml:space="preserve">mayor </w:t>
      </w:r>
      <w:r w:rsidR="008874EB" w:rsidRPr="00C85CFA">
        <w:rPr>
          <w:rFonts w:ascii="Arial" w:hAnsi="Arial" w:cs="Arial"/>
        </w:rPr>
        <w:t xml:space="preserve">en las unidades experimentales con aplicación de los inductores de resistencia, </w:t>
      </w:r>
      <w:r w:rsidR="00D976F1" w:rsidRPr="00C85CFA">
        <w:rPr>
          <w:rFonts w:ascii="Arial" w:hAnsi="Arial" w:cs="Arial"/>
        </w:rPr>
        <w:t xml:space="preserve">alcanzándose 75 y 78 TCH en </w:t>
      </w:r>
      <w:r w:rsidR="002F6DFD" w:rsidRPr="00C85CFA">
        <w:rPr>
          <w:rFonts w:ascii="Arial" w:hAnsi="Arial" w:cs="Arial"/>
        </w:rPr>
        <w:t>los tratamientos con el Kit R</w:t>
      </w:r>
      <w:r w:rsidR="006F3151" w:rsidRPr="00C85CFA">
        <w:rPr>
          <w:rFonts w:ascii="Arial" w:hAnsi="Arial" w:cs="Arial"/>
        </w:rPr>
        <w:t xml:space="preserve">eleaf 1.2% y AS </w:t>
      </w:r>
      <w:smartTag w:uri="urn:schemas-microsoft-com:office:smarttags" w:element="metricconverter">
        <w:smartTagPr>
          <w:attr w:name="ProductID" w:val="1.5 mM"/>
        </w:smartTagPr>
        <w:r w:rsidR="006F3151" w:rsidRPr="00C85CFA">
          <w:rPr>
            <w:rFonts w:ascii="Arial" w:hAnsi="Arial" w:cs="Arial"/>
          </w:rPr>
          <w:t>1.5 mM</w:t>
        </w:r>
      </w:smartTag>
      <w:r w:rsidR="002F6DFD" w:rsidRPr="00C85CFA">
        <w:rPr>
          <w:rFonts w:ascii="Arial" w:hAnsi="Arial" w:cs="Arial"/>
        </w:rPr>
        <w:t xml:space="preserve">, </w:t>
      </w:r>
      <w:r w:rsidR="00087824" w:rsidRPr="00C85CFA">
        <w:rPr>
          <w:rFonts w:ascii="Arial" w:hAnsi="Arial" w:cs="Arial"/>
        </w:rPr>
        <w:t xml:space="preserve">respectivamente.  El tonelaje más bajo </w:t>
      </w:r>
      <w:r w:rsidR="002F6DFD" w:rsidRPr="00C85CFA">
        <w:rPr>
          <w:rFonts w:ascii="Arial" w:hAnsi="Arial" w:cs="Arial"/>
        </w:rPr>
        <w:t xml:space="preserve">se obtuvo </w:t>
      </w:r>
      <w:r w:rsidR="00087824" w:rsidRPr="00C85CFA">
        <w:rPr>
          <w:rFonts w:ascii="Arial" w:hAnsi="Arial" w:cs="Arial"/>
        </w:rPr>
        <w:t>en el control sin inductor con 61 TCH</w:t>
      </w:r>
      <w:r w:rsidR="000B7B2D" w:rsidRPr="00C85CFA">
        <w:rPr>
          <w:rFonts w:ascii="Arial" w:hAnsi="Arial" w:cs="Arial"/>
        </w:rPr>
        <w:t xml:space="preserve">. Estos resultados muestran </w:t>
      </w:r>
      <w:r w:rsidR="00087824" w:rsidRPr="00C85CFA">
        <w:rPr>
          <w:rFonts w:ascii="Arial" w:hAnsi="Arial" w:cs="Arial"/>
        </w:rPr>
        <w:t>el efecto positivo del uso de los elicitores</w:t>
      </w:r>
      <w:r w:rsidR="005100AA" w:rsidRPr="00C85CFA">
        <w:rPr>
          <w:rFonts w:ascii="Arial" w:hAnsi="Arial" w:cs="Arial"/>
        </w:rPr>
        <w:t>,</w:t>
      </w:r>
      <w:r w:rsidR="00087824" w:rsidRPr="00C85CFA">
        <w:rPr>
          <w:rFonts w:ascii="Arial" w:hAnsi="Arial" w:cs="Arial"/>
        </w:rPr>
        <w:t xml:space="preserve"> evitando niveles </w:t>
      </w:r>
      <w:r w:rsidR="00087824" w:rsidRPr="00C85CFA">
        <w:rPr>
          <w:rFonts w:ascii="Arial" w:hAnsi="Arial" w:cs="Arial"/>
        </w:rPr>
        <w:lastRenderedPageBreak/>
        <w:t xml:space="preserve">altos de incidencia </w:t>
      </w:r>
      <w:r w:rsidR="005100AA" w:rsidRPr="00C85CFA">
        <w:rPr>
          <w:rFonts w:ascii="Arial" w:hAnsi="Arial" w:cs="Arial"/>
        </w:rPr>
        <w:t>del virus de la hoja amarilla</w:t>
      </w:r>
      <w:r w:rsidR="00A854BD" w:rsidRPr="00C85CFA">
        <w:rPr>
          <w:rFonts w:ascii="Arial" w:hAnsi="Arial" w:cs="Arial"/>
        </w:rPr>
        <w:t>. Además,</w:t>
      </w:r>
      <w:r w:rsidR="00087824" w:rsidRPr="00C85CFA">
        <w:rPr>
          <w:rFonts w:ascii="Arial" w:hAnsi="Arial" w:cs="Arial"/>
        </w:rPr>
        <w:t xml:space="preserve"> confirma</w:t>
      </w:r>
      <w:r w:rsidR="00A854BD" w:rsidRPr="00C85CFA">
        <w:rPr>
          <w:rFonts w:ascii="Arial" w:hAnsi="Arial" w:cs="Arial"/>
        </w:rPr>
        <w:t>n</w:t>
      </w:r>
      <w:r w:rsidR="00087824" w:rsidRPr="00C85CFA">
        <w:rPr>
          <w:rFonts w:ascii="Arial" w:hAnsi="Arial" w:cs="Arial"/>
        </w:rPr>
        <w:t xml:space="preserve"> el efecto </w:t>
      </w:r>
      <w:r w:rsidR="00395248" w:rsidRPr="00C85CFA">
        <w:rPr>
          <w:rFonts w:ascii="Arial" w:hAnsi="Arial" w:cs="Arial"/>
        </w:rPr>
        <w:t xml:space="preserve">negativo </w:t>
      </w:r>
      <w:r w:rsidR="005100AA" w:rsidRPr="00C85CFA">
        <w:rPr>
          <w:rFonts w:ascii="Arial" w:hAnsi="Arial" w:cs="Arial"/>
        </w:rPr>
        <w:t xml:space="preserve">de esta enfermedad </w:t>
      </w:r>
      <w:r w:rsidR="00087824" w:rsidRPr="00C85CFA">
        <w:rPr>
          <w:rFonts w:ascii="Arial" w:hAnsi="Arial" w:cs="Arial"/>
        </w:rPr>
        <w:t xml:space="preserve">en </w:t>
      </w:r>
      <w:r w:rsidR="00395248" w:rsidRPr="00C85CFA">
        <w:rPr>
          <w:rFonts w:ascii="Arial" w:hAnsi="Arial" w:cs="Arial"/>
        </w:rPr>
        <w:t xml:space="preserve">la producción </w:t>
      </w:r>
      <w:r w:rsidR="005100AA" w:rsidRPr="00C85CFA">
        <w:rPr>
          <w:rFonts w:ascii="Arial" w:hAnsi="Arial" w:cs="Arial"/>
        </w:rPr>
        <w:t>de caña de azúcar</w:t>
      </w:r>
      <w:r w:rsidRPr="00C85CFA">
        <w:rPr>
          <w:rFonts w:ascii="Arial" w:hAnsi="Arial" w:cs="Arial"/>
        </w:rPr>
        <w:t xml:space="preserve"> (</w:t>
      </w:r>
      <w:r w:rsidR="003C649F">
        <w:rPr>
          <w:rFonts w:ascii="Arial" w:hAnsi="Arial" w:cs="Arial"/>
        </w:rPr>
        <w:t>Gráfico</w:t>
      </w:r>
      <w:r w:rsidRPr="00C85CFA">
        <w:rPr>
          <w:rFonts w:ascii="Arial" w:hAnsi="Arial" w:cs="Arial"/>
        </w:rPr>
        <w:t xml:space="preserve"> </w:t>
      </w:r>
      <w:r w:rsidR="00AA549D">
        <w:rPr>
          <w:rFonts w:ascii="Arial" w:hAnsi="Arial" w:cs="Arial"/>
        </w:rPr>
        <w:t>3.10</w:t>
      </w:r>
      <w:r w:rsidRPr="00C85CFA">
        <w:rPr>
          <w:rFonts w:ascii="Arial" w:hAnsi="Arial" w:cs="Arial"/>
        </w:rPr>
        <w:t>)</w:t>
      </w:r>
      <w:r w:rsidR="00087824" w:rsidRPr="00C85CFA">
        <w:rPr>
          <w:rFonts w:ascii="Arial" w:hAnsi="Arial" w:cs="Arial"/>
        </w:rPr>
        <w:t xml:space="preserve">. </w:t>
      </w:r>
    </w:p>
    <w:p w:rsidR="000B58D2" w:rsidRPr="00C85CFA" w:rsidRDefault="000B58D2" w:rsidP="000A2A8A">
      <w:pPr>
        <w:spacing w:line="480" w:lineRule="auto"/>
        <w:ind w:left="1620"/>
        <w:jc w:val="both"/>
        <w:rPr>
          <w:rFonts w:ascii="Arial" w:hAnsi="Arial" w:cs="Arial"/>
        </w:rPr>
      </w:pPr>
    </w:p>
    <w:p w:rsidR="00F20EF2" w:rsidRPr="00C85CFA" w:rsidRDefault="00182586" w:rsidP="0078233F">
      <w:pPr>
        <w:spacing w:line="480" w:lineRule="auto"/>
        <w:jc w:val="both"/>
        <w:rPr>
          <w:rFonts w:ascii="Arial" w:hAnsi="Arial" w:cs="Arial"/>
        </w:rPr>
      </w:pPr>
      <w:r w:rsidRPr="00C85CFA">
        <w:rPr>
          <w:rFonts w:ascii="Arial" w:hAnsi="Arial" w:cs="Arial"/>
          <w:noProof/>
        </w:rPr>
        <w:pict>
          <v:shape id="_x0000_s1099" type="#_x0000_t202" style="position:absolute;left:0;text-align:left;margin-left:369pt;margin-top:18pt;width:36pt;height:18pt;z-index:-48" filled="f" stroked="f">
            <v:textbox style="mso-next-textbox:#_x0000_s1099">
              <w:txbxContent>
                <w:p w:rsidR="004B600B" w:rsidRPr="00AA3CB2" w:rsidRDefault="004B600B" w:rsidP="006556BD">
                  <w:pPr>
                    <w:rPr>
                      <w:b/>
                      <w:sz w:val="20"/>
                      <w:szCs w:val="20"/>
                    </w:rPr>
                  </w:pPr>
                  <w:r w:rsidRPr="00AA3CB2">
                    <w:rPr>
                      <w:b/>
                      <w:sz w:val="20"/>
                      <w:szCs w:val="20"/>
                    </w:rPr>
                    <w:t>b</w:t>
                  </w:r>
                </w:p>
              </w:txbxContent>
            </v:textbox>
          </v:shape>
        </w:pict>
      </w:r>
      <w:r w:rsidRPr="00C85CFA">
        <w:rPr>
          <w:rFonts w:ascii="Arial" w:hAnsi="Arial" w:cs="Arial"/>
          <w:noProof/>
        </w:rPr>
        <w:pict>
          <v:shape id="_x0000_s1162" type="#_x0000_t75" style="position:absolute;left:0;text-align:left;margin-left:0;margin-top:0;width:421.5pt;height:291.35pt;z-index:-82">
            <v:imagedata r:id="rId31" o:title=""/>
          </v:shape>
        </w:pict>
      </w:r>
    </w:p>
    <w:p w:rsidR="003F3B0B" w:rsidRPr="00C85CFA" w:rsidRDefault="00182586" w:rsidP="0078233F">
      <w:pPr>
        <w:spacing w:line="480" w:lineRule="auto"/>
        <w:jc w:val="both"/>
        <w:rPr>
          <w:rFonts w:ascii="Arial" w:hAnsi="Arial" w:cs="Arial"/>
        </w:rPr>
      </w:pPr>
      <w:r w:rsidRPr="00C85CFA">
        <w:rPr>
          <w:rFonts w:ascii="Arial" w:hAnsi="Arial" w:cs="Arial"/>
          <w:noProof/>
        </w:rPr>
        <w:pict>
          <v:shape id="_x0000_s1094" type="#_x0000_t202" style="position:absolute;left:0;text-align:left;margin-left:108pt;margin-top:26.4pt;width:27pt;height:18pt;z-index:-53" filled="f" stroked="f">
            <v:textbox style="mso-next-textbox:#_x0000_s1094">
              <w:txbxContent>
                <w:p w:rsidR="004B600B" w:rsidRPr="00AA3CB2" w:rsidRDefault="004B600B" w:rsidP="006556BD">
                  <w:pPr>
                    <w:rPr>
                      <w:b/>
                      <w:sz w:val="20"/>
                      <w:szCs w:val="20"/>
                    </w:rPr>
                  </w:pPr>
                  <w:r>
                    <w:rPr>
                      <w:b/>
                      <w:sz w:val="20"/>
                      <w:szCs w:val="20"/>
                    </w:rPr>
                    <w:t>a</w:t>
                  </w:r>
                  <w:r w:rsidRPr="00AA3CB2">
                    <w:rPr>
                      <w:b/>
                      <w:sz w:val="20"/>
                      <w:szCs w:val="20"/>
                    </w:rPr>
                    <w:t>b</w:t>
                  </w:r>
                </w:p>
              </w:txbxContent>
            </v:textbox>
          </v:shape>
        </w:pict>
      </w:r>
      <w:r w:rsidRPr="00C85CFA">
        <w:rPr>
          <w:rFonts w:ascii="Arial" w:hAnsi="Arial" w:cs="Arial"/>
          <w:noProof/>
        </w:rPr>
        <w:pict>
          <v:shape id="_x0000_s1095" type="#_x0000_t202" style="position:absolute;left:0;text-align:left;margin-left:162pt;margin-top:26.4pt;width:27pt;height:18pt;z-index:-52" filled="f" stroked="f">
            <v:textbox style="mso-next-textbox:#_x0000_s1095">
              <w:txbxContent>
                <w:p w:rsidR="004B600B" w:rsidRPr="00AA3CB2" w:rsidRDefault="004B600B" w:rsidP="006556BD">
                  <w:pPr>
                    <w:rPr>
                      <w:b/>
                      <w:sz w:val="20"/>
                      <w:szCs w:val="20"/>
                    </w:rPr>
                  </w:pPr>
                  <w:r>
                    <w:rPr>
                      <w:b/>
                      <w:sz w:val="20"/>
                      <w:szCs w:val="20"/>
                    </w:rPr>
                    <w:t>a</w:t>
                  </w:r>
                  <w:r w:rsidRPr="00AA3CB2">
                    <w:rPr>
                      <w:b/>
                      <w:sz w:val="20"/>
                      <w:szCs w:val="20"/>
                    </w:rPr>
                    <w:t>b</w:t>
                  </w:r>
                </w:p>
              </w:txbxContent>
            </v:textbox>
          </v:shape>
        </w:pict>
      </w:r>
      <w:r w:rsidRPr="00C85CFA">
        <w:rPr>
          <w:rFonts w:ascii="Arial" w:hAnsi="Arial" w:cs="Arial"/>
          <w:noProof/>
        </w:rPr>
        <w:pict>
          <v:shape id="_x0000_s1096" type="#_x0000_t202" style="position:absolute;left:0;text-align:left;margin-left:207pt;margin-top:8.4pt;width:36pt;height:18pt;z-index:-51" filled="f" stroked="f">
            <v:textbox style="mso-next-textbox:#_x0000_s1096">
              <w:txbxContent>
                <w:p w:rsidR="004B600B" w:rsidRPr="00AA3CB2" w:rsidRDefault="004B600B" w:rsidP="006556BD">
                  <w:pPr>
                    <w:rPr>
                      <w:b/>
                      <w:sz w:val="20"/>
                      <w:szCs w:val="20"/>
                    </w:rPr>
                  </w:pPr>
                  <w:r>
                    <w:rPr>
                      <w:b/>
                      <w:sz w:val="20"/>
                      <w:szCs w:val="20"/>
                    </w:rPr>
                    <w:t xml:space="preserve">  a</w:t>
                  </w:r>
                  <w:r w:rsidRPr="00AA3CB2">
                    <w:rPr>
                      <w:b/>
                      <w:sz w:val="20"/>
                      <w:szCs w:val="20"/>
                    </w:rPr>
                    <w:t>b</w:t>
                  </w:r>
                </w:p>
              </w:txbxContent>
            </v:textbox>
          </v:shape>
        </w:pict>
      </w:r>
      <w:r w:rsidRPr="00C85CFA">
        <w:rPr>
          <w:rFonts w:ascii="Arial" w:hAnsi="Arial" w:cs="Arial"/>
          <w:noProof/>
        </w:rPr>
        <w:pict>
          <v:shape id="_x0000_s1097" type="#_x0000_t202" style="position:absolute;left:0;text-align:left;margin-left:261pt;margin-top:8.4pt;width:27pt;height:18pt;z-index:-50" filled="f" stroked="f">
            <v:textbox style="mso-next-textbox:#_x0000_s1097">
              <w:txbxContent>
                <w:p w:rsidR="004B600B" w:rsidRPr="00AA3CB2" w:rsidRDefault="004B600B" w:rsidP="006556BD">
                  <w:pPr>
                    <w:rPr>
                      <w:b/>
                      <w:sz w:val="20"/>
                      <w:szCs w:val="20"/>
                    </w:rPr>
                  </w:pPr>
                  <w:r>
                    <w:rPr>
                      <w:b/>
                      <w:sz w:val="20"/>
                      <w:szCs w:val="20"/>
                    </w:rPr>
                    <w:t>a</w:t>
                  </w:r>
                  <w:r w:rsidRPr="00AA3CB2">
                    <w:rPr>
                      <w:b/>
                      <w:sz w:val="20"/>
                      <w:szCs w:val="20"/>
                    </w:rPr>
                    <w:t>b</w:t>
                  </w:r>
                </w:p>
              </w:txbxContent>
            </v:textbox>
          </v:shape>
        </w:pict>
      </w:r>
      <w:r w:rsidR="004D48DE" w:rsidRPr="00C85CFA">
        <w:rPr>
          <w:rFonts w:ascii="Arial" w:hAnsi="Arial" w:cs="Arial"/>
          <w:noProof/>
        </w:rPr>
        <w:pict>
          <v:shape id="_x0000_s1098" type="#_x0000_t202" style="position:absolute;left:0;text-align:left;margin-left:315pt;margin-top:-.6pt;width:36pt;height:18pt;z-index:-49" filled="f" stroked="f">
            <v:textbox style="mso-next-textbox:#_x0000_s1098">
              <w:txbxContent>
                <w:p w:rsidR="004B600B" w:rsidRPr="00AA3CB2" w:rsidRDefault="004B600B" w:rsidP="006556BD">
                  <w:pPr>
                    <w:rPr>
                      <w:b/>
                      <w:sz w:val="20"/>
                      <w:szCs w:val="20"/>
                    </w:rPr>
                  </w:pPr>
                  <w:r>
                    <w:rPr>
                      <w:b/>
                      <w:sz w:val="20"/>
                      <w:szCs w:val="20"/>
                    </w:rPr>
                    <w:t>a</w:t>
                  </w:r>
                  <w:r w:rsidRPr="00AA3CB2">
                    <w:rPr>
                      <w:b/>
                      <w:sz w:val="20"/>
                      <w:szCs w:val="20"/>
                    </w:rPr>
                    <w:t>b</w:t>
                  </w:r>
                </w:p>
              </w:txbxContent>
            </v:textbox>
          </v:shape>
        </w:pict>
      </w:r>
      <w:r w:rsidR="001E1AD7" w:rsidRPr="00C85CFA">
        <w:rPr>
          <w:rFonts w:ascii="Arial" w:hAnsi="Arial" w:cs="Arial"/>
          <w:noProof/>
        </w:rPr>
        <w:pict>
          <v:shape id="_x0000_s1093" type="#_x0000_t202" style="position:absolute;left:0;text-align:left;margin-left:63pt;margin-top:26.4pt;width:23.95pt;height:18pt;z-index:-54" filled="f" stroked="f">
            <v:textbox style="mso-next-textbox:#_x0000_s1093">
              <w:txbxContent>
                <w:p w:rsidR="004B600B" w:rsidRPr="004C0911" w:rsidRDefault="004B600B" w:rsidP="006556BD">
                  <w:pPr>
                    <w:rPr>
                      <w:b/>
                      <w:sz w:val="20"/>
                      <w:szCs w:val="20"/>
                      <w:vertAlign w:val="superscript"/>
                    </w:rPr>
                  </w:pPr>
                  <w:r w:rsidRPr="004C0911">
                    <w:rPr>
                      <w:b/>
                      <w:sz w:val="20"/>
                      <w:szCs w:val="20"/>
                    </w:rPr>
                    <w:t>a</w:t>
                  </w:r>
                  <w:r w:rsidRPr="004C0911">
                    <w:rPr>
                      <w:b/>
                      <w:sz w:val="20"/>
                      <w:szCs w:val="20"/>
                      <w:vertAlign w:val="superscript"/>
                    </w:rPr>
                    <w:t>1/</w:t>
                  </w:r>
                </w:p>
              </w:txbxContent>
            </v:textbox>
          </v:shape>
        </w:pict>
      </w:r>
    </w:p>
    <w:p w:rsidR="001E05F6" w:rsidRPr="00C85CFA" w:rsidRDefault="001E05F6" w:rsidP="0078233F">
      <w:pPr>
        <w:spacing w:line="480" w:lineRule="auto"/>
        <w:jc w:val="both"/>
        <w:rPr>
          <w:rFonts w:ascii="Arial" w:hAnsi="Arial" w:cs="Arial"/>
        </w:rPr>
      </w:pPr>
    </w:p>
    <w:p w:rsidR="001E05F6" w:rsidRPr="00C85CFA" w:rsidRDefault="001E05F6" w:rsidP="0078233F">
      <w:pPr>
        <w:spacing w:line="480" w:lineRule="auto"/>
        <w:jc w:val="both"/>
        <w:rPr>
          <w:rFonts w:ascii="Arial" w:hAnsi="Arial" w:cs="Arial"/>
        </w:rPr>
      </w:pPr>
    </w:p>
    <w:p w:rsidR="001E05F6" w:rsidRPr="00C85CFA" w:rsidRDefault="001E05F6" w:rsidP="0078233F">
      <w:pPr>
        <w:spacing w:line="480" w:lineRule="auto"/>
        <w:jc w:val="both"/>
        <w:rPr>
          <w:rFonts w:ascii="Arial" w:hAnsi="Arial" w:cs="Arial"/>
        </w:rPr>
      </w:pPr>
    </w:p>
    <w:p w:rsidR="001E05F6" w:rsidRPr="00C85CFA" w:rsidRDefault="001E05F6" w:rsidP="0078233F">
      <w:pPr>
        <w:spacing w:line="480" w:lineRule="auto"/>
        <w:jc w:val="both"/>
        <w:rPr>
          <w:rFonts w:ascii="Arial" w:hAnsi="Arial" w:cs="Arial"/>
        </w:rPr>
      </w:pPr>
    </w:p>
    <w:p w:rsidR="001E05F6" w:rsidRPr="00C85CFA" w:rsidRDefault="001E05F6" w:rsidP="0078233F">
      <w:pPr>
        <w:spacing w:line="480" w:lineRule="auto"/>
        <w:jc w:val="both"/>
        <w:rPr>
          <w:rFonts w:ascii="Arial" w:hAnsi="Arial" w:cs="Arial"/>
        </w:rPr>
      </w:pPr>
    </w:p>
    <w:p w:rsidR="001E05F6" w:rsidRPr="00C85CFA" w:rsidRDefault="001E05F6" w:rsidP="0078233F">
      <w:pPr>
        <w:spacing w:line="480" w:lineRule="auto"/>
        <w:jc w:val="both"/>
        <w:rPr>
          <w:rFonts w:ascii="Arial" w:hAnsi="Arial" w:cs="Arial"/>
        </w:rPr>
      </w:pPr>
    </w:p>
    <w:p w:rsidR="001E05F6" w:rsidRPr="00C85CFA" w:rsidRDefault="001E05F6" w:rsidP="0078233F">
      <w:pPr>
        <w:spacing w:line="480" w:lineRule="auto"/>
        <w:jc w:val="both"/>
        <w:rPr>
          <w:rFonts w:ascii="Arial" w:hAnsi="Arial" w:cs="Arial"/>
        </w:rPr>
      </w:pPr>
    </w:p>
    <w:p w:rsidR="001E05F6" w:rsidRPr="00C85CFA" w:rsidRDefault="001E05F6" w:rsidP="0078233F">
      <w:pPr>
        <w:spacing w:line="480" w:lineRule="auto"/>
        <w:jc w:val="both"/>
        <w:rPr>
          <w:rFonts w:ascii="Arial" w:hAnsi="Arial" w:cs="Arial"/>
        </w:rPr>
      </w:pPr>
    </w:p>
    <w:p w:rsidR="001E05F6" w:rsidRPr="00C85CFA" w:rsidRDefault="001E05F6" w:rsidP="0078233F">
      <w:pPr>
        <w:spacing w:line="480" w:lineRule="auto"/>
        <w:jc w:val="both"/>
        <w:rPr>
          <w:rFonts w:ascii="Arial" w:hAnsi="Arial" w:cs="Arial"/>
        </w:rPr>
      </w:pPr>
    </w:p>
    <w:p w:rsidR="00F04A64" w:rsidRPr="00C85CFA" w:rsidRDefault="003C649F" w:rsidP="00981574">
      <w:pPr>
        <w:pStyle w:val="Nmerodepgina"/>
        <w:ind w:left="1440" w:hanging="1440"/>
        <w:jc w:val="both"/>
        <w:rPr>
          <w:rFonts w:ascii="Arial" w:hAnsi="Arial" w:cs="Arial"/>
          <w:b/>
        </w:rPr>
      </w:pPr>
      <w:bookmarkStart w:id="188" w:name="_Toc195416877"/>
      <w:bookmarkStart w:id="189" w:name="_Toc195423984"/>
      <w:r>
        <w:rPr>
          <w:rStyle w:val="TDC5"/>
          <w:rFonts w:ascii="Arial" w:hAnsi="Arial" w:cs="Arial"/>
          <w:b/>
        </w:rPr>
        <w:t>Gráfico</w:t>
      </w:r>
      <w:r w:rsidR="00125585" w:rsidRPr="00C85CFA">
        <w:rPr>
          <w:rStyle w:val="TDC5"/>
          <w:rFonts w:ascii="Arial" w:hAnsi="Arial" w:cs="Arial"/>
          <w:b/>
        </w:rPr>
        <w:t xml:space="preserve"> </w:t>
      </w:r>
      <w:r w:rsidR="00AA549D">
        <w:rPr>
          <w:rStyle w:val="TDC5"/>
          <w:rFonts w:ascii="Arial" w:hAnsi="Arial" w:cs="Arial"/>
          <w:b/>
        </w:rPr>
        <w:t>3.10</w:t>
      </w:r>
      <w:r w:rsidR="00125585" w:rsidRPr="00C85CFA">
        <w:rPr>
          <w:rStyle w:val="TDC5"/>
          <w:rFonts w:ascii="Arial" w:hAnsi="Arial" w:cs="Arial"/>
          <w:b/>
        </w:rPr>
        <w:t>.</w:t>
      </w:r>
      <w:bookmarkEnd w:id="188"/>
      <w:bookmarkEnd w:id="189"/>
      <w:r w:rsidR="00125585" w:rsidRPr="00C85CFA">
        <w:rPr>
          <w:rFonts w:ascii="Arial" w:hAnsi="Arial" w:cs="Arial"/>
          <w:b/>
        </w:rPr>
        <w:t xml:space="preserve"> </w:t>
      </w:r>
      <w:r w:rsidR="00C23566" w:rsidRPr="00C85CFA">
        <w:rPr>
          <w:rFonts w:ascii="Arial" w:hAnsi="Arial" w:cs="Arial"/>
          <w:b/>
        </w:rPr>
        <w:t xml:space="preserve">Efecto de los inductores </w:t>
      </w:r>
      <w:r w:rsidR="008C2F35" w:rsidRPr="00C85CFA">
        <w:rPr>
          <w:rFonts w:ascii="Arial" w:hAnsi="Arial" w:cs="Arial"/>
          <w:b/>
        </w:rPr>
        <w:t>de resistencia (</w:t>
      </w:r>
      <w:r w:rsidR="00C23566" w:rsidRPr="00C85CFA">
        <w:rPr>
          <w:rFonts w:ascii="Arial" w:hAnsi="Arial" w:cs="Arial"/>
          <w:b/>
        </w:rPr>
        <w:t>SAR</w:t>
      </w:r>
      <w:r w:rsidR="008C2F35" w:rsidRPr="00C85CFA">
        <w:rPr>
          <w:rFonts w:ascii="Arial" w:hAnsi="Arial" w:cs="Arial"/>
          <w:b/>
        </w:rPr>
        <w:t>)</w:t>
      </w:r>
      <w:r w:rsidR="00C23566" w:rsidRPr="00C85CFA">
        <w:rPr>
          <w:rFonts w:ascii="Arial" w:hAnsi="Arial" w:cs="Arial"/>
          <w:b/>
        </w:rPr>
        <w:t xml:space="preserve"> en el </w:t>
      </w:r>
      <w:r w:rsidR="004A36E4" w:rsidRPr="00C85CFA">
        <w:rPr>
          <w:rFonts w:ascii="Arial" w:hAnsi="Arial" w:cs="Arial"/>
          <w:b/>
        </w:rPr>
        <w:t>tonelaje de caña por hectárea (TCH</w:t>
      </w:r>
      <w:r w:rsidR="00C23566" w:rsidRPr="00C85CFA">
        <w:rPr>
          <w:rFonts w:ascii="Arial" w:hAnsi="Arial" w:cs="Arial"/>
          <w:b/>
        </w:rPr>
        <w:t>)</w:t>
      </w:r>
      <w:r w:rsidR="00C840B5">
        <w:rPr>
          <w:rFonts w:ascii="Arial" w:hAnsi="Arial" w:cs="Arial"/>
          <w:b/>
        </w:rPr>
        <w:t xml:space="preserve">. </w:t>
      </w:r>
      <w:r w:rsidR="00125585" w:rsidRPr="00C85CFA">
        <w:rPr>
          <w:rFonts w:ascii="Arial" w:hAnsi="Arial" w:cs="Arial"/>
          <w:b/>
        </w:rPr>
        <w:t xml:space="preserve">CINCAE, 2006. </w:t>
      </w:r>
    </w:p>
    <w:p w:rsidR="00583C09" w:rsidRDefault="00583C09" w:rsidP="001178C3">
      <w:pPr>
        <w:spacing w:line="480" w:lineRule="auto"/>
        <w:rPr>
          <w:rFonts w:ascii="Arial" w:hAnsi="Arial" w:cs="Arial"/>
          <w:b/>
        </w:rPr>
      </w:pPr>
    </w:p>
    <w:p w:rsidR="000B58D2" w:rsidRDefault="000B58D2" w:rsidP="001178C3">
      <w:pPr>
        <w:spacing w:line="480" w:lineRule="auto"/>
        <w:rPr>
          <w:rFonts w:ascii="Arial" w:hAnsi="Arial" w:cs="Arial"/>
          <w:b/>
        </w:rPr>
      </w:pPr>
    </w:p>
    <w:p w:rsidR="000B58D2" w:rsidRDefault="000B58D2" w:rsidP="001178C3">
      <w:pPr>
        <w:spacing w:line="480" w:lineRule="auto"/>
        <w:rPr>
          <w:rFonts w:ascii="Arial" w:hAnsi="Arial" w:cs="Arial"/>
          <w:b/>
        </w:rPr>
      </w:pPr>
    </w:p>
    <w:p w:rsidR="00C840B5" w:rsidRDefault="00C840B5" w:rsidP="001178C3">
      <w:pPr>
        <w:spacing w:line="480" w:lineRule="auto"/>
        <w:rPr>
          <w:rFonts w:ascii="Arial" w:hAnsi="Arial" w:cs="Arial"/>
          <w:b/>
        </w:rPr>
      </w:pPr>
    </w:p>
    <w:p w:rsidR="000B58D2" w:rsidRDefault="000B58D2" w:rsidP="001178C3">
      <w:pPr>
        <w:spacing w:line="480" w:lineRule="auto"/>
        <w:rPr>
          <w:rFonts w:ascii="Arial" w:hAnsi="Arial" w:cs="Arial"/>
          <w:b/>
        </w:rPr>
      </w:pPr>
    </w:p>
    <w:p w:rsidR="000B58D2" w:rsidRPr="00C85CFA" w:rsidRDefault="000B58D2" w:rsidP="001178C3">
      <w:pPr>
        <w:spacing w:line="480" w:lineRule="auto"/>
        <w:rPr>
          <w:rFonts w:ascii="Arial" w:hAnsi="Arial" w:cs="Arial"/>
          <w:b/>
        </w:rPr>
      </w:pPr>
    </w:p>
    <w:p w:rsidR="00020720" w:rsidRPr="00C85CFA" w:rsidRDefault="00583C09" w:rsidP="008E6DFF">
      <w:pPr>
        <w:pStyle w:val="Ttulo4"/>
        <w:rPr>
          <w:rFonts w:ascii="Arial" w:hAnsi="Arial" w:cs="Arial"/>
        </w:rPr>
      </w:pPr>
      <w:r w:rsidRPr="00C85CFA">
        <w:rPr>
          <w:rFonts w:ascii="Arial" w:hAnsi="Arial" w:cs="Arial"/>
        </w:rPr>
        <w:lastRenderedPageBreak/>
        <w:t xml:space="preserve">   </w:t>
      </w:r>
      <w:r w:rsidR="00483E12" w:rsidRPr="00C85CFA">
        <w:rPr>
          <w:rFonts w:ascii="Arial" w:hAnsi="Arial" w:cs="Arial"/>
        </w:rPr>
        <w:t xml:space="preserve"> </w:t>
      </w:r>
      <w:bookmarkStart w:id="190" w:name="_Toc195379260"/>
      <w:bookmarkStart w:id="191" w:name="_Toc202632984"/>
      <w:r w:rsidR="00C85685">
        <w:rPr>
          <w:rFonts w:ascii="Arial" w:hAnsi="Arial" w:cs="Arial"/>
        </w:rPr>
        <w:t xml:space="preserve">   </w:t>
      </w:r>
      <w:r w:rsidR="00483E12" w:rsidRPr="00C85CFA">
        <w:rPr>
          <w:rFonts w:ascii="Arial" w:hAnsi="Arial" w:cs="Arial"/>
        </w:rPr>
        <w:t>3.</w:t>
      </w:r>
      <w:r w:rsidR="001178C3" w:rsidRPr="00C85CFA">
        <w:rPr>
          <w:rFonts w:ascii="Arial" w:hAnsi="Arial" w:cs="Arial"/>
        </w:rPr>
        <w:t>2.</w:t>
      </w:r>
      <w:r w:rsidR="00E7652D" w:rsidRPr="00C85CFA">
        <w:rPr>
          <w:rFonts w:ascii="Arial" w:hAnsi="Arial" w:cs="Arial"/>
        </w:rPr>
        <w:t>5</w:t>
      </w:r>
      <w:r w:rsidR="001178C3" w:rsidRPr="00C85CFA">
        <w:rPr>
          <w:rFonts w:ascii="Arial" w:hAnsi="Arial" w:cs="Arial"/>
        </w:rPr>
        <w:t xml:space="preserve">. </w:t>
      </w:r>
      <w:r w:rsidR="00C85685">
        <w:rPr>
          <w:rFonts w:ascii="Arial" w:hAnsi="Arial" w:cs="Arial"/>
        </w:rPr>
        <w:t xml:space="preserve"> </w:t>
      </w:r>
      <w:r w:rsidR="001178C3" w:rsidRPr="00C85CFA">
        <w:rPr>
          <w:rFonts w:ascii="Arial" w:hAnsi="Arial" w:cs="Arial"/>
        </w:rPr>
        <w:t>Efecto en el rendimiento azucarero</w:t>
      </w:r>
      <w:bookmarkEnd w:id="190"/>
      <w:r w:rsidR="00E77B43" w:rsidRPr="00C85CFA">
        <w:rPr>
          <w:rFonts w:ascii="Arial" w:hAnsi="Arial" w:cs="Arial"/>
        </w:rPr>
        <w:t xml:space="preserve"> </w:t>
      </w:r>
      <w:r w:rsidR="004C45B1" w:rsidRPr="00C85CFA">
        <w:rPr>
          <w:rFonts w:ascii="Arial" w:hAnsi="Arial" w:cs="Arial"/>
        </w:rPr>
        <w:t>(KATC)</w:t>
      </w:r>
      <w:bookmarkEnd w:id="191"/>
    </w:p>
    <w:p w:rsidR="00A537C7" w:rsidRDefault="00A537C7" w:rsidP="00A537C7">
      <w:pPr>
        <w:rPr>
          <w:rFonts w:ascii="Arial" w:hAnsi="Arial" w:cs="Arial"/>
        </w:rPr>
      </w:pPr>
    </w:p>
    <w:p w:rsidR="00DB6F14" w:rsidRPr="00C85CFA" w:rsidRDefault="00DB6F14" w:rsidP="00A537C7">
      <w:pPr>
        <w:rPr>
          <w:rFonts w:ascii="Arial" w:hAnsi="Arial" w:cs="Arial"/>
        </w:rPr>
      </w:pPr>
    </w:p>
    <w:p w:rsidR="000E6A6B" w:rsidRDefault="00BD735D" w:rsidP="00C85685">
      <w:pPr>
        <w:pStyle w:val="Textoindependiente"/>
        <w:spacing w:line="480" w:lineRule="auto"/>
        <w:ind w:left="1620"/>
        <w:jc w:val="both"/>
        <w:rPr>
          <w:rFonts w:ascii="Arial" w:hAnsi="Arial" w:cs="Arial"/>
          <w:b w:val="0"/>
        </w:rPr>
      </w:pPr>
      <w:r w:rsidRPr="00C85CFA">
        <w:rPr>
          <w:rFonts w:ascii="Arial" w:hAnsi="Arial" w:cs="Arial"/>
          <w:b w:val="0"/>
        </w:rPr>
        <w:t>Cuando se determinó el TCH y la calidad de los jugos</w:t>
      </w:r>
      <w:r w:rsidR="004C45B1" w:rsidRPr="00C85CFA">
        <w:rPr>
          <w:rFonts w:ascii="Arial" w:hAnsi="Arial" w:cs="Arial"/>
          <w:b w:val="0"/>
        </w:rPr>
        <w:t xml:space="preserve"> </w:t>
      </w:r>
      <w:r w:rsidR="00946264" w:rsidRPr="00C85CFA">
        <w:rPr>
          <w:rFonts w:ascii="Arial" w:hAnsi="Arial" w:cs="Arial"/>
          <w:b w:val="0"/>
        </w:rPr>
        <w:t>(Kilogramos de azúcar por tonelada de caña, KATC)</w:t>
      </w:r>
      <w:r w:rsidRPr="00C85CFA">
        <w:rPr>
          <w:rFonts w:ascii="Arial" w:hAnsi="Arial" w:cs="Arial"/>
          <w:b w:val="0"/>
        </w:rPr>
        <w:t xml:space="preserve">, se evidenció que </w:t>
      </w:r>
      <w:r w:rsidR="00025A89" w:rsidRPr="00C85CFA">
        <w:rPr>
          <w:rFonts w:ascii="Arial" w:hAnsi="Arial" w:cs="Arial"/>
          <w:b w:val="0"/>
        </w:rPr>
        <w:t>los tratamientos</w:t>
      </w:r>
      <w:r w:rsidR="009D5A3D" w:rsidRPr="00C85CFA">
        <w:rPr>
          <w:rFonts w:ascii="Arial" w:hAnsi="Arial" w:cs="Arial"/>
          <w:b w:val="0"/>
        </w:rPr>
        <w:t xml:space="preserve"> con </w:t>
      </w:r>
      <w:r w:rsidR="00665D41" w:rsidRPr="00C85CFA">
        <w:rPr>
          <w:rFonts w:ascii="Arial" w:hAnsi="Arial" w:cs="Arial"/>
          <w:b w:val="0"/>
        </w:rPr>
        <w:t>AS</w:t>
      </w:r>
      <w:r w:rsidR="00025A89" w:rsidRPr="00C85CFA">
        <w:rPr>
          <w:rFonts w:ascii="Arial" w:hAnsi="Arial" w:cs="Arial"/>
          <w:b w:val="0"/>
        </w:rPr>
        <w:t xml:space="preserve"> (</w:t>
      </w:r>
      <w:smartTag w:uri="urn:schemas-microsoft-com:office:smarttags" w:element="metricconverter">
        <w:smartTagPr>
          <w:attr w:name="ProductID" w:val="1.5 mM"/>
        </w:smartTagPr>
        <w:r w:rsidR="00025A89" w:rsidRPr="00C85CFA">
          <w:rPr>
            <w:rFonts w:ascii="Arial" w:hAnsi="Arial" w:cs="Arial"/>
            <w:b w:val="0"/>
          </w:rPr>
          <w:t>1.5 mM</w:t>
        </w:r>
      </w:smartTag>
      <w:r w:rsidR="00025A89" w:rsidRPr="00C85CFA">
        <w:rPr>
          <w:rFonts w:ascii="Arial" w:hAnsi="Arial" w:cs="Arial"/>
          <w:b w:val="0"/>
        </w:rPr>
        <w:t>)</w:t>
      </w:r>
      <w:r w:rsidR="006F288E" w:rsidRPr="00C85CFA">
        <w:rPr>
          <w:rFonts w:ascii="Arial" w:hAnsi="Arial" w:cs="Arial"/>
          <w:b w:val="0"/>
        </w:rPr>
        <w:t>, AS (</w:t>
      </w:r>
      <w:smartTag w:uri="urn:schemas-microsoft-com:office:smarttags" w:element="metricconverter">
        <w:smartTagPr>
          <w:attr w:name="ProductID" w:val="0.5 mM"/>
        </w:smartTagPr>
        <w:r w:rsidR="006F288E" w:rsidRPr="00C85CFA">
          <w:rPr>
            <w:rFonts w:ascii="Arial" w:hAnsi="Arial" w:cs="Arial"/>
            <w:b w:val="0"/>
          </w:rPr>
          <w:t>0.5 mM</w:t>
        </w:r>
      </w:smartTag>
      <w:r w:rsidR="006F288E" w:rsidRPr="00C85CFA">
        <w:rPr>
          <w:rFonts w:ascii="Arial" w:hAnsi="Arial" w:cs="Arial"/>
          <w:b w:val="0"/>
        </w:rPr>
        <w:t>)</w:t>
      </w:r>
      <w:r w:rsidR="00025A89" w:rsidRPr="00C85CFA">
        <w:rPr>
          <w:rFonts w:ascii="Arial" w:hAnsi="Arial" w:cs="Arial"/>
          <w:b w:val="0"/>
        </w:rPr>
        <w:t xml:space="preserve"> y el Kit Releaf (1.2% v/v), </w:t>
      </w:r>
      <w:r w:rsidRPr="00C85CFA">
        <w:rPr>
          <w:rFonts w:ascii="Arial" w:hAnsi="Arial" w:cs="Arial"/>
          <w:b w:val="0"/>
        </w:rPr>
        <w:t xml:space="preserve">presentaron los </w:t>
      </w:r>
      <w:r w:rsidR="005A57A5" w:rsidRPr="00C85CFA">
        <w:rPr>
          <w:rFonts w:ascii="Arial" w:hAnsi="Arial" w:cs="Arial"/>
          <w:b w:val="0"/>
        </w:rPr>
        <w:t xml:space="preserve">valores más altos de </w:t>
      </w:r>
      <w:r w:rsidR="000777F2" w:rsidRPr="00C85CFA">
        <w:rPr>
          <w:rFonts w:ascii="Arial" w:hAnsi="Arial" w:cs="Arial"/>
          <w:b w:val="0"/>
        </w:rPr>
        <w:t>rendimiento azucarero</w:t>
      </w:r>
      <w:r w:rsidR="004C45B1" w:rsidRPr="00C85CFA">
        <w:rPr>
          <w:rFonts w:ascii="Arial" w:hAnsi="Arial" w:cs="Arial"/>
          <w:b w:val="0"/>
        </w:rPr>
        <w:t xml:space="preserve"> </w:t>
      </w:r>
      <w:r w:rsidR="000777F2" w:rsidRPr="00C85CFA">
        <w:rPr>
          <w:rFonts w:ascii="Arial" w:hAnsi="Arial" w:cs="Arial"/>
          <w:b w:val="0"/>
        </w:rPr>
        <w:t>con 112.01 KAT</w:t>
      </w:r>
      <w:r w:rsidR="004C45B1" w:rsidRPr="00C85CFA">
        <w:rPr>
          <w:rFonts w:ascii="Arial" w:hAnsi="Arial" w:cs="Arial"/>
          <w:b w:val="0"/>
        </w:rPr>
        <w:t>C</w:t>
      </w:r>
      <w:r w:rsidR="00425FA8" w:rsidRPr="00C85CFA">
        <w:rPr>
          <w:rFonts w:ascii="Arial" w:hAnsi="Arial" w:cs="Arial"/>
          <w:b w:val="0"/>
        </w:rPr>
        <w:t xml:space="preserve">, 107.51 </w:t>
      </w:r>
      <w:r w:rsidR="000777F2" w:rsidRPr="00C85CFA">
        <w:rPr>
          <w:rFonts w:ascii="Arial" w:hAnsi="Arial" w:cs="Arial"/>
          <w:b w:val="0"/>
        </w:rPr>
        <w:t xml:space="preserve">y </w:t>
      </w:r>
      <w:r w:rsidRPr="00C85CFA">
        <w:rPr>
          <w:rFonts w:ascii="Arial" w:hAnsi="Arial" w:cs="Arial"/>
          <w:b w:val="0"/>
        </w:rPr>
        <w:t xml:space="preserve"> </w:t>
      </w:r>
      <w:r w:rsidR="004C45B1" w:rsidRPr="00C85CFA">
        <w:rPr>
          <w:rFonts w:ascii="Arial" w:hAnsi="Arial" w:cs="Arial"/>
          <w:b w:val="0"/>
        </w:rPr>
        <w:t>104.70</w:t>
      </w:r>
      <w:r w:rsidR="005B7C3D" w:rsidRPr="00C85CFA">
        <w:rPr>
          <w:rFonts w:ascii="Arial" w:hAnsi="Arial" w:cs="Arial"/>
          <w:b w:val="0"/>
        </w:rPr>
        <w:t>, respectivamente;</w:t>
      </w:r>
      <w:r w:rsidR="000777F2" w:rsidRPr="00C85CFA">
        <w:rPr>
          <w:rFonts w:ascii="Arial" w:hAnsi="Arial" w:cs="Arial"/>
          <w:b w:val="0"/>
        </w:rPr>
        <w:t xml:space="preserve"> </w:t>
      </w:r>
      <w:r w:rsidRPr="00C85CFA">
        <w:rPr>
          <w:rFonts w:ascii="Arial" w:hAnsi="Arial" w:cs="Arial"/>
          <w:b w:val="0"/>
        </w:rPr>
        <w:t>comparados con el testigo sin la aplicación de inductor</w:t>
      </w:r>
      <w:r w:rsidR="001D17B0" w:rsidRPr="00C85CFA">
        <w:rPr>
          <w:rFonts w:ascii="Arial" w:hAnsi="Arial" w:cs="Arial"/>
          <w:b w:val="0"/>
        </w:rPr>
        <w:t xml:space="preserve">, </w:t>
      </w:r>
      <w:r w:rsidR="00C1285F" w:rsidRPr="00C85CFA">
        <w:rPr>
          <w:rFonts w:ascii="Arial" w:hAnsi="Arial" w:cs="Arial"/>
          <w:b w:val="0"/>
        </w:rPr>
        <w:t>con 98.40 K</w:t>
      </w:r>
      <w:r w:rsidR="00EF357D" w:rsidRPr="00C85CFA">
        <w:rPr>
          <w:rFonts w:ascii="Arial" w:hAnsi="Arial" w:cs="Arial"/>
          <w:b w:val="0"/>
        </w:rPr>
        <w:t>ATC</w:t>
      </w:r>
      <w:r w:rsidR="00C1285F" w:rsidRPr="00C85CFA">
        <w:rPr>
          <w:rFonts w:ascii="Arial" w:hAnsi="Arial" w:cs="Arial"/>
          <w:b w:val="0"/>
        </w:rPr>
        <w:t xml:space="preserve">.  </w:t>
      </w:r>
      <w:r w:rsidR="005B7C3D" w:rsidRPr="00C85CFA">
        <w:rPr>
          <w:rFonts w:ascii="Arial" w:hAnsi="Arial" w:cs="Arial"/>
          <w:b w:val="0"/>
        </w:rPr>
        <w:t xml:space="preserve">Estos resultados mostraron </w:t>
      </w:r>
      <w:r w:rsidR="001D17B0" w:rsidRPr="00C85CFA">
        <w:rPr>
          <w:rFonts w:ascii="Arial" w:hAnsi="Arial" w:cs="Arial"/>
          <w:b w:val="0"/>
        </w:rPr>
        <w:t>diferencias estadísticas significativas entre estos tratamientos</w:t>
      </w:r>
      <w:r w:rsidR="003F5759" w:rsidRPr="00C85CFA">
        <w:rPr>
          <w:rFonts w:ascii="Arial" w:hAnsi="Arial" w:cs="Arial"/>
          <w:b w:val="0"/>
        </w:rPr>
        <w:t xml:space="preserve"> </w:t>
      </w:r>
      <w:r w:rsidR="007270A8" w:rsidRPr="00C85CFA">
        <w:rPr>
          <w:rFonts w:ascii="Arial" w:hAnsi="Arial" w:cs="Arial"/>
          <w:b w:val="0"/>
        </w:rPr>
        <w:t>(</w:t>
      </w:r>
      <w:r w:rsidR="003C649F">
        <w:rPr>
          <w:rFonts w:ascii="Arial" w:hAnsi="Arial" w:cs="Arial"/>
          <w:b w:val="0"/>
        </w:rPr>
        <w:t>Gráfico</w:t>
      </w:r>
      <w:r w:rsidR="0075186E" w:rsidRPr="00C85CFA">
        <w:rPr>
          <w:rFonts w:ascii="Arial" w:hAnsi="Arial" w:cs="Arial"/>
          <w:b w:val="0"/>
        </w:rPr>
        <w:t xml:space="preserve"> </w:t>
      </w:r>
      <w:r w:rsidR="000917FE">
        <w:rPr>
          <w:rFonts w:ascii="Arial" w:hAnsi="Arial" w:cs="Arial"/>
          <w:b w:val="0"/>
        </w:rPr>
        <w:t>3.11</w:t>
      </w:r>
      <w:r w:rsidRPr="00C85CFA">
        <w:rPr>
          <w:rFonts w:ascii="Arial" w:hAnsi="Arial" w:cs="Arial"/>
          <w:b w:val="0"/>
        </w:rPr>
        <w:t xml:space="preserve">). </w:t>
      </w:r>
    </w:p>
    <w:p w:rsidR="00F60937" w:rsidRPr="00C85CFA" w:rsidRDefault="00DE67B1" w:rsidP="00DB6F14">
      <w:pPr>
        <w:pStyle w:val="Textoindependiente"/>
        <w:spacing w:line="480" w:lineRule="auto"/>
        <w:rPr>
          <w:rFonts w:ascii="Arial" w:hAnsi="Arial" w:cs="Arial"/>
          <w:b w:val="0"/>
        </w:rPr>
      </w:pPr>
      <w:r w:rsidRPr="00C85CFA">
        <w:rPr>
          <w:rFonts w:ascii="Arial" w:hAnsi="Arial" w:cs="Arial"/>
          <w:noProof/>
        </w:rPr>
        <w:pict>
          <v:shape id="_x0000_s1067" type="#_x0000_t75" style="position:absolute;left:0;text-align:left;margin-left:-9pt;margin-top:-9pt;width:419.9pt;height:273.55pt;z-index:-73">
            <v:imagedata r:id="rId32" o:title="" croptop="5997f" cropbottom="4629f"/>
          </v:shape>
          <o:OLEObject Type="Embed" ProgID="Excel.Chart.8" ShapeID="_x0000_s1067" DrawAspect="Content" ObjectID="_1315636791" r:id="rId33">
            <o:FieldCodes>\s</o:FieldCodes>
          </o:OLEObject>
        </w:pict>
      </w:r>
    </w:p>
    <w:p w:rsidR="00F60937" w:rsidRPr="00C85CFA" w:rsidRDefault="00F60937" w:rsidP="00020720">
      <w:pPr>
        <w:pStyle w:val="Textoindependiente"/>
        <w:rPr>
          <w:rFonts w:ascii="Arial" w:hAnsi="Arial" w:cs="Arial"/>
          <w:b w:val="0"/>
        </w:rPr>
      </w:pPr>
    </w:p>
    <w:p w:rsidR="00F60937" w:rsidRPr="00C85CFA" w:rsidRDefault="00F60937" w:rsidP="00020720">
      <w:pPr>
        <w:pStyle w:val="Textoindependiente"/>
        <w:rPr>
          <w:rFonts w:ascii="Arial" w:hAnsi="Arial" w:cs="Arial"/>
          <w:b w:val="0"/>
        </w:rPr>
      </w:pPr>
    </w:p>
    <w:p w:rsidR="00F60937" w:rsidRPr="00C85CFA" w:rsidRDefault="00F60937" w:rsidP="00020720">
      <w:pPr>
        <w:pStyle w:val="Textoindependiente"/>
        <w:rPr>
          <w:rFonts w:ascii="Arial" w:hAnsi="Arial" w:cs="Arial"/>
          <w:b w:val="0"/>
        </w:rPr>
      </w:pPr>
    </w:p>
    <w:p w:rsidR="00F60937" w:rsidRPr="00C85CFA" w:rsidRDefault="00F60937" w:rsidP="00020720">
      <w:pPr>
        <w:pStyle w:val="Textoindependiente"/>
        <w:rPr>
          <w:rFonts w:ascii="Arial" w:hAnsi="Arial" w:cs="Arial"/>
          <w:b w:val="0"/>
        </w:rPr>
      </w:pPr>
    </w:p>
    <w:p w:rsidR="00F60937" w:rsidRPr="00C85CFA" w:rsidRDefault="00F60937" w:rsidP="00020720">
      <w:pPr>
        <w:pStyle w:val="Textoindependiente"/>
        <w:rPr>
          <w:rFonts w:ascii="Arial" w:hAnsi="Arial" w:cs="Arial"/>
          <w:b w:val="0"/>
        </w:rPr>
      </w:pPr>
    </w:p>
    <w:p w:rsidR="00F60937" w:rsidRPr="00C85CFA" w:rsidRDefault="00F60937" w:rsidP="00020720">
      <w:pPr>
        <w:pStyle w:val="Textoindependiente"/>
        <w:rPr>
          <w:rFonts w:ascii="Arial" w:hAnsi="Arial" w:cs="Arial"/>
          <w:b w:val="0"/>
        </w:rPr>
      </w:pPr>
    </w:p>
    <w:p w:rsidR="00F60937" w:rsidRPr="00C85CFA" w:rsidRDefault="00F60937" w:rsidP="00020720">
      <w:pPr>
        <w:pStyle w:val="Textoindependiente"/>
        <w:rPr>
          <w:rFonts w:ascii="Arial" w:hAnsi="Arial" w:cs="Arial"/>
          <w:b w:val="0"/>
        </w:rPr>
      </w:pPr>
    </w:p>
    <w:p w:rsidR="00F60937" w:rsidRPr="00C85CFA" w:rsidRDefault="00F60937" w:rsidP="00020720">
      <w:pPr>
        <w:pStyle w:val="Textoindependiente"/>
        <w:rPr>
          <w:rFonts w:ascii="Arial" w:hAnsi="Arial" w:cs="Arial"/>
          <w:b w:val="0"/>
        </w:rPr>
      </w:pPr>
    </w:p>
    <w:p w:rsidR="00F60937" w:rsidRPr="00C85CFA" w:rsidRDefault="00F60937" w:rsidP="00020720">
      <w:pPr>
        <w:pStyle w:val="Textoindependiente"/>
        <w:rPr>
          <w:rFonts w:ascii="Arial" w:hAnsi="Arial" w:cs="Arial"/>
          <w:b w:val="0"/>
        </w:rPr>
      </w:pPr>
    </w:p>
    <w:p w:rsidR="00F60937" w:rsidRPr="00C85CFA" w:rsidRDefault="00F60937" w:rsidP="00020720">
      <w:pPr>
        <w:pStyle w:val="Textoindependiente"/>
        <w:rPr>
          <w:rFonts w:ascii="Arial" w:hAnsi="Arial" w:cs="Arial"/>
          <w:b w:val="0"/>
        </w:rPr>
      </w:pPr>
    </w:p>
    <w:p w:rsidR="00F60937" w:rsidRPr="00C85CFA" w:rsidRDefault="00F60937" w:rsidP="00020720">
      <w:pPr>
        <w:pStyle w:val="Textoindependiente"/>
        <w:rPr>
          <w:rFonts w:ascii="Arial" w:hAnsi="Arial" w:cs="Arial"/>
          <w:b w:val="0"/>
        </w:rPr>
      </w:pPr>
    </w:p>
    <w:p w:rsidR="00F60937" w:rsidRPr="00C85CFA" w:rsidRDefault="00F60937" w:rsidP="00020720">
      <w:pPr>
        <w:pStyle w:val="Textoindependiente"/>
        <w:rPr>
          <w:rFonts w:ascii="Arial" w:hAnsi="Arial" w:cs="Arial"/>
          <w:b w:val="0"/>
        </w:rPr>
      </w:pPr>
    </w:p>
    <w:p w:rsidR="00F60937" w:rsidRPr="00C85CFA" w:rsidRDefault="00395485" w:rsidP="00020720">
      <w:pPr>
        <w:pStyle w:val="Textoindependiente"/>
        <w:rPr>
          <w:rFonts w:ascii="Arial" w:hAnsi="Arial" w:cs="Arial"/>
          <w:b w:val="0"/>
          <w:bCs w:val="0"/>
        </w:rPr>
      </w:pPr>
      <w:r w:rsidRPr="00C85CFA">
        <w:rPr>
          <w:rFonts w:ascii="Arial" w:hAnsi="Arial" w:cs="Arial"/>
          <w:b w:val="0"/>
          <w:noProof/>
          <w:lang w:val="es-ES_tradnl" w:eastAsia="es-ES_tradnl"/>
        </w:rPr>
        <w:pict>
          <v:shape id="_x0000_s1187" type="#_x0000_t202" style="position:absolute;left:0;text-align:left;margin-left:180pt;margin-top:4.2pt;width:1in;height:25.2pt;z-index:85" stroked="f">
            <v:textbox style="mso-next-textbox:#_x0000_s1187">
              <w:txbxContent>
                <w:p w:rsidR="004B600B" w:rsidRPr="00395485" w:rsidRDefault="004B600B">
                  <w:pPr>
                    <w:rPr>
                      <w:b/>
                      <w:sz w:val="28"/>
                      <w:szCs w:val="28"/>
                      <w:lang w:val="es-ES_tradnl"/>
                    </w:rPr>
                  </w:pPr>
                  <w:r w:rsidRPr="00395485">
                    <w:rPr>
                      <w:b/>
                      <w:sz w:val="28"/>
                      <w:szCs w:val="28"/>
                      <w:lang w:val="es-ES_tradnl"/>
                    </w:rPr>
                    <w:t>KATC</w:t>
                  </w:r>
                </w:p>
              </w:txbxContent>
            </v:textbox>
          </v:shape>
        </w:pict>
      </w:r>
    </w:p>
    <w:p w:rsidR="004D5792" w:rsidRPr="00C85CFA" w:rsidRDefault="004D5792" w:rsidP="00020720">
      <w:pPr>
        <w:pStyle w:val="Textoindependiente"/>
        <w:rPr>
          <w:rFonts w:ascii="Arial" w:hAnsi="Arial" w:cs="Arial"/>
          <w:b w:val="0"/>
          <w:bCs w:val="0"/>
        </w:rPr>
      </w:pPr>
    </w:p>
    <w:p w:rsidR="00DB6F14" w:rsidRDefault="00DB6F14" w:rsidP="004E38A8">
      <w:pPr>
        <w:pStyle w:val="Textoindependiente"/>
        <w:jc w:val="both"/>
        <w:rPr>
          <w:rStyle w:val="TDC5"/>
          <w:rFonts w:ascii="Arial" w:hAnsi="Arial" w:cs="Arial"/>
        </w:rPr>
      </w:pPr>
      <w:bookmarkStart w:id="192" w:name="_Toc195416878"/>
      <w:bookmarkStart w:id="193" w:name="_Toc195423985"/>
    </w:p>
    <w:p w:rsidR="00DB6F14" w:rsidRDefault="00DB6F14" w:rsidP="004E38A8">
      <w:pPr>
        <w:pStyle w:val="Textoindependiente"/>
        <w:jc w:val="both"/>
        <w:rPr>
          <w:rStyle w:val="TDC5"/>
          <w:rFonts w:ascii="Arial" w:hAnsi="Arial" w:cs="Arial"/>
        </w:rPr>
      </w:pPr>
    </w:p>
    <w:p w:rsidR="00A24EE2" w:rsidRDefault="00A24EE2" w:rsidP="004E38A8">
      <w:pPr>
        <w:pStyle w:val="Textoindependiente"/>
        <w:jc w:val="both"/>
        <w:rPr>
          <w:rStyle w:val="TDC5"/>
          <w:rFonts w:ascii="Arial" w:hAnsi="Arial" w:cs="Arial"/>
        </w:rPr>
      </w:pPr>
    </w:p>
    <w:p w:rsidR="00020720" w:rsidRPr="00C85CFA" w:rsidRDefault="003C649F" w:rsidP="006D0E9F">
      <w:pPr>
        <w:pStyle w:val="Textoindependiente"/>
        <w:ind w:left="1440" w:hanging="1440"/>
        <w:jc w:val="both"/>
        <w:rPr>
          <w:rFonts w:ascii="Arial" w:hAnsi="Arial" w:cs="Arial"/>
          <w:b w:val="0"/>
          <w:bCs w:val="0"/>
        </w:rPr>
      </w:pPr>
      <w:r>
        <w:rPr>
          <w:rStyle w:val="TDC5"/>
          <w:rFonts w:ascii="Arial" w:hAnsi="Arial" w:cs="Arial"/>
        </w:rPr>
        <w:t>Gráfico</w:t>
      </w:r>
      <w:r w:rsidR="00025A89" w:rsidRPr="00C85CFA">
        <w:rPr>
          <w:rStyle w:val="TDC5"/>
          <w:rFonts w:ascii="Arial" w:hAnsi="Arial" w:cs="Arial"/>
        </w:rPr>
        <w:t xml:space="preserve"> </w:t>
      </w:r>
      <w:r w:rsidR="000917FE">
        <w:rPr>
          <w:rStyle w:val="TDC5"/>
          <w:rFonts w:ascii="Arial" w:hAnsi="Arial" w:cs="Arial"/>
        </w:rPr>
        <w:t>3.11</w:t>
      </w:r>
      <w:r w:rsidR="00020720" w:rsidRPr="00C85CFA">
        <w:rPr>
          <w:rStyle w:val="TDC5"/>
          <w:rFonts w:ascii="Arial" w:hAnsi="Arial" w:cs="Arial"/>
        </w:rPr>
        <w:t>.</w:t>
      </w:r>
      <w:bookmarkEnd w:id="192"/>
      <w:bookmarkEnd w:id="193"/>
      <w:r w:rsidR="00020720" w:rsidRPr="00C85CFA">
        <w:rPr>
          <w:rFonts w:ascii="Arial" w:hAnsi="Arial" w:cs="Arial"/>
          <w:bCs w:val="0"/>
        </w:rPr>
        <w:t xml:space="preserve"> </w:t>
      </w:r>
      <w:r w:rsidR="00ED326B" w:rsidRPr="00C85CFA">
        <w:rPr>
          <w:rFonts w:ascii="Arial" w:hAnsi="Arial" w:cs="Arial"/>
          <w:bCs w:val="0"/>
        </w:rPr>
        <w:t>Curvas de isoproductividad mostrando el e</w:t>
      </w:r>
      <w:r w:rsidR="00020720" w:rsidRPr="00C85CFA">
        <w:rPr>
          <w:rFonts w:ascii="Arial" w:hAnsi="Arial" w:cs="Arial"/>
          <w:bCs w:val="0"/>
        </w:rPr>
        <w:t>fecto indirecto de la aplicación de inductores de SAR, para prevenir la infección de</w:t>
      </w:r>
      <w:r w:rsidR="00742477" w:rsidRPr="00C85CFA">
        <w:rPr>
          <w:rFonts w:ascii="Arial" w:hAnsi="Arial" w:cs="Arial"/>
          <w:bCs w:val="0"/>
        </w:rPr>
        <w:t xml:space="preserve"> SCYLV</w:t>
      </w:r>
      <w:r w:rsidR="002E4FA3" w:rsidRPr="00C85CFA">
        <w:rPr>
          <w:rFonts w:ascii="Arial" w:hAnsi="Arial" w:cs="Arial"/>
          <w:bCs w:val="0"/>
        </w:rPr>
        <w:t xml:space="preserve">. </w:t>
      </w:r>
      <w:r w:rsidR="00020720" w:rsidRPr="00C85CFA">
        <w:rPr>
          <w:rFonts w:ascii="Arial" w:hAnsi="Arial" w:cs="Arial"/>
          <w:b w:val="0"/>
          <w:bCs w:val="0"/>
        </w:rPr>
        <w:t xml:space="preserve"> </w:t>
      </w:r>
      <w:r w:rsidR="002E4FA3" w:rsidRPr="00C85CFA">
        <w:rPr>
          <w:rFonts w:ascii="Arial" w:hAnsi="Arial" w:cs="Arial"/>
          <w:bCs w:val="0"/>
        </w:rPr>
        <w:t>CINCAE 2006.</w:t>
      </w:r>
      <w:r w:rsidR="002E4FA3" w:rsidRPr="00C85CFA">
        <w:rPr>
          <w:rFonts w:ascii="Arial" w:hAnsi="Arial" w:cs="Arial"/>
          <w:b w:val="0"/>
          <w:bCs w:val="0"/>
        </w:rPr>
        <w:t xml:space="preserve"> </w:t>
      </w:r>
    </w:p>
    <w:p w:rsidR="00020720" w:rsidRDefault="00020720" w:rsidP="00A24EE2">
      <w:pPr>
        <w:jc w:val="both"/>
        <w:rPr>
          <w:rFonts w:ascii="Arial" w:hAnsi="Arial" w:cs="Arial"/>
          <w:b/>
        </w:rPr>
      </w:pPr>
    </w:p>
    <w:p w:rsidR="007216E8" w:rsidRPr="00C85CFA" w:rsidRDefault="008C3736" w:rsidP="00210E61">
      <w:pPr>
        <w:pStyle w:val="Ttulo4"/>
        <w:spacing w:line="480" w:lineRule="auto"/>
        <w:ind w:left="357"/>
        <w:rPr>
          <w:rFonts w:ascii="Arial" w:hAnsi="Arial" w:cs="Arial"/>
        </w:rPr>
      </w:pPr>
      <w:bookmarkStart w:id="194" w:name="_Toc195379255"/>
      <w:bookmarkStart w:id="195" w:name="_Toc202632985"/>
      <w:r>
        <w:rPr>
          <w:rFonts w:ascii="Arial" w:hAnsi="Arial" w:cs="Arial"/>
        </w:rPr>
        <w:lastRenderedPageBreak/>
        <w:t xml:space="preserve">       </w:t>
      </w:r>
      <w:r w:rsidR="007216E8" w:rsidRPr="00C85CFA">
        <w:rPr>
          <w:rFonts w:ascii="Arial" w:hAnsi="Arial" w:cs="Arial"/>
        </w:rPr>
        <w:t>3.2.</w:t>
      </w:r>
      <w:r w:rsidR="00E7652D" w:rsidRPr="00C85CFA">
        <w:rPr>
          <w:rFonts w:ascii="Arial" w:hAnsi="Arial" w:cs="Arial"/>
        </w:rPr>
        <w:t>6</w:t>
      </w:r>
      <w:r w:rsidR="007216E8" w:rsidRPr="00C85CFA">
        <w:rPr>
          <w:rFonts w:ascii="Arial" w:hAnsi="Arial" w:cs="Arial"/>
        </w:rPr>
        <w:t>. Dinámica poblacional del áfido blanco Melanaphis sacchari</w:t>
      </w:r>
      <w:bookmarkEnd w:id="194"/>
      <w:r w:rsidR="00B631C5" w:rsidRPr="00C85CFA">
        <w:rPr>
          <w:rFonts w:ascii="Arial" w:hAnsi="Arial" w:cs="Arial"/>
        </w:rPr>
        <w:t xml:space="preserve"> Zehnt.</w:t>
      </w:r>
      <w:bookmarkEnd w:id="195"/>
    </w:p>
    <w:p w:rsidR="00A24EE2" w:rsidRDefault="00A24EE2" w:rsidP="00A24EE2">
      <w:pPr>
        <w:pStyle w:val="Ttulo1"/>
        <w:spacing w:before="0" w:after="0" w:line="480" w:lineRule="auto"/>
        <w:jc w:val="both"/>
        <w:rPr>
          <w:rStyle w:val="Hipervnculovisitado"/>
          <w:b w:val="0"/>
          <w:color w:val="auto"/>
          <w:sz w:val="24"/>
          <w:szCs w:val="24"/>
          <w:u w:val="none"/>
        </w:rPr>
      </w:pPr>
    </w:p>
    <w:p w:rsidR="004A2C0B" w:rsidRDefault="007216E8" w:rsidP="008C3736">
      <w:pPr>
        <w:pStyle w:val="Ttulo1"/>
        <w:spacing w:before="0" w:after="0" w:line="480" w:lineRule="auto"/>
        <w:ind w:left="1620"/>
        <w:jc w:val="both"/>
      </w:pPr>
      <w:r w:rsidRPr="00C85CFA">
        <w:rPr>
          <w:rStyle w:val="Hipervnculovisitado"/>
          <w:b w:val="0"/>
          <w:color w:val="auto"/>
          <w:sz w:val="24"/>
          <w:szCs w:val="24"/>
          <w:u w:val="none"/>
        </w:rPr>
        <w:t xml:space="preserve">Se observó un aumento de la población de </w:t>
      </w:r>
      <w:r w:rsidRPr="00C85CFA">
        <w:rPr>
          <w:rStyle w:val="Hipervnculovisitado"/>
          <w:b w:val="0"/>
          <w:i/>
          <w:color w:val="auto"/>
          <w:sz w:val="24"/>
          <w:szCs w:val="24"/>
          <w:u w:val="none"/>
        </w:rPr>
        <w:t>M. sacchari</w:t>
      </w:r>
      <w:r w:rsidRPr="00C85CFA">
        <w:rPr>
          <w:rStyle w:val="Hipervnculovisitado"/>
          <w:b w:val="0"/>
          <w:color w:val="auto"/>
          <w:sz w:val="24"/>
          <w:szCs w:val="24"/>
          <w:u w:val="none"/>
        </w:rPr>
        <w:t xml:space="preserve"> en la época seca, especialmente en noviembre, y luego decreció al iniciar la estación lluviosa. La distribución del áfido en el campo en las primeras evaluaciones  fue aislada</w:t>
      </w:r>
      <w:r w:rsidR="003F70BC" w:rsidRPr="00C85CFA">
        <w:rPr>
          <w:rStyle w:val="Hipervnculovisitado"/>
          <w:b w:val="0"/>
          <w:color w:val="auto"/>
          <w:sz w:val="24"/>
          <w:szCs w:val="24"/>
          <w:u w:val="none"/>
        </w:rPr>
        <w:t xml:space="preserve">. Posteriormente la población de áfidos se incrementó mostrando </w:t>
      </w:r>
      <w:r w:rsidRPr="00C85CFA">
        <w:rPr>
          <w:rStyle w:val="Hipervnculovisitado"/>
          <w:b w:val="0"/>
          <w:color w:val="auto"/>
          <w:sz w:val="24"/>
          <w:szCs w:val="24"/>
          <w:u w:val="none"/>
        </w:rPr>
        <w:t xml:space="preserve">hábito gregario, alcanzando en la semana ocho un promedio de 5.68 áfidos por planta. </w:t>
      </w:r>
      <w:r w:rsidRPr="00C85CFA">
        <w:rPr>
          <w:b w:val="0"/>
          <w:sz w:val="24"/>
          <w:szCs w:val="24"/>
        </w:rPr>
        <w:t xml:space="preserve">Estos resultados establecen claramente que la dinámica poblacional de </w:t>
      </w:r>
      <w:r w:rsidRPr="00C85CFA">
        <w:rPr>
          <w:b w:val="0"/>
          <w:i/>
          <w:sz w:val="24"/>
          <w:szCs w:val="24"/>
        </w:rPr>
        <w:t xml:space="preserve">M. sacchari </w:t>
      </w:r>
      <w:r w:rsidRPr="00C85CFA">
        <w:rPr>
          <w:b w:val="0"/>
          <w:sz w:val="24"/>
          <w:szCs w:val="24"/>
        </w:rPr>
        <w:t>está estrechamente relacionada con la presencia o ausencia de lluvias (</w:t>
      </w:r>
      <w:r w:rsidR="009144BA">
        <w:rPr>
          <w:b w:val="0"/>
          <w:sz w:val="24"/>
          <w:szCs w:val="24"/>
        </w:rPr>
        <w:t>Gráfico</w:t>
      </w:r>
      <w:r w:rsidRPr="00C85CFA">
        <w:rPr>
          <w:b w:val="0"/>
          <w:sz w:val="24"/>
          <w:szCs w:val="24"/>
        </w:rPr>
        <w:t xml:space="preserve"> </w:t>
      </w:r>
      <w:r w:rsidR="000917FE">
        <w:rPr>
          <w:b w:val="0"/>
          <w:sz w:val="24"/>
          <w:szCs w:val="24"/>
        </w:rPr>
        <w:t>3.12</w:t>
      </w:r>
      <w:r w:rsidRPr="00C85CFA">
        <w:rPr>
          <w:b w:val="0"/>
          <w:sz w:val="24"/>
          <w:szCs w:val="24"/>
        </w:rPr>
        <w:t>).</w:t>
      </w:r>
      <w:r w:rsidRPr="00C85CFA">
        <w:t xml:space="preserve"> </w:t>
      </w:r>
    </w:p>
    <w:p w:rsidR="00F57C15" w:rsidRPr="00F57C15" w:rsidRDefault="00F57C15" w:rsidP="00F57C15"/>
    <w:p w:rsidR="005C7853" w:rsidRDefault="005C7853" w:rsidP="00E62215"/>
    <w:p w:rsidR="00E62215" w:rsidRDefault="00E62215" w:rsidP="00E62215"/>
    <w:p w:rsidR="00E62215" w:rsidRDefault="00E62215" w:rsidP="00E62215"/>
    <w:p w:rsidR="00E62215" w:rsidRDefault="00E62215" w:rsidP="00E62215"/>
    <w:p w:rsidR="00E62215" w:rsidRDefault="00E62215" w:rsidP="00E62215"/>
    <w:p w:rsidR="00E62215" w:rsidRDefault="00E62215" w:rsidP="00E62215"/>
    <w:p w:rsidR="00E62215" w:rsidRDefault="00E62215" w:rsidP="00E62215"/>
    <w:p w:rsidR="00E62215" w:rsidRDefault="00E62215" w:rsidP="00E62215"/>
    <w:p w:rsidR="00E62215" w:rsidRDefault="00E62215" w:rsidP="00E62215"/>
    <w:p w:rsidR="00E62215" w:rsidRDefault="00E62215" w:rsidP="00E62215"/>
    <w:p w:rsidR="00E62215" w:rsidRDefault="00E62215" w:rsidP="00E62215"/>
    <w:p w:rsidR="00E62215" w:rsidRDefault="00E62215" w:rsidP="00E62215"/>
    <w:p w:rsidR="00E62215" w:rsidRDefault="00E62215" w:rsidP="00E62215"/>
    <w:p w:rsidR="00E62215" w:rsidRDefault="00E62215" w:rsidP="00E62215"/>
    <w:p w:rsidR="00E62215" w:rsidRDefault="00E62215" w:rsidP="00E62215"/>
    <w:p w:rsidR="00E62215" w:rsidRDefault="00E62215" w:rsidP="00E62215"/>
    <w:p w:rsidR="00E62215" w:rsidRDefault="00E62215" w:rsidP="00E62215"/>
    <w:p w:rsidR="00E62215" w:rsidRPr="00C85CFA" w:rsidRDefault="00E62215" w:rsidP="00E62215">
      <w:r w:rsidRPr="00C85CFA">
        <w:rPr>
          <w:noProof/>
          <w:lang w:val="es-ES_tradnl" w:eastAsia="es-ES_tradnl"/>
        </w:rPr>
        <w:lastRenderedPageBreak/>
        <w:pict>
          <v:shape id="_x0000_s1183" type="#_x0000_t75" style="position:absolute;margin-left:18pt;margin-top:.5pt;width:412.5pt;height:251.5pt;z-index:-3">
            <v:imagedata r:id="rId34" o:title=""/>
          </v:shape>
        </w:pict>
      </w:r>
    </w:p>
    <w:p w:rsidR="005C7853" w:rsidRPr="00C85CFA" w:rsidRDefault="005C7853" w:rsidP="007216E8">
      <w:pPr>
        <w:pStyle w:val="Ttulo1"/>
        <w:spacing w:line="480" w:lineRule="auto"/>
        <w:jc w:val="both"/>
      </w:pPr>
    </w:p>
    <w:p w:rsidR="005C7853" w:rsidRPr="00C85CFA" w:rsidRDefault="005C7853" w:rsidP="007216E8">
      <w:pPr>
        <w:pStyle w:val="Ttulo1"/>
        <w:spacing w:line="480" w:lineRule="auto"/>
        <w:jc w:val="both"/>
      </w:pPr>
    </w:p>
    <w:p w:rsidR="00042990" w:rsidRDefault="00042990" w:rsidP="005C7853">
      <w:pPr>
        <w:pStyle w:val="Ttulo1Car"/>
        <w:jc w:val="both"/>
        <w:rPr>
          <w:rStyle w:val="TDC5"/>
          <w:rFonts w:ascii="Arial" w:hAnsi="Arial" w:cs="Arial"/>
          <w:b/>
        </w:rPr>
      </w:pPr>
      <w:bookmarkStart w:id="196" w:name="_Toc195416870"/>
      <w:bookmarkStart w:id="197" w:name="_Toc195423977"/>
    </w:p>
    <w:p w:rsidR="00042990" w:rsidRDefault="00042990" w:rsidP="005C7853">
      <w:pPr>
        <w:pStyle w:val="Ttulo1Car"/>
        <w:jc w:val="both"/>
        <w:rPr>
          <w:rStyle w:val="TDC5"/>
          <w:rFonts w:ascii="Arial" w:hAnsi="Arial" w:cs="Arial"/>
          <w:b/>
        </w:rPr>
      </w:pPr>
    </w:p>
    <w:p w:rsidR="00042990" w:rsidRDefault="00042990" w:rsidP="005C7853">
      <w:pPr>
        <w:pStyle w:val="Ttulo1Car"/>
        <w:jc w:val="both"/>
        <w:rPr>
          <w:rStyle w:val="TDC5"/>
          <w:rFonts w:ascii="Arial" w:hAnsi="Arial" w:cs="Arial"/>
          <w:b/>
        </w:rPr>
      </w:pPr>
    </w:p>
    <w:p w:rsidR="00042990" w:rsidRDefault="00042990" w:rsidP="005C7853">
      <w:pPr>
        <w:pStyle w:val="Ttulo1Car"/>
        <w:jc w:val="both"/>
        <w:rPr>
          <w:rStyle w:val="TDC5"/>
          <w:rFonts w:ascii="Arial" w:hAnsi="Arial" w:cs="Arial"/>
          <w:b/>
        </w:rPr>
      </w:pPr>
    </w:p>
    <w:p w:rsidR="00E62215" w:rsidRDefault="00E62215" w:rsidP="005C7853">
      <w:pPr>
        <w:pStyle w:val="Ttulo1Car"/>
        <w:jc w:val="both"/>
        <w:rPr>
          <w:rStyle w:val="TDC5"/>
          <w:rFonts w:ascii="Arial" w:hAnsi="Arial" w:cs="Arial"/>
          <w:b/>
        </w:rPr>
      </w:pPr>
    </w:p>
    <w:p w:rsidR="00E62215" w:rsidRDefault="00E62215" w:rsidP="005C7853">
      <w:pPr>
        <w:pStyle w:val="Ttulo1Car"/>
        <w:jc w:val="both"/>
        <w:rPr>
          <w:rStyle w:val="TDC5"/>
          <w:rFonts w:ascii="Arial" w:hAnsi="Arial" w:cs="Arial"/>
          <w:b/>
        </w:rPr>
      </w:pPr>
    </w:p>
    <w:p w:rsidR="00E62215" w:rsidRDefault="00E62215" w:rsidP="005C7853">
      <w:pPr>
        <w:pStyle w:val="Ttulo1Car"/>
        <w:jc w:val="both"/>
        <w:rPr>
          <w:rStyle w:val="TDC5"/>
          <w:rFonts w:ascii="Arial" w:hAnsi="Arial" w:cs="Arial"/>
          <w:b/>
        </w:rPr>
      </w:pPr>
    </w:p>
    <w:p w:rsidR="00E62215" w:rsidRDefault="00E62215" w:rsidP="005C7853">
      <w:pPr>
        <w:pStyle w:val="Ttulo1Car"/>
        <w:jc w:val="both"/>
        <w:rPr>
          <w:rStyle w:val="TDC5"/>
          <w:rFonts w:ascii="Arial" w:hAnsi="Arial" w:cs="Arial"/>
          <w:b/>
        </w:rPr>
      </w:pPr>
    </w:p>
    <w:p w:rsidR="00E62215" w:rsidRDefault="00E62215" w:rsidP="005C7853">
      <w:pPr>
        <w:pStyle w:val="Ttulo1Car"/>
        <w:jc w:val="both"/>
        <w:rPr>
          <w:rStyle w:val="TDC5"/>
          <w:rFonts w:ascii="Arial" w:hAnsi="Arial" w:cs="Arial"/>
          <w:b/>
        </w:rPr>
      </w:pPr>
    </w:p>
    <w:p w:rsidR="00E62215" w:rsidRDefault="00E62215" w:rsidP="005C7853">
      <w:pPr>
        <w:pStyle w:val="Ttulo1Car"/>
        <w:jc w:val="both"/>
        <w:rPr>
          <w:rStyle w:val="TDC5"/>
          <w:rFonts w:ascii="Arial" w:hAnsi="Arial" w:cs="Arial"/>
          <w:b/>
        </w:rPr>
      </w:pPr>
    </w:p>
    <w:p w:rsidR="00E62215" w:rsidRDefault="00E62215" w:rsidP="005C7853">
      <w:pPr>
        <w:pStyle w:val="Ttulo1Car"/>
        <w:jc w:val="both"/>
        <w:rPr>
          <w:rStyle w:val="TDC5"/>
          <w:rFonts w:ascii="Arial" w:hAnsi="Arial" w:cs="Arial"/>
          <w:b/>
        </w:rPr>
      </w:pPr>
    </w:p>
    <w:p w:rsidR="005C7853" w:rsidRPr="00C85CFA" w:rsidRDefault="00AE7D17" w:rsidP="00756ADC">
      <w:pPr>
        <w:pStyle w:val="Ttulo1Car"/>
        <w:ind w:left="1440" w:hanging="1440"/>
        <w:jc w:val="both"/>
        <w:rPr>
          <w:rFonts w:ascii="Arial" w:hAnsi="Arial" w:cs="Arial"/>
          <w:b/>
        </w:rPr>
      </w:pPr>
      <w:r>
        <w:rPr>
          <w:rStyle w:val="TDC5"/>
          <w:rFonts w:ascii="Arial" w:hAnsi="Arial" w:cs="Arial"/>
          <w:b/>
        </w:rPr>
        <w:t>Gráfico</w:t>
      </w:r>
      <w:r w:rsidR="005C7853" w:rsidRPr="00C85CFA">
        <w:rPr>
          <w:rStyle w:val="TDC5"/>
          <w:rFonts w:ascii="Arial" w:hAnsi="Arial" w:cs="Arial"/>
          <w:b/>
        </w:rPr>
        <w:t xml:space="preserve"> </w:t>
      </w:r>
      <w:r w:rsidR="000917FE">
        <w:rPr>
          <w:rStyle w:val="TDC5"/>
          <w:rFonts w:ascii="Arial" w:hAnsi="Arial" w:cs="Arial"/>
          <w:b/>
        </w:rPr>
        <w:t>3.12</w:t>
      </w:r>
      <w:r w:rsidR="005C7853" w:rsidRPr="00C85CFA">
        <w:rPr>
          <w:rStyle w:val="TDC5"/>
          <w:rFonts w:ascii="Arial" w:hAnsi="Arial" w:cs="Arial"/>
          <w:b/>
        </w:rPr>
        <w:t>.</w:t>
      </w:r>
      <w:bookmarkEnd w:id="196"/>
      <w:bookmarkEnd w:id="197"/>
      <w:r w:rsidR="005C7853" w:rsidRPr="00C85CFA">
        <w:rPr>
          <w:rFonts w:ascii="Arial" w:hAnsi="Arial" w:cs="Arial"/>
          <w:b/>
        </w:rPr>
        <w:t xml:space="preserve"> Relación entre la dinámica poblacional de </w:t>
      </w:r>
      <w:r w:rsidR="005C7853" w:rsidRPr="00C85CFA">
        <w:rPr>
          <w:rFonts w:ascii="Arial" w:hAnsi="Arial" w:cs="Arial"/>
          <w:b/>
          <w:i/>
        </w:rPr>
        <w:t xml:space="preserve">M. sacchari </w:t>
      </w:r>
      <w:r w:rsidR="005C7853" w:rsidRPr="00C85CFA">
        <w:rPr>
          <w:rFonts w:ascii="Arial" w:hAnsi="Arial" w:cs="Arial"/>
          <w:b/>
        </w:rPr>
        <w:t xml:space="preserve">y la precipitación pluvial. CINCAE, 2006. </w:t>
      </w:r>
    </w:p>
    <w:p w:rsidR="005363D6" w:rsidRDefault="00F60937" w:rsidP="005363D6">
      <w:pPr>
        <w:pStyle w:val="Ttulo1"/>
        <w:spacing w:before="0" w:after="0"/>
        <w:jc w:val="center"/>
      </w:pPr>
      <w:r w:rsidRPr="00C85CFA">
        <w:br w:type="page"/>
      </w:r>
      <w:bookmarkStart w:id="198" w:name="_Toc195379261"/>
      <w:bookmarkStart w:id="199" w:name="_Toc195416879"/>
      <w:bookmarkStart w:id="200" w:name="_Toc195423986"/>
    </w:p>
    <w:p w:rsidR="005363D6" w:rsidRDefault="005363D6" w:rsidP="005363D6">
      <w:pPr>
        <w:pStyle w:val="Ttulo1"/>
        <w:spacing w:before="0" w:after="0"/>
        <w:jc w:val="center"/>
      </w:pPr>
    </w:p>
    <w:p w:rsidR="005363D6" w:rsidRDefault="005363D6" w:rsidP="005363D6">
      <w:pPr>
        <w:pStyle w:val="Ttulo1"/>
        <w:spacing w:before="0" w:after="0"/>
        <w:jc w:val="center"/>
      </w:pPr>
    </w:p>
    <w:p w:rsidR="005363D6" w:rsidRDefault="005363D6" w:rsidP="005363D6">
      <w:pPr>
        <w:pStyle w:val="Ttulo1"/>
        <w:spacing w:before="0" w:after="0"/>
        <w:jc w:val="center"/>
      </w:pPr>
    </w:p>
    <w:p w:rsidR="005363D6" w:rsidRDefault="005363D6" w:rsidP="005363D6">
      <w:pPr>
        <w:pStyle w:val="Ttulo1"/>
        <w:spacing w:before="0" w:after="0"/>
        <w:jc w:val="center"/>
      </w:pPr>
    </w:p>
    <w:p w:rsidR="005363D6" w:rsidRDefault="005363D6" w:rsidP="005363D6">
      <w:pPr>
        <w:pStyle w:val="Ttulo1"/>
        <w:spacing w:before="0" w:after="0"/>
        <w:jc w:val="center"/>
      </w:pPr>
    </w:p>
    <w:p w:rsidR="00483E12" w:rsidRDefault="00483E12" w:rsidP="005363D6">
      <w:pPr>
        <w:pStyle w:val="Ttulo1"/>
        <w:spacing w:before="0" w:after="0"/>
        <w:jc w:val="center"/>
        <w:rPr>
          <w:sz w:val="48"/>
          <w:szCs w:val="48"/>
        </w:rPr>
      </w:pPr>
      <w:r w:rsidRPr="006C7146">
        <w:rPr>
          <w:sz w:val="48"/>
          <w:szCs w:val="48"/>
        </w:rPr>
        <w:t>CAPÍTULO 4</w:t>
      </w:r>
      <w:bookmarkEnd w:id="198"/>
      <w:bookmarkEnd w:id="199"/>
      <w:bookmarkEnd w:id="200"/>
    </w:p>
    <w:p w:rsidR="005363D6" w:rsidRDefault="005363D6" w:rsidP="005363D6"/>
    <w:p w:rsidR="005363D6" w:rsidRDefault="005363D6" w:rsidP="005363D6"/>
    <w:p w:rsidR="005363D6" w:rsidRPr="005363D6" w:rsidRDefault="005363D6" w:rsidP="005363D6"/>
    <w:p w:rsidR="008135F9" w:rsidRPr="006C7146" w:rsidRDefault="00483E12" w:rsidP="005363D6">
      <w:pPr>
        <w:pStyle w:val="Ttulo2"/>
        <w:spacing w:before="0" w:after="0"/>
        <w:rPr>
          <w:i w:val="0"/>
          <w:sz w:val="32"/>
          <w:szCs w:val="32"/>
        </w:rPr>
      </w:pPr>
      <w:bookmarkStart w:id="201" w:name="_Toc195379262"/>
      <w:bookmarkStart w:id="202" w:name="_Toc202632986"/>
      <w:r w:rsidRPr="006C7146">
        <w:rPr>
          <w:i w:val="0"/>
          <w:sz w:val="32"/>
          <w:szCs w:val="32"/>
        </w:rPr>
        <w:t>4. C</w:t>
      </w:r>
      <w:r w:rsidR="00843F04" w:rsidRPr="006C7146">
        <w:rPr>
          <w:i w:val="0"/>
          <w:sz w:val="32"/>
          <w:szCs w:val="32"/>
        </w:rPr>
        <w:t>ONCLUSIONES</w:t>
      </w:r>
      <w:bookmarkEnd w:id="201"/>
      <w:bookmarkEnd w:id="202"/>
      <w:r w:rsidR="0090143D">
        <w:rPr>
          <w:i w:val="0"/>
          <w:sz w:val="32"/>
          <w:szCs w:val="32"/>
        </w:rPr>
        <w:t xml:space="preserve"> Y RECOMENDACIONES</w:t>
      </w:r>
    </w:p>
    <w:p w:rsidR="00303E86" w:rsidRPr="004F4011" w:rsidRDefault="00303E86" w:rsidP="004F4011">
      <w:pPr>
        <w:rPr>
          <w:rFonts w:ascii="Arial" w:hAnsi="Arial" w:cs="Arial"/>
          <w:b/>
        </w:rPr>
      </w:pPr>
    </w:p>
    <w:p w:rsidR="00F61957" w:rsidRDefault="00F61957" w:rsidP="004F4011">
      <w:pPr>
        <w:jc w:val="both"/>
        <w:rPr>
          <w:rFonts w:ascii="Arial" w:hAnsi="Arial" w:cs="Arial"/>
        </w:rPr>
      </w:pPr>
    </w:p>
    <w:p w:rsidR="00731EFD" w:rsidRDefault="005A1336" w:rsidP="00731EFD">
      <w:pPr>
        <w:ind w:left="360"/>
        <w:jc w:val="both"/>
        <w:rPr>
          <w:rFonts w:ascii="Arial" w:hAnsi="Arial" w:cs="Arial"/>
        </w:rPr>
      </w:pPr>
      <w:r w:rsidRPr="005A1336">
        <w:rPr>
          <w:rFonts w:ascii="Arial" w:hAnsi="Arial" w:cs="Arial"/>
          <w:b/>
          <w:sz w:val="32"/>
          <w:szCs w:val="32"/>
        </w:rPr>
        <w:t>CONCLUSIONES</w:t>
      </w:r>
      <w:r>
        <w:rPr>
          <w:rFonts w:ascii="Arial" w:hAnsi="Arial" w:cs="Arial"/>
          <w:b/>
          <w:sz w:val="32"/>
          <w:szCs w:val="32"/>
        </w:rPr>
        <w:t>:</w:t>
      </w:r>
      <w:r>
        <w:rPr>
          <w:rFonts w:ascii="Arial" w:hAnsi="Arial" w:cs="Arial"/>
        </w:rPr>
        <w:t xml:space="preserve"> </w:t>
      </w:r>
    </w:p>
    <w:p w:rsidR="00F61957" w:rsidRDefault="00F61957" w:rsidP="004F4011">
      <w:pPr>
        <w:jc w:val="both"/>
        <w:rPr>
          <w:rFonts w:ascii="Arial" w:hAnsi="Arial" w:cs="Arial"/>
        </w:rPr>
      </w:pPr>
    </w:p>
    <w:p w:rsidR="00303E86" w:rsidRPr="00C85CFA" w:rsidRDefault="00770064" w:rsidP="00AB2FF8">
      <w:pPr>
        <w:spacing w:line="480" w:lineRule="auto"/>
        <w:ind w:left="360"/>
        <w:jc w:val="both"/>
        <w:rPr>
          <w:rFonts w:ascii="Arial" w:hAnsi="Arial" w:cs="Arial"/>
        </w:rPr>
      </w:pPr>
      <w:r>
        <w:rPr>
          <w:rFonts w:ascii="Arial" w:hAnsi="Arial" w:cs="Arial"/>
        </w:rPr>
        <w:t xml:space="preserve">1.  </w:t>
      </w:r>
      <w:r w:rsidR="002934E8" w:rsidRPr="00C85CFA">
        <w:rPr>
          <w:rFonts w:ascii="Arial" w:hAnsi="Arial" w:cs="Arial"/>
        </w:rPr>
        <w:t>E</w:t>
      </w:r>
      <w:r w:rsidR="00D31B32" w:rsidRPr="00C85CFA">
        <w:rPr>
          <w:rFonts w:ascii="Arial" w:hAnsi="Arial" w:cs="Arial"/>
        </w:rPr>
        <w:t xml:space="preserve">n  este experimento </w:t>
      </w:r>
      <w:r w:rsidR="002934E8" w:rsidRPr="00C85CFA">
        <w:rPr>
          <w:rFonts w:ascii="Arial" w:hAnsi="Arial" w:cs="Arial"/>
        </w:rPr>
        <w:t xml:space="preserve">se pudo corroborar </w:t>
      </w:r>
      <w:r w:rsidR="00303E86" w:rsidRPr="00C85CFA">
        <w:rPr>
          <w:rFonts w:ascii="Arial" w:hAnsi="Arial" w:cs="Arial"/>
        </w:rPr>
        <w:t>la eficiencia de la extracción de meristemos en la indexación del virus, así como la ineficiencia de la termoterapia y el tratamiento con agua caliente para lograr la limpieza viral; mientras que</w:t>
      </w:r>
      <w:r w:rsidR="009E3383" w:rsidRPr="00C85CFA">
        <w:rPr>
          <w:rFonts w:ascii="Arial" w:hAnsi="Arial" w:cs="Arial"/>
        </w:rPr>
        <w:t>,</w:t>
      </w:r>
      <w:r w:rsidR="00303E86" w:rsidRPr="00C85CFA">
        <w:rPr>
          <w:rFonts w:ascii="Arial" w:hAnsi="Arial" w:cs="Arial"/>
        </w:rPr>
        <w:t xml:space="preserve"> no hubo diferencias estadísticas al someter los explantes a la extracción de meristemos, inducción de callos embriogénicos y aplicación de los productos </w:t>
      </w:r>
      <w:r w:rsidR="00B13EEE" w:rsidRPr="00C85CFA">
        <w:rPr>
          <w:rFonts w:ascii="Arial" w:hAnsi="Arial" w:cs="Arial"/>
        </w:rPr>
        <w:t>Ribavirín</w:t>
      </w:r>
      <w:r w:rsidR="00303E86" w:rsidRPr="00C85CFA">
        <w:rPr>
          <w:rFonts w:ascii="Arial" w:hAnsi="Arial" w:cs="Arial"/>
        </w:rPr>
        <w:t xml:space="preserve"> y AS.  </w:t>
      </w:r>
    </w:p>
    <w:p w:rsidR="009B3E2E" w:rsidRPr="00C85CFA" w:rsidRDefault="009B3E2E" w:rsidP="00303E86">
      <w:pPr>
        <w:spacing w:line="480" w:lineRule="auto"/>
        <w:jc w:val="both"/>
        <w:rPr>
          <w:rFonts w:ascii="Arial" w:hAnsi="Arial" w:cs="Arial"/>
        </w:rPr>
      </w:pPr>
    </w:p>
    <w:p w:rsidR="00303E86" w:rsidRPr="00C85CFA" w:rsidRDefault="00770064" w:rsidP="00AB2FF8">
      <w:pPr>
        <w:spacing w:line="480" w:lineRule="auto"/>
        <w:ind w:left="360"/>
        <w:jc w:val="both"/>
        <w:rPr>
          <w:rFonts w:ascii="Arial" w:hAnsi="Arial" w:cs="Arial"/>
        </w:rPr>
      </w:pPr>
      <w:r>
        <w:rPr>
          <w:rFonts w:ascii="Arial" w:hAnsi="Arial" w:cs="Arial"/>
        </w:rPr>
        <w:t xml:space="preserve">2.  </w:t>
      </w:r>
      <w:r w:rsidR="009B3E2E" w:rsidRPr="00C85CFA">
        <w:rPr>
          <w:rFonts w:ascii="Arial" w:hAnsi="Arial" w:cs="Arial"/>
        </w:rPr>
        <w:t>Los meristemos</w:t>
      </w:r>
      <w:r w:rsidR="00255659" w:rsidRPr="00C85CFA">
        <w:rPr>
          <w:rFonts w:ascii="Arial" w:hAnsi="Arial" w:cs="Arial"/>
        </w:rPr>
        <w:t xml:space="preserve"> y los callos embriogénicos</w:t>
      </w:r>
      <w:r w:rsidR="009B3E2E" w:rsidRPr="00C85CFA">
        <w:rPr>
          <w:rFonts w:ascii="Arial" w:hAnsi="Arial" w:cs="Arial"/>
        </w:rPr>
        <w:t xml:space="preserve">, por su alta actividad mitótica y tejidos no diferenciados carentes de </w:t>
      </w:r>
      <w:r w:rsidR="00B61822" w:rsidRPr="00C85CFA">
        <w:rPr>
          <w:rFonts w:ascii="Arial" w:hAnsi="Arial" w:cs="Arial"/>
        </w:rPr>
        <w:t>floema</w:t>
      </w:r>
      <w:r w:rsidR="00255659" w:rsidRPr="00C85CFA">
        <w:rPr>
          <w:rFonts w:ascii="Arial" w:hAnsi="Arial" w:cs="Arial"/>
        </w:rPr>
        <w:t>;</w:t>
      </w:r>
      <w:r w:rsidR="009B3E2E" w:rsidRPr="00C85CFA">
        <w:rPr>
          <w:rFonts w:ascii="Arial" w:hAnsi="Arial" w:cs="Arial"/>
        </w:rPr>
        <w:t xml:space="preserve"> impiden el ingreso del virus a esta región, por lo que  </w:t>
      </w:r>
      <w:r w:rsidR="00367562" w:rsidRPr="00C85CFA">
        <w:rPr>
          <w:rFonts w:ascii="Arial" w:hAnsi="Arial" w:cs="Arial"/>
        </w:rPr>
        <w:t>al cultivarlo</w:t>
      </w:r>
      <w:r w:rsidR="00F00417" w:rsidRPr="00C85CFA">
        <w:rPr>
          <w:rFonts w:ascii="Arial" w:hAnsi="Arial" w:cs="Arial"/>
        </w:rPr>
        <w:t>s</w:t>
      </w:r>
      <w:r w:rsidR="00367562" w:rsidRPr="00C85CFA">
        <w:rPr>
          <w:rFonts w:ascii="Arial" w:hAnsi="Arial" w:cs="Arial"/>
        </w:rPr>
        <w:t xml:space="preserve"> en medio</w:t>
      </w:r>
      <w:r w:rsidR="006E6EE8" w:rsidRPr="00C85CFA">
        <w:rPr>
          <w:rFonts w:ascii="Arial" w:hAnsi="Arial" w:cs="Arial"/>
        </w:rPr>
        <w:t>s</w:t>
      </w:r>
      <w:r w:rsidR="00367562" w:rsidRPr="00C85CFA">
        <w:rPr>
          <w:rFonts w:ascii="Arial" w:hAnsi="Arial" w:cs="Arial"/>
        </w:rPr>
        <w:t xml:space="preserve"> de cultivo  </w:t>
      </w:r>
      <w:r w:rsidR="006E6EE8" w:rsidRPr="00C85CFA">
        <w:rPr>
          <w:rFonts w:ascii="Arial" w:hAnsi="Arial" w:cs="Arial"/>
        </w:rPr>
        <w:t>específicos</w:t>
      </w:r>
      <w:r w:rsidR="002D0F3B" w:rsidRPr="00C85CFA">
        <w:rPr>
          <w:rFonts w:ascii="Arial" w:hAnsi="Arial" w:cs="Arial"/>
        </w:rPr>
        <w:t xml:space="preserve"> se encontrará</w:t>
      </w:r>
      <w:r w:rsidR="00F00417" w:rsidRPr="00C85CFA">
        <w:rPr>
          <w:rFonts w:ascii="Arial" w:hAnsi="Arial" w:cs="Arial"/>
        </w:rPr>
        <w:t>n</w:t>
      </w:r>
      <w:r w:rsidR="002D0F3B" w:rsidRPr="00C85CFA">
        <w:rPr>
          <w:rFonts w:ascii="Arial" w:hAnsi="Arial" w:cs="Arial"/>
        </w:rPr>
        <w:t xml:space="preserve"> libre de las partículas virales. </w:t>
      </w:r>
    </w:p>
    <w:p w:rsidR="009B3E2E" w:rsidRPr="00C85CFA" w:rsidRDefault="009B3E2E" w:rsidP="00303E86">
      <w:pPr>
        <w:spacing w:line="480" w:lineRule="auto"/>
        <w:jc w:val="both"/>
        <w:rPr>
          <w:rFonts w:ascii="Arial" w:hAnsi="Arial" w:cs="Arial"/>
        </w:rPr>
      </w:pPr>
    </w:p>
    <w:p w:rsidR="00303E86" w:rsidRPr="00C85CFA" w:rsidRDefault="00770064" w:rsidP="00AB2FF8">
      <w:pPr>
        <w:spacing w:line="480" w:lineRule="auto"/>
        <w:ind w:left="360"/>
        <w:jc w:val="both"/>
        <w:rPr>
          <w:rFonts w:ascii="Arial" w:hAnsi="Arial" w:cs="Arial"/>
        </w:rPr>
      </w:pPr>
      <w:r>
        <w:rPr>
          <w:rFonts w:ascii="Arial" w:hAnsi="Arial" w:cs="Arial"/>
        </w:rPr>
        <w:lastRenderedPageBreak/>
        <w:t xml:space="preserve">3.  </w:t>
      </w:r>
      <w:r w:rsidR="00303E86" w:rsidRPr="00C85CFA">
        <w:rPr>
          <w:rFonts w:ascii="Arial" w:hAnsi="Arial" w:cs="Arial"/>
        </w:rPr>
        <w:t>Por otra parte, la inducción de callos embriogénicos surge como una alternativa importante para la obtención de plantas libres de virus, sumado al mayor número de brotes por explante obtenidos y la menor producción de fenoles</w:t>
      </w:r>
      <w:r w:rsidR="009E3383" w:rsidRPr="00C85CFA">
        <w:rPr>
          <w:rFonts w:ascii="Arial" w:hAnsi="Arial" w:cs="Arial"/>
        </w:rPr>
        <w:t>,</w:t>
      </w:r>
      <w:r w:rsidR="00303E86" w:rsidRPr="00C85CFA">
        <w:rPr>
          <w:rFonts w:ascii="Arial" w:hAnsi="Arial" w:cs="Arial"/>
        </w:rPr>
        <w:t xml:space="preserve"> lo que alarga la vida útil del medio de cultivo. </w:t>
      </w:r>
      <w:r w:rsidR="00C92C2A" w:rsidRPr="00C85CFA">
        <w:rPr>
          <w:rFonts w:ascii="Arial" w:hAnsi="Arial" w:cs="Arial"/>
        </w:rPr>
        <w:t xml:space="preserve">Sin embargo, es importante tener en cuenta la posible variación somaclonal </w:t>
      </w:r>
      <w:r w:rsidR="00917CDC" w:rsidRPr="00C85CFA">
        <w:rPr>
          <w:rFonts w:ascii="Arial" w:hAnsi="Arial" w:cs="Arial"/>
        </w:rPr>
        <w:t xml:space="preserve">que podría generar la </w:t>
      </w:r>
      <w:r w:rsidR="00C92C2A" w:rsidRPr="00C85CFA">
        <w:rPr>
          <w:rFonts w:ascii="Arial" w:hAnsi="Arial" w:cs="Arial"/>
        </w:rPr>
        <w:t>aplicación de</w:t>
      </w:r>
      <w:r w:rsidR="00DD7E9B">
        <w:rPr>
          <w:rFonts w:ascii="Arial" w:hAnsi="Arial" w:cs="Arial"/>
        </w:rPr>
        <w:t>l regulador de crecimiento</w:t>
      </w:r>
      <w:r w:rsidR="00C92C2A" w:rsidRPr="00C85CFA">
        <w:rPr>
          <w:rFonts w:ascii="Arial" w:hAnsi="Arial" w:cs="Arial"/>
        </w:rPr>
        <w:t xml:space="preserve"> 2,4-D. </w:t>
      </w:r>
    </w:p>
    <w:p w:rsidR="00303E86" w:rsidRPr="00C85CFA" w:rsidRDefault="00303E86" w:rsidP="00303E86">
      <w:pPr>
        <w:rPr>
          <w:rFonts w:ascii="Arial" w:hAnsi="Arial" w:cs="Arial"/>
          <w:b/>
          <w:sz w:val="20"/>
          <w:szCs w:val="20"/>
        </w:rPr>
      </w:pPr>
    </w:p>
    <w:p w:rsidR="00DA2FD2" w:rsidRPr="00C85CFA" w:rsidRDefault="00DA2FD2" w:rsidP="00DA2FD2">
      <w:pPr>
        <w:pStyle w:val="Nmerodepgina"/>
        <w:jc w:val="both"/>
        <w:rPr>
          <w:rStyle w:val="Hipervnculovisitado"/>
          <w:rFonts w:ascii="Arial" w:hAnsi="Arial" w:cs="Arial"/>
          <w:b/>
          <w:sz w:val="20"/>
          <w:szCs w:val="20"/>
        </w:rPr>
      </w:pPr>
    </w:p>
    <w:p w:rsidR="00DA2FD2" w:rsidRPr="00C85CFA" w:rsidRDefault="00770064" w:rsidP="00AB2FF8">
      <w:pPr>
        <w:pStyle w:val="Nmerodepgina"/>
        <w:spacing w:line="480" w:lineRule="auto"/>
        <w:ind w:left="360"/>
        <w:jc w:val="both"/>
        <w:rPr>
          <w:rFonts w:ascii="Arial" w:hAnsi="Arial" w:cs="Arial"/>
        </w:rPr>
      </w:pPr>
      <w:r>
        <w:rPr>
          <w:rFonts w:ascii="Arial" w:hAnsi="Arial" w:cs="Arial"/>
        </w:rPr>
        <w:t xml:space="preserve">4.  </w:t>
      </w:r>
      <w:r w:rsidR="007802A3" w:rsidRPr="00C85CFA">
        <w:rPr>
          <w:rFonts w:ascii="Arial" w:hAnsi="Arial" w:cs="Arial"/>
        </w:rPr>
        <w:t xml:space="preserve">La protección de las plantas meristemáticas, con la combinación de insecticidas e inductores de </w:t>
      </w:r>
      <w:r w:rsidR="00DB1AB1" w:rsidRPr="00C85CFA">
        <w:rPr>
          <w:rFonts w:ascii="Arial" w:hAnsi="Arial" w:cs="Arial"/>
        </w:rPr>
        <w:t>resistencia sistémica adquirida (</w:t>
      </w:r>
      <w:r w:rsidR="007802A3" w:rsidRPr="00C85CFA">
        <w:rPr>
          <w:rFonts w:ascii="Arial" w:hAnsi="Arial" w:cs="Arial"/>
        </w:rPr>
        <w:t>SAR</w:t>
      </w:r>
      <w:r w:rsidR="00DB1AB1" w:rsidRPr="00C85CFA">
        <w:rPr>
          <w:rFonts w:ascii="Arial" w:hAnsi="Arial" w:cs="Arial"/>
        </w:rPr>
        <w:t>)</w:t>
      </w:r>
      <w:r w:rsidR="007802A3" w:rsidRPr="00C85CFA">
        <w:rPr>
          <w:rFonts w:ascii="Arial" w:hAnsi="Arial" w:cs="Arial"/>
        </w:rPr>
        <w:t xml:space="preserve">, fue significativa, luego del diagnóstico realizado con TBIA (Tissue </w:t>
      </w:r>
      <w:r w:rsidR="00442490" w:rsidRPr="00C85CFA">
        <w:rPr>
          <w:rFonts w:ascii="Arial" w:hAnsi="Arial" w:cs="Arial"/>
        </w:rPr>
        <w:t>B</w:t>
      </w:r>
      <w:r w:rsidR="007802A3" w:rsidRPr="00C85CFA">
        <w:rPr>
          <w:rFonts w:ascii="Arial" w:hAnsi="Arial" w:cs="Arial"/>
        </w:rPr>
        <w:t>lot Inmunoassay)</w:t>
      </w:r>
      <w:r w:rsidR="00091122" w:rsidRPr="00C85CFA">
        <w:rPr>
          <w:rFonts w:ascii="Arial" w:hAnsi="Arial" w:cs="Arial"/>
        </w:rPr>
        <w:t xml:space="preserve">. </w:t>
      </w:r>
      <w:r w:rsidR="00AA5394" w:rsidRPr="00C85CFA">
        <w:rPr>
          <w:rFonts w:ascii="Arial" w:hAnsi="Arial" w:cs="Arial"/>
        </w:rPr>
        <w:t xml:space="preserve"> </w:t>
      </w:r>
    </w:p>
    <w:p w:rsidR="00A44E48" w:rsidRPr="00C85CFA" w:rsidRDefault="00A44E48" w:rsidP="0089221A">
      <w:pPr>
        <w:pStyle w:val="Nmerodepgina"/>
        <w:spacing w:line="480" w:lineRule="auto"/>
        <w:jc w:val="both"/>
        <w:rPr>
          <w:rFonts w:ascii="Arial" w:hAnsi="Arial" w:cs="Arial"/>
        </w:rPr>
      </w:pPr>
    </w:p>
    <w:p w:rsidR="000B2FDD" w:rsidRPr="00C85CFA" w:rsidRDefault="00770064" w:rsidP="00AB2FF8">
      <w:pPr>
        <w:pStyle w:val="Nmerodepgina"/>
        <w:spacing w:line="480" w:lineRule="auto"/>
        <w:ind w:left="360"/>
        <w:jc w:val="both"/>
        <w:rPr>
          <w:rFonts w:ascii="Arial" w:hAnsi="Arial" w:cs="Arial"/>
        </w:rPr>
      </w:pPr>
      <w:r>
        <w:rPr>
          <w:rFonts w:ascii="Arial" w:hAnsi="Arial" w:cs="Arial"/>
        </w:rPr>
        <w:t xml:space="preserve">5.  </w:t>
      </w:r>
      <w:r w:rsidR="00A44E48" w:rsidRPr="00C85CFA">
        <w:rPr>
          <w:rFonts w:ascii="Arial" w:hAnsi="Arial" w:cs="Arial"/>
        </w:rPr>
        <w:t xml:space="preserve">La </w:t>
      </w:r>
      <w:r w:rsidR="00C962DF" w:rsidRPr="00C85CFA">
        <w:rPr>
          <w:rFonts w:ascii="Arial" w:hAnsi="Arial" w:cs="Arial"/>
        </w:rPr>
        <w:t xml:space="preserve">aplicación de </w:t>
      </w:r>
      <w:r w:rsidR="00A44E48" w:rsidRPr="00C85CFA">
        <w:rPr>
          <w:rFonts w:ascii="Arial" w:hAnsi="Arial" w:cs="Arial"/>
        </w:rPr>
        <w:t xml:space="preserve">insecticidas </w:t>
      </w:r>
      <w:r w:rsidR="002663EF" w:rsidRPr="00C85CFA">
        <w:rPr>
          <w:rFonts w:ascii="Arial" w:hAnsi="Arial" w:cs="Arial"/>
        </w:rPr>
        <w:t xml:space="preserve">sistémicos </w:t>
      </w:r>
      <w:r w:rsidR="00A44E48" w:rsidRPr="00C85CFA">
        <w:rPr>
          <w:rFonts w:ascii="Arial" w:hAnsi="Arial" w:cs="Arial"/>
        </w:rPr>
        <w:t xml:space="preserve">para evitar el incremento de las poblaciones del vector </w:t>
      </w:r>
      <w:r w:rsidR="00D72B13" w:rsidRPr="00C85CFA">
        <w:rPr>
          <w:rFonts w:ascii="Arial" w:hAnsi="Arial" w:cs="Arial"/>
        </w:rPr>
        <w:t>permite mantener incidencias bajas del virus SCYLV</w:t>
      </w:r>
      <w:r w:rsidR="009E3383" w:rsidRPr="00C85CFA">
        <w:rPr>
          <w:rFonts w:ascii="Arial" w:hAnsi="Arial" w:cs="Arial"/>
        </w:rPr>
        <w:t>,</w:t>
      </w:r>
      <w:r w:rsidR="006B1522" w:rsidRPr="00C85CFA">
        <w:rPr>
          <w:rFonts w:ascii="Arial" w:hAnsi="Arial" w:cs="Arial"/>
        </w:rPr>
        <w:t xml:space="preserve"> en condiciones de campo</w:t>
      </w:r>
      <w:r w:rsidR="00D72B13" w:rsidRPr="00C85CFA">
        <w:rPr>
          <w:rFonts w:ascii="Arial" w:hAnsi="Arial" w:cs="Arial"/>
        </w:rPr>
        <w:t xml:space="preserve">. </w:t>
      </w:r>
    </w:p>
    <w:p w:rsidR="00BE0898" w:rsidRPr="00C85CFA" w:rsidRDefault="00BE0898" w:rsidP="00BE0898">
      <w:pPr>
        <w:pStyle w:val="Nmerodepgina"/>
        <w:spacing w:line="480" w:lineRule="auto"/>
        <w:jc w:val="both"/>
        <w:rPr>
          <w:rFonts w:ascii="Arial" w:hAnsi="Arial" w:cs="Arial"/>
        </w:rPr>
      </w:pPr>
    </w:p>
    <w:p w:rsidR="00BE0898" w:rsidRPr="00C85CFA" w:rsidRDefault="00770064" w:rsidP="00AB2FF8">
      <w:pPr>
        <w:spacing w:line="480" w:lineRule="auto"/>
        <w:ind w:left="360"/>
        <w:jc w:val="both"/>
        <w:rPr>
          <w:rFonts w:ascii="Arial" w:hAnsi="Arial" w:cs="Arial"/>
        </w:rPr>
      </w:pPr>
      <w:r>
        <w:rPr>
          <w:rFonts w:ascii="Arial" w:hAnsi="Arial" w:cs="Arial"/>
        </w:rPr>
        <w:t xml:space="preserve">6.  </w:t>
      </w:r>
      <w:r w:rsidR="003051EC" w:rsidRPr="00C85CFA">
        <w:rPr>
          <w:rFonts w:ascii="Arial" w:hAnsi="Arial" w:cs="Arial"/>
        </w:rPr>
        <w:t>Los tratamientos con los inductores SAR evitaron l</w:t>
      </w:r>
      <w:r w:rsidR="003F44BB" w:rsidRPr="00C85CFA">
        <w:rPr>
          <w:rFonts w:ascii="Arial" w:hAnsi="Arial" w:cs="Arial"/>
        </w:rPr>
        <w:t xml:space="preserve">a infección viral y muestran un </w:t>
      </w:r>
      <w:r w:rsidR="003051EC" w:rsidRPr="00C85CFA">
        <w:rPr>
          <w:rFonts w:ascii="Arial" w:hAnsi="Arial" w:cs="Arial"/>
        </w:rPr>
        <w:t>efecto positivo al permitir un in</w:t>
      </w:r>
      <w:r w:rsidR="00DB3073" w:rsidRPr="00C85CFA">
        <w:rPr>
          <w:rFonts w:ascii="Arial" w:hAnsi="Arial" w:cs="Arial"/>
        </w:rPr>
        <w:t>c</w:t>
      </w:r>
      <w:r w:rsidR="003051EC" w:rsidRPr="00C85CFA">
        <w:rPr>
          <w:rFonts w:ascii="Arial" w:hAnsi="Arial" w:cs="Arial"/>
        </w:rPr>
        <w:t xml:space="preserve">remento en el </w:t>
      </w:r>
      <w:r w:rsidR="006F3FFC" w:rsidRPr="00C85CFA">
        <w:rPr>
          <w:rFonts w:ascii="Arial" w:hAnsi="Arial" w:cs="Arial"/>
        </w:rPr>
        <w:t xml:space="preserve">tonelaje de caña </w:t>
      </w:r>
      <w:r w:rsidR="00672BB7" w:rsidRPr="00C85CFA">
        <w:rPr>
          <w:rFonts w:ascii="Arial" w:hAnsi="Arial" w:cs="Arial"/>
        </w:rPr>
        <w:t xml:space="preserve">por hectárea </w:t>
      </w:r>
      <w:r w:rsidR="006F3FFC" w:rsidRPr="00C85CFA">
        <w:rPr>
          <w:rFonts w:ascii="Arial" w:hAnsi="Arial" w:cs="Arial"/>
        </w:rPr>
        <w:t>(TCH)</w:t>
      </w:r>
      <w:r w:rsidR="009E3383" w:rsidRPr="00C85CFA">
        <w:rPr>
          <w:rFonts w:ascii="Arial" w:hAnsi="Arial" w:cs="Arial"/>
        </w:rPr>
        <w:t>,</w:t>
      </w:r>
      <w:r w:rsidR="006B1B12" w:rsidRPr="00C85CFA">
        <w:rPr>
          <w:rFonts w:ascii="Arial" w:hAnsi="Arial" w:cs="Arial"/>
        </w:rPr>
        <w:t xml:space="preserve"> combinada con la aplicación de insecticidas.  </w:t>
      </w:r>
    </w:p>
    <w:p w:rsidR="00033E35" w:rsidRPr="00C85CFA" w:rsidRDefault="00033E35" w:rsidP="00BE0898">
      <w:pPr>
        <w:spacing w:line="480" w:lineRule="auto"/>
        <w:jc w:val="both"/>
        <w:rPr>
          <w:rFonts w:ascii="Arial" w:hAnsi="Arial" w:cs="Arial"/>
        </w:rPr>
      </w:pPr>
    </w:p>
    <w:p w:rsidR="00033E35" w:rsidRDefault="00033E35" w:rsidP="005A1336">
      <w:pPr>
        <w:numPr>
          <w:ilvl w:val="0"/>
          <w:numId w:val="7"/>
        </w:numPr>
        <w:spacing w:line="480" w:lineRule="auto"/>
        <w:jc w:val="both"/>
        <w:rPr>
          <w:rFonts w:ascii="Arial" w:hAnsi="Arial" w:cs="Arial"/>
        </w:rPr>
      </w:pPr>
      <w:r w:rsidRPr="00C85CFA">
        <w:rPr>
          <w:rFonts w:ascii="Arial" w:hAnsi="Arial" w:cs="Arial"/>
        </w:rPr>
        <w:t xml:space="preserve">De igual manera, </w:t>
      </w:r>
      <w:r w:rsidR="00E95DED" w:rsidRPr="00C85CFA">
        <w:rPr>
          <w:rFonts w:ascii="Arial" w:hAnsi="Arial" w:cs="Arial"/>
        </w:rPr>
        <w:t xml:space="preserve">los inductores de Resistencia Sistémica Adquirida </w:t>
      </w:r>
      <w:r w:rsidR="00232EB5" w:rsidRPr="00C85CFA">
        <w:rPr>
          <w:rFonts w:ascii="Arial" w:hAnsi="Arial" w:cs="Arial"/>
        </w:rPr>
        <w:t>permit</w:t>
      </w:r>
      <w:r w:rsidR="001D0967" w:rsidRPr="00C85CFA">
        <w:rPr>
          <w:rFonts w:ascii="Arial" w:hAnsi="Arial" w:cs="Arial"/>
        </w:rPr>
        <w:t xml:space="preserve">ieron obtener mayores rendimientos de </w:t>
      </w:r>
      <w:r w:rsidR="000F5F18" w:rsidRPr="00C85CFA">
        <w:rPr>
          <w:rFonts w:ascii="Arial" w:hAnsi="Arial" w:cs="Arial"/>
        </w:rPr>
        <w:t>azúcar</w:t>
      </w:r>
      <w:r w:rsidR="006D1CDD" w:rsidRPr="00C85CFA">
        <w:rPr>
          <w:rFonts w:ascii="Arial" w:hAnsi="Arial" w:cs="Arial"/>
        </w:rPr>
        <w:t xml:space="preserve"> (</w:t>
      </w:r>
      <w:r w:rsidR="00995576" w:rsidRPr="00C85CFA">
        <w:rPr>
          <w:rFonts w:ascii="Arial" w:hAnsi="Arial" w:cs="Arial"/>
        </w:rPr>
        <w:t>KATC</w:t>
      </w:r>
      <w:r w:rsidR="006D1CDD" w:rsidRPr="00C85CFA">
        <w:rPr>
          <w:rFonts w:ascii="Arial" w:hAnsi="Arial" w:cs="Arial"/>
        </w:rPr>
        <w:t xml:space="preserve">), </w:t>
      </w:r>
      <w:r w:rsidR="006D1CDD" w:rsidRPr="00C85CFA">
        <w:rPr>
          <w:rFonts w:ascii="Arial" w:hAnsi="Arial" w:cs="Arial"/>
        </w:rPr>
        <w:lastRenderedPageBreak/>
        <w:t xml:space="preserve">particularmente si son combinados con la </w:t>
      </w:r>
      <w:r w:rsidR="00B13EEE" w:rsidRPr="00C85CFA">
        <w:rPr>
          <w:rFonts w:ascii="Arial" w:hAnsi="Arial" w:cs="Arial"/>
        </w:rPr>
        <w:t>aplicación de</w:t>
      </w:r>
      <w:r w:rsidR="006D1CDD" w:rsidRPr="00C85CFA">
        <w:rPr>
          <w:rFonts w:ascii="Arial" w:hAnsi="Arial" w:cs="Arial"/>
        </w:rPr>
        <w:t xml:space="preserve"> insecticidas sistémicos. </w:t>
      </w:r>
      <w:r w:rsidR="00232EB5" w:rsidRPr="00C85CFA">
        <w:rPr>
          <w:rFonts w:ascii="Arial" w:hAnsi="Arial" w:cs="Arial"/>
        </w:rPr>
        <w:t xml:space="preserve"> </w:t>
      </w:r>
      <w:r w:rsidRPr="00C85CFA">
        <w:rPr>
          <w:rFonts w:ascii="Arial" w:hAnsi="Arial" w:cs="Arial"/>
        </w:rPr>
        <w:t xml:space="preserve"> </w:t>
      </w:r>
    </w:p>
    <w:p w:rsidR="005A1336" w:rsidRDefault="005A1336" w:rsidP="004B7105">
      <w:pPr>
        <w:pStyle w:val="Ttulo2"/>
        <w:spacing w:before="0" w:after="0"/>
        <w:rPr>
          <w:i w:val="0"/>
          <w:sz w:val="32"/>
          <w:szCs w:val="32"/>
        </w:rPr>
      </w:pPr>
      <w:bookmarkStart w:id="203" w:name="_Toc195379264"/>
      <w:bookmarkStart w:id="204" w:name="_Toc202632987"/>
    </w:p>
    <w:p w:rsidR="008135F9" w:rsidRPr="006C7146" w:rsidRDefault="005A1336" w:rsidP="004B7105">
      <w:pPr>
        <w:pStyle w:val="Ttulo2"/>
        <w:spacing w:before="0" w:after="0"/>
        <w:rPr>
          <w:i w:val="0"/>
          <w:sz w:val="32"/>
          <w:szCs w:val="32"/>
        </w:rPr>
      </w:pPr>
      <w:r>
        <w:rPr>
          <w:i w:val="0"/>
          <w:sz w:val="32"/>
          <w:szCs w:val="32"/>
        </w:rPr>
        <w:t xml:space="preserve">    </w:t>
      </w:r>
      <w:r w:rsidR="00843F04" w:rsidRPr="006C7146">
        <w:rPr>
          <w:i w:val="0"/>
          <w:sz w:val="32"/>
          <w:szCs w:val="32"/>
        </w:rPr>
        <w:t>RECOMENDACIONES</w:t>
      </w:r>
      <w:bookmarkEnd w:id="203"/>
      <w:bookmarkEnd w:id="204"/>
      <w:r>
        <w:rPr>
          <w:i w:val="0"/>
          <w:sz w:val="32"/>
          <w:szCs w:val="32"/>
        </w:rPr>
        <w:t>:</w:t>
      </w:r>
    </w:p>
    <w:p w:rsidR="00303E86" w:rsidRPr="004B7105" w:rsidRDefault="00303E86" w:rsidP="004B7105">
      <w:pPr>
        <w:rPr>
          <w:rFonts w:ascii="Arial" w:hAnsi="Arial" w:cs="Arial"/>
          <w:b/>
        </w:rPr>
      </w:pPr>
    </w:p>
    <w:p w:rsidR="004B7105" w:rsidRDefault="004B7105" w:rsidP="004B7105">
      <w:pPr>
        <w:jc w:val="both"/>
        <w:rPr>
          <w:rFonts w:ascii="Arial" w:hAnsi="Arial" w:cs="Arial"/>
        </w:rPr>
      </w:pPr>
    </w:p>
    <w:p w:rsidR="00303E86" w:rsidRPr="00C85CFA" w:rsidRDefault="00770064" w:rsidP="00A73422">
      <w:pPr>
        <w:spacing w:line="480" w:lineRule="auto"/>
        <w:ind w:left="360"/>
        <w:jc w:val="both"/>
        <w:rPr>
          <w:rFonts w:ascii="Arial" w:hAnsi="Arial" w:cs="Arial"/>
        </w:rPr>
      </w:pPr>
      <w:r>
        <w:rPr>
          <w:rFonts w:ascii="Arial" w:hAnsi="Arial" w:cs="Arial"/>
        </w:rPr>
        <w:t xml:space="preserve">1.  </w:t>
      </w:r>
      <w:r w:rsidR="00303E86" w:rsidRPr="00C85CFA">
        <w:rPr>
          <w:rFonts w:ascii="Arial" w:hAnsi="Arial" w:cs="Arial"/>
        </w:rPr>
        <w:t>Sobre la base de los resultados obtenidos, no se recomienda la utili</w:t>
      </w:r>
      <w:r w:rsidR="00890C12" w:rsidRPr="00C85CFA">
        <w:rPr>
          <w:rFonts w:ascii="Arial" w:hAnsi="Arial" w:cs="Arial"/>
        </w:rPr>
        <w:t>zación de las moléculas AS y Rib</w:t>
      </w:r>
      <w:r w:rsidR="00303E86" w:rsidRPr="00C85CFA">
        <w:rPr>
          <w:rFonts w:ascii="Arial" w:hAnsi="Arial" w:cs="Arial"/>
        </w:rPr>
        <w:t xml:space="preserve">avirín como alternativas para la eliminación del virus de la hoja amarilla </w:t>
      </w:r>
      <w:r w:rsidR="00F20C1D" w:rsidRPr="00C85CFA">
        <w:rPr>
          <w:rFonts w:ascii="Arial" w:hAnsi="Arial" w:cs="Arial"/>
        </w:rPr>
        <w:t>(SCYLV)</w:t>
      </w:r>
      <w:r w:rsidR="008E550D" w:rsidRPr="00C85CFA">
        <w:rPr>
          <w:rFonts w:ascii="Arial" w:hAnsi="Arial" w:cs="Arial"/>
        </w:rPr>
        <w:t>,</w:t>
      </w:r>
      <w:r w:rsidR="00F20C1D" w:rsidRPr="00C85CFA">
        <w:rPr>
          <w:rFonts w:ascii="Arial" w:hAnsi="Arial" w:cs="Arial"/>
        </w:rPr>
        <w:t xml:space="preserve"> </w:t>
      </w:r>
      <w:r w:rsidR="00303E86" w:rsidRPr="00C85CFA">
        <w:rPr>
          <w:rFonts w:ascii="Arial" w:hAnsi="Arial" w:cs="Arial"/>
        </w:rPr>
        <w:t>puesto que existen respuestas muy similares a l</w:t>
      </w:r>
      <w:r w:rsidR="00BB11D6" w:rsidRPr="00C85CFA">
        <w:rPr>
          <w:rFonts w:ascii="Arial" w:hAnsi="Arial" w:cs="Arial"/>
        </w:rPr>
        <w:t xml:space="preserve">a </w:t>
      </w:r>
      <w:r w:rsidR="00303E86" w:rsidRPr="00C85CFA">
        <w:rPr>
          <w:rFonts w:ascii="Arial" w:hAnsi="Arial" w:cs="Arial"/>
        </w:rPr>
        <w:t>extracción de meristemos e inducción de callos embriogénicos</w:t>
      </w:r>
      <w:r w:rsidR="007A0DB1">
        <w:rPr>
          <w:rFonts w:ascii="Arial" w:hAnsi="Arial" w:cs="Arial"/>
        </w:rPr>
        <w:t xml:space="preserve"> sin la aplicación de estas moléculas</w:t>
      </w:r>
      <w:r w:rsidR="00002E02" w:rsidRPr="00C85CFA">
        <w:rPr>
          <w:rFonts w:ascii="Arial" w:hAnsi="Arial" w:cs="Arial"/>
        </w:rPr>
        <w:t xml:space="preserve">. </w:t>
      </w:r>
      <w:r w:rsidR="00303E86" w:rsidRPr="00C85CFA">
        <w:rPr>
          <w:rFonts w:ascii="Arial" w:hAnsi="Arial" w:cs="Arial"/>
        </w:rPr>
        <w:t xml:space="preserve"> </w:t>
      </w:r>
    </w:p>
    <w:p w:rsidR="00843F04" w:rsidRPr="00C85CFA" w:rsidRDefault="00843F04" w:rsidP="00F916A0">
      <w:pPr>
        <w:spacing w:line="480" w:lineRule="auto"/>
        <w:jc w:val="both"/>
        <w:rPr>
          <w:rFonts w:ascii="Arial" w:hAnsi="Arial" w:cs="Arial"/>
          <w:b/>
        </w:rPr>
      </w:pPr>
    </w:p>
    <w:p w:rsidR="00321FAB" w:rsidRPr="00C85CFA" w:rsidRDefault="00770064" w:rsidP="00A73422">
      <w:pPr>
        <w:pStyle w:val="Nmerodepgina"/>
        <w:spacing w:line="480" w:lineRule="auto"/>
        <w:ind w:left="360"/>
        <w:jc w:val="both"/>
        <w:rPr>
          <w:rStyle w:val="Hipervnculovisitado"/>
          <w:rFonts w:ascii="Arial" w:hAnsi="Arial" w:cs="Arial"/>
          <w:bCs/>
          <w:color w:val="auto"/>
          <w:u w:val="none"/>
        </w:rPr>
      </w:pPr>
      <w:r>
        <w:rPr>
          <w:rStyle w:val="Hipervnculovisitado"/>
          <w:rFonts w:ascii="Arial" w:hAnsi="Arial" w:cs="Arial"/>
          <w:color w:val="auto"/>
          <w:u w:val="none"/>
        </w:rPr>
        <w:t xml:space="preserve">2.  </w:t>
      </w:r>
      <w:r w:rsidR="0038201E" w:rsidRPr="00C85CFA">
        <w:rPr>
          <w:rStyle w:val="Hipervnculovisitado"/>
          <w:rFonts w:ascii="Arial" w:hAnsi="Arial" w:cs="Arial"/>
          <w:color w:val="auto"/>
          <w:u w:val="none"/>
        </w:rPr>
        <w:t xml:space="preserve">Hasta contar con variedades resistentes,  una alternativa para prevenir la infección del SCYLV, consiste en la </w:t>
      </w:r>
      <w:r w:rsidR="0038201E" w:rsidRPr="00C85CFA">
        <w:rPr>
          <w:rStyle w:val="Hipervnculovisitado"/>
          <w:rFonts w:ascii="Arial" w:hAnsi="Arial" w:cs="Arial"/>
          <w:bCs/>
          <w:color w:val="auto"/>
          <w:u w:val="none"/>
        </w:rPr>
        <w:t xml:space="preserve">producción de semilla sana vía cultivo de meristemos y evitar la re-infección temprana de esta semilla en el campo. </w:t>
      </w:r>
    </w:p>
    <w:p w:rsidR="00321FAB" w:rsidRPr="00C85CFA" w:rsidRDefault="00321FAB" w:rsidP="0038201E">
      <w:pPr>
        <w:pStyle w:val="Nmerodepgina"/>
        <w:spacing w:line="480" w:lineRule="auto"/>
        <w:jc w:val="both"/>
        <w:rPr>
          <w:rStyle w:val="Hipervnculovisitado"/>
          <w:rFonts w:ascii="Arial" w:hAnsi="Arial" w:cs="Arial"/>
          <w:bCs/>
          <w:color w:val="auto"/>
          <w:u w:val="none"/>
        </w:rPr>
      </w:pPr>
    </w:p>
    <w:p w:rsidR="0038201E" w:rsidRPr="00C85CFA" w:rsidRDefault="00770064" w:rsidP="00A73422">
      <w:pPr>
        <w:pStyle w:val="Nmerodepgina"/>
        <w:spacing w:line="480" w:lineRule="auto"/>
        <w:ind w:left="360"/>
        <w:jc w:val="both"/>
        <w:rPr>
          <w:rStyle w:val="Hipervnculovisitado"/>
          <w:rFonts w:ascii="Arial" w:hAnsi="Arial" w:cs="Arial"/>
          <w:color w:val="auto"/>
          <w:u w:val="none"/>
        </w:rPr>
      </w:pPr>
      <w:r>
        <w:rPr>
          <w:rStyle w:val="Hipervnculovisitado"/>
          <w:rFonts w:ascii="Arial" w:hAnsi="Arial" w:cs="Arial"/>
          <w:color w:val="auto"/>
          <w:u w:val="none"/>
        </w:rPr>
        <w:t xml:space="preserve">3.  </w:t>
      </w:r>
      <w:r w:rsidR="00B20E41" w:rsidRPr="00C85CFA">
        <w:rPr>
          <w:rStyle w:val="Hipervnculovisitado"/>
          <w:rFonts w:ascii="Arial" w:hAnsi="Arial" w:cs="Arial"/>
          <w:color w:val="auto"/>
          <w:u w:val="none"/>
        </w:rPr>
        <w:t>S</w:t>
      </w:r>
      <w:r w:rsidR="00E93E38" w:rsidRPr="00C85CFA">
        <w:rPr>
          <w:rStyle w:val="Hipervnculovisitado"/>
          <w:rFonts w:ascii="Arial" w:hAnsi="Arial" w:cs="Arial"/>
          <w:color w:val="auto"/>
          <w:u w:val="none"/>
        </w:rPr>
        <w:t>e</w:t>
      </w:r>
      <w:r w:rsidR="00B20E41" w:rsidRPr="00C85CFA">
        <w:rPr>
          <w:rStyle w:val="Hipervnculovisitado"/>
          <w:rFonts w:ascii="Arial" w:hAnsi="Arial" w:cs="Arial"/>
          <w:color w:val="auto"/>
          <w:u w:val="none"/>
        </w:rPr>
        <w:t xml:space="preserve"> </w:t>
      </w:r>
      <w:r w:rsidR="00ED5A29" w:rsidRPr="00C85CFA">
        <w:rPr>
          <w:rStyle w:val="Hipervnculovisitado"/>
          <w:rFonts w:ascii="Arial" w:hAnsi="Arial" w:cs="Arial"/>
          <w:color w:val="auto"/>
          <w:u w:val="none"/>
        </w:rPr>
        <w:t xml:space="preserve">recomienda realizar la siembra </w:t>
      </w:r>
      <w:r w:rsidR="005A089E" w:rsidRPr="00C85CFA">
        <w:rPr>
          <w:rStyle w:val="Hipervnculovisitado"/>
          <w:rFonts w:ascii="Arial" w:hAnsi="Arial" w:cs="Arial"/>
          <w:color w:val="auto"/>
          <w:u w:val="none"/>
        </w:rPr>
        <w:t xml:space="preserve">de caña de azúcar </w:t>
      </w:r>
      <w:r w:rsidR="0038201E" w:rsidRPr="00C85CFA">
        <w:rPr>
          <w:rStyle w:val="Hipervnculovisitado"/>
          <w:rFonts w:ascii="Arial" w:hAnsi="Arial" w:cs="Arial"/>
          <w:color w:val="auto"/>
          <w:u w:val="none"/>
        </w:rPr>
        <w:t xml:space="preserve">en </w:t>
      </w:r>
      <w:r w:rsidR="00ED5A29" w:rsidRPr="00C85CFA">
        <w:rPr>
          <w:rStyle w:val="Hipervnculovisitado"/>
          <w:rFonts w:ascii="Arial" w:hAnsi="Arial" w:cs="Arial"/>
          <w:color w:val="auto"/>
          <w:u w:val="none"/>
        </w:rPr>
        <w:t>d</w:t>
      </w:r>
      <w:r w:rsidR="0038201E" w:rsidRPr="00C85CFA">
        <w:rPr>
          <w:rStyle w:val="Hipervnculovisitado"/>
          <w:rFonts w:ascii="Arial" w:hAnsi="Arial" w:cs="Arial"/>
          <w:color w:val="auto"/>
          <w:u w:val="none"/>
        </w:rPr>
        <w:t xml:space="preserve">iciembre </w:t>
      </w:r>
      <w:r w:rsidR="00E93E38" w:rsidRPr="00C85CFA">
        <w:rPr>
          <w:rStyle w:val="Hipervnculovisitado"/>
          <w:rFonts w:ascii="Arial" w:hAnsi="Arial" w:cs="Arial"/>
          <w:color w:val="auto"/>
          <w:u w:val="none"/>
        </w:rPr>
        <w:t xml:space="preserve">para de esta forma escapar </w:t>
      </w:r>
      <w:r w:rsidR="0038201E" w:rsidRPr="00C85CFA">
        <w:rPr>
          <w:rStyle w:val="Hipervnculovisitado"/>
          <w:rFonts w:ascii="Arial" w:hAnsi="Arial" w:cs="Arial"/>
          <w:bCs/>
          <w:color w:val="auto"/>
          <w:u w:val="none"/>
        </w:rPr>
        <w:t xml:space="preserve">a las poblaciones del vector y </w:t>
      </w:r>
      <w:r w:rsidR="00E93E38" w:rsidRPr="00C85CFA">
        <w:rPr>
          <w:rStyle w:val="Hipervnculovisitado"/>
          <w:rFonts w:ascii="Arial" w:hAnsi="Arial" w:cs="Arial"/>
          <w:bCs/>
          <w:color w:val="auto"/>
          <w:u w:val="none"/>
        </w:rPr>
        <w:t xml:space="preserve">por ende, a </w:t>
      </w:r>
      <w:r w:rsidR="0038201E" w:rsidRPr="00C85CFA">
        <w:rPr>
          <w:rStyle w:val="Hipervnculovisitado"/>
          <w:rFonts w:ascii="Arial" w:hAnsi="Arial" w:cs="Arial"/>
          <w:bCs/>
          <w:color w:val="auto"/>
          <w:u w:val="none"/>
        </w:rPr>
        <w:t xml:space="preserve">la infección </w:t>
      </w:r>
      <w:r w:rsidR="005428B8" w:rsidRPr="00C85CFA">
        <w:rPr>
          <w:rStyle w:val="Hipervnculovisitado"/>
          <w:rFonts w:ascii="Arial" w:hAnsi="Arial" w:cs="Arial"/>
          <w:bCs/>
          <w:color w:val="auto"/>
          <w:u w:val="none"/>
        </w:rPr>
        <w:t>viral</w:t>
      </w:r>
      <w:r w:rsidR="0038201E" w:rsidRPr="00C85CFA">
        <w:rPr>
          <w:rStyle w:val="Hipervnculovisitado"/>
          <w:rFonts w:ascii="Arial" w:hAnsi="Arial" w:cs="Arial"/>
          <w:bCs/>
          <w:color w:val="auto"/>
          <w:u w:val="none"/>
        </w:rPr>
        <w:t>. Por otro lado,  si se</w:t>
      </w:r>
      <w:r w:rsidR="0038201E" w:rsidRPr="00C85CFA">
        <w:rPr>
          <w:rStyle w:val="Hipervnculovisitado"/>
          <w:rFonts w:ascii="Arial" w:hAnsi="Arial" w:cs="Arial"/>
          <w:color w:val="auto"/>
          <w:u w:val="none"/>
        </w:rPr>
        <w:t xml:space="preserve"> realizan las siembras de plantas meristemáticas en Junio, se recomen</w:t>
      </w:r>
      <w:r w:rsidR="00EB34ED" w:rsidRPr="00C85CFA">
        <w:rPr>
          <w:rStyle w:val="Hipervnculovisitado"/>
          <w:rFonts w:ascii="Arial" w:hAnsi="Arial" w:cs="Arial"/>
          <w:color w:val="auto"/>
          <w:u w:val="none"/>
        </w:rPr>
        <w:t>daría aplicar los insecticidas imidacloprid (Confidor) y el a</w:t>
      </w:r>
      <w:r w:rsidR="0038201E" w:rsidRPr="00C85CFA">
        <w:rPr>
          <w:rStyle w:val="Hipervnculovisitado"/>
          <w:rFonts w:ascii="Arial" w:hAnsi="Arial" w:cs="Arial"/>
          <w:color w:val="auto"/>
          <w:u w:val="none"/>
        </w:rPr>
        <w:t>cefato (Orthene), antes de la siembra y luego en el campo, de acuerdo a un adecua</w:t>
      </w:r>
      <w:r w:rsidR="0038201E" w:rsidRPr="00C85CFA">
        <w:rPr>
          <w:rStyle w:val="Hipervnculovisitado"/>
          <w:rFonts w:ascii="Arial" w:hAnsi="Arial" w:cs="Arial"/>
          <w:color w:val="auto"/>
          <w:u w:val="none"/>
        </w:rPr>
        <w:softHyphen/>
        <w:t xml:space="preserve">do monitoreo de las poblaciones del vector. Este criterio debe ir acompañado de una adecuada ubicación de </w:t>
      </w:r>
      <w:r w:rsidR="0038201E" w:rsidRPr="00C85CFA">
        <w:rPr>
          <w:rStyle w:val="Hipervnculovisitado"/>
          <w:rFonts w:ascii="Arial" w:hAnsi="Arial" w:cs="Arial"/>
          <w:color w:val="auto"/>
          <w:u w:val="none"/>
        </w:rPr>
        <w:lastRenderedPageBreak/>
        <w:t>los semilleros alejados de fuentes de contaminación y un diagnóstico oportuno.</w:t>
      </w:r>
    </w:p>
    <w:p w:rsidR="003F14C5" w:rsidRPr="00C85CFA" w:rsidRDefault="003F14C5" w:rsidP="004D5792">
      <w:pPr>
        <w:pStyle w:val="Textoindependiente"/>
        <w:spacing w:line="480" w:lineRule="auto"/>
        <w:rPr>
          <w:rFonts w:ascii="Arial" w:hAnsi="Arial" w:cs="Arial"/>
        </w:rPr>
      </w:pPr>
    </w:p>
    <w:p w:rsidR="00215B24" w:rsidRPr="00C85CFA" w:rsidRDefault="00770064" w:rsidP="00A73422">
      <w:pPr>
        <w:pStyle w:val="Nmerodepgina"/>
        <w:spacing w:line="480" w:lineRule="auto"/>
        <w:ind w:left="360"/>
        <w:jc w:val="both"/>
        <w:rPr>
          <w:rFonts w:ascii="Arial" w:hAnsi="Arial" w:cs="Arial"/>
        </w:rPr>
      </w:pPr>
      <w:r>
        <w:rPr>
          <w:rFonts w:ascii="Arial" w:hAnsi="Arial" w:cs="Arial"/>
        </w:rPr>
        <w:t xml:space="preserve">4.  </w:t>
      </w:r>
      <w:r w:rsidR="00215B24" w:rsidRPr="00C85CFA">
        <w:rPr>
          <w:rFonts w:ascii="Arial" w:hAnsi="Arial" w:cs="Arial"/>
        </w:rPr>
        <w:t>Aunque se observaron resultados promisorios, es necesario realizar otras evaluaciones en cuanto a frecuencias de aplicación</w:t>
      </w:r>
      <w:r w:rsidR="0072226A" w:rsidRPr="00C85CFA">
        <w:rPr>
          <w:rFonts w:ascii="Arial" w:hAnsi="Arial" w:cs="Arial"/>
        </w:rPr>
        <w:t xml:space="preserve"> de los inductores de resistencia sistémica</w:t>
      </w:r>
      <w:r w:rsidR="00215B24" w:rsidRPr="00C85CFA">
        <w:rPr>
          <w:rFonts w:ascii="Arial" w:hAnsi="Arial" w:cs="Arial"/>
        </w:rPr>
        <w:t xml:space="preserve">, estabilidad de la resistencia y reacción de otras variedades, antes de su recomendación. </w:t>
      </w:r>
    </w:p>
    <w:p w:rsidR="00215B24" w:rsidRPr="00C85CFA" w:rsidRDefault="00215B24" w:rsidP="004D5792">
      <w:pPr>
        <w:pStyle w:val="Textoindependiente"/>
        <w:spacing w:line="480" w:lineRule="auto"/>
        <w:rPr>
          <w:rFonts w:ascii="Arial" w:hAnsi="Arial" w:cs="Arial"/>
        </w:rPr>
      </w:pPr>
    </w:p>
    <w:p w:rsidR="005D7CA0" w:rsidRDefault="00215B24" w:rsidP="0090143D">
      <w:pPr>
        <w:jc w:val="center"/>
      </w:pPr>
      <w:r w:rsidRPr="00C85CFA">
        <w:br w:type="page"/>
      </w:r>
      <w:bookmarkStart w:id="205" w:name="_Toc195379265"/>
      <w:bookmarkStart w:id="206" w:name="_Toc195416881"/>
      <w:bookmarkStart w:id="207" w:name="_Toc195423988"/>
    </w:p>
    <w:p w:rsidR="005D7CA0" w:rsidRDefault="005D7CA0" w:rsidP="0090143D">
      <w:pPr>
        <w:jc w:val="center"/>
      </w:pPr>
    </w:p>
    <w:p w:rsidR="005D7CA0" w:rsidRDefault="005D7CA0" w:rsidP="0090143D">
      <w:pPr>
        <w:jc w:val="center"/>
      </w:pPr>
    </w:p>
    <w:p w:rsidR="005D7CA0" w:rsidRDefault="005D7CA0" w:rsidP="0090143D">
      <w:pPr>
        <w:jc w:val="center"/>
      </w:pPr>
    </w:p>
    <w:p w:rsidR="005D7CA0" w:rsidRDefault="005D7CA0" w:rsidP="0090143D">
      <w:pPr>
        <w:jc w:val="center"/>
      </w:pPr>
    </w:p>
    <w:p w:rsidR="005D7CA0" w:rsidRDefault="005D7CA0" w:rsidP="0090143D">
      <w:pPr>
        <w:jc w:val="center"/>
      </w:pPr>
    </w:p>
    <w:p w:rsidR="005D7CA0" w:rsidRDefault="005D7CA0" w:rsidP="0090143D">
      <w:pPr>
        <w:jc w:val="center"/>
      </w:pPr>
    </w:p>
    <w:p w:rsidR="005D7CA0" w:rsidRDefault="005D7CA0" w:rsidP="0090143D">
      <w:pPr>
        <w:jc w:val="center"/>
      </w:pPr>
    </w:p>
    <w:p w:rsidR="005D7CA0" w:rsidRDefault="005D7CA0" w:rsidP="0090143D">
      <w:pPr>
        <w:jc w:val="center"/>
      </w:pPr>
    </w:p>
    <w:p w:rsidR="005D7CA0" w:rsidRDefault="005D7CA0" w:rsidP="0090143D">
      <w:pPr>
        <w:jc w:val="center"/>
      </w:pPr>
    </w:p>
    <w:p w:rsidR="005D7CA0" w:rsidRDefault="005D7CA0" w:rsidP="0090143D">
      <w:pPr>
        <w:jc w:val="center"/>
      </w:pPr>
    </w:p>
    <w:p w:rsidR="005D7CA0" w:rsidRDefault="005D7CA0" w:rsidP="0090143D">
      <w:pPr>
        <w:jc w:val="center"/>
      </w:pPr>
    </w:p>
    <w:p w:rsidR="005D7CA0" w:rsidRDefault="005D7CA0" w:rsidP="0090143D">
      <w:pPr>
        <w:jc w:val="center"/>
      </w:pPr>
    </w:p>
    <w:p w:rsidR="005D7CA0" w:rsidRDefault="005D7CA0" w:rsidP="0090143D">
      <w:pPr>
        <w:jc w:val="center"/>
      </w:pPr>
    </w:p>
    <w:p w:rsidR="005D7CA0" w:rsidRDefault="005D7CA0" w:rsidP="0090143D">
      <w:pPr>
        <w:jc w:val="center"/>
      </w:pPr>
    </w:p>
    <w:p w:rsidR="005D7CA0" w:rsidRDefault="005D7CA0" w:rsidP="0090143D">
      <w:pPr>
        <w:jc w:val="center"/>
      </w:pPr>
    </w:p>
    <w:p w:rsidR="0090143D" w:rsidRDefault="0090143D" w:rsidP="0090143D">
      <w:pPr>
        <w:jc w:val="center"/>
        <w:rPr>
          <w:rFonts w:ascii="Arial" w:hAnsi="Arial" w:cs="Arial"/>
          <w:sz w:val="96"/>
        </w:rPr>
      </w:pPr>
      <w:r w:rsidRPr="00BB7FD8">
        <w:rPr>
          <w:rFonts w:ascii="Arial" w:hAnsi="Arial" w:cs="Arial"/>
          <w:sz w:val="96"/>
        </w:rPr>
        <w:t>APÉNDICES</w:t>
      </w:r>
    </w:p>
    <w:p w:rsidR="00D4089A" w:rsidRPr="00C85CFA" w:rsidRDefault="0090143D" w:rsidP="008E6DFF">
      <w:pPr>
        <w:pStyle w:val="Ttulo1"/>
        <w:jc w:val="center"/>
        <w:rPr>
          <w:lang w:val="es-ES_tradnl"/>
        </w:rPr>
      </w:pPr>
      <w:r>
        <w:br w:type="page"/>
      </w:r>
      <w:r w:rsidR="00D4089A" w:rsidRPr="00C85CFA">
        <w:rPr>
          <w:lang w:val="es-ES_tradnl"/>
        </w:rPr>
        <w:lastRenderedPageBreak/>
        <w:t>A</w:t>
      </w:r>
      <w:r w:rsidR="00DF691E" w:rsidRPr="00C85CFA">
        <w:rPr>
          <w:lang w:val="es-ES_tradnl"/>
        </w:rPr>
        <w:t>PÉNDICE A</w:t>
      </w:r>
      <w:bookmarkEnd w:id="205"/>
      <w:bookmarkEnd w:id="206"/>
      <w:bookmarkEnd w:id="207"/>
    </w:p>
    <w:p w:rsidR="008E15FE" w:rsidRPr="00C85CFA" w:rsidRDefault="008E15FE" w:rsidP="00D4089A">
      <w:pPr>
        <w:jc w:val="center"/>
        <w:rPr>
          <w:rFonts w:ascii="Arial" w:hAnsi="Arial" w:cs="Arial"/>
          <w:b/>
          <w:bCs/>
          <w:lang w:val="es-ES_tradnl"/>
        </w:rPr>
      </w:pPr>
    </w:p>
    <w:p w:rsidR="00D4089A" w:rsidRPr="00C85CFA" w:rsidRDefault="000B72EF" w:rsidP="000B72EF">
      <w:pPr>
        <w:spacing w:line="480" w:lineRule="auto"/>
        <w:jc w:val="center"/>
        <w:rPr>
          <w:rFonts w:ascii="Arial" w:hAnsi="Arial" w:cs="Arial"/>
          <w:b/>
          <w:bCs/>
        </w:rPr>
      </w:pPr>
      <w:r w:rsidRPr="00C85CFA">
        <w:rPr>
          <w:rFonts w:ascii="Arial" w:hAnsi="Arial" w:cs="Arial"/>
          <w:b/>
          <w:bCs/>
        </w:rPr>
        <w:t>COMPOSICIÓN DE MEDIOS DE CULTIVO PARA PROPAGACIÓN DE CAÑA DE AZÚCAR</w:t>
      </w:r>
    </w:p>
    <w:p w:rsidR="004E11B4" w:rsidRPr="00C85CFA" w:rsidRDefault="004E11B4" w:rsidP="00D4089A">
      <w:pPr>
        <w:jc w:val="cente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93"/>
        <w:gridCol w:w="2132"/>
        <w:gridCol w:w="2093"/>
        <w:gridCol w:w="2100"/>
      </w:tblGrid>
      <w:tr w:rsidR="00D4089A" w:rsidRPr="00C85CFA">
        <w:tblPrEx>
          <w:tblCellMar>
            <w:top w:w="0" w:type="dxa"/>
            <w:bottom w:w="0" w:type="dxa"/>
          </w:tblCellMar>
        </w:tblPrEx>
        <w:trPr>
          <w:cantSplit/>
        </w:trPr>
        <w:tc>
          <w:tcPr>
            <w:tcW w:w="2161" w:type="dxa"/>
            <w:tcBorders>
              <w:left w:val="nil"/>
              <w:bottom w:val="single" w:sz="4" w:space="0" w:color="auto"/>
              <w:right w:val="nil"/>
            </w:tcBorders>
          </w:tcPr>
          <w:p w:rsidR="00D4089A" w:rsidRPr="00C85CFA" w:rsidRDefault="00D4089A" w:rsidP="00D4089A">
            <w:pPr>
              <w:jc w:val="both"/>
              <w:rPr>
                <w:rFonts w:ascii="Arial" w:hAnsi="Arial" w:cs="Arial"/>
                <w:b/>
                <w:bCs/>
              </w:rPr>
            </w:pPr>
            <w:r w:rsidRPr="00C85CFA">
              <w:rPr>
                <w:rFonts w:ascii="Arial" w:hAnsi="Arial" w:cs="Arial"/>
                <w:b/>
                <w:bCs/>
              </w:rPr>
              <w:t>Componentes *</w:t>
            </w:r>
          </w:p>
        </w:tc>
        <w:tc>
          <w:tcPr>
            <w:tcW w:w="6483" w:type="dxa"/>
            <w:gridSpan w:val="3"/>
            <w:tcBorders>
              <w:left w:val="nil"/>
              <w:right w:val="nil"/>
            </w:tcBorders>
          </w:tcPr>
          <w:p w:rsidR="00D4089A" w:rsidRPr="00C85CFA" w:rsidRDefault="00573505" w:rsidP="00D4089A">
            <w:pPr>
              <w:pStyle w:val="Ttulo2"/>
              <w:jc w:val="center"/>
              <w:rPr>
                <w:i w:val="0"/>
                <w:iCs w:val="0"/>
                <w:sz w:val="24"/>
                <w:szCs w:val="24"/>
              </w:rPr>
            </w:pPr>
            <w:bookmarkStart w:id="208" w:name="_Toc195379266"/>
            <w:bookmarkStart w:id="209" w:name="_Toc202632988"/>
            <w:r w:rsidRPr="00C85CFA">
              <w:rPr>
                <w:i w:val="0"/>
                <w:iCs w:val="0"/>
                <w:sz w:val="24"/>
                <w:szCs w:val="24"/>
              </w:rPr>
              <w:t>Dosis/Litro de medio de cultivo</w:t>
            </w:r>
            <w:bookmarkEnd w:id="208"/>
            <w:bookmarkEnd w:id="209"/>
          </w:p>
        </w:tc>
      </w:tr>
      <w:tr w:rsidR="00D4089A" w:rsidRPr="00C85CFA">
        <w:tblPrEx>
          <w:tblCellMar>
            <w:top w:w="0" w:type="dxa"/>
            <w:bottom w:w="0" w:type="dxa"/>
          </w:tblCellMar>
        </w:tblPrEx>
        <w:tc>
          <w:tcPr>
            <w:tcW w:w="2161" w:type="dxa"/>
            <w:tcBorders>
              <w:left w:val="nil"/>
              <w:bottom w:val="single" w:sz="4" w:space="0" w:color="auto"/>
              <w:right w:val="nil"/>
            </w:tcBorders>
          </w:tcPr>
          <w:p w:rsidR="00D4089A" w:rsidRPr="00C85CFA" w:rsidRDefault="00D4089A" w:rsidP="00D4089A">
            <w:pPr>
              <w:jc w:val="both"/>
              <w:rPr>
                <w:rFonts w:ascii="Arial" w:hAnsi="Arial" w:cs="Arial"/>
                <w:b/>
                <w:bCs/>
              </w:rPr>
            </w:pPr>
          </w:p>
        </w:tc>
        <w:tc>
          <w:tcPr>
            <w:tcW w:w="2161" w:type="dxa"/>
            <w:tcBorders>
              <w:left w:val="nil"/>
              <w:bottom w:val="single" w:sz="4" w:space="0" w:color="auto"/>
              <w:right w:val="nil"/>
            </w:tcBorders>
          </w:tcPr>
          <w:p w:rsidR="00D4089A" w:rsidRPr="00C85CFA" w:rsidRDefault="00D4089A" w:rsidP="00D4089A">
            <w:pPr>
              <w:jc w:val="both"/>
              <w:rPr>
                <w:rFonts w:ascii="Arial" w:hAnsi="Arial" w:cs="Arial"/>
                <w:b/>
                <w:bCs/>
              </w:rPr>
            </w:pPr>
            <w:r w:rsidRPr="00C85CFA">
              <w:rPr>
                <w:rFonts w:ascii="Arial" w:hAnsi="Arial" w:cs="Arial"/>
                <w:b/>
                <w:bCs/>
              </w:rPr>
              <w:t>Establecimiento</w:t>
            </w:r>
          </w:p>
          <w:p w:rsidR="00D4089A" w:rsidRPr="00C85CFA" w:rsidRDefault="00D4089A" w:rsidP="00D4089A">
            <w:pPr>
              <w:jc w:val="both"/>
              <w:rPr>
                <w:rFonts w:ascii="Arial" w:hAnsi="Arial" w:cs="Arial"/>
                <w:b/>
                <w:bCs/>
              </w:rPr>
            </w:pPr>
            <w:r w:rsidRPr="00C85CFA">
              <w:rPr>
                <w:rFonts w:ascii="Arial" w:hAnsi="Arial" w:cs="Arial"/>
                <w:b/>
                <w:bCs/>
              </w:rPr>
              <w:t>MS I</w:t>
            </w:r>
          </w:p>
        </w:tc>
        <w:tc>
          <w:tcPr>
            <w:tcW w:w="2161" w:type="dxa"/>
            <w:tcBorders>
              <w:left w:val="nil"/>
              <w:bottom w:val="single" w:sz="4" w:space="0" w:color="auto"/>
              <w:right w:val="nil"/>
            </w:tcBorders>
          </w:tcPr>
          <w:p w:rsidR="00D4089A" w:rsidRPr="00C85CFA" w:rsidRDefault="00D4089A" w:rsidP="00D4089A">
            <w:pPr>
              <w:jc w:val="both"/>
              <w:rPr>
                <w:rFonts w:ascii="Arial" w:hAnsi="Arial" w:cs="Arial"/>
                <w:b/>
                <w:bCs/>
              </w:rPr>
            </w:pPr>
            <w:r w:rsidRPr="00C85CFA">
              <w:rPr>
                <w:rFonts w:ascii="Arial" w:hAnsi="Arial" w:cs="Arial"/>
                <w:b/>
                <w:bCs/>
              </w:rPr>
              <w:t xml:space="preserve">Multiplicación </w:t>
            </w:r>
          </w:p>
          <w:p w:rsidR="00D4089A" w:rsidRPr="00C85CFA" w:rsidRDefault="00D4089A" w:rsidP="00D4089A">
            <w:pPr>
              <w:jc w:val="both"/>
              <w:rPr>
                <w:rFonts w:ascii="Arial" w:hAnsi="Arial" w:cs="Arial"/>
                <w:b/>
                <w:bCs/>
              </w:rPr>
            </w:pPr>
            <w:r w:rsidRPr="00C85CFA">
              <w:rPr>
                <w:rFonts w:ascii="Arial" w:hAnsi="Arial" w:cs="Arial"/>
                <w:b/>
                <w:bCs/>
              </w:rPr>
              <w:t>MS II</w:t>
            </w:r>
          </w:p>
        </w:tc>
        <w:tc>
          <w:tcPr>
            <w:tcW w:w="2161" w:type="dxa"/>
            <w:tcBorders>
              <w:left w:val="nil"/>
              <w:bottom w:val="single" w:sz="4" w:space="0" w:color="auto"/>
              <w:right w:val="nil"/>
            </w:tcBorders>
          </w:tcPr>
          <w:p w:rsidR="00D4089A" w:rsidRPr="00C85CFA" w:rsidRDefault="00D4089A" w:rsidP="00D4089A">
            <w:pPr>
              <w:jc w:val="both"/>
              <w:rPr>
                <w:rFonts w:ascii="Arial" w:hAnsi="Arial" w:cs="Arial"/>
                <w:b/>
                <w:bCs/>
              </w:rPr>
            </w:pPr>
            <w:r w:rsidRPr="00C85CFA">
              <w:rPr>
                <w:rFonts w:ascii="Arial" w:hAnsi="Arial" w:cs="Arial"/>
                <w:b/>
                <w:bCs/>
              </w:rPr>
              <w:t>Enraizamiento</w:t>
            </w:r>
          </w:p>
          <w:p w:rsidR="00D4089A" w:rsidRPr="00C85CFA" w:rsidRDefault="00D4089A" w:rsidP="00D4089A">
            <w:pPr>
              <w:jc w:val="both"/>
              <w:rPr>
                <w:rFonts w:ascii="Arial" w:hAnsi="Arial" w:cs="Arial"/>
                <w:b/>
                <w:bCs/>
              </w:rPr>
            </w:pPr>
            <w:r w:rsidRPr="00C85CFA">
              <w:rPr>
                <w:rFonts w:ascii="Arial" w:hAnsi="Arial" w:cs="Arial"/>
                <w:b/>
                <w:bCs/>
              </w:rPr>
              <w:t>MS III</w:t>
            </w:r>
          </w:p>
        </w:tc>
      </w:tr>
      <w:tr w:rsidR="00D4089A" w:rsidRPr="00C85CFA">
        <w:tblPrEx>
          <w:tblCellMar>
            <w:top w:w="0" w:type="dxa"/>
            <w:bottom w:w="0" w:type="dxa"/>
          </w:tblCellMar>
        </w:tblPrEx>
        <w:tc>
          <w:tcPr>
            <w:tcW w:w="2161" w:type="dxa"/>
            <w:tcBorders>
              <w:left w:val="nil"/>
              <w:bottom w:val="nil"/>
              <w:right w:val="nil"/>
            </w:tcBorders>
          </w:tcPr>
          <w:p w:rsidR="00D4089A" w:rsidRPr="0026589B" w:rsidRDefault="00D4089A" w:rsidP="00D4089A">
            <w:pPr>
              <w:jc w:val="both"/>
              <w:rPr>
                <w:rFonts w:ascii="Arial" w:hAnsi="Arial" w:cs="Arial"/>
                <w:lang w:val="fr-FR"/>
              </w:rPr>
            </w:pPr>
            <w:r w:rsidRPr="0026589B">
              <w:rPr>
                <w:rFonts w:ascii="Arial" w:hAnsi="Arial" w:cs="Arial"/>
                <w:lang w:val="fr-FR"/>
              </w:rPr>
              <w:t>Sales de Murashige &amp; Skoog (g)</w:t>
            </w:r>
          </w:p>
          <w:p w:rsidR="00E570D0" w:rsidRPr="0026589B" w:rsidRDefault="00E570D0" w:rsidP="00D4089A">
            <w:pPr>
              <w:jc w:val="both"/>
              <w:rPr>
                <w:rFonts w:ascii="Arial" w:hAnsi="Arial" w:cs="Arial"/>
                <w:lang w:val="fr-FR"/>
              </w:rPr>
            </w:pPr>
          </w:p>
        </w:tc>
        <w:tc>
          <w:tcPr>
            <w:tcW w:w="2161" w:type="dxa"/>
            <w:tcBorders>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4.3</w:t>
            </w:r>
          </w:p>
        </w:tc>
        <w:tc>
          <w:tcPr>
            <w:tcW w:w="2161" w:type="dxa"/>
            <w:tcBorders>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4.3</w:t>
            </w:r>
          </w:p>
        </w:tc>
        <w:tc>
          <w:tcPr>
            <w:tcW w:w="2161" w:type="dxa"/>
            <w:tcBorders>
              <w:top w:val="single" w:sz="4" w:space="0" w:color="auto"/>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4.3</w:t>
            </w:r>
          </w:p>
        </w:tc>
      </w:tr>
      <w:tr w:rsidR="00D4089A" w:rsidRPr="00C85CFA">
        <w:tblPrEx>
          <w:tblCellMar>
            <w:top w:w="0" w:type="dxa"/>
            <w:bottom w:w="0" w:type="dxa"/>
          </w:tblCellMar>
        </w:tblPrEx>
        <w:tc>
          <w:tcPr>
            <w:tcW w:w="2161" w:type="dxa"/>
            <w:tcBorders>
              <w:top w:val="nil"/>
              <w:left w:val="nil"/>
              <w:bottom w:val="nil"/>
              <w:right w:val="nil"/>
            </w:tcBorders>
          </w:tcPr>
          <w:p w:rsidR="00D4089A" w:rsidRPr="00C85CFA" w:rsidRDefault="00D4089A" w:rsidP="00D4089A">
            <w:pPr>
              <w:jc w:val="both"/>
              <w:rPr>
                <w:rFonts w:ascii="Arial" w:hAnsi="Arial" w:cs="Arial"/>
                <w:b/>
                <w:bCs/>
              </w:rPr>
            </w:pPr>
            <w:r w:rsidRPr="00C85CFA">
              <w:rPr>
                <w:rFonts w:ascii="Arial" w:hAnsi="Arial" w:cs="Arial"/>
                <w:b/>
                <w:bCs/>
              </w:rPr>
              <w:t>Reguladores:</w:t>
            </w:r>
          </w:p>
        </w:tc>
        <w:tc>
          <w:tcPr>
            <w:tcW w:w="2161" w:type="dxa"/>
            <w:tcBorders>
              <w:top w:val="nil"/>
              <w:left w:val="nil"/>
              <w:bottom w:val="nil"/>
              <w:right w:val="nil"/>
            </w:tcBorders>
          </w:tcPr>
          <w:p w:rsidR="00D4089A" w:rsidRPr="00C85CFA" w:rsidRDefault="00D4089A" w:rsidP="00D4089A">
            <w:pPr>
              <w:jc w:val="center"/>
              <w:rPr>
                <w:rFonts w:ascii="Arial" w:hAnsi="Arial" w:cs="Arial"/>
              </w:rPr>
            </w:pPr>
          </w:p>
        </w:tc>
        <w:tc>
          <w:tcPr>
            <w:tcW w:w="2161" w:type="dxa"/>
            <w:tcBorders>
              <w:top w:val="nil"/>
              <w:left w:val="nil"/>
              <w:bottom w:val="nil"/>
              <w:right w:val="nil"/>
            </w:tcBorders>
          </w:tcPr>
          <w:p w:rsidR="00D4089A" w:rsidRPr="00C85CFA" w:rsidRDefault="00D4089A" w:rsidP="00D4089A">
            <w:pPr>
              <w:jc w:val="center"/>
              <w:rPr>
                <w:rFonts w:ascii="Arial" w:hAnsi="Arial" w:cs="Arial"/>
              </w:rPr>
            </w:pPr>
          </w:p>
        </w:tc>
        <w:tc>
          <w:tcPr>
            <w:tcW w:w="2161" w:type="dxa"/>
            <w:tcBorders>
              <w:top w:val="nil"/>
              <w:left w:val="nil"/>
              <w:bottom w:val="nil"/>
              <w:right w:val="nil"/>
            </w:tcBorders>
          </w:tcPr>
          <w:p w:rsidR="00D4089A" w:rsidRPr="00C85CFA" w:rsidRDefault="00D4089A" w:rsidP="00D4089A">
            <w:pPr>
              <w:jc w:val="center"/>
              <w:rPr>
                <w:rFonts w:ascii="Arial" w:hAnsi="Arial" w:cs="Arial"/>
              </w:rPr>
            </w:pPr>
          </w:p>
        </w:tc>
      </w:tr>
      <w:tr w:rsidR="00D4089A" w:rsidRPr="00C85CFA">
        <w:tblPrEx>
          <w:tblCellMar>
            <w:top w:w="0" w:type="dxa"/>
            <w:bottom w:w="0" w:type="dxa"/>
          </w:tblCellMar>
        </w:tblPrEx>
        <w:tc>
          <w:tcPr>
            <w:tcW w:w="2161" w:type="dxa"/>
            <w:tcBorders>
              <w:top w:val="nil"/>
              <w:left w:val="nil"/>
              <w:bottom w:val="nil"/>
              <w:right w:val="nil"/>
            </w:tcBorders>
          </w:tcPr>
          <w:p w:rsidR="00D4089A" w:rsidRPr="00C85CFA" w:rsidRDefault="00D4089A" w:rsidP="00D4089A">
            <w:pPr>
              <w:jc w:val="both"/>
              <w:rPr>
                <w:rFonts w:ascii="Arial" w:hAnsi="Arial" w:cs="Arial"/>
                <w:lang w:val="en-US"/>
              </w:rPr>
            </w:pPr>
            <w:r w:rsidRPr="00C85CFA">
              <w:rPr>
                <w:rFonts w:ascii="Arial" w:hAnsi="Arial" w:cs="Arial"/>
                <w:lang w:val="en-US"/>
              </w:rPr>
              <w:t>AG 3 mg)</w:t>
            </w:r>
          </w:p>
          <w:p w:rsidR="00E570D0" w:rsidRPr="00C85CFA" w:rsidRDefault="00E570D0" w:rsidP="00D4089A">
            <w:pPr>
              <w:jc w:val="both"/>
              <w:rPr>
                <w:rFonts w:ascii="Arial" w:hAnsi="Arial" w:cs="Arial"/>
                <w:lang w:val="en-US"/>
              </w:rPr>
            </w:pPr>
          </w:p>
        </w:tc>
        <w:tc>
          <w:tcPr>
            <w:tcW w:w="2161" w:type="dxa"/>
            <w:tcBorders>
              <w:top w:val="nil"/>
              <w:left w:val="nil"/>
              <w:bottom w:val="nil"/>
              <w:right w:val="nil"/>
            </w:tcBorders>
          </w:tcPr>
          <w:p w:rsidR="00D4089A" w:rsidRPr="00C85CFA" w:rsidRDefault="00D4089A" w:rsidP="00D4089A">
            <w:pPr>
              <w:jc w:val="center"/>
              <w:rPr>
                <w:rFonts w:ascii="Arial" w:hAnsi="Arial" w:cs="Arial"/>
                <w:lang w:val="en-US"/>
              </w:rPr>
            </w:pPr>
            <w:r w:rsidRPr="00C85CFA">
              <w:rPr>
                <w:rFonts w:ascii="Arial" w:hAnsi="Arial" w:cs="Arial"/>
                <w:lang w:val="en-US"/>
              </w:rPr>
              <w:t>0.1</w:t>
            </w:r>
          </w:p>
        </w:tc>
        <w:tc>
          <w:tcPr>
            <w:tcW w:w="2161" w:type="dxa"/>
            <w:tcBorders>
              <w:top w:val="nil"/>
              <w:left w:val="nil"/>
              <w:bottom w:val="nil"/>
              <w:right w:val="nil"/>
            </w:tcBorders>
          </w:tcPr>
          <w:p w:rsidR="00D4089A" w:rsidRPr="00C85CFA" w:rsidRDefault="00D4089A" w:rsidP="00D4089A">
            <w:pPr>
              <w:jc w:val="center"/>
              <w:rPr>
                <w:rFonts w:ascii="Arial" w:hAnsi="Arial" w:cs="Arial"/>
                <w:lang w:val="en-US"/>
              </w:rPr>
            </w:pPr>
            <w:r w:rsidRPr="00C85CFA">
              <w:rPr>
                <w:rFonts w:ascii="Arial" w:hAnsi="Arial" w:cs="Arial"/>
                <w:lang w:val="en-US"/>
              </w:rPr>
              <w:t>-</w:t>
            </w:r>
          </w:p>
        </w:tc>
        <w:tc>
          <w:tcPr>
            <w:tcW w:w="2161" w:type="dxa"/>
            <w:tcBorders>
              <w:top w:val="nil"/>
              <w:left w:val="nil"/>
              <w:bottom w:val="nil"/>
              <w:right w:val="nil"/>
            </w:tcBorders>
          </w:tcPr>
          <w:p w:rsidR="00D4089A" w:rsidRPr="00C85CFA" w:rsidRDefault="00D4089A" w:rsidP="00D4089A">
            <w:pPr>
              <w:jc w:val="center"/>
              <w:rPr>
                <w:rFonts w:ascii="Arial" w:hAnsi="Arial" w:cs="Arial"/>
                <w:lang w:val="en-US"/>
              </w:rPr>
            </w:pPr>
            <w:r w:rsidRPr="00C85CFA">
              <w:rPr>
                <w:rFonts w:ascii="Arial" w:hAnsi="Arial" w:cs="Arial"/>
                <w:lang w:val="en-US"/>
              </w:rPr>
              <w:t>-</w:t>
            </w:r>
          </w:p>
        </w:tc>
      </w:tr>
      <w:tr w:rsidR="00D4089A" w:rsidRPr="00C85CFA">
        <w:tblPrEx>
          <w:tblCellMar>
            <w:top w:w="0" w:type="dxa"/>
            <w:bottom w:w="0" w:type="dxa"/>
          </w:tblCellMar>
        </w:tblPrEx>
        <w:tc>
          <w:tcPr>
            <w:tcW w:w="2161" w:type="dxa"/>
            <w:tcBorders>
              <w:top w:val="nil"/>
              <w:left w:val="nil"/>
              <w:bottom w:val="nil"/>
              <w:right w:val="nil"/>
            </w:tcBorders>
          </w:tcPr>
          <w:p w:rsidR="00D4089A" w:rsidRPr="00C85CFA" w:rsidRDefault="00D4089A" w:rsidP="00D4089A">
            <w:pPr>
              <w:jc w:val="both"/>
              <w:rPr>
                <w:rFonts w:ascii="Arial" w:hAnsi="Arial" w:cs="Arial"/>
                <w:lang w:val="en-US"/>
              </w:rPr>
            </w:pPr>
            <w:r w:rsidRPr="00C85CFA">
              <w:rPr>
                <w:rFonts w:ascii="Arial" w:hAnsi="Arial" w:cs="Arial"/>
                <w:lang w:val="en-US"/>
              </w:rPr>
              <w:t>BAP (mg)</w:t>
            </w:r>
          </w:p>
          <w:p w:rsidR="00E570D0" w:rsidRPr="00C85CFA" w:rsidRDefault="00E570D0" w:rsidP="00D4089A">
            <w:pPr>
              <w:jc w:val="both"/>
              <w:rPr>
                <w:rFonts w:ascii="Arial" w:hAnsi="Arial" w:cs="Arial"/>
                <w:lang w:val="en-US"/>
              </w:rPr>
            </w:pP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w:t>
            </w: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0.2</w:t>
            </w: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w:t>
            </w:r>
          </w:p>
        </w:tc>
      </w:tr>
      <w:tr w:rsidR="00D4089A" w:rsidRPr="00C85CFA">
        <w:tblPrEx>
          <w:tblCellMar>
            <w:top w:w="0" w:type="dxa"/>
            <w:bottom w:w="0" w:type="dxa"/>
          </w:tblCellMar>
        </w:tblPrEx>
        <w:tc>
          <w:tcPr>
            <w:tcW w:w="2161" w:type="dxa"/>
            <w:tcBorders>
              <w:top w:val="nil"/>
              <w:left w:val="nil"/>
              <w:bottom w:val="nil"/>
              <w:right w:val="nil"/>
            </w:tcBorders>
          </w:tcPr>
          <w:p w:rsidR="00D4089A" w:rsidRPr="00C85CFA" w:rsidRDefault="00D4089A" w:rsidP="00D4089A">
            <w:pPr>
              <w:jc w:val="both"/>
              <w:rPr>
                <w:rFonts w:ascii="Arial" w:hAnsi="Arial" w:cs="Arial"/>
              </w:rPr>
            </w:pPr>
            <w:r w:rsidRPr="00C85CFA">
              <w:rPr>
                <w:rFonts w:ascii="Arial" w:hAnsi="Arial" w:cs="Arial"/>
              </w:rPr>
              <w:t>KIN (mg)</w:t>
            </w:r>
          </w:p>
          <w:p w:rsidR="00E570D0" w:rsidRPr="00C85CFA" w:rsidRDefault="00E570D0" w:rsidP="00D4089A">
            <w:pPr>
              <w:jc w:val="both"/>
              <w:rPr>
                <w:rFonts w:ascii="Arial" w:hAnsi="Arial" w:cs="Arial"/>
              </w:rPr>
            </w:pP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0.1</w:t>
            </w: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0.1</w:t>
            </w: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0.1</w:t>
            </w:r>
          </w:p>
        </w:tc>
      </w:tr>
      <w:tr w:rsidR="00D4089A" w:rsidRPr="00C85CFA">
        <w:tblPrEx>
          <w:tblCellMar>
            <w:top w:w="0" w:type="dxa"/>
            <w:bottom w:w="0" w:type="dxa"/>
          </w:tblCellMar>
        </w:tblPrEx>
        <w:tc>
          <w:tcPr>
            <w:tcW w:w="2161" w:type="dxa"/>
            <w:tcBorders>
              <w:top w:val="nil"/>
              <w:left w:val="nil"/>
              <w:bottom w:val="nil"/>
              <w:right w:val="nil"/>
            </w:tcBorders>
          </w:tcPr>
          <w:p w:rsidR="00D4089A" w:rsidRPr="00C85CFA" w:rsidRDefault="00D4089A" w:rsidP="00D4089A">
            <w:pPr>
              <w:jc w:val="both"/>
              <w:rPr>
                <w:rFonts w:ascii="Arial" w:hAnsi="Arial" w:cs="Arial"/>
              </w:rPr>
            </w:pPr>
            <w:r w:rsidRPr="00C85CFA">
              <w:rPr>
                <w:rFonts w:ascii="Arial" w:hAnsi="Arial" w:cs="Arial"/>
              </w:rPr>
              <w:t>ANA (mg)</w:t>
            </w:r>
          </w:p>
          <w:p w:rsidR="00E570D0" w:rsidRPr="00C85CFA" w:rsidRDefault="00E570D0" w:rsidP="00D4089A">
            <w:pPr>
              <w:jc w:val="both"/>
              <w:rPr>
                <w:rFonts w:ascii="Arial" w:hAnsi="Arial" w:cs="Arial"/>
              </w:rPr>
            </w:pP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w:t>
            </w: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w:t>
            </w: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5.0</w:t>
            </w:r>
          </w:p>
        </w:tc>
      </w:tr>
      <w:tr w:rsidR="00D4089A" w:rsidRPr="00C85CFA">
        <w:tblPrEx>
          <w:tblCellMar>
            <w:top w:w="0" w:type="dxa"/>
            <w:bottom w:w="0" w:type="dxa"/>
          </w:tblCellMar>
        </w:tblPrEx>
        <w:tc>
          <w:tcPr>
            <w:tcW w:w="2161" w:type="dxa"/>
            <w:tcBorders>
              <w:top w:val="nil"/>
              <w:left w:val="nil"/>
              <w:bottom w:val="nil"/>
              <w:right w:val="nil"/>
            </w:tcBorders>
          </w:tcPr>
          <w:p w:rsidR="00E570D0" w:rsidRPr="00C85CFA" w:rsidRDefault="00D4089A" w:rsidP="00D4089A">
            <w:pPr>
              <w:jc w:val="both"/>
              <w:rPr>
                <w:rFonts w:ascii="Arial" w:hAnsi="Arial" w:cs="Arial"/>
                <w:b/>
                <w:bCs/>
              </w:rPr>
            </w:pPr>
            <w:r w:rsidRPr="00C85CFA">
              <w:rPr>
                <w:rFonts w:ascii="Arial" w:hAnsi="Arial" w:cs="Arial"/>
                <w:b/>
                <w:bCs/>
              </w:rPr>
              <w:t>Componentes orgánicos</w:t>
            </w:r>
          </w:p>
        </w:tc>
        <w:tc>
          <w:tcPr>
            <w:tcW w:w="2161" w:type="dxa"/>
            <w:tcBorders>
              <w:top w:val="nil"/>
              <w:left w:val="nil"/>
              <w:bottom w:val="nil"/>
              <w:right w:val="nil"/>
            </w:tcBorders>
          </w:tcPr>
          <w:p w:rsidR="00D4089A" w:rsidRPr="00C85CFA" w:rsidRDefault="00D4089A" w:rsidP="00D4089A">
            <w:pPr>
              <w:jc w:val="both"/>
              <w:rPr>
                <w:rFonts w:ascii="Arial" w:hAnsi="Arial" w:cs="Arial"/>
                <w:b/>
                <w:bCs/>
              </w:rPr>
            </w:pPr>
          </w:p>
        </w:tc>
        <w:tc>
          <w:tcPr>
            <w:tcW w:w="2161" w:type="dxa"/>
            <w:tcBorders>
              <w:top w:val="nil"/>
              <w:left w:val="nil"/>
              <w:bottom w:val="nil"/>
              <w:right w:val="nil"/>
            </w:tcBorders>
          </w:tcPr>
          <w:p w:rsidR="00D4089A" w:rsidRPr="00C85CFA" w:rsidRDefault="00D4089A" w:rsidP="00D4089A">
            <w:pPr>
              <w:jc w:val="center"/>
              <w:rPr>
                <w:rFonts w:ascii="Arial" w:hAnsi="Arial" w:cs="Arial"/>
              </w:rPr>
            </w:pPr>
          </w:p>
        </w:tc>
        <w:tc>
          <w:tcPr>
            <w:tcW w:w="2161" w:type="dxa"/>
            <w:tcBorders>
              <w:top w:val="nil"/>
              <w:left w:val="nil"/>
              <w:bottom w:val="nil"/>
              <w:right w:val="nil"/>
            </w:tcBorders>
          </w:tcPr>
          <w:p w:rsidR="00D4089A" w:rsidRPr="00C85CFA" w:rsidRDefault="00D4089A" w:rsidP="00D4089A">
            <w:pPr>
              <w:jc w:val="both"/>
              <w:rPr>
                <w:rFonts w:ascii="Arial" w:hAnsi="Arial" w:cs="Arial"/>
                <w:b/>
                <w:bCs/>
              </w:rPr>
            </w:pPr>
          </w:p>
        </w:tc>
      </w:tr>
      <w:tr w:rsidR="00D4089A" w:rsidRPr="00C85CFA">
        <w:tblPrEx>
          <w:tblCellMar>
            <w:top w:w="0" w:type="dxa"/>
            <w:bottom w:w="0" w:type="dxa"/>
          </w:tblCellMar>
        </w:tblPrEx>
        <w:tc>
          <w:tcPr>
            <w:tcW w:w="2161" w:type="dxa"/>
            <w:tcBorders>
              <w:top w:val="nil"/>
              <w:left w:val="nil"/>
              <w:bottom w:val="nil"/>
              <w:right w:val="nil"/>
            </w:tcBorders>
          </w:tcPr>
          <w:p w:rsidR="00D4089A" w:rsidRPr="00C85CFA" w:rsidRDefault="00D4089A" w:rsidP="00D4089A">
            <w:pPr>
              <w:jc w:val="both"/>
              <w:rPr>
                <w:rFonts w:ascii="Arial" w:hAnsi="Arial" w:cs="Arial"/>
              </w:rPr>
            </w:pPr>
            <w:r w:rsidRPr="00C85CFA">
              <w:rPr>
                <w:rFonts w:ascii="Arial" w:hAnsi="Arial" w:cs="Arial"/>
              </w:rPr>
              <w:t>Tiamina – HCl (mg)</w:t>
            </w:r>
          </w:p>
          <w:p w:rsidR="00E570D0" w:rsidRPr="00C85CFA" w:rsidRDefault="00E570D0" w:rsidP="00D4089A">
            <w:pPr>
              <w:jc w:val="both"/>
              <w:rPr>
                <w:rFonts w:ascii="Arial" w:hAnsi="Arial" w:cs="Arial"/>
              </w:rPr>
            </w:pP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1.0</w:t>
            </w: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1.0</w:t>
            </w: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1.0</w:t>
            </w:r>
          </w:p>
        </w:tc>
      </w:tr>
      <w:tr w:rsidR="00D4089A" w:rsidRPr="00C85CFA">
        <w:tblPrEx>
          <w:tblCellMar>
            <w:top w:w="0" w:type="dxa"/>
            <w:bottom w:w="0" w:type="dxa"/>
          </w:tblCellMar>
        </w:tblPrEx>
        <w:tc>
          <w:tcPr>
            <w:tcW w:w="2161" w:type="dxa"/>
            <w:tcBorders>
              <w:top w:val="nil"/>
              <w:left w:val="nil"/>
              <w:bottom w:val="nil"/>
              <w:right w:val="nil"/>
            </w:tcBorders>
          </w:tcPr>
          <w:p w:rsidR="00D4089A" w:rsidRPr="00C85CFA" w:rsidRDefault="00D4089A" w:rsidP="00D4089A">
            <w:pPr>
              <w:jc w:val="both"/>
              <w:rPr>
                <w:rFonts w:ascii="Arial" w:hAnsi="Arial" w:cs="Arial"/>
              </w:rPr>
            </w:pPr>
            <w:r w:rsidRPr="00C85CFA">
              <w:rPr>
                <w:rFonts w:ascii="Arial" w:hAnsi="Arial" w:cs="Arial"/>
              </w:rPr>
              <w:t>Mio – Inositol (mg)</w:t>
            </w:r>
          </w:p>
          <w:p w:rsidR="00E570D0" w:rsidRPr="00C85CFA" w:rsidRDefault="00E570D0" w:rsidP="00D4089A">
            <w:pPr>
              <w:jc w:val="both"/>
              <w:rPr>
                <w:rFonts w:ascii="Arial" w:hAnsi="Arial" w:cs="Arial"/>
              </w:rPr>
            </w:pP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100</w:t>
            </w: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100</w:t>
            </w: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100</w:t>
            </w:r>
          </w:p>
        </w:tc>
      </w:tr>
      <w:tr w:rsidR="00D4089A" w:rsidRPr="00C85CFA">
        <w:tblPrEx>
          <w:tblCellMar>
            <w:top w:w="0" w:type="dxa"/>
            <w:bottom w:w="0" w:type="dxa"/>
          </w:tblCellMar>
        </w:tblPrEx>
        <w:tc>
          <w:tcPr>
            <w:tcW w:w="2161" w:type="dxa"/>
            <w:tcBorders>
              <w:top w:val="nil"/>
              <w:left w:val="nil"/>
              <w:bottom w:val="nil"/>
              <w:right w:val="nil"/>
            </w:tcBorders>
          </w:tcPr>
          <w:p w:rsidR="00E570D0" w:rsidRPr="002F092C" w:rsidRDefault="00D4089A" w:rsidP="002F092C">
            <w:pPr>
              <w:pStyle w:val="Ttulo3"/>
              <w:rPr>
                <w:rFonts w:ascii="Arial" w:hAnsi="Arial" w:cs="Arial"/>
              </w:rPr>
            </w:pPr>
            <w:bookmarkStart w:id="210" w:name="_Toc195379267"/>
            <w:bookmarkStart w:id="211" w:name="_Toc202632989"/>
            <w:r w:rsidRPr="002F092C">
              <w:rPr>
                <w:rFonts w:ascii="Arial" w:hAnsi="Arial" w:cs="Arial"/>
              </w:rPr>
              <w:t>Otros componentes</w:t>
            </w:r>
            <w:bookmarkEnd w:id="210"/>
            <w:bookmarkEnd w:id="211"/>
          </w:p>
        </w:tc>
        <w:tc>
          <w:tcPr>
            <w:tcW w:w="2161" w:type="dxa"/>
            <w:tcBorders>
              <w:top w:val="nil"/>
              <w:left w:val="nil"/>
              <w:bottom w:val="nil"/>
              <w:right w:val="nil"/>
            </w:tcBorders>
          </w:tcPr>
          <w:p w:rsidR="00D4089A" w:rsidRPr="00C85CFA" w:rsidRDefault="00D4089A" w:rsidP="00D4089A">
            <w:pPr>
              <w:jc w:val="both"/>
              <w:rPr>
                <w:rFonts w:ascii="Arial" w:hAnsi="Arial" w:cs="Arial"/>
                <w:b/>
                <w:bCs/>
              </w:rPr>
            </w:pPr>
          </w:p>
        </w:tc>
        <w:tc>
          <w:tcPr>
            <w:tcW w:w="2161" w:type="dxa"/>
            <w:tcBorders>
              <w:top w:val="nil"/>
              <w:left w:val="nil"/>
              <w:bottom w:val="nil"/>
              <w:right w:val="nil"/>
            </w:tcBorders>
          </w:tcPr>
          <w:p w:rsidR="00D4089A" w:rsidRPr="00C85CFA" w:rsidRDefault="00D4089A" w:rsidP="00D4089A">
            <w:pPr>
              <w:jc w:val="both"/>
              <w:rPr>
                <w:rFonts w:ascii="Arial" w:hAnsi="Arial" w:cs="Arial"/>
                <w:b/>
                <w:bCs/>
              </w:rPr>
            </w:pPr>
          </w:p>
        </w:tc>
        <w:tc>
          <w:tcPr>
            <w:tcW w:w="2161" w:type="dxa"/>
            <w:tcBorders>
              <w:top w:val="nil"/>
              <w:left w:val="nil"/>
              <w:bottom w:val="nil"/>
              <w:right w:val="nil"/>
            </w:tcBorders>
          </w:tcPr>
          <w:p w:rsidR="00D4089A" w:rsidRPr="00C85CFA" w:rsidRDefault="00D4089A" w:rsidP="00D4089A">
            <w:pPr>
              <w:jc w:val="both"/>
              <w:rPr>
                <w:rFonts w:ascii="Arial" w:hAnsi="Arial" w:cs="Arial"/>
                <w:b/>
                <w:bCs/>
              </w:rPr>
            </w:pPr>
          </w:p>
        </w:tc>
      </w:tr>
      <w:tr w:rsidR="00D4089A" w:rsidRPr="00C85CFA">
        <w:tblPrEx>
          <w:tblCellMar>
            <w:top w:w="0" w:type="dxa"/>
            <w:bottom w:w="0" w:type="dxa"/>
          </w:tblCellMar>
        </w:tblPrEx>
        <w:tc>
          <w:tcPr>
            <w:tcW w:w="2161" w:type="dxa"/>
            <w:tcBorders>
              <w:top w:val="nil"/>
              <w:left w:val="nil"/>
              <w:bottom w:val="nil"/>
              <w:right w:val="nil"/>
            </w:tcBorders>
          </w:tcPr>
          <w:p w:rsidR="00D4089A" w:rsidRPr="00C85CFA" w:rsidRDefault="00D4089A" w:rsidP="00D4089A">
            <w:pPr>
              <w:jc w:val="both"/>
              <w:rPr>
                <w:rFonts w:ascii="Arial" w:hAnsi="Arial" w:cs="Arial"/>
              </w:rPr>
            </w:pPr>
            <w:r w:rsidRPr="00C85CFA">
              <w:rPr>
                <w:rFonts w:ascii="Arial" w:hAnsi="Arial" w:cs="Arial"/>
              </w:rPr>
              <w:t>Ácido cítrico (mg)</w:t>
            </w:r>
          </w:p>
          <w:p w:rsidR="00E570D0" w:rsidRPr="00C85CFA" w:rsidRDefault="00E570D0" w:rsidP="00D4089A">
            <w:pPr>
              <w:jc w:val="both"/>
              <w:rPr>
                <w:rFonts w:ascii="Arial" w:hAnsi="Arial" w:cs="Arial"/>
              </w:rPr>
            </w:pP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150</w:t>
            </w:r>
          </w:p>
        </w:tc>
        <w:tc>
          <w:tcPr>
            <w:tcW w:w="2161" w:type="dxa"/>
            <w:tcBorders>
              <w:top w:val="nil"/>
              <w:left w:val="nil"/>
              <w:bottom w:val="nil"/>
              <w:right w:val="nil"/>
            </w:tcBorders>
          </w:tcPr>
          <w:p w:rsidR="00D4089A" w:rsidRPr="00C85CFA" w:rsidRDefault="00D4089A" w:rsidP="00D4089A">
            <w:pPr>
              <w:jc w:val="center"/>
              <w:rPr>
                <w:rFonts w:ascii="Arial" w:hAnsi="Arial" w:cs="Arial"/>
                <w:b/>
                <w:bCs/>
              </w:rPr>
            </w:pPr>
            <w:r w:rsidRPr="00C85CFA">
              <w:rPr>
                <w:rFonts w:ascii="Arial" w:hAnsi="Arial" w:cs="Arial"/>
                <w:b/>
                <w:bCs/>
              </w:rPr>
              <w:t>-</w:t>
            </w:r>
          </w:p>
        </w:tc>
        <w:tc>
          <w:tcPr>
            <w:tcW w:w="2161" w:type="dxa"/>
            <w:tcBorders>
              <w:top w:val="nil"/>
              <w:left w:val="nil"/>
              <w:bottom w:val="nil"/>
              <w:right w:val="nil"/>
            </w:tcBorders>
          </w:tcPr>
          <w:p w:rsidR="00D4089A" w:rsidRPr="00C85CFA" w:rsidRDefault="00D4089A" w:rsidP="00D4089A">
            <w:pPr>
              <w:jc w:val="center"/>
              <w:rPr>
                <w:rFonts w:ascii="Arial" w:hAnsi="Arial" w:cs="Arial"/>
                <w:b/>
                <w:bCs/>
              </w:rPr>
            </w:pPr>
            <w:r w:rsidRPr="00C85CFA">
              <w:rPr>
                <w:rFonts w:ascii="Arial" w:hAnsi="Arial" w:cs="Arial"/>
                <w:b/>
                <w:bCs/>
              </w:rPr>
              <w:t>-</w:t>
            </w:r>
          </w:p>
        </w:tc>
      </w:tr>
      <w:tr w:rsidR="00D4089A" w:rsidRPr="00C85CFA" w:rsidTr="00631FC7">
        <w:tblPrEx>
          <w:tblCellMar>
            <w:top w:w="0" w:type="dxa"/>
            <w:bottom w:w="0" w:type="dxa"/>
          </w:tblCellMar>
        </w:tblPrEx>
        <w:tc>
          <w:tcPr>
            <w:tcW w:w="2161" w:type="dxa"/>
            <w:tcBorders>
              <w:top w:val="nil"/>
              <w:left w:val="nil"/>
              <w:bottom w:val="nil"/>
              <w:right w:val="nil"/>
            </w:tcBorders>
          </w:tcPr>
          <w:p w:rsidR="00D4089A" w:rsidRPr="00C85CFA" w:rsidRDefault="00D4089A" w:rsidP="00D4089A">
            <w:pPr>
              <w:jc w:val="both"/>
              <w:rPr>
                <w:rFonts w:ascii="Arial" w:hAnsi="Arial" w:cs="Arial"/>
              </w:rPr>
            </w:pPr>
            <w:r w:rsidRPr="00C85CFA">
              <w:rPr>
                <w:rFonts w:ascii="Arial" w:hAnsi="Arial" w:cs="Arial"/>
              </w:rPr>
              <w:t>Sacarosa (g)</w:t>
            </w:r>
          </w:p>
          <w:p w:rsidR="00E570D0" w:rsidRPr="00C85CFA" w:rsidRDefault="00E570D0" w:rsidP="00D4089A">
            <w:pPr>
              <w:jc w:val="both"/>
              <w:rPr>
                <w:rFonts w:ascii="Arial" w:hAnsi="Arial" w:cs="Arial"/>
              </w:rPr>
            </w:pP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20</w:t>
            </w: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20</w:t>
            </w:r>
          </w:p>
        </w:tc>
        <w:tc>
          <w:tcPr>
            <w:tcW w:w="2161" w:type="dxa"/>
            <w:tcBorders>
              <w:top w:val="nil"/>
              <w:left w:val="nil"/>
              <w:bottom w:val="nil"/>
              <w:right w:val="nil"/>
            </w:tcBorders>
          </w:tcPr>
          <w:p w:rsidR="00D4089A" w:rsidRPr="00C85CFA" w:rsidRDefault="00D4089A" w:rsidP="00D4089A">
            <w:pPr>
              <w:jc w:val="center"/>
              <w:rPr>
                <w:rFonts w:ascii="Arial" w:hAnsi="Arial" w:cs="Arial"/>
              </w:rPr>
            </w:pPr>
            <w:r w:rsidRPr="00C85CFA">
              <w:rPr>
                <w:rFonts w:ascii="Arial" w:hAnsi="Arial" w:cs="Arial"/>
              </w:rPr>
              <w:t>40</w:t>
            </w:r>
          </w:p>
        </w:tc>
      </w:tr>
      <w:tr w:rsidR="00D4089A" w:rsidRPr="00C85CFA" w:rsidTr="00631FC7">
        <w:tblPrEx>
          <w:tblCellMar>
            <w:top w:w="0" w:type="dxa"/>
            <w:bottom w:w="0" w:type="dxa"/>
          </w:tblCellMar>
        </w:tblPrEx>
        <w:tc>
          <w:tcPr>
            <w:tcW w:w="2161" w:type="dxa"/>
            <w:tcBorders>
              <w:top w:val="nil"/>
              <w:left w:val="nil"/>
              <w:bottom w:val="single" w:sz="4" w:space="0" w:color="auto"/>
              <w:right w:val="nil"/>
            </w:tcBorders>
          </w:tcPr>
          <w:p w:rsidR="00D4089A" w:rsidRPr="00C85CFA" w:rsidRDefault="00D4089A" w:rsidP="00D4089A">
            <w:pPr>
              <w:jc w:val="both"/>
              <w:rPr>
                <w:rFonts w:ascii="Arial" w:hAnsi="Arial" w:cs="Arial"/>
                <w:b/>
                <w:bCs/>
              </w:rPr>
            </w:pPr>
            <w:r w:rsidRPr="00C85CFA">
              <w:rPr>
                <w:rFonts w:ascii="Arial" w:hAnsi="Arial" w:cs="Arial"/>
                <w:b/>
                <w:bCs/>
              </w:rPr>
              <w:t>pH</w:t>
            </w:r>
          </w:p>
          <w:p w:rsidR="00E570D0" w:rsidRPr="00C85CFA" w:rsidRDefault="00E570D0" w:rsidP="00D4089A">
            <w:pPr>
              <w:jc w:val="both"/>
              <w:rPr>
                <w:rFonts w:ascii="Arial" w:hAnsi="Arial" w:cs="Arial"/>
                <w:b/>
                <w:bCs/>
              </w:rPr>
            </w:pPr>
          </w:p>
        </w:tc>
        <w:tc>
          <w:tcPr>
            <w:tcW w:w="2161" w:type="dxa"/>
            <w:tcBorders>
              <w:top w:val="nil"/>
              <w:left w:val="nil"/>
              <w:bottom w:val="single" w:sz="4" w:space="0" w:color="auto"/>
              <w:right w:val="nil"/>
            </w:tcBorders>
          </w:tcPr>
          <w:p w:rsidR="00D4089A" w:rsidRPr="00C85CFA" w:rsidRDefault="00D4089A" w:rsidP="00D4089A">
            <w:pPr>
              <w:jc w:val="center"/>
              <w:rPr>
                <w:rFonts w:ascii="Arial" w:hAnsi="Arial" w:cs="Arial"/>
              </w:rPr>
            </w:pPr>
            <w:r w:rsidRPr="00C85CFA">
              <w:rPr>
                <w:rFonts w:ascii="Arial" w:hAnsi="Arial" w:cs="Arial"/>
              </w:rPr>
              <w:t>5.7</w:t>
            </w:r>
          </w:p>
        </w:tc>
        <w:tc>
          <w:tcPr>
            <w:tcW w:w="2161" w:type="dxa"/>
            <w:tcBorders>
              <w:top w:val="nil"/>
              <w:left w:val="nil"/>
              <w:bottom w:val="single" w:sz="4" w:space="0" w:color="auto"/>
              <w:right w:val="nil"/>
            </w:tcBorders>
          </w:tcPr>
          <w:p w:rsidR="00D4089A" w:rsidRPr="00C85CFA" w:rsidRDefault="00D4089A" w:rsidP="00D4089A">
            <w:pPr>
              <w:jc w:val="center"/>
              <w:rPr>
                <w:rFonts w:ascii="Arial" w:hAnsi="Arial" w:cs="Arial"/>
              </w:rPr>
            </w:pPr>
            <w:r w:rsidRPr="00C85CFA">
              <w:rPr>
                <w:rFonts w:ascii="Arial" w:hAnsi="Arial" w:cs="Arial"/>
              </w:rPr>
              <w:t>5.7</w:t>
            </w:r>
          </w:p>
        </w:tc>
        <w:tc>
          <w:tcPr>
            <w:tcW w:w="2161" w:type="dxa"/>
            <w:tcBorders>
              <w:top w:val="nil"/>
              <w:left w:val="nil"/>
              <w:bottom w:val="single" w:sz="4" w:space="0" w:color="auto"/>
              <w:right w:val="nil"/>
            </w:tcBorders>
          </w:tcPr>
          <w:p w:rsidR="00D4089A" w:rsidRPr="00C85CFA" w:rsidRDefault="00D4089A" w:rsidP="00D4089A">
            <w:pPr>
              <w:jc w:val="center"/>
              <w:rPr>
                <w:rFonts w:ascii="Arial" w:hAnsi="Arial" w:cs="Arial"/>
              </w:rPr>
            </w:pPr>
            <w:r w:rsidRPr="00C85CFA">
              <w:rPr>
                <w:rFonts w:ascii="Arial" w:hAnsi="Arial" w:cs="Arial"/>
              </w:rPr>
              <w:t>5.7</w:t>
            </w:r>
          </w:p>
        </w:tc>
      </w:tr>
    </w:tbl>
    <w:p w:rsidR="00D4089A" w:rsidRPr="00C85CFA" w:rsidRDefault="00D4089A" w:rsidP="00D4089A">
      <w:pPr>
        <w:jc w:val="both"/>
        <w:rPr>
          <w:rFonts w:ascii="Arial" w:hAnsi="Arial" w:cs="Arial"/>
          <w:b/>
          <w:bCs/>
        </w:rPr>
      </w:pPr>
      <w:r w:rsidRPr="00C85CFA">
        <w:rPr>
          <w:rFonts w:ascii="Arial" w:hAnsi="Arial" w:cs="Arial"/>
          <w:b/>
          <w:bCs/>
        </w:rPr>
        <w:t>* Información proporcionada por A. Sanguino, COPERSUCAR – Brasil, 2001</w:t>
      </w:r>
      <w:r w:rsidR="00E325D9" w:rsidRPr="00C85CFA">
        <w:rPr>
          <w:rFonts w:ascii="Arial" w:hAnsi="Arial" w:cs="Arial"/>
          <w:b/>
          <w:bCs/>
        </w:rPr>
        <w:t xml:space="preserve">, </w:t>
      </w:r>
      <w:r w:rsidRPr="00C85CFA">
        <w:rPr>
          <w:rFonts w:ascii="Arial" w:hAnsi="Arial" w:cs="Arial"/>
          <w:b/>
          <w:bCs/>
        </w:rPr>
        <w:t xml:space="preserve"> citada por Castillo</w:t>
      </w:r>
      <w:r w:rsidR="0030057F" w:rsidRPr="00C85CFA">
        <w:rPr>
          <w:rFonts w:ascii="Arial" w:hAnsi="Arial" w:cs="Arial"/>
          <w:b/>
          <w:bCs/>
        </w:rPr>
        <w:t>, et al.</w:t>
      </w:r>
      <w:r w:rsidRPr="00C85CFA">
        <w:rPr>
          <w:rFonts w:ascii="Arial" w:hAnsi="Arial" w:cs="Arial"/>
          <w:b/>
          <w:bCs/>
        </w:rPr>
        <w:t xml:space="preserve"> 2003</w:t>
      </w:r>
      <w:r w:rsidR="0043034D">
        <w:rPr>
          <w:rFonts w:ascii="Arial" w:hAnsi="Arial" w:cs="Arial"/>
          <w:b/>
          <w:bCs/>
        </w:rPr>
        <w:t>.</w:t>
      </w:r>
    </w:p>
    <w:p w:rsidR="00AC2DA4" w:rsidRPr="00C85CFA" w:rsidRDefault="00D35FAE" w:rsidP="008E6DFF">
      <w:pPr>
        <w:pStyle w:val="Ttulo1"/>
        <w:jc w:val="center"/>
        <w:rPr>
          <w:lang w:val="es-ES_tradnl"/>
        </w:rPr>
      </w:pPr>
      <w:r w:rsidRPr="00C85CFA">
        <w:br w:type="page"/>
      </w:r>
      <w:bookmarkStart w:id="212" w:name="_Toc195379268"/>
      <w:bookmarkStart w:id="213" w:name="_Toc195416882"/>
      <w:bookmarkStart w:id="214" w:name="_Toc195423990"/>
      <w:r w:rsidR="00AC2DA4" w:rsidRPr="00C85CFA">
        <w:rPr>
          <w:lang w:val="es-ES_tradnl"/>
        </w:rPr>
        <w:lastRenderedPageBreak/>
        <w:t xml:space="preserve">APÉNDICE </w:t>
      </w:r>
      <w:r w:rsidR="00527407" w:rsidRPr="00C85CFA">
        <w:rPr>
          <w:lang w:val="es-ES_tradnl"/>
        </w:rPr>
        <w:t>B</w:t>
      </w:r>
      <w:bookmarkEnd w:id="212"/>
      <w:bookmarkEnd w:id="213"/>
      <w:bookmarkEnd w:id="214"/>
    </w:p>
    <w:p w:rsidR="00B07B72" w:rsidRPr="00C85CFA" w:rsidRDefault="00B07B72" w:rsidP="00B07B72">
      <w:pPr>
        <w:jc w:val="both"/>
        <w:rPr>
          <w:rFonts w:ascii="Arial" w:hAnsi="Arial" w:cs="Arial"/>
          <w:b/>
          <w:bCs/>
        </w:rPr>
      </w:pPr>
    </w:p>
    <w:p w:rsidR="00D4089A" w:rsidRPr="00C85CFA" w:rsidRDefault="001B2E7C" w:rsidP="001B2E7C">
      <w:pPr>
        <w:spacing w:line="480" w:lineRule="auto"/>
        <w:jc w:val="center"/>
        <w:rPr>
          <w:rFonts w:ascii="Arial" w:hAnsi="Arial" w:cs="Arial"/>
          <w:b/>
          <w:bCs/>
        </w:rPr>
      </w:pPr>
      <w:r w:rsidRPr="00C85CFA">
        <w:rPr>
          <w:rFonts w:ascii="Arial" w:hAnsi="Arial" w:cs="Arial"/>
          <w:b/>
          <w:bCs/>
        </w:rPr>
        <w:t xml:space="preserve">COMPOSICIÓN DE MEDIOS DE CULTIVO PARA </w:t>
      </w:r>
      <w:smartTag w:uri="urn:schemas-microsoft-com:office:smarttags" w:element="PersonName">
        <w:smartTagPr>
          <w:attr w:name="ProductID" w:val="LA INDUCCIￓN DE"/>
        </w:smartTagPr>
        <w:r w:rsidRPr="00C85CFA">
          <w:rPr>
            <w:rFonts w:ascii="Arial" w:hAnsi="Arial" w:cs="Arial"/>
            <w:b/>
            <w:bCs/>
          </w:rPr>
          <w:t>LA INDUCCIÓN DE</w:t>
        </w:r>
      </w:smartTag>
      <w:r w:rsidRPr="00C85CFA">
        <w:rPr>
          <w:rFonts w:ascii="Arial" w:hAnsi="Arial" w:cs="Arial"/>
          <w:b/>
          <w:bCs/>
        </w:rPr>
        <w:t xml:space="preserve"> CALLOS E</w:t>
      </w:r>
      <w:r>
        <w:rPr>
          <w:rFonts w:ascii="Arial" w:hAnsi="Arial" w:cs="Arial"/>
          <w:b/>
          <w:bCs/>
        </w:rPr>
        <w:t>MBRIOGÉNICOS DE  CAÑA DE AZÚCAR</w:t>
      </w:r>
    </w:p>
    <w:p w:rsidR="00D4089A" w:rsidRPr="00C85CFA" w:rsidRDefault="00D4089A" w:rsidP="00D4089A">
      <w:pPr>
        <w:jc w:val="both"/>
        <w:rPr>
          <w:rFonts w:ascii="Arial" w:hAnsi="Arial" w:cs="Arial"/>
          <w:b/>
          <w:bCs/>
        </w:rPr>
      </w:pPr>
      <w:r w:rsidRPr="00C85CFA">
        <w:rPr>
          <w:rFonts w:ascii="Arial" w:hAnsi="Arial" w:cs="Arial"/>
          <w:b/>
          <w:bCs/>
          <w:noProof/>
        </w:rPr>
        <w:pict>
          <v:line id="_x0000_s1034" style="position:absolute;left:0;text-align:left;z-index:11" from="0,11.75pt" to="6in,11.75pt"/>
        </w:pict>
      </w:r>
    </w:p>
    <w:p w:rsidR="00D4089A" w:rsidRPr="00C85CFA" w:rsidRDefault="00D4089A" w:rsidP="00D4089A">
      <w:pPr>
        <w:jc w:val="both"/>
        <w:rPr>
          <w:rFonts w:ascii="Arial" w:hAnsi="Arial" w:cs="Arial"/>
          <w:b/>
          <w:bCs/>
        </w:rPr>
      </w:pPr>
      <w:r w:rsidRPr="00C85CFA">
        <w:rPr>
          <w:rFonts w:ascii="Arial" w:hAnsi="Arial" w:cs="Arial"/>
          <w:b/>
          <w:bCs/>
        </w:rPr>
        <w:t>Componentes</w:t>
      </w:r>
      <w:r w:rsidRPr="00C85CFA">
        <w:rPr>
          <w:rFonts w:ascii="Arial" w:hAnsi="Arial" w:cs="Arial"/>
          <w:b/>
          <w:bCs/>
          <w:vertAlign w:val="superscript"/>
        </w:rPr>
        <w:t>*</w:t>
      </w:r>
      <w:r w:rsidRPr="00C85CFA">
        <w:rPr>
          <w:rFonts w:ascii="Arial" w:hAnsi="Arial" w:cs="Arial"/>
          <w:b/>
          <w:bCs/>
        </w:rPr>
        <w:t xml:space="preserve"> </w:t>
      </w:r>
      <w:r w:rsidRPr="00C85CFA">
        <w:rPr>
          <w:rFonts w:ascii="Arial" w:hAnsi="Arial" w:cs="Arial"/>
          <w:b/>
          <w:bCs/>
        </w:rPr>
        <w:tab/>
      </w:r>
      <w:r w:rsidRPr="00C85CFA">
        <w:rPr>
          <w:rFonts w:ascii="Arial" w:hAnsi="Arial" w:cs="Arial"/>
          <w:b/>
          <w:bCs/>
        </w:rPr>
        <w:tab/>
        <w:t xml:space="preserve">Cultivo de callos </w:t>
      </w:r>
      <w:r w:rsidRPr="00C85CFA">
        <w:rPr>
          <w:rFonts w:ascii="Arial" w:hAnsi="Arial" w:cs="Arial"/>
          <w:b/>
          <w:bCs/>
        </w:rPr>
        <w:tab/>
      </w:r>
      <w:r w:rsidRPr="00C85CFA">
        <w:rPr>
          <w:rFonts w:ascii="Arial" w:hAnsi="Arial" w:cs="Arial"/>
          <w:b/>
          <w:bCs/>
        </w:rPr>
        <w:tab/>
        <w:t xml:space="preserve">Regeneración de plantas a </w:t>
      </w:r>
    </w:p>
    <w:p w:rsidR="00D4089A" w:rsidRPr="00C85CFA" w:rsidRDefault="00D4089A" w:rsidP="00D4089A">
      <w:pPr>
        <w:jc w:val="both"/>
        <w:rPr>
          <w:rFonts w:ascii="Arial" w:hAnsi="Arial" w:cs="Arial"/>
          <w:b/>
          <w:bCs/>
        </w:rPr>
      </w:pPr>
      <w:r w:rsidRPr="00C85CFA">
        <w:rPr>
          <w:rFonts w:ascii="Arial" w:hAnsi="Arial" w:cs="Arial"/>
          <w:b/>
          <w:bCs/>
        </w:rPr>
        <w:tab/>
      </w:r>
      <w:r w:rsidRPr="00C85CFA">
        <w:rPr>
          <w:rFonts w:ascii="Arial" w:hAnsi="Arial" w:cs="Arial"/>
          <w:b/>
          <w:bCs/>
        </w:rPr>
        <w:tab/>
      </w:r>
      <w:r w:rsidRPr="00C85CFA">
        <w:rPr>
          <w:rFonts w:ascii="Arial" w:hAnsi="Arial" w:cs="Arial"/>
          <w:b/>
          <w:bCs/>
        </w:rPr>
        <w:tab/>
      </w:r>
      <w:r w:rsidRPr="00C85CFA">
        <w:rPr>
          <w:rFonts w:ascii="Arial" w:hAnsi="Arial" w:cs="Arial"/>
          <w:b/>
          <w:bCs/>
        </w:rPr>
        <w:tab/>
      </w:r>
      <w:r w:rsidRPr="00C85CFA">
        <w:rPr>
          <w:rFonts w:ascii="Arial" w:hAnsi="Arial" w:cs="Arial"/>
          <w:b/>
          <w:bCs/>
        </w:rPr>
        <w:tab/>
      </w:r>
      <w:r w:rsidRPr="00C85CFA">
        <w:rPr>
          <w:rFonts w:ascii="Arial" w:hAnsi="Arial" w:cs="Arial"/>
          <w:b/>
          <w:bCs/>
        </w:rPr>
        <w:tab/>
      </w:r>
      <w:r w:rsidRPr="00C85CFA">
        <w:rPr>
          <w:rFonts w:ascii="Arial" w:hAnsi="Arial" w:cs="Arial"/>
          <w:b/>
          <w:bCs/>
        </w:rPr>
        <w:tab/>
      </w:r>
      <w:r w:rsidRPr="00C85CFA">
        <w:rPr>
          <w:rFonts w:ascii="Arial" w:hAnsi="Arial" w:cs="Arial"/>
          <w:b/>
          <w:bCs/>
        </w:rPr>
        <w:tab/>
      </w:r>
      <w:r w:rsidR="00B03034" w:rsidRPr="00C85CFA">
        <w:rPr>
          <w:rFonts w:ascii="Arial" w:hAnsi="Arial" w:cs="Arial"/>
          <w:b/>
          <w:bCs/>
        </w:rPr>
        <w:t>p</w:t>
      </w:r>
      <w:r w:rsidRPr="00C85CFA">
        <w:rPr>
          <w:rFonts w:ascii="Arial" w:hAnsi="Arial" w:cs="Arial"/>
          <w:b/>
          <w:bCs/>
        </w:rPr>
        <w:t>artir de callos.</w:t>
      </w:r>
    </w:p>
    <w:p w:rsidR="00D4089A" w:rsidRPr="00C85CFA" w:rsidRDefault="00D4089A" w:rsidP="00D4089A">
      <w:pPr>
        <w:jc w:val="both"/>
        <w:rPr>
          <w:rFonts w:ascii="Arial" w:hAnsi="Arial" w:cs="Arial"/>
          <w:b/>
          <w:bCs/>
        </w:rPr>
      </w:pPr>
      <w:r w:rsidRPr="00C85CFA">
        <w:rPr>
          <w:rFonts w:ascii="Arial" w:hAnsi="Arial" w:cs="Arial"/>
          <w:b/>
          <w:bCs/>
          <w:noProof/>
        </w:rPr>
        <w:pict>
          <v:line id="_x0000_s1035" style="position:absolute;left:0;text-align:left;z-index:12" from="135pt,6.35pt" to="6in,6.35pt"/>
        </w:pict>
      </w:r>
    </w:p>
    <w:p w:rsidR="00D4089A" w:rsidRPr="00C85CFA" w:rsidRDefault="003E0E5B" w:rsidP="00D4089A">
      <w:pPr>
        <w:jc w:val="both"/>
        <w:rPr>
          <w:rFonts w:ascii="Arial" w:hAnsi="Arial" w:cs="Arial"/>
          <w:b/>
          <w:bCs/>
          <w:vertAlign w:val="subscript"/>
          <w:lang w:val="es-ES_tradnl"/>
        </w:rPr>
      </w:pPr>
      <w:r w:rsidRPr="00C85CFA">
        <w:rPr>
          <w:rFonts w:ascii="Arial" w:hAnsi="Arial" w:cs="Arial"/>
          <w:b/>
          <w:bCs/>
        </w:rPr>
        <w:tab/>
      </w:r>
      <w:r w:rsidRPr="00C85CFA">
        <w:rPr>
          <w:rFonts w:ascii="Arial" w:hAnsi="Arial" w:cs="Arial"/>
          <w:b/>
          <w:bCs/>
        </w:rPr>
        <w:tab/>
      </w:r>
      <w:r w:rsidRPr="00C85CFA">
        <w:rPr>
          <w:rFonts w:ascii="Arial" w:hAnsi="Arial" w:cs="Arial"/>
          <w:b/>
          <w:bCs/>
        </w:rPr>
        <w:tab/>
      </w:r>
      <w:r w:rsidRPr="00C85CFA">
        <w:rPr>
          <w:rFonts w:ascii="Arial" w:hAnsi="Arial" w:cs="Arial"/>
          <w:b/>
          <w:bCs/>
        </w:rPr>
        <w:tab/>
      </w:r>
      <w:r w:rsidRPr="00C85CFA">
        <w:rPr>
          <w:rFonts w:ascii="Arial" w:hAnsi="Arial" w:cs="Arial"/>
          <w:b/>
          <w:bCs/>
          <w:lang w:val="es-ES_tradnl"/>
        </w:rPr>
        <w:t>MSC-CC</w:t>
      </w:r>
      <w:r w:rsidRPr="00C85CFA">
        <w:rPr>
          <w:rFonts w:ascii="Arial" w:hAnsi="Arial" w:cs="Arial"/>
          <w:b/>
          <w:bCs/>
          <w:lang w:val="es-ES_tradnl"/>
        </w:rPr>
        <w:tab/>
        <w:t xml:space="preserve">MSC-9     </w:t>
      </w:r>
      <w:r w:rsidR="00D4089A" w:rsidRPr="00C85CFA">
        <w:rPr>
          <w:rFonts w:ascii="Arial" w:hAnsi="Arial" w:cs="Arial"/>
          <w:b/>
          <w:bCs/>
          <w:lang w:val="es-ES_tradnl"/>
        </w:rPr>
        <w:t>MSC-CCR</w:t>
      </w:r>
      <w:r w:rsidR="00D4089A" w:rsidRPr="00C85CFA">
        <w:rPr>
          <w:rFonts w:ascii="Arial" w:hAnsi="Arial" w:cs="Arial"/>
          <w:b/>
          <w:bCs/>
          <w:vertAlign w:val="subscript"/>
          <w:lang w:val="es-ES_tradnl"/>
        </w:rPr>
        <w:t>1</w:t>
      </w:r>
      <w:r w:rsidR="00F0228F" w:rsidRPr="00C85CFA">
        <w:rPr>
          <w:rFonts w:ascii="Arial" w:hAnsi="Arial" w:cs="Arial"/>
          <w:b/>
          <w:bCs/>
          <w:lang w:val="es-ES_tradnl"/>
        </w:rPr>
        <w:t xml:space="preserve">      </w:t>
      </w:r>
      <w:r w:rsidR="00D4089A" w:rsidRPr="00C85CFA">
        <w:rPr>
          <w:rFonts w:ascii="Arial" w:hAnsi="Arial" w:cs="Arial"/>
          <w:b/>
          <w:bCs/>
          <w:lang w:val="es-ES_tradnl"/>
        </w:rPr>
        <w:t>MSC-CCR</w:t>
      </w:r>
      <w:r w:rsidR="00D4089A" w:rsidRPr="00C85CFA">
        <w:rPr>
          <w:rFonts w:ascii="Arial" w:hAnsi="Arial" w:cs="Arial"/>
          <w:b/>
          <w:bCs/>
          <w:vertAlign w:val="subscript"/>
          <w:lang w:val="es-ES_tradnl"/>
        </w:rPr>
        <w:t>2</w:t>
      </w:r>
    </w:p>
    <w:p w:rsidR="00D4089A" w:rsidRPr="00C85CFA" w:rsidRDefault="00D4089A" w:rsidP="00D4089A">
      <w:pPr>
        <w:jc w:val="both"/>
        <w:rPr>
          <w:rFonts w:ascii="Arial" w:hAnsi="Arial" w:cs="Arial"/>
          <w:b/>
          <w:bCs/>
          <w:lang w:val="es-ES_tradnl"/>
        </w:rPr>
      </w:pPr>
      <w:r w:rsidRPr="00C85CFA">
        <w:rPr>
          <w:rFonts w:ascii="Arial" w:hAnsi="Arial" w:cs="Arial"/>
          <w:b/>
          <w:bCs/>
          <w:noProof/>
        </w:rPr>
        <w:pict>
          <v:line id="_x0000_s1033" style="position:absolute;left:0;text-align:left;z-index:10" from="0,5.75pt" to="6in,5.75pt"/>
        </w:pict>
      </w:r>
    </w:p>
    <w:p w:rsidR="00D4089A" w:rsidRPr="00C85CFA" w:rsidRDefault="00D4089A" w:rsidP="004E11B4">
      <w:pPr>
        <w:spacing w:line="480" w:lineRule="auto"/>
        <w:jc w:val="both"/>
        <w:rPr>
          <w:rFonts w:ascii="Arial" w:hAnsi="Arial" w:cs="Arial"/>
        </w:rPr>
      </w:pPr>
      <w:r w:rsidRPr="00C85CFA">
        <w:rPr>
          <w:rFonts w:ascii="Arial" w:hAnsi="Arial" w:cs="Arial"/>
        </w:rPr>
        <w:t>Agua de coco (ml.l</w:t>
      </w:r>
      <w:r w:rsidRPr="00C85CFA">
        <w:rPr>
          <w:rFonts w:ascii="Arial" w:hAnsi="Arial" w:cs="Arial"/>
          <w:vertAlign w:val="superscript"/>
        </w:rPr>
        <w:t>-1</w:t>
      </w:r>
      <w:r w:rsidRPr="00C85CFA">
        <w:rPr>
          <w:rFonts w:ascii="Arial" w:hAnsi="Arial" w:cs="Arial"/>
        </w:rPr>
        <w:t>)</w:t>
      </w:r>
      <w:r w:rsidRPr="00C85CFA">
        <w:rPr>
          <w:rFonts w:ascii="Arial" w:hAnsi="Arial" w:cs="Arial"/>
        </w:rPr>
        <w:tab/>
        <w:t xml:space="preserve">   150</w:t>
      </w:r>
      <w:r w:rsidRPr="00C85CFA">
        <w:rPr>
          <w:rFonts w:ascii="Arial" w:hAnsi="Arial" w:cs="Arial"/>
        </w:rPr>
        <w:tab/>
      </w:r>
      <w:r w:rsidRPr="00C85CFA">
        <w:rPr>
          <w:rFonts w:ascii="Arial" w:hAnsi="Arial" w:cs="Arial"/>
        </w:rPr>
        <w:tab/>
        <w:t xml:space="preserve">   50</w:t>
      </w:r>
      <w:r w:rsidRPr="00C85CFA">
        <w:rPr>
          <w:rFonts w:ascii="Arial" w:hAnsi="Arial" w:cs="Arial"/>
        </w:rPr>
        <w:tab/>
      </w:r>
      <w:r w:rsidRPr="00C85CFA">
        <w:rPr>
          <w:rFonts w:ascii="Arial" w:hAnsi="Arial" w:cs="Arial"/>
        </w:rPr>
        <w:tab/>
        <w:t xml:space="preserve">  50</w:t>
      </w:r>
      <w:r w:rsidRPr="00C85CFA">
        <w:rPr>
          <w:rFonts w:ascii="Arial" w:hAnsi="Arial" w:cs="Arial"/>
        </w:rPr>
        <w:tab/>
      </w:r>
      <w:r w:rsidRPr="00C85CFA">
        <w:rPr>
          <w:rFonts w:ascii="Arial" w:hAnsi="Arial" w:cs="Arial"/>
        </w:rPr>
        <w:tab/>
        <w:t xml:space="preserve">   50</w:t>
      </w:r>
    </w:p>
    <w:p w:rsidR="00D4089A" w:rsidRPr="00C85CFA" w:rsidRDefault="00D4089A" w:rsidP="004E11B4">
      <w:pPr>
        <w:spacing w:line="480" w:lineRule="auto"/>
        <w:jc w:val="both"/>
        <w:rPr>
          <w:rFonts w:ascii="Arial" w:hAnsi="Arial" w:cs="Arial"/>
          <w:lang w:val="pt-BR"/>
        </w:rPr>
      </w:pPr>
      <w:r w:rsidRPr="00C85CFA">
        <w:rPr>
          <w:rFonts w:ascii="Arial" w:hAnsi="Arial" w:cs="Arial"/>
          <w:lang w:val="pt-BR"/>
        </w:rPr>
        <w:t>Arginina (mg.l</w:t>
      </w:r>
      <w:r w:rsidRPr="00C85CFA">
        <w:rPr>
          <w:rFonts w:ascii="Arial" w:hAnsi="Arial" w:cs="Arial"/>
          <w:vertAlign w:val="superscript"/>
          <w:lang w:val="pt-BR"/>
        </w:rPr>
        <w:t>-1</w:t>
      </w:r>
      <w:r w:rsidR="00AB0C91" w:rsidRPr="00C85CFA">
        <w:rPr>
          <w:rFonts w:ascii="Arial" w:hAnsi="Arial" w:cs="Arial"/>
          <w:lang w:val="pt-BR"/>
        </w:rPr>
        <w:t>)</w:t>
      </w:r>
      <w:r w:rsidR="00AB0C91" w:rsidRPr="00C85CFA">
        <w:rPr>
          <w:rFonts w:ascii="Arial" w:hAnsi="Arial" w:cs="Arial"/>
          <w:lang w:val="pt-BR"/>
        </w:rPr>
        <w:tab/>
      </w:r>
      <w:r w:rsidR="00AB0C91" w:rsidRPr="00C85CFA">
        <w:rPr>
          <w:rFonts w:ascii="Arial" w:hAnsi="Arial" w:cs="Arial"/>
          <w:lang w:val="pt-BR"/>
        </w:rPr>
        <w:tab/>
        <w:t xml:space="preserve">  </w:t>
      </w:r>
      <w:r w:rsidRPr="00C85CFA">
        <w:rPr>
          <w:rFonts w:ascii="Arial" w:hAnsi="Arial" w:cs="Arial"/>
          <w:lang w:val="pt-BR"/>
        </w:rPr>
        <w:t xml:space="preserve"> </w:t>
      </w:r>
      <w:r w:rsidR="00AB0C91" w:rsidRPr="00C85CFA">
        <w:rPr>
          <w:rFonts w:ascii="Arial" w:hAnsi="Arial" w:cs="Arial"/>
          <w:lang w:val="pt-BR"/>
        </w:rPr>
        <w:t xml:space="preserve"> </w:t>
      </w:r>
      <w:r w:rsidRPr="00C85CFA">
        <w:rPr>
          <w:rFonts w:ascii="Arial" w:hAnsi="Arial" w:cs="Arial"/>
          <w:lang w:val="pt-BR"/>
        </w:rPr>
        <w:t>---</w:t>
      </w:r>
      <w:r w:rsidRPr="00C85CFA">
        <w:rPr>
          <w:rFonts w:ascii="Arial" w:hAnsi="Arial" w:cs="Arial"/>
          <w:lang w:val="pt-BR"/>
        </w:rPr>
        <w:tab/>
      </w:r>
      <w:r w:rsidRPr="00C85CFA">
        <w:rPr>
          <w:rFonts w:ascii="Arial" w:hAnsi="Arial" w:cs="Arial"/>
          <w:lang w:val="pt-BR"/>
        </w:rPr>
        <w:tab/>
        <w:t xml:space="preserve">   50</w:t>
      </w:r>
      <w:r w:rsidRPr="00C85CFA">
        <w:rPr>
          <w:rFonts w:ascii="Arial" w:hAnsi="Arial" w:cs="Arial"/>
          <w:lang w:val="pt-BR"/>
        </w:rPr>
        <w:tab/>
      </w:r>
      <w:r w:rsidRPr="00C85CFA">
        <w:rPr>
          <w:rFonts w:ascii="Arial" w:hAnsi="Arial" w:cs="Arial"/>
          <w:lang w:val="pt-BR"/>
        </w:rPr>
        <w:tab/>
        <w:t xml:space="preserve">  ---</w:t>
      </w:r>
      <w:r w:rsidRPr="00C85CFA">
        <w:rPr>
          <w:rFonts w:ascii="Arial" w:hAnsi="Arial" w:cs="Arial"/>
          <w:lang w:val="pt-BR"/>
        </w:rPr>
        <w:tab/>
      </w:r>
      <w:r w:rsidRPr="00C85CFA">
        <w:rPr>
          <w:rFonts w:ascii="Arial" w:hAnsi="Arial" w:cs="Arial"/>
          <w:lang w:val="pt-BR"/>
        </w:rPr>
        <w:tab/>
        <w:t xml:space="preserve">   50</w:t>
      </w:r>
    </w:p>
    <w:p w:rsidR="00D4089A" w:rsidRPr="00C85CFA" w:rsidRDefault="00D4089A" w:rsidP="004E11B4">
      <w:pPr>
        <w:spacing w:line="480" w:lineRule="auto"/>
        <w:jc w:val="both"/>
        <w:rPr>
          <w:rFonts w:ascii="Arial" w:hAnsi="Arial" w:cs="Arial"/>
          <w:lang w:val="pt-BR"/>
        </w:rPr>
      </w:pPr>
      <w:r w:rsidRPr="00C85CFA">
        <w:rPr>
          <w:rFonts w:ascii="Arial" w:hAnsi="Arial" w:cs="Arial"/>
          <w:lang w:val="pt-BR"/>
        </w:rPr>
        <w:t>Caseina hidrolizada  (mg.l</w:t>
      </w:r>
      <w:r w:rsidRPr="00C85CFA">
        <w:rPr>
          <w:rFonts w:ascii="Arial" w:hAnsi="Arial" w:cs="Arial"/>
          <w:vertAlign w:val="superscript"/>
          <w:lang w:val="pt-BR"/>
        </w:rPr>
        <w:t>-1</w:t>
      </w:r>
      <w:r w:rsidRPr="00C85CFA">
        <w:rPr>
          <w:rFonts w:ascii="Arial" w:hAnsi="Arial" w:cs="Arial"/>
          <w:lang w:val="pt-BR"/>
        </w:rPr>
        <w:t>) ---</w:t>
      </w:r>
      <w:r w:rsidRPr="00C85CFA">
        <w:rPr>
          <w:rFonts w:ascii="Arial" w:hAnsi="Arial" w:cs="Arial"/>
          <w:lang w:val="pt-BR"/>
        </w:rPr>
        <w:tab/>
      </w:r>
      <w:r w:rsidRPr="00C85CFA">
        <w:rPr>
          <w:rFonts w:ascii="Arial" w:hAnsi="Arial" w:cs="Arial"/>
          <w:lang w:val="pt-BR"/>
        </w:rPr>
        <w:tab/>
        <w:t xml:space="preserve"> 400</w:t>
      </w:r>
      <w:r w:rsidRPr="00C85CFA">
        <w:rPr>
          <w:rFonts w:ascii="Arial" w:hAnsi="Arial" w:cs="Arial"/>
          <w:lang w:val="pt-BR"/>
        </w:rPr>
        <w:tab/>
      </w:r>
      <w:r w:rsidRPr="00C85CFA">
        <w:rPr>
          <w:rFonts w:ascii="Arial" w:hAnsi="Arial" w:cs="Arial"/>
          <w:lang w:val="pt-BR"/>
        </w:rPr>
        <w:tab/>
        <w:t xml:space="preserve">  ---</w:t>
      </w:r>
      <w:r w:rsidRPr="00C85CFA">
        <w:rPr>
          <w:rFonts w:ascii="Arial" w:hAnsi="Arial" w:cs="Arial"/>
          <w:lang w:val="pt-BR"/>
        </w:rPr>
        <w:tab/>
      </w:r>
      <w:r w:rsidRPr="00C85CFA">
        <w:rPr>
          <w:rFonts w:ascii="Arial" w:hAnsi="Arial" w:cs="Arial"/>
          <w:lang w:val="pt-BR"/>
        </w:rPr>
        <w:tab/>
        <w:t xml:space="preserve"> 400</w:t>
      </w:r>
    </w:p>
    <w:p w:rsidR="00D4089A" w:rsidRPr="00820B77" w:rsidRDefault="00D4089A" w:rsidP="004E11B4">
      <w:pPr>
        <w:spacing w:line="480" w:lineRule="auto"/>
        <w:jc w:val="both"/>
        <w:rPr>
          <w:rFonts w:ascii="Arial" w:hAnsi="Arial" w:cs="Arial"/>
        </w:rPr>
      </w:pPr>
      <w:r w:rsidRPr="00820B77">
        <w:rPr>
          <w:rFonts w:ascii="Arial" w:hAnsi="Arial" w:cs="Arial"/>
        </w:rPr>
        <w:t>2.4 – D (mg.l</w:t>
      </w:r>
      <w:r w:rsidRPr="00820B77">
        <w:rPr>
          <w:rFonts w:ascii="Arial" w:hAnsi="Arial" w:cs="Arial"/>
          <w:vertAlign w:val="superscript"/>
        </w:rPr>
        <w:t>-1</w:t>
      </w:r>
      <w:r w:rsidR="00AB0C91" w:rsidRPr="00820B77">
        <w:rPr>
          <w:rFonts w:ascii="Arial" w:hAnsi="Arial" w:cs="Arial"/>
        </w:rPr>
        <w:t>)</w:t>
      </w:r>
      <w:r w:rsidR="00AB0C91" w:rsidRPr="00820B77">
        <w:rPr>
          <w:rFonts w:ascii="Arial" w:hAnsi="Arial" w:cs="Arial"/>
        </w:rPr>
        <w:tab/>
      </w:r>
      <w:r w:rsidR="00AB0C91" w:rsidRPr="00820B77">
        <w:rPr>
          <w:rFonts w:ascii="Arial" w:hAnsi="Arial" w:cs="Arial"/>
        </w:rPr>
        <w:tab/>
        <w:t xml:space="preserve">   </w:t>
      </w:r>
      <w:r w:rsidRPr="00820B77">
        <w:rPr>
          <w:rFonts w:ascii="Arial" w:hAnsi="Arial" w:cs="Arial"/>
        </w:rPr>
        <w:t xml:space="preserve"> </w:t>
      </w:r>
      <w:r w:rsidR="0069615D" w:rsidRPr="00820B77">
        <w:rPr>
          <w:rFonts w:ascii="Arial" w:hAnsi="Arial" w:cs="Arial"/>
        </w:rPr>
        <w:t xml:space="preserve"> </w:t>
      </w:r>
      <w:r w:rsidRPr="00820B77">
        <w:rPr>
          <w:rFonts w:ascii="Arial" w:hAnsi="Arial" w:cs="Arial"/>
        </w:rPr>
        <w:t>3</w:t>
      </w:r>
      <w:r w:rsidRPr="00820B77">
        <w:rPr>
          <w:rFonts w:ascii="Arial" w:hAnsi="Arial" w:cs="Arial"/>
        </w:rPr>
        <w:tab/>
      </w:r>
      <w:r w:rsidRPr="00820B77">
        <w:rPr>
          <w:rFonts w:ascii="Arial" w:hAnsi="Arial" w:cs="Arial"/>
        </w:rPr>
        <w:tab/>
        <w:t xml:space="preserve">     3</w:t>
      </w:r>
      <w:r w:rsidRPr="00820B77">
        <w:rPr>
          <w:rFonts w:ascii="Arial" w:hAnsi="Arial" w:cs="Arial"/>
        </w:rPr>
        <w:tab/>
      </w:r>
      <w:r w:rsidRPr="00820B77">
        <w:rPr>
          <w:rFonts w:ascii="Arial" w:hAnsi="Arial" w:cs="Arial"/>
        </w:rPr>
        <w:tab/>
        <w:t xml:space="preserve">  ---</w:t>
      </w:r>
      <w:r w:rsidRPr="00820B77">
        <w:rPr>
          <w:rFonts w:ascii="Arial" w:hAnsi="Arial" w:cs="Arial"/>
        </w:rPr>
        <w:tab/>
      </w:r>
      <w:r w:rsidRPr="00820B77">
        <w:rPr>
          <w:rFonts w:ascii="Arial" w:hAnsi="Arial" w:cs="Arial"/>
        </w:rPr>
        <w:tab/>
        <w:t xml:space="preserve">   ---</w:t>
      </w:r>
    </w:p>
    <w:p w:rsidR="00D4089A" w:rsidRPr="0026589B" w:rsidRDefault="00D4089A" w:rsidP="004E11B4">
      <w:pPr>
        <w:spacing w:line="480" w:lineRule="auto"/>
        <w:jc w:val="both"/>
        <w:rPr>
          <w:rFonts w:ascii="Arial" w:hAnsi="Arial" w:cs="Arial"/>
        </w:rPr>
      </w:pPr>
      <w:r w:rsidRPr="0026589B">
        <w:rPr>
          <w:rFonts w:ascii="Arial" w:hAnsi="Arial" w:cs="Arial"/>
        </w:rPr>
        <w:t>Sucrosa (g.l</w:t>
      </w:r>
      <w:r w:rsidRPr="0026589B">
        <w:rPr>
          <w:rFonts w:ascii="Arial" w:hAnsi="Arial" w:cs="Arial"/>
          <w:vertAlign w:val="superscript"/>
        </w:rPr>
        <w:t>-1</w:t>
      </w:r>
      <w:r w:rsidRPr="0026589B">
        <w:rPr>
          <w:rFonts w:ascii="Arial" w:hAnsi="Arial" w:cs="Arial"/>
        </w:rPr>
        <w:t>)</w:t>
      </w:r>
      <w:r w:rsidRPr="0026589B">
        <w:rPr>
          <w:rFonts w:ascii="Arial" w:hAnsi="Arial" w:cs="Arial"/>
        </w:rPr>
        <w:tab/>
      </w:r>
      <w:r w:rsidRPr="0026589B">
        <w:rPr>
          <w:rFonts w:ascii="Arial" w:hAnsi="Arial" w:cs="Arial"/>
        </w:rPr>
        <w:tab/>
        <w:t xml:space="preserve">   30</w:t>
      </w:r>
      <w:r w:rsidRPr="0026589B">
        <w:rPr>
          <w:rFonts w:ascii="Arial" w:hAnsi="Arial" w:cs="Arial"/>
        </w:rPr>
        <w:tab/>
      </w:r>
      <w:r w:rsidRPr="0026589B">
        <w:rPr>
          <w:rFonts w:ascii="Arial" w:hAnsi="Arial" w:cs="Arial"/>
        </w:rPr>
        <w:tab/>
        <w:t xml:space="preserve">   30</w:t>
      </w:r>
      <w:r w:rsidRPr="0026589B">
        <w:rPr>
          <w:rFonts w:ascii="Arial" w:hAnsi="Arial" w:cs="Arial"/>
        </w:rPr>
        <w:tab/>
      </w:r>
      <w:r w:rsidRPr="0026589B">
        <w:rPr>
          <w:rFonts w:ascii="Arial" w:hAnsi="Arial" w:cs="Arial"/>
        </w:rPr>
        <w:tab/>
        <w:t xml:space="preserve">  20</w:t>
      </w:r>
      <w:r w:rsidRPr="0026589B">
        <w:rPr>
          <w:rFonts w:ascii="Arial" w:hAnsi="Arial" w:cs="Arial"/>
        </w:rPr>
        <w:tab/>
      </w:r>
      <w:r w:rsidRPr="0026589B">
        <w:rPr>
          <w:rFonts w:ascii="Arial" w:hAnsi="Arial" w:cs="Arial"/>
        </w:rPr>
        <w:tab/>
        <w:t xml:space="preserve">   20</w:t>
      </w:r>
    </w:p>
    <w:p w:rsidR="00D4089A" w:rsidRPr="00C85CFA" w:rsidRDefault="00D4089A" w:rsidP="004E11B4">
      <w:pPr>
        <w:spacing w:line="480" w:lineRule="auto"/>
        <w:jc w:val="both"/>
        <w:rPr>
          <w:rFonts w:ascii="Arial" w:hAnsi="Arial" w:cs="Arial"/>
        </w:rPr>
      </w:pPr>
      <w:r w:rsidRPr="00C85CFA">
        <w:rPr>
          <w:rFonts w:ascii="Arial" w:hAnsi="Arial" w:cs="Arial"/>
        </w:rPr>
        <w:t>Tiamina (ml.l</w:t>
      </w:r>
      <w:r w:rsidRPr="00C85CFA">
        <w:rPr>
          <w:rFonts w:ascii="Arial" w:hAnsi="Arial" w:cs="Arial"/>
          <w:vertAlign w:val="superscript"/>
        </w:rPr>
        <w:t>-1</w:t>
      </w:r>
      <w:r w:rsidRPr="00C85CFA">
        <w:rPr>
          <w:rFonts w:ascii="Arial" w:hAnsi="Arial" w:cs="Arial"/>
        </w:rPr>
        <w:t>)</w:t>
      </w:r>
      <w:r w:rsidRPr="00C85CFA">
        <w:rPr>
          <w:rFonts w:ascii="Arial" w:hAnsi="Arial" w:cs="Arial"/>
        </w:rPr>
        <w:tab/>
      </w:r>
      <w:r w:rsidRPr="00C85CFA">
        <w:rPr>
          <w:rFonts w:ascii="Arial" w:hAnsi="Arial" w:cs="Arial"/>
        </w:rPr>
        <w:tab/>
        <w:t xml:space="preserve">  </w:t>
      </w:r>
      <w:r w:rsidR="00AB0C91" w:rsidRPr="00C85CFA">
        <w:rPr>
          <w:rFonts w:ascii="Arial" w:hAnsi="Arial" w:cs="Arial"/>
        </w:rPr>
        <w:t xml:space="preserve">   </w:t>
      </w:r>
      <w:r w:rsidRPr="00C85CFA">
        <w:rPr>
          <w:rFonts w:ascii="Arial" w:hAnsi="Arial" w:cs="Arial"/>
        </w:rPr>
        <w:t>1</w:t>
      </w:r>
      <w:r w:rsidRPr="00C85CFA">
        <w:rPr>
          <w:rFonts w:ascii="Arial" w:hAnsi="Arial" w:cs="Arial"/>
        </w:rPr>
        <w:tab/>
      </w:r>
      <w:r w:rsidRPr="00C85CFA">
        <w:rPr>
          <w:rFonts w:ascii="Arial" w:hAnsi="Arial" w:cs="Arial"/>
        </w:rPr>
        <w:tab/>
        <w:t xml:space="preserve">     1</w:t>
      </w:r>
      <w:r w:rsidRPr="00C85CFA">
        <w:rPr>
          <w:rFonts w:ascii="Arial" w:hAnsi="Arial" w:cs="Arial"/>
        </w:rPr>
        <w:tab/>
      </w:r>
      <w:r w:rsidRPr="00C85CFA">
        <w:rPr>
          <w:rFonts w:ascii="Arial" w:hAnsi="Arial" w:cs="Arial"/>
        </w:rPr>
        <w:tab/>
        <w:t xml:space="preserve">    1</w:t>
      </w:r>
      <w:r w:rsidRPr="00C85CFA">
        <w:rPr>
          <w:rFonts w:ascii="Arial" w:hAnsi="Arial" w:cs="Arial"/>
        </w:rPr>
        <w:tab/>
      </w:r>
      <w:r w:rsidRPr="00C85CFA">
        <w:rPr>
          <w:rFonts w:ascii="Arial" w:hAnsi="Arial" w:cs="Arial"/>
        </w:rPr>
        <w:tab/>
        <w:t xml:space="preserve">    </w:t>
      </w:r>
      <w:r w:rsidR="00AB0C91" w:rsidRPr="00C85CFA">
        <w:rPr>
          <w:rFonts w:ascii="Arial" w:hAnsi="Arial" w:cs="Arial"/>
        </w:rPr>
        <w:t xml:space="preserve"> </w:t>
      </w:r>
      <w:r w:rsidRPr="00C85CFA">
        <w:rPr>
          <w:rFonts w:ascii="Arial" w:hAnsi="Arial" w:cs="Arial"/>
        </w:rPr>
        <w:t>1</w:t>
      </w:r>
    </w:p>
    <w:p w:rsidR="00D4089A" w:rsidRPr="00C85CFA" w:rsidRDefault="00D4089A" w:rsidP="004E11B4">
      <w:pPr>
        <w:spacing w:line="480" w:lineRule="auto"/>
        <w:jc w:val="both"/>
        <w:rPr>
          <w:rFonts w:ascii="Arial" w:hAnsi="Arial" w:cs="Arial"/>
        </w:rPr>
      </w:pPr>
      <w:r w:rsidRPr="00C85CFA">
        <w:rPr>
          <w:rFonts w:ascii="Arial" w:hAnsi="Arial" w:cs="Arial"/>
        </w:rPr>
        <w:t>Agar (g.l</w:t>
      </w:r>
      <w:r w:rsidRPr="00C85CFA">
        <w:rPr>
          <w:rFonts w:ascii="Arial" w:hAnsi="Arial" w:cs="Arial"/>
          <w:vertAlign w:val="superscript"/>
        </w:rPr>
        <w:t>-1</w:t>
      </w:r>
      <w:r w:rsidRPr="00C85CFA">
        <w:rPr>
          <w:rFonts w:ascii="Arial" w:hAnsi="Arial" w:cs="Arial"/>
        </w:rPr>
        <w:t>)</w:t>
      </w:r>
      <w:r w:rsidRPr="00C85CFA">
        <w:rPr>
          <w:rFonts w:ascii="Arial" w:hAnsi="Arial" w:cs="Arial"/>
        </w:rPr>
        <w:tab/>
      </w:r>
      <w:r w:rsidRPr="00C85CFA">
        <w:rPr>
          <w:rFonts w:ascii="Arial" w:hAnsi="Arial" w:cs="Arial"/>
        </w:rPr>
        <w:tab/>
      </w:r>
      <w:r w:rsidRPr="00C85CFA">
        <w:rPr>
          <w:rFonts w:ascii="Arial" w:hAnsi="Arial" w:cs="Arial"/>
        </w:rPr>
        <w:tab/>
        <w:t xml:space="preserve">     8</w:t>
      </w:r>
      <w:r w:rsidRPr="00C85CFA">
        <w:rPr>
          <w:rFonts w:ascii="Arial" w:hAnsi="Arial" w:cs="Arial"/>
        </w:rPr>
        <w:tab/>
      </w:r>
      <w:r w:rsidRPr="00C85CFA">
        <w:rPr>
          <w:rFonts w:ascii="Arial" w:hAnsi="Arial" w:cs="Arial"/>
        </w:rPr>
        <w:tab/>
        <w:t xml:space="preserve">     8</w:t>
      </w:r>
      <w:r w:rsidRPr="00C85CFA">
        <w:rPr>
          <w:rFonts w:ascii="Arial" w:hAnsi="Arial" w:cs="Arial"/>
        </w:rPr>
        <w:tab/>
      </w:r>
      <w:r w:rsidRPr="00C85CFA">
        <w:rPr>
          <w:rFonts w:ascii="Arial" w:hAnsi="Arial" w:cs="Arial"/>
        </w:rPr>
        <w:tab/>
        <w:t xml:space="preserve">    8</w:t>
      </w:r>
      <w:r w:rsidRPr="00C85CFA">
        <w:rPr>
          <w:rFonts w:ascii="Arial" w:hAnsi="Arial" w:cs="Arial"/>
        </w:rPr>
        <w:tab/>
      </w:r>
      <w:r w:rsidRPr="00C85CFA">
        <w:rPr>
          <w:rFonts w:ascii="Arial" w:hAnsi="Arial" w:cs="Arial"/>
        </w:rPr>
        <w:tab/>
        <w:t xml:space="preserve">    </w:t>
      </w:r>
      <w:r w:rsidR="00AB0C91" w:rsidRPr="00C85CFA">
        <w:rPr>
          <w:rFonts w:ascii="Arial" w:hAnsi="Arial" w:cs="Arial"/>
        </w:rPr>
        <w:t xml:space="preserve"> </w:t>
      </w:r>
      <w:r w:rsidRPr="00C85CFA">
        <w:rPr>
          <w:rFonts w:ascii="Arial" w:hAnsi="Arial" w:cs="Arial"/>
        </w:rPr>
        <w:t>8</w:t>
      </w:r>
    </w:p>
    <w:p w:rsidR="00D4089A" w:rsidRPr="00C85CFA" w:rsidRDefault="00D4089A" w:rsidP="00D4089A">
      <w:pPr>
        <w:jc w:val="both"/>
        <w:rPr>
          <w:rFonts w:ascii="Arial" w:hAnsi="Arial" w:cs="Arial"/>
        </w:rPr>
      </w:pPr>
      <w:r w:rsidRPr="00C85CFA">
        <w:rPr>
          <w:rFonts w:ascii="Arial" w:hAnsi="Arial" w:cs="Arial"/>
          <w:noProof/>
        </w:rPr>
        <w:pict>
          <v:line id="_x0000_s1036" style="position:absolute;left:0;text-align:left;z-index:13" from="0,17.15pt" to="6in,17.15pt"/>
        </w:pict>
      </w:r>
    </w:p>
    <w:p w:rsidR="00D4089A" w:rsidRPr="00C85CFA" w:rsidRDefault="00D4089A" w:rsidP="00D4089A">
      <w:pPr>
        <w:jc w:val="center"/>
        <w:rPr>
          <w:rFonts w:ascii="Arial" w:hAnsi="Arial" w:cs="Arial"/>
          <w:b/>
          <w:bCs/>
        </w:rPr>
      </w:pPr>
    </w:p>
    <w:p w:rsidR="00D4089A" w:rsidRPr="00C85CFA" w:rsidRDefault="00D4089A" w:rsidP="00D4089A">
      <w:pPr>
        <w:jc w:val="both"/>
        <w:rPr>
          <w:rFonts w:ascii="Arial" w:hAnsi="Arial" w:cs="Arial"/>
          <w:b/>
          <w:bCs/>
        </w:rPr>
      </w:pPr>
      <w:r w:rsidRPr="00C85CFA">
        <w:rPr>
          <w:rFonts w:ascii="Arial" w:hAnsi="Arial" w:cs="Arial"/>
          <w:b/>
          <w:bCs/>
        </w:rPr>
        <w:t>MSC-CC y MSC-9: medios para la inducción de callos embriogénicos.</w:t>
      </w:r>
    </w:p>
    <w:p w:rsidR="00D4089A" w:rsidRPr="00C85CFA" w:rsidRDefault="00D4089A" w:rsidP="00D4089A">
      <w:pPr>
        <w:jc w:val="both"/>
        <w:rPr>
          <w:rFonts w:ascii="Arial" w:hAnsi="Arial" w:cs="Arial"/>
          <w:b/>
          <w:bCs/>
        </w:rPr>
      </w:pPr>
      <w:r w:rsidRPr="00C85CFA">
        <w:rPr>
          <w:rFonts w:ascii="Arial" w:hAnsi="Arial" w:cs="Arial"/>
          <w:b/>
          <w:bCs/>
        </w:rPr>
        <w:t>MSC-CCR</w:t>
      </w:r>
      <w:r w:rsidRPr="00C85CFA">
        <w:rPr>
          <w:rFonts w:ascii="Arial" w:hAnsi="Arial" w:cs="Arial"/>
          <w:b/>
          <w:bCs/>
          <w:vertAlign w:val="subscript"/>
        </w:rPr>
        <w:t xml:space="preserve">1 </w:t>
      </w:r>
      <w:r w:rsidRPr="00C85CFA">
        <w:rPr>
          <w:rFonts w:ascii="Arial" w:hAnsi="Arial" w:cs="Arial"/>
          <w:b/>
          <w:bCs/>
        </w:rPr>
        <w:t>y MSC-CCR</w:t>
      </w:r>
      <w:r w:rsidRPr="00C85CFA">
        <w:rPr>
          <w:rFonts w:ascii="Arial" w:hAnsi="Arial" w:cs="Arial"/>
          <w:b/>
          <w:bCs/>
          <w:vertAlign w:val="subscript"/>
        </w:rPr>
        <w:t>2 </w:t>
      </w:r>
      <w:r w:rsidRPr="00C85CFA">
        <w:rPr>
          <w:rFonts w:ascii="Arial" w:hAnsi="Arial" w:cs="Arial"/>
          <w:b/>
          <w:bCs/>
        </w:rPr>
        <w:t xml:space="preserve">: Medios para la regeneración de callos embriogénicos. </w:t>
      </w:r>
    </w:p>
    <w:p w:rsidR="00D4089A" w:rsidRPr="00C85CFA" w:rsidRDefault="00D4089A" w:rsidP="00D4089A">
      <w:pPr>
        <w:jc w:val="both"/>
        <w:rPr>
          <w:rFonts w:ascii="Arial" w:hAnsi="Arial" w:cs="Arial"/>
          <w:b/>
          <w:bCs/>
        </w:rPr>
      </w:pPr>
    </w:p>
    <w:p w:rsidR="008135F9" w:rsidRPr="00C85CFA" w:rsidRDefault="007D601A" w:rsidP="007D601A">
      <w:pPr>
        <w:spacing w:line="480" w:lineRule="auto"/>
        <w:ind w:left="360"/>
        <w:jc w:val="both"/>
        <w:rPr>
          <w:rFonts w:ascii="Arial" w:hAnsi="Arial" w:cs="Arial"/>
          <w:b/>
          <w:bCs/>
        </w:rPr>
      </w:pPr>
      <w:r w:rsidRPr="00C85CFA">
        <w:rPr>
          <w:rFonts w:ascii="Arial" w:hAnsi="Arial" w:cs="Arial"/>
          <w:b/>
          <w:bCs/>
        </w:rPr>
        <w:t>*</w:t>
      </w:r>
      <w:r w:rsidR="00D4089A" w:rsidRPr="00C85CFA">
        <w:rPr>
          <w:rFonts w:ascii="Arial" w:hAnsi="Arial" w:cs="Arial"/>
          <w:b/>
          <w:bCs/>
        </w:rPr>
        <w:t>Información proporcionada por CENICAÑA, 1997</w:t>
      </w:r>
    </w:p>
    <w:p w:rsidR="006F06CD" w:rsidRPr="00C85CFA" w:rsidRDefault="006F06CD" w:rsidP="006F06CD">
      <w:pPr>
        <w:spacing w:line="480" w:lineRule="auto"/>
        <w:jc w:val="both"/>
        <w:rPr>
          <w:rFonts w:ascii="Arial" w:hAnsi="Arial" w:cs="Arial"/>
          <w:b/>
          <w:bCs/>
        </w:rPr>
      </w:pPr>
    </w:p>
    <w:p w:rsidR="006F06CD" w:rsidRPr="00C85CFA" w:rsidRDefault="006F06CD" w:rsidP="006F06CD">
      <w:pPr>
        <w:spacing w:line="480" w:lineRule="auto"/>
        <w:jc w:val="both"/>
        <w:rPr>
          <w:rFonts w:ascii="Arial" w:hAnsi="Arial" w:cs="Arial"/>
          <w:b/>
          <w:bCs/>
        </w:rPr>
      </w:pPr>
    </w:p>
    <w:p w:rsidR="006F06CD" w:rsidRPr="00C85CFA" w:rsidRDefault="006F06CD" w:rsidP="006F06CD">
      <w:pPr>
        <w:spacing w:line="480" w:lineRule="auto"/>
        <w:jc w:val="both"/>
        <w:rPr>
          <w:rFonts w:ascii="Arial" w:hAnsi="Arial" w:cs="Arial"/>
          <w:b/>
          <w:bCs/>
        </w:rPr>
      </w:pPr>
    </w:p>
    <w:p w:rsidR="006F06CD" w:rsidRPr="00C85CFA" w:rsidRDefault="006F06CD" w:rsidP="006F06CD">
      <w:pPr>
        <w:spacing w:line="480" w:lineRule="auto"/>
        <w:jc w:val="both"/>
        <w:rPr>
          <w:rFonts w:ascii="Arial" w:hAnsi="Arial" w:cs="Arial"/>
          <w:b/>
          <w:bCs/>
        </w:rPr>
      </w:pPr>
    </w:p>
    <w:p w:rsidR="00AE51F4" w:rsidRDefault="00AE51F4" w:rsidP="008E6DFF">
      <w:pPr>
        <w:pStyle w:val="Ttulo1"/>
        <w:jc w:val="center"/>
        <w:rPr>
          <w:lang w:val="es-ES_tradnl"/>
        </w:rPr>
      </w:pPr>
      <w:bookmarkStart w:id="215" w:name="_Toc195379269"/>
      <w:bookmarkStart w:id="216" w:name="_Toc195416883"/>
      <w:bookmarkStart w:id="217" w:name="_Toc195423992"/>
      <w:r w:rsidRPr="00C85CFA">
        <w:rPr>
          <w:lang w:val="es-ES_tradnl"/>
        </w:rPr>
        <w:lastRenderedPageBreak/>
        <w:t>APÉNDICE C</w:t>
      </w:r>
      <w:bookmarkEnd w:id="215"/>
      <w:bookmarkEnd w:id="216"/>
      <w:bookmarkEnd w:id="217"/>
    </w:p>
    <w:p w:rsidR="009822BA" w:rsidRPr="009822BA" w:rsidRDefault="009822BA" w:rsidP="009822BA">
      <w:pPr>
        <w:rPr>
          <w:lang w:val="es-ES_tradnl"/>
        </w:rPr>
      </w:pPr>
    </w:p>
    <w:p w:rsidR="003E22BB" w:rsidRDefault="00140A5D" w:rsidP="00140A5D">
      <w:pPr>
        <w:autoSpaceDE w:val="0"/>
        <w:autoSpaceDN w:val="0"/>
        <w:adjustRightInd w:val="0"/>
        <w:spacing w:line="480" w:lineRule="auto"/>
        <w:jc w:val="center"/>
        <w:rPr>
          <w:rFonts w:ascii="Arial" w:hAnsi="Arial" w:cs="Arial"/>
          <w:b/>
          <w:color w:val="000000"/>
        </w:rPr>
      </w:pPr>
      <w:r w:rsidRPr="00C85CFA">
        <w:rPr>
          <w:rFonts w:ascii="Arial" w:hAnsi="Arial" w:cs="Arial"/>
          <w:b/>
          <w:color w:val="000000"/>
        </w:rPr>
        <w:t xml:space="preserve">ANÁLISIS DE VARIANCIA DE </w:t>
      </w:r>
      <w:smartTag w:uri="urn:schemas-microsoft-com:office:smarttags" w:element="PersonName">
        <w:smartTagPr>
          <w:attr w:name="ProductID" w:val="LA INCIDENCIA DEL"/>
        </w:smartTagPr>
        <w:r w:rsidRPr="00C85CFA">
          <w:rPr>
            <w:rFonts w:ascii="Arial" w:hAnsi="Arial" w:cs="Arial"/>
            <w:b/>
            <w:color w:val="000000"/>
          </w:rPr>
          <w:t>LA INCIDENCIA DEL</w:t>
        </w:r>
      </w:smartTag>
      <w:r w:rsidRPr="00C85CFA">
        <w:rPr>
          <w:rFonts w:ascii="Arial" w:hAnsi="Arial" w:cs="Arial"/>
          <w:b/>
          <w:color w:val="000000"/>
        </w:rPr>
        <w:t xml:space="preserve"> VIRUS SCYLV SOBRE VARIAS TÉCNICAS DE CULTIVO </w:t>
      </w:r>
      <w:r w:rsidRPr="00C85CFA">
        <w:rPr>
          <w:rFonts w:ascii="Arial" w:hAnsi="Arial" w:cs="Arial"/>
          <w:b/>
          <w:i/>
          <w:color w:val="000000"/>
        </w:rPr>
        <w:t>IN VITRO</w:t>
      </w:r>
      <w:r w:rsidRPr="00C85CFA">
        <w:rPr>
          <w:rFonts w:ascii="Arial" w:hAnsi="Arial" w:cs="Arial"/>
          <w:b/>
          <w:color w:val="000000"/>
        </w:rPr>
        <w:t>. CINCAE, 2006.</w:t>
      </w:r>
    </w:p>
    <w:p w:rsidR="003E22BB" w:rsidRPr="00C85CFA" w:rsidRDefault="003E22BB" w:rsidP="00D7241D">
      <w:pPr>
        <w:autoSpaceDE w:val="0"/>
        <w:autoSpaceDN w:val="0"/>
        <w:adjustRightInd w:val="0"/>
        <w:spacing w:line="480" w:lineRule="auto"/>
        <w:rPr>
          <w:rFonts w:ascii="Arial" w:hAnsi="Arial" w:cs="Arial"/>
          <w:b/>
          <w:u w:val="single"/>
        </w:rPr>
      </w:pPr>
      <w:r w:rsidRPr="00C85CFA">
        <w:rPr>
          <w:rFonts w:ascii="Arial" w:hAnsi="Arial" w:cs="Arial"/>
          <w:b/>
          <w:u w:val="single"/>
        </w:rPr>
        <w:t xml:space="preserve">   F.V.    </w:t>
      </w:r>
      <w:r w:rsidRPr="00C85CFA">
        <w:rPr>
          <w:rFonts w:ascii="Arial" w:hAnsi="Arial" w:cs="Arial"/>
          <w:b/>
          <w:u w:val="single"/>
        </w:rPr>
        <w:tab/>
        <w:t xml:space="preserve"> </w:t>
      </w:r>
      <w:r w:rsidR="00271474" w:rsidRPr="00C85CFA">
        <w:rPr>
          <w:rFonts w:ascii="Arial" w:hAnsi="Arial" w:cs="Arial"/>
          <w:b/>
          <w:u w:val="single"/>
        </w:rPr>
        <w:t xml:space="preserve">gl </w:t>
      </w:r>
      <w:r w:rsidR="00271474" w:rsidRPr="00C85CFA">
        <w:rPr>
          <w:rFonts w:ascii="Arial" w:hAnsi="Arial" w:cs="Arial"/>
          <w:b/>
          <w:u w:val="single"/>
        </w:rPr>
        <w:tab/>
        <w:t xml:space="preserve">  SC</w:t>
      </w:r>
      <w:r w:rsidRPr="00C85CFA">
        <w:rPr>
          <w:rFonts w:ascii="Arial" w:hAnsi="Arial" w:cs="Arial"/>
          <w:b/>
          <w:u w:val="single"/>
        </w:rPr>
        <w:t xml:space="preserve">  </w:t>
      </w:r>
      <w:r w:rsidRPr="00C85CFA">
        <w:rPr>
          <w:rFonts w:ascii="Arial" w:hAnsi="Arial" w:cs="Arial"/>
          <w:b/>
          <w:u w:val="single"/>
        </w:rPr>
        <w:tab/>
      </w:r>
      <w:r w:rsidR="00234209" w:rsidRPr="00C85CFA">
        <w:rPr>
          <w:rFonts w:ascii="Arial" w:hAnsi="Arial" w:cs="Arial"/>
          <w:b/>
          <w:u w:val="single"/>
        </w:rPr>
        <w:tab/>
      </w:r>
      <w:r w:rsidRPr="00C85CFA">
        <w:rPr>
          <w:rFonts w:ascii="Arial" w:hAnsi="Arial" w:cs="Arial"/>
          <w:b/>
          <w:u w:val="single"/>
        </w:rPr>
        <w:t xml:space="preserve">CM </w:t>
      </w:r>
      <w:r w:rsidRPr="00C85CFA">
        <w:rPr>
          <w:rFonts w:ascii="Arial" w:hAnsi="Arial" w:cs="Arial"/>
          <w:b/>
          <w:u w:val="single"/>
        </w:rPr>
        <w:tab/>
        <w:t xml:space="preserve">  </w:t>
      </w:r>
      <w:r w:rsidR="00234209" w:rsidRPr="00C85CFA">
        <w:rPr>
          <w:rFonts w:ascii="Arial" w:hAnsi="Arial" w:cs="Arial"/>
          <w:b/>
          <w:u w:val="single"/>
        </w:rPr>
        <w:tab/>
      </w:r>
      <w:r w:rsidR="00271474" w:rsidRPr="00C85CFA">
        <w:rPr>
          <w:rFonts w:ascii="Arial" w:hAnsi="Arial" w:cs="Arial"/>
          <w:b/>
          <w:u w:val="single"/>
        </w:rPr>
        <w:t xml:space="preserve">  </w:t>
      </w:r>
      <w:r w:rsidRPr="00C85CFA">
        <w:rPr>
          <w:rFonts w:ascii="Arial" w:hAnsi="Arial" w:cs="Arial"/>
          <w:b/>
          <w:u w:val="single"/>
        </w:rPr>
        <w:t xml:space="preserve">F   </w:t>
      </w:r>
      <w:r w:rsidRPr="00C85CFA">
        <w:rPr>
          <w:rFonts w:ascii="Arial" w:hAnsi="Arial" w:cs="Arial"/>
          <w:b/>
          <w:u w:val="single"/>
        </w:rPr>
        <w:tab/>
      </w:r>
      <w:r w:rsidR="00234209" w:rsidRPr="00C85CFA">
        <w:rPr>
          <w:rFonts w:ascii="Arial" w:hAnsi="Arial" w:cs="Arial"/>
          <w:b/>
          <w:u w:val="single"/>
        </w:rPr>
        <w:tab/>
      </w:r>
      <w:r w:rsidRPr="00C85CFA">
        <w:rPr>
          <w:rFonts w:ascii="Arial" w:hAnsi="Arial" w:cs="Arial"/>
          <w:b/>
          <w:u w:val="single"/>
        </w:rPr>
        <w:t>p-valor</w:t>
      </w:r>
      <w:r w:rsidRPr="00C85CFA">
        <w:rPr>
          <w:rFonts w:ascii="Arial" w:hAnsi="Arial" w:cs="Arial"/>
          <w:b/>
          <w:u w:val="single"/>
        </w:rPr>
        <w:tab/>
        <w:t xml:space="preserve">  </w:t>
      </w:r>
    </w:p>
    <w:p w:rsidR="003E22BB" w:rsidRPr="00C85CFA" w:rsidRDefault="003E22BB" w:rsidP="00482134">
      <w:pPr>
        <w:autoSpaceDE w:val="0"/>
        <w:autoSpaceDN w:val="0"/>
        <w:adjustRightInd w:val="0"/>
        <w:rPr>
          <w:rFonts w:ascii="Arial" w:hAnsi="Arial" w:cs="Arial"/>
        </w:rPr>
      </w:pPr>
      <w:r w:rsidRPr="00C85CFA">
        <w:rPr>
          <w:rFonts w:ascii="Arial" w:hAnsi="Arial" w:cs="Arial"/>
        </w:rPr>
        <w:t xml:space="preserve">Modelo     </w:t>
      </w:r>
      <w:r w:rsidRPr="00C85CFA">
        <w:rPr>
          <w:rFonts w:ascii="Arial" w:hAnsi="Arial" w:cs="Arial"/>
        </w:rPr>
        <w:tab/>
      </w:r>
      <w:r w:rsidR="00271474" w:rsidRPr="00C85CFA">
        <w:rPr>
          <w:rFonts w:ascii="Arial" w:hAnsi="Arial" w:cs="Arial"/>
        </w:rPr>
        <w:t>5</w:t>
      </w:r>
      <w:r w:rsidR="00271474" w:rsidRPr="00C85CFA">
        <w:rPr>
          <w:rFonts w:ascii="Arial" w:hAnsi="Arial" w:cs="Arial"/>
        </w:rPr>
        <w:tab/>
      </w:r>
      <w:r w:rsidR="00234209" w:rsidRPr="00C85CFA">
        <w:rPr>
          <w:rFonts w:ascii="Arial" w:hAnsi="Arial" w:cs="Arial"/>
        </w:rPr>
        <w:t>27790.28</w:t>
      </w:r>
      <w:r w:rsidRPr="00C85CFA">
        <w:rPr>
          <w:rFonts w:ascii="Arial" w:hAnsi="Arial" w:cs="Arial"/>
        </w:rPr>
        <w:tab/>
        <w:t xml:space="preserve"> </w:t>
      </w:r>
      <w:r w:rsidR="00234209" w:rsidRPr="00C85CFA">
        <w:rPr>
          <w:rFonts w:ascii="Arial" w:hAnsi="Arial" w:cs="Arial"/>
        </w:rPr>
        <w:t>5558.06</w:t>
      </w:r>
      <w:r w:rsidRPr="00C85CFA">
        <w:rPr>
          <w:rFonts w:ascii="Arial" w:hAnsi="Arial" w:cs="Arial"/>
        </w:rPr>
        <w:tab/>
      </w:r>
      <w:r w:rsidR="00234209" w:rsidRPr="00C85CFA">
        <w:rPr>
          <w:rFonts w:ascii="Arial" w:hAnsi="Arial" w:cs="Arial"/>
        </w:rPr>
        <w:t>166.74</w:t>
      </w:r>
      <w:r w:rsidRPr="00C85CFA">
        <w:rPr>
          <w:rFonts w:ascii="Arial" w:hAnsi="Arial" w:cs="Arial"/>
        </w:rPr>
        <w:tab/>
      </w:r>
      <w:r w:rsidR="00234209" w:rsidRPr="00C85CFA">
        <w:rPr>
          <w:rFonts w:ascii="Arial" w:hAnsi="Arial" w:cs="Arial"/>
        </w:rPr>
        <w:tab/>
      </w:r>
      <w:r w:rsidRPr="00C85CFA">
        <w:rPr>
          <w:rFonts w:ascii="Arial" w:hAnsi="Arial" w:cs="Arial"/>
        </w:rPr>
        <w:t>&lt;0.0001</w:t>
      </w:r>
      <w:r w:rsidRPr="00C85CFA">
        <w:rPr>
          <w:rFonts w:ascii="Arial" w:hAnsi="Arial" w:cs="Arial"/>
        </w:rPr>
        <w:tab/>
      </w:r>
    </w:p>
    <w:p w:rsidR="003E22BB" w:rsidRPr="00C85CFA" w:rsidRDefault="003E22BB" w:rsidP="00482134">
      <w:pPr>
        <w:autoSpaceDE w:val="0"/>
        <w:autoSpaceDN w:val="0"/>
        <w:adjustRightInd w:val="0"/>
        <w:rPr>
          <w:rFonts w:ascii="Arial" w:hAnsi="Arial" w:cs="Arial"/>
        </w:rPr>
      </w:pPr>
      <w:r w:rsidRPr="00C85CFA">
        <w:rPr>
          <w:rFonts w:ascii="Arial" w:hAnsi="Arial" w:cs="Arial"/>
        </w:rPr>
        <w:t>Tratamiento</w:t>
      </w:r>
      <w:r w:rsidRPr="00C85CFA">
        <w:rPr>
          <w:rFonts w:ascii="Arial" w:hAnsi="Arial" w:cs="Arial"/>
        </w:rPr>
        <w:tab/>
      </w:r>
      <w:r w:rsidR="00271474" w:rsidRPr="00C85CFA">
        <w:rPr>
          <w:rFonts w:ascii="Arial" w:hAnsi="Arial" w:cs="Arial"/>
        </w:rPr>
        <w:t>5</w:t>
      </w:r>
      <w:r w:rsidR="00271474" w:rsidRPr="00C85CFA">
        <w:rPr>
          <w:rFonts w:ascii="Arial" w:hAnsi="Arial" w:cs="Arial"/>
        </w:rPr>
        <w:tab/>
      </w:r>
      <w:r w:rsidR="00234209" w:rsidRPr="00C85CFA">
        <w:rPr>
          <w:rFonts w:ascii="Arial" w:hAnsi="Arial" w:cs="Arial"/>
        </w:rPr>
        <w:t>27790.28</w:t>
      </w:r>
      <w:r w:rsidRPr="00C85CFA">
        <w:rPr>
          <w:rFonts w:ascii="Arial" w:hAnsi="Arial" w:cs="Arial"/>
        </w:rPr>
        <w:tab/>
      </w:r>
      <w:r w:rsidR="00234209" w:rsidRPr="00C85CFA">
        <w:rPr>
          <w:rFonts w:ascii="Arial" w:hAnsi="Arial" w:cs="Arial"/>
        </w:rPr>
        <w:t>5558.06</w:t>
      </w:r>
      <w:r w:rsidRPr="00C85CFA">
        <w:rPr>
          <w:rFonts w:ascii="Arial" w:hAnsi="Arial" w:cs="Arial"/>
        </w:rPr>
        <w:tab/>
      </w:r>
      <w:r w:rsidR="00234209" w:rsidRPr="00C85CFA">
        <w:rPr>
          <w:rFonts w:ascii="Arial" w:hAnsi="Arial" w:cs="Arial"/>
        </w:rPr>
        <w:t>166.74</w:t>
      </w:r>
      <w:r w:rsidRPr="00C85CFA">
        <w:rPr>
          <w:rFonts w:ascii="Arial" w:hAnsi="Arial" w:cs="Arial"/>
        </w:rPr>
        <w:tab/>
      </w:r>
      <w:r w:rsidR="00234209" w:rsidRPr="00C85CFA">
        <w:rPr>
          <w:rFonts w:ascii="Arial" w:hAnsi="Arial" w:cs="Arial"/>
        </w:rPr>
        <w:tab/>
      </w:r>
      <w:r w:rsidRPr="00C85CFA">
        <w:rPr>
          <w:rFonts w:ascii="Arial" w:hAnsi="Arial" w:cs="Arial"/>
        </w:rPr>
        <w:t>&lt;0.0001</w:t>
      </w:r>
      <w:r w:rsidRPr="00C85CFA">
        <w:rPr>
          <w:rFonts w:ascii="Arial" w:hAnsi="Arial" w:cs="Arial"/>
        </w:rPr>
        <w:tab/>
        <w:t xml:space="preserve">  </w:t>
      </w:r>
    </w:p>
    <w:p w:rsidR="00482134" w:rsidRDefault="003E22BB" w:rsidP="00482134">
      <w:pPr>
        <w:autoSpaceDE w:val="0"/>
        <w:autoSpaceDN w:val="0"/>
        <w:adjustRightInd w:val="0"/>
        <w:rPr>
          <w:rFonts w:ascii="Arial" w:hAnsi="Arial" w:cs="Arial"/>
        </w:rPr>
      </w:pPr>
      <w:r w:rsidRPr="00C85CFA">
        <w:rPr>
          <w:rFonts w:ascii="Arial" w:hAnsi="Arial" w:cs="Arial"/>
        </w:rPr>
        <w:t xml:space="preserve">Error      </w:t>
      </w:r>
      <w:r w:rsidRPr="00C85CFA">
        <w:rPr>
          <w:rFonts w:ascii="Arial" w:hAnsi="Arial" w:cs="Arial"/>
        </w:rPr>
        <w:tab/>
      </w:r>
      <w:r w:rsidR="00271474" w:rsidRPr="00C85CFA">
        <w:rPr>
          <w:rFonts w:ascii="Arial" w:hAnsi="Arial" w:cs="Arial"/>
        </w:rPr>
        <w:t>12</w:t>
      </w:r>
      <w:r w:rsidR="00271474" w:rsidRPr="00C85CFA">
        <w:rPr>
          <w:rFonts w:ascii="Arial" w:hAnsi="Arial" w:cs="Arial"/>
        </w:rPr>
        <w:tab/>
      </w:r>
      <w:r w:rsidR="00234209" w:rsidRPr="00C85CFA">
        <w:rPr>
          <w:rFonts w:ascii="Arial" w:hAnsi="Arial" w:cs="Arial"/>
        </w:rPr>
        <w:t>400.00</w:t>
      </w:r>
      <w:r w:rsidR="00234209" w:rsidRPr="00C85CFA">
        <w:rPr>
          <w:rFonts w:ascii="Arial" w:hAnsi="Arial" w:cs="Arial"/>
        </w:rPr>
        <w:tab/>
      </w:r>
      <w:r w:rsidRPr="00C85CFA">
        <w:rPr>
          <w:rFonts w:ascii="Arial" w:hAnsi="Arial" w:cs="Arial"/>
        </w:rPr>
        <w:tab/>
      </w:r>
      <w:r w:rsidR="00234209" w:rsidRPr="00C85CFA">
        <w:rPr>
          <w:rFonts w:ascii="Arial" w:hAnsi="Arial" w:cs="Arial"/>
        </w:rPr>
        <w:t>33.33</w:t>
      </w:r>
      <w:r w:rsidRPr="00C85CFA">
        <w:rPr>
          <w:rFonts w:ascii="Arial" w:hAnsi="Arial" w:cs="Arial"/>
        </w:rPr>
        <w:tab/>
        <w:t xml:space="preserve"> </w:t>
      </w:r>
    </w:p>
    <w:p w:rsidR="003E22BB" w:rsidRPr="00C85CFA" w:rsidRDefault="003E22BB" w:rsidP="00482134">
      <w:pPr>
        <w:autoSpaceDE w:val="0"/>
        <w:autoSpaceDN w:val="0"/>
        <w:adjustRightInd w:val="0"/>
        <w:rPr>
          <w:rFonts w:ascii="Arial" w:hAnsi="Arial" w:cs="Arial"/>
        </w:rPr>
      </w:pPr>
      <w:r w:rsidRPr="00C85CFA">
        <w:rPr>
          <w:rFonts w:ascii="Arial" w:hAnsi="Arial" w:cs="Arial"/>
        </w:rPr>
        <w:t xml:space="preserve">     </w:t>
      </w:r>
      <w:r w:rsidRPr="00C85CFA">
        <w:rPr>
          <w:rFonts w:ascii="Arial" w:hAnsi="Arial" w:cs="Arial"/>
        </w:rPr>
        <w:tab/>
        <w:t xml:space="preserve">       </w:t>
      </w:r>
      <w:r w:rsidRPr="00C85CFA">
        <w:rPr>
          <w:rFonts w:ascii="Arial" w:hAnsi="Arial" w:cs="Arial"/>
        </w:rPr>
        <w:tab/>
        <w:t xml:space="preserve">  </w:t>
      </w:r>
    </w:p>
    <w:p w:rsidR="003E22BB" w:rsidRPr="00C85CFA" w:rsidRDefault="003E22BB" w:rsidP="00482134">
      <w:pPr>
        <w:autoSpaceDE w:val="0"/>
        <w:autoSpaceDN w:val="0"/>
        <w:adjustRightInd w:val="0"/>
        <w:rPr>
          <w:rFonts w:ascii="Arial" w:hAnsi="Arial" w:cs="Arial"/>
          <w:u w:val="single"/>
        </w:rPr>
      </w:pPr>
      <w:r w:rsidRPr="00C85CFA">
        <w:rPr>
          <w:rFonts w:ascii="Arial" w:hAnsi="Arial" w:cs="Arial"/>
          <w:u w:val="single"/>
        </w:rPr>
        <w:t xml:space="preserve">Total      </w:t>
      </w:r>
      <w:r w:rsidRPr="00C85CFA">
        <w:rPr>
          <w:rFonts w:ascii="Arial" w:hAnsi="Arial" w:cs="Arial"/>
          <w:u w:val="single"/>
        </w:rPr>
        <w:tab/>
      </w:r>
      <w:r w:rsidR="00271474" w:rsidRPr="00C85CFA">
        <w:rPr>
          <w:rFonts w:ascii="Arial" w:hAnsi="Arial" w:cs="Arial"/>
          <w:u w:val="single"/>
        </w:rPr>
        <w:t>17</w:t>
      </w:r>
      <w:r w:rsidR="00271474" w:rsidRPr="00C85CFA">
        <w:rPr>
          <w:rFonts w:ascii="Arial" w:hAnsi="Arial" w:cs="Arial"/>
          <w:u w:val="single"/>
        </w:rPr>
        <w:tab/>
      </w:r>
      <w:r w:rsidR="00234209" w:rsidRPr="00C85CFA">
        <w:rPr>
          <w:rFonts w:ascii="Arial" w:hAnsi="Arial" w:cs="Arial"/>
          <w:u w:val="single"/>
        </w:rPr>
        <w:t>28190.28</w:t>
      </w:r>
      <w:r w:rsidRPr="00C85CFA">
        <w:rPr>
          <w:rFonts w:ascii="Arial" w:hAnsi="Arial" w:cs="Arial"/>
          <w:u w:val="single"/>
        </w:rPr>
        <w:tab/>
      </w:r>
      <w:r w:rsidRPr="00C85CFA">
        <w:rPr>
          <w:rFonts w:ascii="Arial" w:hAnsi="Arial" w:cs="Arial"/>
          <w:u w:val="single"/>
        </w:rPr>
        <w:tab/>
        <w:t xml:space="preserve">    </w:t>
      </w:r>
      <w:r w:rsidRPr="00C85CFA">
        <w:rPr>
          <w:rFonts w:ascii="Arial" w:hAnsi="Arial" w:cs="Arial"/>
          <w:u w:val="single"/>
        </w:rPr>
        <w:tab/>
        <w:t xml:space="preserve">      </w:t>
      </w:r>
      <w:r w:rsidRPr="00C85CFA">
        <w:rPr>
          <w:rFonts w:ascii="Arial" w:hAnsi="Arial" w:cs="Arial"/>
          <w:u w:val="single"/>
        </w:rPr>
        <w:tab/>
        <w:t xml:space="preserve">       </w:t>
      </w:r>
      <w:r w:rsidRPr="00C85CFA">
        <w:rPr>
          <w:rFonts w:ascii="Arial" w:hAnsi="Arial" w:cs="Arial"/>
          <w:u w:val="single"/>
        </w:rPr>
        <w:tab/>
      </w:r>
      <w:r w:rsidR="001B61AD" w:rsidRPr="00C85CFA">
        <w:rPr>
          <w:rFonts w:ascii="Arial" w:hAnsi="Arial" w:cs="Arial"/>
          <w:u w:val="single"/>
        </w:rPr>
        <w:t>_____________</w:t>
      </w:r>
      <w:r w:rsidRPr="00C85CFA">
        <w:rPr>
          <w:rFonts w:ascii="Arial" w:hAnsi="Arial" w:cs="Arial"/>
          <w:u w:val="single"/>
        </w:rPr>
        <w:t xml:space="preserve">  </w:t>
      </w:r>
    </w:p>
    <w:p w:rsidR="003E22BB" w:rsidRPr="00C85CFA" w:rsidRDefault="00801EF3" w:rsidP="002D0037">
      <w:pPr>
        <w:autoSpaceDE w:val="0"/>
        <w:autoSpaceDN w:val="0"/>
        <w:adjustRightInd w:val="0"/>
        <w:spacing w:line="480" w:lineRule="auto"/>
        <w:ind w:left="1416" w:firstLine="708"/>
        <w:rPr>
          <w:rFonts w:ascii="Arial" w:hAnsi="Arial" w:cs="Arial"/>
          <w:lang w:val="es-ES_tradnl"/>
        </w:rPr>
      </w:pPr>
      <w:r w:rsidRPr="00C85CFA">
        <w:rPr>
          <w:rFonts w:ascii="Arial" w:hAnsi="Arial" w:cs="Arial"/>
          <w:lang w:val="es-ES_tradnl"/>
        </w:rPr>
        <w:t xml:space="preserve">                  </w:t>
      </w:r>
      <w:r w:rsidR="006714FD" w:rsidRPr="00C85CFA">
        <w:rPr>
          <w:rFonts w:ascii="Arial" w:hAnsi="Arial" w:cs="Arial"/>
          <w:lang w:val="es-ES_tradnl"/>
        </w:rPr>
        <w:t xml:space="preserve">CV: </w:t>
      </w:r>
      <w:r w:rsidR="00234209" w:rsidRPr="00C85CFA">
        <w:rPr>
          <w:rFonts w:ascii="Arial" w:hAnsi="Arial" w:cs="Arial"/>
          <w:lang w:val="es-ES_tradnl"/>
        </w:rPr>
        <w:t>17.18</w:t>
      </w:r>
    </w:p>
    <w:p w:rsidR="003E22BB" w:rsidRPr="00C85CFA" w:rsidRDefault="003E22BB" w:rsidP="003E22BB">
      <w:pPr>
        <w:autoSpaceDE w:val="0"/>
        <w:autoSpaceDN w:val="0"/>
        <w:adjustRightInd w:val="0"/>
        <w:rPr>
          <w:rFonts w:ascii="Arial" w:hAnsi="Arial" w:cs="Arial"/>
          <w:lang w:val="es-ES_tradnl"/>
        </w:rPr>
      </w:pPr>
    </w:p>
    <w:p w:rsidR="00140A5D" w:rsidRDefault="00140A5D" w:rsidP="00140A5D">
      <w:pPr>
        <w:pStyle w:val="Ttulo1"/>
        <w:jc w:val="center"/>
        <w:rPr>
          <w:lang w:val="es-ES_tradnl"/>
        </w:rPr>
      </w:pPr>
      <w:r>
        <w:rPr>
          <w:lang w:val="es-ES_tradnl"/>
        </w:rPr>
        <w:t>APÉNDICE D</w:t>
      </w:r>
    </w:p>
    <w:p w:rsidR="009822BA" w:rsidRPr="009822BA" w:rsidRDefault="009822BA" w:rsidP="009822BA">
      <w:pPr>
        <w:rPr>
          <w:lang w:val="es-ES_tradnl"/>
        </w:rPr>
      </w:pPr>
    </w:p>
    <w:p w:rsidR="001D67F6" w:rsidRPr="00C85CFA" w:rsidRDefault="00140A5D" w:rsidP="00140A5D">
      <w:pPr>
        <w:autoSpaceDE w:val="0"/>
        <w:autoSpaceDN w:val="0"/>
        <w:adjustRightInd w:val="0"/>
        <w:spacing w:line="480" w:lineRule="auto"/>
        <w:jc w:val="center"/>
        <w:rPr>
          <w:rFonts w:ascii="Arial" w:hAnsi="Arial" w:cs="Arial"/>
          <w:b/>
          <w:color w:val="000000"/>
        </w:rPr>
      </w:pPr>
      <w:r w:rsidRPr="00C85CFA">
        <w:rPr>
          <w:rFonts w:ascii="Arial" w:hAnsi="Arial" w:cs="Arial"/>
          <w:b/>
          <w:bCs/>
          <w:lang w:val="es-ES_tradnl"/>
        </w:rPr>
        <w:t>ANÁLISIS DE VARIANZA DEL GRADO DE FENOLIZACIÓN EN MEDIO DE CULTIVO MS II. CINCAE, 2006.</w:t>
      </w:r>
    </w:p>
    <w:p w:rsidR="00EF7675" w:rsidRPr="00C85CFA" w:rsidRDefault="00EF7675" w:rsidP="008D134B">
      <w:pPr>
        <w:autoSpaceDE w:val="0"/>
        <w:autoSpaceDN w:val="0"/>
        <w:adjustRightInd w:val="0"/>
        <w:rPr>
          <w:rFonts w:ascii="Arial" w:hAnsi="Arial" w:cs="Arial"/>
          <w:b/>
          <w:bCs/>
        </w:rPr>
      </w:pPr>
    </w:p>
    <w:p w:rsidR="008D134B" w:rsidRPr="00C85CFA" w:rsidRDefault="008D134B" w:rsidP="00D70406">
      <w:pPr>
        <w:autoSpaceDE w:val="0"/>
        <w:autoSpaceDN w:val="0"/>
        <w:adjustRightInd w:val="0"/>
        <w:spacing w:line="480" w:lineRule="auto"/>
        <w:rPr>
          <w:rFonts w:ascii="Arial" w:hAnsi="Arial" w:cs="Arial"/>
          <w:b/>
          <w:u w:val="single"/>
        </w:rPr>
      </w:pPr>
      <w:r w:rsidRPr="009822BA">
        <w:rPr>
          <w:rFonts w:ascii="Arial" w:hAnsi="Arial" w:cs="Arial"/>
          <w:b/>
        </w:rPr>
        <w:t xml:space="preserve">   </w:t>
      </w:r>
      <w:r w:rsidR="009822BA" w:rsidRPr="009822BA">
        <w:rPr>
          <w:rFonts w:ascii="Arial" w:hAnsi="Arial" w:cs="Arial"/>
          <w:b/>
        </w:rPr>
        <w:tab/>
      </w:r>
      <w:r w:rsidR="009822BA" w:rsidRPr="009822BA">
        <w:rPr>
          <w:rFonts w:ascii="Arial" w:hAnsi="Arial" w:cs="Arial"/>
          <w:b/>
        </w:rPr>
        <w:tab/>
      </w:r>
      <w:r w:rsidRPr="00C85CFA">
        <w:rPr>
          <w:rFonts w:ascii="Arial" w:hAnsi="Arial" w:cs="Arial"/>
          <w:b/>
          <w:u w:val="single"/>
        </w:rPr>
        <w:t xml:space="preserve">F.V.    </w:t>
      </w:r>
      <w:r w:rsidRPr="00C85CFA">
        <w:rPr>
          <w:rFonts w:ascii="Arial" w:hAnsi="Arial" w:cs="Arial"/>
          <w:b/>
          <w:u w:val="single"/>
        </w:rPr>
        <w:tab/>
      </w:r>
      <w:r w:rsidR="004B79D2">
        <w:rPr>
          <w:rFonts w:ascii="Arial" w:hAnsi="Arial" w:cs="Arial"/>
          <w:b/>
          <w:u w:val="single"/>
        </w:rPr>
        <w:t xml:space="preserve">         </w:t>
      </w:r>
      <w:r w:rsidR="00486A6E" w:rsidRPr="00C85CFA">
        <w:rPr>
          <w:rFonts w:ascii="Arial" w:hAnsi="Arial" w:cs="Arial"/>
          <w:b/>
          <w:u w:val="single"/>
        </w:rPr>
        <w:t>gl</w:t>
      </w:r>
      <w:r w:rsidRPr="00C85CFA">
        <w:rPr>
          <w:rFonts w:ascii="Arial" w:hAnsi="Arial" w:cs="Arial"/>
          <w:b/>
          <w:u w:val="single"/>
        </w:rPr>
        <w:t xml:space="preserve"> </w:t>
      </w:r>
      <w:r w:rsidR="00486A6E" w:rsidRPr="00C85CFA">
        <w:rPr>
          <w:rFonts w:ascii="Arial" w:hAnsi="Arial" w:cs="Arial"/>
          <w:b/>
          <w:u w:val="single"/>
        </w:rPr>
        <w:tab/>
      </w:r>
      <w:r w:rsidR="004B79D2">
        <w:rPr>
          <w:rFonts w:ascii="Arial" w:hAnsi="Arial" w:cs="Arial"/>
          <w:b/>
          <w:u w:val="single"/>
        </w:rPr>
        <w:t xml:space="preserve"> </w:t>
      </w:r>
      <w:r w:rsidRPr="00C85CFA">
        <w:rPr>
          <w:rFonts w:ascii="Arial" w:hAnsi="Arial" w:cs="Arial"/>
          <w:b/>
          <w:u w:val="single"/>
        </w:rPr>
        <w:t xml:space="preserve">SC  </w:t>
      </w:r>
      <w:r w:rsidRPr="00C85CFA">
        <w:rPr>
          <w:rFonts w:ascii="Arial" w:hAnsi="Arial" w:cs="Arial"/>
          <w:b/>
          <w:u w:val="single"/>
        </w:rPr>
        <w:tab/>
      </w:r>
      <w:r w:rsidR="001C1C1D" w:rsidRPr="00C85CFA">
        <w:rPr>
          <w:rFonts w:ascii="Arial" w:hAnsi="Arial" w:cs="Arial"/>
          <w:b/>
          <w:u w:val="single"/>
        </w:rPr>
        <w:t xml:space="preserve"> </w:t>
      </w:r>
      <w:r w:rsidRPr="00C85CFA">
        <w:rPr>
          <w:rFonts w:ascii="Arial" w:hAnsi="Arial" w:cs="Arial"/>
          <w:b/>
          <w:u w:val="single"/>
        </w:rPr>
        <w:t xml:space="preserve"> CM </w:t>
      </w:r>
      <w:r w:rsidRPr="00C85CFA">
        <w:rPr>
          <w:rFonts w:ascii="Arial" w:hAnsi="Arial" w:cs="Arial"/>
          <w:b/>
          <w:u w:val="single"/>
        </w:rPr>
        <w:tab/>
        <w:t xml:space="preserve"> </w:t>
      </w:r>
      <w:r w:rsidR="001C1C1D" w:rsidRPr="00C85CFA">
        <w:rPr>
          <w:rFonts w:ascii="Arial" w:hAnsi="Arial" w:cs="Arial"/>
          <w:b/>
          <w:u w:val="single"/>
        </w:rPr>
        <w:t xml:space="preserve">  </w:t>
      </w:r>
      <w:r w:rsidR="004B79D2">
        <w:rPr>
          <w:rFonts w:ascii="Arial" w:hAnsi="Arial" w:cs="Arial"/>
          <w:b/>
          <w:u w:val="single"/>
        </w:rPr>
        <w:t xml:space="preserve"> </w:t>
      </w:r>
      <w:r w:rsidRPr="00C85CFA">
        <w:rPr>
          <w:rFonts w:ascii="Arial" w:hAnsi="Arial" w:cs="Arial"/>
          <w:b/>
          <w:u w:val="single"/>
        </w:rPr>
        <w:t xml:space="preserve">F   </w:t>
      </w:r>
      <w:r w:rsidRPr="00C85CFA">
        <w:rPr>
          <w:rFonts w:ascii="Arial" w:hAnsi="Arial" w:cs="Arial"/>
          <w:b/>
          <w:u w:val="single"/>
        </w:rPr>
        <w:tab/>
      </w:r>
      <w:r w:rsidR="001C1C1D" w:rsidRPr="00C85CFA">
        <w:rPr>
          <w:rFonts w:ascii="Arial" w:hAnsi="Arial" w:cs="Arial"/>
          <w:b/>
          <w:u w:val="single"/>
        </w:rPr>
        <w:t xml:space="preserve">     </w:t>
      </w:r>
      <w:r w:rsidR="004B79D2">
        <w:rPr>
          <w:rFonts w:ascii="Arial" w:hAnsi="Arial" w:cs="Arial"/>
          <w:b/>
          <w:u w:val="single"/>
        </w:rPr>
        <w:t xml:space="preserve">          </w:t>
      </w:r>
      <w:r w:rsidRPr="00C85CFA">
        <w:rPr>
          <w:rFonts w:ascii="Arial" w:hAnsi="Arial" w:cs="Arial"/>
          <w:b/>
          <w:u w:val="single"/>
        </w:rPr>
        <w:t>p-valor</w:t>
      </w:r>
      <w:r w:rsidRPr="00C85CFA">
        <w:rPr>
          <w:rFonts w:ascii="Arial" w:hAnsi="Arial" w:cs="Arial"/>
          <w:b/>
          <w:u w:val="single"/>
        </w:rPr>
        <w:tab/>
        <w:t xml:space="preserve">  </w:t>
      </w:r>
    </w:p>
    <w:p w:rsidR="008D134B" w:rsidRPr="00C85CFA" w:rsidRDefault="008D134B" w:rsidP="009822BA">
      <w:pPr>
        <w:autoSpaceDE w:val="0"/>
        <w:autoSpaceDN w:val="0"/>
        <w:adjustRightInd w:val="0"/>
        <w:spacing w:line="480" w:lineRule="auto"/>
        <w:ind w:left="708" w:firstLine="708"/>
        <w:rPr>
          <w:rFonts w:ascii="Arial" w:hAnsi="Arial" w:cs="Arial"/>
        </w:rPr>
      </w:pPr>
      <w:r w:rsidRPr="00C85CFA">
        <w:rPr>
          <w:rFonts w:ascii="Arial" w:hAnsi="Arial" w:cs="Arial"/>
        </w:rPr>
        <w:t xml:space="preserve">Modelo     </w:t>
      </w:r>
      <w:r w:rsidRPr="00C85CFA">
        <w:rPr>
          <w:rFonts w:ascii="Arial" w:hAnsi="Arial" w:cs="Arial"/>
        </w:rPr>
        <w:tab/>
      </w:r>
      <w:r w:rsidR="00486A6E" w:rsidRPr="00C85CFA">
        <w:rPr>
          <w:rFonts w:ascii="Arial" w:hAnsi="Arial" w:cs="Arial"/>
        </w:rPr>
        <w:t>5</w:t>
      </w:r>
      <w:r w:rsidR="00486A6E" w:rsidRPr="00C85CFA">
        <w:rPr>
          <w:rFonts w:ascii="Arial" w:hAnsi="Arial" w:cs="Arial"/>
        </w:rPr>
        <w:tab/>
      </w:r>
      <w:r w:rsidR="003F1039" w:rsidRPr="00C85CFA">
        <w:rPr>
          <w:rFonts w:ascii="Arial" w:hAnsi="Arial" w:cs="Arial"/>
        </w:rPr>
        <w:t>4.15</w:t>
      </w:r>
      <w:r w:rsidRPr="00C85CFA">
        <w:rPr>
          <w:rFonts w:ascii="Arial" w:hAnsi="Arial" w:cs="Arial"/>
        </w:rPr>
        <w:tab/>
        <w:t xml:space="preserve">  </w:t>
      </w:r>
      <w:r w:rsidR="003F1039" w:rsidRPr="00C85CFA">
        <w:rPr>
          <w:rFonts w:ascii="Arial" w:hAnsi="Arial" w:cs="Arial"/>
        </w:rPr>
        <w:t>0.83</w:t>
      </w:r>
      <w:r w:rsidRPr="00C85CFA">
        <w:rPr>
          <w:rFonts w:ascii="Arial" w:hAnsi="Arial" w:cs="Arial"/>
        </w:rPr>
        <w:tab/>
      </w:r>
      <w:r w:rsidR="001C1C1D" w:rsidRPr="00C85CFA">
        <w:rPr>
          <w:rFonts w:ascii="Arial" w:hAnsi="Arial" w:cs="Arial"/>
        </w:rPr>
        <w:t xml:space="preserve">  </w:t>
      </w:r>
      <w:r w:rsidR="003F1039" w:rsidRPr="00C85CFA">
        <w:rPr>
          <w:rFonts w:ascii="Arial" w:hAnsi="Arial" w:cs="Arial"/>
        </w:rPr>
        <w:t>22.45</w:t>
      </w:r>
      <w:r w:rsidRPr="00C85CFA">
        <w:rPr>
          <w:rFonts w:ascii="Arial" w:hAnsi="Arial" w:cs="Arial"/>
        </w:rPr>
        <w:tab/>
      </w:r>
      <w:r w:rsidR="001C1C1D" w:rsidRPr="00C85CFA">
        <w:rPr>
          <w:rFonts w:ascii="Arial" w:hAnsi="Arial" w:cs="Arial"/>
        </w:rPr>
        <w:t xml:space="preserve">     </w:t>
      </w:r>
      <w:r w:rsidRPr="00C85CFA">
        <w:rPr>
          <w:rFonts w:ascii="Arial" w:hAnsi="Arial" w:cs="Arial"/>
        </w:rPr>
        <w:t>&lt;0.0001</w:t>
      </w:r>
      <w:r w:rsidRPr="00C85CFA">
        <w:rPr>
          <w:rFonts w:ascii="Arial" w:hAnsi="Arial" w:cs="Arial"/>
        </w:rPr>
        <w:tab/>
        <w:t xml:space="preserve">  </w:t>
      </w:r>
    </w:p>
    <w:p w:rsidR="008D134B" w:rsidRPr="00C85CFA" w:rsidRDefault="008D134B" w:rsidP="009822BA">
      <w:pPr>
        <w:autoSpaceDE w:val="0"/>
        <w:autoSpaceDN w:val="0"/>
        <w:adjustRightInd w:val="0"/>
        <w:spacing w:line="480" w:lineRule="auto"/>
        <w:ind w:left="708" w:firstLine="708"/>
        <w:rPr>
          <w:rFonts w:ascii="Arial" w:hAnsi="Arial" w:cs="Arial"/>
        </w:rPr>
      </w:pPr>
      <w:r w:rsidRPr="00C85CFA">
        <w:rPr>
          <w:rFonts w:ascii="Arial" w:hAnsi="Arial" w:cs="Arial"/>
        </w:rPr>
        <w:t>Tratamiento</w:t>
      </w:r>
      <w:r w:rsidRPr="00C85CFA">
        <w:rPr>
          <w:rFonts w:ascii="Arial" w:hAnsi="Arial" w:cs="Arial"/>
        </w:rPr>
        <w:tab/>
      </w:r>
      <w:r w:rsidR="00486A6E" w:rsidRPr="00C85CFA">
        <w:rPr>
          <w:rFonts w:ascii="Arial" w:hAnsi="Arial" w:cs="Arial"/>
        </w:rPr>
        <w:t xml:space="preserve">  5</w:t>
      </w:r>
      <w:r w:rsidR="00486A6E" w:rsidRPr="00C85CFA">
        <w:rPr>
          <w:rFonts w:ascii="Arial" w:hAnsi="Arial" w:cs="Arial"/>
        </w:rPr>
        <w:tab/>
      </w:r>
      <w:r w:rsidR="003F1039" w:rsidRPr="00C85CFA">
        <w:rPr>
          <w:rFonts w:ascii="Arial" w:hAnsi="Arial" w:cs="Arial"/>
        </w:rPr>
        <w:t>4.15</w:t>
      </w:r>
      <w:r w:rsidRPr="00C85CFA">
        <w:rPr>
          <w:rFonts w:ascii="Arial" w:hAnsi="Arial" w:cs="Arial"/>
        </w:rPr>
        <w:tab/>
      </w:r>
      <w:r w:rsidR="00486A6E" w:rsidRPr="00C85CFA">
        <w:rPr>
          <w:rFonts w:ascii="Arial" w:hAnsi="Arial" w:cs="Arial"/>
        </w:rPr>
        <w:t xml:space="preserve">  </w:t>
      </w:r>
      <w:r w:rsidR="003F1039" w:rsidRPr="00C85CFA">
        <w:rPr>
          <w:rFonts w:ascii="Arial" w:hAnsi="Arial" w:cs="Arial"/>
        </w:rPr>
        <w:t>0.83</w:t>
      </w:r>
      <w:r w:rsidRPr="00C85CFA">
        <w:rPr>
          <w:rFonts w:ascii="Arial" w:hAnsi="Arial" w:cs="Arial"/>
        </w:rPr>
        <w:tab/>
      </w:r>
      <w:r w:rsidR="001C1C1D" w:rsidRPr="00C85CFA">
        <w:rPr>
          <w:rFonts w:ascii="Arial" w:hAnsi="Arial" w:cs="Arial"/>
        </w:rPr>
        <w:t xml:space="preserve">  </w:t>
      </w:r>
      <w:r w:rsidR="003F1039" w:rsidRPr="00C85CFA">
        <w:rPr>
          <w:rFonts w:ascii="Arial" w:hAnsi="Arial" w:cs="Arial"/>
        </w:rPr>
        <w:t>22.45</w:t>
      </w:r>
      <w:r w:rsidRPr="00C85CFA">
        <w:rPr>
          <w:rFonts w:ascii="Arial" w:hAnsi="Arial" w:cs="Arial"/>
        </w:rPr>
        <w:tab/>
      </w:r>
      <w:r w:rsidR="001C1C1D" w:rsidRPr="00C85CFA">
        <w:rPr>
          <w:rFonts w:ascii="Arial" w:hAnsi="Arial" w:cs="Arial"/>
        </w:rPr>
        <w:t xml:space="preserve">     </w:t>
      </w:r>
      <w:r w:rsidRPr="00C85CFA">
        <w:rPr>
          <w:rFonts w:ascii="Arial" w:hAnsi="Arial" w:cs="Arial"/>
        </w:rPr>
        <w:t>&lt;0.0001</w:t>
      </w:r>
      <w:r w:rsidRPr="00C85CFA">
        <w:rPr>
          <w:rFonts w:ascii="Arial" w:hAnsi="Arial" w:cs="Arial"/>
        </w:rPr>
        <w:tab/>
        <w:t xml:space="preserve">  </w:t>
      </w:r>
    </w:p>
    <w:p w:rsidR="008D134B" w:rsidRPr="00C85CFA" w:rsidRDefault="008D134B" w:rsidP="009822BA">
      <w:pPr>
        <w:autoSpaceDE w:val="0"/>
        <w:autoSpaceDN w:val="0"/>
        <w:adjustRightInd w:val="0"/>
        <w:spacing w:line="480" w:lineRule="auto"/>
        <w:ind w:left="708" w:firstLine="708"/>
        <w:rPr>
          <w:rFonts w:ascii="Arial" w:hAnsi="Arial" w:cs="Arial"/>
        </w:rPr>
      </w:pPr>
      <w:r w:rsidRPr="00C85CFA">
        <w:rPr>
          <w:rFonts w:ascii="Arial" w:hAnsi="Arial" w:cs="Arial"/>
        </w:rPr>
        <w:t xml:space="preserve">Error      </w:t>
      </w:r>
      <w:r w:rsidRPr="00C85CFA">
        <w:rPr>
          <w:rFonts w:ascii="Arial" w:hAnsi="Arial" w:cs="Arial"/>
        </w:rPr>
        <w:tab/>
      </w:r>
      <w:r w:rsidR="00486A6E" w:rsidRPr="00C85CFA">
        <w:rPr>
          <w:rFonts w:ascii="Arial" w:hAnsi="Arial" w:cs="Arial"/>
        </w:rPr>
        <w:t>12</w:t>
      </w:r>
      <w:r w:rsidR="00486A6E" w:rsidRPr="00C85CFA">
        <w:rPr>
          <w:rFonts w:ascii="Arial" w:hAnsi="Arial" w:cs="Arial"/>
        </w:rPr>
        <w:tab/>
      </w:r>
      <w:r w:rsidR="003F1039" w:rsidRPr="00C85CFA">
        <w:rPr>
          <w:rFonts w:ascii="Arial" w:hAnsi="Arial" w:cs="Arial"/>
        </w:rPr>
        <w:t>0.44</w:t>
      </w:r>
      <w:r w:rsidRPr="00C85CFA">
        <w:rPr>
          <w:rFonts w:ascii="Arial" w:hAnsi="Arial" w:cs="Arial"/>
        </w:rPr>
        <w:tab/>
      </w:r>
      <w:r w:rsidR="00486A6E" w:rsidRPr="00C85CFA">
        <w:rPr>
          <w:rFonts w:ascii="Arial" w:hAnsi="Arial" w:cs="Arial"/>
        </w:rPr>
        <w:t xml:space="preserve">  </w:t>
      </w:r>
      <w:r w:rsidR="003F1039" w:rsidRPr="00C85CFA">
        <w:rPr>
          <w:rFonts w:ascii="Arial" w:hAnsi="Arial" w:cs="Arial"/>
        </w:rPr>
        <w:t>0.04</w:t>
      </w:r>
      <w:r w:rsidRPr="00C85CFA">
        <w:rPr>
          <w:rFonts w:ascii="Arial" w:hAnsi="Arial" w:cs="Arial"/>
        </w:rPr>
        <w:tab/>
        <w:t xml:space="preserve">     </w:t>
      </w:r>
      <w:r w:rsidRPr="00C85CFA">
        <w:rPr>
          <w:rFonts w:ascii="Arial" w:hAnsi="Arial" w:cs="Arial"/>
        </w:rPr>
        <w:tab/>
        <w:t xml:space="preserve">       </w:t>
      </w:r>
      <w:r w:rsidRPr="00C85CFA">
        <w:rPr>
          <w:rFonts w:ascii="Arial" w:hAnsi="Arial" w:cs="Arial"/>
        </w:rPr>
        <w:tab/>
        <w:t xml:space="preserve">  </w:t>
      </w:r>
    </w:p>
    <w:p w:rsidR="008D134B" w:rsidRPr="00C85CFA" w:rsidRDefault="008D134B" w:rsidP="009822BA">
      <w:pPr>
        <w:autoSpaceDE w:val="0"/>
        <w:autoSpaceDN w:val="0"/>
        <w:adjustRightInd w:val="0"/>
        <w:spacing w:line="480" w:lineRule="auto"/>
        <w:ind w:left="708" w:firstLine="708"/>
        <w:rPr>
          <w:rFonts w:ascii="Arial" w:hAnsi="Arial" w:cs="Arial"/>
          <w:u w:val="single"/>
        </w:rPr>
      </w:pPr>
      <w:r w:rsidRPr="00C85CFA">
        <w:rPr>
          <w:rFonts w:ascii="Arial" w:hAnsi="Arial" w:cs="Arial"/>
          <w:u w:val="single"/>
        </w:rPr>
        <w:t xml:space="preserve">Total      </w:t>
      </w:r>
      <w:r w:rsidRPr="00C85CFA">
        <w:rPr>
          <w:rFonts w:ascii="Arial" w:hAnsi="Arial" w:cs="Arial"/>
          <w:u w:val="single"/>
        </w:rPr>
        <w:tab/>
      </w:r>
      <w:r w:rsidR="00486A6E" w:rsidRPr="00C85CFA">
        <w:rPr>
          <w:rFonts w:ascii="Arial" w:hAnsi="Arial" w:cs="Arial"/>
          <w:u w:val="single"/>
        </w:rPr>
        <w:t>17</w:t>
      </w:r>
      <w:r w:rsidR="00486A6E" w:rsidRPr="00C85CFA">
        <w:rPr>
          <w:rFonts w:ascii="Arial" w:hAnsi="Arial" w:cs="Arial"/>
          <w:u w:val="single"/>
        </w:rPr>
        <w:tab/>
      </w:r>
      <w:r w:rsidR="003F1039" w:rsidRPr="00C85CFA">
        <w:rPr>
          <w:rFonts w:ascii="Arial" w:hAnsi="Arial" w:cs="Arial"/>
          <w:u w:val="single"/>
        </w:rPr>
        <w:t>4.59</w:t>
      </w:r>
      <w:r w:rsidRPr="00C85CFA">
        <w:rPr>
          <w:rFonts w:ascii="Arial" w:hAnsi="Arial" w:cs="Arial"/>
          <w:u w:val="single"/>
        </w:rPr>
        <w:tab/>
      </w:r>
      <w:r w:rsidRPr="00C85CFA">
        <w:rPr>
          <w:rFonts w:ascii="Arial" w:hAnsi="Arial" w:cs="Arial"/>
          <w:u w:val="single"/>
        </w:rPr>
        <w:tab/>
        <w:t xml:space="preserve">    </w:t>
      </w:r>
      <w:r w:rsidRPr="00C85CFA">
        <w:rPr>
          <w:rFonts w:ascii="Arial" w:hAnsi="Arial" w:cs="Arial"/>
          <w:u w:val="single"/>
        </w:rPr>
        <w:tab/>
        <w:t xml:space="preserve">     </w:t>
      </w:r>
      <w:r w:rsidRPr="00C85CFA">
        <w:rPr>
          <w:rFonts w:ascii="Arial" w:hAnsi="Arial" w:cs="Arial"/>
          <w:u w:val="single"/>
        </w:rPr>
        <w:tab/>
        <w:t xml:space="preserve">       </w:t>
      </w:r>
      <w:r w:rsidRPr="00C85CFA">
        <w:rPr>
          <w:rFonts w:ascii="Arial" w:hAnsi="Arial" w:cs="Arial"/>
          <w:u w:val="single"/>
        </w:rPr>
        <w:tab/>
      </w:r>
      <w:r w:rsidR="001B61AD" w:rsidRPr="00C85CFA">
        <w:rPr>
          <w:rFonts w:ascii="Arial" w:hAnsi="Arial" w:cs="Arial"/>
          <w:u w:val="single"/>
        </w:rPr>
        <w:t>______</w:t>
      </w:r>
      <w:r w:rsidRPr="00C85CFA">
        <w:rPr>
          <w:rFonts w:ascii="Arial" w:hAnsi="Arial" w:cs="Arial"/>
          <w:u w:val="single"/>
        </w:rPr>
        <w:t xml:space="preserve">  </w:t>
      </w:r>
    </w:p>
    <w:p w:rsidR="008D134B" w:rsidRPr="00C85CFA" w:rsidRDefault="00C149CA" w:rsidP="009822BA">
      <w:pPr>
        <w:autoSpaceDE w:val="0"/>
        <w:autoSpaceDN w:val="0"/>
        <w:adjustRightInd w:val="0"/>
        <w:spacing w:line="480" w:lineRule="auto"/>
        <w:ind w:left="2832" w:firstLine="708"/>
        <w:rPr>
          <w:rFonts w:ascii="Arial" w:hAnsi="Arial" w:cs="Arial"/>
        </w:rPr>
      </w:pPr>
      <w:r>
        <w:rPr>
          <w:rFonts w:ascii="Arial" w:hAnsi="Arial" w:cs="Arial"/>
        </w:rPr>
        <w:t xml:space="preserve">    </w:t>
      </w:r>
      <w:r w:rsidR="00EF7675" w:rsidRPr="00C85CFA">
        <w:rPr>
          <w:rFonts w:ascii="Arial" w:hAnsi="Arial" w:cs="Arial"/>
        </w:rPr>
        <w:t xml:space="preserve">CV: </w:t>
      </w:r>
      <w:r w:rsidR="003F1039" w:rsidRPr="00C85CFA">
        <w:rPr>
          <w:rFonts w:ascii="Arial" w:hAnsi="Arial" w:cs="Arial"/>
        </w:rPr>
        <w:t>16.24</w:t>
      </w:r>
      <w:r w:rsidR="00EF7675" w:rsidRPr="00C85CFA">
        <w:rPr>
          <w:rFonts w:ascii="Arial" w:hAnsi="Arial" w:cs="Arial"/>
        </w:rPr>
        <w:t xml:space="preserve"> </w:t>
      </w:r>
    </w:p>
    <w:p w:rsidR="00546015" w:rsidRPr="00C85CFA" w:rsidRDefault="00250DC4" w:rsidP="00546015">
      <w:pPr>
        <w:pStyle w:val="Ttulo1"/>
        <w:jc w:val="center"/>
        <w:rPr>
          <w:lang w:val="es-ES_tradnl"/>
        </w:rPr>
      </w:pPr>
      <w:bookmarkStart w:id="218" w:name="_Toc195423997"/>
      <w:r>
        <w:rPr>
          <w:lang w:val="es-ES_tradnl"/>
        </w:rPr>
        <w:br w:type="page"/>
      </w:r>
      <w:r w:rsidR="00546015">
        <w:rPr>
          <w:lang w:val="es-ES_tradnl"/>
        </w:rPr>
        <w:lastRenderedPageBreak/>
        <w:t>APÉNDICE E</w:t>
      </w:r>
    </w:p>
    <w:bookmarkEnd w:id="218"/>
    <w:p w:rsidR="001863BC" w:rsidRPr="00C85CFA" w:rsidRDefault="00546015" w:rsidP="00546015">
      <w:pPr>
        <w:autoSpaceDE w:val="0"/>
        <w:autoSpaceDN w:val="0"/>
        <w:adjustRightInd w:val="0"/>
        <w:spacing w:line="480" w:lineRule="auto"/>
        <w:jc w:val="center"/>
        <w:rPr>
          <w:rFonts w:ascii="Arial" w:hAnsi="Arial" w:cs="Arial"/>
          <w:b/>
          <w:color w:val="000000"/>
        </w:rPr>
      </w:pPr>
      <w:r w:rsidRPr="00C85CFA">
        <w:rPr>
          <w:rFonts w:ascii="Arial" w:hAnsi="Arial" w:cs="Arial"/>
          <w:b/>
          <w:bCs/>
          <w:lang w:val="es-ES_tradnl"/>
        </w:rPr>
        <w:t xml:space="preserve">ANÁLISIS DE VARIANZA DEL </w:t>
      </w:r>
      <w:r w:rsidRPr="00C85CFA">
        <w:rPr>
          <w:rFonts w:ascii="Arial" w:hAnsi="Arial" w:cs="Arial"/>
          <w:b/>
          <w:color w:val="000000"/>
        </w:rPr>
        <w:t>NÚMERO DE BROTES</w:t>
      </w:r>
      <w:r w:rsidRPr="00C85CFA">
        <w:rPr>
          <w:rFonts w:ascii="Arial" w:hAnsi="Arial" w:cs="Arial"/>
          <w:b/>
          <w:bCs/>
          <w:lang w:val="es-ES_tradnl"/>
        </w:rPr>
        <w:t xml:space="preserve"> EN MEDIO DE CULTIVO MS II. CINCAE, 2006.</w:t>
      </w:r>
    </w:p>
    <w:p w:rsidR="008D134B" w:rsidRPr="00C85CFA" w:rsidRDefault="008D134B" w:rsidP="00917DF1">
      <w:pPr>
        <w:autoSpaceDE w:val="0"/>
        <w:autoSpaceDN w:val="0"/>
        <w:adjustRightInd w:val="0"/>
        <w:spacing w:line="480" w:lineRule="auto"/>
        <w:rPr>
          <w:rFonts w:ascii="Arial" w:hAnsi="Arial" w:cs="Arial"/>
          <w:b/>
          <w:u w:val="single"/>
        </w:rPr>
      </w:pPr>
      <w:r w:rsidRPr="009B6325">
        <w:rPr>
          <w:rFonts w:ascii="Arial" w:hAnsi="Arial" w:cs="Arial"/>
          <w:b/>
        </w:rPr>
        <w:t xml:space="preserve"> </w:t>
      </w:r>
      <w:r w:rsidR="009B6325" w:rsidRPr="009B6325">
        <w:rPr>
          <w:rFonts w:ascii="Arial" w:hAnsi="Arial" w:cs="Arial"/>
          <w:b/>
        </w:rPr>
        <w:tab/>
      </w:r>
      <w:r w:rsidR="009B6325" w:rsidRPr="009B6325">
        <w:rPr>
          <w:rFonts w:ascii="Arial" w:hAnsi="Arial" w:cs="Arial"/>
          <w:b/>
        </w:rPr>
        <w:tab/>
      </w:r>
      <w:r w:rsidRPr="009B6325">
        <w:rPr>
          <w:rFonts w:ascii="Arial" w:hAnsi="Arial" w:cs="Arial"/>
          <w:b/>
        </w:rPr>
        <w:t xml:space="preserve">  </w:t>
      </w:r>
      <w:r w:rsidRPr="00C85CFA">
        <w:rPr>
          <w:rFonts w:ascii="Arial" w:hAnsi="Arial" w:cs="Arial"/>
          <w:b/>
          <w:u w:val="single"/>
        </w:rPr>
        <w:t xml:space="preserve">F.V.    </w:t>
      </w:r>
      <w:r w:rsidRPr="00C85CFA">
        <w:rPr>
          <w:rFonts w:ascii="Arial" w:hAnsi="Arial" w:cs="Arial"/>
          <w:b/>
          <w:u w:val="single"/>
        </w:rPr>
        <w:tab/>
        <w:t xml:space="preserve"> </w:t>
      </w:r>
      <w:r w:rsidR="001A3F68" w:rsidRPr="00C85CFA">
        <w:rPr>
          <w:rFonts w:ascii="Arial" w:hAnsi="Arial" w:cs="Arial"/>
          <w:b/>
          <w:u w:val="single"/>
        </w:rPr>
        <w:t xml:space="preserve">gl </w:t>
      </w:r>
      <w:r w:rsidR="001A3F68" w:rsidRPr="00C85CFA">
        <w:rPr>
          <w:rFonts w:ascii="Arial" w:hAnsi="Arial" w:cs="Arial"/>
          <w:b/>
          <w:u w:val="single"/>
        </w:rPr>
        <w:tab/>
      </w:r>
      <w:r w:rsidRPr="00C85CFA">
        <w:rPr>
          <w:rFonts w:ascii="Arial" w:hAnsi="Arial" w:cs="Arial"/>
          <w:b/>
          <w:u w:val="single"/>
        </w:rPr>
        <w:t xml:space="preserve">SC  </w:t>
      </w:r>
      <w:r w:rsidRPr="00C85CFA">
        <w:rPr>
          <w:rFonts w:ascii="Arial" w:hAnsi="Arial" w:cs="Arial"/>
          <w:b/>
          <w:u w:val="single"/>
        </w:rPr>
        <w:tab/>
        <w:t xml:space="preserve"> CM </w:t>
      </w:r>
      <w:r w:rsidRPr="00C85CFA">
        <w:rPr>
          <w:rFonts w:ascii="Arial" w:hAnsi="Arial" w:cs="Arial"/>
          <w:b/>
          <w:u w:val="single"/>
        </w:rPr>
        <w:tab/>
        <w:t xml:space="preserve"> F  </w:t>
      </w:r>
      <w:r w:rsidRPr="00C85CFA">
        <w:rPr>
          <w:rFonts w:ascii="Arial" w:hAnsi="Arial" w:cs="Arial"/>
          <w:b/>
          <w:u w:val="single"/>
        </w:rPr>
        <w:tab/>
        <w:t>p-valor</w:t>
      </w:r>
      <w:r w:rsidRPr="00C85CFA">
        <w:rPr>
          <w:rFonts w:ascii="Arial" w:hAnsi="Arial" w:cs="Arial"/>
          <w:b/>
          <w:u w:val="single"/>
        </w:rPr>
        <w:tab/>
        <w:t xml:space="preserve">  </w:t>
      </w:r>
    </w:p>
    <w:p w:rsidR="008D134B" w:rsidRPr="00C85CFA" w:rsidRDefault="008D134B" w:rsidP="009B6325">
      <w:pPr>
        <w:autoSpaceDE w:val="0"/>
        <w:autoSpaceDN w:val="0"/>
        <w:adjustRightInd w:val="0"/>
        <w:spacing w:line="480" w:lineRule="auto"/>
        <w:ind w:left="708" w:firstLine="708"/>
        <w:rPr>
          <w:rFonts w:ascii="Arial" w:hAnsi="Arial" w:cs="Arial"/>
        </w:rPr>
      </w:pPr>
      <w:r w:rsidRPr="00C85CFA">
        <w:rPr>
          <w:rFonts w:ascii="Arial" w:hAnsi="Arial" w:cs="Arial"/>
        </w:rPr>
        <w:t xml:space="preserve">Modelo     </w:t>
      </w:r>
      <w:r w:rsidRPr="00C85CFA">
        <w:rPr>
          <w:rFonts w:ascii="Arial" w:hAnsi="Arial" w:cs="Arial"/>
        </w:rPr>
        <w:tab/>
        <w:t xml:space="preserve"> </w:t>
      </w:r>
      <w:r w:rsidR="001A3F68" w:rsidRPr="00C85CFA">
        <w:rPr>
          <w:rFonts w:ascii="Arial" w:hAnsi="Arial" w:cs="Arial"/>
        </w:rPr>
        <w:t>5</w:t>
      </w:r>
      <w:r w:rsidR="001A3F68" w:rsidRPr="00C85CFA">
        <w:rPr>
          <w:rFonts w:ascii="Arial" w:hAnsi="Arial" w:cs="Arial"/>
        </w:rPr>
        <w:tab/>
      </w:r>
      <w:r w:rsidR="0005765C" w:rsidRPr="00C85CFA">
        <w:rPr>
          <w:rFonts w:ascii="Arial" w:hAnsi="Arial" w:cs="Arial"/>
        </w:rPr>
        <w:t>5.63</w:t>
      </w:r>
      <w:r w:rsidRPr="00C85CFA">
        <w:rPr>
          <w:rFonts w:ascii="Arial" w:hAnsi="Arial" w:cs="Arial"/>
        </w:rPr>
        <w:tab/>
        <w:t xml:space="preserve">  </w:t>
      </w:r>
      <w:r w:rsidR="0005765C" w:rsidRPr="00C85CFA">
        <w:rPr>
          <w:rFonts w:ascii="Arial" w:hAnsi="Arial" w:cs="Arial"/>
        </w:rPr>
        <w:t>1.13</w:t>
      </w:r>
      <w:r w:rsidRPr="00C85CFA">
        <w:rPr>
          <w:rFonts w:ascii="Arial" w:hAnsi="Arial" w:cs="Arial"/>
        </w:rPr>
        <w:tab/>
      </w:r>
      <w:r w:rsidR="0005765C" w:rsidRPr="00C85CFA">
        <w:rPr>
          <w:rFonts w:ascii="Arial" w:hAnsi="Arial" w:cs="Arial"/>
        </w:rPr>
        <w:t>3.99</w:t>
      </w:r>
      <w:r w:rsidRPr="00C85CFA">
        <w:rPr>
          <w:rFonts w:ascii="Arial" w:hAnsi="Arial" w:cs="Arial"/>
        </w:rPr>
        <w:tab/>
        <w:t>&lt;0.0001</w:t>
      </w:r>
      <w:r w:rsidRPr="00C85CFA">
        <w:rPr>
          <w:rFonts w:ascii="Arial" w:hAnsi="Arial" w:cs="Arial"/>
        </w:rPr>
        <w:tab/>
        <w:t xml:space="preserve">  </w:t>
      </w:r>
    </w:p>
    <w:p w:rsidR="008D134B" w:rsidRPr="00C85CFA" w:rsidRDefault="008D134B" w:rsidP="009B6325">
      <w:pPr>
        <w:autoSpaceDE w:val="0"/>
        <w:autoSpaceDN w:val="0"/>
        <w:adjustRightInd w:val="0"/>
        <w:spacing w:line="480" w:lineRule="auto"/>
        <w:ind w:left="708" w:firstLine="708"/>
        <w:rPr>
          <w:rFonts w:ascii="Arial" w:hAnsi="Arial" w:cs="Arial"/>
        </w:rPr>
      </w:pPr>
      <w:r w:rsidRPr="00C85CFA">
        <w:rPr>
          <w:rFonts w:ascii="Arial" w:hAnsi="Arial" w:cs="Arial"/>
        </w:rPr>
        <w:t>Tratamiento</w:t>
      </w:r>
      <w:r w:rsidRPr="00C85CFA">
        <w:rPr>
          <w:rFonts w:ascii="Arial" w:hAnsi="Arial" w:cs="Arial"/>
        </w:rPr>
        <w:tab/>
        <w:t xml:space="preserve"> </w:t>
      </w:r>
      <w:r w:rsidR="001A3F68" w:rsidRPr="00C85CFA">
        <w:rPr>
          <w:rFonts w:ascii="Arial" w:hAnsi="Arial" w:cs="Arial"/>
        </w:rPr>
        <w:t>5</w:t>
      </w:r>
      <w:r w:rsidR="001A3F68" w:rsidRPr="00C85CFA">
        <w:rPr>
          <w:rFonts w:ascii="Arial" w:hAnsi="Arial" w:cs="Arial"/>
        </w:rPr>
        <w:tab/>
      </w:r>
      <w:r w:rsidR="0005765C" w:rsidRPr="00C85CFA">
        <w:rPr>
          <w:rFonts w:ascii="Arial" w:hAnsi="Arial" w:cs="Arial"/>
        </w:rPr>
        <w:t>5.63</w:t>
      </w:r>
      <w:r w:rsidRPr="00C85CFA">
        <w:rPr>
          <w:rFonts w:ascii="Arial" w:hAnsi="Arial" w:cs="Arial"/>
        </w:rPr>
        <w:tab/>
        <w:t xml:space="preserve">  </w:t>
      </w:r>
      <w:r w:rsidR="0005765C" w:rsidRPr="00C85CFA">
        <w:rPr>
          <w:rFonts w:ascii="Arial" w:hAnsi="Arial" w:cs="Arial"/>
        </w:rPr>
        <w:t>1.13</w:t>
      </w:r>
      <w:r w:rsidRPr="00C85CFA">
        <w:rPr>
          <w:rFonts w:ascii="Arial" w:hAnsi="Arial" w:cs="Arial"/>
        </w:rPr>
        <w:tab/>
      </w:r>
      <w:r w:rsidR="0005765C" w:rsidRPr="00C85CFA">
        <w:rPr>
          <w:rFonts w:ascii="Arial" w:hAnsi="Arial" w:cs="Arial"/>
        </w:rPr>
        <w:t>3.99</w:t>
      </w:r>
      <w:r w:rsidRPr="00C85CFA">
        <w:rPr>
          <w:rFonts w:ascii="Arial" w:hAnsi="Arial" w:cs="Arial"/>
        </w:rPr>
        <w:tab/>
        <w:t>&lt;0.0001</w:t>
      </w:r>
      <w:r w:rsidRPr="00C85CFA">
        <w:rPr>
          <w:rFonts w:ascii="Arial" w:hAnsi="Arial" w:cs="Arial"/>
        </w:rPr>
        <w:tab/>
        <w:t xml:space="preserve">  </w:t>
      </w:r>
    </w:p>
    <w:p w:rsidR="008D134B" w:rsidRPr="00C85CFA" w:rsidRDefault="008D134B" w:rsidP="009B6325">
      <w:pPr>
        <w:autoSpaceDE w:val="0"/>
        <w:autoSpaceDN w:val="0"/>
        <w:adjustRightInd w:val="0"/>
        <w:spacing w:line="480" w:lineRule="auto"/>
        <w:ind w:left="708" w:firstLine="708"/>
        <w:rPr>
          <w:rFonts w:ascii="Arial" w:hAnsi="Arial" w:cs="Arial"/>
        </w:rPr>
      </w:pPr>
      <w:r w:rsidRPr="00C85CFA">
        <w:rPr>
          <w:rFonts w:ascii="Arial" w:hAnsi="Arial" w:cs="Arial"/>
        </w:rPr>
        <w:t xml:space="preserve">Error      </w:t>
      </w:r>
      <w:r w:rsidRPr="00C85CFA">
        <w:rPr>
          <w:rFonts w:ascii="Arial" w:hAnsi="Arial" w:cs="Arial"/>
        </w:rPr>
        <w:tab/>
      </w:r>
      <w:r w:rsidR="001A3F68" w:rsidRPr="00C85CFA">
        <w:rPr>
          <w:rFonts w:ascii="Arial" w:hAnsi="Arial" w:cs="Arial"/>
        </w:rPr>
        <w:t>12</w:t>
      </w:r>
      <w:r w:rsidR="001A3F68" w:rsidRPr="00C85CFA">
        <w:rPr>
          <w:rFonts w:ascii="Arial" w:hAnsi="Arial" w:cs="Arial"/>
        </w:rPr>
        <w:tab/>
      </w:r>
      <w:r w:rsidR="0005765C" w:rsidRPr="00C85CFA">
        <w:rPr>
          <w:rFonts w:ascii="Arial" w:hAnsi="Arial" w:cs="Arial"/>
        </w:rPr>
        <w:t>3.39</w:t>
      </w:r>
      <w:r w:rsidRPr="00C85CFA">
        <w:rPr>
          <w:rFonts w:ascii="Arial" w:hAnsi="Arial" w:cs="Arial"/>
        </w:rPr>
        <w:tab/>
      </w:r>
      <w:r w:rsidR="001A3F68" w:rsidRPr="00C85CFA">
        <w:rPr>
          <w:rFonts w:ascii="Arial" w:hAnsi="Arial" w:cs="Arial"/>
        </w:rPr>
        <w:t xml:space="preserve">   </w:t>
      </w:r>
      <w:r w:rsidRPr="00C85CFA">
        <w:rPr>
          <w:rFonts w:ascii="Arial" w:hAnsi="Arial" w:cs="Arial"/>
        </w:rPr>
        <w:t>0.</w:t>
      </w:r>
      <w:r w:rsidR="0005765C" w:rsidRPr="00C85CFA">
        <w:rPr>
          <w:rFonts w:ascii="Arial" w:hAnsi="Arial" w:cs="Arial"/>
        </w:rPr>
        <w:t>28</w:t>
      </w:r>
      <w:r w:rsidRPr="00C85CFA">
        <w:rPr>
          <w:rFonts w:ascii="Arial" w:hAnsi="Arial" w:cs="Arial"/>
        </w:rPr>
        <w:tab/>
        <w:t xml:space="preserve">    </w:t>
      </w:r>
      <w:r w:rsidRPr="00C85CFA">
        <w:rPr>
          <w:rFonts w:ascii="Arial" w:hAnsi="Arial" w:cs="Arial"/>
        </w:rPr>
        <w:tab/>
        <w:t xml:space="preserve">       </w:t>
      </w:r>
      <w:r w:rsidRPr="00C85CFA">
        <w:rPr>
          <w:rFonts w:ascii="Arial" w:hAnsi="Arial" w:cs="Arial"/>
        </w:rPr>
        <w:tab/>
        <w:t xml:space="preserve">  </w:t>
      </w:r>
    </w:p>
    <w:p w:rsidR="008D134B" w:rsidRPr="00C85CFA" w:rsidRDefault="008D134B" w:rsidP="009B6325">
      <w:pPr>
        <w:autoSpaceDE w:val="0"/>
        <w:autoSpaceDN w:val="0"/>
        <w:adjustRightInd w:val="0"/>
        <w:spacing w:line="480" w:lineRule="auto"/>
        <w:ind w:left="708" w:firstLine="708"/>
        <w:rPr>
          <w:rFonts w:ascii="Arial" w:hAnsi="Arial" w:cs="Arial"/>
          <w:u w:val="single"/>
        </w:rPr>
      </w:pPr>
      <w:r w:rsidRPr="00C85CFA">
        <w:rPr>
          <w:rFonts w:ascii="Arial" w:hAnsi="Arial" w:cs="Arial"/>
          <w:u w:val="single"/>
        </w:rPr>
        <w:t xml:space="preserve">Total      </w:t>
      </w:r>
      <w:r w:rsidRPr="00C85CFA">
        <w:rPr>
          <w:rFonts w:ascii="Arial" w:hAnsi="Arial" w:cs="Arial"/>
          <w:u w:val="single"/>
        </w:rPr>
        <w:tab/>
      </w:r>
      <w:r w:rsidR="001A3F68" w:rsidRPr="00C85CFA">
        <w:rPr>
          <w:rFonts w:ascii="Arial" w:hAnsi="Arial" w:cs="Arial"/>
          <w:u w:val="single"/>
        </w:rPr>
        <w:t>17</w:t>
      </w:r>
      <w:r w:rsidR="001A3F68" w:rsidRPr="00C85CFA">
        <w:rPr>
          <w:rFonts w:ascii="Arial" w:hAnsi="Arial" w:cs="Arial"/>
          <w:u w:val="single"/>
        </w:rPr>
        <w:tab/>
      </w:r>
      <w:r w:rsidR="0005765C" w:rsidRPr="00C85CFA">
        <w:rPr>
          <w:rFonts w:ascii="Arial" w:hAnsi="Arial" w:cs="Arial"/>
          <w:u w:val="single"/>
        </w:rPr>
        <w:t>9.02</w:t>
      </w:r>
      <w:r w:rsidRPr="00C85CFA">
        <w:rPr>
          <w:rFonts w:ascii="Arial" w:hAnsi="Arial" w:cs="Arial"/>
          <w:u w:val="single"/>
        </w:rPr>
        <w:tab/>
      </w:r>
      <w:r w:rsidRPr="00C85CFA">
        <w:rPr>
          <w:rFonts w:ascii="Arial" w:hAnsi="Arial" w:cs="Arial"/>
          <w:u w:val="single"/>
        </w:rPr>
        <w:tab/>
        <w:t xml:space="preserve">    </w:t>
      </w:r>
      <w:r w:rsidRPr="00C85CFA">
        <w:rPr>
          <w:rFonts w:ascii="Arial" w:hAnsi="Arial" w:cs="Arial"/>
          <w:u w:val="single"/>
        </w:rPr>
        <w:tab/>
        <w:t xml:space="preserve">    </w:t>
      </w:r>
      <w:r w:rsidRPr="00C85CFA">
        <w:rPr>
          <w:rFonts w:ascii="Arial" w:hAnsi="Arial" w:cs="Arial"/>
          <w:u w:val="single"/>
        </w:rPr>
        <w:tab/>
        <w:t xml:space="preserve">       </w:t>
      </w:r>
      <w:r w:rsidR="001E36F0" w:rsidRPr="00C85CFA">
        <w:rPr>
          <w:rFonts w:ascii="Arial" w:hAnsi="Arial" w:cs="Arial"/>
          <w:u w:val="single"/>
        </w:rPr>
        <w:t xml:space="preserve"> </w:t>
      </w:r>
      <w:r w:rsidR="001B61AD" w:rsidRPr="00C85CFA">
        <w:rPr>
          <w:rFonts w:ascii="Arial" w:hAnsi="Arial" w:cs="Arial"/>
          <w:u w:val="single"/>
        </w:rPr>
        <w:t>__</w:t>
      </w:r>
      <w:r w:rsidRPr="00C85CFA">
        <w:rPr>
          <w:rFonts w:ascii="Arial" w:hAnsi="Arial" w:cs="Arial"/>
          <w:u w:val="single"/>
        </w:rPr>
        <w:t xml:space="preserve">  </w:t>
      </w:r>
    </w:p>
    <w:p w:rsidR="008D134B" w:rsidRPr="00C85CFA" w:rsidRDefault="00D05958" w:rsidP="009B6325">
      <w:pPr>
        <w:autoSpaceDE w:val="0"/>
        <w:autoSpaceDN w:val="0"/>
        <w:adjustRightInd w:val="0"/>
        <w:spacing w:line="480" w:lineRule="auto"/>
        <w:ind w:left="2832" w:firstLine="708"/>
        <w:rPr>
          <w:rFonts w:ascii="Arial" w:hAnsi="Arial" w:cs="Arial"/>
        </w:rPr>
      </w:pPr>
      <w:r w:rsidRPr="00C85CFA">
        <w:rPr>
          <w:rFonts w:ascii="Arial" w:hAnsi="Arial" w:cs="Arial"/>
        </w:rPr>
        <w:t xml:space="preserve">CV: </w:t>
      </w:r>
      <w:r w:rsidR="0005765C" w:rsidRPr="00C85CFA">
        <w:rPr>
          <w:rFonts w:ascii="Arial" w:hAnsi="Arial" w:cs="Arial"/>
        </w:rPr>
        <w:t>9.43</w:t>
      </w:r>
    </w:p>
    <w:p w:rsidR="00546015" w:rsidRDefault="00546015" w:rsidP="00546015">
      <w:pPr>
        <w:pStyle w:val="Ttulo1"/>
        <w:jc w:val="center"/>
        <w:rPr>
          <w:lang w:val="es-ES_tradnl"/>
        </w:rPr>
      </w:pPr>
      <w:bookmarkStart w:id="219" w:name="_Toc195423999"/>
      <w:r>
        <w:rPr>
          <w:lang w:val="es-ES_tradnl"/>
        </w:rPr>
        <w:t>APÉNDICE F</w:t>
      </w:r>
    </w:p>
    <w:p w:rsidR="000E228D" w:rsidRPr="000E228D" w:rsidRDefault="000E228D" w:rsidP="000E228D">
      <w:pPr>
        <w:rPr>
          <w:lang w:val="es-ES_tradnl"/>
        </w:rPr>
      </w:pPr>
    </w:p>
    <w:bookmarkEnd w:id="219"/>
    <w:p w:rsidR="00C023EB" w:rsidRPr="00C85CFA" w:rsidRDefault="00546015" w:rsidP="000E228D">
      <w:pPr>
        <w:autoSpaceDE w:val="0"/>
        <w:autoSpaceDN w:val="0"/>
        <w:adjustRightInd w:val="0"/>
        <w:spacing w:line="480" w:lineRule="auto"/>
        <w:jc w:val="center"/>
        <w:rPr>
          <w:rFonts w:ascii="Arial" w:hAnsi="Arial" w:cs="Arial"/>
          <w:b/>
          <w:color w:val="000000"/>
        </w:rPr>
      </w:pPr>
      <w:r w:rsidRPr="00C85CFA">
        <w:rPr>
          <w:rFonts w:ascii="Arial" w:hAnsi="Arial" w:cs="Arial"/>
          <w:b/>
          <w:bCs/>
          <w:lang w:val="es-ES_tradnl"/>
        </w:rPr>
        <w:t xml:space="preserve">ANÁLISIS DE VARIANZA DE </w:t>
      </w:r>
      <w:smartTag w:uri="urn:schemas-microsoft-com:office:smarttags" w:element="PersonName">
        <w:smartTagPr>
          <w:attr w:name="ProductID" w:val="LA INCIDENCIA DEL"/>
        </w:smartTagPr>
        <w:r w:rsidRPr="00C85CFA">
          <w:rPr>
            <w:rFonts w:ascii="Arial" w:hAnsi="Arial" w:cs="Arial"/>
            <w:b/>
            <w:bCs/>
            <w:lang w:val="es-ES_tradnl"/>
          </w:rPr>
          <w:t xml:space="preserve">LA </w:t>
        </w:r>
        <w:r w:rsidRPr="00C85CFA">
          <w:rPr>
            <w:rFonts w:ascii="Arial" w:hAnsi="Arial" w:cs="Arial"/>
            <w:b/>
            <w:color w:val="000000"/>
          </w:rPr>
          <w:t>INCIDENCIA DEL</w:t>
        </w:r>
      </w:smartTag>
      <w:r w:rsidRPr="00C85CFA">
        <w:rPr>
          <w:rFonts w:ascii="Arial" w:hAnsi="Arial" w:cs="Arial"/>
          <w:b/>
          <w:color w:val="000000"/>
        </w:rPr>
        <w:t xml:space="preserve"> VIRUS EN CONDICIONES DE CAMPO A LOS DOS MESES DE EDAD. </w:t>
      </w:r>
      <w:r w:rsidRPr="00C85CFA">
        <w:rPr>
          <w:rFonts w:ascii="Arial" w:hAnsi="Arial" w:cs="Arial"/>
          <w:b/>
          <w:bCs/>
          <w:lang w:val="es-ES_tradnl"/>
        </w:rPr>
        <w:t>CINCAE, 2006.</w:t>
      </w:r>
    </w:p>
    <w:p w:rsidR="004A39B3" w:rsidRPr="00C85CFA" w:rsidRDefault="004A39B3" w:rsidP="009B6325">
      <w:pPr>
        <w:autoSpaceDE w:val="0"/>
        <w:autoSpaceDN w:val="0"/>
        <w:adjustRightInd w:val="0"/>
        <w:spacing w:line="480" w:lineRule="auto"/>
        <w:ind w:left="708" w:firstLine="708"/>
        <w:rPr>
          <w:rFonts w:ascii="Arial" w:hAnsi="Arial" w:cs="Arial"/>
          <w:b/>
          <w:u w:val="single"/>
        </w:rPr>
      </w:pPr>
      <w:r w:rsidRPr="00C85CFA">
        <w:rPr>
          <w:rFonts w:ascii="Arial" w:hAnsi="Arial" w:cs="Arial"/>
          <w:b/>
          <w:u w:val="single"/>
        </w:rPr>
        <w:t xml:space="preserve">F.V. </w:t>
      </w:r>
      <w:r w:rsidRPr="00C85CFA">
        <w:rPr>
          <w:rFonts w:ascii="Arial" w:hAnsi="Arial" w:cs="Arial"/>
          <w:b/>
          <w:u w:val="single"/>
        </w:rPr>
        <w:tab/>
        <w:t xml:space="preserve"> </w:t>
      </w:r>
      <w:r w:rsidR="00360D51" w:rsidRPr="00C85CFA">
        <w:rPr>
          <w:rFonts w:ascii="Arial" w:hAnsi="Arial" w:cs="Arial"/>
          <w:b/>
          <w:u w:val="single"/>
        </w:rPr>
        <w:tab/>
      </w:r>
      <w:r w:rsidR="00995395" w:rsidRPr="00C85CFA">
        <w:rPr>
          <w:rFonts w:ascii="Arial" w:hAnsi="Arial" w:cs="Arial"/>
          <w:b/>
          <w:u w:val="single"/>
        </w:rPr>
        <w:t xml:space="preserve">gl </w:t>
      </w:r>
      <w:r w:rsidR="00995395" w:rsidRPr="00C85CFA">
        <w:rPr>
          <w:rFonts w:ascii="Arial" w:hAnsi="Arial" w:cs="Arial"/>
          <w:b/>
          <w:u w:val="single"/>
        </w:rPr>
        <w:tab/>
      </w:r>
      <w:r w:rsidRPr="00C85CFA">
        <w:rPr>
          <w:rFonts w:ascii="Arial" w:hAnsi="Arial" w:cs="Arial"/>
          <w:b/>
          <w:u w:val="single"/>
        </w:rPr>
        <w:t xml:space="preserve">SC </w:t>
      </w:r>
      <w:r w:rsidRPr="00C85CFA">
        <w:rPr>
          <w:rFonts w:ascii="Arial" w:hAnsi="Arial" w:cs="Arial"/>
          <w:b/>
          <w:u w:val="single"/>
        </w:rPr>
        <w:tab/>
        <w:t xml:space="preserve"> CM </w:t>
      </w:r>
      <w:r w:rsidRPr="00C85CFA">
        <w:rPr>
          <w:rFonts w:ascii="Arial" w:hAnsi="Arial" w:cs="Arial"/>
          <w:b/>
          <w:u w:val="single"/>
        </w:rPr>
        <w:tab/>
      </w:r>
      <w:r w:rsidR="00DB2613" w:rsidRPr="00C85CFA">
        <w:rPr>
          <w:rFonts w:ascii="Arial" w:hAnsi="Arial" w:cs="Arial"/>
          <w:b/>
          <w:u w:val="single"/>
        </w:rPr>
        <w:t xml:space="preserve"> </w:t>
      </w:r>
      <w:r w:rsidRPr="00C85CFA">
        <w:rPr>
          <w:rFonts w:ascii="Arial" w:hAnsi="Arial" w:cs="Arial"/>
          <w:b/>
          <w:u w:val="single"/>
        </w:rPr>
        <w:t xml:space="preserve">F  </w:t>
      </w:r>
      <w:r w:rsidRPr="00C85CFA">
        <w:rPr>
          <w:rFonts w:ascii="Arial" w:hAnsi="Arial" w:cs="Arial"/>
          <w:b/>
          <w:u w:val="single"/>
        </w:rPr>
        <w:tab/>
      </w:r>
      <w:r w:rsidR="00DB2613" w:rsidRPr="00C85CFA">
        <w:rPr>
          <w:rFonts w:ascii="Arial" w:hAnsi="Arial" w:cs="Arial"/>
          <w:b/>
          <w:u w:val="single"/>
        </w:rPr>
        <w:t xml:space="preserve"> </w:t>
      </w:r>
      <w:r w:rsidRPr="00C85CFA">
        <w:rPr>
          <w:rFonts w:ascii="Arial" w:hAnsi="Arial" w:cs="Arial"/>
          <w:b/>
          <w:u w:val="single"/>
        </w:rPr>
        <w:t xml:space="preserve">p-valor  </w:t>
      </w:r>
    </w:p>
    <w:p w:rsidR="004A39B3" w:rsidRPr="0026589B" w:rsidRDefault="004A39B3" w:rsidP="009B6325">
      <w:pPr>
        <w:autoSpaceDE w:val="0"/>
        <w:autoSpaceDN w:val="0"/>
        <w:adjustRightInd w:val="0"/>
        <w:spacing w:line="480" w:lineRule="auto"/>
        <w:ind w:left="708" w:firstLine="708"/>
        <w:rPr>
          <w:rFonts w:ascii="Arial" w:hAnsi="Arial" w:cs="Arial"/>
          <w:lang w:val="pt-BR"/>
        </w:rPr>
      </w:pPr>
      <w:r w:rsidRPr="0026589B">
        <w:rPr>
          <w:rFonts w:ascii="Arial" w:hAnsi="Arial" w:cs="Arial"/>
          <w:lang w:val="pt-BR"/>
        </w:rPr>
        <w:t>Modelo</w:t>
      </w:r>
      <w:r w:rsidRPr="0026589B">
        <w:rPr>
          <w:rFonts w:ascii="Arial" w:hAnsi="Arial" w:cs="Arial"/>
          <w:lang w:val="pt-BR"/>
        </w:rPr>
        <w:tab/>
      </w:r>
      <w:r w:rsidR="00995395" w:rsidRPr="0026589B">
        <w:rPr>
          <w:rFonts w:ascii="Arial" w:hAnsi="Arial" w:cs="Arial"/>
          <w:lang w:val="pt-BR"/>
        </w:rPr>
        <w:t>13</w:t>
      </w:r>
      <w:r w:rsidR="00995395" w:rsidRPr="0026589B">
        <w:rPr>
          <w:rFonts w:ascii="Arial" w:hAnsi="Arial" w:cs="Arial"/>
          <w:lang w:val="pt-BR"/>
        </w:rPr>
        <w:tab/>
      </w:r>
      <w:r w:rsidRPr="0026589B">
        <w:rPr>
          <w:rFonts w:ascii="Arial" w:hAnsi="Arial" w:cs="Arial"/>
          <w:lang w:val="pt-BR"/>
        </w:rPr>
        <w:t>3.46</w:t>
      </w:r>
      <w:r w:rsidRPr="0026589B">
        <w:rPr>
          <w:rFonts w:ascii="Arial" w:hAnsi="Arial" w:cs="Arial"/>
          <w:lang w:val="pt-BR"/>
        </w:rPr>
        <w:tab/>
        <w:t>0.27</w:t>
      </w:r>
      <w:r w:rsidRPr="0026589B">
        <w:rPr>
          <w:rFonts w:ascii="Arial" w:hAnsi="Arial" w:cs="Arial"/>
          <w:lang w:val="pt-BR"/>
        </w:rPr>
        <w:tab/>
      </w:r>
      <w:r w:rsidR="00DB2613" w:rsidRPr="0026589B">
        <w:rPr>
          <w:rFonts w:ascii="Arial" w:hAnsi="Arial" w:cs="Arial"/>
          <w:lang w:val="pt-BR"/>
        </w:rPr>
        <w:t xml:space="preserve"> </w:t>
      </w:r>
      <w:r w:rsidRPr="0026589B">
        <w:rPr>
          <w:rFonts w:ascii="Arial" w:hAnsi="Arial" w:cs="Arial"/>
          <w:lang w:val="pt-BR"/>
        </w:rPr>
        <w:t>1.15</w:t>
      </w:r>
      <w:r w:rsidRPr="0026589B">
        <w:rPr>
          <w:rFonts w:ascii="Arial" w:hAnsi="Arial" w:cs="Arial"/>
          <w:lang w:val="pt-BR"/>
        </w:rPr>
        <w:tab/>
        <w:t xml:space="preserve"> 0.3638</w:t>
      </w:r>
      <w:r w:rsidRPr="0026589B">
        <w:rPr>
          <w:rFonts w:ascii="Arial" w:hAnsi="Arial" w:cs="Arial"/>
          <w:lang w:val="pt-BR"/>
        </w:rPr>
        <w:tab/>
        <w:t xml:space="preserve">  </w:t>
      </w:r>
    </w:p>
    <w:p w:rsidR="004A39B3" w:rsidRPr="0026589B" w:rsidRDefault="004A39B3" w:rsidP="009B6325">
      <w:pPr>
        <w:autoSpaceDE w:val="0"/>
        <w:autoSpaceDN w:val="0"/>
        <w:adjustRightInd w:val="0"/>
        <w:spacing w:line="480" w:lineRule="auto"/>
        <w:ind w:left="708" w:firstLine="708"/>
        <w:rPr>
          <w:rFonts w:ascii="Arial" w:hAnsi="Arial" w:cs="Arial"/>
          <w:lang w:val="pt-BR"/>
        </w:rPr>
      </w:pPr>
      <w:r w:rsidRPr="0026589B">
        <w:rPr>
          <w:rFonts w:ascii="Arial" w:hAnsi="Arial" w:cs="Arial"/>
          <w:lang w:val="pt-BR"/>
        </w:rPr>
        <w:t xml:space="preserve">A     </w:t>
      </w:r>
      <w:r w:rsidRPr="0026589B">
        <w:rPr>
          <w:rFonts w:ascii="Arial" w:hAnsi="Arial" w:cs="Arial"/>
          <w:lang w:val="pt-BR"/>
        </w:rPr>
        <w:tab/>
      </w:r>
      <w:r w:rsidR="00360D51" w:rsidRPr="0026589B">
        <w:rPr>
          <w:rFonts w:ascii="Arial" w:hAnsi="Arial" w:cs="Arial"/>
          <w:lang w:val="pt-BR"/>
        </w:rPr>
        <w:tab/>
      </w:r>
      <w:r w:rsidR="00995395" w:rsidRPr="0026589B">
        <w:rPr>
          <w:rFonts w:ascii="Arial" w:hAnsi="Arial" w:cs="Arial"/>
          <w:lang w:val="pt-BR"/>
        </w:rPr>
        <w:t>1</w:t>
      </w:r>
      <w:r w:rsidR="00995395" w:rsidRPr="0026589B">
        <w:rPr>
          <w:rFonts w:ascii="Arial" w:hAnsi="Arial" w:cs="Arial"/>
          <w:lang w:val="pt-BR"/>
        </w:rPr>
        <w:tab/>
      </w:r>
      <w:r w:rsidRPr="0026589B">
        <w:rPr>
          <w:rFonts w:ascii="Arial" w:hAnsi="Arial" w:cs="Arial"/>
          <w:lang w:val="pt-BR"/>
        </w:rPr>
        <w:t>0.29</w:t>
      </w:r>
      <w:r w:rsidRPr="0026589B">
        <w:rPr>
          <w:rFonts w:ascii="Arial" w:hAnsi="Arial" w:cs="Arial"/>
          <w:lang w:val="pt-BR"/>
        </w:rPr>
        <w:tab/>
        <w:t>0.29</w:t>
      </w:r>
      <w:r w:rsidRPr="0026589B">
        <w:rPr>
          <w:rFonts w:ascii="Arial" w:hAnsi="Arial" w:cs="Arial"/>
          <w:lang w:val="pt-BR"/>
        </w:rPr>
        <w:tab/>
      </w:r>
      <w:r w:rsidR="00DB2613" w:rsidRPr="0026589B">
        <w:rPr>
          <w:rFonts w:ascii="Arial" w:hAnsi="Arial" w:cs="Arial"/>
          <w:lang w:val="pt-BR"/>
        </w:rPr>
        <w:t xml:space="preserve"> </w:t>
      </w:r>
      <w:r w:rsidRPr="0026589B">
        <w:rPr>
          <w:rFonts w:ascii="Arial" w:hAnsi="Arial" w:cs="Arial"/>
          <w:lang w:val="pt-BR"/>
        </w:rPr>
        <w:t>1.25</w:t>
      </w:r>
      <w:r w:rsidRPr="0026589B">
        <w:rPr>
          <w:rFonts w:ascii="Arial" w:hAnsi="Arial" w:cs="Arial"/>
          <w:lang w:val="pt-BR"/>
        </w:rPr>
        <w:tab/>
        <w:t xml:space="preserve"> 0.2731</w:t>
      </w:r>
      <w:r w:rsidRPr="0026589B">
        <w:rPr>
          <w:rFonts w:ascii="Arial" w:hAnsi="Arial" w:cs="Arial"/>
          <w:lang w:val="pt-BR"/>
        </w:rPr>
        <w:tab/>
        <w:t xml:space="preserve">  </w:t>
      </w:r>
    </w:p>
    <w:p w:rsidR="004A39B3" w:rsidRPr="0026589B" w:rsidRDefault="004A39B3" w:rsidP="009B6325">
      <w:pPr>
        <w:autoSpaceDE w:val="0"/>
        <w:autoSpaceDN w:val="0"/>
        <w:adjustRightInd w:val="0"/>
        <w:spacing w:line="480" w:lineRule="auto"/>
        <w:ind w:left="708" w:firstLine="708"/>
        <w:rPr>
          <w:rFonts w:ascii="Arial" w:hAnsi="Arial" w:cs="Arial"/>
          <w:lang w:val="pt-BR"/>
        </w:rPr>
      </w:pPr>
      <w:r w:rsidRPr="0026589B">
        <w:rPr>
          <w:rFonts w:ascii="Arial" w:hAnsi="Arial" w:cs="Arial"/>
          <w:lang w:val="pt-BR"/>
        </w:rPr>
        <w:t xml:space="preserve">B     </w:t>
      </w:r>
      <w:r w:rsidRPr="0026589B">
        <w:rPr>
          <w:rFonts w:ascii="Arial" w:hAnsi="Arial" w:cs="Arial"/>
          <w:lang w:val="pt-BR"/>
        </w:rPr>
        <w:tab/>
      </w:r>
      <w:r w:rsidR="00360D51" w:rsidRPr="0026589B">
        <w:rPr>
          <w:rFonts w:ascii="Arial" w:hAnsi="Arial" w:cs="Arial"/>
          <w:lang w:val="pt-BR"/>
        </w:rPr>
        <w:tab/>
      </w:r>
      <w:r w:rsidR="00995395" w:rsidRPr="0026589B">
        <w:rPr>
          <w:rFonts w:ascii="Arial" w:hAnsi="Arial" w:cs="Arial"/>
          <w:lang w:val="pt-BR"/>
        </w:rPr>
        <w:t>6</w:t>
      </w:r>
      <w:r w:rsidR="00995395" w:rsidRPr="0026589B">
        <w:rPr>
          <w:rFonts w:ascii="Arial" w:hAnsi="Arial" w:cs="Arial"/>
          <w:lang w:val="pt-BR"/>
        </w:rPr>
        <w:tab/>
      </w:r>
      <w:r w:rsidRPr="0026589B">
        <w:rPr>
          <w:rFonts w:ascii="Arial" w:hAnsi="Arial" w:cs="Arial"/>
          <w:lang w:val="pt-BR"/>
        </w:rPr>
        <w:t>2.66</w:t>
      </w:r>
      <w:r w:rsidRPr="0026589B">
        <w:rPr>
          <w:rFonts w:ascii="Arial" w:hAnsi="Arial" w:cs="Arial"/>
          <w:lang w:val="pt-BR"/>
        </w:rPr>
        <w:tab/>
        <w:t>0.44</w:t>
      </w:r>
      <w:r w:rsidRPr="0026589B">
        <w:rPr>
          <w:rFonts w:ascii="Arial" w:hAnsi="Arial" w:cs="Arial"/>
          <w:lang w:val="pt-BR"/>
        </w:rPr>
        <w:tab/>
      </w:r>
      <w:r w:rsidR="00DB2613" w:rsidRPr="0026589B">
        <w:rPr>
          <w:rFonts w:ascii="Arial" w:hAnsi="Arial" w:cs="Arial"/>
          <w:lang w:val="pt-BR"/>
        </w:rPr>
        <w:t xml:space="preserve"> </w:t>
      </w:r>
      <w:r w:rsidRPr="0026589B">
        <w:rPr>
          <w:rFonts w:ascii="Arial" w:hAnsi="Arial" w:cs="Arial"/>
          <w:lang w:val="pt-BR"/>
        </w:rPr>
        <w:t>1.91</w:t>
      </w:r>
      <w:r w:rsidRPr="0026589B">
        <w:rPr>
          <w:rFonts w:ascii="Arial" w:hAnsi="Arial" w:cs="Arial"/>
          <w:lang w:val="pt-BR"/>
        </w:rPr>
        <w:tab/>
        <w:t xml:space="preserve"> 0.1135</w:t>
      </w:r>
      <w:r w:rsidRPr="0026589B">
        <w:rPr>
          <w:rFonts w:ascii="Arial" w:hAnsi="Arial" w:cs="Arial"/>
          <w:lang w:val="pt-BR"/>
        </w:rPr>
        <w:tab/>
        <w:t xml:space="preserve">  </w:t>
      </w:r>
    </w:p>
    <w:p w:rsidR="004A39B3" w:rsidRPr="0026589B" w:rsidRDefault="004A39B3" w:rsidP="009B6325">
      <w:pPr>
        <w:autoSpaceDE w:val="0"/>
        <w:autoSpaceDN w:val="0"/>
        <w:adjustRightInd w:val="0"/>
        <w:spacing w:line="480" w:lineRule="auto"/>
        <w:ind w:left="708" w:firstLine="708"/>
        <w:rPr>
          <w:rFonts w:ascii="Arial" w:hAnsi="Arial" w:cs="Arial"/>
          <w:lang w:val="pt-BR"/>
        </w:rPr>
      </w:pPr>
      <w:r w:rsidRPr="0026589B">
        <w:rPr>
          <w:rFonts w:ascii="Arial" w:hAnsi="Arial" w:cs="Arial"/>
          <w:lang w:val="pt-BR"/>
        </w:rPr>
        <w:t xml:space="preserve">A*B   </w:t>
      </w:r>
      <w:r w:rsidRPr="0026589B">
        <w:rPr>
          <w:rFonts w:ascii="Arial" w:hAnsi="Arial" w:cs="Arial"/>
          <w:lang w:val="pt-BR"/>
        </w:rPr>
        <w:tab/>
      </w:r>
      <w:r w:rsidR="00360D51" w:rsidRPr="0026589B">
        <w:rPr>
          <w:rFonts w:ascii="Arial" w:hAnsi="Arial" w:cs="Arial"/>
          <w:lang w:val="pt-BR"/>
        </w:rPr>
        <w:tab/>
      </w:r>
      <w:r w:rsidR="00995395" w:rsidRPr="0026589B">
        <w:rPr>
          <w:rFonts w:ascii="Arial" w:hAnsi="Arial" w:cs="Arial"/>
          <w:lang w:val="pt-BR"/>
        </w:rPr>
        <w:t>6</w:t>
      </w:r>
      <w:r w:rsidR="00995395" w:rsidRPr="0026589B">
        <w:rPr>
          <w:rFonts w:ascii="Arial" w:hAnsi="Arial" w:cs="Arial"/>
          <w:lang w:val="pt-BR"/>
        </w:rPr>
        <w:tab/>
      </w:r>
      <w:r w:rsidRPr="0026589B">
        <w:rPr>
          <w:rFonts w:ascii="Arial" w:hAnsi="Arial" w:cs="Arial"/>
          <w:lang w:val="pt-BR"/>
        </w:rPr>
        <w:t>0.51</w:t>
      </w:r>
      <w:r w:rsidRPr="0026589B">
        <w:rPr>
          <w:rFonts w:ascii="Arial" w:hAnsi="Arial" w:cs="Arial"/>
          <w:lang w:val="pt-BR"/>
        </w:rPr>
        <w:tab/>
        <w:t>0.08</w:t>
      </w:r>
      <w:r w:rsidRPr="0026589B">
        <w:rPr>
          <w:rFonts w:ascii="Arial" w:hAnsi="Arial" w:cs="Arial"/>
          <w:lang w:val="pt-BR"/>
        </w:rPr>
        <w:tab/>
      </w:r>
      <w:r w:rsidR="00DB2613" w:rsidRPr="0026589B">
        <w:rPr>
          <w:rFonts w:ascii="Arial" w:hAnsi="Arial" w:cs="Arial"/>
          <w:lang w:val="pt-BR"/>
        </w:rPr>
        <w:t xml:space="preserve"> </w:t>
      </w:r>
      <w:r w:rsidRPr="0026589B">
        <w:rPr>
          <w:rFonts w:ascii="Arial" w:hAnsi="Arial" w:cs="Arial"/>
          <w:lang w:val="pt-BR"/>
        </w:rPr>
        <w:t>0.37</w:t>
      </w:r>
      <w:r w:rsidRPr="0026589B">
        <w:rPr>
          <w:rFonts w:ascii="Arial" w:hAnsi="Arial" w:cs="Arial"/>
          <w:lang w:val="pt-BR"/>
        </w:rPr>
        <w:tab/>
        <w:t xml:space="preserve"> 0.8943</w:t>
      </w:r>
      <w:r w:rsidRPr="0026589B">
        <w:rPr>
          <w:rFonts w:ascii="Arial" w:hAnsi="Arial" w:cs="Arial"/>
          <w:lang w:val="pt-BR"/>
        </w:rPr>
        <w:tab/>
        <w:t xml:space="preserve">  </w:t>
      </w:r>
    </w:p>
    <w:p w:rsidR="004A39B3" w:rsidRPr="00C85CFA" w:rsidRDefault="004A39B3" w:rsidP="009B6325">
      <w:pPr>
        <w:autoSpaceDE w:val="0"/>
        <w:autoSpaceDN w:val="0"/>
        <w:adjustRightInd w:val="0"/>
        <w:spacing w:line="480" w:lineRule="auto"/>
        <w:ind w:left="708" w:firstLine="708"/>
        <w:rPr>
          <w:rFonts w:ascii="Arial" w:hAnsi="Arial" w:cs="Arial"/>
        </w:rPr>
      </w:pPr>
      <w:r w:rsidRPr="00C85CFA">
        <w:rPr>
          <w:rFonts w:ascii="Arial" w:hAnsi="Arial" w:cs="Arial"/>
        </w:rPr>
        <w:t xml:space="preserve">Error </w:t>
      </w:r>
      <w:r w:rsidRPr="00C85CFA">
        <w:rPr>
          <w:rFonts w:ascii="Arial" w:hAnsi="Arial" w:cs="Arial"/>
        </w:rPr>
        <w:tab/>
      </w:r>
      <w:r w:rsidR="00360D51" w:rsidRPr="00C85CFA">
        <w:rPr>
          <w:rFonts w:ascii="Arial" w:hAnsi="Arial" w:cs="Arial"/>
        </w:rPr>
        <w:tab/>
      </w:r>
      <w:r w:rsidR="00995395" w:rsidRPr="00C85CFA">
        <w:rPr>
          <w:rFonts w:ascii="Arial" w:hAnsi="Arial" w:cs="Arial"/>
        </w:rPr>
        <w:t>28</w:t>
      </w:r>
      <w:r w:rsidR="00995395" w:rsidRPr="00C85CFA">
        <w:rPr>
          <w:rFonts w:ascii="Arial" w:hAnsi="Arial" w:cs="Arial"/>
        </w:rPr>
        <w:tab/>
      </w:r>
      <w:r w:rsidRPr="00C85CFA">
        <w:rPr>
          <w:rFonts w:ascii="Arial" w:hAnsi="Arial" w:cs="Arial"/>
        </w:rPr>
        <w:t>6.49</w:t>
      </w:r>
      <w:r w:rsidRPr="00C85CFA">
        <w:rPr>
          <w:rFonts w:ascii="Arial" w:hAnsi="Arial" w:cs="Arial"/>
        </w:rPr>
        <w:tab/>
        <w:t>0.23</w:t>
      </w:r>
      <w:r w:rsidRPr="00C85CFA">
        <w:rPr>
          <w:rFonts w:ascii="Arial" w:hAnsi="Arial" w:cs="Arial"/>
        </w:rPr>
        <w:tab/>
        <w:t xml:space="preserve">    </w:t>
      </w:r>
      <w:r w:rsidRPr="00C85CFA">
        <w:rPr>
          <w:rFonts w:ascii="Arial" w:hAnsi="Arial" w:cs="Arial"/>
        </w:rPr>
        <w:tab/>
        <w:t xml:space="preserve">       </w:t>
      </w:r>
      <w:r w:rsidRPr="00C85CFA">
        <w:rPr>
          <w:rFonts w:ascii="Arial" w:hAnsi="Arial" w:cs="Arial"/>
        </w:rPr>
        <w:tab/>
        <w:t xml:space="preserve">  </w:t>
      </w:r>
    </w:p>
    <w:p w:rsidR="004A39B3" w:rsidRPr="00C85CFA" w:rsidRDefault="004A39B3" w:rsidP="000E228D">
      <w:pPr>
        <w:autoSpaceDE w:val="0"/>
        <w:autoSpaceDN w:val="0"/>
        <w:adjustRightInd w:val="0"/>
        <w:spacing w:line="480" w:lineRule="auto"/>
        <w:ind w:left="708" w:firstLine="708"/>
        <w:rPr>
          <w:rFonts w:ascii="Arial" w:hAnsi="Arial" w:cs="Arial"/>
          <w:u w:val="single"/>
        </w:rPr>
      </w:pPr>
      <w:r w:rsidRPr="00C85CFA">
        <w:rPr>
          <w:rFonts w:ascii="Arial" w:hAnsi="Arial" w:cs="Arial"/>
          <w:u w:val="single"/>
        </w:rPr>
        <w:t xml:space="preserve">Total </w:t>
      </w:r>
      <w:r w:rsidRPr="00C85CFA">
        <w:rPr>
          <w:rFonts w:ascii="Arial" w:hAnsi="Arial" w:cs="Arial"/>
          <w:u w:val="single"/>
        </w:rPr>
        <w:tab/>
      </w:r>
      <w:r w:rsidR="00360D51" w:rsidRPr="00C85CFA">
        <w:rPr>
          <w:rFonts w:ascii="Arial" w:hAnsi="Arial" w:cs="Arial"/>
          <w:u w:val="single"/>
        </w:rPr>
        <w:tab/>
      </w:r>
      <w:r w:rsidR="00995395" w:rsidRPr="00C85CFA">
        <w:rPr>
          <w:rFonts w:ascii="Arial" w:hAnsi="Arial" w:cs="Arial"/>
          <w:u w:val="single"/>
        </w:rPr>
        <w:t>41</w:t>
      </w:r>
      <w:r w:rsidR="00995395" w:rsidRPr="00C85CFA">
        <w:rPr>
          <w:rFonts w:ascii="Arial" w:hAnsi="Arial" w:cs="Arial"/>
          <w:u w:val="single"/>
        </w:rPr>
        <w:tab/>
      </w:r>
      <w:r w:rsidRPr="00C85CFA">
        <w:rPr>
          <w:rFonts w:ascii="Arial" w:hAnsi="Arial" w:cs="Arial"/>
          <w:u w:val="single"/>
        </w:rPr>
        <w:t>9.96</w:t>
      </w:r>
      <w:r w:rsidRPr="00C85CFA">
        <w:rPr>
          <w:rFonts w:ascii="Arial" w:hAnsi="Arial" w:cs="Arial"/>
          <w:u w:val="single"/>
        </w:rPr>
        <w:tab/>
      </w:r>
      <w:r w:rsidRPr="00C85CFA">
        <w:rPr>
          <w:rFonts w:ascii="Arial" w:hAnsi="Arial" w:cs="Arial"/>
          <w:u w:val="single"/>
        </w:rPr>
        <w:tab/>
        <w:t xml:space="preserve">    </w:t>
      </w:r>
      <w:r w:rsidRPr="00C85CFA">
        <w:rPr>
          <w:rFonts w:ascii="Arial" w:hAnsi="Arial" w:cs="Arial"/>
          <w:u w:val="single"/>
        </w:rPr>
        <w:tab/>
      </w:r>
      <w:r w:rsidR="00B87F4A" w:rsidRPr="00C85CFA">
        <w:rPr>
          <w:rFonts w:ascii="Arial" w:hAnsi="Arial" w:cs="Arial"/>
          <w:u w:val="single"/>
        </w:rPr>
        <w:t>____</w:t>
      </w:r>
      <w:r w:rsidRPr="00C85CFA">
        <w:rPr>
          <w:rFonts w:ascii="Arial" w:hAnsi="Arial" w:cs="Arial"/>
          <w:u w:val="single"/>
        </w:rPr>
        <w:t xml:space="preserve">   </w:t>
      </w:r>
      <w:r w:rsidR="00B87F4A" w:rsidRPr="00C85CFA">
        <w:rPr>
          <w:rFonts w:ascii="Arial" w:hAnsi="Arial" w:cs="Arial"/>
          <w:u w:val="single"/>
        </w:rPr>
        <w:softHyphen/>
      </w:r>
      <w:r w:rsidR="00B87F4A" w:rsidRPr="00C85CFA">
        <w:rPr>
          <w:rFonts w:ascii="Arial" w:hAnsi="Arial" w:cs="Arial"/>
          <w:u w:val="single"/>
        </w:rPr>
        <w:softHyphen/>
      </w:r>
      <w:r w:rsidR="00B87F4A" w:rsidRPr="00C85CFA">
        <w:rPr>
          <w:rFonts w:ascii="Arial" w:hAnsi="Arial" w:cs="Arial"/>
          <w:u w:val="single"/>
        </w:rPr>
        <w:softHyphen/>
      </w:r>
      <w:r w:rsidR="00B87F4A" w:rsidRPr="00C85CFA">
        <w:rPr>
          <w:rFonts w:ascii="Arial" w:hAnsi="Arial" w:cs="Arial"/>
          <w:u w:val="single"/>
        </w:rPr>
        <w:softHyphen/>
      </w:r>
      <w:r w:rsidR="00B87F4A" w:rsidRPr="00C85CFA">
        <w:rPr>
          <w:rFonts w:ascii="Arial" w:hAnsi="Arial" w:cs="Arial"/>
          <w:u w:val="single"/>
        </w:rPr>
        <w:softHyphen/>
      </w:r>
      <w:r w:rsidR="00B87F4A" w:rsidRPr="00C85CFA">
        <w:rPr>
          <w:rFonts w:ascii="Arial" w:hAnsi="Arial" w:cs="Arial"/>
          <w:u w:val="single"/>
        </w:rPr>
        <w:softHyphen/>
      </w:r>
      <w:r w:rsidR="00B87F4A" w:rsidRPr="00C85CFA">
        <w:rPr>
          <w:rFonts w:ascii="Arial" w:hAnsi="Arial" w:cs="Arial"/>
          <w:u w:val="single"/>
        </w:rPr>
        <w:softHyphen/>
      </w:r>
      <w:r w:rsidRPr="00C85CFA">
        <w:rPr>
          <w:rFonts w:ascii="Arial" w:hAnsi="Arial" w:cs="Arial"/>
          <w:u w:val="single"/>
        </w:rPr>
        <w:t xml:space="preserve">  </w:t>
      </w:r>
    </w:p>
    <w:p w:rsidR="004A39B3" w:rsidRPr="00C85CFA" w:rsidRDefault="00360D51" w:rsidP="000E228D">
      <w:pPr>
        <w:autoSpaceDE w:val="0"/>
        <w:autoSpaceDN w:val="0"/>
        <w:adjustRightInd w:val="0"/>
        <w:spacing w:line="480" w:lineRule="auto"/>
        <w:ind w:left="2832" w:firstLine="708"/>
        <w:rPr>
          <w:rFonts w:ascii="Arial" w:hAnsi="Arial" w:cs="Arial"/>
        </w:rPr>
      </w:pPr>
      <w:r w:rsidRPr="00C85CFA">
        <w:rPr>
          <w:rFonts w:ascii="Arial" w:hAnsi="Arial" w:cs="Arial"/>
        </w:rPr>
        <w:t>CV: 18.33</w:t>
      </w:r>
    </w:p>
    <w:p w:rsidR="004A39B3" w:rsidRPr="00C85CFA" w:rsidRDefault="004A39B3" w:rsidP="004A39B3">
      <w:pPr>
        <w:autoSpaceDE w:val="0"/>
        <w:autoSpaceDN w:val="0"/>
        <w:adjustRightInd w:val="0"/>
        <w:rPr>
          <w:rFonts w:ascii="Arial" w:hAnsi="Arial" w:cs="Arial"/>
          <w:b/>
          <w:bCs/>
          <w:color w:val="0000FF"/>
          <w:sz w:val="20"/>
          <w:szCs w:val="20"/>
        </w:rPr>
      </w:pPr>
    </w:p>
    <w:p w:rsidR="000E228D" w:rsidRPr="00C85CFA" w:rsidRDefault="000E228D" w:rsidP="000E228D">
      <w:pPr>
        <w:pStyle w:val="Ttulo1"/>
        <w:jc w:val="center"/>
        <w:rPr>
          <w:lang w:val="es-ES_tradnl"/>
        </w:rPr>
      </w:pPr>
      <w:bookmarkStart w:id="220" w:name="_Toc195424002"/>
      <w:r>
        <w:rPr>
          <w:lang w:val="es-ES_tradnl"/>
        </w:rPr>
        <w:t>APÉNDICE G</w:t>
      </w:r>
    </w:p>
    <w:p w:rsidR="000E228D" w:rsidRDefault="000E228D" w:rsidP="00F83D58">
      <w:pPr>
        <w:autoSpaceDE w:val="0"/>
        <w:autoSpaceDN w:val="0"/>
        <w:adjustRightInd w:val="0"/>
        <w:spacing w:line="480" w:lineRule="auto"/>
        <w:rPr>
          <w:rStyle w:val="TDC5"/>
          <w:rFonts w:ascii="Arial" w:hAnsi="Arial" w:cs="Arial"/>
          <w:b/>
        </w:rPr>
      </w:pPr>
    </w:p>
    <w:bookmarkEnd w:id="220"/>
    <w:p w:rsidR="00F83D58" w:rsidRPr="00C85CFA" w:rsidRDefault="000E228D" w:rsidP="000E228D">
      <w:pPr>
        <w:autoSpaceDE w:val="0"/>
        <w:autoSpaceDN w:val="0"/>
        <w:adjustRightInd w:val="0"/>
        <w:spacing w:line="480" w:lineRule="auto"/>
        <w:jc w:val="center"/>
        <w:rPr>
          <w:rFonts w:ascii="Arial" w:hAnsi="Arial" w:cs="Arial"/>
          <w:b/>
          <w:color w:val="000000"/>
        </w:rPr>
      </w:pPr>
      <w:r w:rsidRPr="00C85CFA">
        <w:rPr>
          <w:rFonts w:ascii="Arial" w:hAnsi="Arial" w:cs="Arial"/>
          <w:b/>
          <w:bCs/>
          <w:lang w:val="es-ES_tradnl"/>
        </w:rPr>
        <w:t xml:space="preserve">ANÁLISIS DE VARIANZA DE </w:t>
      </w:r>
      <w:smartTag w:uri="urn:schemas-microsoft-com:office:smarttags" w:element="PersonName">
        <w:smartTagPr>
          <w:attr w:name="ProductID" w:val="LA INCIDENCIA DEL"/>
        </w:smartTagPr>
        <w:r w:rsidRPr="00C85CFA">
          <w:rPr>
            <w:rFonts w:ascii="Arial" w:hAnsi="Arial" w:cs="Arial"/>
            <w:b/>
            <w:bCs/>
            <w:lang w:val="es-ES_tradnl"/>
          </w:rPr>
          <w:t xml:space="preserve">LA </w:t>
        </w:r>
        <w:r w:rsidRPr="00C85CFA">
          <w:rPr>
            <w:rFonts w:ascii="Arial" w:hAnsi="Arial" w:cs="Arial"/>
            <w:b/>
            <w:color w:val="000000"/>
          </w:rPr>
          <w:t>INCIDENCIA DEL</w:t>
        </w:r>
      </w:smartTag>
      <w:r w:rsidRPr="00C85CFA">
        <w:rPr>
          <w:rFonts w:ascii="Arial" w:hAnsi="Arial" w:cs="Arial"/>
          <w:b/>
          <w:color w:val="000000"/>
        </w:rPr>
        <w:t xml:space="preserve"> VIRUS A LOS CUATRO MESES DE EDAD. </w:t>
      </w:r>
      <w:r w:rsidRPr="00C85CFA">
        <w:rPr>
          <w:rFonts w:ascii="Arial" w:hAnsi="Arial" w:cs="Arial"/>
          <w:b/>
          <w:bCs/>
          <w:lang w:val="es-ES_tradnl"/>
        </w:rPr>
        <w:t>CINCAE, 2006.</w:t>
      </w:r>
    </w:p>
    <w:p w:rsidR="00AD2885" w:rsidRPr="00C85CFA" w:rsidRDefault="00F12477" w:rsidP="00F12477">
      <w:pPr>
        <w:autoSpaceDE w:val="0"/>
        <w:autoSpaceDN w:val="0"/>
        <w:adjustRightInd w:val="0"/>
        <w:rPr>
          <w:rFonts w:ascii="Arial" w:hAnsi="Arial" w:cs="Arial"/>
          <w:b/>
          <w:color w:val="000000"/>
        </w:rPr>
      </w:pPr>
      <w:r w:rsidRPr="00C85CFA">
        <w:rPr>
          <w:rFonts w:ascii="Arial" w:hAnsi="Arial" w:cs="Arial"/>
          <w:b/>
          <w:color w:val="000000"/>
        </w:rPr>
        <w:t xml:space="preserve">  </w:t>
      </w:r>
    </w:p>
    <w:tbl>
      <w:tblPr>
        <w:tblW w:w="0" w:type="auto"/>
        <w:tblInd w:w="1260" w:type="dxa"/>
        <w:tblBorders>
          <w:top w:val="single" w:sz="4" w:space="0" w:color="auto"/>
          <w:bottom w:val="single" w:sz="4" w:space="0" w:color="auto"/>
        </w:tblBorders>
        <w:tblLook w:val="01E0"/>
      </w:tblPr>
      <w:tblGrid>
        <w:gridCol w:w="1368"/>
        <w:gridCol w:w="900"/>
        <w:gridCol w:w="900"/>
        <w:gridCol w:w="900"/>
        <w:gridCol w:w="900"/>
        <w:gridCol w:w="1440"/>
      </w:tblGrid>
      <w:tr w:rsidR="00D60F15" w:rsidRPr="00C85CFA" w:rsidTr="000E228D">
        <w:trPr>
          <w:trHeight w:val="349"/>
        </w:trPr>
        <w:tc>
          <w:tcPr>
            <w:tcW w:w="1368" w:type="dxa"/>
            <w:tcBorders>
              <w:top w:val="single" w:sz="4" w:space="0" w:color="auto"/>
              <w:bottom w:val="single" w:sz="4" w:space="0" w:color="auto"/>
            </w:tcBorders>
          </w:tcPr>
          <w:p w:rsidR="00D60F15" w:rsidRPr="00C85CFA" w:rsidRDefault="00D60F15" w:rsidP="006C3EDE">
            <w:pPr>
              <w:spacing w:line="480" w:lineRule="auto"/>
              <w:jc w:val="both"/>
              <w:rPr>
                <w:rFonts w:ascii="Arial" w:hAnsi="Arial" w:cs="Arial"/>
                <w:b/>
                <w:bCs/>
              </w:rPr>
            </w:pPr>
            <w:r w:rsidRPr="00C85CFA">
              <w:rPr>
                <w:rFonts w:ascii="Arial" w:hAnsi="Arial" w:cs="Arial"/>
                <w:b/>
                <w:bCs/>
              </w:rPr>
              <w:t>FV</w:t>
            </w:r>
          </w:p>
        </w:tc>
        <w:tc>
          <w:tcPr>
            <w:tcW w:w="900" w:type="dxa"/>
            <w:tcBorders>
              <w:top w:val="single" w:sz="4" w:space="0" w:color="auto"/>
              <w:bottom w:val="single" w:sz="4" w:space="0" w:color="auto"/>
            </w:tcBorders>
          </w:tcPr>
          <w:p w:rsidR="00D60F15" w:rsidRPr="00C85CFA" w:rsidRDefault="00D60F15" w:rsidP="002C5767">
            <w:pPr>
              <w:spacing w:line="480" w:lineRule="auto"/>
              <w:jc w:val="both"/>
              <w:rPr>
                <w:rFonts w:ascii="Arial" w:hAnsi="Arial" w:cs="Arial"/>
                <w:b/>
                <w:bCs/>
              </w:rPr>
            </w:pPr>
            <w:r w:rsidRPr="00C85CFA">
              <w:rPr>
                <w:rFonts w:ascii="Arial" w:hAnsi="Arial" w:cs="Arial"/>
                <w:b/>
                <w:bCs/>
              </w:rPr>
              <w:t>gl</w:t>
            </w:r>
          </w:p>
        </w:tc>
        <w:tc>
          <w:tcPr>
            <w:tcW w:w="900" w:type="dxa"/>
            <w:tcBorders>
              <w:top w:val="single" w:sz="4" w:space="0" w:color="auto"/>
              <w:bottom w:val="single" w:sz="4" w:space="0" w:color="auto"/>
            </w:tcBorders>
          </w:tcPr>
          <w:p w:rsidR="00D60F15" w:rsidRPr="00C85CFA" w:rsidRDefault="00D60F15" w:rsidP="006C3EDE">
            <w:pPr>
              <w:spacing w:line="480" w:lineRule="auto"/>
              <w:jc w:val="both"/>
              <w:rPr>
                <w:rFonts w:ascii="Arial" w:hAnsi="Arial" w:cs="Arial"/>
                <w:b/>
                <w:bCs/>
              </w:rPr>
            </w:pPr>
            <w:r w:rsidRPr="00C85CFA">
              <w:rPr>
                <w:rFonts w:ascii="Arial" w:hAnsi="Arial" w:cs="Arial"/>
                <w:b/>
                <w:bCs/>
              </w:rPr>
              <w:t>SC</w:t>
            </w:r>
          </w:p>
        </w:tc>
        <w:tc>
          <w:tcPr>
            <w:tcW w:w="900" w:type="dxa"/>
            <w:tcBorders>
              <w:top w:val="single" w:sz="4" w:space="0" w:color="auto"/>
              <w:bottom w:val="single" w:sz="4" w:space="0" w:color="auto"/>
            </w:tcBorders>
          </w:tcPr>
          <w:p w:rsidR="00D60F15" w:rsidRPr="00C85CFA" w:rsidRDefault="00D60F15" w:rsidP="006C3EDE">
            <w:pPr>
              <w:spacing w:line="480" w:lineRule="auto"/>
              <w:jc w:val="both"/>
              <w:rPr>
                <w:rFonts w:ascii="Arial" w:hAnsi="Arial" w:cs="Arial"/>
                <w:b/>
                <w:bCs/>
              </w:rPr>
            </w:pPr>
            <w:r w:rsidRPr="00C85CFA">
              <w:rPr>
                <w:rFonts w:ascii="Arial" w:hAnsi="Arial" w:cs="Arial"/>
                <w:b/>
                <w:bCs/>
              </w:rPr>
              <w:t>CM</w:t>
            </w:r>
          </w:p>
        </w:tc>
        <w:tc>
          <w:tcPr>
            <w:tcW w:w="900" w:type="dxa"/>
            <w:tcBorders>
              <w:top w:val="single" w:sz="4" w:space="0" w:color="auto"/>
              <w:bottom w:val="single" w:sz="4" w:space="0" w:color="auto"/>
            </w:tcBorders>
          </w:tcPr>
          <w:p w:rsidR="00D60F15" w:rsidRPr="00C85CFA" w:rsidRDefault="00D60F15" w:rsidP="006C3EDE">
            <w:pPr>
              <w:spacing w:line="480" w:lineRule="auto"/>
              <w:jc w:val="both"/>
              <w:rPr>
                <w:rFonts w:ascii="Arial" w:hAnsi="Arial" w:cs="Arial"/>
                <w:b/>
                <w:bCs/>
              </w:rPr>
            </w:pPr>
            <w:r w:rsidRPr="00C85CFA">
              <w:rPr>
                <w:rFonts w:ascii="Arial" w:hAnsi="Arial" w:cs="Arial"/>
                <w:b/>
                <w:bCs/>
              </w:rPr>
              <w:t>F</w:t>
            </w:r>
          </w:p>
        </w:tc>
        <w:tc>
          <w:tcPr>
            <w:tcW w:w="1440" w:type="dxa"/>
            <w:tcBorders>
              <w:top w:val="single" w:sz="4" w:space="0" w:color="auto"/>
              <w:bottom w:val="single" w:sz="4" w:space="0" w:color="auto"/>
            </w:tcBorders>
          </w:tcPr>
          <w:p w:rsidR="00D60F15" w:rsidRPr="00C85CFA" w:rsidRDefault="00D60F15" w:rsidP="006C3EDE">
            <w:pPr>
              <w:spacing w:line="480" w:lineRule="auto"/>
              <w:jc w:val="both"/>
              <w:rPr>
                <w:rFonts w:ascii="Arial" w:hAnsi="Arial" w:cs="Arial"/>
                <w:b/>
                <w:bCs/>
              </w:rPr>
            </w:pPr>
            <w:r w:rsidRPr="00C85CFA">
              <w:rPr>
                <w:rFonts w:ascii="Arial" w:hAnsi="Arial" w:cs="Arial"/>
                <w:b/>
                <w:bCs/>
              </w:rPr>
              <w:t>p-valor</w:t>
            </w:r>
          </w:p>
        </w:tc>
      </w:tr>
      <w:tr w:rsidR="00D60F15" w:rsidRPr="00C85CFA" w:rsidTr="000E228D">
        <w:tc>
          <w:tcPr>
            <w:tcW w:w="1368" w:type="dxa"/>
            <w:tcBorders>
              <w:top w:val="single" w:sz="4" w:space="0" w:color="auto"/>
            </w:tcBorders>
          </w:tcPr>
          <w:p w:rsidR="00D60F15" w:rsidRPr="00C85CFA" w:rsidRDefault="00D60F15" w:rsidP="006C3EDE">
            <w:pPr>
              <w:spacing w:line="480" w:lineRule="auto"/>
              <w:jc w:val="both"/>
              <w:rPr>
                <w:rFonts w:ascii="Arial" w:hAnsi="Arial" w:cs="Arial"/>
                <w:b/>
                <w:bCs/>
              </w:rPr>
            </w:pPr>
            <w:r w:rsidRPr="00C85CFA">
              <w:rPr>
                <w:rFonts w:ascii="Arial" w:hAnsi="Arial" w:cs="Arial"/>
                <w:b/>
                <w:bCs/>
              </w:rPr>
              <w:t>Modelo</w:t>
            </w:r>
          </w:p>
        </w:tc>
        <w:tc>
          <w:tcPr>
            <w:tcW w:w="900" w:type="dxa"/>
            <w:tcBorders>
              <w:top w:val="single" w:sz="4" w:space="0" w:color="auto"/>
            </w:tcBorders>
          </w:tcPr>
          <w:p w:rsidR="00D60F15" w:rsidRPr="00C85CFA" w:rsidRDefault="00D60F15" w:rsidP="002C5767">
            <w:pPr>
              <w:spacing w:line="480" w:lineRule="auto"/>
              <w:jc w:val="both"/>
              <w:rPr>
                <w:rFonts w:ascii="Arial" w:hAnsi="Arial" w:cs="Arial"/>
                <w:bCs/>
              </w:rPr>
            </w:pPr>
            <w:r w:rsidRPr="00C85CFA">
              <w:rPr>
                <w:rFonts w:ascii="Arial" w:hAnsi="Arial" w:cs="Arial"/>
                <w:bCs/>
              </w:rPr>
              <w:t>17</w:t>
            </w:r>
          </w:p>
        </w:tc>
        <w:tc>
          <w:tcPr>
            <w:tcW w:w="900" w:type="dxa"/>
            <w:tcBorders>
              <w:top w:val="single" w:sz="4" w:space="0" w:color="auto"/>
            </w:tcBorders>
          </w:tcPr>
          <w:p w:rsidR="00D60F15" w:rsidRPr="00C85CFA" w:rsidRDefault="00D60F15" w:rsidP="006C3EDE">
            <w:pPr>
              <w:spacing w:line="480" w:lineRule="auto"/>
              <w:jc w:val="both"/>
              <w:rPr>
                <w:rFonts w:ascii="Arial" w:hAnsi="Arial" w:cs="Arial"/>
                <w:bCs/>
              </w:rPr>
            </w:pPr>
            <w:r w:rsidRPr="00C85CFA">
              <w:rPr>
                <w:rFonts w:ascii="Arial" w:hAnsi="Arial" w:cs="Arial"/>
                <w:bCs/>
              </w:rPr>
              <w:t>62.63</w:t>
            </w:r>
          </w:p>
        </w:tc>
        <w:tc>
          <w:tcPr>
            <w:tcW w:w="900" w:type="dxa"/>
            <w:tcBorders>
              <w:top w:val="single" w:sz="4" w:space="0" w:color="auto"/>
            </w:tcBorders>
          </w:tcPr>
          <w:p w:rsidR="00D60F15" w:rsidRPr="00C85CFA" w:rsidRDefault="00D60F15" w:rsidP="006C3EDE">
            <w:pPr>
              <w:spacing w:line="480" w:lineRule="auto"/>
              <w:jc w:val="both"/>
              <w:rPr>
                <w:rFonts w:ascii="Arial" w:hAnsi="Arial" w:cs="Arial"/>
                <w:bCs/>
              </w:rPr>
            </w:pPr>
            <w:r w:rsidRPr="00C85CFA">
              <w:rPr>
                <w:rFonts w:ascii="Arial" w:hAnsi="Arial" w:cs="Arial"/>
                <w:bCs/>
              </w:rPr>
              <w:t>3.68</w:t>
            </w:r>
          </w:p>
        </w:tc>
        <w:tc>
          <w:tcPr>
            <w:tcW w:w="900" w:type="dxa"/>
            <w:tcBorders>
              <w:top w:val="single" w:sz="4" w:space="0" w:color="auto"/>
            </w:tcBorders>
          </w:tcPr>
          <w:p w:rsidR="00D60F15" w:rsidRPr="00C85CFA" w:rsidRDefault="00D60F15" w:rsidP="006C3EDE">
            <w:pPr>
              <w:spacing w:line="480" w:lineRule="auto"/>
              <w:jc w:val="both"/>
              <w:rPr>
                <w:rFonts w:ascii="Arial" w:hAnsi="Arial" w:cs="Arial"/>
                <w:bCs/>
              </w:rPr>
            </w:pPr>
            <w:r w:rsidRPr="00C85CFA">
              <w:rPr>
                <w:rFonts w:ascii="Arial" w:hAnsi="Arial" w:cs="Arial"/>
                <w:bCs/>
              </w:rPr>
              <w:t>7.07</w:t>
            </w:r>
          </w:p>
        </w:tc>
        <w:tc>
          <w:tcPr>
            <w:tcW w:w="1440" w:type="dxa"/>
            <w:tcBorders>
              <w:top w:val="single" w:sz="4" w:space="0" w:color="auto"/>
            </w:tcBorders>
          </w:tcPr>
          <w:p w:rsidR="00D60F15" w:rsidRPr="00C85CFA" w:rsidRDefault="00D60F15" w:rsidP="006C3EDE">
            <w:pPr>
              <w:spacing w:line="480" w:lineRule="auto"/>
              <w:jc w:val="both"/>
              <w:rPr>
                <w:rFonts w:ascii="Arial" w:hAnsi="Arial" w:cs="Arial"/>
                <w:bCs/>
              </w:rPr>
            </w:pPr>
            <w:r w:rsidRPr="00C85CFA">
              <w:rPr>
                <w:rFonts w:ascii="Arial" w:hAnsi="Arial" w:cs="Arial"/>
                <w:bCs/>
              </w:rPr>
              <w:t>&lt; 0.0001</w:t>
            </w:r>
          </w:p>
        </w:tc>
      </w:tr>
      <w:tr w:rsidR="00D60F15" w:rsidRPr="00C85CFA" w:rsidTr="000E228D">
        <w:tc>
          <w:tcPr>
            <w:tcW w:w="1368" w:type="dxa"/>
          </w:tcPr>
          <w:p w:rsidR="00D60F15" w:rsidRPr="00C85CFA" w:rsidRDefault="00D60F15" w:rsidP="006C3EDE">
            <w:pPr>
              <w:spacing w:line="480" w:lineRule="auto"/>
              <w:jc w:val="both"/>
              <w:rPr>
                <w:rFonts w:ascii="Arial" w:hAnsi="Arial" w:cs="Arial"/>
                <w:b/>
                <w:bCs/>
              </w:rPr>
            </w:pPr>
            <w:r w:rsidRPr="00C85CFA">
              <w:rPr>
                <w:rFonts w:ascii="Arial" w:hAnsi="Arial" w:cs="Arial"/>
                <w:b/>
                <w:bCs/>
              </w:rPr>
              <w:t>A</w:t>
            </w:r>
          </w:p>
        </w:tc>
        <w:tc>
          <w:tcPr>
            <w:tcW w:w="900" w:type="dxa"/>
          </w:tcPr>
          <w:p w:rsidR="00D60F15" w:rsidRPr="00C85CFA" w:rsidRDefault="00D60F15" w:rsidP="002C5767">
            <w:pPr>
              <w:spacing w:line="480" w:lineRule="auto"/>
              <w:jc w:val="both"/>
              <w:rPr>
                <w:rFonts w:ascii="Arial" w:hAnsi="Arial" w:cs="Arial"/>
                <w:bCs/>
              </w:rPr>
            </w:pPr>
            <w:r w:rsidRPr="00C85CFA">
              <w:rPr>
                <w:rFonts w:ascii="Arial" w:hAnsi="Arial" w:cs="Arial"/>
                <w:bCs/>
              </w:rPr>
              <w:t>1</w:t>
            </w:r>
          </w:p>
        </w:tc>
        <w:tc>
          <w:tcPr>
            <w:tcW w:w="900" w:type="dxa"/>
          </w:tcPr>
          <w:p w:rsidR="00D60F15" w:rsidRPr="00C85CFA" w:rsidRDefault="00D60F15" w:rsidP="006C3EDE">
            <w:pPr>
              <w:spacing w:line="480" w:lineRule="auto"/>
              <w:jc w:val="both"/>
              <w:rPr>
                <w:rFonts w:ascii="Arial" w:hAnsi="Arial" w:cs="Arial"/>
                <w:bCs/>
              </w:rPr>
            </w:pPr>
            <w:r w:rsidRPr="00C85CFA">
              <w:rPr>
                <w:rFonts w:ascii="Arial" w:hAnsi="Arial" w:cs="Arial"/>
                <w:bCs/>
              </w:rPr>
              <w:t>18.78</w:t>
            </w:r>
          </w:p>
        </w:tc>
        <w:tc>
          <w:tcPr>
            <w:tcW w:w="900" w:type="dxa"/>
          </w:tcPr>
          <w:p w:rsidR="00D60F15" w:rsidRPr="00C85CFA" w:rsidRDefault="00D60F15" w:rsidP="006C3EDE">
            <w:pPr>
              <w:spacing w:line="480" w:lineRule="auto"/>
              <w:jc w:val="both"/>
              <w:rPr>
                <w:rFonts w:ascii="Arial" w:hAnsi="Arial" w:cs="Arial"/>
                <w:bCs/>
              </w:rPr>
            </w:pPr>
            <w:r w:rsidRPr="00C85CFA">
              <w:rPr>
                <w:rFonts w:ascii="Arial" w:hAnsi="Arial" w:cs="Arial"/>
                <w:bCs/>
              </w:rPr>
              <w:t>18.78</w:t>
            </w:r>
          </w:p>
        </w:tc>
        <w:tc>
          <w:tcPr>
            <w:tcW w:w="900" w:type="dxa"/>
          </w:tcPr>
          <w:p w:rsidR="00D60F15" w:rsidRPr="00C85CFA" w:rsidRDefault="00D60F15" w:rsidP="006C3EDE">
            <w:pPr>
              <w:spacing w:line="480" w:lineRule="auto"/>
              <w:jc w:val="both"/>
              <w:rPr>
                <w:rFonts w:ascii="Arial" w:hAnsi="Arial" w:cs="Arial"/>
                <w:bCs/>
              </w:rPr>
            </w:pPr>
            <w:r w:rsidRPr="00C85CFA">
              <w:rPr>
                <w:rFonts w:ascii="Arial" w:hAnsi="Arial" w:cs="Arial"/>
                <w:bCs/>
              </w:rPr>
              <w:t>36.04</w:t>
            </w:r>
          </w:p>
        </w:tc>
        <w:tc>
          <w:tcPr>
            <w:tcW w:w="1440" w:type="dxa"/>
          </w:tcPr>
          <w:p w:rsidR="00D60F15" w:rsidRPr="00C85CFA" w:rsidRDefault="00D60F15" w:rsidP="006C3EDE">
            <w:pPr>
              <w:spacing w:line="480" w:lineRule="auto"/>
              <w:jc w:val="both"/>
              <w:rPr>
                <w:rFonts w:ascii="Arial" w:hAnsi="Arial" w:cs="Arial"/>
                <w:bCs/>
              </w:rPr>
            </w:pPr>
            <w:r w:rsidRPr="00C85CFA">
              <w:rPr>
                <w:rFonts w:ascii="Arial" w:hAnsi="Arial" w:cs="Arial"/>
                <w:bCs/>
              </w:rPr>
              <w:t>&lt; 0.0001</w:t>
            </w:r>
          </w:p>
        </w:tc>
      </w:tr>
      <w:tr w:rsidR="00D60F15" w:rsidRPr="00C85CFA" w:rsidTr="000E228D">
        <w:tc>
          <w:tcPr>
            <w:tcW w:w="1368" w:type="dxa"/>
          </w:tcPr>
          <w:p w:rsidR="00D60F15" w:rsidRPr="00C85CFA" w:rsidRDefault="00D60F15" w:rsidP="006C3EDE">
            <w:pPr>
              <w:spacing w:line="480" w:lineRule="auto"/>
              <w:jc w:val="both"/>
              <w:rPr>
                <w:rFonts w:ascii="Arial" w:hAnsi="Arial" w:cs="Arial"/>
                <w:b/>
                <w:bCs/>
              </w:rPr>
            </w:pPr>
            <w:r w:rsidRPr="00C85CFA">
              <w:rPr>
                <w:rFonts w:ascii="Arial" w:hAnsi="Arial" w:cs="Arial"/>
                <w:b/>
                <w:bCs/>
              </w:rPr>
              <w:t>Rep</w:t>
            </w:r>
          </w:p>
        </w:tc>
        <w:tc>
          <w:tcPr>
            <w:tcW w:w="900" w:type="dxa"/>
          </w:tcPr>
          <w:p w:rsidR="00D60F15" w:rsidRPr="00C85CFA" w:rsidRDefault="00D60F15" w:rsidP="002C5767">
            <w:pPr>
              <w:spacing w:line="480" w:lineRule="auto"/>
              <w:jc w:val="both"/>
              <w:rPr>
                <w:rFonts w:ascii="Arial" w:hAnsi="Arial" w:cs="Arial"/>
                <w:bCs/>
              </w:rPr>
            </w:pPr>
            <w:r w:rsidRPr="00C85CFA">
              <w:rPr>
                <w:rFonts w:ascii="Arial" w:hAnsi="Arial" w:cs="Arial"/>
                <w:bCs/>
              </w:rPr>
              <w:t>2</w:t>
            </w:r>
          </w:p>
        </w:tc>
        <w:tc>
          <w:tcPr>
            <w:tcW w:w="900" w:type="dxa"/>
          </w:tcPr>
          <w:p w:rsidR="00D60F15" w:rsidRPr="00C85CFA" w:rsidRDefault="00D60F15" w:rsidP="006C3EDE">
            <w:pPr>
              <w:spacing w:line="480" w:lineRule="auto"/>
              <w:jc w:val="both"/>
              <w:rPr>
                <w:rFonts w:ascii="Arial" w:hAnsi="Arial" w:cs="Arial"/>
                <w:bCs/>
              </w:rPr>
            </w:pPr>
            <w:r w:rsidRPr="00C85CFA">
              <w:rPr>
                <w:rFonts w:ascii="Arial" w:hAnsi="Arial" w:cs="Arial"/>
                <w:bCs/>
              </w:rPr>
              <w:t>0.36</w:t>
            </w:r>
          </w:p>
        </w:tc>
        <w:tc>
          <w:tcPr>
            <w:tcW w:w="900" w:type="dxa"/>
          </w:tcPr>
          <w:p w:rsidR="00D60F15" w:rsidRPr="00C85CFA" w:rsidRDefault="00D60F15" w:rsidP="006C3EDE">
            <w:pPr>
              <w:spacing w:line="480" w:lineRule="auto"/>
              <w:jc w:val="both"/>
              <w:rPr>
                <w:rFonts w:ascii="Arial" w:hAnsi="Arial" w:cs="Arial"/>
                <w:bCs/>
              </w:rPr>
            </w:pPr>
            <w:r w:rsidRPr="00C85CFA">
              <w:rPr>
                <w:rFonts w:ascii="Arial" w:hAnsi="Arial" w:cs="Arial"/>
                <w:bCs/>
              </w:rPr>
              <w:t>0.18</w:t>
            </w:r>
          </w:p>
        </w:tc>
        <w:tc>
          <w:tcPr>
            <w:tcW w:w="900" w:type="dxa"/>
          </w:tcPr>
          <w:p w:rsidR="00D60F15" w:rsidRPr="00C85CFA" w:rsidRDefault="00D60F15" w:rsidP="006C3EDE">
            <w:pPr>
              <w:spacing w:line="480" w:lineRule="auto"/>
              <w:jc w:val="both"/>
              <w:rPr>
                <w:rFonts w:ascii="Arial" w:hAnsi="Arial" w:cs="Arial"/>
                <w:bCs/>
              </w:rPr>
            </w:pPr>
            <w:r w:rsidRPr="00C85CFA">
              <w:rPr>
                <w:rFonts w:ascii="Arial" w:hAnsi="Arial" w:cs="Arial"/>
                <w:bCs/>
              </w:rPr>
              <w:t>0.34</w:t>
            </w:r>
          </w:p>
        </w:tc>
        <w:tc>
          <w:tcPr>
            <w:tcW w:w="1440" w:type="dxa"/>
          </w:tcPr>
          <w:p w:rsidR="00D60F15" w:rsidRPr="00C85CFA" w:rsidRDefault="00D60F15" w:rsidP="006C3EDE">
            <w:pPr>
              <w:spacing w:line="480" w:lineRule="auto"/>
              <w:jc w:val="both"/>
              <w:rPr>
                <w:rFonts w:ascii="Arial" w:hAnsi="Arial" w:cs="Arial"/>
                <w:bCs/>
              </w:rPr>
            </w:pPr>
            <w:r w:rsidRPr="00C85CFA">
              <w:rPr>
                <w:rFonts w:ascii="Arial" w:hAnsi="Arial" w:cs="Arial"/>
                <w:bCs/>
              </w:rPr>
              <w:t>0.7120</w:t>
            </w:r>
          </w:p>
        </w:tc>
      </w:tr>
      <w:tr w:rsidR="00D60F15" w:rsidRPr="00C85CFA" w:rsidTr="000E228D">
        <w:tc>
          <w:tcPr>
            <w:tcW w:w="1368" w:type="dxa"/>
          </w:tcPr>
          <w:p w:rsidR="00D60F15" w:rsidRPr="00C85CFA" w:rsidRDefault="00D60F15" w:rsidP="006C3EDE">
            <w:pPr>
              <w:spacing w:line="480" w:lineRule="auto"/>
              <w:jc w:val="both"/>
              <w:rPr>
                <w:rFonts w:ascii="Arial" w:hAnsi="Arial" w:cs="Arial"/>
                <w:b/>
                <w:bCs/>
              </w:rPr>
            </w:pPr>
            <w:r w:rsidRPr="00C85CFA">
              <w:rPr>
                <w:rFonts w:ascii="Arial" w:hAnsi="Arial" w:cs="Arial"/>
                <w:b/>
                <w:bCs/>
              </w:rPr>
              <w:t>B</w:t>
            </w:r>
          </w:p>
        </w:tc>
        <w:tc>
          <w:tcPr>
            <w:tcW w:w="900" w:type="dxa"/>
          </w:tcPr>
          <w:p w:rsidR="00D60F15" w:rsidRPr="00C85CFA" w:rsidRDefault="00D60F15" w:rsidP="002C5767">
            <w:pPr>
              <w:spacing w:line="480" w:lineRule="auto"/>
              <w:jc w:val="both"/>
              <w:rPr>
                <w:rFonts w:ascii="Arial" w:hAnsi="Arial" w:cs="Arial"/>
                <w:bCs/>
              </w:rPr>
            </w:pPr>
            <w:r w:rsidRPr="00C85CFA">
              <w:rPr>
                <w:rFonts w:ascii="Arial" w:hAnsi="Arial" w:cs="Arial"/>
                <w:bCs/>
              </w:rPr>
              <w:t>6</w:t>
            </w:r>
          </w:p>
        </w:tc>
        <w:tc>
          <w:tcPr>
            <w:tcW w:w="900" w:type="dxa"/>
          </w:tcPr>
          <w:p w:rsidR="00D60F15" w:rsidRPr="00C85CFA" w:rsidRDefault="00D60F15" w:rsidP="006C3EDE">
            <w:pPr>
              <w:spacing w:line="480" w:lineRule="auto"/>
              <w:jc w:val="both"/>
              <w:rPr>
                <w:rFonts w:ascii="Arial" w:hAnsi="Arial" w:cs="Arial"/>
                <w:bCs/>
              </w:rPr>
            </w:pPr>
            <w:r w:rsidRPr="00C85CFA">
              <w:rPr>
                <w:rFonts w:ascii="Arial" w:hAnsi="Arial" w:cs="Arial"/>
                <w:bCs/>
              </w:rPr>
              <w:t>38.32</w:t>
            </w:r>
          </w:p>
        </w:tc>
        <w:tc>
          <w:tcPr>
            <w:tcW w:w="900" w:type="dxa"/>
          </w:tcPr>
          <w:p w:rsidR="00D60F15" w:rsidRPr="00C85CFA" w:rsidRDefault="00D60F15" w:rsidP="006C3EDE">
            <w:pPr>
              <w:spacing w:line="480" w:lineRule="auto"/>
              <w:jc w:val="both"/>
              <w:rPr>
                <w:rFonts w:ascii="Arial" w:hAnsi="Arial" w:cs="Arial"/>
                <w:bCs/>
              </w:rPr>
            </w:pPr>
            <w:r w:rsidRPr="00C85CFA">
              <w:rPr>
                <w:rFonts w:ascii="Arial" w:hAnsi="Arial" w:cs="Arial"/>
                <w:bCs/>
              </w:rPr>
              <w:t>6.39</w:t>
            </w:r>
          </w:p>
        </w:tc>
        <w:tc>
          <w:tcPr>
            <w:tcW w:w="900" w:type="dxa"/>
          </w:tcPr>
          <w:p w:rsidR="00D60F15" w:rsidRPr="00C85CFA" w:rsidRDefault="00D60F15" w:rsidP="006C3EDE">
            <w:pPr>
              <w:spacing w:line="480" w:lineRule="auto"/>
              <w:jc w:val="both"/>
              <w:rPr>
                <w:rFonts w:ascii="Arial" w:hAnsi="Arial" w:cs="Arial"/>
                <w:bCs/>
              </w:rPr>
            </w:pPr>
            <w:r w:rsidRPr="00C85CFA">
              <w:rPr>
                <w:rFonts w:ascii="Arial" w:hAnsi="Arial" w:cs="Arial"/>
                <w:bCs/>
              </w:rPr>
              <w:t>12.26</w:t>
            </w:r>
          </w:p>
        </w:tc>
        <w:tc>
          <w:tcPr>
            <w:tcW w:w="1440" w:type="dxa"/>
          </w:tcPr>
          <w:p w:rsidR="00D60F15" w:rsidRPr="00C85CFA" w:rsidRDefault="00D60F15" w:rsidP="006C3EDE">
            <w:pPr>
              <w:spacing w:line="480" w:lineRule="auto"/>
              <w:jc w:val="both"/>
              <w:rPr>
                <w:rFonts w:ascii="Arial" w:hAnsi="Arial" w:cs="Arial"/>
                <w:bCs/>
              </w:rPr>
            </w:pPr>
            <w:r w:rsidRPr="00C85CFA">
              <w:rPr>
                <w:rFonts w:ascii="Arial" w:hAnsi="Arial" w:cs="Arial"/>
                <w:bCs/>
              </w:rPr>
              <w:t>&lt; 0.0001</w:t>
            </w:r>
          </w:p>
        </w:tc>
      </w:tr>
      <w:tr w:rsidR="00D60F15" w:rsidRPr="00C85CFA" w:rsidTr="000E228D">
        <w:tc>
          <w:tcPr>
            <w:tcW w:w="1368" w:type="dxa"/>
          </w:tcPr>
          <w:p w:rsidR="00D60F15" w:rsidRPr="00C85CFA" w:rsidRDefault="00D60F15" w:rsidP="006C3EDE">
            <w:pPr>
              <w:spacing w:line="480" w:lineRule="auto"/>
              <w:jc w:val="both"/>
              <w:rPr>
                <w:rFonts w:ascii="Arial" w:hAnsi="Arial" w:cs="Arial"/>
                <w:b/>
                <w:bCs/>
              </w:rPr>
            </w:pPr>
            <w:r w:rsidRPr="00C85CFA">
              <w:rPr>
                <w:rFonts w:ascii="Arial" w:hAnsi="Arial" w:cs="Arial"/>
                <w:b/>
                <w:bCs/>
              </w:rPr>
              <w:t>A*B</w:t>
            </w:r>
          </w:p>
        </w:tc>
        <w:tc>
          <w:tcPr>
            <w:tcW w:w="900" w:type="dxa"/>
          </w:tcPr>
          <w:p w:rsidR="00D60F15" w:rsidRPr="00C85CFA" w:rsidRDefault="00D60F15" w:rsidP="002C5767">
            <w:pPr>
              <w:spacing w:line="480" w:lineRule="auto"/>
              <w:jc w:val="both"/>
              <w:rPr>
                <w:rFonts w:ascii="Arial" w:hAnsi="Arial" w:cs="Arial"/>
                <w:bCs/>
              </w:rPr>
            </w:pPr>
            <w:r w:rsidRPr="00C85CFA">
              <w:rPr>
                <w:rFonts w:ascii="Arial" w:hAnsi="Arial" w:cs="Arial"/>
                <w:bCs/>
              </w:rPr>
              <w:t>6</w:t>
            </w:r>
          </w:p>
        </w:tc>
        <w:tc>
          <w:tcPr>
            <w:tcW w:w="900" w:type="dxa"/>
          </w:tcPr>
          <w:p w:rsidR="00D60F15" w:rsidRPr="00C85CFA" w:rsidRDefault="00D60F15" w:rsidP="006C3EDE">
            <w:pPr>
              <w:spacing w:line="480" w:lineRule="auto"/>
              <w:jc w:val="both"/>
              <w:rPr>
                <w:rFonts w:ascii="Arial" w:hAnsi="Arial" w:cs="Arial"/>
                <w:bCs/>
              </w:rPr>
            </w:pPr>
            <w:r w:rsidRPr="00C85CFA">
              <w:rPr>
                <w:rFonts w:ascii="Arial" w:hAnsi="Arial" w:cs="Arial"/>
                <w:bCs/>
              </w:rPr>
              <w:t>1.78</w:t>
            </w:r>
          </w:p>
        </w:tc>
        <w:tc>
          <w:tcPr>
            <w:tcW w:w="900" w:type="dxa"/>
          </w:tcPr>
          <w:p w:rsidR="00D60F15" w:rsidRPr="00C85CFA" w:rsidRDefault="00D60F15" w:rsidP="006C3EDE">
            <w:pPr>
              <w:spacing w:line="480" w:lineRule="auto"/>
              <w:jc w:val="both"/>
              <w:rPr>
                <w:rFonts w:ascii="Arial" w:hAnsi="Arial" w:cs="Arial"/>
                <w:bCs/>
              </w:rPr>
            </w:pPr>
            <w:r w:rsidRPr="00C85CFA">
              <w:rPr>
                <w:rFonts w:ascii="Arial" w:hAnsi="Arial" w:cs="Arial"/>
                <w:bCs/>
              </w:rPr>
              <w:t>0.3</w:t>
            </w:r>
          </w:p>
        </w:tc>
        <w:tc>
          <w:tcPr>
            <w:tcW w:w="900" w:type="dxa"/>
          </w:tcPr>
          <w:p w:rsidR="00D60F15" w:rsidRPr="00C85CFA" w:rsidRDefault="00D60F15" w:rsidP="006C3EDE">
            <w:pPr>
              <w:spacing w:line="480" w:lineRule="auto"/>
              <w:jc w:val="both"/>
              <w:rPr>
                <w:rFonts w:ascii="Arial" w:hAnsi="Arial" w:cs="Arial"/>
                <w:bCs/>
              </w:rPr>
            </w:pPr>
            <w:r w:rsidRPr="00C85CFA">
              <w:rPr>
                <w:rFonts w:ascii="Arial" w:hAnsi="Arial" w:cs="Arial"/>
                <w:bCs/>
              </w:rPr>
              <w:t>0.57</w:t>
            </w:r>
          </w:p>
        </w:tc>
        <w:tc>
          <w:tcPr>
            <w:tcW w:w="1440" w:type="dxa"/>
          </w:tcPr>
          <w:p w:rsidR="00D60F15" w:rsidRPr="00C85CFA" w:rsidRDefault="00D60F15" w:rsidP="006C3EDE">
            <w:pPr>
              <w:spacing w:line="480" w:lineRule="auto"/>
              <w:jc w:val="both"/>
              <w:rPr>
                <w:rFonts w:ascii="Arial" w:hAnsi="Arial" w:cs="Arial"/>
                <w:bCs/>
              </w:rPr>
            </w:pPr>
            <w:r w:rsidRPr="00C85CFA">
              <w:rPr>
                <w:rFonts w:ascii="Arial" w:hAnsi="Arial" w:cs="Arial"/>
                <w:bCs/>
              </w:rPr>
              <w:t>0.7505</w:t>
            </w:r>
          </w:p>
        </w:tc>
      </w:tr>
      <w:tr w:rsidR="00D60F15" w:rsidRPr="00C85CFA" w:rsidTr="000E228D">
        <w:tc>
          <w:tcPr>
            <w:tcW w:w="1368" w:type="dxa"/>
          </w:tcPr>
          <w:p w:rsidR="00D60F15" w:rsidRPr="00C85CFA" w:rsidRDefault="00D60F15" w:rsidP="006C3EDE">
            <w:pPr>
              <w:spacing w:line="480" w:lineRule="auto"/>
              <w:jc w:val="both"/>
              <w:rPr>
                <w:rFonts w:ascii="Arial" w:hAnsi="Arial" w:cs="Arial"/>
                <w:b/>
                <w:bCs/>
              </w:rPr>
            </w:pPr>
            <w:r w:rsidRPr="00C85CFA">
              <w:rPr>
                <w:rFonts w:ascii="Arial" w:hAnsi="Arial" w:cs="Arial"/>
                <w:b/>
                <w:bCs/>
              </w:rPr>
              <w:t>Error</w:t>
            </w:r>
          </w:p>
        </w:tc>
        <w:tc>
          <w:tcPr>
            <w:tcW w:w="900" w:type="dxa"/>
          </w:tcPr>
          <w:p w:rsidR="00D60F15" w:rsidRPr="00C85CFA" w:rsidRDefault="00D60F15" w:rsidP="002C5767">
            <w:pPr>
              <w:spacing w:line="480" w:lineRule="auto"/>
              <w:jc w:val="both"/>
              <w:rPr>
                <w:rFonts w:ascii="Arial" w:hAnsi="Arial" w:cs="Arial"/>
                <w:bCs/>
              </w:rPr>
            </w:pPr>
            <w:r w:rsidRPr="00C85CFA">
              <w:rPr>
                <w:rFonts w:ascii="Arial" w:hAnsi="Arial" w:cs="Arial"/>
                <w:bCs/>
              </w:rPr>
              <w:t>24</w:t>
            </w:r>
          </w:p>
        </w:tc>
        <w:tc>
          <w:tcPr>
            <w:tcW w:w="900" w:type="dxa"/>
          </w:tcPr>
          <w:p w:rsidR="00D60F15" w:rsidRPr="00C85CFA" w:rsidRDefault="00D60F15" w:rsidP="006C3EDE">
            <w:pPr>
              <w:spacing w:line="480" w:lineRule="auto"/>
              <w:jc w:val="both"/>
              <w:rPr>
                <w:rFonts w:ascii="Arial" w:hAnsi="Arial" w:cs="Arial"/>
                <w:bCs/>
              </w:rPr>
            </w:pPr>
            <w:r w:rsidRPr="00C85CFA">
              <w:rPr>
                <w:rFonts w:ascii="Arial" w:hAnsi="Arial" w:cs="Arial"/>
                <w:bCs/>
              </w:rPr>
              <w:t>12.5</w:t>
            </w:r>
          </w:p>
        </w:tc>
        <w:tc>
          <w:tcPr>
            <w:tcW w:w="900" w:type="dxa"/>
          </w:tcPr>
          <w:p w:rsidR="00D60F15" w:rsidRPr="00C85CFA" w:rsidRDefault="00D60F15" w:rsidP="006C3EDE">
            <w:pPr>
              <w:spacing w:line="480" w:lineRule="auto"/>
              <w:jc w:val="both"/>
              <w:rPr>
                <w:rFonts w:ascii="Arial" w:hAnsi="Arial" w:cs="Arial"/>
                <w:bCs/>
              </w:rPr>
            </w:pPr>
            <w:r w:rsidRPr="00C85CFA">
              <w:rPr>
                <w:rFonts w:ascii="Arial" w:hAnsi="Arial" w:cs="Arial"/>
                <w:bCs/>
              </w:rPr>
              <w:t>0.52</w:t>
            </w:r>
          </w:p>
        </w:tc>
        <w:tc>
          <w:tcPr>
            <w:tcW w:w="900" w:type="dxa"/>
          </w:tcPr>
          <w:p w:rsidR="00D60F15" w:rsidRPr="00C85CFA" w:rsidRDefault="00D60F15" w:rsidP="006C3EDE">
            <w:pPr>
              <w:spacing w:line="480" w:lineRule="auto"/>
              <w:jc w:val="both"/>
              <w:rPr>
                <w:rFonts w:ascii="Arial" w:hAnsi="Arial" w:cs="Arial"/>
                <w:bCs/>
              </w:rPr>
            </w:pPr>
          </w:p>
        </w:tc>
        <w:tc>
          <w:tcPr>
            <w:tcW w:w="1440" w:type="dxa"/>
          </w:tcPr>
          <w:p w:rsidR="00D60F15" w:rsidRPr="00C85CFA" w:rsidRDefault="00D60F15" w:rsidP="006C3EDE">
            <w:pPr>
              <w:spacing w:line="480" w:lineRule="auto"/>
              <w:jc w:val="both"/>
              <w:rPr>
                <w:rFonts w:ascii="Arial" w:hAnsi="Arial" w:cs="Arial"/>
                <w:b/>
                <w:bCs/>
              </w:rPr>
            </w:pPr>
          </w:p>
        </w:tc>
      </w:tr>
      <w:tr w:rsidR="00D60F15" w:rsidRPr="00C85CFA" w:rsidTr="000E228D">
        <w:tc>
          <w:tcPr>
            <w:tcW w:w="1368" w:type="dxa"/>
          </w:tcPr>
          <w:p w:rsidR="00D60F15" w:rsidRPr="00C85CFA" w:rsidRDefault="00D60F15" w:rsidP="006C3EDE">
            <w:pPr>
              <w:spacing w:line="480" w:lineRule="auto"/>
              <w:jc w:val="both"/>
              <w:rPr>
                <w:rFonts w:ascii="Arial" w:hAnsi="Arial" w:cs="Arial"/>
                <w:b/>
                <w:bCs/>
              </w:rPr>
            </w:pPr>
            <w:r w:rsidRPr="00C85CFA">
              <w:rPr>
                <w:rFonts w:ascii="Arial" w:hAnsi="Arial" w:cs="Arial"/>
                <w:b/>
                <w:bCs/>
              </w:rPr>
              <w:t>Total</w:t>
            </w:r>
          </w:p>
        </w:tc>
        <w:tc>
          <w:tcPr>
            <w:tcW w:w="900" w:type="dxa"/>
          </w:tcPr>
          <w:p w:rsidR="00D60F15" w:rsidRPr="00C85CFA" w:rsidRDefault="00D60F15" w:rsidP="002C5767">
            <w:pPr>
              <w:spacing w:line="480" w:lineRule="auto"/>
              <w:jc w:val="both"/>
              <w:rPr>
                <w:rFonts w:ascii="Arial" w:hAnsi="Arial" w:cs="Arial"/>
                <w:bCs/>
              </w:rPr>
            </w:pPr>
            <w:r w:rsidRPr="00C85CFA">
              <w:rPr>
                <w:rFonts w:ascii="Arial" w:hAnsi="Arial" w:cs="Arial"/>
                <w:bCs/>
              </w:rPr>
              <w:t>41</w:t>
            </w:r>
          </w:p>
        </w:tc>
        <w:tc>
          <w:tcPr>
            <w:tcW w:w="900" w:type="dxa"/>
          </w:tcPr>
          <w:p w:rsidR="00D60F15" w:rsidRPr="00C85CFA" w:rsidRDefault="00D60F15" w:rsidP="006C3EDE">
            <w:pPr>
              <w:spacing w:line="480" w:lineRule="auto"/>
              <w:jc w:val="both"/>
              <w:rPr>
                <w:rFonts w:ascii="Arial" w:hAnsi="Arial" w:cs="Arial"/>
                <w:bCs/>
              </w:rPr>
            </w:pPr>
            <w:r w:rsidRPr="00C85CFA">
              <w:rPr>
                <w:rFonts w:ascii="Arial" w:hAnsi="Arial" w:cs="Arial"/>
                <w:bCs/>
              </w:rPr>
              <w:t>75.14</w:t>
            </w:r>
          </w:p>
        </w:tc>
        <w:tc>
          <w:tcPr>
            <w:tcW w:w="900" w:type="dxa"/>
          </w:tcPr>
          <w:p w:rsidR="00D60F15" w:rsidRPr="00C85CFA" w:rsidRDefault="00D60F15" w:rsidP="006C3EDE">
            <w:pPr>
              <w:spacing w:line="480" w:lineRule="auto"/>
              <w:jc w:val="both"/>
              <w:rPr>
                <w:rFonts w:ascii="Arial" w:hAnsi="Arial" w:cs="Arial"/>
                <w:b/>
                <w:bCs/>
              </w:rPr>
            </w:pPr>
          </w:p>
        </w:tc>
        <w:tc>
          <w:tcPr>
            <w:tcW w:w="900" w:type="dxa"/>
          </w:tcPr>
          <w:p w:rsidR="00D60F15" w:rsidRPr="00C85CFA" w:rsidRDefault="00D60F15" w:rsidP="006C3EDE">
            <w:pPr>
              <w:spacing w:line="480" w:lineRule="auto"/>
              <w:jc w:val="both"/>
              <w:rPr>
                <w:rFonts w:ascii="Arial" w:hAnsi="Arial" w:cs="Arial"/>
                <w:b/>
                <w:bCs/>
              </w:rPr>
            </w:pPr>
          </w:p>
        </w:tc>
        <w:tc>
          <w:tcPr>
            <w:tcW w:w="1440" w:type="dxa"/>
          </w:tcPr>
          <w:p w:rsidR="00D60F15" w:rsidRPr="00C85CFA" w:rsidRDefault="00D60F15" w:rsidP="006C3EDE">
            <w:pPr>
              <w:spacing w:line="480" w:lineRule="auto"/>
              <w:jc w:val="both"/>
              <w:rPr>
                <w:rFonts w:ascii="Arial" w:hAnsi="Arial" w:cs="Arial"/>
                <w:b/>
                <w:bCs/>
              </w:rPr>
            </w:pPr>
          </w:p>
        </w:tc>
      </w:tr>
    </w:tbl>
    <w:p w:rsidR="00F12477" w:rsidRPr="00C85CFA" w:rsidRDefault="00E22FE1" w:rsidP="00E22FE1">
      <w:pPr>
        <w:spacing w:line="480" w:lineRule="auto"/>
        <w:ind w:left="1416" w:firstLine="708"/>
        <w:rPr>
          <w:rFonts w:ascii="Arial" w:hAnsi="Arial" w:cs="Arial"/>
          <w:b/>
          <w:bCs/>
        </w:rPr>
      </w:pPr>
      <w:r>
        <w:rPr>
          <w:rFonts w:ascii="Arial" w:hAnsi="Arial" w:cs="Arial"/>
          <w:b/>
          <w:bCs/>
        </w:rPr>
        <w:t xml:space="preserve">                          </w:t>
      </w:r>
      <w:r w:rsidR="00E508C0" w:rsidRPr="00C85CFA">
        <w:rPr>
          <w:rFonts w:ascii="Arial" w:hAnsi="Arial" w:cs="Arial"/>
          <w:b/>
          <w:bCs/>
        </w:rPr>
        <w:t>CV: 26.11</w:t>
      </w:r>
    </w:p>
    <w:p w:rsidR="008E44BE" w:rsidRPr="00C85CFA" w:rsidRDefault="008E44BE" w:rsidP="003232EE">
      <w:pPr>
        <w:autoSpaceDE w:val="0"/>
        <w:autoSpaceDN w:val="0"/>
        <w:adjustRightInd w:val="0"/>
        <w:rPr>
          <w:rFonts w:ascii="Arial" w:hAnsi="Arial" w:cs="Arial"/>
          <w:b/>
          <w:color w:val="000000"/>
        </w:rPr>
      </w:pPr>
    </w:p>
    <w:p w:rsidR="000C7969" w:rsidRDefault="000C7969" w:rsidP="00AD1F7F">
      <w:pPr>
        <w:autoSpaceDE w:val="0"/>
        <w:autoSpaceDN w:val="0"/>
        <w:adjustRightInd w:val="0"/>
        <w:spacing w:line="480" w:lineRule="auto"/>
        <w:rPr>
          <w:rStyle w:val="TDC5"/>
          <w:rFonts w:ascii="Arial" w:hAnsi="Arial" w:cs="Arial"/>
          <w:b/>
        </w:rPr>
      </w:pPr>
      <w:bookmarkStart w:id="221" w:name="_Toc195424005"/>
    </w:p>
    <w:p w:rsidR="000C7969" w:rsidRDefault="000C7969" w:rsidP="00AD1F7F">
      <w:pPr>
        <w:autoSpaceDE w:val="0"/>
        <w:autoSpaceDN w:val="0"/>
        <w:adjustRightInd w:val="0"/>
        <w:spacing w:line="480" w:lineRule="auto"/>
        <w:rPr>
          <w:rStyle w:val="TDC5"/>
          <w:rFonts w:ascii="Arial" w:hAnsi="Arial" w:cs="Arial"/>
          <w:b/>
        </w:rPr>
      </w:pPr>
    </w:p>
    <w:p w:rsidR="000C7969" w:rsidRDefault="000C7969" w:rsidP="00AD1F7F">
      <w:pPr>
        <w:autoSpaceDE w:val="0"/>
        <w:autoSpaceDN w:val="0"/>
        <w:adjustRightInd w:val="0"/>
        <w:spacing w:line="480" w:lineRule="auto"/>
        <w:rPr>
          <w:rStyle w:val="TDC5"/>
          <w:rFonts w:ascii="Arial" w:hAnsi="Arial" w:cs="Arial"/>
          <w:b/>
        </w:rPr>
      </w:pPr>
    </w:p>
    <w:p w:rsidR="000C7969" w:rsidRDefault="000C7969" w:rsidP="00AD1F7F">
      <w:pPr>
        <w:autoSpaceDE w:val="0"/>
        <w:autoSpaceDN w:val="0"/>
        <w:adjustRightInd w:val="0"/>
        <w:spacing w:line="480" w:lineRule="auto"/>
        <w:rPr>
          <w:rStyle w:val="TDC5"/>
          <w:rFonts w:ascii="Arial" w:hAnsi="Arial" w:cs="Arial"/>
          <w:b/>
        </w:rPr>
      </w:pPr>
    </w:p>
    <w:p w:rsidR="000C7969" w:rsidRDefault="000C7969" w:rsidP="00AD1F7F">
      <w:pPr>
        <w:autoSpaceDE w:val="0"/>
        <w:autoSpaceDN w:val="0"/>
        <w:adjustRightInd w:val="0"/>
        <w:spacing w:line="480" w:lineRule="auto"/>
        <w:rPr>
          <w:rStyle w:val="TDC5"/>
          <w:rFonts w:ascii="Arial" w:hAnsi="Arial" w:cs="Arial"/>
          <w:b/>
        </w:rPr>
      </w:pPr>
    </w:p>
    <w:p w:rsidR="000C7969" w:rsidRDefault="000C7969" w:rsidP="00AD1F7F">
      <w:pPr>
        <w:autoSpaceDE w:val="0"/>
        <w:autoSpaceDN w:val="0"/>
        <w:adjustRightInd w:val="0"/>
        <w:spacing w:line="480" w:lineRule="auto"/>
        <w:rPr>
          <w:rStyle w:val="TDC5"/>
          <w:rFonts w:ascii="Arial" w:hAnsi="Arial" w:cs="Arial"/>
          <w:b/>
        </w:rPr>
      </w:pPr>
    </w:p>
    <w:p w:rsidR="000C7969" w:rsidRDefault="000C7969" w:rsidP="00AD1F7F">
      <w:pPr>
        <w:autoSpaceDE w:val="0"/>
        <w:autoSpaceDN w:val="0"/>
        <w:adjustRightInd w:val="0"/>
        <w:spacing w:line="480" w:lineRule="auto"/>
        <w:rPr>
          <w:rStyle w:val="TDC5"/>
          <w:rFonts w:ascii="Arial" w:hAnsi="Arial" w:cs="Arial"/>
          <w:b/>
        </w:rPr>
      </w:pPr>
    </w:p>
    <w:p w:rsidR="000C7969" w:rsidRDefault="000C7969" w:rsidP="00AD1F7F">
      <w:pPr>
        <w:autoSpaceDE w:val="0"/>
        <w:autoSpaceDN w:val="0"/>
        <w:adjustRightInd w:val="0"/>
        <w:spacing w:line="480" w:lineRule="auto"/>
        <w:rPr>
          <w:rStyle w:val="TDC5"/>
          <w:rFonts w:ascii="Arial" w:hAnsi="Arial" w:cs="Arial"/>
          <w:b/>
        </w:rPr>
      </w:pPr>
    </w:p>
    <w:p w:rsidR="000C7969" w:rsidRPr="00C85CFA" w:rsidRDefault="000C7969" w:rsidP="000C7969">
      <w:pPr>
        <w:pStyle w:val="Ttulo1"/>
        <w:jc w:val="center"/>
        <w:rPr>
          <w:lang w:val="es-ES_tradnl"/>
        </w:rPr>
      </w:pPr>
      <w:r>
        <w:rPr>
          <w:lang w:val="es-ES_tradnl"/>
        </w:rPr>
        <w:lastRenderedPageBreak/>
        <w:t>APÉNDICE H</w:t>
      </w:r>
    </w:p>
    <w:p w:rsidR="000C7969" w:rsidRDefault="000C7969" w:rsidP="00AD1F7F">
      <w:pPr>
        <w:autoSpaceDE w:val="0"/>
        <w:autoSpaceDN w:val="0"/>
        <w:adjustRightInd w:val="0"/>
        <w:spacing w:line="480" w:lineRule="auto"/>
        <w:rPr>
          <w:rStyle w:val="TDC5"/>
          <w:rFonts w:ascii="Arial" w:hAnsi="Arial" w:cs="Arial"/>
          <w:b/>
        </w:rPr>
      </w:pPr>
    </w:p>
    <w:bookmarkEnd w:id="221"/>
    <w:p w:rsidR="00AD1F7F" w:rsidRPr="00C85CFA" w:rsidRDefault="000C7969" w:rsidP="000C7969">
      <w:pPr>
        <w:autoSpaceDE w:val="0"/>
        <w:autoSpaceDN w:val="0"/>
        <w:adjustRightInd w:val="0"/>
        <w:spacing w:line="480" w:lineRule="auto"/>
        <w:jc w:val="center"/>
        <w:rPr>
          <w:rFonts w:ascii="Arial" w:hAnsi="Arial" w:cs="Arial"/>
          <w:b/>
          <w:color w:val="000000"/>
        </w:rPr>
      </w:pPr>
      <w:r w:rsidRPr="00C85CFA">
        <w:rPr>
          <w:rFonts w:ascii="Arial" w:hAnsi="Arial" w:cs="Arial"/>
          <w:b/>
          <w:bCs/>
          <w:lang w:val="es-ES_tradnl"/>
        </w:rPr>
        <w:t xml:space="preserve">ANÁLISIS DE VARIANZA DE </w:t>
      </w:r>
      <w:smartTag w:uri="urn:schemas-microsoft-com:office:smarttags" w:element="PersonName">
        <w:smartTagPr>
          <w:attr w:name="ProductID" w:val="LA INCIDENCIA DEL"/>
        </w:smartTagPr>
        <w:r w:rsidRPr="00C85CFA">
          <w:rPr>
            <w:rFonts w:ascii="Arial" w:hAnsi="Arial" w:cs="Arial"/>
            <w:b/>
            <w:bCs/>
            <w:lang w:val="es-ES_tradnl"/>
          </w:rPr>
          <w:t xml:space="preserve">LA </w:t>
        </w:r>
        <w:r w:rsidRPr="00C85CFA">
          <w:rPr>
            <w:rFonts w:ascii="Arial" w:hAnsi="Arial" w:cs="Arial"/>
            <w:b/>
            <w:color w:val="000000"/>
          </w:rPr>
          <w:t>INCIDENCIA DEL</w:t>
        </w:r>
      </w:smartTag>
      <w:r w:rsidRPr="00C85CFA">
        <w:rPr>
          <w:rFonts w:ascii="Arial" w:hAnsi="Arial" w:cs="Arial"/>
          <w:b/>
          <w:color w:val="000000"/>
        </w:rPr>
        <w:t xml:space="preserve"> VIRUS A LOS OCHO MESES DE EDAD. </w:t>
      </w:r>
      <w:r w:rsidRPr="00C85CFA">
        <w:rPr>
          <w:rFonts w:ascii="Arial" w:hAnsi="Arial" w:cs="Arial"/>
          <w:b/>
          <w:bCs/>
          <w:lang w:val="es-ES_tradnl"/>
        </w:rPr>
        <w:t>CINCAE, 2006.</w:t>
      </w:r>
    </w:p>
    <w:tbl>
      <w:tblPr>
        <w:tblW w:w="0" w:type="auto"/>
        <w:tblInd w:w="1080" w:type="dxa"/>
        <w:tblBorders>
          <w:top w:val="single" w:sz="4" w:space="0" w:color="auto"/>
          <w:bottom w:val="single" w:sz="4" w:space="0" w:color="auto"/>
        </w:tblBorders>
        <w:tblLook w:val="01E0"/>
      </w:tblPr>
      <w:tblGrid>
        <w:gridCol w:w="1368"/>
        <w:gridCol w:w="900"/>
        <w:gridCol w:w="900"/>
        <w:gridCol w:w="900"/>
        <w:gridCol w:w="900"/>
        <w:gridCol w:w="1440"/>
      </w:tblGrid>
      <w:tr w:rsidR="003A527B" w:rsidRPr="00C85CFA" w:rsidTr="00733093">
        <w:trPr>
          <w:trHeight w:val="349"/>
        </w:trPr>
        <w:tc>
          <w:tcPr>
            <w:tcW w:w="1368" w:type="dxa"/>
            <w:tcBorders>
              <w:top w:val="single" w:sz="4" w:space="0" w:color="auto"/>
              <w:bottom w:val="single" w:sz="4" w:space="0" w:color="auto"/>
            </w:tcBorders>
          </w:tcPr>
          <w:p w:rsidR="003A527B" w:rsidRPr="00C85CFA" w:rsidRDefault="003A527B" w:rsidP="006C3EDE">
            <w:pPr>
              <w:spacing w:line="480" w:lineRule="auto"/>
              <w:jc w:val="both"/>
              <w:rPr>
                <w:rFonts w:ascii="Arial" w:hAnsi="Arial" w:cs="Arial"/>
                <w:b/>
                <w:bCs/>
              </w:rPr>
            </w:pPr>
            <w:r w:rsidRPr="00C85CFA">
              <w:rPr>
                <w:rFonts w:ascii="Arial" w:hAnsi="Arial" w:cs="Arial"/>
                <w:b/>
                <w:bCs/>
              </w:rPr>
              <w:t>FV</w:t>
            </w:r>
          </w:p>
        </w:tc>
        <w:tc>
          <w:tcPr>
            <w:tcW w:w="900" w:type="dxa"/>
            <w:tcBorders>
              <w:top w:val="single" w:sz="4" w:space="0" w:color="auto"/>
              <w:bottom w:val="single" w:sz="4" w:space="0" w:color="auto"/>
            </w:tcBorders>
          </w:tcPr>
          <w:p w:rsidR="003A527B" w:rsidRPr="00C85CFA" w:rsidRDefault="003A527B" w:rsidP="002C5767">
            <w:pPr>
              <w:spacing w:line="480" w:lineRule="auto"/>
              <w:jc w:val="both"/>
              <w:rPr>
                <w:rFonts w:ascii="Arial" w:hAnsi="Arial" w:cs="Arial"/>
                <w:b/>
                <w:bCs/>
              </w:rPr>
            </w:pPr>
            <w:r w:rsidRPr="00C85CFA">
              <w:rPr>
                <w:rFonts w:ascii="Arial" w:hAnsi="Arial" w:cs="Arial"/>
                <w:b/>
                <w:bCs/>
              </w:rPr>
              <w:t>gl</w:t>
            </w:r>
          </w:p>
        </w:tc>
        <w:tc>
          <w:tcPr>
            <w:tcW w:w="900" w:type="dxa"/>
            <w:tcBorders>
              <w:top w:val="single" w:sz="4" w:space="0" w:color="auto"/>
              <w:bottom w:val="single" w:sz="4" w:space="0" w:color="auto"/>
            </w:tcBorders>
          </w:tcPr>
          <w:p w:rsidR="003A527B" w:rsidRPr="00C85CFA" w:rsidRDefault="003A527B" w:rsidP="002C5767">
            <w:pPr>
              <w:spacing w:line="480" w:lineRule="auto"/>
              <w:jc w:val="both"/>
              <w:rPr>
                <w:rFonts w:ascii="Arial" w:hAnsi="Arial" w:cs="Arial"/>
                <w:b/>
                <w:bCs/>
              </w:rPr>
            </w:pPr>
            <w:r w:rsidRPr="00C85CFA">
              <w:rPr>
                <w:rFonts w:ascii="Arial" w:hAnsi="Arial" w:cs="Arial"/>
                <w:b/>
                <w:bCs/>
              </w:rPr>
              <w:t>SC</w:t>
            </w:r>
          </w:p>
        </w:tc>
        <w:tc>
          <w:tcPr>
            <w:tcW w:w="900" w:type="dxa"/>
            <w:tcBorders>
              <w:top w:val="single" w:sz="4" w:space="0" w:color="auto"/>
              <w:bottom w:val="single" w:sz="4" w:space="0" w:color="auto"/>
            </w:tcBorders>
          </w:tcPr>
          <w:p w:rsidR="003A527B" w:rsidRPr="00C85CFA" w:rsidRDefault="003A527B" w:rsidP="006C3EDE">
            <w:pPr>
              <w:spacing w:line="480" w:lineRule="auto"/>
              <w:jc w:val="both"/>
              <w:rPr>
                <w:rFonts w:ascii="Arial" w:hAnsi="Arial" w:cs="Arial"/>
                <w:b/>
                <w:bCs/>
              </w:rPr>
            </w:pPr>
            <w:r w:rsidRPr="00C85CFA">
              <w:rPr>
                <w:rFonts w:ascii="Arial" w:hAnsi="Arial" w:cs="Arial"/>
                <w:b/>
                <w:bCs/>
              </w:rPr>
              <w:t>CM</w:t>
            </w:r>
          </w:p>
        </w:tc>
        <w:tc>
          <w:tcPr>
            <w:tcW w:w="900" w:type="dxa"/>
            <w:tcBorders>
              <w:top w:val="single" w:sz="4" w:space="0" w:color="auto"/>
              <w:bottom w:val="single" w:sz="4" w:space="0" w:color="auto"/>
            </w:tcBorders>
          </w:tcPr>
          <w:p w:rsidR="003A527B" w:rsidRPr="00C85CFA" w:rsidRDefault="003A527B" w:rsidP="006C3EDE">
            <w:pPr>
              <w:spacing w:line="480" w:lineRule="auto"/>
              <w:jc w:val="both"/>
              <w:rPr>
                <w:rFonts w:ascii="Arial" w:hAnsi="Arial" w:cs="Arial"/>
                <w:b/>
                <w:bCs/>
              </w:rPr>
            </w:pPr>
            <w:r w:rsidRPr="00C85CFA">
              <w:rPr>
                <w:rFonts w:ascii="Arial" w:hAnsi="Arial" w:cs="Arial"/>
                <w:b/>
                <w:bCs/>
              </w:rPr>
              <w:t>F</w:t>
            </w:r>
          </w:p>
        </w:tc>
        <w:tc>
          <w:tcPr>
            <w:tcW w:w="1440" w:type="dxa"/>
            <w:tcBorders>
              <w:top w:val="single" w:sz="4" w:space="0" w:color="auto"/>
              <w:bottom w:val="single" w:sz="4" w:space="0" w:color="auto"/>
            </w:tcBorders>
          </w:tcPr>
          <w:p w:rsidR="003A527B" w:rsidRPr="00C85CFA" w:rsidRDefault="003A527B" w:rsidP="006C3EDE">
            <w:pPr>
              <w:spacing w:line="480" w:lineRule="auto"/>
              <w:jc w:val="both"/>
              <w:rPr>
                <w:rFonts w:ascii="Arial" w:hAnsi="Arial" w:cs="Arial"/>
                <w:b/>
                <w:bCs/>
              </w:rPr>
            </w:pPr>
            <w:r w:rsidRPr="00C85CFA">
              <w:rPr>
                <w:rFonts w:ascii="Arial" w:hAnsi="Arial" w:cs="Arial"/>
                <w:b/>
                <w:bCs/>
              </w:rPr>
              <w:t>p-valor</w:t>
            </w:r>
          </w:p>
        </w:tc>
      </w:tr>
      <w:tr w:rsidR="003A527B" w:rsidRPr="00C85CFA" w:rsidTr="000C7969">
        <w:tc>
          <w:tcPr>
            <w:tcW w:w="1368" w:type="dxa"/>
            <w:tcBorders>
              <w:top w:val="single" w:sz="4" w:space="0" w:color="auto"/>
            </w:tcBorders>
          </w:tcPr>
          <w:p w:rsidR="003A527B" w:rsidRPr="00C85CFA" w:rsidRDefault="003A527B" w:rsidP="006C3EDE">
            <w:pPr>
              <w:spacing w:line="480" w:lineRule="auto"/>
              <w:jc w:val="both"/>
              <w:rPr>
                <w:rFonts w:ascii="Arial" w:hAnsi="Arial" w:cs="Arial"/>
                <w:b/>
                <w:bCs/>
              </w:rPr>
            </w:pPr>
            <w:r w:rsidRPr="00C85CFA">
              <w:rPr>
                <w:rFonts w:ascii="Arial" w:hAnsi="Arial" w:cs="Arial"/>
                <w:b/>
                <w:bCs/>
              </w:rPr>
              <w:t>Modelo</w:t>
            </w:r>
          </w:p>
        </w:tc>
        <w:tc>
          <w:tcPr>
            <w:tcW w:w="900" w:type="dxa"/>
            <w:tcBorders>
              <w:top w:val="single" w:sz="4" w:space="0" w:color="auto"/>
            </w:tcBorders>
          </w:tcPr>
          <w:p w:rsidR="003A527B" w:rsidRPr="00C85CFA" w:rsidRDefault="003A527B" w:rsidP="002C5767">
            <w:pPr>
              <w:spacing w:line="480" w:lineRule="auto"/>
              <w:jc w:val="both"/>
              <w:rPr>
                <w:rFonts w:ascii="Arial" w:hAnsi="Arial" w:cs="Arial"/>
                <w:bCs/>
              </w:rPr>
            </w:pPr>
            <w:r w:rsidRPr="00C85CFA">
              <w:rPr>
                <w:rFonts w:ascii="Arial" w:hAnsi="Arial" w:cs="Arial"/>
                <w:bCs/>
              </w:rPr>
              <w:t>17</w:t>
            </w:r>
          </w:p>
        </w:tc>
        <w:tc>
          <w:tcPr>
            <w:tcW w:w="900" w:type="dxa"/>
            <w:tcBorders>
              <w:top w:val="single" w:sz="4" w:space="0" w:color="auto"/>
            </w:tcBorders>
          </w:tcPr>
          <w:p w:rsidR="003A527B" w:rsidRPr="00C85CFA" w:rsidRDefault="003A527B" w:rsidP="002C5767">
            <w:pPr>
              <w:spacing w:line="480" w:lineRule="auto"/>
              <w:jc w:val="both"/>
              <w:rPr>
                <w:rFonts w:ascii="Arial" w:hAnsi="Arial" w:cs="Arial"/>
                <w:bCs/>
              </w:rPr>
            </w:pPr>
            <w:r w:rsidRPr="00C85CFA">
              <w:rPr>
                <w:rFonts w:ascii="Arial" w:hAnsi="Arial" w:cs="Arial"/>
                <w:bCs/>
              </w:rPr>
              <w:t>42.17</w:t>
            </w:r>
          </w:p>
        </w:tc>
        <w:tc>
          <w:tcPr>
            <w:tcW w:w="900" w:type="dxa"/>
            <w:tcBorders>
              <w:top w:val="single" w:sz="4" w:space="0" w:color="auto"/>
            </w:tcBorders>
          </w:tcPr>
          <w:p w:rsidR="003A527B" w:rsidRPr="00C85CFA" w:rsidRDefault="003A527B" w:rsidP="006C3EDE">
            <w:pPr>
              <w:spacing w:line="480" w:lineRule="auto"/>
              <w:jc w:val="both"/>
              <w:rPr>
                <w:rFonts w:ascii="Arial" w:hAnsi="Arial" w:cs="Arial"/>
                <w:bCs/>
              </w:rPr>
            </w:pPr>
            <w:r w:rsidRPr="00C85CFA">
              <w:rPr>
                <w:rFonts w:ascii="Arial" w:hAnsi="Arial" w:cs="Arial"/>
                <w:bCs/>
              </w:rPr>
              <w:t>2.48</w:t>
            </w:r>
          </w:p>
        </w:tc>
        <w:tc>
          <w:tcPr>
            <w:tcW w:w="900" w:type="dxa"/>
            <w:tcBorders>
              <w:top w:val="single" w:sz="4" w:space="0" w:color="auto"/>
            </w:tcBorders>
          </w:tcPr>
          <w:p w:rsidR="003A527B" w:rsidRPr="00C85CFA" w:rsidRDefault="003A527B" w:rsidP="006C3EDE">
            <w:pPr>
              <w:spacing w:line="480" w:lineRule="auto"/>
              <w:jc w:val="both"/>
              <w:rPr>
                <w:rFonts w:ascii="Arial" w:hAnsi="Arial" w:cs="Arial"/>
                <w:bCs/>
              </w:rPr>
            </w:pPr>
            <w:r w:rsidRPr="00C85CFA">
              <w:rPr>
                <w:rFonts w:ascii="Arial" w:hAnsi="Arial" w:cs="Arial"/>
                <w:bCs/>
              </w:rPr>
              <w:t>3.83</w:t>
            </w:r>
          </w:p>
        </w:tc>
        <w:tc>
          <w:tcPr>
            <w:tcW w:w="1440" w:type="dxa"/>
            <w:tcBorders>
              <w:top w:val="single" w:sz="4" w:space="0" w:color="auto"/>
            </w:tcBorders>
          </w:tcPr>
          <w:p w:rsidR="003A527B" w:rsidRPr="00C85CFA" w:rsidRDefault="003A527B" w:rsidP="006C3EDE">
            <w:pPr>
              <w:spacing w:line="480" w:lineRule="auto"/>
              <w:jc w:val="both"/>
              <w:rPr>
                <w:rFonts w:ascii="Arial" w:hAnsi="Arial" w:cs="Arial"/>
                <w:bCs/>
              </w:rPr>
            </w:pPr>
            <w:r w:rsidRPr="00C85CFA">
              <w:rPr>
                <w:rFonts w:ascii="Arial" w:hAnsi="Arial" w:cs="Arial"/>
                <w:bCs/>
              </w:rPr>
              <w:t>&lt; 0.0014</w:t>
            </w:r>
          </w:p>
        </w:tc>
      </w:tr>
      <w:tr w:rsidR="003A527B" w:rsidRPr="00C85CFA" w:rsidTr="000C7969">
        <w:tc>
          <w:tcPr>
            <w:tcW w:w="1368" w:type="dxa"/>
          </w:tcPr>
          <w:p w:rsidR="003A527B" w:rsidRPr="00C85CFA" w:rsidRDefault="003A527B" w:rsidP="006C3EDE">
            <w:pPr>
              <w:spacing w:line="480" w:lineRule="auto"/>
              <w:jc w:val="both"/>
              <w:rPr>
                <w:rFonts w:ascii="Arial" w:hAnsi="Arial" w:cs="Arial"/>
                <w:b/>
                <w:bCs/>
              </w:rPr>
            </w:pPr>
            <w:r w:rsidRPr="00C85CFA">
              <w:rPr>
                <w:rFonts w:ascii="Arial" w:hAnsi="Arial" w:cs="Arial"/>
                <w:b/>
                <w:bCs/>
              </w:rPr>
              <w:t>A</w:t>
            </w:r>
          </w:p>
        </w:tc>
        <w:tc>
          <w:tcPr>
            <w:tcW w:w="900" w:type="dxa"/>
          </w:tcPr>
          <w:p w:rsidR="003A527B" w:rsidRPr="00C85CFA" w:rsidRDefault="003A527B" w:rsidP="002C5767">
            <w:pPr>
              <w:spacing w:line="480" w:lineRule="auto"/>
              <w:jc w:val="both"/>
              <w:rPr>
                <w:rFonts w:ascii="Arial" w:hAnsi="Arial" w:cs="Arial"/>
                <w:bCs/>
              </w:rPr>
            </w:pPr>
            <w:r w:rsidRPr="00C85CFA">
              <w:rPr>
                <w:rFonts w:ascii="Arial" w:hAnsi="Arial" w:cs="Arial"/>
                <w:bCs/>
              </w:rPr>
              <w:t>1</w:t>
            </w:r>
          </w:p>
        </w:tc>
        <w:tc>
          <w:tcPr>
            <w:tcW w:w="900" w:type="dxa"/>
          </w:tcPr>
          <w:p w:rsidR="003A527B" w:rsidRPr="00C85CFA" w:rsidRDefault="003A527B" w:rsidP="002C5767">
            <w:pPr>
              <w:spacing w:line="480" w:lineRule="auto"/>
              <w:jc w:val="both"/>
              <w:rPr>
                <w:rFonts w:ascii="Arial" w:hAnsi="Arial" w:cs="Arial"/>
                <w:bCs/>
              </w:rPr>
            </w:pPr>
            <w:r w:rsidRPr="00C85CFA">
              <w:rPr>
                <w:rFonts w:ascii="Arial" w:hAnsi="Arial" w:cs="Arial"/>
                <w:bCs/>
              </w:rPr>
              <w:t>4.84</w:t>
            </w:r>
          </w:p>
        </w:tc>
        <w:tc>
          <w:tcPr>
            <w:tcW w:w="900" w:type="dxa"/>
          </w:tcPr>
          <w:p w:rsidR="003A527B" w:rsidRPr="00C85CFA" w:rsidRDefault="003A527B" w:rsidP="006C3EDE">
            <w:pPr>
              <w:spacing w:line="480" w:lineRule="auto"/>
              <w:jc w:val="both"/>
              <w:rPr>
                <w:rFonts w:ascii="Arial" w:hAnsi="Arial" w:cs="Arial"/>
                <w:bCs/>
              </w:rPr>
            </w:pPr>
            <w:r w:rsidRPr="00C85CFA">
              <w:rPr>
                <w:rFonts w:ascii="Arial" w:hAnsi="Arial" w:cs="Arial"/>
                <w:bCs/>
              </w:rPr>
              <w:t>4.82</w:t>
            </w:r>
          </w:p>
        </w:tc>
        <w:tc>
          <w:tcPr>
            <w:tcW w:w="900" w:type="dxa"/>
          </w:tcPr>
          <w:p w:rsidR="003A527B" w:rsidRPr="00C85CFA" w:rsidRDefault="003A527B" w:rsidP="006C3EDE">
            <w:pPr>
              <w:spacing w:line="480" w:lineRule="auto"/>
              <w:jc w:val="both"/>
              <w:rPr>
                <w:rFonts w:ascii="Arial" w:hAnsi="Arial" w:cs="Arial"/>
                <w:bCs/>
              </w:rPr>
            </w:pPr>
            <w:r w:rsidRPr="00C85CFA">
              <w:rPr>
                <w:rFonts w:ascii="Arial" w:hAnsi="Arial" w:cs="Arial"/>
                <w:bCs/>
              </w:rPr>
              <w:t>7.43</w:t>
            </w:r>
          </w:p>
        </w:tc>
        <w:tc>
          <w:tcPr>
            <w:tcW w:w="1440" w:type="dxa"/>
          </w:tcPr>
          <w:p w:rsidR="003A527B" w:rsidRPr="00C85CFA" w:rsidRDefault="003A527B" w:rsidP="006C3EDE">
            <w:pPr>
              <w:spacing w:line="480" w:lineRule="auto"/>
              <w:jc w:val="both"/>
              <w:rPr>
                <w:rFonts w:ascii="Arial" w:hAnsi="Arial" w:cs="Arial"/>
                <w:bCs/>
              </w:rPr>
            </w:pPr>
            <w:r w:rsidRPr="00C85CFA">
              <w:rPr>
                <w:rFonts w:ascii="Arial" w:hAnsi="Arial" w:cs="Arial"/>
                <w:bCs/>
              </w:rPr>
              <w:t>&lt; 0.0118</w:t>
            </w:r>
          </w:p>
        </w:tc>
      </w:tr>
      <w:tr w:rsidR="003A527B" w:rsidRPr="00C85CFA" w:rsidTr="000C7969">
        <w:tc>
          <w:tcPr>
            <w:tcW w:w="1368" w:type="dxa"/>
          </w:tcPr>
          <w:p w:rsidR="003A527B" w:rsidRPr="00C85CFA" w:rsidRDefault="003A527B" w:rsidP="006C3EDE">
            <w:pPr>
              <w:spacing w:line="480" w:lineRule="auto"/>
              <w:jc w:val="both"/>
              <w:rPr>
                <w:rFonts w:ascii="Arial" w:hAnsi="Arial" w:cs="Arial"/>
                <w:b/>
                <w:bCs/>
              </w:rPr>
            </w:pPr>
            <w:r w:rsidRPr="00C85CFA">
              <w:rPr>
                <w:rFonts w:ascii="Arial" w:hAnsi="Arial" w:cs="Arial"/>
                <w:b/>
                <w:bCs/>
              </w:rPr>
              <w:t>Rep</w:t>
            </w:r>
          </w:p>
        </w:tc>
        <w:tc>
          <w:tcPr>
            <w:tcW w:w="900" w:type="dxa"/>
          </w:tcPr>
          <w:p w:rsidR="003A527B" w:rsidRPr="00C85CFA" w:rsidRDefault="003A527B" w:rsidP="002C5767">
            <w:pPr>
              <w:spacing w:line="480" w:lineRule="auto"/>
              <w:jc w:val="both"/>
              <w:rPr>
                <w:rFonts w:ascii="Arial" w:hAnsi="Arial" w:cs="Arial"/>
                <w:bCs/>
              </w:rPr>
            </w:pPr>
            <w:r w:rsidRPr="00C85CFA">
              <w:rPr>
                <w:rFonts w:ascii="Arial" w:hAnsi="Arial" w:cs="Arial"/>
                <w:bCs/>
              </w:rPr>
              <w:t>2</w:t>
            </w:r>
          </w:p>
        </w:tc>
        <w:tc>
          <w:tcPr>
            <w:tcW w:w="900" w:type="dxa"/>
          </w:tcPr>
          <w:p w:rsidR="003A527B" w:rsidRPr="00C85CFA" w:rsidRDefault="003A527B" w:rsidP="002C5767">
            <w:pPr>
              <w:spacing w:line="480" w:lineRule="auto"/>
              <w:jc w:val="both"/>
              <w:rPr>
                <w:rFonts w:ascii="Arial" w:hAnsi="Arial" w:cs="Arial"/>
                <w:bCs/>
              </w:rPr>
            </w:pPr>
            <w:r w:rsidRPr="00C85CFA">
              <w:rPr>
                <w:rFonts w:ascii="Arial" w:hAnsi="Arial" w:cs="Arial"/>
                <w:bCs/>
              </w:rPr>
              <w:t>3.52</w:t>
            </w:r>
          </w:p>
        </w:tc>
        <w:tc>
          <w:tcPr>
            <w:tcW w:w="900" w:type="dxa"/>
          </w:tcPr>
          <w:p w:rsidR="003A527B" w:rsidRPr="00C85CFA" w:rsidRDefault="003A527B" w:rsidP="006C3EDE">
            <w:pPr>
              <w:spacing w:line="480" w:lineRule="auto"/>
              <w:jc w:val="both"/>
              <w:rPr>
                <w:rFonts w:ascii="Arial" w:hAnsi="Arial" w:cs="Arial"/>
                <w:bCs/>
              </w:rPr>
            </w:pPr>
            <w:r w:rsidRPr="00C85CFA">
              <w:rPr>
                <w:rFonts w:ascii="Arial" w:hAnsi="Arial" w:cs="Arial"/>
                <w:bCs/>
              </w:rPr>
              <w:t>1.76</w:t>
            </w:r>
          </w:p>
        </w:tc>
        <w:tc>
          <w:tcPr>
            <w:tcW w:w="900" w:type="dxa"/>
          </w:tcPr>
          <w:p w:rsidR="003A527B" w:rsidRPr="00C85CFA" w:rsidRDefault="003A527B" w:rsidP="006C3EDE">
            <w:pPr>
              <w:spacing w:line="480" w:lineRule="auto"/>
              <w:jc w:val="both"/>
              <w:rPr>
                <w:rFonts w:ascii="Arial" w:hAnsi="Arial" w:cs="Arial"/>
                <w:bCs/>
              </w:rPr>
            </w:pPr>
            <w:r w:rsidRPr="00C85CFA">
              <w:rPr>
                <w:rFonts w:ascii="Arial" w:hAnsi="Arial" w:cs="Arial"/>
                <w:bCs/>
              </w:rPr>
              <w:t>2.71</w:t>
            </w:r>
          </w:p>
        </w:tc>
        <w:tc>
          <w:tcPr>
            <w:tcW w:w="1440" w:type="dxa"/>
          </w:tcPr>
          <w:p w:rsidR="003A527B" w:rsidRPr="00C85CFA" w:rsidRDefault="003A527B" w:rsidP="006C3EDE">
            <w:pPr>
              <w:spacing w:line="480" w:lineRule="auto"/>
              <w:jc w:val="both"/>
              <w:rPr>
                <w:rFonts w:ascii="Arial" w:hAnsi="Arial" w:cs="Arial"/>
                <w:bCs/>
              </w:rPr>
            </w:pPr>
            <w:r w:rsidRPr="00C85CFA">
              <w:rPr>
                <w:rFonts w:ascii="Arial" w:hAnsi="Arial" w:cs="Arial"/>
                <w:bCs/>
              </w:rPr>
              <w:t>0.0867</w:t>
            </w:r>
          </w:p>
        </w:tc>
      </w:tr>
      <w:tr w:rsidR="003A527B" w:rsidRPr="00C85CFA" w:rsidTr="000C7969">
        <w:tc>
          <w:tcPr>
            <w:tcW w:w="1368" w:type="dxa"/>
          </w:tcPr>
          <w:p w:rsidR="003A527B" w:rsidRPr="00C85CFA" w:rsidRDefault="003A527B" w:rsidP="006C3EDE">
            <w:pPr>
              <w:spacing w:line="480" w:lineRule="auto"/>
              <w:jc w:val="both"/>
              <w:rPr>
                <w:rFonts w:ascii="Arial" w:hAnsi="Arial" w:cs="Arial"/>
                <w:b/>
                <w:bCs/>
              </w:rPr>
            </w:pPr>
            <w:r w:rsidRPr="00C85CFA">
              <w:rPr>
                <w:rFonts w:ascii="Arial" w:hAnsi="Arial" w:cs="Arial"/>
                <w:b/>
                <w:bCs/>
              </w:rPr>
              <w:t>B</w:t>
            </w:r>
          </w:p>
        </w:tc>
        <w:tc>
          <w:tcPr>
            <w:tcW w:w="900" w:type="dxa"/>
          </w:tcPr>
          <w:p w:rsidR="003A527B" w:rsidRPr="00C85CFA" w:rsidRDefault="003A527B" w:rsidP="002C5767">
            <w:pPr>
              <w:spacing w:line="480" w:lineRule="auto"/>
              <w:jc w:val="both"/>
              <w:rPr>
                <w:rFonts w:ascii="Arial" w:hAnsi="Arial" w:cs="Arial"/>
                <w:bCs/>
              </w:rPr>
            </w:pPr>
            <w:r w:rsidRPr="00C85CFA">
              <w:rPr>
                <w:rFonts w:ascii="Arial" w:hAnsi="Arial" w:cs="Arial"/>
                <w:bCs/>
              </w:rPr>
              <w:t>6</w:t>
            </w:r>
          </w:p>
        </w:tc>
        <w:tc>
          <w:tcPr>
            <w:tcW w:w="900" w:type="dxa"/>
          </w:tcPr>
          <w:p w:rsidR="003A527B" w:rsidRPr="00C85CFA" w:rsidRDefault="003A527B" w:rsidP="002C5767">
            <w:pPr>
              <w:spacing w:line="480" w:lineRule="auto"/>
              <w:jc w:val="both"/>
              <w:rPr>
                <w:rFonts w:ascii="Arial" w:hAnsi="Arial" w:cs="Arial"/>
                <w:bCs/>
              </w:rPr>
            </w:pPr>
            <w:r w:rsidRPr="00C85CFA">
              <w:rPr>
                <w:rFonts w:ascii="Arial" w:hAnsi="Arial" w:cs="Arial"/>
                <w:bCs/>
              </w:rPr>
              <w:t>29.83</w:t>
            </w:r>
          </w:p>
        </w:tc>
        <w:tc>
          <w:tcPr>
            <w:tcW w:w="900" w:type="dxa"/>
          </w:tcPr>
          <w:p w:rsidR="003A527B" w:rsidRPr="00C85CFA" w:rsidRDefault="003A527B" w:rsidP="006C3EDE">
            <w:pPr>
              <w:spacing w:line="480" w:lineRule="auto"/>
              <w:jc w:val="both"/>
              <w:rPr>
                <w:rFonts w:ascii="Arial" w:hAnsi="Arial" w:cs="Arial"/>
                <w:bCs/>
              </w:rPr>
            </w:pPr>
            <w:r w:rsidRPr="00C85CFA">
              <w:rPr>
                <w:rFonts w:ascii="Arial" w:hAnsi="Arial" w:cs="Arial"/>
                <w:bCs/>
              </w:rPr>
              <w:t>4.97</w:t>
            </w:r>
          </w:p>
        </w:tc>
        <w:tc>
          <w:tcPr>
            <w:tcW w:w="900" w:type="dxa"/>
          </w:tcPr>
          <w:p w:rsidR="003A527B" w:rsidRPr="00C85CFA" w:rsidRDefault="003A527B" w:rsidP="006C3EDE">
            <w:pPr>
              <w:spacing w:line="480" w:lineRule="auto"/>
              <w:jc w:val="both"/>
              <w:rPr>
                <w:rFonts w:ascii="Arial" w:hAnsi="Arial" w:cs="Arial"/>
                <w:bCs/>
              </w:rPr>
            </w:pPr>
            <w:r w:rsidRPr="00C85CFA">
              <w:rPr>
                <w:rFonts w:ascii="Arial" w:hAnsi="Arial" w:cs="Arial"/>
                <w:bCs/>
              </w:rPr>
              <w:t>7.67</w:t>
            </w:r>
          </w:p>
        </w:tc>
        <w:tc>
          <w:tcPr>
            <w:tcW w:w="1440" w:type="dxa"/>
          </w:tcPr>
          <w:p w:rsidR="003A527B" w:rsidRPr="00C85CFA" w:rsidRDefault="003A527B" w:rsidP="006C3EDE">
            <w:pPr>
              <w:spacing w:line="480" w:lineRule="auto"/>
              <w:jc w:val="both"/>
              <w:rPr>
                <w:rFonts w:ascii="Arial" w:hAnsi="Arial" w:cs="Arial"/>
                <w:bCs/>
              </w:rPr>
            </w:pPr>
            <w:r w:rsidRPr="00C85CFA">
              <w:rPr>
                <w:rFonts w:ascii="Arial" w:hAnsi="Arial" w:cs="Arial"/>
                <w:bCs/>
              </w:rPr>
              <w:t>0.0001</w:t>
            </w:r>
          </w:p>
        </w:tc>
      </w:tr>
      <w:tr w:rsidR="003A527B" w:rsidRPr="00C85CFA" w:rsidTr="000C7969">
        <w:tc>
          <w:tcPr>
            <w:tcW w:w="1368" w:type="dxa"/>
          </w:tcPr>
          <w:p w:rsidR="003A527B" w:rsidRPr="00C85CFA" w:rsidRDefault="003A527B" w:rsidP="006C3EDE">
            <w:pPr>
              <w:spacing w:line="480" w:lineRule="auto"/>
              <w:jc w:val="both"/>
              <w:rPr>
                <w:rFonts w:ascii="Arial" w:hAnsi="Arial" w:cs="Arial"/>
                <w:b/>
                <w:bCs/>
              </w:rPr>
            </w:pPr>
            <w:r w:rsidRPr="00C85CFA">
              <w:rPr>
                <w:rFonts w:ascii="Arial" w:hAnsi="Arial" w:cs="Arial"/>
                <w:b/>
                <w:bCs/>
              </w:rPr>
              <w:t>A*B</w:t>
            </w:r>
          </w:p>
        </w:tc>
        <w:tc>
          <w:tcPr>
            <w:tcW w:w="900" w:type="dxa"/>
          </w:tcPr>
          <w:p w:rsidR="003A527B" w:rsidRPr="00C85CFA" w:rsidRDefault="003A527B" w:rsidP="002C5767">
            <w:pPr>
              <w:spacing w:line="480" w:lineRule="auto"/>
              <w:jc w:val="both"/>
              <w:rPr>
                <w:rFonts w:ascii="Arial" w:hAnsi="Arial" w:cs="Arial"/>
                <w:bCs/>
              </w:rPr>
            </w:pPr>
            <w:r w:rsidRPr="00C85CFA">
              <w:rPr>
                <w:rFonts w:ascii="Arial" w:hAnsi="Arial" w:cs="Arial"/>
                <w:bCs/>
              </w:rPr>
              <w:t>6</w:t>
            </w:r>
          </w:p>
        </w:tc>
        <w:tc>
          <w:tcPr>
            <w:tcW w:w="900" w:type="dxa"/>
          </w:tcPr>
          <w:p w:rsidR="003A527B" w:rsidRPr="00C85CFA" w:rsidRDefault="003A527B" w:rsidP="002C5767">
            <w:pPr>
              <w:spacing w:line="480" w:lineRule="auto"/>
              <w:jc w:val="both"/>
              <w:rPr>
                <w:rFonts w:ascii="Arial" w:hAnsi="Arial" w:cs="Arial"/>
                <w:bCs/>
              </w:rPr>
            </w:pPr>
            <w:r w:rsidRPr="00C85CFA">
              <w:rPr>
                <w:rFonts w:ascii="Arial" w:hAnsi="Arial" w:cs="Arial"/>
                <w:bCs/>
              </w:rPr>
              <w:t>3.36</w:t>
            </w:r>
          </w:p>
        </w:tc>
        <w:tc>
          <w:tcPr>
            <w:tcW w:w="900" w:type="dxa"/>
          </w:tcPr>
          <w:p w:rsidR="003A527B" w:rsidRPr="00C85CFA" w:rsidRDefault="003A527B" w:rsidP="006C3EDE">
            <w:pPr>
              <w:spacing w:line="480" w:lineRule="auto"/>
              <w:jc w:val="both"/>
              <w:rPr>
                <w:rFonts w:ascii="Arial" w:hAnsi="Arial" w:cs="Arial"/>
                <w:bCs/>
              </w:rPr>
            </w:pPr>
            <w:r w:rsidRPr="00C85CFA">
              <w:rPr>
                <w:rFonts w:ascii="Arial" w:hAnsi="Arial" w:cs="Arial"/>
                <w:bCs/>
              </w:rPr>
              <w:t>0.56</w:t>
            </w:r>
          </w:p>
        </w:tc>
        <w:tc>
          <w:tcPr>
            <w:tcW w:w="900" w:type="dxa"/>
          </w:tcPr>
          <w:p w:rsidR="003A527B" w:rsidRPr="00C85CFA" w:rsidRDefault="003A527B" w:rsidP="006C3EDE">
            <w:pPr>
              <w:spacing w:line="480" w:lineRule="auto"/>
              <w:jc w:val="both"/>
              <w:rPr>
                <w:rFonts w:ascii="Arial" w:hAnsi="Arial" w:cs="Arial"/>
                <w:bCs/>
              </w:rPr>
            </w:pPr>
            <w:r w:rsidRPr="00C85CFA">
              <w:rPr>
                <w:rFonts w:ascii="Arial" w:hAnsi="Arial" w:cs="Arial"/>
                <w:bCs/>
              </w:rPr>
              <w:t>0.86</w:t>
            </w:r>
          </w:p>
        </w:tc>
        <w:tc>
          <w:tcPr>
            <w:tcW w:w="1440" w:type="dxa"/>
          </w:tcPr>
          <w:p w:rsidR="003A527B" w:rsidRPr="00C85CFA" w:rsidRDefault="003A527B" w:rsidP="006C3EDE">
            <w:pPr>
              <w:spacing w:line="480" w:lineRule="auto"/>
              <w:jc w:val="both"/>
              <w:rPr>
                <w:rFonts w:ascii="Arial" w:hAnsi="Arial" w:cs="Arial"/>
                <w:bCs/>
              </w:rPr>
            </w:pPr>
            <w:r w:rsidRPr="00C85CFA">
              <w:rPr>
                <w:rFonts w:ascii="Arial" w:hAnsi="Arial" w:cs="Arial"/>
                <w:bCs/>
              </w:rPr>
              <w:t>0.5350</w:t>
            </w:r>
          </w:p>
        </w:tc>
      </w:tr>
      <w:tr w:rsidR="003A527B" w:rsidRPr="00C85CFA" w:rsidTr="000C7969">
        <w:tc>
          <w:tcPr>
            <w:tcW w:w="1368" w:type="dxa"/>
          </w:tcPr>
          <w:p w:rsidR="003A527B" w:rsidRPr="00C85CFA" w:rsidRDefault="003A527B" w:rsidP="006C3EDE">
            <w:pPr>
              <w:spacing w:line="480" w:lineRule="auto"/>
              <w:jc w:val="both"/>
              <w:rPr>
                <w:rFonts w:ascii="Arial" w:hAnsi="Arial" w:cs="Arial"/>
                <w:b/>
                <w:bCs/>
              </w:rPr>
            </w:pPr>
            <w:r w:rsidRPr="00C85CFA">
              <w:rPr>
                <w:rFonts w:ascii="Arial" w:hAnsi="Arial" w:cs="Arial"/>
                <w:b/>
                <w:bCs/>
              </w:rPr>
              <w:t>Error</w:t>
            </w:r>
          </w:p>
        </w:tc>
        <w:tc>
          <w:tcPr>
            <w:tcW w:w="900" w:type="dxa"/>
          </w:tcPr>
          <w:p w:rsidR="003A527B" w:rsidRPr="00C85CFA" w:rsidRDefault="003A527B" w:rsidP="002C5767">
            <w:pPr>
              <w:spacing w:line="480" w:lineRule="auto"/>
              <w:jc w:val="both"/>
              <w:rPr>
                <w:rFonts w:ascii="Arial" w:hAnsi="Arial" w:cs="Arial"/>
                <w:bCs/>
              </w:rPr>
            </w:pPr>
            <w:r w:rsidRPr="00C85CFA">
              <w:rPr>
                <w:rFonts w:ascii="Arial" w:hAnsi="Arial" w:cs="Arial"/>
                <w:bCs/>
              </w:rPr>
              <w:t>24</w:t>
            </w:r>
          </w:p>
        </w:tc>
        <w:tc>
          <w:tcPr>
            <w:tcW w:w="900" w:type="dxa"/>
          </w:tcPr>
          <w:p w:rsidR="003A527B" w:rsidRPr="00C85CFA" w:rsidRDefault="003A527B" w:rsidP="002C5767">
            <w:pPr>
              <w:spacing w:line="480" w:lineRule="auto"/>
              <w:jc w:val="both"/>
              <w:rPr>
                <w:rFonts w:ascii="Arial" w:hAnsi="Arial" w:cs="Arial"/>
                <w:bCs/>
              </w:rPr>
            </w:pPr>
            <w:r w:rsidRPr="00C85CFA">
              <w:rPr>
                <w:rFonts w:ascii="Arial" w:hAnsi="Arial" w:cs="Arial"/>
                <w:bCs/>
              </w:rPr>
              <w:t>15.56</w:t>
            </w:r>
          </w:p>
        </w:tc>
        <w:tc>
          <w:tcPr>
            <w:tcW w:w="900" w:type="dxa"/>
          </w:tcPr>
          <w:p w:rsidR="003A527B" w:rsidRPr="00C85CFA" w:rsidRDefault="003A527B" w:rsidP="006C3EDE">
            <w:pPr>
              <w:spacing w:line="480" w:lineRule="auto"/>
              <w:jc w:val="both"/>
              <w:rPr>
                <w:rFonts w:ascii="Arial" w:hAnsi="Arial" w:cs="Arial"/>
                <w:bCs/>
              </w:rPr>
            </w:pPr>
            <w:r w:rsidRPr="00C85CFA">
              <w:rPr>
                <w:rFonts w:ascii="Arial" w:hAnsi="Arial" w:cs="Arial"/>
                <w:bCs/>
              </w:rPr>
              <w:t>0.65</w:t>
            </w:r>
          </w:p>
        </w:tc>
        <w:tc>
          <w:tcPr>
            <w:tcW w:w="900" w:type="dxa"/>
          </w:tcPr>
          <w:p w:rsidR="003A527B" w:rsidRPr="00C85CFA" w:rsidRDefault="003A527B" w:rsidP="006C3EDE">
            <w:pPr>
              <w:spacing w:line="480" w:lineRule="auto"/>
              <w:jc w:val="both"/>
              <w:rPr>
                <w:rFonts w:ascii="Arial" w:hAnsi="Arial" w:cs="Arial"/>
                <w:bCs/>
              </w:rPr>
            </w:pPr>
          </w:p>
        </w:tc>
        <w:tc>
          <w:tcPr>
            <w:tcW w:w="1440" w:type="dxa"/>
          </w:tcPr>
          <w:p w:rsidR="003A527B" w:rsidRPr="00C85CFA" w:rsidRDefault="003A527B" w:rsidP="006C3EDE">
            <w:pPr>
              <w:spacing w:line="480" w:lineRule="auto"/>
              <w:jc w:val="both"/>
              <w:rPr>
                <w:rFonts w:ascii="Arial" w:hAnsi="Arial" w:cs="Arial"/>
                <w:b/>
                <w:bCs/>
              </w:rPr>
            </w:pPr>
          </w:p>
        </w:tc>
      </w:tr>
      <w:tr w:rsidR="003A527B" w:rsidRPr="00C85CFA" w:rsidTr="000C7969">
        <w:tc>
          <w:tcPr>
            <w:tcW w:w="1368" w:type="dxa"/>
          </w:tcPr>
          <w:p w:rsidR="003A527B" w:rsidRPr="00C85CFA" w:rsidRDefault="003A527B" w:rsidP="006C3EDE">
            <w:pPr>
              <w:spacing w:line="480" w:lineRule="auto"/>
              <w:jc w:val="both"/>
              <w:rPr>
                <w:rFonts w:ascii="Arial" w:hAnsi="Arial" w:cs="Arial"/>
                <w:b/>
                <w:bCs/>
              </w:rPr>
            </w:pPr>
            <w:r w:rsidRPr="00C85CFA">
              <w:rPr>
                <w:rFonts w:ascii="Arial" w:hAnsi="Arial" w:cs="Arial"/>
                <w:b/>
                <w:bCs/>
              </w:rPr>
              <w:t>Total</w:t>
            </w:r>
          </w:p>
        </w:tc>
        <w:tc>
          <w:tcPr>
            <w:tcW w:w="900" w:type="dxa"/>
          </w:tcPr>
          <w:p w:rsidR="003A527B" w:rsidRPr="00C85CFA" w:rsidRDefault="003A527B" w:rsidP="002C5767">
            <w:pPr>
              <w:spacing w:line="480" w:lineRule="auto"/>
              <w:jc w:val="both"/>
              <w:rPr>
                <w:rFonts w:ascii="Arial" w:hAnsi="Arial" w:cs="Arial"/>
                <w:bCs/>
              </w:rPr>
            </w:pPr>
            <w:r w:rsidRPr="00C85CFA">
              <w:rPr>
                <w:rFonts w:ascii="Arial" w:hAnsi="Arial" w:cs="Arial"/>
                <w:bCs/>
              </w:rPr>
              <w:t>41</w:t>
            </w:r>
          </w:p>
        </w:tc>
        <w:tc>
          <w:tcPr>
            <w:tcW w:w="900" w:type="dxa"/>
          </w:tcPr>
          <w:p w:rsidR="003A527B" w:rsidRPr="00C85CFA" w:rsidRDefault="003A527B" w:rsidP="002C5767">
            <w:pPr>
              <w:spacing w:line="480" w:lineRule="auto"/>
              <w:jc w:val="both"/>
              <w:rPr>
                <w:rFonts w:ascii="Arial" w:hAnsi="Arial" w:cs="Arial"/>
                <w:bCs/>
              </w:rPr>
            </w:pPr>
            <w:r w:rsidRPr="00C85CFA">
              <w:rPr>
                <w:rFonts w:ascii="Arial" w:hAnsi="Arial" w:cs="Arial"/>
                <w:bCs/>
              </w:rPr>
              <w:t>57.73</w:t>
            </w:r>
          </w:p>
        </w:tc>
        <w:tc>
          <w:tcPr>
            <w:tcW w:w="900" w:type="dxa"/>
          </w:tcPr>
          <w:p w:rsidR="003A527B" w:rsidRPr="00C85CFA" w:rsidRDefault="003A527B" w:rsidP="006C3EDE">
            <w:pPr>
              <w:spacing w:line="480" w:lineRule="auto"/>
              <w:jc w:val="both"/>
              <w:rPr>
                <w:rFonts w:ascii="Arial" w:hAnsi="Arial" w:cs="Arial"/>
                <w:b/>
                <w:bCs/>
              </w:rPr>
            </w:pPr>
          </w:p>
        </w:tc>
        <w:tc>
          <w:tcPr>
            <w:tcW w:w="900" w:type="dxa"/>
          </w:tcPr>
          <w:p w:rsidR="003A527B" w:rsidRPr="00C85CFA" w:rsidRDefault="003A527B" w:rsidP="006C3EDE">
            <w:pPr>
              <w:spacing w:line="480" w:lineRule="auto"/>
              <w:jc w:val="both"/>
              <w:rPr>
                <w:rFonts w:ascii="Arial" w:hAnsi="Arial" w:cs="Arial"/>
                <w:b/>
                <w:bCs/>
              </w:rPr>
            </w:pPr>
          </w:p>
        </w:tc>
        <w:tc>
          <w:tcPr>
            <w:tcW w:w="1440" w:type="dxa"/>
          </w:tcPr>
          <w:p w:rsidR="003A527B" w:rsidRPr="00C85CFA" w:rsidRDefault="003A527B" w:rsidP="006C3EDE">
            <w:pPr>
              <w:spacing w:line="480" w:lineRule="auto"/>
              <w:jc w:val="both"/>
              <w:rPr>
                <w:rFonts w:ascii="Arial" w:hAnsi="Arial" w:cs="Arial"/>
                <w:b/>
                <w:bCs/>
              </w:rPr>
            </w:pPr>
          </w:p>
        </w:tc>
      </w:tr>
    </w:tbl>
    <w:p w:rsidR="003A35B9" w:rsidRPr="00C85CFA" w:rsidRDefault="003A35B9" w:rsidP="00D225E9">
      <w:pPr>
        <w:autoSpaceDE w:val="0"/>
        <w:autoSpaceDN w:val="0"/>
        <w:adjustRightInd w:val="0"/>
        <w:ind w:left="1416" w:firstLine="708"/>
        <w:rPr>
          <w:rFonts w:ascii="Arial" w:hAnsi="Arial" w:cs="Arial"/>
          <w:b/>
          <w:color w:val="000000"/>
        </w:rPr>
      </w:pPr>
      <w:r w:rsidRPr="00C85CFA">
        <w:rPr>
          <w:rFonts w:ascii="Arial" w:hAnsi="Arial" w:cs="Arial"/>
          <w:b/>
          <w:color w:val="000000"/>
        </w:rPr>
        <w:t xml:space="preserve">CV: 20.19 </w:t>
      </w:r>
    </w:p>
    <w:p w:rsidR="00634AB4" w:rsidRPr="00C85CFA" w:rsidRDefault="00634AB4" w:rsidP="00632166">
      <w:pPr>
        <w:autoSpaceDE w:val="0"/>
        <w:autoSpaceDN w:val="0"/>
        <w:adjustRightInd w:val="0"/>
        <w:jc w:val="both"/>
        <w:rPr>
          <w:rFonts w:ascii="Arial" w:hAnsi="Arial" w:cs="Arial"/>
          <w:b/>
          <w:bCs/>
        </w:rPr>
      </w:pPr>
    </w:p>
    <w:p w:rsidR="00E55E4A" w:rsidRPr="00C85CFA" w:rsidRDefault="00E55E4A" w:rsidP="00632166">
      <w:pPr>
        <w:autoSpaceDE w:val="0"/>
        <w:autoSpaceDN w:val="0"/>
        <w:adjustRightInd w:val="0"/>
        <w:jc w:val="both"/>
        <w:rPr>
          <w:rFonts w:ascii="Arial" w:hAnsi="Arial" w:cs="Arial"/>
          <w:b/>
          <w:color w:val="000000"/>
        </w:rPr>
      </w:pPr>
    </w:p>
    <w:p w:rsidR="00F6235A" w:rsidRDefault="00F6235A" w:rsidP="00641FC2">
      <w:pPr>
        <w:autoSpaceDE w:val="0"/>
        <w:autoSpaceDN w:val="0"/>
        <w:adjustRightInd w:val="0"/>
        <w:spacing w:line="480" w:lineRule="auto"/>
        <w:jc w:val="both"/>
        <w:rPr>
          <w:rStyle w:val="TDC5"/>
          <w:rFonts w:ascii="Arial" w:hAnsi="Arial" w:cs="Arial"/>
          <w:b/>
        </w:rPr>
      </w:pPr>
      <w:bookmarkStart w:id="222" w:name="_Toc195424008"/>
    </w:p>
    <w:p w:rsidR="00F6235A" w:rsidRDefault="00F6235A" w:rsidP="00641FC2">
      <w:pPr>
        <w:autoSpaceDE w:val="0"/>
        <w:autoSpaceDN w:val="0"/>
        <w:adjustRightInd w:val="0"/>
        <w:spacing w:line="480" w:lineRule="auto"/>
        <w:jc w:val="both"/>
        <w:rPr>
          <w:rStyle w:val="TDC5"/>
          <w:rFonts w:ascii="Arial" w:hAnsi="Arial" w:cs="Arial"/>
          <w:b/>
        </w:rPr>
      </w:pPr>
    </w:p>
    <w:p w:rsidR="00F6235A" w:rsidRDefault="00F6235A" w:rsidP="00641FC2">
      <w:pPr>
        <w:autoSpaceDE w:val="0"/>
        <w:autoSpaceDN w:val="0"/>
        <w:adjustRightInd w:val="0"/>
        <w:spacing w:line="480" w:lineRule="auto"/>
        <w:jc w:val="both"/>
        <w:rPr>
          <w:rStyle w:val="TDC5"/>
          <w:rFonts w:ascii="Arial" w:hAnsi="Arial" w:cs="Arial"/>
          <w:b/>
        </w:rPr>
      </w:pPr>
    </w:p>
    <w:p w:rsidR="00F6235A" w:rsidRDefault="00F6235A" w:rsidP="00641FC2">
      <w:pPr>
        <w:autoSpaceDE w:val="0"/>
        <w:autoSpaceDN w:val="0"/>
        <w:adjustRightInd w:val="0"/>
        <w:spacing w:line="480" w:lineRule="auto"/>
        <w:jc w:val="both"/>
        <w:rPr>
          <w:rStyle w:val="TDC5"/>
          <w:rFonts w:ascii="Arial" w:hAnsi="Arial" w:cs="Arial"/>
          <w:b/>
        </w:rPr>
      </w:pPr>
    </w:p>
    <w:p w:rsidR="00F6235A" w:rsidRDefault="00F6235A" w:rsidP="00641FC2">
      <w:pPr>
        <w:autoSpaceDE w:val="0"/>
        <w:autoSpaceDN w:val="0"/>
        <w:adjustRightInd w:val="0"/>
        <w:spacing w:line="480" w:lineRule="auto"/>
        <w:jc w:val="both"/>
        <w:rPr>
          <w:rStyle w:val="TDC5"/>
          <w:rFonts w:ascii="Arial" w:hAnsi="Arial" w:cs="Arial"/>
          <w:b/>
        </w:rPr>
      </w:pPr>
    </w:p>
    <w:p w:rsidR="00F6235A" w:rsidRDefault="00F6235A" w:rsidP="00641FC2">
      <w:pPr>
        <w:autoSpaceDE w:val="0"/>
        <w:autoSpaceDN w:val="0"/>
        <w:adjustRightInd w:val="0"/>
        <w:spacing w:line="480" w:lineRule="auto"/>
        <w:jc w:val="both"/>
        <w:rPr>
          <w:rStyle w:val="TDC5"/>
          <w:rFonts w:ascii="Arial" w:hAnsi="Arial" w:cs="Arial"/>
          <w:b/>
        </w:rPr>
      </w:pPr>
    </w:p>
    <w:p w:rsidR="00F6235A" w:rsidRDefault="00F6235A" w:rsidP="00641FC2">
      <w:pPr>
        <w:autoSpaceDE w:val="0"/>
        <w:autoSpaceDN w:val="0"/>
        <w:adjustRightInd w:val="0"/>
        <w:spacing w:line="480" w:lineRule="auto"/>
        <w:jc w:val="both"/>
        <w:rPr>
          <w:rStyle w:val="TDC5"/>
          <w:rFonts w:ascii="Arial" w:hAnsi="Arial" w:cs="Arial"/>
          <w:b/>
        </w:rPr>
      </w:pPr>
    </w:p>
    <w:p w:rsidR="00F6235A" w:rsidRDefault="00F6235A" w:rsidP="00641FC2">
      <w:pPr>
        <w:autoSpaceDE w:val="0"/>
        <w:autoSpaceDN w:val="0"/>
        <w:adjustRightInd w:val="0"/>
        <w:spacing w:line="480" w:lineRule="auto"/>
        <w:jc w:val="both"/>
        <w:rPr>
          <w:rStyle w:val="TDC5"/>
          <w:rFonts w:ascii="Arial" w:hAnsi="Arial" w:cs="Arial"/>
          <w:b/>
        </w:rPr>
      </w:pPr>
    </w:p>
    <w:p w:rsidR="00F6235A" w:rsidRDefault="00F6235A" w:rsidP="00641FC2">
      <w:pPr>
        <w:autoSpaceDE w:val="0"/>
        <w:autoSpaceDN w:val="0"/>
        <w:adjustRightInd w:val="0"/>
        <w:spacing w:line="480" w:lineRule="auto"/>
        <w:jc w:val="both"/>
        <w:rPr>
          <w:rStyle w:val="TDC5"/>
          <w:rFonts w:ascii="Arial" w:hAnsi="Arial" w:cs="Arial"/>
          <w:b/>
        </w:rPr>
      </w:pPr>
    </w:p>
    <w:p w:rsidR="00F6235A" w:rsidRPr="00C85CFA" w:rsidRDefault="00F6235A" w:rsidP="00F6235A">
      <w:pPr>
        <w:pStyle w:val="Ttulo1"/>
        <w:jc w:val="center"/>
        <w:rPr>
          <w:lang w:val="es-ES_tradnl"/>
        </w:rPr>
      </w:pPr>
      <w:r>
        <w:rPr>
          <w:lang w:val="es-ES_tradnl"/>
        </w:rPr>
        <w:lastRenderedPageBreak/>
        <w:t>APÉNDICE I</w:t>
      </w:r>
    </w:p>
    <w:p w:rsidR="00F6235A" w:rsidRDefault="00F6235A" w:rsidP="00641FC2">
      <w:pPr>
        <w:autoSpaceDE w:val="0"/>
        <w:autoSpaceDN w:val="0"/>
        <w:adjustRightInd w:val="0"/>
        <w:spacing w:line="480" w:lineRule="auto"/>
        <w:jc w:val="both"/>
        <w:rPr>
          <w:rStyle w:val="TDC5"/>
          <w:rFonts w:ascii="Arial" w:hAnsi="Arial" w:cs="Arial"/>
          <w:b/>
        </w:rPr>
      </w:pPr>
    </w:p>
    <w:bookmarkEnd w:id="222"/>
    <w:p w:rsidR="00244160" w:rsidRPr="00C85CFA" w:rsidRDefault="00F6235A" w:rsidP="00F6235A">
      <w:pPr>
        <w:autoSpaceDE w:val="0"/>
        <w:autoSpaceDN w:val="0"/>
        <w:adjustRightInd w:val="0"/>
        <w:spacing w:line="480" w:lineRule="auto"/>
        <w:jc w:val="center"/>
        <w:rPr>
          <w:rFonts w:ascii="Arial" w:hAnsi="Arial" w:cs="Arial"/>
          <w:b/>
          <w:color w:val="000000"/>
        </w:rPr>
      </w:pPr>
      <w:r w:rsidRPr="00C85CFA">
        <w:rPr>
          <w:rFonts w:ascii="Arial" w:hAnsi="Arial" w:cs="Arial"/>
          <w:b/>
          <w:bCs/>
          <w:lang w:val="es-ES_tradnl"/>
        </w:rPr>
        <w:t xml:space="preserve">ANÁLISIS DE VARIANZA DE LAS </w:t>
      </w:r>
      <w:r w:rsidRPr="00C85CFA">
        <w:rPr>
          <w:rFonts w:ascii="Arial" w:hAnsi="Arial" w:cs="Arial"/>
          <w:b/>
          <w:color w:val="000000"/>
        </w:rPr>
        <w:t xml:space="preserve">TONELADAS DE CAÑA POR HECTÁREA (TCH). </w:t>
      </w:r>
      <w:r w:rsidRPr="00C85CFA">
        <w:rPr>
          <w:rFonts w:ascii="Arial" w:hAnsi="Arial" w:cs="Arial"/>
          <w:b/>
          <w:bCs/>
          <w:lang w:val="es-ES_tradnl"/>
        </w:rPr>
        <w:t>CINCAE, 2006.</w:t>
      </w:r>
    </w:p>
    <w:p w:rsidR="008038A6" w:rsidRPr="00C85CFA" w:rsidRDefault="008038A6" w:rsidP="008038A6">
      <w:pPr>
        <w:autoSpaceDE w:val="0"/>
        <w:autoSpaceDN w:val="0"/>
        <w:adjustRightInd w:val="0"/>
        <w:rPr>
          <w:rFonts w:ascii="Arial" w:hAnsi="Arial" w:cs="Arial"/>
          <w:b/>
          <w:color w:val="000000"/>
        </w:rPr>
      </w:pPr>
    </w:p>
    <w:tbl>
      <w:tblPr>
        <w:tblW w:w="0" w:type="auto"/>
        <w:tblInd w:w="720" w:type="dxa"/>
        <w:tblBorders>
          <w:top w:val="single" w:sz="4" w:space="0" w:color="auto"/>
          <w:bottom w:val="single" w:sz="4" w:space="0" w:color="auto"/>
        </w:tblBorders>
        <w:tblLook w:val="01E0"/>
      </w:tblPr>
      <w:tblGrid>
        <w:gridCol w:w="1368"/>
        <w:gridCol w:w="1116"/>
        <w:gridCol w:w="1218"/>
        <w:gridCol w:w="1084"/>
        <w:gridCol w:w="900"/>
        <w:gridCol w:w="1440"/>
      </w:tblGrid>
      <w:tr w:rsidR="00F555BD" w:rsidRPr="00C85CFA" w:rsidTr="00041FC2">
        <w:trPr>
          <w:trHeight w:val="349"/>
        </w:trPr>
        <w:tc>
          <w:tcPr>
            <w:tcW w:w="1368" w:type="dxa"/>
            <w:tcBorders>
              <w:top w:val="single" w:sz="4" w:space="0" w:color="auto"/>
              <w:bottom w:val="single" w:sz="4" w:space="0" w:color="auto"/>
            </w:tcBorders>
          </w:tcPr>
          <w:p w:rsidR="00F555BD" w:rsidRPr="00C85CFA" w:rsidRDefault="00F555BD" w:rsidP="006C3EDE">
            <w:pPr>
              <w:spacing w:line="480" w:lineRule="auto"/>
              <w:jc w:val="both"/>
              <w:rPr>
                <w:rFonts w:ascii="Arial" w:hAnsi="Arial" w:cs="Arial"/>
                <w:b/>
                <w:bCs/>
              </w:rPr>
            </w:pPr>
            <w:r w:rsidRPr="00C85CFA">
              <w:rPr>
                <w:rFonts w:ascii="Arial" w:hAnsi="Arial" w:cs="Arial"/>
                <w:b/>
                <w:bCs/>
              </w:rPr>
              <w:t>FV</w:t>
            </w:r>
          </w:p>
        </w:tc>
        <w:tc>
          <w:tcPr>
            <w:tcW w:w="1116" w:type="dxa"/>
            <w:tcBorders>
              <w:top w:val="single" w:sz="4" w:space="0" w:color="auto"/>
              <w:bottom w:val="single" w:sz="4" w:space="0" w:color="auto"/>
            </w:tcBorders>
          </w:tcPr>
          <w:p w:rsidR="00F555BD" w:rsidRPr="00C85CFA" w:rsidRDefault="00F555BD" w:rsidP="002C5767">
            <w:pPr>
              <w:spacing w:line="480" w:lineRule="auto"/>
              <w:jc w:val="both"/>
              <w:rPr>
                <w:rFonts w:ascii="Arial" w:hAnsi="Arial" w:cs="Arial"/>
                <w:b/>
                <w:bCs/>
              </w:rPr>
            </w:pPr>
            <w:r w:rsidRPr="00C85CFA">
              <w:rPr>
                <w:rFonts w:ascii="Arial" w:hAnsi="Arial" w:cs="Arial"/>
                <w:b/>
                <w:bCs/>
              </w:rPr>
              <w:t>gl</w:t>
            </w:r>
          </w:p>
        </w:tc>
        <w:tc>
          <w:tcPr>
            <w:tcW w:w="1218" w:type="dxa"/>
            <w:tcBorders>
              <w:top w:val="single" w:sz="4" w:space="0" w:color="auto"/>
              <w:bottom w:val="single" w:sz="4" w:space="0" w:color="auto"/>
            </w:tcBorders>
          </w:tcPr>
          <w:p w:rsidR="00F555BD" w:rsidRPr="00C85CFA" w:rsidRDefault="00F555BD" w:rsidP="002C5767">
            <w:pPr>
              <w:spacing w:line="480" w:lineRule="auto"/>
              <w:jc w:val="both"/>
              <w:rPr>
                <w:rFonts w:ascii="Arial" w:hAnsi="Arial" w:cs="Arial"/>
                <w:b/>
                <w:bCs/>
              </w:rPr>
            </w:pPr>
            <w:r w:rsidRPr="00C85CFA">
              <w:rPr>
                <w:rFonts w:ascii="Arial" w:hAnsi="Arial" w:cs="Arial"/>
                <w:b/>
                <w:bCs/>
              </w:rPr>
              <w:t>SC</w:t>
            </w:r>
          </w:p>
        </w:tc>
        <w:tc>
          <w:tcPr>
            <w:tcW w:w="1084" w:type="dxa"/>
            <w:tcBorders>
              <w:top w:val="single" w:sz="4" w:space="0" w:color="auto"/>
              <w:bottom w:val="single" w:sz="4" w:space="0" w:color="auto"/>
            </w:tcBorders>
          </w:tcPr>
          <w:p w:rsidR="00F555BD" w:rsidRPr="00C85CFA" w:rsidRDefault="00F555BD" w:rsidP="006C3EDE">
            <w:pPr>
              <w:spacing w:line="480" w:lineRule="auto"/>
              <w:jc w:val="both"/>
              <w:rPr>
                <w:rFonts w:ascii="Arial" w:hAnsi="Arial" w:cs="Arial"/>
                <w:b/>
                <w:bCs/>
              </w:rPr>
            </w:pPr>
            <w:r w:rsidRPr="00C85CFA">
              <w:rPr>
                <w:rFonts w:ascii="Arial" w:hAnsi="Arial" w:cs="Arial"/>
                <w:b/>
                <w:bCs/>
              </w:rPr>
              <w:t>CM</w:t>
            </w:r>
          </w:p>
        </w:tc>
        <w:tc>
          <w:tcPr>
            <w:tcW w:w="900" w:type="dxa"/>
            <w:tcBorders>
              <w:top w:val="single" w:sz="4" w:space="0" w:color="auto"/>
              <w:bottom w:val="single" w:sz="4" w:space="0" w:color="auto"/>
            </w:tcBorders>
          </w:tcPr>
          <w:p w:rsidR="00F555BD" w:rsidRPr="00C85CFA" w:rsidRDefault="00F555BD" w:rsidP="006C3EDE">
            <w:pPr>
              <w:spacing w:line="480" w:lineRule="auto"/>
              <w:jc w:val="both"/>
              <w:rPr>
                <w:rFonts w:ascii="Arial" w:hAnsi="Arial" w:cs="Arial"/>
                <w:b/>
                <w:bCs/>
              </w:rPr>
            </w:pPr>
            <w:r w:rsidRPr="00C85CFA">
              <w:rPr>
                <w:rFonts w:ascii="Arial" w:hAnsi="Arial" w:cs="Arial"/>
                <w:b/>
                <w:bCs/>
              </w:rPr>
              <w:t>F</w:t>
            </w:r>
          </w:p>
        </w:tc>
        <w:tc>
          <w:tcPr>
            <w:tcW w:w="1440" w:type="dxa"/>
            <w:tcBorders>
              <w:top w:val="single" w:sz="4" w:space="0" w:color="auto"/>
              <w:bottom w:val="single" w:sz="4" w:space="0" w:color="auto"/>
            </w:tcBorders>
          </w:tcPr>
          <w:p w:rsidR="00F555BD" w:rsidRPr="00C85CFA" w:rsidRDefault="00F555BD" w:rsidP="006C3EDE">
            <w:pPr>
              <w:spacing w:line="480" w:lineRule="auto"/>
              <w:jc w:val="both"/>
              <w:rPr>
                <w:rFonts w:ascii="Arial" w:hAnsi="Arial" w:cs="Arial"/>
                <w:b/>
                <w:bCs/>
              </w:rPr>
            </w:pPr>
            <w:r w:rsidRPr="00C85CFA">
              <w:rPr>
                <w:rFonts w:ascii="Arial" w:hAnsi="Arial" w:cs="Arial"/>
                <w:b/>
                <w:bCs/>
              </w:rPr>
              <w:t>p-valor</w:t>
            </w:r>
          </w:p>
        </w:tc>
      </w:tr>
      <w:tr w:rsidR="00F555BD" w:rsidRPr="00C85CFA" w:rsidTr="00041FC2">
        <w:tc>
          <w:tcPr>
            <w:tcW w:w="1368" w:type="dxa"/>
            <w:tcBorders>
              <w:top w:val="single" w:sz="4" w:space="0" w:color="auto"/>
            </w:tcBorders>
          </w:tcPr>
          <w:p w:rsidR="00F555BD" w:rsidRPr="00C85CFA" w:rsidRDefault="00F555BD" w:rsidP="006C3EDE">
            <w:pPr>
              <w:spacing w:line="480" w:lineRule="auto"/>
              <w:jc w:val="both"/>
              <w:rPr>
                <w:rFonts w:ascii="Arial" w:hAnsi="Arial" w:cs="Arial"/>
                <w:b/>
                <w:bCs/>
              </w:rPr>
            </w:pPr>
            <w:r w:rsidRPr="00C85CFA">
              <w:rPr>
                <w:rFonts w:ascii="Arial" w:hAnsi="Arial" w:cs="Arial"/>
                <w:b/>
                <w:bCs/>
              </w:rPr>
              <w:t>Modelo</w:t>
            </w:r>
          </w:p>
        </w:tc>
        <w:tc>
          <w:tcPr>
            <w:tcW w:w="1116" w:type="dxa"/>
            <w:tcBorders>
              <w:top w:val="single" w:sz="4" w:space="0" w:color="auto"/>
            </w:tcBorders>
          </w:tcPr>
          <w:p w:rsidR="00F555BD" w:rsidRPr="00C85CFA" w:rsidRDefault="00F555BD" w:rsidP="002C5767">
            <w:pPr>
              <w:spacing w:line="480" w:lineRule="auto"/>
              <w:jc w:val="both"/>
              <w:rPr>
                <w:rFonts w:ascii="Arial" w:hAnsi="Arial" w:cs="Arial"/>
                <w:bCs/>
              </w:rPr>
            </w:pPr>
            <w:r w:rsidRPr="00C85CFA">
              <w:rPr>
                <w:rFonts w:ascii="Arial" w:hAnsi="Arial" w:cs="Arial"/>
                <w:bCs/>
              </w:rPr>
              <w:t>17</w:t>
            </w:r>
          </w:p>
        </w:tc>
        <w:tc>
          <w:tcPr>
            <w:tcW w:w="1218" w:type="dxa"/>
            <w:tcBorders>
              <w:top w:val="single" w:sz="4" w:space="0" w:color="auto"/>
            </w:tcBorders>
          </w:tcPr>
          <w:p w:rsidR="00F555BD" w:rsidRPr="00C85CFA" w:rsidRDefault="00F555BD" w:rsidP="002C5767">
            <w:pPr>
              <w:spacing w:line="480" w:lineRule="auto"/>
              <w:jc w:val="both"/>
              <w:rPr>
                <w:rFonts w:ascii="Arial" w:hAnsi="Arial" w:cs="Arial"/>
                <w:bCs/>
              </w:rPr>
            </w:pPr>
            <w:r w:rsidRPr="00C85CFA">
              <w:rPr>
                <w:rFonts w:ascii="Arial" w:hAnsi="Arial" w:cs="Arial"/>
                <w:bCs/>
              </w:rPr>
              <w:t>6760.86</w:t>
            </w:r>
          </w:p>
        </w:tc>
        <w:tc>
          <w:tcPr>
            <w:tcW w:w="1084" w:type="dxa"/>
            <w:tcBorders>
              <w:top w:val="single" w:sz="4" w:space="0" w:color="auto"/>
            </w:tcBorders>
          </w:tcPr>
          <w:p w:rsidR="00F555BD" w:rsidRPr="00C85CFA" w:rsidRDefault="00F555BD" w:rsidP="006C3EDE">
            <w:pPr>
              <w:spacing w:line="480" w:lineRule="auto"/>
              <w:jc w:val="both"/>
              <w:rPr>
                <w:rFonts w:ascii="Arial" w:hAnsi="Arial" w:cs="Arial"/>
                <w:bCs/>
              </w:rPr>
            </w:pPr>
            <w:r w:rsidRPr="00C85CFA">
              <w:rPr>
                <w:rFonts w:ascii="Arial" w:hAnsi="Arial" w:cs="Arial"/>
                <w:bCs/>
              </w:rPr>
              <w:t>397.70</w:t>
            </w:r>
          </w:p>
        </w:tc>
        <w:tc>
          <w:tcPr>
            <w:tcW w:w="900" w:type="dxa"/>
            <w:tcBorders>
              <w:top w:val="single" w:sz="4" w:space="0" w:color="auto"/>
            </w:tcBorders>
          </w:tcPr>
          <w:p w:rsidR="00F555BD" w:rsidRPr="00C85CFA" w:rsidRDefault="00F555BD" w:rsidP="006C3EDE">
            <w:pPr>
              <w:spacing w:line="480" w:lineRule="auto"/>
              <w:jc w:val="both"/>
              <w:rPr>
                <w:rFonts w:ascii="Arial" w:hAnsi="Arial" w:cs="Arial"/>
                <w:bCs/>
              </w:rPr>
            </w:pPr>
            <w:r w:rsidRPr="00C85CFA">
              <w:rPr>
                <w:rFonts w:ascii="Arial" w:hAnsi="Arial" w:cs="Arial"/>
                <w:bCs/>
              </w:rPr>
              <w:t>2.65</w:t>
            </w:r>
          </w:p>
        </w:tc>
        <w:tc>
          <w:tcPr>
            <w:tcW w:w="1440" w:type="dxa"/>
            <w:tcBorders>
              <w:top w:val="single" w:sz="4" w:space="0" w:color="auto"/>
            </w:tcBorders>
          </w:tcPr>
          <w:p w:rsidR="00F555BD" w:rsidRPr="00C85CFA" w:rsidRDefault="00F555BD" w:rsidP="006C3EDE">
            <w:pPr>
              <w:spacing w:line="480" w:lineRule="auto"/>
              <w:jc w:val="both"/>
              <w:rPr>
                <w:rFonts w:ascii="Arial" w:hAnsi="Arial" w:cs="Arial"/>
                <w:bCs/>
              </w:rPr>
            </w:pPr>
            <w:r w:rsidRPr="00C85CFA">
              <w:rPr>
                <w:rFonts w:ascii="Arial" w:hAnsi="Arial" w:cs="Arial"/>
                <w:bCs/>
              </w:rPr>
              <w:t>0.0143</w:t>
            </w:r>
          </w:p>
        </w:tc>
      </w:tr>
      <w:tr w:rsidR="00F555BD" w:rsidRPr="00C85CFA" w:rsidTr="00041FC2">
        <w:tc>
          <w:tcPr>
            <w:tcW w:w="1368" w:type="dxa"/>
          </w:tcPr>
          <w:p w:rsidR="00F555BD" w:rsidRPr="00C85CFA" w:rsidRDefault="00F555BD" w:rsidP="006C3EDE">
            <w:pPr>
              <w:spacing w:line="480" w:lineRule="auto"/>
              <w:jc w:val="both"/>
              <w:rPr>
                <w:rFonts w:ascii="Arial" w:hAnsi="Arial" w:cs="Arial"/>
                <w:b/>
                <w:bCs/>
              </w:rPr>
            </w:pPr>
            <w:r w:rsidRPr="00C85CFA">
              <w:rPr>
                <w:rFonts w:ascii="Arial" w:hAnsi="Arial" w:cs="Arial"/>
                <w:b/>
                <w:bCs/>
              </w:rPr>
              <w:t>A</w:t>
            </w:r>
          </w:p>
        </w:tc>
        <w:tc>
          <w:tcPr>
            <w:tcW w:w="1116" w:type="dxa"/>
          </w:tcPr>
          <w:p w:rsidR="00F555BD" w:rsidRPr="00C85CFA" w:rsidRDefault="00F555BD" w:rsidP="002C5767">
            <w:pPr>
              <w:spacing w:line="480" w:lineRule="auto"/>
              <w:jc w:val="both"/>
              <w:rPr>
                <w:rFonts w:ascii="Arial" w:hAnsi="Arial" w:cs="Arial"/>
                <w:bCs/>
              </w:rPr>
            </w:pPr>
            <w:r w:rsidRPr="00C85CFA">
              <w:rPr>
                <w:rFonts w:ascii="Arial" w:hAnsi="Arial" w:cs="Arial"/>
                <w:bCs/>
              </w:rPr>
              <w:t>1</w:t>
            </w:r>
          </w:p>
        </w:tc>
        <w:tc>
          <w:tcPr>
            <w:tcW w:w="1218" w:type="dxa"/>
          </w:tcPr>
          <w:p w:rsidR="00F555BD" w:rsidRPr="00C85CFA" w:rsidRDefault="00F555BD" w:rsidP="002C5767">
            <w:pPr>
              <w:spacing w:line="480" w:lineRule="auto"/>
              <w:jc w:val="both"/>
              <w:rPr>
                <w:rFonts w:ascii="Arial" w:hAnsi="Arial" w:cs="Arial"/>
                <w:bCs/>
              </w:rPr>
            </w:pPr>
            <w:r w:rsidRPr="00C85CFA">
              <w:rPr>
                <w:rFonts w:ascii="Arial" w:hAnsi="Arial" w:cs="Arial"/>
                <w:bCs/>
              </w:rPr>
              <w:t>2166.35</w:t>
            </w:r>
          </w:p>
        </w:tc>
        <w:tc>
          <w:tcPr>
            <w:tcW w:w="1084" w:type="dxa"/>
          </w:tcPr>
          <w:p w:rsidR="00F555BD" w:rsidRPr="00C85CFA" w:rsidRDefault="00F555BD" w:rsidP="006C3EDE">
            <w:pPr>
              <w:spacing w:line="480" w:lineRule="auto"/>
              <w:jc w:val="both"/>
              <w:rPr>
                <w:rFonts w:ascii="Arial" w:hAnsi="Arial" w:cs="Arial"/>
                <w:bCs/>
              </w:rPr>
            </w:pPr>
            <w:r w:rsidRPr="00C85CFA">
              <w:rPr>
                <w:rFonts w:ascii="Arial" w:hAnsi="Arial" w:cs="Arial"/>
                <w:bCs/>
              </w:rPr>
              <w:t>2166.35</w:t>
            </w:r>
          </w:p>
        </w:tc>
        <w:tc>
          <w:tcPr>
            <w:tcW w:w="900" w:type="dxa"/>
          </w:tcPr>
          <w:p w:rsidR="00F555BD" w:rsidRPr="00C85CFA" w:rsidRDefault="00F555BD" w:rsidP="006C3EDE">
            <w:pPr>
              <w:spacing w:line="480" w:lineRule="auto"/>
              <w:jc w:val="both"/>
              <w:rPr>
                <w:rFonts w:ascii="Arial" w:hAnsi="Arial" w:cs="Arial"/>
                <w:bCs/>
              </w:rPr>
            </w:pPr>
            <w:r w:rsidRPr="00C85CFA">
              <w:rPr>
                <w:rFonts w:ascii="Arial" w:hAnsi="Arial" w:cs="Arial"/>
                <w:bCs/>
              </w:rPr>
              <w:t>14.42</w:t>
            </w:r>
          </w:p>
        </w:tc>
        <w:tc>
          <w:tcPr>
            <w:tcW w:w="1440" w:type="dxa"/>
          </w:tcPr>
          <w:p w:rsidR="00F555BD" w:rsidRPr="00C85CFA" w:rsidRDefault="00F555BD" w:rsidP="006C3EDE">
            <w:pPr>
              <w:spacing w:line="480" w:lineRule="auto"/>
              <w:jc w:val="both"/>
              <w:rPr>
                <w:rFonts w:ascii="Arial" w:hAnsi="Arial" w:cs="Arial"/>
                <w:bCs/>
              </w:rPr>
            </w:pPr>
            <w:r w:rsidRPr="00C85CFA">
              <w:rPr>
                <w:rFonts w:ascii="Arial" w:hAnsi="Arial" w:cs="Arial"/>
                <w:bCs/>
              </w:rPr>
              <w:t>0.0009</w:t>
            </w:r>
          </w:p>
        </w:tc>
      </w:tr>
      <w:tr w:rsidR="00F555BD" w:rsidRPr="00C85CFA" w:rsidTr="00041FC2">
        <w:tc>
          <w:tcPr>
            <w:tcW w:w="1368" w:type="dxa"/>
          </w:tcPr>
          <w:p w:rsidR="00F555BD" w:rsidRPr="00C85CFA" w:rsidRDefault="00F555BD" w:rsidP="006C3EDE">
            <w:pPr>
              <w:spacing w:line="480" w:lineRule="auto"/>
              <w:jc w:val="both"/>
              <w:rPr>
                <w:rFonts w:ascii="Arial" w:hAnsi="Arial" w:cs="Arial"/>
                <w:b/>
                <w:bCs/>
              </w:rPr>
            </w:pPr>
            <w:r w:rsidRPr="00C85CFA">
              <w:rPr>
                <w:rFonts w:ascii="Arial" w:hAnsi="Arial" w:cs="Arial"/>
                <w:b/>
                <w:bCs/>
              </w:rPr>
              <w:t>Rep</w:t>
            </w:r>
          </w:p>
        </w:tc>
        <w:tc>
          <w:tcPr>
            <w:tcW w:w="1116" w:type="dxa"/>
          </w:tcPr>
          <w:p w:rsidR="00F555BD" w:rsidRPr="00C85CFA" w:rsidRDefault="00F555BD" w:rsidP="002C5767">
            <w:pPr>
              <w:spacing w:line="480" w:lineRule="auto"/>
              <w:jc w:val="both"/>
              <w:rPr>
                <w:rFonts w:ascii="Arial" w:hAnsi="Arial" w:cs="Arial"/>
                <w:bCs/>
              </w:rPr>
            </w:pPr>
            <w:r w:rsidRPr="00C85CFA">
              <w:rPr>
                <w:rFonts w:ascii="Arial" w:hAnsi="Arial" w:cs="Arial"/>
                <w:bCs/>
              </w:rPr>
              <w:t>2</w:t>
            </w:r>
          </w:p>
        </w:tc>
        <w:tc>
          <w:tcPr>
            <w:tcW w:w="1218" w:type="dxa"/>
          </w:tcPr>
          <w:p w:rsidR="00F555BD" w:rsidRPr="00C85CFA" w:rsidRDefault="00F555BD" w:rsidP="002C5767">
            <w:pPr>
              <w:spacing w:line="480" w:lineRule="auto"/>
              <w:jc w:val="both"/>
              <w:rPr>
                <w:rFonts w:ascii="Arial" w:hAnsi="Arial" w:cs="Arial"/>
                <w:bCs/>
              </w:rPr>
            </w:pPr>
            <w:r w:rsidRPr="00C85CFA">
              <w:rPr>
                <w:rFonts w:ascii="Arial" w:hAnsi="Arial" w:cs="Arial"/>
                <w:bCs/>
              </w:rPr>
              <w:t>1150.00</w:t>
            </w:r>
          </w:p>
        </w:tc>
        <w:tc>
          <w:tcPr>
            <w:tcW w:w="1084" w:type="dxa"/>
          </w:tcPr>
          <w:p w:rsidR="00F555BD" w:rsidRPr="00C85CFA" w:rsidRDefault="00F555BD" w:rsidP="006C3EDE">
            <w:pPr>
              <w:spacing w:line="480" w:lineRule="auto"/>
              <w:jc w:val="both"/>
              <w:rPr>
                <w:rFonts w:ascii="Arial" w:hAnsi="Arial" w:cs="Arial"/>
                <w:bCs/>
              </w:rPr>
            </w:pPr>
            <w:r w:rsidRPr="00C85CFA">
              <w:rPr>
                <w:rFonts w:ascii="Arial" w:hAnsi="Arial" w:cs="Arial"/>
                <w:bCs/>
              </w:rPr>
              <w:t>575.00</w:t>
            </w:r>
          </w:p>
        </w:tc>
        <w:tc>
          <w:tcPr>
            <w:tcW w:w="900" w:type="dxa"/>
          </w:tcPr>
          <w:p w:rsidR="00F555BD" w:rsidRPr="00C85CFA" w:rsidRDefault="00F555BD" w:rsidP="006C3EDE">
            <w:pPr>
              <w:spacing w:line="480" w:lineRule="auto"/>
              <w:jc w:val="both"/>
              <w:rPr>
                <w:rFonts w:ascii="Arial" w:hAnsi="Arial" w:cs="Arial"/>
                <w:bCs/>
              </w:rPr>
            </w:pPr>
            <w:r w:rsidRPr="00C85CFA">
              <w:rPr>
                <w:rFonts w:ascii="Arial" w:hAnsi="Arial" w:cs="Arial"/>
                <w:bCs/>
              </w:rPr>
              <w:t>3.83</w:t>
            </w:r>
          </w:p>
        </w:tc>
        <w:tc>
          <w:tcPr>
            <w:tcW w:w="1440" w:type="dxa"/>
          </w:tcPr>
          <w:p w:rsidR="00F555BD" w:rsidRPr="00C85CFA" w:rsidRDefault="00F555BD" w:rsidP="006C3EDE">
            <w:pPr>
              <w:spacing w:line="480" w:lineRule="auto"/>
              <w:jc w:val="both"/>
              <w:rPr>
                <w:rFonts w:ascii="Arial" w:hAnsi="Arial" w:cs="Arial"/>
                <w:bCs/>
              </w:rPr>
            </w:pPr>
            <w:r w:rsidRPr="00C85CFA">
              <w:rPr>
                <w:rFonts w:ascii="Arial" w:hAnsi="Arial" w:cs="Arial"/>
                <w:bCs/>
              </w:rPr>
              <w:t>0.0361</w:t>
            </w:r>
          </w:p>
        </w:tc>
      </w:tr>
      <w:tr w:rsidR="00F555BD" w:rsidRPr="00C85CFA" w:rsidTr="00041FC2">
        <w:tc>
          <w:tcPr>
            <w:tcW w:w="1368" w:type="dxa"/>
          </w:tcPr>
          <w:p w:rsidR="00F555BD" w:rsidRPr="00C85CFA" w:rsidRDefault="00F555BD" w:rsidP="006C3EDE">
            <w:pPr>
              <w:spacing w:line="480" w:lineRule="auto"/>
              <w:jc w:val="both"/>
              <w:rPr>
                <w:rFonts w:ascii="Arial" w:hAnsi="Arial" w:cs="Arial"/>
                <w:b/>
                <w:bCs/>
              </w:rPr>
            </w:pPr>
            <w:r w:rsidRPr="00C85CFA">
              <w:rPr>
                <w:rFonts w:ascii="Arial" w:hAnsi="Arial" w:cs="Arial"/>
                <w:b/>
                <w:bCs/>
              </w:rPr>
              <w:t>B</w:t>
            </w:r>
          </w:p>
        </w:tc>
        <w:tc>
          <w:tcPr>
            <w:tcW w:w="1116" w:type="dxa"/>
          </w:tcPr>
          <w:p w:rsidR="00F555BD" w:rsidRPr="00C85CFA" w:rsidRDefault="00F555BD" w:rsidP="002C5767">
            <w:pPr>
              <w:spacing w:line="480" w:lineRule="auto"/>
              <w:jc w:val="both"/>
              <w:rPr>
                <w:rFonts w:ascii="Arial" w:hAnsi="Arial" w:cs="Arial"/>
                <w:bCs/>
              </w:rPr>
            </w:pPr>
            <w:r w:rsidRPr="00C85CFA">
              <w:rPr>
                <w:rFonts w:ascii="Arial" w:hAnsi="Arial" w:cs="Arial"/>
                <w:bCs/>
              </w:rPr>
              <w:t>6</w:t>
            </w:r>
          </w:p>
        </w:tc>
        <w:tc>
          <w:tcPr>
            <w:tcW w:w="1218" w:type="dxa"/>
          </w:tcPr>
          <w:p w:rsidR="00F555BD" w:rsidRPr="00C85CFA" w:rsidRDefault="00F555BD" w:rsidP="002C5767">
            <w:pPr>
              <w:spacing w:line="480" w:lineRule="auto"/>
              <w:jc w:val="both"/>
              <w:rPr>
                <w:rFonts w:ascii="Arial" w:hAnsi="Arial" w:cs="Arial"/>
                <w:bCs/>
              </w:rPr>
            </w:pPr>
            <w:r w:rsidRPr="00C85CFA">
              <w:rPr>
                <w:rFonts w:ascii="Arial" w:hAnsi="Arial" w:cs="Arial"/>
                <w:bCs/>
              </w:rPr>
              <w:t>1646.99</w:t>
            </w:r>
          </w:p>
        </w:tc>
        <w:tc>
          <w:tcPr>
            <w:tcW w:w="1084" w:type="dxa"/>
          </w:tcPr>
          <w:p w:rsidR="00F555BD" w:rsidRPr="00C85CFA" w:rsidRDefault="00F555BD" w:rsidP="006C3EDE">
            <w:pPr>
              <w:spacing w:line="480" w:lineRule="auto"/>
              <w:jc w:val="both"/>
              <w:rPr>
                <w:rFonts w:ascii="Arial" w:hAnsi="Arial" w:cs="Arial"/>
                <w:bCs/>
              </w:rPr>
            </w:pPr>
            <w:r w:rsidRPr="00C85CFA">
              <w:rPr>
                <w:rFonts w:ascii="Arial" w:hAnsi="Arial" w:cs="Arial"/>
                <w:bCs/>
              </w:rPr>
              <w:t>274.50</w:t>
            </w:r>
          </w:p>
        </w:tc>
        <w:tc>
          <w:tcPr>
            <w:tcW w:w="900" w:type="dxa"/>
          </w:tcPr>
          <w:p w:rsidR="00F555BD" w:rsidRPr="00C85CFA" w:rsidRDefault="00F555BD" w:rsidP="006C3EDE">
            <w:pPr>
              <w:spacing w:line="480" w:lineRule="auto"/>
              <w:jc w:val="both"/>
              <w:rPr>
                <w:rFonts w:ascii="Arial" w:hAnsi="Arial" w:cs="Arial"/>
                <w:bCs/>
              </w:rPr>
            </w:pPr>
            <w:r w:rsidRPr="00C85CFA">
              <w:rPr>
                <w:rFonts w:ascii="Arial" w:hAnsi="Arial" w:cs="Arial"/>
                <w:bCs/>
              </w:rPr>
              <w:t>1.83</w:t>
            </w:r>
          </w:p>
        </w:tc>
        <w:tc>
          <w:tcPr>
            <w:tcW w:w="1440" w:type="dxa"/>
          </w:tcPr>
          <w:p w:rsidR="00F555BD" w:rsidRPr="00C85CFA" w:rsidRDefault="00F555BD" w:rsidP="006C3EDE">
            <w:pPr>
              <w:spacing w:line="480" w:lineRule="auto"/>
              <w:jc w:val="both"/>
              <w:rPr>
                <w:rFonts w:ascii="Arial" w:hAnsi="Arial" w:cs="Arial"/>
                <w:bCs/>
              </w:rPr>
            </w:pPr>
            <w:r w:rsidRPr="00C85CFA">
              <w:rPr>
                <w:rFonts w:ascii="Arial" w:hAnsi="Arial" w:cs="Arial"/>
                <w:bCs/>
              </w:rPr>
              <w:t>0.1360</w:t>
            </w:r>
          </w:p>
        </w:tc>
      </w:tr>
      <w:tr w:rsidR="00F555BD" w:rsidRPr="00C85CFA" w:rsidTr="00041FC2">
        <w:tc>
          <w:tcPr>
            <w:tcW w:w="1368" w:type="dxa"/>
          </w:tcPr>
          <w:p w:rsidR="00F555BD" w:rsidRPr="00C85CFA" w:rsidRDefault="00F555BD" w:rsidP="006C3EDE">
            <w:pPr>
              <w:spacing w:line="480" w:lineRule="auto"/>
              <w:jc w:val="both"/>
              <w:rPr>
                <w:rFonts w:ascii="Arial" w:hAnsi="Arial" w:cs="Arial"/>
                <w:b/>
                <w:bCs/>
              </w:rPr>
            </w:pPr>
            <w:r w:rsidRPr="00C85CFA">
              <w:rPr>
                <w:rFonts w:ascii="Arial" w:hAnsi="Arial" w:cs="Arial"/>
                <w:b/>
                <w:bCs/>
              </w:rPr>
              <w:t>A*B</w:t>
            </w:r>
          </w:p>
        </w:tc>
        <w:tc>
          <w:tcPr>
            <w:tcW w:w="1116" w:type="dxa"/>
          </w:tcPr>
          <w:p w:rsidR="00F555BD" w:rsidRPr="00C85CFA" w:rsidRDefault="00F555BD" w:rsidP="002C5767">
            <w:pPr>
              <w:spacing w:line="480" w:lineRule="auto"/>
              <w:jc w:val="both"/>
              <w:rPr>
                <w:rFonts w:ascii="Arial" w:hAnsi="Arial" w:cs="Arial"/>
                <w:bCs/>
              </w:rPr>
            </w:pPr>
            <w:r w:rsidRPr="00C85CFA">
              <w:rPr>
                <w:rFonts w:ascii="Arial" w:hAnsi="Arial" w:cs="Arial"/>
                <w:bCs/>
              </w:rPr>
              <w:t>6</w:t>
            </w:r>
          </w:p>
        </w:tc>
        <w:tc>
          <w:tcPr>
            <w:tcW w:w="1218" w:type="dxa"/>
          </w:tcPr>
          <w:p w:rsidR="00F555BD" w:rsidRPr="00C85CFA" w:rsidRDefault="00F555BD" w:rsidP="002C5767">
            <w:pPr>
              <w:spacing w:line="480" w:lineRule="auto"/>
              <w:jc w:val="both"/>
              <w:rPr>
                <w:rFonts w:ascii="Arial" w:hAnsi="Arial" w:cs="Arial"/>
                <w:bCs/>
              </w:rPr>
            </w:pPr>
            <w:r w:rsidRPr="00C85CFA">
              <w:rPr>
                <w:rFonts w:ascii="Arial" w:hAnsi="Arial" w:cs="Arial"/>
                <w:bCs/>
              </w:rPr>
              <w:t>1442.89</w:t>
            </w:r>
          </w:p>
        </w:tc>
        <w:tc>
          <w:tcPr>
            <w:tcW w:w="1084" w:type="dxa"/>
          </w:tcPr>
          <w:p w:rsidR="00F555BD" w:rsidRPr="00C85CFA" w:rsidRDefault="00F555BD" w:rsidP="006C3EDE">
            <w:pPr>
              <w:spacing w:line="480" w:lineRule="auto"/>
              <w:jc w:val="both"/>
              <w:rPr>
                <w:rFonts w:ascii="Arial" w:hAnsi="Arial" w:cs="Arial"/>
                <w:bCs/>
              </w:rPr>
            </w:pPr>
            <w:r w:rsidRPr="00C85CFA">
              <w:rPr>
                <w:rFonts w:ascii="Arial" w:hAnsi="Arial" w:cs="Arial"/>
                <w:bCs/>
              </w:rPr>
              <w:t>240.48</w:t>
            </w:r>
          </w:p>
        </w:tc>
        <w:tc>
          <w:tcPr>
            <w:tcW w:w="900" w:type="dxa"/>
          </w:tcPr>
          <w:p w:rsidR="00F555BD" w:rsidRPr="00C85CFA" w:rsidRDefault="00F555BD" w:rsidP="006C3EDE">
            <w:pPr>
              <w:spacing w:line="480" w:lineRule="auto"/>
              <w:jc w:val="both"/>
              <w:rPr>
                <w:rFonts w:ascii="Arial" w:hAnsi="Arial" w:cs="Arial"/>
                <w:bCs/>
              </w:rPr>
            </w:pPr>
            <w:r w:rsidRPr="00C85CFA">
              <w:rPr>
                <w:rFonts w:ascii="Arial" w:hAnsi="Arial" w:cs="Arial"/>
                <w:bCs/>
              </w:rPr>
              <w:t>1.60</w:t>
            </w:r>
          </w:p>
        </w:tc>
        <w:tc>
          <w:tcPr>
            <w:tcW w:w="1440" w:type="dxa"/>
          </w:tcPr>
          <w:p w:rsidR="00F555BD" w:rsidRPr="00C85CFA" w:rsidRDefault="00F555BD" w:rsidP="006C3EDE">
            <w:pPr>
              <w:spacing w:line="480" w:lineRule="auto"/>
              <w:jc w:val="both"/>
              <w:rPr>
                <w:rFonts w:ascii="Arial" w:hAnsi="Arial" w:cs="Arial"/>
                <w:bCs/>
              </w:rPr>
            </w:pPr>
            <w:r w:rsidRPr="00C85CFA">
              <w:rPr>
                <w:rFonts w:ascii="Arial" w:hAnsi="Arial" w:cs="Arial"/>
                <w:bCs/>
              </w:rPr>
              <w:t>0.1902</w:t>
            </w:r>
          </w:p>
        </w:tc>
      </w:tr>
      <w:tr w:rsidR="00F555BD" w:rsidRPr="00C85CFA" w:rsidTr="00041FC2">
        <w:tc>
          <w:tcPr>
            <w:tcW w:w="1368" w:type="dxa"/>
          </w:tcPr>
          <w:p w:rsidR="00F555BD" w:rsidRPr="00C85CFA" w:rsidRDefault="00F555BD" w:rsidP="006C3EDE">
            <w:pPr>
              <w:spacing w:line="480" w:lineRule="auto"/>
              <w:jc w:val="both"/>
              <w:rPr>
                <w:rFonts w:ascii="Arial" w:hAnsi="Arial" w:cs="Arial"/>
                <w:b/>
                <w:bCs/>
              </w:rPr>
            </w:pPr>
            <w:r w:rsidRPr="00C85CFA">
              <w:rPr>
                <w:rFonts w:ascii="Arial" w:hAnsi="Arial" w:cs="Arial"/>
                <w:b/>
                <w:bCs/>
              </w:rPr>
              <w:t>Error</w:t>
            </w:r>
          </w:p>
        </w:tc>
        <w:tc>
          <w:tcPr>
            <w:tcW w:w="1116" w:type="dxa"/>
          </w:tcPr>
          <w:p w:rsidR="00F555BD" w:rsidRPr="00C85CFA" w:rsidRDefault="00F555BD" w:rsidP="002C5767">
            <w:pPr>
              <w:spacing w:line="480" w:lineRule="auto"/>
              <w:jc w:val="both"/>
              <w:rPr>
                <w:rFonts w:ascii="Arial" w:hAnsi="Arial" w:cs="Arial"/>
                <w:bCs/>
              </w:rPr>
            </w:pPr>
            <w:r w:rsidRPr="00C85CFA">
              <w:rPr>
                <w:rFonts w:ascii="Arial" w:hAnsi="Arial" w:cs="Arial"/>
                <w:bCs/>
              </w:rPr>
              <w:t>24</w:t>
            </w:r>
          </w:p>
        </w:tc>
        <w:tc>
          <w:tcPr>
            <w:tcW w:w="1218" w:type="dxa"/>
          </w:tcPr>
          <w:p w:rsidR="00F555BD" w:rsidRPr="00C85CFA" w:rsidRDefault="00F555BD" w:rsidP="002C5767">
            <w:pPr>
              <w:spacing w:line="480" w:lineRule="auto"/>
              <w:jc w:val="both"/>
              <w:rPr>
                <w:rFonts w:ascii="Arial" w:hAnsi="Arial" w:cs="Arial"/>
                <w:bCs/>
              </w:rPr>
            </w:pPr>
            <w:r w:rsidRPr="00C85CFA">
              <w:rPr>
                <w:rFonts w:ascii="Arial" w:hAnsi="Arial" w:cs="Arial"/>
                <w:bCs/>
              </w:rPr>
              <w:t>3605.24</w:t>
            </w:r>
          </w:p>
        </w:tc>
        <w:tc>
          <w:tcPr>
            <w:tcW w:w="1084" w:type="dxa"/>
          </w:tcPr>
          <w:p w:rsidR="00F555BD" w:rsidRPr="00C85CFA" w:rsidRDefault="00F555BD" w:rsidP="006C3EDE">
            <w:pPr>
              <w:spacing w:line="480" w:lineRule="auto"/>
              <w:jc w:val="both"/>
              <w:rPr>
                <w:rFonts w:ascii="Arial" w:hAnsi="Arial" w:cs="Arial"/>
                <w:bCs/>
              </w:rPr>
            </w:pPr>
            <w:r w:rsidRPr="00C85CFA">
              <w:rPr>
                <w:rFonts w:ascii="Arial" w:hAnsi="Arial" w:cs="Arial"/>
                <w:bCs/>
              </w:rPr>
              <w:t>150.22</w:t>
            </w:r>
          </w:p>
        </w:tc>
        <w:tc>
          <w:tcPr>
            <w:tcW w:w="900" w:type="dxa"/>
          </w:tcPr>
          <w:p w:rsidR="00F555BD" w:rsidRPr="00C85CFA" w:rsidRDefault="00F555BD" w:rsidP="006C3EDE">
            <w:pPr>
              <w:spacing w:line="480" w:lineRule="auto"/>
              <w:jc w:val="both"/>
              <w:rPr>
                <w:rFonts w:ascii="Arial" w:hAnsi="Arial" w:cs="Arial"/>
                <w:bCs/>
              </w:rPr>
            </w:pPr>
          </w:p>
        </w:tc>
        <w:tc>
          <w:tcPr>
            <w:tcW w:w="1440" w:type="dxa"/>
          </w:tcPr>
          <w:p w:rsidR="00F555BD" w:rsidRPr="00C85CFA" w:rsidRDefault="00F555BD" w:rsidP="006C3EDE">
            <w:pPr>
              <w:spacing w:line="480" w:lineRule="auto"/>
              <w:jc w:val="both"/>
              <w:rPr>
                <w:rFonts w:ascii="Arial" w:hAnsi="Arial" w:cs="Arial"/>
                <w:b/>
                <w:bCs/>
              </w:rPr>
            </w:pPr>
          </w:p>
        </w:tc>
      </w:tr>
      <w:tr w:rsidR="00F555BD" w:rsidRPr="00C85CFA" w:rsidTr="00041FC2">
        <w:tc>
          <w:tcPr>
            <w:tcW w:w="1368" w:type="dxa"/>
          </w:tcPr>
          <w:p w:rsidR="00F555BD" w:rsidRPr="00C85CFA" w:rsidRDefault="00F555BD" w:rsidP="006C3EDE">
            <w:pPr>
              <w:spacing w:line="480" w:lineRule="auto"/>
              <w:jc w:val="both"/>
              <w:rPr>
                <w:rFonts w:ascii="Arial" w:hAnsi="Arial" w:cs="Arial"/>
                <w:b/>
                <w:bCs/>
              </w:rPr>
            </w:pPr>
            <w:r w:rsidRPr="00C85CFA">
              <w:rPr>
                <w:rFonts w:ascii="Arial" w:hAnsi="Arial" w:cs="Arial"/>
                <w:b/>
                <w:bCs/>
              </w:rPr>
              <w:t>Total</w:t>
            </w:r>
          </w:p>
        </w:tc>
        <w:tc>
          <w:tcPr>
            <w:tcW w:w="1116" w:type="dxa"/>
          </w:tcPr>
          <w:p w:rsidR="00F555BD" w:rsidRPr="00C85CFA" w:rsidRDefault="00F555BD" w:rsidP="002C5767">
            <w:pPr>
              <w:spacing w:line="480" w:lineRule="auto"/>
              <w:jc w:val="both"/>
              <w:rPr>
                <w:rFonts w:ascii="Arial" w:hAnsi="Arial" w:cs="Arial"/>
                <w:bCs/>
              </w:rPr>
            </w:pPr>
            <w:r w:rsidRPr="00C85CFA">
              <w:rPr>
                <w:rFonts w:ascii="Arial" w:hAnsi="Arial" w:cs="Arial"/>
                <w:bCs/>
              </w:rPr>
              <w:t>41</w:t>
            </w:r>
          </w:p>
        </w:tc>
        <w:tc>
          <w:tcPr>
            <w:tcW w:w="1218" w:type="dxa"/>
          </w:tcPr>
          <w:p w:rsidR="00F555BD" w:rsidRPr="00C85CFA" w:rsidRDefault="00F555BD" w:rsidP="002C5767">
            <w:pPr>
              <w:spacing w:line="480" w:lineRule="auto"/>
              <w:jc w:val="both"/>
              <w:rPr>
                <w:rFonts w:ascii="Arial" w:hAnsi="Arial" w:cs="Arial"/>
                <w:bCs/>
              </w:rPr>
            </w:pPr>
            <w:r w:rsidRPr="00C85CFA">
              <w:rPr>
                <w:rFonts w:ascii="Arial" w:hAnsi="Arial" w:cs="Arial"/>
                <w:bCs/>
              </w:rPr>
              <w:t>10366.10</w:t>
            </w:r>
          </w:p>
        </w:tc>
        <w:tc>
          <w:tcPr>
            <w:tcW w:w="1084" w:type="dxa"/>
          </w:tcPr>
          <w:p w:rsidR="00F555BD" w:rsidRPr="00C85CFA" w:rsidRDefault="00F555BD" w:rsidP="006C3EDE">
            <w:pPr>
              <w:spacing w:line="480" w:lineRule="auto"/>
              <w:jc w:val="both"/>
              <w:rPr>
                <w:rFonts w:ascii="Arial" w:hAnsi="Arial" w:cs="Arial"/>
                <w:b/>
                <w:bCs/>
              </w:rPr>
            </w:pPr>
          </w:p>
        </w:tc>
        <w:tc>
          <w:tcPr>
            <w:tcW w:w="900" w:type="dxa"/>
          </w:tcPr>
          <w:p w:rsidR="00F555BD" w:rsidRPr="00C85CFA" w:rsidRDefault="00F555BD" w:rsidP="006C3EDE">
            <w:pPr>
              <w:spacing w:line="480" w:lineRule="auto"/>
              <w:jc w:val="both"/>
              <w:rPr>
                <w:rFonts w:ascii="Arial" w:hAnsi="Arial" w:cs="Arial"/>
                <w:b/>
                <w:bCs/>
              </w:rPr>
            </w:pPr>
          </w:p>
        </w:tc>
        <w:tc>
          <w:tcPr>
            <w:tcW w:w="1440" w:type="dxa"/>
          </w:tcPr>
          <w:p w:rsidR="00F555BD" w:rsidRPr="00C85CFA" w:rsidRDefault="00F555BD" w:rsidP="006C3EDE">
            <w:pPr>
              <w:spacing w:line="480" w:lineRule="auto"/>
              <w:jc w:val="both"/>
              <w:rPr>
                <w:rFonts w:ascii="Arial" w:hAnsi="Arial" w:cs="Arial"/>
                <w:b/>
                <w:bCs/>
              </w:rPr>
            </w:pPr>
          </w:p>
        </w:tc>
      </w:tr>
    </w:tbl>
    <w:p w:rsidR="008038A6" w:rsidRPr="00C85CFA" w:rsidRDefault="008038A6" w:rsidP="00E0240E">
      <w:pPr>
        <w:autoSpaceDE w:val="0"/>
        <w:autoSpaceDN w:val="0"/>
        <w:adjustRightInd w:val="0"/>
        <w:ind w:left="2124"/>
        <w:rPr>
          <w:rFonts w:ascii="Arial" w:hAnsi="Arial" w:cs="Arial"/>
          <w:b/>
          <w:color w:val="000000"/>
        </w:rPr>
      </w:pPr>
      <w:r w:rsidRPr="00C85CFA">
        <w:rPr>
          <w:rFonts w:ascii="Arial" w:hAnsi="Arial" w:cs="Arial"/>
          <w:b/>
          <w:color w:val="000000"/>
        </w:rPr>
        <w:t xml:space="preserve">CV: 17.85 </w:t>
      </w:r>
    </w:p>
    <w:p w:rsidR="000F7E0C" w:rsidRDefault="00251E02" w:rsidP="000F7E0C">
      <w:pPr>
        <w:pStyle w:val="Ttulo1"/>
        <w:spacing w:before="0" w:after="0"/>
        <w:jc w:val="center"/>
      </w:pPr>
      <w:bookmarkStart w:id="223" w:name="_Toc195379270"/>
      <w:bookmarkStart w:id="224" w:name="_Toc195416884"/>
      <w:bookmarkStart w:id="225" w:name="_Toc195424011"/>
      <w:r w:rsidRPr="00C85CFA">
        <w:br w:type="page"/>
      </w:r>
    </w:p>
    <w:p w:rsidR="000F7E0C" w:rsidRDefault="000F7E0C" w:rsidP="000F7E0C">
      <w:pPr>
        <w:pStyle w:val="Ttulo1"/>
        <w:spacing w:before="0" w:after="0"/>
        <w:jc w:val="center"/>
      </w:pPr>
    </w:p>
    <w:p w:rsidR="000F7E0C" w:rsidRDefault="000F7E0C" w:rsidP="000F7E0C">
      <w:pPr>
        <w:pStyle w:val="Ttulo1"/>
        <w:spacing w:before="0" w:after="0"/>
        <w:jc w:val="center"/>
      </w:pPr>
    </w:p>
    <w:p w:rsidR="000F7E0C" w:rsidRDefault="000F7E0C" w:rsidP="000F7E0C">
      <w:pPr>
        <w:pStyle w:val="Ttulo1"/>
        <w:spacing w:before="0" w:after="0"/>
        <w:jc w:val="center"/>
      </w:pPr>
    </w:p>
    <w:p w:rsidR="000F7E0C" w:rsidRDefault="000F7E0C" w:rsidP="000F7E0C">
      <w:pPr>
        <w:pStyle w:val="Ttulo1"/>
        <w:spacing w:before="0" w:after="0"/>
        <w:jc w:val="center"/>
      </w:pPr>
    </w:p>
    <w:p w:rsidR="000F7E0C" w:rsidRDefault="000F7E0C" w:rsidP="000F7E0C">
      <w:pPr>
        <w:pStyle w:val="Ttulo1"/>
        <w:spacing w:before="0" w:after="0"/>
        <w:jc w:val="center"/>
      </w:pPr>
    </w:p>
    <w:p w:rsidR="00DF691E" w:rsidRPr="00C85CFA" w:rsidRDefault="00DF691E" w:rsidP="000F7E0C">
      <w:pPr>
        <w:pStyle w:val="Ttulo1"/>
        <w:spacing w:before="0" w:after="0"/>
        <w:jc w:val="center"/>
      </w:pPr>
      <w:r w:rsidRPr="00C85CFA">
        <w:t>BIBLIOGRAFÍA</w:t>
      </w:r>
      <w:bookmarkEnd w:id="223"/>
      <w:bookmarkEnd w:id="224"/>
      <w:bookmarkEnd w:id="225"/>
    </w:p>
    <w:p w:rsidR="00DF691E" w:rsidRDefault="00DF691E" w:rsidP="00DF691E">
      <w:pPr>
        <w:rPr>
          <w:rFonts w:ascii="Arial" w:hAnsi="Arial" w:cs="Arial"/>
        </w:rPr>
      </w:pPr>
    </w:p>
    <w:p w:rsidR="00B61299" w:rsidRPr="00C85CFA" w:rsidRDefault="00B61299" w:rsidP="00DF691E">
      <w:pPr>
        <w:rPr>
          <w:rFonts w:ascii="Arial" w:hAnsi="Arial" w:cs="Arial"/>
        </w:rPr>
      </w:pPr>
    </w:p>
    <w:p w:rsidR="00DF691E" w:rsidRPr="00C85CFA" w:rsidRDefault="00DF691E" w:rsidP="00A573D8">
      <w:pPr>
        <w:numPr>
          <w:ilvl w:val="0"/>
          <w:numId w:val="5"/>
        </w:numPr>
        <w:autoSpaceDE w:val="0"/>
        <w:autoSpaceDN w:val="0"/>
        <w:adjustRightInd w:val="0"/>
        <w:spacing w:line="480" w:lineRule="auto"/>
        <w:jc w:val="both"/>
        <w:rPr>
          <w:rFonts w:ascii="Arial" w:hAnsi="Arial" w:cs="Arial"/>
          <w:color w:val="000000"/>
          <w:lang w:val="es-ES_tradnl"/>
        </w:rPr>
      </w:pPr>
      <w:r w:rsidRPr="00C85CFA">
        <w:rPr>
          <w:rFonts w:ascii="Arial" w:hAnsi="Arial" w:cs="Arial"/>
          <w:color w:val="000000"/>
          <w:lang w:val="es-ES_tradnl"/>
        </w:rPr>
        <w:t>AIDS</w:t>
      </w:r>
      <w:r w:rsidR="00136C51">
        <w:rPr>
          <w:rFonts w:ascii="Arial" w:hAnsi="Arial" w:cs="Arial"/>
          <w:color w:val="000000"/>
          <w:lang w:val="es-ES_tradnl"/>
        </w:rPr>
        <w:t>INFO</w:t>
      </w:r>
      <w:r w:rsidRPr="00C85CFA">
        <w:rPr>
          <w:rFonts w:ascii="Arial" w:hAnsi="Arial" w:cs="Arial"/>
          <w:color w:val="000000"/>
          <w:lang w:val="es-ES_tradnl"/>
        </w:rPr>
        <w:t xml:space="preserve">. 2004. Ribavirín. Hoja de datos técnicos (en línea). Consultado 15 may. 2005. Disponible en </w:t>
      </w:r>
      <w:hyperlink r:id="rId35" w:history="1">
        <w:r w:rsidRPr="00C85CFA">
          <w:rPr>
            <w:rFonts w:ascii="Arial" w:hAnsi="Arial" w:cs="Arial"/>
            <w:color w:val="000000"/>
            <w:lang w:val="es-ES_tradnl"/>
          </w:rPr>
          <w:t>http://aidsinfo.nih.gov</w:t>
        </w:r>
      </w:hyperlink>
      <w:r w:rsidRPr="00C85CFA">
        <w:rPr>
          <w:rFonts w:ascii="Arial" w:hAnsi="Arial" w:cs="Arial"/>
          <w:color w:val="000000"/>
          <w:lang w:val="es-ES_tradnl"/>
        </w:rPr>
        <w:t xml:space="preserve">. </w:t>
      </w:r>
    </w:p>
    <w:p w:rsidR="00DF691E" w:rsidRPr="00C85CFA" w:rsidRDefault="00DF691E" w:rsidP="00DF691E">
      <w:pPr>
        <w:autoSpaceDE w:val="0"/>
        <w:autoSpaceDN w:val="0"/>
        <w:adjustRightInd w:val="0"/>
        <w:spacing w:line="480" w:lineRule="auto"/>
        <w:jc w:val="both"/>
        <w:rPr>
          <w:rFonts w:ascii="Arial" w:hAnsi="Arial" w:cs="Arial"/>
          <w:color w:val="000000"/>
        </w:rPr>
      </w:pPr>
    </w:p>
    <w:p w:rsidR="00DF691E" w:rsidRPr="00C85CFA" w:rsidRDefault="00DF691E" w:rsidP="00A573D8">
      <w:pPr>
        <w:numPr>
          <w:ilvl w:val="0"/>
          <w:numId w:val="5"/>
        </w:numPr>
        <w:autoSpaceDE w:val="0"/>
        <w:autoSpaceDN w:val="0"/>
        <w:adjustRightInd w:val="0"/>
        <w:spacing w:line="480" w:lineRule="auto"/>
        <w:jc w:val="both"/>
        <w:rPr>
          <w:rFonts w:ascii="Arial" w:hAnsi="Arial" w:cs="Arial"/>
          <w:color w:val="0000FF"/>
          <w:lang w:val="en-US"/>
        </w:rPr>
      </w:pPr>
      <w:r w:rsidRPr="0026589B">
        <w:rPr>
          <w:rFonts w:ascii="Arial" w:hAnsi="Arial" w:cs="Arial"/>
          <w:color w:val="000000"/>
        </w:rPr>
        <w:t xml:space="preserve">BAKSHA, R.; ALAM, R.; KARIM, M.; PAUL, S.; HOSSAIN, M.; MIAH, M.; RAHMAN, A. </w:t>
      </w:r>
      <w:smartTag w:uri="urn:schemas-microsoft-com:office:smarttags" w:element="metricconverter">
        <w:smartTagPr>
          <w:attr w:name="ProductID" w:val="2002. In"/>
        </w:smartTagPr>
        <w:r w:rsidRPr="0026589B">
          <w:rPr>
            <w:rFonts w:ascii="Arial" w:hAnsi="Arial" w:cs="Arial"/>
            <w:color w:val="000000"/>
          </w:rPr>
          <w:t xml:space="preserve">2002. </w:t>
        </w:r>
        <w:r w:rsidRPr="00C85CFA">
          <w:rPr>
            <w:rFonts w:ascii="Arial" w:hAnsi="Arial" w:cs="Arial"/>
            <w:color w:val="000000"/>
            <w:lang w:val="en-US"/>
          </w:rPr>
          <w:t>I</w:t>
        </w:r>
        <w:r w:rsidRPr="00C85CFA">
          <w:rPr>
            <w:rFonts w:ascii="Arial" w:hAnsi="Arial" w:cs="Arial"/>
            <w:lang w:val="en-US"/>
          </w:rPr>
          <w:t>n</w:t>
        </w:r>
      </w:smartTag>
      <w:r w:rsidRPr="00C85CFA">
        <w:rPr>
          <w:rFonts w:ascii="Arial" w:hAnsi="Arial" w:cs="Arial"/>
          <w:lang w:val="en-US"/>
        </w:rPr>
        <w:t xml:space="preserve"> Vitro Shoot Tip Culture of Sugarcane (</w:t>
      </w:r>
      <w:r w:rsidRPr="00C85CFA">
        <w:rPr>
          <w:rFonts w:ascii="Arial" w:hAnsi="Arial" w:cs="Arial"/>
          <w:i/>
          <w:iCs/>
          <w:lang w:val="en-US"/>
        </w:rPr>
        <w:t>Saccharum officinarum</w:t>
      </w:r>
      <w:r w:rsidRPr="00C85CFA">
        <w:rPr>
          <w:rFonts w:ascii="Arial" w:hAnsi="Arial" w:cs="Arial"/>
          <w:lang w:val="en-US"/>
        </w:rPr>
        <w:t xml:space="preserve">) Variety Isd 28 (en línea). Biotechnology, Volume 1 number 2-4: 67-72. Consultado el 28 may. 2005. Disponible en </w:t>
      </w:r>
      <w:hyperlink r:id="rId36" w:history="1">
        <w:r w:rsidRPr="00C85CFA">
          <w:rPr>
            <w:rStyle w:val="Hipervnculo"/>
            <w:rFonts w:ascii="Arial" w:hAnsi="Arial" w:cs="Arial"/>
            <w:lang w:val="en-US"/>
          </w:rPr>
          <w:t>www.ansinet.org/fulltext/biotech/biotech1267-72.pdf</w:t>
        </w:r>
      </w:hyperlink>
      <w:r w:rsidRPr="00C85CFA">
        <w:rPr>
          <w:rFonts w:ascii="Arial" w:hAnsi="Arial" w:cs="Arial"/>
          <w:color w:val="0000FF"/>
          <w:lang w:val="en-US"/>
        </w:rPr>
        <w:t>.</w:t>
      </w:r>
    </w:p>
    <w:p w:rsidR="00DF691E" w:rsidRPr="00C85CFA" w:rsidRDefault="00DF691E" w:rsidP="00DF691E">
      <w:pPr>
        <w:autoSpaceDE w:val="0"/>
        <w:autoSpaceDN w:val="0"/>
        <w:adjustRightInd w:val="0"/>
        <w:spacing w:line="480" w:lineRule="auto"/>
        <w:jc w:val="both"/>
        <w:rPr>
          <w:rFonts w:ascii="Arial" w:hAnsi="Arial" w:cs="Arial"/>
          <w:color w:val="0000FF"/>
          <w:lang w:val="en-US"/>
        </w:rPr>
      </w:pPr>
    </w:p>
    <w:p w:rsidR="00DF691E" w:rsidRPr="00C85CFA" w:rsidRDefault="00DF691E" w:rsidP="00A573D8">
      <w:pPr>
        <w:numPr>
          <w:ilvl w:val="0"/>
          <w:numId w:val="5"/>
        </w:numPr>
        <w:spacing w:line="480" w:lineRule="auto"/>
        <w:jc w:val="both"/>
        <w:rPr>
          <w:rFonts w:ascii="Arial" w:hAnsi="Arial" w:cs="Arial"/>
          <w:lang w:val="es-ES_tradnl"/>
        </w:rPr>
      </w:pPr>
      <w:r w:rsidRPr="0026589B">
        <w:rPr>
          <w:rFonts w:ascii="Arial" w:hAnsi="Arial" w:cs="Arial"/>
        </w:rPr>
        <w:t xml:space="preserve">CASTILLO, R.; GOMEZ, A.; GARCÉS, F. 2003. </w:t>
      </w:r>
      <w:r w:rsidRPr="00C85CFA">
        <w:rPr>
          <w:rFonts w:ascii="Arial" w:hAnsi="Arial" w:cs="Arial"/>
        </w:rPr>
        <w:t xml:space="preserve">Multiplicación masiva de semilla sana en variedades de caña de azúcar mediante cultivo de tejidos vegetales. </w:t>
      </w:r>
      <w:r w:rsidRPr="00C85CFA">
        <w:rPr>
          <w:rFonts w:ascii="Arial" w:hAnsi="Arial" w:cs="Arial"/>
          <w:lang w:val="es-ES_tradnl"/>
        </w:rPr>
        <w:t xml:space="preserve">Publicación Técnica No 1. CINCAE. El Triunfo, Ecuador. 10 p. </w:t>
      </w:r>
    </w:p>
    <w:p w:rsidR="00DF691E" w:rsidRPr="00C85CFA" w:rsidRDefault="00DF691E" w:rsidP="00DF691E">
      <w:pPr>
        <w:spacing w:line="480" w:lineRule="auto"/>
        <w:jc w:val="both"/>
        <w:rPr>
          <w:rFonts w:ascii="Arial" w:hAnsi="Arial" w:cs="Arial"/>
          <w:lang w:val="es-ES_tradnl"/>
        </w:rPr>
      </w:pPr>
    </w:p>
    <w:p w:rsidR="00DF691E" w:rsidRPr="00C85CFA" w:rsidRDefault="00DF691E" w:rsidP="00A573D8">
      <w:pPr>
        <w:numPr>
          <w:ilvl w:val="0"/>
          <w:numId w:val="5"/>
        </w:numPr>
        <w:spacing w:line="480" w:lineRule="auto"/>
        <w:jc w:val="both"/>
        <w:rPr>
          <w:rFonts w:ascii="Arial" w:hAnsi="Arial" w:cs="Arial"/>
        </w:rPr>
      </w:pPr>
      <w:r w:rsidRPr="001C5AAE">
        <w:rPr>
          <w:rFonts w:ascii="Arial" w:hAnsi="Arial" w:cs="Arial"/>
          <w:lang w:val="de-DE"/>
        </w:rPr>
        <w:t xml:space="preserve">CHATENET, M,; DELAGE, C.; RIPOLLES, M.; LOCKHART, B.; ROTT, P. 2001. </w:t>
      </w:r>
      <w:r w:rsidRPr="00C85CFA">
        <w:rPr>
          <w:rFonts w:ascii="Arial" w:hAnsi="Arial" w:cs="Arial"/>
          <w:lang w:val="en-US"/>
        </w:rPr>
        <w:t>Detection of Sugarcane Yellow Leaf Virus in Q</w:t>
      </w:r>
      <w:r w:rsidRPr="00C85CFA">
        <w:rPr>
          <w:rFonts w:ascii="Arial" w:hAnsi="Arial" w:cs="Arial"/>
          <w:lang w:val="en-GB"/>
        </w:rPr>
        <w:t xml:space="preserve">uarentine and Producction of Virus-free Sugarcane by Apical Meristem Culture (en </w:t>
      </w:r>
      <w:r w:rsidRPr="00C85CFA">
        <w:rPr>
          <w:rFonts w:ascii="Arial" w:hAnsi="Arial" w:cs="Arial"/>
          <w:lang w:val="en-GB"/>
        </w:rPr>
        <w:lastRenderedPageBreak/>
        <w:t xml:space="preserve">línea) Plant Diseases 85:1177-1180. </w:t>
      </w:r>
      <w:r w:rsidRPr="00C85CFA">
        <w:rPr>
          <w:rFonts w:ascii="Arial" w:hAnsi="Arial" w:cs="Arial"/>
        </w:rPr>
        <w:t xml:space="preserve">Consultado 26 agost. 2005. Disponible en </w:t>
      </w:r>
      <w:hyperlink r:id="rId37" w:history="1">
        <w:r w:rsidRPr="00C85CFA">
          <w:rPr>
            <w:rFonts w:ascii="Arial" w:hAnsi="Arial" w:cs="Arial"/>
            <w:color w:val="0000FF"/>
            <w:u w:val="single"/>
          </w:rPr>
          <w:t>http://apsnet.org/pd/pdfs/2001/0830-01R.pdf</w:t>
        </w:r>
      </w:hyperlink>
      <w:r w:rsidRPr="00C85CFA">
        <w:rPr>
          <w:rFonts w:ascii="Arial" w:hAnsi="Arial" w:cs="Arial"/>
          <w:color w:val="0000FF"/>
          <w:u w:val="single"/>
        </w:rPr>
        <w:t xml:space="preserve">. </w:t>
      </w:r>
    </w:p>
    <w:p w:rsidR="00DF691E" w:rsidRPr="00C85CFA" w:rsidRDefault="00DF691E" w:rsidP="00DF691E">
      <w:pPr>
        <w:autoSpaceDE w:val="0"/>
        <w:autoSpaceDN w:val="0"/>
        <w:adjustRightInd w:val="0"/>
        <w:spacing w:line="480" w:lineRule="auto"/>
        <w:jc w:val="both"/>
        <w:rPr>
          <w:rFonts w:ascii="Arial" w:hAnsi="Arial" w:cs="Arial"/>
          <w:lang w:val="es-ES_tradnl"/>
        </w:rPr>
      </w:pPr>
    </w:p>
    <w:p w:rsidR="00DF691E" w:rsidRPr="00C85CFA" w:rsidRDefault="00DF691E" w:rsidP="00A573D8">
      <w:pPr>
        <w:numPr>
          <w:ilvl w:val="0"/>
          <w:numId w:val="5"/>
        </w:numPr>
        <w:autoSpaceDE w:val="0"/>
        <w:autoSpaceDN w:val="0"/>
        <w:adjustRightInd w:val="0"/>
        <w:spacing w:line="480" w:lineRule="auto"/>
        <w:jc w:val="both"/>
        <w:rPr>
          <w:rFonts w:ascii="Arial" w:hAnsi="Arial" w:cs="Arial"/>
          <w:lang w:val="es-MX"/>
        </w:rPr>
      </w:pPr>
      <w:r w:rsidRPr="0026589B">
        <w:rPr>
          <w:rFonts w:ascii="Arial" w:hAnsi="Arial" w:cs="Arial"/>
          <w:lang w:val="fr-FR"/>
        </w:rPr>
        <w:t xml:space="preserve">CSINOS, A.; PAPPU, H.; MCPHERSON, R.; STEPHENSON, M. 2005. </w:t>
      </w:r>
      <w:r w:rsidRPr="00C85CFA">
        <w:rPr>
          <w:rFonts w:ascii="Arial" w:hAnsi="Arial" w:cs="Arial"/>
          <w:lang w:val="en-US"/>
        </w:rPr>
        <w:t xml:space="preserve">Management of Tomato spotted wilt virus in Flue-Cured Tobacco with Acibenzolar-S-Methyl and Imidacloprid (en línea). </w:t>
      </w:r>
      <w:r w:rsidRPr="00C85CFA">
        <w:rPr>
          <w:rFonts w:ascii="Arial" w:hAnsi="Arial" w:cs="Arial"/>
          <w:lang w:val="es-MX"/>
        </w:rPr>
        <w:t xml:space="preserve">Consultado 01 dic. 2005. disponible en  </w:t>
      </w:r>
      <w:hyperlink r:id="rId38" w:history="1">
        <w:r w:rsidRPr="00C85CFA">
          <w:rPr>
            <w:rStyle w:val="Hipervnculo"/>
            <w:rFonts w:ascii="Arial" w:hAnsi="Arial" w:cs="Arial"/>
            <w:lang w:val="es-MX"/>
          </w:rPr>
          <w:t>www.apsnet.org/pd/+toc/2005/dse05tc.htm</w:t>
        </w:r>
      </w:hyperlink>
      <w:r w:rsidRPr="00C85CFA">
        <w:rPr>
          <w:rFonts w:ascii="Arial" w:hAnsi="Arial" w:cs="Arial"/>
          <w:lang w:val="es-MX"/>
        </w:rPr>
        <w:t xml:space="preserve">. </w:t>
      </w:r>
    </w:p>
    <w:p w:rsidR="00DF691E" w:rsidRPr="00C85CFA" w:rsidRDefault="00DF691E" w:rsidP="00DF691E">
      <w:pPr>
        <w:pStyle w:val="Textoindependiente2"/>
        <w:autoSpaceDE w:val="0"/>
        <w:autoSpaceDN w:val="0"/>
        <w:adjustRightInd w:val="0"/>
        <w:spacing w:line="480" w:lineRule="auto"/>
        <w:rPr>
          <w:rFonts w:ascii="Arial" w:hAnsi="Arial" w:cs="Arial"/>
        </w:rPr>
      </w:pPr>
    </w:p>
    <w:p w:rsidR="00DF691E" w:rsidRPr="00C85CFA" w:rsidRDefault="00DF691E" w:rsidP="00A573D8">
      <w:pPr>
        <w:pStyle w:val="Textoindependiente2"/>
        <w:numPr>
          <w:ilvl w:val="0"/>
          <w:numId w:val="5"/>
        </w:numPr>
        <w:autoSpaceDE w:val="0"/>
        <w:autoSpaceDN w:val="0"/>
        <w:adjustRightInd w:val="0"/>
        <w:spacing w:line="480" w:lineRule="auto"/>
        <w:rPr>
          <w:rFonts w:ascii="Arial" w:hAnsi="Arial" w:cs="Arial"/>
        </w:rPr>
      </w:pPr>
      <w:r w:rsidRPr="00C85CFA">
        <w:rPr>
          <w:rFonts w:ascii="Arial" w:hAnsi="Arial" w:cs="Arial"/>
          <w:lang w:val="en-US"/>
        </w:rPr>
        <w:t xml:space="preserve">COMSTOCK, J.C.;  MILLER, J. D. 2001. Yield Comparisons: Disease-Free Tissue-Culture Versus Bud-Propagated Sugarcane Plants and Healthy Versus Yellow Leaf Infected Plants (en línea). </w:t>
      </w:r>
      <w:r w:rsidRPr="00C85CFA">
        <w:rPr>
          <w:rFonts w:ascii="Arial" w:hAnsi="Arial" w:cs="Arial"/>
        </w:rPr>
        <w:t xml:space="preserve">Consultado 06 mar 2005. Disponible en </w:t>
      </w:r>
      <w:hyperlink r:id="rId39" w:history="1">
        <w:r w:rsidRPr="00C85CFA">
          <w:rPr>
            <w:rStyle w:val="Hipervnculo"/>
            <w:rFonts w:ascii="Arial" w:hAnsi="Arial" w:cs="Arial"/>
          </w:rPr>
          <w:t>www.asct.org/journal/JASSCT%20Files/vol24</w:t>
        </w:r>
      </w:hyperlink>
      <w:r w:rsidRPr="00C85CFA">
        <w:rPr>
          <w:rFonts w:ascii="Arial" w:hAnsi="Arial" w:cs="Arial"/>
        </w:rPr>
        <w:t xml:space="preserve">. </w:t>
      </w:r>
    </w:p>
    <w:p w:rsidR="00DF691E" w:rsidRPr="00C85CFA" w:rsidRDefault="00DF691E" w:rsidP="00DF691E">
      <w:pPr>
        <w:pStyle w:val="Textoindependiente2"/>
        <w:autoSpaceDE w:val="0"/>
        <w:autoSpaceDN w:val="0"/>
        <w:adjustRightInd w:val="0"/>
        <w:spacing w:line="480" w:lineRule="auto"/>
        <w:rPr>
          <w:rFonts w:ascii="Arial" w:hAnsi="Arial" w:cs="Arial"/>
        </w:rPr>
      </w:pPr>
    </w:p>
    <w:p w:rsidR="00DF691E" w:rsidRPr="00C85CFA" w:rsidRDefault="00DF691E" w:rsidP="00A573D8">
      <w:pPr>
        <w:pStyle w:val="Textoindependiente2"/>
        <w:numPr>
          <w:ilvl w:val="0"/>
          <w:numId w:val="5"/>
        </w:numPr>
        <w:autoSpaceDE w:val="0"/>
        <w:autoSpaceDN w:val="0"/>
        <w:adjustRightInd w:val="0"/>
        <w:spacing w:line="480" w:lineRule="auto"/>
        <w:rPr>
          <w:rFonts w:ascii="Arial" w:hAnsi="Arial" w:cs="Arial"/>
          <w:color w:val="008000"/>
          <w:u w:val="single"/>
        </w:rPr>
      </w:pPr>
      <w:r w:rsidRPr="0026589B">
        <w:rPr>
          <w:rFonts w:ascii="Arial" w:hAnsi="Arial" w:cs="Arial"/>
          <w:lang w:val="de-DE"/>
        </w:rPr>
        <w:t xml:space="preserve">COMSTOCK, J.; R. A. GILBERT, A. 2001. </w:t>
      </w:r>
      <w:r w:rsidRPr="00C85CFA">
        <w:rPr>
          <w:rFonts w:ascii="Arial" w:hAnsi="Arial" w:cs="Arial"/>
          <w:lang w:val="es-MX"/>
        </w:rPr>
        <w:t xml:space="preserve">Sugarcane Yellow Leaf Disease (en línea). Consultado el 23 may 2006. Disponible en </w:t>
      </w:r>
      <w:r w:rsidRPr="00C85CFA">
        <w:rPr>
          <w:rFonts w:ascii="Arial" w:hAnsi="Arial" w:cs="Arial"/>
          <w:color w:val="0000FF"/>
          <w:u w:val="single"/>
        </w:rPr>
        <w:t>edis.ifas.ufl.edu/SC074.</w:t>
      </w:r>
      <w:r w:rsidRPr="00C85CFA">
        <w:rPr>
          <w:rFonts w:ascii="Arial" w:hAnsi="Arial" w:cs="Arial"/>
          <w:color w:val="008000"/>
          <w:u w:val="single"/>
        </w:rPr>
        <w:t xml:space="preserve"> </w:t>
      </w:r>
    </w:p>
    <w:p w:rsidR="00DF691E" w:rsidRPr="00C85CFA" w:rsidRDefault="00DF691E" w:rsidP="00DF691E">
      <w:pPr>
        <w:pStyle w:val="Textoindependiente2"/>
        <w:autoSpaceDE w:val="0"/>
        <w:autoSpaceDN w:val="0"/>
        <w:adjustRightInd w:val="0"/>
        <w:spacing w:line="480" w:lineRule="auto"/>
        <w:rPr>
          <w:rFonts w:ascii="Arial" w:hAnsi="Arial" w:cs="Arial"/>
          <w:color w:val="008000"/>
        </w:rPr>
      </w:pPr>
    </w:p>
    <w:p w:rsidR="00DF691E" w:rsidRPr="00C85CFA" w:rsidRDefault="00DF691E" w:rsidP="00A573D8">
      <w:pPr>
        <w:numPr>
          <w:ilvl w:val="0"/>
          <w:numId w:val="5"/>
        </w:numPr>
        <w:spacing w:line="480" w:lineRule="auto"/>
        <w:jc w:val="both"/>
        <w:rPr>
          <w:rFonts w:ascii="Arial" w:hAnsi="Arial" w:cs="Arial"/>
          <w:lang w:val="en-GB"/>
        </w:rPr>
      </w:pPr>
      <w:r w:rsidRPr="00C85CFA">
        <w:rPr>
          <w:rFonts w:ascii="Arial" w:hAnsi="Arial" w:cs="Arial"/>
          <w:lang w:val="es-MX"/>
        </w:rPr>
        <w:t xml:space="preserve">DHARMARAJ, S. 2003. TR-PCR. The Basics (en línea). Ambion. The RNA Company. Consultado el 14 agt 2005. </w:t>
      </w:r>
      <w:r w:rsidRPr="00C85CFA">
        <w:rPr>
          <w:rFonts w:ascii="Arial" w:hAnsi="Arial" w:cs="Arial"/>
          <w:lang w:val="en-GB"/>
        </w:rPr>
        <w:t xml:space="preserve">Disponible en  </w:t>
      </w:r>
      <w:hyperlink r:id="rId40" w:history="1">
        <w:r w:rsidRPr="00C85CFA">
          <w:rPr>
            <w:rStyle w:val="Hipervnculo"/>
            <w:rFonts w:ascii="Arial" w:hAnsi="Arial" w:cs="Arial"/>
            <w:lang w:val="en-GB"/>
          </w:rPr>
          <w:t>www.ambion.com/techib/baics/rtpcr</w:t>
        </w:r>
      </w:hyperlink>
      <w:r w:rsidRPr="00C85CFA">
        <w:rPr>
          <w:rFonts w:ascii="Arial" w:hAnsi="Arial" w:cs="Arial"/>
          <w:color w:val="0000FF"/>
          <w:lang w:val="en-GB"/>
        </w:rPr>
        <w:t xml:space="preserve">. </w:t>
      </w:r>
    </w:p>
    <w:p w:rsidR="00DF691E" w:rsidRPr="00C85CFA" w:rsidRDefault="00DF691E" w:rsidP="00DF691E">
      <w:pPr>
        <w:spacing w:line="480" w:lineRule="auto"/>
        <w:jc w:val="both"/>
        <w:rPr>
          <w:rFonts w:ascii="Arial" w:hAnsi="Arial" w:cs="Arial"/>
          <w:lang w:val="en-GB"/>
        </w:rPr>
      </w:pPr>
    </w:p>
    <w:p w:rsidR="00DF691E" w:rsidRPr="001C5AAE" w:rsidRDefault="00DF691E" w:rsidP="00A573D8">
      <w:pPr>
        <w:numPr>
          <w:ilvl w:val="0"/>
          <w:numId w:val="5"/>
        </w:numPr>
        <w:autoSpaceDE w:val="0"/>
        <w:autoSpaceDN w:val="0"/>
        <w:adjustRightInd w:val="0"/>
        <w:spacing w:line="480" w:lineRule="auto"/>
        <w:jc w:val="both"/>
        <w:rPr>
          <w:rFonts w:ascii="Arial" w:hAnsi="Arial" w:cs="Arial"/>
          <w:lang w:val="en-US"/>
        </w:rPr>
      </w:pPr>
      <w:r w:rsidRPr="00C85CFA">
        <w:rPr>
          <w:rFonts w:ascii="Arial" w:hAnsi="Arial" w:cs="Arial"/>
          <w:lang w:val="fr-FR"/>
        </w:rPr>
        <w:lastRenderedPageBreak/>
        <w:t xml:space="preserve">EDON, C.; VAILLANT, J.; SAUVION, N. ; DAUGROIS, J., 2006. </w:t>
      </w:r>
      <w:r w:rsidRPr="00C85CFA">
        <w:rPr>
          <w:rFonts w:ascii="Arial" w:hAnsi="Arial" w:cs="Arial"/>
          <w:lang w:val="en-US"/>
        </w:rPr>
        <w:t>Spatiotemporal Evolution of Plant Infection by SCYLV in a Disease Free Plot. Toward Modeling Virus Spread in Tropical Condition. In VIIIth ISSCT Pathology Workshop Petit-Bourg, Guadaloupe, Fr. p. 41</w:t>
      </w:r>
      <w:r w:rsidRPr="001C5AAE">
        <w:rPr>
          <w:rFonts w:ascii="Arial" w:hAnsi="Arial" w:cs="Arial"/>
          <w:lang w:val="en-US"/>
        </w:rPr>
        <w:t xml:space="preserve">. </w:t>
      </w:r>
    </w:p>
    <w:p w:rsidR="00DF691E" w:rsidRPr="001C5AAE" w:rsidRDefault="00DF691E" w:rsidP="00DF691E">
      <w:pPr>
        <w:autoSpaceDE w:val="0"/>
        <w:autoSpaceDN w:val="0"/>
        <w:adjustRightInd w:val="0"/>
        <w:spacing w:line="480" w:lineRule="auto"/>
        <w:jc w:val="both"/>
        <w:rPr>
          <w:rFonts w:ascii="Arial" w:hAnsi="Arial" w:cs="Arial"/>
          <w:lang w:val="en-US"/>
        </w:rPr>
      </w:pPr>
    </w:p>
    <w:p w:rsidR="00DF691E" w:rsidRPr="0026589B" w:rsidRDefault="00DF691E" w:rsidP="00A573D8">
      <w:pPr>
        <w:numPr>
          <w:ilvl w:val="0"/>
          <w:numId w:val="5"/>
        </w:numPr>
        <w:autoSpaceDE w:val="0"/>
        <w:autoSpaceDN w:val="0"/>
        <w:adjustRightInd w:val="0"/>
        <w:spacing w:line="480" w:lineRule="auto"/>
        <w:jc w:val="both"/>
        <w:rPr>
          <w:rFonts w:ascii="Arial" w:hAnsi="Arial" w:cs="Arial"/>
        </w:rPr>
      </w:pPr>
      <w:r w:rsidRPr="001C5AAE">
        <w:rPr>
          <w:rFonts w:ascii="Arial" w:hAnsi="Arial" w:cs="Arial"/>
        </w:rPr>
        <w:t xml:space="preserve">FIGUEREDO, L. ; HERNANDEZ, L. ; LINARES, B. 2004. Relación epidemiológica entre áfidos (homóptera : afididae) y enfermedades virales en el cultivo de caña de azúcar en los valles de los ríos Turbio y Varacuy, Venezuela. </w:t>
      </w:r>
      <w:r w:rsidRPr="0026589B">
        <w:rPr>
          <w:rFonts w:ascii="Arial" w:hAnsi="Arial" w:cs="Arial"/>
        </w:rPr>
        <w:t xml:space="preserve">Caña de Azúcar Vol. 22(01) : 5-19. 2004 (en línea). Consultado 20 de marzo 2007. disponible en </w:t>
      </w:r>
      <w:hyperlink r:id="rId41" w:history="1">
        <w:r w:rsidRPr="0026589B">
          <w:rPr>
            <w:rStyle w:val="Hipervnculo"/>
            <w:rFonts w:ascii="Arial" w:hAnsi="Arial" w:cs="Arial"/>
          </w:rPr>
          <w:t>www.ceniap.gov.ve/pbd/RevistasCientificas/canadeazucar/cana2201/arti/figueredo.htm</w:t>
        </w:r>
      </w:hyperlink>
      <w:r w:rsidRPr="0026589B">
        <w:rPr>
          <w:rFonts w:ascii="Arial" w:hAnsi="Arial" w:cs="Arial"/>
        </w:rPr>
        <w:t xml:space="preserve">. </w:t>
      </w:r>
    </w:p>
    <w:p w:rsidR="00DF691E" w:rsidRPr="0026589B" w:rsidRDefault="00DF691E" w:rsidP="00DF691E">
      <w:pPr>
        <w:autoSpaceDE w:val="0"/>
        <w:autoSpaceDN w:val="0"/>
        <w:adjustRightInd w:val="0"/>
        <w:spacing w:line="480" w:lineRule="auto"/>
        <w:jc w:val="both"/>
        <w:rPr>
          <w:rFonts w:ascii="Arial" w:hAnsi="Arial" w:cs="Arial"/>
        </w:rPr>
      </w:pPr>
    </w:p>
    <w:p w:rsidR="009875CF" w:rsidRPr="00C85CFA" w:rsidRDefault="009875CF" w:rsidP="00A573D8">
      <w:pPr>
        <w:pStyle w:val="Textoindependiente2"/>
        <w:numPr>
          <w:ilvl w:val="0"/>
          <w:numId w:val="5"/>
        </w:numPr>
        <w:spacing w:line="480" w:lineRule="auto"/>
        <w:rPr>
          <w:rFonts w:ascii="Arial" w:hAnsi="Arial" w:cs="Arial"/>
          <w:lang w:val="fr-FR"/>
        </w:rPr>
      </w:pPr>
      <w:r w:rsidRPr="0026589B">
        <w:rPr>
          <w:rFonts w:ascii="Arial" w:hAnsi="Arial" w:cs="Arial"/>
        </w:rPr>
        <w:t xml:space="preserve">GARCÉS, F. ET AL. 2006. Procedimiento y recomendaciones técnicas para la producción de semilla sana libre de enfermedades. </w:t>
      </w:r>
      <w:r w:rsidRPr="00C85CFA">
        <w:rPr>
          <w:rFonts w:ascii="Arial" w:hAnsi="Arial" w:cs="Arial"/>
          <w:lang w:val="fr-FR"/>
        </w:rPr>
        <w:t xml:space="preserve">Informe semestral CINCAE, Julio 2006. </w:t>
      </w:r>
    </w:p>
    <w:p w:rsidR="009875CF" w:rsidRPr="00C85CFA" w:rsidRDefault="009875CF" w:rsidP="00DF691E">
      <w:pPr>
        <w:pStyle w:val="Textoindependiente2"/>
        <w:spacing w:line="480" w:lineRule="auto"/>
        <w:rPr>
          <w:rFonts w:ascii="Arial" w:hAnsi="Arial" w:cs="Arial"/>
          <w:lang w:val="fr-FR"/>
        </w:rPr>
      </w:pPr>
    </w:p>
    <w:p w:rsidR="00DF691E" w:rsidRPr="00C85CFA" w:rsidRDefault="00DF691E" w:rsidP="00A573D8">
      <w:pPr>
        <w:pStyle w:val="Textoindependiente2"/>
        <w:numPr>
          <w:ilvl w:val="0"/>
          <w:numId w:val="5"/>
        </w:numPr>
        <w:spacing w:line="480" w:lineRule="auto"/>
        <w:rPr>
          <w:rFonts w:ascii="Arial" w:hAnsi="Arial" w:cs="Arial"/>
        </w:rPr>
      </w:pPr>
      <w:r w:rsidRPr="0026589B">
        <w:rPr>
          <w:rFonts w:ascii="Arial" w:hAnsi="Arial" w:cs="Arial"/>
        </w:rPr>
        <w:t xml:space="preserve">GARCES, F. ; VALLADARES, C. </w:t>
      </w:r>
      <w:r w:rsidRPr="00C85CFA">
        <w:rPr>
          <w:rFonts w:ascii="Arial" w:hAnsi="Arial" w:cs="Arial"/>
        </w:rPr>
        <w:t xml:space="preserve">2003. Diagnóstico serológico y molecular del virus del síndrome de la hoja amarilla (SCYLV), y las bacterias causantes del raquitismo de la soca </w:t>
      </w:r>
      <w:r w:rsidRPr="00C85CFA">
        <w:rPr>
          <w:rFonts w:ascii="Arial" w:hAnsi="Arial" w:cs="Arial"/>
          <w:i/>
        </w:rPr>
        <w:t>Leifsonia xyli</w:t>
      </w:r>
      <w:r w:rsidRPr="00C85CFA">
        <w:rPr>
          <w:rFonts w:ascii="Arial" w:hAnsi="Arial" w:cs="Arial"/>
        </w:rPr>
        <w:t xml:space="preserve"> y la escaldadura de la hoja </w:t>
      </w:r>
      <w:r w:rsidRPr="00C85CFA">
        <w:rPr>
          <w:rFonts w:ascii="Arial" w:hAnsi="Arial" w:cs="Arial"/>
          <w:i/>
        </w:rPr>
        <w:t>Xantomonas albilineans</w:t>
      </w:r>
      <w:r w:rsidRPr="00C85CFA">
        <w:rPr>
          <w:rFonts w:ascii="Arial" w:hAnsi="Arial" w:cs="Arial"/>
        </w:rPr>
        <w:t xml:space="preserve">. Carta Informativa Año No 6 No1. Ene. Feb. 2004. CINCAE. </w:t>
      </w:r>
    </w:p>
    <w:p w:rsidR="00DF691E" w:rsidRPr="00C85CFA" w:rsidRDefault="00DF691E" w:rsidP="00DF691E">
      <w:pPr>
        <w:pStyle w:val="Textoindependiente2"/>
        <w:spacing w:line="480" w:lineRule="auto"/>
        <w:rPr>
          <w:rFonts w:ascii="Arial" w:hAnsi="Arial" w:cs="Arial"/>
        </w:rPr>
      </w:pPr>
    </w:p>
    <w:p w:rsidR="00DF691E" w:rsidRPr="00C85CFA" w:rsidRDefault="00DF691E" w:rsidP="00A573D8">
      <w:pPr>
        <w:numPr>
          <w:ilvl w:val="0"/>
          <w:numId w:val="5"/>
        </w:numPr>
        <w:tabs>
          <w:tab w:val="left" w:pos="0"/>
        </w:tabs>
        <w:spacing w:line="480" w:lineRule="auto"/>
        <w:jc w:val="both"/>
        <w:rPr>
          <w:rFonts w:ascii="Arial" w:hAnsi="Arial" w:cs="Arial"/>
        </w:rPr>
      </w:pPr>
      <w:r w:rsidRPr="00C85CFA">
        <w:rPr>
          <w:rFonts w:ascii="Arial" w:hAnsi="Arial" w:cs="Arial"/>
        </w:rPr>
        <w:t xml:space="preserve">GARCÉS, F.; CASTRO, D.; FIALLOS, F. 2006. Control Químico del Mal de Piña, </w:t>
      </w:r>
      <w:r w:rsidRPr="00C85CFA">
        <w:rPr>
          <w:rFonts w:ascii="Arial" w:hAnsi="Arial" w:cs="Arial"/>
          <w:i/>
        </w:rPr>
        <w:t>Ceratocystis paradoxa</w:t>
      </w:r>
      <w:r w:rsidRPr="00C85CFA">
        <w:rPr>
          <w:rFonts w:ascii="Arial" w:hAnsi="Arial" w:cs="Arial"/>
        </w:rPr>
        <w:t xml:space="preserve"> Dade, de la caña de azúcar. Carta informativa Año 8. No 1. En. –  Mar. 2006. CINCAE. </w:t>
      </w:r>
    </w:p>
    <w:p w:rsidR="00DF691E" w:rsidRPr="00C85CFA" w:rsidRDefault="00DF691E" w:rsidP="00DF691E">
      <w:pPr>
        <w:pStyle w:val="Textoindependiente2"/>
        <w:spacing w:line="480" w:lineRule="auto"/>
        <w:rPr>
          <w:rFonts w:ascii="Arial" w:hAnsi="Arial" w:cs="Arial"/>
        </w:rPr>
      </w:pPr>
    </w:p>
    <w:p w:rsidR="00DF691E" w:rsidRPr="00C85CFA" w:rsidRDefault="00DF691E" w:rsidP="00A573D8">
      <w:pPr>
        <w:numPr>
          <w:ilvl w:val="0"/>
          <w:numId w:val="5"/>
        </w:numPr>
        <w:tabs>
          <w:tab w:val="left" w:pos="0"/>
        </w:tabs>
        <w:spacing w:line="480" w:lineRule="auto"/>
        <w:jc w:val="both"/>
        <w:rPr>
          <w:rFonts w:ascii="Arial" w:hAnsi="Arial" w:cs="Arial"/>
          <w:lang w:val="en-US"/>
        </w:rPr>
      </w:pPr>
      <w:r w:rsidRPr="00C85CFA">
        <w:rPr>
          <w:rFonts w:ascii="Arial" w:hAnsi="Arial" w:cs="Arial"/>
        </w:rPr>
        <w:t xml:space="preserve">GARCÉS, F.; ORELLANA, E.; MEDINA, R. 2004. Estudio de la transmisión del virus del síndrome de la hoja amarilla (SCYLV) y del virus del mosaico (SCMV) por insectos en caña de azúcar del Ecuador. </w:t>
      </w:r>
      <w:r w:rsidRPr="00C85CFA">
        <w:rPr>
          <w:rFonts w:ascii="Arial" w:hAnsi="Arial" w:cs="Arial"/>
          <w:lang w:val="en-US"/>
        </w:rPr>
        <w:t xml:space="preserve">Carta informativa Año 6. No 4. Jul. – Agost. 2004. CINCAE. </w:t>
      </w:r>
    </w:p>
    <w:p w:rsidR="00DF691E" w:rsidRPr="00C85CFA" w:rsidRDefault="00DF691E" w:rsidP="00DF691E">
      <w:pPr>
        <w:pStyle w:val="Textoindependiente2"/>
        <w:spacing w:line="480" w:lineRule="auto"/>
        <w:rPr>
          <w:rFonts w:ascii="Arial" w:hAnsi="Arial" w:cs="Arial"/>
          <w:lang w:val="en-GB"/>
        </w:rPr>
      </w:pPr>
    </w:p>
    <w:p w:rsidR="00DF691E" w:rsidRPr="00C85CFA" w:rsidRDefault="00DF691E" w:rsidP="00A573D8">
      <w:pPr>
        <w:numPr>
          <w:ilvl w:val="0"/>
          <w:numId w:val="5"/>
        </w:numPr>
        <w:autoSpaceDE w:val="0"/>
        <w:autoSpaceDN w:val="0"/>
        <w:adjustRightInd w:val="0"/>
        <w:spacing w:line="480" w:lineRule="auto"/>
        <w:jc w:val="both"/>
        <w:rPr>
          <w:rFonts w:ascii="Arial" w:hAnsi="Arial" w:cs="Arial"/>
          <w:lang w:val="es-ES_tradnl"/>
        </w:rPr>
      </w:pPr>
      <w:r w:rsidRPr="00C85CFA">
        <w:rPr>
          <w:rFonts w:ascii="Arial" w:hAnsi="Arial" w:cs="Arial"/>
          <w:lang w:val="en-US"/>
        </w:rPr>
        <w:t xml:space="preserve">GOZZO, F. 2004. Systemic Acquired Resistance in Crop Protection (en línea). Outlooks on </w:t>
      </w:r>
      <w:smartTag w:uri="urn:schemas-microsoft-com:office:smarttags" w:element="place">
        <w:r w:rsidRPr="00C85CFA">
          <w:rPr>
            <w:rFonts w:ascii="Arial" w:hAnsi="Arial" w:cs="Arial"/>
            <w:lang w:val="en-US"/>
          </w:rPr>
          <w:t>Pest</w:t>
        </w:r>
      </w:smartTag>
      <w:r w:rsidRPr="00C85CFA">
        <w:rPr>
          <w:rFonts w:ascii="Arial" w:hAnsi="Arial" w:cs="Arial"/>
          <w:lang w:val="en-US"/>
        </w:rPr>
        <w:t xml:space="preserve">    Management 10.1564 Consultado 2 jun. 2005. </w:t>
      </w:r>
      <w:r w:rsidRPr="00C85CFA">
        <w:rPr>
          <w:rFonts w:ascii="Arial" w:hAnsi="Arial" w:cs="Arial"/>
          <w:lang w:val="es-ES_tradnl"/>
        </w:rPr>
        <w:t xml:space="preserve">Disponible en   </w:t>
      </w:r>
      <w:hyperlink r:id="rId42" w:history="1">
        <w:r w:rsidRPr="00C85CFA">
          <w:rPr>
            <w:rStyle w:val="Hipervnculo"/>
            <w:rFonts w:ascii="Arial" w:hAnsi="Arial" w:cs="Arial"/>
            <w:lang w:val="es-ES_tradnl"/>
          </w:rPr>
          <w:t>www.researchinformation.co.uk/pest/sample/15-1/11-</w:t>
        </w:r>
        <w:r w:rsidRPr="00C85CFA">
          <w:rPr>
            <w:rStyle w:val="Hipervnculo"/>
            <w:rFonts w:ascii="Arial" w:hAnsi="Arial" w:cs="Arial"/>
            <w:bCs/>
            <w:lang w:val="es-ES_tradnl"/>
          </w:rPr>
          <w:t>Gozzo</w:t>
        </w:r>
        <w:r w:rsidRPr="00C85CFA">
          <w:rPr>
            <w:rStyle w:val="Hipervnculo"/>
            <w:rFonts w:ascii="Arial" w:hAnsi="Arial" w:cs="Arial"/>
            <w:lang w:val="es-ES_tradnl"/>
          </w:rPr>
          <w:t>.pdf</w:t>
        </w:r>
      </w:hyperlink>
      <w:r w:rsidRPr="00C85CFA">
        <w:rPr>
          <w:rFonts w:ascii="Arial" w:hAnsi="Arial" w:cs="Arial"/>
          <w:color w:val="008000"/>
          <w:lang w:val="es-ES_tradnl"/>
        </w:rPr>
        <w:t xml:space="preserve">. </w:t>
      </w:r>
    </w:p>
    <w:p w:rsidR="00DF691E" w:rsidRPr="00C85CFA" w:rsidRDefault="00DF691E" w:rsidP="00DF691E">
      <w:pPr>
        <w:pStyle w:val="Textoindependiente2"/>
        <w:spacing w:line="480" w:lineRule="auto"/>
        <w:rPr>
          <w:rFonts w:ascii="Arial" w:hAnsi="Arial" w:cs="Arial"/>
        </w:rPr>
      </w:pPr>
    </w:p>
    <w:p w:rsidR="00DF691E" w:rsidRPr="00C85CFA" w:rsidRDefault="00DF691E" w:rsidP="00A573D8">
      <w:pPr>
        <w:numPr>
          <w:ilvl w:val="0"/>
          <w:numId w:val="5"/>
        </w:numPr>
        <w:autoSpaceDE w:val="0"/>
        <w:autoSpaceDN w:val="0"/>
        <w:adjustRightInd w:val="0"/>
        <w:spacing w:line="480" w:lineRule="auto"/>
        <w:jc w:val="both"/>
        <w:rPr>
          <w:rFonts w:ascii="Arial" w:hAnsi="Arial" w:cs="Arial"/>
          <w:lang w:val="en-US"/>
        </w:rPr>
      </w:pPr>
      <w:r w:rsidRPr="001C5AAE">
        <w:rPr>
          <w:rFonts w:ascii="Arial" w:hAnsi="Arial" w:cs="Arial"/>
        </w:rPr>
        <w:t xml:space="preserve">MCALLISTER, C.; HOY W.; REAGAN T. 2006. </w:t>
      </w:r>
      <w:r w:rsidRPr="00C85CFA">
        <w:rPr>
          <w:rFonts w:ascii="Arial" w:hAnsi="Arial" w:cs="Arial"/>
          <w:lang w:val="en-US"/>
        </w:rPr>
        <w:t xml:space="preserve">Temporal Increase and Spatial Distribution of Yellow Leaf and Sugarcane Aphid Infestation. In VIIIth ISSCT pathology Workshop Petit-Bourg, Guadaloupe Fr. p. 40.  </w:t>
      </w:r>
    </w:p>
    <w:p w:rsidR="00DF691E" w:rsidRPr="00C85CFA" w:rsidRDefault="00DF691E" w:rsidP="00DF691E">
      <w:pPr>
        <w:autoSpaceDE w:val="0"/>
        <w:autoSpaceDN w:val="0"/>
        <w:adjustRightInd w:val="0"/>
        <w:spacing w:line="480" w:lineRule="auto"/>
        <w:jc w:val="both"/>
        <w:rPr>
          <w:rFonts w:ascii="Arial" w:hAnsi="Arial" w:cs="Arial"/>
          <w:lang w:val="en-US"/>
        </w:rPr>
      </w:pPr>
    </w:p>
    <w:p w:rsidR="00DF691E" w:rsidRPr="00C85CFA" w:rsidRDefault="00DF691E" w:rsidP="00A573D8">
      <w:pPr>
        <w:numPr>
          <w:ilvl w:val="0"/>
          <w:numId w:val="5"/>
        </w:numPr>
        <w:spacing w:line="480" w:lineRule="auto"/>
        <w:jc w:val="both"/>
        <w:rPr>
          <w:rFonts w:ascii="Arial" w:hAnsi="Arial" w:cs="Arial"/>
          <w:color w:val="0000FF"/>
          <w:u w:val="single"/>
          <w:lang w:val="es-ES_tradnl"/>
        </w:rPr>
      </w:pPr>
      <w:r w:rsidRPr="00C85CFA">
        <w:rPr>
          <w:rFonts w:ascii="Arial" w:hAnsi="Arial" w:cs="Arial"/>
          <w:lang w:val="en-US"/>
        </w:rPr>
        <w:t xml:space="preserve">MOMOL, M.; OLSON, S.; FUNDERBURK, J.; STAVISKY, J. 2004. Integrated Management of Tomato Spotted Wilt on Field-Grown </w:t>
      </w:r>
      <w:r w:rsidRPr="00C85CFA">
        <w:rPr>
          <w:rFonts w:ascii="Arial" w:hAnsi="Arial" w:cs="Arial"/>
          <w:lang w:val="en-US"/>
        </w:rPr>
        <w:lastRenderedPageBreak/>
        <w:t xml:space="preserve">Tomatoes (en línea). </w:t>
      </w:r>
      <w:r w:rsidRPr="00C85CFA">
        <w:rPr>
          <w:rFonts w:ascii="Arial" w:hAnsi="Arial" w:cs="Arial"/>
          <w:lang w:val="es-ES_tradnl"/>
        </w:rPr>
        <w:t xml:space="preserve">Plant Diseases 88:882-890.Consultado el 06 jul. 2005. Disponible en </w:t>
      </w:r>
      <w:r w:rsidRPr="00C85CFA">
        <w:rPr>
          <w:rStyle w:val="a"/>
          <w:rFonts w:ascii="Arial" w:hAnsi="Arial" w:cs="Arial"/>
          <w:color w:val="0000FF"/>
          <w:u w:val="single"/>
          <w:lang w:val="es-ES_tradnl"/>
        </w:rPr>
        <w:t>199.86.26.56/pd/pdfs/2004/0608-01R.pdf</w:t>
      </w:r>
      <w:r w:rsidRPr="00C85CFA">
        <w:rPr>
          <w:rFonts w:ascii="Arial" w:hAnsi="Arial" w:cs="Arial"/>
          <w:color w:val="0000FF"/>
          <w:u w:val="single"/>
          <w:lang w:val="es-ES_tradnl"/>
        </w:rPr>
        <w:t>.</w:t>
      </w:r>
    </w:p>
    <w:p w:rsidR="00DF691E" w:rsidRPr="00C85CFA" w:rsidRDefault="00DF691E" w:rsidP="00DF691E">
      <w:pPr>
        <w:spacing w:line="480" w:lineRule="auto"/>
        <w:jc w:val="both"/>
        <w:rPr>
          <w:rFonts w:ascii="Arial" w:hAnsi="Arial" w:cs="Arial"/>
          <w:color w:val="0000FF"/>
          <w:u w:val="single"/>
          <w:lang w:val="es-ES_tradnl"/>
        </w:rPr>
      </w:pPr>
    </w:p>
    <w:p w:rsidR="00DF691E" w:rsidRPr="00C85CFA" w:rsidRDefault="00DF691E" w:rsidP="00A573D8">
      <w:pPr>
        <w:numPr>
          <w:ilvl w:val="0"/>
          <w:numId w:val="5"/>
        </w:numPr>
        <w:spacing w:line="480" w:lineRule="auto"/>
        <w:jc w:val="both"/>
        <w:rPr>
          <w:rFonts w:ascii="Arial" w:hAnsi="Arial" w:cs="Arial"/>
        </w:rPr>
      </w:pPr>
      <w:r w:rsidRPr="00C85CFA">
        <w:rPr>
          <w:rFonts w:ascii="Arial" w:hAnsi="Arial" w:cs="Arial"/>
        </w:rPr>
        <w:t xml:space="preserve">MOSELLA, CH.; ASCUI, M. 1991. Frutales libres de virus partiendo de ápices meristemáticos cultivados </w:t>
      </w:r>
      <w:r w:rsidRPr="00C85CFA">
        <w:rPr>
          <w:rFonts w:ascii="Arial" w:hAnsi="Arial" w:cs="Arial"/>
          <w:i/>
        </w:rPr>
        <w:t>in Vitro</w:t>
      </w:r>
      <w:r w:rsidRPr="00C85CFA">
        <w:rPr>
          <w:rFonts w:ascii="Arial" w:hAnsi="Arial" w:cs="Arial"/>
        </w:rPr>
        <w:t xml:space="preserve"> (en línea). Consultado 16 de mayo de 2005. Disponible en </w:t>
      </w:r>
      <w:hyperlink r:id="rId43" w:history="1">
        <w:r w:rsidRPr="00C85CFA">
          <w:rPr>
            <w:rStyle w:val="Hipervnculo"/>
            <w:rFonts w:ascii="Arial" w:hAnsi="Arial" w:cs="Arial"/>
          </w:rPr>
          <w:t>www.ciat.cgiar.org/biotechnology/cultivo_tejidos/capitulo23.pdf</w:t>
        </w:r>
      </w:hyperlink>
      <w:r w:rsidRPr="00C85CFA">
        <w:rPr>
          <w:rFonts w:ascii="Arial" w:hAnsi="Arial" w:cs="Arial"/>
        </w:rPr>
        <w:t xml:space="preserve"> </w:t>
      </w:r>
    </w:p>
    <w:p w:rsidR="00DF691E" w:rsidRPr="00C85CFA" w:rsidRDefault="00DF691E" w:rsidP="00DF691E">
      <w:pPr>
        <w:spacing w:line="480" w:lineRule="auto"/>
        <w:jc w:val="both"/>
        <w:rPr>
          <w:rFonts w:ascii="Arial" w:hAnsi="Arial" w:cs="Arial"/>
        </w:rPr>
      </w:pPr>
    </w:p>
    <w:p w:rsidR="00DF691E" w:rsidRPr="00C85CFA" w:rsidRDefault="00DF691E" w:rsidP="00A573D8">
      <w:pPr>
        <w:numPr>
          <w:ilvl w:val="0"/>
          <w:numId w:val="5"/>
        </w:numPr>
        <w:spacing w:line="480" w:lineRule="auto"/>
        <w:jc w:val="both"/>
        <w:rPr>
          <w:rFonts w:ascii="Arial" w:hAnsi="Arial" w:cs="Arial"/>
        </w:rPr>
      </w:pPr>
      <w:r w:rsidRPr="00C85CFA">
        <w:rPr>
          <w:rFonts w:ascii="Arial" w:hAnsi="Arial" w:cs="Arial"/>
          <w:lang w:val="en-US"/>
        </w:rPr>
        <w:t xml:space="preserve">NEILL, S.; DESIKAN, R.; CLARKE, A.; HURST, R.; HANCOCK, J. 2002. Hydrogen Peroxide and Nitric Oxide as Signaling Molecules in Plants. </w:t>
      </w:r>
      <w:r w:rsidRPr="00C85CFA">
        <w:rPr>
          <w:rFonts w:ascii="Arial" w:hAnsi="Arial" w:cs="Arial"/>
        </w:rPr>
        <w:t xml:space="preserve">Journal of Experimental Botany. 53(372): 1237-1247. </w:t>
      </w:r>
    </w:p>
    <w:p w:rsidR="00DF691E" w:rsidRPr="00C85CFA" w:rsidRDefault="00DF691E" w:rsidP="00DF691E">
      <w:pPr>
        <w:pStyle w:val="Textoindependiente2"/>
        <w:spacing w:line="480" w:lineRule="auto"/>
        <w:rPr>
          <w:rFonts w:ascii="Arial" w:hAnsi="Arial" w:cs="Arial"/>
        </w:rPr>
      </w:pPr>
    </w:p>
    <w:p w:rsidR="00DF691E" w:rsidRPr="00C85CFA" w:rsidRDefault="00DF691E" w:rsidP="00A573D8">
      <w:pPr>
        <w:pStyle w:val="Textoindependiente2"/>
        <w:numPr>
          <w:ilvl w:val="0"/>
          <w:numId w:val="5"/>
        </w:numPr>
        <w:spacing w:line="480" w:lineRule="auto"/>
        <w:rPr>
          <w:rFonts w:ascii="Arial" w:hAnsi="Arial" w:cs="Arial"/>
          <w:lang w:val="es-ES_tradnl"/>
        </w:rPr>
      </w:pPr>
      <w:r w:rsidRPr="00C85CFA">
        <w:rPr>
          <w:rFonts w:ascii="Arial" w:hAnsi="Arial" w:cs="Arial"/>
        </w:rPr>
        <w:t>ORELLANA, E. 2004. Estudio de la transmisión del virus de la hoja amarilla (SCYLV) por insectos en caña de azúcar. Tesis Mag. S</w:t>
      </w:r>
      <w:r w:rsidRPr="00C85CFA">
        <w:rPr>
          <w:rFonts w:ascii="Arial" w:hAnsi="Arial" w:cs="Arial"/>
          <w:lang w:val="es-ES_tradnl"/>
        </w:rPr>
        <w:t xml:space="preserve">c. Guayaquil, Ec. Universidad de Guayaquil. 45 p. </w:t>
      </w:r>
    </w:p>
    <w:p w:rsidR="00DF691E" w:rsidRPr="00C85CFA" w:rsidRDefault="00DF691E" w:rsidP="00DF691E">
      <w:pPr>
        <w:pStyle w:val="Textoindependiente2"/>
        <w:spacing w:line="480" w:lineRule="auto"/>
        <w:rPr>
          <w:rFonts w:ascii="Arial" w:hAnsi="Arial" w:cs="Arial"/>
          <w:lang w:val="es-ES_tradnl"/>
        </w:rPr>
      </w:pPr>
    </w:p>
    <w:p w:rsidR="007065FD" w:rsidRPr="00C85CFA" w:rsidRDefault="00DF691E" w:rsidP="00A573D8">
      <w:pPr>
        <w:numPr>
          <w:ilvl w:val="0"/>
          <w:numId w:val="5"/>
        </w:numPr>
        <w:spacing w:line="480" w:lineRule="auto"/>
        <w:jc w:val="both"/>
        <w:rPr>
          <w:rFonts w:ascii="Arial" w:hAnsi="Arial" w:cs="Arial"/>
          <w:lang w:val="es-ES_tradnl"/>
        </w:rPr>
      </w:pPr>
      <w:r w:rsidRPr="00C85CFA">
        <w:rPr>
          <w:rFonts w:ascii="Arial" w:hAnsi="Arial" w:cs="Arial"/>
        </w:rPr>
        <w:t xml:space="preserve">ORTEGA, A. 2003. </w:t>
      </w:r>
      <w:r w:rsidR="007065FD" w:rsidRPr="00C85CFA">
        <w:rPr>
          <w:rFonts w:ascii="Arial" w:hAnsi="Arial" w:cs="Arial"/>
        </w:rPr>
        <w:t>Diplomado en Protección d</w:t>
      </w:r>
      <w:r w:rsidR="00D51C51" w:rsidRPr="00C85CFA">
        <w:rPr>
          <w:rFonts w:ascii="Arial" w:hAnsi="Arial" w:cs="Arial"/>
        </w:rPr>
        <w:t>e plantas</w:t>
      </w:r>
      <w:r w:rsidR="007065FD" w:rsidRPr="00C85CFA">
        <w:rPr>
          <w:rFonts w:ascii="Arial" w:hAnsi="Arial" w:cs="Arial"/>
        </w:rPr>
        <w:t xml:space="preserve">. Cultivo in Vitro de células y tejidos vegetales. </w:t>
      </w:r>
      <w:r w:rsidR="007065FD" w:rsidRPr="00C85CFA">
        <w:rPr>
          <w:rFonts w:ascii="Arial" w:hAnsi="Arial" w:cs="Arial"/>
          <w:lang w:val="es-ES_tradnl"/>
        </w:rPr>
        <w:t>Guayaquil, Ec. 117 p.</w:t>
      </w:r>
    </w:p>
    <w:p w:rsidR="00CD4BF9" w:rsidRPr="00C85CFA" w:rsidRDefault="00CD4BF9" w:rsidP="007065FD">
      <w:pPr>
        <w:spacing w:line="480" w:lineRule="auto"/>
        <w:jc w:val="both"/>
        <w:rPr>
          <w:rFonts w:ascii="Arial" w:hAnsi="Arial" w:cs="Arial"/>
          <w:lang w:val="es-ES_tradnl"/>
        </w:rPr>
      </w:pPr>
    </w:p>
    <w:p w:rsidR="00CD4BF9" w:rsidRPr="00C85CFA" w:rsidRDefault="00CD4BF9" w:rsidP="00A573D8">
      <w:pPr>
        <w:numPr>
          <w:ilvl w:val="0"/>
          <w:numId w:val="5"/>
        </w:numPr>
        <w:spacing w:line="480" w:lineRule="auto"/>
        <w:jc w:val="both"/>
        <w:rPr>
          <w:rFonts w:ascii="Arial" w:hAnsi="Arial" w:cs="Arial"/>
          <w:lang w:val="es-ES_tradnl"/>
        </w:rPr>
      </w:pPr>
      <w:r w:rsidRPr="00C85CFA">
        <w:rPr>
          <w:rFonts w:ascii="Arial" w:hAnsi="Arial" w:cs="Arial"/>
          <w:lang w:val="es-ES_tradnl"/>
        </w:rPr>
        <w:t>ORTEGA, A. 2008. Cultivo de tejidos (entrevista). Guayaquil, E</w:t>
      </w:r>
      <w:r w:rsidR="00190C87" w:rsidRPr="00C85CFA">
        <w:rPr>
          <w:rFonts w:ascii="Arial" w:hAnsi="Arial" w:cs="Arial"/>
          <w:lang w:val="es-ES_tradnl"/>
        </w:rPr>
        <w:t>c</w:t>
      </w:r>
      <w:r w:rsidRPr="00C85CFA">
        <w:rPr>
          <w:rFonts w:ascii="Arial" w:hAnsi="Arial" w:cs="Arial"/>
          <w:lang w:val="es-ES_tradnl"/>
        </w:rPr>
        <w:t xml:space="preserve">, ESPOL – CIBE. </w:t>
      </w:r>
    </w:p>
    <w:p w:rsidR="00DF691E" w:rsidRPr="00C85CFA" w:rsidRDefault="00DF691E" w:rsidP="00DF691E">
      <w:pPr>
        <w:pStyle w:val="Textoindependiente2"/>
        <w:spacing w:line="480" w:lineRule="auto"/>
        <w:rPr>
          <w:rFonts w:ascii="Arial" w:hAnsi="Arial" w:cs="Arial"/>
          <w:lang w:val="es-ES_tradnl"/>
        </w:rPr>
      </w:pPr>
    </w:p>
    <w:p w:rsidR="00DF691E" w:rsidRPr="00C85CFA" w:rsidRDefault="00DF691E" w:rsidP="00A573D8">
      <w:pPr>
        <w:pStyle w:val="Textoindependiente2"/>
        <w:numPr>
          <w:ilvl w:val="0"/>
          <w:numId w:val="5"/>
        </w:numPr>
        <w:spacing w:line="480" w:lineRule="auto"/>
        <w:rPr>
          <w:rFonts w:ascii="Arial" w:hAnsi="Arial" w:cs="Arial"/>
        </w:rPr>
      </w:pPr>
      <w:r w:rsidRPr="0026589B">
        <w:rPr>
          <w:rFonts w:ascii="Arial" w:hAnsi="Arial" w:cs="Arial"/>
          <w:lang w:val="en-US"/>
        </w:rPr>
        <w:lastRenderedPageBreak/>
        <w:t>PARMESSUR, Y.; ALJANABI, S.; SAUMTALLY, S.; DOOKUN-SAUMTALLY</w:t>
      </w:r>
      <w:r w:rsidRPr="0026589B">
        <w:rPr>
          <w:rFonts w:ascii="Arial" w:hAnsi="Arial" w:cs="Arial"/>
          <w:vertAlign w:val="superscript"/>
          <w:lang w:val="en-US"/>
        </w:rPr>
        <w:t>+</w:t>
      </w:r>
      <w:r w:rsidRPr="0026589B">
        <w:rPr>
          <w:rFonts w:ascii="Arial" w:hAnsi="Arial" w:cs="Arial"/>
          <w:lang w:val="en-US"/>
        </w:rPr>
        <w:t xml:space="preserve">. 2002. Sugarcane Yellow Leaf Virus and Sugarcane </w:t>
      </w:r>
      <w:r w:rsidRPr="00C85CFA">
        <w:rPr>
          <w:rFonts w:ascii="Arial" w:hAnsi="Arial" w:cs="Arial"/>
          <w:lang w:val="en-US"/>
        </w:rPr>
        <w:t>yellows Phy</w:t>
      </w:r>
      <w:r w:rsidRPr="00C85CFA">
        <w:rPr>
          <w:rFonts w:ascii="Arial" w:hAnsi="Arial" w:cs="Arial"/>
          <w:lang w:val="en-GB"/>
        </w:rPr>
        <w:t xml:space="preserve">toplasma: Elimination by Tissue Culture (en línea). </w:t>
      </w:r>
      <w:r w:rsidRPr="00C85CFA">
        <w:rPr>
          <w:rFonts w:ascii="Arial" w:hAnsi="Arial" w:cs="Arial"/>
          <w:lang w:val="es-ES_tradnl"/>
        </w:rPr>
        <w:t>Plant Pathology 51, 56</w:t>
      </w:r>
      <w:r w:rsidRPr="00C85CFA">
        <w:rPr>
          <w:rFonts w:ascii="Arial" w:hAnsi="Arial" w:cs="Arial"/>
        </w:rPr>
        <w:t xml:space="preserve">1-566. Consultado el 09 marz. 2005. Disponible en </w:t>
      </w:r>
      <w:hyperlink r:id="rId44" w:history="1">
        <w:r w:rsidRPr="00C85CFA">
          <w:rPr>
            <w:rFonts w:ascii="Arial" w:hAnsi="Arial" w:cs="Arial"/>
          </w:rPr>
          <w:t>http://ncb.intnet.mu/moa/farc/amas2001/pdf/s42.pdf#search=scbv%20saumtally</w:t>
        </w:r>
      </w:hyperlink>
      <w:r w:rsidRPr="00C85CFA">
        <w:rPr>
          <w:rFonts w:ascii="Arial" w:hAnsi="Arial" w:cs="Arial"/>
        </w:rPr>
        <w:t>.</w:t>
      </w:r>
      <w:r w:rsidR="001960C1" w:rsidRPr="00C85CFA">
        <w:rPr>
          <w:rFonts w:ascii="Arial" w:hAnsi="Arial" w:cs="Arial"/>
        </w:rPr>
        <w:t xml:space="preserve"> </w:t>
      </w:r>
      <w:r w:rsidRPr="00C85CFA">
        <w:rPr>
          <w:rFonts w:ascii="Arial" w:hAnsi="Arial" w:cs="Arial"/>
        </w:rPr>
        <w:t xml:space="preserve"> </w:t>
      </w:r>
    </w:p>
    <w:p w:rsidR="00DF691E" w:rsidRPr="00C85CFA" w:rsidRDefault="00DF691E" w:rsidP="00DF691E">
      <w:pPr>
        <w:autoSpaceDE w:val="0"/>
        <w:autoSpaceDN w:val="0"/>
        <w:adjustRightInd w:val="0"/>
        <w:spacing w:line="480" w:lineRule="auto"/>
        <w:jc w:val="both"/>
        <w:rPr>
          <w:rFonts w:ascii="Arial" w:hAnsi="Arial" w:cs="Arial"/>
        </w:rPr>
      </w:pPr>
    </w:p>
    <w:p w:rsidR="00DF691E" w:rsidRPr="00C85CFA" w:rsidRDefault="00DF691E" w:rsidP="00A573D8">
      <w:pPr>
        <w:pStyle w:val="Textoindependiente2"/>
        <w:numPr>
          <w:ilvl w:val="0"/>
          <w:numId w:val="5"/>
        </w:numPr>
        <w:spacing w:line="480" w:lineRule="auto"/>
        <w:rPr>
          <w:rFonts w:ascii="Arial" w:hAnsi="Arial" w:cs="Arial"/>
        </w:rPr>
      </w:pPr>
      <w:r w:rsidRPr="0026589B">
        <w:rPr>
          <w:rFonts w:ascii="Arial" w:hAnsi="Arial" w:cs="Arial"/>
          <w:lang w:val="en-US"/>
        </w:rPr>
        <w:t xml:space="preserve">PARMESSUR, Y. ; SAUMTALLY, A. 2001. </w:t>
      </w:r>
      <w:r w:rsidRPr="00C85CFA">
        <w:rPr>
          <w:rFonts w:ascii="Arial" w:hAnsi="Arial" w:cs="Arial"/>
          <w:lang w:val="en-GB"/>
        </w:rPr>
        <w:t xml:space="preserve">Elimination of SugarcaneYellow Leaf Virus and Sugarcane Baciliform Virus by tissue culture (en línea). </w:t>
      </w:r>
      <w:r w:rsidRPr="00C85CFA">
        <w:rPr>
          <w:rFonts w:ascii="Arial" w:hAnsi="Arial" w:cs="Arial"/>
          <w:lang w:val="es-MX"/>
        </w:rPr>
        <w:t xml:space="preserve">Consultado el 15 sep 2005. </w:t>
      </w:r>
      <w:r w:rsidRPr="00C85CFA">
        <w:rPr>
          <w:rFonts w:ascii="Arial" w:hAnsi="Arial" w:cs="Arial"/>
        </w:rPr>
        <w:t xml:space="preserve">Disponible en </w:t>
      </w:r>
      <w:hyperlink r:id="rId45" w:history="1">
        <w:r w:rsidRPr="00C85CFA">
          <w:rPr>
            <w:rStyle w:val="Hipervnculo"/>
            <w:rFonts w:ascii="Arial" w:hAnsi="Arial" w:cs="Arial"/>
          </w:rPr>
          <w:t>http://ncb.intnet.mu/moa/farc/amas2001/pdf/s42.pdf#search=scbv%20saumtally</w:t>
        </w:r>
      </w:hyperlink>
      <w:r w:rsidRPr="00C85CFA">
        <w:rPr>
          <w:rFonts w:ascii="Arial" w:hAnsi="Arial" w:cs="Arial"/>
        </w:rPr>
        <w:t xml:space="preserve">. </w:t>
      </w:r>
    </w:p>
    <w:p w:rsidR="00DF691E" w:rsidRPr="00C85CFA" w:rsidRDefault="00DF691E" w:rsidP="00DF691E">
      <w:pPr>
        <w:pStyle w:val="Textoindependiente2"/>
        <w:spacing w:line="480" w:lineRule="auto"/>
        <w:rPr>
          <w:rFonts w:ascii="Arial" w:hAnsi="Arial" w:cs="Arial"/>
        </w:rPr>
      </w:pPr>
    </w:p>
    <w:p w:rsidR="00DF691E" w:rsidRPr="00C85CFA" w:rsidRDefault="00DF691E" w:rsidP="00A573D8">
      <w:pPr>
        <w:numPr>
          <w:ilvl w:val="0"/>
          <w:numId w:val="5"/>
        </w:numPr>
        <w:spacing w:line="480" w:lineRule="auto"/>
        <w:jc w:val="both"/>
        <w:rPr>
          <w:rFonts w:ascii="Arial" w:hAnsi="Arial" w:cs="Arial"/>
          <w:lang w:val="es-MX"/>
        </w:rPr>
      </w:pPr>
      <w:r w:rsidRPr="00C85CFA">
        <w:rPr>
          <w:rFonts w:ascii="Arial" w:hAnsi="Arial" w:cs="Arial"/>
        </w:rPr>
        <w:t xml:space="preserve">PÉREZ, P. 1991. Cultivo de tejidos en la caña de azúcar In  . Roca, W. y Mroginski, L. Eds.  Cultivo de tejidos en </w:t>
      </w:r>
      <w:smartTag w:uri="urn:schemas-microsoft-com:office:smarttags" w:element="PersonName">
        <w:smartTagPr>
          <w:attr w:name="ProductID" w:val="la Agricultura. Fundamentos"/>
        </w:smartTagPr>
        <w:r w:rsidRPr="00C85CFA">
          <w:rPr>
            <w:rFonts w:ascii="Arial" w:hAnsi="Arial" w:cs="Arial"/>
          </w:rPr>
          <w:t>la Agricultura. Fundamentos</w:t>
        </w:r>
      </w:smartTag>
      <w:r w:rsidRPr="00C85CFA">
        <w:rPr>
          <w:rFonts w:ascii="Arial" w:hAnsi="Arial" w:cs="Arial"/>
        </w:rPr>
        <w:t xml:space="preserve"> y Aplicaciones. </w:t>
      </w:r>
      <w:r w:rsidRPr="00C85CFA">
        <w:rPr>
          <w:rFonts w:ascii="Arial" w:hAnsi="Arial" w:cs="Arial"/>
          <w:lang w:val="es-MX"/>
        </w:rPr>
        <w:t>CIAT Colombia. p. 543 – 575.</w:t>
      </w:r>
    </w:p>
    <w:p w:rsidR="00DF691E" w:rsidRPr="00C85CFA" w:rsidRDefault="00DF691E" w:rsidP="00DF691E">
      <w:pPr>
        <w:spacing w:line="480" w:lineRule="auto"/>
        <w:jc w:val="both"/>
        <w:rPr>
          <w:rFonts w:ascii="Arial" w:hAnsi="Arial" w:cs="Arial"/>
          <w:lang w:val="es-MX"/>
        </w:rPr>
      </w:pPr>
    </w:p>
    <w:p w:rsidR="00DF691E" w:rsidRPr="00C85CFA" w:rsidRDefault="00DF691E" w:rsidP="00A573D8">
      <w:pPr>
        <w:numPr>
          <w:ilvl w:val="0"/>
          <w:numId w:val="5"/>
        </w:numPr>
        <w:spacing w:line="480" w:lineRule="auto"/>
        <w:jc w:val="both"/>
        <w:rPr>
          <w:rFonts w:ascii="Arial" w:hAnsi="Arial" w:cs="Arial"/>
          <w:lang w:val="es-ES_tradnl"/>
        </w:rPr>
      </w:pPr>
      <w:r w:rsidRPr="00C85CFA">
        <w:rPr>
          <w:rFonts w:ascii="Arial" w:hAnsi="Arial" w:cs="Arial"/>
        </w:rPr>
        <w:t xml:space="preserve">PIÑÓN, D.; ACEVEDO, R.; CARVAJAL, O.; LEÓN, O. 2003. Caracterización fisiopatológica de aislamientos del virus del mosaico de la caña de azúcar (en línea). Consultado 15 de agosto del 2005. Disponible en </w:t>
      </w:r>
      <w:hyperlink r:id="rId46" w:history="1">
        <w:r w:rsidRPr="00C85CFA">
          <w:rPr>
            <w:rFonts w:ascii="Arial" w:hAnsi="Arial" w:cs="Arial"/>
            <w:color w:val="0000FF"/>
            <w:u w:val="single"/>
            <w:lang w:val="es-ES_tradnl"/>
          </w:rPr>
          <w:t>www.ceniap.gov.ve/bdigital/cana/cana1501/texto/fisiopatologia.htm</w:t>
        </w:r>
      </w:hyperlink>
    </w:p>
    <w:p w:rsidR="00DF691E" w:rsidRPr="00C85CFA" w:rsidRDefault="00DF691E" w:rsidP="00DF691E">
      <w:pPr>
        <w:spacing w:line="480" w:lineRule="auto"/>
        <w:jc w:val="both"/>
        <w:rPr>
          <w:rFonts w:ascii="Arial" w:hAnsi="Arial" w:cs="Arial"/>
          <w:lang w:val="es-ES_tradnl"/>
        </w:rPr>
      </w:pPr>
    </w:p>
    <w:p w:rsidR="00DF691E" w:rsidRPr="00C85CFA" w:rsidRDefault="00DF691E" w:rsidP="00A573D8">
      <w:pPr>
        <w:numPr>
          <w:ilvl w:val="0"/>
          <w:numId w:val="5"/>
        </w:numPr>
        <w:autoSpaceDE w:val="0"/>
        <w:autoSpaceDN w:val="0"/>
        <w:adjustRightInd w:val="0"/>
        <w:spacing w:line="480" w:lineRule="auto"/>
        <w:jc w:val="both"/>
        <w:rPr>
          <w:rFonts w:ascii="Arial" w:hAnsi="Arial" w:cs="Arial"/>
          <w:lang w:val="es-MX"/>
        </w:rPr>
      </w:pPr>
      <w:r w:rsidRPr="00C85CFA">
        <w:rPr>
          <w:rFonts w:ascii="Arial" w:hAnsi="Arial" w:cs="Arial"/>
          <w:lang w:val="en-GB"/>
        </w:rPr>
        <w:t xml:space="preserve">PRADHANANG, P.; MOMOL, P.; OLSON, S. 2005. Aplication of Acibenzolar-S-Methyl Enhances Host </w:t>
      </w:r>
      <w:r w:rsidRPr="00C85CFA">
        <w:rPr>
          <w:rFonts w:ascii="Arial" w:hAnsi="Arial" w:cs="Arial"/>
          <w:lang w:val="en-US"/>
        </w:rPr>
        <w:t xml:space="preserve">Resistance in Tomato Against </w:t>
      </w:r>
      <w:r w:rsidRPr="00C85CFA">
        <w:rPr>
          <w:rFonts w:ascii="Arial" w:hAnsi="Arial" w:cs="Arial"/>
          <w:i/>
          <w:iCs/>
          <w:lang w:val="en-US"/>
        </w:rPr>
        <w:t>Ralstonia solanacearum</w:t>
      </w:r>
      <w:r w:rsidRPr="00C85CFA">
        <w:rPr>
          <w:rFonts w:ascii="Arial" w:hAnsi="Arial" w:cs="Arial"/>
          <w:lang w:val="en-US"/>
        </w:rPr>
        <w:t xml:space="preserve"> (en línea). </w:t>
      </w:r>
      <w:r w:rsidRPr="00C85CFA">
        <w:rPr>
          <w:rFonts w:ascii="Arial" w:hAnsi="Arial" w:cs="Arial"/>
          <w:lang w:val="es-EC"/>
        </w:rPr>
        <w:t xml:space="preserve">Plant Disease DOI: 10.1094/PD-89-0989. </w:t>
      </w:r>
      <w:r w:rsidRPr="00C85CFA">
        <w:rPr>
          <w:rFonts w:ascii="Arial" w:hAnsi="Arial" w:cs="Arial"/>
          <w:lang w:val="es-MX"/>
        </w:rPr>
        <w:t xml:space="preserve">Consultado 07 oct 2005. Disponible en </w:t>
      </w:r>
      <w:hyperlink r:id="rId47" w:history="1">
        <w:r w:rsidRPr="00C85CFA">
          <w:rPr>
            <w:rStyle w:val="Hipervnculo"/>
            <w:rFonts w:ascii="Arial" w:hAnsi="Arial" w:cs="Arial"/>
            <w:lang w:val="es-MX"/>
          </w:rPr>
          <w:t>www.apsnet.org/pd/+toc/2005/dse05tc.htm</w:t>
        </w:r>
      </w:hyperlink>
      <w:r w:rsidRPr="00C85CFA">
        <w:rPr>
          <w:rFonts w:ascii="Arial" w:hAnsi="Arial" w:cs="Arial"/>
          <w:lang w:val="es-MX"/>
        </w:rPr>
        <w:t xml:space="preserve">. </w:t>
      </w:r>
    </w:p>
    <w:p w:rsidR="00DF691E" w:rsidRPr="00C85CFA" w:rsidRDefault="00DF691E" w:rsidP="00DF691E">
      <w:pPr>
        <w:autoSpaceDE w:val="0"/>
        <w:autoSpaceDN w:val="0"/>
        <w:adjustRightInd w:val="0"/>
        <w:spacing w:line="480" w:lineRule="auto"/>
        <w:jc w:val="both"/>
        <w:rPr>
          <w:rFonts w:ascii="Arial" w:hAnsi="Arial" w:cs="Arial"/>
          <w:lang w:val="es-MX"/>
        </w:rPr>
      </w:pPr>
    </w:p>
    <w:p w:rsidR="00DF691E" w:rsidRPr="00C85CFA" w:rsidRDefault="00DF691E" w:rsidP="00A573D8">
      <w:pPr>
        <w:numPr>
          <w:ilvl w:val="0"/>
          <w:numId w:val="5"/>
        </w:numPr>
        <w:spacing w:line="480" w:lineRule="auto"/>
        <w:jc w:val="both"/>
        <w:rPr>
          <w:rFonts w:ascii="Arial" w:hAnsi="Arial" w:cs="Arial"/>
          <w:color w:val="0000FF"/>
          <w:u w:val="single"/>
        </w:rPr>
      </w:pPr>
      <w:r w:rsidRPr="00C85CFA">
        <w:rPr>
          <w:rFonts w:ascii="Arial" w:hAnsi="Arial" w:cs="Arial"/>
        </w:rPr>
        <w:t xml:space="preserve">RIZZO, P. 2002. Agroinversiones. Entorno azucarero del Ecuador (en línea). Consultado 25 oct 2004. Disponible en </w:t>
      </w:r>
      <w:hyperlink r:id="rId48" w:history="1">
        <w:r w:rsidRPr="00C85CFA">
          <w:rPr>
            <w:rStyle w:val="Hipervnculo"/>
            <w:rFonts w:ascii="Arial" w:hAnsi="Arial" w:cs="Arial"/>
          </w:rPr>
          <w:t>www.sica.gov.ec/agronegocios/Biblioteca/Ing%20Rizzo/azucar.htm</w:t>
        </w:r>
      </w:hyperlink>
      <w:r w:rsidRPr="00C85CFA">
        <w:rPr>
          <w:rFonts w:ascii="Arial" w:hAnsi="Arial" w:cs="Arial"/>
          <w:color w:val="0000FF"/>
          <w:u w:val="single"/>
        </w:rPr>
        <w:t>.</w:t>
      </w:r>
    </w:p>
    <w:p w:rsidR="00DF691E" w:rsidRPr="00C85CFA" w:rsidRDefault="00DF691E" w:rsidP="00DF691E">
      <w:pPr>
        <w:spacing w:line="480" w:lineRule="auto"/>
        <w:jc w:val="both"/>
        <w:rPr>
          <w:rFonts w:ascii="Arial" w:hAnsi="Arial" w:cs="Arial"/>
          <w:color w:val="0000FF"/>
          <w:u w:val="single"/>
        </w:rPr>
      </w:pPr>
    </w:p>
    <w:p w:rsidR="00DF691E" w:rsidRPr="00C85CFA" w:rsidRDefault="00DF691E" w:rsidP="00A573D8">
      <w:pPr>
        <w:numPr>
          <w:ilvl w:val="0"/>
          <w:numId w:val="5"/>
        </w:numPr>
        <w:autoSpaceDE w:val="0"/>
        <w:autoSpaceDN w:val="0"/>
        <w:adjustRightInd w:val="0"/>
        <w:spacing w:line="480" w:lineRule="auto"/>
        <w:jc w:val="both"/>
        <w:rPr>
          <w:rFonts w:ascii="Arial" w:hAnsi="Arial" w:cs="Arial"/>
          <w:lang w:val="en-US"/>
        </w:rPr>
      </w:pPr>
      <w:r w:rsidRPr="00C85CFA">
        <w:rPr>
          <w:rFonts w:ascii="Arial" w:hAnsi="Arial" w:cs="Arial"/>
          <w:lang w:val="en-US"/>
        </w:rPr>
        <w:t xml:space="preserve">ROMERO, M.; KOUSIK, C.; RITCHIE D. 2001. Resistance to bacterial Spot in Bell Pepper Induced by Acibenzolar-S-Methyl. The American Phitopatological Society. </w:t>
      </w:r>
    </w:p>
    <w:p w:rsidR="00DF691E" w:rsidRPr="00C85CFA" w:rsidRDefault="00DF691E" w:rsidP="00DF691E">
      <w:pPr>
        <w:autoSpaceDE w:val="0"/>
        <w:autoSpaceDN w:val="0"/>
        <w:adjustRightInd w:val="0"/>
        <w:spacing w:line="480" w:lineRule="auto"/>
        <w:jc w:val="both"/>
        <w:rPr>
          <w:rFonts w:ascii="Arial" w:hAnsi="Arial" w:cs="Arial"/>
          <w:lang w:val="en-US"/>
        </w:rPr>
      </w:pPr>
    </w:p>
    <w:p w:rsidR="00DF691E" w:rsidRPr="00C85CFA" w:rsidRDefault="00DF691E" w:rsidP="00A573D8">
      <w:pPr>
        <w:numPr>
          <w:ilvl w:val="0"/>
          <w:numId w:val="5"/>
        </w:numPr>
        <w:autoSpaceDE w:val="0"/>
        <w:autoSpaceDN w:val="0"/>
        <w:adjustRightInd w:val="0"/>
        <w:spacing w:line="480" w:lineRule="auto"/>
        <w:jc w:val="both"/>
        <w:rPr>
          <w:rFonts w:ascii="Arial" w:hAnsi="Arial" w:cs="Arial"/>
          <w:lang w:val="es-MX"/>
        </w:rPr>
      </w:pPr>
      <w:r w:rsidRPr="0026589B">
        <w:rPr>
          <w:rFonts w:ascii="Arial" w:hAnsi="Arial" w:cs="Arial"/>
          <w:lang w:val="de-DE"/>
        </w:rPr>
        <w:t xml:space="preserve">SCHENCK, S.; LEHRER, A.T.; WU, K.K. 2001. </w:t>
      </w:r>
      <w:r w:rsidRPr="00C85CFA">
        <w:rPr>
          <w:rFonts w:ascii="Arial" w:hAnsi="Arial" w:cs="Arial"/>
          <w:lang w:val="en-US"/>
        </w:rPr>
        <w:t xml:space="preserve">Yellow Leaf Sindrome (en línea) </w:t>
      </w:r>
      <w:smartTag w:uri="urn:schemas-microsoft-com:office:smarttags" w:element="place">
        <w:smartTag w:uri="urn:schemas-microsoft-com:office:smarttags" w:element="PlaceName">
          <w:r w:rsidRPr="00C85CFA">
            <w:rPr>
              <w:rFonts w:ascii="Arial" w:hAnsi="Arial" w:cs="Arial"/>
              <w:lang w:val="en-US"/>
            </w:rPr>
            <w:t>Hawaii</w:t>
          </w:r>
        </w:smartTag>
        <w:r w:rsidRPr="00C85CFA">
          <w:rPr>
            <w:rFonts w:ascii="Arial" w:hAnsi="Arial" w:cs="Arial"/>
            <w:lang w:val="en-US"/>
          </w:rPr>
          <w:t xml:space="preserve"> </w:t>
        </w:r>
        <w:smartTag w:uri="urn:schemas-microsoft-com:office:smarttags" w:element="PlaceName">
          <w:r w:rsidRPr="00C85CFA">
            <w:rPr>
              <w:rFonts w:ascii="Arial" w:hAnsi="Arial" w:cs="Arial"/>
              <w:lang w:val="en-US"/>
            </w:rPr>
            <w:t>Agriculture</w:t>
          </w:r>
        </w:smartTag>
        <w:r w:rsidRPr="00C85CFA">
          <w:rPr>
            <w:rFonts w:ascii="Arial" w:hAnsi="Arial" w:cs="Arial"/>
            <w:lang w:val="en-US"/>
          </w:rPr>
          <w:t xml:space="preserve"> </w:t>
        </w:r>
        <w:smartTag w:uri="urn:schemas-microsoft-com:office:smarttags" w:element="PlaceName">
          <w:r w:rsidRPr="00C85CFA">
            <w:rPr>
              <w:rFonts w:ascii="Arial" w:hAnsi="Arial" w:cs="Arial"/>
              <w:lang w:val="en-US"/>
            </w:rPr>
            <w:t>Research</w:t>
          </w:r>
        </w:smartTag>
        <w:r w:rsidRPr="00C85CFA">
          <w:rPr>
            <w:rFonts w:ascii="Arial" w:hAnsi="Arial" w:cs="Arial"/>
            <w:lang w:val="en-US"/>
          </w:rPr>
          <w:t xml:space="preserve"> </w:t>
        </w:r>
        <w:smartTag w:uri="urn:schemas-microsoft-com:office:smarttags" w:element="PlaceType">
          <w:r w:rsidRPr="00C85CFA">
            <w:rPr>
              <w:rFonts w:ascii="Arial" w:hAnsi="Arial" w:cs="Arial"/>
              <w:lang w:val="en-US"/>
            </w:rPr>
            <w:t>Center</w:t>
          </w:r>
        </w:smartTag>
      </w:smartTag>
      <w:r w:rsidRPr="00C85CFA">
        <w:rPr>
          <w:rFonts w:ascii="Arial" w:hAnsi="Arial" w:cs="Arial"/>
          <w:lang w:val="en-US"/>
        </w:rPr>
        <w:t xml:space="preserve">. Pathology Report 68. </w:t>
      </w:r>
      <w:r w:rsidRPr="00C85CFA">
        <w:rPr>
          <w:rFonts w:ascii="Arial" w:hAnsi="Arial" w:cs="Arial"/>
          <w:lang w:val="es-MX"/>
        </w:rPr>
        <w:t xml:space="preserve">Consultado 02 jul 2005. Disponible en   </w:t>
      </w:r>
      <w:hyperlink r:id="rId49" w:history="1">
        <w:r w:rsidRPr="00C85CFA">
          <w:rPr>
            <w:rStyle w:val="Hipervnculo"/>
            <w:rFonts w:ascii="Arial" w:hAnsi="Arial" w:cs="Arial"/>
            <w:lang w:val="es-MX"/>
          </w:rPr>
          <w:t>www.hawaiiag.org/harc/PATH67.pdf</w:t>
        </w:r>
      </w:hyperlink>
      <w:r w:rsidRPr="00C85CFA">
        <w:rPr>
          <w:rFonts w:ascii="Arial" w:hAnsi="Arial" w:cs="Arial"/>
          <w:lang w:val="es-MX"/>
        </w:rPr>
        <w:t xml:space="preserve"> </w:t>
      </w:r>
    </w:p>
    <w:p w:rsidR="00D2268C" w:rsidRPr="00C85CFA" w:rsidRDefault="00D2268C" w:rsidP="00DF691E">
      <w:pPr>
        <w:autoSpaceDE w:val="0"/>
        <w:autoSpaceDN w:val="0"/>
        <w:adjustRightInd w:val="0"/>
        <w:spacing w:line="480" w:lineRule="auto"/>
        <w:jc w:val="both"/>
        <w:rPr>
          <w:rFonts w:ascii="Arial" w:hAnsi="Arial" w:cs="Arial"/>
          <w:lang w:val="es-MX"/>
        </w:rPr>
      </w:pPr>
    </w:p>
    <w:p w:rsidR="00B3268B" w:rsidRPr="00C85CFA" w:rsidRDefault="00DF691E" w:rsidP="00A573D8">
      <w:pPr>
        <w:numPr>
          <w:ilvl w:val="0"/>
          <w:numId w:val="5"/>
        </w:numPr>
        <w:spacing w:line="480" w:lineRule="auto"/>
        <w:jc w:val="both"/>
        <w:rPr>
          <w:rFonts w:ascii="Arial" w:hAnsi="Arial" w:cs="Arial"/>
          <w:b/>
          <w:bCs/>
        </w:rPr>
      </w:pPr>
      <w:r w:rsidRPr="00C85CFA">
        <w:rPr>
          <w:rFonts w:ascii="Arial" w:hAnsi="Arial" w:cs="Arial"/>
        </w:rPr>
        <w:t xml:space="preserve">VILLALOBOS, I; ARIAS, O. 2002. Inducción y multiplicación de callos </w:t>
      </w:r>
      <w:r w:rsidRPr="00C85CFA">
        <w:rPr>
          <w:rFonts w:ascii="Arial" w:hAnsi="Arial" w:cs="Arial"/>
          <w:i/>
        </w:rPr>
        <w:t xml:space="preserve">in vitro </w:t>
      </w:r>
      <w:r w:rsidRPr="00C85CFA">
        <w:rPr>
          <w:rFonts w:ascii="Arial" w:hAnsi="Arial" w:cs="Arial"/>
        </w:rPr>
        <w:t>en tres cultivares comerciales de caña de azúcar (</w:t>
      </w:r>
      <w:r w:rsidRPr="00C85CFA">
        <w:rPr>
          <w:rFonts w:ascii="Arial" w:hAnsi="Arial" w:cs="Arial"/>
          <w:i/>
        </w:rPr>
        <w:t xml:space="preserve">Sacchauum </w:t>
      </w:r>
      <w:r w:rsidRPr="00C85CFA">
        <w:rPr>
          <w:rFonts w:ascii="Arial" w:hAnsi="Arial" w:cs="Arial"/>
          <w:i/>
        </w:rPr>
        <w:lastRenderedPageBreak/>
        <w:t>spp</w:t>
      </w:r>
      <w:r w:rsidR="0096016F">
        <w:rPr>
          <w:rFonts w:ascii="Arial" w:hAnsi="Arial" w:cs="Arial"/>
        </w:rPr>
        <w:t>.) (</w:t>
      </w:r>
      <w:r w:rsidRPr="00C85CFA">
        <w:rPr>
          <w:rFonts w:ascii="Arial" w:hAnsi="Arial" w:cs="Arial"/>
        </w:rPr>
        <w:t xml:space="preserve">en línea). Consultado 13 abr. 2005. Disponible en  </w:t>
      </w:r>
      <w:r w:rsidRPr="00C85CFA">
        <w:rPr>
          <w:rFonts w:ascii="Arial" w:hAnsi="Arial" w:cs="Arial"/>
          <w:color w:val="0000FF"/>
          <w:u w:val="single"/>
          <w:lang w:val="es-MX"/>
        </w:rPr>
        <w:t>fbio.cu/files/pnac.pdf.</w:t>
      </w:r>
    </w:p>
    <w:p w:rsidR="006F06CD" w:rsidRPr="00C85CFA" w:rsidRDefault="006F06CD" w:rsidP="006F06CD">
      <w:pPr>
        <w:spacing w:line="480" w:lineRule="auto"/>
        <w:jc w:val="both"/>
        <w:rPr>
          <w:rFonts w:ascii="Arial" w:hAnsi="Arial" w:cs="Arial"/>
          <w:lang w:val="es-MX"/>
        </w:rPr>
      </w:pPr>
    </w:p>
    <w:sectPr w:rsidR="006F06CD" w:rsidRPr="00C85CFA" w:rsidSect="00D4133A">
      <w:pgSz w:w="11907" w:h="16840" w:code="9"/>
      <w:pgMar w:top="2268" w:right="1361" w:bottom="2268"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751F" w:rsidRDefault="0073751F">
      <w:r>
        <w:separator/>
      </w:r>
    </w:p>
  </w:endnote>
  <w:endnote w:type="continuationSeparator" w:id="1">
    <w:p w:rsidR="0073751F" w:rsidRDefault="007375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A00002AF" w:usb1="5000204B"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00B" w:rsidRDefault="004B600B" w:rsidP="002149C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B600B" w:rsidRDefault="004B600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751F" w:rsidRDefault="0073751F">
      <w:r>
        <w:separator/>
      </w:r>
    </w:p>
  </w:footnote>
  <w:footnote w:type="continuationSeparator" w:id="1">
    <w:p w:rsidR="0073751F" w:rsidRDefault="007375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00B" w:rsidRDefault="004B600B" w:rsidP="0073413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B600B" w:rsidRDefault="004B600B" w:rsidP="0094235E">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00B" w:rsidRDefault="004B600B" w:rsidP="0073413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C1686">
      <w:rPr>
        <w:rStyle w:val="Nmerodepgina"/>
        <w:noProof/>
      </w:rPr>
      <w:t>79</w:t>
    </w:r>
    <w:r>
      <w:rPr>
        <w:rStyle w:val="Nmerodepgina"/>
      </w:rPr>
      <w:fldChar w:fldCharType="end"/>
    </w:r>
  </w:p>
  <w:p w:rsidR="004B600B" w:rsidRDefault="004B600B" w:rsidP="0094235E">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E742F"/>
    <w:multiLevelType w:val="multilevel"/>
    <w:tmpl w:val="227C5026"/>
    <w:lvl w:ilvl="0">
      <w:start w:val="2"/>
      <w:numFmt w:val="decimal"/>
      <w:lvlText w:val="%1."/>
      <w:lvlJc w:val="left"/>
      <w:pPr>
        <w:tabs>
          <w:tab w:val="num" w:pos="810"/>
        </w:tabs>
        <w:ind w:left="810" w:hanging="810"/>
      </w:pPr>
      <w:rPr>
        <w:rFonts w:hint="default"/>
      </w:rPr>
    </w:lvl>
    <w:lvl w:ilvl="1">
      <w:start w:val="3"/>
      <w:numFmt w:val="decimal"/>
      <w:lvlText w:val="%1.%2."/>
      <w:lvlJc w:val="left"/>
      <w:pPr>
        <w:tabs>
          <w:tab w:val="num" w:pos="1290"/>
        </w:tabs>
        <w:ind w:left="1290" w:hanging="810"/>
      </w:pPr>
      <w:rPr>
        <w:rFonts w:hint="default"/>
      </w:rPr>
    </w:lvl>
    <w:lvl w:ilvl="2">
      <w:start w:val="4"/>
      <w:numFmt w:val="decimal"/>
      <w:lvlText w:val="%1.%2.%3."/>
      <w:lvlJc w:val="left"/>
      <w:pPr>
        <w:tabs>
          <w:tab w:val="num" w:pos="1770"/>
        </w:tabs>
        <w:ind w:left="1770" w:hanging="810"/>
      </w:pPr>
      <w:rPr>
        <w:rFonts w:hint="default"/>
      </w:rPr>
    </w:lvl>
    <w:lvl w:ilvl="3">
      <w:start w:val="2"/>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6000"/>
        </w:tabs>
        <w:ind w:left="6000" w:hanging="2160"/>
      </w:pPr>
      <w:rPr>
        <w:rFonts w:hint="default"/>
      </w:rPr>
    </w:lvl>
  </w:abstractNum>
  <w:abstractNum w:abstractNumId="1">
    <w:nsid w:val="1437242C"/>
    <w:multiLevelType w:val="hybridMultilevel"/>
    <w:tmpl w:val="05E2FFDC"/>
    <w:lvl w:ilvl="0" w:tplc="3B988440">
      <w:start w:val="7"/>
      <w:numFmt w:val="decimal"/>
      <w:lvlText w:val="%1."/>
      <w:lvlJc w:val="left"/>
      <w:pPr>
        <w:tabs>
          <w:tab w:val="num" w:pos="765"/>
        </w:tabs>
        <w:ind w:left="765" w:hanging="4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22F0165D"/>
    <w:multiLevelType w:val="hybridMultilevel"/>
    <w:tmpl w:val="A1AAA32E"/>
    <w:lvl w:ilvl="0" w:tplc="B8F42294">
      <w:start w:val="1"/>
      <w:numFmt w:val="upperRoman"/>
      <w:pStyle w:val="Ttulo8"/>
      <w:lvlText w:val="%1."/>
      <w:lvlJc w:val="right"/>
      <w:pPr>
        <w:tabs>
          <w:tab w:val="num" w:pos="540"/>
        </w:tabs>
        <w:ind w:left="54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26FF3EC1"/>
    <w:multiLevelType w:val="multilevel"/>
    <w:tmpl w:val="227C5026"/>
    <w:lvl w:ilvl="0">
      <w:start w:val="2"/>
      <w:numFmt w:val="decimal"/>
      <w:lvlText w:val="%1."/>
      <w:lvlJc w:val="left"/>
      <w:pPr>
        <w:tabs>
          <w:tab w:val="num" w:pos="810"/>
        </w:tabs>
        <w:ind w:left="810" w:hanging="810"/>
      </w:pPr>
      <w:rPr>
        <w:rFonts w:hint="default"/>
      </w:rPr>
    </w:lvl>
    <w:lvl w:ilvl="1">
      <w:start w:val="3"/>
      <w:numFmt w:val="decimal"/>
      <w:lvlText w:val="%1.%2."/>
      <w:lvlJc w:val="left"/>
      <w:pPr>
        <w:tabs>
          <w:tab w:val="num" w:pos="1290"/>
        </w:tabs>
        <w:ind w:left="1290" w:hanging="810"/>
      </w:pPr>
      <w:rPr>
        <w:rFonts w:hint="default"/>
      </w:rPr>
    </w:lvl>
    <w:lvl w:ilvl="2">
      <w:start w:val="4"/>
      <w:numFmt w:val="decimal"/>
      <w:lvlText w:val="%1.%2.%3."/>
      <w:lvlJc w:val="left"/>
      <w:pPr>
        <w:tabs>
          <w:tab w:val="num" w:pos="1770"/>
        </w:tabs>
        <w:ind w:left="1770" w:hanging="810"/>
      </w:pPr>
      <w:rPr>
        <w:rFonts w:hint="default"/>
      </w:rPr>
    </w:lvl>
    <w:lvl w:ilvl="3">
      <w:start w:val="2"/>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6000"/>
        </w:tabs>
        <w:ind w:left="6000" w:hanging="2160"/>
      </w:pPr>
      <w:rPr>
        <w:rFonts w:hint="default"/>
      </w:rPr>
    </w:lvl>
  </w:abstractNum>
  <w:abstractNum w:abstractNumId="4">
    <w:nsid w:val="2B06417B"/>
    <w:multiLevelType w:val="multilevel"/>
    <w:tmpl w:val="0FF0BF0C"/>
    <w:lvl w:ilvl="0">
      <w:start w:val="2"/>
      <w:numFmt w:val="decimal"/>
      <w:lvlText w:val="%1."/>
      <w:lvlJc w:val="left"/>
      <w:pPr>
        <w:tabs>
          <w:tab w:val="num" w:pos="810"/>
        </w:tabs>
        <w:ind w:left="810" w:hanging="810"/>
      </w:pPr>
      <w:rPr>
        <w:rFonts w:hint="default"/>
      </w:rPr>
    </w:lvl>
    <w:lvl w:ilvl="1">
      <w:start w:val="3"/>
      <w:numFmt w:val="decimal"/>
      <w:lvlText w:val="%1.%2."/>
      <w:lvlJc w:val="left"/>
      <w:pPr>
        <w:tabs>
          <w:tab w:val="num" w:pos="1290"/>
        </w:tabs>
        <w:ind w:left="1290" w:hanging="810"/>
      </w:pPr>
      <w:rPr>
        <w:rFonts w:hint="default"/>
      </w:rPr>
    </w:lvl>
    <w:lvl w:ilvl="2">
      <w:start w:val="4"/>
      <w:numFmt w:val="decimal"/>
      <w:lvlText w:val="%1.%2.%3."/>
      <w:lvlJc w:val="left"/>
      <w:pPr>
        <w:tabs>
          <w:tab w:val="num" w:pos="1770"/>
        </w:tabs>
        <w:ind w:left="1770" w:hanging="810"/>
      </w:pPr>
      <w:rPr>
        <w:rFonts w:hint="default"/>
      </w:rPr>
    </w:lvl>
    <w:lvl w:ilvl="3">
      <w:start w:val="2"/>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6000"/>
        </w:tabs>
        <w:ind w:left="6000" w:hanging="2160"/>
      </w:pPr>
      <w:rPr>
        <w:rFonts w:hint="default"/>
      </w:rPr>
    </w:lvl>
  </w:abstractNum>
  <w:abstractNum w:abstractNumId="5">
    <w:nsid w:val="2F56345D"/>
    <w:multiLevelType w:val="hybridMultilevel"/>
    <w:tmpl w:val="F64E8F0A"/>
    <w:lvl w:ilvl="0" w:tplc="0D1C60A0">
      <w:start w:val="1"/>
      <w:numFmt w:val="decimal"/>
      <w:lvlText w:val="%1."/>
      <w:lvlJc w:val="left"/>
      <w:pPr>
        <w:tabs>
          <w:tab w:val="num" w:pos="720"/>
        </w:tabs>
        <w:ind w:left="720" w:hanging="360"/>
      </w:pPr>
      <w:rPr>
        <w:b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6F10738"/>
    <w:multiLevelType w:val="multilevel"/>
    <w:tmpl w:val="7C0C3742"/>
    <w:lvl w:ilvl="0">
      <w:start w:val="2"/>
      <w:numFmt w:val="decimal"/>
      <w:lvlText w:val="%1."/>
      <w:lvlJc w:val="left"/>
      <w:pPr>
        <w:tabs>
          <w:tab w:val="num" w:pos="810"/>
        </w:tabs>
        <w:ind w:left="810" w:hanging="810"/>
      </w:pPr>
      <w:rPr>
        <w:rFonts w:hint="default"/>
      </w:rPr>
    </w:lvl>
    <w:lvl w:ilvl="1">
      <w:start w:val="3"/>
      <w:numFmt w:val="decimal"/>
      <w:lvlText w:val="%1.%2."/>
      <w:lvlJc w:val="left"/>
      <w:pPr>
        <w:tabs>
          <w:tab w:val="num" w:pos="1290"/>
        </w:tabs>
        <w:ind w:left="1290" w:hanging="810"/>
      </w:pPr>
      <w:rPr>
        <w:rFonts w:hint="default"/>
      </w:rPr>
    </w:lvl>
    <w:lvl w:ilvl="2">
      <w:start w:val="4"/>
      <w:numFmt w:val="decimal"/>
      <w:lvlText w:val="%1.%2.%3."/>
      <w:lvlJc w:val="left"/>
      <w:pPr>
        <w:tabs>
          <w:tab w:val="num" w:pos="1770"/>
        </w:tabs>
        <w:ind w:left="1770" w:hanging="810"/>
      </w:pPr>
      <w:rPr>
        <w:rFonts w:hint="default"/>
      </w:rPr>
    </w:lvl>
    <w:lvl w:ilvl="3">
      <w:start w:val="2"/>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6000"/>
        </w:tabs>
        <w:ind w:left="6000" w:hanging="2160"/>
      </w:pPr>
      <w:rPr>
        <w:rFonts w:hint="default"/>
      </w:rPr>
    </w:lvl>
  </w:abstractNum>
  <w:abstractNum w:abstractNumId="7">
    <w:nsid w:val="380606C1"/>
    <w:multiLevelType w:val="hybridMultilevel"/>
    <w:tmpl w:val="1084D31C"/>
    <w:lvl w:ilvl="0" w:tplc="CD221B8C">
      <w:start w:val="1"/>
      <w:numFmt w:val="bullet"/>
      <w:lvlText w:val="-"/>
      <w:lvlJc w:val="left"/>
      <w:pPr>
        <w:tabs>
          <w:tab w:val="num" w:pos="567"/>
        </w:tabs>
        <w:ind w:left="170" w:firstLine="0"/>
      </w:pPr>
      <w:rPr>
        <w:rFonts w:ascii="Arial" w:hAnsi="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
    <w:nsid w:val="3A440203"/>
    <w:multiLevelType w:val="multilevel"/>
    <w:tmpl w:val="A20AFB1E"/>
    <w:lvl w:ilvl="0">
      <w:start w:val="2"/>
      <w:numFmt w:val="decimal"/>
      <w:lvlText w:val="%1."/>
      <w:lvlJc w:val="left"/>
      <w:pPr>
        <w:tabs>
          <w:tab w:val="num" w:pos="945"/>
        </w:tabs>
        <w:ind w:left="945" w:hanging="945"/>
      </w:pPr>
      <w:rPr>
        <w:rFonts w:hint="default"/>
      </w:rPr>
    </w:lvl>
    <w:lvl w:ilvl="1">
      <w:start w:val="2"/>
      <w:numFmt w:val="decimal"/>
      <w:lvlText w:val="%1.%2."/>
      <w:lvlJc w:val="left"/>
      <w:pPr>
        <w:tabs>
          <w:tab w:val="num" w:pos="1470"/>
        </w:tabs>
        <w:ind w:left="1470" w:hanging="945"/>
      </w:pPr>
      <w:rPr>
        <w:rFonts w:hint="default"/>
      </w:rPr>
    </w:lvl>
    <w:lvl w:ilvl="2">
      <w:start w:val="11"/>
      <w:numFmt w:val="decimal"/>
      <w:lvlText w:val="%1.%2.%3."/>
      <w:lvlJc w:val="left"/>
      <w:pPr>
        <w:tabs>
          <w:tab w:val="num" w:pos="1995"/>
        </w:tabs>
        <w:ind w:left="1995" w:hanging="945"/>
      </w:pPr>
      <w:rPr>
        <w:rFonts w:hint="default"/>
      </w:rPr>
    </w:lvl>
    <w:lvl w:ilvl="3">
      <w:start w:val="1"/>
      <w:numFmt w:val="decimal"/>
      <w:lvlText w:val="%1.%2.%3.%4."/>
      <w:lvlJc w:val="left"/>
      <w:pPr>
        <w:tabs>
          <w:tab w:val="num" w:pos="2655"/>
        </w:tabs>
        <w:ind w:left="2655" w:hanging="1080"/>
      </w:pPr>
      <w:rPr>
        <w:rFonts w:hint="default"/>
      </w:rPr>
    </w:lvl>
    <w:lvl w:ilvl="4">
      <w:start w:val="1"/>
      <w:numFmt w:val="decimal"/>
      <w:lvlText w:val="%1.%2.%3.%4.%5."/>
      <w:lvlJc w:val="left"/>
      <w:pPr>
        <w:tabs>
          <w:tab w:val="num" w:pos="3180"/>
        </w:tabs>
        <w:ind w:left="3180" w:hanging="1080"/>
      </w:pPr>
      <w:rPr>
        <w:rFonts w:hint="default"/>
      </w:rPr>
    </w:lvl>
    <w:lvl w:ilvl="5">
      <w:start w:val="1"/>
      <w:numFmt w:val="decimal"/>
      <w:lvlText w:val="%1.%2.%3.%4.%5.%6."/>
      <w:lvlJc w:val="left"/>
      <w:pPr>
        <w:tabs>
          <w:tab w:val="num" w:pos="4065"/>
        </w:tabs>
        <w:ind w:left="4065" w:hanging="1440"/>
      </w:pPr>
      <w:rPr>
        <w:rFonts w:hint="default"/>
      </w:rPr>
    </w:lvl>
    <w:lvl w:ilvl="6">
      <w:start w:val="1"/>
      <w:numFmt w:val="decimal"/>
      <w:lvlText w:val="%1.%2.%3.%4.%5.%6.%7."/>
      <w:lvlJc w:val="left"/>
      <w:pPr>
        <w:tabs>
          <w:tab w:val="num" w:pos="4590"/>
        </w:tabs>
        <w:ind w:left="4590" w:hanging="1440"/>
      </w:pPr>
      <w:rPr>
        <w:rFonts w:hint="default"/>
      </w:rPr>
    </w:lvl>
    <w:lvl w:ilvl="7">
      <w:start w:val="1"/>
      <w:numFmt w:val="decimal"/>
      <w:lvlText w:val="%1.%2.%3.%4.%5.%6.%7.%8."/>
      <w:lvlJc w:val="left"/>
      <w:pPr>
        <w:tabs>
          <w:tab w:val="num" w:pos="5475"/>
        </w:tabs>
        <w:ind w:left="5475" w:hanging="1800"/>
      </w:pPr>
      <w:rPr>
        <w:rFonts w:hint="default"/>
      </w:rPr>
    </w:lvl>
    <w:lvl w:ilvl="8">
      <w:start w:val="1"/>
      <w:numFmt w:val="decimal"/>
      <w:lvlText w:val="%1.%2.%3.%4.%5.%6.%7.%8.%9."/>
      <w:lvlJc w:val="left"/>
      <w:pPr>
        <w:tabs>
          <w:tab w:val="num" w:pos="6360"/>
        </w:tabs>
        <w:ind w:left="6360" w:hanging="2160"/>
      </w:pPr>
      <w:rPr>
        <w:rFonts w:hint="default"/>
      </w:rPr>
    </w:lvl>
  </w:abstractNum>
  <w:abstractNum w:abstractNumId="9">
    <w:nsid w:val="41BF750D"/>
    <w:multiLevelType w:val="multilevel"/>
    <w:tmpl w:val="A20AFB1E"/>
    <w:lvl w:ilvl="0">
      <w:start w:val="2"/>
      <w:numFmt w:val="decimal"/>
      <w:lvlText w:val="%1."/>
      <w:lvlJc w:val="left"/>
      <w:pPr>
        <w:tabs>
          <w:tab w:val="num" w:pos="945"/>
        </w:tabs>
        <w:ind w:left="945" w:hanging="945"/>
      </w:pPr>
      <w:rPr>
        <w:rFonts w:hint="default"/>
      </w:rPr>
    </w:lvl>
    <w:lvl w:ilvl="1">
      <w:start w:val="2"/>
      <w:numFmt w:val="decimal"/>
      <w:lvlText w:val="%1.%2."/>
      <w:lvlJc w:val="left"/>
      <w:pPr>
        <w:tabs>
          <w:tab w:val="num" w:pos="1470"/>
        </w:tabs>
        <w:ind w:left="1470" w:hanging="945"/>
      </w:pPr>
      <w:rPr>
        <w:rFonts w:hint="default"/>
      </w:rPr>
    </w:lvl>
    <w:lvl w:ilvl="2">
      <w:start w:val="11"/>
      <w:numFmt w:val="decimal"/>
      <w:lvlText w:val="%1.%2.%3."/>
      <w:lvlJc w:val="left"/>
      <w:pPr>
        <w:tabs>
          <w:tab w:val="num" w:pos="1995"/>
        </w:tabs>
        <w:ind w:left="1995" w:hanging="945"/>
      </w:pPr>
      <w:rPr>
        <w:rFonts w:hint="default"/>
      </w:rPr>
    </w:lvl>
    <w:lvl w:ilvl="3">
      <w:start w:val="1"/>
      <w:numFmt w:val="decimal"/>
      <w:lvlText w:val="%1.%2.%3.%4."/>
      <w:lvlJc w:val="left"/>
      <w:pPr>
        <w:tabs>
          <w:tab w:val="num" w:pos="2655"/>
        </w:tabs>
        <w:ind w:left="2655" w:hanging="1080"/>
      </w:pPr>
      <w:rPr>
        <w:rFonts w:hint="default"/>
      </w:rPr>
    </w:lvl>
    <w:lvl w:ilvl="4">
      <w:start w:val="1"/>
      <w:numFmt w:val="decimal"/>
      <w:lvlText w:val="%1.%2.%3.%4.%5."/>
      <w:lvlJc w:val="left"/>
      <w:pPr>
        <w:tabs>
          <w:tab w:val="num" w:pos="3180"/>
        </w:tabs>
        <w:ind w:left="3180" w:hanging="1080"/>
      </w:pPr>
      <w:rPr>
        <w:rFonts w:hint="default"/>
      </w:rPr>
    </w:lvl>
    <w:lvl w:ilvl="5">
      <w:start w:val="1"/>
      <w:numFmt w:val="decimal"/>
      <w:lvlText w:val="%1.%2.%3.%4.%5.%6."/>
      <w:lvlJc w:val="left"/>
      <w:pPr>
        <w:tabs>
          <w:tab w:val="num" w:pos="4065"/>
        </w:tabs>
        <w:ind w:left="4065" w:hanging="1440"/>
      </w:pPr>
      <w:rPr>
        <w:rFonts w:hint="default"/>
      </w:rPr>
    </w:lvl>
    <w:lvl w:ilvl="6">
      <w:start w:val="1"/>
      <w:numFmt w:val="decimal"/>
      <w:lvlText w:val="%1.%2.%3.%4.%5.%6.%7."/>
      <w:lvlJc w:val="left"/>
      <w:pPr>
        <w:tabs>
          <w:tab w:val="num" w:pos="4590"/>
        </w:tabs>
        <w:ind w:left="4590" w:hanging="1440"/>
      </w:pPr>
      <w:rPr>
        <w:rFonts w:hint="default"/>
      </w:rPr>
    </w:lvl>
    <w:lvl w:ilvl="7">
      <w:start w:val="1"/>
      <w:numFmt w:val="decimal"/>
      <w:lvlText w:val="%1.%2.%3.%4.%5.%6.%7.%8."/>
      <w:lvlJc w:val="left"/>
      <w:pPr>
        <w:tabs>
          <w:tab w:val="num" w:pos="5475"/>
        </w:tabs>
        <w:ind w:left="5475" w:hanging="1800"/>
      </w:pPr>
      <w:rPr>
        <w:rFonts w:hint="default"/>
      </w:rPr>
    </w:lvl>
    <w:lvl w:ilvl="8">
      <w:start w:val="1"/>
      <w:numFmt w:val="decimal"/>
      <w:lvlText w:val="%1.%2.%3.%4.%5.%6.%7.%8.%9."/>
      <w:lvlJc w:val="left"/>
      <w:pPr>
        <w:tabs>
          <w:tab w:val="num" w:pos="6360"/>
        </w:tabs>
        <w:ind w:left="6360" w:hanging="2160"/>
      </w:pPr>
      <w:rPr>
        <w:rFonts w:hint="default"/>
      </w:rPr>
    </w:lvl>
  </w:abstractNum>
  <w:abstractNum w:abstractNumId="10">
    <w:nsid w:val="437E790C"/>
    <w:multiLevelType w:val="multilevel"/>
    <w:tmpl w:val="CEE6F0F4"/>
    <w:lvl w:ilvl="0">
      <w:start w:val="2"/>
      <w:numFmt w:val="decimal"/>
      <w:lvlText w:val="%1."/>
      <w:lvlJc w:val="left"/>
      <w:pPr>
        <w:tabs>
          <w:tab w:val="num" w:pos="945"/>
        </w:tabs>
        <w:ind w:left="945" w:hanging="945"/>
      </w:pPr>
      <w:rPr>
        <w:rFonts w:hint="default"/>
      </w:rPr>
    </w:lvl>
    <w:lvl w:ilvl="1">
      <w:start w:val="2"/>
      <w:numFmt w:val="decimal"/>
      <w:lvlText w:val="%1.%2."/>
      <w:lvlJc w:val="left"/>
      <w:pPr>
        <w:tabs>
          <w:tab w:val="num" w:pos="1470"/>
        </w:tabs>
        <w:ind w:left="1470" w:hanging="945"/>
      </w:pPr>
      <w:rPr>
        <w:rFonts w:hint="default"/>
      </w:rPr>
    </w:lvl>
    <w:lvl w:ilvl="2">
      <w:start w:val="11"/>
      <w:numFmt w:val="decimal"/>
      <w:lvlText w:val="%1.%2.%3."/>
      <w:lvlJc w:val="left"/>
      <w:pPr>
        <w:tabs>
          <w:tab w:val="num" w:pos="1995"/>
        </w:tabs>
        <w:ind w:left="1995" w:hanging="945"/>
      </w:pPr>
      <w:rPr>
        <w:rFonts w:hint="default"/>
      </w:rPr>
    </w:lvl>
    <w:lvl w:ilvl="3">
      <w:start w:val="3"/>
      <w:numFmt w:val="decimal"/>
      <w:lvlText w:val="%1.%2.%3.%4."/>
      <w:lvlJc w:val="left"/>
      <w:pPr>
        <w:tabs>
          <w:tab w:val="num" w:pos="2655"/>
        </w:tabs>
        <w:ind w:left="2655" w:hanging="1080"/>
      </w:pPr>
      <w:rPr>
        <w:rFonts w:hint="default"/>
      </w:rPr>
    </w:lvl>
    <w:lvl w:ilvl="4">
      <w:start w:val="1"/>
      <w:numFmt w:val="decimal"/>
      <w:lvlText w:val="%1.%2.%3.%4.%5."/>
      <w:lvlJc w:val="left"/>
      <w:pPr>
        <w:tabs>
          <w:tab w:val="num" w:pos="3180"/>
        </w:tabs>
        <w:ind w:left="3180" w:hanging="1080"/>
      </w:pPr>
      <w:rPr>
        <w:rFonts w:hint="default"/>
      </w:rPr>
    </w:lvl>
    <w:lvl w:ilvl="5">
      <w:start w:val="1"/>
      <w:numFmt w:val="decimal"/>
      <w:lvlText w:val="%1.%2.%3.%4.%5.%6."/>
      <w:lvlJc w:val="left"/>
      <w:pPr>
        <w:tabs>
          <w:tab w:val="num" w:pos="4065"/>
        </w:tabs>
        <w:ind w:left="4065" w:hanging="1440"/>
      </w:pPr>
      <w:rPr>
        <w:rFonts w:hint="default"/>
      </w:rPr>
    </w:lvl>
    <w:lvl w:ilvl="6">
      <w:start w:val="1"/>
      <w:numFmt w:val="decimal"/>
      <w:lvlText w:val="%1.%2.%3.%4.%5.%6.%7."/>
      <w:lvlJc w:val="left"/>
      <w:pPr>
        <w:tabs>
          <w:tab w:val="num" w:pos="4590"/>
        </w:tabs>
        <w:ind w:left="4590" w:hanging="1440"/>
      </w:pPr>
      <w:rPr>
        <w:rFonts w:hint="default"/>
      </w:rPr>
    </w:lvl>
    <w:lvl w:ilvl="7">
      <w:start w:val="1"/>
      <w:numFmt w:val="decimal"/>
      <w:lvlText w:val="%1.%2.%3.%4.%5.%6.%7.%8."/>
      <w:lvlJc w:val="left"/>
      <w:pPr>
        <w:tabs>
          <w:tab w:val="num" w:pos="5475"/>
        </w:tabs>
        <w:ind w:left="5475" w:hanging="1800"/>
      </w:pPr>
      <w:rPr>
        <w:rFonts w:hint="default"/>
      </w:rPr>
    </w:lvl>
    <w:lvl w:ilvl="8">
      <w:start w:val="1"/>
      <w:numFmt w:val="decimal"/>
      <w:lvlText w:val="%1.%2.%3.%4.%5.%6.%7.%8.%9."/>
      <w:lvlJc w:val="left"/>
      <w:pPr>
        <w:tabs>
          <w:tab w:val="num" w:pos="6360"/>
        </w:tabs>
        <w:ind w:left="6360" w:hanging="2160"/>
      </w:pPr>
      <w:rPr>
        <w:rFonts w:hint="default"/>
      </w:rPr>
    </w:lvl>
  </w:abstractNum>
  <w:abstractNum w:abstractNumId="11">
    <w:nsid w:val="48191E41"/>
    <w:multiLevelType w:val="multilevel"/>
    <w:tmpl w:val="A760A214"/>
    <w:lvl w:ilvl="0">
      <w:start w:val="1"/>
      <w:numFmt w:val="decimal"/>
      <w:lvlText w:val="%1."/>
      <w:lvlJc w:val="left"/>
      <w:pPr>
        <w:tabs>
          <w:tab w:val="num" w:pos="735"/>
        </w:tabs>
        <w:ind w:left="735" w:hanging="735"/>
      </w:pPr>
      <w:rPr>
        <w:rFonts w:hint="default"/>
      </w:rPr>
    </w:lvl>
    <w:lvl w:ilvl="1">
      <w:start w:val="5"/>
      <w:numFmt w:val="decimal"/>
      <w:lvlText w:val="%1.%2."/>
      <w:lvlJc w:val="left"/>
      <w:pPr>
        <w:tabs>
          <w:tab w:val="num" w:pos="1140"/>
        </w:tabs>
        <w:ind w:left="1140" w:hanging="735"/>
      </w:pPr>
      <w:rPr>
        <w:rFonts w:hint="default"/>
      </w:rPr>
    </w:lvl>
    <w:lvl w:ilvl="2">
      <w:start w:val="4"/>
      <w:numFmt w:val="decimal"/>
      <w:lvlText w:val="%1.%2.%3."/>
      <w:lvlJc w:val="left"/>
      <w:pPr>
        <w:tabs>
          <w:tab w:val="num" w:pos="1545"/>
        </w:tabs>
        <w:ind w:left="1545" w:hanging="735"/>
      </w:pPr>
      <w:rPr>
        <w:rFonts w:hint="default"/>
      </w:rPr>
    </w:lvl>
    <w:lvl w:ilvl="3">
      <w:start w:val="1"/>
      <w:numFmt w:val="decimal"/>
      <w:lvlText w:val="%1.%2.%3.%4."/>
      <w:lvlJc w:val="left"/>
      <w:pPr>
        <w:tabs>
          <w:tab w:val="num" w:pos="1950"/>
        </w:tabs>
        <w:ind w:left="1950" w:hanging="735"/>
      </w:pPr>
      <w:rPr>
        <w:rFonts w:hint="default"/>
      </w:rPr>
    </w:lvl>
    <w:lvl w:ilvl="4">
      <w:start w:val="1"/>
      <w:numFmt w:val="decimal"/>
      <w:lvlText w:val="%1.%2.%3.%4.%5."/>
      <w:lvlJc w:val="left"/>
      <w:pPr>
        <w:tabs>
          <w:tab w:val="num" w:pos="2700"/>
        </w:tabs>
        <w:ind w:left="2700" w:hanging="1080"/>
      </w:pPr>
      <w:rPr>
        <w:rFonts w:hint="default"/>
      </w:rPr>
    </w:lvl>
    <w:lvl w:ilvl="5">
      <w:start w:val="1"/>
      <w:numFmt w:val="decimal"/>
      <w:lvlText w:val="%1.%2.%3.%4.%5.%6."/>
      <w:lvlJc w:val="left"/>
      <w:pPr>
        <w:tabs>
          <w:tab w:val="num" w:pos="3105"/>
        </w:tabs>
        <w:ind w:left="3105" w:hanging="1080"/>
      </w:pPr>
      <w:rPr>
        <w:rFonts w:hint="default"/>
      </w:rPr>
    </w:lvl>
    <w:lvl w:ilvl="6">
      <w:start w:val="1"/>
      <w:numFmt w:val="decimal"/>
      <w:lvlText w:val="%1.%2.%3.%4.%5.%6.%7."/>
      <w:lvlJc w:val="left"/>
      <w:pPr>
        <w:tabs>
          <w:tab w:val="num" w:pos="3870"/>
        </w:tabs>
        <w:ind w:left="3870" w:hanging="1440"/>
      </w:pPr>
      <w:rPr>
        <w:rFonts w:hint="default"/>
      </w:rPr>
    </w:lvl>
    <w:lvl w:ilvl="7">
      <w:start w:val="1"/>
      <w:numFmt w:val="decimal"/>
      <w:lvlText w:val="%1.%2.%3.%4.%5.%6.%7.%8."/>
      <w:lvlJc w:val="left"/>
      <w:pPr>
        <w:tabs>
          <w:tab w:val="num" w:pos="4275"/>
        </w:tabs>
        <w:ind w:left="4275"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12">
    <w:nsid w:val="4CB2180C"/>
    <w:multiLevelType w:val="hybridMultilevel"/>
    <w:tmpl w:val="B0287D6C"/>
    <w:lvl w:ilvl="0" w:tplc="CD221B8C">
      <w:start w:val="1"/>
      <w:numFmt w:val="bullet"/>
      <w:lvlText w:val="-"/>
      <w:lvlJc w:val="left"/>
      <w:pPr>
        <w:tabs>
          <w:tab w:val="num" w:pos="1287"/>
        </w:tabs>
        <w:ind w:left="890" w:firstLine="0"/>
      </w:pPr>
      <w:rPr>
        <w:rFonts w:ascii="Arial" w:hAnsi="Arial" w:hint="default"/>
      </w:rPr>
    </w:lvl>
    <w:lvl w:ilvl="1" w:tplc="040A0003" w:tentative="1">
      <w:start w:val="1"/>
      <w:numFmt w:val="bullet"/>
      <w:lvlText w:val="o"/>
      <w:lvlJc w:val="left"/>
      <w:pPr>
        <w:tabs>
          <w:tab w:val="num" w:pos="2160"/>
        </w:tabs>
        <w:ind w:left="2160" w:hanging="360"/>
      </w:pPr>
      <w:rPr>
        <w:rFonts w:ascii="Courier New" w:hAnsi="Courier New" w:cs="Courier New" w:hint="default"/>
      </w:rPr>
    </w:lvl>
    <w:lvl w:ilvl="2" w:tplc="040A0005" w:tentative="1">
      <w:start w:val="1"/>
      <w:numFmt w:val="bullet"/>
      <w:lvlText w:val=""/>
      <w:lvlJc w:val="left"/>
      <w:pPr>
        <w:tabs>
          <w:tab w:val="num" w:pos="2880"/>
        </w:tabs>
        <w:ind w:left="2880" w:hanging="360"/>
      </w:pPr>
      <w:rPr>
        <w:rFonts w:ascii="Wingdings" w:hAnsi="Wingdings" w:hint="default"/>
      </w:rPr>
    </w:lvl>
    <w:lvl w:ilvl="3" w:tplc="040A0001" w:tentative="1">
      <w:start w:val="1"/>
      <w:numFmt w:val="bullet"/>
      <w:lvlText w:val=""/>
      <w:lvlJc w:val="left"/>
      <w:pPr>
        <w:tabs>
          <w:tab w:val="num" w:pos="3600"/>
        </w:tabs>
        <w:ind w:left="3600" w:hanging="360"/>
      </w:pPr>
      <w:rPr>
        <w:rFonts w:ascii="Symbol" w:hAnsi="Symbol" w:hint="default"/>
      </w:rPr>
    </w:lvl>
    <w:lvl w:ilvl="4" w:tplc="040A0003" w:tentative="1">
      <w:start w:val="1"/>
      <w:numFmt w:val="bullet"/>
      <w:lvlText w:val="o"/>
      <w:lvlJc w:val="left"/>
      <w:pPr>
        <w:tabs>
          <w:tab w:val="num" w:pos="4320"/>
        </w:tabs>
        <w:ind w:left="4320" w:hanging="360"/>
      </w:pPr>
      <w:rPr>
        <w:rFonts w:ascii="Courier New" w:hAnsi="Courier New" w:cs="Courier New" w:hint="default"/>
      </w:rPr>
    </w:lvl>
    <w:lvl w:ilvl="5" w:tplc="040A0005" w:tentative="1">
      <w:start w:val="1"/>
      <w:numFmt w:val="bullet"/>
      <w:lvlText w:val=""/>
      <w:lvlJc w:val="left"/>
      <w:pPr>
        <w:tabs>
          <w:tab w:val="num" w:pos="5040"/>
        </w:tabs>
        <w:ind w:left="5040" w:hanging="360"/>
      </w:pPr>
      <w:rPr>
        <w:rFonts w:ascii="Wingdings" w:hAnsi="Wingdings" w:hint="default"/>
      </w:rPr>
    </w:lvl>
    <w:lvl w:ilvl="6" w:tplc="040A0001" w:tentative="1">
      <w:start w:val="1"/>
      <w:numFmt w:val="bullet"/>
      <w:lvlText w:val=""/>
      <w:lvlJc w:val="left"/>
      <w:pPr>
        <w:tabs>
          <w:tab w:val="num" w:pos="5760"/>
        </w:tabs>
        <w:ind w:left="5760" w:hanging="360"/>
      </w:pPr>
      <w:rPr>
        <w:rFonts w:ascii="Symbol" w:hAnsi="Symbol" w:hint="default"/>
      </w:rPr>
    </w:lvl>
    <w:lvl w:ilvl="7" w:tplc="040A0003" w:tentative="1">
      <w:start w:val="1"/>
      <w:numFmt w:val="bullet"/>
      <w:lvlText w:val="o"/>
      <w:lvlJc w:val="left"/>
      <w:pPr>
        <w:tabs>
          <w:tab w:val="num" w:pos="6480"/>
        </w:tabs>
        <w:ind w:left="6480" w:hanging="360"/>
      </w:pPr>
      <w:rPr>
        <w:rFonts w:ascii="Courier New" w:hAnsi="Courier New" w:cs="Courier New" w:hint="default"/>
      </w:rPr>
    </w:lvl>
    <w:lvl w:ilvl="8" w:tplc="040A0005" w:tentative="1">
      <w:start w:val="1"/>
      <w:numFmt w:val="bullet"/>
      <w:lvlText w:val=""/>
      <w:lvlJc w:val="left"/>
      <w:pPr>
        <w:tabs>
          <w:tab w:val="num" w:pos="7200"/>
        </w:tabs>
        <w:ind w:left="7200" w:hanging="360"/>
      </w:pPr>
      <w:rPr>
        <w:rFonts w:ascii="Wingdings" w:hAnsi="Wingdings" w:hint="default"/>
      </w:rPr>
    </w:lvl>
  </w:abstractNum>
  <w:abstractNum w:abstractNumId="13">
    <w:nsid w:val="60EC1384"/>
    <w:multiLevelType w:val="hybridMultilevel"/>
    <w:tmpl w:val="DD325D4C"/>
    <w:lvl w:ilvl="0">
      <w:start w:val="1"/>
      <w:numFmt w:val="decimal"/>
      <w:lvlText w:val="%1."/>
      <w:lvlJc w:val="left"/>
      <w:pPr>
        <w:tabs>
          <w:tab w:val="num" w:pos="720"/>
        </w:tabs>
        <w:ind w:left="720" w:hanging="360"/>
      </w:pPr>
      <w:rPr>
        <w:rFonts w:hint="default"/>
      </w:rPr>
    </w:lvl>
    <w:lvl w:ilvl="1">
      <w:start w:val="10"/>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2"/>
  </w:num>
  <w:num w:numId="3">
    <w:abstractNumId w:val="12"/>
  </w:num>
  <w:num w:numId="4">
    <w:abstractNumId w:val="7"/>
  </w:num>
  <w:num w:numId="5">
    <w:abstractNumId w:val="5"/>
  </w:num>
  <w:num w:numId="6">
    <w:abstractNumId w:val="11"/>
  </w:num>
  <w:num w:numId="7">
    <w:abstractNumId w:val="1"/>
  </w:num>
  <w:num w:numId="8">
    <w:abstractNumId w:val="0"/>
  </w:num>
  <w:num w:numId="9">
    <w:abstractNumId w:val="4"/>
  </w:num>
  <w:num w:numId="10">
    <w:abstractNumId w:val="3"/>
  </w:num>
  <w:num w:numId="11">
    <w:abstractNumId w:val="6"/>
  </w:num>
  <w:num w:numId="12">
    <w:abstractNumId w:val="8"/>
  </w:num>
  <w:num w:numId="13">
    <w:abstractNumId w:val="9"/>
  </w:num>
  <w:num w:numId="14">
    <w:abstractNumId w:val="1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hyphenationZone w:val="425"/>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135F9"/>
    <w:rsid w:val="0000087C"/>
    <w:rsid w:val="00001844"/>
    <w:rsid w:val="000020FA"/>
    <w:rsid w:val="0000211A"/>
    <w:rsid w:val="000024B6"/>
    <w:rsid w:val="00002E02"/>
    <w:rsid w:val="000034A6"/>
    <w:rsid w:val="00003FB9"/>
    <w:rsid w:val="000047F3"/>
    <w:rsid w:val="00004CC0"/>
    <w:rsid w:val="00005162"/>
    <w:rsid w:val="00005FA2"/>
    <w:rsid w:val="00006FA3"/>
    <w:rsid w:val="000071FD"/>
    <w:rsid w:val="0000741B"/>
    <w:rsid w:val="00010098"/>
    <w:rsid w:val="0001194E"/>
    <w:rsid w:val="00013A1A"/>
    <w:rsid w:val="00015069"/>
    <w:rsid w:val="000153E9"/>
    <w:rsid w:val="000165F0"/>
    <w:rsid w:val="00016DC5"/>
    <w:rsid w:val="000176DD"/>
    <w:rsid w:val="00017798"/>
    <w:rsid w:val="000203D4"/>
    <w:rsid w:val="00020720"/>
    <w:rsid w:val="00022064"/>
    <w:rsid w:val="00022CB4"/>
    <w:rsid w:val="00023074"/>
    <w:rsid w:val="0002338A"/>
    <w:rsid w:val="00023CB5"/>
    <w:rsid w:val="000240EA"/>
    <w:rsid w:val="00024286"/>
    <w:rsid w:val="00024A72"/>
    <w:rsid w:val="00024F98"/>
    <w:rsid w:val="000254F5"/>
    <w:rsid w:val="00025A89"/>
    <w:rsid w:val="00025E13"/>
    <w:rsid w:val="00027792"/>
    <w:rsid w:val="000301F0"/>
    <w:rsid w:val="000307BE"/>
    <w:rsid w:val="000321B4"/>
    <w:rsid w:val="0003298E"/>
    <w:rsid w:val="00033E35"/>
    <w:rsid w:val="00034482"/>
    <w:rsid w:val="000346CC"/>
    <w:rsid w:val="00034FE0"/>
    <w:rsid w:val="00035189"/>
    <w:rsid w:val="000357F3"/>
    <w:rsid w:val="00035899"/>
    <w:rsid w:val="00035DDC"/>
    <w:rsid w:val="00036320"/>
    <w:rsid w:val="00036DEA"/>
    <w:rsid w:val="00037738"/>
    <w:rsid w:val="000378EA"/>
    <w:rsid w:val="000408ED"/>
    <w:rsid w:val="00040E90"/>
    <w:rsid w:val="00040EB4"/>
    <w:rsid w:val="00041D94"/>
    <w:rsid w:val="00041FC2"/>
    <w:rsid w:val="00042990"/>
    <w:rsid w:val="00042A3A"/>
    <w:rsid w:val="00042A6E"/>
    <w:rsid w:val="00043851"/>
    <w:rsid w:val="00043B46"/>
    <w:rsid w:val="000445CE"/>
    <w:rsid w:val="000453B1"/>
    <w:rsid w:val="00045FF9"/>
    <w:rsid w:val="00046261"/>
    <w:rsid w:val="00046308"/>
    <w:rsid w:val="00046B8F"/>
    <w:rsid w:val="00047BA7"/>
    <w:rsid w:val="0005091F"/>
    <w:rsid w:val="00050B33"/>
    <w:rsid w:val="0005142F"/>
    <w:rsid w:val="00053651"/>
    <w:rsid w:val="00054668"/>
    <w:rsid w:val="00055013"/>
    <w:rsid w:val="00055504"/>
    <w:rsid w:val="000562CB"/>
    <w:rsid w:val="0005642C"/>
    <w:rsid w:val="000569F5"/>
    <w:rsid w:val="000573BD"/>
    <w:rsid w:val="0005765C"/>
    <w:rsid w:val="0006065F"/>
    <w:rsid w:val="00060E9E"/>
    <w:rsid w:val="00061115"/>
    <w:rsid w:val="00061694"/>
    <w:rsid w:val="00061D77"/>
    <w:rsid w:val="000634B2"/>
    <w:rsid w:val="000641A3"/>
    <w:rsid w:val="00065CB4"/>
    <w:rsid w:val="00065F2F"/>
    <w:rsid w:val="000664F0"/>
    <w:rsid w:val="0007061A"/>
    <w:rsid w:val="0007062A"/>
    <w:rsid w:val="0007255C"/>
    <w:rsid w:val="00073B1C"/>
    <w:rsid w:val="00073E1A"/>
    <w:rsid w:val="00074B3C"/>
    <w:rsid w:val="00074FE5"/>
    <w:rsid w:val="00076B9E"/>
    <w:rsid w:val="000777F2"/>
    <w:rsid w:val="00077E32"/>
    <w:rsid w:val="00081667"/>
    <w:rsid w:val="00081E74"/>
    <w:rsid w:val="00081F8D"/>
    <w:rsid w:val="000832F5"/>
    <w:rsid w:val="00083817"/>
    <w:rsid w:val="00083FAF"/>
    <w:rsid w:val="00084624"/>
    <w:rsid w:val="00084AC7"/>
    <w:rsid w:val="00084F6D"/>
    <w:rsid w:val="00085AA5"/>
    <w:rsid w:val="00085F4F"/>
    <w:rsid w:val="00086024"/>
    <w:rsid w:val="00086BA1"/>
    <w:rsid w:val="00086F08"/>
    <w:rsid w:val="00087824"/>
    <w:rsid w:val="000878F4"/>
    <w:rsid w:val="00090B72"/>
    <w:rsid w:val="00091122"/>
    <w:rsid w:val="000917FE"/>
    <w:rsid w:val="00091C5D"/>
    <w:rsid w:val="00092510"/>
    <w:rsid w:val="00094A2C"/>
    <w:rsid w:val="0009527D"/>
    <w:rsid w:val="00095897"/>
    <w:rsid w:val="00095C92"/>
    <w:rsid w:val="0009626A"/>
    <w:rsid w:val="0009653C"/>
    <w:rsid w:val="00096C90"/>
    <w:rsid w:val="0009752A"/>
    <w:rsid w:val="000976E9"/>
    <w:rsid w:val="000A0D97"/>
    <w:rsid w:val="000A2A8A"/>
    <w:rsid w:val="000A2E0D"/>
    <w:rsid w:val="000A36EB"/>
    <w:rsid w:val="000A3CB2"/>
    <w:rsid w:val="000A63AE"/>
    <w:rsid w:val="000A6FBC"/>
    <w:rsid w:val="000A7082"/>
    <w:rsid w:val="000B10D5"/>
    <w:rsid w:val="000B1FBF"/>
    <w:rsid w:val="000B2072"/>
    <w:rsid w:val="000B28A7"/>
    <w:rsid w:val="000B292E"/>
    <w:rsid w:val="000B2FDD"/>
    <w:rsid w:val="000B3178"/>
    <w:rsid w:val="000B3C15"/>
    <w:rsid w:val="000B3DD4"/>
    <w:rsid w:val="000B3E8C"/>
    <w:rsid w:val="000B4C77"/>
    <w:rsid w:val="000B4F59"/>
    <w:rsid w:val="000B4F83"/>
    <w:rsid w:val="000B58D2"/>
    <w:rsid w:val="000B6B6E"/>
    <w:rsid w:val="000B72EF"/>
    <w:rsid w:val="000B7B2D"/>
    <w:rsid w:val="000B7FB3"/>
    <w:rsid w:val="000C0D28"/>
    <w:rsid w:val="000C3031"/>
    <w:rsid w:val="000C331C"/>
    <w:rsid w:val="000C3464"/>
    <w:rsid w:val="000C35DD"/>
    <w:rsid w:val="000C37EC"/>
    <w:rsid w:val="000C420A"/>
    <w:rsid w:val="000C4F55"/>
    <w:rsid w:val="000C50D2"/>
    <w:rsid w:val="000C53B5"/>
    <w:rsid w:val="000C5B65"/>
    <w:rsid w:val="000C5BF2"/>
    <w:rsid w:val="000C6D5C"/>
    <w:rsid w:val="000C6E3B"/>
    <w:rsid w:val="000C7176"/>
    <w:rsid w:val="000C7851"/>
    <w:rsid w:val="000C7969"/>
    <w:rsid w:val="000C7D90"/>
    <w:rsid w:val="000C7DF9"/>
    <w:rsid w:val="000D07E9"/>
    <w:rsid w:val="000D0A47"/>
    <w:rsid w:val="000D0C16"/>
    <w:rsid w:val="000D107B"/>
    <w:rsid w:val="000D21A4"/>
    <w:rsid w:val="000D38E1"/>
    <w:rsid w:val="000D3AEF"/>
    <w:rsid w:val="000D3BA0"/>
    <w:rsid w:val="000D4A5A"/>
    <w:rsid w:val="000D4B0B"/>
    <w:rsid w:val="000D4C8F"/>
    <w:rsid w:val="000D4DF3"/>
    <w:rsid w:val="000D4E72"/>
    <w:rsid w:val="000D5A1C"/>
    <w:rsid w:val="000D6D11"/>
    <w:rsid w:val="000D7F8D"/>
    <w:rsid w:val="000E06D6"/>
    <w:rsid w:val="000E07C2"/>
    <w:rsid w:val="000E14CA"/>
    <w:rsid w:val="000E1F4C"/>
    <w:rsid w:val="000E228D"/>
    <w:rsid w:val="000E3B1B"/>
    <w:rsid w:val="000E4051"/>
    <w:rsid w:val="000E473A"/>
    <w:rsid w:val="000E4A4C"/>
    <w:rsid w:val="000E660D"/>
    <w:rsid w:val="000E6A6B"/>
    <w:rsid w:val="000E711D"/>
    <w:rsid w:val="000E7186"/>
    <w:rsid w:val="000E7A03"/>
    <w:rsid w:val="000E7E0D"/>
    <w:rsid w:val="000E7FA3"/>
    <w:rsid w:val="000F137A"/>
    <w:rsid w:val="000F13E9"/>
    <w:rsid w:val="000F159C"/>
    <w:rsid w:val="000F19C4"/>
    <w:rsid w:val="000F1A90"/>
    <w:rsid w:val="000F1D67"/>
    <w:rsid w:val="000F1DD4"/>
    <w:rsid w:val="000F2514"/>
    <w:rsid w:val="000F3FE1"/>
    <w:rsid w:val="000F4340"/>
    <w:rsid w:val="000F4CD1"/>
    <w:rsid w:val="000F4F2E"/>
    <w:rsid w:val="000F5F18"/>
    <w:rsid w:val="000F614A"/>
    <w:rsid w:val="000F7E0C"/>
    <w:rsid w:val="00101152"/>
    <w:rsid w:val="0010587E"/>
    <w:rsid w:val="001068C9"/>
    <w:rsid w:val="001112BC"/>
    <w:rsid w:val="00111C49"/>
    <w:rsid w:val="00112B1A"/>
    <w:rsid w:val="001133F9"/>
    <w:rsid w:val="00113D68"/>
    <w:rsid w:val="00113F41"/>
    <w:rsid w:val="00113F84"/>
    <w:rsid w:val="001140DA"/>
    <w:rsid w:val="0011436E"/>
    <w:rsid w:val="00114449"/>
    <w:rsid w:val="001146E8"/>
    <w:rsid w:val="001147C0"/>
    <w:rsid w:val="001164CD"/>
    <w:rsid w:val="00117021"/>
    <w:rsid w:val="001174B8"/>
    <w:rsid w:val="001178C3"/>
    <w:rsid w:val="00117F09"/>
    <w:rsid w:val="001211D1"/>
    <w:rsid w:val="00121BCF"/>
    <w:rsid w:val="00123470"/>
    <w:rsid w:val="00124026"/>
    <w:rsid w:val="0012418C"/>
    <w:rsid w:val="001241A8"/>
    <w:rsid w:val="00124749"/>
    <w:rsid w:val="001247F6"/>
    <w:rsid w:val="00125585"/>
    <w:rsid w:val="00125680"/>
    <w:rsid w:val="001262C2"/>
    <w:rsid w:val="00126390"/>
    <w:rsid w:val="00126771"/>
    <w:rsid w:val="00127AD4"/>
    <w:rsid w:val="00127E3B"/>
    <w:rsid w:val="0013061C"/>
    <w:rsid w:val="0013288D"/>
    <w:rsid w:val="00132FB8"/>
    <w:rsid w:val="001333E6"/>
    <w:rsid w:val="001358E0"/>
    <w:rsid w:val="00135BA9"/>
    <w:rsid w:val="00135C75"/>
    <w:rsid w:val="00136173"/>
    <w:rsid w:val="00136C51"/>
    <w:rsid w:val="001373B7"/>
    <w:rsid w:val="001373D6"/>
    <w:rsid w:val="00137EBC"/>
    <w:rsid w:val="00137F63"/>
    <w:rsid w:val="00140443"/>
    <w:rsid w:val="00140A5D"/>
    <w:rsid w:val="0014105E"/>
    <w:rsid w:val="0014148E"/>
    <w:rsid w:val="00141C0A"/>
    <w:rsid w:val="00141F6D"/>
    <w:rsid w:val="00142A59"/>
    <w:rsid w:val="00142C31"/>
    <w:rsid w:val="001441B7"/>
    <w:rsid w:val="00144C17"/>
    <w:rsid w:val="00144CC6"/>
    <w:rsid w:val="001458D6"/>
    <w:rsid w:val="00145C09"/>
    <w:rsid w:val="00147681"/>
    <w:rsid w:val="001510ED"/>
    <w:rsid w:val="00152A28"/>
    <w:rsid w:val="00153635"/>
    <w:rsid w:val="00153642"/>
    <w:rsid w:val="00154780"/>
    <w:rsid w:val="00154DAB"/>
    <w:rsid w:val="00154EFA"/>
    <w:rsid w:val="001552D9"/>
    <w:rsid w:val="001560D2"/>
    <w:rsid w:val="00157D34"/>
    <w:rsid w:val="00160364"/>
    <w:rsid w:val="001610B7"/>
    <w:rsid w:val="001611AB"/>
    <w:rsid w:val="001617FE"/>
    <w:rsid w:val="00162FB3"/>
    <w:rsid w:val="001641F6"/>
    <w:rsid w:val="00164662"/>
    <w:rsid w:val="00164A53"/>
    <w:rsid w:val="00164FF1"/>
    <w:rsid w:val="00165943"/>
    <w:rsid w:val="001661EA"/>
    <w:rsid w:val="0016660B"/>
    <w:rsid w:val="001666CB"/>
    <w:rsid w:val="0016724B"/>
    <w:rsid w:val="001672F7"/>
    <w:rsid w:val="0016752F"/>
    <w:rsid w:val="0017052D"/>
    <w:rsid w:val="00170B52"/>
    <w:rsid w:val="00172009"/>
    <w:rsid w:val="00172228"/>
    <w:rsid w:val="0017238F"/>
    <w:rsid w:val="001733A4"/>
    <w:rsid w:val="00173EAF"/>
    <w:rsid w:val="00174359"/>
    <w:rsid w:val="00175D84"/>
    <w:rsid w:val="00176005"/>
    <w:rsid w:val="001761DF"/>
    <w:rsid w:val="00176A35"/>
    <w:rsid w:val="00177170"/>
    <w:rsid w:val="00177334"/>
    <w:rsid w:val="00177DDE"/>
    <w:rsid w:val="00180A2B"/>
    <w:rsid w:val="00180FDE"/>
    <w:rsid w:val="001817F8"/>
    <w:rsid w:val="00181B01"/>
    <w:rsid w:val="0018219B"/>
    <w:rsid w:val="0018240A"/>
    <w:rsid w:val="001824F2"/>
    <w:rsid w:val="00182586"/>
    <w:rsid w:val="00182665"/>
    <w:rsid w:val="0018482D"/>
    <w:rsid w:val="0018498B"/>
    <w:rsid w:val="001854E9"/>
    <w:rsid w:val="001857BA"/>
    <w:rsid w:val="0018636F"/>
    <w:rsid w:val="001863BC"/>
    <w:rsid w:val="00187591"/>
    <w:rsid w:val="0018767D"/>
    <w:rsid w:val="00187EC8"/>
    <w:rsid w:val="0019038A"/>
    <w:rsid w:val="001907FA"/>
    <w:rsid w:val="001908B6"/>
    <w:rsid w:val="00190C87"/>
    <w:rsid w:val="00190CF0"/>
    <w:rsid w:val="00191973"/>
    <w:rsid w:val="00191BB8"/>
    <w:rsid w:val="001920D1"/>
    <w:rsid w:val="00192EC2"/>
    <w:rsid w:val="00193D97"/>
    <w:rsid w:val="00194486"/>
    <w:rsid w:val="0019581E"/>
    <w:rsid w:val="00195D22"/>
    <w:rsid w:val="001960C1"/>
    <w:rsid w:val="00196A30"/>
    <w:rsid w:val="00197205"/>
    <w:rsid w:val="001A04E2"/>
    <w:rsid w:val="001A05B3"/>
    <w:rsid w:val="001A291B"/>
    <w:rsid w:val="001A2EDA"/>
    <w:rsid w:val="001A3202"/>
    <w:rsid w:val="001A35C9"/>
    <w:rsid w:val="001A3F68"/>
    <w:rsid w:val="001A4100"/>
    <w:rsid w:val="001A4E5F"/>
    <w:rsid w:val="001A4FE9"/>
    <w:rsid w:val="001A577D"/>
    <w:rsid w:val="001A5FAE"/>
    <w:rsid w:val="001A60BB"/>
    <w:rsid w:val="001A61D3"/>
    <w:rsid w:val="001A6644"/>
    <w:rsid w:val="001A6A56"/>
    <w:rsid w:val="001A6B56"/>
    <w:rsid w:val="001A7704"/>
    <w:rsid w:val="001B0072"/>
    <w:rsid w:val="001B1DC2"/>
    <w:rsid w:val="001B26B2"/>
    <w:rsid w:val="001B2C3F"/>
    <w:rsid w:val="001B2E7C"/>
    <w:rsid w:val="001B4082"/>
    <w:rsid w:val="001B41AA"/>
    <w:rsid w:val="001B420D"/>
    <w:rsid w:val="001B4639"/>
    <w:rsid w:val="001B61AD"/>
    <w:rsid w:val="001B63D3"/>
    <w:rsid w:val="001B69DE"/>
    <w:rsid w:val="001B6D7F"/>
    <w:rsid w:val="001B7151"/>
    <w:rsid w:val="001B7C3F"/>
    <w:rsid w:val="001C034C"/>
    <w:rsid w:val="001C156E"/>
    <w:rsid w:val="001C1C1D"/>
    <w:rsid w:val="001C2E44"/>
    <w:rsid w:val="001C3257"/>
    <w:rsid w:val="001C3A5C"/>
    <w:rsid w:val="001C44E0"/>
    <w:rsid w:val="001C456B"/>
    <w:rsid w:val="001C4895"/>
    <w:rsid w:val="001C5AAE"/>
    <w:rsid w:val="001C5FA1"/>
    <w:rsid w:val="001C74D6"/>
    <w:rsid w:val="001D0078"/>
    <w:rsid w:val="001D054E"/>
    <w:rsid w:val="001D0967"/>
    <w:rsid w:val="001D0DE3"/>
    <w:rsid w:val="001D11B2"/>
    <w:rsid w:val="001D1483"/>
    <w:rsid w:val="001D17B0"/>
    <w:rsid w:val="001D22F8"/>
    <w:rsid w:val="001D2C0B"/>
    <w:rsid w:val="001D440B"/>
    <w:rsid w:val="001D456B"/>
    <w:rsid w:val="001D4919"/>
    <w:rsid w:val="001D4E0C"/>
    <w:rsid w:val="001D67F6"/>
    <w:rsid w:val="001D698D"/>
    <w:rsid w:val="001E05F6"/>
    <w:rsid w:val="001E1AD7"/>
    <w:rsid w:val="001E1BAD"/>
    <w:rsid w:val="001E1C61"/>
    <w:rsid w:val="001E24D7"/>
    <w:rsid w:val="001E287D"/>
    <w:rsid w:val="001E2892"/>
    <w:rsid w:val="001E36F0"/>
    <w:rsid w:val="001E61E6"/>
    <w:rsid w:val="001E6BB3"/>
    <w:rsid w:val="001E7334"/>
    <w:rsid w:val="001E75F4"/>
    <w:rsid w:val="001F055E"/>
    <w:rsid w:val="001F0671"/>
    <w:rsid w:val="001F0F8C"/>
    <w:rsid w:val="001F1922"/>
    <w:rsid w:val="001F1D34"/>
    <w:rsid w:val="001F391E"/>
    <w:rsid w:val="001F3A09"/>
    <w:rsid w:val="001F3C4C"/>
    <w:rsid w:val="001F45AD"/>
    <w:rsid w:val="001F4F17"/>
    <w:rsid w:val="001F5319"/>
    <w:rsid w:val="001F54A8"/>
    <w:rsid w:val="001F569E"/>
    <w:rsid w:val="001F571D"/>
    <w:rsid w:val="001F57A0"/>
    <w:rsid w:val="001F58D5"/>
    <w:rsid w:val="001F6680"/>
    <w:rsid w:val="001F66EA"/>
    <w:rsid w:val="001F66F5"/>
    <w:rsid w:val="00200843"/>
    <w:rsid w:val="0020088D"/>
    <w:rsid w:val="0020213B"/>
    <w:rsid w:val="002026FB"/>
    <w:rsid w:val="002028B0"/>
    <w:rsid w:val="00204538"/>
    <w:rsid w:val="00204833"/>
    <w:rsid w:val="00204DC2"/>
    <w:rsid w:val="00207065"/>
    <w:rsid w:val="002075E9"/>
    <w:rsid w:val="00207614"/>
    <w:rsid w:val="00210E61"/>
    <w:rsid w:val="00211636"/>
    <w:rsid w:val="0021168A"/>
    <w:rsid w:val="0021294A"/>
    <w:rsid w:val="002136AF"/>
    <w:rsid w:val="00213C83"/>
    <w:rsid w:val="00213CE9"/>
    <w:rsid w:val="00214901"/>
    <w:rsid w:val="00214980"/>
    <w:rsid w:val="002149C4"/>
    <w:rsid w:val="00215B24"/>
    <w:rsid w:val="00216D9E"/>
    <w:rsid w:val="00217CA4"/>
    <w:rsid w:val="00217DE4"/>
    <w:rsid w:val="00217EDB"/>
    <w:rsid w:val="002207AB"/>
    <w:rsid w:val="002227DF"/>
    <w:rsid w:val="002239B0"/>
    <w:rsid w:val="00224F94"/>
    <w:rsid w:val="00225478"/>
    <w:rsid w:val="00225AB6"/>
    <w:rsid w:val="0022663B"/>
    <w:rsid w:val="00226CAB"/>
    <w:rsid w:val="00226CB5"/>
    <w:rsid w:val="00226CDE"/>
    <w:rsid w:val="00230D4F"/>
    <w:rsid w:val="002317D7"/>
    <w:rsid w:val="00231974"/>
    <w:rsid w:val="00232403"/>
    <w:rsid w:val="00232C9C"/>
    <w:rsid w:val="00232EB5"/>
    <w:rsid w:val="0023315F"/>
    <w:rsid w:val="00234209"/>
    <w:rsid w:val="0023469D"/>
    <w:rsid w:val="002347C9"/>
    <w:rsid w:val="0023481E"/>
    <w:rsid w:val="00234E67"/>
    <w:rsid w:val="00234F4C"/>
    <w:rsid w:val="00234FE1"/>
    <w:rsid w:val="00236CA2"/>
    <w:rsid w:val="00237923"/>
    <w:rsid w:val="002404D9"/>
    <w:rsid w:val="002407AC"/>
    <w:rsid w:val="00240999"/>
    <w:rsid w:val="00242916"/>
    <w:rsid w:val="00242A3D"/>
    <w:rsid w:val="00243526"/>
    <w:rsid w:val="00243A57"/>
    <w:rsid w:val="002440AD"/>
    <w:rsid w:val="00244160"/>
    <w:rsid w:val="002452ED"/>
    <w:rsid w:val="00245533"/>
    <w:rsid w:val="00246D5C"/>
    <w:rsid w:val="00247777"/>
    <w:rsid w:val="00250D4F"/>
    <w:rsid w:val="00250DC4"/>
    <w:rsid w:val="00251096"/>
    <w:rsid w:val="00251E02"/>
    <w:rsid w:val="00255511"/>
    <w:rsid w:val="00255659"/>
    <w:rsid w:val="00255898"/>
    <w:rsid w:val="00255A5A"/>
    <w:rsid w:val="002576CC"/>
    <w:rsid w:val="002602DF"/>
    <w:rsid w:val="00260BE2"/>
    <w:rsid w:val="00260C65"/>
    <w:rsid w:val="00260DDB"/>
    <w:rsid w:val="002630E3"/>
    <w:rsid w:val="00263BA7"/>
    <w:rsid w:val="00263D9B"/>
    <w:rsid w:val="00263F64"/>
    <w:rsid w:val="00264F8C"/>
    <w:rsid w:val="00265195"/>
    <w:rsid w:val="0026589B"/>
    <w:rsid w:val="00265A6B"/>
    <w:rsid w:val="002663EF"/>
    <w:rsid w:val="002666CA"/>
    <w:rsid w:val="00266D51"/>
    <w:rsid w:val="00270673"/>
    <w:rsid w:val="00270C9B"/>
    <w:rsid w:val="00270FD3"/>
    <w:rsid w:val="00271474"/>
    <w:rsid w:val="002722BC"/>
    <w:rsid w:val="00272643"/>
    <w:rsid w:val="00272E5A"/>
    <w:rsid w:val="00272EA7"/>
    <w:rsid w:val="002750AC"/>
    <w:rsid w:val="00276178"/>
    <w:rsid w:val="00276F71"/>
    <w:rsid w:val="002777FF"/>
    <w:rsid w:val="00277A6E"/>
    <w:rsid w:val="00280821"/>
    <w:rsid w:val="00280B40"/>
    <w:rsid w:val="002818AA"/>
    <w:rsid w:val="00281FC6"/>
    <w:rsid w:val="00282D00"/>
    <w:rsid w:val="00283AC6"/>
    <w:rsid w:val="00283B25"/>
    <w:rsid w:val="00283F07"/>
    <w:rsid w:val="00283F2B"/>
    <w:rsid w:val="002843C4"/>
    <w:rsid w:val="0028468E"/>
    <w:rsid w:val="002850D3"/>
    <w:rsid w:val="002851C1"/>
    <w:rsid w:val="00285A88"/>
    <w:rsid w:val="00285F4C"/>
    <w:rsid w:val="002902AE"/>
    <w:rsid w:val="002924A9"/>
    <w:rsid w:val="00292652"/>
    <w:rsid w:val="002926CD"/>
    <w:rsid w:val="002934E8"/>
    <w:rsid w:val="0029397D"/>
    <w:rsid w:val="00293C46"/>
    <w:rsid w:val="00294B1D"/>
    <w:rsid w:val="0029681F"/>
    <w:rsid w:val="00296D2D"/>
    <w:rsid w:val="0029714C"/>
    <w:rsid w:val="0029755B"/>
    <w:rsid w:val="00297E70"/>
    <w:rsid w:val="002A0E5A"/>
    <w:rsid w:val="002A2064"/>
    <w:rsid w:val="002A2417"/>
    <w:rsid w:val="002A2A69"/>
    <w:rsid w:val="002A2F5D"/>
    <w:rsid w:val="002A3604"/>
    <w:rsid w:val="002A424B"/>
    <w:rsid w:val="002A5307"/>
    <w:rsid w:val="002A5A29"/>
    <w:rsid w:val="002A794C"/>
    <w:rsid w:val="002B09AD"/>
    <w:rsid w:val="002B0C2B"/>
    <w:rsid w:val="002B1680"/>
    <w:rsid w:val="002B1758"/>
    <w:rsid w:val="002B1955"/>
    <w:rsid w:val="002B1B12"/>
    <w:rsid w:val="002B1C84"/>
    <w:rsid w:val="002B1F7D"/>
    <w:rsid w:val="002B2323"/>
    <w:rsid w:val="002B2BC0"/>
    <w:rsid w:val="002B3142"/>
    <w:rsid w:val="002B3C49"/>
    <w:rsid w:val="002B7080"/>
    <w:rsid w:val="002C0D7C"/>
    <w:rsid w:val="002C1061"/>
    <w:rsid w:val="002C22B7"/>
    <w:rsid w:val="002C30A9"/>
    <w:rsid w:val="002C3943"/>
    <w:rsid w:val="002C3CCA"/>
    <w:rsid w:val="002C409B"/>
    <w:rsid w:val="002C5709"/>
    <w:rsid w:val="002C5767"/>
    <w:rsid w:val="002C699D"/>
    <w:rsid w:val="002C7A3E"/>
    <w:rsid w:val="002C7BD3"/>
    <w:rsid w:val="002D0037"/>
    <w:rsid w:val="002D0112"/>
    <w:rsid w:val="002D063E"/>
    <w:rsid w:val="002D0645"/>
    <w:rsid w:val="002D0F3B"/>
    <w:rsid w:val="002D1193"/>
    <w:rsid w:val="002D1E56"/>
    <w:rsid w:val="002D2688"/>
    <w:rsid w:val="002D31DF"/>
    <w:rsid w:val="002D3A8A"/>
    <w:rsid w:val="002D49A8"/>
    <w:rsid w:val="002D51F0"/>
    <w:rsid w:val="002D6672"/>
    <w:rsid w:val="002D7280"/>
    <w:rsid w:val="002D79FD"/>
    <w:rsid w:val="002E0217"/>
    <w:rsid w:val="002E0BD3"/>
    <w:rsid w:val="002E1232"/>
    <w:rsid w:val="002E126B"/>
    <w:rsid w:val="002E18CC"/>
    <w:rsid w:val="002E1C72"/>
    <w:rsid w:val="002E1D74"/>
    <w:rsid w:val="002E1EC4"/>
    <w:rsid w:val="002E33B7"/>
    <w:rsid w:val="002E472E"/>
    <w:rsid w:val="002E4FA3"/>
    <w:rsid w:val="002E55AB"/>
    <w:rsid w:val="002E6079"/>
    <w:rsid w:val="002E71AB"/>
    <w:rsid w:val="002E75E3"/>
    <w:rsid w:val="002E7813"/>
    <w:rsid w:val="002F092C"/>
    <w:rsid w:val="002F09D0"/>
    <w:rsid w:val="002F1133"/>
    <w:rsid w:val="002F2D9E"/>
    <w:rsid w:val="002F300C"/>
    <w:rsid w:val="002F4023"/>
    <w:rsid w:val="002F45C7"/>
    <w:rsid w:val="002F694B"/>
    <w:rsid w:val="002F6DFD"/>
    <w:rsid w:val="002F748D"/>
    <w:rsid w:val="00300233"/>
    <w:rsid w:val="0030057F"/>
    <w:rsid w:val="00300664"/>
    <w:rsid w:val="003006C8"/>
    <w:rsid w:val="00301D50"/>
    <w:rsid w:val="003020B4"/>
    <w:rsid w:val="0030318C"/>
    <w:rsid w:val="00303466"/>
    <w:rsid w:val="003035D3"/>
    <w:rsid w:val="0030392C"/>
    <w:rsid w:val="00303ACB"/>
    <w:rsid w:val="00303E86"/>
    <w:rsid w:val="00304225"/>
    <w:rsid w:val="003051EC"/>
    <w:rsid w:val="0030557F"/>
    <w:rsid w:val="00305BBD"/>
    <w:rsid w:val="003066B4"/>
    <w:rsid w:val="00306B38"/>
    <w:rsid w:val="00306C64"/>
    <w:rsid w:val="00306C6D"/>
    <w:rsid w:val="003101A2"/>
    <w:rsid w:val="00310481"/>
    <w:rsid w:val="00310E7C"/>
    <w:rsid w:val="00311E18"/>
    <w:rsid w:val="00312862"/>
    <w:rsid w:val="00313FCE"/>
    <w:rsid w:val="00314E0E"/>
    <w:rsid w:val="003154F7"/>
    <w:rsid w:val="00315AC4"/>
    <w:rsid w:val="00315B1A"/>
    <w:rsid w:val="00316BBE"/>
    <w:rsid w:val="00316C01"/>
    <w:rsid w:val="00316D34"/>
    <w:rsid w:val="00316D9E"/>
    <w:rsid w:val="00317772"/>
    <w:rsid w:val="00317BFF"/>
    <w:rsid w:val="00317D1F"/>
    <w:rsid w:val="0032083A"/>
    <w:rsid w:val="00320A4D"/>
    <w:rsid w:val="00321227"/>
    <w:rsid w:val="00321FAB"/>
    <w:rsid w:val="00322982"/>
    <w:rsid w:val="00322A48"/>
    <w:rsid w:val="003232EE"/>
    <w:rsid w:val="0032335A"/>
    <w:rsid w:val="00323E72"/>
    <w:rsid w:val="003240A4"/>
    <w:rsid w:val="00327420"/>
    <w:rsid w:val="00327720"/>
    <w:rsid w:val="003301F3"/>
    <w:rsid w:val="00330ECD"/>
    <w:rsid w:val="00331435"/>
    <w:rsid w:val="00331849"/>
    <w:rsid w:val="00332105"/>
    <w:rsid w:val="003321B5"/>
    <w:rsid w:val="00332AA3"/>
    <w:rsid w:val="00334245"/>
    <w:rsid w:val="00336163"/>
    <w:rsid w:val="00336D14"/>
    <w:rsid w:val="00336F3E"/>
    <w:rsid w:val="0033766D"/>
    <w:rsid w:val="00340719"/>
    <w:rsid w:val="003408E8"/>
    <w:rsid w:val="00340EFC"/>
    <w:rsid w:val="0034124A"/>
    <w:rsid w:val="0034146F"/>
    <w:rsid w:val="0034162D"/>
    <w:rsid w:val="00341928"/>
    <w:rsid w:val="00343009"/>
    <w:rsid w:val="00344E24"/>
    <w:rsid w:val="0034510B"/>
    <w:rsid w:val="003455EF"/>
    <w:rsid w:val="00346AF7"/>
    <w:rsid w:val="00347FF9"/>
    <w:rsid w:val="00350BE8"/>
    <w:rsid w:val="003511C1"/>
    <w:rsid w:val="0035318F"/>
    <w:rsid w:val="0035333E"/>
    <w:rsid w:val="003533B2"/>
    <w:rsid w:val="00353B65"/>
    <w:rsid w:val="00353CD7"/>
    <w:rsid w:val="00354088"/>
    <w:rsid w:val="003545CE"/>
    <w:rsid w:val="00354E6B"/>
    <w:rsid w:val="00354F86"/>
    <w:rsid w:val="0035501D"/>
    <w:rsid w:val="00355C58"/>
    <w:rsid w:val="00357611"/>
    <w:rsid w:val="00357D1B"/>
    <w:rsid w:val="003603DF"/>
    <w:rsid w:val="00360D51"/>
    <w:rsid w:val="003615C7"/>
    <w:rsid w:val="00362994"/>
    <w:rsid w:val="003638BA"/>
    <w:rsid w:val="00364420"/>
    <w:rsid w:val="00367562"/>
    <w:rsid w:val="003675E9"/>
    <w:rsid w:val="00367ECC"/>
    <w:rsid w:val="00367FAA"/>
    <w:rsid w:val="00370648"/>
    <w:rsid w:val="003712D9"/>
    <w:rsid w:val="003717A0"/>
    <w:rsid w:val="00371C47"/>
    <w:rsid w:val="00371DAE"/>
    <w:rsid w:val="00371EA3"/>
    <w:rsid w:val="00372236"/>
    <w:rsid w:val="003744B5"/>
    <w:rsid w:val="0037492D"/>
    <w:rsid w:val="003756FE"/>
    <w:rsid w:val="00375AA2"/>
    <w:rsid w:val="003762AC"/>
    <w:rsid w:val="00376CF9"/>
    <w:rsid w:val="00377A00"/>
    <w:rsid w:val="003800FF"/>
    <w:rsid w:val="00380895"/>
    <w:rsid w:val="00380D57"/>
    <w:rsid w:val="00380EC3"/>
    <w:rsid w:val="00380EF1"/>
    <w:rsid w:val="003818E2"/>
    <w:rsid w:val="0038201E"/>
    <w:rsid w:val="00382224"/>
    <w:rsid w:val="003824AD"/>
    <w:rsid w:val="0038266B"/>
    <w:rsid w:val="00383747"/>
    <w:rsid w:val="00383BD2"/>
    <w:rsid w:val="00383DE9"/>
    <w:rsid w:val="0038480E"/>
    <w:rsid w:val="003853CD"/>
    <w:rsid w:val="003858F5"/>
    <w:rsid w:val="00385EFE"/>
    <w:rsid w:val="003877AF"/>
    <w:rsid w:val="00390A6D"/>
    <w:rsid w:val="00391BF8"/>
    <w:rsid w:val="00392263"/>
    <w:rsid w:val="00392A42"/>
    <w:rsid w:val="0039464B"/>
    <w:rsid w:val="00394838"/>
    <w:rsid w:val="00394FDC"/>
    <w:rsid w:val="00395248"/>
    <w:rsid w:val="00395485"/>
    <w:rsid w:val="003958ED"/>
    <w:rsid w:val="00395D3D"/>
    <w:rsid w:val="00396057"/>
    <w:rsid w:val="00397EDD"/>
    <w:rsid w:val="003A024C"/>
    <w:rsid w:val="003A07DF"/>
    <w:rsid w:val="003A1AAC"/>
    <w:rsid w:val="003A219B"/>
    <w:rsid w:val="003A25E7"/>
    <w:rsid w:val="003A2DA2"/>
    <w:rsid w:val="003A35B9"/>
    <w:rsid w:val="003A39A2"/>
    <w:rsid w:val="003A40DB"/>
    <w:rsid w:val="003A494B"/>
    <w:rsid w:val="003A4A41"/>
    <w:rsid w:val="003A527B"/>
    <w:rsid w:val="003A533F"/>
    <w:rsid w:val="003A5734"/>
    <w:rsid w:val="003A579D"/>
    <w:rsid w:val="003A5E58"/>
    <w:rsid w:val="003A655F"/>
    <w:rsid w:val="003A6E7A"/>
    <w:rsid w:val="003A7215"/>
    <w:rsid w:val="003A7678"/>
    <w:rsid w:val="003A7966"/>
    <w:rsid w:val="003A79ED"/>
    <w:rsid w:val="003B05D9"/>
    <w:rsid w:val="003B06CB"/>
    <w:rsid w:val="003B1AD1"/>
    <w:rsid w:val="003B3B45"/>
    <w:rsid w:val="003B3D2B"/>
    <w:rsid w:val="003B419A"/>
    <w:rsid w:val="003B43B5"/>
    <w:rsid w:val="003B4B68"/>
    <w:rsid w:val="003B4F98"/>
    <w:rsid w:val="003B5030"/>
    <w:rsid w:val="003B613E"/>
    <w:rsid w:val="003B641E"/>
    <w:rsid w:val="003B68A7"/>
    <w:rsid w:val="003B7F36"/>
    <w:rsid w:val="003C04E5"/>
    <w:rsid w:val="003C0E45"/>
    <w:rsid w:val="003C215D"/>
    <w:rsid w:val="003C2756"/>
    <w:rsid w:val="003C2B3C"/>
    <w:rsid w:val="003C3241"/>
    <w:rsid w:val="003C358D"/>
    <w:rsid w:val="003C3A7B"/>
    <w:rsid w:val="003C3D6B"/>
    <w:rsid w:val="003C4119"/>
    <w:rsid w:val="003C44A8"/>
    <w:rsid w:val="003C4B33"/>
    <w:rsid w:val="003C649F"/>
    <w:rsid w:val="003C6992"/>
    <w:rsid w:val="003C7F99"/>
    <w:rsid w:val="003D03FE"/>
    <w:rsid w:val="003D0960"/>
    <w:rsid w:val="003D193A"/>
    <w:rsid w:val="003D2941"/>
    <w:rsid w:val="003D38AA"/>
    <w:rsid w:val="003D4D4F"/>
    <w:rsid w:val="003D7181"/>
    <w:rsid w:val="003D7275"/>
    <w:rsid w:val="003D7389"/>
    <w:rsid w:val="003E0467"/>
    <w:rsid w:val="003E0A7A"/>
    <w:rsid w:val="003E0E5B"/>
    <w:rsid w:val="003E124E"/>
    <w:rsid w:val="003E1591"/>
    <w:rsid w:val="003E1858"/>
    <w:rsid w:val="003E189D"/>
    <w:rsid w:val="003E1E48"/>
    <w:rsid w:val="003E22BB"/>
    <w:rsid w:val="003E230A"/>
    <w:rsid w:val="003E2E4E"/>
    <w:rsid w:val="003E37F3"/>
    <w:rsid w:val="003E535E"/>
    <w:rsid w:val="003E5C7C"/>
    <w:rsid w:val="003E6685"/>
    <w:rsid w:val="003E6D4E"/>
    <w:rsid w:val="003E7B31"/>
    <w:rsid w:val="003F1022"/>
    <w:rsid w:val="003F1039"/>
    <w:rsid w:val="003F12A4"/>
    <w:rsid w:val="003F14C5"/>
    <w:rsid w:val="003F1BBC"/>
    <w:rsid w:val="003F21FF"/>
    <w:rsid w:val="003F2316"/>
    <w:rsid w:val="003F2A62"/>
    <w:rsid w:val="003F3545"/>
    <w:rsid w:val="003F3B0B"/>
    <w:rsid w:val="003F3E75"/>
    <w:rsid w:val="003F4093"/>
    <w:rsid w:val="003F44BB"/>
    <w:rsid w:val="003F4AD0"/>
    <w:rsid w:val="003F4C0F"/>
    <w:rsid w:val="003F5759"/>
    <w:rsid w:val="003F62AB"/>
    <w:rsid w:val="003F67E9"/>
    <w:rsid w:val="003F6B3C"/>
    <w:rsid w:val="003F70BC"/>
    <w:rsid w:val="00400557"/>
    <w:rsid w:val="00401D70"/>
    <w:rsid w:val="00401F41"/>
    <w:rsid w:val="00403532"/>
    <w:rsid w:val="0040369E"/>
    <w:rsid w:val="00404BFA"/>
    <w:rsid w:val="00404D01"/>
    <w:rsid w:val="00405950"/>
    <w:rsid w:val="00405D03"/>
    <w:rsid w:val="00406051"/>
    <w:rsid w:val="004063F2"/>
    <w:rsid w:val="00407A89"/>
    <w:rsid w:val="00407ECC"/>
    <w:rsid w:val="004105FC"/>
    <w:rsid w:val="00411501"/>
    <w:rsid w:val="00411906"/>
    <w:rsid w:val="00412C7D"/>
    <w:rsid w:val="0041300D"/>
    <w:rsid w:val="004133B8"/>
    <w:rsid w:val="00413D44"/>
    <w:rsid w:val="00413E3F"/>
    <w:rsid w:val="004143F1"/>
    <w:rsid w:val="00414425"/>
    <w:rsid w:val="00415DF8"/>
    <w:rsid w:val="0041607B"/>
    <w:rsid w:val="00416A59"/>
    <w:rsid w:val="00417BFA"/>
    <w:rsid w:val="0042027D"/>
    <w:rsid w:val="0042094F"/>
    <w:rsid w:val="00420C22"/>
    <w:rsid w:val="0042181A"/>
    <w:rsid w:val="0042190C"/>
    <w:rsid w:val="00422B57"/>
    <w:rsid w:val="004236CD"/>
    <w:rsid w:val="0042581E"/>
    <w:rsid w:val="004259CB"/>
    <w:rsid w:val="00425FA8"/>
    <w:rsid w:val="00426094"/>
    <w:rsid w:val="0042654A"/>
    <w:rsid w:val="00427943"/>
    <w:rsid w:val="00427A7C"/>
    <w:rsid w:val="004300B8"/>
    <w:rsid w:val="00430253"/>
    <w:rsid w:val="0043034D"/>
    <w:rsid w:val="00430EA8"/>
    <w:rsid w:val="004312E1"/>
    <w:rsid w:val="00432781"/>
    <w:rsid w:val="00432E6F"/>
    <w:rsid w:val="00434034"/>
    <w:rsid w:val="00434044"/>
    <w:rsid w:val="004355AB"/>
    <w:rsid w:val="0043726D"/>
    <w:rsid w:val="00437B6E"/>
    <w:rsid w:val="00437EA4"/>
    <w:rsid w:val="00437FB8"/>
    <w:rsid w:val="00440764"/>
    <w:rsid w:val="00441A64"/>
    <w:rsid w:val="004420C7"/>
    <w:rsid w:val="00442490"/>
    <w:rsid w:val="004430A4"/>
    <w:rsid w:val="00443523"/>
    <w:rsid w:val="00444380"/>
    <w:rsid w:val="00445073"/>
    <w:rsid w:val="00447F23"/>
    <w:rsid w:val="00451B25"/>
    <w:rsid w:val="00451ECC"/>
    <w:rsid w:val="00452598"/>
    <w:rsid w:val="00452AD7"/>
    <w:rsid w:val="00452F31"/>
    <w:rsid w:val="004572EB"/>
    <w:rsid w:val="00460479"/>
    <w:rsid w:val="00460AAA"/>
    <w:rsid w:val="0046116C"/>
    <w:rsid w:val="00461CBD"/>
    <w:rsid w:val="00462296"/>
    <w:rsid w:val="00462886"/>
    <w:rsid w:val="00463897"/>
    <w:rsid w:val="004638A7"/>
    <w:rsid w:val="00463DF0"/>
    <w:rsid w:val="00465965"/>
    <w:rsid w:val="00465EEB"/>
    <w:rsid w:val="004664C1"/>
    <w:rsid w:val="00470B34"/>
    <w:rsid w:val="00470C6B"/>
    <w:rsid w:val="00470F59"/>
    <w:rsid w:val="0047106D"/>
    <w:rsid w:val="00471264"/>
    <w:rsid w:val="00472308"/>
    <w:rsid w:val="00473142"/>
    <w:rsid w:val="00473B76"/>
    <w:rsid w:val="00473E9B"/>
    <w:rsid w:val="004745FE"/>
    <w:rsid w:val="0047670A"/>
    <w:rsid w:val="00476B97"/>
    <w:rsid w:val="004775FF"/>
    <w:rsid w:val="004811A1"/>
    <w:rsid w:val="00481AA7"/>
    <w:rsid w:val="00481D77"/>
    <w:rsid w:val="00482134"/>
    <w:rsid w:val="004825C8"/>
    <w:rsid w:val="00482A99"/>
    <w:rsid w:val="00482AF2"/>
    <w:rsid w:val="0048326B"/>
    <w:rsid w:val="0048354F"/>
    <w:rsid w:val="004835DF"/>
    <w:rsid w:val="00483E12"/>
    <w:rsid w:val="00486A48"/>
    <w:rsid w:val="00486A6E"/>
    <w:rsid w:val="004903E2"/>
    <w:rsid w:val="0049064D"/>
    <w:rsid w:val="00490DD2"/>
    <w:rsid w:val="0049132F"/>
    <w:rsid w:val="00491BE1"/>
    <w:rsid w:val="00491F2D"/>
    <w:rsid w:val="00492C02"/>
    <w:rsid w:val="00493103"/>
    <w:rsid w:val="0049312C"/>
    <w:rsid w:val="004940F4"/>
    <w:rsid w:val="004951AC"/>
    <w:rsid w:val="004975C1"/>
    <w:rsid w:val="00497D2C"/>
    <w:rsid w:val="00497E42"/>
    <w:rsid w:val="00497EC8"/>
    <w:rsid w:val="004A0465"/>
    <w:rsid w:val="004A0627"/>
    <w:rsid w:val="004A071C"/>
    <w:rsid w:val="004A0A33"/>
    <w:rsid w:val="004A0AC7"/>
    <w:rsid w:val="004A11DB"/>
    <w:rsid w:val="004A171A"/>
    <w:rsid w:val="004A207B"/>
    <w:rsid w:val="004A20CE"/>
    <w:rsid w:val="004A2C0B"/>
    <w:rsid w:val="004A36E4"/>
    <w:rsid w:val="004A39B3"/>
    <w:rsid w:val="004A40A0"/>
    <w:rsid w:val="004A45A5"/>
    <w:rsid w:val="004A4AB4"/>
    <w:rsid w:val="004A6B4B"/>
    <w:rsid w:val="004A73D6"/>
    <w:rsid w:val="004B0ADD"/>
    <w:rsid w:val="004B1324"/>
    <w:rsid w:val="004B19CB"/>
    <w:rsid w:val="004B374B"/>
    <w:rsid w:val="004B4F94"/>
    <w:rsid w:val="004B600B"/>
    <w:rsid w:val="004B6340"/>
    <w:rsid w:val="004B69D6"/>
    <w:rsid w:val="004B7105"/>
    <w:rsid w:val="004B732C"/>
    <w:rsid w:val="004B79D2"/>
    <w:rsid w:val="004C0911"/>
    <w:rsid w:val="004C0AE4"/>
    <w:rsid w:val="004C10EF"/>
    <w:rsid w:val="004C17ED"/>
    <w:rsid w:val="004C186A"/>
    <w:rsid w:val="004C195B"/>
    <w:rsid w:val="004C19CC"/>
    <w:rsid w:val="004C2BF0"/>
    <w:rsid w:val="004C30C5"/>
    <w:rsid w:val="004C3B84"/>
    <w:rsid w:val="004C3FEA"/>
    <w:rsid w:val="004C45B1"/>
    <w:rsid w:val="004C4A30"/>
    <w:rsid w:val="004C4E42"/>
    <w:rsid w:val="004C54A2"/>
    <w:rsid w:val="004C644E"/>
    <w:rsid w:val="004C664D"/>
    <w:rsid w:val="004C6C83"/>
    <w:rsid w:val="004C7608"/>
    <w:rsid w:val="004C7778"/>
    <w:rsid w:val="004C7C5A"/>
    <w:rsid w:val="004D0849"/>
    <w:rsid w:val="004D1188"/>
    <w:rsid w:val="004D196A"/>
    <w:rsid w:val="004D2386"/>
    <w:rsid w:val="004D2DD6"/>
    <w:rsid w:val="004D31E9"/>
    <w:rsid w:val="004D34BF"/>
    <w:rsid w:val="004D3E2B"/>
    <w:rsid w:val="004D48DE"/>
    <w:rsid w:val="004D4921"/>
    <w:rsid w:val="004D4F43"/>
    <w:rsid w:val="004D5210"/>
    <w:rsid w:val="004D5792"/>
    <w:rsid w:val="004D61D7"/>
    <w:rsid w:val="004D694E"/>
    <w:rsid w:val="004E0AB3"/>
    <w:rsid w:val="004E0DD2"/>
    <w:rsid w:val="004E11B4"/>
    <w:rsid w:val="004E1BDD"/>
    <w:rsid w:val="004E28F9"/>
    <w:rsid w:val="004E2DEF"/>
    <w:rsid w:val="004E38A8"/>
    <w:rsid w:val="004E3A52"/>
    <w:rsid w:val="004E3B8D"/>
    <w:rsid w:val="004E43FC"/>
    <w:rsid w:val="004E4CC0"/>
    <w:rsid w:val="004E58F7"/>
    <w:rsid w:val="004E6576"/>
    <w:rsid w:val="004E67C7"/>
    <w:rsid w:val="004E710B"/>
    <w:rsid w:val="004E7941"/>
    <w:rsid w:val="004F0291"/>
    <w:rsid w:val="004F0352"/>
    <w:rsid w:val="004F13CA"/>
    <w:rsid w:val="004F1456"/>
    <w:rsid w:val="004F1518"/>
    <w:rsid w:val="004F2460"/>
    <w:rsid w:val="004F33F5"/>
    <w:rsid w:val="004F3603"/>
    <w:rsid w:val="004F4011"/>
    <w:rsid w:val="004F477D"/>
    <w:rsid w:val="004F4DED"/>
    <w:rsid w:val="004F5913"/>
    <w:rsid w:val="004F6185"/>
    <w:rsid w:val="004F79F9"/>
    <w:rsid w:val="00500A71"/>
    <w:rsid w:val="00501683"/>
    <w:rsid w:val="005020CE"/>
    <w:rsid w:val="00502497"/>
    <w:rsid w:val="00502568"/>
    <w:rsid w:val="0050277F"/>
    <w:rsid w:val="005040E9"/>
    <w:rsid w:val="00504396"/>
    <w:rsid w:val="005045C4"/>
    <w:rsid w:val="00504D21"/>
    <w:rsid w:val="00505414"/>
    <w:rsid w:val="005057F2"/>
    <w:rsid w:val="00507622"/>
    <w:rsid w:val="00507846"/>
    <w:rsid w:val="005100AA"/>
    <w:rsid w:val="00510252"/>
    <w:rsid w:val="0051179B"/>
    <w:rsid w:val="00511A30"/>
    <w:rsid w:val="00512D23"/>
    <w:rsid w:val="005131BD"/>
    <w:rsid w:val="00515B23"/>
    <w:rsid w:val="00515D84"/>
    <w:rsid w:val="0051690D"/>
    <w:rsid w:val="00516A9A"/>
    <w:rsid w:val="00516AA9"/>
    <w:rsid w:val="00516BCB"/>
    <w:rsid w:val="00517321"/>
    <w:rsid w:val="00517888"/>
    <w:rsid w:val="00520F9C"/>
    <w:rsid w:val="00521C57"/>
    <w:rsid w:val="00522C0E"/>
    <w:rsid w:val="005238D5"/>
    <w:rsid w:val="00523AEA"/>
    <w:rsid w:val="00527104"/>
    <w:rsid w:val="00527407"/>
    <w:rsid w:val="0053025C"/>
    <w:rsid w:val="005303F7"/>
    <w:rsid w:val="0053074D"/>
    <w:rsid w:val="0053078E"/>
    <w:rsid w:val="00531B10"/>
    <w:rsid w:val="00531BC4"/>
    <w:rsid w:val="00532060"/>
    <w:rsid w:val="00533726"/>
    <w:rsid w:val="00535316"/>
    <w:rsid w:val="00535776"/>
    <w:rsid w:val="00535A09"/>
    <w:rsid w:val="005363D6"/>
    <w:rsid w:val="00536602"/>
    <w:rsid w:val="0054042E"/>
    <w:rsid w:val="005406C8"/>
    <w:rsid w:val="005407A3"/>
    <w:rsid w:val="00540A97"/>
    <w:rsid w:val="00541433"/>
    <w:rsid w:val="005428B8"/>
    <w:rsid w:val="00542B28"/>
    <w:rsid w:val="00543228"/>
    <w:rsid w:val="005440CA"/>
    <w:rsid w:val="00544B7E"/>
    <w:rsid w:val="00544FAB"/>
    <w:rsid w:val="0054525B"/>
    <w:rsid w:val="00545763"/>
    <w:rsid w:val="00545CFE"/>
    <w:rsid w:val="00545E91"/>
    <w:rsid w:val="00546015"/>
    <w:rsid w:val="0054765B"/>
    <w:rsid w:val="0054777E"/>
    <w:rsid w:val="00547A86"/>
    <w:rsid w:val="00547B5A"/>
    <w:rsid w:val="00547C0D"/>
    <w:rsid w:val="005502C7"/>
    <w:rsid w:val="00551129"/>
    <w:rsid w:val="00551402"/>
    <w:rsid w:val="00551948"/>
    <w:rsid w:val="00552146"/>
    <w:rsid w:val="00552497"/>
    <w:rsid w:val="00553465"/>
    <w:rsid w:val="00553D00"/>
    <w:rsid w:val="00554AF6"/>
    <w:rsid w:val="00554DD3"/>
    <w:rsid w:val="00555059"/>
    <w:rsid w:val="005558F3"/>
    <w:rsid w:val="00555B0D"/>
    <w:rsid w:val="005565B8"/>
    <w:rsid w:val="00557773"/>
    <w:rsid w:val="0056013F"/>
    <w:rsid w:val="005608CE"/>
    <w:rsid w:val="00561482"/>
    <w:rsid w:val="005614B1"/>
    <w:rsid w:val="00561B3D"/>
    <w:rsid w:val="00561FF7"/>
    <w:rsid w:val="00564206"/>
    <w:rsid w:val="005649FF"/>
    <w:rsid w:val="00566AE8"/>
    <w:rsid w:val="00567626"/>
    <w:rsid w:val="00567A02"/>
    <w:rsid w:val="00567FEA"/>
    <w:rsid w:val="0057244C"/>
    <w:rsid w:val="00572B53"/>
    <w:rsid w:val="00572C03"/>
    <w:rsid w:val="00572E7E"/>
    <w:rsid w:val="00573505"/>
    <w:rsid w:val="005751F7"/>
    <w:rsid w:val="00576981"/>
    <w:rsid w:val="00576E9E"/>
    <w:rsid w:val="005774CF"/>
    <w:rsid w:val="00577976"/>
    <w:rsid w:val="00581580"/>
    <w:rsid w:val="00581ECA"/>
    <w:rsid w:val="00582B8E"/>
    <w:rsid w:val="00583300"/>
    <w:rsid w:val="00583C09"/>
    <w:rsid w:val="00585617"/>
    <w:rsid w:val="00587351"/>
    <w:rsid w:val="005909B4"/>
    <w:rsid w:val="005929DF"/>
    <w:rsid w:val="00592E06"/>
    <w:rsid w:val="00592EEB"/>
    <w:rsid w:val="005936C1"/>
    <w:rsid w:val="00594070"/>
    <w:rsid w:val="00595062"/>
    <w:rsid w:val="00595523"/>
    <w:rsid w:val="005956BF"/>
    <w:rsid w:val="00595704"/>
    <w:rsid w:val="0059655E"/>
    <w:rsid w:val="00596778"/>
    <w:rsid w:val="00597BDC"/>
    <w:rsid w:val="005A05E8"/>
    <w:rsid w:val="005A089E"/>
    <w:rsid w:val="005A093C"/>
    <w:rsid w:val="005A0D38"/>
    <w:rsid w:val="005A1336"/>
    <w:rsid w:val="005A1677"/>
    <w:rsid w:val="005A2C9B"/>
    <w:rsid w:val="005A2C9C"/>
    <w:rsid w:val="005A3012"/>
    <w:rsid w:val="005A3525"/>
    <w:rsid w:val="005A357A"/>
    <w:rsid w:val="005A3795"/>
    <w:rsid w:val="005A4453"/>
    <w:rsid w:val="005A4A40"/>
    <w:rsid w:val="005A4B4A"/>
    <w:rsid w:val="005A56D2"/>
    <w:rsid w:val="005A57A5"/>
    <w:rsid w:val="005A58A3"/>
    <w:rsid w:val="005A6442"/>
    <w:rsid w:val="005A671B"/>
    <w:rsid w:val="005A7073"/>
    <w:rsid w:val="005A7E0E"/>
    <w:rsid w:val="005B0039"/>
    <w:rsid w:val="005B0B38"/>
    <w:rsid w:val="005B0C60"/>
    <w:rsid w:val="005B19E3"/>
    <w:rsid w:val="005B2AF0"/>
    <w:rsid w:val="005B2C18"/>
    <w:rsid w:val="005B2D2D"/>
    <w:rsid w:val="005B3A91"/>
    <w:rsid w:val="005B5323"/>
    <w:rsid w:val="005B5510"/>
    <w:rsid w:val="005B5576"/>
    <w:rsid w:val="005B561B"/>
    <w:rsid w:val="005B573F"/>
    <w:rsid w:val="005B5797"/>
    <w:rsid w:val="005B6ABF"/>
    <w:rsid w:val="005B6E67"/>
    <w:rsid w:val="005B7C3D"/>
    <w:rsid w:val="005C05B0"/>
    <w:rsid w:val="005C070C"/>
    <w:rsid w:val="005C1ACF"/>
    <w:rsid w:val="005C1C0C"/>
    <w:rsid w:val="005C1FB4"/>
    <w:rsid w:val="005C22E8"/>
    <w:rsid w:val="005C2907"/>
    <w:rsid w:val="005C3066"/>
    <w:rsid w:val="005C331A"/>
    <w:rsid w:val="005C6535"/>
    <w:rsid w:val="005C6799"/>
    <w:rsid w:val="005C76B1"/>
    <w:rsid w:val="005C7853"/>
    <w:rsid w:val="005C7991"/>
    <w:rsid w:val="005C7FB6"/>
    <w:rsid w:val="005D0026"/>
    <w:rsid w:val="005D0EE5"/>
    <w:rsid w:val="005D1D0C"/>
    <w:rsid w:val="005D1E51"/>
    <w:rsid w:val="005D216C"/>
    <w:rsid w:val="005D2E74"/>
    <w:rsid w:val="005D321B"/>
    <w:rsid w:val="005D4504"/>
    <w:rsid w:val="005D5505"/>
    <w:rsid w:val="005D5AA6"/>
    <w:rsid w:val="005D5E2F"/>
    <w:rsid w:val="005D6DC0"/>
    <w:rsid w:val="005D7CA0"/>
    <w:rsid w:val="005D7CF5"/>
    <w:rsid w:val="005E0229"/>
    <w:rsid w:val="005E1A61"/>
    <w:rsid w:val="005E27F2"/>
    <w:rsid w:val="005E2814"/>
    <w:rsid w:val="005E2871"/>
    <w:rsid w:val="005E3212"/>
    <w:rsid w:val="005E39C0"/>
    <w:rsid w:val="005E4E3A"/>
    <w:rsid w:val="005E584E"/>
    <w:rsid w:val="005E5D34"/>
    <w:rsid w:val="005E6077"/>
    <w:rsid w:val="005E65BE"/>
    <w:rsid w:val="005E76A5"/>
    <w:rsid w:val="005E7D12"/>
    <w:rsid w:val="005E7F18"/>
    <w:rsid w:val="005F1A3D"/>
    <w:rsid w:val="005F2428"/>
    <w:rsid w:val="005F2676"/>
    <w:rsid w:val="005F6113"/>
    <w:rsid w:val="005F6448"/>
    <w:rsid w:val="005F6D8E"/>
    <w:rsid w:val="005F722C"/>
    <w:rsid w:val="005F7260"/>
    <w:rsid w:val="005F7CC1"/>
    <w:rsid w:val="006008C8"/>
    <w:rsid w:val="00601100"/>
    <w:rsid w:val="0060111B"/>
    <w:rsid w:val="00601244"/>
    <w:rsid w:val="00601434"/>
    <w:rsid w:val="006027FC"/>
    <w:rsid w:val="006028F7"/>
    <w:rsid w:val="00603324"/>
    <w:rsid w:val="00603808"/>
    <w:rsid w:val="00604B28"/>
    <w:rsid w:val="00605326"/>
    <w:rsid w:val="0060556E"/>
    <w:rsid w:val="00605A89"/>
    <w:rsid w:val="00605C69"/>
    <w:rsid w:val="00605D01"/>
    <w:rsid w:val="006062D7"/>
    <w:rsid w:val="0060661F"/>
    <w:rsid w:val="00606C0A"/>
    <w:rsid w:val="006101F9"/>
    <w:rsid w:val="00610AFE"/>
    <w:rsid w:val="0061208D"/>
    <w:rsid w:val="0061285C"/>
    <w:rsid w:val="00612FC8"/>
    <w:rsid w:val="00613ABF"/>
    <w:rsid w:val="00614366"/>
    <w:rsid w:val="00614F3A"/>
    <w:rsid w:val="00615153"/>
    <w:rsid w:val="006151E8"/>
    <w:rsid w:val="00616A7D"/>
    <w:rsid w:val="006173B3"/>
    <w:rsid w:val="00617B4E"/>
    <w:rsid w:val="00620F70"/>
    <w:rsid w:val="00620F8A"/>
    <w:rsid w:val="00622B30"/>
    <w:rsid w:val="00622E00"/>
    <w:rsid w:val="00622F00"/>
    <w:rsid w:val="00623191"/>
    <w:rsid w:val="006231A2"/>
    <w:rsid w:val="0062330C"/>
    <w:rsid w:val="006235BA"/>
    <w:rsid w:val="00623926"/>
    <w:rsid w:val="00623E93"/>
    <w:rsid w:val="00624E49"/>
    <w:rsid w:val="0062627F"/>
    <w:rsid w:val="006267E9"/>
    <w:rsid w:val="00626E30"/>
    <w:rsid w:val="00631313"/>
    <w:rsid w:val="006316F9"/>
    <w:rsid w:val="00631FC7"/>
    <w:rsid w:val="006320FA"/>
    <w:rsid w:val="00632166"/>
    <w:rsid w:val="00633E61"/>
    <w:rsid w:val="006344EE"/>
    <w:rsid w:val="006348E7"/>
    <w:rsid w:val="00634AB4"/>
    <w:rsid w:val="0063589E"/>
    <w:rsid w:val="00637B39"/>
    <w:rsid w:val="00637BE6"/>
    <w:rsid w:val="0064028F"/>
    <w:rsid w:val="00640E54"/>
    <w:rsid w:val="00640F5E"/>
    <w:rsid w:val="00641623"/>
    <w:rsid w:val="00641FC2"/>
    <w:rsid w:val="0064368C"/>
    <w:rsid w:val="00643D0C"/>
    <w:rsid w:val="006457A4"/>
    <w:rsid w:val="00645890"/>
    <w:rsid w:val="00645A5B"/>
    <w:rsid w:val="00646124"/>
    <w:rsid w:val="00646273"/>
    <w:rsid w:val="0064751F"/>
    <w:rsid w:val="00647676"/>
    <w:rsid w:val="00647A03"/>
    <w:rsid w:val="0065151F"/>
    <w:rsid w:val="00651B11"/>
    <w:rsid w:val="00652339"/>
    <w:rsid w:val="00652979"/>
    <w:rsid w:val="00653BA3"/>
    <w:rsid w:val="00653E9A"/>
    <w:rsid w:val="00654EAD"/>
    <w:rsid w:val="006556BD"/>
    <w:rsid w:val="00655AD7"/>
    <w:rsid w:val="00656495"/>
    <w:rsid w:val="006572B5"/>
    <w:rsid w:val="00657721"/>
    <w:rsid w:val="006577D2"/>
    <w:rsid w:val="006605B8"/>
    <w:rsid w:val="00660BC1"/>
    <w:rsid w:val="00662571"/>
    <w:rsid w:val="006625DF"/>
    <w:rsid w:val="006638AE"/>
    <w:rsid w:val="00663F39"/>
    <w:rsid w:val="00664519"/>
    <w:rsid w:val="006650A1"/>
    <w:rsid w:val="00665BF1"/>
    <w:rsid w:val="00665D41"/>
    <w:rsid w:val="00666020"/>
    <w:rsid w:val="00666340"/>
    <w:rsid w:val="00666703"/>
    <w:rsid w:val="00666EF6"/>
    <w:rsid w:val="006678D2"/>
    <w:rsid w:val="0067029C"/>
    <w:rsid w:val="006708AA"/>
    <w:rsid w:val="00670CF1"/>
    <w:rsid w:val="00671112"/>
    <w:rsid w:val="006714FD"/>
    <w:rsid w:val="006724FA"/>
    <w:rsid w:val="00672629"/>
    <w:rsid w:val="00672BB7"/>
    <w:rsid w:val="00673242"/>
    <w:rsid w:val="00673DEB"/>
    <w:rsid w:val="006743C5"/>
    <w:rsid w:val="006748A8"/>
    <w:rsid w:val="00674D1A"/>
    <w:rsid w:val="006766E1"/>
    <w:rsid w:val="00677114"/>
    <w:rsid w:val="00677352"/>
    <w:rsid w:val="00680238"/>
    <w:rsid w:val="006804A9"/>
    <w:rsid w:val="00680B41"/>
    <w:rsid w:val="0068165D"/>
    <w:rsid w:val="00682096"/>
    <w:rsid w:val="00682A4B"/>
    <w:rsid w:val="00682CE1"/>
    <w:rsid w:val="006830CC"/>
    <w:rsid w:val="00683465"/>
    <w:rsid w:val="00686687"/>
    <w:rsid w:val="00686D63"/>
    <w:rsid w:val="006873EB"/>
    <w:rsid w:val="006876B1"/>
    <w:rsid w:val="0069013A"/>
    <w:rsid w:val="006902B3"/>
    <w:rsid w:val="00690DA2"/>
    <w:rsid w:val="00691BF3"/>
    <w:rsid w:val="00692037"/>
    <w:rsid w:val="006921DF"/>
    <w:rsid w:val="00692A6A"/>
    <w:rsid w:val="0069331F"/>
    <w:rsid w:val="0069615D"/>
    <w:rsid w:val="00696568"/>
    <w:rsid w:val="00696A65"/>
    <w:rsid w:val="006A02FF"/>
    <w:rsid w:val="006A21AF"/>
    <w:rsid w:val="006A2232"/>
    <w:rsid w:val="006A2AD0"/>
    <w:rsid w:val="006A2AE8"/>
    <w:rsid w:val="006A2BDB"/>
    <w:rsid w:val="006A30B0"/>
    <w:rsid w:val="006A325D"/>
    <w:rsid w:val="006A535A"/>
    <w:rsid w:val="006A540E"/>
    <w:rsid w:val="006A5B6F"/>
    <w:rsid w:val="006A7741"/>
    <w:rsid w:val="006B050A"/>
    <w:rsid w:val="006B0A47"/>
    <w:rsid w:val="006B1522"/>
    <w:rsid w:val="006B1B12"/>
    <w:rsid w:val="006B271D"/>
    <w:rsid w:val="006B2F46"/>
    <w:rsid w:val="006B44DC"/>
    <w:rsid w:val="006B451B"/>
    <w:rsid w:val="006B5F2D"/>
    <w:rsid w:val="006B63E2"/>
    <w:rsid w:val="006B6C02"/>
    <w:rsid w:val="006B7587"/>
    <w:rsid w:val="006B7933"/>
    <w:rsid w:val="006C0E29"/>
    <w:rsid w:val="006C1D50"/>
    <w:rsid w:val="006C2008"/>
    <w:rsid w:val="006C245C"/>
    <w:rsid w:val="006C2995"/>
    <w:rsid w:val="006C2BFD"/>
    <w:rsid w:val="006C3287"/>
    <w:rsid w:val="006C33DD"/>
    <w:rsid w:val="006C3EDE"/>
    <w:rsid w:val="006C420C"/>
    <w:rsid w:val="006C4693"/>
    <w:rsid w:val="006C498B"/>
    <w:rsid w:val="006C4A3C"/>
    <w:rsid w:val="006C4EA2"/>
    <w:rsid w:val="006C556A"/>
    <w:rsid w:val="006C680A"/>
    <w:rsid w:val="006C68F1"/>
    <w:rsid w:val="006C6CA6"/>
    <w:rsid w:val="006C7146"/>
    <w:rsid w:val="006C72D8"/>
    <w:rsid w:val="006C74D6"/>
    <w:rsid w:val="006C76E5"/>
    <w:rsid w:val="006D0824"/>
    <w:rsid w:val="006D0E9F"/>
    <w:rsid w:val="006D1CDD"/>
    <w:rsid w:val="006D37C9"/>
    <w:rsid w:val="006D7D6C"/>
    <w:rsid w:val="006E01B0"/>
    <w:rsid w:val="006E0DE9"/>
    <w:rsid w:val="006E1048"/>
    <w:rsid w:val="006E30A9"/>
    <w:rsid w:val="006E496F"/>
    <w:rsid w:val="006E528B"/>
    <w:rsid w:val="006E59C2"/>
    <w:rsid w:val="006E5A12"/>
    <w:rsid w:val="006E6777"/>
    <w:rsid w:val="006E67A3"/>
    <w:rsid w:val="006E6EE8"/>
    <w:rsid w:val="006E78E8"/>
    <w:rsid w:val="006E7CA7"/>
    <w:rsid w:val="006F0404"/>
    <w:rsid w:val="006F06CD"/>
    <w:rsid w:val="006F1003"/>
    <w:rsid w:val="006F22BE"/>
    <w:rsid w:val="006F288E"/>
    <w:rsid w:val="006F3151"/>
    <w:rsid w:val="006F3923"/>
    <w:rsid w:val="006F3FFC"/>
    <w:rsid w:val="006F4EB1"/>
    <w:rsid w:val="006F4F9D"/>
    <w:rsid w:val="006F5D64"/>
    <w:rsid w:val="006F68DD"/>
    <w:rsid w:val="006F7C72"/>
    <w:rsid w:val="006F7F38"/>
    <w:rsid w:val="007001F7"/>
    <w:rsid w:val="00700233"/>
    <w:rsid w:val="0070130A"/>
    <w:rsid w:val="007013A2"/>
    <w:rsid w:val="00701DFA"/>
    <w:rsid w:val="007022BE"/>
    <w:rsid w:val="0070467E"/>
    <w:rsid w:val="00704DB5"/>
    <w:rsid w:val="007058FE"/>
    <w:rsid w:val="007065FD"/>
    <w:rsid w:val="00706602"/>
    <w:rsid w:val="007068B2"/>
    <w:rsid w:val="00706AD7"/>
    <w:rsid w:val="00707946"/>
    <w:rsid w:val="007079E4"/>
    <w:rsid w:val="00710386"/>
    <w:rsid w:val="007105F8"/>
    <w:rsid w:val="007106B4"/>
    <w:rsid w:val="0071099A"/>
    <w:rsid w:val="00711ACC"/>
    <w:rsid w:val="00712081"/>
    <w:rsid w:val="0071240C"/>
    <w:rsid w:val="007124EA"/>
    <w:rsid w:val="00712686"/>
    <w:rsid w:val="00712991"/>
    <w:rsid w:val="007141E4"/>
    <w:rsid w:val="0071494D"/>
    <w:rsid w:val="00714F3E"/>
    <w:rsid w:val="00715067"/>
    <w:rsid w:val="007150D1"/>
    <w:rsid w:val="00715E49"/>
    <w:rsid w:val="0071688B"/>
    <w:rsid w:val="00716C9E"/>
    <w:rsid w:val="007173FA"/>
    <w:rsid w:val="00717601"/>
    <w:rsid w:val="007200B1"/>
    <w:rsid w:val="007200F4"/>
    <w:rsid w:val="007216E8"/>
    <w:rsid w:val="0072172C"/>
    <w:rsid w:val="00721AC0"/>
    <w:rsid w:val="00721C9E"/>
    <w:rsid w:val="0072226A"/>
    <w:rsid w:val="0072263E"/>
    <w:rsid w:val="00722724"/>
    <w:rsid w:val="007229AD"/>
    <w:rsid w:val="00722DDD"/>
    <w:rsid w:val="00723605"/>
    <w:rsid w:val="00724098"/>
    <w:rsid w:val="00724117"/>
    <w:rsid w:val="00724451"/>
    <w:rsid w:val="0072532A"/>
    <w:rsid w:val="0072619F"/>
    <w:rsid w:val="007270A8"/>
    <w:rsid w:val="00727D8F"/>
    <w:rsid w:val="00727E7B"/>
    <w:rsid w:val="00727FEA"/>
    <w:rsid w:val="007302B5"/>
    <w:rsid w:val="007313D9"/>
    <w:rsid w:val="00731A14"/>
    <w:rsid w:val="00731EFD"/>
    <w:rsid w:val="00732873"/>
    <w:rsid w:val="007328BA"/>
    <w:rsid w:val="00733093"/>
    <w:rsid w:val="007333E1"/>
    <w:rsid w:val="0073348F"/>
    <w:rsid w:val="00734131"/>
    <w:rsid w:val="007341B5"/>
    <w:rsid w:val="00734995"/>
    <w:rsid w:val="0073555B"/>
    <w:rsid w:val="0073600A"/>
    <w:rsid w:val="0073663C"/>
    <w:rsid w:val="00736EAA"/>
    <w:rsid w:val="0073751F"/>
    <w:rsid w:val="00737623"/>
    <w:rsid w:val="007408AB"/>
    <w:rsid w:val="00740A2F"/>
    <w:rsid w:val="00740BC0"/>
    <w:rsid w:val="00740E5E"/>
    <w:rsid w:val="0074104A"/>
    <w:rsid w:val="00741497"/>
    <w:rsid w:val="00741799"/>
    <w:rsid w:val="00742477"/>
    <w:rsid w:val="007424F6"/>
    <w:rsid w:val="00742D18"/>
    <w:rsid w:val="00743021"/>
    <w:rsid w:val="00743B2E"/>
    <w:rsid w:val="0074422E"/>
    <w:rsid w:val="0075029D"/>
    <w:rsid w:val="0075029F"/>
    <w:rsid w:val="00750AAF"/>
    <w:rsid w:val="00750D9F"/>
    <w:rsid w:val="00750DFD"/>
    <w:rsid w:val="0075186E"/>
    <w:rsid w:val="007523F0"/>
    <w:rsid w:val="00752637"/>
    <w:rsid w:val="00753377"/>
    <w:rsid w:val="00755E44"/>
    <w:rsid w:val="00756ADC"/>
    <w:rsid w:val="00757831"/>
    <w:rsid w:val="00757B1F"/>
    <w:rsid w:val="00757D11"/>
    <w:rsid w:val="0076093B"/>
    <w:rsid w:val="00760B51"/>
    <w:rsid w:val="0076159C"/>
    <w:rsid w:val="0076225C"/>
    <w:rsid w:val="007623B9"/>
    <w:rsid w:val="00762D0D"/>
    <w:rsid w:val="00763DE2"/>
    <w:rsid w:val="00764361"/>
    <w:rsid w:val="007653B9"/>
    <w:rsid w:val="00765C83"/>
    <w:rsid w:val="00766830"/>
    <w:rsid w:val="00766E23"/>
    <w:rsid w:val="007672E6"/>
    <w:rsid w:val="00767DC9"/>
    <w:rsid w:val="00770064"/>
    <w:rsid w:val="007706A7"/>
    <w:rsid w:val="00774878"/>
    <w:rsid w:val="00775A9C"/>
    <w:rsid w:val="00777301"/>
    <w:rsid w:val="00777FB4"/>
    <w:rsid w:val="007802A3"/>
    <w:rsid w:val="00782000"/>
    <w:rsid w:val="0078233F"/>
    <w:rsid w:val="00782693"/>
    <w:rsid w:val="007826CC"/>
    <w:rsid w:val="007827AA"/>
    <w:rsid w:val="007830F0"/>
    <w:rsid w:val="00783DA7"/>
    <w:rsid w:val="00783E01"/>
    <w:rsid w:val="007848A6"/>
    <w:rsid w:val="00784F22"/>
    <w:rsid w:val="00785371"/>
    <w:rsid w:val="00785884"/>
    <w:rsid w:val="00785ADC"/>
    <w:rsid w:val="00786800"/>
    <w:rsid w:val="00786D4D"/>
    <w:rsid w:val="00786E8C"/>
    <w:rsid w:val="007878C3"/>
    <w:rsid w:val="00790B09"/>
    <w:rsid w:val="00790F0F"/>
    <w:rsid w:val="00791297"/>
    <w:rsid w:val="00791654"/>
    <w:rsid w:val="007917C3"/>
    <w:rsid w:val="007919F4"/>
    <w:rsid w:val="00791A33"/>
    <w:rsid w:val="00791D84"/>
    <w:rsid w:val="00791E67"/>
    <w:rsid w:val="007927D7"/>
    <w:rsid w:val="00793575"/>
    <w:rsid w:val="007939D6"/>
    <w:rsid w:val="00793F1B"/>
    <w:rsid w:val="00794261"/>
    <w:rsid w:val="00794A07"/>
    <w:rsid w:val="0079503F"/>
    <w:rsid w:val="00795AE8"/>
    <w:rsid w:val="00796E3D"/>
    <w:rsid w:val="007A0DB1"/>
    <w:rsid w:val="007A0E79"/>
    <w:rsid w:val="007A14DC"/>
    <w:rsid w:val="007A1F6C"/>
    <w:rsid w:val="007A2056"/>
    <w:rsid w:val="007A2617"/>
    <w:rsid w:val="007A2967"/>
    <w:rsid w:val="007A2BD9"/>
    <w:rsid w:val="007A30FF"/>
    <w:rsid w:val="007A360B"/>
    <w:rsid w:val="007A3CF0"/>
    <w:rsid w:val="007A5952"/>
    <w:rsid w:val="007A78F2"/>
    <w:rsid w:val="007A7C6B"/>
    <w:rsid w:val="007B02B6"/>
    <w:rsid w:val="007B045D"/>
    <w:rsid w:val="007B0D73"/>
    <w:rsid w:val="007B1368"/>
    <w:rsid w:val="007B16F4"/>
    <w:rsid w:val="007B1ECD"/>
    <w:rsid w:val="007B20FF"/>
    <w:rsid w:val="007B2C9D"/>
    <w:rsid w:val="007B3D4B"/>
    <w:rsid w:val="007B4133"/>
    <w:rsid w:val="007B4837"/>
    <w:rsid w:val="007B57CA"/>
    <w:rsid w:val="007B5CC2"/>
    <w:rsid w:val="007B6231"/>
    <w:rsid w:val="007B668A"/>
    <w:rsid w:val="007B6775"/>
    <w:rsid w:val="007B77A0"/>
    <w:rsid w:val="007C0B11"/>
    <w:rsid w:val="007C0C38"/>
    <w:rsid w:val="007C2369"/>
    <w:rsid w:val="007C2D12"/>
    <w:rsid w:val="007C31FC"/>
    <w:rsid w:val="007C33DC"/>
    <w:rsid w:val="007C3E4B"/>
    <w:rsid w:val="007C4DED"/>
    <w:rsid w:val="007C4E95"/>
    <w:rsid w:val="007C4F9A"/>
    <w:rsid w:val="007C5E5B"/>
    <w:rsid w:val="007C6E34"/>
    <w:rsid w:val="007C6F44"/>
    <w:rsid w:val="007D025B"/>
    <w:rsid w:val="007D15A7"/>
    <w:rsid w:val="007D18AB"/>
    <w:rsid w:val="007D1AEE"/>
    <w:rsid w:val="007D22D1"/>
    <w:rsid w:val="007D27E7"/>
    <w:rsid w:val="007D3733"/>
    <w:rsid w:val="007D3DE3"/>
    <w:rsid w:val="007D3FE5"/>
    <w:rsid w:val="007D412C"/>
    <w:rsid w:val="007D4414"/>
    <w:rsid w:val="007D4564"/>
    <w:rsid w:val="007D51ED"/>
    <w:rsid w:val="007D5EED"/>
    <w:rsid w:val="007D601A"/>
    <w:rsid w:val="007D6FD7"/>
    <w:rsid w:val="007E066F"/>
    <w:rsid w:val="007E17B9"/>
    <w:rsid w:val="007E1885"/>
    <w:rsid w:val="007E23FF"/>
    <w:rsid w:val="007E2952"/>
    <w:rsid w:val="007E44D0"/>
    <w:rsid w:val="007E4D07"/>
    <w:rsid w:val="007E51A4"/>
    <w:rsid w:val="007E5CC4"/>
    <w:rsid w:val="007E6469"/>
    <w:rsid w:val="007E64D1"/>
    <w:rsid w:val="007E6C83"/>
    <w:rsid w:val="007E6FD5"/>
    <w:rsid w:val="007E7194"/>
    <w:rsid w:val="007F18BF"/>
    <w:rsid w:val="007F2182"/>
    <w:rsid w:val="007F40DC"/>
    <w:rsid w:val="007F430D"/>
    <w:rsid w:val="007F44FF"/>
    <w:rsid w:val="007F45F4"/>
    <w:rsid w:val="007F6D40"/>
    <w:rsid w:val="007F7B77"/>
    <w:rsid w:val="008001B4"/>
    <w:rsid w:val="00800D0E"/>
    <w:rsid w:val="008011C9"/>
    <w:rsid w:val="0080168F"/>
    <w:rsid w:val="00801BAF"/>
    <w:rsid w:val="00801D41"/>
    <w:rsid w:val="00801EF3"/>
    <w:rsid w:val="00802073"/>
    <w:rsid w:val="0080286F"/>
    <w:rsid w:val="008034D4"/>
    <w:rsid w:val="008038A6"/>
    <w:rsid w:val="00804B60"/>
    <w:rsid w:val="00804D31"/>
    <w:rsid w:val="008054E1"/>
    <w:rsid w:val="0080586F"/>
    <w:rsid w:val="00806376"/>
    <w:rsid w:val="0080651A"/>
    <w:rsid w:val="008074D1"/>
    <w:rsid w:val="008076F1"/>
    <w:rsid w:val="00807738"/>
    <w:rsid w:val="00812376"/>
    <w:rsid w:val="008125AF"/>
    <w:rsid w:val="00813073"/>
    <w:rsid w:val="008135F9"/>
    <w:rsid w:val="00813958"/>
    <w:rsid w:val="0081449F"/>
    <w:rsid w:val="00814666"/>
    <w:rsid w:val="008162AA"/>
    <w:rsid w:val="008162F4"/>
    <w:rsid w:val="008165F0"/>
    <w:rsid w:val="00816765"/>
    <w:rsid w:val="00816A85"/>
    <w:rsid w:val="008174A2"/>
    <w:rsid w:val="008178B5"/>
    <w:rsid w:val="00817A51"/>
    <w:rsid w:val="00820233"/>
    <w:rsid w:val="008207A6"/>
    <w:rsid w:val="00820B77"/>
    <w:rsid w:val="008220D2"/>
    <w:rsid w:val="00822CDD"/>
    <w:rsid w:val="00822F14"/>
    <w:rsid w:val="008235C7"/>
    <w:rsid w:val="00823A32"/>
    <w:rsid w:val="00823B68"/>
    <w:rsid w:val="00823BC0"/>
    <w:rsid w:val="00825729"/>
    <w:rsid w:val="00825CCD"/>
    <w:rsid w:val="00826AE4"/>
    <w:rsid w:val="00827E84"/>
    <w:rsid w:val="00832401"/>
    <w:rsid w:val="0083262E"/>
    <w:rsid w:val="00832663"/>
    <w:rsid w:val="00834F84"/>
    <w:rsid w:val="00835731"/>
    <w:rsid w:val="00836105"/>
    <w:rsid w:val="00836188"/>
    <w:rsid w:val="0083638E"/>
    <w:rsid w:val="0083682C"/>
    <w:rsid w:val="00836F59"/>
    <w:rsid w:val="00837D22"/>
    <w:rsid w:val="00840385"/>
    <w:rsid w:val="00841156"/>
    <w:rsid w:val="008419DA"/>
    <w:rsid w:val="008426AE"/>
    <w:rsid w:val="00842CF4"/>
    <w:rsid w:val="00843216"/>
    <w:rsid w:val="00843991"/>
    <w:rsid w:val="00843A26"/>
    <w:rsid w:val="00843F04"/>
    <w:rsid w:val="0084443E"/>
    <w:rsid w:val="00845469"/>
    <w:rsid w:val="0084682F"/>
    <w:rsid w:val="00846C9F"/>
    <w:rsid w:val="00847ACB"/>
    <w:rsid w:val="008501C9"/>
    <w:rsid w:val="00851150"/>
    <w:rsid w:val="00851878"/>
    <w:rsid w:val="008524EB"/>
    <w:rsid w:val="008532A5"/>
    <w:rsid w:val="008535AD"/>
    <w:rsid w:val="00854648"/>
    <w:rsid w:val="00855731"/>
    <w:rsid w:val="00855F49"/>
    <w:rsid w:val="00856ECE"/>
    <w:rsid w:val="00856FF0"/>
    <w:rsid w:val="008570F7"/>
    <w:rsid w:val="00860013"/>
    <w:rsid w:val="0086119D"/>
    <w:rsid w:val="008642E7"/>
    <w:rsid w:val="0086459F"/>
    <w:rsid w:val="0086484F"/>
    <w:rsid w:val="00864D07"/>
    <w:rsid w:val="00864DA7"/>
    <w:rsid w:val="00865928"/>
    <w:rsid w:val="008665EE"/>
    <w:rsid w:val="00866698"/>
    <w:rsid w:val="008666F7"/>
    <w:rsid w:val="00866859"/>
    <w:rsid w:val="00867121"/>
    <w:rsid w:val="00867F06"/>
    <w:rsid w:val="0087025A"/>
    <w:rsid w:val="0087128B"/>
    <w:rsid w:val="0087242C"/>
    <w:rsid w:val="00872A0C"/>
    <w:rsid w:val="00875475"/>
    <w:rsid w:val="008763C2"/>
    <w:rsid w:val="00876E2C"/>
    <w:rsid w:val="00877A3A"/>
    <w:rsid w:val="00881551"/>
    <w:rsid w:val="0088187D"/>
    <w:rsid w:val="008830F9"/>
    <w:rsid w:val="00884ADC"/>
    <w:rsid w:val="008853E9"/>
    <w:rsid w:val="00885AD6"/>
    <w:rsid w:val="008860F6"/>
    <w:rsid w:val="00886A1E"/>
    <w:rsid w:val="008874EB"/>
    <w:rsid w:val="00887799"/>
    <w:rsid w:val="00887EEE"/>
    <w:rsid w:val="00887F11"/>
    <w:rsid w:val="0089059F"/>
    <w:rsid w:val="00890A04"/>
    <w:rsid w:val="00890C12"/>
    <w:rsid w:val="00891D5C"/>
    <w:rsid w:val="0089221A"/>
    <w:rsid w:val="0089250C"/>
    <w:rsid w:val="00893134"/>
    <w:rsid w:val="008938FE"/>
    <w:rsid w:val="00893CD9"/>
    <w:rsid w:val="008941FD"/>
    <w:rsid w:val="00894C53"/>
    <w:rsid w:val="00895116"/>
    <w:rsid w:val="008952C4"/>
    <w:rsid w:val="00895F5A"/>
    <w:rsid w:val="008969EF"/>
    <w:rsid w:val="00896AF2"/>
    <w:rsid w:val="00896D75"/>
    <w:rsid w:val="0089751F"/>
    <w:rsid w:val="008978F0"/>
    <w:rsid w:val="008A2266"/>
    <w:rsid w:val="008A2D1B"/>
    <w:rsid w:val="008A31FC"/>
    <w:rsid w:val="008A3276"/>
    <w:rsid w:val="008A409A"/>
    <w:rsid w:val="008A4F74"/>
    <w:rsid w:val="008A5603"/>
    <w:rsid w:val="008A5E00"/>
    <w:rsid w:val="008A63F0"/>
    <w:rsid w:val="008A6822"/>
    <w:rsid w:val="008A6DBA"/>
    <w:rsid w:val="008A78C1"/>
    <w:rsid w:val="008A7E14"/>
    <w:rsid w:val="008B09BE"/>
    <w:rsid w:val="008B0B9A"/>
    <w:rsid w:val="008B113B"/>
    <w:rsid w:val="008B1E32"/>
    <w:rsid w:val="008B23E8"/>
    <w:rsid w:val="008B2739"/>
    <w:rsid w:val="008B2E1D"/>
    <w:rsid w:val="008B3CF1"/>
    <w:rsid w:val="008B444E"/>
    <w:rsid w:val="008B540A"/>
    <w:rsid w:val="008B60E6"/>
    <w:rsid w:val="008B66A7"/>
    <w:rsid w:val="008B6929"/>
    <w:rsid w:val="008C0C3E"/>
    <w:rsid w:val="008C0D2C"/>
    <w:rsid w:val="008C12D2"/>
    <w:rsid w:val="008C1631"/>
    <w:rsid w:val="008C1CF1"/>
    <w:rsid w:val="008C2F35"/>
    <w:rsid w:val="008C3526"/>
    <w:rsid w:val="008C3736"/>
    <w:rsid w:val="008C435F"/>
    <w:rsid w:val="008C4BA9"/>
    <w:rsid w:val="008C59B0"/>
    <w:rsid w:val="008C5AAA"/>
    <w:rsid w:val="008C5C8E"/>
    <w:rsid w:val="008C5DFF"/>
    <w:rsid w:val="008C6BD7"/>
    <w:rsid w:val="008C6E6B"/>
    <w:rsid w:val="008C788A"/>
    <w:rsid w:val="008C7C1E"/>
    <w:rsid w:val="008D0AA5"/>
    <w:rsid w:val="008D11F6"/>
    <w:rsid w:val="008D134B"/>
    <w:rsid w:val="008D18FC"/>
    <w:rsid w:val="008D2016"/>
    <w:rsid w:val="008D310D"/>
    <w:rsid w:val="008D3D2E"/>
    <w:rsid w:val="008D3F81"/>
    <w:rsid w:val="008D4695"/>
    <w:rsid w:val="008D5353"/>
    <w:rsid w:val="008D6B48"/>
    <w:rsid w:val="008D7128"/>
    <w:rsid w:val="008D719C"/>
    <w:rsid w:val="008D76E4"/>
    <w:rsid w:val="008E0257"/>
    <w:rsid w:val="008E064A"/>
    <w:rsid w:val="008E0ACE"/>
    <w:rsid w:val="008E15A2"/>
    <w:rsid w:val="008E15FE"/>
    <w:rsid w:val="008E338C"/>
    <w:rsid w:val="008E3485"/>
    <w:rsid w:val="008E36E2"/>
    <w:rsid w:val="008E44BE"/>
    <w:rsid w:val="008E530D"/>
    <w:rsid w:val="008E5420"/>
    <w:rsid w:val="008E550D"/>
    <w:rsid w:val="008E553D"/>
    <w:rsid w:val="008E65BE"/>
    <w:rsid w:val="008E6AC1"/>
    <w:rsid w:val="008E6DFF"/>
    <w:rsid w:val="008F007B"/>
    <w:rsid w:val="008F085A"/>
    <w:rsid w:val="008F0B03"/>
    <w:rsid w:val="008F15B6"/>
    <w:rsid w:val="008F1831"/>
    <w:rsid w:val="008F31D0"/>
    <w:rsid w:val="008F31E2"/>
    <w:rsid w:val="008F5DE1"/>
    <w:rsid w:val="008F61CE"/>
    <w:rsid w:val="008F702A"/>
    <w:rsid w:val="008F78AB"/>
    <w:rsid w:val="0090092D"/>
    <w:rsid w:val="00900959"/>
    <w:rsid w:val="0090143D"/>
    <w:rsid w:val="00901447"/>
    <w:rsid w:val="00902070"/>
    <w:rsid w:val="0090252C"/>
    <w:rsid w:val="009029DC"/>
    <w:rsid w:val="00902E5E"/>
    <w:rsid w:val="0090326C"/>
    <w:rsid w:val="00903CD6"/>
    <w:rsid w:val="00903D5E"/>
    <w:rsid w:val="009040EF"/>
    <w:rsid w:val="00904272"/>
    <w:rsid w:val="00904629"/>
    <w:rsid w:val="009055AA"/>
    <w:rsid w:val="00905C60"/>
    <w:rsid w:val="00905D08"/>
    <w:rsid w:val="009061E8"/>
    <w:rsid w:val="00907721"/>
    <w:rsid w:val="00907FF8"/>
    <w:rsid w:val="009103E4"/>
    <w:rsid w:val="00911AFC"/>
    <w:rsid w:val="009132DF"/>
    <w:rsid w:val="009134DC"/>
    <w:rsid w:val="009144BA"/>
    <w:rsid w:val="00914D6B"/>
    <w:rsid w:val="00914FC0"/>
    <w:rsid w:val="00915F14"/>
    <w:rsid w:val="009161C4"/>
    <w:rsid w:val="009167F4"/>
    <w:rsid w:val="00917CDC"/>
    <w:rsid w:val="00917DF1"/>
    <w:rsid w:val="00920B14"/>
    <w:rsid w:val="009212C0"/>
    <w:rsid w:val="00921CFC"/>
    <w:rsid w:val="00922EAC"/>
    <w:rsid w:val="00922EFB"/>
    <w:rsid w:val="00924243"/>
    <w:rsid w:val="00924DE3"/>
    <w:rsid w:val="00926296"/>
    <w:rsid w:val="00926323"/>
    <w:rsid w:val="00926418"/>
    <w:rsid w:val="00927330"/>
    <w:rsid w:val="00927946"/>
    <w:rsid w:val="00927F6E"/>
    <w:rsid w:val="00930703"/>
    <w:rsid w:val="0093187D"/>
    <w:rsid w:val="00931A0E"/>
    <w:rsid w:val="00931F16"/>
    <w:rsid w:val="00932843"/>
    <w:rsid w:val="00933249"/>
    <w:rsid w:val="00933F0B"/>
    <w:rsid w:val="00935F43"/>
    <w:rsid w:val="00936959"/>
    <w:rsid w:val="00937494"/>
    <w:rsid w:val="00937894"/>
    <w:rsid w:val="009413D1"/>
    <w:rsid w:val="009413D4"/>
    <w:rsid w:val="009415B1"/>
    <w:rsid w:val="0094235E"/>
    <w:rsid w:val="00942874"/>
    <w:rsid w:val="00943134"/>
    <w:rsid w:val="00944800"/>
    <w:rsid w:val="00944C5E"/>
    <w:rsid w:val="00944DCD"/>
    <w:rsid w:val="00945634"/>
    <w:rsid w:val="00946227"/>
    <w:rsid w:val="00946264"/>
    <w:rsid w:val="0094684A"/>
    <w:rsid w:val="009471CB"/>
    <w:rsid w:val="00947E29"/>
    <w:rsid w:val="0095595D"/>
    <w:rsid w:val="0095610E"/>
    <w:rsid w:val="00956A8C"/>
    <w:rsid w:val="00956CB5"/>
    <w:rsid w:val="0096016F"/>
    <w:rsid w:val="009607F1"/>
    <w:rsid w:val="009614F7"/>
    <w:rsid w:val="00961D1E"/>
    <w:rsid w:val="0096260C"/>
    <w:rsid w:val="00964A4F"/>
    <w:rsid w:val="00965352"/>
    <w:rsid w:val="00966167"/>
    <w:rsid w:val="00966190"/>
    <w:rsid w:val="009668E1"/>
    <w:rsid w:val="00966E72"/>
    <w:rsid w:val="00966F7B"/>
    <w:rsid w:val="00967BD7"/>
    <w:rsid w:val="00967C54"/>
    <w:rsid w:val="00967FB8"/>
    <w:rsid w:val="009705ED"/>
    <w:rsid w:val="009707DA"/>
    <w:rsid w:val="00971182"/>
    <w:rsid w:val="00971F22"/>
    <w:rsid w:val="00972BAF"/>
    <w:rsid w:val="009732A6"/>
    <w:rsid w:val="009733D3"/>
    <w:rsid w:val="009733E8"/>
    <w:rsid w:val="00973E49"/>
    <w:rsid w:val="00973F58"/>
    <w:rsid w:val="00975523"/>
    <w:rsid w:val="009759DF"/>
    <w:rsid w:val="00976BAE"/>
    <w:rsid w:val="00976EED"/>
    <w:rsid w:val="00977B32"/>
    <w:rsid w:val="00980AFC"/>
    <w:rsid w:val="00981574"/>
    <w:rsid w:val="009822BA"/>
    <w:rsid w:val="00983CA0"/>
    <w:rsid w:val="00985ABB"/>
    <w:rsid w:val="00986B27"/>
    <w:rsid w:val="00986EF8"/>
    <w:rsid w:val="009873ED"/>
    <w:rsid w:val="009875CF"/>
    <w:rsid w:val="0099158D"/>
    <w:rsid w:val="0099376E"/>
    <w:rsid w:val="00993D67"/>
    <w:rsid w:val="00994A6B"/>
    <w:rsid w:val="00995395"/>
    <w:rsid w:val="0099548D"/>
    <w:rsid w:val="00995576"/>
    <w:rsid w:val="00995844"/>
    <w:rsid w:val="00995981"/>
    <w:rsid w:val="00995F60"/>
    <w:rsid w:val="00996E86"/>
    <w:rsid w:val="00997460"/>
    <w:rsid w:val="009A0200"/>
    <w:rsid w:val="009A104F"/>
    <w:rsid w:val="009A25E5"/>
    <w:rsid w:val="009A2C3D"/>
    <w:rsid w:val="009A2DB4"/>
    <w:rsid w:val="009A393F"/>
    <w:rsid w:val="009A3962"/>
    <w:rsid w:val="009A3BC7"/>
    <w:rsid w:val="009A5903"/>
    <w:rsid w:val="009A5C7A"/>
    <w:rsid w:val="009A602A"/>
    <w:rsid w:val="009A6F1F"/>
    <w:rsid w:val="009A6F5F"/>
    <w:rsid w:val="009B0784"/>
    <w:rsid w:val="009B09C1"/>
    <w:rsid w:val="009B0B0B"/>
    <w:rsid w:val="009B12E8"/>
    <w:rsid w:val="009B1708"/>
    <w:rsid w:val="009B292D"/>
    <w:rsid w:val="009B336C"/>
    <w:rsid w:val="009B3848"/>
    <w:rsid w:val="009B3A5B"/>
    <w:rsid w:val="009B3E2E"/>
    <w:rsid w:val="009B3E5B"/>
    <w:rsid w:val="009B3EDF"/>
    <w:rsid w:val="009B3F33"/>
    <w:rsid w:val="009B3F62"/>
    <w:rsid w:val="009B6325"/>
    <w:rsid w:val="009B6AF1"/>
    <w:rsid w:val="009B7092"/>
    <w:rsid w:val="009B7867"/>
    <w:rsid w:val="009C1DD0"/>
    <w:rsid w:val="009C2C13"/>
    <w:rsid w:val="009C3AF4"/>
    <w:rsid w:val="009C3C26"/>
    <w:rsid w:val="009C44F5"/>
    <w:rsid w:val="009C5EF3"/>
    <w:rsid w:val="009C63F6"/>
    <w:rsid w:val="009C6B28"/>
    <w:rsid w:val="009C75B0"/>
    <w:rsid w:val="009D0F57"/>
    <w:rsid w:val="009D14C0"/>
    <w:rsid w:val="009D1F3B"/>
    <w:rsid w:val="009D2B3F"/>
    <w:rsid w:val="009D2F7C"/>
    <w:rsid w:val="009D3223"/>
    <w:rsid w:val="009D3393"/>
    <w:rsid w:val="009D3A1E"/>
    <w:rsid w:val="009D3D4D"/>
    <w:rsid w:val="009D4382"/>
    <w:rsid w:val="009D455F"/>
    <w:rsid w:val="009D57EF"/>
    <w:rsid w:val="009D5888"/>
    <w:rsid w:val="009D5A3D"/>
    <w:rsid w:val="009D6A63"/>
    <w:rsid w:val="009D6C49"/>
    <w:rsid w:val="009E089D"/>
    <w:rsid w:val="009E1D28"/>
    <w:rsid w:val="009E2DC3"/>
    <w:rsid w:val="009E3383"/>
    <w:rsid w:val="009E3861"/>
    <w:rsid w:val="009E3DDB"/>
    <w:rsid w:val="009E4688"/>
    <w:rsid w:val="009E4D7F"/>
    <w:rsid w:val="009E4E52"/>
    <w:rsid w:val="009E5057"/>
    <w:rsid w:val="009E6317"/>
    <w:rsid w:val="009F0D50"/>
    <w:rsid w:val="009F520C"/>
    <w:rsid w:val="009F6E75"/>
    <w:rsid w:val="00A0149C"/>
    <w:rsid w:val="00A02755"/>
    <w:rsid w:val="00A035E6"/>
    <w:rsid w:val="00A0362A"/>
    <w:rsid w:val="00A04A28"/>
    <w:rsid w:val="00A04AFB"/>
    <w:rsid w:val="00A058CE"/>
    <w:rsid w:val="00A06794"/>
    <w:rsid w:val="00A074CF"/>
    <w:rsid w:val="00A07772"/>
    <w:rsid w:val="00A10064"/>
    <w:rsid w:val="00A1023D"/>
    <w:rsid w:val="00A10937"/>
    <w:rsid w:val="00A10F2F"/>
    <w:rsid w:val="00A10FA1"/>
    <w:rsid w:val="00A112AC"/>
    <w:rsid w:val="00A115F8"/>
    <w:rsid w:val="00A1279A"/>
    <w:rsid w:val="00A12DCE"/>
    <w:rsid w:val="00A135EB"/>
    <w:rsid w:val="00A13D41"/>
    <w:rsid w:val="00A13EE0"/>
    <w:rsid w:val="00A14027"/>
    <w:rsid w:val="00A148C2"/>
    <w:rsid w:val="00A14D23"/>
    <w:rsid w:val="00A15468"/>
    <w:rsid w:val="00A15D2A"/>
    <w:rsid w:val="00A1623D"/>
    <w:rsid w:val="00A164EA"/>
    <w:rsid w:val="00A16A99"/>
    <w:rsid w:val="00A16C33"/>
    <w:rsid w:val="00A16F14"/>
    <w:rsid w:val="00A174DB"/>
    <w:rsid w:val="00A20007"/>
    <w:rsid w:val="00A21054"/>
    <w:rsid w:val="00A22D34"/>
    <w:rsid w:val="00A2395B"/>
    <w:rsid w:val="00A23AFE"/>
    <w:rsid w:val="00A24466"/>
    <w:rsid w:val="00A24C10"/>
    <w:rsid w:val="00A24EE2"/>
    <w:rsid w:val="00A25080"/>
    <w:rsid w:val="00A25320"/>
    <w:rsid w:val="00A25844"/>
    <w:rsid w:val="00A26847"/>
    <w:rsid w:val="00A2715F"/>
    <w:rsid w:val="00A2722C"/>
    <w:rsid w:val="00A27521"/>
    <w:rsid w:val="00A27684"/>
    <w:rsid w:val="00A27B45"/>
    <w:rsid w:val="00A27D49"/>
    <w:rsid w:val="00A300DB"/>
    <w:rsid w:val="00A3105B"/>
    <w:rsid w:val="00A3342F"/>
    <w:rsid w:val="00A33BD5"/>
    <w:rsid w:val="00A341C5"/>
    <w:rsid w:val="00A350A7"/>
    <w:rsid w:val="00A3528F"/>
    <w:rsid w:val="00A3583A"/>
    <w:rsid w:val="00A35BA1"/>
    <w:rsid w:val="00A3611F"/>
    <w:rsid w:val="00A36F77"/>
    <w:rsid w:val="00A37104"/>
    <w:rsid w:val="00A3782B"/>
    <w:rsid w:val="00A37F0F"/>
    <w:rsid w:val="00A400AA"/>
    <w:rsid w:val="00A401BC"/>
    <w:rsid w:val="00A40676"/>
    <w:rsid w:val="00A41214"/>
    <w:rsid w:val="00A418DD"/>
    <w:rsid w:val="00A419B2"/>
    <w:rsid w:val="00A44A8D"/>
    <w:rsid w:val="00A44E48"/>
    <w:rsid w:val="00A46182"/>
    <w:rsid w:val="00A467E2"/>
    <w:rsid w:val="00A46F61"/>
    <w:rsid w:val="00A50616"/>
    <w:rsid w:val="00A50FF5"/>
    <w:rsid w:val="00A5117C"/>
    <w:rsid w:val="00A51274"/>
    <w:rsid w:val="00A51910"/>
    <w:rsid w:val="00A51F74"/>
    <w:rsid w:val="00A529CF"/>
    <w:rsid w:val="00A52A87"/>
    <w:rsid w:val="00A53020"/>
    <w:rsid w:val="00A537C7"/>
    <w:rsid w:val="00A54059"/>
    <w:rsid w:val="00A5410C"/>
    <w:rsid w:val="00A5442E"/>
    <w:rsid w:val="00A5499B"/>
    <w:rsid w:val="00A5542B"/>
    <w:rsid w:val="00A55D27"/>
    <w:rsid w:val="00A564F5"/>
    <w:rsid w:val="00A573D8"/>
    <w:rsid w:val="00A578E2"/>
    <w:rsid w:val="00A6028A"/>
    <w:rsid w:val="00A652F6"/>
    <w:rsid w:val="00A65389"/>
    <w:rsid w:val="00A6587A"/>
    <w:rsid w:val="00A65E30"/>
    <w:rsid w:val="00A65FBB"/>
    <w:rsid w:val="00A66DC1"/>
    <w:rsid w:val="00A674A8"/>
    <w:rsid w:val="00A67A97"/>
    <w:rsid w:val="00A71EFF"/>
    <w:rsid w:val="00A72E2A"/>
    <w:rsid w:val="00A73422"/>
    <w:rsid w:val="00A73A00"/>
    <w:rsid w:val="00A741BC"/>
    <w:rsid w:val="00A746D6"/>
    <w:rsid w:val="00A74879"/>
    <w:rsid w:val="00A74C69"/>
    <w:rsid w:val="00A75335"/>
    <w:rsid w:val="00A756E6"/>
    <w:rsid w:val="00A76259"/>
    <w:rsid w:val="00A768E6"/>
    <w:rsid w:val="00A76BF9"/>
    <w:rsid w:val="00A76CB1"/>
    <w:rsid w:val="00A7798F"/>
    <w:rsid w:val="00A77B13"/>
    <w:rsid w:val="00A77CE9"/>
    <w:rsid w:val="00A8029B"/>
    <w:rsid w:val="00A80924"/>
    <w:rsid w:val="00A81730"/>
    <w:rsid w:val="00A81806"/>
    <w:rsid w:val="00A82B09"/>
    <w:rsid w:val="00A82E73"/>
    <w:rsid w:val="00A83382"/>
    <w:rsid w:val="00A836E1"/>
    <w:rsid w:val="00A837A4"/>
    <w:rsid w:val="00A839D2"/>
    <w:rsid w:val="00A83DFB"/>
    <w:rsid w:val="00A83ED1"/>
    <w:rsid w:val="00A8464D"/>
    <w:rsid w:val="00A85131"/>
    <w:rsid w:val="00A854BD"/>
    <w:rsid w:val="00A862D5"/>
    <w:rsid w:val="00A90010"/>
    <w:rsid w:val="00A903B5"/>
    <w:rsid w:val="00A9137F"/>
    <w:rsid w:val="00A91730"/>
    <w:rsid w:val="00A92694"/>
    <w:rsid w:val="00A92AB1"/>
    <w:rsid w:val="00A930A8"/>
    <w:rsid w:val="00A9398A"/>
    <w:rsid w:val="00A93F8A"/>
    <w:rsid w:val="00A94148"/>
    <w:rsid w:val="00A96692"/>
    <w:rsid w:val="00A970E0"/>
    <w:rsid w:val="00A97148"/>
    <w:rsid w:val="00A974CD"/>
    <w:rsid w:val="00A97BAE"/>
    <w:rsid w:val="00A97FE6"/>
    <w:rsid w:val="00AA0A45"/>
    <w:rsid w:val="00AA0F39"/>
    <w:rsid w:val="00AA206B"/>
    <w:rsid w:val="00AA2C53"/>
    <w:rsid w:val="00AA3BDC"/>
    <w:rsid w:val="00AA3CB2"/>
    <w:rsid w:val="00AA3DC3"/>
    <w:rsid w:val="00AA405D"/>
    <w:rsid w:val="00AA5394"/>
    <w:rsid w:val="00AA549D"/>
    <w:rsid w:val="00AA7159"/>
    <w:rsid w:val="00AB0B60"/>
    <w:rsid w:val="00AB0C91"/>
    <w:rsid w:val="00AB1E2E"/>
    <w:rsid w:val="00AB27D3"/>
    <w:rsid w:val="00AB28AE"/>
    <w:rsid w:val="00AB2FF8"/>
    <w:rsid w:val="00AB3493"/>
    <w:rsid w:val="00AB3BB9"/>
    <w:rsid w:val="00AB4D68"/>
    <w:rsid w:val="00AB530D"/>
    <w:rsid w:val="00AB57A5"/>
    <w:rsid w:val="00AB6793"/>
    <w:rsid w:val="00AB6BAD"/>
    <w:rsid w:val="00AB6C43"/>
    <w:rsid w:val="00AB7AF2"/>
    <w:rsid w:val="00AC17D1"/>
    <w:rsid w:val="00AC1805"/>
    <w:rsid w:val="00AC1BED"/>
    <w:rsid w:val="00AC2AC6"/>
    <w:rsid w:val="00AC2DA4"/>
    <w:rsid w:val="00AC3402"/>
    <w:rsid w:val="00AC34CA"/>
    <w:rsid w:val="00AC3FF5"/>
    <w:rsid w:val="00AC4734"/>
    <w:rsid w:val="00AC48BC"/>
    <w:rsid w:val="00AC49E3"/>
    <w:rsid w:val="00AC5B36"/>
    <w:rsid w:val="00AC5B68"/>
    <w:rsid w:val="00AD02C5"/>
    <w:rsid w:val="00AD11F2"/>
    <w:rsid w:val="00AD1F7F"/>
    <w:rsid w:val="00AD2885"/>
    <w:rsid w:val="00AD28EA"/>
    <w:rsid w:val="00AD29CA"/>
    <w:rsid w:val="00AD385D"/>
    <w:rsid w:val="00AD3AE4"/>
    <w:rsid w:val="00AD531A"/>
    <w:rsid w:val="00AD5468"/>
    <w:rsid w:val="00AD5B78"/>
    <w:rsid w:val="00AD79EF"/>
    <w:rsid w:val="00AD7DDA"/>
    <w:rsid w:val="00AE00D3"/>
    <w:rsid w:val="00AE01AA"/>
    <w:rsid w:val="00AE11A5"/>
    <w:rsid w:val="00AE2440"/>
    <w:rsid w:val="00AE36AC"/>
    <w:rsid w:val="00AE3987"/>
    <w:rsid w:val="00AE3B29"/>
    <w:rsid w:val="00AE417D"/>
    <w:rsid w:val="00AE452A"/>
    <w:rsid w:val="00AE4E15"/>
    <w:rsid w:val="00AE51F4"/>
    <w:rsid w:val="00AE5EE3"/>
    <w:rsid w:val="00AE7D17"/>
    <w:rsid w:val="00AF05B6"/>
    <w:rsid w:val="00AF0650"/>
    <w:rsid w:val="00AF27EC"/>
    <w:rsid w:val="00AF36C1"/>
    <w:rsid w:val="00AF4172"/>
    <w:rsid w:val="00AF66AF"/>
    <w:rsid w:val="00B00AFC"/>
    <w:rsid w:val="00B00C18"/>
    <w:rsid w:val="00B01468"/>
    <w:rsid w:val="00B014B6"/>
    <w:rsid w:val="00B025B5"/>
    <w:rsid w:val="00B03034"/>
    <w:rsid w:val="00B036C8"/>
    <w:rsid w:val="00B03A16"/>
    <w:rsid w:val="00B03FC2"/>
    <w:rsid w:val="00B044EA"/>
    <w:rsid w:val="00B04FC1"/>
    <w:rsid w:val="00B065E2"/>
    <w:rsid w:val="00B0756D"/>
    <w:rsid w:val="00B07615"/>
    <w:rsid w:val="00B07B72"/>
    <w:rsid w:val="00B07FAC"/>
    <w:rsid w:val="00B1018E"/>
    <w:rsid w:val="00B10F5C"/>
    <w:rsid w:val="00B11A05"/>
    <w:rsid w:val="00B12D3D"/>
    <w:rsid w:val="00B13002"/>
    <w:rsid w:val="00B13C1B"/>
    <w:rsid w:val="00B13EEE"/>
    <w:rsid w:val="00B149EB"/>
    <w:rsid w:val="00B14A29"/>
    <w:rsid w:val="00B14C26"/>
    <w:rsid w:val="00B17993"/>
    <w:rsid w:val="00B17A82"/>
    <w:rsid w:val="00B202B6"/>
    <w:rsid w:val="00B20E41"/>
    <w:rsid w:val="00B20F78"/>
    <w:rsid w:val="00B21194"/>
    <w:rsid w:val="00B216F4"/>
    <w:rsid w:val="00B2179C"/>
    <w:rsid w:val="00B224A4"/>
    <w:rsid w:val="00B22584"/>
    <w:rsid w:val="00B228DA"/>
    <w:rsid w:val="00B22B65"/>
    <w:rsid w:val="00B23AC6"/>
    <w:rsid w:val="00B24332"/>
    <w:rsid w:val="00B243F5"/>
    <w:rsid w:val="00B24DF6"/>
    <w:rsid w:val="00B24ED4"/>
    <w:rsid w:val="00B25267"/>
    <w:rsid w:val="00B26CBC"/>
    <w:rsid w:val="00B27116"/>
    <w:rsid w:val="00B30840"/>
    <w:rsid w:val="00B30BED"/>
    <w:rsid w:val="00B313C6"/>
    <w:rsid w:val="00B31B87"/>
    <w:rsid w:val="00B32370"/>
    <w:rsid w:val="00B32475"/>
    <w:rsid w:val="00B3268B"/>
    <w:rsid w:val="00B327EB"/>
    <w:rsid w:val="00B33561"/>
    <w:rsid w:val="00B3400A"/>
    <w:rsid w:val="00B343DA"/>
    <w:rsid w:val="00B34FA5"/>
    <w:rsid w:val="00B3693B"/>
    <w:rsid w:val="00B3698E"/>
    <w:rsid w:val="00B40D0C"/>
    <w:rsid w:val="00B41400"/>
    <w:rsid w:val="00B4172A"/>
    <w:rsid w:val="00B4194C"/>
    <w:rsid w:val="00B41AE5"/>
    <w:rsid w:val="00B42F25"/>
    <w:rsid w:val="00B447A7"/>
    <w:rsid w:val="00B44949"/>
    <w:rsid w:val="00B44C94"/>
    <w:rsid w:val="00B4539D"/>
    <w:rsid w:val="00B454D1"/>
    <w:rsid w:val="00B468BE"/>
    <w:rsid w:val="00B47D03"/>
    <w:rsid w:val="00B50912"/>
    <w:rsid w:val="00B51204"/>
    <w:rsid w:val="00B51CC9"/>
    <w:rsid w:val="00B54905"/>
    <w:rsid w:val="00B54A58"/>
    <w:rsid w:val="00B55361"/>
    <w:rsid w:val="00B55A5C"/>
    <w:rsid w:val="00B563ED"/>
    <w:rsid w:val="00B56AC5"/>
    <w:rsid w:val="00B5720C"/>
    <w:rsid w:val="00B61299"/>
    <w:rsid w:val="00B61822"/>
    <w:rsid w:val="00B62610"/>
    <w:rsid w:val="00B62FDE"/>
    <w:rsid w:val="00B631C5"/>
    <w:rsid w:val="00B63BB7"/>
    <w:rsid w:val="00B6467D"/>
    <w:rsid w:val="00B65278"/>
    <w:rsid w:val="00B66021"/>
    <w:rsid w:val="00B66BBE"/>
    <w:rsid w:val="00B6715C"/>
    <w:rsid w:val="00B67296"/>
    <w:rsid w:val="00B67FB2"/>
    <w:rsid w:val="00B7135C"/>
    <w:rsid w:val="00B71F12"/>
    <w:rsid w:val="00B7229A"/>
    <w:rsid w:val="00B72B8E"/>
    <w:rsid w:val="00B738C8"/>
    <w:rsid w:val="00B75646"/>
    <w:rsid w:val="00B75A89"/>
    <w:rsid w:val="00B75F00"/>
    <w:rsid w:val="00B8206C"/>
    <w:rsid w:val="00B835FC"/>
    <w:rsid w:val="00B83B2F"/>
    <w:rsid w:val="00B83EF9"/>
    <w:rsid w:val="00B843A1"/>
    <w:rsid w:val="00B8440D"/>
    <w:rsid w:val="00B84ED9"/>
    <w:rsid w:val="00B85175"/>
    <w:rsid w:val="00B857DD"/>
    <w:rsid w:val="00B86B70"/>
    <w:rsid w:val="00B86BFA"/>
    <w:rsid w:val="00B87752"/>
    <w:rsid w:val="00B87A52"/>
    <w:rsid w:val="00B87F4A"/>
    <w:rsid w:val="00B90818"/>
    <w:rsid w:val="00B91804"/>
    <w:rsid w:val="00B92462"/>
    <w:rsid w:val="00B929FE"/>
    <w:rsid w:val="00B92A6E"/>
    <w:rsid w:val="00B936C0"/>
    <w:rsid w:val="00B93909"/>
    <w:rsid w:val="00B94B42"/>
    <w:rsid w:val="00B958A3"/>
    <w:rsid w:val="00B966BF"/>
    <w:rsid w:val="00B966E3"/>
    <w:rsid w:val="00B96CAB"/>
    <w:rsid w:val="00B971A5"/>
    <w:rsid w:val="00B9755B"/>
    <w:rsid w:val="00B975B8"/>
    <w:rsid w:val="00BA0FFA"/>
    <w:rsid w:val="00BA183C"/>
    <w:rsid w:val="00BA2012"/>
    <w:rsid w:val="00BA2B04"/>
    <w:rsid w:val="00BA2EDE"/>
    <w:rsid w:val="00BA4CBD"/>
    <w:rsid w:val="00BA68C4"/>
    <w:rsid w:val="00BA6A74"/>
    <w:rsid w:val="00BA6F1D"/>
    <w:rsid w:val="00BA70C4"/>
    <w:rsid w:val="00BA71FD"/>
    <w:rsid w:val="00BB0BC5"/>
    <w:rsid w:val="00BB11D6"/>
    <w:rsid w:val="00BB2545"/>
    <w:rsid w:val="00BB3B9F"/>
    <w:rsid w:val="00BB4076"/>
    <w:rsid w:val="00BB45EA"/>
    <w:rsid w:val="00BB47BD"/>
    <w:rsid w:val="00BB5317"/>
    <w:rsid w:val="00BB56D5"/>
    <w:rsid w:val="00BB6CC8"/>
    <w:rsid w:val="00BB77CB"/>
    <w:rsid w:val="00BC063F"/>
    <w:rsid w:val="00BC0BAD"/>
    <w:rsid w:val="00BC15E8"/>
    <w:rsid w:val="00BC1958"/>
    <w:rsid w:val="00BC1CCA"/>
    <w:rsid w:val="00BC22E0"/>
    <w:rsid w:val="00BC433E"/>
    <w:rsid w:val="00BC44A8"/>
    <w:rsid w:val="00BC60BB"/>
    <w:rsid w:val="00BC6102"/>
    <w:rsid w:val="00BC61D2"/>
    <w:rsid w:val="00BC70D4"/>
    <w:rsid w:val="00BC7CE6"/>
    <w:rsid w:val="00BD04D3"/>
    <w:rsid w:val="00BD06E1"/>
    <w:rsid w:val="00BD09F0"/>
    <w:rsid w:val="00BD2AAE"/>
    <w:rsid w:val="00BD2EB8"/>
    <w:rsid w:val="00BD438D"/>
    <w:rsid w:val="00BD4563"/>
    <w:rsid w:val="00BD517F"/>
    <w:rsid w:val="00BD5FC2"/>
    <w:rsid w:val="00BD6733"/>
    <w:rsid w:val="00BD7083"/>
    <w:rsid w:val="00BD72B8"/>
    <w:rsid w:val="00BD735D"/>
    <w:rsid w:val="00BD7994"/>
    <w:rsid w:val="00BD7A89"/>
    <w:rsid w:val="00BD7B73"/>
    <w:rsid w:val="00BD7DCF"/>
    <w:rsid w:val="00BE003A"/>
    <w:rsid w:val="00BE0898"/>
    <w:rsid w:val="00BE0E49"/>
    <w:rsid w:val="00BE211F"/>
    <w:rsid w:val="00BE2BA1"/>
    <w:rsid w:val="00BE333E"/>
    <w:rsid w:val="00BE3E18"/>
    <w:rsid w:val="00BE43C1"/>
    <w:rsid w:val="00BE4E58"/>
    <w:rsid w:val="00BE4EFE"/>
    <w:rsid w:val="00BE62AB"/>
    <w:rsid w:val="00BE6CED"/>
    <w:rsid w:val="00BE6DC4"/>
    <w:rsid w:val="00BE76A2"/>
    <w:rsid w:val="00BF12C9"/>
    <w:rsid w:val="00BF4825"/>
    <w:rsid w:val="00BF4B67"/>
    <w:rsid w:val="00BF692A"/>
    <w:rsid w:val="00BF6C4B"/>
    <w:rsid w:val="00BF75AA"/>
    <w:rsid w:val="00BF75DF"/>
    <w:rsid w:val="00BF76EF"/>
    <w:rsid w:val="00C00B86"/>
    <w:rsid w:val="00C00B8A"/>
    <w:rsid w:val="00C01556"/>
    <w:rsid w:val="00C01673"/>
    <w:rsid w:val="00C01812"/>
    <w:rsid w:val="00C01D26"/>
    <w:rsid w:val="00C023EB"/>
    <w:rsid w:val="00C03D01"/>
    <w:rsid w:val="00C03D9E"/>
    <w:rsid w:val="00C03E46"/>
    <w:rsid w:val="00C049FF"/>
    <w:rsid w:val="00C05895"/>
    <w:rsid w:val="00C05FD3"/>
    <w:rsid w:val="00C069BF"/>
    <w:rsid w:val="00C07D2F"/>
    <w:rsid w:val="00C07FCA"/>
    <w:rsid w:val="00C10777"/>
    <w:rsid w:val="00C108CE"/>
    <w:rsid w:val="00C11731"/>
    <w:rsid w:val="00C11B52"/>
    <w:rsid w:val="00C1278F"/>
    <w:rsid w:val="00C1285F"/>
    <w:rsid w:val="00C128E8"/>
    <w:rsid w:val="00C1353C"/>
    <w:rsid w:val="00C13A2B"/>
    <w:rsid w:val="00C149CA"/>
    <w:rsid w:val="00C15D66"/>
    <w:rsid w:val="00C16B27"/>
    <w:rsid w:val="00C17191"/>
    <w:rsid w:val="00C1773F"/>
    <w:rsid w:val="00C17DBF"/>
    <w:rsid w:val="00C20566"/>
    <w:rsid w:val="00C206F1"/>
    <w:rsid w:val="00C21020"/>
    <w:rsid w:val="00C21647"/>
    <w:rsid w:val="00C21661"/>
    <w:rsid w:val="00C219F7"/>
    <w:rsid w:val="00C21CF6"/>
    <w:rsid w:val="00C230C3"/>
    <w:rsid w:val="00C23175"/>
    <w:rsid w:val="00C23566"/>
    <w:rsid w:val="00C23668"/>
    <w:rsid w:val="00C23882"/>
    <w:rsid w:val="00C23D88"/>
    <w:rsid w:val="00C2490C"/>
    <w:rsid w:val="00C25381"/>
    <w:rsid w:val="00C254BC"/>
    <w:rsid w:val="00C25A66"/>
    <w:rsid w:val="00C25B08"/>
    <w:rsid w:val="00C27682"/>
    <w:rsid w:val="00C310DA"/>
    <w:rsid w:val="00C350CB"/>
    <w:rsid w:val="00C35B2E"/>
    <w:rsid w:val="00C3695D"/>
    <w:rsid w:val="00C36EF4"/>
    <w:rsid w:val="00C3715B"/>
    <w:rsid w:val="00C374A0"/>
    <w:rsid w:val="00C37F4A"/>
    <w:rsid w:val="00C41327"/>
    <w:rsid w:val="00C41CD0"/>
    <w:rsid w:val="00C4206F"/>
    <w:rsid w:val="00C42517"/>
    <w:rsid w:val="00C430FA"/>
    <w:rsid w:val="00C46188"/>
    <w:rsid w:val="00C47557"/>
    <w:rsid w:val="00C50E14"/>
    <w:rsid w:val="00C51113"/>
    <w:rsid w:val="00C51937"/>
    <w:rsid w:val="00C521B6"/>
    <w:rsid w:val="00C52590"/>
    <w:rsid w:val="00C54269"/>
    <w:rsid w:val="00C54AC0"/>
    <w:rsid w:val="00C54CCF"/>
    <w:rsid w:val="00C5535A"/>
    <w:rsid w:val="00C56830"/>
    <w:rsid w:val="00C5727C"/>
    <w:rsid w:val="00C574A0"/>
    <w:rsid w:val="00C5758A"/>
    <w:rsid w:val="00C577B5"/>
    <w:rsid w:val="00C57D9D"/>
    <w:rsid w:val="00C57FCC"/>
    <w:rsid w:val="00C60453"/>
    <w:rsid w:val="00C6051C"/>
    <w:rsid w:val="00C61741"/>
    <w:rsid w:val="00C63CBD"/>
    <w:rsid w:val="00C6497A"/>
    <w:rsid w:val="00C65DED"/>
    <w:rsid w:val="00C674CD"/>
    <w:rsid w:val="00C67506"/>
    <w:rsid w:val="00C67E78"/>
    <w:rsid w:val="00C725BF"/>
    <w:rsid w:val="00C72727"/>
    <w:rsid w:val="00C72BD8"/>
    <w:rsid w:val="00C73FDA"/>
    <w:rsid w:val="00C7545B"/>
    <w:rsid w:val="00C7679C"/>
    <w:rsid w:val="00C77C79"/>
    <w:rsid w:val="00C804F8"/>
    <w:rsid w:val="00C80C93"/>
    <w:rsid w:val="00C818DF"/>
    <w:rsid w:val="00C819D1"/>
    <w:rsid w:val="00C81A36"/>
    <w:rsid w:val="00C81DE8"/>
    <w:rsid w:val="00C82296"/>
    <w:rsid w:val="00C840B5"/>
    <w:rsid w:val="00C84EF1"/>
    <w:rsid w:val="00C852DC"/>
    <w:rsid w:val="00C85685"/>
    <w:rsid w:val="00C85CFA"/>
    <w:rsid w:val="00C86DC4"/>
    <w:rsid w:val="00C87A30"/>
    <w:rsid w:val="00C903F0"/>
    <w:rsid w:val="00C90625"/>
    <w:rsid w:val="00C90B6C"/>
    <w:rsid w:val="00C90B77"/>
    <w:rsid w:val="00C91379"/>
    <w:rsid w:val="00C92B80"/>
    <w:rsid w:val="00C92C2A"/>
    <w:rsid w:val="00C93415"/>
    <w:rsid w:val="00C93DF9"/>
    <w:rsid w:val="00C946D8"/>
    <w:rsid w:val="00C955DE"/>
    <w:rsid w:val="00C9580E"/>
    <w:rsid w:val="00C95EF8"/>
    <w:rsid w:val="00C9602E"/>
    <w:rsid w:val="00C962DF"/>
    <w:rsid w:val="00C97262"/>
    <w:rsid w:val="00CA0561"/>
    <w:rsid w:val="00CA08CA"/>
    <w:rsid w:val="00CA0BC0"/>
    <w:rsid w:val="00CA248F"/>
    <w:rsid w:val="00CA33BA"/>
    <w:rsid w:val="00CA3CE3"/>
    <w:rsid w:val="00CA4746"/>
    <w:rsid w:val="00CA4775"/>
    <w:rsid w:val="00CA4FDB"/>
    <w:rsid w:val="00CA5226"/>
    <w:rsid w:val="00CA5353"/>
    <w:rsid w:val="00CA59AC"/>
    <w:rsid w:val="00CA62EB"/>
    <w:rsid w:val="00CB1BA8"/>
    <w:rsid w:val="00CB35FD"/>
    <w:rsid w:val="00CB3D2C"/>
    <w:rsid w:val="00CB3F30"/>
    <w:rsid w:val="00CB51A8"/>
    <w:rsid w:val="00CB52ED"/>
    <w:rsid w:val="00CB5C0B"/>
    <w:rsid w:val="00CB765F"/>
    <w:rsid w:val="00CC0829"/>
    <w:rsid w:val="00CC0ACF"/>
    <w:rsid w:val="00CC12E8"/>
    <w:rsid w:val="00CC1686"/>
    <w:rsid w:val="00CC1896"/>
    <w:rsid w:val="00CC20CE"/>
    <w:rsid w:val="00CC22B7"/>
    <w:rsid w:val="00CC2360"/>
    <w:rsid w:val="00CC29D7"/>
    <w:rsid w:val="00CC29F7"/>
    <w:rsid w:val="00CC2E55"/>
    <w:rsid w:val="00CC31B4"/>
    <w:rsid w:val="00CC32D4"/>
    <w:rsid w:val="00CC40D4"/>
    <w:rsid w:val="00CC4F0D"/>
    <w:rsid w:val="00CC50B9"/>
    <w:rsid w:val="00CC54B6"/>
    <w:rsid w:val="00CC5968"/>
    <w:rsid w:val="00CC7A08"/>
    <w:rsid w:val="00CD0060"/>
    <w:rsid w:val="00CD0A30"/>
    <w:rsid w:val="00CD165C"/>
    <w:rsid w:val="00CD351F"/>
    <w:rsid w:val="00CD3D94"/>
    <w:rsid w:val="00CD433B"/>
    <w:rsid w:val="00CD4BF9"/>
    <w:rsid w:val="00CD4F76"/>
    <w:rsid w:val="00CD5B84"/>
    <w:rsid w:val="00CD5F7A"/>
    <w:rsid w:val="00CD64A3"/>
    <w:rsid w:val="00CD6A7F"/>
    <w:rsid w:val="00CD6F5C"/>
    <w:rsid w:val="00CD7145"/>
    <w:rsid w:val="00CE024B"/>
    <w:rsid w:val="00CE0FFF"/>
    <w:rsid w:val="00CE2ACE"/>
    <w:rsid w:val="00CE3CEC"/>
    <w:rsid w:val="00CE401F"/>
    <w:rsid w:val="00CE4655"/>
    <w:rsid w:val="00CE4D19"/>
    <w:rsid w:val="00CE5462"/>
    <w:rsid w:val="00CE5A86"/>
    <w:rsid w:val="00CE5E2C"/>
    <w:rsid w:val="00CE78EA"/>
    <w:rsid w:val="00CE7B50"/>
    <w:rsid w:val="00CE7BC9"/>
    <w:rsid w:val="00CF1026"/>
    <w:rsid w:val="00CF1D20"/>
    <w:rsid w:val="00CF1D5B"/>
    <w:rsid w:val="00CF242B"/>
    <w:rsid w:val="00CF425D"/>
    <w:rsid w:val="00CF4341"/>
    <w:rsid w:val="00CF4B3A"/>
    <w:rsid w:val="00CF4BC5"/>
    <w:rsid w:val="00CF59B4"/>
    <w:rsid w:val="00CF6E83"/>
    <w:rsid w:val="00CF7681"/>
    <w:rsid w:val="00CF7D84"/>
    <w:rsid w:val="00CF7E9A"/>
    <w:rsid w:val="00D01116"/>
    <w:rsid w:val="00D0117D"/>
    <w:rsid w:val="00D03902"/>
    <w:rsid w:val="00D03D95"/>
    <w:rsid w:val="00D0417F"/>
    <w:rsid w:val="00D054FB"/>
    <w:rsid w:val="00D05958"/>
    <w:rsid w:val="00D06158"/>
    <w:rsid w:val="00D102E3"/>
    <w:rsid w:val="00D10677"/>
    <w:rsid w:val="00D106A3"/>
    <w:rsid w:val="00D1209F"/>
    <w:rsid w:val="00D12E26"/>
    <w:rsid w:val="00D12EB3"/>
    <w:rsid w:val="00D13DA2"/>
    <w:rsid w:val="00D14BCA"/>
    <w:rsid w:val="00D15AC4"/>
    <w:rsid w:val="00D15E00"/>
    <w:rsid w:val="00D16CDC"/>
    <w:rsid w:val="00D176A8"/>
    <w:rsid w:val="00D178F5"/>
    <w:rsid w:val="00D225E9"/>
    <w:rsid w:val="00D2268C"/>
    <w:rsid w:val="00D22C19"/>
    <w:rsid w:val="00D2304F"/>
    <w:rsid w:val="00D234C5"/>
    <w:rsid w:val="00D23F04"/>
    <w:rsid w:val="00D24171"/>
    <w:rsid w:val="00D24E70"/>
    <w:rsid w:val="00D2634B"/>
    <w:rsid w:val="00D267A1"/>
    <w:rsid w:val="00D27B5E"/>
    <w:rsid w:val="00D27D9C"/>
    <w:rsid w:val="00D27F88"/>
    <w:rsid w:val="00D31576"/>
    <w:rsid w:val="00D3190A"/>
    <w:rsid w:val="00D31ADE"/>
    <w:rsid w:val="00D31B32"/>
    <w:rsid w:val="00D3280E"/>
    <w:rsid w:val="00D33101"/>
    <w:rsid w:val="00D3369C"/>
    <w:rsid w:val="00D33A30"/>
    <w:rsid w:val="00D33D82"/>
    <w:rsid w:val="00D34030"/>
    <w:rsid w:val="00D35297"/>
    <w:rsid w:val="00D35FAE"/>
    <w:rsid w:val="00D36172"/>
    <w:rsid w:val="00D366E4"/>
    <w:rsid w:val="00D36AA8"/>
    <w:rsid w:val="00D378F6"/>
    <w:rsid w:val="00D400B0"/>
    <w:rsid w:val="00D4089A"/>
    <w:rsid w:val="00D40A1C"/>
    <w:rsid w:val="00D40B04"/>
    <w:rsid w:val="00D40B61"/>
    <w:rsid w:val="00D40E74"/>
    <w:rsid w:val="00D40F68"/>
    <w:rsid w:val="00D41156"/>
    <w:rsid w:val="00D4125B"/>
    <w:rsid w:val="00D4133A"/>
    <w:rsid w:val="00D4245C"/>
    <w:rsid w:val="00D4313B"/>
    <w:rsid w:val="00D43458"/>
    <w:rsid w:val="00D43765"/>
    <w:rsid w:val="00D447C5"/>
    <w:rsid w:val="00D45B6F"/>
    <w:rsid w:val="00D46DA9"/>
    <w:rsid w:val="00D46F6A"/>
    <w:rsid w:val="00D473E3"/>
    <w:rsid w:val="00D47D37"/>
    <w:rsid w:val="00D50412"/>
    <w:rsid w:val="00D50DAA"/>
    <w:rsid w:val="00D510A9"/>
    <w:rsid w:val="00D51253"/>
    <w:rsid w:val="00D51C51"/>
    <w:rsid w:val="00D522D7"/>
    <w:rsid w:val="00D5239D"/>
    <w:rsid w:val="00D527DE"/>
    <w:rsid w:val="00D52D0F"/>
    <w:rsid w:val="00D5380A"/>
    <w:rsid w:val="00D5397A"/>
    <w:rsid w:val="00D55699"/>
    <w:rsid w:val="00D55A0D"/>
    <w:rsid w:val="00D56D92"/>
    <w:rsid w:val="00D56ED8"/>
    <w:rsid w:val="00D575D8"/>
    <w:rsid w:val="00D57726"/>
    <w:rsid w:val="00D5795D"/>
    <w:rsid w:val="00D602CA"/>
    <w:rsid w:val="00D606C9"/>
    <w:rsid w:val="00D608F3"/>
    <w:rsid w:val="00D60CA9"/>
    <w:rsid w:val="00D60F15"/>
    <w:rsid w:val="00D61515"/>
    <w:rsid w:val="00D64C4D"/>
    <w:rsid w:val="00D65E83"/>
    <w:rsid w:val="00D65EC0"/>
    <w:rsid w:val="00D65FEA"/>
    <w:rsid w:val="00D6678A"/>
    <w:rsid w:val="00D670C5"/>
    <w:rsid w:val="00D67951"/>
    <w:rsid w:val="00D67B7C"/>
    <w:rsid w:val="00D67BB1"/>
    <w:rsid w:val="00D70406"/>
    <w:rsid w:val="00D71122"/>
    <w:rsid w:val="00D71840"/>
    <w:rsid w:val="00D71AAE"/>
    <w:rsid w:val="00D7241D"/>
    <w:rsid w:val="00D7284F"/>
    <w:rsid w:val="00D72B13"/>
    <w:rsid w:val="00D742E1"/>
    <w:rsid w:val="00D74E46"/>
    <w:rsid w:val="00D751E3"/>
    <w:rsid w:val="00D75947"/>
    <w:rsid w:val="00D75A06"/>
    <w:rsid w:val="00D7642E"/>
    <w:rsid w:val="00D76677"/>
    <w:rsid w:val="00D778C3"/>
    <w:rsid w:val="00D8024B"/>
    <w:rsid w:val="00D80463"/>
    <w:rsid w:val="00D806EC"/>
    <w:rsid w:val="00D8103E"/>
    <w:rsid w:val="00D8277D"/>
    <w:rsid w:val="00D8490F"/>
    <w:rsid w:val="00D85087"/>
    <w:rsid w:val="00D857FE"/>
    <w:rsid w:val="00D85C33"/>
    <w:rsid w:val="00D86762"/>
    <w:rsid w:val="00D87CDE"/>
    <w:rsid w:val="00D91BA9"/>
    <w:rsid w:val="00D924C7"/>
    <w:rsid w:val="00D92CA1"/>
    <w:rsid w:val="00D931C6"/>
    <w:rsid w:val="00D9375E"/>
    <w:rsid w:val="00D9552D"/>
    <w:rsid w:val="00D95AB0"/>
    <w:rsid w:val="00D96610"/>
    <w:rsid w:val="00D976F1"/>
    <w:rsid w:val="00D978F5"/>
    <w:rsid w:val="00D97DD9"/>
    <w:rsid w:val="00DA00F7"/>
    <w:rsid w:val="00DA01E8"/>
    <w:rsid w:val="00DA01FF"/>
    <w:rsid w:val="00DA0739"/>
    <w:rsid w:val="00DA0DB7"/>
    <w:rsid w:val="00DA1115"/>
    <w:rsid w:val="00DA16ED"/>
    <w:rsid w:val="00DA2488"/>
    <w:rsid w:val="00DA2A37"/>
    <w:rsid w:val="00DA2FD2"/>
    <w:rsid w:val="00DA302A"/>
    <w:rsid w:val="00DA32F0"/>
    <w:rsid w:val="00DA36CC"/>
    <w:rsid w:val="00DA3BA4"/>
    <w:rsid w:val="00DA5259"/>
    <w:rsid w:val="00DA5DA3"/>
    <w:rsid w:val="00DA60A2"/>
    <w:rsid w:val="00DA6D97"/>
    <w:rsid w:val="00DA75F6"/>
    <w:rsid w:val="00DB04F4"/>
    <w:rsid w:val="00DB0665"/>
    <w:rsid w:val="00DB0D15"/>
    <w:rsid w:val="00DB10C0"/>
    <w:rsid w:val="00DB1AB1"/>
    <w:rsid w:val="00DB20CC"/>
    <w:rsid w:val="00DB2613"/>
    <w:rsid w:val="00DB3073"/>
    <w:rsid w:val="00DB3BFE"/>
    <w:rsid w:val="00DB4FCC"/>
    <w:rsid w:val="00DB6043"/>
    <w:rsid w:val="00DB64F6"/>
    <w:rsid w:val="00DB65B7"/>
    <w:rsid w:val="00DB6646"/>
    <w:rsid w:val="00DB6F14"/>
    <w:rsid w:val="00DB7198"/>
    <w:rsid w:val="00DB7AB1"/>
    <w:rsid w:val="00DB7C8C"/>
    <w:rsid w:val="00DC121F"/>
    <w:rsid w:val="00DC188A"/>
    <w:rsid w:val="00DC2F1A"/>
    <w:rsid w:val="00DC309C"/>
    <w:rsid w:val="00DC5094"/>
    <w:rsid w:val="00DC5147"/>
    <w:rsid w:val="00DC62D4"/>
    <w:rsid w:val="00DC64EA"/>
    <w:rsid w:val="00DC6A50"/>
    <w:rsid w:val="00DC6BC0"/>
    <w:rsid w:val="00DC6EC5"/>
    <w:rsid w:val="00DC6F6D"/>
    <w:rsid w:val="00DC7B47"/>
    <w:rsid w:val="00DC7DFC"/>
    <w:rsid w:val="00DD00DA"/>
    <w:rsid w:val="00DD1A2E"/>
    <w:rsid w:val="00DD2521"/>
    <w:rsid w:val="00DD3A85"/>
    <w:rsid w:val="00DD3AD9"/>
    <w:rsid w:val="00DD3F51"/>
    <w:rsid w:val="00DD4290"/>
    <w:rsid w:val="00DD4F93"/>
    <w:rsid w:val="00DD5981"/>
    <w:rsid w:val="00DD66A2"/>
    <w:rsid w:val="00DD6A6C"/>
    <w:rsid w:val="00DD6E7F"/>
    <w:rsid w:val="00DD7330"/>
    <w:rsid w:val="00DD7392"/>
    <w:rsid w:val="00DD7E9B"/>
    <w:rsid w:val="00DE00FE"/>
    <w:rsid w:val="00DE1226"/>
    <w:rsid w:val="00DE1ACC"/>
    <w:rsid w:val="00DE2D13"/>
    <w:rsid w:val="00DE2E96"/>
    <w:rsid w:val="00DE32EA"/>
    <w:rsid w:val="00DE3ACF"/>
    <w:rsid w:val="00DE3D42"/>
    <w:rsid w:val="00DE450F"/>
    <w:rsid w:val="00DE5015"/>
    <w:rsid w:val="00DE51E8"/>
    <w:rsid w:val="00DE597E"/>
    <w:rsid w:val="00DE608C"/>
    <w:rsid w:val="00DE67B1"/>
    <w:rsid w:val="00DE70B8"/>
    <w:rsid w:val="00DF05AF"/>
    <w:rsid w:val="00DF070B"/>
    <w:rsid w:val="00DF1984"/>
    <w:rsid w:val="00DF24D4"/>
    <w:rsid w:val="00DF251B"/>
    <w:rsid w:val="00DF369C"/>
    <w:rsid w:val="00DF4AE8"/>
    <w:rsid w:val="00DF691E"/>
    <w:rsid w:val="00DF6AC0"/>
    <w:rsid w:val="00DF70E2"/>
    <w:rsid w:val="00DF7114"/>
    <w:rsid w:val="00DF71C3"/>
    <w:rsid w:val="00DF79D9"/>
    <w:rsid w:val="00E012CD"/>
    <w:rsid w:val="00E0240E"/>
    <w:rsid w:val="00E0246C"/>
    <w:rsid w:val="00E02D30"/>
    <w:rsid w:val="00E02FDA"/>
    <w:rsid w:val="00E049B3"/>
    <w:rsid w:val="00E04E76"/>
    <w:rsid w:val="00E05085"/>
    <w:rsid w:val="00E0588B"/>
    <w:rsid w:val="00E05AF2"/>
    <w:rsid w:val="00E06809"/>
    <w:rsid w:val="00E073AF"/>
    <w:rsid w:val="00E0760F"/>
    <w:rsid w:val="00E1068F"/>
    <w:rsid w:val="00E1083E"/>
    <w:rsid w:val="00E10AF8"/>
    <w:rsid w:val="00E11E16"/>
    <w:rsid w:val="00E12ADF"/>
    <w:rsid w:val="00E1311A"/>
    <w:rsid w:val="00E14078"/>
    <w:rsid w:val="00E14AC0"/>
    <w:rsid w:val="00E14C27"/>
    <w:rsid w:val="00E14E2F"/>
    <w:rsid w:val="00E1518F"/>
    <w:rsid w:val="00E16628"/>
    <w:rsid w:val="00E16E9E"/>
    <w:rsid w:val="00E175A1"/>
    <w:rsid w:val="00E17F77"/>
    <w:rsid w:val="00E20326"/>
    <w:rsid w:val="00E22280"/>
    <w:rsid w:val="00E2279B"/>
    <w:rsid w:val="00E22FE1"/>
    <w:rsid w:val="00E23614"/>
    <w:rsid w:val="00E24775"/>
    <w:rsid w:val="00E24AD8"/>
    <w:rsid w:val="00E25799"/>
    <w:rsid w:val="00E2620C"/>
    <w:rsid w:val="00E277C7"/>
    <w:rsid w:val="00E3045A"/>
    <w:rsid w:val="00E30963"/>
    <w:rsid w:val="00E30BF1"/>
    <w:rsid w:val="00E30CA8"/>
    <w:rsid w:val="00E314B2"/>
    <w:rsid w:val="00E319EE"/>
    <w:rsid w:val="00E325D9"/>
    <w:rsid w:val="00E32B02"/>
    <w:rsid w:val="00E33788"/>
    <w:rsid w:val="00E34CE7"/>
    <w:rsid w:val="00E34F98"/>
    <w:rsid w:val="00E36109"/>
    <w:rsid w:val="00E3629C"/>
    <w:rsid w:val="00E36D8C"/>
    <w:rsid w:val="00E3766E"/>
    <w:rsid w:val="00E3780B"/>
    <w:rsid w:val="00E37B49"/>
    <w:rsid w:val="00E407EB"/>
    <w:rsid w:val="00E41650"/>
    <w:rsid w:val="00E41CE5"/>
    <w:rsid w:val="00E4270A"/>
    <w:rsid w:val="00E42E11"/>
    <w:rsid w:val="00E44292"/>
    <w:rsid w:val="00E44B96"/>
    <w:rsid w:val="00E44C3C"/>
    <w:rsid w:val="00E44E82"/>
    <w:rsid w:val="00E45E82"/>
    <w:rsid w:val="00E4638D"/>
    <w:rsid w:val="00E465AE"/>
    <w:rsid w:val="00E46720"/>
    <w:rsid w:val="00E47B0A"/>
    <w:rsid w:val="00E508C0"/>
    <w:rsid w:val="00E50D8E"/>
    <w:rsid w:val="00E51779"/>
    <w:rsid w:val="00E5205F"/>
    <w:rsid w:val="00E524C4"/>
    <w:rsid w:val="00E52D3B"/>
    <w:rsid w:val="00E52E36"/>
    <w:rsid w:val="00E54880"/>
    <w:rsid w:val="00E54E48"/>
    <w:rsid w:val="00E55322"/>
    <w:rsid w:val="00E5539E"/>
    <w:rsid w:val="00E55E4A"/>
    <w:rsid w:val="00E55FB7"/>
    <w:rsid w:val="00E570D0"/>
    <w:rsid w:val="00E571BD"/>
    <w:rsid w:val="00E60EB5"/>
    <w:rsid w:val="00E62215"/>
    <w:rsid w:val="00E62B31"/>
    <w:rsid w:val="00E63204"/>
    <w:rsid w:val="00E63EEF"/>
    <w:rsid w:val="00E6511A"/>
    <w:rsid w:val="00E65F3E"/>
    <w:rsid w:val="00E66504"/>
    <w:rsid w:val="00E66657"/>
    <w:rsid w:val="00E66C9D"/>
    <w:rsid w:val="00E67421"/>
    <w:rsid w:val="00E67AF2"/>
    <w:rsid w:val="00E70284"/>
    <w:rsid w:val="00E70591"/>
    <w:rsid w:val="00E721D4"/>
    <w:rsid w:val="00E72357"/>
    <w:rsid w:val="00E73344"/>
    <w:rsid w:val="00E748DA"/>
    <w:rsid w:val="00E76177"/>
    <w:rsid w:val="00E7652D"/>
    <w:rsid w:val="00E76B3C"/>
    <w:rsid w:val="00E7752F"/>
    <w:rsid w:val="00E77B43"/>
    <w:rsid w:val="00E818D5"/>
    <w:rsid w:val="00E824C4"/>
    <w:rsid w:val="00E82907"/>
    <w:rsid w:val="00E83273"/>
    <w:rsid w:val="00E83A67"/>
    <w:rsid w:val="00E84079"/>
    <w:rsid w:val="00E8407B"/>
    <w:rsid w:val="00E84850"/>
    <w:rsid w:val="00E848BE"/>
    <w:rsid w:val="00E8496B"/>
    <w:rsid w:val="00E84F9D"/>
    <w:rsid w:val="00E84FF7"/>
    <w:rsid w:val="00E852DA"/>
    <w:rsid w:val="00E86090"/>
    <w:rsid w:val="00E861C0"/>
    <w:rsid w:val="00E86286"/>
    <w:rsid w:val="00E86AC6"/>
    <w:rsid w:val="00E86C1F"/>
    <w:rsid w:val="00E87F79"/>
    <w:rsid w:val="00E90A85"/>
    <w:rsid w:val="00E9110F"/>
    <w:rsid w:val="00E912DB"/>
    <w:rsid w:val="00E92BE3"/>
    <w:rsid w:val="00E9322E"/>
    <w:rsid w:val="00E93D08"/>
    <w:rsid w:val="00E93E38"/>
    <w:rsid w:val="00E940B6"/>
    <w:rsid w:val="00E94994"/>
    <w:rsid w:val="00E94D7A"/>
    <w:rsid w:val="00E95DED"/>
    <w:rsid w:val="00E95E7E"/>
    <w:rsid w:val="00E972BA"/>
    <w:rsid w:val="00E97F31"/>
    <w:rsid w:val="00EA08B7"/>
    <w:rsid w:val="00EA19C8"/>
    <w:rsid w:val="00EA3CBC"/>
    <w:rsid w:val="00EA3E17"/>
    <w:rsid w:val="00EA441E"/>
    <w:rsid w:val="00EA53EC"/>
    <w:rsid w:val="00EA6DC2"/>
    <w:rsid w:val="00EA72E9"/>
    <w:rsid w:val="00EA75F2"/>
    <w:rsid w:val="00EA7A22"/>
    <w:rsid w:val="00EB03A3"/>
    <w:rsid w:val="00EB17D3"/>
    <w:rsid w:val="00EB2172"/>
    <w:rsid w:val="00EB22BF"/>
    <w:rsid w:val="00EB2429"/>
    <w:rsid w:val="00EB2723"/>
    <w:rsid w:val="00EB29D4"/>
    <w:rsid w:val="00EB2E9E"/>
    <w:rsid w:val="00EB34ED"/>
    <w:rsid w:val="00EB36AF"/>
    <w:rsid w:val="00EB3D19"/>
    <w:rsid w:val="00EB3E8A"/>
    <w:rsid w:val="00EB408E"/>
    <w:rsid w:val="00EB45C4"/>
    <w:rsid w:val="00EB487C"/>
    <w:rsid w:val="00EB4998"/>
    <w:rsid w:val="00EB4B08"/>
    <w:rsid w:val="00EB4CF9"/>
    <w:rsid w:val="00EB5D50"/>
    <w:rsid w:val="00EB66F5"/>
    <w:rsid w:val="00EB702F"/>
    <w:rsid w:val="00EB768C"/>
    <w:rsid w:val="00EC07FE"/>
    <w:rsid w:val="00EC0A9B"/>
    <w:rsid w:val="00EC0F74"/>
    <w:rsid w:val="00EC1764"/>
    <w:rsid w:val="00EC19CE"/>
    <w:rsid w:val="00EC23D5"/>
    <w:rsid w:val="00EC2F39"/>
    <w:rsid w:val="00EC373E"/>
    <w:rsid w:val="00EC404A"/>
    <w:rsid w:val="00EC704B"/>
    <w:rsid w:val="00EC71A4"/>
    <w:rsid w:val="00EC72FF"/>
    <w:rsid w:val="00EC7F54"/>
    <w:rsid w:val="00ED1671"/>
    <w:rsid w:val="00ED326B"/>
    <w:rsid w:val="00ED38CF"/>
    <w:rsid w:val="00ED3921"/>
    <w:rsid w:val="00ED4222"/>
    <w:rsid w:val="00ED59CD"/>
    <w:rsid w:val="00ED5A29"/>
    <w:rsid w:val="00ED5E42"/>
    <w:rsid w:val="00ED64D4"/>
    <w:rsid w:val="00ED7036"/>
    <w:rsid w:val="00EE131C"/>
    <w:rsid w:val="00EE1ACD"/>
    <w:rsid w:val="00EE1C40"/>
    <w:rsid w:val="00EE2DA3"/>
    <w:rsid w:val="00EE3C62"/>
    <w:rsid w:val="00EE4B8A"/>
    <w:rsid w:val="00EE5579"/>
    <w:rsid w:val="00EE590D"/>
    <w:rsid w:val="00EE61DC"/>
    <w:rsid w:val="00EE6608"/>
    <w:rsid w:val="00EF0029"/>
    <w:rsid w:val="00EF01BC"/>
    <w:rsid w:val="00EF0ACE"/>
    <w:rsid w:val="00EF0FAF"/>
    <w:rsid w:val="00EF120E"/>
    <w:rsid w:val="00EF147D"/>
    <w:rsid w:val="00EF2690"/>
    <w:rsid w:val="00EF2BCB"/>
    <w:rsid w:val="00EF2CB9"/>
    <w:rsid w:val="00EF30B5"/>
    <w:rsid w:val="00EF315D"/>
    <w:rsid w:val="00EF357D"/>
    <w:rsid w:val="00EF3A53"/>
    <w:rsid w:val="00EF475D"/>
    <w:rsid w:val="00EF4991"/>
    <w:rsid w:val="00EF4B50"/>
    <w:rsid w:val="00EF4E4A"/>
    <w:rsid w:val="00EF5F90"/>
    <w:rsid w:val="00EF6880"/>
    <w:rsid w:val="00EF6F94"/>
    <w:rsid w:val="00EF730C"/>
    <w:rsid w:val="00EF7675"/>
    <w:rsid w:val="00EF7D0E"/>
    <w:rsid w:val="00F00417"/>
    <w:rsid w:val="00F00DD2"/>
    <w:rsid w:val="00F015FD"/>
    <w:rsid w:val="00F02088"/>
    <w:rsid w:val="00F0228F"/>
    <w:rsid w:val="00F04898"/>
    <w:rsid w:val="00F04A64"/>
    <w:rsid w:val="00F0588B"/>
    <w:rsid w:val="00F07586"/>
    <w:rsid w:val="00F07DD1"/>
    <w:rsid w:val="00F10D9F"/>
    <w:rsid w:val="00F117CC"/>
    <w:rsid w:val="00F12477"/>
    <w:rsid w:val="00F1261F"/>
    <w:rsid w:val="00F1268C"/>
    <w:rsid w:val="00F131AA"/>
    <w:rsid w:val="00F137F4"/>
    <w:rsid w:val="00F14050"/>
    <w:rsid w:val="00F15E91"/>
    <w:rsid w:val="00F160FA"/>
    <w:rsid w:val="00F16241"/>
    <w:rsid w:val="00F1649F"/>
    <w:rsid w:val="00F176D4"/>
    <w:rsid w:val="00F17AB3"/>
    <w:rsid w:val="00F17FE6"/>
    <w:rsid w:val="00F17FE8"/>
    <w:rsid w:val="00F20550"/>
    <w:rsid w:val="00F20C1D"/>
    <w:rsid w:val="00F20EF2"/>
    <w:rsid w:val="00F22278"/>
    <w:rsid w:val="00F229D8"/>
    <w:rsid w:val="00F23EC8"/>
    <w:rsid w:val="00F24440"/>
    <w:rsid w:val="00F24539"/>
    <w:rsid w:val="00F24826"/>
    <w:rsid w:val="00F2529B"/>
    <w:rsid w:val="00F254A4"/>
    <w:rsid w:val="00F25804"/>
    <w:rsid w:val="00F2636C"/>
    <w:rsid w:val="00F270BD"/>
    <w:rsid w:val="00F2729F"/>
    <w:rsid w:val="00F27546"/>
    <w:rsid w:val="00F2771D"/>
    <w:rsid w:val="00F27FD4"/>
    <w:rsid w:val="00F30195"/>
    <w:rsid w:val="00F30A29"/>
    <w:rsid w:val="00F311E3"/>
    <w:rsid w:val="00F31D0D"/>
    <w:rsid w:val="00F32F61"/>
    <w:rsid w:val="00F33102"/>
    <w:rsid w:val="00F3342C"/>
    <w:rsid w:val="00F334B0"/>
    <w:rsid w:val="00F34002"/>
    <w:rsid w:val="00F341B6"/>
    <w:rsid w:val="00F34D77"/>
    <w:rsid w:val="00F3583E"/>
    <w:rsid w:val="00F36949"/>
    <w:rsid w:val="00F36C0C"/>
    <w:rsid w:val="00F375DE"/>
    <w:rsid w:val="00F4226C"/>
    <w:rsid w:val="00F4242D"/>
    <w:rsid w:val="00F440D8"/>
    <w:rsid w:val="00F45859"/>
    <w:rsid w:val="00F45B30"/>
    <w:rsid w:val="00F46314"/>
    <w:rsid w:val="00F468C2"/>
    <w:rsid w:val="00F477E8"/>
    <w:rsid w:val="00F47DE5"/>
    <w:rsid w:val="00F50B01"/>
    <w:rsid w:val="00F50E59"/>
    <w:rsid w:val="00F511D8"/>
    <w:rsid w:val="00F51E57"/>
    <w:rsid w:val="00F532A3"/>
    <w:rsid w:val="00F5362F"/>
    <w:rsid w:val="00F5552B"/>
    <w:rsid w:val="00F555BD"/>
    <w:rsid w:val="00F55EC7"/>
    <w:rsid w:val="00F56C2D"/>
    <w:rsid w:val="00F57016"/>
    <w:rsid w:val="00F57C15"/>
    <w:rsid w:val="00F57C62"/>
    <w:rsid w:val="00F57F48"/>
    <w:rsid w:val="00F60937"/>
    <w:rsid w:val="00F60F1D"/>
    <w:rsid w:val="00F61020"/>
    <w:rsid w:val="00F61957"/>
    <w:rsid w:val="00F61CF5"/>
    <w:rsid w:val="00F61DCD"/>
    <w:rsid w:val="00F6235A"/>
    <w:rsid w:val="00F627F9"/>
    <w:rsid w:val="00F6353F"/>
    <w:rsid w:val="00F643A4"/>
    <w:rsid w:val="00F643B4"/>
    <w:rsid w:val="00F6568A"/>
    <w:rsid w:val="00F659BD"/>
    <w:rsid w:val="00F65F50"/>
    <w:rsid w:val="00F664B7"/>
    <w:rsid w:val="00F66CCA"/>
    <w:rsid w:val="00F67C8F"/>
    <w:rsid w:val="00F70A8B"/>
    <w:rsid w:val="00F7264F"/>
    <w:rsid w:val="00F72ED4"/>
    <w:rsid w:val="00F734C0"/>
    <w:rsid w:val="00F73CAF"/>
    <w:rsid w:val="00F7414B"/>
    <w:rsid w:val="00F7503B"/>
    <w:rsid w:val="00F75EAB"/>
    <w:rsid w:val="00F7685B"/>
    <w:rsid w:val="00F83D58"/>
    <w:rsid w:val="00F85A9B"/>
    <w:rsid w:val="00F85DB6"/>
    <w:rsid w:val="00F86580"/>
    <w:rsid w:val="00F865DA"/>
    <w:rsid w:val="00F86A8F"/>
    <w:rsid w:val="00F871A8"/>
    <w:rsid w:val="00F90DF7"/>
    <w:rsid w:val="00F916A0"/>
    <w:rsid w:val="00F924E4"/>
    <w:rsid w:val="00F9254A"/>
    <w:rsid w:val="00F94959"/>
    <w:rsid w:val="00F956DA"/>
    <w:rsid w:val="00F96362"/>
    <w:rsid w:val="00F964DF"/>
    <w:rsid w:val="00F9683D"/>
    <w:rsid w:val="00F96BF1"/>
    <w:rsid w:val="00F97352"/>
    <w:rsid w:val="00F97646"/>
    <w:rsid w:val="00FA129C"/>
    <w:rsid w:val="00FA19E8"/>
    <w:rsid w:val="00FA213B"/>
    <w:rsid w:val="00FA24A0"/>
    <w:rsid w:val="00FA3AB8"/>
    <w:rsid w:val="00FA49C5"/>
    <w:rsid w:val="00FA4A8F"/>
    <w:rsid w:val="00FA4F38"/>
    <w:rsid w:val="00FA5218"/>
    <w:rsid w:val="00FA55B7"/>
    <w:rsid w:val="00FA79DE"/>
    <w:rsid w:val="00FB0713"/>
    <w:rsid w:val="00FB0E8B"/>
    <w:rsid w:val="00FB2A45"/>
    <w:rsid w:val="00FB2ABA"/>
    <w:rsid w:val="00FB4908"/>
    <w:rsid w:val="00FB4A6E"/>
    <w:rsid w:val="00FB69B2"/>
    <w:rsid w:val="00FB6E30"/>
    <w:rsid w:val="00FB7521"/>
    <w:rsid w:val="00FB75A9"/>
    <w:rsid w:val="00FB7C59"/>
    <w:rsid w:val="00FB7DAD"/>
    <w:rsid w:val="00FC0057"/>
    <w:rsid w:val="00FC068C"/>
    <w:rsid w:val="00FC07C8"/>
    <w:rsid w:val="00FC1A40"/>
    <w:rsid w:val="00FC1E0E"/>
    <w:rsid w:val="00FC29A6"/>
    <w:rsid w:val="00FC37EB"/>
    <w:rsid w:val="00FC37FE"/>
    <w:rsid w:val="00FC4744"/>
    <w:rsid w:val="00FC47B1"/>
    <w:rsid w:val="00FC52A6"/>
    <w:rsid w:val="00FC5FFB"/>
    <w:rsid w:val="00FC6263"/>
    <w:rsid w:val="00FC62A5"/>
    <w:rsid w:val="00FC7AC2"/>
    <w:rsid w:val="00FD18BC"/>
    <w:rsid w:val="00FD18E3"/>
    <w:rsid w:val="00FD1998"/>
    <w:rsid w:val="00FD3730"/>
    <w:rsid w:val="00FD39D6"/>
    <w:rsid w:val="00FD44B1"/>
    <w:rsid w:val="00FD4795"/>
    <w:rsid w:val="00FD5AA2"/>
    <w:rsid w:val="00FE0779"/>
    <w:rsid w:val="00FE095D"/>
    <w:rsid w:val="00FE0F93"/>
    <w:rsid w:val="00FE18D7"/>
    <w:rsid w:val="00FE232A"/>
    <w:rsid w:val="00FE3D4D"/>
    <w:rsid w:val="00FE4827"/>
    <w:rsid w:val="00FE670B"/>
    <w:rsid w:val="00FE71B7"/>
    <w:rsid w:val="00FE7626"/>
    <w:rsid w:val="00FE76A8"/>
    <w:rsid w:val="00FE7AC3"/>
    <w:rsid w:val="00FF1A65"/>
    <w:rsid w:val="00FF2B42"/>
    <w:rsid w:val="00FF2E41"/>
    <w:rsid w:val="00FF311D"/>
    <w:rsid w:val="00FF37A1"/>
    <w:rsid w:val="00FF3A7C"/>
    <w:rsid w:val="00FF4379"/>
    <w:rsid w:val="00FF45E6"/>
    <w:rsid w:val="00FF5B0F"/>
    <w:rsid w:val="00FF6126"/>
    <w:rsid w:val="00FF6383"/>
    <w:rsid w:val="00FF7354"/>
    <w:rsid w:val="00FF779F"/>
    <w:rsid w:val="00FF7D57"/>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0D51"/>
    <w:rPr>
      <w:sz w:val="24"/>
      <w:szCs w:val="24"/>
    </w:rPr>
  </w:style>
  <w:style w:type="paragraph" w:styleId="Ttulo1">
    <w:name w:val="heading 1"/>
    <w:basedOn w:val="Normal"/>
    <w:next w:val="Normal"/>
    <w:link w:val="Ttulo1Car"/>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jc w:val="both"/>
      <w:outlineLvl w:val="2"/>
    </w:pPr>
    <w:rPr>
      <w:b/>
      <w:bCs/>
    </w:rPr>
  </w:style>
  <w:style w:type="paragraph" w:styleId="Ttulo4">
    <w:name w:val="heading 4"/>
    <w:basedOn w:val="Normal"/>
    <w:next w:val="Normal"/>
    <w:qFormat/>
    <w:pPr>
      <w:keepNext/>
      <w:ind w:left="360"/>
      <w:jc w:val="both"/>
      <w:outlineLvl w:val="3"/>
    </w:pPr>
    <w:rPr>
      <w:b/>
      <w:bCs/>
    </w:rPr>
  </w:style>
  <w:style w:type="paragraph" w:styleId="Ttulo5">
    <w:name w:val="heading 5"/>
    <w:basedOn w:val="Normal"/>
    <w:next w:val="Normal"/>
    <w:qFormat/>
    <w:pPr>
      <w:keepNext/>
      <w:outlineLvl w:val="4"/>
    </w:pPr>
    <w:rPr>
      <w:b/>
      <w:bCs/>
    </w:rPr>
  </w:style>
  <w:style w:type="paragraph" w:styleId="Ttulo6">
    <w:name w:val="heading 6"/>
    <w:basedOn w:val="Normal"/>
    <w:next w:val="Normal"/>
    <w:qFormat/>
    <w:pPr>
      <w:keepNext/>
      <w:outlineLvl w:val="5"/>
    </w:pPr>
    <w:rPr>
      <w:rFonts w:ascii="Century" w:hAnsi="Century"/>
      <w:b/>
      <w:bCs/>
      <w:snapToGrid w:val="0"/>
      <w:sz w:val="16"/>
    </w:rPr>
  </w:style>
  <w:style w:type="paragraph" w:styleId="Ttulo7">
    <w:name w:val="heading 7"/>
    <w:basedOn w:val="Normal"/>
    <w:next w:val="Normal"/>
    <w:qFormat/>
    <w:pPr>
      <w:keepNext/>
      <w:jc w:val="center"/>
      <w:outlineLvl w:val="6"/>
    </w:pPr>
    <w:rPr>
      <w:b/>
      <w:bCs/>
      <w:sz w:val="28"/>
    </w:rPr>
  </w:style>
  <w:style w:type="paragraph" w:styleId="Ttulo8">
    <w:name w:val="heading 8"/>
    <w:basedOn w:val="Normal"/>
    <w:next w:val="Normal"/>
    <w:qFormat/>
    <w:pPr>
      <w:keepNext/>
      <w:numPr>
        <w:numId w:val="2"/>
      </w:numPr>
      <w:jc w:val="center"/>
      <w:outlineLvl w:val="7"/>
    </w:pPr>
    <w:rPr>
      <w:b/>
    </w:rPr>
  </w:style>
  <w:style w:type="paragraph" w:styleId="Ttulo9">
    <w:name w:val="heading 9"/>
    <w:basedOn w:val="Normal"/>
    <w:next w:val="Normal"/>
    <w:qFormat/>
    <w:pPr>
      <w:keepNext/>
      <w:jc w:val="center"/>
      <w:outlineLvl w:val="8"/>
    </w:pPr>
    <w:rPr>
      <w:b/>
      <w:bCs/>
      <w:sz w:val="2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1Car">
    <w:name w:val="Título 1 Car"/>
    <w:basedOn w:val="Fuentedeprrafopredeter"/>
    <w:link w:val="Ttulo1"/>
    <w:rsid w:val="002D1E56"/>
    <w:rPr>
      <w:rFonts w:ascii="Arial" w:hAnsi="Arial" w:cs="Arial"/>
      <w:b/>
      <w:bCs/>
      <w:kern w:val="32"/>
      <w:sz w:val="32"/>
      <w:szCs w:val="32"/>
      <w:lang w:val="es-ES" w:eastAsia="es-ES" w:bidi="ar-SA"/>
    </w:rPr>
  </w:style>
  <w:style w:type="paragraph" w:styleId="Textoindependiente">
    <w:name w:val="Body Text"/>
    <w:basedOn w:val="Normal"/>
    <w:pPr>
      <w:jc w:val="center"/>
    </w:pPr>
    <w:rPr>
      <w:b/>
      <w:bCs/>
    </w:rPr>
  </w:style>
  <w:style w:type="paragraph" w:styleId="Textoindependiente2">
    <w:name w:val="Body Text 2"/>
    <w:basedOn w:val="Normal"/>
    <w:pPr>
      <w:jc w:val="both"/>
    </w:pPr>
  </w:style>
  <w:style w:type="character" w:styleId="Hipervnculo">
    <w:name w:val="Hyperlink"/>
    <w:basedOn w:val="Fuentedeprrafopredeter"/>
    <w:rPr>
      <w:color w:val="0000FF"/>
      <w:u w:val="single"/>
    </w:rPr>
  </w:style>
  <w:style w:type="paragraph" w:styleId="Ttulo">
    <w:name w:val="Title"/>
    <w:basedOn w:val="Normal"/>
    <w:qFormat/>
    <w:pPr>
      <w:spacing w:before="240" w:after="60"/>
      <w:jc w:val="center"/>
      <w:outlineLvl w:val="0"/>
    </w:pPr>
    <w:rPr>
      <w:rFonts w:ascii="Arial" w:hAnsi="Arial" w:cs="Arial"/>
      <w:b/>
      <w:bCs/>
      <w:kern w:val="28"/>
      <w:sz w:val="32"/>
      <w:szCs w:val="32"/>
    </w:rPr>
  </w:style>
  <w:style w:type="character" w:styleId="Refdenotaalpie">
    <w:name w:val="footnote reference"/>
    <w:basedOn w:val="Fuentedeprrafopredeter"/>
    <w:semiHidden/>
    <w:rPr>
      <w:vertAlign w:val="superscript"/>
    </w:rPr>
  </w:style>
  <w:style w:type="paragraph" w:styleId="Textonotapie">
    <w:name w:val="footnote text"/>
    <w:basedOn w:val="Normal"/>
    <w:semiHidden/>
    <w:rPr>
      <w:sz w:val="20"/>
      <w:szCs w:val="20"/>
    </w:rPr>
  </w:style>
  <w:style w:type="paragraph" w:customStyle="1" w:styleId="DefinitionTerm">
    <w:name w:val="Definition Term"/>
    <w:basedOn w:val="Normal"/>
    <w:next w:val="Normal"/>
    <w:rPr>
      <w:snapToGrid w:val="0"/>
      <w:szCs w:val="20"/>
      <w:lang w:val="es-MX"/>
    </w:rPr>
  </w:style>
  <w:style w:type="paragraph" w:styleId="Textoindependiente3">
    <w:name w:val="Body Text 3"/>
    <w:basedOn w:val="Normal"/>
    <w:pPr>
      <w:jc w:val="both"/>
    </w:pPr>
    <w:rPr>
      <w:b/>
      <w:bCs/>
    </w:rPr>
  </w:style>
  <w:style w:type="paragraph" w:styleId="Sangradetextonormal">
    <w:name w:val="Body Text Indent"/>
    <w:basedOn w:val="Normal"/>
    <w:pPr>
      <w:ind w:left="360"/>
      <w:jc w:val="both"/>
    </w:pPr>
  </w:style>
  <w:style w:type="character" w:styleId="Hipervnculovisitado">
    <w:name w:val="FollowedHyperlink"/>
    <w:basedOn w:val="Fuentedeprrafopredeter"/>
    <w:rPr>
      <w:color w:val="800080"/>
      <w:u w:val="single"/>
    </w:rPr>
  </w:style>
  <w:style w:type="character" w:customStyle="1" w:styleId="A0">
    <w:name w:val="A0"/>
    <w:rsid w:val="00E52D3B"/>
    <w:rPr>
      <w:rFonts w:cs="Myriad Pro"/>
      <w:color w:val="221E1F"/>
      <w:sz w:val="18"/>
      <w:szCs w:val="18"/>
    </w:rPr>
  </w:style>
  <w:style w:type="character" w:styleId="Refdecomentario">
    <w:name w:val="annotation reference"/>
    <w:basedOn w:val="Fuentedeprrafopredeter"/>
    <w:semiHidden/>
    <w:rsid w:val="00E52D3B"/>
    <w:rPr>
      <w:sz w:val="16"/>
      <w:szCs w:val="16"/>
    </w:rPr>
  </w:style>
  <w:style w:type="paragraph" w:styleId="Piedepgina">
    <w:name w:val="footer"/>
    <w:basedOn w:val="Normal"/>
    <w:rsid w:val="001920D1"/>
    <w:pPr>
      <w:tabs>
        <w:tab w:val="center" w:pos="4252"/>
        <w:tab w:val="right" w:pos="8504"/>
      </w:tabs>
    </w:pPr>
  </w:style>
  <w:style w:type="character" w:styleId="Nmerodepgina">
    <w:name w:val="page number"/>
    <w:basedOn w:val="Fuentedeprrafopredeter"/>
    <w:rsid w:val="001920D1"/>
  </w:style>
  <w:style w:type="paragraph" w:customStyle="1" w:styleId="Default">
    <w:name w:val="Default"/>
    <w:rsid w:val="00DA2FD2"/>
    <w:pPr>
      <w:autoSpaceDE w:val="0"/>
      <w:autoSpaceDN w:val="0"/>
      <w:adjustRightInd w:val="0"/>
    </w:pPr>
    <w:rPr>
      <w:rFonts w:ascii="Myriad Pro" w:hAnsi="Myriad Pro"/>
      <w:color w:val="000000"/>
      <w:sz w:val="24"/>
      <w:szCs w:val="24"/>
    </w:rPr>
  </w:style>
  <w:style w:type="paragraph" w:customStyle="1" w:styleId="Pa1">
    <w:name w:val="Pa1"/>
    <w:basedOn w:val="Default"/>
    <w:next w:val="Default"/>
    <w:rsid w:val="00DA2FD2"/>
    <w:pPr>
      <w:spacing w:before="100" w:line="241" w:lineRule="atLeast"/>
    </w:pPr>
    <w:rPr>
      <w:color w:val="auto"/>
    </w:rPr>
  </w:style>
  <w:style w:type="character" w:customStyle="1" w:styleId="a">
    <w:name w:val="a"/>
    <w:basedOn w:val="Fuentedeprrafopredeter"/>
    <w:rsid w:val="005B5323"/>
  </w:style>
  <w:style w:type="paragraph" w:styleId="Textocomentario">
    <w:name w:val="annotation text"/>
    <w:basedOn w:val="Normal"/>
    <w:semiHidden/>
    <w:rsid w:val="00D71122"/>
    <w:rPr>
      <w:sz w:val="20"/>
      <w:szCs w:val="20"/>
    </w:rPr>
  </w:style>
  <w:style w:type="paragraph" w:styleId="Textodeglobo">
    <w:name w:val="Balloon Text"/>
    <w:basedOn w:val="Normal"/>
    <w:semiHidden/>
    <w:rsid w:val="00D71122"/>
    <w:rPr>
      <w:rFonts w:ascii="Tahoma" w:hAnsi="Tahoma" w:cs="Tahoma"/>
      <w:sz w:val="16"/>
      <w:szCs w:val="16"/>
    </w:rPr>
  </w:style>
  <w:style w:type="paragraph" w:styleId="Asuntodelcomentario">
    <w:name w:val="annotation subject"/>
    <w:basedOn w:val="Textocomentario"/>
    <w:next w:val="Textocomentario"/>
    <w:semiHidden/>
    <w:rsid w:val="001140DA"/>
    <w:rPr>
      <w:b/>
      <w:bCs/>
    </w:rPr>
  </w:style>
  <w:style w:type="table" w:styleId="Tablaconcuadrcula">
    <w:name w:val="Table Grid"/>
    <w:basedOn w:val="Tablanormal"/>
    <w:rsid w:val="00D40A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chete-llamada1">
    <w:name w:val="corchete-llamada1"/>
    <w:basedOn w:val="Fuentedeprrafopredeter"/>
    <w:rsid w:val="00E63EEF"/>
    <w:rPr>
      <w:vanish/>
      <w:webHidden w:val="0"/>
      <w:specVanish w:val="0"/>
    </w:rPr>
  </w:style>
  <w:style w:type="paragraph" w:styleId="TDC3">
    <w:name w:val="toc 3"/>
    <w:basedOn w:val="Normal"/>
    <w:next w:val="Normal"/>
    <w:autoRedefine/>
    <w:semiHidden/>
    <w:rsid w:val="00DB0D15"/>
    <w:pPr>
      <w:tabs>
        <w:tab w:val="right" w:leader="dot" w:pos="8280"/>
      </w:tabs>
      <w:spacing w:line="480" w:lineRule="auto"/>
      <w:ind w:left="1440" w:right="-2" w:hanging="1260"/>
      <w:jc w:val="both"/>
    </w:pPr>
    <w:rPr>
      <w:rFonts w:ascii="Arial" w:hAnsi="Arial" w:cs="Arial"/>
      <w:noProof/>
    </w:rPr>
  </w:style>
  <w:style w:type="paragraph" w:styleId="TDC1">
    <w:name w:val="toc 1"/>
    <w:basedOn w:val="Normal"/>
    <w:next w:val="Normal"/>
    <w:autoRedefine/>
    <w:semiHidden/>
    <w:rsid w:val="00D55A0D"/>
  </w:style>
  <w:style w:type="paragraph" w:styleId="TDC2">
    <w:name w:val="toc 2"/>
    <w:basedOn w:val="Normal"/>
    <w:next w:val="Normal"/>
    <w:autoRedefine/>
    <w:semiHidden/>
    <w:rsid w:val="00E0760F"/>
    <w:pPr>
      <w:tabs>
        <w:tab w:val="right" w:leader="dot" w:pos="8280"/>
      </w:tabs>
      <w:spacing w:line="480" w:lineRule="auto"/>
      <w:ind w:left="240" w:right="-2"/>
      <w:jc w:val="both"/>
    </w:pPr>
    <w:rPr>
      <w:rFonts w:ascii="Arial" w:hAnsi="Arial" w:cs="Arial"/>
      <w:noProof/>
    </w:rPr>
  </w:style>
  <w:style w:type="paragraph" w:styleId="TDC4">
    <w:name w:val="toc 4"/>
    <w:basedOn w:val="Normal"/>
    <w:next w:val="Normal"/>
    <w:autoRedefine/>
    <w:semiHidden/>
    <w:rsid w:val="0014148E"/>
    <w:pPr>
      <w:tabs>
        <w:tab w:val="right" w:leader="dot" w:pos="8280"/>
      </w:tabs>
      <w:spacing w:line="480" w:lineRule="auto"/>
      <w:ind w:left="1800" w:right="-2" w:hanging="1080"/>
      <w:jc w:val="both"/>
    </w:pPr>
    <w:rPr>
      <w:rFonts w:ascii="Arial" w:hAnsi="Arial" w:cs="Arial"/>
      <w:noProof/>
    </w:rPr>
  </w:style>
  <w:style w:type="paragraph" w:styleId="TDC5">
    <w:name w:val="toc 5"/>
    <w:basedOn w:val="Normal"/>
    <w:next w:val="Normal"/>
    <w:autoRedefine/>
    <w:semiHidden/>
    <w:rsid w:val="00EF0ACE"/>
    <w:pPr>
      <w:tabs>
        <w:tab w:val="right" w:leader="dot" w:pos="8280"/>
      </w:tabs>
      <w:spacing w:line="480" w:lineRule="auto"/>
      <w:ind w:left="960" w:right="-2"/>
    </w:pPr>
  </w:style>
  <w:style w:type="paragraph" w:styleId="Tabladeilustraciones">
    <w:name w:val="table of figures"/>
    <w:basedOn w:val="Normal"/>
    <w:next w:val="Normal"/>
    <w:semiHidden/>
    <w:rsid w:val="00FA49C5"/>
  </w:style>
  <w:style w:type="paragraph" w:styleId="Encabezado">
    <w:name w:val="header"/>
    <w:basedOn w:val="Normal"/>
    <w:rsid w:val="0094235E"/>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divs>
    <w:div w:id="153939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emf"/><Relationship Id="rId39" Type="http://schemas.openxmlformats.org/officeDocument/2006/relationships/hyperlink" Target="http://www.asct.org/journal/JASSCT%20Files/vol24"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0.emf"/><Relationship Id="rId42" Type="http://schemas.openxmlformats.org/officeDocument/2006/relationships/hyperlink" Target="http://www.researchinformation.co.uk/pest/sample/15-1/11-Gozzo.pdf" TargetMode="External"/><Relationship Id="rId47" Type="http://schemas.openxmlformats.org/officeDocument/2006/relationships/hyperlink" Target="http://www.apsnet.org/pd/+toc/2005/dse05tc.htm" TargetMode="External"/><Relationship Id="rId50" Type="http://schemas.openxmlformats.org/officeDocument/2006/relationships/fontTable" Target="fontTable.xml"/><Relationship Id="rId7" Type="http://schemas.openxmlformats.org/officeDocument/2006/relationships/hyperlink" Target="http://es.wikipedia.org/wiki/Biolog%C3%ADa_molecular" TargetMode="Externa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oleObject" Target="embeddings/Gr_fico_de_Microsoft_Office_Excel1.xls"/><Relationship Id="rId38" Type="http://schemas.openxmlformats.org/officeDocument/2006/relationships/hyperlink" Target="http://www.apsnet.org/pd/+toc/2005/dse05tc.htm" TargetMode="External"/><Relationship Id="rId46" Type="http://schemas.openxmlformats.org/officeDocument/2006/relationships/hyperlink" Target="http://www.ceniap.gov.ve/bdigital/cana/cana1501/texto/fisiopatologia.htm"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emf"/><Relationship Id="rId41" Type="http://schemas.openxmlformats.org/officeDocument/2006/relationships/hyperlink" Target="http://www.ceniap.gov.ve/pbd/RevistasCientificas/canadeazucar/cana2201/arti/figueredo.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wmf"/><Relationship Id="rId37" Type="http://schemas.openxmlformats.org/officeDocument/2006/relationships/hyperlink" Target="http://apsnet.org/pd/pdfs/2001/0830-01R.pdf" TargetMode="External"/><Relationship Id="rId40" Type="http://schemas.openxmlformats.org/officeDocument/2006/relationships/hyperlink" Target="http://www.ambion.com/techib/baics/rtpcr" TargetMode="External"/><Relationship Id="rId45" Type="http://schemas.openxmlformats.org/officeDocument/2006/relationships/hyperlink" Target="http://ncb.intnet.mu/moa/farc/amas2001/pdf/s42.pdf#search=scbv%20saumtally"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yperlink" Target="http://www.ansinet.org/fulltext/biotech/biotech1267-72.pdf" TargetMode="External"/><Relationship Id="rId49" Type="http://schemas.openxmlformats.org/officeDocument/2006/relationships/hyperlink" Target="http://www.hawaiiag.org/harc/PATH67.pdf" TargetMode="External"/><Relationship Id="rId10" Type="http://schemas.openxmlformats.org/officeDocument/2006/relationships/hyperlink" Target="http://es.wikipedia.org/wiki/ADN" TargetMode="External"/><Relationship Id="rId19" Type="http://schemas.openxmlformats.org/officeDocument/2006/relationships/image" Target="media/image6.jpeg"/><Relationship Id="rId31" Type="http://schemas.openxmlformats.org/officeDocument/2006/relationships/image" Target="media/image18.emf"/><Relationship Id="rId44" Type="http://schemas.openxmlformats.org/officeDocument/2006/relationships/hyperlink" Target="http://ncb.intnet.mu/moa/farc/amas2001/pdf/s42.pdf#search=scbv%20saumtally" TargetMode="External"/><Relationship Id="rId4" Type="http://schemas.openxmlformats.org/officeDocument/2006/relationships/webSettings" Target="webSettings.xml"/><Relationship Id="rId9" Type="http://schemas.openxmlformats.org/officeDocument/2006/relationships/hyperlink" Target="http://es.wikipedia.org/wiki/Kary_Mullis" TargetMode="Externa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yperlink" Target="http://aidsinfo.nih.gov" TargetMode="External"/><Relationship Id="rId43" Type="http://schemas.openxmlformats.org/officeDocument/2006/relationships/hyperlink" Target="http://www.ciat.cgiar.org/biotechnology/cultivo_tejidos/capitulo23.pdf" TargetMode="External"/><Relationship Id="rId48" Type="http://schemas.openxmlformats.org/officeDocument/2006/relationships/hyperlink" Target="http://www.sica.gov.ec/agronegocios/Biblioteca/Ing%20Rizzo/azucar.htm" TargetMode="External"/><Relationship Id="rId8" Type="http://schemas.openxmlformats.org/officeDocument/2006/relationships/hyperlink" Target="http://es.wikipedia.org/wiki/1986" TargetMode="External"/><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98</Pages>
  <Words>11970</Words>
  <Characters>65836</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PERFIL TESIS DE MAESTRIA</vt:lpstr>
    </vt:vector>
  </TitlesOfParts>
  <Company/>
  <LinksUpToDate>false</LinksUpToDate>
  <CharactersWithSpaces>77651</CharactersWithSpaces>
  <SharedDoc>false</SharedDoc>
  <HLinks>
    <vt:vector size="444" baseType="variant">
      <vt:variant>
        <vt:i4>3473453</vt:i4>
      </vt:variant>
      <vt:variant>
        <vt:i4>252</vt:i4>
      </vt:variant>
      <vt:variant>
        <vt:i4>0</vt:i4>
      </vt:variant>
      <vt:variant>
        <vt:i4>5</vt:i4>
      </vt:variant>
      <vt:variant>
        <vt:lpwstr>http://www.hawaiiag.org/harc/PATH67.pdf</vt:lpwstr>
      </vt:variant>
      <vt:variant>
        <vt:lpwstr/>
      </vt:variant>
      <vt:variant>
        <vt:i4>2490427</vt:i4>
      </vt:variant>
      <vt:variant>
        <vt:i4>249</vt:i4>
      </vt:variant>
      <vt:variant>
        <vt:i4>0</vt:i4>
      </vt:variant>
      <vt:variant>
        <vt:i4>5</vt:i4>
      </vt:variant>
      <vt:variant>
        <vt:lpwstr>http://www.sica.gov.ec/agronegocios/Biblioteca/Ing Rizzo/azucar.htm</vt:lpwstr>
      </vt:variant>
      <vt:variant>
        <vt:lpwstr/>
      </vt:variant>
      <vt:variant>
        <vt:i4>7798842</vt:i4>
      </vt:variant>
      <vt:variant>
        <vt:i4>246</vt:i4>
      </vt:variant>
      <vt:variant>
        <vt:i4>0</vt:i4>
      </vt:variant>
      <vt:variant>
        <vt:i4>5</vt:i4>
      </vt:variant>
      <vt:variant>
        <vt:lpwstr>http://www.apsnet.org/pd/+toc/2005/dse05tc.htm</vt:lpwstr>
      </vt:variant>
      <vt:variant>
        <vt:lpwstr/>
      </vt:variant>
      <vt:variant>
        <vt:i4>1507346</vt:i4>
      </vt:variant>
      <vt:variant>
        <vt:i4>243</vt:i4>
      </vt:variant>
      <vt:variant>
        <vt:i4>0</vt:i4>
      </vt:variant>
      <vt:variant>
        <vt:i4>5</vt:i4>
      </vt:variant>
      <vt:variant>
        <vt:lpwstr>http://www.ceniap.gov.ve/bdigital/cana/cana1501/texto/fisiopatologia.htm</vt:lpwstr>
      </vt:variant>
      <vt:variant>
        <vt:lpwstr/>
      </vt:variant>
      <vt:variant>
        <vt:i4>1507421</vt:i4>
      </vt:variant>
      <vt:variant>
        <vt:i4>240</vt:i4>
      </vt:variant>
      <vt:variant>
        <vt:i4>0</vt:i4>
      </vt:variant>
      <vt:variant>
        <vt:i4>5</vt:i4>
      </vt:variant>
      <vt:variant>
        <vt:lpwstr>http://ncb.intnet.mu/moa/farc/amas2001/pdf/s42.pdf</vt:lpwstr>
      </vt:variant>
      <vt:variant>
        <vt:lpwstr>search=scbv%20saumtally</vt:lpwstr>
      </vt:variant>
      <vt:variant>
        <vt:i4>1507421</vt:i4>
      </vt:variant>
      <vt:variant>
        <vt:i4>237</vt:i4>
      </vt:variant>
      <vt:variant>
        <vt:i4>0</vt:i4>
      </vt:variant>
      <vt:variant>
        <vt:i4>5</vt:i4>
      </vt:variant>
      <vt:variant>
        <vt:lpwstr>http://ncb.intnet.mu/moa/farc/amas2001/pdf/s42.pdf</vt:lpwstr>
      </vt:variant>
      <vt:variant>
        <vt:lpwstr>search=scbv%20saumtally</vt:lpwstr>
      </vt:variant>
      <vt:variant>
        <vt:i4>1376311</vt:i4>
      </vt:variant>
      <vt:variant>
        <vt:i4>234</vt:i4>
      </vt:variant>
      <vt:variant>
        <vt:i4>0</vt:i4>
      </vt:variant>
      <vt:variant>
        <vt:i4>5</vt:i4>
      </vt:variant>
      <vt:variant>
        <vt:lpwstr>http://www.ciat.cgiar.org/biotechnology/cultivo_tejidos/capitulo23.pdf</vt:lpwstr>
      </vt:variant>
      <vt:variant>
        <vt:lpwstr/>
      </vt:variant>
      <vt:variant>
        <vt:i4>2818093</vt:i4>
      </vt:variant>
      <vt:variant>
        <vt:i4>231</vt:i4>
      </vt:variant>
      <vt:variant>
        <vt:i4>0</vt:i4>
      </vt:variant>
      <vt:variant>
        <vt:i4>5</vt:i4>
      </vt:variant>
      <vt:variant>
        <vt:lpwstr>http://www.researchinformation.co.uk/pest/sample/15-1/11-Gozzo.pdf</vt:lpwstr>
      </vt:variant>
      <vt:variant>
        <vt:lpwstr/>
      </vt:variant>
      <vt:variant>
        <vt:i4>1114200</vt:i4>
      </vt:variant>
      <vt:variant>
        <vt:i4>228</vt:i4>
      </vt:variant>
      <vt:variant>
        <vt:i4>0</vt:i4>
      </vt:variant>
      <vt:variant>
        <vt:i4>5</vt:i4>
      </vt:variant>
      <vt:variant>
        <vt:lpwstr>http://www.ceniap.gov.ve/pbd/RevistasCientificas/canadeazucar/cana2201/arti/figueredo.htm</vt:lpwstr>
      </vt:variant>
      <vt:variant>
        <vt:lpwstr/>
      </vt:variant>
      <vt:variant>
        <vt:i4>5111903</vt:i4>
      </vt:variant>
      <vt:variant>
        <vt:i4>225</vt:i4>
      </vt:variant>
      <vt:variant>
        <vt:i4>0</vt:i4>
      </vt:variant>
      <vt:variant>
        <vt:i4>5</vt:i4>
      </vt:variant>
      <vt:variant>
        <vt:lpwstr>http://www.ambion.com/techib/baics/rtpcr</vt:lpwstr>
      </vt:variant>
      <vt:variant>
        <vt:lpwstr/>
      </vt:variant>
      <vt:variant>
        <vt:i4>3670118</vt:i4>
      </vt:variant>
      <vt:variant>
        <vt:i4>222</vt:i4>
      </vt:variant>
      <vt:variant>
        <vt:i4>0</vt:i4>
      </vt:variant>
      <vt:variant>
        <vt:i4>5</vt:i4>
      </vt:variant>
      <vt:variant>
        <vt:lpwstr>http://www.asct.org/journal/JASSCT Files/vol24</vt:lpwstr>
      </vt:variant>
      <vt:variant>
        <vt:lpwstr/>
      </vt:variant>
      <vt:variant>
        <vt:i4>7798842</vt:i4>
      </vt:variant>
      <vt:variant>
        <vt:i4>219</vt:i4>
      </vt:variant>
      <vt:variant>
        <vt:i4>0</vt:i4>
      </vt:variant>
      <vt:variant>
        <vt:i4>5</vt:i4>
      </vt:variant>
      <vt:variant>
        <vt:lpwstr>http://www.apsnet.org/pd/+toc/2005/dse05tc.htm</vt:lpwstr>
      </vt:variant>
      <vt:variant>
        <vt:lpwstr/>
      </vt:variant>
      <vt:variant>
        <vt:i4>2490420</vt:i4>
      </vt:variant>
      <vt:variant>
        <vt:i4>216</vt:i4>
      </vt:variant>
      <vt:variant>
        <vt:i4>0</vt:i4>
      </vt:variant>
      <vt:variant>
        <vt:i4>5</vt:i4>
      </vt:variant>
      <vt:variant>
        <vt:lpwstr>http://apsnet.org/pd/pdfs/2001/0830-01R.pdf</vt:lpwstr>
      </vt:variant>
      <vt:variant>
        <vt:lpwstr/>
      </vt:variant>
      <vt:variant>
        <vt:i4>2293809</vt:i4>
      </vt:variant>
      <vt:variant>
        <vt:i4>213</vt:i4>
      </vt:variant>
      <vt:variant>
        <vt:i4>0</vt:i4>
      </vt:variant>
      <vt:variant>
        <vt:i4>5</vt:i4>
      </vt:variant>
      <vt:variant>
        <vt:lpwstr>http://www.ansinet.org/fulltext/biotech/biotech1267-72.pdf</vt:lpwstr>
      </vt:variant>
      <vt:variant>
        <vt:lpwstr/>
      </vt:variant>
      <vt:variant>
        <vt:i4>524293</vt:i4>
      </vt:variant>
      <vt:variant>
        <vt:i4>210</vt:i4>
      </vt:variant>
      <vt:variant>
        <vt:i4>0</vt:i4>
      </vt:variant>
      <vt:variant>
        <vt:i4>5</vt:i4>
      </vt:variant>
      <vt:variant>
        <vt:lpwstr>http://aidsinfo.nih.gov/</vt:lpwstr>
      </vt:variant>
      <vt:variant>
        <vt:lpwstr/>
      </vt:variant>
      <vt:variant>
        <vt:i4>1769533</vt:i4>
      </vt:variant>
      <vt:variant>
        <vt:i4>206</vt:i4>
      </vt:variant>
      <vt:variant>
        <vt:i4>0</vt:i4>
      </vt:variant>
      <vt:variant>
        <vt:i4>5</vt:i4>
      </vt:variant>
      <vt:variant>
        <vt:lpwstr/>
      </vt:variant>
      <vt:variant>
        <vt:lpwstr>_Toc195416878</vt:lpwstr>
      </vt:variant>
      <vt:variant>
        <vt:i4>1769533</vt:i4>
      </vt:variant>
      <vt:variant>
        <vt:i4>203</vt:i4>
      </vt:variant>
      <vt:variant>
        <vt:i4>0</vt:i4>
      </vt:variant>
      <vt:variant>
        <vt:i4>5</vt:i4>
      </vt:variant>
      <vt:variant>
        <vt:lpwstr/>
      </vt:variant>
      <vt:variant>
        <vt:lpwstr>_Toc195416877</vt:lpwstr>
      </vt:variant>
      <vt:variant>
        <vt:i4>1769533</vt:i4>
      </vt:variant>
      <vt:variant>
        <vt:i4>200</vt:i4>
      </vt:variant>
      <vt:variant>
        <vt:i4>0</vt:i4>
      </vt:variant>
      <vt:variant>
        <vt:i4>5</vt:i4>
      </vt:variant>
      <vt:variant>
        <vt:lpwstr/>
      </vt:variant>
      <vt:variant>
        <vt:lpwstr>_Toc195416876</vt:lpwstr>
      </vt:variant>
      <vt:variant>
        <vt:i4>1769533</vt:i4>
      </vt:variant>
      <vt:variant>
        <vt:i4>197</vt:i4>
      </vt:variant>
      <vt:variant>
        <vt:i4>0</vt:i4>
      </vt:variant>
      <vt:variant>
        <vt:i4>5</vt:i4>
      </vt:variant>
      <vt:variant>
        <vt:lpwstr/>
      </vt:variant>
      <vt:variant>
        <vt:lpwstr>_Toc195416875</vt:lpwstr>
      </vt:variant>
      <vt:variant>
        <vt:i4>1769533</vt:i4>
      </vt:variant>
      <vt:variant>
        <vt:i4>194</vt:i4>
      </vt:variant>
      <vt:variant>
        <vt:i4>0</vt:i4>
      </vt:variant>
      <vt:variant>
        <vt:i4>5</vt:i4>
      </vt:variant>
      <vt:variant>
        <vt:lpwstr/>
      </vt:variant>
      <vt:variant>
        <vt:lpwstr>_Toc195416874</vt:lpwstr>
      </vt:variant>
      <vt:variant>
        <vt:i4>1769533</vt:i4>
      </vt:variant>
      <vt:variant>
        <vt:i4>191</vt:i4>
      </vt:variant>
      <vt:variant>
        <vt:i4>0</vt:i4>
      </vt:variant>
      <vt:variant>
        <vt:i4>5</vt:i4>
      </vt:variant>
      <vt:variant>
        <vt:lpwstr/>
      </vt:variant>
      <vt:variant>
        <vt:lpwstr>_Toc195416873</vt:lpwstr>
      </vt:variant>
      <vt:variant>
        <vt:i4>1769533</vt:i4>
      </vt:variant>
      <vt:variant>
        <vt:i4>188</vt:i4>
      </vt:variant>
      <vt:variant>
        <vt:i4>0</vt:i4>
      </vt:variant>
      <vt:variant>
        <vt:i4>5</vt:i4>
      </vt:variant>
      <vt:variant>
        <vt:lpwstr/>
      </vt:variant>
      <vt:variant>
        <vt:lpwstr>_Toc195416872</vt:lpwstr>
      </vt:variant>
      <vt:variant>
        <vt:i4>1769533</vt:i4>
      </vt:variant>
      <vt:variant>
        <vt:i4>185</vt:i4>
      </vt:variant>
      <vt:variant>
        <vt:i4>0</vt:i4>
      </vt:variant>
      <vt:variant>
        <vt:i4>5</vt:i4>
      </vt:variant>
      <vt:variant>
        <vt:lpwstr/>
      </vt:variant>
      <vt:variant>
        <vt:lpwstr>_Toc195416871</vt:lpwstr>
      </vt:variant>
      <vt:variant>
        <vt:i4>1769533</vt:i4>
      </vt:variant>
      <vt:variant>
        <vt:i4>182</vt:i4>
      </vt:variant>
      <vt:variant>
        <vt:i4>0</vt:i4>
      </vt:variant>
      <vt:variant>
        <vt:i4>5</vt:i4>
      </vt:variant>
      <vt:variant>
        <vt:lpwstr/>
      </vt:variant>
      <vt:variant>
        <vt:lpwstr>_Toc195416870</vt:lpwstr>
      </vt:variant>
      <vt:variant>
        <vt:i4>1703997</vt:i4>
      </vt:variant>
      <vt:variant>
        <vt:i4>176</vt:i4>
      </vt:variant>
      <vt:variant>
        <vt:i4>0</vt:i4>
      </vt:variant>
      <vt:variant>
        <vt:i4>5</vt:i4>
      </vt:variant>
      <vt:variant>
        <vt:lpwstr/>
      </vt:variant>
      <vt:variant>
        <vt:lpwstr>_Toc195416869</vt:lpwstr>
      </vt:variant>
      <vt:variant>
        <vt:i4>1703997</vt:i4>
      </vt:variant>
      <vt:variant>
        <vt:i4>170</vt:i4>
      </vt:variant>
      <vt:variant>
        <vt:i4>0</vt:i4>
      </vt:variant>
      <vt:variant>
        <vt:i4>5</vt:i4>
      </vt:variant>
      <vt:variant>
        <vt:lpwstr/>
      </vt:variant>
      <vt:variant>
        <vt:lpwstr>_Toc195416868</vt:lpwstr>
      </vt:variant>
      <vt:variant>
        <vt:i4>1703997</vt:i4>
      </vt:variant>
      <vt:variant>
        <vt:i4>164</vt:i4>
      </vt:variant>
      <vt:variant>
        <vt:i4>0</vt:i4>
      </vt:variant>
      <vt:variant>
        <vt:i4>5</vt:i4>
      </vt:variant>
      <vt:variant>
        <vt:lpwstr/>
      </vt:variant>
      <vt:variant>
        <vt:lpwstr>_Toc195416867</vt:lpwstr>
      </vt:variant>
      <vt:variant>
        <vt:i4>1703997</vt:i4>
      </vt:variant>
      <vt:variant>
        <vt:i4>161</vt:i4>
      </vt:variant>
      <vt:variant>
        <vt:i4>0</vt:i4>
      </vt:variant>
      <vt:variant>
        <vt:i4>5</vt:i4>
      </vt:variant>
      <vt:variant>
        <vt:lpwstr/>
      </vt:variant>
      <vt:variant>
        <vt:lpwstr>_Toc195416865</vt:lpwstr>
      </vt:variant>
      <vt:variant>
        <vt:i4>1703997</vt:i4>
      </vt:variant>
      <vt:variant>
        <vt:i4>155</vt:i4>
      </vt:variant>
      <vt:variant>
        <vt:i4>0</vt:i4>
      </vt:variant>
      <vt:variant>
        <vt:i4>5</vt:i4>
      </vt:variant>
      <vt:variant>
        <vt:lpwstr/>
      </vt:variant>
      <vt:variant>
        <vt:lpwstr>_Toc195416864</vt:lpwstr>
      </vt:variant>
      <vt:variant>
        <vt:i4>1703997</vt:i4>
      </vt:variant>
      <vt:variant>
        <vt:i4>149</vt:i4>
      </vt:variant>
      <vt:variant>
        <vt:i4>0</vt:i4>
      </vt:variant>
      <vt:variant>
        <vt:i4>5</vt:i4>
      </vt:variant>
      <vt:variant>
        <vt:lpwstr/>
      </vt:variant>
      <vt:variant>
        <vt:lpwstr>_Toc195416863</vt:lpwstr>
      </vt:variant>
      <vt:variant>
        <vt:i4>1703997</vt:i4>
      </vt:variant>
      <vt:variant>
        <vt:i4>146</vt:i4>
      </vt:variant>
      <vt:variant>
        <vt:i4>0</vt:i4>
      </vt:variant>
      <vt:variant>
        <vt:i4>5</vt:i4>
      </vt:variant>
      <vt:variant>
        <vt:lpwstr/>
      </vt:variant>
      <vt:variant>
        <vt:lpwstr>_Toc195416862</vt:lpwstr>
      </vt:variant>
      <vt:variant>
        <vt:i4>1703997</vt:i4>
      </vt:variant>
      <vt:variant>
        <vt:i4>143</vt:i4>
      </vt:variant>
      <vt:variant>
        <vt:i4>0</vt:i4>
      </vt:variant>
      <vt:variant>
        <vt:i4>5</vt:i4>
      </vt:variant>
      <vt:variant>
        <vt:lpwstr/>
      </vt:variant>
      <vt:variant>
        <vt:lpwstr>_Toc195416861</vt:lpwstr>
      </vt:variant>
      <vt:variant>
        <vt:i4>1703997</vt:i4>
      </vt:variant>
      <vt:variant>
        <vt:i4>140</vt:i4>
      </vt:variant>
      <vt:variant>
        <vt:i4>0</vt:i4>
      </vt:variant>
      <vt:variant>
        <vt:i4>5</vt:i4>
      </vt:variant>
      <vt:variant>
        <vt:lpwstr/>
      </vt:variant>
      <vt:variant>
        <vt:lpwstr>_Toc195416860</vt:lpwstr>
      </vt:variant>
      <vt:variant>
        <vt:i4>1638461</vt:i4>
      </vt:variant>
      <vt:variant>
        <vt:i4>137</vt:i4>
      </vt:variant>
      <vt:variant>
        <vt:i4>0</vt:i4>
      </vt:variant>
      <vt:variant>
        <vt:i4>5</vt:i4>
      </vt:variant>
      <vt:variant>
        <vt:lpwstr/>
      </vt:variant>
      <vt:variant>
        <vt:lpwstr>_Toc195416859</vt:lpwstr>
      </vt:variant>
      <vt:variant>
        <vt:i4>1638461</vt:i4>
      </vt:variant>
      <vt:variant>
        <vt:i4>134</vt:i4>
      </vt:variant>
      <vt:variant>
        <vt:i4>0</vt:i4>
      </vt:variant>
      <vt:variant>
        <vt:i4>5</vt:i4>
      </vt:variant>
      <vt:variant>
        <vt:lpwstr/>
      </vt:variant>
      <vt:variant>
        <vt:lpwstr>_Toc195416858</vt:lpwstr>
      </vt:variant>
      <vt:variant>
        <vt:i4>1048652</vt:i4>
      </vt:variant>
      <vt:variant>
        <vt:i4>126</vt:i4>
      </vt:variant>
      <vt:variant>
        <vt:i4>0</vt:i4>
      </vt:variant>
      <vt:variant>
        <vt:i4>5</vt:i4>
      </vt:variant>
      <vt:variant>
        <vt:lpwstr>http://es.wikipedia.org/wiki/ADN</vt:lpwstr>
      </vt:variant>
      <vt:variant>
        <vt:lpwstr/>
      </vt:variant>
      <vt:variant>
        <vt:i4>3342424</vt:i4>
      </vt:variant>
      <vt:variant>
        <vt:i4>123</vt:i4>
      </vt:variant>
      <vt:variant>
        <vt:i4>0</vt:i4>
      </vt:variant>
      <vt:variant>
        <vt:i4>5</vt:i4>
      </vt:variant>
      <vt:variant>
        <vt:lpwstr>http://es.wikipedia.org/wiki/Kary_Mullis</vt:lpwstr>
      </vt:variant>
      <vt:variant>
        <vt:lpwstr/>
      </vt:variant>
      <vt:variant>
        <vt:i4>1441809</vt:i4>
      </vt:variant>
      <vt:variant>
        <vt:i4>120</vt:i4>
      </vt:variant>
      <vt:variant>
        <vt:i4>0</vt:i4>
      </vt:variant>
      <vt:variant>
        <vt:i4>5</vt:i4>
      </vt:variant>
      <vt:variant>
        <vt:lpwstr>http://es.wikipedia.org/wiki/1986</vt:lpwstr>
      </vt:variant>
      <vt:variant>
        <vt:lpwstr/>
      </vt:variant>
      <vt:variant>
        <vt:i4>1507369</vt:i4>
      </vt:variant>
      <vt:variant>
        <vt:i4>117</vt:i4>
      </vt:variant>
      <vt:variant>
        <vt:i4>0</vt:i4>
      </vt:variant>
      <vt:variant>
        <vt:i4>5</vt:i4>
      </vt:variant>
      <vt:variant>
        <vt:lpwstr>http://es.wikipedia.org/wiki/Biolog%C3%ADa_molecular</vt:lpwstr>
      </vt:variant>
      <vt:variant>
        <vt:lpwstr/>
      </vt:variant>
      <vt:variant>
        <vt:i4>1310778</vt:i4>
      </vt:variant>
      <vt:variant>
        <vt:i4>113</vt:i4>
      </vt:variant>
      <vt:variant>
        <vt:i4>0</vt:i4>
      </vt:variant>
      <vt:variant>
        <vt:i4>5</vt:i4>
      </vt:variant>
      <vt:variant>
        <vt:lpwstr/>
      </vt:variant>
      <vt:variant>
        <vt:lpwstr>_Toc202632971</vt:lpwstr>
      </vt:variant>
      <vt:variant>
        <vt:i4>1376314</vt:i4>
      </vt:variant>
      <vt:variant>
        <vt:i4>110</vt:i4>
      </vt:variant>
      <vt:variant>
        <vt:i4>0</vt:i4>
      </vt:variant>
      <vt:variant>
        <vt:i4>5</vt:i4>
      </vt:variant>
      <vt:variant>
        <vt:lpwstr/>
      </vt:variant>
      <vt:variant>
        <vt:lpwstr>_Toc202632968</vt:lpwstr>
      </vt:variant>
      <vt:variant>
        <vt:i4>1376314</vt:i4>
      </vt:variant>
      <vt:variant>
        <vt:i4>107</vt:i4>
      </vt:variant>
      <vt:variant>
        <vt:i4>0</vt:i4>
      </vt:variant>
      <vt:variant>
        <vt:i4>5</vt:i4>
      </vt:variant>
      <vt:variant>
        <vt:lpwstr/>
      </vt:variant>
      <vt:variant>
        <vt:lpwstr>_Toc202632967</vt:lpwstr>
      </vt:variant>
      <vt:variant>
        <vt:i4>1376314</vt:i4>
      </vt:variant>
      <vt:variant>
        <vt:i4>104</vt:i4>
      </vt:variant>
      <vt:variant>
        <vt:i4>0</vt:i4>
      </vt:variant>
      <vt:variant>
        <vt:i4>5</vt:i4>
      </vt:variant>
      <vt:variant>
        <vt:lpwstr/>
      </vt:variant>
      <vt:variant>
        <vt:lpwstr>_Toc202632966</vt:lpwstr>
      </vt:variant>
      <vt:variant>
        <vt:i4>1376314</vt:i4>
      </vt:variant>
      <vt:variant>
        <vt:i4>101</vt:i4>
      </vt:variant>
      <vt:variant>
        <vt:i4>0</vt:i4>
      </vt:variant>
      <vt:variant>
        <vt:i4>5</vt:i4>
      </vt:variant>
      <vt:variant>
        <vt:lpwstr/>
      </vt:variant>
      <vt:variant>
        <vt:lpwstr>_Toc202632965</vt:lpwstr>
      </vt:variant>
      <vt:variant>
        <vt:i4>1376314</vt:i4>
      </vt:variant>
      <vt:variant>
        <vt:i4>98</vt:i4>
      </vt:variant>
      <vt:variant>
        <vt:i4>0</vt:i4>
      </vt:variant>
      <vt:variant>
        <vt:i4>5</vt:i4>
      </vt:variant>
      <vt:variant>
        <vt:lpwstr/>
      </vt:variant>
      <vt:variant>
        <vt:lpwstr>_Toc202632964</vt:lpwstr>
      </vt:variant>
      <vt:variant>
        <vt:i4>1376314</vt:i4>
      </vt:variant>
      <vt:variant>
        <vt:i4>95</vt:i4>
      </vt:variant>
      <vt:variant>
        <vt:i4>0</vt:i4>
      </vt:variant>
      <vt:variant>
        <vt:i4>5</vt:i4>
      </vt:variant>
      <vt:variant>
        <vt:lpwstr/>
      </vt:variant>
      <vt:variant>
        <vt:lpwstr>_Toc202632963</vt:lpwstr>
      </vt:variant>
      <vt:variant>
        <vt:i4>1376314</vt:i4>
      </vt:variant>
      <vt:variant>
        <vt:i4>92</vt:i4>
      </vt:variant>
      <vt:variant>
        <vt:i4>0</vt:i4>
      </vt:variant>
      <vt:variant>
        <vt:i4>5</vt:i4>
      </vt:variant>
      <vt:variant>
        <vt:lpwstr/>
      </vt:variant>
      <vt:variant>
        <vt:lpwstr>_Toc202632962</vt:lpwstr>
      </vt:variant>
      <vt:variant>
        <vt:i4>1376314</vt:i4>
      </vt:variant>
      <vt:variant>
        <vt:i4>89</vt:i4>
      </vt:variant>
      <vt:variant>
        <vt:i4>0</vt:i4>
      </vt:variant>
      <vt:variant>
        <vt:i4>5</vt:i4>
      </vt:variant>
      <vt:variant>
        <vt:lpwstr/>
      </vt:variant>
      <vt:variant>
        <vt:lpwstr>_Toc202632961</vt:lpwstr>
      </vt:variant>
      <vt:variant>
        <vt:i4>1376314</vt:i4>
      </vt:variant>
      <vt:variant>
        <vt:i4>86</vt:i4>
      </vt:variant>
      <vt:variant>
        <vt:i4>0</vt:i4>
      </vt:variant>
      <vt:variant>
        <vt:i4>5</vt:i4>
      </vt:variant>
      <vt:variant>
        <vt:lpwstr/>
      </vt:variant>
      <vt:variant>
        <vt:lpwstr>_Toc202632960</vt:lpwstr>
      </vt:variant>
      <vt:variant>
        <vt:i4>1441850</vt:i4>
      </vt:variant>
      <vt:variant>
        <vt:i4>83</vt:i4>
      </vt:variant>
      <vt:variant>
        <vt:i4>0</vt:i4>
      </vt:variant>
      <vt:variant>
        <vt:i4>5</vt:i4>
      </vt:variant>
      <vt:variant>
        <vt:lpwstr/>
      </vt:variant>
      <vt:variant>
        <vt:lpwstr>_Toc202632959</vt:lpwstr>
      </vt:variant>
      <vt:variant>
        <vt:i4>1441850</vt:i4>
      </vt:variant>
      <vt:variant>
        <vt:i4>80</vt:i4>
      </vt:variant>
      <vt:variant>
        <vt:i4>0</vt:i4>
      </vt:variant>
      <vt:variant>
        <vt:i4>5</vt:i4>
      </vt:variant>
      <vt:variant>
        <vt:lpwstr/>
      </vt:variant>
      <vt:variant>
        <vt:lpwstr>_Toc202632958</vt:lpwstr>
      </vt:variant>
      <vt:variant>
        <vt:i4>1441850</vt:i4>
      </vt:variant>
      <vt:variant>
        <vt:i4>77</vt:i4>
      </vt:variant>
      <vt:variant>
        <vt:i4>0</vt:i4>
      </vt:variant>
      <vt:variant>
        <vt:i4>5</vt:i4>
      </vt:variant>
      <vt:variant>
        <vt:lpwstr/>
      </vt:variant>
      <vt:variant>
        <vt:lpwstr>_Toc202632957</vt:lpwstr>
      </vt:variant>
      <vt:variant>
        <vt:i4>1441850</vt:i4>
      </vt:variant>
      <vt:variant>
        <vt:i4>74</vt:i4>
      </vt:variant>
      <vt:variant>
        <vt:i4>0</vt:i4>
      </vt:variant>
      <vt:variant>
        <vt:i4>5</vt:i4>
      </vt:variant>
      <vt:variant>
        <vt:lpwstr/>
      </vt:variant>
      <vt:variant>
        <vt:lpwstr>_Toc202632956</vt:lpwstr>
      </vt:variant>
      <vt:variant>
        <vt:i4>1441850</vt:i4>
      </vt:variant>
      <vt:variant>
        <vt:i4>71</vt:i4>
      </vt:variant>
      <vt:variant>
        <vt:i4>0</vt:i4>
      </vt:variant>
      <vt:variant>
        <vt:i4>5</vt:i4>
      </vt:variant>
      <vt:variant>
        <vt:lpwstr/>
      </vt:variant>
      <vt:variant>
        <vt:lpwstr>_Toc202632955</vt:lpwstr>
      </vt:variant>
      <vt:variant>
        <vt:i4>1441850</vt:i4>
      </vt:variant>
      <vt:variant>
        <vt:i4>68</vt:i4>
      </vt:variant>
      <vt:variant>
        <vt:i4>0</vt:i4>
      </vt:variant>
      <vt:variant>
        <vt:i4>5</vt:i4>
      </vt:variant>
      <vt:variant>
        <vt:lpwstr/>
      </vt:variant>
      <vt:variant>
        <vt:lpwstr>_Toc202632954</vt:lpwstr>
      </vt:variant>
      <vt:variant>
        <vt:i4>1441850</vt:i4>
      </vt:variant>
      <vt:variant>
        <vt:i4>65</vt:i4>
      </vt:variant>
      <vt:variant>
        <vt:i4>0</vt:i4>
      </vt:variant>
      <vt:variant>
        <vt:i4>5</vt:i4>
      </vt:variant>
      <vt:variant>
        <vt:lpwstr/>
      </vt:variant>
      <vt:variant>
        <vt:lpwstr>_Toc202632953</vt:lpwstr>
      </vt:variant>
      <vt:variant>
        <vt:i4>1441850</vt:i4>
      </vt:variant>
      <vt:variant>
        <vt:i4>62</vt:i4>
      </vt:variant>
      <vt:variant>
        <vt:i4>0</vt:i4>
      </vt:variant>
      <vt:variant>
        <vt:i4>5</vt:i4>
      </vt:variant>
      <vt:variant>
        <vt:lpwstr/>
      </vt:variant>
      <vt:variant>
        <vt:lpwstr>_Toc202632952</vt:lpwstr>
      </vt:variant>
      <vt:variant>
        <vt:i4>1441850</vt:i4>
      </vt:variant>
      <vt:variant>
        <vt:i4>59</vt:i4>
      </vt:variant>
      <vt:variant>
        <vt:i4>0</vt:i4>
      </vt:variant>
      <vt:variant>
        <vt:i4>5</vt:i4>
      </vt:variant>
      <vt:variant>
        <vt:lpwstr/>
      </vt:variant>
      <vt:variant>
        <vt:lpwstr>_Toc202632951</vt:lpwstr>
      </vt:variant>
      <vt:variant>
        <vt:i4>1441850</vt:i4>
      </vt:variant>
      <vt:variant>
        <vt:i4>56</vt:i4>
      </vt:variant>
      <vt:variant>
        <vt:i4>0</vt:i4>
      </vt:variant>
      <vt:variant>
        <vt:i4>5</vt:i4>
      </vt:variant>
      <vt:variant>
        <vt:lpwstr/>
      </vt:variant>
      <vt:variant>
        <vt:lpwstr>_Toc202632950</vt:lpwstr>
      </vt:variant>
      <vt:variant>
        <vt:i4>1507386</vt:i4>
      </vt:variant>
      <vt:variant>
        <vt:i4>53</vt:i4>
      </vt:variant>
      <vt:variant>
        <vt:i4>0</vt:i4>
      </vt:variant>
      <vt:variant>
        <vt:i4>5</vt:i4>
      </vt:variant>
      <vt:variant>
        <vt:lpwstr/>
      </vt:variant>
      <vt:variant>
        <vt:lpwstr>_Toc202632949</vt:lpwstr>
      </vt:variant>
      <vt:variant>
        <vt:i4>1507386</vt:i4>
      </vt:variant>
      <vt:variant>
        <vt:i4>50</vt:i4>
      </vt:variant>
      <vt:variant>
        <vt:i4>0</vt:i4>
      </vt:variant>
      <vt:variant>
        <vt:i4>5</vt:i4>
      </vt:variant>
      <vt:variant>
        <vt:lpwstr/>
      </vt:variant>
      <vt:variant>
        <vt:lpwstr>_Toc202632948</vt:lpwstr>
      </vt:variant>
      <vt:variant>
        <vt:i4>1507386</vt:i4>
      </vt:variant>
      <vt:variant>
        <vt:i4>47</vt:i4>
      </vt:variant>
      <vt:variant>
        <vt:i4>0</vt:i4>
      </vt:variant>
      <vt:variant>
        <vt:i4>5</vt:i4>
      </vt:variant>
      <vt:variant>
        <vt:lpwstr/>
      </vt:variant>
      <vt:variant>
        <vt:lpwstr>_Toc202632947</vt:lpwstr>
      </vt:variant>
      <vt:variant>
        <vt:i4>1507386</vt:i4>
      </vt:variant>
      <vt:variant>
        <vt:i4>44</vt:i4>
      </vt:variant>
      <vt:variant>
        <vt:i4>0</vt:i4>
      </vt:variant>
      <vt:variant>
        <vt:i4>5</vt:i4>
      </vt:variant>
      <vt:variant>
        <vt:lpwstr/>
      </vt:variant>
      <vt:variant>
        <vt:lpwstr>_Toc202632946</vt:lpwstr>
      </vt:variant>
      <vt:variant>
        <vt:i4>1507386</vt:i4>
      </vt:variant>
      <vt:variant>
        <vt:i4>41</vt:i4>
      </vt:variant>
      <vt:variant>
        <vt:i4>0</vt:i4>
      </vt:variant>
      <vt:variant>
        <vt:i4>5</vt:i4>
      </vt:variant>
      <vt:variant>
        <vt:lpwstr/>
      </vt:variant>
      <vt:variant>
        <vt:lpwstr>_Toc202632944</vt:lpwstr>
      </vt:variant>
      <vt:variant>
        <vt:i4>1507386</vt:i4>
      </vt:variant>
      <vt:variant>
        <vt:i4>38</vt:i4>
      </vt:variant>
      <vt:variant>
        <vt:i4>0</vt:i4>
      </vt:variant>
      <vt:variant>
        <vt:i4>5</vt:i4>
      </vt:variant>
      <vt:variant>
        <vt:lpwstr/>
      </vt:variant>
      <vt:variant>
        <vt:lpwstr>_Toc202632943</vt:lpwstr>
      </vt:variant>
      <vt:variant>
        <vt:i4>1507386</vt:i4>
      </vt:variant>
      <vt:variant>
        <vt:i4>35</vt:i4>
      </vt:variant>
      <vt:variant>
        <vt:i4>0</vt:i4>
      </vt:variant>
      <vt:variant>
        <vt:i4>5</vt:i4>
      </vt:variant>
      <vt:variant>
        <vt:lpwstr/>
      </vt:variant>
      <vt:variant>
        <vt:lpwstr>_Toc202632942</vt:lpwstr>
      </vt:variant>
      <vt:variant>
        <vt:i4>1507386</vt:i4>
      </vt:variant>
      <vt:variant>
        <vt:i4>29</vt:i4>
      </vt:variant>
      <vt:variant>
        <vt:i4>0</vt:i4>
      </vt:variant>
      <vt:variant>
        <vt:i4>5</vt:i4>
      </vt:variant>
      <vt:variant>
        <vt:lpwstr/>
      </vt:variant>
      <vt:variant>
        <vt:lpwstr>_Toc202632941</vt:lpwstr>
      </vt:variant>
      <vt:variant>
        <vt:i4>1507386</vt:i4>
      </vt:variant>
      <vt:variant>
        <vt:i4>23</vt:i4>
      </vt:variant>
      <vt:variant>
        <vt:i4>0</vt:i4>
      </vt:variant>
      <vt:variant>
        <vt:i4>5</vt:i4>
      </vt:variant>
      <vt:variant>
        <vt:lpwstr/>
      </vt:variant>
      <vt:variant>
        <vt:lpwstr>_Toc202632940</vt:lpwstr>
      </vt:variant>
      <vt:variant>
        <vt:i4>1048634</vt:i4>
      </vt:variant>
      <vt:variant>
        <vt:i4>17</vt:i4>
      </vt:variant>
      <vt:variant>
        <vt:i4>0</vt:i4>
      </vt:variant>
      <vt:variant>
        <vt:i4>5</vt:i4>
      </vt:variant>
      <vt:variant>
        <vt:lpwstr/>
      </vt:variant>
      <vt:variant>
        <vt:lpwstr>_Toc202632939</vt:lpwstr>
      </vt:variant>
      <vt:variant>
        <vt:i4>1048634</vt:i4>
      </vt:variant>
      <vt:variant>
        <vt:i4>14</vt:i4>
      </vt:variant>
      <vt:variant>
        <vt:i4>0</vt:i4>
      </vt:variant>
      <vt:variant>
        <vt:i4>5</vt:i4>
      </vt:variant>
      <vt:variant>
        <vt:lpwstr/>
      </vt:variant>
      <vt:variant>
        <vt:lpwstr>_Toc202632938</vt:lpwstr>
      </vt:variant>
      <vt:variant>
        <vt:i4>1048634</vt:i4>
      </vt:variant>
      <vt:variant>
        <vt:i4>11</vt:i4>
      </vt:variant>
      <vt:variant>
        <vt:i4>0</vt:i4>
      </vt:variant>
      <vt:variant>
        <vt:i4>5</vt:i4>
      </vt:variant>
      <vt:variant>
        <vt:lpwstr/>
      </vt:variant>
      <vt:variant>
        <vt:lpwstr>_Toc202632937</vt:lpwstr>
      </vt:variant>
      <vt:variant>
        <vt:i4>1048634</vt:i4>
      </vt:variant>
      <vt:variant>
        <vt:i4>8</vt:i4>
      </vt:variant>
      <vt:variant>
        <vt:i4>0</vt:i4>
      </vt:variant>
      <vt:variant>
        <vt:i4>5</vt:i4>
      </vt:variant>
      <vt:variant>
        <vt:lpwstr/>
      </vt:variant>
      <vt:variant>
        <vt:lpwstr>_Toc202632936</vt:lpwstr>
      </vt:variant>
      <vt:variant>
        <vt:i4>1048634</vt:i4>
      </vt:variant>
      <vt:variant>
        <vt:i4>5</vt:i4>
      </vt:variant>
      <vt:variant>
        <vt:i4>0</vt:i4>
      </vt:variant>
      <vt:variant>
        <vt:i4>5</vt:i4>
      </vt:variant>
      <vt:variant>
        <vt:lpwstr/>
      </vt:variant>
      <vt:variant>
        <vt:lpwstr>_Toc202632935</vt:lpwstr>
      </vt:variant>
      <vt:variant>
        <vt:i4>1048634</vt:i4>
      </vt:variant>
      <vt:variant>
        <vt:i4>2</vt:i4>
      </vt:variant>
      <vt:variant>
        <vt:i4>0</vt:i4>
      </vt:variant>
      <vt:variant>
        <vt:i4>5</vt:i4>
      </vt:variant>
      <vt:variant>
        <vt:lpwstr/>
      </vt:variant>
      <vt:variant>
        <vt:lpwstr>_Toc202632931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PERFIL TESIS DE MAESTRIA</dc:title>
  <dc:subject/>
  <dc:creator>Cecilia Villavicencio</dc:creator>
  <cp:keywords/>
  <dc:description/>
  <cp:lastModifiedBy>Reina Ordóñez</cp:lastModifiedBy>
  <cp:revision>2</cp:revision>
  <cp:lastPrinted>2009-09-25T02:03:00Z</cp:lastPrinted>
  <dcterms:created xsi:type="dcterms:W3CDTF">2009-09-28T14:53:00Z</dcterms:created>
  <dcterms:modified xsi:type="dcterms:W3CDTF">2009-09-28T14:53:00Z</dcterms:modified>
</cp:coreProperties>
</file>