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94F" w:rsidRDefault="00EF594F" w:rsidP="003B7E74">
      <w:pPr>
        <w:pStyle w:val="Encabezado"/>
        <w:jc w:val="right"/>
        <w:rPr>
          <w:sz w:val="20"/>
          <w:lang w:val="es-ES"/>
        </w:rPr>
      </w:pPr>
    </w:p>
    <w:p w:rsidR="008A4563" w:rsidRPr="008A4563" w:rsidRDefault="008A4563" w:rsidP="003B7E74">
      <w:pPr>
        <w:pStyle w:val="Encabezado"/>
        <w:jc w:val="right"/>
        <w:rPr>
          <w:sz w:val="16"/>
          <w:szCs w:val="16"/>
          <w:lang w:val="es-ES"/>
        </w:rPr>
      </w:pPr>
    </w:p>
    <w:p w:rsidR="00E50F99" w:rsidRPr="008A4563" w:rsidRDefault="00732088" w:rsidP="00251D2F">
      <w:pPr>
        <w:pStyle w:val="Ttulo3"/>
        <w:rPr>
          <w:sz w:val="24"/>
          <w:szCs w:val="28"/>
          <w:lang w:val="es-ES"/>
        </w:rPr>
      </w:pPr>
      <w:r>
        <w:rPr>
          <w:lang w:val="es-ES"/>
        </w:rPr>
        <w:t xml:space="preserve"> </w:t>
      </w:r>
      <w:r w:rsidRPr="008A4563">
        <w:rPr>
          <w:szCs w:val="32"/>
          <w:lang w:val="es-ES"/>
        </w:rPr>
        <w:t>Estudio del proceso de producción de pulpas de frutas combinadas pasteurizadas y congeladas a mediana escala</w:t>
      </w:r>
    </w:p>
    <w:p w:rsidR="00E50F99" w:rsidRDefault="002577DC">
      <w:pPr>
        <w:autoSpaceDE w:val="0"/>
        <w:autoSpaceDN w:val="0"/>
        <w:adjustRightInd w:val="0"/>
        <w:jc w:val="center"/>
        <w:rPr>
          <w:bCs/>
          <w:sz w:val="20"/>
          <w:szCs w:val="18"/>
          <w:vertAlign w:val="superscript"/>
          <w:lang w:val="es-ES"/>
        </w:rPr>
      </w:pPr>
      <w:r>
        <w:rPr>
          <w:bCs/>
          <w:sz w:val="20"/>
          <w:szCs w:val="18"/>
          <w:lang w:val="es-ES"/>
        </w:rPr>
        <w:t xml:space="preserve"> </w:t>
      </w:r>
      <w:r w:rsidR="00600024">
        <w:rPr>
          <w:bCs/>
          <w:sz w:val="20"/>
          <w:szCs w:val="18"/>
          <w:vertAlign w:val="superscript"/>
          <w:lang w:val="es-ES"/>
        </w:rPr>
        <w:t xml:space="preserve"> </w:t>
      </w:r>
      <w:r w:rsidR="00600024">
        <w:rPr>
          <w:bCs/>
          <w:sz w:val="20"/>
          <w:szCs w:val="18"/>
          <w:lang w:val="es-ES"/>
        </w:rPr>
        <w:t>Eduardo Alvarado Landírez.</w:t>
      </w:r>
      <w:r>
        <w:rPr>
          <w:bCs/>
          <w:sz w:val="20"/>
          <w:szCs w:val="18"/>
          <w:lang w:val="es-ES"/>
        </w:rPr>
        <w:t xml:space="preserve"> </w:t>
      </w:r>
      <w:r w:rsidR="006135EB">
        <w:rPr>
          <w:bCs/>
          <w:sz w:val="20"/>
          <w:szCs w:val="18"/>
          <w:vertAlign w:val="superscript"/>
          <w:lang w:val="es-ES"/>
        </w:rPr>
        <w:t>(1)</w:t>
      </w:r>
    </w:p>
    <w:p w:rsidR="006135EB" w:rsidRPr="006135EB" w:rsidRDefault="006135EB">
      <w:pPr>
        <w:autoSpaceDE w:val="0"/>
        <w:autoSpaceDN w:val="0"/>
        <w:adjustRightInd w:val="0"/>
        <w:jc w:val="center"/>
        <w:rPr>
          <w:bCs/>
          <w:sz w:val="20"/>
          <w:szCs w:val="18"/>
          <w:vertAlign w:val="superscript"/>
          <w:lang w:val="es-ES"/>
        </w:rPr>
      </w:pPr>
      <w:r>
        <w:rPr>
          <w:bCs/>
          <w:sz w:val="20"/>
          <w:szCs w:val="18"/>
          <w:lang w:val="es-ES"/>
        </w:rPr>
        <w:t>Ing. Priscila Castillo, Directora de Tesis, ESPOL</w:t>
      </w:r>
      <w:r>
        <w:rPr>
          <w:bCs/>
          <w:sz w:val="20"/>
          <w:szCs w:val="18"/>
          <w:vertAlign w:val="superscript"/>
          <w:lang w:val="es-ES"/>
        </w:rPr>
        <w:t xml:space="preserve"> (2)</w:t>
      </w:r>
    </w:p>
    <w:p w:rsidR="00600024" w:rsidRPr="006135EB" w:rsidRDefault="00600024">
      <w:pPr>
        <w:autoSpaceDE w:val="0"/>
        <w:autoSpaceDN w:val="0"/>
        <w:adjustRightInd w:val="0"/>
        <w:jc w:val="center"/>
        <w:rPr>
          <w:bCs/>
          <w:sz w:val="20"/>
          <w:szCs w:val="18"/>
          <w:vertAlign w:val="superscript"/>
          <w:lang w:val="es-ES"/>
        </w:rPr>
      </w:pPr>
      <w:r>
        <w:rPr>
          <w:bCs/>
          <w:sz w:val="20"/>
          <w:szCs w:val="18"/>
          <w:lang w:val="es-ES"/>
        </w:rPr>
        <w:t>Ingeniería de Alimentos</w:t>
      </w:r>
      <w:r w:rsidR="006135EB">
        <w:rPr>
          <w:bCs/>
          <w:sz w:val="20"/>
          <w:szCs w:val="18"/>
          <w:lang w:val="es-ES"/>
        </w:rPr>
        <w:t>.</w:t>
      </w:r>
      <w:r w:rsidR="006135EB">
        <w:rPr>
          <w:bCs/>
          <w:sz w:val="20"/>
          <w:szCs w:val="18"/>
          <w:vertAlign w:val="superscript"/>
          <w:lang w:val="es-ES"/>
        </w:rPr>
        <w:t xml:space="preserve"> (1)(2)</w:t>
      </w:r>
    </w:p>
    <w:p w:rsidR="00E50F99" w:rsidRDefault="00600024">
      <w:pPr>
        <w:autoSpaceDE w:val="0"/>
        <w:autoSpaceDN w:val="0"/>
        <w:adjustRightInd w:val="0"/>
        <w:jc w:val="center"/>
        <w:rPr>
          <w:bCs/>
          <w:sz w:val="20"/>
          <w:szCs w:val="18"/>
          <w:lang w:val="es-ES"/>
        </w:rPr>
      </w:pPr>
      <w:r>
        <w:rPr>
          <w:bCs/>
          <w:sz w:val="20"/>
          <w:szCs w:val="18"/>
          <w:lang w:val="es-ES"/>
        </w:rPr>
        <w:t xml:space="preserve">Facultad de Ingeniería Mecánica y Ciencias de la </w:t>
      </w:r>
      <w:r w:rsidR="006135EB">
        <w:rPr>
          <w:bCs/>
          <w:sz w:val="20"/>
          <w:szCs w:val="18"/>
          <w:lang w:val="es-ES"/>
        </w:rPr>
        <w:t>Producción</w:t>
      </w:r>
      <w:r w:rsidR="006135EB" w:rsidRPr="00DF488A">
        <w:rPr>
          <w:bCs/>
          <w:sz w:val="20"/>
          <w:szCs w:val="18"/>
          <w:vertAlign w:val="superscript"/>
          <w:lang w:val="es-ES"/>
        </w:rPr>
        <w:t>. (</w:t>
      </w:r>
      <w:r w:rsidR="006135EB">
        <w:rPr>
          <w:bCs/>
          <w:sz w:val="20"/>
          <w:szCs w:val="18"/>
          <w:vertAlign w:val="superscript"/>
          <w:lang w:val="es-ES"/>
        </w:rPr>
        <w:t>1)(2)</w:t>
      </w:r>
    </w:p>
    <w:p w:rsidR="00E50F99" w:rsidRDefault="00DF488A">
      <w:pPr>
        <w:autoSpaceDE w:val="0"/>
        <w:autoSpaceDN w:val="0"/>
        <w:adjustRightInd w:val="0"/>
        <w:jc w:val="center"/>
        <w:rPr>
          <w:bCs/>
          <w:sz w:val="20"/>
          <w:szCs w:val="18"/>
          <w:lang w:val="es-ES"/>
        </w:rPr>
      </w:pPr>
      <w:r>
        <w:rPr>
          <w:bCs/>
          <w:sz w:val="20"/>
          <w:szCs w:val="18"/>
          <w:lang w:val="es-ES"/>
        </w:rPr>
        <w:t>Escuela Superior Politécnica del Litoral (ESPOL</w:t>
      </w:r>
      <w:r w:rsidR="006135EB">
        <w:rPr>
          <w:bCs/>
          <w:sz w:val="20"/>
          <w:szCs w:val="18"/>
          <w:lang w:val="es-ES"/>
        </w:rPr>
        <w:t>)</w:t>
      </w:r>
      <w:r w:rsidR="006135EB" w:rsidRPr="006135EB">
        <w:rPr>
          <w:bCs/>
          <w:sz w:val="20"/>
          <w:szCs w:val="18"/>
          <w:lang w:val="es-ES"/>
        </w:rPr>
        <w:t>.</w:t>
      </w:r>
      <w:r w:rsidR="006135EB">
        <w:rPr>
          <w:bCs/>
          <w:sz w:val="20"/>
          <w:szCs w:val="18"/>
          <w:vertAlign w:val="superscript"/>
          <w:lang w:val="es-ES"/>
        </w:rPr>
        <w:t xml:space="preserve"> (1)(2)</w:t>
      </w:r>
    </w:p>
    <w:p w:rsidR="00DF488A" w:rsidRPr="00DF488A" w:rsidRDefault="00DF488A" w:rsidP="00DF488A">
      <w:pPr>
        <w:jc w:val="center"/>
        <w:rPr>
          <w:bCs/>
          <w:sz w:val="20"/>
          <w:szCs w:val="18"/>
          <w:lang w:val="es-EC"/>
        </w:rPr>
      </w:pPr>
      <w:r w:rsidRPr="00FC2266">
        <w:rPr>
          <w:bCs/>
          <w:sz w:val="20"/>
          <w:szCs w:val="18"/>
          <w:lang w:val="es-ES"/>
        </w:rPr>
        <w:t>Campus Gustavo Galindo, Km 30.5 vía Perimetral</w:t>
      </w:r>
    </w:p>
    <w:p w:rsidR="00DF488A" w:rsidRPr="00DF488A" w:rsidRDefault="00DF488A" w:rsidP="00DF488A">
      <w:pPr>
        <w:jc w:val="center"/>
        <w:rPr>
          <w:bCs/>
          <w:sz w:val="20"/>
          <w:szCs w:val="18"/>
          <w:lang w:val="es-EC"/>
        </w:rPr>
      </w:pPr>
      <w:r w:rsidRPr="00FC2266">
        <w:rPr>
          <w:bCs/>
          <w:sz w:val="20"/>
          <w:szCs w:val="18"/>
          <w:lang w:val="es-ES"/>
        </w:rPr>
        <w:t>Apartado 09-01-5863. Guayaquil-Ecuador</w:t>
      </w:r>
    </w:p>
    <w:p w:rsidR="00DF488A" w:rsidRPr="006135EB" w:rsidRDefault="000A1F4C" w:rsidP="00DF488A">
      <w:pPr>
        <w:jc w:val="center"/>
        <w:rPr>
          <w:bCs/>
          <w:sz w:val="20"/>
          <w:szCs w:val="18"/>
          <w:vertAlign w:val="superscript"/>
          <w:lang w:val="es-EC"/>
        </w:rPr>
      </w:pPr>
      <w:hyperlink r:id="rId7" w:history="1">
        <w:r w:rsidR="006135EB" w:rsidRPr="00F161C8">
          <w:rPr>
            <w:rStyle w:val="Hipervnculo"/>
            <w:bCs/>
            <w:sz w:val="20"/>
            <w:szCs w:val="18"/>
            <w:lang w:val="es-ES"/>
          </w:rPr>
          <w:t>Kurt_co_87@hotmail.com</w:t>
        </w:r>
      </w:hyperlink>
      <w:r w:rsidR="006135EB">
        <w:rPr>
          <w:bCs/>
          <w:sz w:val="20"/>
          <w:szCs w:val="18"/>
          <w:lang w:val="es-ES"/>
        </w:rPr>
        <w:t>.</w:t>
      </w:r>
      <w:r w:rsidR="006135EB">
        <w:rPr>
          <w:bCs/>
          <w:sz w:val="20"/>
          <w:szCs w:val="18"/>
          <w:vertAlign w:val="superscript"/>
          <w:lang w:val="es-ES"/>
        </w:rPr>
        <w:t xml:space="preserve"> (1)</w:t>
      </w:r>
      <w:r w:rsidR="006135EB">
        <w:rPr>
          <w:bCs/>
          <w:sz w:val="20"/>
          <w:szCs w:val="18"/>
          <w:lang w:val="es-ES"/>
        </w:rPr>
        <w:t xml:space="preserve"> </w:t>
      </w:r>
      <w:hyperlink r:id="rId8" w:history="1">
        <w:r w:rsidR="006135EB" w:rsidRPr="00F161C8">
          <w:rPr>
            <w:rStyle w:val="Hipervnculo"/>
            <w:bCs/>
            <w:sz w:val="20"/>
            <w:szCs w:val="18"/>
            <w:lang w:val="es-ES"/>
          </w:rPr>
          <w:t>pcastil@espol.edu.ec</w:t>
        </w:r>
      </w:hyperlink>
      <w:r w:rsidR="006135EB">
        <w:rPr>
          <w:bCs/>
          <w:sz w:val="20"/>
          <w:szCs w:val="18"/>
          <w:lang w:val="es-ES"/>
        </w:rPr>
        <w:t xml:space="preserve"> </w:t>
      </w:r>
      <w:r w:rsidR="006135EB">
        <w:rPr>
          <w:bCs/>
          <w:sz w:val="20"/>
          <w:szCs w:val="18"/>
          <w:vertAlign w:val="superscript"/>
          <w:lang w:val="es-ES"/>
        </w:rPr>
        <w:t>(2)</w:t>
      </w:r>
    </w:p>
    <w:p w:rsidR="00EF594F" w:rsidRDefault="00EF594F" w:rsidP="006135EB">
      <w:pPr>
        <w:rPr>
          <w:bCs/>
          <w:sz w:val="20"/>
          <w:szCs w:val="18"/>
          <w:lang w:val="es-ES"/>
        </w:rPr>
      </w:pPr>
    </w:p>
    <w:p w:rsidR="003C11DA" w:rsidRDefault="003C11DA">
      <w:pPr>
        <w:jc w:val="center"/>
        <w:rPr>
          <w:bCs/>
          <w:sz w:val="20"/>
          <w:szCs w:val="18"/>
          <w:lang w:val="es-ES"/>
        </w:rPr>
      </w:pPr>
    </w:p>
    <w:p w:rsidR="006135EB" w:rsidRPr="006135EB" w:rsidRDefault="00E50F99" w:rsidP="006135EB">
      <w:pPr>
        <w:jc w:val="center"/>
        <w:rPr>
          <w:b/>
          <w:lang w:val="es-ES"/>
        </w:rPr>
      </w:pPr>
      <w:r w:rsidRPr="00CA62A3">
        <w:rPr>
          <w:b/>
          <w:lang w:val="es-ES"/>
        </w:rPr>
        <w:t>Resumen</w:t>
      </w:r>
    </w:p>
    <w:p w:rsidR="00E401F4" w:rsidRPr="00E401F4" w:rsidRDefault="00E401F4" w:rsidP="006135EB">
      <w:pPr>
        <w:spacing w:before="240"/>
        <w:ind w:firstLine="284"/>
        <w:jc w:val="both"/>
        <w:rPr>
          <w:rStyle w:val="apple-style-span"/>
          <w:i/>
          <w:sz w:val="20"/>
          <w:lang w:val="es-ES"/>
        </w:rPr>
      </w:pPr>
      <w:r w:rsidRPr="00E401F4">
        <w:rPr>
          <w:rStyle w:val="apple-style-span"/>
          <w:i/>
          <w:sz w:val="20"/>
          <w:lang w:val="es-ES"/>
        </w:rPr>
        <w:t>La actualidad demanda el consumo de pulpas congeladas tanto para consumo nacional como internacional, brindando a los consumidores facilidad de uso, ahorro de tiempo y variedad.  Principalmente, las pulpas en su procesamiento tienen tratamientos térmicos y además de tratamiento de congelación.</w:t>
      </w:r>
      <w:r w:rsidRPr="00E401F4">
        <w:rPr>
          <w:rFonts w:ascii="Arial" w:hAnsi="Arial" w:cs="Arial"/>
          <w:szCs w:val="24"/>
          <w:lang w:val="es-ES"/>
        </w:rPr>
        <w:t xml:space="preserve"> </w:t>
      </w:r>
      <w:r w:rsidRPr="00E401F4">
        <w:rPr>
          <w:rStyle w:val="apple-style-span"/>
          <w:i/>
          <w:sz w:val="20"/>
          <w:lang w:val="es-ES"/>
        </w:rPr>
        <w:t>Esta tesis promueve el estudio del desarrollo de pulpas combinad</w:t>
      </w:r>
      <w:r>
        <w:rPr>
          <w:rStyle w:val="apple-style-span"/>
          <w:i/>
          <w:sz w:val="20"/>
          <w:lang w:val="es-ES"/>
        </w:rPr>
        <w:t xml:space="preserve">as pasteurizadas y congeladas. </w:t>
      </w:r>
      <w:r w:rsidRPr="00E401F4">
        <w:rPr>
          <w:rStyle w:val="apple-style-span"/>
          <w:i/>
          <w:sz w:val="20"/>
          <w:lang w:val="es-ES"/>
        </w:rPr>
        <w:t>Estas combinaciones serán escogidas de acuerdo a perfiles sensoriales que se realizaran al mercado.</w:t>
      </w:r>
      <w:r w:rsidRPr="00E401F4">
        <w:rPr>
          <w:rFonts w:ascii="Arial" w:hAnsi="Arial" w:cs="Arial"/>
          <w:szCs w:val="24"/>
          <w:lang w:val="es-ES"/>
        </w:rPr>
        <w:t xml:space="preserve"> </w:t>
      </w:r>
      <w:r w:rsidRPr="00E401F4">
        <w:rPr>
          <w:rStyle w:val="apple-style-span"/>
          <w:i/>
          <w:sz w:val="20"/>
          <w:lang w:val="es-ES"/>
        </w:rPr>
        <w:t>Una vez seleccionada las combinaciones preferidas, se procederá al estudio del proceso con el fin de garantizar la inocuidad y seguridad del producto que se desarrolle.</w:t>
      </w:r>
      <w:r w:rsidRPr="00E401F4">
        <w:rPr>
          <w:rFonts w:ascii="Arial" w:hAnsi="Arial" w:cs="Arial"/>
          <w:szCs w:val="24"/>
          <w:lang w:val="es-ES"/>
        </w:rPr>
        <w:t xml:space="preserve"> </w:t>
      </w:r>
      <w:r w:rsidRPr="00E401F4">
        <w:rPr>
          <w:rStyle w:val="apple-style-span"/>
          <w:i/>
          <w:sz w:val="20"/>
          <w:lang w:val="es-ES"/>
        </w:rPr>
        <w:t>La propuesta de esta tesis es dar a conocer el proceso de elaboración de la pulpa pasteurizada y congelada identificando las variables cuyos parámetros nos permitirá obtener un producto de calidad</w:t>
      </w:r>
      <w:r w:rsidRPr="00E401F4">
        <w:rPr>
          <w:rStyle w:val="apple-style-span"/>
          <w:i/>
          <w:color w:val="444444"/>
          <w:sz w:val="20"/>
          <w:lang w:val="es-ES"/>
        </w:rPr>
        <w:t xml:space="preserve">, </w:t>
      </w:r>
      <w:r w:rsidRPr="00E401F4">
        <w:rPr>
          <w:rStyle w:val="apple-style-span"/>
          <w:i/>
          <w:sz w:val="20"/>
          <w:lang w:val="es-ES"/>
        </w:rPr>
        <w:t>y el estudio de procesos de pasteurización y congelación, para el desarrollo del proceso y la elaboración de la combinación de pulpas de frutas.</w:t>
      </w:r>
      <w:r w:rsidRPr="00E401F4">
        <w:rPr>
          <w:rFonts w:ascii="Arial" w:hAnsi="Arial" w:cs="Arial"/>
          <w:szCs w:val="24"/>
          <w:lang w:val="es-ES"/>
        </w:rPr>
        <w:t xml:space="preserve"> </w:t>
      </w:r>
      <w:r w:rsidRPr="00E401F4">
        <w:rPr>
          <w:rStyle w:val="apple-style-span"/>
          <w:i/>
          <w:sz w:val="20"/>
          <w:lang w:val="es-ES"/>
        </w:rPr>
        <w:t xml:space="preserve">Se propone una línea de proceso </w:t>
      </w:r>
      <w:r w:rsidRPr="00E401F4">
        <w:rPr>
          <w:i/>
          <w:sz w:val="20"/>
          <w:lang w:val="es-ES"/>
        </w:rPr>
        <w:t>para una mediana unidad de producción para una capacidad de 1042 Kg. por día de pulpa, con miras a aumentar la capacidad de la misma.</w:t>
      </w:r>
    </w:p>
    <w:p w:rsidR="00E50F99" w:rsidRDefault="00E50F99" w:rsidP="00EC1E21">
      <w:pPr>
        <w:pStyle w:val="Sangradetextonormal"/>
        <w:rPr>
          <w:lang w:val="es-ES"/>
        </w:rPr>
      </w:pPr>
    </w:p>
    <w:p w:rsidR="00E50F99" w:rsidRDefault="00E50F99" w:rsidP="00EC1E21">
      <w:pPr>
        <w:pStyle w:val="Textoindependiente"/>
        <w:jc w:val="both"/>
        <w:rPr>
          <w:i/>
          <w:szCs w:val="20"/>
          <w:lang w:val="es-ES"/>
        </w:rPr>
      </w:pPr>
      <w:r>
        <w:rPr>
          <w:b/>
          <w:kern w:val="28"/>
          <w:lang w:val="es-ES"/>
        </w:rPr>
        <w:t>Palabras Claves:</w:t>
      </w:r>
      <w:r>
        <w:rPr>
          <w:b/>
          <w:bCs/>
          <w:lang w:val="es-ES"/>
        </w:rPr>
        <w:t xml:space="preserve"> </w:t>
      </w:r>
      <w:r w:rsidR="00732088">
        <w:rPr>
          <w:i/>
          <w:szCs w:val="20"/>
          <w:lang w:val="es-ES"/>
        </w:rPr>
        <w:t>pasteurización</w:t>
      </w:r>
      <w:r w:rsidR="00E401F4">
        <w:rPr>
          <w:i/>
          <w:szCs w:val="20"/>
          <w:lang w:val="es-ES"/>
        </w:rPr>
        <w:t xml:space="preserve">, </w:t>
      </w:r>
      <w:r w:rsidR="00732088">
        <w:rPr>
          <w:i/>
          <w:szCs w:val="20"/>
          <w:lang w:val="es-ES"/>
        </w:rPr>
        <w:t>congelación</w:t>
      </w:r>
      <w:r w:rsidR="00E401F4">
        <w:rPr>
          <w:i/>
          <w:szCs w:val="20"/>
          <w:lang w:val="es-ES"/>
        </w:rPr>
        <w:t xml:space="preserve">, </w:t>
      </w:r>
      <w:r w:rsidR="00732088">
        <w:rPr>
          <w:i/>
          <w:szCs w:val="20"/>
          <w:lang w:val="es-ES"/>
        </w:rPr>
        <w:t>combinación, parámetros, capacidad, inocuidad</w:t>
      </w:r>
      <w:r>
        <w:rPr>
          <w:i/>
          <w:szCs w:val="20"/>
          <w:lang w:val="es-ES"/>
        </w:rPr>
        <w:t>.</w:t>
      </w:r>
    </w:p>
    <w:p w:rsidR="00EF594F" w:rsidRDefault="00EF594F" w:rsidP="00EC1E21">
      <w:pPr>
        <w:pStyle w:val="Textoindependiente"/>
        <w:jc w:val="both"/>
        <w:rPr>
          <w:i/>
          <w:szCs w:val="20"/>
          <w:lang w:val="es-ES"/>
        </w:rPr>
      </w:pPr>
    </w:p>
    <w:p w:rsidR="00E50F99" w:rsidRPr="00142181" w:rsidRDefault="00E50F99" w:rsidP="00C30723">
      <w:pPr>
        <w:jc w:val="center"/>
        <w:rPr>
          <w:b/>
        </w:rPr>
      </w:pPr>
      <w:r w:rsidRPr="00142181">
        <w:rPr>
          <w:b/>
        </w:rPr>
        <w:t>Abstract</w:t>
      </w:r>
    </w:p>
    <w:p w:rsidR="00EF594F" w:rsidRPr="00142181" w:rsidRDefault="00EF594F" w:rsidP="00C30723">
      <w:pPr>
        <w:jc w:val="center"/>
        <w:rPr>
          <w:b/>
        </w:rPr>
      </w:pPr>
    </w:p>
    <w:p w:rsidR="00E50F99" w:rsidRPr="006660E2" w:rsidRDefault="006660E2" w:rsidP="008530E9">
      <w:pPr>
        <w:ind w:firstLine="284"/>
        <w:jc w:val="both"/>
        <w:rPr>
          <w:i/>
          <w:sz w:val="20"/>
        </w:rPr>
      </w:pPr>
      <w:r w:rsidRPr="006660E2">
        <w:rPr>
          <w:rStyle w:val="apple-style-span"/>
          <w:bCs/>
          <w:i/>
          <w:color w:val="000000"/>
          <w:sz w:val="20"/>
        </w:rPr>
        <w:t>The present demand the use of pulps frozen for both national and international consumer - providing consumers ease of use, time saving and variety</w:t>
      </w:r>
      <w:r w:rsidR="00E50F99" w:rsidRPr="006660E2">
        <w:rPr>
          <w:i/>
          <w:sz w:val="20"/>
        </w:rPr>
        <w:t>.</w:t>
      </w:r>
      <w:r w:rsidRPr="006660E2">
        <w:rPr>
          <w:rFonts w:ascii="Arial" w:hAnsi="Arial" w:cs="Arial"/>
          <w:b/>
          <w:bCs/>
          <w:color w:val="000000"/>
          <w:sz w:val="20"/>
        </w:rPr>
        <w:t xml:space="preserve"> </w:t>
      </w:r>
      <w:r w:rsidRPr="006660E2">
        <w:rPr>
          <w:rStyle w:val="apple-style-span"/>
          <w:bCs/>
          <w:i/>
          <w:color w:val="000000"/>
          <w:sz w:val="20"/>
        </w:rPr>
        <w:t>Mainly, pulp processing have heat treatment and in addition to treatment of freeze. This thesis promotes the study of the development of combined pulps pasteurized and frozen</w:t>
      </w:r>
      <w:r>
        <w:rPr>
          <w:rStyle w:val="apple-style-span"/>
          <w:bCs/>
          <w:i/>
          <w:color w:val="000000"/>
          <w:sz w:val="20"/>
        </w:rPr>
        <w:t>.</w:t>
      </w:r>
      <w:r w:rsidRPr="006660E2">
        <w:rPr>
          <w:rFonts w:ascii="Arial" w:hAnsi="Arial" w:cs="Arial"/>
          <w:b/>
          <w:bCs/>
          <w:color w:val="000000"/>
          <w:sz w:val="20"/>
        </w:rPr>
        <w:t xml:space="preserve"> </w:t>
      </w:r>
      <w:r w:rsidRPr="006660E2">
        <w:rPr>
          <w:rStyle w:val="apple-style-span"/>
          <w:bCs/>
          <w:i/>
          <w:color w:val="000000"/>
          <w:sz w:val="20"/>
        </w:rPr>
        <w:t>These shortcuts will be chosen in accordance with sensory pr</w:t>
      </w:r>
      <w:r>
        <w:rPr>
          <w:rStyle w:val="apple-style-span"/>
          <w:bCs/>
          <w:i/>
          <w:color w:val="000000"/>
          <w:sz w:val="20"/>
        </w:rPr>
        <w:t xml:space="preserve">ofiles to the market. </w:t>
      </w:r>
      <w:proofErr w:type="gramStart"/>
      <w:r>
        <w:rPr>
          <w:rStyle w:val="apple-style-span"/>
          <w:bCs/>
          <w:i/>
          <w:color w:val="000000"/>
          <w:sz w:val="20"/>
        </w:rPr>
        <w:t>Once you've</w:t>
      </w:r>
      <w:r w:rsidRPr="006660E2">
        <w:rPr>
          <w:rStyle w:val="apple-style-span"/>
          <w:bCs/>
          <w:i/>
          <w:color w:val="000000"/>
          <w:sz w:val="20"/>
        </w:rPr>
        <w:t xml:space="preserve"> selected the favorite mixers, there will be to the study of the process in order to ensure the safety and security of the product to develo</w:t>
      </w:r>
      <w:r>
        <w:rPr>
          <w:rStyle w:val="apple-style-span"/>
          <w:bCs/>
          <w:i/>
          <w:color w:val="000000"/>
          <w:sz w:val="20"/>
        </w:rPr>
        <w:t>p</w:t>
      </w:r>
      <w:r w:rsidRPr="006660E2">
        <w:rPr>
          <w:rStyle w:val="apple-style-span"/>
          <w:bCs/>
          <w:i/>
          <w:color w:val="000000"/>
          <w:sz w:val="20"/>
        </w:rPr>
        <w:t>.</w:t>
      </w:r>
      <w:proofErr w:type="gramEnd"/>
      <w:r w:rsidRPr="006660E2">
        <w:rPr>
          <w:bCs/>
          <w:i/>
          <w:color w:val="000000"/>
          <w:sz w:val="20"/>
        </w:rPr>
        <w:t xml:space="preserve"> </w:t>
      </w:r>
      <w:r w:rsidRPr="006660E2">
        <w:rPr>
          <w:rStyle w:val="apple-style-span"/>
          <w:bCs/>
          <w:i/>
          <w:color w:val="000000"/>
          <w:sz w:val="20"/>
        </w:rPr>
        <w:t xml:space="preserve">The proposal for this theory is to make the process of development of the flesh and frozen </w:t>
      </w:r>
      <w:proofErr w:type="spellStart"/>
      <w:r w:rsidRPr="006660E2">
        <w:rPr>
          <w:rStyle w:val="apple-style-span"/>
          <w:bCs/>
          <w:i/>
          <w:color w:val="000000"/>
          <w:sz w:val="20"/>
        </w:rPr>
        <w:t>pasteurised</w:t>
      </w:r>
      <w:proofErr w:type="spellEnd"/>
      <w:r w:rsidRPr="006660E2">
        <w:rPr>
          <w:rStyle w:val="apple-style-span"/>
          <w:bCs/>
          <w:i/>
          <w:color w:val="000000"/>
          <w:sz w:val="20"/>
        </w:rPr>
        <w:t xml:space="preserve"> identification of the variables for which parameters will enable us to get a product quality and the study of processes of </w:t>
      </w:r>
      <w:proofErr w:type="spellStart"/>
      <w:r w:rsidRPr="006660E2">
        <w:rPr>
          <w:rStyle w:val="apple-style-span"/>
          <w:bCs/>
          <w:i/>
          <w:color w:val="000000"/>
          <w:sz w:val="20"/>
        </w:rPr>
        <w:t>pasteurisation</w:t>
      </w:r>
      <w:proofErr w:type="spellEnd"/>
      <w:r w:rsidRPr="006660E2">
        <w:rPr>
          <w:rStyle w:val="apple-style-span"/>
          <w:bCs/>
          <w:i/>
          <w:color w:val="000000"/>
          <w:sz w:val="20"/>
        </w:rPr>
        <w:t xml:space="preserve"> and freeze</w:t>
      </w:r>
      <w:r>
        <w:rPr>
          <w:rStyle w:val="apple-style-span"/>
          <w:bCs/>
          <w:i/>
          <w:color w:val="000000"/>
          <w:sz w:val="20"/>
        </w:rPr>
        <w:t xml:space="preserve">, </w:t>
      </w:r>
      <w:r w:rsidRPr="006660E2">
        <w:rPr>
          <w:rStyle w:val="apple-style-span"/>
          <w:bCs/>
          <w:i/>
          <w:color w:val="000000"/>
          <w:sz w:val="20"/>
        </w:rPr>
        <w:t xml:space="preserve">For the development of the process and the development of the combination of fruit pulps. </w:t>
      </w:r>
      <w:proofErr w:type="gramStart"/>
      <w:r w:rsidRPr="006660E2">
        <w:rPr>
          <w:rStyle w:val="apple-style-span"/>
          <w:bCs/>
          <w:i/>
          <w:color w:val="000000"/>
          <w:sz w:val="20"/>
        </w:rPr>
        <w:t>Proposed a course of process for a median unit of production capacity 1042 Kg. per day of flesh, with a view to increase the capacity of the same</w:t>
      </w:r>
      <w:r>
        <w:rPr>
          <w:rStyle w:val="apple-style-span"/>
          <w:bCs/>
          <w:i/>
          <w:color w:val="000000"/>
          <w:sz w:val="20"/>
        </w:rPr>
        <w:t>.</w:t>
      </w:r>
      <w:proofErr w:type="gramEnd"/>
      <w:r w:rsidRPr="006660E2">
        <w:rPr>
          <w:rStyle w:val="apple-style-span"/>
          <w:bCs/>
          <w:i/>
          <w:color w:val="000000"/>
          <w:sz w:val="20"/>
        </w:rPr>
        <w:t xml:space="preserve"> </w:t>
      </w:r>
    </w:p>
    <w:p w:rsidR="00042F1F" w:rsidRPr="006660E2" w:rsidRDefault="00042F1F" w:rsidP="00EC1E21">
      <w:pPr>
        <w:jc w:val="both"/>
        <w:rPr>
          <w:i/>
          <w:sz w:val="20"/>
        </w:rPr>
      </w:pPr>
    </w:p>
    <w:p w:rsidR="00042F1F" w:rsidRPr="006660E2" w:rsidRDefault="00042F1F" w:rsidP="00EC1E21">
      <w:pPr>
        <w:jc w:val="both"/>
        <w:rPr>
          <w:i/>
          <w:sz w:val="20"/>
        </w:rPr>
      </w:pPr>
      <w:r w:rsidRPr="00A914F5">
        <w:rPr>
          <w:b/>
          <w:sz w:val="20"/>
        </w:rPr>
        <w:t>Keyword</w:t>
      </w:r>
      <w:r w:rsidRPr="00A914F5">
        <w:rPr>
          <w:b/>
          <w:i/>
          <w:sz w:val="20"/>
        </w:rPr>
        <w:t>s</w:t>
      </w:r>
      <w:r w:rsidR="006660E2" w:rsidRPr="00A914F5">
        <w:rPr>
          <w:i/>
          <w:sz w:val="20"/>
        </w:rPr>
        <w:t xml:space="preserve">: </w:t>
      </w:r>
      <w:r w:rsidR="00A914F5" w:rsidRPr="00A914F5">
        <w:rPr>
          <w:rStyle w:val="apple-style-span"/>
          <w:i/>
          <w:color w:val="000000"/>
          <w:sz w:val="20"/>
          <w:szCs w:val="28"/>
        </w:rPr>
        <w:t>pasteurization</w:t>
      </w:r>
      <w:r w:rsidR="006660E2" w:rsidRPr="006660E2">
        <w:rPr>
          <w:rStyle w:val="apple-style-span"/>
          <w:bCs/>
          <w:i/>
          <w:color w:val="000000"/>
          <w:sz w:val="20"/>
        </w:rPr>
        <w:t>,</w:t>
      </w:r>
      <w:r w:rsidR="006660E2">
        <w:rPr>
          <w:rStyle w:val="apple-style-span"/>
          <w:bCs/>
          <w:i/>
          <w:color w:val="000000"/>
          <w:sz w:val="20"/>
        </w:rPr>
        <w:t xml:space="preserve"> </w:t>
      </w:r>
      <w:r w:rsidR="006660E2" w:rsidRPr="006660E2">
        <w:rPr>
          <w:rStyle w:val="apple-style-span"/>
          <w:bCs/>
          <w:i/>
          <w:color w:val="000000"/>
          <w:sz w:val="20"/>
        </w:rPr>
        <w:t>freeze, combination, parameters, capacity, safety</w:t>
      </w:r>
      <w:r w:rsidRPr="006660E2">
        <w:rPr>
          <w:i/>
          <w:sz w:val="20"/>
        </w:rPr>
        <w:t>.</w:t>
      </w:r>
    </w:p>
    <w:p w:rsidR="00EC1E21" w:rsidRDefault="00EC1E21">
      <w:pPr>
        <w:jc w:val="both"/>
        <w:rPr>
          <w:i/>
          <w:sz w:val="20"/>
        </w:rPr>
      </w:pPr>
    </w:p>
    <w:p w:rsidR="00EF594F" w:rsidRDefault="00EF594F">
      <w:pPr>
        <w:jc w:val="both"/>
        <w:rPr>
          <w:i/>
          <w:sz w:val="20"/>
        </w:rPr>
      </w:pPr>
    </w:p>
    <w:p w:rsidR="008A4563" w:rsidRPr="006660E2" w:rsidRDefault="008A4563">
      <w:pPr>
        <w:jc w:val="both"/>
        <w:rPr>
          <w:i/>
          <w:sz w:val="20"/>
        </w:rPr>
        <w:sectPr w:rsidR="008A4563" w:rsidRPr="006660E2" w:rsidSect="008530E9">
          <w:pgSz w:w="11907" w:h="16840" w:code="9"/>
          <w:pgMar w:top="1355" w:right="1304" w:bottom="1622" w:left="1304" w:header="425" w:footer="626" w:gutter="0"/>
          <w:cols w:space="283"/>
          <w:docGrid w:linePitch="326"/>
        </w:sectPr>
      </w:pPr>
    </w:p>
    <w:p w:rsidR="00E50F99" w:rsidRDefault="00E50F99">
      <w:pPr>
        <w:jc w:val="both"/>
        <w:rPr>
          <w:b/>
          <w:lang w:val="es-ES"/>
        </w:rPr>
      </w:pPr>
      <w:r>
        <w:rPr>
          <w:b/>
          <w:lang w:val="es-ES"/>
        </w:rPr>
        <w:lastRenderedPageBreak/>
        <w:t>1. Introducción</w:t>
      </w:r>
    </w:p>
    <w:p w:rsidR="00E50F99" w:rsidRDefault="00E50F99">
      <w:pPr>
        <w:rPr>
          <w:sz w:val="20"/>
          <w:lang w:val="es-ES"/>
        </w:rPr>
      </w:pPr>
    </w:p>
    <w:p w:rsidR="008A4563" w:rsidRDefault="00142181" w:rsidP="008A4563">
      <w:pPr>
        <w:ind w:firstLine="245"/>
        <w:jc w:val="both"/>
        <w:rPr>
          <w:sz w:val="20"/>
          <w:lang w:val="es-ES"/>
        </w:rPr>
      </w:pPr>
      <w:r w:rsidRPr="00142181">
        <w:rPr>
          <w:sz w:val="20"/>
          <w:lang w:val="es-ES"/>
        </w:rPr>
        <w:t>Las frutas son fuentes importantes de vitaminas, ácidos orgánicos,  fibras y  minerales esenciales para el desarrollo de huesos y dientes. La tendencia actual del mercado demanda productos naturales con una mayor capacidad de vida de anaquel; dada la alta perecibilidad de las pulpas de frutas  el almacenamiento congelado es una alternativa apropiada para aumentar su tiempo de vida útil</w:t>
      </w:r>
      <w:r w:rsidR="008A4563">
        <w:rPr>
          <w:sz w:val="20"/>
          <w:lang w:val="es-ES"/>
        </w:rPr>
        <w:t>.</w:t>
      </w:r>
    </w:p>
    <w:p w:rsidR="00142181" w:rsidRDefault="00142181" w:rsidP="008A4563">
      <w:pPr>
        <w:ind w:firstLine="245"/>
        <w:jc w:val="both"/>
        <w:rPr>
          <w:sz w:val="20"/>
          <w:lang w:val="es-ES"/>
        </w:rPr>
      </w:pPr>
      <w:r w:rsidRPr="00142181">
        <w:rPr>
          <w:sz w:val="20"/>
          <w:lang w:val="es-ES"/>
        </w:rPr>
        <w:t xml:space="preserve">En la actualidad, la industria nacional se adapta a las nuevas costumbres de los consumidores, es decir la </w:t>
      </w:r>
      <w:r w:rsidRPr="00142181">
        <w:rPr>
          <w:sz w:val="20"/>
          <w:lang w:val="es-ES"/>
        </w:rPr>
        <w:lastRenderedPageBreak/>
        <w:t xml:space="preserve">preferencia del consumidor se orienta más al consumo de jugos que al de gaseosas  en los últimos dos años, el 90% de la producción de pulpa </w:t>
      </w:r>
      <w:r>
        <w:rPr>
          <w:sz w:val="20"/>
          <w:lang w:val="es-ES"/>
        </w:rPr>
        <w:t xml:space="preserve">ha aumentado en el mercado local. </w:t>
      </w:r>
      <w:r w:rsidRPr="00142181">
        <w:rPr>
          <w:sz w:val="20"/>
          <w:lang w:val="es-ES"/>
        </w:rPr>
        <w:t>En este caso la propuesta es de combinar más de una fruta, ya que en la actualidad no se comercializa de dos sabores.</w:t>
      </w:r>
    </w:p>
    <w:p w:rsidR="008A4563" w:rsidRPr="00142181" w:rsidRDefault="008A4563" w:rsidP="008A4563">
      <w:pPr>
        <w:ind w:firstLine="245"/>
        <w:jc w:val="both"/>
        <w:rPr>
          <w:sz w:val="20"/>
          <w:lang w:val="es-ES"/>
        </w:rPr>
      </w:pPr>
    </w:p>
    <w:p w:rsidR="00142181" w:rsidRDefault="00E50F99">
      <w:pPr>
        <w:jc w:val="both"/>
        <w:rPr>
          <w:b/>
          <w:lang w:val="es-ES"/>
        </w:rPr>
      </w:pPr>
      <w:r>
        <w:rPr>
          <w:b/>
          <w:lang w:val="es-ES"/>
        </w:rPr>
        <w:t xml:space="preserve">2.  </w:t>
      </w:r>
      <w:r w:rsidR="00142181">
        <w:rPr>
          <w:b/>
          <w:lang w:val="es-ES"/>
        </w:rPr>
        <w:t>Generalidades</w:t>
      </w:r>
    </w:p>
    <w:p w:rsidR="002A126F" w:rsidRDefault="002A126F">
      <w:pPr>
        <w:pStyle w:val="Sangra2detindependiente"/>
        <w:rPr>
          <w:lang w:val="es-ES"/>
        </w:rPr>
      </w:pPr>
    </w:p>
    <w:p w:rsidR="00E50F99" w:rsidRPr="00142181" w:rsidRDefault="00142181" w:rsidP="00EF594F">
      <w:pPr>
        <w:pStyle w:val="Sangra2detindependiente"/>
        <w:rPr>
          <w:lang w:val="es-ES"/>
        </w:rPr>
      </w:pPr>
      <w:r w:rsidRPr="00142181">
        <w:rPr>
          <w:rStyle w:val="apple-style-span"/>
          <w:lang w:val="es-ES"/>
        </w:rPr>
        <w:t xml:space="preserve">La producción y exportación de jugos y pulpas de frutas se ha convertido en una poderosa alternativa de desarrollo económico para el Ecuador, La oferta de </w:t>
      </w:r>
      <w:r w:rsidRPr="00142181">
        <w:rPr>
          <w:rStyle w:val="apple-style-span"/>
          <w:lang w:val="es-ES"/>
        </w:rPr>
        <w:lastRenderedPageBreak/>
        <w:t>procesados y enlatados de jugos y frutas marcan</w:t>
      </w:r>
      <w:r w:rsidRPr="00142181">
        <w:rPr>
          <w:lang w:val="es-ES"/>
        </w:rPr>
        <w:t xml:space="preserve"> </w:t>
      </w:r>
      <w:r w:rsidRPr="00142181">
        <w:rPr>
          <w:rStyle w:val="apple-style-span"/>
          <w:lang w:val="es-ES"/>
        </w:rPr>
        <w:t>un significativo protagonismo en la diversificación de estas</w:t>
      </w:r>
      <w:r w:rsidRPr="00142181">
        <w:rPr>
          <w:lang w:val="es-ES"/>
        </w:rPr>
        <w:t xml:space="preserve"> </w:t>
      </w:r>
      <w:r w:rsidRPr="00142181">
        <w:rPr>
          <w:rStyle w:val="apple-style-span"/>
          <w:lang w:val="es-ES"/>
        </w:rPr>
        <w:t>exportaciones, prueba de esto es el aumento del número de</w:t>
      </w:r>
      <w:r w:rsidRPr="00142181">
        <w:rPr>
          <w:lang w:val="es-ES"/>
        </w:rPr>
        <w:t xml:space="preserve"> </w:t>
      </w:r>
      <w:r w:rsidRPr="00142181">
        <w:rPr>
          <w:rStyle w:val="apple-style-span"/>
          <w:lang w:val="es-ES"/>
        </w:rPr>
        <w:t>empresas agroindustriales procesadores de jugos y frutas  que son 40 en total</w:t>
      </w:r>
    </w:p>
    <w:p w:rsidR="00DF488A" w:rsidRDefault="00DF488A" w:rsidP="00EF594F">
      <w:pPr>
        <w:pStyle w:val="Sangra2detindependiente"/>
        <w:rPr>
          <w:lang w:val="es-ES"/>
        </w:rPr>
      </w:pPr>
    </w:p>
    <w:p w:rsidR="00E50F99" w:rsidRDefault="00E50F99">
      <w:pPr>
        <w:ind w:firstLine="245"/>
        <w:jc w:val="both"/>
        <w:rPr>
          <w:sz w:val="20"/>
          <w:lang w:val="es-ES"/>
        </w:rPr>
      </w:pPr>
    </w:p>
    <w:p w:rsidR="00E50F99" w:rsidRDefault="00142181">
      <w:pPr>
        <w:jc w:val="both"/>
        <w:rPr>
          <w:b/>
          <w:sz w:val="22"/>
          <w:szCs w:val="22"/>
          <w:lang w:val="es-ES"/>
        </w:rPr>
      </w:pPr>
      <w:r w:rsidRPr="00E75239">
        <w:rPr>
          <w:b/>
          <w:sz w:val="22"/>
          <w:szCs w:val="22"/>
          <w:lang w:val="es-ES"/>
        </w:rPr>
        <w:t>2.1 Metodología para el desarrollo</w:t>
      </w:r>
      <w:r w:rsidR="00E75239" w:rsidRPr="00E75239">
        <w:rPr>
          <w:b/>
          <w:sz w:val="22"/>
          <w:szCs w:val="22"/>
          <w:lang w:val="es-ES"/>
        </w:rPr>
        <w:t>.</w:t>
      </w:r>
    </w:p>
    <w:p w:rsidR="008A4563" w:rsidRPr="00E75239" w:rsidRDefault="008A4563">
      <w:pPr>
        <w:jc w:val="both"/>
        <w:rPr>
          <w:b/>
          <w:sz w:val="22"/>
          <w:szCs w:val="22"/>
          <w:lang w:val="es-ES"/>
        </w:rPr>
      </w:pPr>
    </w:p>
    <w:p w:rsidR="00142181" w:rsidRPr="00142181" w:rsidRDefault="00E75239" w:rsidP="00142181">
      <w:pPr>
        <w:jc w:val="both"/>
        <w:rPr>
          <w:sz w:val="20"/>
          <w:lang w:val="es-ES"/>
        </w:rPr>
      </w:pPr>
      <w:r>
        <w:rPr>
          <w:b/>
          <w:sz w:val="20"/>
          <w:lang w:val="es-ES"/>
        </w:rPr>
        <w:t xml:space="preserve">    </w:t>
      </w:r>
      <w:r w:rsidR="00142181" w:rsidRPr="00142181">
        <w:rPr>
          <w:sz w:val="20"/>
          <w:lang w:val="es-ES"/>
        </w:rPr>
        <w:t xml:space="preserve">Para lograr la meta propuesta en esta tesis es necesario cumplir con los siguientes objetivos específicos: </w:t>
      </w:r>
    </w:p>
    <w:p w:rsidR="00142181" w:rsidRDefault="000A1F4C" w:rsidP="00142181">
      <w:pPr>
        <w:pStyle w:val="Prrafodelista"/>
        <w:spacing w:line="480" w:lineRule="auto"/>
        <w:ind w:left="1152"/>
        <w:jc w:val="both"/>
        <w:rPr>
          <w:rFonts w:ascii="Arial" w:hAnsi="Arial" w:cs="Arial"/>
          <w:sz w:val="24"/>
          <w:szCs w:val="24"/>
          <w:lang w:val="es-ES"/>
        </w:rPr>
      </w:pPr>
      <w:r w:rsidRPr="000A1F4C">
        <w:rPr>
          <w:rFonts w:ascii="Arial" w:hAnsi="Arial" w:cs="Arial"/>
          <w:noProof/>
          <w:sz w:val="18"/>
          <w:szCs w:val="18"/>
          <w:lang w:eastAsia="es-EC"/>
        </w:rPr>
        <w:pict>
          <v:group id="_x0000_s1099" style="position:absolute;left:0;text-align:left;margin-left:.75pt;margin-top:7.25pt;width:209.4pt;height:214.3pt;z-index:251678720" coordorigin="1319,4198" coordsize="4188,4286">
            <v:shapetype id="_x0000_t32" coordsize="21600,21600" o:spt="32" o:oned="t" path="m,l21600,21600e" filled="f">
              <v:path arrowok="t" fillok="f" o:connecttype="none"/>
              <o:lock v:ext="edit" shapetype="t"/>
            </v:shapetype>
            <v:shape id="_x0000_s1033" type="#_x0000_t32" style="position:absolute;left:3416;top:5785;width:0;height:311" o:connectortype="straight" o:regroupid="1" strokeweight="3pt">
              <v:stroke endarrow="block"/>
            </v:shape>
            <v:shape id="_x0000_s1032" type="#_x0000_t32" style="position:absolute;left:3416;top:4897;width:0;height:311" o:connectortype="straight" o:regroupid="1" strokeweight="3pt">
              <v:stroke endarrow="block"/>
            </v:shape>
            <v:rect id="_x0000_s1027" style="position:absolute;left:1319;top:4198;width:4188;height:767" o:regroupid="1">
              <v:textbox style="mso-next-textbox:#_x0000_s1027">
                <w:txbxContent>
                  <w:p w:rsidR="00142181" w:rsidRPr="00C175B7" w:rsidRDefault="00142181" w:rsidP="008530E9">
                    <w:pPr>
                      <w:jc w:val="both"/>
                      <w:rPr>
                        <w:sz w:val="18"/>
                      </w:rPr>
                    </w:pPr>
                    <w:proofErr w:type="spellStart"/>
                    <w:r w:rsidRPr="00C175B7">
                      <w:rPr>
                        <w:sz w:val="18"/>
                      </w:rPr>
                      <w:t>Determinación</w:t>
                    </w:r>
                    <w:proofErr w:type="spellEnd"/>
                    <w:r w:rsidRPr="00C175B7">
                      <w:rPr>
                        <w:sz w:val="18"/>
                      </w:rPr>
                      <w:t xml:space="preserve"> de dos </w:t>
                    </w:r>
                    <w:proofErr w:type="spellStart"/>
                    <w:r w:rsidRPr="00C175B7">
                      <w:rPr>
                        <w:sz w:val="18"/>
                      </w:rPr>
                      <w:t>combinaciones</w:t>
                    </w:r>
                    <w:proofErr w:type="spellEnd"/>
                    <w:r w:rsidRPr="00C175B7">
                      <w:rPr>
                        <w:sz w:val="18"/>
                      </w:rPr>
                      <w:t xml:space="preserve"> con mayor </w:t>
                    </w:r>
                    <w:proofErr w:type="spellStart"/>
                    <w:r w:rsidRPr="00C175B7">
                      <w:rPr>
                        <w:sz w:val="18"/>
                      </w:rPr>
                      <w:t>grado</w:t>
                    </w:r>
                    <w:proofErr w:type="spellEnd"/>
                    <w:r w:rsidRPr="00C175B7">
                      <w:rPr>
                        <w:sz w:val="18"/>
                      </w:rPr>
                      <w:t xml:space="preserve"> de </w:t>
                    </w:r>
                    <w:proofErr w:type="spellStart"/>
                    <w:r w:rsidRPr="00C175B7">
                      <w:rPr>
                        <w:sz w:val="18"/>
                      </w:rPr>
                      <w:t>aceptación</w:t>
                    </w:r>
                    <w:proofErr w:type="spellEnd"/>
                    <w:r w:rsidRPr="00C175B7">
                      <w:rPr>
                        <w:sz w:val="18"/>
                      </w:rPr>
                      <w:t xml:space="preserve"> </w:t>
                    </w:r>
                    <w:proofErr w:type="spellStart"/>
                    <w:r w:rsidRPr="00C175B7">
                      <w:rPr>
                        <w:sz w:val="18"/>
                      </w:rPr>
                      <w:t>mediante</w:t>
                    </w:r>
                    <w:proofErr w:type="spellEnd"/>
                    <w:r w:rsidRPr="00C175B7">
                      <w:rPr>
                        <w:sz w:val="18"/>
                      </w:rPr>
                      <w:t xml:space="preserve"> </w:t>
                    </w:r>
                    <w:proofErr w:type="spellStart"/>
                    <w:r w:rsidRPr="00C175B7">
                      <w:rPr>
                        <w:sz w:val="18"/>
                      </w:rPr>
                      <w:t>una</w:t>
                    </w:r>
                    <w:proofErr w:type="spellEnd"/>
                    <w:r w:rsidRPr="00C175B7">
                      <w:rPr>
                        <w:sz w:val="18"/>
                      </w:rPr>
                      <w:t xml:space="preserve"> </w:t>
                    </w:r>
                    <w:proofErr w:type="spellStart"/>
                    <w:r w:rsidRPr="00C175B7">
                      <w:rPr>
                        <w:sz w:val="18"/>
                      </w:rPr>
                      <w:t>prueba</w:t>
                    </w:r>
                    <w:proofErr w:type="spellEnd"/>
                    <w:r w:rsidRPr="00C175B7">
                      <w:rPr>
                        <w:sz w:val="18"/>
                      </w:rPr>
                      <w:t xml:space="preserve"> de </w:t>
                    </w:r>
                    <w:proofErr w:type="spellStart"/>
                    <w:r w:rsidRPr="00C175B7">
                      <w:rPr>
                        <w:sz w:val="18"/>
                      </w:rPr>
                      <w:t>evaluación</w:t>
                    </w:r>
                    <w:proofErr w:type="spellEnd"/>
                    <w:r w:rsidRPr="00C175B7">
                      <w:rPr>
                        <w:sz w:val="18"/>
                      </w:rPr>
                      <w:t xml:space="preserve"> sensorial.</w:t>
                    </w:r>
                  </w:p>
                  <w:p w:rsidR="00E75239" w:rsidRPr="00165A1D" w:rsidRDefault="00E75239">
                    <w:pPr>
                      <w:rPr>
                        <w:lang w:val="es-ES"/>
                      </w:rPr>
                    </w:pPr>
                  </w:p>
                </w:txbxContent>
              </v:textbox>
            </v:rect>
            <v:rect id="_x0000_s1028" style="position:absolute;left:1319;top:5218;width:4188;height:542" o:regroupid="1">
              <v:textbox style="mso-next-textbox:#_x0000_s1028">
                <w:txbxContent>
                  <w:p w:rsidR="00142181" w:rsidRPr="00E50BFD" w:rsidRDefault="00142181" w:rsidP="00142181">
                    <w:pPr>
                      <w:jc w:val="center"/>
                      <w:rPr>
                        <w:rFonts w:ascii="Arial" w:hAnsi="Arial" w:cs="Arial"/>
                        <w:sz w:val="22"/>
                        <w:szCs w:val="24"/>
                        <w:lang w:val="es-ES"/>
                      </w:rPr>
                    </w:pPr>
                    <w:r w:rsidRPr="00E50BFD">
                      <w:rPr>
                        <w:sz w:val="18"/>
                        <w:lang w:val="es-ES"/>
                      </w:rPr>
                      <w:t>Desarrollar la fórmula del producto, considerando análisis físico químicos y microbiológicos.</w:t>
                    </w:r>
                  </w:p>
                  <w:p w:rsidR="00142181" w:rsidRPr="00E50BFD" w:rsidRDefault="00142181" w:rsidP="00142181">
                    <w:pPr>
                      <w:jc w:val="center"/>
                      <w:rPr>
                        <w:rFonts w:ascii="Arial" w:hAnsi="Arial" w:cs="Arial"/>
                        <w:sz w:val="22"/>
                        <w:szCs w:val="24"/>
                        <w:lang w:val="es-ES"/>
                      </w:rPr>
                    </w:pPr>
                  </w:p>
                </w:txbxContent>
              </v:textbox>
            </v:rect>
            <v:rect id="_x0000_s1029" style="position:absolute;left:1319;top:6124;width:4188;height:558" o:regroupid="1">
              <v:textbox style="mso-next-textbox:#_x0000_s1029">
                <w:txbxContent>
                  <w:p w:rsidR="00142181" w:rsidRPr="00E50BFD" w:rsidRDefault="00142181" w:rsidP="00142181">
                    <w:pPr>
                      <w:jc w:val="center"/>
                      <w:rPr>
                        <w:sz w:val="18"/>
                        <w:lang w:val="es-ES"/>
                      </w:rPr>
                    </w:pPr>
                    <w:r w:rsidRPr="00E50BFD">
                      <w:rPr>
                        <w:sz w:val="18"/>
                        <w:lang w:val="es-ES"/>
                      </w:rPr>
                      <w:t>Diseñar el proceso para la elaboración del producto e indicar sus condiciones.</w:t>
                    </w:r>
                  </w:p>
                </w:txbxContent>
              </v:textbox>
            </v:rect>
            <v:rect id="_x0000_s1030" style="position:absolute;left:1319;top:7059;width:4188;height:548" o:regroupid="1">
              <v:textbox style="mso-next-textbox:#_x0000_s1030">
                <w:txbxContent>
                  <w:p w:rsidR="00142181" w:rsidRPr="00E50BFD" w:rsidRDefault="00142181" w:rsidP="00142181">
                    <w:pPr>
                      <w:jc w:val="center"/>
                      <w:rPr>
                        <w:sz w:val="18"/>
                        <w:szCs w:val="18"/>
                        <w:lang w:val="es-ES"/>
                      </w:rPr>
                    </w:pPr>
                    <w:r w:rsidRPr="00E50BFD">
                      <w:rPr>
                        <w:sz w:val="18"/>
                        <w:szCs w:val="18"/>
                        <w:lang w:val="es-ES"/>
                      </w:rPr>
                      <w:t>Determinar las condiciones para un óptimo tratamiento térmico.</w:t>
                    </w:r>
                  </w:p>
                </w:txbxContent>
              </v:textbox>
            </v:rect>
            <v:rect id="_x0000_s1031" style="position:absolute;left:1319;top:7908;width:4188;height:576" o:regroupid="1">
              <v:textbox style="mso-next-textbox:#_x0000_s1031">
                <w:txbxContent>
                  <w:p w:rsidR="00142181" w:rsidRPr="00E50BFD" w:rsidRDefault="00142181" w:rsidP="00142181">
                    <w:pPr>
                      <w:jc w:val="center"/>
                      <w:rPr>
                        <w:sz w:val="18"/>
                        <w:szCs w:val="18"/>
                        <w:lang w:val="es-ES"/>
                      </w:rPr>
                    </w:pPr>
                    <w:r w:rsidRPr="00E50BFD">
                      <w:rPr>
                        <w:sz w:val="18"/>
                        <w:szCs w:val="18"/>
                        <w:lang w:val="es-ES"/>
                      </w:rPr>
                      <w:t>Diseñar una línea de producción para la combinación de pulpas de frutas pasteurizadas y congeladas.</w:t>
                    </w:r>
                  </w:p>
                </w:txbxContent>
              </v:textbox>
            </v:rect>
            <v:shape id="_x0000_s1034" type="#_x0000_t32" style="position:absolute;left:3415;top:6712;width:1;height:311" o:connectortype="straight" o:regroupid="1" strokeweight="3pt">
              <v:stroke endarrow="block"/>
            </v:shape>
            <v:shape id="_x0000_s1035" type="#_x0000_t32" style="position:absolute;left:3416;top:7609;width:1;height:311" o:connectortype="straight" o:regroupid="1" strokeweight="3pt">
              <v:stroke endarrow="block"/>
            </v:shape>
          </v:group>
        </w:pict>
      </w:r>
    </w:p>
    <w:p w:rsidR="00142181" w:rsidRDefault="00142181" w:rsidP="00142181">
      <w:pPr>
        <w:pStyle w:val="Prrafodelista"/>
        <w:spacing w:line="480" w:lineRule="auto"/>
        <w:ind w:left="1152"/>
        <w:jc w:val="both"/>
        <w:rPr>
          <w:rFonts w:ascii="Arial" w:hAnsi="Arial" w:cs="Arial"/>
          <w:sz w:val="24"/>
          <w:szCs w:val="24"/>
          <w:lang w:val="es-ES"/>
        </w:rPr>
      </w:pPr>
    </w:p>
    <w:p w:rsidR="00142181" w:rsidRDefault="00142181" w:rsidP="00142181">
      <w:pPr>
        <w:pStyle w:val="Prrafodelista"/>
        <w:spacing w:line="480" w:lineRule="auto"/>
        <w:ind w:left="1152"/>
        <w:jc w:val="both"/>
        <w:rPr>
          <w:rFonts w:ascii="Arial" w:hAnsi="Arial" w:cs="Arial"/>
          <w:sz w:val="24"/>
          <w:szCs w:val="24"/>
          <w:lang w:val="es-ES"/>
        </w:rPr>
      </w:pPr>
    </w:p>
    <w:p w:rsidR="00142181" w:rsidRDefault="00142181" w:rsidP="00142181">
      <w:pPr>
        <w:pStyle w:val="Prrafodelista"/>
        <w:spacing w:line="480" w:lineRule="auto"/>
        <w:ind w:left="1152"/>
        <w:jc w:val="both"/>
        <w:rPr>
          <w:rFonts w:ascii="Arial" w:hAnsi="Arial" w:cs="Arial"/>
          <w:sz w:val="24"/>
          <w:szCs w:val="24"/>
          <w:lang w:val="es-ES"/>
        </w:rPr>
      </w:pPr>
    </w:p>
    <w:p w:rsidR="00142181" w:rsidRDefault="00142181" w:rsidP="00142181">
      <w:pPr>
        <w:pStyle w:val="Prrafodelista"/>
        <w:spacing w:line="480" w:lineRule="auto"/>
        <w:ind w:left="1152"/>
        <w:jc w:val="both"/>
        <w:rPr>
          <w:rFonts w:ascii="Arial" w:hAnsi="Arial" w:cs="Arial"/>
          <w:sz w:val="24"/>
          <w:szCs w:val="24"/>
          <w:lang w:val="es-ES"/>
        </w:rPr>
      </w:pPr>
    </w:p>
    <w:p w:rsidR="00142181" w:rsidRDefault="00142181" w:rsidP="00142181">
      <w:pPr>
        <w:pStyle w:val="Prrafodelista"/>
        <w:spacing w:line="480" w:lineRule="auto"/>
        <w:ind w:left="1152"/>
        <w:jc w:val="both"/>
        <w:rPr>
          <w:rFonts w:ascii="Arial" w:hAnsi="Arial" w:cs="Arial"/>
          <w:sz w:val="24"/>
          <w:szCs w:val="24"/>
          <w:lang w:val="es-ES"/>
        </w:rPr>
      </w:pPr>
    </w:p>
    <w:p w:rsidR="00142181" w:rsidRDefault="00142181" w:rsidP="00142181">
      <w:pPr>
        <w:pStyle w:val="Prrafodelista"/>
        <w:spacing w:line="480" w:lineRule="auto"/>
        <w:ind w:left="1152"/>
        <w:jc w:val="both"/>
        <w:rPr>
          <w:rFonts w:ascii="Arial" w:hAnsi="Arial" w:cs="Arial"/>
          <w:sz w:val="24"/>
          <w:szCs w:val="24"/>
          <w:lang w:val="es-ES"/>
        </w:rPr>
      </w:pPr>
    </w:p>
    <w:p w:rsidR="008A4563" w:rsidRDefault="008A4563" w:rsidP="00E75239">
      <w:pPr>
        <w:jc w:val="both"/>
        <w:rPr>
          <w:rFonts w:ascii="Arial" w:eastAsia="Calibri" w:hAnsi="Arial" w:cs="Arial"/>
          <w:szCs w:val="24"/>
          <w:lang w:val="es-ES"/>
        </w:rPr>
      </w:pPr>
    </w:p>
    <w:p w:rsidR="00E50BFD" w:rsidRDefault="00E50BFD" w:rsidP="00E75239">
      <w:pPr>
        <w:jc w:val="both"/>
        <w:rPr>
          <w:rFonts w:ascii="Arial" w:eastAsia="Calibri" w:hAnsi="Arial" w:cs="Arial"/>
          <w:szCs w:val="24"/>
          <w:lang w:val="es-ES"/>
        </w:rPr>
      </w:pPr>
    </w:p>
    <w:p w:rsidR="00E50BFD" w:rsidRDefault="00E50BFD" w:rsidP="00E75239">
      <w:pPr>
        <w:jc w:val="both"/>
        <w:rPr>
          <w:sz w:val="20"/>
          <w:lang w:val="es-ES"/>
        </w:rPr>
      </w:pPr>
    </w:p>
    <w:p w:rsidR="00E75239" w:rsidRDefault="00165A1D">
      <w:pPr>
        <w:jc w:val="both"/>
        <w:rPr>
          <w:b/>
          <w:lang w:val="es-ES"/>
        </w:rPr>
      </w:pPr>
      <w:r>
        <w:rPr>
          <w:b/>
          <w:lang w:val="es-ES"/>
        </w:rPr>
        <w:t>3. Desarrollo del producto.</w:t>
      </w:r>
    </w:p>
    <w:p w:rsidR="00165A1D" w:rsidRPr="008A4563" w:rsidRDefault="00165A1D">
      <w:pPr>
        <w:jc w:val="both"/>
        <w:rPr>
          <w:b/>
          <w:sz w:val="20"/>
          <w:lang w:val="es-ES"/>
        </w:rPr>
      </w:pPr>
      <w:r>
        <w:rPr>
          <w:b/>
          <w:sz w:val="22"/>
          <w:szCs w:val="22"/>
          <w:lang w:val="es-ES"/>
        </w:rPr>
        <w:t xml:space="preserve"> </w:t>
      </w:r>
    </w:p>
    <w:p w:rsidR="008A4563" w:rsidRDefault="00165A1D">
      <w:pPr>
        <w:jc w:val="both"/>
        <w:rPr>
          <w:b/>
          <w:sz w:val="22"/>
          <w:szCs w:val="22"/>
          <w:lang w:val="es-ES"/>
        </w:rPr>
      </w:pPr>
      <w:r>
        <w:rPr>
          <w:b/>
          <w:sz w:val="22"/>
          <w:szCs w:val="22"/>
          <w:lang w:val="es-ES"/>
        </w:rPr>
        <w:t>3.1 Materia prima</w:t>
      </w:r>
    </w:p>
    <w:p w:rsidR="008A4563" w:rsidRPr="008A4563" w:rsidRDefault="008A4563">
      <w:pPr>
        <w:jc w:val="both"/>
        <w:rPr>
          <w:b/>
          <w:sz w:val="20"/>
          <w:lang w:val="es-ES"/>
        </w:rPr>
      </w:pPr>
    </w:p>
    <w:p w:rsidR="00E75239" w:rsidRDefault="00E75239" w:rsidP="00E75239">
      <w:pPr>
        <w:jc w:val="both"/>
        <w:rPr>
          <w:rFonts w:ascii="Arial" w:hAnsi="Arial" w:cs="Arial"/>
          <w:szCs w:val="24"/>
          <w:lang w:val="es-ES"/>
        </w:rPr>
      </w:pPr>
      <w:r>
        <w:rPr>
          <w:sz w:val="20"/>
          <w:lang w:val="es-ES"/>
        </w:rPr>
        <w:t xml:space="preserve">       </w:t>
      </w:r>
      <w:r w:rsidRPr="00E75239">
        <w:rPr>
          <w:sz w:val="20"/>
          <w:lang w:val="es-ES"/>
        </w:rPr>
        <w:t>Los distintos tipos de fruta para la realización de las combinaciones de las pulpas de se adquirió en el Mercado Mayorista de la ciudad de Guayaquil,  las cuales provienen en mayor volumen de la provincia de Manabí y en menor escala de Guayas</w:t>
      </w:r>
      <w:r w:rsidRPr="00375A3C">
        <w:rPr>
          <w:rFonts w:ascii="Arial" w:hAnsi="Arial" w:cs="Arial"/>
          <w:szCs w:val="24"/>
          <w:lang w:val="es-ES"/>
        </w:rPr>
        <w:t>.</w:t>
      </w:r>
    </w:p>
    <w:p w:rsidR="00165A1D" w:rsidRPr="008A4563" w:rsidRDefault="00165A1D" w:rsidP="00E75239">
      <w:pPr>
        <w:jc w:val="both"/>
        <w:rPr>
          <w:b/>
          <w:sz w:val="20"/>
          <w:lang w:val="es-ES"/>
        </w:rPr>
      </w:pPr>
    </w:p>
    <w:p w:rsidR="00E75239" w:rsidRDefault="00E75239" w:rsidP="00E75239">
      <w:pPr>
        <w:jc w:val="both"/>
        <w:rPr>
          <w:b/>
          <w:sz w:val="22"/>
          <w:szCs w:val="22"/>
          <w:lang w:val="es-ES"/>
        </w:rPr>
      </w:pPr>
      <w:r w:rsidRPr="00E75239">
        <w:rPr>
          <w:b/>
          <w:sz w:val="22"/>
          <w:szCs w:val="22"/>
          <w:lang w:val="es-ES"/>
        </w:rPr>
        <w:t>3.2 Características físicos – químicas</w:t>
      </w:r>
    </w:p>
    <w:p w:rsidR="00CF6E28" w:rsidRPr="00CF6E28" w:rsidRDefault="00CF6E28" w:rsidP="00E75239">
      <w:pPr>
        <w:jc w:val="both"/>
        <w:rPr>
          <w:b/>
          <w:sz w:val="20"/>
          <w:szCs w:val="22"/>
          <w:lang w:val="es-ES"/>
        </w:rPr>
      </w:pPr>
    </w:p>
    <w:p w:rsidR="00E75239" w:rsidRDefault="00165A1D" w:rsidP="00E75239">
      <w:pPr>
        <w:jc w:val="both"/>
        <w:rPr>
          <w:sz w:val="20"/>
          <w:lang w:val="es-ES"/>
        </w:rPr>
      </w:pPr>
      <w:r>
        <w:rPr>
          <w:sz w:val="20"/>
          <w:lang w:val="es-ES"/>
        </w:rPr>
        <w:t xml:space="preserve">       </w:t>
      </w:r>
      <w:r w:rsidRPr="00165A1D">
        <w:rPr>
          <w:sz w:val="20"/>
          <w:lang w:val="es-ES"/>
        </w:rPr>
        <w:t>Para caracterizar la materia prima se determin</w:t>
      </w:r>
      <w:r w:rsidRPr="00165A1D">
        <w:rPr>
          <w:sz w:val="20"/>
          <w:lang w:val="es-ES" w:eastAsia="es-ES"/>
        </w:rPr>
        <w:t>ó</w:t>
      </w:r>
      <w:r w:rsidRPr="00165A1D">
        <w:rPr>
          <w:sz w:val="20"/>
          <w:lang w:val="es-ES"/>
        </w:rPr>
        <w:t xml:space="preserve"> elementos físicos, físico – químicos y sensoriales propios del fruto maduro, los métodos que se emplearon fueron pH, % de acidez y sólidos solubles totales</w:t>
      </w:r>
      <w:r>
        <w:rPr>
          <w:sz w:val="20"/>
          <w:lang w:val="es-ES"/>
        </w:rPr>
        <w:t>.</w:t>
      </w:r>
    </w:p>
    <w:p w:rsidR="008A4563" w:rsidRDefault="008A4563">
      <w:pPr>
        <w:jc w:val="both"/>
        <w:rPr>
          <w:sz w:val="20"/>
          <w:lang w:val="es-ES"/>
        </w:rPr>
      </w:pPr>
    </w:p>
    <w:p w:rsidR="00E50BFD" w:rsidRDefault="00E50BFD">
      <w:pPr>
        <w:jc w:val="both"/>
        <w:rPr>
          <w:sz w:val="20"/>
          <w:lang w:val="es-ES"/>
        </w:rPr>
      </w:pPr>
    </w:p>
    <w:p w:rsidR="00E50BFD" w:rsidRDefault="00E50BFD">
      <w:pPr>
        <w:jc w:val="both"/>
        <w:rPr>
          <w:sz w:val="20"/>
          <w:lang w:val="es-ES"/>
        </w:rPr>
      </w:pPr>
    </w:p>
    <w:p w:rsidR="00E50BFD" w:rsidRDefault="00E50BFD">
      <w:pPr>
        <w:jc w:val="both"/>
        <w:rPr>
          <w:sz w:val="20"/>
          <w:lang w:val="es-ES"/>
        </w:rPr>
      </w:pPr>
    </w:p>
    <w:p w:rsidR="00E50BFD" w:rsidRDefault="00E50BFD">
      <w:pPr>
        <w:jc w:val="both"/>
        <w:rPr>
          <w:sz w:val="20"/>
          <w:lang w:val="es-ES"/>
        </w:rPr>
      </w:pPr>
    </w:p>
    <w:p w:rsidR="00E50BFD" w:rsidRDefault="00E50BFD">
      <w:pPr>
        <w:jc w:val="both"/>
        <w:rPr>
          <w:sz w:val="20"/>
          <w:lang w:val="es-ES"/>
        </w:rPr>
      </w:pPr>
    </w:p>
    <w:p w:rsidR="00E50BFD" w:rsidRDefault="00E50BFD">
      <w:pPr>
        <w:jc w:val="both"/>
        <w:rPr>
          <w:sz w:val="20"/>
          <w:lang w:val="es-ES"/>
        </w:rPr>
      </w:pPr>
    </w:p>
    <w:p w:rsidR="00E50BFD" w:rsidRDefault="00E50BFD">
      <w:pPr>
        <w:jc w:val="both"/>
        <w:rPr>
          <w:sz w:val="20"/>
          <w:lang w:val="es-ES"/>
        </w:rPr>
      </w:pPr>
    </w:p>
    <w:p w:rsidR="00E50BFD" w:rsidRDefault="00E50BFD">
      <w:pPr>
        <w:jc w:val="both"/>
        <w:rPr>
          <w:sz w:val="20"/>
          <w:lang w:val="es-ES"/>
        </w:rPr>
      </w:pPr>
    </w:p>
    <w:p w:rsidR="006135EB" w:rsidRDefault="006135EB">
      <w:pPr>
        <w:jc w:val="both"/>
        <w:rPr>
          <w:b/>
          <w:sz w:val="20"/>
          <w:lang w:val="es-ES"/>
        </w:rPr>
      </w:pPr>
    </w:p>
    <w:p w:rsidR="008A4563" w:rsidRDefault="003A7A05" w:rsidP="003A7A05">
      <w:pPr>
        <w:jc w:val="both"/>
        <w:rPr>
          <w:b/>
          <w:sz w:val="20"/>
          <w:lang w:val="es-EC"/>
        </w:rPr>
      </w:pPr>
      <w:r w:rsidRPr="00C412EA">
        <w:rPr>
          <w:b/>
          <w:sz w:val="20"/>
          <w:lang w:val="es-EC"/>
        </w:rPr>
        <w:lastRenderedPageBreak/>
        <w:t>Tabla 1.</w:t>
      </w:r>
      <w:r>
        <w:rPr>
          <w:b/>
          <w:sz w:val="20"/>
          <w:lang w:val="es-EC"/>
        </w:rPr>
        <w:t xml:space="preserve"> </w:t>
      </w:r>
      <w:r w:rsidRPr="006135EB">
        <w:rPr>
          <w:sz w:val="20"/>
          <w:szCs w:val="22"/>
          <w:lang w:val="es-ES"/>
        </w:rPr>
        <w:t>Características físicos – químicas</w:t>
      </w:r>
    </w:p>
    <w:p w:rsidR="003A7A05" w:rsidRDefault="003A7A05" w:rsidP="008530E9">
      <w:pPr>
        <w:jc w:val="center"/>
        <w:rPr>
          <w:b/>
          <w:sz w:val="20"/>
          <w:lang w:val="es-ES"/>
        </w:rPr>
      </w:pPr>
    </w:p>
    <w:tbl>
      <w:tblPr>
        <w:tblW w:w="4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134"/>
        <w:gridCol w:w="992"/>
        <w:gridCol w:w="1223"/>
      </w:tblGrid>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shd w:val="clear" w:color="auto" w:fill="C0C0C0"/>
            <w:hideMark/>
          </w:tcPr>
          <w:p w:rsidR="008A4563" w:rsidRPr="00C175B7" w:rsidRDefault="008A4563" w:rsidP="003A7A05">
            <w:pPr>
              <w:spacing w:before="100" w:beforeAutospacing="1" w:after="100" w:afterAutospacing="1"/>
              <w:ind w:left="57"/>
              <w:jc w:val="center"/>
              <w:rPr>
                <w:b/>
                <w:i/>
                <w:sz w:val="18"/>
                <w:szCs w:val="18"/>
                <w:lang w:val="es-ES_tradnl"/>
              </w:rPr>
            </w:pPr>
            <w:r w:rsidRPr="00C175B7">
              <w:rPr>
                <w:b/>
                <w:i/>
                <w:sz w:val="18"/>
                <w:szCs w:val="18"/>
                <w:lang w:val="es-ES_tradnl"/>
              </w:rPr>
              <w:t>FRUTA</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rsidR="008A4563" w:rsidRPr="00C175B7" w:rsidRDefault="008A4563" w:rsidP="003A7A05">
            <w:pPr>
              <w:spacing w:before="100" w:beforeAutospacing="1" w:after="100" w:afterAutospacing="1"/>
              <w:ind w:left="57"/>
              <w:jc w:val="center"/>
              <w:rPr>
                <w:b/>
                <w:i/>
                <w:sz w:val="18"/>
                <w:szCs w:val="18"/>
                <w:lang w:val="es-ES_tradnl"/>
              </w:rPr>
            </w:pPr>
            <w:r w:rsidRPr="00C175B7">
              <w:rPr>
                <w:b/>
                <w:i/>
                <w:sz w:val="18"/>
                <w:szCs w:val="18"/>
                <w:lang w:val="es-ES_tradnl"/>
              </w:rPr>
              <w:t>PH</w:t>
            </w:r>
          </w:p>
        </w:tc>
        <w:tc>
          <w:tcPr>
            <w:tcW w:w="992" w:type="dxa"/>
            <w:tcBorders>
              <w:top w:val="single" w:sz="4" w:space="0" w:color="auto"/>
              <w:left w:val="single" w:sz="4" w:space="0" w:color="auto"/>
              <w:bottom w:val="single" w:sz="4" w:space="0" w:color="auto"/>
              <w:right w:val="single" w:sz="4" w:space="0" w:color="auto"/>
            </w:tcBorders>
            <w:shd w:val="clear" w:color="auto" w:fill="C0C0C0"/>
            <w:hideMark/>
          </w:tcPr>
          <w:p w:rsidR="008A4563" w:rsidRPr="00C175B7" w:rsidRDefault="008A4563" w:rsidP="003A7A05">
            <w:pPr>
              <w:spacing w:before="100" w:beforeAutospacing="1" w:after="100" w:afterAutospacing="1"/>
              <w:ind w:left="57"/>
              <w:jc w:val="center"/>
              <w:rPr>
                <w:b/>
                <w:i/>
                <w:sz w:val="18"/>
                <w:szCs w:val="18"/>
                <w:lang w:val="es-ES_tradnl"/>
              </w:rPr>
            </w:pPr>
            <w:r w:rsidRPr="00C175B7">
              <w:rPr>
                <w:b/>
                <w:i/>
                <w:sz w:val="18"/>
                <w:szCs w:val="18"/>
                <w:lang w:val="es-ES_tradnl"/>
              </w:rPr>
              <w:t>BRIX</w:t>
            </w:r>
          </w:p>
        </w:tc>
        <w:tc>
          <w:tcPr>
            <w:tcW w:w="1223" w:type="dxa"/>
            <w:tcBorders>
              <w:top w:val="single" w:sz="4" w:space="0" w:color="auto"/>
              <w:left w:val="single" w:sz="4" w:space="0" w:color="auto"/>
              <w:bottom w:val="single" w:sz="4" w:space="0" w:color="auto"/>
              <w:right w:val="single" w:sz="4" w:space="0" w:color="auto"/>
            </w:tcBorders>
            <w:shd w:val="clear" w:color="auto" w:fill="C0C0C0"/>
            <w:hideMark/>
          </w:tcPr>
          <w:p w:rsidR="008A4563" w:rsidRPr="00C175B7" w:rsidRDefault="008A4563" w:rsidP="003A7A05">
            <w:pPr>
              <w:spacing w:before="100" w:beforeAutospacing="1" w:after="100" w:afterAutospacing="1"/>
              <w:ind w:left="57"/>
              <w:jc w:val="center"/>
              <w:rPr>
                <w:b/>
                <w:i/>
                <w:sz w:val="18"/>
                <w:szCs w:val="18"/>
                <w:lang w:val="es-ES_tradnl"/>
              </w:rPr>
            </w:pPr>
            <w:r w:rsidRPr="00C175B7">
              <w:rPr>
                <w:b/>
                <w:i/>
                <w:sz w:val="18"/>
                <w:szCs w:val="18"/>
                <w:lang w:val="es-ES_tradnl"/>
              </w:rPr>
              <w:t>% ACIDEZ</w:t>
            </w:r>
          </w:p>
        </w:tc>
      </w:tr>
      <w:tr w:rsidR="003A7A05" w:rsidRPr="00C175B7" w:rsidTr="008530E9">
        <w:trPr>
          <w:trHeight w:val="243"/>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guanábana</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3.6 – 3.9</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13 – 15</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0.8 – 1</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guayaba</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3.5 – 3.9</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8 – 10</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0.6 – 1</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mango</w:t>
            </w:r>
          </w:p>
        </w:tc>
        <w:tc>
          <w:tcPr>
            <w:tcW w:w="1134"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3.5 – 4.2</w:t>
            </w:r>
          </w:p>
        </w:tc>
        <w:tc>
          <w:tcPr>
            <w:tcW w:w="992"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13 – 16</w:t>
            </w:r>
          </w:p>
        </w:tc>
        <w:tc>
          <w:tcPr>
            <w:tcW w:w="1223"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0.3 – 0.6</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maracuyá</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2.5 – 3.5</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12 – 14</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4 – 5.5</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mora</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2.8 – 3.2</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6.5 – 8</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2.3 – 2.9</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piña</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3.2 – 3.8</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10 – 12</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0.6 – 1</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 xml:space="preserve">Pulpa de naranjilla </w:t>
            </w:r>
          </w:p>
        </w:tc>
        <w:tc>
          <w:tcPr>
            <w:tcW w:w="1134"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3.5 – 4.1</w:t>
            </w:r>
          </w:p>
        </w:tc>
        <w:tc>
          <w:tcPr>
            <w:tcW w:w="992"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8.0 – 13</w:t>
            </w:r>
          </w:p>
        </w:tc>
        <w:tc>
          <w:tcPr>
            <w:tcW w:w="1223" w:type="dxa"/>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4 – 6.1</w:t>
            </w:r>
          </w:p>
        </w:tc>
      </w:tr>
      <w:tr w:rsidR="003A7A05" w:rsidRPr="00C175B7" w:rsidTr="008530E9">
        <w:trPr>
          <w:trHeight w:val="243"/>
          <w:jc w:val="center"/>
        </w:trPr>
        <w:tc>
          <w:tcPr>
            <w:tcW w:w="138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 xml:space="preserve">Pulpa de frutilla </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3.2 – 3.8</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7.0 – 9</w:t>
            </w:r>
          </w:p>
        </w:tc>
        <w:tc>
          <w:tcPr>
            <w:tcW w:w="122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0.8 –1.3</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 xml:space="preserve">Pulpa de </w:t>
            </w:r>
            <w:proofErr w:type="spellStart"/>
            <w:r w:rsidRPr="00C175B7">
              <w:rPr>
                <w:b/>
                <w:i/>
                <w:sz w:val="18"/>
                <w:szCs w:val="18"/>
                <w:lang w:val="es-ES_tradnl"/>
              </w:rPr>
              <w:t>curuba</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3.3 – 3.5</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8.0 – 10</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1.3 – 2</w:t>
            </w:r>
          </w:p>
        </w:tc>
      </w:tr>
      <w:tr w:rsidR="003A7A05" w:rsidRPr="00C175B7" w:rsidTr="008530E9">
        <w:trPr>
          <w:trHeight w:val="243"/>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papaya</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5.0 – 5.5</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8.0 – 10</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0.12 – 0.2</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tamarindo</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2.6 – 2.9</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18 – 20</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2.4 – 3.2</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 xml:space="preserve">Pulpa de </w:t>
            </w:r>
            <w:proofErr w:type="spellStart"/>
            <w:r w:rsidRPr="00C175B7">
              <w:rPr>
                <w:b/>
                <w:i/>
                <w:sz w:val="18"/>
                <w:szCs w:val="18"/>
                <w:lang w:val="es-ES_tradnl"/>
              </w:rPr>
              <w:t>Feijoa</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3.0 – 3.5</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10 – 12</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1.6 – 2</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limón</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2.0 – 2.4</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6.5 – 8</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4.5 – 6.1</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mandarina</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3.2 – 3.7</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9 – 10</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0.6 – 0.7</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tomate de árbol</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3.5 – 4</w:t>
            </w:r>
          </w:p>
        </w:tc>
        <w:tc>
          <w:tcPr>
            <w:tcW w:w="992"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10 – 12</w:t>
            </w:r>
          </w:p>
        </w:tc>
        <w:tc>
          <w:tcPr>
            <w:tcW w:w="122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1.3 – 2.3</w:t>
            </w:r>
          </w:p>
        </w:tc>
      </w:tr>
      <w:tr w:rsidR="003A7A05" w:rsidRPr="00C175B7" w:rsidTr="008530E9">
        <w:trPr>
          <w:trHeight w:val="243"/>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 xml:space="preserve">Pulpa de naranja </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3.1 – 3.8</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9 – 11</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 – 1.4</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manzana</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3.8 – 4</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11 – 13</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0.4 – 0.58</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b/>
                <w:i/>
                <w:sz w:val="18"/>
                <w:szCs w:val="18"/>
                <w:lang w:val="es-ES_tradnl"/>
              </w:rPr>
            </w:pPr>
            <w:r w:rsidRPr="00C175B7">
              <w:rPr>
                <w:b/>
                <w:i/>
                <w:sz w:val="18"/>
                <w:szCs w:val="18"/>
                <w:lang w:val="es-ES_tradnl"/>
              </w:rPr>
              <w:t>Pulpa de pera</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4.0 – 4.3</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11 – 13</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0.25 – 0.32</w:t>
            </w:r>
          </w:p>
        </w:tc>
      </w:tr>
      <w:tr w:rsidR="003A7A05" w:rsidRPr="00C175B7" w:rsidTr="008530E9">
        <w:trPr>
          <w:trHeight w:val="258"/>
          <w:jc w:val="center"/>
        </w:trPr>
        <w:tc>
          <w:tcPr>
            <w:tcW w:w="138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8530E9">
            <w:pPr>
              <w:spacing w:before="100" w:beforeAutospacing="1" w:after="100" w:afterAutospacing="1"/>
              <w:ind w:left="57"/>
              <w:rPr>
                <w:b/>
                <w:i/>
                <w:sz w:val="18"/>
                <w:szCs w:val="18"/>
                <w:lang w:val="es-ES_tradnl"/>
              </w:rPr>
            </w:pPr>
            <w:r w:rsidRPr="00C175B7">
              <w:rPr>
                <w:b/>
                <w:i/>
                <w:sz w:val="18"/>
                <w:szCs w:val="18"/>
                <w:lang w:val="es-ES_tradnl"/>
              </w:rPr>
              <w:t>Pulpa de durazno</w:t>
            </w:r>
          </w:p>
        </w:tc>
        <w:tc>
          <w:tcPr>
            <w:tcW w:w="1134"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3.9 – 4.3</w:t>
            </w:r>
          </w:p>
        </w:tc>
        <w:tc>
          <w:tcPr>
            <w:tcW w:w="992"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9 – 12</w:t>
            </w:r>
          </w:p>
        </w:tc>
        <w:tc>
          <w:tcPr>
            <w:tcW w:w="1223" w:type="dxa"/>
            <w:tcBorders>
              <w:top w:val="single" w:sz="4" w:space="0" w:color="auto"/>
              <w:left w:val="single" w:sz="4" w:space="0" w:color="auto"/>
              <w:bottom w:val="single" w:sz="4" w:space="0" w:color="auto"/>
              <w:right w:val="single" w:sz="4" w:space="0" w:color="auto"/>
            </w:tcBorders>
            <w:hideMark/>
          </w:tcPr>
          <w:p w:rsidR="008A4563" w:rsidRPr="00C175B7" w:rsidRDefault="008A4563" w:rsidP="003A7A05">
            <w:pPr>
              <w:spacing w:before="100" w:beforeAutospacing="1" w:after="100" w:afterAutospacing="1"/>
              <w:ind w:left="57"/>
              <w:rPr>
                <w:sz w:val="18"/>
                <w:szCs w:val="18"/>
                <w:lang w:val="es-ES_tradnl"/>
              </w:rPr>
            </w:pPr>
            <w:r w:rsidRPr="00C175B7">
              <w:rPr>
                <w:sz w:val="18"/>
                <w:szCs w:val="18"/>
                <w:lang w:val="es-ES_tradnl"/>
              </w:rPr>
              <w:t>0.42 – 0.51</w:t>
            </w:r>
          </w:p>
        </w:tc>
      </w:tr>
    </w:tbl>
    <w:p w:rsidR="008A4563" w:rsidRDefault="008A4563" w:rsidP="003A7A05">
      <w:pPr>
        <w:jc w:val="both"/>
        <w:rPr>
          <w:b/>
          <w:sz w:val="20"/>
          <w:lang w:val="es-ES"/>
        </w:rPr>
      </w:pPr>
    </w:p>
    <w:p w:rsidR="00E50F99" w:rsidRDefault="00165A1D">
      <w:pPr>
        <w:jc w:val="both"/>
        <w:rPr>
          <w:b/>
          <w:sz w:val="22"/>
          <w:szCs w:val="22"/>
          <w:lang w:val="es-ES"/>
        </w:rPr>
      </w:pPr>
      <w:r w:rsidRPr="00165A1D">
        <w:rPr>
          <w:b/>
          <w:sz w:val="22"/>
          <w:szCs w:val="22"/>
          <w:lang w:val="es-ES"/>
        </w:rPr>
        <w:t>3.2.1 Diseño experimental</w:t>
      </w:r>
    </w:p>
    <w:p w:rsidR="003A7A05" w:rsidRPr="003A7A05" w:rsidRDefault="003A7A05">
      <w:pPr>
        <w:jc w:val="both"/>
        <w:rPr>
          <w:b/>
          <w:sz w:val="20"/>
          <w:lang w:val="es-ES"/>
        </w:rPr>
      </w:pPr>
    </w:p>
    <w:p w:rsidR="00165A1D" w:rsidRPr="00165A1D" w:rsidRDefault="00165A1D" w:rsidP="00165A1D">
      <w:pPr>
        <w:jc w:val="both"/>
        <w:rPr>
          <w:sz w:val="20"/>
          <w:lang w:val="es-ES"/>
        </w:rPr>
      </w:pPr>
      <w:r>
        <w:rPr>
          <w:b/>
          <w:sz w:val="20"/>
          <w:lang w:val="es-ES"/>
        </w:rPr>
        <w:t xml:space="preserve">      </w:t>
      </w:r>
      <w:r w:rsidRPr="00165A1D">
        <w:rPr>
          <w:sz w:val="20"/>
          <w:lang w:val="es-ES"/>
        </w:rPr>
        <w:t>El diseño experimental se realizó para determinar la temperatura más idónea para aplicar el tratamiento térmico, se evaluaron estadísticamente mediante un análisis de varianza (ANOVA).</w:t>
      </w:r>
    </w:p>
    <w:p w:rsidR="008530E9" w:rsidRDefault="00165A1D" w:rsidP="00165A1D">
      <w:pPr>
        <w:jc w:val="both"/>
        <w:rPr>
          <w:sz w:val="20"/>
          <w:lang w:val="es-ES"/>
        </w:rPr>
      </w:pPr>
      <w:r>
        <w:rPr>
          <w:rFonts w:ascii="Arial" w:hAnsi="Arial" w:cs="Arial"/>
          <w:szCs w:val="24"/>
          <w:lang w:val="es-ES"/>
        </w:rPr>
        <w:t xml:space="preserve">   </w:t>
      </w:r>
      <w:r w:rsidRPr="00165A1D">
        <w:rPr>
          <w:sz w:val="20"/>
          <w:lang w:val="es-ES"/>
        </w:rPr>
        <w:t>Para la elaboración del estudio de la durabilidad de las pulpas de frutas se realizó un diseño de un solo factor, que tiene como variable de entrada a  tres diferentes temperaturas y como variable de salida el tiempo para la optimización de un futuro tratamiento térmico</w:t>
      </w:r>
      <w:r>
        <w:rPr>
          <w:sz w:val="20"/>
          <w:lang w:val="es-ES"/>
        </w:rPr>
        <w:t>.</w:t>
      </w:r>
      <w:r w:rsidRPr="00165A1D">
        <w:rPr>
          <w:sz w:val="20"/>
          <w:lang w:val="es-ES"/>
        </w:rPr>
        <w:t xml:space="preserve">  </w:t>
      </w:r>
    </w:p>
    <w:p w:rsidR="00C175B7" w:rsidRDefault="00C175B7" w:rsidP="00165A1D">
      <w:pPr>
        <w:jc w:val="both"/>
        <w:rPr>
          <w:sz w:val="20"/>
          <w:lang w:val="es-ES"/>
        </w:rPr>
      </w:pPr>
    </w:p>
    <w:p w:rsidR="00C175B7" w:rsidRDefault="00C175B7" w:rsidP="00165A1D">
      <w:pPr>
        <w:jc w:val="both"/>
        <w:rPr>
          <w:sz w:val="20"/>
          <w:lang w:val="es-ES"/>
        </w:rPr>
      </w:pPr>
    </w:p>
    <w:p w:rsidR="00C175B7" w:rsidRDefault="00C175B7" w:rsidP="00165A1D">
      <w:pPr>
        <w:jc w:val="both"/>
        <w:rPr>
          <w:sz w:val="20"/>
          <w:lang w:val="es-ES"/>
        </w:rPr>
      </w:pPr>
    </w:p>
    <w:p w:rsidR="00C175B7" w:rsidRDefault="00C175B7" w:rsidP="00165A1D">
      <w:pPr>
        <w:jc w:val="both"/>
        <w:rPr>
          <w:sz w:val="20"/>
          <w:lang w:val="es-ES"/>
        </w:rPr>
      </w:pPr>
    </w:p>
    <w:p w:rsidR="00C175B7" w:rsidRDefault="00C175B7" w:rsidP="00165A1D">
      <w:pPr>
        <w:jc w:val="both"/>
        <w:rPr>
          <w:sz w:val="20"/>
          <w:lang w:val="es-ES"/>
        </w:rPr>
      </w:pPr>
    </w:p>
    <w:p w:rsidR="00C175B7" w:rsidRDefault="00C175B7" w:rsidP="00165A1D">
      <w:pPr>
        <w:jc w:val="both"/>
        <w:rPr>
          <w:sz w:val="20"/>
          <w:lang w:val="es-ES"/>
        </w:rPr>
      </w:pPr>
    </w:p>
    <w:p w:rsidR="00C175B7" w:rsidRDefault="00C175B7" w:rsidP="00165A1D">
      <w:pPr>
        <w:jc w:val="both"/>
        <w:rPr>
          <w:sz w:val="20"/>
          <w:lang w:val="es-ES"/>
        </w:rPr>
      </w:pPr>
    </w:p>
    <w:p w:rsidR="00C175B7" w:rsidRDefault="00C175B7" w:rsidP="00165A1D">
      <w:pPr>
        <w:jc w:val="both"/>
        <w:rPr>
          <w:sz w:val="20"/>
          <w:lang w:val="es-ES"/>
        </w:rPr>
      </w:pPr>
    </w:p>
    <w:p w:rsidR="00C175B7" w:rsidRDefault="00C175B7" w:rsidP="00165A1D">
      <w:pPr>
        <w:jc w:val="both"/>
        <w:rPr>
          <w:sz w:val="20"/>
          <w:lang w:val="es-ES"/>
        </w:rPr>
      </w:pPr>
    </w:p>
    <w:p w:rsidR="008530E9" w:rsidRDefault="008530E9" w:rsidP="00165A1D">
      <w:pPr>
        <w:jc w:val="both"/>
        <w:rPr>
          <w:sz w:val="20"/>
          <w:lang w:val="es-ES"/>
        </w:rPr>
      </w:pPr>
    </w:p>
    <w:p w:rsidR="003A7A05" w:rsidRDefault="003A7A05" w:rsidP="00165A1D">
      <w:pPr>
        <w:jc w:val="both"/>
        <w:rPr>
          <w:sz w:val="20"/>
          <w:lang w:val="es-ES"/>
        </w:rPr>
      </w:pPr>
    </w:p>
    <w:p w:rsidR="003A7A05" w:rsidRDefault="00C175B7" w:rsidP="00165A1D">
      <w:pPr>
        <w:jc w:val="both"/>
        <w:rPr>
          <w:sz w:val="20"/>
          <w:lang w:val="es-ES"/>
        </w:rPr>
      </w:pPr>
      <w:r w:rsidRPr="00C175B7">
        <w:rPr>
          <w:noProof/>
          <w:sz w:val="20"/>
          <w:lang w:val="es-EC" w:eastAsia="es-EC"/>
        </w:rPr>
        <w:drawing>
          <wp:inline distT="0" distB="0" distL="0" distR="0">
            <wp:extent cx="2292553" cy="1923897"/>
            <wp:effectExtent l="1905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292106" cy="1923522"/>
                    </a:xfrm>
                    <a:prstGeom prst="rect">
                      <a:avLst/>
                    </a:prstGeom>
                    <a:noFill/>
                    <a:ln w="9525">
                      <a:noFill/>
                      <a:miter lim="800000"/>
                      <a:headEnd/>
                      <a:tailEnd/>
                    </a:ln>
                  </pic:spPr>
                </pic:pic>
              </a:graphicData>
            </a:graphic>
          </wp:inline>
        </w:drawing>
      </w:r>
    </w:p>
    <w:p w:rsidR="00C175B7" w:rsidRDefault="00C175B7" w:rsidP="00C175B7">
      <w:pPr>
        <w:jc w:val="both"/>
        <w:rPr>
          <w:b/>
          <w:sz w:val="22"/>
          <w:szCs w:val="22"/>
          <w:lang w:val="es-ES"/>
        </w:rPr>
      </w:pPr>
      <w:r>
        <w:rPr>
          <w:b/>
          <w:sz w:val="20"/>
          <w:lang w:val="es-EC"/>
        </w:rPr>
        <w:t>Figura 1</w:t>
      </w:r>
      <w:r w:rsidRPr="00C412EA">
        <w:rPr>
          <w:b/>
          <w:sz w:val="20"/>
          <w:lang w:val="es-EC"/>
        </w:rPr>
        <w:t>.</w:t>
      </w:r>
      <w:r w:rsidRPr="003A7A05">
        <w:rPr>
          <w:b/>
          <w:sz w:val="22"/>
          <w:szCs w:val="22"/>
          <w:lang w:val="es-ES"/>
        </w:rPr>
        <w:t xml:space="preserve"> </w:t>
      </w:r>
      <w:r w:rsidRPr="006135EB">
        <w:rPr>
          <w:sz w:val="20"/>
          <w:szCs w:val="22"/>
          <w:lang w:val="es-ES"/>
        </w:rPr>
        <w:t>Diseño experimental</w:t>
      </w:r>
    </w:p>
    <w:p w:rsidR="003A7A05" w:rsidRDefault="003A7A05" w:rsidP="00165A1D">
      <w:pPr>
        <w:jc w:val="both"/>
        <w:rPr>
          <w:sz w:val="20"/>
          <w:lang w:val="es-ES"/>
        </w:rPr>
      </w:pPr>
    </w:p>
    <w:p w:rsidR="00C175B7" w:rsidRPr="00C175B7" w:rsidRDefault="00C175B7" w:rsidP="00C175B7">
      <w:pPr>
        <w:jc w:val="both"/>
        <w:rPr>
          <w:sz w:val="20"/>
          <w:lang w:val="es-ES"/>
        </w:rPr>
      </w:pPr>
      <w:r w:rsidRPr="00C175B7">
        <w:rPr>
          <w:sz w:val="20"/>
          <w:lang w:val="es-ES"/>
        </w:rPr>
        <w:t>Se pudo concluir estadísticamente, que el modelo propuesto resulta valido ya que como se puede ver en la figura 2.4.1 se cumple con los supuestos de normalidad, homogeneidad e independencia del error, es decir que la temperatura más hedónica para la pasteurización de las pulpas de frutas combinadas se lo debe realizar a 85</w:t>
      </w:r>
      <w:r w:rsidRPr="00C175B7">
        <w:rPr>
          <w:b/>
          <w:sz w:val="20"/>
          <w:lang w:val="es-ES"/>
        </w:rPr>
        <w:t xml:space="preserve"> </w:t>
      </w:r>
      <w:r w:rsidRPr="00C175B7">
        <w:rPr>
          <w:sz w:val="20"/>
          <w:lang w:val="es-ES"/>
        </w:rPr>
        <w:t>°C.</w:t>
      </w:r>
    </w:p>
    <w:p w:rsidR="003A7A05" w:rsidRPr="003A7A05" w:rsidRDefault="003A7A05" w:rsidP="00165A1D">
      <w:pPr>
        <w:jc w:val="both"/>
        <w:rPr>
          <w:b/>
          <w:sz w:val="20"/>
          <w:lang w:val="es-ES"/>
        </w:rPr>
      </w:pPr>
    </w:p>
    <w:p w:rsidR="00165A1D" w:rsidRDefault="00165A1D" w:rsidP="00165A1D">
      <w:pPr>
        <w:jc w:val="both"/>
        <w:rPr>
          <w:b/>
          <w:sz w:val="22"/>
          <w:szCs w:val="22"/>
          <w:lang w:val="es-ES"/>
        </w:rPr>
      </w:pPr>
      <w:r w:rsidRPr="00165A1D">
        <w:rPr>
          <w:b/>
          <w:sz w:val="22"/>
          <w:szCs w:val="22"/>
          <w:lang w:val="es-ES"/>
        </w:rPr>
        <w:t>3.3 Selección de dos combinac</w:t>
      </w:r>
      <w:r>
        <w:rPr>
          <w:b/>
          <w:sz w:val="22"/>
          <w:szCs w:val="22"/>
          <w:lang w:val="es-ES"/>
        </w:rPr>
        <w:t>iones</w:t>
      </w:r>
    </w:p>
    <w:p w:rsidR="003A7A05" w:rsidRPr="003A7A05" w:rsidRDefault="003A7A05" w:rsidP="00165A1D">
      <w:pPr>
        <w:jc w:val="both"/>
        <w:rPr>
          <w:b/>
          <w:sz w:val="20"/>
          <w:szCs w:val="22"/>
          <w:lang w:val="es-ES"/>
        </w:rPr>
      </w:pPr>
    </w:p>
    <w:p w:rsidR="00165A1D" w:rsidRPr="00165A1D" w:rsidRDefault="00165A1D" w:rsidP="00165A1D">
      <w:pPr>
        <w:jc w:val="both"/>
        <w:rPr>
          <w:sz w:val="20"/>
          <w:lang w:val="es-ES"/>
        </w:rPr>
      </w:pPr>
      <w:r>
        <w:rPr>
          <w:sz w:val="20"/>
          <w:lang w:val="es-ES"/>
        </w:rPr>
        <w:t xml:space="preserve">     </w:t>
      </w:r>
      <w:r w:rsidRPr="00165A1D">
        <w:rPr>
          <w:sz w:val="20"/>
          <w:lang w:val="es-ES"/>
        </w:rPr>
        <w:t>Se procedió a realizar las distintas combinaciones de  frutas para que dentro de la evaluación sensorial los jueces detecten cambios de sabor y color en cada uno de los diez grupos, y así encontrar efectos negativos o positivos para estas variables, para llegar a la selección de dos combinaciones con mayor porcentaje de aceptación de los jueces dentro de las cuales fueron seleccionadas mango con naranjilla y frutilla con tomatillo.</w:t>
      </w:r>
    </w:p>
    <w:p w:rsidR="00165A1D" w:rsidRPr="003A7A05" w:rsidRDefault="00165A1D" w:rsidP="00165A1D">
      <w:pPr>
        <w:jc w:val="both"/>
        <w:rPr>
          <w:b/>
          <w:sz w:val="20"/>
          <w:szCs w:val="22"/>
          <w:lang w:val="es-ES"/>
        </w:rPr>
      </w:pPr>
    </w:p>
    <w:p w:rsidR="002B55B2" w:rsidRDefault="00165A1D" w:rsidP="002B55B2">
      <w:pPr>
        <w:jc w:val="both"/>
        <w:rPr>
          <w:b/>
          <w:sz w:val="20"/>
          <w:szCs w:val="22"/>
          <w:lang w:val="es-ES"/>
        </w:rPr>
      </w:pPr>
      <w:r w:rsidRPr="003A7A05">
        <w:rPr>
          <w:b/>
          <w:sz w:val="20"/>
          <w:szCs w:val="22"/>
          <w:lang w:val="es-ES"/>
        </w:rPr>
        <w:t xml:space="preserve">3.3.1 </w:t>
      </w:r>
      <w:r w:rsidR="002B55B2" w:rsidRPr="003A7A05">
        <w:rPr>
          <w:b/>
          <w:sz w:val="20"/>
          <w:szCs w:val="22"/>
          <w:lang w:val="es-ES"/>
        </w:rPr>
        <w:t>Evaluación sensorial.</w:t>
      </w:r>
    </w:p>
    <w:p w:rsidR="003A7A05" w:rsidRPr="003A7A05" w:rsidRDefault="003A7A05" w:rsidP="002B55B2">
      <w:pPr>
        <w:jc w:val="both"/>
        <w:rPr>
          <w:b/>
          <w:sz w:val="20"/>
          <w:szCs w:val="22"/>
          <w:lang w:val="es-ES"/>
        </w:rPr>
      </w:pPr>
    </w:p>
    <w:p w:rsidR="002B55B2" w:rsidRPr="002B55B2" w:rsidRDefault="002B55B2" w:rsidP="002B55B2">
      <w:pPr>
        <w:jc w:val="both"/>
        <w:rPr>
          <w:b/>
          <w:sz w:val="22"/>
          <w:szCs w:val="22"/>
          <w:lang w:val="es-ES"/>
        </w:rPr>
      </w:pPr>
      <w:r>
        <w:rPr>
          <w:b/>
          <w:sz w:val="22"/>
          <w:szCs w:val="22"/>
          <w:lang w:val="es-ES"/>
        </w:rPr>
        <w:t xml:space="preserve">   </w:t>
      </w:r>
      <w:r w:rsidRPr="002B55B2">
        <w:rPr>
          <w:b/>
          <w:sz w:val="20"/>
          <w:lang w:val="es-ES"/>
        </w:rPr>
        <w:t xml:space="preserve">  </w:t>
      </w:r>
      <w:r w:rsidRPr="002B55B2">
        <w:rPr>
          <w:sz w:val="20"/>
          <w:lang w:val="es-EC"/>
        </w:rPr>
        <w:t>El objetivo de la evaluación sensorial fue determinar diferencias entre el color, sabor y olor de las distintas combinaciones en los grupos para las pulpas congeladas. Se hizo en base a un test de escala hedónica estructurada de 9 puntos para calificar el grado de aceptación de las combinaciones, se trabajo con 35 jueces voluntarios no entrenados.</w:t>
      </w:r>
    </w:p>
    <w:p w:rsidR="002B55B2" w:rsidRPr="002B55B2" w:rsidRDefault="002B55B2" w:rsidP="00165A1D">
      <w:pPr>
        <w:jc w:val="both"/>
        <w:rPr>
          <w:b/>
          <w:sz w:val="22"/>
          <w:szCs w:val="22"/>
          <w:lang w:val="es-EC"/>
        </w:rPr>
      </w:pPr>
    </w:p>
    <w:p w:rsidR="00165A1D" w:rsidRPr="00165A1D" w:rsidRDefault="00165A1D" w:rsidP="00165A1D">
      <w:pPr>
        <w:jc w:val="both"/>
        <w:rPr>
          <w:sz w:val="20"/>
          <w:lang w:val="es-ES"/>
        </w:rPr>
      </w:pPr>
    </w:p>
    <w:p w:rsidR="00E50F99" w:rsidRDefault="002B55B2">
      <w:pPr>
        <w:jc w:val="both"/>
        <w:rPr>
          <w:b/>
          <w:lang w:val="es-ES"/>
        </w:rPr>
      </w:pPr>
      <w:r>
        <w:rPr>
          <w:b/>
          <w:lang w:val="es-ES"/>
        </w:rPr>
        <w:t>4. Estudio del proceso.</w:t>
      </w:r>
    </w:p>
    <w:p w:rsidR="00E50F99" w:rsidRDefault="00E50F99">
      <w:pPr>
        <w:jc w:val="both"/>
        <w:rPr>
          <w:sz w:val="20"/>
          <w:lang w:val="es-ES"/>
        </w:rPr>
      </w:pPr>
    </w:p>
    <w:p w:rsidR="00E50F99" w:rsidRDefault="002B55B2">
      <w:pPr>
        <w:ind w:firstLine="245"/>
        <w:jc w:val="both"/>
        <w:rPr>
          <w:sz w:val="20"/>
          <w:lang w:val="es-ES" w:eastAsia="es-ES"/>
        </w:rPr>
      </w:pPr>
      <w:r w:rsidRPr="002B55B2">
        <w:rPr>
          <w:sz w:val="20"/>
          <w:lang w:val="es-ES" w:eastAsia="es-ES"/>
        </w:rPr>
        <w:t xml:space="preserve">Los objetivos principales que se persiguen al aplicar un tratamiento térmico a un alimento es destruir los microorganismos que puedan afectar la salud del consumidor, y la optimización de factores de calidad como son el porcentaje de retención de vitaminas en la combinación de la pulpa de </w:t>
      </w:r>
      <w:r>
        <w:rPr>
          <w:sz w:val="20"/>
          <w:lang w:val="es-ES" w:eastAsia="es-ES"/>
        </w:rPr>
        <w:t>frutas.</w:t>
      </w:r>
    </w:p>
    <w:p w:rsidR="002B55B2" w:rsidRDefault="002B55B2" w:rsidP="002B55B2">
      <w:pPr>
        <w:jc w:val="both"/>
        <w:rPr>
          <w:sz w:val="20"/>
          <w:lang w:val="es-ES" w:eastAsia="es-ES"/>
        </w:rPr>
      </w:pPr>
    </w:p>
    <w:p w:rsidR="002B55B2" w:rsidRDefault="002B55B2" w:rsidP="002B55B2">
      <w:pPr>
        <w:jc w:val="both"/>
        <w:rPr>
          <w:b/>
          <w:sz w:val="22"/>
          <w:szCs w:val="22"/>
          <w:lang w:val="es-ES"/>
        </w:rPr>
      </w:pPr>
      <w:r w:rsidRPr="002B55B2">
        <w:rPr>
          <w:b/>
          <w:sz w:val="22"/>
          <w:szCs w:val="22"/>
          <w:lang w:val="es-ES"/>
        </w:rPr>
        <w:t xml:space="preserve">4.1 Tratamiento térmico </w:t>
      </w:r>
      <w:r w:rsidR="00837B22" w:rsidRPr="002B55B2">
        <w:rPr>
          <w:b/>
          <w:sz w:val="22"/>
          <w:szCs w:val="22"/>
          <w:lang w:val="es-ES"/>
        </w:rPr>
        <w:t>(Pasteurización</w:t>
      </w:r>
      <w:r w:rsidRPr="002B55B2">
        <w:rPr>
          <w:b/>
          <w:sz w:val="22"/>
          <w:szCs w:val="22"/>
          <w:lang w:val="es-ES"/>
        </w:rPr>
        <w:t xml:space="preserve">) </w:t>
      </w:r>
    </w:p>
    <w:p w:rsidR="003A7A05" w:rsidRPr="003A7A05" w:rsidRDefault="003A7A05" w:rsidP="002B55B2">
      <w:pPr>
        <w:jc w:val="both"/>
        <w:rPr>
          <w:b/>
          <w:sz w:val="20"/>
          <w:szCs w:val="22"/>
          <w:lang w:val="es-ES"/>
        </w:rPr>
      </w:pPr>
    </w:p>
    <w:p w:rsidR="00E50F99" w:rsidRDefault="002B55B2">
      <w:pPr>
        <w:jc w:val="both"/>
        <w:rPr>
          <w:sz w:val="20"/>
          <w:lang w:val="es-ES"/>
        </w:rPr>
      </w:pPr>
      <w:r>
        <w:rPr>
          <w:sz w:val="20"/>
          <w:lang w:val="es-ES"/>
        </w:rPr>
        <w:t xml:space="preserve">    </w:t>
      </w:r>
      <w:r w:rsidRPr="002B55B2">
        <w:rPr>
          <w:sz w:val="20"/>
          <w:lang w:val="es-ES"/>
        </w:rPr>
        <w:t xml:space="preserve">La pasteurización es un tratamiento térmico relativamente suave (temperaturas generalmente </w:t>
      </w:r>
      <w:r w:rsidRPr="002B55B2">
        <w:rPr>
          <w:sz w:val="20"/>
          <w:lang w:val="es-ES"/>
        </w:rPr>
        <w:lastRenderedPageBreak/>
        <w:t>inferiores a 100ºC), que se utiliza para prolongar la vida útil de los alimentos durante varios días. Este método, conserva los alimentos por inactivación de sus enzimas y la destrucción de los microorganismos relativamente termosensibles (por ejemplo: mohos particularmente en la mayoría de las frutas).</w:t>
      </w:r>
    </w:p>
    <w:p w:rsidR="002B55B2" w:rsidRDefault="002B55B2">
      <w:pPr>
        <w:jc w:val="both"/>
        <w:rPr>
          <w:sz w:val="20"/>
          <w:lang w:val="es-ES"/>
        </w:rPr>
      </w:pPr>
    </w:p>
    <w:p w:rsidR="002B55B2" w:rsidRDefault="002B55B2">
      <w:pPr>
        <w:jc w:val="both"/>
        <w:rPr>
          <w:b/>
          <w:sz w:val="22"/>
          <w:szCs w:val="22"/>
          <w:lang w:val="es-ES"/>
        </w:rPr>
      </w:pPr>
      <w:r w:rsidRPr="002B55B2">
        <w:rPr>
          <w:b/>
          <w:sz w:val="22"/>
          <w:szCs w:val="22"/>
          <w:lang w:val="es-ES"/>
        </w:rPr>
        <w:t>4.2 Muerte térmica</w:t>
      </w:r>
    </w:p>
    <w:p w:rsidR="003A7A05" w:rsidRPr="003A7A05" w:rsidRDefault="003A7A05">
      <w:pPr>
        <w:jc w:val="both"/>
        <w:rPr>
          <w:b/>
          <w:sz w:val="20"/>
          <w:szCs w:val="22"/>
          <w:lang w:val="es-ES"/>
        </w:rPr>
      </w:pPr>
    </w:p>
    <w:p w:rsidR="002B55B2" w:rsidRDefault="002B55B2">
      <w:pPr>
        <w:jc w:val="both"/>
        <w:rPr>
          <w:sz w:val="20"/>
          <w:lang w:val="es-ES"/>
        </w:rPr>
      </w:pPr>
      <w:r>
        <w:rPr>
          <w:sz w:val="20"/>
          <w:lang w:val="es-ES"/>
        </w:rPr>
        <w:t xml:space="preserve">   </w:t>
      </w:r>
      <w:r w:rsidRPr="002B55B2">
        <w:rPr>
          <w:sz w:val="20"/>
          <w:lang w:val="es-ES"/>
        </w:rPr>
        <w:t xml:space="preserve">Para llegar a la muerte térmica en el tratamiento térmico aplicando método de </w:t>
      </w:r>
      <w:proofErr w:type="spellStart"/>
      <w:r w:rsidRPr="002B55B2">
        <w:rPr>
          <w:sz w:val="20"/>
          <w:lang w:val="es-ES"/>
        </w:rPr>
        <w:t>stumbo</w:t>
      </w:r>
      <w:proofErr w:type="spellEnd"/>
      <w:r w:rsidRPr="002B55B2">
        <w:rPr>
          <w:sz w:val="20"/>
          <w:lang w:val="es-ES"/>
        </w:rPr>
        <w:t xml:space="preserve"> y factor de calidad se comenzó por  los datos y curvas</w:t>
      </w:r>
      <w:r>
        <w:rPr>
          <w:sz w:val="20"/>
          <w:lang w:val="es-ES"/>
        </w:rPr>
        <w:t>.</w:t>
      </w:r>
    </w:p>
    <w:p w:rsidR="003A7A05" w:rsidRDefault="003A7A05">
      <w:pPr>
        <w:jc w:val="both"/>
        <w:rPr>
          <w:sz w:val="20"/>
          <w:lang w:val="es-ES"/>
        </w:rPr>
      </w:pPr>
    </w:p>
    <w:p w:rsidR="003A7A05" w:rsidRDefault="003A7A05">
      <w:pPr>
        <w:jc w:val="both"/>
        <w:rPr>
          <w:sz w:val="20"/>
          <w:lang w:val="es-ES"/>
        </w:rPr>
      </w:pPr>
      <w:r>
        <w:rPr>
          <w:noProof/>
          <w:sz w:val="20"/>
          <w:lang w:val="es-EC" w:eastAsia="es-EC"/>
        </w:rPr>
        <w:drawing>
          <wp:anchor distT="0" distB="0" distL="114300" distR="114300" simplePos="0" relativeHeight="251662336" behindDoc="0" locked="0" layoutInCell="1" allowOverlap="1">
            <wp:simplePos x="0" y="0"/>
            <wp:positionH relativeFrom="column">
              <wp:posOffset>478790</wp:posOffset>
            </wp:positionH>
            <wp:positionV relativeFrom="paragraph">
              <wp:posOffset>136525</wp:posOffset>
            </wp:positionV>
            <wp:extent cx="1794510" cy="1623695"/>
            <wp:effectExtent l="19050" t="0" r="0" b="0"/>
            <wp:wrapThrough wrapText="bothSides">
              <wp:wrapPolygon edited="0">
                <wp:start x="-229" y="0"/>
                <wp:lineTo x="-229" y="21287"/>
                <wp:lineTo x="21554" y="21287"/>
                <wp:lineTo x="21554" y="0"/>
                <wp:lineTo x="-229" y="0"/>
              </wp:wrapPolygon>
            </wp:wrapThrough>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94510" cy="1623695"/>
                    </a:xfrm>
                    <a:prstGeom prst="rect">
                      <a:avLst/>
                    </a:prstGeom>
                    <a:noFill/>
                    <a:ln w="9525">
                      <a:noFill/>
                      <a:miter lim="800000"/>
                      <a:headEnd/>
                      <a:tailEnd/>
                    </a:ln>
                  </pic:spPr>
                </pic:pic>
              </a:graphicData>
            </a:graphic>
          </wp:anchor>
        </w:drawing>
      </w: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C175B7" w:rsidRDefault="00C175B7">
      <w:pPr>
        <w:jc w:val="both"/>
        <w:rPr>
          <w:sz w:val="20"/>
          <w:lang w:val="es-ES"/>
        </w:rPr>
      </w:pPr>
    </w:p>
    <w:p w:rsidR="003A7A05" w:rsidRDefault="003A7A05">
      <w:pPr>
        <w:jc w:val="both"/>
        <w:rPr>
          <w:sz w:val="20"/>
          <w:lang w:val="es-ES"/>
        </w:rPr>
      </w:pPr>
    </w:p>
    <w:p w:rsidR="003A7A05" w:rsidRPr="00584CDB" w:rsidRDefault="00C175B7" w:rsidP="003A7A05">
      <w:pPr>
        <w:jc w:val="center"/>
        <w:rPr>
          <w:b/>
          <w:sz w:val="20"/>
          <w:lang w:val="es-EC"/>
        </w:rPr>
      </w:pPr>
      <w:r>
        <w:rPr>
          <w:b/>
          <w:sz w:val="20"/>
          <w:lang w:val="es-EC"/>
        </w:rPr>
        <w:t>Figura 2</w:t>
      </w:r>
      <w:r w:rsidR="003A7A05">
        <w:rPr>
          <w:b/>
          <w:sz w:val="20"/>
          <w:lang w:val="es-EC"/>
        </w:rPr>
        <w:t xml:space="preserve">. </w:t>
      </w:r>
      <w:r w:rsidR="003A7A05">
        <w:rPr>
          <w:sz w:val="20"/>
          <w:lang w:val="es-EC"/>
        </w:rPr>
        <w:t>Curva de calentamiento del proceso</w:t>
      </w:r>
    </w:p>
    <w:p w:rsidR="003A7A05" w:rsidRDefault="003A7A05">
      <w:pPr>
        <w:jc w:val="both"/>
        <w:rPr>
          <w:sz w:val="20"/>
          <w:lang w:val="es-ES"/>
        </w:rPr>
      </w:pPr>
    </w:p>
    <w:p w:rsidR="003A7A05" w:rsidRDefault="003A7A05">
      <w:pPr>
        <w:jc w:val="both"/>
        <w:rPr>
          <w:sz w:val="20"/>
          <w:lang w:val="es-ES"/>
        </w:rPr>
      </w:pPr>
      <w:r>
        <w:rPr>
          <w:noProof/>
          <w:sz w:val="20"/>
          <w:lang w:val="es-EC" w:eastAsia="es-EC"/>
        </w:rPr>
        <w:drawing>
          <wp:anchor distT="0" distB="0" distL="114300" distR="114300" simplePos="0" relativeHeight="251664384" behindDoc="0" locked="0" layoutInCell="1" allowOverlap="1">
            <wp:simplePos x="0" y="0"/>
            <wp:positionH relativeFrom="column">
              <wp:posOffset>479425</wp:posOffset>
            </wp:positionH>
            <wp:positionV relativeFrom="paragraph">
              <wp:posOffset>8890</wp:posOffset>
            </wp:positionV>
            <wp:extent cx="1794510" cy="1565275"/>
            <wp:effectExtent l="19050" t="0" r="0" b="0"/>
            <wp:wrapThrough wrapText="bothSides">
              <wp:wrapPolygon edited="0">
                <wp:start x="-229" y="0"/>
                <wp:lineTo x="-229" y="21293"/>
                <wp:lineTo x="21554" y="21293"/>
                <wp:lineTo x="21554" y="0"/>
                <wp:lineTo x="-229" y="0"/>
              </wp:wrapPolygon>
            </wp:wrapThrough>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794510" cy="1565275"/>
                    </a:xfrm>
                    <a:prstGeom prst="rect">
                      <a:avLst/>
                    </a:prstGeom>
                    <a:noFill/>
                    <a:ln w="9525">
                      <a:noFill/>
                      <a:miter lim="800000"/>
                      <a:headEnd/>
                      <a:tailEnd/>
                    </a:ln>
                  </pic:spPr>
                </pic:pic>
              </a:graphicData>
            </a:graphic>
          </wp:anchor>
        </w:drawing>
      </w: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3A7A05" w:rsidRDefault="003A7A05">
      <w:pPr>
        <w:jc w:val="both"/>
        <w:rPr>
          <w:sz w:val="20"/>
          <w:lang w:val="es-ES"/>
        </w:rPr>
      </w:pPr>
    </w:p>
    <w:p w:rsidR="00C175B7" w:rsidRDefault="00C175B7">
      <w:pPr>
        <w:jc w:val="both"/>
        <w:rPr>
          <w:sz w:val="20"/>
          <w:lang w:val="es-ES"/>
        </w:rPr>
      </w:pPr>
    </w:p>
    <w:p w:rsidR="003A7A05" w:rsidRDefault="003A7A05">
      <w:pPr>
        <w:jc w:val="both"/>
        <w:rPr>
          <w:sz w:val="20"/>
          <w:lang w:val="es-ES"/>
        </w:rPr>
      </w:pPr>
    </w:p>
    <w:p w:rsidR="003A7A05" w:rsidRPr="003A7A05" w:rsidRDefault="003A7A05" w:rsidP="003A7A05">
      <w:pPr>
        <w:jc w:val="center"/>
        <w:rPr>
          <w:b/>
          <w:sz w:val="20"/>
          <w:lang w:val="es-EC"/>
        </w:rPr>
      </w:pPr>
      <w:r>
        <w:rPr>
          <w:b/>
          <w:sz w:val="20"/>
          <w:lang w:val="es-EC"/>
        </w:rPr>
        <w:t xml:space="preserve">Figura </w:t>
      </w:r>
      <w:r w:rsidR="00C175B7">
        <w:rPr>
          <w:b/>
          <w:sz w:val="20"/>
          <w:lang w:val="es-EC"/>
        </w:rPr>
        <w:t>3</w:t>
      </w:r>
      <w:r>
        <w:rPr>
          <w:b/>
          <w:sz w:val="20"/>
          <w:lang w:val="es-EC"/>
        </w:rPr>
        <w:t xml:space="preserve">. </w:t>
      </w:r>
      <w:r>
        <w:rPr>
          <w:sz w:val="20"/>
          <w:lang w:val="es-EC"/>
        </w:rPr>
        <w:t>Curva de enfriamiento del proceso</w:t>
      </w:r>
    </w:p>
    <w:p w:rsidR="003A7A05" w:rsidRPr="003A7A05" w:rsidRDefault="003A7A05">
      <w:pPr>
        <w:jc w:val="both"/>
        <w:rPr>
          <w:sz w:val="18"/>
          <w:lang w:val="es-ES"/>
        </w:rPr>
      </w:pPr>
    </w:p>
    <w:p w:rsidR="00837B22" w:rsidRPr="003A7A05" w:rsidRDefault="00837B22">
      <w:pPr>
        <w:jc w:val="both"/>
        <w:rPr>
          <w:b/>
          <w:sz w:val="20"/>
          <w:szCs w:val="22"/>
          <w:lang w:val="es-ES"/>
        </w:rPr>
      </w:pPr>
      <w:r w:rsidRPr="003A7A05">
        <w:rPr>
          <w:b/>
          <w:sz w:val="20"/>
          <w:szCs w:val="22"/>
          <w:lang w:val="es-ES"/>
        </w:rPr>
        <w:t xml:space="preserve">4.2.2 </w:t>
      </w:r>
      <w:proofErr w:type="spellStart"/>
      <w:r w:rsidRPr="003A7A05">
        <w:rPr>
          <w:b/>
          <w:sz w:val="20"/>
          <w:szCs w:val="22"/>
          <w:lang w:val="es-ES"/>
        </w:rPr>
        <w:t>Analisis</w:t>
      </w:r>
      <w:proofErr w:type="spellEnd"/>
      <w:r w:rsidRPr="003A7A05">
        <w:rPr>
          <w:b/>
          <w:sz w:val="20"/>
          <w:szCs w:val="22"/>
          <w:lang w:val="es-ES"/>
        </w:rPr>
        <w:t xml:space="preserve"> microbiológico de la pulpa</w:t>
      </w:r>
    </w:p>
    <w:p w:rsidR="003A7A05" w:rsidRPr="003A7A05" w:rsidRDefault="003A7A05">
      <w:pPr>
        <w:jc w:val="both"/>
        <w:rPr>
          <w:b/>
          <w:sz w:val="20"/>
          <w:szCs w:val="22"/>
          <w:lang w:val="es-ES"/>
        </w:rPr>
      </w:pPr>
    </w:p>
    <w:p w:rsidR="00837B22" w:rsidRDefault="00837B22" w:rsidP="00837B22">
      <w:pPr>
        <w:jc w:val="both"/>
        <w:rPr>
          <w:sz w:val="20"/>
          <w:lang w:val="es-ES"/>
        </w:rPr>
      </w:pPr>
      <w:r>
        <w:rPr>
          <w:b/>
          <w:sz w:val="22"/>
          <w:szCs w:val="22"/>
          <w:lang w:val="es-ES"/>
        </w:rPr>
        <w:t xml:space="preserve">   </w:t>
      </w:r>
      <w:r w:rsidRPr="00837B22">
        <w:rPr>
          <w:sz w:val="20"/>
          <w:lang w:val="es-ES"/>
        </w:rPr>
        <w:t>El análisis microbiológico consistió en conteo</w:t>
      </w:r>
      <w:r>
        <w:rPr>
          <w:sz w:val="20"/>
          <w:lang w:val="es-ES"/>
        </w:rPr>
        <w:t>s de UPC/g de mohos y levaduras, e</w:t>
      </w:r>
      <w:r w:rsidRPr="00837B22">
        <w:rPr>
          <w:sz w:val="20"/>
          <w:lang w:val="es-ES"/>
        </w:rPr>
        <w:t xml:space="preserve">n donde se enriqueció la muestra en agua de peptona. Se procedió a sembrar en masa utilizando como inhibidor bacteriano Acido </w:t>
      </w:r>
      <w:proofErr w:type="spellStart"/>
      <w:r w:rsidRPr="00837B22">
        <w:rPr>
          <w:sz w:val="20"/>
          <w:lang w:val="es-ES"/>
        </w:rPr>
        <w:t>tartarico</w:t>
      </w:r>
      <w:proofErr w:type="spellEnd"/>
      <w:r w:rsidRPr="00837B22">
        <w:rPr>
          <w:sz w:val="20"/>
          <w:lang w:val="es-ES"/>
        </w:rPr>
        <w:t xml:space="preserve"> al 1 %. Para acidificar el medio y tener un PH optimo de crecimiento de 3,0 – 4,0</w:t>
      </w:r>
    </w:p>
    <w:p w:rsidR="00611764" w:rsidRPr="00611764" w:rsidRDefault="00611764" w:rsidP="00837B22">
      <w:pPr>
        <w:jc w:val="both"/>
        <w:rPr>
          <w:b/>
          <w:sz w:val="18"/>
          <w:szCs w:val="18"/>
          <w:lang w:val="es-EC"/>
        </w:rPr>
      </w:pPr>
    </w:p>
    <w:p w:rsidR="00611764" w:rsidRDefault="00C175B7" w:rsidP="00837B22">
      <w:pPr>
        <w:jc w:val="both"/>
        <w:rPr>
          <w:sz w:val="20"/>
          <w:lang w:val="es-ES"/>
        </w:rPr>
      </w:pPr>
      <w:r>
        <w:rPr>
          <w:b/>
          <w:sz w:val="20"/>
          <w:lang w:val="es-EC"/>
        </w:rPr>
        <w:t>Tabla 2</w:t>
      </w:r>
      <w:r w:rsidR="00611764" w:rsidRPr="00C412EA">
        <w:rPr>
          <w:b/>
          <w:sz w:val="20"/>
          <w:lang w:val="es-EC"/>
        </w:rPr>
        <w:t>.</w:t>
      </w:r>
    </w:p>
    <w:p w:rsidR="00837B22" w:rsidRPr="00611764" w:rsidRDefault="00837B22" w:rsidP="00837B22">
      <w:pPr>
        <w:jc w:val="both"/>
        <w:rPr>
          <w:sz w:val="18"/>
          <w:lang w:val="es-ES"/>
        </w:rPr>
      </w:pPr>
    </w:p>
    <w:tbl>
      <w:tblPr>
        <w:tblStyle w:val="Tablaconcuadrcula"/>
        <w:tblW w:w="0" w:type="auto"/>
        <w:jc w:val="center"/>
        <w:tblLook w:val="04A0"/>
      </w:tblPr>
      <w:tblGrid>
        <w:gridCol w:w="1805"/>
        <w:gridCol w:w="997"/>
        <w:gridCol w:w="856"/>
      </w:tblGrid>
      <w:tr w:rsidR="00611764" w:rsidRPr="00C175B7" w:rsidTr="00611764">
        <w:trPr>
          <w:trHeight w:val="254"/>
          <w:jc w:val="center"/>
        </w:trPr>
        <w:tc>
          <w:tcPr>
            <w:tcW w:w="1805" w:type="dxa"/>
          </w:tcPr>
          <w:p w:rsidR="00611764" w:rsidRPr="00C175B7" w:rsidRDefault="00611764" w:rsidP="00611764">
            <w:pPr>
              <w:rPr>
                <w:b/>
                <w:sz w:val="18"/>
                <w:szCs w:val="18"/>
                <w:lang w:val="es-ES"/>
              </w:rPr>
            </w:pPr>
            <w:r w:rsidRPr="00C175B7">
              <w:rPr>
                <w:b/>
                <w:sz w:val="18"/>
                <w:szCs w:val="18"/>
                <w:lang w:val="es-ES"/>
              </w:rPr>
              <w:t>Requisitos</w:t>
            </w:r>
          </w:p>
        </w:tc>
        <w:tc>
          <w:tcPr>
            <w:tcW w:w="997" w:type="dxa"/>
          </w:tcPr>
          <w:p w:rsidR="00611764" w:rsidRPr="00C175B7" w:rsidRDefault="00611764" w:rsidP="00611764">
            <w:pPr>
              <w:rPr>
                <w:b/>
                <w:sz w:val="18"/>
                <w:szCs w:val="18"/>
                <w:lang w:val="es-ES"/>
              </w:rPr>
            </w:pPr>
            <w:r w:rsidRPr="00C175B7">
              <w:rPr>
                <w:b/>
                <w:sz w:val="18"/>
                <w:szCs w:val="18"/>
                <w:lang w:val="es-ES"/>
              </w:rPr>
              <w:t>Mínimo</w:t>
            </w:r>
          </w:p>
        </w:tc>
        <w:tc>
          <w:tcPr>
            <w:tcW w:w="822" w:type="dxa"/>
          </w:tcPr>
          <w:p w:rsidR="00611764" w:rsidRPr="00C175B7" w:rsidRDefault="00611764" w:rsidP="00611764">
            <w:pPr>
              <w:rPr>
                <w:b/>
                <w:sz w:val="18"/>
                <w:szCs w:val="18"/>
                <w:lang w:val="es-ES"/>
              </w:rPr>
            </w:pPr>
            <w:r w:rsidRPr="00C175B7">
              <w:rPr>
                <w:b/>
                <w:sz w:val="18"/>
                <w:szCs w:val="18"/>
                <w:lang w:val="es-ES"/>
              </w:rPr>
              <w:t>Máximo</w:t>
            </w:r>
          </w:p>
        </w:tc>
      </w:tr>
      <w:tr w:rsidR="00611764" w:rsidRPr="00C175B7" w:rsidTr="00611764">
        <w:trPr>
          <w:trHeight w:val="691"/>
          <w:jc w:val="center"/>
        </w:trPr>
        <w:tc>
          <w:tcPr>
            <w:tcW w:w="1805" w:type="dxa"/>
          </w:tcPr>
          <w:p w:rsidR="00611764" w:rsidRPr="00C175B7" w:rsidRDefault="00611764" w:rsidP="00611764">
            <w:pPr>
              <w:rPr>
                <w:sz w:val="18"/>
                <w:szCs w:val="18"/>
                <w:lang w:val="es-ES"/>
              </w:rPr>
            </w:pPr>
            <w:r w:rsidRPr="00C175B7">
              <w:rPr>
                <w:sz w:val="18"/>
                <w:szCs w:val="18"/>
                <w:lang w:val="es-ES"/>
              </w:rPr>
              <w:t>Recuento de mohos y levaduras</w:t>
            </w:r>
          </w:p>
          <w:p w:rsidR="00611764" w:rsidRPr="00C175B7" w:rsidRDefault="00611764" w:rsidP="00611764">
            <w:pPr>
              <w:rPr>
                <w:sz w:val="18"/>
                <w:szCs w:val="18"/>
                <w:lang w:val="es-ES"/>
              </w:rPr>
            </w:pPr>
            <w:r w:rsidRPr="00C175B7">
              <w:rPr>
                <w:sz w:val="18"/>
                <w:szCs w:val="18"/>
                <w:lang w:val="es-ES"/>
              </w:rPr>
              <w:t xml:space="preserve"> UPC/g</w:t>
            </w:r>
          </w:p>
        </w:tc>
        <w:tc>
          <w:tcPr>
            <w:tcW w:w="997" w:type="dxa"/>
          </w:tcPr>
          <w:p w:rsidR="00611764" w:rsidRPr="00C175B7" w:rsidRDefault="00611764" w:rsidP="00611764">
            <w:pPr>
              <w:rPr>
                <w:sz w:val="18"/>
                <w:szCs w:val="18"/>
                <w:lang w:val="es-ES"/>
              </w:rPr>
            </w:pPr>
            <w:r w:rsidRPr="00C175B7">
              <w:rPr>
                <w:sz w:val="18"/>
                <w:szCs w:val="18"/>
                <w:lang w:val="es-ES"/>
              </w:rPr>
              <w:t>1000</w:t>
            </w:r>
          </w:p>
        </w:tc>
        <w:tc>
          <w:tcPr>
            <w:tcW w:w="822" w:type="dxa"/>
          </w:tcPr>
          <w:p w:rsidR="00611764" w:rsidRPr="00C175B7" w:rsidRDefault="00611764" w:rsidP="00611764">
            <w:pPr>
              <w:rPr>
                <w:sz w:val="18"/>
                <w:szCs w:val="18"/>
                <w:lang w:val="es-ES"/>
              </w:rPr>
            </w:pPr>
            <w:r w:rsidRPr="00C175B7">
              <w:rPr>
                <w:sz w:val="18"/>
                <w:szCs w:val="18"/>
                <w:lang w:val="es-ES"/>
              </w:rPr>
              <w:t>3000</w:t>
            </w:r>
          </w:p>
        </w:tc>
      </w:tr>
    </w:tbl>
    <w:p w:rsidR="00837B22" w:rsidRDefault="00837B22" w:rsidP="00611764">
      <w:pPr>
        <w:jc w:val="both"/>
        <w:rPr>
          <w:sz w:val="18"/>
          <w:szCs w:val="18"/>
          <w:lang w:val="es-ES"/>
        </w:rPr>
      </w:pPr>
    </w:p>
    <w:p w:rsidR="00C175B7" w:rsidRDefault="00C175B7" w:rsidP="00611764">
      <w:pPr>
        <w:jc w:val="both"/>
        <w:rPr>
          <w:sz w:val="18"/>
          <w:szCs w:val="18"/>
          <w:lang w:val="es-ES"/>
        </w:rPr>
      </w:pPr>
    </w:p>
    <w:p w:rsidR="00C175B7" w:rsidRPr="00611764" w:rsidRDefault="00C175B7" w:rsidP="00611764">
      <w:pPr>
        <w:jc w:val="both"/>
        <w:rPr>
          <w:sz w:val="18"/>
          <w:szCs w:val="18"/>
          <w:lang w:val="es-ES"/>
        </w:rPr>
      </w:pPr>
    </w:p>
    <w:p w:rsidR="002B55B2" w:rsidRDefault="00C175B7">
      <w:pPr>
        <w:jc w:val="both"/>
        <w:rPr>
          <w:b/>
          <w:sz w:val="20"/>
          <w:lang w:val="es-EC"/>
        </w:rPr>
      </w:pPr>
      <w:r>
        <w:rPr>
          <w:b/>
          <w:sz w:val="20"/>
          <w:lang w:val="es-EC"/>
        </w:rPr>
        <w:lastRenderedPageBreak/>
        <w:t>Tabla 3</w:t>
      </w:r>
      <w:r w:rsidR="00611764" w:rsidRPr="00C412EA">
        <w:rPr>
          <w:b/>
          <w:sz w:val="20"/>
          <w:lang w:val="es-EC"/>
        </w:rPr>
        <w:t>.</w:t>
      </w:r>
    </w:p>
    <w:p w:rsidR="00611764" w:rsidRPr="00611764" w:rsidRDefault="00611764">
      <w:pPr>
        <w:jc w:val="both"/>
        <w:rPr>
          <w:b/>
          <w:sz w:val="18"/>
          <w:lang w:val="es-EC"/>
        </w:rPr>
      </w:pPr>
    </w:p>
    <w:tbl>
      <w:tblPr>
        <w:tblStyle w:val="Tablaconcuadrcula"/>
        <w:tblW w:w="0" w:type="auto"/>
        <w:jc w:val="center"/>
        <w:tblInd w:w="-1076" w:type="dxa"/>
        <w:tblLook w:val="04A0"/>
      </w:tblPr>
      <w:tblGrid>
        <w:gridCol w:w="2083"/>
        <w:gridCol w:w="1137"/>
      </w:tblGrid>
      <w:tr w:rsidR="00611764" w:rsidRPr="00C175B7" w:rsidTr="00611764">
        <w:trPr>
          <w:trHeight w:val="236"/>
          <w:jc w:val="center"/>
        </w:trPr>
        <w:tc>
          <w:tcPr>
            <w:tcW w:w="2083" w:type="dxa"/>
          </w:tcPr>
          <w:p w:rsidR="00611764" w:rsidRPr="00C175B7" w:rsidRDefault="00611764" w:rsidP="00107BBD">
            <w:pPr>
              <w:rPr>
                <w:b/>
                <w:sz w:val="18"/>
                <w:szCs w:val="18"/>
                <w:lang w:val="es-ES"/>
              </w:rPr>
            </w:pPr>
            <w:r w:rsidRPr="00C175B7">
              <w:rPr>
                <w:b/>
                <w:sz w:val="18"/>
                <w:szCs w:val="18"/>
                <w:lang w:val="es-ES"/>
              </w:rPr>
              <w:t>Muestras</w:t>
            </w:r>
          </w:p>
        </w:tc>
        <w:tc>
          <w:tcPr>
            <w:tcW w:w="1137" w:type="dxa"/>
          </w:tcPr>
          <w:p w:rsidR="00611764" w:rsidRPr="00C175B7" w:rsidRDefault="00611764" w:rsidP="00107BBD">
            <w:pPr>
              <w:rPr>
                <w:b/>
                <w:sz w:val="18"/>
                <w:szCs w:val="18"/>
                <w:lang w:val="es-ES"/>
              </w:rPr>
            </w:pPr>
            <w:r w:rsidRPr="00C175B7">
              <w:rPr>
                <w:b/>
                <w:sz w:val="18"/>
                <w:szCs w:val="18"/>
                <w:lang w:val="es-ES"/>
              </w:rPr>
              <w:t>UPC/g</w:t>
            </w:r>
          </w:p>
        </w:tc>
      </w:tr>
      <w:tr w:rsidR="00611764" w:rsidRPr="00C175B7" w:rsidTr="00611764">
        <w:trPr>
          <w:trHeight w:val="217"/>
          <w:jc w:val="center"/>
        </w:trPr>
        <w:tc>
          <w:tcPr>
            <w:tcW w:w="2083" w:type="dxa"/>
          </w:tcPr>
          <w:p w:rsidR="00611764" w:rsidRPr="00C175B7" w:rsidRDefault="00611764" w:rsidP="00107BBD">
            <w:pPr>
              <w:rPr>
                <w:sz w:val="18"/>
                <w:szCs w:val="18"/>
                <w:lang w:val="es-ES"/>
              </w:rPr>
            </w:pPr>
            <w:r w:rsidRPr="00C175B7">
              <w:rPr>
                <w:sz w:val="18"/>
                <w:szCs w:val="18"/>
                <w:lang w:val="es-ES"/>
              </w:rPr>
              <w:t xml:space="preserve">Agua de Peptona </w:t>
            </w:r>
            <w:r w:rsidRPr="00C175B7">
              <w:rPr>
                <w:rStyle w:val="apple-style-span"/>
                <w:color w:val="330033"/>
                <w:sz w:val="18"/>
                <w:szCs w:val="18"/>
              </w:rPr>
              <w:t>10</w:t>
            </w:r>
            <w:r w:rsidRPr="00C175B7">
              <w:rPr>
                <w:rStyle w:val="apple-style-span"/>
                <w:color w:val="330033"/>
                <w:sz w:val="18"/>
                <w:szCs w:val="18"/>
                <w:vertAlign w:val="superscript"/>
              </w:rPr>
              <w:t>0</w:t>
            </w:r>
          </w:p>
        </w:tc>
        <w:tc>
          <w:tcPr>
            <w:tcW w:w="1137" w:type="dxa"/>
          </w:tcPr>
          <w:p w:rsidR="00611764" w:rsidRPr="00C175B7" w:rsidRDefault="00611764" w:rsidP="00107BBD">
            <w:pPr>
              <w:rPr>
                <w:sz w:val="18"/>
                <w:szCs w:val="18"/>
                <w:lang w:val="es-ES"/>
              </w:rPr>
            </w:pPr>
            <w:r w:rsidRPr="00C175B7">
              <w:rPr>
                <w:sz w:val="18"/>
                <w:szCs w:val="18"/>
                <w:lang w:val="es-ES"/>
              </w:rPr>
              <w:t>Incontables</w:t>
            </w:r>
          </w:p>
        </w:tc>
      </w:tr>
      <w:tr w:rsidR="00611764" w:rsidRPr="00C175B7" w:rsidTr="00611764">
        <w:trPr>
          <w:trHeight w:val="231"/>
          <w:jc w:val="center"/>
        </w:trPr>
        <w:tc>
          <w:tcPr>
            <w:tcW w:w="2083" w:type="dxa"/>
          </w:tcPr>
          <w:p w:rsidR="00611764" w:rsidRPr="00C175B7" w:rsidRDefault="00611764" w:rsidP="00107BBD">
            <w:pPr>
              <w:rPr>
                <w:sz w:val="18"/>
                <w:szCs w:val="18"/>
                <w:lang w:val="es-ES"/>
              </w:rPr>
            </w:pPr>
            <w:r w:rsidRPr="00C175B7">
              <w:rPr>
                <w:sz w:val="18"/>
                <w:szCs w:val="18"/>
                <w:lang w:val="es-ES"/>
              </w:rPr>
              <w:t xml:space="preserve">Agua de Peptona </w:t>
            </w:r>
            <w:r w:rsidRPr="00C175B7">
              <w:rPr>
                <w:rStyle w:val="apple-style-span"/>
                <w:color w:val="330033"/>
                <w:sz w:val="18"/>
                <w:szCs w:val="18"/>
              </w:rPr>
              <w:t>10</w:t>
            </w:r>
            <w:r w:rsidRPr="00C175B7">
              <w:rPr>
                <w:rStyle w:val="apple-style-span"/>
                <w:color w:val="330033"/>
                <w:sz w:val="18"/>
                <w:szCs w:val="18"/>
                <w:vertAlign w:val="superscript"/>
              </w:rPr>
              <w:t>-1</w:t>
            </w:r>
          </w:p>
        </w:tc>
        <w:tc>
          <w:tcPr>
            <w:tcW w:w="1137" w:type="dxa"/>
          </w:tcPr>
          <w:p w:rsidR="00611764" w:rsidRPr="00C175B7" w:rsidRDefault="00611764" w:rsidP="00107BBD">
            <w:pPr>
              <w:rPr>
                <w:sz w:val="18"/>
                <w:szCs w:val="18"/>
                <w:lang w:val="es-ES"/>
              </w:rPr>
            </w:pPr>
            <w:r w:rsidRPr="00C175B7">
              <w:rPr>
                <w:sz w:val="18"/>
                <w:szCs w:val="18"/>
                <w:lang w:val="es-ES"/>
              </w:rPr>
              <w:t>257</w:t>
            </w:r>
          </w:p>
        </w:tc>
      </w:tr>
      <w:tr w:rsidR="00611764" w:rsidRPr="00C175B7" w:rsidTr="00611764">
        <w:trPr>
          <w:trHeight w:val="230"/>
          <w:jc w:val="center"/>
        </w:trPr>
        <w:tc>
          <w:tcPr>
            <w:tcW w:w="2083" w:type="dxa"/>
          </w:tcPr>
          <w:p w:rsidR="00611764" w:rsidRPr="00C175B7" w:rsidRDefault="00611764" w:rsidP="00107BBD">
            <w:pPr>
              <w:rPr>
                <w:sz w:val="18"/>
                <w:szCs w:val="18"/>
                <w:lang w:val="es-ES"/>
              </w:rPr>
            </w:pPr>
            <w:r w:rsidRPr="00C175B7">
              <w:rPr>
                <w:sz w:val="18"/>
                <w:szCs w:val="18"/>
                <w:lang w:val="es-ES"/>
              </w:rPr>
              <w:t xml:space="preserve">Agua Peptona </w:t>
            </w:r>
            <w:r w:rsidRPr="00C175B7">
              <w:rPr>
                <w:rStyle w:val="apple-style-span"/>
                <w:color w:val="330033"/>
                <w:sz w:val="18"/>
                <w:szCs w:val="18"/>
              </w:rPr>
              <w:t>10</w:t>
            </w:r>
            <w:r w:rsidRPr="00C175B7">
              <w:rPr>
                <w:rStyle w:val="apple-style-span"/>
                <w:color w:val="330033"/>
                <w:sz w:val="18"/>
                <w:szCs w:val="18"/>
                <w:vertAlign w:val="superscript"/>
              </w:rPr>
              <w:t>-2</w:t>
            </w:r>
          </w:p>
        </w:tc>
        <w:tc>
          <w:tcPr>
            <w:tcW w:w="1137" w:type="dxa"/>
          </w:tcPr>
          <w:p w:rsidR="00611764" w:rsidRPr="00C175B7" w:rsidRDefault="00611764" w:rsidP="00107BBD">
            <w:pPr>
              <w:rPr>
                <w:sz w:val="18"/>
                <w:szCs w:val="18"/>
                <w:lang w:val="es-ES"/>
              </w:rPr>
            </w:pPr>
            <w:r w:rsidRPr="00C175B7">
              <w:rPr>
                <w:sz w:val="18"/>
                <w:szCs w:val="18"/>
                <w:lang w:val="es-ES"/>
              </w:rPr>
              <w:t>21</w:t>
            </w:r>
          </w:p>
        </w:tc>
      </w:tr>
    </w:tbl>
    <w:p w:rsidR="00611764" w:rsidRDefault="00611764" w:rsidP="00CF6E28">
      <w:pPr>
        <w:rPr>
          <w:sz w:val="20"/>
          <w:lang w:val="es-ES"/>
        </w:rPr>
      </w:pPr>
    </w:p>
    <w:p w:rsidR="00E50F99" w:rsidRDefault="00E50F99">
      <w:pPr>
        <w:jc w:val="both"/>
        <w:rPr>
          <w:b/>
          <w:lang w:val="es-ES"/>
        </w:rPr>
      </w:pPr>
      <w:r>
        <w:rPr>
          <w:b/>
          <w:lang w:val="es-ES"/>
        </w:rPr>
        <w:t xml:space="preserve">7. </w:t>
      </w:r>
      <w:r w:rsidR="002B55B2">
        <w:rPr>
          <w:b/>
          <w:lang w:val="es-ES"/>
        </w:rPr>
        <w:t>Requerimientos de bajas temperaturas</w:t>
      </w:r>
    </w:p>
    <w:p w:rsidR="00611764" w:rsidRPr="00611764" w:rsidRDefault="00611764">
      <w:pPr>
        <w:jc w:val="both"/>
        <w:rPr>
          <w:b/>
          <w:sz w:val="20"/>
          <w:lang w:val="es-ES"/>
        </w:rPr>
      </w:pPr>
    </w:p>
    <w:p w:rsidR="002B55B2" w:rsidRPr="002B55B2" w:rsidRDefault="002B55B2">
      <w:pPr>
        <w:jc w:val="both"/>
        <w:rPr>
          <w:sz w:val="20"/>
          <w:lang w:val="es-ES"/>
        </w:rPr>
      </w:pPr>
      <w:r>
        <w:rPr>
          <w:color w:val="000000"/>
          <w:sz w:val="20"/>
          <w:lang w:val="es-ES"/>
        </w:rPr>
        <w:t xml:space="preserve">   </w:t>
      </w:r>
      <w:r w:rsidRPr="002B55B2">
        <w:rPr>
          <w:color w:val="000000"/>
          <w:sz w:val="20"/>
          <w:lang w:val="es-ES"/>
        </w:rPr>
        <w:t>La conservación de alimentos mediante congelación se produce debido a diferentes mecanismos. La reducción de la temperatura del producto a niveles por debajo de 0ºC produce un descenso significativo en la velocidad de crecimiento de microorganismos y, por lo tanto, en el deterioro del producto debido a la actividad microbiana</w:t>
      </w:r>
      <w:r>
        <w:rPr>
          <w:color w:val="000000"/>
          <w:sz w:val="20"/>
          <w:lang w:val="es-ES"/>
        </w:rPr>
        <w:t>.</w:t>
      </w:r>
    </w:p>
    <w:p w:rsidR="00E50F99" w:rsidRDefault="00E50F99">
      <w:pPr>
        <w:jc w:val="both"/>
        <w:rPr>
          <w:sz w:val="20"/>
          <w:lang w:val="es-ES"/>
        </w:rPr>
      </w:pPr>
    </w:p>
    <w:p w:rsidR="00837B22" w:rsidRDefault="00837B22">
      <w:pPr>
        <w:jc w:val="both"/>
        <w:rPr>
          <w:b/>
          <w:sz w:val="22"/>
          <w:szCs w:val="22"/>
          <w:lang w:val="es-ES"/>
        </w:rPr>
      </w:pPr>
      <w:r w:rsidRPr="00837B22">
        <w:rPr>
          <w:b/>
          <w:sz w:val="22"/>
          <w:szCs w:val="22"/>
          <w:lang w:val="es-ES"/>
        </w:rPr>
        <w:t>7.1 Sistema de congelación</w:t>
      </w:r>
    </w:p>
    <w:p w:rsidR="00611764" w:rsidRPr="00611764" w:rsidRDefault="00611764">
      <w:pPr>
        <w:jc w:val="both"/>
        <w:rPr>
          <w:b/>
          <w:sz w:val="20"/>
          <w:szCs w:val="22"/>
          <w:lang w:val="es-ES"/>
        </w:rPr>
      </w:pPr>
    </w:p>
    <w:p w:rsidR="00EC7D41" w:rsidRDefault="00837B22" w:rsidP="00837B22">
      <w:pPr>
        <w:jc w:val="both"/>
        <w:rPr>
          <w:b/>
          <w:sz w:val="20"/>
          <w:lang w:val="es-ES"/>
        </w:rPr>
      </w:pPr>
      <w:r>
        <w:rPr>
          <w:color w:val="000000"/>
          <w:sz w:val="20"/>
          <w:lang w:val="es-ES"/>
        </w:rPr>
        <w:t xml:space="preserve">   </w:t>
      </w:r>
      <w:r w:rsidRPr="00837B22">
        <w:rPr>
          <w:color w:val="000000"/>
          <w:sz w:val="20"/>
          <w:lang w:val="es-ES"/>
        </w:rPr>
        <w:t>Para congelar un alimento, el producto debe exponerse a un medio de baja temperatura durante el tiempo suficiente para eliminar los calores sensible y latente de fusión del producto. La eliminación de estos calores produce una disminución de la temperatura del producto así como la transformación del agua de su estado líquido al estado sólido.</w:t>
      </w:r>
    </w:p>
    <w:p w:rsidR="00837B22" w:rsidRDefault="00837B22" w:rsidP="00837B22">
      <w:pPr>
        <w:jc w:val="both"/>
        <w:rPr>
          <w:b/>
          <w:sz w:val="20"/>
          <w:lang w:val="es-ES"/>
        </w:rPr>
      </w:pPr>
    </w:p>
    <w:p w:rsidR="00837B22" w:rsidRDefault="00837B22" w:rsidP="00837B22">
      <w:pPr>
        <w:jc w:val="both"/>
        <w:rPr>
          <w:b/>
          <w:sz w:val="20"/>
          <w:lang w:val="es-ES"/>
        </w:rPr>
      </w:pPr>
      <w:r>
        <w:rPr>
          <w:b/>
          <w:sz w:val="20"/>
          <w:lang w:val="es-ES"/>
        </w:rPr>
        <w:t>7.1.1 Equipo de congelación</w:t>
      </w:r>
    </w:p>
    <w:p w:rsidR="00611764" w:rsidRDefault="00611764" w:rsidP="00837B22">
      <w:pPr>
        <w:jc w:val="both"/>
        <w:rPr>
          <w:b/>
          <w:sz w:val="20"/>
          <w:lang w:val="es-ES"/>
        </w:rPr>
      </w:pPr>
    </w:p>
    <w:p w:rsidR="00837B22" w:rsidRDefault="00837B22" w:rsidP="00837B22">
      <w:pPr>
        <w:jc w:val="both"/>
        <w:rPr>
          <w:color w:val="000000"/>
          <w:sz w:val="20"/>
          <w:lang w:val="es-ES"/>
        </w:rPr>
      </w:pPr>
      <w:r>
        <w:rPr>
          <w:color w:val="000000"/>
          <w:sz w:val="20"/>
          <w:lang w:val="es-ES"/>
        </w:rPr>
        <w:t xml:space="preserve">  </w:t>
      </w:r>
      <w:r w:rsidRPr="00837B22">
        <w:rPr>
          <w:color w:val="000000"/>
          <w:sz w:val="20"/>
          <w:lang w:val="es-ES"/>
        </w:rPr>
        <w:t>El equipo de congelación que se va utilizar es el congelador de placas vertical ya que se usa para congelar las pulpas de frutas, las cuales tienen una geometría plana de aproximadamente 2.5 cm de espesor. Asimismo, la eficiencia de la transferencia calórica depende del buen contacto entre la placa y el empaque</w:t>
      </w:r>
      <w:r>
        <w:rPr>
          <w:color w:val="000000"/>
          <w:sz w:val="20"/>
          <w:lang w:val="es-ES"/>
        </w:rPr>
        <w:t>.</w:t>
      </w:r>
    </w:p>
    <w:p w:rsidR="00837B22" w:rsidRDefault="00837B22" w:rsidP="00837B22">
      <w:pPr>
        <w:jc w:val="both"/>
        <w:rPr>
          <w:color w:val="000000"/>
          <w:sz w:val="20"/>
          <w:lang w:val="es-ES"/>
        </w:rPr>
      </w:pPr>
    </w:p>
    <w:p w:rsidR="00837B22" w:rsidRPr="00837B22" w:rsidRDefault="00837B22" w:rsidP="00837B22">
      <w:pPr>
        <w:jc w:val="both"/>
        <w:rPr>
          <w:b/>
          <w:sz w:val="22"/>
          <w:szCs w:val="22"/>
          <w:lang w:val="es-ES"/>
        </w:rPr>
      </w:pPr>
      <w:r w:rsidRPr="00837B22">
        <w:rPr>
          <w:b/>
          <w:color w:val="000000"/>
          <w:sz w:val="22"/>
          <w:szCs w:val="22"/>
          <w:lang w:val="es-ES"/>
        </w:rPr>
        <w:t>7.2 Cálculos de tiempo de congelación</w:t>
      </w:r>
    </w:p>
    <w:p w:rsidR="00E50F99" w:rsidRPr="00837B22" w:rsidRDefault="00E50F99">
      <w:pPr>
        <w:pStyle w:val="Textoindependiente2"/>
        <w:keepNext/>
        <w:jc w:val="center"/>
        <w:rPr>
          <w:lang w:val="es-ES"/>
        </w:rPr>
      </w:pPr>
    </w:p>
    <w:p w:rsidR="00FD3A0F" w:rsidRDefault="00837B22">
      <w:pPr>
        <w:jc w:val="both"/>
        <w:rPr>
          <w:color w:val="000000"/>
          <w:sz w:val="20"/>
          <w:lang w:val="es-ES"/>
        </w:rPr>
      </w:pPr>
      <w:r>
        <w:rPr>
          <w:color w:val="000000"/>
          <w:sz w:val="20"/>
          <w:lang w:val="es-ES"/>
        </w:rPr>
        <w:t xml:space="preserve">   </w:t>
      </w:r>
      <w:r w:rsidRPr="00837B22">
        <w:rPr>
          <w:color w:val="000000"/>
          <w:sz w:val="20"/>
          <w:lang w:val="es-ES"/>
        </w:rPr>
        <w:t>El tiempo de congelación, junto con la selección de un adecuado sistema de congelación, es un factor crítico para asegurar la óptima calidad del producto</w:t>
      </w:r>
      <w:r>
        <w:rPr>
          <w:color w:val="000000"/>
          <w:sz w:val="20"/>
          <w:lang w:val="es-ES"/>
        </w:rPr>
        <w:t>.</w:t>
      </w:r>
    </w:p>
    <w:p w:rsidR="00837B22" w:rsidRPr="00837B22" w:rsidRDefault="00837B22" w:rsidP="00837B22">
      <w:pPr>
        <w:spacing w:before="240"/>
        <w:jc w:val="both"/>
        <w:rPr>
          <w:color w:val="000000"/>
          <w:sz w:val="20"/>
          <w:lang w:val="es-ES"/>
        </w:rPr>
      </w:pPr>
      <w:r w:rsidRPr="00837B22">
        <w:rPr>
          <w:color w:val="000000"/>
          <w:sz w:val="20"/>
          <w:lang w:val="es-ES"/>
        </w:rPr>
        <w:t xml:space="preserve">Los tres pasos para el cálculo de tiempo de congelación </w:t>
      </w:r>
      <w:r w:rsidR="00052905" w:rsidRPr="00837B22">
        <w:rPr>
          <w:color w:val="000000"/>
          <w:sz w:val="20"/>
          <w:lang w:val="es-ES"/>
        </w:rPr>
        <w:t>son:</w:t>
      </w:r>
    </w:p>
    <w:p w:rsidR="00837B22" w:rsidRPr="00837B22" w:rsidRDefault="00837B22" w:rsidP="00837B22">
      <w:pPr>
        <w:pStyle w:val="Prrafodelista"/>
        <w:numPr>
          <w:ilvl w:val="0"/>
          <w:numId w:val="5"/>
        </w:numPr>
        <w:spacing w:before="240" w:line="240" w:lineRule="auto"/>
        <w:jc w:val="both"/>
        <w:rPr>
          <w:rFonts w:ascii="Times New Roman" w:hAnsi="Times New Roman"/>
          <w:color w:val="000000"/>
          <w:sz w:val="20"/>
          <w:szCs w:val="20"/>
          <w:lang w:val="es-ES"/>
        </w:rPr>
      </w:pPr>
      <w:r w:rsidRPr="00837B22">
        <w:rPr>
          <w:rFonts w:ascii="Times New Roman" w:hAnsi="Times New Roman"/>
          <w:color w:val="000000"/>
          <w:sz w:val="20"/>
          <w:szCs w:val="20"/>
          <w:lang w:val="es-ES"/>
        </w:rPr>
        <w:t>Conocer composición y conductividad térmica a temperatura final.</w:t>
      </w:r>
    </w:p>
    <w:p w:rsidR="00837B22" w:rsidRPr="00837B22" w:rsidRDefault="00837B22" w:rsidP="00837B22">
      <w:pPr>
        <w:pStyle w:val="Prrafodelista"/>
        <w:numPr>
          <w:ilvl w:val="0"/>
          <w:numId w:val="5"/>
        </w:numPr>
        <w:spacing w:before="240" w:line="240" w:lineRule="auto"/>
        <w:jc w:val="both"/>
        <w:rPr>
          <w:rFonts w:ascii="Times New Roman" w:hAnsi="Times New Roman"/>
          <w:color w:val="000000"/>
          <w:sz w:val="20"/>
          <w:szCs w:val="20"/>
          <w:lang w:val="es-ES"/>
        </w:rPr>
      </w:pPr>
      <w:r w:rsidRPr="00837B22">
        <w:rPr>
          <w:rFonts w:ascii="Times New Roman" w:hAnsi="Times New Roman"/>
          <w:color w:val="000000"/>
          <w:sz w:val="20"/>
          <w:szCs w:val="20"/>
          <w:lang w:val="es-ES"/>
        </w:rPr>
        <w:t xml:space="preserve">Determinación de números </w:t>
      </w:r>
      <w:proofErr w:type="spellStart"/>
      <w:r w:rsidRPr="00837B22">
        <w:rPr>
          <w:rFonts w:ascii="Times New Roman" w:hAnsi="Times New Roman"/>
          <w:color w:val="000000"/>
          <w:sz w:val="20"/>
          <w:szCs w:val="20"/>
          <w:lang w:val="es-ES"/>
        </w:rPr>
        <w:t>adimensionales</w:t>
      </w:r>
      <w:proofErr w:type="spellEnd"/>
      <w:r w:rsidRPr="00837B22">
        <w:rPr>
          <w:rFonts w:ascii="Times New Roman" w:hAnsi="Times New Roman"/>
          <w:color w:val="000000"/>
          <w:sz w:val="20"/>
          <w:szCs w:val="20"/>
          <w:lang w:val="es-ES"/>
        </w:rPr>
        <w:t>.</w:t>
      </w:r>
    </w:p>
    <w:p w:rsidR="00837B22" w:rsidRPr="00837B22" w:rsidRDefault="00837B22" w:rsidP="00837B22">
      <w:pPr>
        <w:pStyle w:val="Prrafodelista"/>
        <w:numPr>
          <w:ilvl w:val="0"/>
          <w:numId w:val="5"/>
        </w:numPr>
        <w:spacing w:before="240" w:line="240" w:lineRule="auto"/>
        <w:jc w:val="both"/>
        <w:rPr>
          <w:rFonts w:ascii="Times New Roman" w:hAnsi="Times New Roman"/>
          <w:color w:val="000000"/>
          <w:sz w:val="20"/>
          <w:szCs w:val="20"/>
          <w:lang w:val="es-ES"/>
        </w:rPr>
      </w:pPr>
      <w:r w:rsidRPr="00837B22">
        <w:rPr>
          <w:rFonts w:ascii="Times New Roman" w:hAnsi="Times New Roman"/>
          <w:color w:val="000000"/>
          <w:sz w:val="20"/>
          <w:szCs w:val="20"/>
          <w:lang w:val="es-ES"/>
        </w:rPr>
        <w:t xml:space="preserve">Procedimiento </w:t>
      </w:r>
      <w:proofErr w:type="spellStart"/>
      <w:r w:rsidRPr="00837B22">
        <w:rPr>
          <w:rFonts w:ascii="Times New Roman" w:hAnsi="Times New Roman"/>
          <w:color w:val="000000"/>
          <w:sz w:val="20"/>
          <w:szCs w:val="20"/>
          <w:lang w:val="es-ES"/>
        </w:rPr>
        <w:t>Cleland</w:t>
      </w:r>
      <w:proofErr w:type="spellEnd"/>
      <w:r w:rsidRPr="00837B22">
        <w:rPr>
          <w:rFonts w:ascii="Times New Roman" w:hAnsi="Times New Roman"/>
          <w:color w:val="000000"/>
          <w:sz w:val="20"/>
          <w:szCs w:val="20"/>
          <w:lang w:val="es-ES"/>
        </w:rPr>
        <w:t xml:space="preserve"> and </w:t>
      </w:r>
      <w:proofErr w:type="spellStart"/>
      <w:r w:rsidRPr="00837B22">
        <w:rPr>
          <w:rFonts w:ascii="Times New Roman" w:hAnsi="Times New Roman"/>
          <w:color w:val="000000"/>
          <w:sz w:val="20"/>
          <w:szCs w:val="20"/>
          <w:lang w:val="es-ES"/>
        </w:rPr>
        <w:t>Earle</w:t>
      </w:r>
      <w:proofErr w:type="spellEnd"/>
      <w:r w:rsidRPr="00837B22">
        <w:rPr>
          <w:rFonts w:ascii="Times New Roman" w:hAnsi="Times New Roman"/>
          <w:color w:val="000000"/>
          <w:sz w:val="20"/>
          <w:szCs w:val="20"/>
          <w:lang w:val="es-ES"/>
        </w:rPr>
        <w:t xml:space="preserve"> para determinar el tiempo de congelación.</w:t>
      </w:r>
    </w:p>
    <w:p w:rsidR="00837B22" w:rsidRPr="00837B22" w:rsidRDefault="00837B22">
      <w:pPr>
        <w:jc w:val="both"/>
        <w:rPr>
          <w:b/>
          <w:sz w:val="20"/>
          <w:lang w:val="es-ES"/>
        </w:rPr>
      </w:pPr>
    </w:p>
    <w:p w:rsidR="00E50F99" w:rsidRDefault="00837B22">
      <w:pPr>
        <w:jc w:val="both"/>
        <w:rPr>
          <w:b/>
          <w:lang w:val="es-ES"/>
        </w:rPr>
      </w:pPr>
      <w:r>
        <w:rPr>
          <w:b/>
          <w:lang w:val="es-ES"/>
        </w:rPr>
        <w:t>8. Línea de producción</w:t>
      </w:r>
    </w:p>
    <w:p w:rsidR="00611764" w:rsidRPr="00611764" w:rsidRDefault="00611764">
      <w:pPr>
        <w:jc w:val="both"/>
        <w:rPr>
          <w:b/>
          <w:sz w:val="20"/>
          <w:lang w:val="es-ES"/>
        </w:rPr>
      </w:pPr>
    </w:p>
    <w:p w:rsidR="00E50F99" w:rsidRDefault="00967F38" w:rsidP="00611764">
      <w:pPr>
        <w:ind w:firstLine="245"/>
        <w:jc w:val="both"/>
        <w:rPr>
          <w:sz w:val="20"/>
          <w:lang w:val="es-ES"/>
        </w:rPr>
      </w:pPr>
      <w:r w:rsidRPr="00967F38">
        <w:rPr>
          <w:sz w:val="20"/>
          <w:lang w:val="es-ES" w:eastAsia="es-ES"/>
        </w:rPr>
        <w:t xml:space="preserve">Las actividades dentro de la línea de producción se rigen cada vez más por condicionantes de un mercado exigente y selectivo, en el que la eficiencia en el desempeño de todas las facetas  del proceso productivo </w:t>
      </w:r>
      <w:r w:rsidRPr="00967F38">
        <w:rPr>
          <w:sz w:val="20"/>
          <w:lang w:val="es-ES" w:eastAsia="es-ES"/>
        </w:rPr>
        <w:lastRenderedPageBreak/>
        <w:t>se hace condición necesaria para que una empresa crezca</w:t>
      </w:r>
      <w:r w:rsidR="00E50F99">
        <w:rPr>
          <w:sz w:val="20"/>
          <w:lang w:val="es-ES"/>
        </w:rPr>
        <w:t>.</w:t>
      </w:r>
    </w:p>
    <w:p w:rsidR="00967F38" w:rsidRDefault="00967F38">
      <w:pPr>
        <w:jc w:val="both"/>
        <w:rPr>
          <w:sz w:val="20"/>
          <w:lang w:val="es-ES"/>
        </w:rPr>
      </w:pPr>
    </w:p>
    <w:p w:rsidR="00E50F99" w:rsidRDefault="00967F38">
      <w:pPr>
        <w:jc w:val="both"/>
        <w:rPr>
          <w:b/>
          <w:sz w:val="22"/>
          <w:lang w:val="es-ES"/>
        </w:rPr>
      </w:pPr>
      <w:r>
        <w:rPr>
          <w:b/>
          <w:sz w:val="22"/>
          <w:lang w:val="es-ES"/>
        </w:rPr>
        <w:t xml:space="preserve">8.1. Requerimientos de espacio </w:t>
      </w:r>
    </w:p>
    <w:p w:rsidR="00611764" w:rsidRPr="00611764" w:rsidRDefault="00611764">
      <w:pPr>
        <w:jc w:val="both"/>
        <w:rPr>
          <w:b/>
          <w:sz w:val="20"/>
          <w:lang w:val="es-ES"/>
        </w:rPr>
      </w:pPr>
    </w:p>
    <w:p w:rsidR="00E50F99" w:rsidRDefault="00967F38" w:rsidP="00611764">
      <w:pPr>
        <w:jc w:val="both"/>
        <w:rPr>
          <w:sz w:val="20"/>
          <w:lang w:val="es-ES" w:eastAsia="es-ES"/>
        </w:rPr>
      </w:pPr>
      <w:r>
        <w:rPr>
          <w:sz w:val="20"/>
          <w:lang w:val="es-ES"/>
        </w:rPr>
        <w:t xml:space="preserve">    </w:t>
      </w:r>
      <w:r w:rsidRPr="00967F38">
        <w:rPr>
          <w:sz w:val="20"/>
          <w:lang w:val="es-ES" w:eastAsia="es-ES"/>
        </w:rPr>
        <w:t>La distribución de espacio se refiere a la disposición física de los puestos de trabajo, de sus componentes materiales y a la ubicación de las instalaciones para la atención y servicios tanto para el personal, como para los clientes.</w:t>
      </w:r>
    </w:p>
    <w:p w:rsidR="00967F38" w:rsidRPr="00967F38" w:rsidRDefault="00967F38" w:rsidP="00967F38">
      <w:pPr>
        <w:ind w:firstLine="245"/>
        <w:jc w:val="both"/>
        <w:rPr>
          <w:sz w:val="20"/>
          <w:lang w:val="es-ES"/>
        </w:rPr>
      </w:pPr>
      <w:r w:rsidRPr="00967F38">
        <w:rPr>
          <w:sz w:val="20"/>
          <w:lang w:val="es-ES" w:eastAsia="es-ES"/>
        </w:rPr>
        <w:t>El objetivo principal en el estudio de la distribución del espacio, por lo que se busca contribuir al incremento de la eficiencia de las actividades que realizan principalmente los operarios, obreros que conforman la línea de proceso, así como también proporcionar a los directivos, jefe de producción y empleados el espacio suficiente, adecuado y necesario para desarrollar sus funciones de manera eficiente y eficaz</w:t>
      </w:r>
      <w:r>
        <w:rPr>
          <w:sz w:val="20"/>
          <w:lang w:val="es-ES" w:eastAsia="es-ES"/>
        </w:rPr>
        <w:t>.</w:t>
      </w:r>
    </w:p>
    <w:p w:rsidR="00E50F99" w:rsidRDefault="00E50F99">
      <w:pPr>
        <w:jc w:val="both"/>
        <w:rPr>
          <w:sz w:val="20"/>
          <w:lang w:val="es-ES"/>
        </w:rPr>
      </w:pPr>
    </w:p>
    <w:p w:rsidR="00967F38" w:rsidRDefault="00967F38">
      <w:pPr>
        <w:jc w:val="both"/>
        <w:rPr>
          <w:b/>
          <w:sz w:val="22"/>
          <w:szCs w:val="22"/>
          <w:lang w:val="es-ES"/>
        </w:rPr>
      </w:pPr>
      <w:r w:rsidRPr="00967F38">
        <w:rPr>
          <w:b/>
          <w:sz w:val="22"/>
          <w:szCs w:val="22"/>
          <w:lang w:val="es-ES"/>
        </w:rPr>
        <w:t>8.2 Requerimientos energéticos</w:t>
      </w:r>
    </w:p>
    <w:p w:rsidR="00611764" w:rsidRPr="00611764" w:rsidRDefault="00611764">
      <w:pPr>
        <w:jc w:val="both"/>
        <w:rPr>
          <w:b/>
          <w:sz w:val="20"/>
          <w:szCs w:val="22"/>
          <w:lang w:val="es-ES"/>
        </w:rPr>
      </w:pPr>
    </w:p>
    <w:p w:rsidR="00E50F99" w:rsidRDefault="00967F38">
      <w:pPr>
        <w:jc w:val="both"/>
        <w:rPr>
          <w:b/>
          <w:sz w:val="20"/>
          <w:lang w:val="es-ES"/>
        </w:rPr>
      </w:pPr>
      <w:r>
        <w:rPr>
          <w:sz w:val="20"/>
          <w:lang w:val="es-ES"/>
        </w:rPr>
        <w:t xml:space="preserve">    </w:t>
      </w:r>
      <w:r w:rsidRPr="00967F38">
        <w:rPr>
          <w:sz w:val="20"/>
          <w:lang w:val="es-ES"/>
        </w:rPr>
        <w:t>Uno de los puntos fundamentales de la concepción de una planta nueva es la elección y el dimensionado de la energía a utilizar teniendo como objetivo prioritario su optimización, con el fin de obtener la mejor adecuación de energía y disminuir las perdidas energéticas, teniendo en cuenta que la elección del tipo de energía se liga al proceso de fabricación, la calidad del tratamiento, tipo de regulación y en la actualidad se busca que respete al medio ambiente</w:t>
      </w:r>
      <w:r w:rsidRPr="00967F38">
        <w:rPr>
          <w:b/>
          <w:sz w:val="20"/>
          <w:lang w:val="es-ES"/>
        </w:rPr>
        <w:t xml:space="preserve"> </w:t>
      </w:r>
    </w:p>
    <w:p w:rsidR="00967F38" w:rsidRDefault="00967F38">
      <w:pPr>
        <w:jc w:val="both"/>
        <w:rPr>
          <w:b/>
          <w:sz w:val="20"/>
          <w:lang w:val="es-ES"/>
        </w:rPr>
      </w:pPr>
    </w:p>
    <w:p w:rsidR="00967F38" w:rsidRDefault="00967F38">
      <w:pPr>
        <w:jc w:val="both"/>
        <w:rPr>
          <w:b/>
          <w:sz w:val="22"/>
          <w:szCs w:val="22"/>
          <w:lang w:val="es-ES"/>
        </w:rPr>
      </w:pPr>
      <w:r w:rsidRPr="00967F38">
        <w:rPr>
          <w:b/>
          <w:sz w:val="22"/>
          <w:szCs w:val="22"/>
          <w:lang w:val="es-ES"/>
        </w:rPr>
        <w:t>8.3 Empaque</w:t>
      </w:r>
    </w:p>
    <w:p w:rsidR="00611764" w:rsidRPr="00611764" w:rsidRDefault="00611764">
      <w:pPr>
        <w:jc w:val="both"/>
        <w:rPr>
          <w:b/>
          <w:sz w:val="20"/>
          <w:szCs w:val="22"/>
          <w:lang w:val="es-ES"/>
        </w:rPr>
      </w:pPr>
    </w:p>
    <w:p w:rsidR="00967F38" w:rsidRPr="00967F38" w:rsidRDefault="00967F38" w:rsidP="00967F38">
      <w:pPr>
        <w:jc w:val="both"/>
        <w:rPr>
          <w:sz w:val="20"/>
          <w:lang w:val="es-ES"/>
        </w:rPr>
      </w:pPr>
      <w:r>
        <w:rPr>
          <w:sz w:val="20"/>
          <w:lang w:val="es-ES"/>
        </w:rPr>
        <w:t xml:space="preserve">    </w:t>
      </w:r>
      <w:r w:rsidRPr="00967F38">
        <w:rPr>
          <w:sz w:val="20"/>
          <w:lang w:val="es-ES"/>
        </w:rPr>
        <w:t>La  combinación de pulpa de frutas de un peso de 400 gramos, empacadas en fundas de polietileno de baja densidad de 3.5 micras pasteurizadas y congeladas.</w:t>
      </w:r>
    </w:p>
    <w:p w:rsidR="00967F38" w:rsidRDefault="00967F38" w:rsidP="00967F38">
      <w:pPr>
        <w:jc w:val="both"/>
        <w:rPr>
          <w:sz w:val="20"/>
          <w:lang w:val="es-ES"/>
        </w:rPr>
      </w:pPr>
      <w:r w:rsidRPr="00967F38">
        <w:rPr>
          <w:sz w:val="20"/>
          <w:lang w:val="es-ES"/>
        </w:rPr>
        <w:t>Vida útil: 6 meses.</w:t>
      </w:r>
    </w:p>
    <w:p w:rsidR="00967F38" w:rsidRDefault="00967F38" w:rsidP="00967F38">
      <w:pPr>
        <w:jc w:val="both"/>
        <w:rPr>
          <w:sz w:val="20"/>
          <w:lang w:val="es-ES"/>
        </w:rPr>
      </w:pPr>
    </w:p>
    <w:p w:rsidR="00967F38" w:rsidRDefault="00967F38" w:rsidP="00967F38">
      <w:pPr>
        <w:jc w:val="both"/>
        <w:rPr>
          <w:b/>
          <w:sz w:val="20"/>
          <w:szCs w:val="22"/>
          <w:lang w:val="es-ES"/>
        </w:rPr>
      </w:pPr>
      <w:r w:rsidRPr="00611764">
        <w:rPr>
          <w:b/>
          <w:sz w:val="20"/>
          <w:szCs w:val="22"/>
          <w:lang w:val="es-ES"/>
        </w:rPr>
        <w:t>8.3.1 Diseño de la línea de proceso</w:t>
      </w:r>
    </w:p>
    <w:p w:rsidR="00611764" w:rsidRPr="00611764" w:rsidRDefault="00611764" w:rsidP="00967F38">
      <w:pPr>
        <w:jc w:val="both"/>
        <w:rPr>
          <w:b/>
          <w:sz w:val="20"/>
          <w:szCs w:val="22"/>
          <w:lang w:val="es-ES"/>
        </w:rPr>
      </w:pPr>
    </w:p>
    <w:p w:rsidR="00967F38" w:rsidRDefault="00967F38" w:rsidP="00967F38">
      <w:pPr>
        <w:jc w:val="both"/>
        <w:rPr>
          <w:sz w:val="20"/>
          <w:lang w:val="es-ES"/>
        </w:rPr>
      </w:pPr>
      <w:r>
        <w:rPr>
          <w:sz w:val="20"/>
          <w:lang w:val="es-ES"/>
        </w:rPr>
        <w:t xml:space="preserve">    </w:t>
      </w:r>
      <w:r w:rsidRPr="00967F38">
        <w:rPr>
          <w:sz w:val="20"/>
          <w:lang w:val="es-ES"/>
        </w:rPr>
        <w:t>Considerando el diagrama de flujo general para la elaboración de pulpas de frutas, el desarrollo de la pulpa de frutas combinadas pasteurizadas se basa en dicho modelo con las variaciones propuestas en el diagrama de flujo de la figura 5.3.1</w:t>
      </w:r>
    </w:p>
    <w:p w:rsidR="00C175B7" w:rsidRDefault="00C175B7" w:rsidP="00967F38">
      <w:pPr>
        <w:jc w:val="both"/>
        <w:rPr>
          <w:sz w:val="20"/>
          <w:lang w:val="es-ES"/>
        </w:rPr>
      </w:pPr>
    </w:p>
    <w:p w:rsidR="00C175B7" w:rsidRDefault="00C175B7" w:rsidP="00967F38">
      <w:pPr>
        <w:jc w:val="both"/>
        <w:rPr>
          <w:sz w:val="20"/>
          <w:lang w:val="es-ES"/>
        </w:rPr>
      </w:pPr>
    </w:p>
    <w:p w:rsidR="00C175B7" w:rsidRDefault="00C175B7" w:rsidP="00967F38">
      <w:pPr>
        <w:jc w:val="both"/>
        <w:rPr>
          <w:sz w:val="20"/>
          <w:lang w:val="es-ES"/>
        </w:rPr>
      </w:pPr>
    </w:p>
    <w:p w:rsidR="00C175B7" w:rsidRDefault="00C175B7" w:rsidP="00967F38">
      <w:pPr>
        <w:jc w:val="both"/>
        <w:rPr>
          <w:sz w:val="20"/>
          <w:lang w:val="es-ES"/>
        </w:rPr>
      </w:pPr>
    </w:p>
    <w:p w:rsidR="00C175B7" w:rsidRDefault="00C175B7" w:rsidP="00967F38">
      <w:pPr>
        <w:jc w:val="both"/>
        <w:rPr>
          <w:sz w:val="20"/>
          <w:lang w:val="es-ES"/>
        </w:rPr>
      </w:pPr>
    </w:p>
    <w:p w:rsidR="00C175B7" w:rsidRDefault="00C175B7" w:rsidP="00967F38">
      <w:pPr>
        <w:jc w:val="both"/>
        <w:rPr>
          <w:sz w:val="20"/>
          <w:lang w:val="es-ES"/>
        </w:rPr>
      </w:pPr>
    </w:p>
    <w:p w:rsidR="00C175B7" w:rsidRDefault="00C175B7" w:rsidP="00967F38">
      <w:pPr>
        <w:jc w:val="both"/>
        <w:rPr>
          <w:sz w:val="20"/>
          <w:lang w:val="es-ES"/>
        </w:rPr>
      </w:pPr>
    </w:p>
    <w:p w:rsidR="00C175B7" w:rsidRDefault="00C175B7" w:rsidP="00967F38">
      <w:pPr>
        <w:jc w:val="both"/>
        <w:rPr>
          <w:sz w:val="20"/>
          <w:lang w:val="es-ES"/>
        </w:rPr>
      </w:pPr>
    </w:p>
    <w:p w:rsidR="00C175B7" w:rsidRDefault="00C175B7" w:rsidP="00967F38">
      <w:pPr>
        <w:jc w:val="both"/>
        <w:rPr>
          <w:sz w:val="20"/>
          <w:lang w:val="es-ES"/>
        </w:rPr>
      </w:pPr>
    </w:p>
    <w:p w:rsidR="00C175B7" w:rsidRDefault="00C175B7" w:rsidP="00967F38">
      <w:pPr>
        <w:jc w:val="both"/>
        <w:rPr>
          <w:sz w:val="20"/>
          <w:lang w:val="es-ES"/>
        </w:rPr>
      </w:pPr>
    </w:p>
    <w:p w:rsidR="00C175B7" w:rsidRDefault="00C175B7" w:rsidP="00967F38">
      <w:pPr>
        <w:jc w:val="both"/>
        <w:rPr>
          <w:sz w:val="20"/>
          <w:lang w:val="es-ES"/>
        </w:rPr>
      </w:pPr>
    </w:p>
    <w:p w:rsidR="00C175B7" w:rsidRDefault="00C175B7" w:rsidP="00967F38">
      <w:pPr>
        <w:jc w:val="both"/>
        <w:rPr>
          <w:sz w:val="20"/>
          <w:lang w:val="es-ES"/>
        </w:rPr>
      </w:pPr>
    </w:p>
    <w:p w:rsidR="00C175B7" w:rsidRPr="00967F38" w:rsidRDefault="00C175B7" w:rsidP="00967F38">
      <w:pPr>
        <w:jc w:val="both"/>
        <w:rPr>
          <w:b/>
          <w:sz w:val="20"/>
          <w:lang w:val="es-ES"/>
        </w:rPr>
      </w:pPr>
    </w:p>
    <w:p w:rsidR="00967F38" w:rsidRDefault="008530E9" w:rsidP="00967F38">
      <w:pPr>
        <w:jc w:val="both"/>
        <w:rPr>
          <w:b/>
          <w:sz w:val="20"/>
          <w:lang w:val="es-ES"/>
        </w:rPr>
      </w:pPr>
      <w:r>
        <w:rPr>
          <w:b/>
          <w:noProof/>
          <w:sz w:val="20"/>
          <w:lang w:val="es-EC" w:eastAsia="es-EC"/>
        </w:rPr>
        <w:lastRenderedPageBreak/>
        <w:drawing>
          <wp:anchor distT="0" distB="0" distL="114300" distR="114300" simplePos="0" relativeHeight="251679744" behindDoc="0" locked="0" layoutInCell="1" allowOverlap="1">
            <wp:simplePos x="0" y="0"/>
            <wp:positionH relativeFrom="column">
              <wp:posOffset>252730</wp:posOffset>
            </wp:positionH>
            <wp:positionV relativeFrom="paragraph">
              <wp:posOffset>102870</wp:posOffset>
            </wp:positionV>
            <wp:extent cx="2500630" cy="2455545"/>
            <wp:effectExtent l="19050" t="0" r="0" b="0"/>
            <wp:wrapThrough wrapText="bothSides">
              <wp:wrapPolygon edited="0">
                <wp:start x="-165" y="0"/>
                <wp:lineTo x="-165" y="21449"/>
                <wp:lineTo x="21556" y="21449"/>
                <wp:lineTo x="21556" y="0"/>
                <wp:lineTo x="-165" y="0"/>
              </wp:wrapPolygon>
            </wp:wrapThrough>
            <wp:docPr id="2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2500630" cy="2455545"/>
                    </a:xfrm>
                    <a:prstGeom prst="rect">
                      <a:avLst/>
                    </a:prstGeom>
                    <a:noFill/>
                    <a:ln w="9525">
                      <a:noFill/>
                      <a:miter lim="800000"/>
                      <a:headEnd/>
                      <a:tailEnd/>
                    </a:ln>
                  </pic:spPr>
                </pic:pic>
              </a:graphicData>
            </a:graphic>
          </wp:anchor>
        </w:drawing>
      </w:r>
    </w:p>
    <w:p w:rsidR="00611764" w:rsidRDefault="00611764" w:rsidP="008530E9">
      <w:pPr>
        <w:jc w:val="center"/>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Default="00611764" w:rsidP="00967F38">
      <w:pPr>
        <w:jc w:val="both"/>
        <w:rPr>
          <w:b/>
          <w:sz w:val="20"/>
          <w:lang w:val="es-ES"/>
        </w:rPr>
      </w:pPr>
    </w:p>
    <w:p w:rsidR="00611764" w:rsidRPr="008530E9" w:rsidRDefault="00C175B7" w:rsidP="00967F38">
      <w:pPr>
        <w:jc w:val="both"/>
        <w:rPr>
          <w:sz w:val="20"/>
          <w:lang w:val="es-EC"/>
        </w:rPr>
      </w:pPr>
      <w:r>
        <w:rPr>
          <w:b/>
          <w:sz w:val="20"/>
          <w:lang w:val="es-EC"/>
        </w:rPr>
        <w:t>Figura 4</w:t>
      </w:r>
      <w:r w:rsidR="008530E9">
        <w:rPr>
          <w:b/>
          <w:sz w:val="20"/>
          <w:lang w:val="es-EC"/>
        </w:rPr>
        <w:t xml:space="preserve">. </w:t>
      </w:r>
      <w:r w:rsidR="008530E9">
        <w:rPr>
          <w:sz w:val="20"/>
          <w:lang w:val="es-EC"/>
        </w:rPr>
        <w:t>Diagrama de Flujo</w:t>
      </w:r>
    </w:p>
    <w:p w:rsidR="00611764" w:rsidRDefault="00611764" w:rsidP="00967F38">
      <w:pPr>
        <w:jc w:val="both"/>
        <w:rPr>
          <w:b/>
          <w:sz w:val="20"/>
          <w:lang w:val="es-ES"/>
        </w:rPr>
      </w:pPr>
    </w:p>
    <w:p w:rsidR="00611764" w:rsidRPr="00611764" w:rsidRDefault="00611764" w:rsidP="00967F38">
      <w:pPr>
        <w:jc w:val="both"/>
        <w:rPr>
          <w:sz w:val="20"/>
          <w:lang w:val="es-ES"/>
        </w:rPr>
      </w:pPr>
    </w:p>
    <w:p w:rsidR="00967F38" w:rsidRDefault="00967F38" w:rsidP="00967F38">
      <w:pPr>
        <w:jc w:val="both"/>
        <w:rPr>
          <w:b/>
          <w:sz w:val="20"/>
          <w:lang w:val="es-ES"/>
        </w:rPr>
      </w:pPr>
      <w:r>
        <w:rPr>
          <w:b/>
          <w:sz w:val="20"/>
          <w:lang w:val="es-ES"/>
        </w:rPr>
        <w:t>8.3.2 Diagrama relacional de recorridos</w:t>
      </w:r>
    </w:p>
    <w:p w:rsidR="00611764" w:rsidRDefault="00611764" w:rsidP="00967F38">
      <w:pPr>
        <w:jc w:val="both"/>
        <w:rPr>
          <w:b/>
          <w:sz w:val="20"/>
          <w:lang w:val="es-ES"/>
        </w:rPr>
      </w:pPr>
    </w:p>
    <w:p w:rsidR="00967F38" w:rsidRDefault="00967F38" w:rsidP="00967F38">
      <w:pPr>
        <w:jc w:val="both"/>
        <w:rPr>
          <w:b/>
          <w:sz w:val="20"/>
          <w:lang w:val="es-ES"/>
        </w:rPr>
      </w:pPr>
      <w:r>
        <w:rPr>
          <w:sz w:val="20"/>
          <w:lang w:val="es-ES" w:eastAsia="es-ES"/>
        </w:rPr>
        <w:t xml:space="preserve">   </w:t>
      </w:r>
      <w:r w:rsidRPr="00967F38">
        <w:rPr>
          <w:sz w:val="20"/>
          <w:lang w:val="es-ES" w:eastAsia="es-ES"/>
        </w:rPr>
        <w:t>El diagrama es un grafo y los nodos representan las actividades unidos por líneas, las líneas representan la existencia de algún tipo de relación entre las actividades unidas. Como se puede ver en la figura 5.1 el diagrama de recorridos me permite observar la información de las relaciones entre las actividades y la proximidad de espacio entre ellas.</w:t>
      </w:r>
      <w:r w:rsidRPr="00967F38">
        <w:rPr>
          <w:b/>
          <w:sz w:val="20"/>
          <w:lang w:val="es-ES"/>
        </w:rPr>
        <w:t xml:space="preserve"> </w:t>
      </w:r>
    </w:p>
    <w:p w:rsidR="00967F38" w:rsidRDefault="00E50BFD" w:rsidP="00967F38">
      <w:pPr>
        <w:jc w:val="both"/>
        <w:rPr>
          <w:b/>
          <w:sz w:val="20"/>
          <w:lang w:val="es-ES"/>
        </w:rPr>
      </w:pPr>
      <w:r>
        <w:rPr>
          <w:b/>
          <w:noProof/>
          <w:sz w:val="20"/>
          <w:lang w:val="es-EC" w:eastAsia="es-EC"/>
        </w:rPr>
        <w:drawing>
          <wp:anchor distT="0" distB="0" distL="114300" distR="114300" simplePos="0" relativeHeight="251667456" behindDoc="0" locked="0" layoutInCell="1" allowOverlap="1">
            <wp:simplePos x="0" y="0"/>
            <wp:positionH relativeFrom="column">
              <wp:posOffset>457200</wp:posOffset>
            </wp:positionH>
            <wp:positionV relativeFrom="paragraph">
              <wp:posOffset>41910</wp:posOffset>
            </wp:positionV>
            <wp:extent cx="2105660" cy="2886075"/>
            <wp:effectExtent l="19050" t="0" r="8890" b="0"/>
            <wp:wrapThrough wrapText="bothSides">
              <wp:wrapPolygon edited="0">
                <wp:start x="-195" y="0"/>
                <wp:lineTo x="-195" y="21529"/>
                <wp:lineTo x="21691" y="21529"/>
                <wp:lineTo x="21691" y="0"/>
                <wp:lineTo x="-195"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105660" cy="2886075"/>
                    </a:xfrm>
                    <a:prstGeom prst="rect">
                      <a:avLst/>
                    </a:prstGeom>
                    <a:noFill/>
                    <a:ln w="9525">
                      <a:noFill/>
                      <a:miter lim="800000"/>
                      <a:headEnd/>
                      <a:tailEnd/>
                    </a:ln>
                  </pic:spPr>
                </pic:pic>
              </a:graphicData>
            </a:graphic>
          </wp:anchor>
        </w:drawing>
      </w:r>
    </w:p>
    <w:p w:rsidR="00967F38" w:rsidRPr="00611764" w:rsidRDefault="00967F38">
      <w:pPr>
        <w:jc w:val="both"/>
        <w:rPr>
          <w:sz w:val="12"/>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611764" w:rsidRDefault="00611764">
      <w:pPr>
        <w:jc w:val="both"/>
        <w:rPr>
          <w:sz w:val="20"/>
          <w:lang w:val="es-ES"/>
        </w:rPr>
      </w:pPr>
    </w:p>
    <w:p w:rsidR="00E50BFD" w:rsidRDefault="00C175B7" w:rsidP="00E50BFD">
      <w:pPr>
        <w:jc w:val="both"/>
        <w:rPr>
          <w:sz w:val="20"/>
          <w:lang w:val="es-EC"/>
        </w:rPr>
      </w:pPr>
      <w:r>
        <w:rPr>
          <w:b/>
          <w:sz w:val="20"/>
          <w:lang w:val="es-EC"/>
        </w:rPr>
        <w:t>Figura 5</w:t>
      </w:r>
      <w:r w:rsidR="00E50BFD">
        <w:rPr>
          <w:b/>
          <w:sz w:val="20"/>
          <w:lang w:val="es-EC"/>
        </w:rPr>
        <w:t xml:space="preserve">. </w:t>
      </w:r>
      <w:r w:rsidR="00E50BFD">
        <w:rPr>
          <w:sz w:val="20"/>
          <w:lang w:val="es-EC"/>
        </w:rPr>
        <w:t>Diagrama de Recorridos</w:t>
      </w:r>
    </w:p>
    <w:p w:rsidR="00E50BFD" w:rsidRPr="00611764" w:rsidRDefault="00E50BFD" w:rsidP="00E50BFD">
      <w:pPr>
        <w:jc w:val="both"/>
        <w:rPr>
          <w:sz w:val="20"/>
          <w:lang w:val="es-ES"/>
        </w:rPr>
      </w:pPr>
    </w:p>
    <w:p w:rsidR="00E50BFD" w:rsidRDefault="00E50BFD">
      <w:pPr>
        <w:jc w:val="both"/>
        <w:rPr>
          <w:sz w:val="20"/>
          <w:lang w:val="es-ES"/>
        </w:rPr>
      </w:pPr>
    </w:p>
    <w:p w:rsidR="00967F38" w:rsidRDefault="00C462F6">
      <w:pPr>
        <w:jc w:val="both"/>
        <w:rPr>
          <w:b/>
          <w:sz w:val="22"/>
          <w:szCs w:val="22"/>
          <w:lang w:val="es-ES"/>
        </w:rPr>
      </w:pPr>
      <w:r w:rsidRPr="00C462F6">
        <w:rPr>
          <w:b/>
          <w:sz w:val="22"/>
          <w:szCs w:val="22"/>
          <w:lang w:val="es-ES"/>
        </w:rPr>
        <w:t>8.4 Diseño de la línea</w:t>
      </w:r>
    </w:p>
    <w:p w:rsidR="00E50BFD" w:rsidRPr="00E50BFD" w:rsidRDefault="00E50BFD">
      <w:pPr>
        <w:jc w:val="both"/>
        <w:rPr>
          <w:b/>
          <w:sz w:val="20"/>
          <w:szCs w:val="22"/>
          <w:lang w:val="es-ES"/>
        </w:rPr>
      </w:pPr>
    </w:p>
    <w:p w:rsidR="00C462F6" w:rsidRDefault="00C462F6">
      <w:pPr>
        <w:jc w:val="both"/>
        <w:rPr>
          <w:rFonts w:ascii="Arial" w:hAnsi="Arial" w:cs="Arial"/>
          <w:szCs w:val="24"/>
          <w:lang w:val="es-ES"/>
        </w:rPr>
      </w:pPr>
      <w:r>
        <w:rPr>
          <w:sz w:val="20"/>
          <w:lang w:val="es-ES"/>
        </w:rPr>
        <w:t xml:space="preserve">   </w:t>
      </w:r>
      <w:r w:rsidRPr="00C462F6">
        <w:rPr>
          <w:sz w:val="20"/>
          <w:lang w:val="es-ES"/>
        </w:rPr>
        <w:t xml:space="preserve">El diseño se realizó para una pequeña unidad de producción con una capacidad de 1042 Kg. por día de pulpa, a pesar de que el potencial puede ser ampliado, </w:t>
      </w:r>
      <w:r w:rsidRPr="00C462F6">
        <w:rPr>
          <w:sz w:val="20"/>
          <w:lang w:val="es-ES"/>
        </w:rPr>
        <w:lastRenderedPageBreak/>
        <w:t>partiremos con estos indicadores, las instalaciones no incluyen área de oficinas</w:t>
      </w:r>
      <w:r w:rsidRPr="00A02369">
        <w:rPr>
          <w:rFonts w:ascii="Arial" w:hAnsi="Arial" w:cs="Arial"/>
          <w:szCs w:val="24"/>
          <w:lang w:val="es-ES"/>
        </w:rPr>
        <w:t>.</w:t>
      </w:r>
    </w:p>
    <w:p w:rsidR="00C462F6" w:rsidRDefault="00C462F6">
      <w:pPr>
        <w:jc w:val="both"/>
        <w:rPr>
          <w:rFonts w:ascii="Arial" w:hAnsi="Arial" w:cs="Arial"/>
          <w:szCs w:val="24"/>
          <w:lang w:val="es-ES"/>
        </w:rPr>
      </w:pPr>
    </w:p>
    <w:p w:rsidR="00C462F6" w:rsidRDefault="00C462F6">
      <w:pPr>
        <w:jc w:val="both"/>
        <w:rPr>
          <w:b/>
          <w:sz w:val="22"/>
          <w:szCs w:val="22"/>
          <w:lang w:val="es-ES"/>
        </w:rPr>
      </w:pPr>
      <w:r>
        <w:rPr>
          <w:b/>
          <w:sz w:val="22"/>
          <w:szCs w:val="22"/>
          <w:lang w:val="es-ES"/>
        </w:rPr>
        <w:t>8.5</w:t>
      </w:r>
      <w:r w:rsidRPr="00C462F6">
        <w:rPr>
          <w:b/>
          <w:sz w:val="22"/>
          <w:szCs w:val="22"/>
          <w:lang w:val="es-ES"/>
        </w:rPr>
        <w:t xml:space="preserve"> Diseño del lay </w:t>
      </w:r>
      <w:proofErr w:type="spellStart"/>
      <w:r w:rsidRPr="00C462F6">
        <w:rPr>
          <w:b/>
          <w:sz w:val="22"/>
          <w:szCs w:val="22"/>
          <w:lang w:val="es-ES"/>
        </w:rPr>
        <w:t>out</w:t>
      </w:r>
      <w:proofErr w:type="spellEnd"/>
      <w:r w:rsidRPr="00C462F6">
        <w:rPr>
          <w:b/>
          <w:sz w:val="22"/>
          <w:szCs w:val="22"/>
          <w:lang w:val="es-ES"/>
        </w:rPr>
        <w:t xml:space="preserve"> de la planta</w:t>
      </w:r>
    </w:p>
    <w:p w:rsidR="00E50BFD" w:rsidRPr="00E50BFD" w:rsidRDefault="00E50BFD">
      <w:pPr>
        <w:jc w:val="both"/>
        <w:rPr>
          <w:b/>
          <w:sz w:val="20"/>
          <w:szCs w:val="22"/>
          <w:lang w:val="es-ES"/>
        </w:rPr>
      </w:pPr>
    </w:p>
    <w:p w:rsidR="00C462F6" w:rsidRDefault="00C462F6">
      <w:pPr>
        <w:jc w:val="both"/>
        <w:rPr>
          <w:sz w:val="20"/>
          <w:lang w:val="es-ES"/>
        </w:rPr>
      </w:pPr>
      <w:r>
        <w:rPr>
          <w:sz w:val="20"/>
          <w:lang w:val="es-ES"/>
        </w:rPr>
        <w:t xml:space="preserve">   </w:t>
      </w:r>
      <w:r w:rsidRPr="00C462F6">
        <w:rPr>
          <w:sz w:val="20"/>
          <w:lang w:val="es-ES"/>
        </w:rPr>
        <w:t xml:space="preserve">Los métodos de generación de Lay </w:t>
      </w:r>
      <w:proofErr w:type="spellStart"/>
      <w:r w:rsidRPr="00C462F6">
        <w:rPr>
          <w:sz w:val="20"/>
          <w:lang w:val="es-ES"/>
        </w:rPr>
        <w:t>outs</w:t>
      </w:r>
      <w:proofErr w:type="spellEnd"/>
      <w:r w:rsidRPr="00C462F6">
        <w:rPr>
          <w:sz w:val="20"/>
          <w:lang w:val="es-ES"/>
        </w:rPr>
        <w:t xml:space="preserve"> se refieren al conjunto de técnicas que ayudan al proyectista en la búsqueda de una solución para la implantación de la planta industrial. Estos métodos consiguen una ordenación topológica de las actividades que intervienen en el problema de la implantación</w:t>
      </w:r>
    </w:p>
    <w:p w:rsidR="00C462F6" w:rsidRDefault="00C462F6">
      <w:pPr>
        <w:jc w:val="both"/>
        <w:rPr>
          <w:sz w:val="20"/>
          <w:lang w:val="es-ES"/>
        </w:rPr>
      </w:pPr>
    </w:p>
    <w:p w:rsidR="00C462F6" w:rsidRPr="00E50BFD" w:rsidRDefault="00C462F6">
      <w:pPr>
        <w:jc w:val="both"/>
        <w:rPr>
          <w:b/>
          <w:sz w:val="20"/>
          <w:szCs w:val="22"/>
          <w:lang w:val="es-ES"/>
        </w:rPr>
      </w:pPr>
      <w:r w:rsidRPr="00E50BFD">
        <w:rPr>
          <w:b/>
          <w:sz w:val="20"/>
          <w:szCs w:val="22"/>
          <w:lang w:val="es-ES"/>
        </w:rPr>
        <w:t>8.5.1 Fabrica en forma de “L “</w:t>
      </w:r>
    </w:p>
    <w:p w:rsidR="00E50BFD" w:rsidRPr="00E50BFD" w:rsidRDefault="00E50BFD">
      <w:pPr>
        <w:jc w:val="both"/>
        <w:rPr>
          <w:b/>
          <w:sz w:val="20"/>
          <w:szCs w:val="22"/>
          <w:lang w:val="es-ES"/>
        </w:rPr>
      </w:pPr>
    </w:p>
    <w:p w:rsidR="00C462F6" w:rsidRDefault="00C462F6" w:rsidP="00C462F6">
      <w:pPr>
        <w:jc w:val="both"/>
        <w:rPr>
          <w:sz w:val="20"/>
          <w:lang w:val="es-ES"/>
        </w:rPr>
      </w:pPr>
      <w:r>
        <w:rPr>
          <w:sz w:val="20"/>
          <w:lang w:val="es-ES"/>
        </w:rPr>
        <w:t xml:space="preserve">   </w:t>
      </w:r>
      <w:r w:rsidRPr="00C462F6">
        <w:rPr>
          <w:sz w:val="20"/>
          <w:lang w:val="es-ES"/>
        </w:rPr>
        <w:t>Esta disposición permite en general tener una mayor facilidad de futura ampliación, es más compacta que la fabrica en forma lineal y es menos cara en inversiones.</w:t>
      </w:r>
    </w:p>
    <w:p w:rsidR="00C462F6" w:rsidRDefault="00C462F6" w:rsidP="00C462F6">
      <w:pPr>
        <w:jc w:val="both"/>
        <w:rPr>
          <w:sz w:val="20"/>
          <w:lang w:val="es-ES"/>
        </w:rPr>
      </w:pPr>
      <w:r>
        <w:rPr>
          <w:sz w:val="20"/>
          <w:lang w:val="es-ES"/>
        </w:rPr>
        <w:t xml:space="preserve">   </w:t>
      </w:r>
      <w:r w:rsidRPr="00C462F6">
        <w:rPr>
          <w:sz w:val="20"/>
          <w:lang w:val="es-ES"/>
        </w:rPr>
        <w:t xml:space="preserve">La forma de “L “va permitir que haya una buena separación de las áreas de trabajo de los productos y de las áreas de almacenamiento. La principal ventaja es que esta forma de la fábrica se permite una posible ampliación de la línea de proceso como se muestra en la figura del lay </w:t>
      </w:r>
      <w:proofErr w:type="spellStart"/>
      <w:r w:rsidRPr="00C462F6">
        <w:rPr>
          <w:sz w:val="20"/>
          <w:lang w:val="es-ES"/>
        </w:rPr>
        <w:t>out</w:t>
      </w:r>
      <w:proofErr w:type="spellEnd"/>
      <w:r w:rsidRPr="00C462F6">
        <w:rPr>
          <w:sz w:val="20"/>
          <w:lang w:val="es-ES"/>
        </w:rPr>
        <w:t xml:space="preserve"> de la planta</w:t>
      </w:r>
      <w:r>
        <w:rPr>
          <w:sz w:val="20"/>
          <w:lang w:val="es-ES"/>
        </w:rPr>
        <w:t>.</w:t>
      </w:r>
    </w:p>
    <w:p w:rsidR="00E50BFD" w:rsidRPr="00E50BFD" w:rsidRDefault="00C175B7" w:rsidP="00E50BFD">
      <w:pPr>
        <w:jc w:val="both"/>
        <w:rPr>
          <w:rFonts w:ascii="Arial" w:hAnsi="Arial" w:cs="Arial"/>
          <w:sz w:val="20"/>
          <w:szCs w:val="24"/>
          <w:lang w:val="es-ES"/>
        </w:rPr>
      </w:pPr>
      <w:r>
        <w:rPr>
          <w:b/>
          <w:sz w:val="20"/>
          <w:lang w:val="es-EC"/>
        </w:rPr>
        <w:t>Figura 6</w:t>
      </w:r>
      <w:r w:rsidR="00E50BFD">
        <w:rPr>
          <w:b/>
          <w:sz w:val="20"/>
          <w:lang w:val="es-EC"/>
        </w:rPr>
        <w:t xml:space="preserve">. </w:t>
      </w:r>
      <w:r w:rsidR="00E50BFD">
        <w:rPr>
          <w:noProof/>
          <w:sz w:val="20"/>
          <w:lang w:val="es-EC" w:eastAsia="es-EC"/>
        </w:rPr>
        <w:drawing>
          <wp:anchor distT="0" distB="0" distL="114300" distR="114300" simplePos="0" relativeHeight="251668480" behindDoc="0" locked="0" layoutInCell="1" allowOverlap="1">
            <wp:simplePos x="0" y="0"/>
            <wp:positionH relativeFrom="column">
              <wp:posOffset>201930</wp:posOffset>
            </wp:positionH>
            <wp:positionV relativeFrom="paragraph">
              <wp:posOffset>130175</wp:posOffset>
            </wp:positionV>
            <wp:extent cx="2519045" cy="2442845"/>
            <wp:effectExtent l="19050" t="0" r="0" b="0"/>
            <wp:wrapThrough wrapText="bothSides">
              <wp:wrapPolygon edited="0">
                <wp:start x="-163" y="0"/>
                <wp:lineTo x="-163" y="21392"/>
                <wp:lineTo x="21562" y="21392"/>
                <wp:lineTo x="21562" y="0"/>
                <wp:lineTo x="-163" y="0"/>
              </wp:wrapPolygon>
            </wp:wrapThrough>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519045" cy="2442845"/>
                    </a:xfrm>
                    <a:prstGeom prst="rect">
                      <a:avLst/>
                    </a:prstGeom>
                    <a:noFill/>
                    <a:ln w="9525">
                      <a:noFill/>
                      <a:miter lim="800000"/>
                      <a:headEnd/>
                      <a:tailEnd/>
                    </a:ln>
                  </pic:spPr>
                </pic:pic>
              </a:graphicData>
            </a:graphic>
          </wp:anchor>
        </w:drawing>
      </w:r>
      <w:r w:rsidR="00E50BFD" w:rsidRPr="00E50BFD">
        <w:rPr>
          <w:rFonts w:ascii="Arial" w:hAnsi="Arial" w:cs="Arial"/>
          <w:sz w:val="20"/>
          <w:szCs w:val="24"/>
          <w:lang w:val="es-ES"/>
        </w:rPr>
        <w:t xml:space="preserve">Diseño del lay </w:t>
      </w:r>
      <w:proofErr w:type="spellStart"/>
      <w:r w:rsidR="00E50BFD" w:rsidRPr="00E50BFD">
        <w:rPr>
          <w:rFonts w:ascii="Arial" w:hAnsi="Arial" w:cs="Arial"/>
          <w:sz w:val="20"/>
          <w:szCs w:val="24"/>
          <w:lang w:val="es-ES"/>
        </w:rPr>
        <w:t>out</w:t>
      </w:r>
      <w:proofErr w:type="spellEnd"/>
      <w:r w:rsidR="00E50BFD" w:rsidRPr="00E50BFD">
        <w:rPr>
          <w:rFonts w:ascii="Arial" w:hAnsi="Arial" w:cs="Arial"/>
          <w:sz w:val="20"/>
          <w:szCs w:val="24"/>
          <w:lang w:val="es-ES"/>
        </w:rPr>
        <w:t xml:space="preserve"> de la planta propuesta</w:t>
      </w:r>
    </w:p>
    <w:p w:rsidR="00DC4C7C" w:rsidRDefault="00DC4C7C" w:rsidP="00DC4C7C">
      <w:pPr>
        <w:jc w:val="both"/>
        <w:rPr>
          <w:iCs/>
          <w:sz w:val="16"/>
          <w:szCs w:val="16"/>
          <w:lang w:val="es-ES"/>
        </w:rPr>
      </w:pPr>
    </w:p>
    <w:p w:rsidR="00E50BFD" w:rsidRDefault="00C462F6">
      <w:pPr>
        <w:jc w:val="both"/>
        <w:rPr>
          <w:b/>
          <w:lang w:val="es-ES"/>
        </w:rPr>
      </w:pPr>
      <w:r w:rsidRPr="00C462F6">
        <w:rPr>
          <w:b/>
          <w:lang w:val="es-ES"/>
        </w:rPr>
        <w:t>9</w:t>
      </w:r>
      <w:r w:rsidR="00210FEF" w:rsidRPr="00C462F6">
        <w:rPr>
          <w:b/>
          <w:lang w:val="es-ES"/>
        </w:rPr>
        <w:t xml:space="preserve">. </w:t>
      </w:r>
      <w:r w:rsidR="003C11DA" w:rsidRPr="00C462F6">
        <w:rPr>
          <w:b/>
          <w:lang w:val="es-ES"/>
        </w:rPr>
        <w:t>Conclusiones</w:t>
      </w:r>
      <w:r w:rsidR="000259E4">
        <w:rPr>
          <w:b/>
          <w:lang w:val="es-ES"/>
        </w:rPr>
        <w:t xml:space="preserve"> y recomendaciones</w:t>
      </w:r>
    </w:p>
    <w:p w:rsidR="00E50BFD" w:rsidRPr="00E50BFD" w:rsidRDefault="00E50BFD">
      <w:pPr>
        <w:jc w:val="both"/>
        <w:rPr>
          <w:b/>
          <w:sz w:val="20"/>
          <w:lang w:val="es-ES"/>
        </w:rPr>
      </w:pPr>
    </w:p>
    <w:p w:rsidR="000259E4" w:rsidRPr="000259E4" w:rsidRDefault="000259E4" w:rsidP="000259E4">
      <w:pPr>
        <w:pStyle w:val="Prrafodelista"/>
        <w:numPr>
          <w:ilvl w:val="0"/>
          <w:numId w:val="6"/>
        </w:numPr>
        <w:spacing w:before="240" w:line="240" w:lineRule="auto"/>
        <w:jc w:val="both"/>
        <w:rPr>
          <w:rFonts w:ascii="Times New Roman" w:hAnsi="Times New Roman"/>
          <w:sz w:val="20"/>
          <w:szCs w:val="20"/>
          <w:lang w:val="es-ES"/>
        </w:rPr>
      </w:pPr>
      <w:r w:rsidRPr="000259E4">
        <w:rPr>
          <w:rFonts w:ascii="Times New Roman" w:hAnsi="Times New Roman"/>
          <w:sz w:val="20"/>
          <w:szCs w:val="20"/>
          <w:lang w:val="es-ES"/>
        </w:rPr>
        <w:t>La determinación de las dos combinaciones con mayor aceptación fueron, la de naranjilla con mango y frutilla con tomatillo. Estas combinaciones de frutas son el resultado  después del desarrollo de pruebas de evaluación sensorial.</w:t>
      </w:r>
    </w:p>
    <w:p w:rsidR="000259E4" w:rsidRPr="000259E4" w:rsidRDefault="000259E4" w:rsidP="000259E4">
      <w:pPr>
        <w:pStyle w:val="Prrafodelista"/>
        <w:numPr>
          <w:ilvl w:val="0"/>
          <w:numId w:val="6"/>
        </w:numPr>
        <w:spacing w:before="240" w:line="240" w:lineRule="auto"/>
        <w:jc w:val="both"/>
        <w:rPr>
          <w:rFonts w:ascii="Arial" w:hAnsi="Arial" w:cs="Arial"/>
          <w:sz w:val="24"/>
          <w:szCs w:val="24"/>
          <w:lang w:val="es-ES"/>
        </w:rPr>
      </w:pPr>
      <w:r w:rsidRPr="000259E4">
        <w:rPr>
          <w:rFonts w:ascii="Times New Roman" w:hAnsi="Times New Roman"/>
          <w:sz w:val="20"/>
          <w:szCs w:val="20"/>
          <w:lang w:val="es-ES"/>
        </w:rPr>
        <w:t xml:space="preserve">El proceso para la elaboración del producto,  es la utilización de una doble línea en las etapas de operaciones preliminares como son la recepción, clasificación, lavado y escaldado. Una vez realizadas las operaciones de adecuación </w:t>
      </w:r>
      <w:r w:rsidRPr="000259E4">
        <w:rPr>
          <w:rFonts w:ascii="Times New Roman" w:hAnsi="Times New Roman"/>
          <w:sz w:val="20"/>
          <w:szCs w:val="20"/>
          <w:lang w:val="es-ES"/>
        </w:rPr>
        <w:lastRenderedPageBreak/>
        <w:t>de la materia prima se procede a la unificación de ambas líneas para la conservación del producto final.</w:t>
      </w:r>
    </w:p>
    <w:p w:rsidR="000259E4" w:rsidRPr="000259E4" w:rsidRDefault="000259E4" w:rsidP="000259E4">
      <w:pPr>
        <w:pStyle w:val="Prrafodelista"/>
        <w:numPr>
          <w:ilvl w:val="0"/>
          <w:numId w:val="6"/>
        </w:numPr>
        <w:spacing w:before="240" w:line="240" w:lineRule="auto"/>
        <w:jc w:val="both"/>
        <w:rPr>
          <w:rFonts w:ascii="Times New Roman" w:hAnsi="Times New Roman"/>
          <w:sz w:val="20"/>
          <w:szCs w:val="20"/>
          <w:lang w:val="es-ES"/>
        </w:rPr>
      </w:pPr>
      <w:r w:rsidRPr="000259E4">
        <w:rPr>
          <w:rFonts w:ascii="Times New Roman" w:hAnsi="Times New Roman"/>
          <w:sz w:val="20"/>
          <w:szCs w:val="20"/>
          <w:lang w:val="es-ES"/>
        </w:rPr>
        <w:t xml:space="preserve"> En la pulpa de fruta se pudo observar un crecimiento dentro de los límites permisibles en mohos y levaduras de 2,570 UPC/g  utilizando un medio de cultivo  general (PDA). Por lo que se procedió a la aplicación del tratamiento térmico para la inactivación de estos microorganismos. </w:t>
      </w:r>
    </w:p>
    <w:p w:rsidR="000259E4" w:rsidRPr="000259E4" w:rsidRDefault="000259E4" w:rsidP="000259E4">
      <w:pPr>
        <w:pStyle w:val="Prrafodelista"/>
        <w:numPr>
          <w:ilvl w:val="0"/>
          <w:numId w:val="6"/>
        </w:numPr>
        <w:spacing w:before="240" w:line="240" w:lineRule="auto"/>
        <w:jc w:val="both"/>
        <w:rPr>
          <w:rFonts w:ascii="Times New Roman" w:hAnsi="Times New Roman"/>
          <w:sz w:val="20"/>
          <w:szCs w:val="20"/>
          <w:lang w:val="es-ES"/>
        </w:rPr>
      </w:pPr>
      <w:r w:rsidRPr="000259E4">
        <w:rPr>
          <w:rFonts w:ascii="Times New Roman" w:hAnsi="Times New Roman"/>
          <w:sz w:val="20"/>
          <w:szCs w:val="20"/>
          <w:lang w:val="es-ES"/>
        </w:rPr>
        <w:t xml:space="preserve">La temperatura óptima para el tratamiento  térmico fue la de 85 </w:t>
      </w:r>
      <w:r w:rsidRPr="000259E4">
        <w:rPr>
          <w:rFonts w:ascii="Times New Roman" w:hAnsi="Times New Roman"/>
          <w:sz w:val="20"/>
          <w:szCs w:val="20"/>
        </w:rPr>
        <w:t>ºC para ambas pulpas,</w:t>
      </w:r>
      <w:r w:rsidRPr="000259E4">
        <w:rPr>
          <w:rFonts w:ascii="Times New Roman" w:hAnsi="Times New Roman"/>
          <w:sz w:val="20"/>
          <w:szCs w:val="20"/>
          <w:lang w:val="es-ES"/>
        </w:rPr>
        <w:t xml:space="preserve">  por lo que no se encontró factores relevantes  que causen daño a las características organolépticas del producto al utilizar esta temperatura.</w:t>
      </w:r>
    </w:p>
    <w:p w:rsidR="000259E4" w:rsidRPr="000259E4" w:rsidRDefault="000259E4" w:rsidP="000259E4">
      <w:pPr>
        <w:pStyle w:val="Prrafodelista"/>
        <w:numPr>
          <w:ilvl w:val="0"/>
          <w:numId w:val="6"/>
        </w:numPr>
        <w:spacing w:before="240" w:line="240" w:lineRule="auto"/>
        <w:jc w:val="both"/>
        <w:rPr>
          <w:rFonts w:ascii="Times New Roman" w:hAnsi="Times New Roman"/>
          <w:sz w:val="20"/>
          <w:szCs w:val="20"/>
          <w:lang w:val="es-ES"/>
        </w:rPr>
      </w:pPr>
      <w:r w:rsidRPr="000259E4">
        <w:rPr>
          <w:rFonts w:ascii="Times New Roman" w:hAnsi="Times New Roman"/>
          <w:sz w:val="20"/>
          <w:szCs w:val="20"/>
          <w:lang w:val="es-ES"/>
        </w:rPr>
        <w:t>L</w:t>
      </w:r>
      <w:r w:rsidRPr="000259E4">
        <w:rPr>
          <w:rFonts w:ascii="Times New Roman" w:hAnsi="Times New Roman"/>
          <w:sz w:val="20"/>
          <w:szCs w:val="20"/>
        </w:rPr>
        <w:t>a cámara de refrigeración tiene una capacidad de 5 ton de refrigeración a -2ºC, así como también permite un almacenamiento de 24,883 Kg de producto.</w:t>
      </w:r>
    </w:p>
    <w:p w:rsidR="006135EB" w:rsidRDefault="000259E4" w:rsidP="006135EB">
      <w:pPr>
        <w:pStyle w:val="Prrafodelista"/>
        <w:numPr>
          <w:ilvl w:val="0"/>
          <w:numId w:val="6"/>
        </w:numPr>
        <w:spacing w:before="240" w:line="240" w:lineRule="auto"/>
        <w:jc w:val="both"/>
        <w:rPr>
          <w:rFonts w:ascii="Times New Roman" w:hAnsi="Times New Roman"/>
          <w:sz w:val="20"/>
          <w:szCs w:val="20"/>
          <w:lang w:val="es-ES"/>
        </w:rPr>
      </w:pPr>
      <w:r w:rsidRPr="000259E4">
        <w:rPr>
          <w:rFonts w:ascii="Times New Roman" w:hAnsi="Times New Roman"/>
          <w:sz w:val="20"/>
          <w:szCs w:val="20"/>
          <w:lang w:val="es-ES"/>
        </w:rPr>
        <w:t>Para el diseño de la línea de producción se determino que el tipo de organización en la planta será en forma de “L“. Esta disposición permite en general tener una mayor facilidad de futura ampliación.</w:t>
      </w:r>
    </w:p>
    <w:p w:rsidR="006135EB" w:rsidRPr="006135EB" w:rsidRDefault="000259E4" w:rsidP="006135EB">
      <w:pPr>
        <w:pStyle w:val="Prrafodelista"/>
        <w:numPr>
          <w:ilvl w:val="0"/>
          <w:numId w:val="6"/>
        </w:numPr>
        <w:spacing w:before="240" w:line="240" w:lineRule="auto"/>
        <w:jc w:val="both"/>
        <w:rPr>
          <w:rFonts w:ascii="Times New Roman" w:hAnsi="Times New Roman"/>
          <w:sz w:val="20"/>
          <w:szCs w:val="20"/>
          <w:lang w:val="es-ES"/>
        </w:rPr>
      </w:pPr>
      <w:r w:rsidRPr="006135EB">
        <w:rPr>
          <w:sz w:val="20"/>
          <w:lang w:val="es-ES"/>
        </w:rPr>
        <w:t>Implementar un plan HACCP hará que los productos terminados estén más seguros, hacer certificar a la empresa con empresas acreditadas permitirá que los nuevos clientes se sientan seguros e interesados por comprar.</w:t>
      </w:r>
    </w:p>
    <w:p w:rsidR="000259E4" w:rsidRPr="006135EB" w:rsidRDefault="000259E4" w:rsidP="006135EB">
      <w:pPr>
        <w:pStyle w:val="Prrafodelista"/>
        <w:numPr>
          <w:ilvl w:val="0"/>
          <w:numId w:val="6"/>
        </w:numPr>
        <w:spacing w:before="240" w:line="240" w:lineRule="auto"/>
        <w:jc w:val="both"/>
        <w:rPr>
          <w:rFonts w:ascii="Times New Roman" w:hAnsi="Times New Roman"/>
          <w:sz w:val="20"/>
          <w:szCs w:val="20"/>
          <w:lang w:val="es-ES"/>
        </w:rPr>
      </w:pPr>
      <w:r w:rsidRPr="006135EB">
        <w:rPr>
          <w:sz w:val="20"/>
          <w:lang w:val="es-ES"/>
        </w:rPr>
        <w:t>Para la instalación de la planta procesadora de pulpas combinadas de frutas se recomienda realizar un estudio de crecimiento de mercado a corto y mediano plazo, se recomienda también un estudio de localización preferiblemente de factores ponderados para la correcta ubicación de la misma.</w:t>
      </w:r>
    </w:p>
    <w:p w:rsidR="006135EB" w:rsidRPr="006135EB" w:rsidRDefault="000259E4" w:rsidP="006135EB">
      <w:pPr>
        <w:pStyle w:val="Prrafodelista"/>
        <w:spacing w:before="240" w:line="240" w:lineRule="auto"/>
        <w:ind w:left="1080"/>
        <w:jc w:val="both"/>
        <w:rPr>
          <w:rFonts w:ascii="Times New Roman" w:hAnsi="Times New Roman"/>
          <w:sz w:val="20"/>
          <w:szCs w:val="20"/>
          <w:lang w:val="es-ES"/>
        </w:rPr>
      </w:pPr>
      <w:r w:rsidRPr="000259E4">
        <w:rPr>
          <w:rFonts w:ascii="Times New Roman" w:hAnsi="Times New Roman"/>
          <w:sz w:val="20"/>
          <w:szCs w:val="20"/>
          <w:lang w:val="es-ES"/>
        </w:rPr>
        <w:t>Desarrollar investigaciones que se relacionen con la estabilidad y vida útil de algunas frutas, es una buena manera de aumentar el porcentaje de producción de la planta procesadora.</w:t>
      </w:r>
    </w:p>
    <w:p w:rsidR="00E50F99" w:rsidRDefault="000259E4">
      <w:pPr>
        <w:jc w:val="both"/>
        <w:rPr>
          <w:b/>
          <w:lang w:val="es-ES"/>
        </w:rPr>
      </w:pPr>
      <w:r>
        <w:rPr>
          <w:b/>
          <w:lang w:val="es-ES"/>
        </w:rPr>
        <w:t>10</w:t>
      </w:r>
      <w:r w:rsidR="00E50F99">
        <w:rPr>
          <w:b/>
          <w:lang w:val="es-ES"/>
        </w:rPr>
        <w:t>. Referencias</w:t>
      </w:r>
    </w:p>
    <w:p w:rsidR="00E878B1" w:rsidRDefault="00E878B1" w:rsidP="00177445">
      <w:pPr>
        <w:pStyle w:val="Textoindependiente"/>
        <w:jc w:val="both"/>
        <w:rPr>
          <w:szCs w:val="20"/>
          <w:lang w:val="es-ES"/>
        </w:rPr>
      </w:pPr>
    </w:p>
    <w:p w:rsidR="006135EB" w:rsidRPr="006135EB" w:rsidRDefault="006135EB" w:rsidP="006135EB">
      <w:pPr>
        <w:tabs>
          <w:tab w:val="left" w:pos="284"/>
          <w:tab w:val="left" w:pos="426"/>
          <w:tab w:val="left" w:pos="567"/>
          <w:tab w:val="left" w:pos="851"/>
        </w:tabs>
        <w:jc w:val="both"/>
        <w:rPr>
          <w:sz w:val="20"/>
          <w:lang w:val="es-ES"/>
        </w:rPr>
      </w:pPr>
      <w:r w:rsidRPr="006135EB">
        <w:rPr>
          <w:rFonts w:cs="Arial"/>
          <w:color w:val="000000" w:themeColor="text1"/>
          <w:sz w:val="20"/>
          <w:lang w:val="es-ES"/>
        </w:rPr>
        <w:t>[1].</w:t>
      </w:r>
      <w:hyperlink r:id="rId15" w:history="1">
        <w:r w:rsidRPr="006135EB">
          <w:rPr>
            <w:rStyle w:val="Hipervnculo"/>
            <w:rFonts w:ascii="Arial" w:hAnsi="Arial" w:cs="Arial"/>
            <w:color w:val="000000" w:themeColor="text1"/>
            <w:sz w:val="20"/>
            <w:u w:val="none"/>
            <w:lang w:val="es-ES"/>
          </w:rPr>
          <w:t>http://www.buenastareas.com/ensayos/Tendencias-Mdo-Pulpa-De-Fruta/126801.html</w:t>
        </w:r>
      </w:hyperlink>
    </w:p>
    <w:p w:rsidR="006135EB" w:rsidRPr="006135EB" w:rsidRDefault="006135EB" w:rsidP="006135EB">
      <w:pPr>
        <w:tabs>
          <w:tab w:val="left" w:pos="284"/>
          <w:tab w:val="left" w:pos="426"/>
          <w:tab w:val="left" w:pos="567"/>
          <w:tab w:val="left" w:pos="851"/>
        </w:tabs>
        <w:jc w:val="both"/>
        <w:rPr>
          <w:color w:val="000000" w:themeColor="text1"/>
          <w:sz w:val="20"/>
          <w:lang w:val="es-ES"/>
        </w:rPr>
      </w:pPr>
      <w:r w:rsidRPr="006135EB">
        <w:rPr>
          <w:rFonts w:cs="Arial"/>
          <w:color w:val="000000" w:themeColor="text1"/>
          <w:sz w:val="20"/>
          <w:lang w:val="es-ES"/>
        </w:rPr>
        <w:t>[2].</w:t>
      </w:r>
      <w:hyperlink r:id="rId16" w:history="1">
        <w:r w:rsidRPr="006135EB">
          <w:rPr>
            <w:rStyle w:val="Hipervnculo"/>
            <w:rFonts w:ascii="Arial" w:hAnsi="Arial" w:cs="Arial"/>
            <w:color w:val="auto"/>
            <w:sz w:val="20"/>
            <w:u w:val="none"/>
            <w:lang w:val="es-ES"/>
          </w:rPr>
          <w:t>http://www.hoy.com.ec/noticias-ecuador/pulpa-de-fruta-se-afianza-en-el-mercado-313062.html</w:t>
        </w:r>
      </w:hyperlink>
      <w:r w:rsidRPr="006135EB">
        <w:rPr>
          <w:rFonts w:ascii="Arial" w:hAnsi="Arial" w:cs="Arial"/>
          <w:sz w:val="20"/>
          <w:lang w:val="es-ES"/>
        </w:rPr>
        <w:t>.</w:t>
      </w:r>
    </w:p>
    <w:p w:rsidR="006135EB" w:rsidRPr="006135EB" w:rsidRDefault="006135EB" w:rsidP="006135EB">
      <w:pPr>
        <w:tabs>
          <w:tab w:val="left" w:pos="0"/>
          <w:tab w:val="left" w:pos="426"/>
        </w:tabs>
        <w:jc w:val="both"/>
        <w:rPr>
          <w:sz w:val="20"/>
          <w:lang w:val="es-ES"/>
        </w:rPr>
      </w:pPr>
      <w:r w:rsidRPr="006135EB">
        <w:rPr>
          <w:rFonts w:cs="Arial"/>
          <w:color w:val="000000" w:themeColor="text1"/>
          <w:sz w:val="20"/>
          <w:lang w:val="es-ES"/>
        </w:rPr>
        <w:t>[3]</w:t>
      </w:r>
      <w:r>
        <w:rPr>
          <w:rFonts w:cs="Arial"/>
          <w:color w:val="000000" w:themeColor="text1"/>
          <w:sz w:val="20"/>
          <w:lang w:val="es-ES"/>
        </w:rPr>
        <w:t>.</w:t>
      </w:r>
      <w:hyperlink r:id="rId17" w:history="1">
        <w:r w:rsidRPr="006135EB">
          <w:rPr>
            <w:rStyle w:val="Hipervnculo"/>
            <w:rFonts w:ascii="Arial" w:hAnsi="Arial" w:cs="Arial"/>
            <w:color w:val="000000" w:themeColor="text1"/>
            <w:sz w:val="20"/>
            <w:u w:val="none"/>
            <w:lang w:val="es-ES"/>
          </w:rPr>
          <w:t>http://www.explored.com.ec/noticias-ecuador/frutas-y-hortalizas-made-in-ecuador-111574-111574.html</w:t>
        </w:r>
      </w:hyperlink>
    </w:p>
    <w:p w:rsidR="006135EB" w:rsidRPr="006135EB" w:rsidRDefault="006135EB" w:rsidP="006135EB">
      <w:pPr>
        <w:jc w:val="both"/>
        <w:rPr>
          <w:rFonts w:ascii="Arial" w:hAnsi="Arial" w:cs="Arial"/>
          <w:color w:val="000000" w:themeColor="text1"/>
          <w:sz w:val="20"/>
          <w:lang w:val="es-ES"/>
        </w:rPr>
      </w:pPr>
      <w:r w:rsidRPr="006135EB">
        <w:rPr>
          <w:rFonts w:cs="Arial"/>
          <w:color w:val="000000" w:themeColor="text1"/>
          <w:sz w:val="20"/>
          <w:lang w:val="es-ES"/>
        </w:rPr>
        <w:t>[5].</w:t>
      </w:r>
      <w:hyperlink r:id="rId18" w:history="1">
        <w:r w:rsidRPr="006135EB">
          <w:rPr>
            <w:rStyle w:val="Hipervnculo"/>
            <w:rFonts w:ascii="Arial" w:hAnsi="Arial" w:cs="Arial"/>
            <w:color w:val="000000" w:themeColor="text1"/>
            <w:sz w:val="20"/>
            <w:u w:val="none"/>
            <w:lang w:val="es-ES"/>
          </w:rPr>
          <w:t>http://pulpasmerida.galeon.com/</w:t>
        </w:r>
      </w:hyperlink>
    </w:p>
    <w:p w:rsidR="006135EB" w:rsidRPr="006135EB" w:rsidRDefault="006135EB" w:rsidP="006135EB">
      <w:pPr>
        <w:jc w:val="both"/>
        <w:rPr>
          <w:sz w:val="20"/>
        </w:rPr>
      </w:pPr>
      <w:r w:rsidRPr="006135EB">
        <w:rPr>
          <w:rFonts w:cs="Arial"/>
          <w:color w:val="000000" w:themeColor="text1"/>
          <w:sz w:val="20"/>
          <w:lang w:val="es-ES"/>
        </w:rPr>
        <w:t>[6].</w:t>
      </w:r>
      <w:hyperlink r:id="rId19" w:history="1">
        <w:r w:rsidRPr="006135EB">
          <w:rPr>
            <w:rStyle w:val="Hipervnculo"/>
            <w:rFonts w:ascii="Arial" w:hAnsi="Arial" w:cs="Arial"/>
            <w:color w:val="000000" w:themeColor="text1"/>
            <w:sz w:val="20"/>
            <w:u w:val="none"/>
            <w:lang w:val="es-ES"/>
          </w:rPr>
          <w:t>http://www.monografias.com/trabajos37/procesadora-frutas/procesadora-frutas2.shtml</w:t>
        </w:r>
      </w:hyperlink>
      <w:r w:rsidRPr="006135EB">
        <w:rPr>
          <w:rFonts w:cs="Arial"/>
          <w:color w:val="000000" w:themeColor="text1"/>
          <w:sz w:val="20"/>
          <w:lang w:val="es-ES"/>
        </w:rPr>
        <w:t xml:space="preserve"> </w:t>
      </w:r>
      <w:r w:rsidRPr="006135EB">
        <w:rPr>
          <w:rFonts w:cs="Arial"/>
          <w:color w:val="000000" w:themeColor="text1"/>
          <w:sz w:val="20"/>
          <w:lang w:val="es-ES"/>
        </w:rPr>
        <w:lastRenderedPageBreak/>
        <w:t>[9].</w:t>
      </w:r>
      <w:hyperlink r:id="rId20" w:history="1">
        <w:r w:rsidRPr="006135EB">
          <w:rPr>
            <w:rStyle w:val="Hipervnculo"/>
            <w:rFonts w:ascii="Arial" w:hAnsi="Arial" w:cs="Arial"/>
            <w:color w:val="000000" w:themeColor="text1"/>
            <w:sz w:val="20"/>
            <w:u w:val="none"/>
          </w:rPr>
          <w:t>http://www.udlap.mx/ofertaacademica/images/filesDIQAA/REVISTA%20TSIA%20Vol.%201-1.pdf</w:t>
        </w:r>
      </w:hyperlink>
    </w:p>
    <w:p w:rsidR="006135EB" w:rsidRPr="006135EB" w:rsidRDefault="006135EB" w:rsidP="006135EB">
      <w:pPr>
        <w:jc w:val="both"/>
        <w:rPr>
          <w:rFonts w:ascii="Arial" w:hAnsi="Arial" w:cs="Arial"/>
          <w:color w:val="000000" w:themeColor="text1"/>
          <w:sz w:val="20"/>
        </w:rPr>
      </w:pPr>
      <w:r w:rsidRPr="006135EB">
        <w:rPr>
          <w:rFonts w:cs="Arial"/>
          <w:color w:val="000000" w:themeColor="text1"/>
          <w:sz w:val="20"/>
        </w:rPr>
        <w:t>[11]</w:t>
      </w:r>
      <w:proofErr w:type="gramStart"/>
      <w:r w:rsidRPr="006135EB">
        <w:rPr>
          <w:rFonts w:cs="Arial"/>
          <w:color w:val="000000" w:themeColor="text1"/>
          <w:sz w:val="20"/>
        </w:rPr>
        <w:t>.</w:t>
      </w:r>
      <w:proofErr w:type="gramEnd"/>
      <w:r w:rsidR="000A1F4C">
        <w:fldChar w:fldCharType="begin"/>
      </w:r>
      <w:r w:rsidR="000A1F4C">
        <w:instrText>HYPERLINK "http://www.slideshare.net/GITASENA/ficha-tecnica-pulpa-de-frutas"</w:instrText>
      </w:r>
      <w:r w:rsidR="000A1F4C">
        <w:fldChar w:fldCharType="separate"/>
      </w:r>
      <w:r w:rsidRPr="006135EB">
        <w:rPr>
          <w:rStyle w:val="Hipervnculo"/>
          <w:rFonts w:ascii="Arial" w:hAnsi="Arial" w:cs="Arial"/>
          <w:color w:val="000000" w:themeColor="text1"/>
          <w:sz w:val="20"/>
          <w:u w:val="none"/>
        </w:rPr>
        <w:t>http://www.slideshare.net/GITASENA/ficha-tecnica-pulpa-de-frutas</w:t>
      </w:r>
      <w:r w:rsidR="000A1F4C">
        <w:fldChar w:fldCharType="end"/>
      </w:r>
    </w:p>
    <w:p w:rsidR="006135EB" w:rsidRPr="006135EB" w:rsidRDefault="006135EB" w:rsidP="006135EB">
      <w:pPr>
        <w:jc w:val="both"/>
        <w:rPr>
          <w:rFonts w:ascii="Arial" w:hAnsi="Arial" w:cs="Arial"/>
          <w:color w:val="000000" w:themeColor="text1"/>
          <w:sz w:val="20"/>
        </w:rPr>
      </w:pPr>
      <w:r w:rsidRPr="006135EB">
        <w:rPr>
          <w:rFonts w:cs="Arial"/>
          <w:color w:val="000000" w:themeColor="text1"/>
          <w:sz w:val="20"/>
        </w:rPr>
        <w:t>[13]</w:t>
      </w:r>
      <w:proofErr w:type="gramStart"/>
      <w:r w:rsidRPr="006135EB">
        <w:rPr>
          <w:rFonts w:cs="Arial"/>
          <w:color w:val="000000" w:themeColor="text1"/>
          <w:sz w:val="20"/>
        </w:rPr>
        <w:t>.</w:t>
      </w:r>
      <w:proofErr w:type="gramEnd"/>
      <w:r w:rsidR="000A1F4C">
        <w:fldChar w:fldCharType="begin"/>
      </w:r>
      <w:r w:rsidR="000A1F4C">
        <w:instrText>HYPERLINK "http://www.virtual.unal.edu.co/cursos/agronomia/2006228/teoria/obpulpfru/p8.htm"</w:instrText>
      </w:r>
      <w:r w:rsidR="000A1F4C">
        <w:fldChar w:fldCharType="separate"/>
      </w:r>
      <w:r w:rsidRPr="006135EB">
        <w:rPr>
          <w:rStyle w:val="Hipervnculo"/>
          <w:rFonts w:ascii="Arial" w:hAnsi="Arial" w:cs="Arial"/>
          <w:color w:val="000000" w:themeColor="text1"/>
          <w:sz w:val="20"/>
          <w:u w:val="none"/>
        </w:rPr>
        <w:t>http://www.virtual.unal.edu.co/cursos/agronomia/2006228/teoria/obpulpfru/p8.htm</w:t>
      </w:r>
      <w:r w:rsidR="000A1F4C">
        <w:fldChar w:fldCharType="end"/>
      </w:r>
    </w:p>
    <w:p w:rsidR="006135EB" w:rsidRPr="006135EB" w:rsidRDefault="006135EB" w:rsidP="006135EB">
      <w:pPr>
        <w:rPr>
          <w:rFonts w:ascii="Arial" w:hAnsi="Arial" w:cs="Arial"/>
          <w:sz w:val="20"/>
          <w:lang w:val="es-ES"/>
        </w:rPr>
      </w:pPr>
      <w:r w:rsidRPr="006135EB">
        <w:rPr>
          <w:rFonts w:cs="Arial"/>
          <w:color w:val="000000" w:themeColor="text1"/>
          <w:sz w:val="20"/>
          <w:lang w:val="es-ES"/>
        </w:rPr>
        <w:t>[16, 17].</w:t>
      </w:r>
      <w:proofErr w:type="spellStart"/>
      <w:r w:rsidRPr="006135EB">
        <w:rPr>
          <w:rFonts w:ascii="Arial" w:hAnsi="Arial" w:cs="Arial"/>
          <w:sz w:val="20"/>
          <w:lang w:val="es-ES"/>
        </w:rPr>
        <w:t>Anzaldua</w:t>
      </w:r>
      <w:proofErr w:type="spellEnd"/>
      <w:r w:rsidRPr="006135EB">
        <w:rPr>
          <w:rFonts w:ascii="Arial" w:hAnsi="Arial" w:cs="Arial"/>
          <w:sz w:val="20"/>
          <w:lang w:val="es-ES"/>
        </w:rPr>
        <w:t xml:space="preserve"> – Morales</w:t>
      </w:r>
      <w:r w:rsidRPr="006135EB">
        <w:rPr>
          <w:rFonts w:ascii="Arial" w:hAnsi="Arial" w:cs="Arial"/>
          <w:i/>
          <w:sz w:val="20"/>
          <w:lang w:val="es-ES"/>
        </w:rPr>
        <w:t xml:space="preserve">. </w:t>
      </w:r>
      <w:r w:rsidRPr="006135EB">
        <w:rPr>
          <w:rFonts w:ascii="Arial" w:hAnsi="Arial" w:cs="Arial"/>
          <w:sz w:val="20"/>
          <w:lang w:val="es-ES"/>
        </w:rPr>
        <w:t xml:space="preserve">LA EVALUACION SENSORIAL DE LOS ALIMENTOS, editorial </w:t>
      </w:r>
      <w:proofErr w:type="spellStart"/>
      <w:r w:rsidRPr="006135EB">
        <w:rPr>
          <w:rFonts w:ascii="Arial" w:hAnsi="Arial" w:cs="Arial"/>
          <w:sz w:val="20"/>
          <w:lang w:val="es-ES"/>
        </w:rPr>
        <w:t>acribia</w:t>
      </w:r>
      <w:proofErr w:type="spellEnd"/>
      <w:r w:rsidRPr="006135EB">
        <w:rPr>
          <w:rFonts w:ascii="Arial" w:hAnsi="Arial" w:cs="Arial"/>
          <w:sz w:val="20"/>
          <w:lang w:val="es-ES"/>
        </w:rPr>
        <w:t xml:space="preserve"> 1982</w:t>
      </w:r>
    </w:p>
    <w:p w:rsidR="006135EB" w:rsidRPr="006135EB" w:rsidRDefault="006135EB" w:rsidP="006135EB">
      <w:pPr>
        <w:rPr>
          <w:rFonts w:ascii="Arial" w:hAnsi="Arial" w:cs="Arial"/>
          <w:sz w:val="20"/>
          <w:lang w:val="es-ES"/>
        </w:rPr>
      </w:pPr>
      <w:r w:rsidRPr="006135EB">
        <w:rPr>
          <w:rFonts w:cs="Arial"/>
          <w:color w:val="000000" w:themeColor="text1"/>
          <w:sz w:val="20"/>
          <w:lang w:val="es-ES"/>
        </w:rPr>
        <w:t xml:space="preserve">[18]. </w:t>
      </w:r>
      <w:hyperlink r:id="rId21" w:history="1">
        <w:r w:rsidRPr="006135EB">
          <w:rPr>
            <w:rStyle w:val="Hipervnculo"/>
            <w:rFonts w:ascii="Arial" w:hAnsi="Arial" w:cs="Arial"/>
            <w:color w:val="000000" w:themeColor="text1"/>
            <w:sz w:val="20"/>
            <w:u w:val="none"/>
            <w:lang w:val="es-ES"/>
          </w:rPr>
          <w:t>http://www.hrs-heatexchangers.com/es/hrs-heatexchangers/default.aspx</w:t>
        </w:r>
      </w:hyperlink>
    </w:p>
    <w:p w:rsidR="006135EB" w:rsidRPr="006135EB" w:rsidRDefault="006135EB" w:rsidP="006135EB">
      <w:pPr>
        <w:jc w:val="both"/>
        <w:rPr>
          <w:rStyle w:val="apple-style-span"/>
          <w:rFonts w:ascii="Arial" w:hAnsi="Arial" w:cs="Arial"/>
          <w:sz w:val="20"/>
        </w:rPr>
      </w:pPr>
      <w:r w:rsidRPr="006135EB">
        <w:rPr>
          <w:rFonts w:cs="Arial"/>
          <w:color w:val="000000" w:themeColor="text1"/>
          <w:sz w:val="20"/>
        </w:rPr>
        <w:t>[20].</w:t>
      </w:r>
      <w:r w:rsidRPr="006135EB">
        <w:rPr>
          <w:rStyle w:val="apple-style-span"/>
          <w:rFonts w:ascii="Arial" w:hAnsi="Arial" w:cs="Arial"/>
          <w:iCs/>
          <w:sz w:val="20"/>
        </w:rPr>
        <w:t xml:space="preserve">Pasteurization of foods: Principles of pasteurization: In Encyclopedia of food </w:t>
      </w:r>
      <w:proofErr w:type="spellStart"/>
      <w:r w:rsidRPr="006135EB">
        <w:rPr>
          <w:rStyle w:val="apple-style-span"/>
          <w:rFonts w:ascii="Arial" w:hAnsi="Arial" w:cs="Arial"/>
          <w:iCs/>
          <w:sz w:val="20"/>
        </w:rPr>
        <w:t>science</w:t>
      </w:r>
      <w:r w:rsidRPr="006135EB">
        <w:rPr>
          <w:rStyle w:val="apple-style-span"/>
          <w:rFonts w:ascii="Arial" w:hAnsi="Arial" w:cs="Arial"/>
          <w:sz w:val="20"/>
        </w:rPr>
        <w:t>"</w:t>
      </w:r>
      <w:proofErr w:type="gramStart"/>
      <w:r w:rsidRPr="006135EB">
        <w:rPr>
          <w:rStyle w:val="apple-style-span"/>
          <w:rFonts w:ascii="Arial" w:hAnsi="Arial" w:cs="Arial"/>
          <w:sz w:val="20"/>
        </w:rPr>
        <w:t>,Wilbey</w:t>
      </w:r>
      <w:proofErr w:type="spellEnd"/>
      <w:proofErr w:type="gramEnd"/>
      <w:r w:rsidRPr="006135EB">
        <w:rPr>
          <w:rStyle w:val="apple-style-span"/>
          <w:rFonts w:ascii="Arial" w:hAnsi="Arial" w:cs="Arial"/>
          <w:sz w:val="20"/>
        </w:rPr>
        <w:t>, R. A. (1993), food technology and nutrition (pp. 3437-3441), Academic Press</w:t>
      </w:r>
    </w:p>
    <w:p w:rsidR="006135EB" w:rsidRPr="006135EB" w:rsidRDefault="006135EB" w:rsidP="006135EB">
      <w:pPr>
        <w:jc w:val="both"/>
        <w:rPr>
          <w:rStyle w:val="apple-style-span"/>
          <w:rFonts w:ascii="Arial" w:hAnsi="Arial" w:cs="Arial"/>
          <w:color w:val="000000" w:themeColor="text1"/>
          <w:sz w:val="20"/>
          <w:lang w:val="es-ES"/>
        </w:rPr>
      </w:pPr>
      <w:r w:rsidRPr="006135EB">
        <w:rPr>
          <w:rFonts w:cs="Arial"/>
          <w:color w:val="000000" w:themeColor="text1"/>
          <w:sz w:val="20"/>
          <w:lang w:val="es-ES"/>
        </w:rPr>
        <w:t>[23].</w:t>
      </w:r>
      <w:r w:rsidRPr="006135EB">
        <w:rPr>
          <w:rFonts w:ascii="Arial" w:hAnsi="Arial" w:cs="Arial"/>
          <w:color w:val="000000" w:themeColor="text1"/>
          <w:sz w:val="20"/>
          <w:lang w:val="es-ES"/>
        </w:rPr>
        <w:t xml:space="preserve">Fabiola Cornejo. </w:t>
      </w:r>
      <w:r w:rsidRPr="006135EB">
        <w:rPr>
          <w:rFonts w:ascii="Arial" w:hAnsi="Arial" w:cs="Arial"/>
          <w:i/>
          <w:color w:val="000000" w:themeColor="text1"/>
          <w:sz w:val="20"/>
          <w:lang w:val="es-ES"/>
        </w:rPr>
        <w:t>Folleto de Pregrado</w:t>
      </w:r>
      <w:r w:rsidRPr="006135EB">
        <w:rPr>
          <w:rFonts w:ascii="Arial" w:hAnsi="Arial" w:cs="Arial"/>
          <w:color w:val="000000" w:themeColor="text1"/>
          <w:sz w:val="20"/>
          <w:lang w:val="es-ES"/>
        </w:rPr>
        <w:t>. 2009</w:t>
      </w:r>
    </w:p>
    <w:p w:rsidR="006135EB" w:rsidRPr="006135EB" w:rsidRDefault="006135EB" w:rsidP="006135EB">
      <w:pPr>
        <w:jc w:val="both"/>
        <w:rPr>
          <w:rStyle w:val="apple-style-span"/>
          <w:color w:val="000000" w:themeColor="text1"/>
          <w:sz w:val="20"/>
          <w:lang w:val="es-ES"/>
        </w:rPr>
      </w:pPr>
      <w:r w:rsidRPr="006135EB">
        <w:rPr>
          <w:rFonts w:cs="Arial"/>
          <w:color w:val="000000" w:themeColor="text1"/>
          <w:sz w:val="20"/>
          <w:lang w:val="es-ES"/>
        </w:rPr>
        <w:t>[26].</w:t>
      </w:r>
      <w:r w:rsidRPr="006135EB">
        <w:rPr>
          <w:rFonts w:ascii="Arial" w:hAnsi="Arial" w:cs="Arial"/>
          <w:color w:val="000000"/>
          <w:sz w:val="20"/>
          <w:lang w:val="es-ES"/>
        </w:rPr>
        <w:t>Juan Antonio Ramírez</w:t>
      </w:r>
    </w:p>
    <w:p w:rsidR="006135EB" w:rsidRPr="006135EB" w:rsidRDefault="006135EB" w:rsidP="006135EB">
      <w:pPr>
        <w:jc w:val="both"/>
        <w:rPr>
          <w:rStyle w:val="apple-style-span"/>
          <w:rFonts w:ascii="Arial" w:hAnsi="Arial" w:cs="Arial"/>
          <w:color w:val="000000" w:themeColor="text1"/>
          <w:sz w:val="20"/>
          <w:lang w:val="es-ES"/>
        </w:rPr>
      </w:pPr>
      <w:r w:rsidRPr="006135EB">
        <w:rPr>
          <w:rFonts w:cs="Arial"/>
          <w:color w:val="000000" w:themeColor="text1"/>
          <w:sz w:val="20"/>
          <w:lang w:val="es-ES"/>
        </w:rPr>
        <w:t>[27].</w:t>
      </w:r>
      <w:hyperlink r:id="rId22" w:history="1">
        <w:r w:rsidRPr="006135EB">
          <w:rPr>
            <w:rStyle w:val="Hipervnculo"/>
            <w:rFonts w:ascii="Arial" w:hAnsi="Arial" w:cs="Arial"/>
            <w:color w:val="000000" w:themeColor="text1"/>
            <w:sz w:val="20"/>
            <w:u w:val="none"/>
            <w:lang w:val="es-ES"/>
          </w:rPr>
          <w:t>http://www.scribd.com/doc/2308912/Camaras-frigorificas</w:t>
        </w:r>
      </w:hyperlink>
    </w:p>
    <w:p w:rsidR="006135EB" w:rsidRPr="006135EB" w:rsidRDefault="006135EB" w:rsidP="006135EB">
      <w:pPr>
        <w:jc w:val="both"/>
        <w:rPr>
          <w:sz w:val="20"/>
          <w:lang w:val="es-ES"/>
        </w:rPr>
      </w:pPr>
      <w:r w:rsidRPr="006135EB">
        <w:rPr>
          <w:rFonts w:cs="Arial"/>
          <w:color w:val="000000" w:themeColor="text1"/>
          <w:sz w:val="20"/>
          <w:lang w:val="es-ES"/>
        </w:rPr>
        <w:t>[29].</w:t>
      </w:r>
      <w:hyperlink r:id="rId23" w:history="1">
        <w:r w:rsidRPr="006135EB">
          <w:rPr>
            <w:rStyle w:val="Hipervnculo"/>
            <w:rFonts w:ascii="Arial" w:hAnsi="Arial" w:cs="Arial"/>
            <w:color w:val="000000" w:themeColor="text1"/>
            <w:sz w:val="20"/>
            <w:u w:val="none"/>
            <w:lang w:val="es-ES"/>
          </w:rPr>
          <w:t>http://www.isialab.com.mx/PDF/GFL/GFL_ULTRACONGELADORES.pdf</w:t>
        </w:r>
      </w:hyperlink>
    </w:p>
    <w:p w:rsidR="006135EB" w:rsidRPr="006135EB" w:rsidRDefault="006135EB" w:rsidP="006135EB">
      <w:pPr>
        <w:tabs>
          <w:tab w:val="left" w:pos="284"/>
          <w:tab w:val="left" w:pos="426"/>
          <w:tab w:val="left" w:pos="567"/>
          <w:tab w:val="left" w:pos="851"/>
        </w:tabs>
        <w:jc w:val="both"/>
        <w:rPr>
          <w:rFonts w:ascii="Arial" w:hAnsi="Arial" w:cs="Arial"/>
          <w:color w:val="000000"/>
          <w:sz w:val="20"/>
        </w:rPr>
      </w:pPr>
      <w:r w:rsidRPr="006135EB">
        <w:rPr>
          <w:rFonts w:cs="Arial"/>
          <w:color w:val="000000" w:themeColor="text1"/>
          <w:sz w:val="20"/>
        </w:rPr>
        <w:t>[29].</w:t>
      </w:r>
      <w:r w:rsidRPr="006135EB">
        <w:rPr>
          <w:rFonts w:ascii="Arial" w:hAnsi="Arial" w:cs="Arial"/>
          <w:color w:val="000000"/>
          <w:sz w:val="20"/>
        </w:rPr>
        <w:t xml:space="preserve">Brennan, J.G.; Butters, J.R.; </w:t>
      </w:r>
      <w:proofErr w:type="spellStart"/>
      <w:r w:rsidRPr="006135EB">
        <w:rPr>
          <w:rFonts w:ascii="Arial" w:hAnsi="Arial" w:cs="Arial"/>
          <w:color w:val="000000"/>
          <w:sz w:val="20"/>
        </w:rPr>
        <w:t>Cowell</w:t>
      </w:r>
      <w:proofErr w:type="spellEnd"/>
      <w:r w:rsidRPr="006135EB">
        <w:rPr>
          <w:rFonts w:ascii="Arial" w:hAnsi="Arial" w:cs="Arial"/>
          <w:color w:val="000000"/>
          <w:sz w:val="20"/>
        </w:rPr>
        <w:t>, N.D., and Lilly, A.E.V. 1969</w:t>
      </w:r>
      <w:r w:rsidRPr="006135EB">
        <w:rPr>
          <w:rStyle w:val="apple-converted-space"/>
          <w:rFonts w:ascii="Arial" w:hAnsi="Arial" w:cs="Arial"/>
          <w:color w:val="000000"/>
          <w:sz w:val="20"/>
        </w:rPr>
        <w:t> </w:t>
      </w:r>
      <w:r w:rsidRPr="006135EB">
        <w:rPr>
          <w:rFonts w:ascii="Arial" w:hAnsi="Arial" w:cs="Arial"/>
          <w:color w:val="000000"/>
          <w:sz w:val="20"/>
        </w:rPr>
        <w:t>"</w:t>
      </w:r>
      <w:r w:rsidRPr="006135EB">
        <w:rPr>
          <w:rFonts w:ascii="Arial" w:hAnsi="Arial" w:cs="Arial"/>
          <w:i/>
          <w:color w:val="000000"/>
          <w:sz w:val="20"/>
        </w:rPr>
        <w:t>Food Engineering Operations</w:t>
      </w:r>
      <w:r w:rsidRPr="006135EB">
        <w:rPr>
          <w:rFonts w:ascii="Arial" w:hAnsi="Arial" w:cs="Arial"/>
          <w:color w:val="000000"/>
          <w:sz w:val="20"/>
        </w:rPr>
        <w:t>". Sec. 13.2 Amer. Elsevier N.Y</w:t>
      </w:r>
    </w:p>
    <w:p w:rsidR="006135EB" w:rsidRPr="006135EB" w:rsidRDefault="006135EB" w:rsidP="006135EB">
      <w:pPr>
        <w:tabs>
          <w:tab w:val="left" w:pos="284"/>
          <w:tab w:val="left" w:pos="426"/>
          <w:tab w:val="left" w:pos="567"/>
          <w:tab w:val="left" w:pos="851"/>
        </w:tabs>
        <w:jc w:val="both"/>
        <w:rPr>
          <w:rFonts w:ascii="Arial" w:hAnsi="Arial" w:cs="Arial"/>
          <w:color w:val="000000" w:themeColor="text1"/>
          <w:sz w:val="20"/>
          <w:lang w:val="es-ES"/>
        </w:rPr>
      </w:pPr>
      <w:proofErr w:type="gramStart"/>
      <w:r w:rsidRPr="006135EB">
        <w:rPr>
          <w:rFonts w:ascii="Arial" w:hAnsi="Arial" w:cs="Arial"/>
          <w:color w:val="000000" w:themeColor="text1"/>
          <w:sz w:val="20"/>
        </w:rPr>
        <w:t>[30, 34].</w:t>
      </w:r>
      <w:proofErr w:type="gramEnd"/>
      <w:r w:rsidRPr="006135EB">
        <w:rPr>
          <w:rFonts w:ascii="Arial" w:hAnsi="Arial" w:cs="Arial"/>
          <w:color w:val="000000" w:themeColor="text1"/>
          <w:sz w:val="20"/>
        </w:rPr>
        <w:t xml:space="preserve"> Dennis </w:t>
      </w:r>
      <w:proofErr w:type="spellStart"/>
      <w:r w:rsidRPr="006135EB">
        <w:rPr>
          <w:rFonts w:ascii="Arial" w:hAnsi="Arial" w:cs="Arial"/>
          <w:color w:val="000000" w:themeColor="text1"/>
          <w:sz w:val="20"/>
        </w:rPr>
        <w:t>R.Heldman</w:t>
      </w:r>
      <w:proofErr w:type="spellEnd"/>
      <w:r w:rsidRPr="006135EB">
        <w:rPr>
          <w:rFonts w:ascii="Arial" w:hAnsi="Arial" w:cs="Arial"/>
          <w:color w:val="000000" w:themeColor="text1"/>
          <w:sz w:val="20"/>
        </w:rPr>
        <w:t xml:space="preserve">, </w:t>
      </w:r>
      <w:proofErr w:type="spellStart"/>
      <w:r w:rsidRPr="006135EB">
        <w:rPr>
          <w:rFonts w:ascii="Arial" w:hAnsi="Arial" w:cs="Arial"/>
          <w:color w:val="000000" w:themeColor="text1"/>
          <w:sz w:val="20"/>
        </w:rPr>
        <w:t>Dary</w:t>
      </w:r>
      <w:proofErr w:type="spellEnd"/>
      <w:r w:rsidRPr="006135EB">
        <w:rPr>
          <w:rFonts w:ascii="Arial" w:hAnsi="Arial" w:cs="Arial"/>
          <w:color w:val="000000" w:themeColor="text1"/>
          <w:sz w:val="20"/>
        </w:rPr>
        <w:t xml:space="preserve"> B. </w:t>
      </w:r>
      <w:proofErr w:type="spellStart"/>
      <w:r w:rsidRPr="006135EB">
        <w:rPr>
          <w:rFonts w:ascii="Arial" w:hAnsi="Arial" w:cs="Arial"/>
          <w:color w:val="000000" w:themeColor="text1"/>
          <w:sz w:val="20"/>
        </w:rPr>
        <w:t>Lund.</w:t>
      </w:r>
      <w:r w:rsidRPr="006135EB">
        <w:rPr>
          <w:rFonts w:ascii="Arial" w:hAnsi="Arial" w:cs="Arial"/>
          <w:i/>
          <w:sz w:val="20"/>
        </w:rPr>
        <w:t>Handbook</w:t>
      </w:r>
      <w:proofErr w:type="spellEnd"/>
      <w:r w:rsidRPr="006135EB">
        <w:rPr>
          <w:rFonts w:ascii="Arial" w:hAnsi="Arial" w:cs="Arial"/>
          <w:i/>
          <w:sz w:val="20"/>
        </w:rPr>
        <w:t xml:space="preserve"> of Food Engineering. </w:t>
      </w:r>
      <w:r w:rsidRPr="006135EB">
        <w:rPr>
          <w:rFonts w:ascii="Arial" w:hAnsi="Arial" w:cs="Arial"/>
          <w:sz w:val="20"/>
          <w:lang w:val="es-ES"/>
        </w:rPr>
        <w:t>Segunda Edición</w:t>
      </w:r>
    </w:p>
    <w:p w:rsidR="006135EB" w:rsidRPr="006135EB" w:rsidRDefault="006135EB" w:rsidP="006135EB">
      <w:pPr>
        <w:jc w:val="both"/>
        <w:rPr>
          <w:sz w:val="20"/>
          <w:lang w:val="es-ES"/>
        </w:rPr>
      </w:pPr>
      <w:r w:rsidRPr="006135EB">
        <w:rPr>
          <w:rFonts w:cs="Arial"/>
          <w:color w:val="000000" w:themeColor="text1"/>
          <w:sz w:val="20"/>
          <w:lang w:val="es-ES"/>
        </w:rPr>
        <w:t>[31].</w:t>
      </w:r>
      <w:hyperlink r:id="rId24" w:history="1">
        <w:r w:rsidRPr="006135EB">
          <w:rPr>
            <w:rStyle w:val="Hipervnculo"/>
            <w:rFonts w:ascii="Arial" w:hAnsi="Arial" w:cs="Arial"/>
            <w:color w:val="000000" w:themeColor="text1"/>
            <w:sz w:val="20"/>
            <w:u w:val="none"/>
            <w:lang w:val="es-ES"/>
          </w:rPr>
          <w:t>http://mazinger.sisib.uchile.cl/repositorio/lb/ciencias_quimicas_y_farmaceuticas/castroe03/</w:t>
        </w:r>
      </w:hyperlink>
    </w:p>
    <w:p w:rsidR="006135EB" w:rsidRPr="006135EB" w:rsidRDefault="006135EB" w:rsidP="006135EB">
      <w:pPr>
        <w:jc w:val="both"/>
        <w:rPr>
          <w:rFonts w:ascii="Arial" w:hAnsi="Arial" w:cs="Arial"/>
          <w:color w:val="000000" w:themeColor="text1"/>
          <w:sz w:val="20"/>
          <w:lang w:val="es-ES"/>
        </w:rPr>
      </w:pPr>
      <w:r w:rsidRPr="006135EB">
        <w:rPr>
          <w:rFonts w:cs="Arial"/>
          <w:color w:val="000000" w:themeColor="text1"/>
          <w:sz w:val="20"/>
          <w:lang w:val="es-ES"/>
        </w:rPr>
        <w:t>[36].</w:t>
      </w:r>
      <w:hyperlink r:id="rId25" w:history="1">
        <w:r w:rsidRPr="006135EB">
          <w:rPr>
            <w:rStyle w:val="Hipervnculo"/>
            <w:rFonts w:ascii="Arial" w:hAnsi="Arial" w:cs="Arial"/>
            <w:color w:val="000000" w:themeColor="text1"/>
            <w:sz w:val="20"/>
            <w:u w:val="none"/>
            <w:lang w:val="es-ES"/>
          </w:rPr>
          <w:t>http://www.rigaplast.com/paginas/materiales.htm</w:t>
        </w:r>
      </w:hyperlink>
    </w:p>
    <w:p w:rsidR="006135EB" w:rsidRPr="006135EB" w:rsidRDefault="006135EB" w:rsidP="006135EB">
      <w:pPr>
        <w:jc w:val="both"/>
        <w:rPr>
          <w:sz w:val="20"/>
          <w:lang w:val="es-ES"/>
        </w:rPr>
      </w:pPr>
      <w:r w:rsidRPr="006135EB">
        <w:rPr>
          <w:rFonts w:cs="Arial"/>
          <w:color w:val="000000" w:themeColor="text1"/>
          <w:sz w:val="20"/>
          <w:lang w:val="es-ES"/>
        </w:rPr>
        <w:t>[37].</w:t>
      </w:r>
      <w:hyperlink r:id="rId26" w:history="1">
        <w:r w:rsidRPr="006135EB">
          <w:rPr>
            <w:rStyle w:val="Hipervnculo"/>
            <w:rFonts w:ascii="Arial" w:hAnsi="Arial" w:cs="Arial"/>
            <w:color w:val="000000" w:themeColor="text1"/>
            <w:sz w:val="20"/>
            <w:u w:val="none"/>
            <w:lang w:val="es-ES"/>
          </w:rPr>
          <w:t>http://procesodefrutas.blogspot.com/</w:t>
        </w:r>
      </w:hyperlink>
    </w:p>
    <w:p w:rsidR="006135EB" w:rsidRPr="006135EB" w:rsidRDefault="006135EB" w:rsidP="006135EB">
      <w:pPr>
        <w:jc w:val="both"/>
        <w:rPr>
          <w:color w:val="000000" w:themeColor="text1"/>
          <w:sz w:val="20"/>
          <w:lang w:val="es-ES"/>
        </w:rPr>
      </w:pPr>
      <w:r w:rsidRPr="006135EB">
        <w:rPr>
          <w:rFonts w:cs="Arial"/>
          <w:color w:val="000000" w:themeColor="text1"/>
          <w:sz w:val="20"/>
          <w:lang w:val="es-ES"/>
        </w:rPr>
        <w:t>[38, 39].</w:t>
      </w:r>
      <w:proofErr w:type="spellStart"/>
      <w:r w:rsidRPr="006135EB">
        <w:rPr>
          <w:rFonts w:ascii="Arial" w:hAnsi="Arial" w:cs="Arial"/>
          <w:sz w:val="20"/>
          <w:lang w:val="es-ES"/>
        </w:rPr>
        <w:t>Dra</w:t>
      </w:r>
      <w:proofErr w:type="spellEnd"/>
      <w:r w:rsidRPr="006135EB">
        <w:rPr>
          <w:rFonts w:ascii="Arial" w:hAnsi="Arial" w:cs="Arial"/>
          <w:sz w:val="20"/>
          <w:lang w:val="es-ES"/>
        </w:rPr>
        <w:t xml:space="preserve"> Ana </w:t>
      </w:r>
      <w:proofErr w:type="spellStart"/>
      <w:r w:rsidRPr="006135EB">
        <w:rPr>
          <w:rFonts w:ascii="Arial" w:hAnsi="Arial" w:cs="Arial"/>
          <w:sz w:val="20"/>
          <w:lang w:val="es-ES"/>
        </w:rPr>
        <w:t>Casp</w:t>
      </w:r>
      <w:proofErr w:type="spellEnd"/>
      <w:r w:rsidRPr="006135EB">
        <w:rPr>
          <w:rFonts w:ascii="Arial" w:hAnsi="Arial" w:cs="Arial"/>
          <w:sz w:val="20"/>
          <w:lang w:val="es-ES"/>
        </w:rPr>
        <w:t xml:space="preserve"> </w:t>
      </w:r>
      <w:proofErr w:type="spellStart"/>
      <w:r w:rsidRPr="006135EB">
        <w:rPr>
          <w:rFonts w:ascii="Arial" w:hAnsi="Arial" w:cs="Arial"/>
          <w:sz w:val="20"/>
          <w:lang w:val="es-ES"/>
        </w:rPr>
        <w:t>Vanaclocha</w:t>
      </w:r>
      <w:proofErr w:type="spellEnd"/>
      <w:r w:rsidRPr="006135EB">
        <w:rPr>
          <w:rFonts w:ascii="Arial" w:hAnsi="Arial" w:cs="Arial"/>
          <w:sz w:val="20"/>
          <w:lang w:val="es-ES"/>
        </w:rPr>
        <w:t xml:space="preserve"> .</w:t>
      </w:r>
      <w:r w:rsidRPr="006135EB">
        <w:rPr>
          <w:rFonts w:ascii="Arial" w:hAnsi="Arial" w:cs="Arial"/>
          <w:i/>
          <w:sz w:val="20"/>
          <w:lang w:val="es-ES"/>
        </w:rPr>
        <w:t xml:space="preserve">Diseño Industrias Agroalimentarias. </w:t>
      </w:r>
      <w:r w:rsidRPr="006135EB">
        <w:rPr>
          <w:rFonts w:ascii="Arial" w:hAnsi="Arial" w:cs="Arial"/>
          <w:sz w:val="20"/>
          <w:lang w:val="es-ES"/>
        </w:rPr>
        <w:t>EDITORIAL mundiprensa2005</w:t>
      </w:r>
      <w:r w:rsidRPr="006135EB">
        <w:rPr>
          <w:color w:val="000000" w:themeColor="text1"/>
          <w:sz w:val="20"/>
          <w:lang w:val="es-ES"/>
        </w:rPr>
        <w:t xml:space="preserve"> </w:t>
      </w:r>
    </w:p>
    <w:p w:rsidR="006135EB" w:rsidRPr="006135EB" w:rsidRDefault="006135EB" w:rsidP="006135EB">
      <w:pPr>
        <w:jc w:val="both"/>
        <w:rPr>
          <w:sz w:val="20"/>
          <w:lang w:val="es-ES"/>
        </w:rPr>
      </w:pPr>
      <w:r w:rsidRPr="006135EB">
        <w:rPr>
          <w:rFonts w:cs="Arial"/>
          <w:color w:val="000000" w:themeColor="text1"/>
          <w:sz w:val="20"/>
          <w:lang w:val="es-ES"/>
        </w:rPr>
        <w:t>[40].</w:t>
      </w:r>
      <w:hyperlink r:id="rId27" w:history="1">
        <w:r w:rsidRPr="006135EB">
          <w:rPr>
            <w:rStyle w:val="Hipervnculo"/>
            <w:rFonts w:ascii="Arial" w:hAnsi="Arial" w:cs="Arial"/>
            <w:color w:val="000000" w:themeColor="text1"/>
            <w:sz w:val="20"/>
            <w:u w:val="none"/>
            <w:lang w:val="es-ES"/>
          </w:rPr>
          <w:t>http://www.hettichlab.com/appc/content_manager/page.php?ID=194522&amp;dbc=oqtqpsn4sv5mlmond1ve54ppi7</w:t>
        </w:r>
      </w:hyperlink>
    </w:p>
    <w:p w:rsidR="006135EB" w:rsidRPr="006135EB" w:rsidRDefault="006135EB" w:rsidP="006135EB">
      <w:pPr>
        <w:tabs>
          <w:tab w:val="left" w:pos="284"/>
          <w:tab w:val="left" w:pos="426"/>
          <w:tab w:val="left" w:pos="567"/>
          <w:tab w:val="left" w:pos="851"/>
        </w:tabs>
        <w:jc w:val="both"/>
        <w:rPr>
          <w:sz w:val="20"/>
          <w:lang w:val="es-ES"/>
        </w:rPr>
      </w:pPr>
      <w:r w:rsidRPr="006135EB">
        <w:rPr>
          <w:rFonts w:cs="Arial"/>
          <w:color w:val="000000" w:themeColor="text1"/>
          <w:sz w:val="20"/>
          <w:lang w:val="es-ES"/>
        </w:rPr>
        <w:t xml:space="preserve">[41]. </w:t>
      </w:r>
      <w:hyperlink r:id="rId28" w:history="1">
        <w:r w:rsidRPr="006135EB">
          <w:rPr>
            <w:rStyle w:val="Hipervnculo"/>
            <w:rFonts w:ascii="Arial" w:hAnsi="Arial" w:cs="Arial"/>
            <w:color w:val="000000" w:themeColor="text1"/>
            <w:sz w:val="20"/>
            <w:u w:val="none"/>
            <w:lang w:val="es-ES"/>
          </w:rPr>
          <w:t>http://www.co.all-biz.info/g3348/</w:t>
        </w:r>
      </w:hyperlink>
    </w:p>
    <w:p w:rsidR="006135EB" w:rsidRPr="006135EB" w:rsidRDefault="006135EB" w:rsidP="006135EB">
      <w:pPr>
        <w:jc w:val="both"/>
        <w:rPr>
          <w:color w:val="000000" w:themeColor="text1"/>
          <w:sz w:val="20"/>
          <w:lang w:val="es-ES"/>
        </w:rPr>
      </w:pPr>
      <w:r w:rsidRPr="006135EB">
        <w:rPr>
          <w:rFonts w:cs="Arial"/>
          <w:color w:val="000000" w:themeColor="text1"/>
          <w:sz w:val="20"/>
          <w:lang w:val="es-ES"/>
        </w:rPr>
        <w:t>[42].</w:t>
      </w:r>
      <w:proofErr w:type="spellStart"/>
      <w:r w:rsidRPr="006135EB">
        <w:rPr>
          <w:rFonts w:ascii="Arial" w:hAnsi="Arial" w:cs="Arial"/>
          <w:sz w:val="20"/>
          <w:lang w:val="es-ES"/>
        </w:rPr>
        <w:t>Dra</w:t>
      </w:r>
      <w:proofErr w:type="spellEnd"/>
      <w:r w:rsidRPr="006135EB">
        <w:rPr>
          <w:rFonts w:ascii="Arial" w:hAnsi="Arial" w:cs="Arial"/>
          <w:sz w:val="20"/>
          <w:lang w:val="es-ES"/>
        </w:rPr>
        <w:t xml:space="preserve"> Ana </w:t>
      </w:r>
      <w:proofErr w:type="spellStart"/>
      <w:r w:rsidRPr="006135EB">
        <w:rPr>
          <w:rFonts w:ascii="Arial" w:hAnsi="Arial" w:cs="Arial"/>
          <w:sz w:val="20"/>
          <w:lang w:val="es-ES"/>
        </w:rPr>
        <w:t>Casp</w:t>
      </w:r>
      <w:proofErr w:type="spellEnd"/>
      <w:r w:rsidRPr="006135EB">
        <w:rPr>
          <w:rFonts w:ascii="Arial" w:hAnsi="Arial" w:cs="Arial"/>
          <w:sz w:val="20"/>
          <w:lang w:val="es-ES"/>
        </w:rPr>
        <w:t xml:space="preserve"> </w:t>
      </w:r>
      <w:proofErr w:type="spellStart"/>
      <w:r w:rsidRPr="006135EB">
        <w:rPr>
          <w:rFonts w:ascii="Arial" w:hAnsi="Arial" w:cs="Arial"/>
          <w:sz w:val="20"/>
          <w:lang w:val="es-ES"/>
        </w:rPr>
        <w:t>Vanaclocha</w:t>
      </w:r>
      <w:proofErr w:type="spellEnd"/>
      <w:r w:rsidRPr="006135EB">
        <w:rPr>
          <w:rFonts w:ascii="Arial" w:hAnsi="Arial" w:cs="Arial"/>
          <w:sz w:val="20"/>
          <w:lang w:val="es-ES"/>
        </w:rPr>
        <w:t xml:space="preserve"> .</w:t>
      </w:r>
      <w:r w:rsidRPr="006135EB">
        <w:rPr>
          <w:rFonts w:ascii="Arial" w:hAnsi="Arial" w:cs="Arial"/>
          <w:i/>
          <w:sz w:val="20"/>
          <w:lang w:val="es-ES"/>
        </w:rPr>
        <w:t xml:space="preserve">Diseño Industrias Agroalimentarias. </w:t>
      </w:r>
      <w:r w:rsidRPr="006135EB">
        <w:rPr>
          <w:rFonts w:ascii="Arial" w:hAnsi="Arial" w:cs="Arial"/>
          <w:sz w:val="20"/>
          <w:lang w:val="es-ES"/>
        </w:rPr>
        <w:t>EDITORIAL mundiprensa2005</w:t>
      </w:r>
      <w:hyperlink r:id="rId29" w:history="1">
        <w:r w:rsidRPr="006135EB">
          <w:rPr>
            <w:rStyle w:val="Hipervnculo"/>
            <w:rFonts w:ascii="Arial" w:hAnsi="Arial" w:cs="Arial"/>
            <w:color w:val="000000" w:themeColor="text1"/>
            <w:sz w:val="20"/>
            <w:u w:val="none"/>
            <w:lang w:val="es-ES"/>
          </w:rPr>
          <w:t>http://aem.asm.org/cgi/reprint/37/3/596.pdf</w:t>
        </w:r>
      </w:hyperlink>
    </w:p>
    <w:p w:rsidR="006135EB" w:rsidRPr="006135EB" w:rsidRDefault="006135EB" w:rsidP="006135EB">
      <w:pPr>
        <w:jc w:val="both"/>
        <w:rPr>
          <w:sz w:val="20"/>
          <w:lang w:val="es-ES"/>
        </w:rPr>
      </w:pPr>
      <w:r w:rsidRPr="006135EB">
        <w:rPr>
          <w:rFonts w:cs="Arial"/>
          <w:color w:val="000000" w:themeColor="text1"/>
          <w:sz w:val="20"/>
          <w:lang w:val="es-ES"/>
        </w:rPr>
        <w:t>[43].</w:t>
      </w:r>
      <w:hyperlink r:id="rId30" w:history="1">
        <w:r w:rsidRPr="006135EB">
          <w:rPr>
            <w:rStyle w:val="Hipervnculo"/>
            <w:rFonts w:ascii="Arial" w:hAnsi="Arial" w:cs="Arial"/>
            <w:color w:val="000000" w:themeColor="text1"/>
            <w:sz w:val="20"/>
            <w:u w:val="none"/>
            <w:lang w:val="es-ES"/>
          </w:rPr>
          <w:t>http://www.slideshare.net/GITASENA/ficha-tecnica-pulpa-de-frutas</w:t>
        </w:r>
      </w:hyperlink>
    </w:p>
    <w:p w:rsidR="006135EB" w:rsidRPr="006135EB" w:rsidRDefault="006135EB" w:rsidP="006135EB">
      <w:pPr>
        <w:jc w:val="both"/>
        <w:rPr>
          <w:sz w:val="20"/>
          <w:lang w:val="es-ES"/>
        </w:rPr>
      </w:pPr>
      <w:r w:rsidRPr="006135EB">
        <w:rPr>
          <w:rFonts w:cs="Arial"/>
          <w:color w:val="000000" w:themeColor="text1"/>
          <w:sz w:val="20"/>
          <w:lang w:val="es-ES"/>
        </w:rPr>
        <w:t>[44].</w:t>
      </w:r>
      <w:r w:rsidRPr="006135EB">
        <w:rPr>
          <w:rFonts w:ascii="Arial" w:hAnsi="Arial" w:cs="Arial"/>
          <w:color w:val="000000" w:themeColor="text1"/>
          <w:sz w:val="20"/>
          <w:lang w:val="es-ES"/>
        </w:rPr>
        <w:t xml:space="preserve"> </w:t>
      </w:r>
      <w:hyperlink r:id="rId31" w:history="1">
        <w:r w:rsidRPr="006135EB">
          <w:rPr>
            <w:rStyle w:val="Hipervnculo"/>
            <w:rFonts w:ascii="Arial" w:hAnsi="Arial" w:cs="Arial"/>
            <w:color w:val="000000" w:themeColor="text1"/>
            <w:sz w:val="20"/>
            <w:u w:val="none"/>
            <w:lang w:val="es-ES"/>
          </w:rPr>
          <w:t>http://procesodefrutas.blogspot.com/</w:t>
        </w:r>
      </w:hyperlink>
    </w:p>
    <w:p w:rsidR="006135EB" w:rsidRPr="006135EB" w:rsidRDefault="006135EB" w:rsidP="006135EB">
      <w:pPr>
        <w:jc w:val="both"/>
        <w:rPr>
          <w:rFonts w:ascii="Arial" w:hAnsi="Arial" w:cs="Arial"/>
          <w:color w:val="000000" w:themeColor="text1"/>
          <w:sz w:val="20"/>
          <w:lang w:val="es-ES"/>
        </w:rPr>
      </w:pPr>
      <w:r w:rsidRPr="006135EB">
        <w:rPr>
          <w:rFonts w:cs="Arial"/>
          <w:color w:val="000000" w:themeColor="text1"/>
          <w:sz w:val="20"/>
          <w:lang w:val="es-ES"/>
        </w:rPr>
        <w:t>[45].</w:t>
      </w:r>
      <w:hyperlink r:id="rId32" w:history="1">
        <w:r w:rsidRPr="006135EB">
          <w:rPr>
            <w:rStyle w:val="Hipervnculo"/>
            <w:rFonts w:ascii="Arial" w:hAnsi="Arial" w:cs="Arial"/>
            <w:color w:val="000000" w:themeColor="text1"/>
            <w:sz w:val="20"/>
            <w:u w:val="none"/>
            <w:lang w:val="es-ES"/>
          </w:rPr>
          <w:t>http://www.exofrut.com/espanol/proceso.htm</w:t>
        </w:r>
      </w:hyperlink>
    </w:p>
    <w:p w:rsidR="00E878B1" w:rsidRPr="006135EB" w:rsidRDefault="006135EB" w:rsidP="006135EB">
      <w:pPr>
        <w:jc w:val="both"/>
        <w:rPr>
          <w:sz w:val="20"/>
          <w:lang w:val="es-ES"/>
        </w:rPr>
      </w:pPr>
      <w:r w:rsidRPr="006135EB">
        <w:rPr>
          <w:rFonts w:cs="Arial"/>
          <w:color w:val="000000" w:themeColor="text1"/>
          <w:sz w:val="20"/>
          <w:lang w:val="es-ES"/>
        </w:rPr>
        <w:t>[47].</w:t>
      </w:r>
      <w:hyperlink r:id="rId33" w:history="1">
        <w:r w:rsidRPr="006135EB">
          <w:rPr>
            <w:rStyle w:val="Hipervnculo"/>
            <w:rFonts w:ascii="Arial" w:hAnsi="Arial" w:cs="Arial"/>
            <w:color w:val="000000" w:themeColor="text1"/>
            <w:sz w:val="20"/>
            <w:u w:val="none"/>
            <w:lang w:val="es-ES"/>
          </w:rPr>
          <w:t>http://micropeq.wordpress.com/2008/10/13/como-fabricar-pulpas-de-frutas/</w:t>
        </w:r>
      </w:hyperlink>
    </w:p>
    <w:sectPr w:rsidR="00E878B1" w:rsidRPr="006135EB" w:rsidSect="008530E9">
      <w:type w:val="continuous"/>
      <w:pgSz w:w="11907" w:h="16840" w:code="9"/>
      <w:pgMar w:top="1355" w:right="1304" w:bottom="1622" w:left="1304" w:header="425" w:footer="913" w:gutter="0"/>
      <w:cols w:num="2" w:space="283"/>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4CA" w:rsidRDefault="00C264CA">
      <w:r>
        <w:separator/>
      </w:r>
    </w:p>
  </w:endnote>
  <w:endnote w:type="continuationSeparator" w:id="1">
    <w:p w:rsidR="00C264CA" w:rsidRDefault="00C26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4CA" w:rsidRDefault="00C264CA">
      <w:r>
        <w:separator/>
      </w:r>
    </w:p>
  </w:footnote>
  <w:footnote w:type="continuationSeparator" w:id="1">
    <w:p w:rsidR="00C264CA" w:rsidRDefault="00C264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B07E84"/>
    <w:multiLevelType w:val="hybridMultilevel"/>
    <w:tmpl w:val="A3BCD414"/>
    <w:lvl w:ilvl="0" w:tplc="BBB0D03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13C6AE2"/>
    <w:multiLevelType w:val="hybridMultilevel"/>
    <w:tmpl w:val="A78C1EF4"/>
    <w:lvl w:ilvl="0" w:tplc="C15CA1F0">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800A2B"/>
    <w:multiLevelType w:val="hybridMultilevel"/>
    <w:tmpl w:val="74600D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hyphenationZone w:val="425"/>
  <w:doNotHyphenateCaps/>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0"/>
    <w:footnote w:id="1"/>
  </w:footnotePr>
  <w:endnotePr>
    <w:endnote w:id="0"/>
    <w:endnote w:id="1"/>
  </w:endnotePr>
  <w:compat/>
  <w:rsids>
    <w:rsidRoot w:val="00541010"/>
    <w:rsid w:val="00014C2E"/>
    <w:rsid w:val="00016B35"/>
    <w:rsid w:val="00024D6A"/>
    <w:rsid w:val="000259E4"/>
    <w:rsid w:val="00036F8F"/>
    <w:rsid w:val="00042F1F"/>
    <w:rsid w:val="00046A4B"/>
    <w:rsid w:val="00052905"/>
    <w:rsid w:val="00062FEF"/>
    <w:rsid w:val="00066526"/>
    <w:rsid w:val="0009191F"/>
    <w:rsid w:val="00096682"/>
    <w:rsid w:val="000A1F4C"/>
    <w:rsid w:val="000A23CE"/>
    <w:rsid w:val="000A4934"/>
    <w:rsid w:val="000B1124"/>
    <w:rsid w:val="000C0069"/>
    <w:rsid w:val="000C3275"/>
    <w:rsid w:val="000C3A75"/>
    <w:rsid w:val="000E3328"/>
    <w:rsid w:val="00104E11"/>
    <w:rsid w:val="00124D34"/>
    <w:rsid w:val="00142181"/>
    <w:rsid w:val="00165A1D"/>
    <w:rsid w:val="00177445"/>
    <w:rsid w:val="001855E8"/>
    <w:rsid w:val="00185E38"/>
    <w:rsid w:val="001933FD"/>
    <w:rsid w:val="001B0AC5"/>
    <w:rsid w:val="001B279D"/>
    <w:rsid w:val="001B53F2"/>
    <w:rsid w:val="001E3DAE"/>
    <w:rsid w:val="00210FEF"/>
    <w:rsid w:val="00224E79"/>
    <w:rsid w:val="00240219"/>
    <w:rsid w:val="00247F25"/>
    <w:rsid w:val="00251D2F"/>
    <w:rsid w:val="002577DC"/>
    <w:rsid w:val="0027201C"/>
    <w:rsid w:val="00276B39"/>
    <w:rsid w:val="00282251"/>
    <w:rsid w:val="002A05C0"/>
    <w:rsid w:val="002A126F"/>
    <w:rsid w:val="002B55B2"/>
    <w:rsid w:val="002D2785"/>
    <w:rsid w:val="00327C78"/>
    <w:rsid w:val="00336D06"/>
    <w:rsid w:val="00362011"/>
    <w:rsid w:val="00371EE2"/>
    <w:rsid w:val="00386F07"/>
    <w:rsid w:val="0039533C"/>
    <w:rsid w:val="003A3665"/>
    <w:rsid w:val="003A7A05"/>
    <w:rsid w:val="003B695F"/>
    <w:rsid w:val="003B7E74"/>
    <w:rsid w:val="003C11DA"/>
    <w:rsid w:val="003D0D27"/>
    <w:rsid w:val="004312A1"/>
    <w:rsid w:val="004350B5"/>
    <w:rsid w:val="00460F0D"/>
    <w:rsid w:val="00495619"/>
    <w:rsid w:val="004A38D9"/>
    <w:rsid w:val="004B183C"/>
    <w:rsid w:val="005246C7"/>
    <w:rsid w:val="00541010"/>
    <w:rsid w:val="00561D35"/>
    <w:rsid w:val="00575169"/>
    <w:rsid w:val="005852F6"/>
    <w:rsid w:val="00587A4E"/>
    <w:rsid w:val="00590E52"/>
    <w:rsid w:val="005946AB"/>
    <w:rsid w:val="005C2C31"/>
    <w:rsid w:val="005D5CC7"/>
    <w:rsid w:val="005E7BCE"/>
    <w:rsid w:val="005F22E6"/>
    <w:rsid w:val="005F7A9B"/>
    <w:rsid w:val="00600024"/>
    <w:rsid w:val="0060170F"/>
    <w:rsid w:val="00611764"/>
    <w:rsid w:val="006135EB"/>
    <w:rsid w:val="0061754C"/>
    <w:rsid w:val="00634780"/>
    <w:rsid w:val="00645A6D"/>
    <w:rsid w:val="00661DA6"/>
    <w:rsid w:val="00665349"/>
    <w:rsid w:val="006660E2"/>
    <w:rsid w:val="0067729F"/>
    <w:rsid w:val="00690BA0"/>
    <w:rsid w:val="006A39F3"/>
    <w:rsid w:val="006B2EE6"/>
    <w:rsid w:val="006C4AC6"/>
    <w:rsid w:val="006E5489"/>
    <w:rsid w:val="00704951"/>
    <w:rsid w:val="00730C6C"/>
    <w:rsid w:val="00732088"/>
    <w:rsid w:val="0077381B"/>
    <w:rsid w:val="00797827"/>
    <w:rsid w:val="007A0E1F"/>
    <w:rsid w:val="007B279B"/>
    <w:rsid w:val="007B47D1"/>
    <w:rsid w:val="007C66FD"/>
    <w:rsid w:val="007F32CF"/>
    <w:rsid w:val="00810560"/>
    <w:rsid w:val="0081344E"/>
    <w:rsid w:val="008160A3"/>
    <w:rsid w:val="00820479"/>
    <w:rsid w:val="00837B22"/>
    <w:rsid w:val="008414AA"/>
    <w:rsid w:val="00843274"/>
    <w:rsid w:val="0084442B"/>
    <w:rsid w:val="00847D4C"/>
    <w:rsid w:val="008530E9"/>
    <w:rsid w:val="00897AB6"/>
    <w:rsid w:val="008A4563"/>
    <w:rsid w:val="008F4547"/>
    <w:rsid w:val="0096248B"/>
    <w:rsid w:val="0096343E"/>
    <w:rsid w:val="00967F38"/>
    <w:rsid w:val="00973BD5"/>
    <w:rsid w:val="009776BA"/>
    <w:rsid w:val="00980FAD"/>
    <w:rsid w:val="00995748"/>
    <w:rsid w:val="009C135F"/>
    <w:rsid w:val="009F4877"/>
    <w:rsid w:val="009F4C77"/>
    <w:rsid w:val="009F5DAF"/>
    <w:rsid w:val="009F7126"/>
    <w:rsid w:val="009F746B"/>
    <w:rsid w:val="009F7C68"/>
    <w:rsid w:val="00A1441F"/>
    <w:rsid w:val="00A15279"/>
    <w:rsid w:val="00A22B13"/>
    <w:rsid w:val="00A25DF2"/>
    <w:rsid w:val="00A40793"/>
    <w:rsid w:val="00A40E49"/>
    <w:rsid w:val="00A914F5"/>
    <w:rsid w:val="00A91EAA"/>
    <w:rsid w:val="00AC3B84"/>
    <w:rsid w:val="00AD1A27"/>
    <w:rsid w:val="00AD26FB"/>
    <w:rsid w:val="00AD5913"/>
    <w:rsid w:val="00AF4C18"/>
    <w:rsid w:val="00AF7295"/>
    <w:rsid w:val="00B01C44"/>
    <w:rsid w:val="00B105AF"/>
    <w:rsid w:val="00B35503"/>
    <w:rsid w:val="00B93F89"/>
    <w:rsid w:val="00BA75D1"/>
    <w:rsid w:val="00BB38DA"/>
    <w:rsid w:val="00BF46BC"/>
    <w:rsid w:val="00C06854"/>
    <w:rsid w:val="00C175B7"/>
    <w:rsid w:val="00C22311"/>
    <w:rsid w:val="00C2302B"/>
    <w:rsid w:val="00C264CA"/>
    <w:rsid w:val="00C30723"/>
    <w:rsid w:val="00C3077D"/>
    <w:rsid w:val="00C462F6"/>
    <w:rsid w:val="00C6050E"/>
    <w:rsid w:val="00C62419"/>
    <w:rsid w:val="00C63C3D"/>
    <w:rsid w:val="00C73897"/>
    <w:rsid w:val="00CA62A3"/>
    <w:rsid w:val="00CE42E3"/>
    <w:rsid w:val="00CE71FD"/>
    <w:rsid w:val="00CF6E28"/>
    <w:rsid w:val="00D04FE9"/>
    <w:rsid w:val="00D215D6"/>
    <w:rsid w:val="00D33681"/>
    <w:rsid w:val="00D42BFB"/>
    <w:rsid w:val="00D5251B"/>
    <w:rsid w:val="00D556D4"/>
    <w:rsid w:val="00D67119"/>
    <w:rsid w:val="00D7336C"/>
    <w:rsid w:val="00DA0F4C"/>
    <w:rsid w:val="00DA169E"/>
    <w:rsid w:val="00DA1CE7"/>
    <w:rsid w:val="00DC4C7C"/>
    <w:rsid w:val="00DD6352"/>
    <w:rsid w:val="00DE482F"/>
    <w:rsid w:val="00DF488A"/>
    <w:rsid w:val="00DF672A"/>
    <w:rsid w:val="00E101F8"/>
    <w:rsid w:val="00E401F4"/>
    <w:rsid w:val="00E50BFD"/>
    <w:rsid w:val="00E50F99"/>
    <w:rsid w:val="00E67256"/>
    <w:rsid w:val="00E73551"/>
    <w:rsid w:val="00E75239"/>
    <w:rsid w:val="00E878B1"/>
    <w:rsid w:val="00E96847"/>
    <w:rsid w:val="00EA1B0E"/>
    <w:rsid w:val="00EA252D"/>
    <w:rsid w:val="00EA261B"/>
    <w:rsid w:val="00EA3C13"/>
    <w:rsid w:val="00EA514C"/>
    <w:rsid w:val="00EB5B15"/>
    <w:rsid w:val="00EC1E21"/>
    <w:rsid w:val="00EC7D41"/>
    <w:rsid w:val="00ED361F"/>
    <w:rsid w:val="00EE3494"/>
    <w:rsid w:val="00EF3A69"/>
    <w:rsid w:val="00EF594F"/>
    <w:rsid w:val="00F06CD5"/>
    <w:rsid w:val="00F11A9A"/>
    <w:rsid w:val="00F1277B"/>
    <w:rsid w:val="00F14F23"/>
    <w:rsid w:val="00F15650"/>
    <w:rsid w:val="00F23B43"/>
    <w:rsid w:val="00F33BDC"/>
    <w:rsid w:val="00F51C2C"/>
    <w:rsid w:val="00F61A8F"/>
    <w:rsid w:val="00F62A53"/>
    <w:rsid w:val="00F827C6"/>
    <w:rsid w:val="00F95AE0"/>
    <w:rsid w:val="00FA2E52"/>
    <w:rsid w:val="00FA3A18"/>
    <w:rsid w:val="00FB0311"/>
    <w:rsid w:val="00FC2266"/>
    <w:rsid w:val="00FD3A0F"/>
    <w:rsid w:val="00FE796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rules v:ext="edit">
        <o:r id="V:Rule5" type="connector" idref="#_x0000_s1033"/>
        <o:r id="V:Rule6" type="connector" idref="#_x0000_s1034"/>
        <o:r id="V:Rule7" type="connector" idref="#_x0000_s1032"/>
        <o:r id="V:Rule8" type="connector" idref="#_x0000_s103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847"/>
    <w:rPr>
      <w:sz w:val="24"/>
      <w:lang w:val="en-US" w:eastAsia="en-US"/>
    </w:rPr>
  </w:style>
  <w:style w:type="paragraph" w:styleId="Ttulo1">
    <w:name w:val="heading 1"/>
    <w:basedOn w:val="Normal"/>
    <w:next w:val="Normal"/>
    <w:qFormat/>
    <w:rsid w:val="00E96847"/>
    <w:pPr>
      <w:keepNext/>
      <w:spacing w:before="60"/>
      <w:outlineLvl w:val="0"/>
    </w:pPr>
    <w:rPr>
      <w:rFonts w:ascii="Britannic Bold" w:hAnsi="Britannic Bold"/>
      <w:kern w:val="28"/>
    </w:rPr>
  </w:style>
  <w:style w:type="paragraph" w:styleId="Ttulo2">
    <w:name w:val="heading 2"/>
    <w:basedOn w:val="Normal"/>
    <w:next w:val="Normal"/>
    <w:qFormat/>
    <w:rsid w:val="00E96847"/>
    <w:pPr>
      <w:keepNext/>
      <w:tabs>
        <w:tab w:val="left" w:pos="1440"/>
      </w:tabs>
      <w:spacing w:before="40"/>
      <w:ind w:firstLine="360"/>
      <w:outlineLvl w:val="1"/>
    </w:pPr>
    <w:rPr>
      <w:sz w:val="22"/>
    </w:rPr>
  </w:style>
  <w:style w:type="paragraph" w:styleId="Ttulo3">
    <w:name w:val="heading 3"/>
    <w:basedOn w:val="Normal"/>
    <w:next w:val="Normal"/>
    <w:qFormat/>
    <w:rsid w:val="00E96847"/>
    <w:pPr>
      <w:keepNext/>
      <w:jc w:val="center"/>
      <w:outlineLvl w:val="2"/>
    </w:pPr>
    <w:rPr>
      <w:b/>
      <w:sz w:val="28"/>
    </w:rPr>
  </w:style>
  <w:style w:type="paragraph" w:styleId="Ttulo4">
    <w:name w:val="heading 4"/>
    <w:basedOn w:val="Normal"/>
    <w:next w:val="Normal"/>
    <w:qFormat/>
    <w:rsid w:val="00E96847"/>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E96847"/>
    <w:pPr>
      <w:tabs>
        <w:tab w:val="right" w:leader="dot" w:pos="3960"/>
      </w:tabs>
    </w:pPr>
  </w:style>
  <w:style w:type="paragraph" w:customStyle="1" w:styleId="ai2">
    <w:name w:val="ai2"/>
    <w:basedOn w:val="Normal"/>
    <w:rsid w:val="00E96847"/>
    <w:pPr>
      <w:tabs>
        <w:tab w:val="right" w:leader="dot" w:pos="3960"/>
      </w:tabs>
    </w:pPr>
  </w:style>
  <w:style w:type="paragraph" w:customStyle="1" w:styleId="ArticleTitle">
    <w:name w:val="Article Title"/>
    <w:basedOn w:val="Normal"/>
    <w:rsid w:val="00E96847"/>
    <w:pPr>
      <w:spacing w:before="60"/>
      <w:ind w:left="360"/>
    </w:pPr>
    <w:rPr>
      <w:sz w:val="21"/>
    </w:rPr>
  </w:style>
  <w:style w:type="paragraph" w:customStyle="1" w:styleId="Author">
    <w:name w:val="Author"/>
    <w:basedOn w:val="Normal"/>
    <w:rsid w:val="00E96847"/>
    <w:pPr>
      <w:tabs>
        <w:tab w:val="right" w:leader="dot" w:pos="9360"/>
      </w:tabs>
      <w:ind w:firstLine="720"/>
    </w:pPr>
    <w:rPr>
      <w:i/>
      <w:sz w:val="21"/>
    </w:rPr>
  </w:style>
  <w:style w:type="paragraph" w:styleId="Encabezado">
    <w:name w:val="header"/>
    <w:basedOn w:val="Normal"/>
    <w:rsid w:val="00E96847"/>
    <w:pPr>
      <w:tabs>
        <w:tab w:val="center" w:pos="4320"/>
        <w:tab w:val="right" w:pos="8640"/>
      </w:tabs>
    </w:pPr>
  </w:style>
  <w:style w:type="paragraph" w:customStyle="1" w:styleId="Pagenumber">
    <w:name w:val="Page number"/>
    <w:basedOn w:val="Normal"/>
    <w:rsid w:val="00E96847"/>
    <w:pPr>
      <w:jc w:val="center"/>
    </w:pPr>
    <w:rPr>
      <w:rFonts w:ascii="Times" w:hAnsi="Times"/>
    </w:rPr>
  </w:style>
  <w:style w:type="paragraph" w:styleId="Ttulo">
    <w:name w:val="Title"/>
    <w:basedOn w:val="Normal"/>
    <w:qFormat/>
    <w:rsid w:val="00E96847"/>
    <w:pPr>
      <w:jc w:val="center"/>
    </w:pPr>
    <w:rPr>
      <w:rFonts w:ascii="Britannic Bold" w:hAnsi="Britannic Bold"/>
      <w:b/>
      <w:kern w:val="28"/>
      <w:sz w:val="36"/>
    </w:rPr>
  </w:style>
  <w:style w:type="paragraph" w:styleId="Sangradetextonormal">
    <w:name w:val="Body Text Indent"/>
    <w:basedOn w:val="Normal"/>
    <w:rsid w:val="00E96847"/>
    <w:pPr>
      <w:ind w:firstLine="245"/>
      <w:jc w:val="both"/>
    </w:pPr>
    <w:rPr>
      <w:i/>
      <w:sz w:val="20"/>
    </w:rPr>
  </w:style>
  <w:style w:type="paragraph" w:styleId="Sangra2detindependiente">
    <w:name w:val="Body Text Indent 2"/>
    <w:basedOn w:val="Normal"/>
    <w:rsid w:val="00E96847"/>
    <w:pPr>
      <w:ind w:firstLine="245"/>
      <w:jc w:val="both"/>
    </w:pPr>
    <w:rPr>
      <w:sz w:val="20"/>
    </w:rPr>
  </w:style>
  <w:style w:type="character" w:styleId="Hipervnculo">
    <w:name w:val="Hyperlink"/>
    <w:basedOn w:val="Fuentedeprrafopredeter"/>
    <w:uiPriority w:val="99"/>
    <w:rsid w:val="00E96847"/>
    <w:rPr>
      <w:color w:val="0000FF"/>
      <w:u w:val="single"/>
    </w:rPr>
  </w:style>
  <w:style w:type="character" w:styleId="Hipervnculovisitado">
    <w:name w:val="FollowedHyperlink"/>
    <w:basedOn w:val="Fuentedeprrafopredeter"/>
    <w:rsid w:val="00E96847"/>
    <w:rPr>
      <w:color w:val="800080"/>
      <w:u w:val="single"/>
    </w:rPr>
  </w:style>
  <w:style w:type="paragraph" w:styleId="Textoindependiente">
    <w:name w:val="Body Text"/>
    <w:basedOn w:val="Normal"/>
    <w:rsid w:val="00E96847"/>
    <w:rPr>
      <w:sz w:val="20"/>
      <w:szCs w:val="24"/>
    </w:rPr>
  </w:style>
  <w:style w:type="paragraph" w:styleId="Textoindependiente2">
    <w:name w:val="Body Text 2"/>
    <w:basedOn w:val="Normal"/>
    <w:rsid w:val="00E96847"/>
    <w:pPr>
      <w:jc w:val="both"/>
    </w:pPr>
    <w:rPr>
      <w:sz w:val="20"/>
      <w:szCs w:val="24"/>
    </w:rPr>
  </w:style>
  <w:style w:type="paragraph" w:styleId="Epgrafe">
    <w:name w:val="caption"/>
    <w:basedOn w:val="Normal"/>
    <w:next w:val="Normal"/>
    <w:qFormat/>
    <w:rsid w:val="00E96847"/>
    <w:pPr>
      <w:spacing w:before="120" w:after="120"/>
    </w:pPr>
    <w:rPr>
      <w:b/>
      <w:bCs/>
      <w:sz w:val="20"/>
    </w:rPr>
  </w:style>
  <w:style w:type="paragraph" w:styleId="Piedepgina">
    <w:name w:val="footer"/>
    <w:basedOn w:val="Normal"/>
    <w:rsid w:val="00E96847"/>
    <w:pPr>
      <w:tabs>
        <w:tab w:val="center" w:pos="4252"/>
        <w:tab w:val="right" w:pos="8504"/>
      </w:tabs>
    </w:pPr>
  </w:style>
  <w:style w:type="paragraph" w:styleId="Textoindependiente3">
    <w:name w:val="Body Text 3"/>
    <w:basedOn w:val="Normal"/>
    <w:rsid w:val="00E96847"/>
    <w:pPr>
      <w:autoSpaceDE w:val="0"/>
      <w:autoSpaceDN w:val="0"/>
      <w:adjustRightInd w:val="0"/>
      <w:jc w:val="both"/>
    </w:pPr>
    <w:rPr>
      <w:sz w:val="18"/>
      <w:szCs w:val="18"/>
      <w:lang w:val="es-ES" w:eastAsia="es-ES"/>
    </w:rPr>
  </w:style>
  <w:style w:type="paragraph" w:styleId="Textonotapie">
    <w:name w:val="footnote text"/>
    <w:basedOn w:val="Normal"/>
    <w:link w:val="TextonotapieCar"/>
    <w:uiPriority w:val="99"/>
    <w:semiHidden/>
    <w:rsid w:val="00E96847"/>
    <w:rPr>
      <w:sz w:val="20"/>
    </w:rPr>
  </w:style>
  <w:style w:type="character" w:styleId="Refdenotaalpie">
    <w:name w:val="footnote reference"/>
    <w:basedOn w:val="Fuentedeprrafopredeter"/>
    <w:uiPriority w:val="99"/>
    <w:semiHidden/>
    <w:rsid w:val="00E96847"/>
    <w:rPr>
      <w:vertAlign w:val="superscript"/>
    </w:rPr>
  </w:style>
  <w:style w:type="character" w:styleId="Nmerodepgina">
    <w:name w:val="page number"/>
    <w:basedOn w:val="Fuentedeprrafopredeter"/>
    <w:rsid w:val="00E96847"/>
  </w:style>
  <w:style w:type="paragraph" w:styleId="ndice2">
    <w:name w:val="index 2"/>
    <w:basedOn w:val="Normal"/>
    <w:next w:val="Normal"/>
    <w:autoRedefine/>
    <w:semiHidden/>
    <w:rsid w:val="00E96847"/>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E96847"/>
    <w:rPr>
      <w:sz w:val="20"/>
    </w:rPr>
  </w:style>
  <w:style w:type="character" w:styleId="Refdenotaalfinal">
    <w:name w:val="endnote reference"/>
    <w:basedOn w:val="Fuentedeprrafopredeter"/>
    <w:semiHidden/>
    <w:rsid w:val="00E96847"/>
    <w:rPr>
      <w:vertAlign w:val="superscript"/>
    </w:rPr>
  </w:style>
  <w:style w:type="paragraph" w:customStyle="1" w:styleId="BodyText21">
    <w:name w:val="Body Text 21"/>
    <w:basedOn w:val="Normal"/>
    <w:rsid w:val="00E96847"/>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371EE2"/>
    <w:rPr>
      <w:rFonts w:ascii="Tahoma" w:hAnsi="Tahoma" w:cs="Tahoma"/>
      <w:sz w:val="16"/>
      <w:szCs w:val="16"/>
    </w:rPr>
  </w:style>
  <w:style w:type="character" w:customStyle="1" w:styleId="TextodegloboCar">
    <w:name w:val="Texto de globo Car"/>
    <w:basedOn w:val="Fuentedeprrafopredeter"/>
    <w:link w:val="Textodeglobo"/>
    <w:rsid w:val="00371EE2"/>
    <w:rPr>
      <w:rFonts w:ascii="Tahoma" w:hAnsi="Tahoma" w:cs="Tahoma"/>
      <w:sz w:val="16"/>
      <w:szCs w:val="16"/>
      <w:lang w:val="en-US" w:eastAsia="en-US"/>
    </w:rPr>
  </w:style>
  <w:style w:type="table" w:styleId="Tablaconcuadrcula">
    <w:name w:val="Table Grid"/>
    <w:basedOn w:val="Tablanormal"/>
    <w:uiPriority w:val="59"/>
    <w:rsid w:val="00DD6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488A"/>
    <w:pPr>
      <w:spacing w:before="100" w:beforeAutospacing="1" w:after="100" w:afterAutospacing="1"/>
    </w:pPr>
    <w:rPr>
      <w:szCs w:val="24"/>
      <w:lang w:val="es-EC" w:eastAsia="es-EC"/>
    </w:rPr>
  </w:style>
  <w:style w:type="character" w:customStyle="1" w:styleId="apple-style-span">
    <w:name w:val="apple-style-span"/>
    <w:basedOn w:val="Fuentedeprrafopredeter"/>
    <w:rsid w:val="00E401F4"/>
  </w:style>
  <w:style w:type="paragraph" w:styleId="Prrafodelista">
    <w:name w:val="List Paragraph"/>
    <w:basedOn w:val="Normal"/>
    <w:uiPriority w:val="34"/>
    <w:qFormat/>
    <w:rsid w:val="00142181"/>
    <w:pPr>
      <w:spacing w:after="200" w:line="276" w:lineRule="auto"/>
      <w:ind w:left="720"/>
      <w:contextualSpacing/>
    </w:pPr>
    <w:rPr>
      <w:rFonts w:ascii="Calibri" w:eastAsia="Calibri" w:hAnsi="Calibri"/>
      <w:sz w:val="22"/>
      <w:szCs w:val="22"/>
      <w:lang w:val="es-EC"/>
    </w:rPr>
  </w:style>
  <w:style w:type="character" w:customStyle="1" w:styleId="apple-converted-space">
    <w:name w:val="apple-converted-space"/>
    <w:basedOn w:val="Fuentedeprrafopredeter"/>
    <w:rsid w:val="006135EB"/>
  </w:style>
  <w:style w:type="character" w:customStyle="1" w:styleId="TextonotapieCar">
    <w:name w:val="Texto nota pie Car"/>
    <w:basedOn w:val="Fuentedeprrafopredeter"/>
    <w:link w:val="Textonotapie"/>
    <w:uiPriority w:val="99"/>
    <w:semiHidden/>
    <w:rsid w:val="00C175B7"/>
    <w:rPr>
      <w:lang w:val="en-US" w:eastAsia="en-US"/>
    </w:rPr>
  </w:style>
</w:styles>
</file>

<file path=word/webSettings.xml><?xml version="1.0" encoding="utf-8"?>
<w:webSettings xmlns:r="http://schemas.openxmlformats.org/officeDocument/2006/relationships" xmlns:w="http://schemas.openxmlformats.org/wordprocessingml/2006/main">
  <w:divs>
    <w:div w:id="744572096">
      <w:bodyDiv w:val="1"/>
      <w:marLeft w:val="0"/>
      <w:marRight w:val="0"/>
      <w:marTop w:val="0"/>
      <w:marBottom w:val="0"/>
      <w:divBdr>
        <w:top w:val="none" w:sz="0" w:space="0" w:color="auto"/>
        <w:left w:val="none" w:sz="0" w:space="0" w:color="auto"/>
        <w:bottom w:val="none" w:sz="0" w:space="0" w:color="auto"/>
        <w:right w:val="none" w:sz="0" w:space="0" w:color="auto"/>
      </w:divBdr>
    </w:div>
    <w:div w:id="1023552458">
      <w:bodyDiv w:val="1"/>
      <w:marLeft w:val="0"/>
      <w:marRight w:val="0"/>
      <w:marTop w:val="0"/>
      <w:marBottom w:val="0"/>
      <w:divBdr>
        <w:top w:val="none" w:sz="0" w:space="0" w:color="auto"/>
        <w:left w:val="none" w:sz="0" w:space="0" w:color="auto"/>
        <w:bottom w:val="none" w:sz="0" w:space="0" w:color="auto"/>
        <w:right w:val="none" w:sz="0" w:space="0" w:color="auto"/>
      </w:divBdr>
    </w:div>
    <w:div w:id="1327637332">
      <w:bodyDiv w:val="1"/>
      <w:marLeft w:val="0"/>
      <w:marRight w:val="0"/>
      <w:marTop w:val="0"/>
      <w:marBottom w:val="0"/>
      <w:divBdr>
        <w:top w:val="none" w:sz="0" w:space="0" w:color="auto"/>
        <w:left w:val="none" w:sz="0" w:space="0" w:color="auto"/>
        <w:bottom w:val="none" w:sz="0" w:space="0" w:color="auto"/>
        <w:right w:val="none" w:sz="0" w:space="0" w:color="auto"/>
      </w:divBdr>
    </w:div>
    <w:div w:id="2106459434">
      <w:bodyDiv w:val="1"/>
      <w:marLeft w:val="0"/>
      <w:marRight w:val="0"/>
      <w:marTop w:val="0"/>
      <w:marBottom w:val="0"/>
      <w:divBdr>
        <w:top w:val="none" w:sz="0" w:space="0" w:color="auto"/>
        <w:left w:val="none" w:sz="0" w:space="0" w:color="auto"/>
        <w:bottom w:val="none" w:sz="0" w:space="0" w:color="auto"/>
        <w:right w:val="none" w:sz="0" w:space="0" w:color="auto"/>
      </w:divBdr>
      <w:divsChild>
        <w:div w:id="1214151691">
          <w:marLeft w:val="0"/>
          <w:marRight w:val="0"/>
          <w:marTop w:val="0"/>
          <w:marBottom w:val="0"/>
          <w:divBdr>
            <w:top w:val="none" w:sz="0" w:space="0" w:color="auto"/>
            <w:left w:val="none" w:sz="0" w:space="0" w:color="auto"/>
            <w:bottom w:val="none" w:sz="0" w:space="4" w:color="auto"/>
            <w:right w:val="none" w:sz="0" w:space="0" w:color="auto"/>
          </w:divBdr>
        </w:div>
        <w:div w:id="1485200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astil@espol.edu.ec" TargetMode="External"/><Relationship Id="rId13" Type="http://schemas.openxmlformats.org/officeDocument/2006/relationships/image" Target="media/image5.png"/><Relationship Id="rId18" Type="http://schemas.openxmlformats.org/officeDocument/2006/relationships/hyperlink" Target="http://pulpasmerida.galeon.com/" TargetMode="External"/><Relationship Id="rId26" Type="http://schemas.openxmlformats.org/officeDocument/2006/relationships/hyperlink" Target="http://procesodefrutas.blogspot.com/" TargetMode="External"/><Relationship Id="rId3" Type="http://schemas.openxmlformats.org/officeDocument/2006/relationships/settings" Target="settings.xml"/><Relationship Id="rId21" Type="http://schemas.openxmlformats.org/officeDocument/2006/relationships/hyperlink" Target="http://www.hrs-heatexchangers.com/es/hrs-heatexchangers/default.aspx" TargetMode="External"/><Relationship Id="rId34" Type="http://schemas.openxmlformats.org/officeDocument/2006/relationships/fontTable" Target="fontTable.xml"/><Relationship Id="rId7" Type="http://schemas.openxmlformats.org/officeDocument/2006/relationships/hyperlink" Target="mailto:Kurt_co_87@hotmail.com" TargetMode="External"/><Relationship Id="rId12" Type="http://schemas.openxmlformats.org/officeDocument/2006/relationships/image" Target="media/image4.png"/><Relationship Id="rId17" Type="http://schemas.openxmlformats.org/officeDocument/2006/relationships/hyperlink" Target="http://www.explored.com.ec/noticias-ecuador/frutas-y-hortalizas-made-in-ecuador-111574-111574.html" TargetMode="External"/><Relationship Id="rId25" Type="http://schemas.openxmlformats.org/officeDocument/2006/relationships/hyperlink" Target="http://www.rigaplast.com/paginas/materiales.htm" TargetMode="External"/><Relationship Id="rId33" Type="http://schemas.openxmlformats.org/officeDocument/2006/relationships/hyperlink" Target="http://micropeq.wordpress.com/2008/10/13/como-fabricar-pulpas-de-frutas/" TargetMode="External"/><Relationship Id="rId2" Type="http://schemas.openxmlformats.org/officeDocument/2006/relationships/styles" Target="styles.xml"/><Relationship Id="rId16" Type="http://schemas.openxmlformats.org/officeDocument/2006/relationships/hyperlink" Target="http://www.hoy.com.ec/noticias-ecuador/pulpa-de-fruta-se-afianza-en-el-mercado-313062.html" TargetMode="External"/><Relationship Id="rId20" Type="http://schemas.openxmlformats.org/officeDocument/2006/relationships/hyperlink" Target="http://www.udlap.mx/ofertaacademica/images/filesDIQAA/REVISTA%20TSIA%20Vol.%201-1.pdf" TargetMode="External"/><Relationship Id="rId29" Type="http://schemas.openxmlformats.org/officeDocument/2006/relationships/hyperlink" Target="http://aem.asm.org/cgi/reprint/37/3/59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mazinger.sisib.uchile.cl/repositorio/lb/ciencias_quimicas_y_farmaceuticas/castroe03/" TargetMode="External"/><Relationship Id="rId32" Type="http://schemas.openxmlformats.org/officeDocument/2006/relationships/hyperlink" Target="http://www.exofrut.com/espanol/proceso.htm" TargetMode="External"/><Relationship Id="rId5" Type="http://schemas.openxmlformats.org/officeDocument/2006/relationships/footnotes" Target="footnotes.xml"/><Relationship Id="rId15" Type="http://schemas.openxmlformats.org/officeDocument/2006/relationships/hyperlink" Target="http://www.buenastareas.com/ensayos/Tendencias-Mdo-Pulpa-De-Fruta/126801.html" TargetMode="External"/><Relationship Id="rId23" Type="http://schemas.openxmlformats.org/officeDocument/2006/relationships/hyperlink" Target="http://www.isialab.com.mx/PDF/GFL/GFL_ULTRACONGELADORES.pdf" TargetMode="External"/><Relationship Id="rId28" Type="http://schemas.openxmlformats.org/officeDocument/2006/relationships/hyperlink" Target="http://www.co.all-biz.info/g3348/" TargetMode="External"/><Relationship Id="rId10" Type="http://schemas.openxmlformats.org/officeDocument/2006/relationships/image" Target="media/image2.png"/><Relationship Id="rId19" Type="http://schemas.openxmlformats.org/officeDocument/2006/relationships/hyperlink" Target="http://www.monografias.com/trabajos37/procesadora-frutas/procesadora-frutas2.shtml" TargetMode="External"/><Relationship Id="rId31" Type="http://schemas.openxmlformats.org/officeDocument/2006/relationships/hyperlink" Target="http://procesodefrutas.blogspot.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scribd.com/doc/2308912/Camaras-frigorificas" TargetMode="External"/><Relationship Id="rId27" Type="http://schemas.openxmlformats.org/officeDocument/2006/relationships/hyperlink" Target="http://www.hettichlab.com/appc/content_manager/page.php?ID=194522&amp;dbc=oqtqpsn4sv5mlmond1ve54ppi7" TargetMode="External"/><Relationship Id="rId30" Type="http://schemas.openxmlformats.org/officeDocument/2006/relationships/hyperlink" Target="http://www.slideshare.net/GITASENA/ficha-tecnica-pulpa-de-frutas"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2725</Words>
  <Characters>17700</Characters>
  <Application>Microsoft Office Word</Application>
  <DocSecurity>0</DocSecurity>
  <Lines>147</Lines>
  <Paragraphs>40</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20385</CharactersWithSpaces>
  <SharedDoc>false</SharedDoc>
  <HLinks>
    <vt:vector size="48" baseType="variant">
      <vt:variant>
        <vt:i4>2031633</vt:i4>
      </vt:variant>
      <vt:variant>
        <vt:i4>24</vt:i4>
      </vt:variant>
      <vt:variant>
        <vt:i4>0</vt:i4>
      </vt:variant>
      <vt:variant>
        <vt:i4>5</vt:i4>
      </vt:variant>
      <vt:variant>
        <vt:lpwstr>http://www.rte.espol.edu.ec/</vt:lpwstr>
      </vt:variant>
      <vt:variant>
        <vt:lpwstr/>
      </vt:variant>
      <vt:variant>
        <vt:i4>8126581</vt:i4>
      </vt:variant>
      <vt:variant>
        <vt:i4>21</vt:i4>
      </vt:variant>
      <vt:variant>
        <vt:i4>0</vt:i4>
      </vt:variant>
      <vt:variant>
        <vt:i4>5</vt:i4>
      </vt:variant>
      <vt:variant>
        <vt:lpwstr>http://www.cicyt.espol.edu.ec/</vt:lpwstr>
      </vt:variant>
      <vt:variant>
        <vt:lpwstr/>
      </vt:variant>
      <vt:variant>
        <vt:i4>6881323</vt:i4>
      </vt:variant>
      <vt:variant>
        <vt:i4>18</vt:i4>
      </vt:variant>
      <vt:variant>
        <vt:i4>0</vt:i4>
      </vt:variant>
      <vt:variant>
        <vt:i4>5</vt:i4>
      </vt:variant>
      <vt:variant>
        <vt:lpwstr>http://www.dspace.espol.edu.ec/</vt:lpwstr>
      </vt:variant>
      <vt:variant>
        <vt:lpwstr/>
      </vt:variant>
      <vt:variant>
        <vt:i4>1835052</vt:i4>
      </vt:variant>
      <vt:variant>
        <vt:i4>15</vt:i4>
      </vt:variant>
      <vt:variant>
        <vt:i4>0</vt:i4>
      </vt:variant>
      <vt:variant>
        <vt:i4>5</vt:i4>
      </vt:variant>
      <vt:variant>
        <vt:lpwstr>mailto:mcampover@cti.espol.edu.ec</vt:lpwstr>
      </vt:variant>
      <vt:variant>
        <vt:lpwstr/>
      </vt:variant>
      <vt:variant>
        <vt:i4>7012361</vt:i4>
      </vt:variant>
      <vt:variant>
        <vt:i4>12</vt:i4>
      </vt:variant>
      <vt:variant>
        <vt:i4>0</vt:i4>
      </vt:variant>
      <vt:variant>
        <vt:i4>5</vt:i4>
      </vt:variant>
      <vt:variant>
        <vt:lpwstr>mailto:jponcec@espol.edu.ec</vt:lpwstr>
      </vt:variant>
      <vt:variant>
        <vt:lpwstr/>
      </vt:variant>
      <vt:variant>
        <vt:i4>2883649</vt:i4>
      </vt:variant>
      <vt:variant>
        <vt:i4>9</vt:i4>
      </vt:variant>
      <vt:variant>
        <vt:i4>0</vt:i4>
      </vt:variant>
      <vt:variant>
        <vt:i4>5</vt:i4>
      </vt:variant>
      <vt:variant>
        <vt:lpwstr>mailto:csegarra@espol.edu.ec</vt:lpwstr>
      </vt:variant>
      <vt:variant>
        <vt:lpwstr/>
      </vt:variant>
      <vt:variant>
        <vt:i4>10289232</vt:i4>
      </vt:variant>
      <vt:variant>
        <vt:i4>6</vt:i4>
      </vt:variant>
      <vt:variant>
        <vt:i4>0</vt:i4>
      </vt:variant>
      <vt:variant>
        <vt:i4>5</vt:i4>
      </vt:variant>
      <vt:variant>
        <vt:lpwstr>http://www.revista.tecnológica.espol.edu.ec/</vt:lpwstr>
      </vt:variant>
      <vt:variant>
        <vt:lpwstr/>
      </vt:variant>
      <vt:variant>
        <vt:i4>2883649</vt:i4>
      </vt:variant>
      <vt:variant>
        <vt:i4>0</vt:i4>
      </vt:variant>
      <vt:variant>
        <vt:i4>0</vt:i4>
      </vt:variant>
      <vt:variant>
        <vt:i4>5</vt:i4>
      </vt:variant>
      <vt:variant>
        <vt:lpwstr>mailto:csegarra@espol.edu.ec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katty</cp:lastModifiedBy>
  <cp:revision>2</cp:revision>
  <cp:lastPrinted>2010-09-02T17:09:00Z</cp:lastPrinted>
  <dcterms:created xsi:type="dcterms:W3CDTF">2011-03-27T18:32:00Z</dcterms:created>
  <dcterms:modified xsi:type="dcterms:W3CDTF">2011-03-27T18:32:00Z</dcterms:modified>
</cp:coreProperties>
</file>