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A3" w:rsidRPr="005A53F2" w:rsidRDefault="00F407F4" w:rsidP="00A600A3">
      <w:pPr>
        <w:jc w:val="center"/>
        <w:rPr>
          <w:b/>
          <w:sz w:val="20"/>
          <w:szCs w:val="20"/>
          <w:lang w:val="es-EC"/>
        </w:rPr>
      </w:pPr>
      <w:r w:rsidRPr="005A53F2">
        <w:rPr>
          <w:b/>
          <w:sz w:val="20"/>
          <w:szCs w:val="20"/>
          <w:lang w:val="es-EC"/>
        </w:rPr>
        <w:t>“</w:t>
      </w:r>
      <w:r w:rsidR="00A600A3" w:rsidRPr="005A53F2">
        <w:rPr>
          <w:b/>
          <w:sz w:val="20"/>
          <w:szCs w:val="20"/>
          <w:lang w:val="es-EC"/>
        </w:rPr>
        <w:t>DETERMINACIÓN DEL ÍNDICE DE DESEMPEÑO DE LOS APRENDICES DE BUCEO PROFESIONAL EN BASE AL ANÁLISIS MULTIVARIADO DE SUS CARACT</w:t>
      </w:r>
      <w:r w:rsidRPr="005A53F2">
        <w:rPr>
          <w:b/>
          <w:sz w:val="20"/>
          <w:szCs w:val="20"/>
          <w:lang w:val="es-EC"/>
        </w:rPr>
        <w:t>ERÍSTICAS FÍSICO _ MORFOLÓGICAS”</w:t>
      </w:r>
    </w:p>
    <w:p w:rsidR="00A600A3" w:rsidRPr="005A53F2" w:rsidRDefault="00A600A3" w:rsidP="00A600A3">
      <w:pPr>
        <w:jc w:val="both"/>
        <w:rPr>
          <w:sz w:val="20"/>
          <w:szCs w:val="20"/>
          <w:lang w:val="es-EC"/>
        </w:rPr>
      </w:pPr>
    </w:p>
    <w:p w:rsidR="00A600A3" w:rsidRPr="006B2798" w:rsidRDefault="00A600A3" w:rsidP="00A600A3">
      <w:pPr>
        <w:jc w:val="center"/>
        <w:rPr>
          <w:sz w:val="20"/>
          <w:szCs w:val="20"/>
          <w:lang w:val="pt-BR"/>
        </w:rPr>
      </w:pPr>
      <w:r w:rsidRPr="006B2798">
        <w:rPr>
          <w:sz w:val="20"/>
          <w:szCs w:val="20"/>
          <w:lang w:val="pt-BR"/>
        </w:rPr>
        <w:t>Maria Felisa Arboleda Mera</w:t>
      </w:r>
      <w:r w:rsidRPr="006B2798">
        <w:rPr>
          <w:sz w:val="20"/>
          <w:szCs w:val="20"/>
          <w:vertAlign w:val="superscript"/>
          <w:lang w:val="pt-BR"/>
        </w:rPr>
        <w:t>1</w:t>
      </w:r>
      <w:r w:rsidRPr="006B2798">
        <w:rPr>
          <w:sz w:val="20"/>
          <w:szCs w:val="20"/>
          <w:lang w:val="pt-BR"/>
        </w:rPr>
        <w:t>, Félix Gustavo Ramírez Cruz</w:t>
      </w:r>
      <w:r w:rsidRPr="006B2798">
        <w:rPr>
          <w:sz w:val="20"/>
          <w:szCs w:val="20"/>
          <w:vertAlign w:val="superscript"/>
          <w:lang w:val="pt-BR"/>
        </w:rPr>
        <w:t>2.</w:t>
      </w:r>
    </w:p>
    <w:p w:rsidR="00A600A3" w:rsidRPr="006B2798" w:rsidRDefault="00A600A3" w:rsidP="00A600A3">
      <w:pPr>
        <w:jc w:val="center"/>
        <w:rPr>
          <w:b/>
          <w:sz w:val="20"/>
          <w:szCs w:val="20"/>
          <w:lang w:val="pt-BR"/>
        </w:rPr>
      </w:pPr>
    </w:p>
    <w:p w:rsidR="00A600A3" w:rsidRPr="005A53F2" w:rsidRDefault="00A600A3" w:rsidP="00A600A3">
      <w:pPr>
        <w:jc w:val="center"/>
        <w:rPr>
          <w:b/>
          <w:i/>
          <w:sz w:val="20"/>
          <w:szCs w:val="20"/>
          <w:lang w:val="es-EC"/>
        </w:rPr>
      </w:pPr>
      <w:r w:rsidRPr="005A53F2">
        <w:rPr>
          <w:b/>
          <w:i/>
          <w:sz w:val="20"/>
          <w:szCs w:val="20"/>
          <w:lang w:val="es-EC"/>
        </w:rPr>
        <w:t>RESUMEN</w:t>
      </w:r>
    </w:p>
    <w:p w:rsidR="001374F7" w:rsidRDefault="003B1A45" w:rsidP="00A600A3">
      <w:pPr>
        <w:jc w:val="both"/>
        <w:rPr>
          <w:i/>
          <w:sz w:val="20"/>
          <w:szCs w:val="20"/>
          <w:lang w:val="es-EC"/>
        </w:rPr>
      </w:pPr>
      <w:r w:rsidRPr="00D04110">
        <w:rPr>
          <w:i/>
          <w:sz w:val="20"/>
          <w:szCs w:val="20"/>
          <w:lang w:val="es-EC"/>
        </w:rPr>
        <w:t>Esta tesis tiene como objetivo</w:t>
      </w:r>
      <w:r w:rsidR="00D04110">
        <w:rPr>
          <w:i/>
          <w:sz w:val="20"/>
          <w:szCs w:val="20"/>
          <w:lang w:val="es-EC"/>
        </w:rPr>
        <w:t xml:space="preserve"> el pode</w:t>
      </w:r>
      <w:r w:rsidR="00432B3B">
        <w:rPr>
          <w:i/>
          <w:sz w:val="20"/>
          <w:szCs w:val="20"/>
          <w:lang w:val="es-EC"/>
        </w:rPr>
        <w:t>r</w:t>
      </w:r>
      <w:r w:rsidR="00D04110">
        <w:rPr>
          <w:i/>
          <w:sz w:val="20"/>
          <w:szCs w:val="20"/>
          <w:lang w:val="es-EC"/>
        </w:rPr>
        <w:t xml:space="preserve">, mediante  análisis estadístico, </w:t>
      </w:r>
      <w:r w:rsidR="00D04110" w:rsidRPr="00D04110">
        <w:rPr>
          <w:i/>
          <w:sz w:val="20"/>
          <w:szCs w:val="20"/>
          <w:lang w:val="es-EC"/>
        </w:rPr>
        <w:t xml:space="preserve"> </w:t>
      </w:r>
      <w:r w:rsidRPr="00D04110">
        <w:rPr>
          <w:i/>
          <w:sz w:val="20"/>
          <w:szCs w:val="20"/>
          <w:lang w:val="es-EC"/>
        </w:rPr>
        <w:t>discriminar a los aprendices de buceo profesional, mediante la detección de variable</w:t>
      </w:r>
      <w:r w:rsidR="00D04110">
        <w:rPr>
          <w:i/>
          <w:sz w:val="20"/>
          <w:szCs w:val="20"/>
          <w:lang w:val="es-EC"/>
        </w:rPr>
        <w:t>s</w:t>
      </w:r>
      <w:r w:rsidRPr="00D04110">
        <w:rPr>
          <w:i/>
          <w:sz w:val="20"/>
          <w:szCs w:val="20"/>
          <w:lang w:val="es-EC"/>
        </w:rPr>
        <w:t xml:space="preserve"> que influy</w:t>
      </w:r>
      <w:r w:rsidR="00D04110">
        <w:rPr>
          <w:i/>
          <w:sz w:val="20"/>
          <w:szCs w:val="20"/>
          <w:lang w:val="es-EC"/>
        </w:rPr>
        <w:t>a</w:t>
      </w:r>
      <w:r w:rsidRPr="00D04110">
        <w:rPr>
          <w:i/>
          <w:sz w:val="20"/>
          <w:szCs w:val="20"/>
          <w:lang w:val="es-EC"/>
        </w:rPr>
        <w:t xml:space="preserve">n en mayor grado </w:t>
      </w:r>
      <w:r w:rsidR="00432B3B">
        <w:rPr>
          <w:i/>
          <w:sz w:val="20"/>
          <w:szCs w:val="20"/>
          <w:lang w:val="es-EC"/>
        </w:rPr>
        <w:t>a</w:t>
      </w:r>
      <w:r w:rsidR="000E20CC">
        <w:rPr>
          <w:i/>
          <w:sz w:val="20"/>
          <w:szCs w:val="20"/>
          <w:lang w:val="es-EC"/>
        </w:rPr>
        <w:t>l éxito y culminación del mismo,</w:t>
      </w:r>
      <w:r w:rsidR="00432B3B">
        <w:rPr>
          <w:i/>
          <w:sz w:val="20"/>
          <w:szCs w:val="20"/>
          <w:lang w:val="es-EC"/>
        </w:rPr>
        <w:t xml:space="preserve"> </w:t>
      </w:r>
      <w:r w:rsidR="001374F7">
        <w:rPr>
          <w:i/>
          <w:sz w:val="20"/>
          <w:szCs w:val="20"/>
          <w:lang w:val="es-EC"/>
        </w:rPr>
        <w:t>s</w:t>
      </w:r>
      <w:r w:rsidR="00A600A3" w:rsidRPr="005A53F2">
        <w:rPr>
          <w:i/>
          <w:sz w:val="20"/>
          <w:szCs w:val="20"/>
          <w:lang w:val="es-EC"/>
        </w:rPr>
        <w:t>iendo la población objetivo de estudio los aspirantes al curso de buceo profesional en el Curso de buceo profesional del C</w:t>
      </w:r>
      <w:r w:rsidR="007916B9">
        <w:rPr>
          <w:i/>
          <w:sz w:val="20"/>
          <w:szCs w:val="20"/>
          <w:lang w:val="es-EC"/>
        </w:rPr>
        <w:t>uerpo de Infantería de Marin</w:t>
      </w:r>
      <w:r w:rsidR="00D8155E">
        <w:rPr>
          <w:i/>
          <w:sz w:val="20"/>
          <w:szCs w:val="20"/>
          <w:lang w:val="es-EC"/>
        </w:rPr>
        <w:t>a</w:t>
      </w:r>
      <w:r w:rsidR="007916B9">
        <w:rPr>
          <w:i/>
          <w:sz w:val="20"/>
          <w:szCs w:val="20"/>
          <w:lang w:val="es-EC"/>
        </w:rPr>
        <w:t xml:space="preserve">, en </w:t>
      </w:r>
      <w:r w:rsidR="001374F7">
        <w:rPr>
          <w:i/>
          <w:sz w:val="20"/>
          <w:szCs w:val="20"/>
          <w:lang w:val="es-EC"/>
        </w:rPr>
        <w:t xml:space="preserve">el </w:t>
      </w:r>
      <w:r w:rsidR="007916B9">
        <w:rPr>
          <w:i/>
          <w:sz w:val="20"/>
          <w:szCs w:val="20"/>
          <w:lang w:val="es-EC"/>
        </w:rPr>
        <w:t xml:space="preserve"> periodo</w:t>
      </w:r>
      <w:r w:rsidR="001374F7">
        <w:rPr>
          <w:i/>
          <w:sz w:val="20"/>
          <w:szCs w:val="20"/>
          <w:lang w:val="es-EC"/>
        </w:rPr>
        <w:t>:</w:t>
      </w:r>
    </w:p>
    <w:p w:rsidR="00A600A3" w:rsidRPr="005A53F2" w:rsidRDefault="007916B9" w:rsidP="00A600A3">
      <w:pPr>
        <w:jc w:val="both"/>
        <w:rPr>
          <w:i/>
          <w:sz w:val="20"/>
          <w:szCs w:val="20"/>
          <w:lang w:val="es-EC"/>
        </w:rPr>
      </w:pPr>
      <w:r>
        <w:rPr>
          <w:i/>
          <w:sz w:val="20"/>
          <w:szCs w:val="20"/>
          <w:lang w:val="es-EC"/>
        </w:rPr>
        <w:t>1990-2006. E</w:t>
      </w:r>
      <w:r w:rsidR="00A600A3" w:rsidRPr="005A53F2">
        <w:rPr>
          <w:i/>
          <w:sz w:val="20"/>
          <w:szCs w:val="20"/>
          <w:lang w:val="es-EC"/>
        </w:rPr>
        <w:t>l presente estudio muestra un análisis estadístico  de algunas características de la mencionada Población.</w:t>
      </w:r>
    </w:p>
    <w:p w:rsidR="00A600A3" w:rsidRPr="005A53F2" w:rsidRDefault="00A600A3" w:rsidP="00A600A3">
      <w:pPr>
        <w:jc w:val="both"/>
        <w:rPr>
          <w:i/>
          <w:sz w:val="20"/>
          <w:szCs w:val="20"/>
          <w:lang w:val="es-EC"/>
        </w:rPr>
      </w:pPr>
    </w:p>
    <w:p w:rsidR="00A600A3" w:rsidRPr="005A53F2" w:rsidRDefault="00A600A3" w:rsidP="00A600A3">
      <w:pPr>
        <w:jc w:val="both"/>
        <w:rPr>
          <w:i/>
          <w:sz w:val="20"/>
          <w:szCs w:val="20"/>
          <w:lang w:val="es-EC"/>
        </w:rPr>
      </w:pPr>
      <w:r w:rsidRPr="005A53F2">
        <w:rPr>
          <w:i/>
          <w:sz w:val="20"/>
          <w:szCs w:val="20"/>
          <w:lang w:val="es-EC"/>
        </w:rPr>
        <w:t>En el capitulo uno se encuentra el rendimiento humano bajo las habilidades acuáticas  y desempeño del personal de buzo en el agua, fisiología del buceo y otros criterios.</w:t>
      </w:r>
    </w:p>
    <w:p w:rsidR="00A600A3" w:rsidRPr="005A53F2" w:rsidRDefault="00A600A3" w:rsidP="00A600A3">
      <w:pPr>
        <w:jc w:val="both"/>
        <w:rPr>
          <w:i/>
          <w:sz w:val="20"/>
          <w:szCs w:val="20"/>
          <w:lang w:val="es-EC"/>
        </w:rPr>
      </w:pPr>
      <w:r w:rsidRPr="005A53F2">
        <w:rPr>
          <w:b/>
          <w:i/>
          <w:sz w:val="20"/>
          <w:szCs w:val="20"/>
          <w:lang w:val="es-EC"/>
        </w:rPr>
        <w:t xml:space="preserve"> </w:t>
      </w:r>
      <w:r w:rsidRPr="005A53F2">
        <w:rPr>
          <w:i/>
          <w:sz w:val="20"/>
          <w:szCs w:val="20"/>
          <w:lang w:val="es-EC"/>
        </w:rPr>
        <w:t>En el capitulo dos se presenta el marco teórico, las definición y codificación de las variables, cuestionario para la recolección de datos, definición del problema.</w:t>
      </w:r>
    </w:p>
    <w:p w:rsidR="00A600A3" w:rsidRPr="005A53F2" w:rsidRDefault="00A600A3" w:rsidP="00A600A3">
      <w:pPr>
        <w:jc w:val="both"/>
        <w:rPr>
          <w:i/>
          <w:sz w:val="20"/>
          <w:szCs w:val="20"/>
          <w:lang w:val="es-EC"/>
        </w:rPr>
      </w:pPr>
      <w:r w:rsidRPr="005A53F2">
        <w:rPr>
          <w:i/>
          <w:sz w:val="20"/>
          <w:szCs w:val="20"/>
          <w:lang w:val="es-EC"/>
        </w:rPr>
        <w:t xml:space="preserve">Se procedió en el tercer capitulo  a realizar un análisis univariado con la aplicación de técnicas estadística como medidas de tendencias central, dispersión, coeficientes de sesgo y curtosis; parar las variables continuas se aplico la prueba de </w:t>
      </w:r>
      <w:r w:rsidR="00340A0F" w:rsidRPr="00340A0F">
        <w:rPr>
          <w:sz w:val="20"/>
          <w:szCs w:val="20"/>
        </w:rPr>
        <w:t>Kolmogorov- Smirnov</w:t>
      </w:r>
      <w:r w:rsidR="00340A0F">
        <w:rPr>
          <w:rFonts w:ascii="Arial" w:hAnsi="Arial" w:cs="Arial"/>
        </w:rPr>
        <w:t>.</w:t>
      </w:r>
    </w:p>
    <w:p w:rsidR="00A600A3" w:rsidRPr="005A53F2" w:rsidRDefault="00A600A3" w:rsidP="00A600A3">
      <w:pPr>
        <w:jc w:val="both"/>
        <w:rPr>
          <w:i/>
          <w:sz w:val="20"/>
          <w:szCs w:val="20"/>
          <w:lang w:val="es-EC"/>
        </w:rPr>
      </w:pPr>
      <w:r w:rsidRPr="005A53F2">
        <w:rPr>
          <w:i/>
          <w:sz w:val="20"/>
          <w:szCs w:val="20"/>
          <w:lang w:val="es-EC"/>
        </w:rPr>
        <w:t xml:space="preserve">En cuanto al cuarto capitulo se realiza un análisis multivariado </w:t>
      </w:r>
      <w:r w:rsidR="006D5B1D">
        <w:rPr>
          <w:i/>
          <w:sz w:val="20"/>
          <w:szCs w:val="20"/>
          <w:lang w:val="es-EC"/>
        </w:rPr>
        <w:t>considerando el</w:t>
      </w:r>
      <w:r w:rsidRPr="005A53F2">
        <w:rPr>
          <w:i/>
          <w:sz w:val="20"/>
          <w:szCs w:val="20"/>
          <w:lang w:val="es-EC"/>
        </w:rPr>
        <w:t xml:space="preserve"> análisis de discrimínante.</w:t>
      </w:r>
    </w:p>
    <w:p w:rsidR="00A600A3" w:rsidRPr="005A53F2" w:rsidRDefault="00A600A3" w:rsidP="00A600A3">
      <w:pPr>
        <w:jc w:val="both"/>
        <w:rPr>
          <w:i/>
          <w:sz w:val="20"/>
          <w:szCs w:val="20"/>
          <w:lang w:val="es-EC"/>
        </w:rPr>
      </w:pPr>
    </w:p>
    <w:p w:rsidR="00A600A3" w:rsidRPr="005A53F2" w:rsidRDefault="00A600A3" w:rsidP="00A600A3">
      <w:pPr>
        <w:jc w:val="center"/>
        <w:rPr>
          <w:i/>
          <w:sz w:val="20"/>
          <w:szCs w:val="20"/>
          <w:lang w:val="en-US"/>
        </w:rPr>
      </w:pPr>
      <w:r w:rsidRPr="005A53F2">
        <w:rPr>
          <w:b/>
          <w:sz w:val="20"/>
          <w:szCs w:val="20"/>
          <w:lang w:val="en-US"/>
        </w:rPr>
        <w:t>SUMMARY</w:t>
      </w:r>
    </w:p>
    <w:p w:rsidR="00AA340C" w:rsidRDefault="00F059B6" w:rsidP="00097D2E">
      <w:pPr>
        <w:rPr>
          <w:b/>
          <w:i/>
          <w:sz w:val="20"/>
          <w:szCs w:val="20"/>
          <w:lang w:val="en-US"/>
        </w:rPr>
      </w:pPr>
      <w:r w:rsidRPr="00F059B6">
        <w:rPr>
          <w:i/>
          <w:sz w:val="20"/>
          <w:szCs w:val="20"/>
          <w:lang w:val="en-US"/>
        </w:rPr>
        <w:t>This thesis has like objective how can</w:t>
      </w:r>
      <w:r w:rsidR="004F3A10">
        <w:rPr>
          <w:i/>
          <w:sz w:val="20"/>
          <w:szCs w:val="20"/>
          <w:lang w:val="en-US"/>
        </w:rPr>
        <w:t>, for Statistical Analysis</w:t>
      </w:r>
      <w:r w:rsidRPr="00F059B6">
        <w:rPr>
          <w:i/>
          <w:sz w:val="20"/>
          <w:szCs w:val="20"/>
          <w:lang w:val="en-US"/>
        </w:rPr>
        <w:t xml:space="preserve"> discriminate the apprentices of professional diving, by the detection of variable who influence in greater degree to success and </w:t>
      </w:r>
      <w:r w:rsidR="000E20CC">
        <w:rPr>
          <w:i/>
          <w:sz w:val="20"/>
          <w:szCs w:val="20"/>
          <w:lang w:val="en-US"/>
        </w:rPr>
        <w:t>the culmination of the same on,</w:t>
      </w:r>
      <w:r w:rsidR="00097D2E">
        <w:rPr>
          <w:i/>
          <w:sz w:val="20"/>
          <w:szCs w:val="20"/>
          <w:lang w:val="en-US"/>
        </w:rPr>
        <w:t xml:space="preserve"> b</w:t>
      </w:r>
      <w:r w:rsidR="008B358A">
        <w:rPr>
          <w:i/>
          <w:sz w:val="20"/>
          <w:szCs w:val="20"/>
          <w:lang w:val="en-US"/>
        </w:rPr>
        <w:t>eing the population the objective of the candidates to the professional diving in the professional</w:t>
      </w:r>
      <w:r w:rsidR="000368C9">
        <w:rPr>
          <w:i/>
          <w:sz w:val="20"/>
          <w:szCs w:val="20"/>
          <w:lang w:val="en-US"/>
        </w:rPr>
        <w:t xml:space="preserve"> diving course of the Infanteria de Marina</w:t>
      </w:r>
      <w:r w:rsidR="00603586">
        <w:rPr>
          <w:i/>
          <w:sz w:val="20"/>
          <w:szCs w:val="20"/>
          <w:lang w:val="en-US"/>
        </w:rPr>
        <w:t>. During</w:t>
      </w:r>
      <w:r w:rsidR="00AA340C">
        <w:rPr>
          <w:i/>
          <w:sz w:val="20"/>
          <w:szCs w:val="20"/>
          <w:lang w:val="en-US"/>
        </w:rPr>
        <w:t xml:space="preserve"> a period from 1990 to 2006, the following research shows a Statistical Analysis about some of the characteristic of the population mention above.</w:t>
      </w:r>
      <w:r w:rsidR="000368C9" w:rsidRPr="00D95FDF">
        <w:rPr>
          <w:b/>
          <w:i/>
          <w:sz w:val="20"/>
          <w:szCs w:val="20"/>
          <w:lang w:val="en-US"/>
        </w:rPr>
        <w:t xml:space="preserve"> </w:t>
      </w:r>
    </w:p>
    <w:p w:rsidR="00EB45F8" w:rsidRDefault="00AA340C" w:rsidP="00A600A3">
      <w:pPr>
        <w:jc w:val="both"/>
        <w:rPr>
          <w:i/>
          <w:sz w:val="20"/>
          <w:szCs w:val="20"/>
          <w:lang w:val="en-US"/>
        </w:rPr>
      </w:pPr>
      <w:r w:rsidRPr="00AA340C">
        <w:rPr>
          <w:i/>
          <w:sz w:val="20"/>
          <w:szCs w:val="20"/>
          <w:lang w:val="en-US"/>
        </w:rPr>
        <w:t xml:space="preserve">In chapter </w:t>
      </w:r>
      <w:r>
        <w:rPr>
          <w:i/>
          <w:sz w:val="20"/>
          <w:szCs w:val="20"/>
          <w:lang w:val="en-US"/>
        </w:rPr>
        <w:t>one, we find the human out put based on their squatic abilities and their personal diving performance</w:t>
      </w:r>
      <w:r w:rsidR="00EB45F8">
        <w:rPr>
          <w:i/>
          <w:sz w:val="20"/>
          <w:szCs w:val="20"/>
          <w:lang w:val="en-US"/>
        </w:rPr>
        <w:t>, diving physiology and other criteria’s.</w:t>
      </w:r>
    </w:p>
    <w:p w:rsidR="004730D9" w:rsidRDefault="004730D9" w:rsidP="00A600A3">
      <w:pPr>
        <w:jc w:val="both"/>
        <w:rPr>
          <w:i/>
          <w:sz w:val="20"/>
          <w:szCs w:val="20"/>
          <w:lang w:val="en-US"/>
        </w:rPr>
      </w:pPr>
      <w:r>
        <w:rPr>
          <w:i/>
          <w:sz w:val="20"/>
          <w:szCs w:val="20"/>
          <w:lang w:val="en-US"/>
        </w:rPr>
        <w:t xml:space="preserve">In chapter two, we see the theorical case, the </w:t>
      </w:r>
      <w:r w:rsidRPr="009E7B99">
        <w:rPr>
          <w:i/>
          <w:sz w:val="20"/>
          <w:szCs w:val="20"/>
          <w:lang w:val="en-US"/>
        </w:rPr>
        <w:t>meaning</w:t>
      </w:r>
      <w:r w:rsidRPr="004730D9">
        <w:rPr>
          <w:b/>
          <w:i/>
          <w:sz w:val="20"/>
          <w:szCs w:val="20"/>
          <w:lang w:val="en-US"/>
        </w:rPr>
        <w:t>s</w:t>
      </w:r>
      <w:r>
        <w:rPr>
          <w:b/>
          <w:i/>
          <w:sz w:val="20"/>
          <w:szCs w:val="20"/>
          <w:lang w:val="en-US"/>
        </w:rPr>
        <w:t xml:space="preserve"> </w:t>
      </w:r>
      <w:r>
        <w:rPr>
          <w:i/>
          <w:sz w:val="20"/>
          <w:szCs w:val="20"/>
          <w:lang w:val="en-US"/>
        </w:rPr>
        <w:t>and variable codification, a survey on data base and problem analysis.</w:t>
      </w:r>
    </w:p>
    <w:p w:rsidR="004730D9" w:rsidRPr="009E7B99" w:rsidRDefault="004730D9" w:rsidP="00A600A3">
      <w:pPr>
        <w:jc w:val="both"/>
        <w:rPr>
          <w:i/>
          <w:sz w:val="20"/>
          <w:szCs w:val="20"/>
          <w:lang w:val="en-US"/>
        </w:rPr>
      </w:pPr>
      <w:r>
        <w:rPr>
          <w:i/>
          <w:sz w:val="20"/>
          <w:szCs w:val="20"/>
          <w:lang w:val="en-US"/>
        </w:rPr>
        <w:t>In the their chapter, a univaried</w:t>
      </w:r>
      <w:r w:rsidR="00A34D17">
        <w:rPr>
          <w:i/>
          <w:sz w:val="20"/>
          <w:szCs w:val="20"/>
          <w:lang w:val="en-US"/>
        </w:rPr>
        <w:t xml:space="preserve"> </w:t>
      </w:r>
      <w:r w:rsidR="00F527D6">
        <w:rPr>
          <w:i/>
          <w:sz w:val="20"/>
          <w:szCs w:val="20"/>
          <w:lang w:val="en-US"/>
        </w:rPr>
        <w:t xml:space="preserve"> Analysis was carried out with the statistical techniques as </w:t>
      </w:r>
      <w:r w:rsidR="00F527D6" w:rsidRPr="009E7B99">
        <w:rPr>
          <w:i/>
          <w:sz w:val="20"/>
          <w:szCs w:val="20"/>
          <w:lang w:val="en-US"/>
        </w:rPr>
        <w:t>m</w:t>
      </w:r>
      <w:r w:rsidR="009E7B99" w:rsidRPr="009E7B99">
        <w:rPr>
          <w:i/>
          <w:sz w:val="20"/>
          <w:szCs w:val="20"/>
          <w:lang w:val="en-US"/>
        </w:rPr>
        <w:t>e</w:t>
      </w:r>
      <w:r w:rsidR="00F527D6" w:rsidRPr="009E7B99">
        <w:rPr>
          <w:i/>
          <w:sz w:val="20"/>
          <w:szCs w:val="20"/>
          <w:lang w:val="en-US"/>
        </w:rPr>
        <w:t>asures</w:t>
      </w:r>
      <w:r w:rsidR="00F527D6">
        <w:rPr>
          <w:b/>
          <w:i/>
          <w:sz w:val="20"/>
          <w:szCs w:val="20"/>
          <w:lang w:val="en-US"/>
        </w:rPr>
        <w:t xml:space="preserve"> </w:t>
      </w:r>
      <w:r w:rsidR="00D54B0C">
        <w:rPr>
          <w:i/>
          <w:sz w:val="20"/>
          <w:szCs w:val="20"/>
          <w:lang w:val="en-US"/>
        </w:rPr>
        <w:t>of central tendencies, dispersion</w:t>
      </w:r>
      <w:r w:rsidR="00D54B0C" w:rsidRPr="00F327DE">
        <w:rPr>
          <w:b/>
          <w:i/>
          <w:sz w:val="20"/>
          <w:szCs w:val="20"/>
          <w:lang w:val="en-US"/>
        </w:rPr>
        <w:t xml:space="preserve">, </w:t>
      </w:r>
      <w:r w:rsidR="00A6343F" w:rsidRPr="00F327DE">
        <w:rPr>
          <w:i/>
          <w:sz w:val="20"/>
          <w:szCs w:val="20"/>
          <w:lang w:val="en-US"/>
        </w:rPr>
        <w:t>skewness ,kurtosis</w:t>
      </w:r>
      <w:r w:rsidR="00D54B0C" w:rsidRPr="00D54B0C">
        <w:rPr>
          <w:b/>
          <w:i/>
          <w:sz w:val="20"/>
          <w:szCs w:val="20"/>
          <w:lang w:val="en-US"/>
        </w:rPr>
        <w:t xml:space="preserve"> </w:t>
      </w:r>
      <w:r w:rsidR="00A434A1">
        <w:rPr>
          <w:i/>
          <w:sz w:val="20"/>
          <w:szCs w:val="20"/>
          <w:lang w:val="en-US"/>
        </w:rPr>
        <w:t>coefficients, for the constant variables a</w:t>
      </w:r>
      <w:r w:rsidR="009E794F" w:rsidRPr="003B1A45">
        <w:rPr>
          <w:rFonts w:ascii="Arial" w:hAnsi="Arial" w:cs="Arial"/>
          <w:lang w:val="en-US"/>
        </w:rPr>
        <w:t xml:space="preserve"> </w:t>
      </w:r>
      <w:r w:rsidR="009E794F" w:rsidRPr="003B1A45">
        <w:rPr>
          <w:sz w:val="20"/>
          <w:szCs w:val="20"/>
          <w:lang w:val="en-US"/>
        </w:rPr>
        <w:t>Kolmogorov- Smirnov</w:t>
      </w:r>
      <w:r w:rsidR="009E794F" w:rsidRPr="003B1A45">
        <w:rPr>
          <w:rFonts w:ascii="Arial" w:hAnsi="Arial" w:cs="Arial"/>
          <w:lang w:val="en-US"/>
        </w:rPr>
        <w:t>,</w:t>
      </w:r>
      <w:r w:rsidR="00A434A1">
        <w:rPr>
          <w:i/>
          <w:sz w:val="20"/>
          <w:szCs w:val="20"/>
          <w:lang w:val="en-US"/>
        </w:rPr>
        <w:t xml:space="preserve"> </w:t>
      </w:r>
      <w:r w:rsidR="009E7B99">
        <w:rPr>
          <w:i/>
          <w:sz w:val="20"/>
          <w:szCs w:val="20"/>
          <w:lang w:val="en-US"/>
        </w:rPr>
        <w:t xml:space="preserve"> test was don’t. As for the 4</w:t>
      </w:r>
      <w:r w:rsidR="009E7B99">
        <w:rPr>
          <w:i/>
          <w:sz w:val="20"/>
          <w:szCs w:val="20"/>
          <w:vertAlign w:val="superscript"/>
          <w:lang w:val="en-US"/>
        </w:rPr>
        <w:t>ts</w:t>
      </w:r>
      <w:r w:rsidR="009E7B99">
        <w:rPr>
          <w:i/>
          <w:sz w:val="20"/>
          <w:szCs w:val="20"/>
          <w:lang w:val="en-US"/>
        </w:rPr>
        <w:t xml:space="preserve"> chapter a multivaried analysis was used  the discriminating analysis.</w:t>
      </w:r>
    </w:p>
    <w:p w:rsidR="00A600A3" w:rsidRPr="00F527D6" w:rsidRDefault="00A600A3" w:rsidP="00A600A3">
      <w:pPr>
        <w:jc w:val="both"/>
        <w:rPr>
          <w:b/>
          <w:i/>
          <w:sz w:val="20"/>
          <w:szCs w:val="20"/>
          <w:lang w:val="en-US"/>
        </w:rPr>
      </w:pPr>
      <w:r w:rsidRPr="00F527D6">
        <w:rPr>
          <w:b/>
          <w:i/>
          <w:sz w:val="20"/>
          <w:szCs w:val="20"/>
          <w:lang w:val="en-US"/>
        </w:rPr>
        <w:t xml:space="preserve">     </w:t>
      </w:r>
    </w:p>
    <w:p w:rsidR="00A600A3" w:rsidRPr="00D95FDF" w:rsidRDefault="00A600A3" w:rsidP="00A600A3">
      <w:pPr>
        <w:jc w:val="both"/>
        <w:rPr>
          <w:b/>
          <w:i/>
          <w:sz w:val="20"/>
          <w:szCs w:val="20"/>
          <w:lang w:val="en-US"/>
        </w:rPr>
      </w:pPr>
    </w:p>
    <w:p w:rsidR="00A600A3" w:rsidRPr="005A53F2" w:rsidRDefault="00A600A3" w:rsidP="00A600A3">
      <w:pPr>
        <w:jc w:val="both"/>
        <w:rPr>
          <w:i/>
          <w:sz w:val="20"/>
          <w:szCs w:val="20"/>
          <w:lang w:val="en-US"/>
        </w:rPr>
        <w:sectPr w:rsidR="00A600A3" w:rsidRPr="005A53F2" w:rsidSect="00A600A3">
          <w:footerReference w:type="default" r:id="rId7"/>
          <w:pgSz w:w="11906" w:h="16838"/>
          <w:pgMar w:top="1417" w:right="1701" w:bottom="1417" w:left="1701" w:header="708" w:footer="708" w:gutter="0"/>
          <w:cols w:space="708"/>
          <w:docGrid w:linePitch="360"/>
        </w:sectPr>
      </w:pPr>
    </w:p>
    <w:p w:rsidR="00A600A3" w:rsidRPr="005A53F2" w:rsidRDefault="00A600A3" w:rsidP="00A600A3">
      <w:pPr>
        <w:jc w:val="both"/>
        <w:rPr>
          <w:b/>
          <w:sz w:val="20"/>
          <w:szCs w:val="20"/>
        </w:rPr>
      </w:pPr>
      <w:r w:rsidRPr="005A53F2">
        <w:rPr>
          <w:b/>
          <w:sz w:val="20"/>
          <w:szCs w:val="20"/>
        </w:rPr>
        <w:lastRenderedPageBreak/>
        <w:t>1. INTRODUCCIÓN</w:t>
      </w:r>
    </w:p>
    <w:p w:rsidR="00A600A3" w:rsidRPr="005A53F2" w:rsidRDefault="00A600A3" w:rsidP="00A600A3">
      <w:pPr>
        <w:jc w:val="both"/>
        <w:rPr>
          <w:b/>
          <w:sz w:val="20"/>
          <w:szCs w:val="20"/>
        </w:rPr>
      </w:pPr>
    </w:p>
    <w:p w:rsidR="00F059B6" w:rsidRDefault="00397874" w:rsidP="005A53F2">
      <w:pPr>
        <w:widowControl w:val="0"/>
        <w:spacing w:after="160"/>
        <w:jc w:val="both"/>
        <w:rPr>
          <w:sz w:val="20"/>
          <w:szCs w:val="20"/>
          <w:lang w:val="es-EC"/>
        </w:rPr>
      </w:pPr>
      <w:r w:rsidRPr="005A53F2">
        <w:rPr>
          <w:sz w:val="20"/>
          <w:szCs w:val="20"/>
          <w:lang w:val="es-EC"/>
        </w:rPr>
        <w:t xml:space="preserve">Todas las  promociones de buzos profesionales que egresan del Cuerpo de infantería Marina tienen un problema, este es el número reducido de aspirante que  concluye dicho curso, el Comandante de </w:t>
      </w:r>
      <w:smartTag w:uri="urn:schemas-microsoft-com:office:smarttags" w:element="PersonName">
        <w:smartTagPr>
          <w:attr w:name="ProductID" w:val="la Infanter￭a"/>
        </w:smartTagPr>
        <w:r w:rsidRPr="005A53F2">
          <w:rPr>
            <w:sz w:val="20"/>
            <w:szCs w:val="20"/>
            <w:lang w:val="es-EC"/>
          </w:rPr>
          <w:t>la Infantería</w:t>
        </w:r>
      </w:smartTag>
      <w:r w:rsidRPr="005A53F2">
        <w:rPr>
          <w:sz w:val="20"/>
          <w:szCs w:val="20"/>
          <w:lang w:val="es-EC"/>
        </w:rPr>
        <w:t xml:space="preserve"> de Marina  siempre  han tenido las expectativas de conocer el porque de esté problema. El Cuerpo de Infantería de Marina  ha atribuido a diversos problema médicos: clínicos y psicológicos de los aspirantes su no conclusión del curso de buceo profesional por él organizado ya que su salida ocurre en las primeras semanas que es cuando hay mas exigencia en la parte física, tanto dentro y fuera del agua. Se desea minimizar, el </w:t>
      </w:r>
      <w:r w:rsidR="00515818" w:rsidRPr="005A53F2">
        <w:rPr>
          <w:sz w:val="20"/>
          <w:szCs w:val="20"/>
          <w:lang w:val="es-EC"/>
        </w:rPr>
        <w:t>número</w:t>
      </w:r>
      <w:r w:rsidRPr="005A53F2">
        <w:rPr>
          <w:sz w:val="20"/>
          <w:szCs w:val="20"/>
          <w:lang w:val="es-EC"/>
        </w:rPr>
        <w:t xml:space="preserve"> de aspirante que </w:t>
      </w:r>
      <w:r w:rsidR="005A53F2" w:rsidRPr="005A53F2">
        <w:rPr>
          <w:sz w:val="20"/>
          <w:szCs w:val="20"/>
          <w:lang w:val="es-EC"/>
        </w:rPr>
        <w:t xml:space="preserve">desertan del curso de buceo profesional, mediante un examen que permita conocer sus características física _ morfológicas para luego lograr, mejorarlas así </w:t>
      </w:r>
      <w:r w:rsidR="005A53F2" w:rsidRPr="005A53F2">
        <w:rPr>
          <w:sz w:val="20"/>
          <w:szCs w:val="20"/>
          <w:lang w:val="es-EC"/>
        </w:rPr>
        <w:lastRenderedPageBreak/>
        <w:t>aumentar la probabilidad de que culmine el curso.</w:t>
      </w:r>
    </w:p>
    <w:p w:rsidR="005A53F2" w:rsidRPr="005A53F2" w:rsidRDefault="005A53F2" w:rsidP="005A53F2">
      <w:pPr>
        <w:widowControl w:val="0"/>
        <w:spacing w:after="160"/>
        <w:jc w:val="both"/>
        <w:rPr>
          <w:sz w:val="20"/>
          <w:szCs w:val="20"/>
        </w:rPr>
      </w:pPr>
      <w:r w:rsidRPr="005A53F2">
        <w:rPr>
          <w:sz w:val="20"/>
          <w:szCs w:val="20"/>
          <w:lang w:val="es-EC"/>
        </w:rPr>
        <w:t xml:space="preserve">El curso de buceo profesional que realiza </w:t>
      </w:r>
      <w:smartTag w:uri="urn:schemas-microsoft-com:office:smarttags" w:element="PersonName">
        <w:smartTagPr>
          <w:attr w:name="ProductID" w:val=""/>
        </w:smartTagPr>
        <w:r w:rsidRPr="005A53F2">
          <w:rPr>
            <w:sz w:val="20"/>
            <w:szCs w:val="20"/>
            <w:lang w:val="es-EC"/>
          </w:rPr>
          <w:t>La Infantería</w:t>
        </w:r>
      </w:smartTag>
      <w:r w:rsidRPr="005A53F2">
        <w:rPr>
          <w:sz w:val="20"/>
          <w:szCs w:val="20"/>
          <w:lang w:val="es-EC"/>
        </w:rPr>
        <w:t xml:space="preserve"> de Marina, con miembros de las Fuerzas Armadas (Ejercito, Naval, Policía y Aviación) es uno de los cursos al que ingresa un alto número de aspirantes pero no es la misma cantidad la que lo concluye, por tal razón la eficiencia de los egresados en comparación con los que egresan no es la misma.  El Cuerpo de Infantería de Marina desea conocer que variables influyen más son directamente en el éxito del curso, y así  tratar que el número de aspirantes que ingresan sea en realidad el mismo que  lo concluya. </w:t>
      </w:r>
      <w:r w:rsidRPr="005A53F2">
        <w:rPr>
          <w:sz w:val="20"/>
          <w:szCs w:val="20"/>
        </w:rPr>
        <w:t xml:space="preserve">Desear pronosticar o prevenir   éxito en el curso. </w:t>
      </w:r>
    </w:p>
    <w:p w:rsidR="00397874" w:rsidRPr="005A53F2" w:rsidRDefault="00397874" w:rsidP="00397874">
      <w:pPr>
        <w:pStyle w:val="Textonotapie"/>
        <w:widowControl w:val="0"/>
        <w:rPr>
          <w:i/>
        </w:rPr>
      </w:pPr>
      <w:r w:rsidRPr="005A53F2">
        <w:rPr>
          <w:i/>
        </w:rPr>
        <w:t>_________________________________</w:t>
      </w:r>
    </w:p>
    <w:p w:rsidR="00397874" w:rsidRPr="005A53F2" w:rsidRDefault="00397874" w:rsidP="00397874">
      <w:pPr>
        <w:pStyle w:val="Textonotapie"/>
        <w:widowControl w:val="0"/>
        <w:rPr>
          <w:i/>
          <w:lang w:val="es-EC"/>
        </w:rPr>
      </w:pPr>
      <w:r w:rsidRPr="005A53F2">
        <w:rPr>
          <w:rStyle w:val="Refdenotaalpie"/>
          <w:i/>
        </w:rPr>
        <w:footnoteRef/>
      </w:r>
      <w:r w:rsidRPr="005A53F2">
        <w:rPr>
          <w:i/>
        </w:rPr>
        <w:t xml:space="preserve"> </w:t>
      </w:r>
      <w:r w:rsidRPr="005A53F2">
        <w:rPr>
          <w:i/>
          <w:lang w:val="es-EC"/>
        </w:rPr>
        <w:t>Ingeniera en Estadística Informática.</w:t>
      </w:r>
    </w:p>
    <w:p w:rsidR="00397874" w:rsidRDefault="00397874" w:rsidP="00397874">
      <w:pPr>
        <w:rPr>
          <w:i/>
          <w:sz w:val="20"/>
          <w:szCs w:val="20"/>
          <w:lang w:val="es-EC"/>
        </w:rPr>
      </w:pPr>
      <w:smartTag w:uri="urn:schemas-microsoft-com:office:smarttags" w:element="metricconverter">
        <w:smartTagPr>
          <w:attr w:name="ProductID" w:val="2 M"/>
        </w:smartTagPr>
        <w:r w:rsidRPr="005A53F2">
          <w:rPr>
            <w:i/>
            <w:sz w:val="20"/>
            <w:szCs w:val="20"/>
            <w:vertAlign w:val="superscript"/>
            <w:lang w:val="es-EC"/>
          </w:rPr>
          <w:t>2</w:t>
        </w:r>
        <w:r w:rsidR="00F059B6">
          <w:rPr>
            <w:i/>
            <w:sz w:val="20"/>
            <w:szCs w:val="20"/>
            <w:lang w:val="es-EC"/>
          </w:rPr>
          <w:t xml:space="preserve"> </w:t>
        </w:r>
        <w:r w:rsidR="00504F44" w:rsidRPr="005A53F2">
          <w:rPr>
            <w:i/>
            <w:sz w:val="20"/>
            <w:szCs w:val="20"/>
            <w:lang w:val="es-EC"/>
          </w:rPr>
          <w:t>M</w:t>
        </w:r>
      </w:smartTag>
      <w:r w:rsidR="00504F44" w:rsidRPr="005A53F2">
        <w:rPr>
          <w:i/>
          <w:sz w:val="20"/>
          <w:szCs w:val="20"/>
          <w:lang w:val="es-EC"/>
        </w:rPr>
        <w:t>.Sc. Matemáticas, Profesor del ICM</w:t>
      </w:r>
    </w:p>
    <w:p w:rsidR="00F059B6" w:rsidRPr="005A53F2" w:rsidRDefault="00F059B6" w:rsidP="00397874">
      <w:pPr>
        <w:rPr>
          <w:i/>
          <w:sz w:val="20"/>
          <w:szCs w:val="20"/>
          <w:lang w:val="es-EC"/>
        </w:rPr>
      </w:pPr>
    </w:p>
    <w:p w:rsidR="00A47F4C" w:rsidRPr="005A53F2" w:rsidRDefault="00A47F4C" w:rsidP="00A47F4C">
      <w:pPr>
        <w:rPr>
          <w:sz w:val="20"/>
          <w:szCs w:val="20"/>
        </w:rPr>
      </w:pPr>
      <w:r w:rsidRPr="005A53F2">
        <w:rPr>
          <w:sz w:val="20"/>
          <w:szCs w:val="20"/>
        </w:rPr>
        <w:t>Los objetivos de estudios son los siguientes:</w:t>
      </w:r>
    </w:p>
    <w:p w:rsidR="00A47F4C" w:rsidRPr="005A53F2" w:rsidRDefault="00A47F4C" w:rsidP="00A47F4C">
      <w:pPr>
        <w:rPr>
          <w:sz w:val="20"/>
          <w:szCs w:val="20"/>
        </w:rPr>
      </w:pPr>
    </w:p>
    <w:p w:rsidR="00A47F4C" w:rsidRPr="005A53F2" w:rsidRDefault="00A47F4C" w:rsidP="00A47F4C">
      <w:pPr>
        <w:rPr>
          <w:b/>
          <w:sz w:val="20"/>
          <w:szCs w:val="20"/>
        </w:rPr>
      </w:pPr>
      <w:r w:rsidRPr="005A53F2">
        <w:rPr>
          <w:b/>
          <w:sz w:val="20"/>
          <w:szCs w:val="20"/>
        </w:rPr>
        <w:t>OBJETIVO GENERAL</w:t>
      </w:r>
    </w:p>
    <w:p w:rsidR="005A53F2" w:rsidRPr="005A53F2" w:rsidRDefault="005A53F2" w:rsidP="00A47F4C">
      <w:pPr>
        <w:rPr>
          <w:b/>
          <w:sz w:val="20"/>
          <w:szCs w:val="20"/>
        </w:rPr>
      </w:pPr>
    </w:p>
    <w:p w:rsidR="00A47F4C" w:rsidRPr="005A53F2" w:rsidRDefault="00A47F4C" w:rsidP="00A47F4C">
      <w:pPr>
        <w:numPr>
          <w:ilvl w:val="0"/>
          <w:numId w:val="12"/>
        </w:numPr>
        <w:rPr>
          <w:sz w:val="20"/>
          <w:szCs w:val="20"/>
        </w:rPr>
      </w:pPr>
      <w:r w:rsidRPr="005A53F2">
        <w:rPr>
          <w:sz w:val="20"/>
          <w:szCs w:val="20"/>
        </w:rPr>
        <w:t>Realizar un análisis estadístico que permita explicar las diferentes características de los aspirantes de buceo profesional del Cuerpo de Infantería de marina. En el área de Buceo durante el periodo de 1990-2006.</w:t>
      </w:r>
    </w:p>
    <w:p w:rsidR="00A47F4C" w:rsidRPr="005A53F2" w:rsidRDefault="00A47F4C" w:rsidP="00A47F4C">
      <w:pPr>
        <w:rPr>
          <w:b/>
          <w:sz w:val="20"/>
          <w:szCs w:val="20"/>
        </w:rPr>
      </w:pPr>
    </w:p>
    <w:p w:rsidR="00A47F4C" w:rsidRPr="005A53F2" w:rsidRDefault="00A47F4C" w:rsidP="00A47F4C">
      <w:pPr>
        <w:rPr>
          <w:b/>
          <w:sz w:val="20"/>
          <w:szCs w:val="20"/>
        </w:rPr>
      </w:pPr>
      <w:r w:rsidRPr="005A53F2">
        <w:rPr>
          <w:b/>
          <w:sz w:val="20"/>
          <w:szCs w:val="20"/>
        </w:rPr>
        <w:t>OBJETIVO ESPECIFICO</w:t>
      </w:r>
    </w:p>
    <w:p w:rsidR="00A47F4C" w:rsidRPr="005A53F2" w:rsidRDefault="00A47F4C" w:rsidP="00A47F4C">
      <w:pPr>
        <w:rPr>
          <w:b/>
          <w:sz w:val="20"/>
          <w:szCs w:val="20"/>
        </w:rPr>
      </w:pPr>
    </w:p>
    <w:p w:rsidR="00A47F4C" w:rsidRPr="005A53F2" w:rsidRDefault="00A47F4C" w:rsidP="00A47F4C">
      <w:pPr>
        <w:numPr>
          <w:ilvl w:val="0"/>
          <w:numId w:val="12"/>
        </w:numPr>
        <w:rPr>
          <w:sz w:val="20"/>
          <w:szCs w:val="20"/>
        </w:rPr>
      </w:pPr>
      <w:r w:rsidRPr="005A53F2">
        <w:rPr>
          <w:sz w:val="20"/>
          <w:szCs w:val="20"/>
        </w:rPr>
        <w:t>Recopilar datos de los aspirantes, los buzos y los que no concluyeron el curso de buceo profesional.</w:t>
      </w:r>
    </w:p>
    <w:p w:rsidR="00A47F4C" w:rsidRPr="005A53F2" w:rsidRDefault="00A47F4C" w:rsidP="00A47F4C">
      <w:pPr>
        <w:numPr>
          <w:ilvl w:val="0"/>
          <w:numId w:val="12"/>
        </w:numPr>
        <w:rPr>
          <w:sz w:val="20"/>
          <w:szCs w:val="20"/>
        </w:rPr>
      </w:pPr>
      <w:r w:rsidRPr="005A53F2">
        <w:rPr>
          <w:sz w:val="20"/>
          <w:szCs w:val="20"/>
        </w:rPr>
        <w:t>Realizar un análisis  estadístico univariado de las variables a estudiar.</w:t>
      </w:r>
    </w:p>
    <w:p w:rsidR="00A47F4C" w:rsidRPr="005A53F2" w:rsidRDefault="00A47F4C" w:rsidP="00A47F4C">
      <w:pPr>
        <w:numPr>
          <w:ilvl w:val="0"/>
          <w:numId w:val="12"/>
        </w:numPr>
        <w:rPr>
          <w:sz w:val="20"/>
          <w:szCs w:val="20"/>
        </w:rPr>
      </w:pPr>
      <w:r w:rsidRPr="005A53F2">
        <w:rPr>
          <w:sz w:val="20"/>
          <w:szCs w:val="20"/>
        </w:rPr>
        <w:t xml:space="preserve">Realizar un análisis multivariado utilizando la técnicas de análisis de discrimínate. </w:t>
      </w:r>
    </w:p>
    <w:p w:rsidR="00A47F4C" w:rsidRPr="005A53F2" w:rsidRDefault="00A47F4C" w:rsidP="00A47F4C">
      <w:pPr>
        <w:rPr>
          <w:b/>
          <w:sz w:val="20"/>
          <w:szCs w:val="20"/>
        </w:rPr>
      </w:pPr>
    </w:p>
    <w:p w:rsidR="00A47F4C" w:rsidRPr="005A53F2" w:rsidRDefault="00A47F4C" w:rsidP="00A47F4C">
      <w:pPr>
        <w:rPr>
          <w:sz w:val="20"/>
          <w:szCs w:val="20"/>
        </w:rPr>
      </w:pPr>
      <w:r w:rsidRPr="005A53F2">
        <w:rPr>
          <w:sz w:val="20"/>
          <w:szCs w:val="20"/>
        </w:rPr>
        <w:t>Nuestro interés  en este estudio es presentar la realidad a la que se enfrenta el Cuerpo de Infantería de Marina, y que con los resultados de este trabajo los directivos de este puedan mejorar en algo que los aspirantes al curso de buceo profesional concluyan.</w:t>
      </w:r>
    </w:p>
    <w:p w:rsidR="00A47F4C" w:rsidRPr="005A53F2" w:rsidRDefault="00A47F4C" w:rsidP="00A47F4C">
      <w:pPr>
        <w:rPr>
          <w:sz w:val="20"/>
          <w:szCs w:val="20"/>
        </w:rPr>
      </w:pPr>
      <w:r w:rsidRPr="005A53F2">
        <w:rPr>
          <w:sz w:val="20"/>
          <w:szCs w:val="20"/>
        </w:rPr>
        <w:t>Más que remediar lo que se busco es prevenir, si con instrucción de algún tipo se puede llegar a los aspirante de buceo profesional para equilibra en razón de que los egresados sean los mismo que los ingresados.</w:t>
      </w:r>
    </w:p>
    <w:p w:rsidR="00397874" w:rsidRPr="005A53F2" w:rsidRDefault="00397874" w:rsidP="00397874">
      <w:pPr>
        <w:jc w:val="both"/>
        <w:rPr>
          <w:b/>
          <w:sz w:val="20"/>
          <w:szCs w:val="20"/>
        </w:rPr>
      </w:pPr>
    </w:p>
    <w:p w:rsidR="00A600A3" w:rsidRPr="005A53F2" w:rsidRDefault="00A600A3" w:rsidP="00A600A3">
      <w:pPr>
        <w:jc w:val="both"/>
        <w:rPr>
          <w:b/>
          <w:sz w:val="20"/>
          <w:szCs w:val="20"/>
        </w:rPr>
      </w:pPr>
      <w:r w:rsidRPr="005A53F2">
        <w:rPr>
          <w:b/>
          <w:sz w:val="20"/>
          <w:szCs w:val="20"/>
        </w:rPr>
        <w:t>2. ANÁLISIS UNIVARIADO</w:t>
      </w:r>
    </w:p>
    <w:p w:rsidR="00A600A3" w:rsidRPr="005A53F2" w:rsidRDefault="00A600A3" w:rsidP="00A600A3">
      <w:pPr>
        <w:jc w:val="both"/>
        <w:rPr>
          <w:sz w:val="20"/>
          <w:szCs w:val="20"/>
          <w:lang w:val="es-EC"/>
        </w:rPr>
      </w:pPr>
    </w:p>
    <w:p w:rsidR="00A600A3" w:rsidRPr="005A53F2" w:rsidRDefault="00A600A3" w:rsidP="00A600A3">
      <w:pPr>
        <w:jc w:val="both"/>
        <w:rPr>
          <w:sz w:val="20"/>
          <w:szCs w:val="20"/>
        </w:rPr>
      </w:pPr>
      <w:r w:rsidRPr="005A53F2">
        <w:rPr>
          <w:sz w:val="20"/>
          <w:szCs w:val="20"/>
        </w:rPr>
        <w:t>En esta sección se presenta el análisis estadístico individualizado de las variables observadas en el cuestionario mencionado anteriormente, además de los estimadores de los parámetros de cada variable. En el caso de las variables cuantitativas, se estiman parámetros tales como media, curtosis, sesgo, varianza, desviación estándar, error estándar, cuartiles y moda.</w:t>
      </w:r>
    </w:p>
    <w:p w:rsidR="00A600A3" w:rsidRPr="005A53F2" w:rsidRDefault="00A600A3" w:rsidP="00A600A3">
      <w:pPr>
        <w:jc w:val="both"/>
        <w:rPr>
          <w:sz w:val="20"/>
          <w:szCs w:val="20"/>
        </w:rPr>
      </w:pPr>
    </w:p>
    <w:p w:rsidR="00A600A3" w:rsidRPr="005A53F2" w:rsidRDefault="00A600A3" w:rsidP="00A600A3">
      <w:pPr>
        <w:jc w:val="both"/>
        <w:rPr>
          <w:sz w:val="20"/>
          <w:szCs w:val="20"/>
        </w:rPr>
      </w:pPr>
      <w:r w:rsidRPr="005A53F2">
        <w:rPr>
          <w:b/>
          <w:sz w:val="20"/>
          <w:szCs w:val="20"/>
        </w:rPr>
        <w:t>Características del Entrevistado.-</w:t>
      </w:r>
      <w:r w:rsidRPr="005A53F2">
        <w:rPr>
          <w:sz w:val="20"/>
          <w:szCs w:val="20"/>
        </w:rPr>
        <w:t xml:space="preserve"> En esta sección se analizan las características personales del  entrevistado. </w:t>
      </w:r>
    </w:p>
    <w:p w:rsidR="00A600A3" w:rsidRPr="005A53F2" w:rsidRDefault="00A600A3" w:rsidP="00A600A3">
      <w:pPr>
        <w:jc w:val="both"/>
        <w:rPr>
          <w:sz w:val="20"/>
          <w:szCs w:val="20"/>
        </w:rPr>
      </w:pPr>
    </w:p>
    <w:p w:rsidR="008E4D62" w:rsidRPr="005A53F2" w:rsidRDefault="00884819" w:rsidP="008E4D62">
      <w:pPr>
        <w:jc w:val="both"/>
        <w:rPr>
          <w:sz w:val="20"/>
          <w:szCs w:val="20"/>
        </w:rPr>
      </w:pPr>
      <w:r w:rsidRPr="005A53F2">
        <w:rPr>
          <w:sz w:val="20"/>
          <w:szCs w:val="20"/>
        </w:rPr>
        <w:t>L</w:t>
      </w:r>
      <w:r w:rsidR="008E4D62" w:rsidRPr="005A53F2">
        <w:rPr>
          <w:sz w:val="20"/>
          <w:szCs w:val="20"/>
        </w:rPr>
        <w:t>a edad que más se repite es 40 años, el promedio de edad de los entrevistados es 35 años de edad, la mediana es 37 años, es decir que la probabilidad  que una persona menor de 37 años sea buzo o este realizando el curso y el que no lo concluyo es 0.5. En el gráfico 3.1 se observa que la distribución es  sesgada a la izquierda, ya que su valor de simetría es de -</w:t>
      </w:r>
      <w:r w:rsidR="008E4D62" w:rsidRPr="005A53F2">
        <w:rPr>
          <w:sz w:val="20"/>
          <w:szCs w:val="20"/>
        </w:rPr>
        <w:lastRenderedPageBreak/>
        <w:t>0.1201 y  su distribución es platicúrtica, por su valor de curtosis de  -1.0181</w:t>
      </w:r>
      <w:r w:rsidR="006D04B8" w:rsidRPr="005A53F2">
        <w:rPr>
          <w:sz w:val="20"/>
          <w:szCs w:val="20"/>
        </w:rPr>
        <w:t>como se muesta en la tabla I.</w:t>
      </w:r>
    </w:p>
    <w:p w:rsidR="006D04B8" w:rsidRPr="005A53F2" w:rsidRDefault="006D04B8" w:rsidP="008E4D62">
      <w:pPr>
        <w:jc w:val="both"/>
        <w:rPr>
          <w:sz w:val="20"/>
          <w:szCs w:val="20"/>
        </w:rPr>
      </w:pPr>
    </w:p>
    <w:p w:rsidR="00076E29" w:rsidRPr="005A53F2" w:rsidRDefault="00076E29" w:rsidP="00076E29">
      <w:pPr>
        <w:jc w:val="both"/>
        <w:rPr>
          <w:sz w:val="20"/>
          <w:szCs w:val="20"/>
        </w:rPr>
      </w:pPr>
      <w:r w:rsidRPr="005A53F2">
        <w:rPr>
          <w:sz w:val="20"/>
          <w:szCs w:val="20"/>
        </w:rPr>
        <w:t xml:space="preserve">Por otra parte también la edad mínima es 20 años y la máxima es  51 años de edad. Al realizar la respectiva prueba Kolmogorov- Smirnov, se encontró  que los datos no siguen una distribución N(35.49, 68.51), ya que su valor p es de 0.043 y su estadístico es de 0.091.La mayoría  de los entrevistados; con el 33% está entre los 40 y 49 años de edad y  la minoría está en los entrevistados de </w:t>
      </w:r>
      <w:smartTag w:uri="urn:schemas-microsoft-com:office:smarttags" w:element="metricconverter">
        <w:smartTagPr>
          <w:attr w:name="ProductID" w:val="50 a"/>
        </w:smartTagPr>
        <w:r w:rsidRPr="005A53F2">
          <w:rPr>
            <w:sz w:val="20"/>
            <w:szCs w:val="20"/>
          </w:rPr>
          <w:t>50 a</w:t>
        </w:r>
      </w:smartTag>
      <w:r w:rsidRPr="005A53F2">
        <w:rPr>
          <w:sz w:val="20"/>
          <w:szCs w:val="20"/>
        </w:rPr>
        <w:t xml:space="preserve"> 59 años de edad con el 3%.</w:t>
      </w:r>
    </w:p>
    <w:p w:rsidR="005A53F2" w:rsidRPr="005A53F2" w:rsidRDefault="005A53F2" w:rsidP="00076E29">
      <w:pPr>
        <w:jc w:val="both"/>
        <w:rPr>
          <w:sz w:val="20"/>
          <w:szCs w:val="20"/>
        </w:rPr>
      </w:pPr>
      <w:r w:rsidRPr="005A53F2">
        <w:rPr>
          <w:b/>
          <w:noProof/>
          <w:sz w:val="20"/>
          <w:szCs w:val="20"/>
        </w:rPr>
        <w:pict>
          <v:shapetype id="_x0000_t202" coordsize="21600,21600" o:spt="202" path="m,l,21600r21600,l21600,xe">
            <v:stroke joinstyle="miter"/>
            <v:path gradientshapeok="t" o:connecttype="rect"/>
          </v:shapetype>
          <v:shape id="_x0000_s1048" type="#_x0000_t202" style="position:absolute;left:0;text-align:left;margin-left:30.7pt;margin-top:3.5pt;width:135pt;height:36pt;z-index:251656192" filled="f" stroked="f">
            <v:textbox style="mso-next-textbox:#_x0000_s1048">
              <w:txbxContent>
                <w:p w:rsidR="00DE6062" w:rsidRDefault="00DE6062" w:rsidP="003A2974">
                  <w:pPr>
                    <w:jc w:val="center"/>
                    <w:rPr>
                      <w:b/>
                      <w:sz w:val="20"/>
                      <w:szCs w:val="20"/>
                    </w:rPr>
                  </w:pPr>
                  <w:r>
                    <w:rPr>
                      <w:b/>
                      <w:sz w:val="20"/>
                      <w:szCs w:val="20"/>
                    </w:rPr>
                    <w:t>Tabla I</w:t>
                  </w:r>
                </w:p>
                <w:p w:rsidR="00DE6062" w:rsidRDefault="00DE6062" w:rsidP="003A2974">
                  <w:pPr>
                    <w:jc w:val="center"/>
                    <w:rPr>
                      <w:b/>
                      <w:sz w:val="20"/>
                      <w:szCs w:val="20"/>
                    </w:rPr>
                  </w:pPr>
                  <w:r>
                    <w:rPr>
                      <w:b/>
                      <w:sz w:val="20"/>
                      <w:szCs w:val="20"/>
                    </w:rPr>
                    <w:t xml:space="preserve">Estadística Descriptiva </w:t>
                  </w:r>
                </w:p>
                <w:p w:rsidR="00DE6062" w:rsidRPr="00D34E07" w:rsidRDefault="00DE6062" w:rsidP="003A2974">
                  <w:pPr>
                    <w:jc w:val="center"/>
                    <w:rPr>
                      <w:b/>
                      <w:sz w:val="20"/>
                      <w:szCs w:val="20"/>
                    </w:rPr>
                  </w:pPr>
                </w:p>
              </w:txbxContent>
            </v:textbox>
          </v:shape>
        </w:pict>
      </w:r>
    </w:p>
    <w:p w:rsidR="006D04B8" w:rsidRPr="005A53F2" w:rsidRDefault="006D04B8" w:rsidP="008E4D62">
      <w:pPr>
        <w:jc w:val="both"/>
        <w:rPr>
          <w:sz w:val="20"/>
          <w:szCs w:val="20"/>
        </w:rPr>
      </w:pPr>
    </w:p>
    <w:p w:rsidR="008E4D62" w:rsidRPr="005A53F2" w:rsidRDefault="008E4D62" w:rsidP="00A600A3">
      <w:pPr>
        <w:jc w:val="both"/>
        <w:rPr>
          <w:sz w:val="20"/>
          <w:szCs w:val="20"/>
        </w:rPr>
      </w:pPr>
    </w:p>
    <w:tbl>
      <w:tblPr>
        <w:tblW w:w="2875" w:type="dxa"/>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276"/>
        <w:gridCol w:w="609"/>
        <w:gridCol w:w="1080"/>
      </w:tblGrid>
      <w:tr w:rsidR="00815F48" w:rsidRPr="005A53F2">
        <w:trPr>
          <w:trHeight w:val="255"/>
          <w:tblCellSpacing w:w="20" w:type="dxa"/>
          <w:jc w:val="center"/>
        </w:trPr>
        <w:tc>
          <w:tcPr>
            <w:tcW w:w="1765" w:type="dxa"/>
            <w:gridSpan w:val="2"/>
            <w:shd w:val="clear" w:color="auto" w:fill="E0E0E0"/>
            <w:noWrap/>
            <w:vAlign w:val="bottom"/>
          </w:tcPr>
          <w:p w:rsidR="00815F48" w:rsidRPr="005A53F2" w:rsidRDefault="00815F48" w:rsidP="00F40D50">
            <w:pPr>
              <w:rPr>
                <w:sz w:val="20"/>
                <w:szCs w:val="20"/>
              </w:rPr>
            </w:pPr>
            <w:r w:rsidRPr="005A53F2">
              <w:rPr>
                <w:sz w:val="20"/>
                <w:szCs w:val="20"/>
              </w:rPr>
              <w:t>Media</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35,49</w:t>
            </w:r>
          </w:p>
        </w:tc>
      </w:tr>
      <w:tr w:rsidR="00815F48" w:rsidRPr="005A53F2">
        <w:trPr>
          <w:trHeight w:val="255"/>
          <w:tblCellSpacing w:w="20" w:type="dxa"/>
          <w:jc w:val="center"/>
        </w:trPr>
        <w:tc>
          <w:tcPr>
            <w:tcW w:w="1765" w:type="dxa"/>
            <w:gridSpan w:val="2"/>
            <w:shd w:val="clear" w:color="auto" w:fill="E0E0E0"/>
            <w:noWrap/>
            <w:vAlign w:val="bottom"/>
          </w:tcPr>
          <w:p w:rsidR="00815F48" w:rsidRPr="005A53F2" w:rsidRDefault="00815F48" w:rsidP="00F40D50">
            <w:pPr>
              <w:rPr>
                <w:sz w:val="20"/>
                <w:szCs w:val="20"/>
              </w:rPr>
            </w:pPr>
            <w:r w:rsidRPr="005A53F2">
              <w:rPr>
                <w:sz w:val="20"/>
                <w:szCs w:val="20"/>
              </w:rPr>
              <w:t>Mediana</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37</w:t>
            </w:r>
          </w:p>
        </w:tc>
      </w:tr>
      <w:tr w:rsidR="00815F48" w:rsidRPr="005A53F2">
        <w:trPr>
          <w:trHeight w:val="255"/>
          <w:tblCellSpacing w:w="20" w:type="dxa"/>
          <w:jc w:val="center"/>
        </w:trPr>
        <w:tc>
          <w:tcPr>
            <w:tcW w:w="1765" w:type="dxa"/>
            <w:gridSpan w:val="2"/>
            <w:shd w:val="clear" w:color="auto" w:fill="E0E0E0"/>
            <w:noWrap/>
            <w:vAlign w:val="bottom"/>
          </w:tcPr>
          <w:p w:rsidR="00815F48" w:rsidRPr="005A53F2" w:rsidRDefault="00815F48" w:rsidP="00F40D50">
            <w:pPr>
              <w:rPr>
                <w:sz w:val="20"/>
                <w:szCs w:val="20"/>
              </w:rPr>
            </w:pPr>
            <w:r w:rsidRPr="005A53F2">
              <w:rPr>
                <w:sz w:val="20"/>
                <w:szCs w:val="20"/>
              </w:rPr>
              <w:t>Moda</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40</w:t>
            </w:r>
          </w:p>
        </w:tc>
      </w:tr>
      <w:tr w:rsidR="00815F48" w:rsidRPr="005A53F2">
        <w:trPr>
          <w:trHeight w:val="255"/>
          <w:tblCellSpacing w:w="20" w:type="dxa"/>
          <w:jc w:val="center"/>
        </w:trPr>
        <w:tc>
          <w:tcPr>
            <w:tcW w:w="1765" w:type="dxa"/>
            <w:gridSpan w:val="2"/>
            <w:shd w:val="clear" w:color="auto" w:fill="E0E0E0"/>
            <w:noWrap/>
            <w:vAlign w:val="bottom"/>
          </w:tcPr>
          <w:p w:rsidR="00815F48" w:rsidRPr="005A53F2" w:rsidRDefault="00815F48" w:rsidP="00F40D50">
            <w:pPr>
              <w:rPr>
                <w:sz w:val="20"/>
                <w:szCs w:val="20"/>
              </w:rPr>
            </w:pPr>
            <w:r w:rsidRPr="005A53F2">
              <w:rPr>
                <w:sz w:val="20"/>
                <w:szCs w:val="20"/>
              </w:rPr>
              <w:t>Desviación  Estándar</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8,2774</w:t>
            </w:r>
          </w:p>
        </w:tc>
      </w:tr>
      <w:tr w:rsidR="00815F48" w:rsidRPr="005A53F2">
        <w:trPr>
          <w:trHeight w:val="255"/>
          <w:tblCellSpacing w:w="20" w:type="dxa"/>
          <w:jc w:val="center"/>
        </w:trPr>
        <w:tc>
          <w:tcPr>
            <w:tcW w:w="1765" w:type="dxa"/>
            <w:gridSpan w:val="2"/>
            <w:shd w:val="clear" w:color="auto" w:fill="E0E0E0"/>
            <w:noWrap/>
            <w:vAlign w:val="bottom"/>
          </w:tcPr>
          <w:p w:rsidR="00815F48" w:rsidRPr="005A53F2" w:rsidRDefault="00815F48" w:rsidP="00F40D50">
            <w:pPr>
              <w:rPr>
                <w:sz w:val="20"/>
                <w:szCs w:val="20"/>
              </w:rPr>
            </w:pPr>
            <w:r w:rsidRPr="005A53F2">
              <w:rPr>
                <w:sz w:val="20"/>
                <w:szCs w:val="20"/>
              </w:rPr>
              <w:t>Varianza</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68,5151</w:t>
            </w:r>
          </w:p>
        </w:tc>
      </w:tr>
      <w:tr w:rsidR="00815F48" w:rsidRPr="005A53F2">
        <w:trPr>
          <w:trHeight w:val="255"/>
          <w:tblCellSpacing w:w="20" w:type="dxa"/>
          <w:jc w:val="center"/>
        </w:trPr>
        <w:tc>
          <w:tcPr>
            <w:tcW w:w="1765" w:type="dxa"/>
            <w:gridSpan w:val="2"/>
            <w:shd w:val="clear" w:color="auto" w:fill="E0E0E0"/>
            <w:noWrap/>
            <w:vAlign w:val="bottom"/>
          </w:tcPr>
          <w:p w:rsidR="00815F48" w:rsidRPr="005A53F2" w:rsidRDefault="00815F48" w:rsidP="00F40D50">
            <w:pPr>
              <w:rPr>
                <w:sz w:val="20"/>
                <w:szCs w:val="20"/>
              </w:rPr>
            </w:pPr>
            <w:r w:rsidRPr="005A53F2">
              <w:rPr>
                <w:sz w:val="20"/>
                <w:szCs w:val="20"/>
              </w:rPr>
              <w:t>Simetría</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-0,1201</w:t>
            </w:r>
          </w:p>
        </w:tc>
      </w:tr>
      <w:tr w:rsidR="00815F48" w:rsidRPr="005A53F2">
        <w:trPr>
          <w:trHeight w:val="255"/>
          <w:tblCellSpacing w:w="20" w:type="dxa"/>
          <w:jc w:val="center"/>
        </w:trPr>
        <w:tc>
          <w:tcPr>
            <w:tcW w:w="1765" w:type="dxa"/>
            <w:gridSpan w:val="2"/>
            <w:shd w:val="clear" w:color="auto" w:fill="E0E0E0"/>
            <w:noWrap/>
            <w:vAlign w:val="bottom"/>
          </w:tcPr>
          <w:p w:rsidR="00815F48" w:rsidRPr="005A53F2" w:rsidRDefault="00815F48" w:rsidP="00F40D50">
            <w:pPr>
              <w:rPr>
                <w:sz w:val="20"/>
                <w:szCs w:val="20"/>
              </w:rPr>
            </w:pPr>
            <w:r w:rsidRPr="005A53F2">
              <w:rPr>
                <w:sz w:val="20"/>
                <w:szCs w:val="20"/>
              </w:rPr>
              <w:t>Curtosis</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-1,0181</w:t>
            </w:r>
          </w:p>
        </w:tc>
      </w:tr>
      <w:tr w:rsidR="00815F48" w:rsidRPr="005A53F2">
        <w:trPr>
          <w:trHeight w:val="255"/>
          <w:tblCellSpacing w:w="20" w:type="dxa"/>
          <w:jc w:val="center"/>
        </w:trPr>
        <w:tc>
          <w:tcPr>
            <w:tcW w:w="1765" w:type="dxa"/>
            <w:gridSpan w:val="2"/>
            <w:shd w:val="clear" w:color="auto" w:fill="E0E0E0"/>
            <w:noWrap/>
            <w:vAlign w:val="bottom"/>
          </w:tcPr>
          <w:p w:rsidR="00815F48" w:rsidRPr="005A53F2" w:rsidRDefault="00815F48" w:rsidP="00F40D50">
            <w:pPr>
              <w:rPr>
                <w:sz w:val="20"/>
                <w:szCs w:val="20"/>
              </w:rPr>
            </w:pPr>
            <w:r w:rsidRPr="005A53F2">
              <w:rPr>
                <w:sz w:val="20"/>
                <w:szCs w:val="20"/>
              </w:rPr>
              <w:t>Rango</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31</w:t>
            </w:r>
          </w:p>
        </w:tc>
      </w:tr>
      <w:tr w:rsidR="00815F48" w:rsidRPr="005A53F2">
        <w:trPr>
          <w:trHeight w:val="255"/>
          <w:tblCellSpacing w:w="20" w:type="dxa"/>
          <w:jc w:val="center"/>
        </w:trPr>
        <w:tc>
          <w:tcPr>
            <w:tcW w:w="1765" w:type="dxa"/>
            <w:gridSpan w:val="2"/>
            <w:shd w:val="clear" w:color="auto" w:fill="E0E0E0"/>
            <w:noWrap/>
            <w:vAlign w:val="bottom"/>
          </w:tcPr>
          <w:p w:rsidR="00815F48" w:rsidRPr="005A53F2" w:rsidRDefault="00815F48" w:rsidP="00F40D50">
            <w:pPr>
              <w:rPr>
                <w:sz w:val="20"/>
                <w:szCs w:val="20"/>
              </w:rPr>
            </w:pPr>
            <w:r w:rsidRPr="005A53F2">
              <w:rPr>
                <w:sz w:val="20"/>
                <w:szCs w:val="20"/>
              </w:rPr>
              <w:t>Mínimo</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20</w:t>
            </w:r>
          </w:p>
        </w:tc>
      </w:tr>
      <w:tr w:rsidR="00815F48" w:rsidRPr="005A53F2">
        <w:trPr>
          <w:trHeight w:val="255"/>
          <w:tblCellSpacing w:w="20" w:type="dxa"/>
          <w:jc w:val="center"/>
        </w:trPr>
        <w:tc>
          <w:tcPr>
            <w:tcW w:w="1765" w:type="dxa"/>
            <w:gridSpan w:val="2"/>
            <w:shd w:val="clear" w:color="auto" w:fill="E0E0E0"/>
            <w:noWrap/>
            <w:vAlign w:val="bottom"/>
          </w:tcPr>
          <w:p w:rsidR="00815F48" w:rsidRPr="005A53F2" w:rsidRDefault="00815F48" w:rsidP="00F40D50">
            <w:pPr>
              <w:rPr>
                <w:sz w:val="20"/>
                <w:szCs w:val="20"/>
              </w:rPr>
            </w:pPr>
            <w:r w:rsidRPr="005A53F2">
              <w:rPr>
                <w:sz w:val="20"/>
                <w:szCs w:val="20"/>
              </w:rPr>
              <w:t>Máximo</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51</w:t>
            </w:r>
          </w:p>
        </w:tc>
      </w:tr>
      <w:tr w:rsidR="00815F48" w:rsidRPr="005A53F2">
        <w:trPr>
          <w:trHeight w:val="255"/>
          <w:tblCellSpacing w:w="20" w:type="dxa"/>
          <w:jc w:val="center"/>
        </w:trPr>
        <w:tc>
          <w:tcPr>
            <w:tcW w:w="1186" w:type="dxa"/>
            <w:vMerge w:val="restart"/>
            <w:shd w:val="clear" w:color="auto" w:fill="E0E0E0"/>
            <w:noWrap/>
            <w:vAlign w:val="bottom"/>
          </w:tcPr>
          <w:p w:rsidR="00815F48" w:rsidRPr="005A53F2" w:rsidRDefault="00815F48" w:rsidP="00F40D50">
            <w:pPr>
              <w:jc w:val="center"/>
              <w:rPr>
                <w:sz w:val="20"/>
                <w:szCs w:val="20"/>
              </w:rPr>
            </w:pPr>
            <w:r w:rsidRPr="005A53F2">
              <w:rPr>
                <w:sz w:val="20"/>
                <w:szCs w:val="20"/>
              </w:rPr>
              <w:t>Cuartiles</w:t>
            </w:r>
          </w:p>
          <w:p w:rsidR="00815F48" w:rsidRPr="005A53F2" w:rsidRDefault="00815F48" w:rsidP="00F40D50">
            <w:pPr>
              <w:jc w:val="center"/>
              <w:rPr>
                <w:sz w:val="20"/>
                <w:szCs w:val="20"/>
              </w:rPr>
            </w:pPr>
          </w:p>
        </w:tc>
        <w:tc>
          <w:tcPr>
            <w:tcW w:w="539" w:type="dxa"/>
            <w:shd w:val="clear" w:color="auto" w:fill="E0E0E0"/>
            <w:noWrap/>
            <w:vAlign w:val="bottom"/>
          </w:tcPr>
          <w:p w:rsidR="00815F48" w:rsidRPr="005A53F2" w:rsidRDefault="00815F48" w:rsidP="00F40D50">
            <w:pPr>
              <w:jc w:val="right"/>
              <w:rPr>
                <w:sz w:val="20"/>
                <w:szCs w:val="20"/>
              </w:rPr>
            </w:pPr>
            <w:r w:rsidRPr="005A53F2">
              <w:rPr>
                <w:sz w:val="20"/>
                <w:szCs w:val="20"/>
              </w:rPr>
              <w:t>25</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28</w:t>
            </w:r>
          </w:p>
        </w:tc>
      </w:tr>
      <w:tr w:rsidR="00815F48" w:rsidRPr="005A53F2">
        <w:trPr>
          <w:trHeight w:val="255"/>
          <w:tblCellSpacing w:w="20" w:type="dxa"/>
          <w:jc w:val="center"/>
        </w:trPr>
        <w:tc>
          <w:tcPr>
            <w:tcW w:w="1186" w:type="dxa"/>
            <w:vMerge/>
            <w:shd w:val="clear" w:color="auto" w:fill="E0E0E0"/>
            <w:vAlign w:val="center"/>
          </w:tcPr>
          <w:p w:rsidR="00815F48" w:rsidRPr="005A53F2" w:rsidRDefault="00815F48" w:rsidP="00F40D50">
            <w:pPr>
              <w:rPr>
                <w:sz w:val="20"/>
                <w:szCs w:val="20"/>
              </w:rPr>
            </w:pPr>
          </w:p>
        </w:tc>
        <w:tc>
          <w:tcPr>
            <w:tcW w:w="539" w:type="dxa"/>
            <w:shd w:val="clear" w:color="auto" w:fill="E0E0E0"/>
            <w:noWrap/>
            <w:vAlign w:val="bottom"/>
          </w:tcPr>
          <w:p w:rsidR="00815F48" w:rsidRPr="005A53F2" w:rsidRDefault="00815F48" w:rsidP="00F40D50">
            <w:pPr>
              <w:jc w:val="right"/>
              <w:rPr>
                <w:sz w:val="20"/>
                <w:szCs w:val="20"/>
              </w:rPr>
            </w:pPr>
            <w:r w:rsidRPr="005A53F2">
              <w:rPr>
                <w:sz w:val="20"/>
                <w:szCs w:val="20"/>
              </w:rPr>
              <w:t>50</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37</w:t>
            </w:r>
          </w:p>
        </w:tc>
      </w:tr>
      <w:tr w:rsidR="00815F48" w:rsidRPr="005A53F2">
        <w:trPr>
          <w:trHeight w:val="255"/>
          <w:tblCellSpacing w:w="20" w:type="dxa"/>
          <w:jc w:val="center"/>
        </w:trPr>
        <w:tc>
          <w:tcPr>
            <w:tcW w:w="1186" w:type="dxa"/>
            <w:vMerge/>
            <w:shd w:val="clear" w:color="auto" w:fill="E0E0E0"/>
            <w:vAlign w:val="center"/>
          </w:tcPr>
          <w:p w:rsidR="00815F48" w:rsidRPr="005A53F2" w:rsidRDefault="00815F48" w:rsidP="00F40D50">
            <w:pPr>
              <w:rPr>
                <w:sz w:val="20"/>
                <w:szCs w:val="20"/>
              </w:rPr>
            </w:pPr>
          </w:p>
        </w:tc>
        <w:tc>
          <w:tcPr>
            <w:tcW w:w="539" w:type="dxa"/>
            <w:shd w:val="clear" w:color="auto" w:fill="E0E0E0"/>
            <w:noWrap/>
            <w:vAlign w:val="bottom"/>
          </w:tcPr>
          <w:p w:rsidR="00815F48" w:rsidRPr="005A53F2" w:rsidRDefault="00815F48" w:rsidP="00F40D50">
            <w:pPr>
              <w:jc w:val="right"/>
              <w:rPr>
                <w:sz w:val="20"/>
                <w:szCs w:val="20"/>
              </w:rPr>
            </w:pPr>
            <w:r w:rsidRPr="005A53F2">
              <w:rPr>
                <w:sz w:val="20"/>
                <w:szCs w:val="20"/>
              </w:rPr>
              <w:t>75</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41,75</w:t>
            </w:r>
          </w:p>
        </w:tc>
      </w:tr>
    </w:tbl>
    <w:p w:rsidR="008E4D62" w:rsidRPr="005A53F2" w:rsidRDefault="008E4D62" w:rsidP="00A600A3">
      <w:pPr>
        <w:spacing w:line="360" w:lineRule="auto"/>
        <w:jc w:val="both"/>
        <w:rPr>
          <w:sz w:val="20"/>
          <w:szCs w:val="20"/>
          <w:lang w:val="es-EC"/>
        </w:rPr>
      </w:pPr>
    </w:p>
    <w:p w:rsidR="009C77AC" w:rsidRPr="005A53F2" w:rsidRDefault="008B6E8D" w:rsidP="009C77AC">
      <w:pPr>
        <w:jc w:val="both"/>
        <w:rPr>
          <w:sz w:val="20"/>
          <w:szCs w:val="20"/>
        </w:rPr>
      </w:pPr>
      <w:r w:rsidRPr="005A53F2">
        <w:rPr>
          <w:sz w:val="20"/>
          <w:szCs w:val="20"/>
        </w:rPr>
        <w:t xml:space="preserve">En la variable carga familiar </w:t>
      </w:r>
      <w:r w:rsidR="00F61EBA" w:rsidRPr="005A53F2">
        <w:rPr>
          <w:sz w:val="20"/>
          <w:szCs w:val="20"/>
        </w:rPr>
        <w:t xml:space="preserve">se puede decir </w:t>
      </w:r>
      <w:r w:rsidR="009C77AC" w:rsidRPr="005A53F2">
        <w:rPr>
          <w:sz w:val="20"/>
          <w:szCs w:val="20"/>
        </w:rPr>
        <w:t xml:space="preserve"> que el 25% de los entrevistados  tienen a su cargo 2 y 3 personas respectivamente, mientras que el 17% de los entrevistados  tienen a  su cargo 5 personas y el 3% de los entrevistados tienen a  su cargo 6 personas.</w:t>
      </w:r>
    </w:p>
    <w:p w:rsidR="005A53F2" w:rsidRPr="005A53F2" w:rsidRDefault="008B6E8D" w:rsidP="00831664">
      <w:pPr>
        <w:jc w:val="both"/>
        <w:rPr>
          <w:sz w:val="20"/>
          <w:szCs w:val="20"/>
        </w:rPr>
      </w:pPr>
      <w:r w:rsidRPr="005A53F2">
        <w:rPr>
          <w:sz w:val="20"/>
          <w:szCs w:val="20"/>
        </w:rPr>
        <w:t xml:space="preserve">Haciendo referencia </w:t>
      </w:r>
      <w:r w:rsidR="00591716" w:rsidRPr="005A53F2">
        <w:rPr>
          <w:sz w:val="20"/>
          <w:szCs w:val="20"/>
        </w:rPr>
        <w:t>esta</w:t>
      </w:r>
      <w:r w:rsidR="0069290A" w:rsidRPr="005A53F2">
        <w:rPr>
          <w:sz w:val="20"/>
          <w:szCs w:val="20"/>
        </w:rPr>
        <w:t xml:space="preserve"> variable </w:t>
      </w:r>
      <w:r w:rsidRPr="005A53F2">
        <w:rPr>
          <w:sz w:val="20"/>
          <w:szCs w:val="20"/>
        </w:rPr>
        <w:t>peso,</w:t>
      </w:r>
      <w:r w:rsidR="00343D39" w:rsidRPr="005A53F2">
        <w:rPr>
          <w:sz w:val="20"/>
          <w:szCs w:val="20"/>
        </w:rPr>
        <w:t xml:space="preserve"> en la tabla I</w:t>
      </w:r>
      <w:r w:rsidR="007719CA" w:rsidRPr="005A53F2">
        <w:rPr>
          <w:sz w:val="20"/>
          <w:szCs w:val="20"/>
        </w:rPr>
        <w:t>I</w:t>
      </w:r>
      <w:r w:rsidRPr="005A53F2">
        <w:rPr>
          <w:sz w:val="20"/>
          <w:szCs w:val="20"/>
        </w:rPr>
        <w:t xml:space="preserve"> se puede observar que el promedio de peso de los entrevistados es 162lbs., los datos están sesgados a la izquierda, se puede observar también  que su distribución es leptocúrtica ya que su valor de curtosis es 1.2353. El peso mínimo es 108lbs. Y el máximo es 197lbs.</w:t>
      </w:r>
      <w:r w:rsidR="00BA404D" w:rsidRPr="005A53F2">
        <w:rPr>
          <w:sz w:val="20"/>
          <w:szCs w:val="20"/>
        </w:rPr>
        <w:t xml:space="preserve"> Por la prueba de Kolmogorov Smirnov, se encontró el estadístico de  0.071 y el valor 0.15, lo cual nos permite concluir que los datos siguen una distribución  N(162.29, 215.84).</w:t>
      </w:r>
      <w:r w:rsidR="00831664" w:rsidRPr="005A53F2">
        <w:rPr>
          <w:sz w:val="20"/>
          <w:szCs w:val="20"/>
        </w:rPr>
        <w:t xml:space="preserve"> Luego se muestran que el 53% de los entrevistados  presentó su peso entre 16lbs y 179lbs, mientras que la minoría de los entrevistados presentó pesos de 100lbs. a 119lbs. Con  el 1% y el 6% </w:t>
      </w:r>
      <w:r w:rsidR="00831664" w:rsidRPr="005A53F2">
        <w:rPr>
          <w:sz w:val="20"/>
          <w:szCs w:val="20"/>
        </w:rPr>
        <w:lastRenderedPageBreak/>
        <w:t>de los entrevistados presentó pesos entre 120lbs. y 139lbs.</w:t>
      </w:r>
    </w:p>
    <w:p w:rsidR="009C77AC" w:rsidRPr="005A53F2" w:rsidRDefault="00013478" w:rsidP="00A600A3">
      <w:pPr>
        <w:jc w:val="both"/>
        <w:rPr>
          <w:sz w:val="20"/>
          <w:szCs w:val="20"/>
        </w:rPr>
      </w:pPr>
      <w:r w:rsidRPr="005A53F2">
        <w:rPr>
          <w:noProof/>
          <w:sz w:val="20"/>
          <w:szCs w:val="20"/>
        </w:rPr>
        <w:pict>
          <v:shape id="_x0000_s1047" type="#_x0000_t202" style="position:absolute;left:0;text-align:left;margin-left:0;margin-top:0;width:2in;height:36pt;z-index:251655168" filled="f" stroked="f">
            <v:textbox style="mso-next-textbox:#_x0000_s1047">
              <w:txbxContent>
                <w:p w:rsidR="00DE6062" w:rsidRDefault="00DE6062" w:rsidP="003A2974">
                  <w:pPr>
                    <w:jc w:val="center"/>
                    <w:rPr>
                      <w:b/>
                      <w:sz w:val="20"/>
                      <w:szCs w:val="20"/>
                    </w:rPr>
                  </w:pPr>
                  <w:r>
                    <w:rPr>
                      <w:b/>
                      <w:sz w:val="20"/>
                      <w:szCs w:val="20"/>
                    </w:rPr>
                    <w:t>Tabla II</w:t>
                  </w:r>
                </w:p>
                <w:p w:rsidR="00DE6062" w:rsidRDefault="00DE6062" w:rsidP="003A2974">
                  <w:pPr>
                    <w:jc w:val="center"/>
                    <w:rPr>
                      <w:b/>
                      <w:sz w:val="20"/>
                      <w:szCs w:val="20"/>
                    </w:rPr>
                  </w:pPr>
                  <w:r>
                    <w:rPr>
                      <w:b/>
                      <w:sz w:val="20"/>
                      <w:szCs w:val="20"/>
                    </w:rPr>
                    <w:t xml:space="preserve">Estadística Descriptiva </w:t>
                  </w:r>
                </w:p>
                <w:p w:rsidR="00DE6062" w:rsidRPr="00D34E07" w:rsidRDefault="00DE6062" w:rsidP="003A2974">
                  <w:pPr>
                    <w:jc w:val="center"/>
                    <w:rPr>
                      <w:b/>
                      <w:sz w:val="20"/>
                      <w:szCs w:val="20"/>
                    </w:rPr>
                  </w:pPr>
                </w:p>
              </w:txbxContent>
            </v:textbox>
          </v:shape>
        </w:pict>
      </w:r>
    </w:p>
    <w:p w:rsidR="00147160" w:rsidRPr="005A53F2" w:rsidRDefault="00147160" w:rsidP="00A600A3">
      <w:pPr>
        <w:jc w:val="both"/>
        <w:rPr>
          <w:sz w:val="20"/>
          <w:szCs w:val="20"/>
        </w:rPr>
      </w:pPr>
    </w:p>
    <w:tbl>
      <w:tblPr>
        <w:tblpPr w:leftFromText="141" w:rightFromText="141" w:vertAnchor="text" w:horzAnchor="margin" w:tblpY="112"/>
        <w:tblOverlap w:val="never"/>
        <w:tblW w:w="34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674"/>
        <w:gridCol w:w="582"/>
        <w:gridCol w:w="1236"/>
      </w:tblGrid>
      <w:tr w:rsidR="005A53F2" w:rsidRPr="005A53F2">
        <w:trPr>
          <w:trHeight w:val="255"/>
          <w:tblCellSpacing w:w="20" w:type="dxa"/>
        </w:trPr>
        <w:tc>
          <w:tcPr>
            <w:tcW w:w="2136" w:type="dxa"/>
            <w:gridSpan w:val="2"/>
            <w:shd w:val="clear" w:color="auto" w:fill="E0E0E0"/>
            <w:noWrap/>
            <w:vAlign w:val="bottom"/>
          </w:tcPr>
          <w:p w:rsidR="005A53F2" w:rsidRPr="005A53F2" w:rsidRDefault="005A53F2" w:rsidP="005A53F2">
            <w:pPr>
              <w:rPr>
                <w:sz w:val="20"/>
                <w:szCs w:val="20"/>
              </w:rPr>
            </w:pPr>
            <w:r w:rsidRPr="005A53F2">
              <w:rPr>
                <w:sz w:val="20"/>
                <w:szCs w:val="20"/>
              </w:rPr>
              <w:t>Media</w:t>
            </w:r>
          </w:p>
        </w:tc>
        <w:tc>
          <w:tcPr>
            <w:tcW w:w="1146" w:type="dxa"/>
            <w:shd w:val="clear" w:color="auto" w:fill="auto"/>
            <w:noWrap/>
            <w:vAlign w:val="bottom"/>
          </w:tcPr>
          <w:p w:rsidR="005A53F2" w:rsidRPr="005A53F2" w:rsidRDefault="005A53F2" w:rsidP="005A53F2">
            <w:pPr>
              <w:jc w:val="right"/>
              <w:rPr>
                <w:sz w:val="20"/>
                <w:szCs w:val="20"/>
              </w:rPr>
            </w:pPr>
            <w:r w:rsidRPr="005A53F2">
              <w:rPr>
                <w:sz w:val="20"/>
                <w:szCs w:val="20"/>
              </w:rPr>
              <w:t>162,29</w:t>
            </w:r>
          </w:p>
        </w:tc>
      </w:tr>
      <w:tr w:rsidR="005A53F2" w:rsidRPr="005A53F2">
        <w:trPr>
          <w:trHeight w:val="255"/>
          <w:tblCellSpacing w:w="20" w:type="dxa"/>
        </w:trPr>
        <w:tc>
          <w:tcPr>
            <w:tcW w:w="2136" w:type="dxa"/>
            <w:gridSpan w:val="2"/>
            <w:shd w:val="clear" w:color="auto" w:fill="E0E0E0"/>
            <w:noWrap/>
            <w:vAlign w:val="bottom"/>
          </w:tcPr>
          <w:p w:rsidR="005A53F2" w:rsidRPr="005A53F2" w:rsidRDefault="005A53F2" w:rsidP="005A53F2">
            <w:pPr>
              <w:rPr>
                <w:sz w:val="20"/>
                <w:szCs w:val="20"/>
              </w:rPr>
            </w:pPr>
            <w:r w:rsidRPr="005A53F2">
              <w:rPr>
                <w:sz w:val="20"/>
                <w:szCs w:val="20"/>
              </w:rPr>
              <w:t>Mediana</w:t>
            </w:r>
          </w:p>
        </w:tc>
        <w:tc>
          <w:tcPr>
            <w:tcW w:w="1146" w:type="dxa"/>
            <w:shd w:val="clear" w:color="auto" w:fill="auto"/>
            <w:noWrap/>
            <w:vAlign w:val="bottom"/>
          </w:tcPr>
          <w:p w:rsidR="005A53F2" w:rsidRPr="005A53F2" w:rsidRDefault="005A53F2" w:rsidP="005A53F2">
            <w:pPr>
              <w:jc w:val="right"/>
              <w:rPr>
                <w:sz w:val="20"/>
                <w:szCs w:val="20"/>
              </w:rPr>
            </w:pPr>
            <w:r w:rsidRPr="005A53F2">
              <w:rPr>
                <w:sz w:val="20"/>
                <w:szCs w:val="20"/>
              </w:rPr>
              <w:t>162</w:t>
            </w:r>
          </w:p>
        </w:tc>
      </w:tr>
      <w:tr w:rsidR="005A53F2" w:rsidRPr="005A53F2">
        <w:trPr>
          <w:trHeight w:val="255"/>
          <w:tblCellSpacing w:w="20" w:type="dxa"/>
        </w:trPr>
        <w:tc>
          <w:tcPr>
            <w:tcW w:w="2136" w:type="dxa"/>
            <w:gridSpan w:val="2"/>
            <w:shd w:val="clear" w:color="auto" w:fill="E0E0E0"/>
            <w:noWrap/>
            <w:vAlign w:val="bottom"/>
          </w:tcPr>
          <w:p w:rsidR="005A53F2" w:rsidRPr="005A53F2" w:rsidRDefault="005A53F2" w:rsidP="005A53F2">
            <w:pPr>
              <w:rPr>
                <w:sz w:val="20"/>
                <w:szCs w:val="20"/>
              </w:rPr>
            </w:pPr>
            <w:r w:rsidRPr="005A53F2">
              <w:rPr>
                <w:sz w:val="20"/>
                <w:szCs w:val="20"/>
              </w:rPr>
              <w:t>Moda</w:t>
            </w:r>
          </w:p>
        </w:tc>
        <w:tc>
          <w:tcPr>
            <w:tcW w:w="1146" w:type="dxa"/>
            <w:shd w:val="clear" w:color="auto" w:fill="auto"/>
            <w:noWrap/>
            <w:vAlign w:val="bottom"/>
          </w:tcPr>
          <w:p w:rsidR="005A53F2" w:rsidRPr="005A53F2" w:rsidRDefault="005A53F2" w:rsidP="005A53F2">
            <w:pPr>
              <w:jc w:val="right"/>
              <w:rPr>
                <w:sz w:val="20"/>
                <w:szCs w:val="20"/>
              </w:rPr>
            </w:pPr>
            <w:r w:rsidRPr="005A53F2">
              <w:rPr>
                <w:sz w:val="20"/>
                <w:szCs w:val="20"/>
              </w:rPr>
              <w:t>168</w:t>
            </w:r>
          </w:p>
        </w:tc>
      </w:tr>
      <w:tr w:rsidR="005A53F2" w:rsidRPr="005A53F2">
        <w:trPr>
          <w:trHeight w:val="255"/>
          <w:tblCellSpacing w:w="20" w:type="dxa"/>
        </w:trPr>
        <w:tc>
          <w:tcPr>
            <w:tcW w:w="2136" w:type="dxa"/>
            <w:gridSpan w:val="2"/>
            <w:shd w:val="clear" w:color="auto" w:fill="E0E0E0"/>
            <w:noWrap/>
            <w:vAlign w:val="bottom"/>
          </w:tcPr>
          <w:p w:rsidR="005A53F2" w:rsidRPr="005A53F2" w:rsidRDefault="005A53F2" w:rsidP="005A53F2">
            <w:pPr>
              <w:rPr>
                <w:sz w:val="20"/>
                <w:szCs w:val="20"/>
              </w:rPr>
            </w:pPr>
            <w:r w:rsidRPr="005A53F2">
              <w:rPr>
                <w:sz w:val="20"/>
                <w:szCs w:val="20"/>
              </w:rPr>
              <w:t>Desviación Estándar</w:t>
            </w:r>
          </w:p>
        </w:tc>
        <w:tc>
          <w:tcPr>
            <w:tcW w:w="1146" w:type="dxa"/>
            <w:shd w:val="clear" w:color="auto" w:fill="auto"/>
            <w:noWrap/>
            <w:vAlign w:val="bottom"/>
          </w:tcPr>
          <w:p w:rsidR="005A53F2" w:rsidRPr="005A53F2" w:rsidRDefault="005A53F2" w:rsidP="005A53F2">
            <w:pPr>
              <w:jc w:val="right"/>
              <w:rPr>
                <w:sz w:val="20"/>
                <w:szCs w:val="20"/>
              </w:rPr>
            </w:pPr>
            <w:r w:rsidRPr="005A53F2">
              <w:rPr>
                <w:sz w:val="20"/>
                <w:szCs w:val="20"/>
              </w:rPr>
              <w:t>14,6916</w:t>
            </w:r>
          </w:p>
        </w:tc>
      </w:tr>
      <w:tr w:rsidR="005A53F2" w:rsidRPr="005A53F2">
        <w:trPr>
          <w:trHeight w:val="255"/>
          <w:tblCellSpacing w:w="20" w:type="dxa"/>
        </w:trPr>
        <w:tc>
          <w:tcPr>
            <w:tcW w:w="2136" w:type="dxa"/>
            <w:gridSpan w:val="2"/>
            <w:shd w:val="clear" w:color="auto" w:fill="E0E0E0"/>
            <w:noWrap/>
            <w:vAlign w:val="bottom"/>
          </w:tcPr>
          <w:p w:rsidR="005A53F2" w:rsidRPr="005A53F2" w:rsidRDefault="005A53F2" w:rsidP="005A53F2">
            <w:pPr>
              <w:rPr>
                <w:sz w:val="20"/>
                <w:szCs w:val="20"/>
              </w:rPr>
            </w:pPr>
            <w:r w:rsidRPr="005A53F2">
              <w:rPr>
                <w:sz w:val="20"/>
                <w:szCs w:val="20"/>
              </w:rPr>
              <w:t>Varianza</w:t>
            </w:r>
          </w:p>
        </w:tc>
        <w:tc>
          <w:tcPr>
            <w:tcW w:w="1146" w:type="dxa"/>
            <w:shd w:val="clear" w:color="auto" w:fill="auto"/>
            <w:noWrap/>
            <w:vAlign w:val="bottom"/>
          </w:tcPr>
          <w:p w:rsidR="005A53F2" w:rsidRPr="005A53F2" w:rsidRDefault="005A53F2" w:rsidP="005A53F2">
            <w:pPr>
              <w:jc w:val="right"/>
              <w:rPr>
                <w:sz w:val="20"/>
                <w:szCs w:val="20"/>
              </w:rPr>
            </w:pPr>
            <w:r w:rsidRPr="005A53F2">
              <w:rPr>
                <w:sz w:val="20"/>
                <w:szCs w:val="20"/>
              </w:rPr>
              <w:t>215,8443</w:t>
            </w:r>
          </w:p>
        </w:tc>
      </w:tr>
      <w:tr w:rsidR="005A53F2" w:rsidRPr="005A53F2">
        <w:trPr>
          <w:trHeight w:val="255"/>
          <w:tblCellSpacing w:w="20" w:type="dxa"/>
        </w:trPr>
        <w:tc>
          <w:tcPr>
            <w:tcW w:w="2136" w:type="dxa"/>
            <w:gridSpan w:val="2"/>
            <w:shd w:val="clear" w:color="auto" w:fill="E0E0E0"/>
            <w:noWrap/>
            <w:vAlign w:val="bottom"/>
          </w:tcPr>
          <w:p w:rsidR="005A53F2" w:rsidRPr="005A53F2" w:rsidRDefault="005A53F2" w:rsidP="005A53F2">
            <w:pPr>
              <w:rPr>
                <w:sz w:val="20"/>
                <w:szCs w:val="20"/>
              </w:rPr>
            </w:pPr>
            <w:r w:rsidRPr="005A53F2">
              <w:rPr>
                <w:sz w:val="20"/>
                <w:szCs w:val="20"/>
              </w:rPr>
              <w:t>Simetría</w:t>
            </w:r>
          </w:p>
        </w:tc>
        <w:tc>
          <w:tcPr>
            <w:tcW w:w="1146" w:type="dxa"/>
            <w:shd w:val="clear" w:color="auto" w:fill="auto"/>
            <w:noWrap/>
            <w:vAlign w:val="bottom"/>
          </w:tcPr>
          <w:p w:rsidR="005A53F2" w:rsidRPr="005A53F2" w:rsidRDefault="005A53F2" w:rsidP="005A53F2">
            <w:pPr>
              <w:jc w:val="right"/>
              <w:rPr>
                <w:sz w:val="20"/>
                <w:szCs w:val="20"/>
              </w:rPr>
            </w:pPr>
            <w:r w:rsidRPr="005A53F2">
              <w:rPr>
                <w:sz w:val="20"/>
                <w:szCs w:val="20"/>
              </w:rPr>
              <w:t>-0,5462</w:t>
            </w:r>
          </w:p>
        </w:tc>
      </w:tr>
      <w:tr w:rsidR="005A53F2" w:rsidRPr="005A53F2">
        <w:trPr>
          <w:trHeight w:val="255"/>
          <w:tblCellSpacing w:w="20" w:type="dxa"/>
        </w:trPr>
        <w:tc>
          <w:tcPr>
            <w:tcW w:w="2136" w:type="dxa"/>
            <w:gridSpan w:val="2"/>
            <w:shd w:val="clear" w:color="auto" w:fill="E0E0E0"/>
            <w:noWrap/>
            <w:vAlign w:val="bottom"/>
          </w:tcPr>
          <w:p w:rsidR="005A53F2" w:rsidRPr="005A53F2" w:rsidRDefault="005A53F2" w:rsidP="005A53F2">
            <w:pPr>
              <w:rPr>
                <w:sz w:val="20"/>
                <w:szCs w:val="20"/>
              </w:rPr>
            </w:pPr>
            <w:r w:rsidRPr="005A53F2">
              <w:rPr>
                <w:sz w:val="20"/>
                <w:szCs w:val="20"/>
              </w:rPr>
              <w:t>Curtosis</w:t>
            </w:r>
          </w:p>
        </w:tc>
        <w:tc>
          <w:tcPr>
            <w:tcW w:w="1146" w:type="dxa"/>
            <w:shd w:val="clear" w:color="auto" w:fill="auto"/>
            <w:noWrap/>
            <w:vAlign w:val="bottom"/>
          </w:tcPr>
          <w:p w:rsidR="005A53F2" w:rsidRPr="005A53F2" w:rsidRDefault="005A53F2" w:rsidP="005A53F2">
            <w:pPr>
              <w:jc w:val="right"/>
              <w:rPr>
                <w:sz w:val="20"/>
                <w:szCs w:val="20"/>
              </w:rPr>
            </w:pPr>
            <w:r w:rsidRPr="005A53F2">
              <w:rPr>
                <w:sz w:val="20"/>
                <w:szCs w:val="20"/>
              </w:rPr>
              <w:t>1,2353</w:t>
            </w:r>
          </w:p>
        </w:tc>
      </w:tr>
      <w:tr w:rsidR="005A53F2" w:rsidRPr="005A53F2">
        <w:trPr>
          <w:trHeight w:val="255"/>
          <w:tblCellSpacing w:w="20" w:type="dxa"/>
        </w:trPr>
        <w:tc>
          <w:tcPr>
            <w:tcW w:w="2136" w:type="dxa"/>
            <w:gridSpan w:val="2"/>
            <w:shd w:val="clear" w:color="auto" w:fill="E0E0E0"/>
            <w:noWrap/>
            <w:vAlign w:val="bottom"/>
          </w:tcPr>
          <w:p w:rsidR="005A53F2" w:rsidRPr="005A53F2" w:rsidRDefault="005A53F2" w:rsidP="005A53F2">
            <w:pPr>
              <w:rPr>
                <w:sz w:val="20"/>
                <w:szCs w:val="20"/>
              </w:rPr>
            </w:pPr>
            <w:r w:rsidRPr="005A53F2">
              <w:rPr>
                <w:sz w:val="20"/>
                <w:szCs w:val="20"/>
              </w:rPr>
              <w:t>Rango</w:t>
            </w:r>
          </w:p>
        </w:tc>
        <w:tc>
          <w:tcPr>
            <w:tcW w:w="1146" w:type="dxa"/>
            <w:shd w:val="clear" w:color="auto" w:fill="auto"/>
            <w:noWrap/>
            <w:vAlign w:val="bottom"/>
          </w:tcPr>
          <w:p w:rsidR="005A53F2" w:rsidRPr="005A53F2" w:rsidRDefault="005A53F2" w:rsidP="005A53F2">
            <w:pPr>
              <w:jc w:val="right"/>
              <w:rPr>
                <w:sz w:val="20"/>
                <w:szCs w:val="20"/>
              </w:rPr>
            </w:pPr>
            <w:r w:rsidRPr="005A53F2">
              <w:rPr>
                <w:sz w:val="20"/>
                <w:szCs w:val="20"/>
              </w:rPr>
              <w:t>89</w:t>
            </w:r>
          </w:p>
        </w:tc>
      </w:tr>
      <w:tr w:rsidR="005A53F2" w:rsidRPr="005A53F2">
        <w:trPr>
          <w:trHeight w:val="255"/>
          <w:tblCellSpacing w:w="20" w:type="dxa"/>
        </w:trPr>
        <w:tc>
          <w:tcPr>
            <w:tcW w:w="2136" w:type="dxa"/>
            <w:gridSpan w:val="2"/>
            <w:shd w:val="clear" w:color="auto" w:fill="E0E0E0"/>
            <w:noWrap/>
            <w:vAlign w:val="bottom"/>
          </w:tcPr>
          <w:p w:rsidR="005A53F2" w:rsidRPr="005A53F2" w:rsidRDefault="005A53F2" w:rsidP="005A53F2">
            <w:pPr>
              <w:rPr>
                <w:sz w:val="20"/>
                <w:szCs w:val="20"/>
              </w:rPr>
            </w:pPr>
            <w:r w:rsidRPr="005A53F2">
              <w:rPr>
                <w:sz w:val="20"/>
                <w:szCs w:val="20"/>
              </w:rPr>
              <w:t>Mínimo</w:t>
            </w:r>
          </w:p>
        </w:tc>
        <w:tc>
          <w:tcPr>
            <w:tcW w:w="1146" w:type="dxa"/>
            <w:shd w:val="clear" w:color="auto" w:fill="auto"/>
            <w:noWrap/>
            <w:vAlign w:val="bottom"/>
          </w:tcPr>
          <w:p w:rsidR="005A53F2" w:rsidRPr="005A53F2" w:rsidRDefault="005A53F2" w:rsidP="005A53F2">
            <w:pPr>
              <w:jc w:val="right"/>
              <w:rPr>
                <w:sz w:val="20"/>
                <w:szCs w:val="20"/>
              </w:rPr>
            </w:pPr>
            <w:r w:rsidRPr="005A53F2">
              <w:rPr>
                <w:sz w:val="20"/>
                <w:szCs w:val="20"/>
              </w:rPr>
              <w:t>108</w:t>
            </w:r>
          </w:p>
        </w:tc>
      </w:tr>
      <w:tr w:rsidR="005A53F2" w:rsidRPr="005A53F2">
        <w:trPr>
          <w:trHeight w:val="255"/>
          <w:tblCellSpacing w:w="20" w:type="dxa"/>
        </w:trPr>
        <w:tc>
          <w:tcPr>
            <w:tcW w:w="2136" w:type="dxa"/>
            <w:gridSpan w:val="2"/>
            <w:shd w:val="clear" w:color="auto" w:fill="E0E0E0"/>
            <w:noWrap/>
            <w:vAlign w:val="bottom"/>
          </w:tcPr>
          <w:p w:rsidR="005A53F2" w:rsidRPr="005A53F2" w:rsidRDefault="005A53F2" w:rsidP="005A53F2">
            <w:pPr>
              <w:rPr>
                <w:sz w:val="20"/>
                <w:szCs w:val="20"/>
              </w:rPr>
            </w:pPr>
            <w:r w:rsidRPr="005A53F2">
              <w:rPr>
                <w:sz w:val="20"/>
                <w:szCs w:val="20"/>
              </w:rPr>
              <w:t>Máximo</w:t>
            </w:r>
          </w:p>
        </w:tc>
        <w:tc>
          <w:tcPr>
            <w:tcW w:w="1146" w:type="dxa"/>
            <w:shd w:val="clear" w:color="auto" w:fill="auto"/>
            <w:noWrap/>
            <w:vAlign w:val="bottom"/>
          </w:tcPr>
          <w:p w:rsidR="005A53F2" w:rsidRPr="005A53F2" w:rsidRDefault="005A53F2" w:rsidP="005A53F2">
            <w:pPr>
              <w:jc w:val="right"/>
              <w:rPr>
                <w:sz w:val="20"/>
                <w:szCs w:val="20"/>
              </w:rPr>
            </w:pPr>
            <w:r w:rsidRPr="005A53F2">
              <w:rPr>
                <w:sz w:val="20"/>
                <w:szCs w:val="20"/>
              </w:rPr>
              <w:t>197</w:t>
            </w:r>
          </w:p>
        </w:tc>
      </w:tr>
      <w:tr w:rsidR="005A53F2" w:rsidRPr="005A53F2">
        <w:trPr>
          <w:trHeight w:val="255"/>
          <w:tblCellSpacing w:w="20" w:type="dxa"/>
        </w:trPr>
        <w:tc>
          <w:tcPr>
            <w:tcW w:w="1584" w:type="dxa"/>
            <w:vMerge w:val="restart"/>
            <w:shd w:val="clear" w:color="auto" w:fill="E0E0E0"/>
            <w:noWrap/>
            <w:vAlign w:val="bottom"/>
          </w:tcPr>
          <w:p w:rsidR="005A53F2" w:rsidRPr="005A53F2" w:rsidRDefault="005A53F2" w:rsidP="005A53F2">
            <w:pPr>
              <w:jc w:val="center"/>
              <w:rPr>
                <w:sz w:val="20"/>
                <w:szCs w:val="20"/>
              </w:rPr>
            </w:pPr>
            <w:r w:rsidRPr="005A53F2">
              <w:rPr>
                <w:sz w:val="20"/>
                <w:szCs w:val="20"/>
              </w:rPr>
              <w:t>Cuartiles</w:t>
            </w:r>
          </w:p>
          <w:p w:rsidR="005A53F2" w:rsidRPr="005A53F2" w:rsidRDefault="005A53F2" w:rsidP="005A53F2">
            <w:pPr>
              <w:jc w:val="center"/>
              <w:rPr>
                <w:sz w:val="20"/>
                <w:szCs w:val="20"/>
              </w:rPr>
            </w:pPr>
          </w:p>
        </w:tc>
        <w:tc>
          <w:tcPr>
            <w:tcW w:w="512" w:type="dxa"/>
            <w:shd w:val="clear" w:color="auto" w:fill="E0E0E0"/>
            <w:noWrap/>
            <w:vAlign w:val="bottom"/>
          </w:tcPr>
          <w:p w:rsidR="005A53F2" w:rsidRPr="005A53F2" w:rsidRDefault="005A53F2" w:rsidP="005A53F2">
            <w:pPr>
              <w:jc w:val="right"/>
              <w:rPr>
                <w:sz w:val="20"/>
                <w:szCs w:val="20"/>
              </w:rPr>
            </w:pPr>
            <w:r w:rsidRPr="005A53F2">
              <w:rPr>
                <w:sz w:val="20"/>
                <w:szCs w:val="20"/>
              </w:rPr>
              <w:t>25</w:t>
            </w:r>
          </w:p>
        </w:tc>
        <w:tc>
          <w:tcPr>
            <w:tcW w:w="1146" w:type="dxa"/>
            <w:shd w:val="clear" w:color="auto" w:fill="auto"/>
            <w:noWrap/>
            <w:vAlign w:val="bottom"/>
          </w:tcPr>
          <w:p w:rsidR="005A53F2" w:rsidRPr="005A53F2" w:rsidRDefault="005A53F2" w:rsidP="005A53F2">
            <w:pPr>
              <w:jc w:val="right"/>
              <w:rPr>
                <w:sz w:val="20"/>
                <w:szCs w:val="20"/>
              </w:rPr>
            </w:pPr>
            <w:r w:rsidRPr="005A53F2">
              <w:rPr>
                <w:sz w:val="20"/>
                <w:szCs w:val="20"/>
              </w:rPr>
              <w:t>154,25</w:t>
            </w:r>
          </w:p>
        </w:tc>
      </w:tr>
      <w:tr w:rsidR="005A53F2" w:rsidRPr="005A53F2">
        <w:trPr>
          <w:trHeight w:val="255"/>
          <w:tblCellSpacing w:w="20" w:type="dxa"/>
        </w:trPr>
        <w:tc>
          <w:tcPr>
            <w:tcW w:w="1584" w:type="dxa"/>
            <w:vMerge/>
            <w:shd w:val="clear" w:color="auto" w:fill="E0E0E0"/>
            <w:vAlign w:val="center"/>
          </w:tcPr>
          <w:p w:rsidR="005A53F2" w:rsidRPr="005A53F2" w:rsidRDefault="005A53F2" w:rsidP="005A53F2">
            <w:pPr>
              <w:rPr>
                <w:sz w:val="20"/>
                <w:szCs w:val="20"/>
              </w:rPr>
            </w:pPr>
          </w:p>
        </w:tc>
        <w:tc>
          <w:tcPr>
            <w:tcW w:w="512" w:type="dxa"/>
            <w:shd w:val="clear" w:color="auto" w:fill="E0E0E0"/>
            <w:noWrap/>
            <w:vAlign w:val="bottom"/>
          </w:tcPr>
          <w:p w:rsidR="005A53F2" w:rsidRPr="005A53F2" w:rsidRDefault="005A53F2" w:rsidP="005A53F2">
            <w:pPr>
              <w:jc w:val="right"/>
              <w:rPr>
                <w:sz w:val="20"/>
                <w:szCs w:val="20"/>
              </w:rPr>
            </w:pPr>
            <w:r w:rsidRPr="005A53F2">
              <w:rPr>
                <w:sz w:val="20"/>
                <w:szCs w:val="20"/>
              </w:rPr>
              <w:t>50</w:t>
            </w:r>
          </w:p>
        </w:tc>
        <w:tc>
          <w:tcPr>
            <w:tcW w:w="1146" w:type="dxa"/>
            <w:shd w:val="clear" w:color="auto" w:fill="auto"/>
            <w:noWrap/>
            <w:vAlign w:val="bottom"/>
          </w:tcPr>
          <w:p w:rsidR="005A53F2" w:rsidRPr="005A53F2" w:rsidRDefault="005A53F2" w:rsidP="005A53F2">
            <w:pPr>
              <w:jc w:val="right"/>
              <w:rPr>
                <w:sz w:val="20"/>
                <w:szCs w:val="20"/>
              </w:rPr>
            </w:pPr>
            <w:r w:rsidRPr="005A53F2">
              <w:rPr>
                <w:sz w:val="20"/>
                <w:szCs w:val="20"/>
              </w:rPr>
              <w:t>162</w:t>
            </w:r>
          </w:p>
        </w:tc>
      </w:tr>
      <w:tr w:rsidR="005A53F2" w:rsidRPr="005A53F2">
        <w:trPr>
          <w:trHeight w:val="255"/>
          <w:tblCellSpacing w:w="20" w:type="dxa"/>
        </w:trPr>
        <w:tc>
          <w:tcPr>
            <w:tcW w:w="1584" w:type="dxa"/>
            <w:vMerge/>
            <w:shd w:val="clear" w:color="auto" w:fill="E0E0E0"/>
            <w:vAlign w:val="center"/>
          </w:tcPr>
          <w:p w:rsidR="005A53F2" w:rsidRPr="005A53F2" w:rsidRDefault="005A53F2" w:rsidP="005A53F2">
            <w:pPr>
              <w:rPr>
                <w:sz w:val="20"/>
                <w:szCs w:val="20"/>
              </w:rPr>
            </w:pPr>
          </w:p>
        </w:tc>
        <w:tc>
          <w:tcPr>
            <w:tcW w:w="512" w:type="dxa"/>
            <w:shd w:val="clear" w:color="auto" w:fill="E0E0E0"/>
            <w:noWrap/>
            <w:vAlign w:val="bottom"/>
          </w:tcPr>
          <w:p w:rsidR="005A53F2" w:rsidRPr="005A53F2" w:rsidRDefault="005A53F2" w:rsidP="005A53F2">
            <w:pPr>
              <w:jc w:val="right"/>
              <w:rPr>
                <w:sz w:val="20"/>
                <w:szCs w:val="20"/>
              </w:rPr>
            </w:pPr>
            <w:r w:rsidRPr="005A53F2">
              <w:rPr>
                <w:sz w:val="20"/>
                <w:szCs w:val="20"/>
              </w:rPr>
              <w:t>75</w:t>
            </w:r>
          </w:p>
        </w:tc>
        <w:tc>
          <w:tcPr>
            <w:tcW w:w="1146" w:type="dxa"/>
            <w:shd w:val="clear" w:color="auto" w:fill="auto"/>
            <w:noWrap/>
            <w:vAlign w:val="bottom"/>
          </w:tcPr>
          <w:p w:rsidR="005A53F2" w:rsidRPr="005A53F2" w:rsidRDefault="005A53F2" w:rsidP="005A53F2">
            <w:pPr>
              <w:jc w:val="right"/>
              <w:rPr>
                <w:sz w:val="20"/>
                <w:szCs w:val="20"/>
              </w:rPr>
            </w:pPr>
            <w:r w:rsidRPr="005A53F2">
              <w:rPr>
                <w:sz w:val="20"/>
                <w:szCs w:val="20"/>
              </w:rPr>
              <w:t>171,5</w:t>
            </w:r>
          </w:p>
        </w:tc>
      </w:tr>
    </w:tbl>
    <w:p w:rsidR="00147160" w:rsidRPr="005A53F2" w:rsidRDefault="00147160" w:rsidP="00A600A3">
      <w:pPr>
        <w:jc w:val="both"/>
        <w:rPr>
          <w:sz w:val="20"/>
          <w:szCs w:val="20"/>
        </w:rPr>
      </w:pPr>
    </w:p>
    <w:p w:rsidR="000B75C8" w:rsidRPr="005A53F2" w:rsidRDefault="000B75C8" w:rsidP="00A600A3">
      <w:pPr>
        <w:jc w:val="both"/>
        <w:rPr>
          <w:sz w:val="20"/>
          <w:szCs w:val="20"/>
        </w:rPr>
      </w:pPr>
    </w:p>
    <w:p w:rsidR="000B75C8" w:rsidRPr="005A53F2" w:rsidRDefault="000B75C8" w:rsidP="00A600A3">
      <w:pPr>
        <w:jc w:val="both"/>
        <w:rPr>
          <w:sz w:val="20"/>
          <w:szCs w:val="20"/>
        </w:rPr>
      </w:pPr>
    </w:p>
    <w:p w:rsidR="000B75C8" w:rsidRPr="005A53F2" w:rsidRDefault="000B75C8" w:rsidP="00A600A3">
      <w:pPr>
        <w:jc w:val="both"/>
        <w:rPr>
          <w:sz w:val="20"/>
          <w:szCs w:val="20"/>
        </w:rPr>
      </w:pPr>
    </w:p>
    <w:p w:rsidR="0035454E" w:rsidRPr="005A53F2" w:rsidRDefault="0035454E" w:rsidP="009327D5">
      <w:pPr>
        <w:jc w:val="both"/>
        <w:rPr>
          <w:sz w:val="20"/>
          <w:szCs w:val="20"/>
        </w:rPr>
      </w:pPr>
    </w:p>
    <w:p w:rsidR="0035454E" w:rsidRPr="005A53F2" w:rsidRDefault="0035454E" w:rsidP="009327D5">
      <w:pPr>
        <w:jc w:val="both"/>
        <w:rPr>
          <w:sz w:val="20"/>
          <w:szCs w:val="20"/>
        </w:rPr>
      </w:pPr>
    </w:p>
    <w:p w:rsidR="0035454E" w:rsidRPr="005A53F2" w:rsidRDefault="0035454E" w:rsidP="009327D5">
      <w:pPr>
        <w:jc w:val="both"/>
        <w:rPr>
          <w:sz w:val="20"/>
          <w:szCs w:val="20"/>
        </w:rPr>
      </w:pPr>
    </w:p>
    <w:p w:rsidR="0035454E" w:rsidRPr="005A53F2" w:rsidRDefault="0035454E" w:rsidP="009327D5">
      <w:pPr>
        <w:jc w:val="both"/>
        <w:rPr>
          <w:sz w:val="20"/>
          <w:szCs w:val="20"/>
        </w:rPr>
      </w:pPr>
    </w:p>
    <w:p w:rsidR="0035454E" w:rsidRPr="005A53F2" w:rsidRDefault="0035454E" w:rsidP="009327D5">
      <w:pPr>
        <w:jc w:val="both"/>
        <w:rPr>
          <w:sz w:val="20"/>
          <w:szCs w:val="20"/>
        </w:rPr>
      </w:pPr>
    </w:p>
    <w:p w:rsidR="0035454E" w:rsidRPr="005A53F2" w:rsidRDefault="0035454E" w:rsidP="009327D5">
      <w:pPr>
        <w:jc w:val="both"/>
        <w:rPr>
          <w:sz w:val="20"/>
          <w:szCs w:val="20"/>
        </w:rPr>
      </w:pPr>
    </w:p>
    <w:p w:rsidR="0035454E" w:rsidRPr="005A53F2" w:rsidRDefault="0035454E" w:rsidP="009327D5">
      <w:pPr>
        <w:jc w:val="both"/>
        <w:rPr>
          <w:sz w:val="20"/>
          <w:szCs w:val="20"/>
        </w:rPr>
      </w:pPr>
    </w:p>
    <w:p w:rsidR="0035454E" w:rsidRPr="005A53F2" w:rsidRDefault="0035454E" w:rsidP="009327D5">
      <w:pPr>
        <w:jc w:val="both"/>
        <w:rPr>
          <w:sz w:val="20"/>
          <w:szCs w:val="20"/>
        </w:rPr>
      </w:pPr>
    </w:p>
    <w:p w:rsidR="0035454E" w:rsidRPr="005A53F2" w:rsidRDefault="0035454E" w:rsidP="009327D5">
      <w:pPr>
        <w:jc w:val="both"/>
        <w:rPr>
          <w:sz w:val="20"/>
          <w:szCs w:val="20"/>
        </w:rPr>
      </w:pPr>
    </w:p>
    <w:p w:rsidR="0035454E" w:rsidRPr="005A53F2" w:rsidRDefault="0035454E" w:rsidP="009327D5">
      <w:pPr>
        <w:jc w:val="both"/>
        <w:rPr>
          <w:sz w:val="20"/>
          <w:szCs w:val="20"/>
        </w:rPr>
      </w:pPr>
    </w:p>
    <w:p w:rsidR="0035454E" w:rsidRPr="005A53F2" w:rsidRDefault="0035454E" w:rsidP="009327D5">
      <w:pPr>
        <w:jc w:val="both"/>
        <w:rPr>
          <w:sz w:val="20"/>
          <w:szCs w:val="20"/>
        </w:rPr>
      </w:pPr>
    </w:p>
    <w:p w:rsidR="0035454E" w:rsidRPr="005A53F2" w:rsidRDefault="0035454E" w:rsidP="009327D5">
      <w:pPr>
        <w:jc w:val="both"/>
        <w:rPr>
          <w:sz w:val="20"/>
          <w:szCs w:val="20"/>
        </w:rPr>
      </w:pPr>
    </w:p>
    <w:p w:rsidR="0035454E" w:rsidRPr="005A53F2" w:rsidRDefault="0035454E" w:rsidP="009327D5">
      <w:pPr>
        <w:jc w:val="both"/>
        <w:rPr>
          <w:sz w:val="20"/>
          <w:szCs w:val="20"/>
        </w:rPr>
      </w:pPr>
    </w:p>
    <w:p w:rsidR="0035454E" w:rsidRPr="005A53F2" w:rsidRDefault="0035454E" w:rsidP="009327D5">
      <w:pPr>
        <w:jc w:val="both"/>
        <w:rPr>
          <w:sz w:val="20"/>
          <w:szCs w:val="20"/>
        </w:rPr>
      </w:pPr>
    </w:p>
    <w:p w:rsidR="0035454E" w:rsidRDefault="0035454E" w:rsidP="009327D5">
      <w:pPr>
        <w:jc w:val="both"/>
        <w:rPr>
          <w:sz w:val="20"/>
          <w:szCs w:val="20"/>
        </w:rPr>
      </w:pPr>
    </w:p>
    <w:p w:rsidR="00C61031" w:rsidRPr="005A53F2" w:rsidRDefault="00C61031" w:rsidP="009327D5">
      <w:pPr>
        <w:jc w:val="both"/>
        <w:rPr>
          <w:sz w:val="20"/>
          <w:szCs w:val="20"/>
        </w:rPr>
      </w:pPr>
    </w:p>
    <w:p w:rsidR="009327D5" w:rsidRPr="005A53F2" w:rsidRDefault="009327D5" w:rsidP="009327D5">
      <w:pPr>
        <w:jc w:val="both"/>
        <w:rPr>
          <w:sz w:val="20"/>
          <w:szCs w:val="20"/>
        </w:rPr>
      </w:pPr>
      <w:r w:rsidRPr="005A53F2">
        <w:rPr>
          <w:sz w:val="20"/>
          <w:szCs w:val="20"/>
        </w:rPr>
        <w:t>Con respecto a la estatura</w:t>
      </w:r>
      <w:r w:rsidR="007A4902" w:rsidRPr="005A53F2">
        <w:rPr>
          <w:sz w:val="20"/>
          <w:szCs w:val="20"/>
        </w:rPr>
        <w:t>,</w:t>
      </w:r>
      <w:r w:rsidRPr="005A53F2">
        <w:rPr>
          <w:sz w:val="20"/>
          <w:szCs w:val="20"/>
        </w:rPr>
        <w:t xml:space="preserve"> </w:t>
      </w:r>
      <w:r w:rsidR="007A4902" w:rsidRPr="005A53F2">
        <w:rPr>
          <w:sz w:val="20"/>
          <w:szCs w:val="20"/>
        </w:rPr>
        <w:t xml:space="preserve"> se observa en la tabla III</w:t>
      </w:r>
      <w:r w:rsidRPr="005A53F2">
        <w:rPr>
          <w:sz w:val="20"/>
          <w:szCs w:val="20"/>
        </w:rPr>
        <w:t xml:space="preserve"> que la estatura promedio  de los entrevistados es 168,67cm., la estatura mínima es 160cm. y la máxima es 180cm. El 25% de los entrevistados presentaron estaturas menores o iguales a 165cm. y el otro 25% presentó estatura mayor e igual a 172cm.</w:t>
      </w:r>
    </w:p>
    <w:p w:rsidR="00BC504E" w:rsidRPr="005A53F2" w:rsidRDefault="00013478" w:rsidP="00BC504E">
      <w:pPr>
        <w:jc w:val="both"/>
        <w:rPr>
          <w:sz w:val="20"/>
          <w:szCs w:val="20"/>
        </w:rPr>
      </w:pPr>
      <w:r w:rsidRPr="005A53F2">
        <w:rPr>
          <w:noProof/>
          <w:sz w:val="20"/>
          <w:szCs w:val="20"/>
        </w:rPr>
        <w:pict>
          <v:shape id="_x0000_s1050" type="#_x0000_t202" style="position:absolute;left:0;text-align:left;margin-left:36pt;margin-top:91.05pt;width:135pt;height:36pt;z-index:251657216" filled="f" stroked="f">
            <v:textbox style="mso-next-textbox:#_x0000_s1050">
              <w:txbxContent>
                <w:p w:rsidR="00DE6062" w:rsidRDefault="00DE6062" w:rsidP="00A313EC">
                  <w:pPr>
                    <w:jc w:val="center"/>
                    <w:rPr>
                      <w:b/>
                      <w:sz w:val="20"/>
                      <w:szCs w:val="20"/>
                    </w:rPr>
                  </w:pPr>
                  <w:r>
                    <w:rPr>
                      <w:b/>
                      <w:sz w:val="20"/>
                      <w:szCs w:val="20"/>
                    </w:rPr>
                    <w:t>Tabla III</w:t>
                  </w:r>
                </w:p>
                <w:p w:rsidR="00DE6062" w:rsidRPr="00D34E07" w:rsidRDefault="00DE6062" w:rsidP="00A313EC">
                  <w:pPr>
                    <w:jc w:val="center"/>
                    <w:rPr>
                      <w:b/>
                      <w:sz w:val="20"/>
                      <w:szCs w:val="20"/>
                    </w:rPr>
                  </w:pPr>
                  <w:r>
                    <w:rPr>
                      <w:b/>
                      <w:sz w:val="20"/>
                      <w:szCs w:val="20"/>
                    </w:rPr>
                    <w:t xml:space="preserve">Estadística Descriptiva </w:t>
                  </w:r>
                </w:p>
              </w:txbxContent>
            </v:textbox>
          </v:shape>
        </w:pict>
      </w:r>
      <w:r w:rsidR="00F61EBA" w:rsidRPr="005A53F2">
        <w:rPr>
          <w:sz w:val="20"/>
          <w:szCs w:val="20"/>
        </w:rPr>
        <w:t>S</w:t>
      </w:r>
      <w:r w:rsidR="00BC504E" w:rsidRPr="005A53F2">
        <w:rPr>
          <w:sz w:val="20"/>
          <w:szCs w:val="20"/>
        </w:rPr>
        <w:t>e puede observar que los datos están sesgados a la derecha ya que su valor de simetría es de 0.036 y poseen distribución  platicúrtica por su valor de curtosis de -0.25. Por la respectiva prueba de K-S, se encontró el  estadístico de  0.028 y el valor p mayor  a 0.15, por lo que se concluye que los datos siguen una distribución N(168.67; 20.3649).</w:t>
      </w:r>
    </w:p>
    <w:p w:rsidR="005A53F2" w:rsidRPr="005A53F2" w:rsidRDefault="005A53F2" w:rsidP="00BC504E">
      <w:pPr>
        <w:jc w:val="both"/>
        <w:rPr>
          <w:sz w:val="20"/>
          <w:szCs w:val="20"/>
        </w:rPr>
      </w:pPr>
    </w:p>
    <w:p w:rsidR="005A53F2" w:rsidRPr="005A53F2" w:rsidRDefault="005A53F2" w:rsidP="00BC504E">
      <w:pPr>
        <w:jc w:val="both"/>
        <w:rPr>
          <w:sz w:val="20"/>
          <w:szCs w:val="20"/>
        </w:rPr>
      </w:pPr>
    </w:p>
    <w:tbl>
      <w:tblPr>
        <w:tblW w:w="2845" w:type="dxa"/>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255"/>
        <w:gridCol w:w="600"/>
        <w:gridCol w:w="1080"/>
      </w:tblGrid>
      <w:tr w:rsidR="00815F48" w:rsidRPr="005A53F2">
        <w:trPr>
          <w:trHeight w:val="255"/>
          <w:tblCellSpacing w:w="20" w:type="dxa"/>
          <w:jc w:val="center"/>
        </w:trPr>
        <w:tc>
          <w:tcPr>
            <w:tcW w:w="1735" w:type="dxa"/>
            <w:gridSpan w:val="2"/>
            <w:shd w:val="clear" w:color="auto" w:fill="E0E0E0"/>
            <w:noWrap/>
            <w:vAlign w:val="bottom"/>
          </w:tcPr>
          <w:p w:rsidR="00815F48" w:rsidRPr="005A53F2" w:rsidRDefault="00815F48" w:rsidP="00F40D50">
            <w:pPr>
              <w:rPr>
                <w:sz w:val="20"/>
                <w:szCs w:val="20"/>
              </w:rPr>
            </w:pPr>
            <w:r w:rsidRPr="005A53F2">
              <w:rPr>
                <w:sz w:val="20"/>
                <w:szCs w:val="20"/>
              </w:rPr>
              <w:t>edia</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168,67</w:t>
            </w:r>
          </w:p>
        </w:tc>
      </w:tr>
      <w:tr w:rsidR="00815F48" w:rsidRPr="005A53F2">
        <w:trPr>
          <w:trHeight w:val="255"/>
          <w:tblCellSpacing w:w="20" w:type="dxa"/>
          <w:jc w:val="center"/>
        </w:trPr>
        <w:tc>
          <w:tcPr>
            <w:tcW w:w="1735" w:type="dxa"/>
            <w:gridSpan w:val="2"/>
            <w:shd w:val="clear" w:color="auto" w:fill="E0E0E0"/>
            <w:noWrap/>
            <w:vAlign w:val="bottom"/>
          </w:tcPr>
          <w:p w:rsidR="00815F48" w:rsidRPr="005A53F2" w:rsidRDefault="00815F48" w:rsidP="00F40D50">
            <w:pPr>
              <w:rPr>
                <w:sz w:val="20"/>
                <w:szCs w:val="20"/>
              </w:rPr>
            </w:pPr>
            <w:r w:rsidRPr="005A53F2">
              <w:rPr>
                <w:sz w:val="20"/>
                <w:szCs w:val="20"/>
              </w:rPr>
              <w:t>Mediana</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169</w:t>
            </w:r>
          </w:p>
        </w:tc>
      </w:tr>
      <w:tr w:rsidR="00815F48" w:rsidRPr="005A53F2">
        <w:trPr>
          <w:trHeight w:val="255"/>
          <w:tblCellSpacing w:w="20" w:type="dxa"/>
          <w:jc w:val="center"/>
        </w:trPr>
        <w:tc>
          <w:tcPr>
            <w:tcW w:w="1735" w:type="dxa"/>
            <w:gridSpan w:val="2"/>
            <w:shd w:val="clear" w:color="auto" w:fill="E0E0E0"/>
            <w:noWrap/>
            <w:vAlign w:val="bottom"/>
          </w:tcPr>
          <w:p w:rsidR="00815F48" w:rsidRPr="005A53F2" w:rsidRDefault="00815F48" w:rsidP="00F40D50">
            <w:pPr>
              <w:rPr>
                <w:sz w:val="20"/>
                <w:szCs w:val="20"/>
              </w:rPr>
            </w:pPr>
            <w:r w:rsidRPr="005A53F2">
              <w:rPr>
                <w:sz w:val="20"/>
                <w:szCs w:val="20"/>
              </w:rPr>
              <w:t>Moda</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170</w:t>
            </w:r>
          </w:p>
        </w:tc>
      </w:tr>
      <w:tr w:rsidR="00815F48" w:rsidRPr="005A53F2">
        <w:trPr>
          <w:trHeight w:val="255"/>
          <w:tblCellSpacing w:w="20" w:type="dxa"/>
          <w:jc w:val="center"/>
        </w:trPr>
        <w:tc>
          <w:tcPr>
            <w:tcW w:w="1735" w:type="dxa"/>
            <w:gridSpan w:val="2"/>
            <w:shd w:val="clear" w:color="auto" w:fill="E0E0E0"/>
            <w:noWrap/>
            <w:vAlign w:val="bottom"/>
          </w:tcPr>
          <w:p w:rsidR="00815F48" w:rsidRPr="005A53F2" w:rsidRDefault="00815F48" w:rsidP="00F40D50">
            <w:pPr>
              <w:rPr>
                <w:sz w:val="20"/>
                <w:szCs w:val="20"/>
              </w:rPr>
            </w:pPr>
            <w:r w:rsidRPr="005A53F2">
              <w:rPr>
                <w:sz w:val="20"/>
                <w:szCs w:val="20"/>
              </w:rPr>
              <w:t>Desviación Estándar</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4,5150</w:t>
            </w:r>
          </w:p>
        </w:tc>
      </w:tr>
      <w:tr w:rsidR="00815F48" w:rsidRPr="005A53F2">
        <w:trPr>
          <w:trHeight w:val="255"/>
          <w:tblCellSpacing w:w="20" w:type="dxa"/>
          <w:jc w:val="center"/>
        </w:trPr>
        <w:tc>
          <w:tcPr>
            <w:tcW w:w="1735" w:type="dxa"/>
            <w:gridSpan w:val="2"/>
            <w:shd w:val="clear" w:color="auto" w:fill="E0E0E0"/>
            <w:noWrap/>
            <w:vAlign w:val="bottom"/>
          </w:tcPr>
          <w:p w:rsidR="00815F48" w:rsidRPr="005A53F2" w:rsidRDefault="00815F48" w:rsidP="00F40D50">
            <w:pPr>
              <w:rPr>
                <w:sz w:val="20"/>
                <w:szCs w:val="20"/>
              </w:rPr>
            </w:pPr>
            <w:r w:rsidRPr="005A53F2">
              <w:rPr>
                <w:sz w:val="20"/>
                <w:szCs w:val="20"/>
              </w:rPr>
              <w:t>Varianza</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20,3849</w:t>
            </w:r>
          </w:p>
        </w:tc>
      </w:tr>
      <w:tr w:rsidR="00815F48" w:rsidRPr="005A53F2">
        <w:trPr>
          <w:trHeight w:val="255"/>
          <w:tblCellSpacing w:w="20" w:type="dxa"/>
          <w:jc w:val="center"/>
        </w:trPr>
        <w:tc>
          <w:tcPr>
            <w:tcW w:w="1735" w:type="dxa"/>
            <w:gridSpan w:val="2"/>
            <w:shd w:val="clear" w:color="auto" w:fill="E0E0E0"/>
            <w:noWrap/>
            <w:vAlign w:val="bottom"/>
          </w:tcPr>
          <w:p w:rsidR="00815F48" w:rsidRPr="005A53F2" w:rsidRDefault="00815F48" w:rsidP="00F40D50">
            <w:pPr>
              <w:rPr>
                <w:sz w:val="20"/>
                <w:szCs w:val="20"/>
              </w:rPr>
            </w:pPr>
            <w:r w:rsidRPr="005A53F2">
              <w:rPr>
                <w:sz w:val="20"/>
                <w:szCs w:val="20"/>
              </w:rPr>
              <w:t>Simetría</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0,0363</w:t>
            </w:r>
          </w:p>
        </w:tc>
      </w:tr>
      <w:tr w:rsidR="00815F48" w:rsidRPr="005A53F2">
        <w:trPr>
          <w:trHeight w:val="255"/>
          <w:tblCellSpacing w:w="20" w:type="dxa"/>
          <w:jc w:val="center"/>
        </w:trPr>
        <w:tc>
          <w:tcPr>
            <w:tcW w:w="1735" w:type="dxa"/>
            <w:gridSpan w:val="2"/>
            <w:shd w:val="clear" w:color="auto" w:fill="E0E0E0"/>
            <w:noWrap/>
            <w:vAlign w:val="bottom"/>
          </w:tcPr>
          <w:p w:rsidR="00815F48" w:rsidRPr="005A53F2" w:rsidRDefault="00815F48" w:rsidP="00F40D50">
            <w:pPr>
              <w:rPr>
                <w:sz w:val="20"/>
                <w:szCs w:val="20"/>
              </w:rPr>
            </w:pPr>
            <w:r w:rsidRPr="005A53F2">
              <w:rPr>
                <w:sz w:val="20"/>
                <w:szCs w:val="20"/>
              </w:rPr>
              <w:t>Curtosis</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-0,2589</w:t>
            </w:r>
          </w:p>
        </w:tc>
      </w:tr>
      <w:tr w:rsidR="00815F48" w:rsidRPr="005A53F2">
        <w:trPr>
          <w:trHeight w:val="255"/>
          <w:tblCellSpacing w:w="20" w:type="dxa"/>
          <w:jc w:val="center"/>
        </w:trPr>
        <w:tc>
          <w:tcPr>
            <w:tcW w:w="1735" w:type="dxa"/>
            <w:gridSpan w:val="2"/>
            <w:shd w:val="clear" w:color="auto" w:fill="E0E0E0"/>
            <w:noWrap/>
            <w:vAlign w:val="bottom"/>
          </w:tcPr>
          <w:p w:rsidR="00815F48" w:rsidRPr="005A53F2" w:rsidRDefault="00815F48" w:rsidP="00F40D50">
            <w:pPr>
              <w:rPr>
                <w:sz w:val="20"/>
                <w:szCs w:val="20"/>
              </w:rPr>
            </w:pPr>
            <w:r w:rsidRPr="005A53F2">
              <w:rPr>
                <w:sz w:val="20"/>
                <w:szCs w:val="20"/>
              </w:rPr>
              <w:t>Rango</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20</w:t>
            </w:r>
          </w:p>
        </w:tc>
      </w:tr>
      <w:tr w:rsidR="00815F48" w:rsidRPr="005A53F2">
        <w:trPr>
          <w:trHeight w:val="255"/>
          <w:tblCellSpacing w:w="20" w:type="dxa"/>
          <w:jc w:val="center"/>
        </w:trPr>
        <w:tc>
          <w:tcPr>
            <w:tcW w:w="1735" w:type="dxa"/>
            <w:gridSpan w:val="2"/>
            <w:shd w:val="clear" w:color="auto" w:fill="E0E0E0"/>
            <w:noWrap/>
            <w:vAlign w:val="bottom"/>
          </w:tcPr>
          <w:p w:rsidR="00815F48" w:rsidRPr="005A53F2" w:rsidRDefault="00815F48" w:rsidP="00F40D50">
            <w:pPr>
              <w:rPr>
                <w:sz w:val="20"/>
                <w:szCs w:val="20"/>
              </w:rPr>
            </w:pPr>
            <w:r w:rsidRPr="005A53F2">
              <w:rPr>
                <w:sz w:val="20"/>
                <w:szCs w:val="20"/>
              </w:rPr>
              <w:t>Mínimo</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160</w:t>
            </w:r>
          </w:p>
        </w:tc>
      </w:tr>
      <w:tr w:rsidR="00815F48" w:rsidRPr="005A53F2">
        <w:trPr>
          <w:trHeight w:val="255"/>
          <w:tblCellSpacing w:w="20" w:type="dxa"/>
          <w:jc w:val="center"/>
        </w:trPr>
        <w:tc>
          <w:tcPr>
            <w:tcW w:w="1735" w:type="dxa"/>
            <w:gridSpan w:val="2"/>
            <w:shd w:val="clear" w:color="auto" w:fill="E0E0E0"/>
            <w:noWrap/>
            <w:vAlign w:val="bottom"/>
          </w:tcPr>
          <w:p w:rsidR="00815F48" w:rsidRPr="005A53F2" w:rsidRDefault="00815F48" w:rsidP="00F40D50">
            <w:pPr>
              <w:rPr>
                <w:sz w:val="20"/>
                <w:szCs w:val="20"/>
              </w:rPr>
            </w:pPr>
            <w:r w:rsidRPr="005A53F2">
              <w:rPr>
                <w:sz w:val="20"/>
                <w:szCs w:val="20"/>
              </w:rPr>
              <w:t>Máximo</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180</w:t>
            </w:r>
          </w:p>
        </w:tc>
      </w:tr>
      <w:tr w:rsidR="00815F48" w:rsidRPr="005A53F2">
        <w:trPr>
          <w:trHeight w:val="255"/>
          <w:tblCellSpacing w:w="20" w:type="dxa"/>
          <w:jc w:val="center"/>
        </w:trPr>
        <w:tc>
          <w:tcPr>
            <w:tcW w:w="1165" w:type="dxa"/>
            <w:vMerge w:val="restart"/>
            <w:shd w:val="clear" w:color="auto" w:fill="E0E0E0"/>
            <w:noWrap/>
            <w:vAlign w:val="bottom"/>
          </w:tcPr>
          <w:p w:rsidR="00815F48" w:rsidRPr="005A53F2" w:rsidRDefault="00815F48" w:rsidP="00F40D50">
            <w:pPr>
              <w:rPr>
                <w:sz w:val="20"/>
                <w:szCs w:val="20"/>
              </w:rPr>
            </w:pPr>
            <w:r w:rsidRPr="005A53F2">
              <w:rPr>
                <w:sz w:val="20"/>
                <w:szCs w:val="20"/>
              </w:rPr>
              <w:t>Cuartiles</w:t>
            </w:r>
          </w:p>
          <w:p w:rsidR="00815F48" w:rsidRPr="005A53F2" w:rsidRDefault="00815F48" w:rsidP="00F40D50">
            <w:pPr>
              <w:rPr>
                <w:sz w:val="20"/>
                <w:szCs w:val="20"/>
              </w:rPr>
            </w:pPr>
          </w:p>
        </w:tc>
        <w:tc>
          <w:tcPr>
            <w:tcW w:w="530" w:type="dxa"/>
            <w:shd w:val="clear" w:color="auto" w:fill="E0E0E0"/>
            <w:noWrap/>
            <w:vAlign w:val="bottom"/>
          </w:tcPr>
          <w:p w:rsidR="00815F48" w:rsidRPr="005A53F2" w:rsidRDefault="00815F48" w:rsidP="00F40D50">
            <w:pPr>
              <w:rPr>
                <w:sz w:val="20"/>
                <w:szCs w:val="20"/>
              </w:rPr>
            </w:pPr>
            <w:r w:rsidRPr="005A53F2">
              <w:rPr>
                <w:sz w:val="20"/>
                <w:szCs w:val="20"/>
              </w:rPr>
              <w:t>25</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165</w:t>
            </w:r>
          </w:p>
        </w:tc>
      </w:tr>
      <w:tr w:rsidR="00815F48" w:rsidRPr="005A53F2">
        <w:trPr>
          <w:trHeight w:val="255"/>
          <w:tblCellSpacing w:w="20" w:type="dxa"/>
          <w:jc w:val="center"/>
        </w:trPr>
        <w:tc>
          <w:tcPr>
            <w:tcW w:w="1165" w:type="dxa"/>
            <w:vMerge/>
            <w:shd w:val="clear" w:color="auto" w:fill="E0E0E0"/>
            <w:vAlign w:val="center"/>
          </w:tcPr>
          <w:p w:rsidR="00815F48" w:rsidRPr="005A53F2" w:rsidRDefault="00815F48" w:rsidP="00F40D50">
            <w:pPr>
              <w:rPr>
                <w:sz w:val="20"/>
                <w:szCs w:val="20"/>
              </w:rPr>
            </w:pPr>
          </w:p>
        </w:tc>
        <w:tc>
          <w:tcPr>
            <w:tcW w:w="530" w:type="dxa"/>
            <w:shd w:val="clear" w:color="auto" w:fill="E0E0E0"/>
            <w:noWrap/>
            <w:vAlign w:val="bottom"/>
          </w:tcPr>
          <w:p w:rsidR="00815F48" w:rsidRPr="005A53F2" w:rsidRDefault="00815F48" w:rsidP="00F40D50">
            <w:pPr>
              <w:rPr>
                <w:sz w:val="20"/>
                <w:szCs w:val="20"/>
              </w:rPr>
            </w:pPr>
            <w:r w:rsidRPr="005A53F2">
              <w:rPr>
                <w:sz w:val="20"/>
                <w:szCs w:val="20"/>
              </w:rPr>
              <w:t>50</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169</w:t>
            </w:r>
          </w:p>
        </w:tc>
      </w:tr>
      <w:tr w:rsidR="00815F48" w:rsidRPr="005A53F2">
        <w:trPr>
          <w:trHeight w:val="255"/>
          <w:tblCellSpacing w:w="20" w:type="dxa"/>
          <w:jc w:val="center"/>
        </w:trPr>
        <w:tc>
          <w:tcPr>
            <w:tcW w:w="1165" w:type="dxa"/>
            <w:vMerge/>
            <w:shd w:val="clear" w:color="auto" w:fill="E0E0E0"/>
            <w:vAlign w:val="center"/>
          </w:tcPr>
          <w:p w:rsidR="00815F48" w:rsidRPr="005A53F2" w:rsidRDefault="00815F48" w:rsidP="00F40D50">
            <w:pPr>
              <w:rPr>
                <w:sz w:val="20"/>
                <w:szCs w:val="20"/>
              </w:rPr>
            </w:pPr>
          </w:p>
        </w:tc>
        <w:tc>
          <w:tcPr>
            <w:tcW w:w="530" w:type="dxa"/>
            <w:shd w:val="clear" w:color="auto" w:fill="E0E0E0"/>
            <w:noWrap/>
            <w:vAlign w:val="bottom"/>
          </w:tcPr>
          <w:p w:rsidR="00815F48" w:rsidRPr="005A53F2" w:rsidRDefault="00815F48" w:rsidP="00F40D50">
            <w:pPr>
              <w:rPr>
                <w:sz w:val="20"/>
                <w:szCs w:val="20"/>
              </w:rPr>
            </w:pPr>
            <w:r w:rsidRPr="005A53F2">
              <w:rPr>
                <w:sz w:val="20"/>
                <w:szCs w:val="20"/>
              </w:rPr>
              <w:t>75</w:t>
            </w:r>
          </w:p>
        </w:tc>
        <w:tc>
          <w:tcPr>
            <w:tcW w:w="990" w:type="dxa"/>
            <w:shd w:val="clear" w:color="auto" w:fill="auto"/>
            <w:noWrap/>
            <w:vAlign w:val="bottom"/>
          </w:tcPr>
          <w:p w:rsidR="00815F48" w:rsidRPr="005A53F2" w:rsidRDefault="00815F48" w:rsidP="00F40D50">
            <w:pPr>
              <w:jc w:val="right"/>
              <w:rPr>
                <w:sz w:val="20"/>
                <w:szCs w:val="20"/>
              </w:rPr>
            </w:pPr>
            <w:r w:rsidRPr="005A53F2">
              <w:rPr>
                <w:sz w:val="20"/>
                <w:szCs w:val="20"/>
              </w:rPr>
              <w:t>172</w:t>
            </w:r>
          </w:p>
        </w:tc>
      </w:tr>
    </w:tbl>
    <w:p w:rsidR="00815F48" w:rsidRPr="005A53F2" w:rsidRDefault="00815F48" w:rsidP="00A600A3">
      <w:pPr>
        <w:jc w:val="both"/>
        <w:rPr>
          <w:sz w:val="20"/>
          <w:szCs w:val="20"/>
        </w:rPr>
      </w:pPr>
    </w:p>
    <w:p w:rsidR="00815F48" w:rsidRPr="005A53F2" w:rsidRDefault="00815F48" w:rsidP="00A600A3">
      <w:pPr>
        <w:jc w:val="both"/>
        <w:rPr>
          <w:sz w:val="20"/>
          <w:szCs w:val="20"/>
        </w:rPr>
      </w:pPr>
    </w:p>
    <w:p w:rsidR="00815F48" w:rsidRPr="005A53F2" w:rsidRDefault="00815F48" w:rsidP="00A600A3">
      <w:pPr>
        <w:jc w:val="both"/>
        <w:rPr>
          <w:sz w:val="20"/>
          <w:szCs w:val="20"/>
        </w:rPr>
      </w:pPr>
    </w:p>
    <w:p w:rsidR="00BD200D" w:rsidRPr="005A53F2" w:rsidRDefault="00BD200D" w:rsidP="00BD200D">
      <w:pPr>
        <w:jc w:val="both"/>
        <w:rPr>
          <w:sz w:val="20"/>
          <w:szCs w:val="20"/>
        </w:rPr>
      </w:pPr>
      <w:r w:rsidRPr="005A53F2">
        <w:rPr>
          <w:sz w:val="20"/>
          <w:szCs w:val="20"/>
        </w:rPr>
        <w:t>Podemos decir que la mayoría de los entrevistados presentó instrucción secundaria con el 72%, mientras que el 28% presento instrucción Superior.</w:t>
      </w:r>
    </w:p>
    <w:p w:rsidR="00BD200D" w:rsidRPr="005A53F2" w:rsidRDefault="00BD200D" w:rsidP="00BD200D">
      <w:pPr>
        <w:jc w:val="both"/>
        <w:rPr>
          <w:sz w:val="20"/>
          <w:szCs w:val="20"/>
        </w:rPr>
      </w:pPr>
      <w:r w:rsidRPr="005A53F2">
        <w:rPr>
          <w:sz w:val="20"/>
          <w:szCs w:val="20"/>
        </w:rPr>
        <w:t>Con respecto a su estado civil podemos decir que el 71% de los entrevistados  esta casado, el 9% soltero y en Unión Libre respectivamente, mientras que el 4% de los entrevistados es viudo.</w:t>
      </w:r>
    </w:p>
    <w:p w:rsidR="000C38F8" w:rsidRPr="005A53F2" w:rsidRDefault="000C38F8" w:rsidP="000C38F8">
      <w:pPr>
        <w:jc w:val="both"/>
        <w:rPr>
          <w:sz w:val="20"/>
          <w:szCs w:val="20"/>
        </w:rPr>
      </w:pPr>
      <w:r w:rsidRPr="005A53F2">
        <w:rPr>
          <w:sz w:val="20"/>
          <w:szCs w:val="20"/>
        </w:rPr>
        <w:t>El 85% de los entrevistados  no ha presentado alguna situación de encierro mientras que el restante 15% si ha presentado alguna situación de encierro.</w:t>
      </w:r>
    </w:p>
    <w:p w:rsidR="002672DF" w:rsidRPr="005A53F2" w:rsidRDefault="002672DF" w:rsidP="002672DF">
      <w:pPr>
        <w:jc w:val="both"/>
        <w:rPr>
          <w:sz w:val="20"/>
          <w:szCs w:val="20"/>
        </w:rPr>
      </w:pPr>
      <w:r w:rsidRPr="005A53F2">
        <w:rPr>
          <w:sz w:val="20"/>
          <w:szCs w:val="20"/>
        </w:rPr>
        <w:t>Con respecto a los entrevistados que anteriormente presentaron alguna situación de encierro, se puede observar en la tabla 3.11 y gráfico 3.11 que el  4% de ellos  presentó encierro en  el ascensor, el 3% en buque y  el 3% en Dique, Curso de Rana y barco respectivamente.</w:t>
      </w:r>
    </w:p>
    <w:p w:rsidR="002348D5" w:rsidRPr="005A53F2" w:rsidRDefault="002348D5" w:rsidP="002348D5">
      <w:pPr>
        <w:jc w:val="both"/>
        <w:rPr>
          <w:sz w:val="20"/>
          <w:szCs w:val="20"/>
        </w:rPr>
      </w:pPr>
      <w:r w:rsidRPr="005A53F2">
        <w:rPr>
          <w:sz w:val="20"/>
          <w:szCs w:val="20"/>
        </w:rPr>
        <w:t>E</w:t>
      </w:r>
      <w:r w:rsidR="009F15E7" w:rsidRPr="005A53F2">
        <w:rPr>
          <w:sz w:val="20"/>
          <w:szCs w:val="20"/>
        </w:rPr>
        <w:t>l 93% de los entrevistados  no ha tenido algún accidente en sus sentidos y tan sólo el 7%  de los entrevistados si ha presentado algún accidente en sus sentidos.</w:t>
      </w:r>
      <w:r w:rsidRPr="005A53F2">
        <w:rPr>
          <w:sz w:val="20"/>
          <w:szCs w:val="20"/>
        </w:rPr>
        <w:t xml:space="preserve"> De los entrevistados que anteriormente presentaron algún accidente en sus sentidos, se encontró que  el 3% presentó accidente en los oídos y  el 2% en el sentido del olfato.</w:t>
      </w:r>
    </w:p>
    <w:p w:rsidR="00504A3F" w:rsidRPr="005A53F2" w:rsidRDefault="00504A3F" w:rsidP="00504A3F">
      <w:pPr>
        <w:jc w:val="both"/>
        <w:rPr>
          <w:sz w:val="20"/>
          <w:szCs w:val="20"/>
        </w:rPr>
      </w:pPr>
      <w:r w:rsidRPr="005A53F2">
        <w:rPr>
          <w:sz w:val="20"/>
          <w:szCs w:val="20"/>
        </w:rPr>
        <w:t>El 98% de los entrevistados no ha sufrido alguna enfermedad crítica y  el  2% restante si presentó alguna enfermedad crítica.</w:t>
      </w:r>
    </w:p>
    <w:p w:rsidR="00DF15E4" w:rsidRPr="005A53F2" w:rsidRDefault="00DF15E4" w:rsidP="00DF15E4">
      <w:pPr>
        <w:jc w:val="both"/>
        <w:rPr>
          <w:sz w:val="20"/>
          <w:szCs w:val="20"/>
        </w:rPr>
      </w:pPr>
      <w:r w:rsidRPr="005A53F2">
        <w:rPr>
          <w:sz w:val="20"/>
          <w:szCs w:val="20"/>
        </w:rPr>
        <w:t>El 16% de los entrevistados califica como normal el seguimiento de instrucciones de una persona de cargo superior, mientras que el  80% de los entrevistados califico como excelente el seguimiento  de instrucciones.</w:t>
      </w:r>
    </w:p>
    <w:p w:rsidR="00E26701" w:rsidRPr="005A53F2" w:rsidRDefault="00E26701" w:rsidP="00E26701">
      <w:pPr>
        <w:jc w:val="both"/>
        <w:rPr>
          <w:sz w:val="20"/>
          <w:szCs w:val="20"/>
        </w:rPr>
      </w:pPr>
      <w:r w:rsidRPr="005A53F2">
        <w:rPr>
          <w:sz w:val="20"/>
          <w:szCs w:val="20"/>
        </w:rPr>
        <w:t>También el 99% de los entrevistados califica como excelente  su estado físico y el 1% restante  lo califica como normal.</w:t>
      </w:r>
    </w:p>
    <w:p w:rsidR="00C7599B" w:rsidRPr="005A53F2" w:rsidRDefault="00C7599B" w:rsidP="00C7599B">
      <w:pPr>
        <w:jc w:val="both"/>
        <w:rPr>
          <w:sz w:val="20"/>
          <w:szCs w:val="20"/>
        </w:rPr>
      </w:pPr>
      <w:r w:rsidRPr="005A53F2">
        <w:rPr>
          <w:sz w:val="20"/>
          <w:szCs w:val="20"/>
        </w:rPr>
        <w:t>Podemos decir que el 80% de los entrevistados opina que su concentración antes de bucear es Excelente, y el 7% opina que su concentración antes de bucear es pésima.</w:t>
      </w:r>
    </w:p>
    <w:p w:rsidR="00BD200D" w:rsidRPr="005A53F2" w:rsidRDefault="00BD200D" w:rsidP="00BD200D">
      <w:pPr>
        <w:jc w:val="both"/>
        <w:rPr>
          <w:sz w:val="20"/>
          <w:szCs w:val="20"/>
        </w:rPr>
      </w:pPr>
    </w:p>
    <w:p w:rsidR="003A2974" w:rsidRPr="005A53F2" w:rsidRDefault="003A2974" w:rsidP="00A600A3">
      <w:pPr>
        <w:jc w:val="both"/>
        <w:rPr>
          <w:sz w:val="20"/>
          <w:szCs w:val="20"/>
        </w:rPr>
      </w:pPr>
    </w:p>
    <w:p w:rsidR="00A51374" w:rsidRPr="005A53F2" w:rsidRDefault="00A51374" w:rsidP="00A51374">
      <w:pPr>
        <w:jc w:val="both"/>
        <w:rPr>
          <w:sz w:val="20"/>
          <w:szCs w:val="20"/>
        </w:rPr>
      </w:pPr>
      <w:r w:rsidRPr="005A53F2">
        <w:rPr>
          <w:sz w:val="20"/>
          <w:szCs w:val="20"/>
        </w:rPr>
        <w:t>Se encuentra que el 80% de los entrevistados opina que su concentración antes de bucear es Excelente, y el 7% opina que su concentración antes de bucear es pésima.</w:t>
      </w:r>
    </w:p>
    <w:p w:rsidR="002E3B08" w:rsidRPr="005A53F2" w:rsidRDefault="00BC4966" w:rsidP="002E3B08">
      <w:pPr>
        <w:jc w:val="both"/>
        <w:rPr>
          <w:sz w:val="20"/>
          <w:szCs w:val="20"/>
        </w:rPr>
      </w:pPr>
      <w:r w:rsidRPr="005A53F2">
        <w:rPr>
          <w:sz w:val="20"/>
          <w:szCs w:val="20"/>
        </w:rPr>
        <w:t xml:space="preserve"> El  98% de los entrevistados  no ha tenido envenenamiento  por nitrógeno y el 2%  si ha sufrido envenenamiento por nitrógeno</w:t>
      </w:r>
      <w:r w:rsidR="002E3B08" w:rsidRPr="005A53F2">
        <w:rPr>
          <w:sz w:val="20"/>
          <w:szCs w:val="20"/>
        </w:rPr>
        <w:t>. El 89% de los entrevistados  opina que sus habilidades acuáticas con excelentes y el 11% opinan que es normal.</w:t>
      </w:r>
    </w:p>
    <w:p w:rsidR="00432250" w:rsidRDefault="00F15F9D" w:rsidP="00432250">
      <w:pPr>
        <w:jc w:val="both"/>
        <w:rPr>
          <w:sz w:val="20"/>
          <w:szCs w:val="20"/>
        </w:rPr>
      </w:pPr>
      <w:r w:rsidRPr="005A53F2">
        <w:rPr>
          <w:sz w:val="20"/>
          <w:szCs w:val="20"/>
        </w:rPr>
        <w:t xml:space="preserve"> </w:t>
      </w:r>
      <w:r w:rsidR="00D97988" w:rsidRPr="005A53F2">
        <w:rPr>
          <w:sz w:val="20"/>
          <w:szCs w:val="20"/>
        </w:rPr>
        <w:t>Por otro lado el</w:t>
      </w:r>
      <w:r w:rsidRPr="005A53F2">
        <w:rPr>
          <w:sz w:val="20"/>
          <w:szCs w:val="20"/>
        </w:rPr>
        <w:t xml:space="preserve"> valor promedio de patadas por minutos de los entrevistados es  71, el mínimo </w:t>
      </w:r>
      <w:r w:rsidRPr="005A53F2">
        <w:rPr>
          <w:sz w:val="20"/>
          <w:szCs w:val="20"/>
        </w:rPr>
        <w:lastRenderedPageBreak/>
        <w:t>es 10 y el máximo 136 patadas por minuto</w:t>
      </w:r>
      <w:r w:rsidR="00314A54" w:rsidRPr="005A53F2">
        <w:rPr>
          <w:sz w:val="20"/>
          <w:szCs w:val="20"/>
        </w:rPr>
        <w:t>, se muestra en la tabla IV</w:t>
      </w:r>
      <w:r w:rsidRPr="005A53F2">
        <w:rPr>
          <w:sz w:val="20"/>
          <w:szCs w:val="20"/>
        </w:rPr>
        <w:t>.</w:t>
      </w:r>
      <w:r w:rsidR="00432250" w:rsidRPr="005A53F2">
        <w:rPr>
          <w:sz w:val="20"/>
          <w:szCs w:val="20"/>
        </w:rPr>
        <w:t xml:space="preserve"> Así mismo se observó por la prueba K-S que los datos siguen una distribución N(71.41; 930.769) ya que el valor del estadístico de 0.088 y su valor p de 0.111 En el gráfico 3.20, se puede observar que los datos  siguen una distribución platicúrtica y es  sesgada  a la derecha, ya que el valor de simetría es de 0.0996.</w:t>
      </w:r>
    </w:p>
    <w:p w:rsidR="00013478" w:rsidRPr="005A53F2" w:rsidRDefault="00013478" w:rsidP="00432250">
      <w:pPr>
        <w:jc w:val="both"/>
        <w:rPr>
          <w:sz w:val="20"/>
          <w:szCs w:val="20"/>
        </w:rPr>
      </w:pPr>
    </w:p>
    <w:p w:rsidR="00122436" w:rsidRPr="005A53F2" w:rsidRDefault="00713586" w:rsidP="00432250">
      <w:pPr>
        <w:jc w:val="both"/>
        <w:rPr>
          <w:sz w:val="20"/>
          <w:szCs w:val="20"/>
        </w:rPr>
      </w:pPr>
      <w:r w:rsidRPr="005A53F2">
        <w:rPr>
          <w:noProof/>
          <w:sz w:val="20"/>
          <w:szCs w:val="20"/>
        </w:rPr>
        <w:pict>
          <v:shape id="_x0000_s1051" type="#_x0000_t202" style="position:absolute;left:0;text-align:left;margin-left:36pt;margin-top:-8.5pt;width:126pt;height:36pt;z-index:251658240" filled="f" stroked="f">
            <v:textbox style="mso-next-textbox:#_x0000_s1051">
              <w:txbxContent>
                <w:p w:rsidR="00DE6062" w:rsidRDefault="00DE6062" w:rsidP="00314A54">
                  <w:pPr>
                    <w:jc w:val="center"/>
                    <w:rPr>
                      <w:b/>
                      <w:sz w:val="20"/>
                      <w:szCs w:val="20"/>
                    </w:rPr>
                  </w:pPr>
                  <w:r>
                    <w:rPr>
                      <w:b/>
                      <w:sz w:val="20"/>
                      <w:szCs w:val="20"/>
                    </w:rPr>
                    <w:t>Tabla IV</w:t>
                  </w:r>
                </w:p>
                <w:p w:rsidR="00DE6062" w:rsidRDefault="00DE6062" w:rsidP="00314A54">
                  <w:pPr>
                    <w:jc w:val="center"/>
                    <w:rPr>
                      <w:b/>
                      <w:sz w:val="20"/>
                      <w:szCs w:val="20"/>
                    </w:rPr>
                  </w:pPr>
                  <w:r>
                    <w:rPr>
                      <w:b/>
                      <w:sz w:val="20"/>
                      <w:szCs w:val="20"/>
                    </w:rPr>
                    <w:t xml:space="preserve">Estadística Descriptiva </w:t>
                  </w:r>
                </w:p>
                <w:p w:rsidR="00DE6062" w:rsidRPr="00D34E07" w:rsidRDefault="00DE6062" w:rsidP="00314A54">
                  <w:pPr>
                    <w:jc w:val="center"/>
                    <w:rPr>
                      <w:b/>
                      <w:sz w:val="20"/>
                      <w:szCs w:val="20"/>
                    </w:rPr>
                  </w:pPr>
                </w:p>
              </w:txbxContent>
            </v:textbox>
          </v:shape>
        </w:pict>
      </w:r>
    </w:p>
    <w:p w:rsidR="00314A54" w:rsidRPr="005A53F2" w:rsidRDefault="00314A54" w:rsidP="00F15F9D">
      <w:pPr>
        <w:jc w:val="both"/>
        <w:rPr>
          <w:sz w:val="20"/>
          <w:szCs w:val="20"/>
        </w:rPr>
      </w:pPr>
    </w:p>
    <w:tbl>
      <w:tblPr>
        <w:tblW w:w="2672" w:type="dxa"/>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225"/>
        <w:gridCol w:w="570"/>
        <w:gridCol w:w="980"/>
      </w:tblGrid>
      <w:tr w:rsidR="00815F48" w:rsidRPr="005A53F2">
        <w:trPr>
          <w:trHeight w:val="255"/>
          <w:tblCellSpacing w:w="20" w:type="dxa"/>
          <w:jc w:val="center"/>
        </w:trPr>
        <w:tc>
          <w:tcPr>
            <w:tcW w:w="1675" w:type="dxa"/>
            <w:gridSpan w:val="2"/>
            <w:shd w:val="clear" w:color="auto" w:fill="E0E0E0"/>
            <w:noWrap/>
            <w:vAlign w:val="bottom"/>
          </w:tcPr>
          <w:p w:rsidR="00815F48" w:rsidRPr="005A53F2" w:rsidRDefault="00815F48" w:rsidP="00F40D50">
            <w:pPr>
              <w:rPr>
                <w:sz w:val="20"/>
                <w:szCs w:val="20"/>
              </w:rPr>
            </w:pPr>
            <w:r w:rsidRPr="005A53F2">
              <w:rPr>
                <w:sz w:val="20"/>
                <w:szCs w:val="20"/>
              </w:rPr>
              <w:t>Media</w:t>
            </w:r>
          </w:p>
        </w:tc>
        <w:tc>
          <w:tcPr>
            <w:tcW w:w="877" w:type="dxa"/>
            <w:shd w:val="clear" w:color="auto" w:fill="auto"/>
            <w:noWrap/>
            <w:vAlign w:val="bottom"/>
          </w:tcPr>
          <w:p w:rsidR="00815F48" w:rsidRPr="005A53F2" w:rsidRDefault="00815F48" w:rsidP="00F40D50">
            <w:pPr>
              <w:jc w:val="right"/>
              <w:rPr>
                <w:sz w:val="20"/>
                <w:szCs w:val="20"/>
              </w:rPr>
            </w:pPr>
            <w:r w:rsidRPr="005A53F2">
              <w:rPr>
                <w:sz w:val="20"/>
                <w:szCs w:val="20"/>
              </w:rPr>
              <w:t>71,41</w:t>
            </w:r>
          </w:p>
        </w:tc>
      </w:tr>
      <w:tr w:rsidR="00815F48" w:rsidRPr="005A53F2">
        <w:trPr>
          <w:trHeight w:val="255"/>
          <w:tblCellSpacing w:w="20" w:type="dxa"/>
          <w:jc w:val="center"/>
        </w:trPr>
        <w:tc>
          <w:tcPr>
            <w:tcW w:w="1675" w:type="dxa"/>
            <w:gridSpan w:val="2"/>
            <w:shd w:val="clear" w:color="auto" w:fill="E0E0E0"/>
            <w:noWrap/>
            <w:vAlign w:val="bottom"/>
          </w:tcPr>
          <w:p w:rsidR="00815F48" w:rsidRPr="005A53F2" w:rsidRDefault="00815F48" w:rsidP="00F40D50">
            <w:pPr>
              <w:rPr>
                <w:sz w:val="20"/>
                <w:szCs w:val="20"/>
              </w:rPr>
            </w:pPr>
            <w:r w:rsidRPr="005A53F2">
              <w:rPr>
                <w:sz w:val="20"/>
                <w:szCs w:val="20"/>
              </w:rPr>
              <w:t>Mediana</w:t>
            </w:r>
          </w:p>
        </w:tc>
        <w:tc>
          <w:tcPr>
            <w:tcW w:w="877" w:type="dxa"/>
            <w:shd w:val="clear" w:color="auto" w:fill="auto"/>
            <w:noWrap/>
            <w:vAlign w:val="bottom"/>
          </w:tcPr>
          <w:p w:rsidR="00815F48" w:rsidRPr="005A53F2" w:rsidRDefault="00815F48" w:rsidP="00F40D50">
            <w:pPr>
              <w:jc w:val="right"/>
              <w:rPr>
                <w:sz w:val="20"/>
                <w:szCs w:val="20"/>
              </w:rPr>
            </w:pPr>
            <w:r w:rsidRPr="005A53F2">
              <w:rPr>
                <w:sz w:val="20"/>
                <w:szCs w:val="20"/>
              </w:rPr>
              <w:t>60</w:t>
            </w:r>
          </w:p>
        </w:tc>
      </w:tr>
      <w:tr w:rsidR="00815F48" w:rsidRPr="005A53F2">
        <w:trPr>
          <w:trHeight w:val="255"/>
          <w:tblCellSpacing w:w="20" w:type="dxa"/>
          <w:jc w:val="center"/>
        </w:trPr>
        <w:tc>
          <w:tcPr>
            <w:tcW w:w="1675" w:type="dxa"/>
            <w:gridSpan w:val="2"/>
            <w:shd w:val="clear" w:color="auto" w:fill="E0E0E0"/>
            <w:noWrap/>
            <w:vAlign w:val="bottom"/>
          </w:tcPr>
          <w:p w:rsidR="00815F48" w:rsidRPr="005A53F2" w:rsidRDefault="00815F48" w:rsidP="00F40D50">
            <w:pPr>
              <w:rPr>
                <w:sz w:val="20"/>
                <w:szCs w:val="20"/>
              </w:rPr>
            </w:pPr>
            <w:r w:rsidRPr="005A53F2">
              <w:rPr>
                <w:sz w:val="20"/>
                <w:szCs w:val="20"/>
              </w:rPr>
              <w:t>Moda</w:t>
            </w:r>
          </w:p>
        </w:tc>
        <w:tc>
          <w:tcPr>
            <w:tcW w:w="877" w:type="dxa"/>
            <w:shd w:val="clear" w:color="auto" w:fill="auto"/>
            <w:noWrap/>
            <w:vAlign w:val="bottom"/>
          </w:tcPr>
          <w:p w:rsidR="00815F48" w:rsidRPr="005A53F2" w:rsidRDefault="00815F48" w:rsidP="00F40D50">
            <w:pPr>
              <w:jc w:val="right"/>
              <w:rPr>
                <w:sz w:val="20"/>
                <w:szCs w:val="20"/>
              </w:rPr>
            </w:pPr>
            <w:r w:rsidRPr="005A53F2">
              <w:rPr>
                <w:sz w:val="20"/>
                <w:szCs w:val="20"/>
              </w:rPr>
              <w:t>60</w:t>
            </w:r>
          </w:p>
        </w:tc>
      </w:tr>
      <w:tr w:rsidR="00815F48" w:rsidRPr="005A53F2">
        <w:trPr>
          <w:trHeight w:val="255"/>
          <w:tblCellSpacing w:w="20" w:type="dxa"/>
          <w:jc w:val="center"/>
        </w:trPr>
        <w:tc>
          <w:tcPr>
            <w:tcW w:w="1675" w:type="dxa"/>
            <w:gridSpan w:val="2"/>
            <w:shd w:val="clear" w:color="auto" w:fill="E0E0E0"/>
            <w:noWrap/>
            <w:vAlign w:val="bottom"/>
          </w:tcPr>
          <w:p w:rsidR="00815F48" w:rsidRPr="005A53F2" w:rsidRDefault="00815F48" w:rsidP="00F40D50">
            <w:pPr>
              <w:rPr>
                <w:sz w:val="20"/>
                <w:szCs w:val="20"/>
              </w:rPr>
            </w:pPr>
            <w:r w:rsidRPr="005A53F2">
              <w:rPr>
                <w:sz w:val="20"/>
                <w:szCs w:val="20"/>
              </w:rPr>
              <w:t>Desviación Estándar</w:t>
            </w:r>
          </w:p>
        </w:tc>
        <w:tc>
          <w:tcPr>
            <w:tcW w:w="877" w:type="dxa"/>
            <w:shd w:val="clear" w:color="auto" w:fill="auto"/>
            <w:noWrap/>
            <w:vAlign w:val="bottom"/>
          </w:tcPr>
          <w:p w:rsidR="00815F48" w:rsidRPr="005A53F2" w:rsidRDefault="00815F48" w:rsidP="00F40D50">
            <w:pPr>
              <w:jc w:val="right"/>
              <w:rPr>
                <w:sz w:val="20"/>
                <w:szCs w:val="20"/>
              </w:rPr>
            </w:pPr>
            <w:r w:rsidRPr="005A53F2">
              <w:rPr>
                <w:sz w:val="20"/>
                <w:szCs w:val="20"/>
              </w:rPr>
              <w:t>30,5085</w:t>
            </w:r>
          </w:p>
        </w:tc>
      </w:tr>
      <w:tr w:rsidR="00815F48" w:rsidRPr="005A53F2">
        <w:trPr>
          <w:trHeight w:val="255"/>
          <w:tblCellSpacing w:w="20" w:type="dxa"/>
          <w:jc w:val="center"/>
        </w:trPr>
        <w:tc>
          <w:tcPr>
            <w:tcW w:w="1675" w:type="dxa"/>
            <w:gridSpan w:val="2"/>
            <w:shd w:val="clear" w:color="auto" w:fill="E0E0E0"/>
            <w:noWrap/>
            <w:vAlign w:val="bottom"/>
          </w:tcPr>
          <w:p w:rsidR="00815F48" w:rsidRPr="005A53F2" w:rsidRDefault="00815F48" w:rsidP="00F40D50">
            <w:pPr>
              <w:rPr>
                <w:sz w:val="20"/>
                <w:szCs w:val="20"/>
              </w:rPr>
            </w:pPr>
            <w:r w:rsidRPr="005A53F2">
              <w:rPr>
                <w:sz w:val="20"/>
                <w:szCs w:val="20"/>
              </w:rPr>
              <w:t>Varianza</w:t>
            </w:r>
          </w:p>
        </w:tc>
        <w:tc>
          <w:tcPr>
            <w:tcW w:w="877" w:type="dxa"/>
            <w:shd w:val="clear" w:color="auto" w:fill="auto"/>
            <w:noWrap/>
            <w:vAlign w:val="bottom"/>
          </w:tcPr>
          <w:p w:rsidR="00815F48" w:rsidRPr="005A53F2" w:rsidRDefault="00815F48" w:rsidP="00F40D50">
            <w:pPr>
              <w:jc w:val="right"/>
              <w:rPr>
                <w:sz w:val="20"/>
                <w:szCs w:val="20"/>
              </w:rPr>
            </w:pPr>
            <w:r w:rsidRPr="005A53F2">
              <w:rPr>
                <w:sz w:val="20"/>
                <w:szCs w:val="20"/>
              </w:rPr>
              <w:t>930,7696</w:t>
            </w:r>
          </w:p>
        </w:tc>
      </w:tr>
      <w:tr w:rsidR="00815F48" w:rsidRPr="005A53F2">
        <w:trPr>
          <w:trHeight w:val="255"/>
          <w:tblCellSpacing w:w="20" w:type="dxa"/>
          <w:jc w:val="center"/>
        </w:trPr>
        <w:tc>
          <w:tcPr>
            <w:tcW w:w="1675" w:type="dxa"/>
            <w:gridSpan w:val="2"/>
            <w:shd w:val="clear" w:color="auto" w:fill="E0E0E0"/>
            <w:noWrap/>
            <w:vAlign w:val="bottom"/>
          </w:tcPr>
          <w:p w:rsidR="00815F48" w:rsidRPr="005A53F2" w:rsidRDefault="00815F48" w:rsidP="00F40D50">
            <w:pPr>
              <w:rPr>
                <w:sz w:val="20"/>
                <w:szCs w:val="20"/>
              </w:rPr>
            </w:pPr>
            <w:r w:rsidRPr="005A53F2">
              <w:rPr>
                <w:sz w:val="20"/>
                <w:szCs w:val="20"/>
              </w:rPr>
              <w:t>Simetría</w:t>
            </w:r>
          </w:p>
        </w:tc>
        <w:tc>
          <w:tcPr>
            <w:tcW w:w="877" w:type="dxa"/>
            <w:shd w:val="clear" w:color="auto" w:fill="auto"/>
            <w:noWrap/>
            <w:vAlign w:val="bottom"/>
          </w:tcPr>
          <w:p w:rsidR="00815F48" w:rsidRPr="005A53F2" w:rsidRDefault="00815F48" w:rsidP="00F40D50">
            <w:pPr>
              <w:jc w:val="right"/>
              <w:rPr>
                <w:sz w:val="20"/>
                <w:szCs w:val="20"/>
              </w:rPr>
            </w:pPr>
            <w:r w:rsidRPr="005A53F2">
              <w:rPr>
                <w:sz w:val="20"/>
                <w:szCs w:val="20"/>
              </w:rPr>
              <w:t>0,0998</w:t>
            </w:r>
          </w:p>
        </w:tc>
      </w:tr>
      <w:tr w:rsidR="00815F48" w:rsidRPr="005A53F2">
        <w:trPr>
          <w:trHeight w:val="255"/>
          <w:tblCellSpacing w:w="20" w:type="dxa"/>
          <w:jc w:val="center"/>
        </w:trPr>
        <w:tc>
          <w:tcPr>
            <w:tcW w:w="1675" w:type="dxa"/>
            <w:gridSpan w:val="2"/>
            <w:shd w:val="clear" w:color="auto" w:fill="E0E0E0"/>
            <w:noWrap/>
            <w:vAlign w:val="bottom"/>
          </w:tcPr>
          <w:p w:rsidR="00815F48" w:rsidRPr="005A53F2" w:rsidRDefault="00815F48" w:rsidP="00F40D50">
            <w:pPr>
              <w:rPr>
                <w:sz w:val="20"/>
                <w:szCs w:val="20"/>
              </w:rPr>
            </w:pPr>
            <w:r w:rsidRPr="005A53F2">
              <w:rPr>
                <w:sz w:val="20"/>
                <w:szCs w:val="20"/>
              </w:rPr>
              <w:t>Curtosis</w:t>
            </w:r>
          </w:p>
        </w:tc>
        <w:tc>
          <w:tcPr>
            <w:tcW w:w="877" w:type="dxa"/>
            <w:shd w:val="clear" w:color="auto" w:fill="auto"/>
            <w:noWrap/>
            <w:vAlign w:val="bottom"/>
          </w:tcPr>
          <w:p w:rsidR="00815F48" w:rsidRPr="005A53F2" w:rsidRDefault="00815F48" w:rsidP="00F40D50">
            <w:pPr>
              <w:jc w:val="right"/>
              <w:rPr>
                <w:sz w:val="20"/>
                <w:szCs w:val="20"/>
              </w:rPr>
            </w:pPr>
            <w:r w:rsidRPr="005A53F2">
              <w:rPr>
                <w:sz w:val="20"/>
                <w:szCs w:val="20"/>
              </w:rPr>
              <w:t>-0,8451</w:t>
            </w:r>
          </w:p>
        </w:tc>
      </w:tr>
      <w:tr w:rsidR="00815F48" w:rsidRPr="005A53F2">
        <w:trPr>
          <w:trHeight w:val="255"/>
          <w:tblCellSpacing w:w="20" w:type="dxa"/>
          <w:jc w:val="center"/>
        </w:trPr>
        <w:tc>
          <w:tcPr>
            <w:tcW w:w="1675" w:type="dxa"/>
            <w:gridSpan w:val="2"/>
            <w:shd w:val="clear" w:color="auto" w:fill="E0E0E0"/>
            <w:noWrap/>
            <w:vAlign w:val="bottom"/>
          </w:tcPr>
          <w:p w:rsidR="00815F48" w:rsidRPr="005A53F2" w:rsidRDefault="00815F48" w:rsidP="00F40D50">
            <w:pPr>
              <w:rPr>
                <w:sz w:val="20"/>
                <w:szCs w:val="20"/>
              </w:rPr>
            </w:pPr>
            <w:r w:rsidRPr="005A53F2">
              <w:rPr>
                <w:sz w:val="20"/>
                <w:szCs w:val="20"/>
              </w:rPr>
              <w:t>Rango</w:t>
            </w:r>
          </w:p>
        </w:tc>
        <w:tc>
          <w:tcPr>
            <w:tcW w:w="877" w:type="dxa"/>
            <w:shd w:val="clear" w:color="auto" w:fill="auto"/>
            <w:noWrap/>
            <w:vAlign w:val="bottom"/>
          </w:tcPr>
          <w:p w:rsidR="00815F48" w:rsidRPr="005A53F2" w:rsidRDefault="00815F48" w:rsidP="00F40D50">
            <w:pPr>
              <w:jc w:val="right"/>
              <w:rPr>
                <w:sz w:val="20"/>
                <w:szCs w:val="20"/>
              </w:rPr>
            </w:pPr>
            <w:r w:rsidRPr="005A53F2">
              <w:rPr>
                <w:sz w:val="20"/>
                <w:szCs w:val="20"/>
              </w:rPr>
              <w:t>126</w:t>
            </w:r>
          </w:p>
        </w:tc>
      </w:tr>
      <w:tr w:rsidR="00815F48" w:rsidRPr="005A53F2">
        <w:trPr>
          <w:trHeight w:val="255"/>
          <w:tblCellSpacing w:w="20" w:type="dxa"/>
          <w:jc w:val="center"/>
        </w:trPr>
        <w:tc>
          <w:tcPr>
            <w:tcW w:w="1675" w:type="dxa"/>
            <w:gridSpan w:val="2"/>
            <w:shd w:val="clear" w:color="auto" w:fill="E0E0E0"/>
            <w:noWrap/>
            <w:vAlign w:val="bottom"/>
          </w:tcPr>
          <w:p w:rsidR="00815F48" w:rsidRPr="005A53F2" w:rsidRDefault="00815F48" w:rsidP="00F40D50">
            <w:pPr>
              <w:rPr>
                <w:sz w:val="20"/>
                <w:szCs w:val="20"/>
              </w:rPr>
            </w:pPr>
            <w:r w:rsidRPr="005A53F2">
              <w:rPr>
                <w:sz w:val="20"/>
                <w:szCs w:val="20"/>
              </w:rPr>
              <w:t>Mínimo</w:t>
            </w:r>
          </w:p>
        </w:tc>
        <w:tc>
          <w:tcPr>
            <w:tcW w:w="877" w:type="dxa"/>
            <w:shd w:val="clear" w:color="auto" w:fill="auto"/>
            <w:noWrap/>
            <w:vAlign w:val="bottom"/>
          </w:tcPr>
          <w:p w:rsidR="00815F48" w:rsidRPr="005A53F2" w:rsidRDefault="00815F48" w:rsidP="00F40D50">
            <w:pPr>
              <w:jc w:val="right"/>
              <w:rPr>
                <w:sz w:val="20"/>
                <w:szCs w:val="20"/>
              </w:rPr>
            </w:pPr>
            <w:r w:rsidRPr="005A53F2">
              <w:rPr>
                <w:sz w:val="20"/>
                <w:szCs w:val="20"/>
              </w:rPr>
              <w:t>10</w:t>
            </w:r>
          </w:p>
        </w:tc>
      </w:tr>
      <w:tr w:rsidR="00815F48" w:rsidRPr="005A53F2">
        <w:trPr>
          <w:trHeight w:val="255"/>
          <w:tblCellSpacing w:w="20" w:type="dxa"/>
          <w:jc w:val="center"/>
        </w:trPr>
        <w:tc>
          <w:tcPr>
            <w:tcW w:w="1675" w:type="dxa"/>
            <w:gridSpan w:val="2"/>
            <w:shd w:val="clear" w:color="auto" w:fill="E0E0E0"/>
            <w:noWrap/>
            <w:vAlign w:val="bottom"/>
          </w:tcPr>
          <w:p w:rsidR="00815F48" w:rsidRPr="005A53F2" w:rsidRDefault="00815F48" w:rsidP="00F40D50">
            <w:pPr>
              <w:rPr>
                <w:sz w:val="20"/>
                <w:szCs w:val="20"/>
              </w:rPr>
            </w:pPr>
            <w:r w:rsidRPr="005A53F2">
              <w:rPr>
                <w:sz w:val="20"/>
                <w:szCs w:val="20"/>
              </w:rPr>
              <w:t>Máximo</w:t>
            </w:r>
          </w:p>
        </w:tc>
        <w:tc>
          <w:tcPr>
            <w:tcW w:w="877" w:type="dxa"/>
            <w:shd w:val="clear" w:color="auto" w:fill="auto"/>
            <w:noWrap/>
            <w:vAlign w:val="bottom"/>
          </w:tcPr>
          <w:p w:rsidR="00815F48" w:rsidRPr="005A53F2" w:rsidRDefault="00815F48" w:rsidP="00F40D50">
            <w:pPr>
              <w:jc w:val="right"/>
              <w:rPr>
                <w:sz w:val="20"/>
                <w:szCs w:val="20"/>
              </w:rPr>
            </w:pPr>
            <w:r w:rsidRPr="005A53F2">
              <w:rPr>
                <w:sz w:val="20"/>
                <w:szCs w:val="20"/>
              </w:rPr>
              <w:t>136</w:t>
            </w:r>
          </w:p>
        </w:tc>
      </w:tr>
      <w:tr w:rsidR="00815F48" w:rsidRPr="005A53F2">
        <w:trPr>
          <w:trHeight w:val="255"/>
          <w:tblCellSpacing w:w="20" w:type="dxa"/>
          <w:jc w:val="center"/>
        </w:trPr>
        <w:tc>
          <w:tcPr>
            <w:tcW w:w="1135" w:type="dxa"/>
            <w:vMerge w:val="restart"/>
            <w:shd w:val="clear" w:color="auto" w:fill="E0E0E0"/>
            <w:noWrap/>
            <w:vAlign w:val="bottom"/>
          </w:tcPr>
          <w:p w:rsidR="00815F48" w:rsidRPr="005A53F2" w:rsidRDefault="00815F48" w:rsidP="00F40D50">
            <w:pPr>
              <w:jc w:val="center"/>
              <w:rPr>
                <w:sz w:val="20"/>
                <w:szCs w:val="20"/>
              </w:rPr>
            </w:pPr>
            <w:r w:rsidRPr="005A53F2">
              <w:rPr>
                <w:sz w:val="20"/>
                <w:szCs w:val="20"/>
              </w:rPr>
              <w:t>Cuartiles</w:t>
            </w:r>
          </w:p>
          <w:p w:rsidR="00815F48" w:rsidRPr="005A53F2" w:rsidRDefault="00815F48" w:rsidP="00F40D50">
            <w:pPr>
              <w:jc w:val="center"/>
              <w:rPr>
                <w:sz w:val="20"/>
                <w:szCs w:val="20"/>
              </w:rPr>
            </w:pPr>
          </w:p>
        </w:tc>
        <w:tc>
          <w:tcPr>
            <w:tcW w:w="500" w:type="dxa"/>
            <w:shd w:val="clear" w:color="auto" w:fill="E0E0E0"/>
            <w:noWrap/>
            <w:vAlign w:val="bottom"/>
          </w:tcPr>
          <w:p w:rsidR="00815F48" w:rsidRPr="005A53F2" w:rsidRDefault="00815F48" w:rsidP="00F40D50">
            <w:pPr>
              <w:jc w:val="right"/>
              <w:rPr>
                <w:sz w:val="20"/>
                <w:szCs w:val="20"/>
              </w:rPr>
            </w:pPr>
            <w:r w:rsidRPr="005A53F2">
              <w:rPr>
                <w:sz w:val="20"/>
                <w:szCs w:val="20"/>
              </w:rPr>
              <w:t>25</w:t>
            </w:r>
          </w:p>
        </w:tc>
        <w:tc>
          <w:tcPr>
            <w:tcW w:w="877" w:type="dxa"/>
            <w:shd w:val="clear" w:color="auto" w:fill="auto"/>
            <w:noWrap/>
            <w:vAlign w:val="bottom"/>
          </w:tcPr>
          <w:p w:rsidR="00815F48" w:rsidRPr="005A53F2" w:rsidRDefault="00815F48" w:rsidP="00F40D50">
            <w:pPr>
              <w:jc w:val="right"/>
              <w:rPr>
                <w:sz w:val="20"/>
                <w:szCs w:val="20"/>
              </w:rPr>
            </w:pPr>
            <w:r w:rsidRPr="005A53F2">
              <w:rPr>
                <w:sz w:val="20"/>
                <w:szCs w:val="20"/>
              </w:rPr>
              <w:t>50</w:t>
            </w:r>
          </w:p>
        </w:tc>
      </w:tr>
      <w:tr w:rsidR="00815F48" w:rsidRPr="005A53F2">
        <w:trPr>
          <w:trHeight w:val="255"/>
          <w:tblCellSpacing w:w="20" w:type="dxa"/>
          <w:jc w:val="center"/>
        </w:trPr>
        <w:tc>
          <w:tcPr>
            <w:tcW w:w="1135" w:type="dxa"/>
            <w:vMerge/>
            <w:shd w:val="clear" w:color="auto" w:fill="E0E0E0"/>
            <w:vAlign w:val="center"/>
          </w:tcPr>
          <w:p w:rsidR="00815F48" w:rsidRPr="005A53F2" w:rsidRDefault="00815F48" w:rsidP="00F40D50">
            <w:pPr>
              <w:rPr>
                <w:sz w:val="20"/>
                <w:szCs w:val="20"/>
              </w:rPr>
            </w:pPr>
          </w:p>
        </w:tc>
        <w:tc>
          <w:tcPr>
            <w:tcW w:w="500" w:type="dxa"/>
            <w:shd w:val="clear" w:color="auto" w:fill="E0E0E0"/>
            <w:noWrap/>
            <w:vAlign w:val="bottom"/>
          </w:tcPr>
          <w:p w:rsidR="00815F48" w:rsidRPr="005A53F2" w:rsidRDefault="00815F48" w:rsidP="00F40D50">
            <w:pPr>
              <w:jc w:val="right"/>
              <w:rPr>
                <w:sz w:val="20"/>
                <w:szCs w:val="20"/>
              </w:rPr>
            </w:pPr>
            <w:r w:rsidRPr="005A53F2">
              <w:rPr>
                <w:sz w:val="20"/>
                <w:szCs w:val="20"/>
              </w:rPr>
              <w:t>50</w:t>
            </w:r>
          </w:p>
        </w:tc>
        <w:tc>
          <w:tcPr>
            <w:tcW w:w="877" w:type="dxa"/>
            <w:shd w:val="clear" w:color="auto" w:fill="auto"/>
            <w:noWrap/>
            <w:vAlign w:val="bottom"/>
          </w:tcPr>
          <w:p w:rsidR="00815F48" w:rsidRPr="005A53F2" w:rsidRDefault="00815F48" w:rsidP="00F40D50">
            <w:pPr>
              <w:jc w:val="right"/>
              <w:rPr>
                <w:sz w:val="20"/>
                <w:szCs w:val="20"/>
              </w:rPr>
            </w:pPr>
            <w:r w:rsidRPr="005A53F2">
              <w:rPr>
                <w:sz w:val="20"/>
                <w:szCs w:val="20"/>
              </w:rPr>
              <w:t>60</w:t>
            </w:r>
          </w:p>
        </w:tc>
      </w:tr>
      <w:tr w:rsidR="00815F48" w:rsidRPr="005A53F2">
        <w:trPr>
          <w:trHeight w:val="255"/>
          <w:tblCellSpacing w:w="20" w:type="dxa"/>
          <w:jc w:val="center"/>
        </w:trPr>
        <w:tc>
          <w:tcPr>
            <w:tcW w:w="1135" w:type="dxa"/>
            <w:vMerge/>
            <w:shd w:val="clear" w:color="auto" w:fill="E0E0E0"/>
            <w:vAlign w:val="center"/>
          </w:tcPr>
          <w:p w:rsidR="00815F48" w:rsidRPr="005A53F2" w:rsidRDefault="00815F48" w:rsidP="00F40D50">
            <w:pPr>
              <w:rPr>
                <w:sz w:val="20"/>
                <w:szCs w:val="20"/>
              </w:rPr>
            </w:pPr>
          </w:p>
        </w:tc>
        <w:tc>
          <w:tcPr>
            <w:tcW w:w="500" w:type="dxa"/>
            <w:shd w:val="clear" w:color="auto" w:fill="E0E0E0"/>
            <w:noWrap/>
            <w:vAlign w:val="bottom"/>
          </w:tcPr>
          <w:p w:rsidR="00815F48" w:rsidRPr="005A53F2" w:rsidRDefault="00815F48" w:rsidP="00F40D50">
            <w:pPr>
              <w:jc w:val="right"/>
              <w:rPr>
                <w:sz w:val="20"/>
                <w:szCs w:val="20"/>
              </w:rPr>
            </w:pPr>
            <w:r w:rsidRPr="005A53F2">
              <w:rPr>
                <w:sz w:val="20"/>
                <w:szCs w:val="20"/>
              </w:rPr>
              <w:t>75</w:t>
            </w:r>
          </w:p>
        </w:tc>
        <w:tc>
          <w:tcPr>
            <w:tcW w:w="877" w:type="dxa"/>
            <w:shd w:val="clear" w:color="auto" w:fill="auto"/>
            <w:noWrap/>
            <w:vAlign w:val="bottom"/>
          </w:tcPr>
          <w:p w:rsidR="00815F48" w:rsidRPr="005A53F2" w:rsidRDefault="00815F48" w:rsidP="00F40D50">
            <w:pPr>
              <w:jc w:val="right"/>
              <w:rPr>
                <w:sz w:val="20"/>
                <w:szCs w:val="20"/>
              </w:rPr>
            </w:pPr>
            <w:r w:rsidRPr="005A53F2">
              <w:rPr>
                <w:sz w:val="20"/>
                <w:szCs w:val="20"/>
              </w:rPr>
              <w:t>100</w:t>
            </w:r>
          </w:p>
        </w:tc>
      </w:tr>
    </w:tbl>
    <w:p w:rsidR="00815F48" w:rsidRPr="005A53F2" w:rsidRDefault="00815F48" w:rsidP="00F15F9D">
      <w:pPr>
        <w:jc w:val="both"/>
        <w:rPr>
          <w:sz w:val="20"/>
          <w:szCs w:val="20"/>
        </w:rPr>
      </w:pPr>
    </w:p>
    <w:p w:rsidR="00535E24" w:rsidRPr="005A53F2" w:rsidRDefault="00535E24" w:rsidP="00535E24">
      <w:pPr>
        <w:jc w:val="both"/>
        <w:rPr>
          <w:sz w:val="20"/>
          <w:szCs w:val="20"/>
        </w:rPr>
      </w:pPr>
      <w:r w:rsidRPr="005A53F2">
        <w:rPr>
          <w:sz w:val="20"/>
          <w:szCs w:val="20"/>
        </w:rPr>
        <w:t>Continuando con el análisis de esta variable, que el  29% de los entrevistados realiza entre  50 y 69 patadas por minutos, mientras que el 15% realiza entre 70 y 89 patadas y el 10% realiza entre 10 y 29 patadas por minuto.</w:t>
      </w:r>
    </w:p>
    <w:p w:rsidR="00314A54" w:rsidRPr="005A53F2" w:rsidRDefault="00314A54" w:rsidP="00A600A3">
      <w:pPr>
        <w:jc w:val="both"/>
        <w:rPr>
          <w:sz w:val="20"/>
          <w:szCs w:val="20"/>
        </w:rPr>
      </w:pPr>
    </w:p>
    <w:p w:rsidR="00134011" w:rsidRPr="005A53F2" w:rsidRDefault="00134011" w:rsidP="00134011">
      <w:pPr>
        <w:jc w:val="both"/>
        <w:rPr>
          <w:sz w:val="20"/>
          <w:szCs w:val="20"/>
        </w:rPr>
      </w:pPr>
      <w:r w:rsidRPr="005A53F2">
        <w:rPr>
          <w:sz w:val="20"/>
          <w:szCs w:val="20"/>
        </w:rPr>
        <w:t>La tabla V  muestra que el promedio del diámetro de la caja torácica de los entrevistados es 49.69cm.,  el mínimo es 35cm. y el máximo 64cm.  Se observa en el gráfico 3.22 que  los datos  están sesgados a la derecha y siguen una distribución  leptocúrtica por su valor  de curtosis de 0.6029. Así mismo por la prueba de K-S se encontró en valor del estadístico de  0.062 y el valor p mayor a 0.15, por  lo que se concluye que los datos siguen una distribución N(49.69; 27.465).</w:t>
      </w:r>
    </w:p>
    <w:p w:rsidR="0035454E" w:rsidRPr="005A53F2" w:rsidRDefault="0035454E" w:rsidP="00134011">
      <w:pPr>
        <w:jc w:val="both"/>
        <w:rPr>
          <w:sz w:val="20"/>
          <w:szCs w:val="20"/>
        </w:rPr>
      </w:pPr>
    </w:p>
    <w:p w:rsidR="00013478" w:rsidRPr="005A53F2" w:rsidRDefault="00013478" w:rsidP="00013478">
      <w:pPr>
        <w:jc w:val="both"/>
        <w:rPr>
          <w:sz w:val="20"/>
          <w:szCs w:val="20"/>
        </w:rPr>
      </w:pPr>
      <w:r w:rsidRPr="005A53F2">
        <w:rPr>
          <w:sz w:val="20"/>
          <w:szCs w:val="20"/>
        </w:rPr>
        <w:t>El 76% de los entrevistados  presentó el diámetro de la caja torácica entre  45 y 54cm. y el 9% presentó esta característica entre 35 y 44cm.</w:t>
      </w:r>
    </w:p>
    <w:p w:rsidR="0035454E" w:rsidRPr="005A53F2" w:rsidRDefault="0035454E" w:rsidP="00134011">
      <w:pPr>
        <w:jc w:val="both"/>
        <w:rPr>
          <w:sz w:val="20"/>
          <w:szCs w:val="20"/>
        </w:rPr>
      </w:pPr>
    </w:p>
    <w:p w:rsidR="0035454E" w:rsidRPr="005A53F2" w:rsidRDefault="0035454E" w:rsidP="00134011">
      <w:pPr>
        <w:jc w:val="both"/>
        <w:rPr>
          <w:sz w:val="20"/>
          <w:szCs w:val="20"/>
        </w:rPr>
      </w:pPr>
    </w:p>
    <w:p w:rsidR="0035454E" w:rsidRDefault="0035454E" w:rsidP="00134011">
      <w:pPr>
        <w:jc w:val="both"/>
        <w:rPr>
          <w:sz w:val="20"/>
          <w:szCs w:val="20"/>
        </w:rPr>
      </w:pPr>
    </w:p>
    <w:p w:rsidR="00013478" w:rsidRPr="005A53F2" w:rsidRDefault="00013478" w:rsidP="00134011">
      <w:pPr>
        <w:jc w:val="both"/>
        <w:rPr>
          <w:sz w:val="20"/>
          <w:szCs w:val="20"/>
        </w:rPr>
      </w:pPr>
    </w:p>
    <w:p w:rsidR="0035454E" w:rsidRDefault="0035454E" w:rsidP="00134011">
      <w:pPr>
        <w:jc w:val="both"/>
        <w:rPr>
          <w:sz w:val="20"/>
          <w:szCs w:val="20"/>
        </w:rPr>
      </w:pPr>
    </w:p>
    <w:p w:rsidR="00013478" w:rsidRPr="005A53F2" w:rsidRDefault="00013478" w:rsidP="00134011">
      <w:pPr>
        <w:jc w:val="both"/>
        <w:rPr>
          <w:sz w:val="20"/>
          <w:szCs w:val="20"/>
        </w:rPr>
      </w:pPr>
    </w:p>
    <w:p w:rsidR="0035454E" w:rsidRPr="005A53F2" w:rsidRDefault="0035454E" w:rsidP="00134011">
      <w:pPr>
        <w:jc w:val="both"/>
        <w:rPr>
          <w:sz w:val="20"/>
          <w:szCs w:val="20"/>
        </w:rPr>
      </w:pPr>
    </w:p>
    <w:p w:rsidR="0035454E" w:rsidRPr="005A53F2" w:rsidRDefault="0035454E" w:rsidP="00134011">
      <w:pPr>
        <w:jc w:val="both"/>
        <w:rPr>
          <w:sz w:val="20"/>
          <w:szCs w:val="20"/>
        </w:rPr>
      </w:pPr>
    </w:p>
    <w:p w:rsidR="0035454E" w:rsidRPr="005A53F2" w:rsidRDefault="0035454E" w:rsidP="00134011">
      <w:pPr>
        <w:jc w:val="both"/>
        <w:rPr>
          <w:sz w:val="20"/>
          <w:szCs w:val="20"/>
        </w:rPr>
      </w:pPr>
    </w:p>
    <w:p w:rsidR="0035454E" w:rsidRPr="005A53F2" w:rsidRDefault="00013478" w:rsidP="00134011">
      <w:pPr>
        <w:jc w:val="both"/>
        <w:rPr>
          <w:sz w:val="20"/>
          <w:szCs w:val="20"/>
        </w:rPr>
      </w:pPr>
      <w:r w:rsidRPr="005A53F2">
        <w:rPr>
          <w:noProof/>
          <w:sz w:val="20"/>
          <w:szCs w:val="20"/>
        </w:rPr>
        <w:pict>
          <v:shape id="_x0000_s1052" type="#_x0000_t202" style="position:absolute;left:0;text-align:left;margin-left:21.7pt;margin-top:0;width:153pt;height:36pt;z-index:251659264" filled="f" stroked="f">
            <v:textbox style="mso-next-textbox:#_x0000_s1052">
              <w:txbxContent>
                <w:p w:rsidR="00DE6062" w:rsidRDefault="00DE6062" w:rsidP="00134011">
                  <w:pPr>
                    <w:jc w:val="center"/>
                    <w:rPr>
                      <w:b/>
                      <w:sz w:val="20"/>
                      <w:szCs w:val="20"/>
                    </w:rPr>
                  </w:pPr>
                  <w:r>
                    <w:rPr>
                      <w:b/>
                      <w:sz w:val="20"/>
                      <w:szCs w:val="20"/>
                    </w:rPr>
                    <w:t>Tabla V</w:t>
                  </w:r>
                </w:p>
                <w:p w:rsidR="00DE6062" w:rsidRPr="00D34E07" w:rsidRDefault="00DE6062" w:rsidP="00134011">
                  <w:pPr>
                    <w:jc w:val="center"/>
                    <w:rPr>
                      <w:b/>
                      <w:sz w:val="20"/>
                      <w:szCs w:val="20"/>
                    </w:rPr>
                  </w:pPr>
                  <w:r>
                    <w:rPr>
                      <w:b/>
                      <w:sz w:val="20"/>
                      <w:szCs w:val="20"/>
                    </w:rPr>
                    <w:t>Estadística Descriptiva</w:t>
                  </w:r>
                </w:p>
              </w:txbxContent>
            </v:textbox>
          </v:shape>
        </w:pict>
      </w:r>
    </w:p>
    <w:p w:rsidR="00134011" w:rsidRPr="005A53F2" w:rsidRDefault="00134011" w:rsidP="00134011">
      <w:pPr>
        <w:jc w:val="both"/>
        <w:rPr>
          <w:sz w:val="20"/>
          <w:szCs w:val="20"/>
        </w:rPr>
      </w:pPr>
    </w:p>
    <w:p w:rsidR="00134011" w:rsidRPr="005A53F2" w:rsidRDefault="00134011" w:rsidP="00134011">
      <w:pPr>
        <w:jc w:val="both"/>
        <w:rPr>
          <w:sz w:val="20"/>
          <w:szCs w:val="20"/>
        </w:rPr>
      </w:pPr>
    </w:p>
    <w:tbl>
      <w:tblPr>
        <w:tblW w:w="3025" w:type="dxa"/>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255"/>
        <w:gridCol w:w="662"/>
        <w:gridCol w:w="1198"/>
      </w:tblGrid>
      <w:tr w:rsidR="00122436" w:rsidRPr="005A53F2">
        <w:trPr>
          <w:trHeight w:val="255"/>
          <w:tblCellSpacing w:w="20" w:type="dxa"/>
          <w:jc w:val="center"/>
        </w:trPr>
        <w:tc>
          <w:tcPr>
            <w:tcW w:w="1797" w:type="dxa"/>
            <w:gridSpan w:val="2"/>
            <w:shd w:val="clear" w:color="auto" w:fill="E0E0E0"/>
            <w:noWrap/>
            <w:vAlign w:val="bottom"/>
          </w:tcPr>
          <w:p w:rsidR="00122436" w:rsidRPr="005A53F2" w:rsidRDefault="00122436" w:rsidP="00F40D50">
            <w:pPr>
              <w:rPr>
                <w:sz w:val="20"/>
                <w:szCs w:val="20"/>
              </w:rPr>
            </w:pPr>
            <w:r w:rsidRPr="005A53F2">
              <w:rPr>
                <w:sz w:val="20"/>
                <w:szCs w:val="20"/>
              </w:rPr>
              <w:t>Media</w:t>
            </w:r>
          </w:p>
        </w:tc>
        <w:tc>
          <w:tcPr>
            <w:tcW w:w="1108" w:type="dxa"/>
            <w:shd w:val="clear" w:color="auto" w:fill="auto"/>
            <w:noWrap/>
            <w:vAlign w:val="bottom"/>
          </w:tcPr>
          <w:p w:rsidR="00122436" w:rsidRPr="005A53F2" w:rsidRDefault="00122436" w:rsidP="00F40D50">
            <w:pPr>
              <w:jc w:val="right"/>
              <w:rPr>
                <w:sz w:val="20"/>
                <w:szCs w:val="20"/>
              </w:rPr>
            </w:pPr>
            <w:r w:rsidRPr="005A53F2">
              <w:rPr>
                <w:sz w:val="20"/>
                <w:szCs w:val="20"/>
              </w:rPr>
              <w:t>49,697</w:t>
            </w:r>
          </w:p>
        </w:tc>
      </w:tr>
      <w:tr w:rsidR="00122436" w:rsidRPr="005A53F2">
        <w:trPr>
          <w:trHeight w:val="255"/>
          <w:tblCellSpacing w:w="20" w:type="dxa"/>
          <w:jc w:val="center"/>
        </w:trPr>
        <w:tc>
          <w:tcPr>
            <w:tcW w:w="1797" w:type="dxa"/>
            <w:gridSpan w:val="2"/>
            <w:shd w:val="clear" w:color="auto" w:fill="E0E0E0"/>
            <w:noWrap/>
            <w:vAlign w:val="bottom"/>
          </w:tcPr>
          <w:p w:rsidR="00122436" w:rsidRPr="005A53F2" w:rsidRDefault="00122436" w:rsidP="00F40D50">
            <w:pPr>
              <w:rPr>
                <w:sz w:val="20"/>
                <w:szCs w:val="20"/>
              </w:rPr>
            </w:pPr>
            <w:r w:rsidRPr="005A53F2">
              <w:rPr>
                <w:sz w:val="20"/>
                <w:szCs w:val="20"/>
              </w:rPr>
              <w:t>Mediana</w:t>
            </w:r>
          </w:p>
        </w:tc>
        <w:tc>
          <w:tcPr>
            <w:tcW w:w="1108" w:type="dxa"/>
            <w:shd w:val="clear" w:color="auto" w:fill="auto"/>
            <w:noWrap/>
            <w:vAlign w:val="bottom"/>
          </w:tcPr>
          <w:p w:rsidR="00122436" w:rsidRPr="005A53F2" w:rsidRDefault="00122436" w:rsidP="00F40D50">
            <w:pPr>
              <w:jc w:val="right"/>
              <w:rPr>
                <w:sz w:val="20"/>
                <w:szCs w:val="20"/>
              </w:rPr>
            </w:pPr>
            <w:r w:rsidRPr="005A53F2">
              <w:rPr>
                <w:sz w:val="20"/>
                <w:szCs w:val="20"/>
              </w:rPr>
              <w:t>49,75</w:t>
            </w:r>
          </w:p>
        </w:tc>
      </w:tr>
      <w:tr w:rsidR="00122436" w:rsidRPr="005A53F2">
        <w:trPr>
          <w:trHeight w:val="255"/>
          <w:tblCellSpacing w:w="20" w:type="dxa"/>
          <w:jc w:val="center"/>
        </w:trPr>
        <w:tc>
          <w:tcPr>
            <w:tcW w:w="1797" w:type="dxa"/>
            <w:gridSpan w:val="2"/>
            <w:shd w:val="clear" w:color="auto" w:fill="E0E0E0"/>
            <w:noWrap/>
            <w:vAlign w:val="bottom"/>
          </w:tcPr>
          <w:p w:rsidR="00122436" w:rsidRPr="005A53F2" w:rsidRDefault="00122436" w:rsidP="00F40D50">
            <w:pPr>
              <w:rPr>
                <w:sz w:val="20"/>
                <w:szCs w:val="20"/>
              </w:rPr>
            </w:pPr>
            <w:r w:rsidRPr="005A53F2">
              <w:rPr>
                <w:sz w:val="20"/>
                <w:szCs w:val="20"/>
              </w:rPr>
              <w:t>Moda</w:t>
            </w:r>
          </w:p>
        </w:tc>
        <w:tc>
          <w:tcPr>
            <w:tcW w:w="1108" w:type="dxa"/>
            <w:shd w:val="clear" w:color="auto" w:fill="auto"/>
            <w:noWrap/>
            <w:vAlign w:val="bottom"/>
          </w:tcPr>
          <w:p w:rsidR="00122436" w:rsidRPr="005A53F2" w:rsidRDefault="00122436" w:rsidP="00F40D50">
            <w:pPr>
              <w:jc w:val="right"/>
              <w:rPr>
                <w:sz w:val="20"/>
                <w:szCs w:val="20"/>
              </w:rPr>
            </w:pPr>
            <w:r w:rsidRPr="005A53F2">
              <w:rPr>
                <w:sz w:val="20"/>
                <w:szCs w:val="20"/>
              </w:rPr>
              <w:t>45</w:t>
            </w:r>
          </w:p>
        </w:tc>
      </w:tr>
      <w:tr w:rsidR="00122436" w:rsidRPr="005A53F2">
        <w:trPr>
          <w:trHeight w:val="255"/>
          <w:tblCellSpacing w:w="20" w:type="dxa"/>
          <w:jc w:val="center"/>
        </w:trPr>
        <w:tc>
          <w:tcPr>
            <w:tcW w:w="1797" w:type="dxa"/>
            <w:gridSpan w:val="2"/>
            <w:shd w:val="clear" w:color="auto" w:fill="E0E0E0"/>
            <w:noWrap/>
            <w:vAlign w:val="bottom"/>
          </w:tcPr>
          <w:p w:rsidR="00122436" w:rsidRPr="005A53F2" w:rsidRDefault="00122436" w:rsidP="00F40D50">
            <w:pPr>
              <w:rPr>
                <w:sz w:val="20"/>
                <w:szCs w:val="20"/>
              </w:rPr>
            </w:pPr>
            <w:r w:rsidRPr="005A53F2">
              <w:rPr>
                <w:sz w:val="20"/>
                <w:szCs w:val="20"/>
              </w:rPr>
              <w:t>Desviación Estándar</w:t>
            </w:r>
          </w:p>
        </w:tc>
        <w:tc>
          <w:tcPr>
            <w:tcW w:w="1108" w:type="dxa"/>
            <w:shd w:val="clear" w:color="auto" w:fill="auto"/>
            <w:noWrap/>
            <w:vAlign w:val="bottom"/>
          </w:tcPr>
          <w:p w:rsidR="00122436" w:rsidRPr="005A53F2" w:rsidRDefault="00122436" w:rsidP="00F40D50">
            <w:pPr>
              <w:jc w:val="right"/>
              <w:rPr>
                <w:sz w:val="20"/>
                <w:szCs w:val="20"/>
              </w:rPr>
            </w:pPr>
            <w:r w:rsidRPr="005A53F2">
              <w:rPr>
                <w:sz w:val="20"/>
                <w:szCs w:val="20"/>
              </w:rPr>
              <w:t>5,2408</w:t>
            </w:r>
          </w:p>
        </w:tc>
      </w:tr>
      <w:tr w:rsidR="00122436" w:rsidRPr="005A53F2">
        <w:trPr>
          <w:trHeight w:val="255"/>
          <w:tblCellSpacing w:w="20" w:type="dxa"/>
          <w:jc w:val="center"/>
        </w:trPr>
        <w:tc>
          <w:tcPr>
            <w:tcW w:w="1797" w:type="dxa"/>
            <w:gridSpan w:val="2"/>
            <w:shd w:val="clear" w:color="auto" w:fill="E0E0E0"/>
            <w:noWrap/>
            <w:vAlign w:val="bottom"/>
          </w:tcPr>
          <w:p w:rsidR="00122436" w:rsidRPr="005A53F2" w:rsidRDefault="00122436" w:rsidP="00F40D50">
            <w:pPr>
              <w:rPr>
                <w:sz w:val="20"/>
                <w:szCs w:val="20"/>
              </w:rPr>
            </w:pPr>
            <w:r w:rsidRPr="005A53F2">
              <w:rPr>
                <w:sz w:val="20"/>
                <w:szCs w:val="20"/>
              </w:rPr>
              <w:t>Varianza</w:t>
            </w:r>
          </w:p>
        </w:tc>
        <w:tc>
          <w:tcPr>
            <w:tcW w:w="1108" w:type="dxa"/>
            <w:shd w:val="clear" w:color="auto" w:fill="auto"/>
            <w:noWrap/>
            <w:vAlign w:val="bottom"/>
          </w:tcPr>
          <w:p w:rsidR="00122436" w:rsidRPr="005A53F2" w:rsidRDefault="00122436" w:rsidP="00F40D50">
            <w:pPr>
              <w:jc w:val="right"/>
              <w:rPr>
                <w:sz w:val="20"/>
                <w:szCs w:val="20"/>
              </w:rPr>
            </w:pPr>
            <w:r w:rsidRPr="005A53F2">
              <w:rPr>
                <w:sz w:val="20"/>
                <w:szCs w:val="20"/>
              </w:rPr>
              <w:t>27,4655</w:t>
            </w:r>
          </w:p>
        </w:tc>
      </w:tr>
      <w:tr w:rsidR="00122436" w:rsidRPr="005A53F2">
        <w:trPr>
          <w:trHeight w:val="255"/>
          <w:tblCellSpacing w:w="20" w:type="dxa"/>
          <w:jc w:val="center"/>
        </w:trPr>
        <w:tc>
          <w:tcPr>
            <w:tcW w:w="1797" w:type="dxa"/>
            <w:gridSpan w:val="2"/>
            <w:shd w:val="clear" w:color="auto" w:fill="E0E0E0"/>
            <w:noWrap/>
            <w:vAlign w:val="bottom"/>
          </w:tcPr>
          <w:p w:rsidR="00122436" w:rsidRPr="005A53F2" w:rsidRDefault="00122436" w:rsidP="00F40D50">
            <w:pPr>
              <w:rPr>
                <w:sz w:val="20"/>
                <w:szCs w:val="20"/>
              </w:rPr>
            </w:pPr>
            <w:r w:rsidRPr="005A53F2">
              <w:rPr>
                <w:sz w:val="20"/>
                <w:szCs w:val="20"/>
              </w:rPr>
              <w:t>Simetría</w:t>
            </w:r>
          </w:p>
        </w:tc>
        <w:tc>
          <w:tcPr>
            <w:tcW w:w="1108" w:type="dxa"/>
            <w:shd w:val="clear" w:color="auto" w:fill="auto"/>
            <w:noWrap/>
            <w:vAlign w:val="bottom"/>
          </w:tcPr>
          <w:p w:rsidR="00122436" w:rsidRPr="005A53F2" w:rsidRDefault="00122436" w:rsidP="00F40D50">
            <w:pPr>
              <w:jc w:val="right"/>
              <w:rPr>
                <w:sz w:val="20"/>
                <w:szCs w:val="20"/>
              </w:rPr>
            </w:pPr>
            <w:r w:rsidRPr="005A53F2">
              <w:rPr>
                <w:sz w:val="20"/>
                <w:szCs w:val="20"/>
              </w:rPr>
              <w:t>0,1741</w:t>
            </w:r>
          </w:p>
        </w:tc>
      </w:tr>
      <w:tr w:rsidR="00122436" w:rsidRPr="005A53F2">
        <w:trPr>
          <w:trHeight w:val="255"/>
          <w:tblCellSpacing w:w="20" w:type="dxa"/>
          <w:jc w:val="center"/>
        </w:trPr>
        <w:tc>
          <w:tcPr>
            <w:tcW w:w="1797" w:type="dxa"/>
            <w:gridSpan w:val="2"/>
            <w:shd w:val="clear" w:color="auto" w:fill="E0E0E0"/>
            <w:noWrap/>
            <w:vAlign w:val="bottom"/>
          </w:tcPr>
          <w:p w:rsidR="00122436" w:rsidRPr="005A53F2" w:rsidRDefault="00122436" w:rsidP="00F40D50">
            <w:pPr>
              <w:rPr>
                <w:sz w:val="20"/>
                <w:szCs w:val="20"/>
              </w:rPr>
            </w:pPr>
            <w:r w:rsidRPr="005A53F2">
              <w:rPr>
                <w:sz w:val="20"/>
                <w:szCs w:val="20"/>
              </w:rPr>
              <w:t>Curtosis</w:t>
            </w:r>
          </w:p>
        </w:tc>
        <w:tc>
          <w:tcPr>
            <w:tcW w:w="1108" w:type="dxa"/>
            <w:shd w:val="clear" w:color="auto" w:fill="auto"/>
            <w:noWrap/>
            <w:vAlign w:val="bottom"/>
          </w:tcPr>
          <w:p w:rsidR="00122436" w:rsidRPr="005A53F2" w:rsidRDefault="00122436" w:rsidP="00F40D50">
            <w:pPr>
              <w:jc w:val="right"/>
              <w:rPr>
                <w:sz w:val="20"/>
                <w:szCs w:val="20"/>
              </w:rPr>
            </w:pPr>
            <w:r w:rsidRPr="005A53F2">
              <w:rPr>
                <w:sz w:val="20"/>
                <w:szCs w:val="20"/>
              </w:rPr>
              <w:t>0,6029</w:t>
            </w:r>
          </w:p>
        </w:tc>
      </w:tr>
      <w:tr w:rsidR="00122436" w:rsidRPr="005A53F2">
        <w:trPr>
          <w:trHeight w:val="255"/>
          <w:tblCellSpacing w:w="20" w:type="dxa"/>
          <w:jc w:val="center"/>
        </w:trPr>
        <w:tc>
          <w:tcPr>
            <w:tcW w:w="1797" w:type="dxa"/>
            <w:gridSpan w:val="2"/>
            <w:shd w:val="clear" w:color="auto" w:fill="E0E0E0"/>
            <w:noWrap/>
            <w:vAlign w:val="bottom"/>
          </w:tcPr>
          <w:p w:rsidR="00122436" w:rsidRPr="005A53F2" w:rsidRDefault="00122436" w:rsidP="00F40D50">
            <w:pPr>
              <w:rPr>
                <w:sz w:val="20"/>
                <w:szCs w:val="20"/>
              </w:rPr>
            </w:pPr>
            <w:r w:rsidRPr="005A53F2">
              <w:rPr>
                <w:sz w:val="20"/>
                <w:szCs w:val="20"/>
              </w:rPr>
              <w:t>Rango</w:t>
            </w:r>
          </w:p>
        </w:tc>
        <w:tc>
          <w:tcPr>
            <w:tcW w:w="1108" w:type="dxa"/>
            <w:shd w:val="clear" w:color="auto" w:fill="auto"/>
            <w:noWrap/>
            <w:vAlign w:val="bottom"/>
          </w:tcPr>
          <w:p w:rsidR="00122436" w:rsidRPr="005A53F2" w:rsidRDefault="00122436" w:rsidP="00F40D50">
            <w:pPr>
              <w:jc w:val="right"/>
              <w:rPr>
                <w:sz w:val="20"/>
                <w:szCs w:val="20"/>
              </w:rPr>
            </w:pPr>
            <w:r w:rsidRPr="005A53F2">
              <w:rPr>
                <w:sz w:val="20"/>
                <w:szCs w:val="20"/>
              </w:rPr>
              <w:t>29</w:t>
            </w:r>
          </w:p>
        </w:tc>
      </w:tr>
      <w:tr w:rsidR="00122436" w:rsidRPr="005A53F2">
        <w:trPr>
          <w:trHeight w:val="255"/>
          <w:tblCellSpacing w:w="20" w:type="dxa"/>
          <w:jc w:val="center"/>
        </w:trPr>
        <w:tc>
          <w:tcPr>
            <w:tcW w:w="1797" w:type="dxa"/>
            <w:gridSpan w:val="2"/>
            <w:shd w:val="clear" w:color="auto" w:fill="E0E0E0"/>
            <w:noWrap/>
            <w:vAlign w:val="bottom"/>
          </w:tcPr>
          <w:p w:rsidR="00122436" w:rsidRPr="005A53F2" w:rsidRDefault="00122436" w:rsidP="00F40D50">
            <w:pPr>
              <w:rPr>
                <w:sz w:val="20"/>
                <w:szCs w:val="20"/>
              </w:rPr>
            </w:pPr>
            <w:r w:rsidRPr="005A53F2">
              <w:rPr>
                <w:sz w:val="20"/>
                <w:szCs w:val="20"/>
              </w:rPr>
              <w:t>Mínimo</w:t>
            </w:r>
          </w:p>
        </w:tc>
        <w:tc>
          <w:tcPr>
            <w:tcW w:w="1108" w:type="dxa"/>
            <w:shd w:val="clear" w:color="auto" w:fill="auto"/>
            <w:noWrap/>
            <w:vAlign w:val="bottom"/>
          </w:tcPr>
          <w:p w:rsidR="00122436" w:rsidRPr="005A53F2" w:rsidRDefault="00122436" w:rsidP="00F40D50">
            <w:pPr>
              <w:jc w:val="right"/>
              <w:rPr>
                <w:sz w:val="20"/>
                <w:szCs w:val="20"/>
              </w:rPr>
            </w:pPr>
            <w:r w:rsidRPr="005A53F2">
              <w:rPr>
                <w:sz w:val="20"/>
                <w:szCs w:val="20"/>
              </w:rPr>
              <w:t>35</w:t>
            </w:r>
          </w:p>
        </w:tc>
      </w:tr>
      <w:tr w:rsidR="00122436" w:rsidRPr="005A53F2">
        <w:trPr>
          <w:trHeight w:val="255"/>
          <w:tblCellSpacing w:w="20" w:type="dxa"/>
          <w:jc w:val="center"/>
        </w:trPr>
        <w:tc>
          <w:tcPr>
            <w:tcW w:w="1797" w:type="dxa"/>
            <w:gridSpan w:val="2"/>
            <w:shd w:val="clear" w:color="auto" w:fill="E0E0E0"/>
            <w:noWrap/>
            <w:vAlign w:val="bottom"/>
          </w:tcPr>
          <w:p w:rsidR="00122436" w:rsidRPr="005A53F2" w:rsidRDefault="00122436" w:rsidP="00F40D50">
            <w:pPr>
              <w:rPr>
                <w:sz w:val="20"/>
                <w:szCs w:val="20"/>
              </w:rPr>
            </w:pPr>
            <w:r w:rsidRPr="005A53F2">
              <w:rPr>
                <w:sz w:val="20"/>
                <w:szCs w:val="20"/>
              </w:rPr>
              <w:t>Máximo</w:t>
            </w:r>
          </w:p>
        </w:tc>
        <w:tc>
          <w:tcPr>
            <w:tcW w:w="1108" w:type="dxa"/>
            <w:shd w:val="clear" w:color="auto" w:fill="auto"/>
            <w:noWrap/>
            <w:vAlign w:val="bottom"/>
          </w:tcPr>
          <w:p w:rsidR="00122436" w:rsidRPr="005A53F2" w:rsidRDefault="00122436" w:rsidP="00F40D50">
            <w:pPr>
              <w:jc w:val="right"/>
              <w:rPr>
                <w:sz w:val="20"/>
                <w:szCs w:val="20"/>
              </w:rPr>
            </w:pPr>
            <w:r w:rsidRPr="005A53F2">
              <w:rPr>
                <w:sz w:val="20"/>
                <w:szCs w:val="20"/>
              </w:rPr>
              <w:t>64</w:t>
            </w:r>
          </w:p>
        </w:tc>
      </w:tr>
      <w:tr w:rsidR="00122436" w:rsidRPr="005A53F2">
        <w:trPr>
          <w:trHeight w:val="255"/>
          <w:tblCellSpacing w:w="20" w:type="dxa"/>
          <w:jc w:val="center"/>
        </w:trPr>
        <w:tc>
          <w:tcPr>
            <w:tcW w:w="1165" w:type="dxa"/>
            <w:vMerge w:val="restart"/>
            <w:shd w:val="clear" w:color="auto" w:fill="E0E0E0"/>
            <w:noWrap/>
            <w:vAlign w:val="bottom"/>
          </w:tcPr>
          <w:p w:rsidR="00122436" w:rsidRPr="005A53F2" w:rsidRDefault="00122436" w:rsidP="00F40D50">
            <w:pPr>
              <w:jc w:val="center"/>
              <w:rPr>
                <w:sz w:val="20"/>
                <w:szCs w:val="20"/>
              </w:rPr>
            </w:pPr>
            <w:r w:rsidRPr="005A53F2">
              <w:rPr>
                <w:sz w:val="20"/>
                <w:szCs w:val="20"/>
              </w:rPr>
              <w:t>Cuartiles</w:t>
            </w:r>
          </w:p>
          <w:p w:rsidR="00122436" w:rsidRPr="005A53F2" w:rsidRDefault="00122436" w:rsidP="00F40D50">
            <w:pPr>
              <w:jc w:val="center"/>
              <w:rPr>
                <w:sz w:val="20"/>
                <w:szCs w:val="20"/>
              </w:rPr>
            </w:pPr>
          </w:p>
        </w:tc>
        <w:tc>
          <w:tcPr>
            <w:tcW w:w="592" w:type="dxa"/>
            <w:shd w:val="clear" w:color="auto" w:fill="E0E0E0"/>
            <w:noWrap/>
            <w:vAlign w:val="bottom"/>
          </w:tcPr>
          <w:p w:rsidR="00122436" w:rsidRPr="005A53F2" w:rsidRDefault="00122436" w:rsidP="00F40D50">
            <w:pPr>
              <w:jc w:val="right"/>
              <w:rPr>
                <w:sz w:val="20"/>
                <w:szCs w:val="20"/>
              </w:rPr>
            </w:pPr>
            <w:r w:rsidRPr="005A53F2">
              <w:rPr>
                <w:sz w:val="20"/>
                <w:szCs w:val="20"/>
              </w:rPr>
              <w:t>25</w:t>
            </w:r>
          </w:p>
        </w:tc>
        <w:tc>
          <w:tcPr>
            <w:tcW w:w="1108" w:type="dxa"/>
            <w:shd w:val="clear" w:color="auto" w:fill="auto"/>
            <w:noWrap/>
            <w:vAlign w:val="bottom"/>
          </w:tcPr>
          <w:p w:rsidR="00122436" w:rsidRPr="005A53F2" w:rsidRDefault="00122436" w:rsidP="00F40D50">
            <w:pPr>
              <w:jc w:val="right"/>
              <w:rPr>
                <w:sz w:val="20"/>
                <w:szCs w:val="20"/>
              </w:rPr>
            </w:pPr>
            <w:r w:rsidRPr="005A53F2">
              <w:rPr>
                <w:sz w:val="20"/>
                <w:szCs w:val="20"/>
              </w:rPr>
              <w:t>46,625</w:t>
            </w:r>
          </w:p>
        </w:tc>
      </w:tr>
      <w:tr w:rsidR="00122436" w:rsidRPr="005A53F2">
        <w:trPr>
          <w:trHeight w:val="255"/>
          <w:tblCellSpacing w:w="20" w:type="dxa"/>
          <w:jc w:val="center"/>
        </w:trPr>
        <w:tc>
          <w:tcPr>
            <w:tcW w:w="1165" w:type="dxa"/>
            <w:vMerge/>
            <w:shd w:val="clear" w:color="auto" w:fill="E0E0E0"/>
            <w:vAlign w:val="center"/>
          </w:tcPr>
          <w:p w:rsidR="00122436" w:rsidRPr="005A53F2" w:rsidRDefault="00122436" w:rsidP="00F40D50">
            <w:pPr>
              <w:rPr>
                <w:sz w:val="20"/>
                <w:szCs w:val="20"/>
              </w:rPr>
            </w:pPr>
          </w:p>
        </w:tc>
        <w:tc>
          <w:tcPr>
            <w:tcW w:w="592" w:type="dxa"/>
            <w:shd w:val="clear" w:color="auto" w:fill="E0E0E0"/>
            <w:noWrap/>
            <w:vAlign w:val="bottom"/>
          </w:tcPr>
          <w:p w:rsidR="00122436" w:rsidRPr="005A53F2" w:rsidRDefault="00122436" w:rsidP="00F40D50">
            <w:pPr>
              <w:jc w:val="right"/>
              <w:rPr>
                <w:sz w:val="20"/>
                <w:szCs w:val="20"/>
              </w:rPr>
            </w:pPr>
            <w:r w:rsidRPr="005A53F2">
              <w:rPr>
                <w:sz w:val="20"/>
                <w:szCs w:val="20"/>
              </w:rPr>
              <w:t>50</w:t>
            </w:r>
          </w:p>
        </w:tc>
        <w:tc>
          <w:tcPr>
            <w:tcW w:w="1108" w:type="dxa"/>
            <w:shd w:val="clear" w:color="auto" w:fill="auto"/>
            <w:noWrap/>
            <w:vAlign w:val="bottom"/>
          </w:tcPr>
          <w:p w:rsidR="00122436" w:rsidRPr="005A53F2" w:rsidRDefault="00122436" w:rsidP="00F40D50">
            <w:pPr>
              <w:jc w:val="right"/>
              <w:rPr>
                <w:sz w:val="20"/>
                <w:szCs w:val="20"/>
              </w:rPr>
            </w:pPr>
            <w:r w:rsidRPr="005A53F2">
              <w:rPr>
                <w:sz w:val="20"/>
                <w:szCs w:val="20"/>
              </w:rPr>
              <w:t>49,75</w:t>
            </w:r>
          </w:p>
        </w:tc>
      </w:tr>
      <w:tr w:rsidR="00122436" w:rsidRPr="005A53F2">
        <w:trPr>
          <w:trHeight w:val="255"/>
          <w:tblCellSpacing w:w="20" w:type="dxa"/>
          <w:jc w:val="center"/>
        </w:trPr>
        <w:tc>
          <w:tcPr>
            <w:tcW w:w="1165" w:type="dxa"/>
            <w:vMerge/>
            <w:shd w:val="clear" w:color="auto" w:fill="E0E0E0"/>
            <w:vAlign w:val="center"/>
          </w:tcPr>
          <w:p w:rsidR="00122436" w:rsidRPr="005A53F2" w:rsidRDefault="00122436" w:rsidP="00F40D50">
            <w:pPr>
              <w:rPr>
                <w:sz w:val="20"/>
                <w:szCs w:val="20"/>
              </w:rPr>
            </w:pPr>
          </w:p>
        </w:tc>
        <w:tc>
          <w:tcPr>
            <w:tcW w:w="592" w:type="dxa"/>
            <w:shd w:val="clear" w:color="auto" w:fill="E0E0E0"/>
            <w:noWrap/>
            <w:vAlign w:val="bottom"/>
          </w:tcPr>
          <w:p w:rsidR="00122436" w:rsidRPr="005A53F2" w:rsidRDefault="00122436" w:rsidP="00F40D50">
            <w:pPr>
              <w:jc w:val="right"/>
              <w:rPr>
                <w:sz w:val="20"/>
                <w:szCs w:val="20"/>
              </w:rPr>
            </w:pPr>
            <w:r w:rsidRPr="005A53F2">
              <w:rPr>
                <w:sz w:val="20"/>
                <w:szCs w:val="20"/>
              </w:rPr>
              <w:t>75</w:t>
            </w:r>
          </w:p>
        </w:tc>
        <w:tc>
          <w:tcPr>
            <w:tcW w:w="1108" w:type="dxa"/>
            <w:shd w:val="clear" w:color="auto" w:fill="auto"/>
            <w:noWrap/>
            <w:vAlign w:val="bottom"/>
          </w:tcPr>
          <w:p w:rsidR="00122436" w:rsidRPr="005A53F2" w:rsidRDefault="00122436" w:rsidP="00F40D50">
            <w:pPr>
              <w:jc w:val="right"/>
              <w:rPr>
                <w:sz w:val="20"/>
                <w:szCs w:val="20"/>
              </w:rPr>
            </w:pPr>
            <w:r w:rsidRPr="005A53F2">
              <w:rPr>
                <w:sz w:val="20"/>
                <w:szCs w:val="20"/>
              </w:rPr>
              <w:t>52,5</w:t>
            </w:r>
          </w:p>
        </w:tc>
      </w:tr>
    </w:tbl>
    <w:p w:rsidR="00122436" w:rsidRPr="005A53F2" w:rsidRDefault="00122436" w:rsidP="00134011">
      <w:pPr>
        <w:jc w:val="both"/>
        <w:rPr>
          <w:sz w:val="20"/>
          <w:szCs w:val="20"/>
        </w:rPr>
      </w:pPr>
    </w:p>
    <w:p w:rsidR="000E2459" w:rsidRDefault="000E2459" w:rsidP="000E2459">
      <w:pPr>
        <w:jc w:val="both"/>
        <w:rPr>
          <w:sz w:val="20"/>
          <w:szCs w:val="20"/>
        </w:rPr>
      </w:pPr>
      <w:r w:rsidRPr="005A53F2">
        <w:rPr>
          <w:sz w:val="20"/>
          <w:szCs w:val="20"/>
        </w:rPr>
        <w:t>Se observa en la tabla VI que el tiempo promedio que los entrevistados resisten al realizar apnea en superficie es 1 min. con 41 seg., el tiempo mínimo es  2 segundos y el máximo  2 min. con 5 seg. En el gráfico 3.24 se puede observar que los datos  siguen una distribución  platicúrtica y están sesgados a la izquierda por su valor de simetría de -0.0092. Así mismo con la respectiva prueba de K-S se encontró que los datos no siguen una distribución N(1.41; 0.342); ya que el valor del estadístico  fue 0096 y el valor p  fue de 0.031.</w:t>
      </w:r>
    </w:p>
    <w:p w:rsidR="00013478" w:rsidRDefault="00013478" w:rsidP="000E2459">
      <w:pPr>
        <w:jc w:val="both"/>
        <w:rPr>
          <w:sz w:val="20"/>
          <w:szCs w:val="20"/>
        </w:rPr>
      </w:pPr>
      <w:r w:rsidRPr="005A53F2">
        <w:rPr>
          <w:noProof/>
          <w:sz w:val="20"/>
          <w:szCs w:val="20"/>
        </w:rPr>
        <w:pict>
          <v:shape id="_x0000_s1053" type="#_x0000_t202" style="position:absolute;left:0;text-align:left;margin-left:39.7pt;margin-top:10.25pt;width:126pt;height:36pt;z-index:251660288" filled="f" stroked="f">
            <v:textbox style="mso-next-textbox:#_x0000_s1053">
              <w:txbxContent>
                <w:p w:rsidR="00DE6062" w:rsidRDefault="00DE6062" w:rsidP="005D3F97">
                  <w:pPr>
                    <w:jc w:val="center"/>
                    <w:rPr>
                      <w:b/>
                      <w:sz w:val="20"/>
                      <w:szCs w:val="20"/>
                    </w:rPr>
                  </w:pPr>
                  <w:r>
                    <w:rPr>
                      <w:b/>
                      <w:sz w:val="20"/>
                      <w:szCs w:val="20"/>
                    </w:rPr>
                    <w:t>Tabla VI</w:t>
                  </w:r>
                </w:p>
                <w:p w:rsidR="00DE6062" w:rsidRPr="00D34E07" w:rsidRDefault="00DE6062" w:rsidP="005D3F97">
                  <w:pPr>
                    <w:jc w:val="center"/>
                    <w:rPr>
                      <w:b/>
                      <w:sz w:val="20"/>
                      <w:szCs w:val="20"/>
                    </w:rPr>
                  </w:pPr>
                  <w:r>
                    <w:rPr>
                      <w:b/>
                      <w:sz w:val="20"/>
                      <w:szCs w:val="20"/>
                    </w:rPr>
                    <w:t>Estadística Descriptiva</w:t>
                  </w:r>
                </w:p>
              </w:txbxContent>
            </v:textbox>
          </v:shape>
        </w:pict>
      </w:r>
    </w:p>
    <w:p w:rsidR="00013478" w:rsidRPr="005A53F2" w:rsidRDefault="00013478" w:rsidP="000E2459">
      <w:pPr>
        <w:jc w:val="both"/>
        <w:rPr>
          <w:sz w:val="20"/>
          <w:szCs w:val="20"/>
        </w:rPr>
      </w:pPr>
    </w:p>
    <w:p w:rsidR="0035454E" w:rsidRPr="005A53F2" w:rsidRDefault="0035454E" w:rsidP="000E2459">
      <w:pPr>
        <w:jc w:val="both"/>
        <w:rPr>
          <w:sz w:val="20"/>
          <w:szCs w:val="20"/>
        </w:rPr>
      </w:pPr>
    </w:p>
    <w:p w:rsidR="0035454E" w:rsidRPr="005A53F2" w:rsidRDefault="0035454E" w:rsidP="000E2459">
      <w:pPr>
        <w:jc w:val="both"/>
        <w:rPr>
          <w:sz w:val="20"/>
          <w:szCs w:val="20"/>
        </w:rPr>
      </w:pPr>
    </w:p>
    <w:tbl>
      <w:tblPr>
        <w:tblW w:w="2935" w:type="dxa"/>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285"/>
        <w:gridCol w:w="810"/>
        <w:gridCol w:w="930"/>
      </w:tblGrid>
      <w:tr w:rsidR="00122436" w:rsidRPr="005A53F2">
        <w:trPr>
          <w:trHeight w:val="255"/>
          <w:tblCellSpacing w:w="20" w:type="dxa"/>
          <w:jc w:val="center"/>
        </w:trPr>
        <w:tc>
          <w:tcPr>
            <w:tcW w:w="1975" w:type="dxa"/>
            <w:gridSpan w:val="2"/>
            <w:shd w:val="clear" w:color="auto" w:fill="E0E0E0"/>
            <w:noWrap/>
            <w:vAlign w:val="bottom"/>
          </w:tcPr>
          <w:p w:rsidR="00122436" w:rsidRPr="005A53F2" w:rsidRDefault="00122436" w:rsidP="00F40D50">
            <w:pPr>
              <w:rPr>
                <w:sz w:val="20"/>
                <w:szCs w:val="20"/>
              </w:rPr>
            </w:pPr>
            <w:r w:rsidRPr="005A53F2">
              <w:rPr>
                <w:sz w:val="20"/>
                <w:szCs w:val="20"/>
              </w:rPr>
              <w:t>Media</w:t>
            </w:r>
          </w:p>
        </w:tc>
        <w:tc>
          <w:tcPr>
            <w:tcW w:w="840" w:type="dxa"/>
            <w:shd w:val="clear" w:color="auto" w:fill="auto"/>
            <w:noWrap/>
            <w:vAlign w:val="bottom"/>
          </w:tcPr>
          <w:p w:rsidR="00122436" w:rsidRPr="005A53F2" w:rsidRDefault="00122436" w:rsidP="00F40D50">
            <w:pPr>
              <w:jc w:val="right"/>
              <w:rPr>
                <w:sz w:val="20"/>
                <w:szCs w:val="20"/>
              </w:rPr>
            </w:pPr>
            <w:r w:rsidRPr="005A53F2">
              <w:rPr>
                <w:sz w:val="20"/>
                <w:szCs w:val="20"/>
              </w:rPr>
              <w:t>1,4101</w:t>
            </w:r>
          </w:p>
        </w:tc>
      </w:tr>
      <w:tr w:rsidR="00122436" w:rsidRPr="005A53F2">
        <w:trPr>
          <w:trHeight w:val="255"/>
          <w:tblCellSpacing w:w="20" w:type="dxa"/>
          <w:jc w:val="center"/>
        </w:trPr>
        <w:tc>
          <w:tcPr>
            <w:tcW w:w="1975" w:type="dxa"/>
            <w:gridSpan w:val="2"/>
            <w:shd w:val="clear" w:color="auto" w:fill="E0E0E0"/>
            <w:noWrap/>
            <w:vAlign w:val="bottom"/>
          </w:tcPr>
          <w:p w:rsidR="00122436" w:rsidRPr="005A53F2" w:rsidRDefault="00122436" w:rsidP="00F40D50">
            <w:pPr>
              <w:rPr>
                <w:sz w:val="20"/>
                <w:szCs w:val="20"/>
              </w:rPr>
            </w:pPr>
            <w:r w:rsidRPr="005A53F2">
              <w:rPr>
                <w:sz w:val="20"/>
                <w:szCs w:val="20"/>
              </w:rPr>
              <w:t>Mediana</w:t>
            </w:r>
          </w:p>
        </w:tc>
        <w:tc>
          <w:tcPr>
            <w:tcW w:w="840" w:type="dxa"/>
            <w:shd w:val="clear" w:color="auto" w:fill="auto"/>
            <w:noWrap/>
            <w:vAlign w:val="bottom"/>
          </w:tcPr>
          <w:p w:rsidR="00122436" w:rsidRPr="005A53F2" w:rsidRDefault="00122436" w:rsidP="00F40D50">
            <w:pPr>
              <w:jc w:val="right"/>
              <w:rPr>
                <w:sz w:val="20"/>
                <w:szCs w:val="20"/>
              </w:rPr>
            </w:pPr>
            <w:r w:rsidRPr="005A53F2">
              <w:rPr>
                <w:sz w:val="20"/>
                <w:szCs w:val="20"/>
              </w:rPr>
              <w:t>1,3</w:t>
            </w:r>
          </w:p>
        </w:tc>
      </w:tr>
      <w:tr w:rsidR="00122436" w:rsidRPr="005A53F2">
        <w:trPr>
          <w:trHeight w:val="255"/>
          <w:tblCellSpacing w:w="20" w:type="dxa"/>
          <w:jc w:val="center"/>
        </w:trPr>
        <w:tc>
          <w:tcPr>
            <w:tcW w:w="1975" w:type="dxa"/>
            <w:gridSpan w:val="2"/>
            <w:shd w:val="clear" w:color="auto" w:fill="E0E0E0"/>
            <w:noWrap/>
            <w:vAlign w:val="bottom"/>
          </w:tcPr>
          <w:p w:rsidR="00122436" w:rsidRPr="005A53F2" w:rsidRDefault="00122436" w:rsidP="00F40D50">
            <w:pPr>
              <w:rPr>
                <w:sz w:val="20"/>
                <w:szCs w:val="20"/>
              </w:rPr>
            </w:pPr>
            <w:r w:rsidRPr="005A53F2">
              <w:rPr>
                <w:sz w:val="20"/>
                <w:szCs w:val="20"/>
              </w:rPr>
              <w:t>Moda</w:t>
            </w:r>
          </w:p>
        </w:tc>
        <w:tc>
          <w:tcPr>
            <w:tcW w:w="840" w:type="dxa"/>
            <w:shd w:val="clear" w:color="auto" w:fill="auto"/>
            <w:noWrap/>
            <w:vAlign w:val="bottom"/>
          </w:tcPr>
          <w:p w:rsidR="00122436" w:rsidRPr="005A53F2" w:rsidRDefault="00122436" w:rsidP="00F40D50">
            <w:pPr>
              <w:jc w:val="right"/>
              <w:rPr>
                <w:sz w:val="20"/>
                <w:szCs w:val="20"/>
              </w:rPr>
            </w:pPr>
            <w:r w:rsidRPr="005A53F2">
              <w:rPr>
                <w:sz w:val="20"/>
                <w:szCs w:val="20"/>
              </w:rPr>
              <w:t>1</w:t>
            </w:r>
          </w:p>
        </w:tc>
      </w:tr>
      <w:tr w:rsidR="00122436" w:rsidRPr="005A53F2">
        <w:trPr>
          <w:trHeight w:val="255"/>
          <w:tblCellSpacing w:w="20" w:type="dxa"/>
          <w:jc w:val="center"/>
        </w:trPr>
        <w:tc>
          <w:tcPr>
            <w:tcW w:w="1975" w:type="dxa"/>
            <w:gridSpan w:val="2"/>
            <w:shd w:val="clear" w:color="auto" w:fill="E0E0E0"/>
            <w:noWrap/>
            <w:vAlign w:val="bottom"/>
          </w:tcPr>
          <w:p w:rsidR="00122436" w:rsidRPr="005A53F2" w:rsidRDefault="00122436" w:rsidP="00F40D50">
            <w:pPr>
              <w:rPr>
                <w:sz w:val="20"/>
                <w:szCs w:val="20"/>
              </w:rPr>
            </w:pPr>
            <w:r w:rsidRPr="005A53F2">
              <w:rPr>
                <w:sz w:val="20"/>
                <w:szCs w:val="20"/>
              </w:rPr>
              <w:t>Desviación Estándar</w:t>
            </w:r>
          </w:p>
        </w:tc>
        <w:tc>
          <w:tcPr>
            <w:tcW w:w="840" w:type="dxa"/>
            <w:shd w:val="clear" w:color="auto" w:fill="auto"/>
            <w:noWrap/>
            <w:vAlign w:val="bottom"/>
          </w:tcPr>
          <w:p w:rsidR="00122436" w:rsidRPr="005A53F2" w:rsidRDefault="00122436" w:rsidP="00F40D50">
            <w:pPr>
              <w:jc w:val="right"/>
              <w:rPr>
                <w:sz w:val="20"/>
                <w:szCs w:val="20"/>
              </w:rPr>
            </w:pPr>
            <w:r w:rsidRPr="005A53F2">
              <w:rPr>
                <w:sz w:val="20"/>
                <w:szCs w:val="20"/>
              </w:rPr>
              <w:t>0,5856</w:t>
            </w:r>
          </w:p>
        </w:tc>
      </w:tr>
      <w:tr w:rsidR="00122436" w:rsidRPr="005A53F2">
        <w:trPr>
          <w:trHeight w:val="255"/>
          <w:tblCellSpacing w:w="20" w:type="dxa"/>
          <w:jc w:val="center"/>
        </w:trPr>
        <w:tc>
          <w:tcPr>
            <w:tcW w:w="1975" w:type="dxa"/>
            <w:gridSpan w:val="2"/>
            <w:shd w:val="clear" w:color="auto" w:fill="E0E0E0"/>
            <w:noWrap/>
            <w:vAlign w:val="bottom"/>
          </w:tcPr>
          <w:p w:rsidR="00122436" w:rsidRPr="005A53F2" w:rsidRDefault="00122436" w:rsidP="00F40D50">
            <w:pPr>
              <w:rPr>
                <w:sz w:val="20"/>
                <w:szCs w:val="20"/>
              </w:rPr>
            </w:pPr>
            <w:r w:rsidRPr="005A53F2">
              <w:rPr>
                <w:sz w:val="20"/>
                <w:szCs w:val="20"/>
              </w:rPr>
              <w:t>Varianza</w:t>
            </w:r>
          </w:p>
        </w:tc>
        <w:tc>
          <w:tcPr>
            <w:tcW w:w="840" w:type="dxa"/>
            <w:shd w:val="clear" w:color="auto" w:fill="auto"/>
            <w:noWrap/>
            <w:vAlign w:val="bottom"/>
          </w:tcPr>
          <w:p w:rsidR="00122436" w:rsidRPr="005A53F2" w:rsidRDefault="00122436" w:rsidP="00F40D50">
            <w:pPr>
              <w:jc w:val="right"/>
              <w:rPr>
                <w:sz w:val="20"/>
                <w:szCs w:val="20"/>
              </w:rPr>
            </w:pPr>
            <w:r w:rsidRPr="005A53F2">
              <w:rPr>
                <w:sz w:val="20"/>
                <w:szCs w:val="20"/>
              </w:rPr>
              <w:t>0,3429</w:t>
            </w:r>
          </w:p>
        </w:tc>
      </w:tr>
      <w:tr w:rsidR="00122436" w:rsidRPr="005A53F2">
        <w:trPr>
          <w:trHeight w:val="255"/>
          <w:tblCellSpacing w:w="20" w:type="dxa"/>
          <w:jc w:val="center"/>
        </w:trPr>
        <w:tc>
          <w:tcPr>
            <w:tcW w:w="1975" w:type="dxa"/>
            <w:gridSpan w:val="2"/>
            <w:shd w:val="clear" w:color="auto" w:fill="E0E0E0"/>
            <w:noWrap/>
            <w:vAlign w:val="bottom"/>
          </w:tcPr>
          <w:p w:rsidR="00122436" w:rsidRPr="005A53F2" w:rsidRDefault="00122436" w:rsidP="00F40D50">
            <w:pPr>
              <w:rPr>
                <w:sz w:val="20"/>
                <w:szCs w:val="20"/>
              </w:rPr>
            </w:pPr>
            <w:r w:rsidRPr="005A53F2">
              <w:rPr>
                <w:sz w:val="20"/>
                <w:szCs w:val="20"/>
              </w:rPr>
              <w:t>Simetría</w:t>
            </w:r>
          </w:p>
        </w:tc>
        <w:tc>
          <w:tcPr>
            <w:tcW w:w="840" w:type="dxa"/>
            <w:shd w:val="clear" w:color="auto" w:fill="auto"/>
            <w:noWrap/>
            <w:vAlign w:val="bottom"/>
          </w:tcPr>
          <w:p w:rsidR="00122436" w:rsidRPr="005A53F2" w:rsidRDefault="00122436" w:rsidP="00F40D50">
            <w:pPr>
              <w:jc w:val="right"/>
              <w:rPr>
                <w:sz w:val="20"/>
                <w:szCs w:val="20"/>
              </w:rPr>
            </w:pPr>
            <w:r w:rsidRPr="005A53F2">
              <w:rPr>
                <w:sz w:val="20"/>
                <w:szCs w:val="20"/>
              </w:rPr>
              <w:t>-0,0092</w:t>
            </w:r>
          </w:p>
        </w:tc>
      </w:tr>
      <w:tr w:rsidR="00122436" w:rsidRPr="005A53F2">
        <w:trPr>
          <w:trHeight w:val="255"/>
          <w:tblCellSpacing w:w="20" w:type="dxa"/>
          <w:jc w:val="center"/>
        </w:trPr>
        <w:tc>
          <w:tcPr>
            <w:tcW w:w="1975" w:type="dxa"/>
            <w:gridSpan w:val="2"/>
            <w:shd w:val="clear" w:color="auto" w:fill="E0E0E0"/>
            <w:noWrap/>
            <w:vAlign w:val="bottom"/>
          </w:tcPr>
          <w:p w:rsidR="00122436" w:rsidRPr="005A53F2" w:rsidRDefault="00122436" w:rsidP="00F40D50">
            <w:pPr>
              <w:rPr>
                <w:sz w:val="20"/>
                <w:szCs w:val="20"/>
              </w:rPr>
            </w:pPr>
            <w:r w:rsidRPr="005A53F2">
              <w:rPr>
                <w:sz w:val="20"/>
                <w:szCs w:val="20"/>
              </w:rPr>
              <w:t>Curtosis</w:t>
            </w:r>
          </w:p>
        </w:tc>
        <w:tc>
          <w:tcPr>
            <w:tcW w:w="840" w:type="dxa"/>
            <w:shd w:val="clear" w:color="auto" w:fill="auto"/>
            <w:noWrap/>
            <w:vAlign w:val="bottom"/>
          </w:tcPr>
          <w:p w:rsidR="00122436" w:rsidRPr="005A53F2" w:rsidRDefault="00122436" w:rsidP="00F40D50">
            <w:pPr>
              <w:jc w:val="right"/>
              <w:rPr>
                <w:sz w:val="20"/>
                <w:szCs w:val="20"/>
              </w:rPr>
            </w:pPr>
            <w:r w:rsidRPr="005A53F2">
              <w:rPr>
                <w:sz w:val="20"/>
                <w:szCs w:val="20"/>
              </w:rPr>
              <w:t>-0,9029</w:t>
            </w:r>
          </w:p>
        </w:tc>
      </w:tr>
      <w:tr w:rsidR="00122436" w:rsidRPr="005A53F2">
        <w:trPr>
          <w:trHeight w:val="255"/>
          <w:tblCellSpacing w:w="20" w:type="dxa"/>
          <w:jc w:val="center"/>
        </w:trPr>
        <w:tc>
          <w:tcPr>
            <w:tcW w:w="1975" w:type="dxa"/>
            <w:gridSpan w:val="2"/>
            <w:shd w:val="clear" w:color="auto" w:fill="E0E0E0"/>
            <w:noWrap/>
            <w:vAlign w:val="bottom"/>
          </w:tcPr>
          <w:p w:rsidR="00122436" w:rsidRPr="005A53F2" w:rsidRDefault="00122436" w:rsidP="00F40D50">
            <w:pPr>
              <w:rPr>
                <w:sz w:val="20"/>
                <w:szCs w:val="20"/>
              </w:rPr>
            </w:pPr>
            <w:r w:rsidRPr="005A53F2">
              <w:rPr>
                <w:sz w:val="20"/>
                <w:szCs w:val="20"/>
              </w:rPr>
              <w:t>Rango</w:t>
            </w:r>
          </w:p>
        </w:tc>
        <w:tc>
          <w:tcPr>
            <w:tcW w:w="840" w:type="dxa"/>
            <w:shd w:val="clear" w:color="auto" w:fill="auto"/>
            <w:noWrap/>
            <w:vAlign w:val="bottom"/>
          </w:tcPr>
          <w:p w:rsidR="00122436" w:rsidRPr="005A53F2" w:rsidRDefault="00122436" w:rsidP="00F40D50">
            <w:pPr>
              <w:jc w:val="right"/>
              <w:rPr>
                <w:sz w:val="20"/>
                <w:szCs w:val="20"/>
              </w:rPr>
            </w:pPr>
            <w:r w:rsidRPr="005A53F2">
              <w:rPr>
                <w:sz w:val="20"/>
                <w:szCs w:val="20"/>
              </w:rPr>
              <w:t>2,3</w:t>
            </w:r>
          </w:p>
        </w:tc>
      </w:tr>
      <w:tr w:rsidR="00122436" w:rsidRPr="005A53F2">
        <w:trPr>
          <w:trHeight w:val="255"/>
          <w:tblCellSpacing w:w="20" w:type="dxa"/>
          <w:jc w:val="center"/>
        </w:trPr>
        <w:tc>
          <w:tcPr>
            <w:tcW w:w="1975" w:type="dxa"/>
            <w:gridSpan w:val="2"/>
            <w:shd w:val="clear" w:color="auto" w:fill="E0E0E0"/>
            <w:noWrap/>
            <w:vAlign w:val="bottom"/>
          </w:tcPr>
          <w:p w:rsidR="00122436" w:rsidRPr="005A53F2" w:rsidRDefault="00122436" w:rsidP="00F40D50">
            <w:pPr>
              <w:rPr>
                <w:sz w:val="20"/>
                <w:szCs w:val="20"/>
              </w:rPr>
            </w:pPr>
            <w:r w:rsidRPr="005A53F2">
              <w:rPr>
                <w:sz w:val="20"/>
                <w:szCs w:val="20"/>
              </w:rPr>
              <w:t>Mínimo</w:t>
            </w:r>
          </w:p>
        </w:tc>
        <w:tc>
          <w:tcPr>
            <w:tcW w:w="840" w:type="dxa"/>
            <w:shd w:val="clear" w:color="auto" w:fill="auto"/>
            <w:noWrap/>
            <w:vAlign w:val="bottom"/>
          </w:tcPr>
          <w:p w:rsidR="00122436" w:rsidRPr="005A53F2" w:rsidRDefault="00122436" w:rsidP="00F40D50">
            <w:pPr>
              <w:jc w:val="right"/>
              <w:rPr>
                <w:sz w:val="20"/>
                <w:szCs w:val="20"/>
              </w:rPr>
            </w:pPr>
            <w:r w:rsidRPr="005A53F2">
              <w:rPr>
                <w:sz w:val="20"/>
                <w:szCs w:val="20"/>
              </w:rPr>
              <w:t>0,2</w:t>
            </w:r>
          </w:p>
        </w:tc>
      </w:tr>
      <w:tr w:rsidR="00122436" w:rsidRPr="005A53F2">
        <w:trPr>
          <w:trHeight w:val="255"/>
          <w:tblCellSpacing w:w="20" w:type="dxa"/>
          <w:jc w:val="center"/>
        </w:trPr>
        <w:tc>
          <w:tcPr>
            <w:tcW w:w="1975" w:type="dxa"/>
            <w:gridSpan w:val="2"/>
            <w:shd w:val="clear" w:color="auto" w:fill="E0E0E0"/>
            <w:noWrap/>
            <w:vAlign w:val="bottom"/>
          </w:tcPr>
          <w:p w:rsidR="00122436" w:rsidRPr="005A53F2" w:rsidRDefault="00122436" w:rsidP="00F40D50">
            <w:pPr>
              <w:rPr>
                <w:sz w:val="20"/>
                <w:szCs w:val="20"/>
              </w:rPr>
            </w:pPr>
            <w:r w:rsidRPr="005A53F2">
              <w:rPr>
                <w:sz w:val="20"/>
                <w:szCs w:val="20"/>
              </w:rPr>
              <w:t>Máximo</w:t>
            </w:r>
          </w:p>
        </w:tc>
        <w:tc>
          <w:tcPr>
            <w:tcW w:w="840" w:type="dxa"/>
            <w:shd w:val="clear" w:color="auto" w:fill="auto"/>
            <w:noWrap/>
            <w:vAlign w:val="bottom"/>
          </w:tcPr>
          <w:p w:rsidR="00122436" w:rsidRPr="005A53F2" w:rsidRDefault="00122436" w:rsidP="00F40D50">
            <w:pPr>
              <w:jc w:val="right"/>
              <w:rPr>
                <w:sz w:val="20"/>
                <w:szCs w:val="20"/>
              </w:rPr>
            </w:pPr>
            <w:r w:rsidRPr="005A53F2">
              <w:rPr>
                <w:sz w:val="20"/>
                <w:szCs w:val="20"/>
              </w:rPr>
              <w:t>2,5</w:t>
            </w:r>
          </w:p>
        </w:tc>
      </w:tr>
      <w:tr w:rsidR="00122436" w:rsidRPr="005A53F2">
        <w:trPr>
          <w:trHeight w:val="255"/>
          <w:tblCellSpacing w:w="20" w:type="dxa"/>
          <w:jc w:val="center"/>
        </w:trPr>
        <w:tc>
          <w:tcPr>
            <w:tcW w:w="1195" w:type="dxa"/>
            <w:vMerge w:val="restart"/>
            <w:shd w:val="clear" w:color="auto" w:fill="E0E0E0"/>
            <w:noWrap/>
            <w:vAlign w:val="bottom"/>
          </w:tcPr>
          <w:p w:rsidR="00122436" w:rsidRPr="005A53F2" w:rsidRDefault="00122436" w:rsidP="00F40D50">
            <w:pPr>
              <w:jc w:val="center"/>
              <w:rPr>
                <w:sz w:val="20"/>
                <w:szCs w:val="20"/>
              </w:rPr>
            </w:pPr>
            <w:r w:rsidRPr="005A53F2">
              <w:rPr>
                <w:sz w:val="20"/>
                <w:szCs w:val="20"/>
              </w:rPr>
              <w:t>Cuartiles</w:t>
            </w:r>
          </w:p>
          <w:p w:rsidR="00122436" w:rsidRPr="005A53F2" w:rsidRDefault="00122436" w:rsidP="00F40D50">
            <w:pPr>
              <w:jc w:val="center"/>
              <w:rPr>
                <w:sz w:val="20"/>
                <w:szCs w:val="20"/>
              </w:rPr>
            </w:pPr>
          </w:p>
        </w:tc>
        <w:tc>
          <w:tcPr>
            <w:tcW w:w="740" w:type="dxa"/>
            <w:shd w:val="clear" w:color="auto" w:fill="E0E0E0"/>
            <w:noWrap/>
            <w:vAlign w:val="bottom"/>
          </w:tcPr>
          <w:p w:rsidR="00122436" w:rsidRPr="005A53F2" w:rsidRDefault="00122436" w:rsidP="00F40D50">
            <w:pPr>
              <w:jc w:val="right"/>
              <w:rPr>
                <w:sz w:val="20"/>
                <w:szCs w:val="20"/>
              </w:rPr>
            </w:pPr>
            <w:r w:rsidRPr="005A53F2">
              <w:rPr>
                <w:sz w:val="20"/>
                <w:szCs w:val="20"/>
              </w:rPr>
              <w:t>25</w:t>
            </w:r>
          </w:p>
        </w:tc>
        <w:tc>
          <w:tcPr>
            <w:tcW w:w="840" w:type="dxa"/>
            <w:shd w:val="clear" w:color="auto" w:fill="auto"/>
            <w:noWrap/>
            <w:vAlign w:val="bottom"/>
          </w:tcPr>
          <w:p w:rsidR="00122436" w:rsidRPr="005A53F2" w:rsidRDefault="00122436" w:rsidP="00F40D50">
            <w:pPr>
              <w:jc w:val="right"/>
              <w:rPr>
                <w:sz w:val="20"/>
                <w:szCs w:val="20"/>
              </w:rPr>
            </w:pPr>
            <w:r w:rsidRPr="005A53F2">
              <w:rPr>
                <w:sz w:val="20"/>
                <w:szCs w:val="20"/>
              </w:rPr>
              <w:t>1</w:t>
            </w:r>
          </w:p>
        </w:tc>
      </w:tr>
      <w:tr w:rsidR="00122436" w:rsidRPr="005A53F2">
        <w:trPr>
          <w:trHeight w:val="255"/>
          <w:tblCellSpacing w:w="20" w:type="dxa"/>
          <w:jc w:val="center"/>
        </w:trPr>
        <w:tc>
          <w:tcPr>
            <w:tcW w:w="1195" w:type="dxa"/>
            <w:vMerge/>
            <w:shd w:val="clear" w:color="auto" w:fill="E0E0E0"/>
            <w:vAlign w:val="center"/>
          </w:tcPr>
          <w:p w:rsidR="00122436" w:rsidRPr="005A53F2" w:rsidRDefault="00122436" w:rsidP="00F40D50">
            <w:pPr>
              <w:rPr>
                <w:sz w:val="20"/>
                <w:szCs w:val="20"/>
              </w:rPr>
            </w:pPr>
          </w:p>
        </w:tc>
        <w:tc>
          <w:tcPr>
            <w:tcW w:w="740" w:type="dxa"/>
            <w:shd w:val="clear" w:color="auto" w:fill="E0E0E0"/>
            <w:noWrap/>
            <w:vAlign w:val="bottom"/>
          </w:tcPr>
          <w:p w:rsidR="00122436" w:rsidRPr="005A53F2" w:rsidRDefault="00122436" w:rsidP="00F40D50">
            <w:pPr>
              <w:jc w:val="right"/>
              <w:rPr>
                <w:sz w:val="20"/>
                <w:szCs w:val="20"/>
              </w:rPr>
            </w:pPr>
            <w:r w:rsidRPr="005A53F2">
              <w:rPr>
                <w:sz w:val="20"/>
                <w:szCs w:val="20"/>
              </w:rPr>
              <w:t>50</w:t>
            </w:r>
          </w:p>
        </w:tc>
        <w:tc>
          <w:tcPr>
            <w:tcW w:w="840" w:type="dxa"/>
            <w:shd w:val="clear" w:color="auto" w:fill="auto"/>
            <w:noWrap/>
            <w:vAlign w:val="bottom"/>
          </w:tcPr>
          <w:p w:rsidR="00122436" w:rsidRPr="005A53F2" w:rsidRDefault="00122436" w:rsidP="00F40D50">
            <w:pPr>
              <w:jc w:val="right"/>
              <w:rPr>
                <w:sz w:val="20"/>
                <w:szCs w:val="20"/>
              </w:rPr>
            </w:pPr>
            <w:r w:rsidRPr="005A53F2">
              <w:rPr>
                <w:sz w:val="20"/>
                <w:szCs w:val="20"/>
              </w:rPr>
              <w:t>1,3</w:t>
            </w:r>
          </w:p>
        </w:tc>
      </w:tr>
      <w:tr w:rsidR="00122436" w:rsidRPr="005A53F2">
        <w:trPr>
          <w:trHeight w:val="255"/>
          <w:tblCellSpacing w:w="20" w:type="dxa"/>
          <w:jc w:val="center"/>
        </w:trPr>
        <w:tc>
          <w:tcPr>
            <w:tcW w:w="1195" w:type="dxa"/>
            <w:vMerge/>
            <w:shd w:val="clear" w:color="auto" w:fill="E0E0E0"/>
            <w:vAlign w:val="center"/>
          </w:tcPr>
          <w:p w:rsidR="00122436" w:rsidRPr="005A53F2" w:rsidRDefault="00122436" w:rsidP="00F40D50">
            <w:pPr>
              <w:rPr>
                <w:sz w:val="20"/>
                <w:szCs w:val="20"/>
              </w:rPr>
            </w:pPr>
          </w:p>
        </w:tc>
        <w:tc>
          <w:tcPr>
            <w:tcW w:w="740" w:type="dxa"/>
            <w:shd w:val="clear" w:color="auto" w:fill="E0E0E0"/>
            <w:noWrap/>
            <w:vAlign w:val="bottom"/>
          </w:tcPr>
          <w:p w:rsidR="00122436" w:rsidRPr="005A53F2" w:rsidRDefault="00122436" w:rsidP="00F40D50">
            <w:pPr>
              <w:jc w:val="right"/>
              <w:rPr>
                <w:sz w:val="20"/>
                <w:szCs w:val="20"/>
              </w:rPr>
            </w:pPr>
            <w:r w:rsidRPr="005A53F2">
              <w:rPr>
                <w:sz w:val="20"/>
                <w:szCs w:val="20"/>
              </w:rPr>
              <w:t>75</w:t>
            </w:r>
          </w:p>
        </w:tc>
        <w:tc>
          <w:tcPr>
            <w:tcW w:w="840" w:type="dxa"/>
            <w:shd w:val="clear" w:color="auto" w:fill="auto"/>
            <w:noWrap/>
            <w:vAlign w:val="bottom"/>
          </w:tcPr>
          <w:p w:rsidR="00122436" w:rsidRPr="005A53F2" w:rsidRDefault="00122436" w:rsidP="00F40D50">
            <w:pPr>
              <w:jc w:val="right"/>
              <w:rPr>
                <w:sz w:val="20"/>
                <w:szCs w:val="20"/>
              </w:rPr>
            </w:pPr>
            <w:r w:rsidRPr="005A53F2">
              <w:rPr>
                <w:sz w:val="20"/>
                <w:szCs w:val="20"/>
              </w:rPr>
              <w:t>2</w:t>
            </w:r>
          </w:p>
        </w:tc>
      </w:tr>
    </w:tbl>
    <w:p w:rsidR="00013478" w:rsidRDefault="00013478" w:rsidP="00440907">
      <w:pPr>
        <w:ind w:left="181"/>
        <w:jc w:val="both"/>
        <w:rPr>
          <w:sz w:val="20"/>
          <w:szCs w:val="20"/>
        </w:rPr>
      </w:pPr>
    </w:p>
    <w:p w:rsidR="00440907" w:rsidRPr="005A53F2" w:rsidRDefault="00440907" w:rsidP="00440907">
      <w:pPr>
        <w:ind w:left="181"/>
        <w:jc w:val="both"/>
        <w:rPr>
          <w:sz w:val="20"/>
          <w:szCs w:val="20"/>
        </w:rPr>
      </w:pPr>
      <w:r w:rsidRPr="005A53F2">
        <w:rPr>
          <w:sz w:val="20"/>
          <w:szCs w:val="20"/>
        </w:rPr>
        <w:t xml:space="preserve">Continuando con esta variable, los entrevistados  al realizar apnea en superficie resiste entre  1min. y 1min. con 9 seg., y  sólo el 12% resiste de </w:t>
      </w:r>
      <w:smartTag w:uri="urn:schemas-microsoft-com:office:smarttags" w:element="metricconverter">
        <w:smartTagPr>
          <w:attr w:name="ProductID" w:val="0 a"/>
        </w:smartTagPr>
        <w:r w:rsidRPr="005A53F2">
          <w:rPr>
            <w:sz w:val="20"/>
            <w:szCs w:val="20"/>
          </w:rPr>
          <w:t>0 a</w:t>
        </w:r>
      </w:smartTag>
      <w:r w:rsidRPr="005A53F2">
        <w:rPr>
          <w:sz w:val="20"/>
          <w:szCs w:val="20"/>
        </w:rPr>
        <w:t xml:space="preserve"> 59 seg. Al realizar apnea en superficie.</w:t>
      </w:r>
    </w:p>
    <w:p w:rsidR="004D1F96" w:rsidRDefault="004D1F96" w:rsidP="004D1F96">
      <w:pPr>
        <w:ind w:left="181"/>
        <w:jc w:val="both"/>
        <w:rPr>
          <w:sz w:val="20"/>
          <w:szCs w:val="20"/>
        </w:rPr>
      </w:pPr>
      <w:r w:rsidRPr="005A53F2">
        <w:rPr>
          <w:sz w:val="20"/>
          <w:szCs w:val="20"/>
        </w:rPr>
        <w:t>En la tabla VII, se observa que el tiempo promedio de los entrevistados al realizar apnea horizontal es 97seg.; es decir 1min. con 37seg.; el tiempo mínimo es 1 seg. Y el máximo es 2min. con 3 seg. Por medio del gráfico 3.26 se observa que los datos están sesgados a la derecha y su distribución es  platicúrtica por su valor de curtosis de -0.27.  Así mismo la prueba de K-S  nos permitió concluir que los datos  no siguen una distribución N(0.97; 0.24) ya que  su estadístico fue de 0.116 y el valor p fue de 0.01.</w:t>
      </w:r>
    </w:p>
    <w:p w:rsidR="00C61031" w:rsidRDefault="00C61031" w:rsidP="004D1F96">
      <w:pPr>
        <w:ind w:left="181"/>
        <w:jc w:val="both"/>
        <w:rPr>
          <w:sz w:val="20"/>
          <w:szCs w:val="20"/>
        </w:rPr>
      </w:pPr>
      <w:r w:rsidRPr="005A53F2">
        <w:rPr>
          <w:noProof/>
          <w:sz w:val="20"/>
          <w:szCs w:val="20"/>
        </w:rPr>
        <w:pict>
          <v:shape id="_x0000_s1054" type="#_x0000_t202" style="position:absolute;left:0;text-align:left;margin-left:36pt;margin-top:6.5pt;width:131.3pt;height:36pt;z-index:251661312" filled="f" stroked="f">
            <v:textbox style="mso-next-textbox:#_x0000_s1054">
              <w:txbxContent>
                <w:p w:rsidR="00DE6062" w:rsidRDefault="00DE6062" w:rsidP="004D1F96">
                  <w:pPr>
                    <w:jc w:val="center"/>
                    <w:rPr>
                      <w:b/>
                      <w:sz w:val="20"/>
                      <w:szCs w:val="20"/>
                    </w:rPr>
                  </w:pPr>
                  <w:r>
                    <w:rPr>
                      <w:b/>
                      <w:sz w:val="20"/>
                      <w:szCs w:val="20"/>
                    </w:rPr>
                    <w:t>Tabla VII</w:t>
                  </w:r>
                </w:p>
                <w:p w:rsidR="00DE6062" w:rsidRPr="00D34E07" w:rsidRDefault="00DE6062" w:rsidP="004D1F96">
                  <w:pPr>
                    <w:jc w:val="center"/>
                    <w:rPr>
                      <w:b/>
                      <w:sz w:val="20"/>
                      <w:szCs w:val="20"/>
                    </w:rPr>
                  </w:pPr>
                  <w:r>
                    <w:rPr>
                      <w:b/>
                      <w:sz w:val="20"/>
                      <w:szCs w:val="20"/>
                    </w:rPr>
                    <w:t xml:space="preserve">Estadística Descriptiva </w:t>
                  </w:r>
                </w:p>
              </w:txbxContent>
            </v:textbox>
          </v:shape>
        </w:pict>
      </w:r>
    </w:p>
    <w:p w:rsidR="00C61031" w:rsidRPr="005A53F2" w:rsidRDefault="00C61031" w:rsidP="004D1F96">
      <w:pPr>
        <w:ind w:left="181"/>
        <w:jc w:val="both"/>
        <w:rPr>
          <w:sz w:val="20"/>
          <w:szCs w:val="20"/>
        </w:rPr>
      </w:pPr>
    </w:p>
    <w:tbl>
      <w:tblPr>
        <w:tblpPr w:leftFromText="141" w:rightFromText="141" w:vertAnchor="text" w:horzAnchor="page" w:tblpX="2352" w:tblpY="362"/>
        <w:tblW w:w="28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018"/>
        <w:gridCol w:w="612"/>
        <w:gridCol w:w="1266"/>
      </w:tblGrid>
      <w:tr w:rsidR="0035454E" w:rsidRPr="005A53F2">
        <w:trPr>
          <w:trHeight w:val="255"/>
          <w:tblCellSpacing w:w="20" w:type="dxa"/>
        </w:trPr>
        <w:tc>
          <w:tcPr>
            <w:tcW w:w="1510" w:type="dxa"/>
            <w:gridSpan w:val="2"/>
            <w:shd w:val="clear" w:color="auto" w:fill="E0E0E0"/>
            <w:noWrap/>
            <w:vAlign w:val="bottom"/>
          </w:tcPr>
          <w:p w:rsidR="0035454E" w:rsidRPr="005A53F2" w:rsidRDefault="0035454E" w:rsidP="0035454E">
            <w:pPr>
              <w:rPr>
                <w:sz w:val="20"/>
                <w:szCs w:val="20"/>
              </w:rPr>
            </w:pPr>
            <w:r w:rsidRPr="005A53F2">
              <w:rPr>
                <w:sz w:val="20"/>
                <w:szCs w:val="20"/>
              </w:rPr>
              <w:t>Media</w:t>
            </w:r>
          </w:p>
        </w:tc>
        <w:tc>
          <w:tcPr>
            <w:tcW w:w="1176" w:type="dxa"/>
            <w:shd w:val="clear" w:color="auto" w:fill="auto"/>
            <w:noWrap/>
            <w:vAlign w:val="bottom"/>
          </w:tcPr>
          <w:p w:rsidR="0035454E" w:rsidRPr="005A53F2" w:rsidRDefault="0035454E" w:rsidP="0035454E">
            <w:pPr>
              <w:jc w:val="right"/>
              <w:rPr>
                <w:sz w:val="20"/>
                <w:szCs w:val="20"/>
              </w:rPr>
            </w:pPr>
            <w:r w:rsidRPr="005A53F2">
              <w:rPr>
                <w:sz w:val="20"/>
                <w:szCs w:val="20"/>
              </w:rPr>
              <w:t>0,9722</w:t>
            </w:r>
          </w:p>
        </w:tc>
      </w:tr>
      <w:tr w:rsidR="0035454E" w:rsidRPr="005A53F2">
        <w:trPr>
          <w:trHeight w:val="255"/>
          <w:tblCellSpacing w:w="20" w:type="dxa"/>
        </w:trPr>
        <w:tc>
          <w:tcPr>
            <w:tcW w:w="1510" w:type="dxa"/>
            <w:gridSpan w:val="2"/>
            <w:shd w:val="clear" w:color="auto" w:fill="E0E0E0"/>
            <w:noWrap/>
            <w:vAlign w:val="bottom"/>
          </w:tcPr>
          <w:p w:rsidR="0035454E" w:rsidRPr="005A53F2" w:rsidRDefault="0035454E" w:rsidP="0035454E">
            <w:pPr>
              <w:rPr>
                <w:sz w:val="20"/>
                <w:szCs w:val="20"/>
              </w:rPr>
            </w:pPr>
            <w:r w:rsidRPr="005A53F2">
              <w:rPr>
                <w:sz w:val="20"/>
                <w:szCs w:val="20"/>
              </w:rPr>
              <w:t>Mediana</w:t>
            </w:r>
          </w:p>
        </w:tc>
        <w:tc>
          <w:tcPr>
            <w:tcW w:w="1176" w:type="dxa"/>
            <w:shd w:val="clear" w:color="auto" w:fill="auto"/>
            <w:noWrap/>
            <w:vAlign w:val="bottom"/>
          </w:tcPr>
          <w:p w:rsidR="0035454E" w:rsidRPr="005A53F2" w:rsidRDefault="0035454E" w:rsidP="0035454E">
            <w:pPr>
              <w:jc w:val="right"/>
              <w:rPr>
                <w:sz w:val="20"/>
                <w:szCs w:val="20"/>
              </w:rPr>
            </w:pPr>
            <w:r w:rsidRPr="005A53F2">
              <w:rPr>
                <w:sz w:val="20"/>
                <w:szCs w:val="20"/>
              </w:rPr>
              <w:t>1</w:t>
            </w:r>
          </w:p>
        </w:tc>
      </w:tr>
      <w:tr w:rsidR="0035454E" w:rsidRPr="005A53F2">
        <w:trPr>
          <w:trHeight w:val="255"/>
          <w:tblCellSpacing w:w="20" w:type="dxa"/>
        </w:trPr>
        <w:tc>
          <w:tcPr>
            <w:tcW w:w="1510" w:type="dxa"/>
            <w:gridSpan w:val="2"/>
            <w:shd w:val="clear" w:color="auto" w:fill="E0E0E0"/>
            <w:noWrap/>
            <w:vAlign w:val="bottom"/>
          </w:tcPr>
          <w:p w:rsidR="0035454E" w:rsidRPr="005A53F2" w:rsidRDefault="0035454E" w:rsidP="0035454E">
            <w:pPr>
              <w:rPr>
                <w:sz w:val="20"/>
                <w:szCs w:val="20"/>
              </w:rPr>
            </w:pPr>
            <w:r w:rsidRPr="005A53F2">
              <w:rPr>
                <w:sz w:val="20"/>
                <w:szCs w:val="20"/>
              </w:rPr>
              <w:t>Moda</w:t>
            </w:r>
          </w:p>
        </w:tc>
        <w:tc>
          <w:tcPr>
            <w:tcW w:w="1176" w:type="dxa"/>
            <w:shd w:val="clear" w:color="auto" w:fill="auto"/>
            <w:noWrap/>
            <w:vAlign w:val="bottom"/>
          </w:tcPr>
          <w:p w:rsidR="0035454E" w:rsidRPr="005A53F2" w:rsidRDefault="0035454E" w:rsidP="0035454E">
            <w:pPr>
              <w:jc w:val="right"/>
              <w:rPr>
                <w:sz w:val="20"/>
                <w:szCs w:val="20"/>
              </w:rPr>
            </w:pPr>
            <w:r w:rsidRPr="005A53F2">
              <w:rPr>
                <w:sz w:val="20"/>
                <w:szCs w:val="20"/>
              </w:rPr>
              <w:t>1</w:t>
            </w:r>
          </w:p>
        </w:tc>
      </w:tr>
      <w:tr w:rsidR="0035454E" w:rsidRPr="005A53F2">
        <w:trPr>
          <w:trHeight w:val="255"/>
          <w:tblCellSpacing w:w="20" w:type="dxa"/>
        </w:trPr>
        <w:tc>
          <w:tcPr>
            <w:tcW w:w="1510" w:type="dxa"/>
            <w:gridSpan w:val="2"/>
            <w:shd w:val="clear" w:color="auto" w:fill="E0E0E0"/>
            <w:noWrap/>
            <w:vAlign w:val="bottom"/>
          </w:tcPr>
          <w:p w:rsidR="0035454E" w:rsidRPr="005A53F2" w:rsidRDefault="0035454E" w:rsidP="0035454E">
            <w:pPr>
              <w:rPr>
                <w:sz w:val="20"/>
                <w:szCs w:val="20"/>
              </w:rPr>
            </w:pPr>
            <w:r w:rsidRPr="005A53F2">
              <w:rPr>
                <w:sz w:val="20"/>
                <w:szCs w:val="20"/>
              </w:rPr>
              <w:t>Desviación Estándar</w:t>
            </w:r>
          </w:p>
        </w:tc>
        <w:tc>
          <w:tcPr>
            <w:tcW w:w="1176" w:type="dxa"/>
            <w:shd w:val="clear" w:color="auto" w:fill="auto"/>
            <w:noWrap/>
            <w:vAlign w:val="bottom"/>
          </w:tcPr>
          <w:p w:rsidR="0035454E" w:rsidRPr="005A53F2" w:rsidRDefault="0035454E" w:rsidP="0035454E">
            <w:pPr>
              <w:jc w:val="right"/>
              <w:rPr>
                <w:sz w:val="20"/>
                <w:szCs w:val="20"/>
              </w:rPr>
            </w:pPr>
            <w:r w:rsidRPr="005A53F2">
              <w:rPr>
                <w:sz w:val="20"/>
                <w:szCs w:val="20"/>
              </w:rPr>
              <w:t>0,4902</w:t>
            </w:r>
          </w:p>
        </w:tc>
      </w:tr>
      <w:tr w:rsidR="0035454E" w:rsidRPr="005A53F2">
        <w:trPr>
          <w:trHeight w:val="255"/>
          <w:tblCellSpacing w:w="20" w:type="dxa"/>
        </w:trPr>
        <w:tc>
          <w:tcPr>
            <w:tcW w:w="1510" w:type="dxa"/>
            <w:gridSpan w:val="2"/>
            <w:shd w:val="clear" w:color="auto" w:fill="E0E0E0"/>
            <w:noWrap/>
            <w:vAlign w:val="bottom"/>
          </w:tcPr>
          <w:p w:rsidR="0035454E" w:rsidRPr="005A53F2" w:rsidRDefault="0035454E" w:rsidP="0035454E">
            <w:pPr>
              <w:rPr>
                <w:sz w:val="20"/>
                <w:szCs w:val="20"/>
              </w:rPr>
            </w:pPr>
            <w:r w:rsidRPr="005A53F2">
              <w:rPr>
                <w:sz w:val="20"/>
                <w:szCs w:val="20"/>
              </w:rPr>
              <w:t>Varianza</w:t>
            </w:r>
          </w:p>
        </w:tc>
        <w:tc>
          <w:tcPr>
            <w:tcW w:w="1176" w:type="dxa"/>
            <w:shd w:val="clear" w:color="auto" w:fill="auto"/>
            <w:noWrap/>
            <w:vAlign w:val="bottom"/>
          </w:tcPr>
          <w:p w:rsidR="0035454E" w:rsidRPr="005A53F2" w:rsidRDefault="0035454E" w:rsidP="0035454E">
            <w:pPr>
              <w:jc w:val="right"/>
              <w:rPr>
                <w:sz w:val="20"/>
                <w:szCs w:val="20"/>
              </w:rPr>
            </w:pPr>
            <w:r w:rsidRPr="005A53F2">
              <w:rPr>
                <w:sz w:val="20"/>
                <w:szCs w:val="20"/>
              </w:rPr>
              <w:t>0,2403</w:t>
            </w:r>
          </w:p>
        </w:tc>
      </w:tr>
      <w:tr w:rsidR="0035454E" w:rsidRPr="005A53F2">
        <w:trPr>
          <w:trHeight w:val="255"/>
          <w:tblCellSpacing w:w="20" w:type="dxa"/>
        </w:trPr>
        <w:tc>
          <w:tcPr>
            <w:tcW w:w="1510" w:type="dxa"/>
            <w:gridSpan w:val="2"/>
            <w:shd w:val="clear" w:color="auto" w:fill="E0E0E0"/>
            <w:noWrap/>
            <w:vAlign w:val="bottom"/>
          </w:tcPr>
          <w:p w:rsidR="0035454E" w:rsidRPr="005A53F2" w:rsidRDefault="0035454E" w:rsidP="0035454E">
            <w:pPr>
              <w:rPr>
                <w:sz w:val="20"/>
                <w:szCs w:val="20"/>
              </w:rPr>
            </w:pPr>
            <w:r w:rsidRPr="005A53F2">
              <w:rPr>
                <w:sz w:val="20"/>
                <w:szCs w:val="20"/>
              </w:rPr>
              <w:t>Simetría</w:t>
            </w:r>
          </w:p>
        </w:tc>
        <w:tc>
          <w:tcPr>
            <w:tcW w:w="1176" w:type="dxa"/>
            <w:shd w:val="clear" w:color="auto" w:fill="auto"/>
            <w:noWrap/>
            <w:vAlign w:val="bottom"/>
          </w:tcPr>
          <w:p w:rsidR="0035454E" w:rsidRPr="005A53F2" w:rsidRDefault="0035454E" w:rsidP="0035454E">
            <w:pPr>
              <w:jc w:val="right"/>
              <w:rPr>
                <w:sz w:val="20"/>
                <w:szCs w:val="20"/>
              </w:rPr>
            </w:pPr>
            <w:r w:rsidRPr="005A53F2">
              <w:rPr>
                <w:sz w:val="20"/>
                <w:szCs w:val="20"/>
              </w:rPr>
              <w:t>0,2093</w:t>
            </w:r>
          </w:p>
        </w:tc>
      </w:tr>
      <w:tr w:rsidR="0035454E" w:rsidRPr="005A53F2">
        <w:trPr>
          <w:trHeight w:val="255"/>
          <w:tblCellSpacing w:w="20" w:type="dxa"/>
        </w:trPr>
        <w:tc>
          <w:tcPr>
            <w:tcW w:w="1510" w:type="dxa"/>
            <w:gridSpan w:val="2"/>
            <w:shd w:val="clear" w:color="auto" w:fill="E0E0E0"/>
            <w:noWrap/>
            <w:vAlign w:val="bottom"/>
          </w:tcPr>
          <w:p w:rsidR="0035454E" w:rsidRPr="005A53F2" w:rsidRDefault="0035454E" w:rsidP="0035454E">
            <w:pPr>
              <w:rPr>
                <w:sz w:val="20"/>
                <w:szCs w:val="20"/>
              </w:rPr>
            </w:pPr>
            <w:r w:rsidRPr="005A53F2">
              <w:rPr>
                <w:sz w:val="20"/>
                <w:szCs w:val="20"/>
              </w:rPr>
              <w:t>Curtosis</w:t>
            </w:r>
          </w:p>
        </w:tc>
        <w:tc>
          <w:tcPr>
            <w:tcW w:w="1176" w:type="dxa"/>
            <w:shd w:val="clear" w:color="auto" w:fill="auto"/>
            <w:noWrap/>
            <w:vAlign w:val="bottom"/>
          </w:tcPr>
          <w:p w:rsidR="0035454E" w:rsidRPr="005A53F2" w:rsidRDefault="0035454E" w:rsidP="0035454E">
            <w:pPr>
              <w:jc w:val="right"/>
              <w:rPr>
                <w:sz w:val="20"/>
                <w:szCs w:val="20"/>
              </w:rPr>
            </w:pPr>
            <w:r w:rsidRPr="005A53F2">
              <w:rPr>
                <w:sz w:val="20"/>
                <w:szCs w:val="20"/>
              </w:rPr>
              <w:t>-0,2745</w:t>
            </w:r>
          </w:p>
        </w:tc>
      </w:tr>
      <w:tr w:rsidR="0035454E" w:rsidRPr="005A53F2">
        <w:trPr>
          <w:trHeight w:val="255"/>
          <w:tblCellSpacing w:w="20" w:type="dxa"/>
        </w:trPr>
        <w:tc>
          <w:tcPr>
            <w:tcW w:w="1510" w:type="dxa"/>
            <w:gridSpan w:val="2"/>
            <w:shd w:val="clear" w:color="auto" w:fill="E0E0E0"/>
            <w:noWrap/>
            <w:vAlign w:val="bottom"/>
          </w:tcPr>
          <w:p w:rsidR="0035454E" w:rsidRPr="005A53F2" w:rsidRDefault="0035454E" w:rsidP="0035454E">
            <w:pPr>
              <w:rPr>
                <w:sz w:val="20"/>
                <w:szCs w:val="20"/>
              </w:rPr>
            </w:pPr>
            <w:r w:rsidRPr="005A53F2">
              <w:rPr>
                <w:sz w:val="20"/>
                <w:szCs w:val="20"/>
              </w:rPr>
              <w:t>Rango</w:t>
            </w:r>
          </w:p>
        </w:tc>
        <w:tc>
          <w:tcPr>
            <w:tcW w:w="1176" w:type="dxa"/>
            <w:shd w:val="clear" w:color="auto" w:fill="auto"/>
            <w:noWrap/>
            <w:vAlign w:val="bottom"/>
          </w:tcPr>
          <w:p w:rsidR="0035454E" w:rsidRPr="005A53F2" w:rsidRDefault="0035454E" w:rsidP="0035454E">
            <w:pPr>
              <w:jc w:val="right"/>
              <w:rPr>
                <w:sz w:val="20"/>
                <w:szCs w:val="20"/>
              </w:rPr>
            </w:pPr>
            <w:r w:rsidRPr="005A53F2">
              <w:rPr>
                <w:sz w:val="20"/>
                <w:szCs w:val="20"/>
              </w:rPr>
              <w:t>2,2</w:t>
            </w:r>
          </w:p>
        </w:tc>
      </w:tr>
      <w:tr w:rsidR="0035454E" w:rsidRPr="005A53F2">
        <w:trPr>
          <w:trHeight w:val="255"/>
          <w:tblCellSpacing w:w="20" w:type="dxa"/>
        </w:trPr>
        <w:tc>
          <w:tcPr>
            <w:tcW w:w="1510" w:type="dxa"/>
            <w:gridSpan w:val="2"/>
            <w:shd w:val="clear" w:color="auto" w:fill="E0E0E0"/>
            <w:noWrap/>
            <w:vAlign w:val="bottom"/>
          </w:tcPr>
          <w:p w:rsidR="0035454E" w:rsidRPr="005A53F2" w:rsidRDefault="0035454E" w:rsidP="0035454E">
            <w:pPr>
              <w:rPr>
                <w:sz w:val="20"/>
                <w:szCs w:val="20"/>
              </w:rPr>
            </w:pPr>
            <w:r w:rsidRPr="005A53F2">
              <w:rPr>
                <w:sz w:val="20"/>
                <w:szCs w:val="20"/>
              </w:rPr>
              <w:t>Mínimo</w:t>
            </w:r>
          </w:p>
        </w:tc>
        <w:tc>
          <w:tcPr>
            <w:tcW w:w="1176" w:type="dxa"/>
            <w:shd w:val="clear" w:color="auto" w:fill="auto"/>
            <w:noWrap/>
            <w:vAlign w:val="bottom"/>
          </w:tcPr>
          <w:p w:rsidR="0035454E" w:rsidRPr="005A53F2" w:rsidRDefault="0035454E" w:rsidP="0035454E">
            <w:pPr>
              <w:jc w:val="right"/>
              <w:rPr>
                <w:sz w:val="20"/>
                <w:szCs w:val="20"/>
              </w:rPr>
            </w:pPr>
            <w:r w:rsidRPr="005A53F2">
              <w:rPr>
                <w:sz w:val="20"/>
                <w:szCs w:val="20"/>
              </w:rPr>
              <w:t>0,1</w:t>
            </w:r>
          </w:p>
        </w:tc>
      </w:tr>
      <w:tr w:rsidR="0035454E" w:rsidRPr="005A53F2">
        <w:trPr>
          <w:trHeight w:val="255"/>
          <w:tblCellSpacing w:w="20" w:type="dxa"/>
        </w:trPr>
        <w:tc>
          <w:tcPr>
            <w:tcW w:w="1510" w:type="dxa"/>
            <w:gridSpan w:val="2"/>
            <w:shd w:val="clear" w:color="auto" w:fill="E0E0E0"/>
            <w:noWrap/>
            <w:vAlign w:val="bottom"/>
          </w:tcPr>
          <w:p w:rsidR="0035454E" w:rsidRPr="005A53F2" w:rsidRDefault="0035454E" w:rsidP="0035454E">
            <w:pPr>
              <w:rPr>
                <w:sz w:val="20"/>
                <w:szCs w:val="20"/>
              </w:rPr>
            </w:pPr>
            <w:r w:rsidRPr="005A53F2">
              <w:rPr>
                <w:sz w:val="20"/>
                <w:szCs w:val="20"/>
              </w:rPr>
              <w:t>Máximo</w:t>
            </w:r>
          </w:p>
        </w:tc>
        <w:tc>
          <w:tcPr>
            <w:tcW w:w="1176" w:type="dxa"/>
            <w:shd w:val="clear" w:color="auto" w:fill="auto"/>
            <w:noWrap/>
            <w:vAlign w:val="bottom"/>
          </w:tcPr>
          <w:p w:rsidR="0035454E" w:rsidRPr="005A53F2" w:rsidRDefault="0035454E" w:rsidP="0035454E">
            <w:pPr>
              <w:jc w:val="right"/>
              <w:rPr>
                <w:sz w:val="20"/>
                <w:szCs w:val="20"/>
              </w:rPr>
            </w:pPr>
            <w:r w:rsidRPr="005A53F2">
              <w:rPr>
                <w:sz w:val="20"/>
                <w:szCs w:val="20"/>
              </w:rPr>
              <w:t>2,3</w:t>
            </w:r>
          </w:p>
        </w:tc>
      </w:tr>
      <w:tr w:rsidR="0035454E" w:rsidRPr="005A53F2">
        <w:trPr>
          <w:trHeight w:val="255"/>
          <w:tblCellSpacing w:w="20" w:type="dxa"/>
        </w:trPr>
        <w:tc>
          <w:tcPr>
            <w:tcW w:w="928" w:type="dxa"/>
            <w:vMerge w:val="restart"/>
            <w:shd w:val="clear" w:color="auto" w:fill="E0E0E0"/>
            <w:noWrap/>
            <w:vAlign w:val="bottom"/>
          </w:tcPr>
          <w:p w:rsidR="0035454E" w:rsidRPr="005A53F2" w:rsidRDefault="0035454E" w:rsidP="0035454E">
            <w:pPr>
              <w:jc w:val="center"/>
              <w:rPr>
                <w:sz w:val="20"/>
                <w:szCs w:val="20"/>
              </w:rPr>
            </w:pPr>
            <w:r w:rsidRPr="005A53F2">
              <w:rPr>
                <w:sz w:val="20"/>
                <w:szCs w:val="20"/>
              </w:rPr>
              <w:t>Cuartiles</w:t>
            </w:r>
          </w:p>
          <w:p w:rsidR="0035454E" w:rsidRPr="005A53F2" w:rsidRDefault="0035454E" w:rsidP="0035454E">
            <w:pPr>
              <w:jc w:val="center"/>
              <w:rPr>
                <w:sz w:val="20"/>
                <w:szCs w:val="20"/>
              </w:rPr>
            </w:pPr>
          </w:p>
        </w:tc>
        <w:tc>
          <w:tcPr>
            <w:tcW w:w="542" w:type="dxa"/>
            <w:shd w:val="clear" w:color="auto" w:fill="E0E0E0"/>
            <w:noWrap/>
            <w:vAlign w:val="bottom"/>
          </w:tcPr>
          <w:p w:rsidR="0035454E" w:rsidRPr="005A53F2" w:rsidRDefault="0035454E" w:rsidP="0035454E">
            <w:pPr>
              <w:jc w:val="right"/>
              <w:rPr>
                <w:sz w:val="20"/>
                <w:szCs w:val="20"/>
              </w:rPr>
            </w:pPr>
            <w:r w:rsidRPr="005A53F2">
              <w:rPr>
                <w:sz w:val="20"/>
                <w:szCs w:val="20"/>
              </w:rPr>
              <w:t>25</w:t>
            </w:r>
          </w:p>
        </w:tc>
        <w:tc>
          <w:tcPr>
            <w:tcW w:w="1176" w:type="dxa"/>
            <w:shd w:val="clear" w:color="auto" w:fill="auto"/>
            <w:noWrap/>
            <w:vAlign w:val="bottom"/>
          </w:tcPr>
          <w:p w:rsidR="0035454E" w:rsidRPr="005A53F2" w:rsidRDefault="0035454E" w:rsidP="0035454E">
            <w:pPr>
              <w:jc w:val="right"/>
              <w:rPr>
                <w:sz w:val="20"/>
                <w:szCs w:val="20"/>
              </w:rPr>
            </w:pPr>
            <w:r w:rsidRPr="005A53F2">
              <w:rPr>
                <w:sz w:val="20"/>
                <w:szCs w:val="20"/>
              </w:rPr>
              <w:t>0,5</w:t>
            </w:r>
          </w:p>
        </w:tc>
      </w:tr>
      <w:tr w:rsidR="0035454E" w:rsidRPr="005A53F2">
        <w:trPr>
          <w:trHeight w:val="255"/>
          <w:tblCellSpacing w:w="20" w:type="dxa"/>
        </w:trPr>
        <w:tc>
          <w:tcPr>
            <w:tcW w:w="928" w:type="dxa"/>
            <w:vMerge/>
            <w:shd w:val="clear" w:color="auto" w:fill="E0E0E0"/>
            <w:vAlign w:val="center"/>
          </w:tcPr>
          <w:p w:rsidR="0035454E" w:rsidRPr="005A53F2" w:rsidRDefault="0035454E" w:rsidP="0035454E">
            <w:pPr>
              <w:rPr>
                <w:sz w:val="20"/>
                <w:szCs w:val="20"/>
              </w:rPr>
            </w:pPr>
          </w:p>
        </w:tc>
        <w:tc>
          <w:tcPr>
            <w:tcW w:w="542" w:type="dxa"/>
            <w:shd w:val="clear" w:color="auto" w:fill="E0E0E0"/>
            <w:noWrap/>
            <w:vAlign w:val="bottom"/>
          </w:tcPr>
          <w:p w:rsidR="0035454E" w:rsidRPr="005A53F2" w:rsidRDefault="0035454E" w:rsidP="0035454E">
            <w:pPr>
              <w:jc w:val="right"/>
              <w:rPr>
                <w:sz w:val="20"/>
                <w:szCs w:val="20"/>
              </w:rPr>
            </w:pPr>
            <w:r w:rsidRPr="005A53F2">
              <w:rPr>
                <w:sz w:val="20"/>
                <w:szCs w:val="20"/>
              </w:rPr>
              <w:t>50</w:t>
            </w:r>
          </w:p>
        </w:tc>
        <w:tc>
          <w:tcPr>
            <w:tcW w:w="1176" w:type="dxa"/>
            <w:shd w:val="clear" w:color="auto" w:fill="auto"/>
            <w:noWrap/>
            <w:vAlign w:val="bottom"/>
          </w:tcPr>
          <w:p w:rsidR="0035454E" w:rsidRPr="005A53F2" w:rsidRDefault="0035454E" w:rsidP="0035454E">
            <w:pPr>
              <w:jc w:val="right"/>
              <w:rPr>
                <w:sz w:val="20"/>
                <w:szCs w:val="20"/>
              </w:rPr>
            </w:pPr>
            <w:r w:rsidRPr="005A53F2">
              <w:rPr>
                <w:sz w:val="20"/>
                <w:szCs w:val="20"/>
              </w:rPr>
              <w:t>1</w:t>
            </w:r>
          </w:p>
        </w:tc>
      </w:tr>
      <w:tr w:rsidR="0035454E" w:rsidRPr="005A53F2">
        <w:trPr>
          <w:trHeight w:val="255"/>
          <w:tblCellSpacing w:w="20" w:type="dxa"/>
        </w:trPr>
        <w:tc>
          <w:tcPr>
            <w:tcW w:w="928" w:type="dxa"/>
            <w:vMerge/>
            <w:shd w:val="clear" w:color="auto" w:fill="E0E0E0"/>
            <w:vAlign w:val="center"/>
          </w:tcPr>
          <w:p w:rsidR="0035454E" w:rsidRPr="005A53F2" w:rsidRDefault="0035454E" w:rsidP="0035454E">
            <w:pPr>
              <w:rPr>
                <w:sz w:val="20"/>
                <w:szCs w:val="20"/>
              </w:rPr>
            </w:pPr>
          </w:p>
        </w:tc>
        <w:tc>
          <w:tcPr>
            <w:tcW w:w="542" w:type="dxa"/>
            <w:shd w:val="clear" w:color="auto" w:fill="E0E0E0"/>
            <w:noWrap/>
            <w:vAlign w:val="bottom"/>
          </w:tcPr>
          <w:p w:rsidR="0035454E" w:rsidRPr="005A53F2" w:rsidRDefault="0035454E" w:rsidP="0035454E">
            <w:pPr>
              <w:jc w:val="right"/>
              <w:rPr>
                <w:sz w:val="20"/>
                <w:szCs w:val="20"/>
              </w:rPr>
            </w:pPr>
            <w:r w:rsidRPr="005A53F2">
              <w:rPr>
                <w:sz w:val="20"/>
                <w:szCs w:val="20"/>
              </w:rPr>
              <w:t>75</w:t>
            </w:r>
          </w:p>
        </w:tc>
        <w:tc>
          <w:tcPr>
            <w:tcW w:w="1176" w:type="dxa"/>
            <w:shd w:val="clear" w:color="auto" w:fill="auto"/>
            <w:noWrap/>
            <w:vAlign w:val="bottom"/>
          </w:tcPr>
          <w:p w:rsidR="0035454E" w:rsidRPr="005A53F2" w:rsidRDefault="0035454E" w:rsidP="0035454E">
            <w:pPr>
              <w:jc w:val="right"/>
              <w:rPr>
                <w:sz w:val="20"/>
                <w:szCs w:val="20"/>
              </w:rPr>
            </w:pPr>
            <w:r w:rsidRPr="005A53F2">
              <w:rPr>
                <w:sz w:val="20"/>
                <w:szCs w:val="20"/>
              </w:rPr>
              <w:t>1,3</w:t>
            </w:r>
          </w:p>
        </w:tc>
      </w:tr>
    </w:tbl>
    <w:p w:rsidR="005D3F97" w:rsidRPr="005A53F2" w:rsidRDefault="005D3F97" w:rsidP="000E2459">
      <w:pPr>
        <w:spacing w:line="480" w:lineRule="auto"/>
        <w:ind w:left="181"/>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493371" w:rsidRPr="005A53F2" w:rsidRDefault="00493371" w:rsidP="0017168F">
      <w:pPr>
        <w:jc w:val="both"/>
        <w:rPr>
          <w:sz w:val="20"/>
          <w:szCs w:val="20"/>
        </w:rPr>
      </w:pPr>
    </w:p>
    <w:p w:rsidR="00013478" w:rsidRDefault="00013478" w:rsidP="0017168F">
      <w:pPr>
        <w:jc w:val="both"/>
        <w:rPr>
          <w:sz w:val="20"/>
          <w:szCs w:val="20"/>
        </w:rPr>
      </w:pPr>
    </w:p>
    <w:p w:rsidR="005E3D95" w:rsidRPr="005A53F2" w:rsidRDefault="005E3D95" w:rsidP="0017168F">
      <w:pPr>
        <w:jc w:val="both"/>
        <w:rPr>
          <w:sz w:val="20"/>
          <w:szCs w:val="20"/>
        </w:rPr>
      </w:pPr>
      <w:r w:rsidRPr="005A53F2">
        <w:rPr>
          <w:sz w:val="20"/>
          <w:szCs w:val="20"/>
        </w:rPr>
        <w:t>Finalmente, si se observa la tabla VII, se observa que  el 60% de los entrevistados   tiene un tiempo de resistencia de 1min.  a 1min. con 9 seg. cuando realiza apnea horizontal y el 6% tiene  un tiempo de resistencia de 2min. a  2min. con 9seg.</w:t>
      </w:r>
    </w:p>
    <w:p w:rsidR="0017168F" w:rsidRPr="005A53F2" w:rsidRDefault="0017168F" w:rsidP="0017168F">
      <w:pPr>
        <w:jc w:val="both"/>
        <w:rPr>
          <w:sz w:val="20"/>
          <w:szCs w:val="20"/>
        </w:rPr>
      </w:pPr>
    </w:p>
    <w:p w:rsidR="0017168F" w:rsidRPr="005A53F2" w:rsidRDefault="0017168F" w:rsidP="0017168F">
      <w:pPr>
        <w:jc w:val="both"/>
        <w:rPr>
          <w:sz w:val="20"/>
          <w:szCs w:val="20"/>
        </w:rPr>
      </w:pPr>
      <w:r w:rsidRPr="005A53F2">
        <w:rPr>
          <w:sz w:val="20"/>
          <w:szCs w:val="20"/>
        </w:rPr>
        <w:t xml:space="preserve">Con respecto a esta variable, se observa en la tabla VIII que el tiempo promedio que los entrevistados resisten  cuando realizan apnea vertical es de 81seg.; es decir 1min. con 21seg., el tiempo mínimo es 10 seg. y el máximo es 2min. con 1seg. Por la respectiva prueba de K-S se encontró el estadístico de 0.188 y el valor p de 0.01, por lo que se concluye que los datos no siguen una distribución N(0.81; 0.338).  Los </w:t>
      </w:r>
      <w:r w:rsidRPr="005A53F2">
        <w:rPr>
          <w:sz w:val="20"/>
          <w:szCs w:val="20"/>
        </w:rPr>
        <w:lastRenderedPageBreak/>
        <w:t>datos  tienen un sesgo positivo y su distribución es  leptocúrtica.</w:t>
      </w:r>
    </w:p>
    <w:p w:rsidR="0035454E" w:rsidRPr="005A53F2" w:rsidRDefault="0035454E" w:rsidP="0017168F">
      <w:pPr>
        <w:jc w:val="both"/>
        <w:rPr>
          <w:sz w:val="20"/>
          <w:szCs w:val="20"/>
        </w:rPr>
      </w:pPr>
    </w:p>
    <w:p w:rsidR="0035454E" w:rsidRPr="005A53F2" w:rsidRDefault="00C61031" w:rsidP="0017168F">
      <w:pPr>
        <w:jc w:val="both"/>
        <w:rPr>
          <w:sz w:val="20"/>
          <w:szCs w:val="20"/>
        </w:rPr>
      </w:pPr>
      <w:r w:rsidRPr="005A53F2">
        <w:rPr>
          <w:noProof/>
          <w:sz w:val="20"/>
          <w:szCs w:val="20"/>
        </w:rPr>
        <w:pict>
          <v:shape id="_x0000_s1055" type="#_x0000_t202" style="position:absolute;left:0;text-align:left;margin-left:30.7pt;margin-top:1.5pt;width:126pt;height:36pt;z-index:251662336" filled="f" stroked="f">
            <v:textbox style="mso-next-textbox:#_x0000_s1055">
              <w:txbxContent>
                <w:p w:rsidR="00DE6062" w:rsidRDefault="00DE6062" w:rsidP="0017168F">
                  <w:pPr>
                    <w:jc w:val="center"/>
                    <w:rPr>
                      <w:b/>
                      <w:sz w:val="20"/>
                      <w:szCs w:val="20"/>
                    </w:rPr>
                  </w:pPr>
                  <w:r>
                    <w:rPr>
                      <w:b/>
                      <w:sz w:val="20"/>
                      <w:szCs w:val="20"/>
                    </w:rPr>
                    <w:t>Tabla VIII</w:t>
                  </w:r>
                </w:p>
                <w:p w:rsidR="00DE6062" w:rsidRPr="00D34E07" w:rsidRDefault="00DE6062" w:rsidP="0017168F">
                  <w:pPr>
                    <w:jc w:val="center"/>
                    <w:rPr>
                      <w:b/>
                      <w:sz w:val="20"/>
                      <w:szCs w:val="20"/>
                    </w:rPr>
                  </w:pPr>
                  <w:r>
                    <w:rPr>
                      <w:b/>
                      <w:sz w:val="20"/>
                      <w:szCs w:val="20"/>
                    </w:rPr>
                    <w:t xml:space="preserve">Estadística Descriptiva </w:t>
                  </w:r>
                </w:p>
              </w:txbxContent>
            </v:textbox>
          </v:shape>
        </w:pict>
      </w:r>
    </w:p>
    <w:p w:rsidR="0035454E" w:rsidRPr="005A53F2" w:rsidRDefault="0035454E" w:rsidP="0017168F">
      <w:pPr>
        <w:jc w:val="both"/>
        <w:rPr>
          <w:sz w:val="20"/>
          <w:szCs w:val="20"/>
        </w:rPr>
      </w:pPr>
    </w:p>
    <w:p w:rsidR="00122436" w:rsidRPr="005A53F2" w:rsidRDefault="00122436" w:rsidP="0017168F">
      <w:pPr>
        <w:jc w:val="both"/>
        <w:rPr>
          <w:sz w:val="20"/>
          <w:szCs w:val="20"/>
        </w:rPr>
      </w:pPr>
    </w:p>
    <w:tbl>
      <w:tblPr>
        <w:tblW w:w="2679" w:type="dxa"/>
        <w:jc w:val="center"/>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011"/>
        <w:gridCol w:w="709"/>
        <w:gridCol w:w="1049"/>
      </w:tblGrid>
      <w:tr w:rsidR="0017168F" w:rsidRPr="005A53F2">
        <w:trPr>
          <w:trHeight w:val="255"/>
          <w:tblCellSpacing w:w="20" w:type="dxa"/>
          <w:jc w:val="center"/>
        </w:trPr>
        <w:tc>
          <w:tcPr>
            <w:tcW w:w="1600" w:type="dxa"/>
            <w:gridSpan w:val="2"/>
            <w:shd w:val="clear" w:color="auto" w:fill="E0E0E0"/>
            <w:noWrap/>
            <w:vAlign w:val="bottom"/>
          </w:tcPr>
          <w:p w:rsidR="0017168F" w:rsidRPr="005A53F2" w:rsidRDefault="0017168F" w:rsidP="006232F5">
            <w:pPr>
              <w:rPr>
                <w:sz w:val="20"/>
                <w:szCs w:val="20"/>
              </w:rPr>
            </w:pPr>
            <w:r w:rsidRPr="005A53F2">
              <w:rPr>
                <w:sz w:val="20"/>
                <w:szCs w:val="20"/>
              </w:rPr>
              <w:t>Media</w:t>
            </w:r>
          </w:p>
        </w:tc>
        <w:tc>
          <w:tcPr>
            <w:tcW w:w="959" w:type="dxa"/>
            <w:shd w:val="clear" w:color="auto" w:fill="auto"/>
            <w:noWrap/>
            <w:vAlign w:val="bottom"/>
          </w:tcPr>
          <w:p w:rsidR="0017168F" w:rsidRPr="005A53F2" w:rsidRDefault="0017168F" w:rsidP="006232F5">
            <w:pPr>
              <w:jc w:val="right"/>
              <w:rPr>
                <w:sz w:val="20"/>
                <w:szCs w:val="20"/>
              </w:rPr>
            </w:pPr>
            <w:r w:rsidRPr="005A53F2">
              <w:rPr>
                <w:sz w:val="20"/>
                <w:szCs w:val="20"/>
              </w:rPr>
              <w:t>0,8185</w:t>
            </w:r>
          </w:p>
        </w:tc>
      </w:tr>
      <w:tr w:rsidR="0017168F" w:rsidRPr="005A53F2">
        <w:trPr>
          <w:trHeight w:val="255"/>
          <w:tblCellSpacing w:w="20" w:type="dxa"/>
          <w:jc w:val="center"/>
        </w:trPr>
        <w:tc>
          <w:tcPr>
            <w:tcW w:w="1600" w:type="dxa"/>
            <w:gridSpan w:val="2"/>
            <w:shd w:val="clear" w:color="auto" w:fill="E0E0E0"/>
            <w:noWrap/>
            <w:vAlign w:val="bottom"/>
          </w:tcPr>
          <w:p w:rsidR="0017168F" w:rsidRPr="005A53F2" w:rsidRDefault="0017168F" w:rsidP="006232F5">
            <w:pPr>
              <w:rPr>
                <w:sz w:val="20"/>
                <w:szCs w:val="20"/>
              </w:rPr>
            </w:pPr>
            <w:r w:rsidRPr="005A53F2">
              <w:rPr>
                <w:sz w:val="20"/>
                <w:szCs w:val="20"/>
              </w:rPr>
              <w:t>Mediana</w:t>
            </w:r>
          </w:p>
        </w:tc>
        <w:tc>
          <w:tcPr>
            <w:tcW w:w="959" w:type="dxa"/>
            <w:shd w:val="clear" w:color="auto" w:fill="auto"/>
            <w:noWrap/>
            <w:vAlign w:val="bottom"/>
          </w:tcPr>
          <w:p w:rsidR="0017168F" w:rsidRPr="005A53F2" w:rsidRDefault="0017168F" w:rsidP="006232F5">
            <w:pPr>
              <w:jc w:val="right"/>
              <w:rPr>
                <w:sz w:val="20"/>
                <w:szCs w:val="20"/>
              </w:rPr>
            </w:pPr>
            <w:r w:rsidRPr="005A53F2">
              <w:rPr>
                <w:sz w:val="20"/>
                <w:szCs w:val="20"/>
              </w:rPr>
              <w:t>0,59</w:t>
            </w:r>
          </w:p>
        </w:tc>
      </w:tr>
      <w:tr w:rsidR="0017168F" w:rsidRPr="005A53F2">
        <w:trPr>
          <w:trHeight w:val="255"/>
          <w:tblCellSpacing w:w="20" w:type="dxa"/>
          <w:jc w:val="center"/>
        </w:trPr>
        <w:tc>
          <w:tcPr>
            <w:tcW w:w="1600" w:type="dxa"/>
            <w:gridSpan w:val="2"/>
            <w:shd w:val="clear" w:color="auto" w:fill="E0E0E0"/>
            <w:noWrap/>
            <w:vAlign w:val="bottom"/>
          </w:tcPr>
          <w:p w:rsidR="0017168F" w:rsidRPr="005A53F2" w:rsidRDefault="0017168F" w:rsidP="006232F5">
            <w:pPr>
              <w:rPr>
                <w:sz w:val="20"/>
                <w:szCs w:val="20"/>
              </w:rPr>
            </w:pPr>
            <w:r w:rsidRPr="005A53F2">
              <w:rPr>
                <w:sz w:val="20"/>
                <w:szCs w:val="20"/>
              </w:rPr>
              <w:t>Moda</w:t>
            </w:r>
          </w:p>
        </w:tc>
        <w:tc>
          <w:tcPr>
            <w:tcW w:w="959" w:type="dxa"/>
            <w:shd w:val="clear" w:color="auto" w:fill="auto"/>
            <w:noWrap/>
            <w:vAlign w:val="bottom"/>
          </w:tcPr>
          <w:p w:rsidR="0017168F" w:rsidRPr="005A53F2" w:rsidRDefault="0017168F" w:rsidP="006232F5">
            <w:pPr>
              <w:jc w:val="right"/>
              <w:rPr>
                <w:sz w:val="20"/>
                <w:szCs w:val="20"/>
              </w:rPr>
            </w:pPr>
            <w:r w:rsidRPr="005A53F2">
              <w:rPr>
                <w:sz w:val="20"/>
                <w:szCs w:val="20"/>
              </w:rPr>
              <w:t>1</w:t>
            </w:r>
          </w:p>
        </w:tc>
      </w:tr>
      <w:tr w:rsidR="0017168F" w:rsidRPr="005A53F2">
        <w:trPr>
          <w:trHeight w:val="255"/>
          <w:tblCellSpacing w:w="20" w:type="dxa"/>
          <w:jc w:val="center"/>
        </w:trPr>
        <w:tc>
          <w:tcPr>
            <w:tcW w:w="1600" w:type="dxa"/>
            <w:gridSpan w:val="2"/>
            <w:shd w:val="clear" w:color="auto" w:fill="E0E0E0"/>
            <w:noWrap/>
            <w:vAlign w:val="bottom"/>
          </w:tcPr>
          <w:p w:rsidR="0017168F" w:rsidRPr="005A53F2" w:rsidRDefault="0017168F" w:rsidP="006232F5">
            <w:pPr>
              <w:rPr>
                <w:sz w:val="20"/>
                <w:szCs w:val="20"/>
              </w:rPr>
            </w:pPr>
            <w:r w:rsidRPr="005A53F2">
              <w:rPr>
                <w:sz w:val="20"/>
                <w:szCs w:val="20"/>
              </w:rPr>
              <w:t>Desviación Estándar</w:t>
            </w:r>
          </w:p>
        </w:tc>
        <w:tc>
          <w:tcPr>
            <w:tcW w:w="959" w:type="dxa"/>
            <w:shd w:val="clear" w:color="auto" w:fill="auto"/>
            <w:noWrap/>
            <w:vAlign w:val="bottom"/>
          </w:tcPr>
          <w:p w:rsidR="0017168F" w:rsidRPr="005A53F2" w:rsidRDefault="0017168F" w:rsidP="006232F5">
            <w:pPr>
              <w:jc w:val="right"/>
              <w:rPr>
                <w:sz w:val="20"/>
                <w:szCs w:val="20"/>
              </w:rPr>
            </w:pPr>
            <w:r w:rsidRPr="005A53F2">
              <w:rPr>
                <w:sz w:val="20"/>
                <w:szCs w:val="20"/>
              </w:rPr>
              <w:t>0,5816</w:t>
            </w:r>
          </w:p>
        </w:tc>
      </w:tr>
      <w:tr w:rsidR="0017168F" w:rsidRPr="005A53F2">
        <w:trPr>
          <w:trHeight w:val="255"/>
          <w:tblCellSpacing w:w="20" w:type="dxa"/>
          <w:jc w:val="center"/>
        </w:trPr>
        <w:tc>
          <w:tcPr>
            <w:tcW w:w="1600" w:type="dxa"/>
            <w:gridSpan w:val="2"/>
            <w:shd w:val="clear" w:color="auto" w:fill="E0E0E0"/>
            <w:noWrap/>
            <w:vAlign w:val="bottom"/>
          </w:tcPr>
          <w:p w:rsidR="0017168F" w:rsidRPr="005A53F2" w:rsidRDefault="0017168F" w:rsidP="006232F5">
            <w:pPr>
              <w:rPr>
                <w:sz w:val="20"/>
                <w:szCs w:val="20"/>
              </w:rPr>
            </w:pPr>
            <w:r w:rsidRPr="005A53F2">
              <w:rPr>
                <w:sz w:val="20"/>
                <w:szCs w:val="20"/>
              </w:rPr>
              <w:t>Varianza</w:t>
            </w:r>
          </w:p>
        </w:tc>
        <w:tc>
          <w:tcPr>
            <w:tcW w:w="959" w:type="dxa"/>
            <w:shd w:val="clear" w:color="auto" w:fill="auto"/>
            <w:noWrap/>
            <w:vAlign w:val="bottom"/>
          </w:tcPr>
          <w:p w:rsidR="0017168F" w:rsidRPr="005A53F2" w:rsidRDefault="0017168F" w:rsidP="006232F5">
            <w:pPr>
              <w:jc w:val="right"/>
              <w:rPr>
                <w:sz w:val="20"/>
                <w:szCs w:val="20"/>
              </w:rPr>
            </w:pPr>
            <w:r w:rsidRPr="005A53F2">
              <w:rPr>
                <w:sz w:val="20"/>
                <w:szCs w:val="20"/>
              </w:rPr>
              <w:t>0,3383</w:t>
            </w:r>
          </w:p>
        </w:tc>
      </w:tr>
      <w:tr w:rsidR="0017168F" w:rsidRPr="005A53F2">
        <w:trPr>
          <w:trHeight w:val="255"/>
          <w:tblCellSpacing w:w="20" w:type="dxa"/>
          <w:jc w:val="center"/>
        </w:trPr>
        <w:tc>
          <w:tcPr>
            <w:tcW w:w="1600" w:type="dxa"/>
            <w:gridSpan w:val="2"/>
            <w:shd w:val="clear" w:color="auto" w:fill="E0E0E0"/>
            <w:noWrap/>
            <w:vAlign w:val="bottom"/>
          </w:tcPr>
          <w:p w:rsidR="0017168F" w:rsidRPr="005A53F2" w:rsidRDefault="0017168F" w:rsidP="006232F5">
            <w:pPr>
              <w:rPr>
                <w:sz w:val="20"/>
                <w:szCs w:val="20"/>
              </w:rPr>
            </w:pPr>
            <w:r w:rsidRPr="005A53F2">
              <w:rPr>
                <w:sz w:val="20"/>
                <w:szCs w:val="20"/>
              </w:rPr>
              <w:t>Simetría</w:t>
            </w:r>
          </w:p>
        </w:tc>
        <w:tc>
          <w:tcPr>
            <w:tcW w:w="959" w:type="dxa"/>
            <w:shd w:val="clear" w:color="auto" w:fill="auto"/>
            <w:noWrap/>
            <w:vAlign w:val="bottom"/>
          </w:tcPr>
          <w:p w:rsidR="0017168F" w:rsidRPr="005A53F2" w:rsidRDefault="0017168F" w:rsidP="006232F5">
            <w:pPr>
              <w:jc w:val="right"/>
              <w:rPr>
                <w:sz w:val="20"/>
                <w:szCs w:val="20"/>
              </w:rPr>
            </w:pPr>
            <w:r w:rsidRPr="005A53F2">
              <w:rPr>
                <w:sz w:val="20"/>
                <w:szCs w:val="20"/>
              </w:rPr>
              <w:t>2,1587</w:t>
            </w:r>
          </w:p>
        </w:tc>
      </w:tr>
      <w:tr w:rsidR="0017168F" w:rsidRPr="005A53F2">
        <w:trPr>
          <w:trHeight w:val="255"/>
          <w:tblCellSpacing w:w="20" w:type="dxa"/>
          <w:jc w:val="center"/>
        </w:trPr>
        <w:tc>
          <w:tcPr>
            <w:tcW w:w="1600" w:type="dxa"/>
            <w:gridSpan w:val="2"/>
            <w:shd w:val="clear" w:color="auto" w:fill="E0E0E0"/>
            <w:noWrap/>
            <w:vAlign w:val="bottom"/>
          </w:tcPr>
          <w:p w:rsidR="0017168F" w:rsidRPr="005A53F2" w:rsidRDefault="0017168F" w:rsidP="006232F5">
            <w:pPr>
              <w:rPr>
                <w:sz w:val="20"/>
                <w:szCs w:val="20"/>
              </w:rPr>
            </w:pPr>
            <w:r w:rsidRPr="005A53F2">
              <w:rPr>
                <w:sz w:val="20"/>
                <w:szCs w:val="20"/>
              </w:rPr>
              <w:t>Curtosis</w:t>
            </w:r>
          </w:p>
        </w:tc>
        <w:tc>
          <w:tcPr>
            <w:tcW w:w="959" w:type="dxa"/>
            <w:shd w:val="clear" w:color="auto" w:fill="auto"/>
            <w:noWrap/>
            <w:vAlign w:val="bottom"/>
          </w:tcPr>
          <w:p w:rsidR="0017168F" w:rsidRPr="005A53F2" w:rsidRDefault="0017168F" w:rsidP="006232F5">
            <w:pPr>
              <w:jc w:val="right"/>
              <w:rPr>
                <w:sz w:val="20"/>
                <w:szCs w:val="20"/>
              </w:rPr>
            </w:pPr>
            <w:r w:rsidRPr="005A53F2">
              <w:rPr>
                <w:sz w:val="20"/>
                <w:szCs w:val="20"/>
              </w:rPr>
              <w:t>8,4484</w:t>
            </w:r>
          </w:p>
        </w:tc>
      </w:tr>
      <w:tr w:rsidR="0017168F" w:rsidRPr="005A53F2">
        <w:trPr>
          <w:trHeight w:val="255"/>
          <w:tblCellSpacing w:w="20" w:type="dxa"/>
          <w:jc w:val="center"/>
        </w:trPr>
        <w:tc>
          <w:tcPr>
            <w:tcW w:w="1600" w:type="dxa"/>
            <w:gridSpan w:val="2"/>
            <w:shd w:val="clear" w:color="auto" w:fill="E0E0E0"/>
            <w:noWrap/>
            <w:vAlign w:val="bottom"/>
          </w:tcPr>
          <w:p w:rsidR="0017168F" w:rsidRPr="005A53F2" w:rsidRDefault="0017168F" w:rsidP="006232F5">
            <w:pPr>
              <w:rPr>
                <w:sz w:val="20"/>
                <w:szCs w:val="20"/>
              </w:rPr>
            </w:pPr>
            <w:r w:rsidRPr="005A53F2">
              <w:rPr>
                <w:sz w:val="20"/>
                <w:szCs w:val="20"/>
              </w:rPr>
              <w:t>Rango</w:t>
            </w:r>
          </w:p>
        </w:tc>
        <w:tc>
          <w:tcPr>
            <w:tcW w:w="959" w:type="dxa"/>
            <w:shd w:val="clear" w:color="auto" w:fill="auto"/>
            <w:noWrap/>
            <w:vAlign w:val="bottom"/>
          </w:tcPr>
          <w:p w:rsidR="0017168F" w:rsidRPr="005A53F2" w:rsidRDefault="0017168F" w:rsidP="006232F5">
            <w:pPr>
              <w:jc w:val="right"/>
              <w:rPr>
                <w:sz w:val="20"/>
                <w:szCs w:val="20"/>
              </w:rPr>
            </w:pPr>
            <w:r w:rsidRPr="005A53F2">
              <w:rPr>
                <w:sz w:val="20"/>
                <w:szCs w:val="20"/>
              </w:rPr>
              <w:t>3,9</w:t>
            </w:r>
          </w:p>
        </w:tc>
      </w:tr>
      <w:tr w:rsidR="0017168F" w:rsidRPr="005A53F2">
        <w:trPr>
          <w:trHeight w:val="255"/>
          <w:tblCellSpacing w:w="20" w:type="dxa"/>
          <w:jc w:val="center"/>
        </w:trPr>
        <w:tc>
          <w:tcPr>
            <w:tcW w:w="1600" w:type="dxa"/>
            <w:gridSpan w:val="2"/>
            <w:shd w:val="clear" w:color="auto" w:fill="E0E0E0"/>
            <w:noWrap/>
            <w:vAlign w:val="bottom"/>
          </w:tcPr>
          <w:p w:rsidR="0017168F" w:rsidRPr="005A53F2" w:rsidRDefault="0017168F" w:rsidP="006232F5">
            <w:pPr>
              <w:rPr>
                <w:sz w:val="20"/>
                <w:szCs w:val="20"/>
              </w:rPr>
            </w:pPr>
            <w:r w:rsidRPr="005A53F2">
              <w:rPr>
                <w:sz w:val="20"/>
                <w:szCs w:val="20"/>
              </w:rPr>
              <w:t>Mínimo</w:t>
            </w:r>
          </w:p>
        </w:tc>
        <w:tc>
          <w:tcPr>
            <w:tcW w:w="959" w:type="dxa"/>
            <w:shd w:val="clear" w:color="auto" w:fill="auto"/>
            <w:noWrap/>
            <w:vAlign w:val="bottom"/>
          </w:tcPr>
          <w:p w:rsidR="0017168F" w:rsidRPr="005A53F2" w:rsidRDefault="0017168F" w:rsidP="006232F5">
            <w:pPr>
              <w:jc w:val="right"/>
              <w:rPr>
                <w:sz w:val="20"/>
                <w:szCs w:val="20"/>
              </w:rPr>
            </w:pPr>
            <w:r w:rsidRPr="005A53F2">
              <w:rPr>
                <w:sz w:val="20"/>
                <w:szCs w:val="20"/>
              </w:rPr>
              <w:t>0,1</w:t>
            </w:r>
          </w:p>
        </w:tc>
      </w:tr>
      <w:tr w:rsidR="0017168F" w:rsidRPr="005A53F2">
        <w:trPr>
          <w:trHeight w:val="255"/>
          <w:tblCellSpacing w:w="20" w:type="dxa"/>
          <w:jc w:val="center"/>
        </w:trPr>
        <w:tc>
          <w:tcPr>
            <w:tcW w:w="1600" w:type="dxa"/>
            <w:gridSpan w:val="2"/>
            <w:shd w:val="clear" w:color="auto" w:fill="E0E0E0"/>
            <w:noWrap/>
            <w:vAlign w:val="bottom"/>
          </w:tcPr>
          <w:p w:rsidR="0017168F" w:rsidRPr="005A53F2" w:rsidRDefault="0017168F" w:rsidP="006232F5">
            <w:pPr>
              <w:rPr>
                <w:sz w:val="20"/>
                <w:szCs w:val="20"/>
              </w:rPr>
            </w:pPr>
            <w:r w:rsidRPr="005A53F2">
              <w:rPr>
                <w:sz w:val="20"/>
                <w:szCs w:val="20"/>
              </w:rPr>
              <w:t>Máximo</w:t>
            </w:r>
          </w:p>
        </w:tc>
        <w:tc>
          <w:tcPr>
            <w:tcW w:w="959" w:type="dxa"/>
            <w:shd w:val="clear" w:color="auto" w:fill="auto"/>
            <w:noWrap/>
            <w:vAlign w:val="bottom"/>
          </w:tcPr>
          <w:p w:rsidR="0017168F" w:rsidRPr="005A53F2" w:rsidRDefault="0017168F" w:rsidP="006232F5">
            <w:pPr>
              <w:jc w:val="right"/>
              <w:rPr>
                <w:sz w:val="20"/>
                <w:szCs w:val="20"/>
              </w:rPr>
            </w:pPr>
            <w:r w:rsidRPr="005A53F2">
              <w:rPr>
                <w:sz w:val="20"/>
                <w:szCs w:val="20"/>
              </w:rPr>
              <w:t>2,1</w:t>
            </w:r>
          </w:p>
        </w:tc>
      </w:tr>
      <w:tr w:rsidR="0017168F" w:rsidRPr="005A53F2">
        <w:trPr>
          <w:trHeight w:val="255"/>
          <w:tblCellSpacing w:w="20" w:type="dxa"/>
          <w:jc w:val="center"/>
        </w:trPr>
        <w:tc>
          <w:tcPr>
            <w:tcW w:w="921" w:type="dxa"/>
            <w:vMerge w:val="restart"/>
            <w:shd w:val="clear" w:color="auto" w:fill="E0E0E0"/>
            <w:noWrap/>
            <w:vAlign w:val="bottom"/>
          </w:tcPr>
          <w:p w:rsidR="0017168F" w:rsidRPr="005A53F2" w:rsidRDefault="0017168F" w:rsidP="006232F5">
            <w:pPr>
              <w:jc w:val="center"/>
              <w:rPr>
                <w:sz w:val="20"/>
                <w:szCs w:val="20"/>
              </w:rPr>
            </w:pPr>
            <w:r w:rsidRPr="005A53F2">
              <w:rPr>
                <w:sz w:val="20"/>
                <w:szCs w:val="20"/>
              </w:rPr>
              <w:t>Cuartiles</w:t>
            </w:r>
          </w:p>
          <w:p w:rsidR="0017168F" w:rsidRPr="005A53F2" w:rsidRDefault="0017168F" w:rsidP="006232F5">
            <w:pPr>
              <w:jc w:val="center"/>
              <w:rPr>
                <w:sz w:val="20"/>
                <w:szCs w:val="20"/>
              </w:rPr>
            </w:pPr>
          </w:p>
        </w:tc>
        <w:tc>
          <w:tcPr>
            <w:tcW w:w="639" w:type="dxa"/>
            <w:shd w:val="clear" w:color="auto" w:fill="E0E0E0"/>
            <w:noWrap/>
            <w:vAlign w:val="bottom"/>
          </w:tcPr>
          <w:p w:rsidR="0017168F" w:rsidRPr="005A53F2" w:rsidRDefault="0017168F" w:rsidP="006232F5">
            <w:pPr>
              <w:jc w:val="right"/>
              <w:rPr>
                <w:sz w:val="20"/>
                <w:szCs w:val="20"/>
              </w:rPr>
            </w:pPr>
            <w:r w:rsidRPr="005A53F2">
              <w:rPr>
                <w:sz w:val="20"/>
                <w:szCs w:val="20"/>
              </w:rPr>
              <w:t>25</w:t>
            </w:r>
          </w:p>
        </w:tc>
        <w:tc>
          <w:tcPr>
            <w:tcW w:w="959" w:type="dxa"/>
            <w:shd w:val="clear" w:color="auto" w:fill="auto"/>
            <w:noWrap/>
            <w:vAlign w:val="bottom"/>
          </w:tcPr>
          <w:p w:rsidR="0017168F" w:rsidRPr="005A53F2" w:rsidRDefault="0017168F" w:rsidP="006232F5">
            <w:pPr>
              <w:jc w:val="right"/>
              <w:rPr>
                <w:sz w:val="20"/>
                <w:szCs w:val="20"/>
              </w:rPr>
            </w:pPr>
            <w:r w:rsidRPr="005A53F2">
              <w:rPr>
                <w:sz w:val="20"/>
                <w:szCs w:val="20"/>
              </w:rPr>
              <w:t>0,45</w:t>
            </w:r>
          </w:p>
        </w:tc>
      </w:tr>
      <w:tr w:rsidR="0017168F" w:rsidRPr="005A53F2">
        <w:trPr>
          <w:trHeight w:val="255"/>
          <w:tblCellSpacing w:w="20" w:type="dxa"/>
          <w:jc w:val="center"/>
        </w:trPr>
        <w:tc>
          <w:tcPr>
            <w:tcW w:w="921" w:type="dxa"/>
            <w:vMerge/>
            <w:shd w:val="clear" w:color="auto" w:fill="E0E0E0"/>
            <w:vAlign w:val="center"/>
          </w:tcPr>
          <w:p w:rsidR="0017168F" w:rsidRPr="005A53F2" w:rsidRDefault="0017168F" w:rsidP="006232F5">
            <w:pPr>
              <w:rPr>
                <w:sz w:val="20"/>
                <w:szCs w:val="20"/>
              </w:rPr>
            </w:pPr>
          </w:p>
        </w:tc>
        <w:tc>
          <w:tcPr>
            <w:tcW w:w="639" w:type="dxa"/>
            <w:shd w:val="clear" w:color="auto" w:fill="E0E0E0"/>
            <w:noWrap/>
            <w:vAlign w:val="bottom"/>
          </w:tcPr>
          <w:p w:rsidR="0017168F" w:rsidRPr="005A53F2" w:rsidRDefault="0017168F" w:rsidP="006232F5">
            <w:pPr>
              <w:jc w:val="right"/>
              <w:rPr>
                <w:sz w:val="20"/>
                <w:szCs w:val="20"/>
              </w:rPr>
            </w:pPr>
            <w:r w:rsidRPr="005A53F2">
              <w:rPr>
                <w:sz w:val="20"/>
                <w:szCs w:val="20"/>
              </w:rPr>
              <w:t>50</w:t>
            </w:r>
          </w:p>
        </w:tc>
        <w:tc>
          <w:tcPr>
            <w:tcW w:w="959" w:type="dxa"/>
            <w:shd w:val="clear" w:color="auto" w:fill="auto"/>
            <w:noWrap/>
            <w:vAlign w:val="bottom"/>
          </w:tcPr>
          <w:p w:rsidR="0017168F" w:rsidRPr="005A53F2" w:rsidRDefault="0017168F" w:rsidP="006232F5">
            <w:pPr>
              <w:jc w:val="right"/>
              <w:rPr>
                <w:sz w:val="20"/>
                <w:szCs w:val="20"/>
              </w:rPr>
            </w:pPr>
            <w:r w:rsidRPr="005A53F2">
              <w:rPr>
                <w:sz w:val="20"/>
                <w:szCs w:val="20"/>
              </w:rPr>
              <w:t>0,59</w:t>
            </w:r>
          </w:p>
        </w:tc>
      </w:tr>
      <w:tr w:rsidR="0017168F" w:rsidRPr="005A53F2">
        <w:trPr>
          <w:trHeight w:val="255"/>
          <w:tblCellSpacing w:w="20" w:type="dxa"/>
          <w:jc w:val="center"/>
        </w:trPr>
        <w:tc>
          <w:tcPr>
            <w:tcW w:w="921" w:type="dxa"/>
            <w:vMerge/>
            <w:shd w:val="clear" w:color="auto" w:fill="E0E0E0"/>
            <w:vAlign w:val="center"/>
          </w:tcPr>
          <w:p w:rsidR="0017168F" w:rsidRPr="005A53F2" w:rsidRDefault="0017168F" w:rsidP="006232F5">
            <w:pPr>
              <w:rPr>
                <w:sz w:val="20"/>
                <w:szCs w:val="20"/>
              </w:rPr>
            </w:pPr>
          </w:p>
        </w:tc>
        <w:tc>
          <w:tcPr>
            <w:tcW w:w="639" w:type="dxa"/>
            <w:shd w:val="clear" w:color="auto" w:fill="E0E0E0"/>
            <w:noWrap/>
            <w:vAlign w:val="bottom"/>
          </w:tcPr>
          <w:p w:rsidR="0017168F" w:rsidRPr="005A53F2" w:rsidRDefault="0017168F" w:rsidP="006232F5">
            <w:pPr>
              <w:jc w:val="right"/>
              <w:rPr>
                <w:sz w:val="20"/>
                <w:szCs w:val="20"/>
              </w:rPr>
            </w:pPr>
            <w:r w:rsidRPr="005A53F2">
              <w:rPr>
                <w:sz w:val="20"/>
                <w:szCs w:val="20"/>
              </w:rPr>
              <w:t>75</w:t>
            </w:r>
          </w:p>
        </w:tc>
        <w:tc>
          <w:tcPr>
            <w:tcW w:w="959" w:type="dxa"/>
            <w:shd w:val="clear" w:color="auto" w:fill="auto"/>
            <w:noWrap/>
            <w:vAlign w:val="bottom"/>
          </w:tcPr>
          <w:p w:rsidR="0017168F" w:rsidRPr="005A53F2" w:rsidRDefault="0017168F" w:rsidP="006232F5">
            <w:pPr>
              <w:jc w:val="right"/>
              <w:rPr>
                <w:sz w:val="20"/>
                <w:szCs w:val="20"/>
              </w:rPr>
            </w:pPr>
            <w:r w:rsidRPr="005A53F2">
              <w:rPr>
                <w:sz w:val="20"/>
                <w:szCs w:val="20"/>
              </w:rPr>
              <w:t>1</w:t>
            </w:r>
          </w:p>
        </w:tc>
      </w:tr>
    </w:tbl>
    <w:p w:rsidR="0017168F" w:rsidRPr="005A53F2" w:rsidRDefault="0017168F" w:rsidP="00A600A3">
      <w:pPr>
        <w:jc w:val="both"/>
        <w:rPr>
          <w:sz w:val="20"/>
          <w:szCs w:val="20"/>
        </w:rPr>
      </w:pPr>
    </w:p>
    <w:p w:rsidR="008C46C7" w:rsidRPr="005A53F2" w:rsidRDefault="008C46C7" w:rsidP="00A600A3">
      <w:pPr>
        <w:jc w:val="both"/>
        <w:rPr>
          <w:sz w:val="20"/>
          <w:szCs w:val="20"/>
        </w:rPr>
      </w:pPr>
    </w:p>
    <w:p w:rsidR="007C5EE9" w:rsidRPr="005A53F2" w:rsidRDefault="007C5EE9" w:rsidP="007C5EE9">
      <w:pPr>
        <w:jc w:val="both"/>
        <w:rPr>
          <w:sz w:val="20"/>
          <w:szCs w:val="20"/>
        </w:rPr>
      </w:pPr>
      <w:r w:rsidRPr="005A53F2">
        <w:rPr>
          <w:sz w:val="20"/>
          <w:szCs w:val="20"/>
        </w:rPr>
        <w:t xml:space="preserve">Se observa que el 53% de los entrevistados  tiene un tiempo de resistencia de </w:t>
      </w:r>
      <w:smartTag w:uri="urn:schemas-microsoft-com:office:smarttags" w:element="metricconverter">
        <w:smartTagPr>
          <w:attr w:name="ProductID" w:val="0 a"/>
        </w:smartTagPr>
        <w:r w:rsidRPr="005A53F2">
          <w:rPr>
            <w:sz w:val="20"/>
            <w:szCs w:val="20"/>
          </w:rPr>
          <w:t>0 a</w:t>
        </w:r>
      </w:smartTag>
      <w:r w:rsidRPr="005A53F2">
        <w:rPr>
          <w:sz w:val="20"/>
          <w:szCs w:val="20"/>
        </w:rPr>
        <w:t xml:space="preserve"> 59seg. cuando realiza apnea vertical y el 4% resiste de 2min. a 2min. Con 9 seg.</w:t>
      </w:r>
    </w:p>
    <w:p w:rsidR="008C46C7" w:rsidRPr="005A53F2" w:rsidRDefault="008C46C7" w:rsidP="00A600A3">
      <w:pPr>
        <w:jc w:val="both"/>
        <w:rPr>
          <w:sz w:val="20"/>
          <w:szCs w:val="20"/>
        </w:rPr>
      </w:pPr>
    </w:p>
    <w:p w:rsidR="007C5EE9" w:rsidRPr="005A53F2" w:rsidRDefault="007C5EE9" w:rsidP="007C5EE9">
      <w:pPr>
        <w:jc w:val="both"/>
        <w:rPr>
          <w:sz w:val="20"/>
          <w:szCs w:val="20"/>
        </w:rPr>
      </w:pPr>
      <w:r w:rsidRPr="005A53F2">
        <w:rPr>
          <w:sz w:val="20"/>
          <w:szCs w:val="20"/>
        </w:rPr>
        <w:t>El 44% de los entrevistados opina que el estrés  es de mucha influencia en el buceo, mientras que  el 36%  de ellos opina que el estrés no es de influencia  y tan sólo el 20% de los entrevistados opina que esta característica les es normal.</w:t>
      </w:r>
    </w:p>
    <w:p w:rsidR="007C5EE9" w:rsidRPr="005A53F2" w:rsidRDefault="007C5EE9" w:rsidP="007C5EE9">
      <w:pPr>
        <w:jc w:val="both"/>
        <w:rPr>
          <w:sz w:val="20"/>
          <w:szCs w:val="20"/>
        </w:rPr>
      </w:pPr>
      <w:r w:rsidRPr="005A53F2">
        <w:rPr>
          <w:sz w:val="20"/>
          <w:szCs w:val="20"/>
        </w:rPr>
        <w:t>El 51% de los entrevistados opina que  el pánico tiene  mayor influencia en el buceo, mientras que el 27%  de los entrevistados opina que el pánico no influye en el buceo.</w:t>
      </w:r>
    </w:p>
    <w:p w:rsidR="007C5EE9" w:rsidRPr="005A53F2" w:rsidRDefault="007C5EE9" w:rsidP="007C5EE9">
      <w:pPr>
        <w:jc w:val="both"/>
        <w:rPr>
          <w:sz w:val="20"/>
          <w:szCs w:val="20"/>
        </w:rPr>
      </w:pPr>
    </w:p>
    <w:p w:rsidR="007C5EE9" w:rsidRPr="005A53F2" w:rsidRDefault="007C5EE9" w:rsidP="007C5EE9">
      <w:pPr>
        <w:jc w:val="both"/>
        <w:rPr>
          <w:sz w:val="20"/>
          <w:szCs w:val="20"/>
        </w:rPr>
      </w:pPr>
      <w:r w:rsidRPr="005A53F2">
        <w:rPr>
          <w:sz w:val="20"/>
          <w:szCs w:val="20"/>
        </w:rPr>
        <w:t>El 42% de los entrevistados  se realiza 2 veces al año el chequeo médico, mientras que tan solo el 12%  se realiza los chequeos médicos 1 vez al año.</w:t>
      </w:r>
    </w:p>
    <w:p w:rsidR="003F472B" w:rsidRPr="005A53F2" w:rsidRDefault="003F472B" w:rsidP="003F472B">
      <w:pPr>
        <w:jc w:val="both"/>
        <w:rPr>
          <w:sz w:val="20"/>
          <w:szCs w:val="20"/>
        </w:rPr>
      </w:pPr>
      <w:r w:rsidRPr="005A53F2">
        <w:rPr>
          <w:sz w:val="20"/>
          <w:szCs w:val="20"/>
        </w:rPr>
        <w:t>El 52% de las personas entrevistadas si se realiza algún control adicional al chequeo obligatorio y el 48% no se realiza ningún otro chequeo adicional.</w:t>
      </w:r>
    </w:p>
    <w:p w:rsidR="00B15FC5" w:rsidRPr="005A53F2" w:rsidRDefault="00B15FC5" w:rsidP="00B15FC5">
      <w:pPr>
        <w:jc w:val="both"/>
        <w:rPr>
          <w:sz w:val="20"/>
          <w:szCs w:val="20"/>
        </w:rPr>
      </w:pPr>
      <w:r w:rsidRPr="005A53F2">
        <w:rPr>
          <w:sz w:val="20"/>
          <w:szCs w:val="20"/>
        </w:rPr>
        <w:t>El 71% de los entrevistados opina que su desempeño bajo el agua no es igual al de superficie  y el 29% de ellos opina que su desempeño bajo el agua y en superficie es igual.</w:t>
      </w:r>
    </w:p>
    <w:p w:rsidR="008C46C7" w:rsidRPr="005A53F2" w:rsidRDefault="008C46C7" w:rsidP="00A600A3">
      <w:pPr>
        <w:jc w:val="both"/>
        <w:rPr>
          <w:sz w:val="20"/>
          <w:szCs w:val="20"/>
        </w:rPr>
      </w:pPr>
    </w:p>
    <w:p w:rsidR="00B748E5" w:rsidRPr="005A53F2" w:rsidRDefault="00B748E5" w:rsidP="00B748E5">
      <w:pPr>
        <w:jc w:val="both"/>
        <w:rPr>
          <w:sz w:val="20"/>
          <w:szCs w:val="20"/>
        </w:rPr>
      </w:pPr>
      <w:r w:rsidRPr="005A53F2">
        <w:rPr>
          <w:sz w:val="20"/>
          <w:szCs w:val="20"/>
        </w:rPr>
        <w:t>Todos los entrevistados  opinan que el comportamiento de su estado emocional antes de realizar  una práctica de buceo es normal, con el 99%, es alterado 0.01%.</w:t>
      </w:r>
    </w:p>
    <w:p w:rsidR="008C46C7" w:rsidRPr="005A53F2" w:rsidRDefault="008C46C7" w:rsidP="00A600A3">
      <w:pPr>
        <w:jc w:val="both"/>
        <w:rPr>
          <w:sz w:val="20"/>
          <w:szCs w:val="20"/>
        </w:rPr>
      </w:pPr>
    </w:p>
    <w:p w:rsidR="000B12B1" w:rsidRPr="005A53F2" w:rsidRDefault="000B12B1" w:rsidP="000B12B1">
      <w:pPr>
        <w:jc w:val="both"/>
        <w:rPr>
          <w:sz w:val="20"/>
          <w:szCs w:val="20"/>
        </w:rPr>
      </w:pPr>
      <w:r w:rsidRPr="005A53F2">
        <w:rPr>
          <w:sz w:val="20"/>
          <w:szCs w:val="20"/>
        </w:rPr>
        <w:t xml:space="preserve">El 58% de los entrevistados no son buzos profesionales o no concluyeron el curso, el  30% de ellos son buzos profesionales y el 12% están realizando el curso en la actualidad. </w:t>
      </w:r>
    </w:p>
    <w:p w:rsidR="008C46C7" w:rsidRPr="005A53F2" w:rsidRDefault="008C46C7" w:rsidP="00A600A3">
      <w:pPr>
        <w:jc w:val="both"/>
        <w:rPr>
          <w:sz w:val="20"/>
          <w:szCs w:val="20"/>
        </w:rPr>
      </w:pPr>
    </w:p>
    <w:p w:rsidR="00314A54" w:rsidRPr="005A53F2" w:rsidRDefault="00314A54" w:rsidP="00A600A3">
      <w:pPr>
        <w:jc w:val="both"/>
        <w:rPr>
          <w:sz w:val="20"/>
          <w:szCs w:val="20"/>
        </w:rPr>
      </w:pPr>
    </w:p>
    <w:p w:rsidR="00A600A3" w:rsidRPr="005A53F2" w:rsidRDefault="00A600A3" w:rsidP="00A600A3">
      <w:pPr>
        <w:jc w:val="both"/>
        <w:rPr>
          <w:b/>
          <w:sz w:val="20"/>
          <w:szCs w:val="20"/>
        </w:rPr>
      </w:pPr>
      <w:r w:rsidRPr="005A53F2">
        <w:rPr>
          <w:b/>
          <w:sz w:val="20"/>
          <w:szCs w:val="20"/>
        </w:rPr>
        <w:t>3. ANÁLISIS MULTIVARIADO</w:t>
      </w:r>
    </w:p>
    <w:p w:rsidR="00A600A3" w:rsidRPr="005A53F2" w:rsidRDefault="00A600A3" w:rsidP="00A600A3">
      <w:pPr>
        <w:jc w:val="both"/>
        <w:rPr>
          <w:sz w:val="20"/>
          <w:szCs w:val="20"/>
        </w:rPr>
      </w:pPr>
    </w:p>
    <w:p w:rsidR="000B5E18" w:rsidRPr="005A53F2" w:rsidRDefault="00A600A3" w:rsidP="000B5E18">
      <w:pPr>
        <w:jc w:val="both"/>
        <w:rPr>
          <w:sz w:val="20"/>
          <w:szCs w:val="20"/>
        </w:rPr>
      </w:pPr>
      <w:r w:rsidRPr="005A53F2">
        <w:rPr>
          <w:sz w:val="20"/>
          <w:szCs w:val="20"/>
        </w:rPr>
        <w:t>En este capítulo se realiza el Análisis Multivariado para los datos correspondientes a las variables consideradas de manera si</w:t>
      </w:r>
      <w:r w:rsidR="000B5E18" w:rsidRPr="005A53F2">
        <w:rPr>
          <w:sz w:val="20"/>
          <w:szCs w:val="20"/>
        </w:rPr>
        <w:t>multánea, se presenta un contraste de hipótesis en el que se comprueba la independencia entre dos variables. El análisis es presentado a través de tablas de contingencia, que son arreglos bidimensionales en los que se detalla los factores a ser analizados con igual o diferentes niveles de información.</w:t>
      </w:r>
    </w:p>
    <w:p w:rsidR="00796237" w:rsidRPr="005A53F2" w:rsidRDefault="00FC4060" w:rsidP="00796237">
      <w:pPr>
        <w:rPr>
          <w:sz w:val="20"/>
          <w:szCs w:val="20"/>
        </w:rPr>
      </w:pPr>
      <w:r w:rsidRPr="005A53F2">
        <w:rPr>
          <w:sz w:val="20"/>
          <w:szCs w:val="20"/>
        </w:rPr>
        <w:t>En la tabla IX se h</w:t>
      </w:r>
      <w:r w:rsidR="00796237" w:rsidRPr="005A53F2">
        <w:rPr>
          <w:sz w:val="20"/>
          <w:szCs w:val="20"/>
        </w:rPr>
        <w:t xml:space="preserve">ace referencia a </w:t>
      </w:r>
      <w:r w:rsidRPr="005A53F2">
        <w:rPr>
          <w:sz w:val="20"/>
          <w:szCs w:val="20"/>
        </w:rPr>
        <w:t>la</w:t>
      </w:r>
      <w:r w:rsidR="00796237" w:rsidRPr="005A53F2">
        <w:rPr>
          <w:sz w:val="20"/>
          <w:szCs w:val="20"/>
        </w:rPr>
        <w:t xml:space="preserve"> variables</w:t>
      </w:r>
      <w:r w:rsidRPr="005A53F2">
        <w:rPr>
          <w:sz w:val="20"/>
          <w:szCs w:val="20"/>
        </w:rPr>
        <w:t xml:space="preserve"> carga familiar</w:t>
      </w:r>
      <w:r w:rsidR="00796237" w:rsidRPr="005A53F2">
        <w:rPr>
          <w:sz w:val="20"/>
          <w:szCs w:val="20"/>
        </w:rPr>
        <w:t>, en la que se puede observar el respectivo valor del estadístico de 27.760 y su valor p de 0.006, es decir que  la variable Carga Familiar afecta a la  variable clase de entrevistado.</w:t>
      </w:r>
    </w:p>
    <w:p w:rsidR="007D28ED" w:rsidRPr="005A53F2" w:rsidRDefault="007D40FF" w:rsidP="007D40FF">
      <w:pPr>
        <w:rPr>
          <w:sz w:val="20"/>
          <w:szCs w:val="20"/>
        </w:rPr>
      </w:pPr>
      <w:r w:rsidRPr="005A53F2">
        <w:rPr>
          <w:sz w:val="20"/>
          <w:szCs w:val="20"/>
        </w:rPr>
        <w:t xml:space="preserve">También se </w:t>
      </w:r>
      <w:r w:rsidR="00516BED" w:rsidRPr="005A53F2">
        <w:rPr>
          <w:sz w:val="20"/>
          <w:szCs w:val="20"/>
        </w:rPr>
        <w:t>hace referencia a la variables enfermedad, en la que se puede observar el respectivo valor del estadístico de 0.540y su valor p de 0.764, es decir que  la variable enfermedad no afecta a la  variable clase de entrevistado</w:t>
      </w:r>
      <w:r w:rsidRPr="005A53F2">
        <w:rPr>
          <w:sz w:val="20"/>
          <w:szCs w:val="20"/>
        </w:rPr>
        <w:t>, se</w:t>
      </w:r>
      <w:r w:rsidR="007D28ED" w:rsidRPr="005A53F2">
        <w:rPr>
          <w:sz w:val="20"/>
          <w:szCs w:val="20"/>
        </w:rPr>
        <w:t xml:space="preserve"> hace referencia a </w:t>
      </w:r>
      <w:r w:rsidR="001116C9" w:rsidRPr="005A53F2">
        <w:rPr>
          <w:sz w:val="20"/>
          <w:szCs w:val="20"/>
        </w:rPr>
        <w:t xml:space="preserve">la </w:t>
      </w:r>
      <w:r w:rsidR="007D28ED" w:rsidRPr="005A53F2">
        <w:rPr>
          <w:sz w:val="20"/>
          <w:szCs w:val="20"/>
        </w:rPr>
        <w:t>variables</w:t>
      </w:r>
      <w:r w:rsidR="001116C9" w:rsidRPr="005A53F2">
        <w:rPr>
          <w:sz w:val="20"/>
          <w:szCs w:val="20"/>
        </w:rPr>
        <w:t xml:space="preserve"> estado civil</w:t>
      </w:r>
      <w:r w:rsidR="007D28ED" w:rsidRPr="005A53F2">
        <w:rPr>
          <w:sz w:val="20"/>
          <w:szCs w:val="20"/>
        </w:rPr>
        <w:t>, en la que se puede observar el respectivo valor del estadístico de 15.619 y su valor p de 0.048, es decir que  la variable estado civil afecta a la  variable clase de entrevistado</w:t>
      </w:r>
      <w:r w:rsidRPr="005A53F2">
        <w:rPr>
          <w:sz w:val="20"/>
          <w:szCs w:val="20"/>
        </w:rPr>
        <w:t xml:space="preserve"> como se muestra en la tabla IX</w:t>
      </w:r>
      <w:r w:rsidR="007D28ED" w:rsidRPr="005A53F2">
        <w:rPr>
          <w:sz w:val="20"/>
          <w:szCs w:val="20"/>
        </w:rPr>
        <w:t>.</w:t>
      </w:r>
    </w:p>
    <w:p w:rsidR="007D40FF" w:rsidRPr="005A53F2" w:rsidRDefault="007D40FF" w:rsidP="007D28ED">
      <w:pPr>
        <w:rPr>
          <w:sz w:val="20"/>
          <w:szCs w:val="20"/>
        </w:rPr>
      </w:pPr>
    </w:p>
    <w:p w:rsidR="00DB4383" w:rsidRPr="005A53F2" w:rsidRDefault="00DB4383" w:rsidP="00DB4383">
      <w:pPr>
        <w:rPr>
          <w:sz w:val="20"/>
          <w:szCs w:val="20"/>
        </w:rPr>
      </w:pPr>
      <w:r w:rsidRPr="005A53F2">
        <w:rPr>
          <w:sz w:val="20"/>
          <w:szCs w:val="20"/>
        </w:rPr>
        <w:t>La tabla IX  hace referencia a estas la variables situación de encierro, en la que se puede observar el respectivo valor del estadístico de 7.564y su valor p de 0.023, es decir que  la variable Situación de encierro afecta a la  variable clase de entrevistado.</w:t>
      </w:r>
    </w:p>
    <w:p w:rsidR="00DB4383" w:rsidRPr="005A53F2" w:rsidRDefault="00DB4383" w:rsidP="00DB4383">
      <w:pPr>
        <w:rPr>
          <w:sz w:val="20"/>
          <w:szCs w:val="20"/>
        </w:rPr>
      </w:pPr>
    </w:p>
    <w:p w:rsidR="00A74E44" w:rsidRPr="005A53F2" w:rsidRDefault="00A74E44" w:rsidP="00A74E44">
      <w:pPr>
        <w:rPr>
          <w:sz w:val="20"/>
          <w:szCs w:val="20"/>
        </w:rPr>
      </w:pPr>
      <w:r w:rsidRPr="005A53F2">
        <w:rPr>
          <w:sz w:val="20"/>
          <w:szCs w:val="20"/>
        </w:rPr>
        <w:t xml:space="preserve">La tabla IX  hace referencia a la variables </w:t>
      </w:r>
      <w:r w:rsidR="00813F4B" w:rsidRPr="005A53F2">
        <w:rPr>
          <w:sz w:val="20"/>
          <w:szCs w:val="20"/>
        </w:rPr>
        <w:t>envenenamiento</w:t>
      </w:r>
      <w:r w:rsidRPr="005A53F2">
        <w:rPr>
          <w:sz w:val="20"/>
          <w:szCs w:val="20"/>
        </w:rPr>
        <w:t>, en la que se puede observar el respectivo valor del estadístico de 4.762y su valor p de 0.092, es decir que  la variable Envenenamiento afecta a la  variable clase de entrevistado.</w:t>
      </w:r>
    </w:p>
    <w:p w:rsidR="007445D8" w:rsidRPr="005A53F2" w:rsidRDefault="007445D8" w:rsidP="00A74E44">
      <w:pPr>
        <w:rPr>
          <w:sz w:val="20"/>
          <w:szCs w:val="20"/>
        </w:rPr>
      </w:pPr>
    </w:p>
    <w:p w:rsidR="007445D8" w:rsidRPr="005A53F2" w:rsidRDefault="00813F4B" w:rsidP="007445D8">
      <w:pPr>
        <w:rPr>
          <w:sz w:val="20"/>
          <w:szCs w:val="20"/>
        </w:rPr>
      </w:pPr>
      <w:r w:rsidRPr="005A53F2">
        <w:rPr>
          <w:sz w:val="20"/>
          <w:szCs w:val="20"/>
        </w:rPr>
        <w:t xml:space="preserve">La tabla IX se hace referencia a la variables estado emocional, en la que se puede observar el respectivo valor del estadístico de 0.731y su valor p de 0.694, es decir que  la variable Estado emocional no afecta a la  variable clase </w:t>
      </w:r>
      <w:r w:rsidR="009B3087" w:rsidRPr="005A53F2">
        <w:rPr>
          <w:sz w:val="20"/>
          <w:szCs w:val="20"/>
        </w:rPr>
        <w:t xml:space="preserve">de entrevistado, también </w:t>
      </w:r>
      <w:r w:rsidR="007445D8" w:rsidRPr="005A53F2">
        <w:rPr>
          <w:sz w:val="20"/>
          <w:szCs w:val="20"/>
        </w:rPr>
        <w:t xml:space="preserve"> hace referencia a la variables concentración, en la que se puede observar el respectivo valor del estadístico de 24.188 su valor p de 0.043, es decir que  la </w:t>
      </w:r>
      <w:r w:rsidR="007445D8" w:rsidRPr="005A53F2">
        <w:rPr>
          <w:sz w:val="20"/>
          <w:szCs w:val="20"/>
        </w:rPr>
        <w:lastRenderedPageBreak/>
        <w:t>variable Concentración afecta a la  variable clase de entrevistado.</w:t>
      </w:r>
    </w:p>
    <w:p w:rsidR="0035454E" w:rsidRPr="005A53F2" w:rsidRDefault="0035454E" w:rsidP="007445D8">
      <w:pPr>
        <w:rPr>
          <w:sz w:val="20"/>
          <w:szCs w:val="20"/>
        </w:rPr>
      </w:pPr>
    </w:p>
    <w:p w:rsidR="00493371" w:rsidRPr="005A53F2" w:rsidRDefault="00493371" w:rsidP="007445D8">
      <w:pPr>
        <w:rPr>
          <w:sz w:val="20"/>
          <w:szCs w:val="20"/>
        </w:rPr>
      </w:pPr>
      <w:r w:rsidRPr="005A53F2">
        <w:rPr>
          <w:b/>
          <w:noProof/>
          <w:sz w:val="20"/>
          <w:szCs w:val="20"/>
        </w:rPr>
        <w:pict>
          <v:shape id="_x0000_s1026" type="#_x0000_t202" style="position:absolute;margin-left:0;margin-top:0;width:180pt;height:36pt;z-index:251653120" filled="f" stroked="f">
            <v:textbox style="mso-next-textbox:#_x0000_s1026">
              <w:txbxContent>
                <w:p w:rsidR="00DE6062" w:rsidRDefault="00DE6062" w:rsidP="00515818">
                  <w:pPr>
                    <w:tabs>
                      <w:tab w:val="left" w:pos="1410"/>
                    </w:tabs>
                    <w:jc w:val="center"/>
                    <w:rPr>
                      <w:b/>
                      <w:sz w:val="18"/>
                      <w:szCs w:val="18"/>
                    </w:rPr>
                  </w:pPr>
                  <w:r>
                    <w:rPr>
                      <w:b/>
                      <w:sz w:val="18"/>
                      <w:szCs w:val="18"/>
                    </w:rPr>
                    <w:t>Tabla IX</w:t>
                  </w:r>
                </w:p>
                <w:p w:rsidR="00DE6062" w:rsidRPr="00865708" w:rsidRDefault="00DE6062" w:rsidP="00515818">
                  <w:pPr>
                    <w:tabs>
                      <w:tab w:val="left" w:pos="1410"/>
                    </w:tabs>
                    <w:jc w:val="center"/>
                    <w:rPr>
                      <w:sz w:val="18"/>
                      <w:szCs w:val="18"/>
                    </w:rPr>
                  </w:pPr>
                  <w:r>
                    <w:rPr>
                      <w:sz w:val="18"/>
                      <w:szCs w:val="18"/>
                    </w:rPr>
                    <w:t xml:space="preserve"> Resumen del </w:t>
                  </w:r>
                  <w:r w:rsidRPr="00865708">
                    <w:rPr>
                      <w:sz w:val="18"/>
                      <w:szCs w:val="18"/>
                    </w:rPr>
                    <w:t xml:space="preserve">Análisis de contingencia  </w:t>
                  </w:r>
                </w:p>
              </w:txbxContent>
            </v:textbox>
          </v:shape>
        </w:pict>
      </w:r>
    </w:p>
    <w:p w:rsidR="00122436" w:rsidRPr="005A53F2" w:rsidRDefault="00122436" w:rsidP="00515818">
      <w:pPr>
        <w:rPr>
          <w:sz w:val="20"/>
          <w:szCs w:val="20"/>
        </w:rPr>
      </w:pPr>
    </w:p>
    <w:p w:rsidR="00515818" w:rsidRPr="005A53F2" w:rsidRDefault="00515818" w:rsidP="00515818">
      <w:pPr>
        <w:rPr>
          <w:b/>
          <w:sz w:val="20"/>
          <w:szCs w:val="20"/>
        </w:rPr>
      </w:pPr>
    </w:p>
    <w:tbl>
      <w:tblPr>
        <w:tblW w:w="3946" w:type="dxa"/>
        <w:tblCellMar>
          <w:left w:w="70" w:type="dxa"/>
          <w:right w:w="70" w:type="dxa"/>
        </w:tblCellMar>
        <w:tblLook w:val="0000"/>
      </w:tblPr>
      <w:tblGrid>
        <w:gridCol w:w="452"/>
        <w:gridCol w:w="1081"/>
        <w:gridCol w:w="525"/>
        <w:gridCol w:w="500"/>
        <w:gridCol w:w="455"/>
        <w:gridCol w:w="933"/>
      </w:tblGrid>
      <w:tr w:rsidR="002E2769" w:rsidRPr="00013478">
        <w:trPr>
          <w:cantSplit/>
          <w:trHeight w:val="1149"/>
        </w:trPr>
        <w:tc>
          <w:tcPr>
            <w:tcW w:w="452" w:type="dxa"/>
            <w:tcBorders>
              <w:top w:val="single" w:sz="4" w:space="0" w:color="auto"/>
              <w:left w:val="single" w:sz="4" w:space="0" w:color="auto"/>
              <w:bottom w:val="single" w:sz="4" w:space="0" w:color="auto"/>
              <w:right w:val="single" w:sz="4" w:space="0" w:color="auto"/>
            </w:tcBorders>
            <w:shd w:val="clear" w:color="auto" w:fill="FFCC99"/>
            <w:noWrap/>
            <w:textDirection w:val="btLr"/>
            <w:vAlign w:val="bottom"/>
          </w:tcPr>
          <w:p w:rsidR="00515818" w:rsidRPr="00013478" w:rsidRDefault="00013478" w:rsidP="002E2769">
            <w:pPr>
              <w:ind w:left="113" w:right="113"/>
              <w:jc w:val="center"/>
              <w:rPr>
                <w:sz w:val="12"/>
                <w:szCs w:val="12"/>
              </w:rPr>
            </w:pPr>
            <w:r>
              <w:rPr>
                <w:sz w:val="12"/>
                <w:szCs w:val="12"/>
              </w:rPr>
              <w:t>Característica i</w:t>
            </w:r>
          </w:p>
          <w:p w:rsidR="00515818" w:rsidRPr="00013478" w:rsidRDefault="00515818" w:rsidP="002E2769">
            <w:pPr>
              <w:ind w:left="113" w:right="113"/>
              <w:jc w:val="center"/>
              <w:rPr>
                <w:sz w:val="12"/>
                <w:szCs w:val="12"/>
              </w:rPr>
            </w:pPr>
          </w:p>
        </w:tc>
        <w:tc>
          <w:tcPr>
            <w:tcW w:w="1081" w:type="dxa"/>
            <w:tcBorders>
              <w:top w:val="single" w:sz="4" w:space="0" w:color="auto"/>
              <w:left w:val="nil"/>
              <w:bottom w:val="single" w:sz="4" w:space="0" w:color="auto"/>
              <w:right w:val="single" w:sz="4" w:space="0" w:color="auto"/>
            </w:tcBorders>
            <w:shd w:val="clear" w:color="auto" w:fill="FFCC99"/>
            <w:noWrap/>
            <w:textDirection w:val="btLr"/>
            <w:vAlign w:val="bottom"/>
          </w:tcPr>
          <w:p w:rsidR="00515818" w:rsidRPr="00013478" w:rsidRDefault="00515818" w:rsidP="002E2769">
            <w:pPr>
              <w:ind w:left="113" w:right="113"/>
              <w:jc w:val="center"/>
              <w:rPr>
                <w:sz w:val="12"/>
                <w:szCs w:val="12"/>
              </w:rPr>
            </w:pPr>
            <w:r w:rsidRPr="00013478">
              <w:rPr>
                <w:sz w:val="12"/>
                <w:szCs w:val="12"/>
              </w:rPr>
              <w:t>Característica j</w:t>
            </w:r>
          </w:p>
        </w:tc>
        <w:tc>
          <w:tcPr>
            <w:tcW w:w="525" w:type="dxa"/>
            <w:tcBorders>
              <w:top w:val="single" w:sz="4" w:space="0" w:color="auto"/>
              <w:left w:val="nil"/>
              <w:bottom w:val="single" w:sz="4" w:space="0" w:color="auto"/>
              <w:right w:val="single" w:sz="4" w:space="0" w:color="auto"/>
            </w:tcBorders>
            <w:shd w:val="clear" w:color="auto" w:fill="FFCC99"/>
            <w:noWrap/>
            <w:textDirection w:val="btLr"/>
            <w:vAlign w:val="bottom"/>
          </w:tcPr>
          <w:p w:rsidR="00515818" w:rsidRPr="00013478" w:rsidRDefault="00515818" w:rsidP="002E2769">
            <w:pPr>
              <w:ind w:left="113" w:right="113"/>
              <w:jc w:val="center"/>
              <w:rPr>
                <w:sz w:val="12"/>
                <w:szCs w:val="12"/>
              </w:rPr>
            </w:pPr>
            <w:r w:rsidRPr="00013478">
              <w:rPr>
                <w:sz w:val="12"/>
                <w:szCs w:val="12"/>
              </w:rPr>
              <w:t>Estadístico de prueba</w:t>
            </w:r>
          </w:p>
        </w:tc>
        <w:tc>
          <w:tcPr>
            <w:tcW w:w="500" w:type="dxa"/>
            <w:tcBorders>
              <w:top w:val="single" w:sz="4" w:space="0" w:color="auto"/>
              <w:left w:val="nil"/>
              <w:bottom w:val="single" w:sz="4" w:space="0" w:color="auto"/>
              <w:right w:val="single" w:sz="4" w:space="0" w:color="auto"/>
            </w:tcBorders>
            <w:shd w:val="clear" w:color="auto" w:fill="FFCC99"/>
            <w:noWrap/>
            <w:textDirection w:val="btLr"/>
            <w:vAlign w:val="bottom"/>
          </w:tcPr>
          <w:p w:rsidR="00515818" w:rsidRPr="00013478" w:rsidRDefault="00515818" w:rsidP="002E2769">
            <w:pPr>
              <w:ind w:left="113" w:right="113"/>
              <w:jc w:val="center"/>
              <w:rPr>
                <w:sz w:val="12"/>
                <w:szCs w:val="12"/>
              </w:rPr>
            </w:pPr>
            <w:r w:rsidRPr="00013478">
              <w:rPr>
                <w:sz w:val="12"/>
                <w:szCs w:val="12"/>
              </w:rPr>
              <w:t>Grados de libertad</w:t>
            </w:r>
          </w:p>
        </w:tc>
        <w:tc>
          <w:tcPr>
            <w:tcW w:w="455" w:type="dxa"/>
            <w:tcBorders>
              <w:top w:val="single" w:sz="4" w:space="0" w:color="auto"/>
              <w:left w:val="nil"/>
              <w:bottom w:val="single" w:sz="4" w:space="0" w:color="auto"/>
              <w:right w:val="single" w:sz="4" w:space="0" w:color="auto"/>
            </w:tcBorders>
            <w:shd w:val="clear" w:color="auto" w:fill="FFCC99"/>
            <w:noWrap/>
            <w:textDirection w:val="btLr"/>
            <w:vAlign w:val="bottom"/>
          </w:tcPr>
          <w:p w:rsidR="00515818" w:rsidRPr="00013478" w:rsidRDefault="00515818" w:rsidP="002E2769">
            <w:pPr>
              <w:ind w:left="113" w:right="113"/>
              <w:jc w:val="center"/>
              <w:rPr>
                <w:sz w:val="12"/>
                <w:szCs w:val="12"/>
              </w:rPr>
            </w:pPr>
            <w:r w:rsidRPr="00013478">
              <w:rPr>
                <w:sz w:val="12"/>
                <w:szCs w:val="12"/>
              </w:rPr>
              <w:t>Valor p</w:t>
            </w:r>
          </w:p>
        </w:tc>
        <w:tc>
          <w:tcPr>
            <w:tcW w:w="933" w:type="dxa"/>
            <w:tcBorders>
              <w:top w:val="single" w:sz="4" w:space="0" w:color="auto"/>
              <w:left w:val="nil"/>
              <w:bottom w:val="single" w:sz="4" w:space="0" w:color="auto"/>
              <w:right w:val="single" w:sz="4" w:space="0" w:color="auto"/>
            </w:tcBorders>
            <w:shd w:val="clear" w:color="auto" w:fill="FFCC99"/>
            <w:noWrap/>
            <w:textDirection w:val="btLr"/>
            <w:vAlign w:val="bottom"/>
          </w:tcPr>
          <w:p w:rsidR="00515818" w:rsidRPr="00013478" w:rsidRDefault="00515818" w:rsidP="002E2769">
            <w:pPr>
              <w:ind w:left="113" w:right="113"/>
              <w:jc w:val="center"/>
              <w:rPr>
                <w:sz w:val="12"/>
                <w:szCs w:val="12"/>
              </w:rPr>
            </w:pPr>
            <w:r w:rsidRPr="00013478">
              <w:rPr>
                <w:sz w:val="12"/>
                <w:szCs w:val="12"/>
              </w:rPr>
              <w:t>Conclusión</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Peso</w:t>
            </w:r>
          </w:p>
        </w:tc>
        <w:tc>
          <w:tcPr>
            <w:tcW w:w="52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76,05</w:t>
            </w:r>
          </w:p>
        </w:tc>
        <w:tc>
          <w:tcPr>
            <w:tcW w:w="500"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70</w:t>
            </w:r>
          </w:p>
        </w:tc>
        <w:tc>
          <w:tcPr>
            <w:tcW w:w="45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0,29</w:t>
            </w:r>
          </w:p>
        </w:tc>
        <w:tc>
          <w:tcPr>
            <w:tcW w:w="933"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 xml:space="preserve">Estatura </w:t>
            </w:r>
          </w:p>
        </w:tc>
        <w:tc>
          <w:tcPr>
            <w:tcW w:w="52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22,335</w:t>
            </w:r>
          </w:p>
        </w:tc>
        <w:tc>
          <w:tcPr>
            <w:tcW w:w="500"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32</w:t>
            </w:r>
          </w:p>
        </w:tc>
        <w:tc>
          <w:tcPr>
            <w:tcW w:w="45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0,898</w:t>
            </w:r>
          </w:p>
        </w:tc>
        <w:tc>
          <w:tcPr>
            <w:tcW w:w="933"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rPr>
                <w:sz w:val="12"/>
                <w:szCs w:val="12"/>
              </w:rPr>
            </w:pPr>
            <w:r w:rsidRPr="00013478">
              <w:rPr>
                <w:sz w:val="12"/>
                <w:szCs w:val="12"/>
              </w:rPr>
              <w:t>Independiente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Carga Familiar</w:t>
            </w:r>
          </w:p>
        </w:tc>
        <w:tc>
          <w:tcPr>
            <w:tcW w:w="52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27,76</w:t>
            </w:r>
          </w:p>
        </w:tc>
        <w:tc>
          <w:tcPr>
            <w:tcW w:w="500"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12</w:t>
            </w:r>
          </w:p>
        </w:tc>
        <w:tc>
          <w:tcPr>
            <w:tcW w:w="45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0,006</w:t>
            </w:r>
          </w:p>
        </w:tc>
        <w:tc>
          <w:tcPr>
            <w:tcW w:w="933"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Edad</w:t>
            </w:r>
          </w:p>
        </w:tc>
        <w:tc>
          <w:tcPr>
            <w:tcW w:w="52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98,665</w:t>
            </w:r>
          </w:p>
        </w:tc>
        <w:tc>
          <w:tcPr>
            <w:tcW w:w="500"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54</w:t>
            </w:r>
          </w:p>
        </w:tc>
        <w:tc>
          <w:tcPr>
            <w:tcW w:w="45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0</w:t>
            </w:r>
          </w:p>
        </w:tc>
        <w:tc>
          <w:tcPr>
            <w:tcW w:w="933"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Nivel de Instrucción</w:t>
            </w:r>
          </w:p>
        </w:tc>
        <w:tc>
          <w:tcPr>
            <w:tcW w:w="52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1,6</w:t>
            </w:r>
          </w:p>
        </w:tc>
        <w:tc>
          <w:tcPr>
            <w:tcW w:w="500"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2</w:t>
            </w:r>
          </w:p>
        </w:tc>
        <w:tc>
          <w:tcPr>
            <w:tcW w:w="45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0,449</w:t>
            </w:r>
          </w:p>
        </w:tc>
        <w:tc>
          <w:tcPr>
            <w:tcW w:w="933"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Estado Civil</w:t>
            </w:r>
          </w:p>
        </w:tc>
        <w:tc>
          <w:tcPr>
            <w:tcW w:w="52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15,619</w:t>
            </w:r>
          </w:p>
        </w:tc>
        <w:tc>
          <w:tcPr>
            <w:tcW w:w="500"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8</w:t>
            </w:r>
          </w:p>
        </w:tc>
        <w:tc>
          <w:tcPr>
            <w:tcW w:w="45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0,048</w:t>
            </w:r>
          </w:p>
        </w:tc>
        <w:tc>
          <w:tcPr>
            <w:tcW w:w="933"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Situación de encierro</w:t>
            </w:r>
          </w:p>
        </w:tc>
        <w:tc>
          <w:tcPr>
            <w:tcW w:w="52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7,564</w:t>
            </w:r>
          </w:p>
        </w:tc>
        <w:tc>
          <w:tcPr>
            <w:tcW w:w="500"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2</w:t>
            </w:r>
          </w:p>
        </w:tc>
        <w:tc>
          <w:tcPr>
            <w:tcW w:w="45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0,023</w:t>
            </w:r>
          </w:p>
        </w:tc>
        <w:tc>
          <w:tcPr>
            <w:tcW w:w="933"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Accidente en sentido</w:t>
            </w:r>
          </w:p>
        </w:tc>
        <w:tc>
          <w:tcPr>
            <w:tcW w:w="52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6,889</w:t>
            </w:r>
          </w:p>
        </w:tc>
        <w:tc>
          <w:tcPr>
            <w:tcW w:w="500"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2</w:t>
            </w:r>
          </w:p>
        </w:tc>
        <w:tc>
          <w:tcPr>
            <w:tcW w:w="45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0,031</w:t>
            </w:r>
          </w:p>
        </w:tc>
        <w:tc>
          <w:tcPr>
            <w:tcW w:w="933"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Enfermedad</w:t>
            </w:r>
          </w:p>
        </w:tc>
        <w:tc>
          <w:tcPr>
            <w:tcW w:w="52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0,54</w:t>
            </w:r>
          </w:p>
        </w:tc>
        <w:tc>
          <w:tcPr>
            <w:tcW w:w="500"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2</w:t>
            </w:r>
          </w:p>
        </w:tc>
        <w:tc>
          <w:tcPr>
            <w:tcW w:w="45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0,764</w:t>
            </w:r>
          </w:p>
        </w:tc>
        <w:tc>
          <w:tcPr>
            <w:tcW w:w="933"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rPr>
                <w:sz w:val="12"/>
                <w:szCs w:val="12"/>
              </w:rPr>
            </w:pPr>
            <w:r w:rsidRPr="00013478">
              <w:rPr>
                <w:sz w:val="12"/>
                <w:szCs w:val="12"/>
              </w:rPr>
              <w:t>Independiente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 xml:space="preserve">Sigue instrucciones </w:t>
            </w:r>
          </w:p>
        </w:tc>
        <w:tc>
          <w:tcPr>
            <w:tcW w:w="52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16,995</w:t>
            </w:r>
          </w:p>
        </w:tc>
        <w:tc>
          <w:tcPr>
            <w:tcW w:w="500"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16</w:t>
            </w:r>
          </w:p>
        </w:tc>
        <w:tc>
          <w:tcPr>
            <w:tcW w:w="45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0,385</w:t>
            </w:r>
          </w:p>
        </w:tc>
        <w:tc>
          <w:tcPr>
            <w:tcW w:w="933"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Estado Físico</w:t>
            </w:r>
          </w:p>
        </w:tc>
        <w:tc>
          <w:tcPr>
            <w:tcW w:w="52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4,793</w:t>
            </w:r>
          </w:p>
        </w:tc>
        <w:tc>
          <w:tcPr>
            <w:tcW w:w="500"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8</w:t>
            </w:r>
          </w:p>
        </w:tc>
        <w:tc>
          <w:tcPr>
            <w:tcW w:w="45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0,76</w:t>
            </w:r>
          </w:p>
        </w:tc>
        <w:tc>
          <w:tcPr>
            <w:tcW w:w="933"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rPr>
                <w:sz w:val="12"/>
                <w:szCs w:val="12"/>
              </w:rPr>
            </w:pPr>
            <w:r w:rsidRPr="00013478">
              <w:rPr>
                <w:sz w:val="12"/>
                <w:szCs w:val="12"/>
              </w:rPr>
              <w:t>Independiente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Concentración</w:t>
            </w:r>
          </w:p>
        </w:tc>
        <w:tc>
          <w:tcPr>
            <w:tcW w:w="52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24,188</w:t>
            </w:r>
          </w:p>
        </w:tc>
        <w:tc>
          <w:tcPr>
            <w:tcW w:w="500"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14</w:t>
            </w:r>
          </w:p>
        </w:tc>
        <w:tc>
          <w:tcPr>
            <w:tcW w:w="45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0,043</w:t>
            </w:r>
          </w:p>
        </w:tc>
        <w:tc>
          <w:tcPr>
            <w:tcW w:w="933"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Envenenamiento</w:t>
            </w:r>
          </w:p>
        </w:tc>
        <w:tc>
          <w:tcPr>
            <w:tcW w:w="52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4,762</w:t>
            </w:r>
          </w:p>
        </w:tc>
        <w:tc>
          <w:tcPr>
            <w:tcW w:w="500"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2</w:t>
            </w:r>
          </w:p>
        </w:tc>
        <w:tc>
          <w:tcPr>
            <w:tcW w:w="45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0,092</w:t>
            </w:r>
          </w:p>
        </w:tc>
        <w:tc>
          <w:tcPr>
            <w:tcW w:w="933"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Ficha Médica de control</w:t>
            </w:r>
          </w:p>
        </w:tc>
        <w:tc>
          <w:tcPr>
            <w:tcW w:w="52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0,116</w:t>
            </w:r>
          </w:p>
        </w:tc>
        <w:tc>
          <w:tcPr>
            <w:tcW w:w="500"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2</w:t>
            </w:r>
          </w:p>
        </w:tc>
        <w:tc>
          <w:tcPr>
            <w:tcW w:w="45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0,943</w:t>
            </w:r>
          </w:p>
        </w:tc>
        <w:tc>
          <w:tcPr>
            <w:tcW w:w="933"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rPr>
                <w:sz w:val="12"/>
                <w:szCs w:val="12"/>
              </w:rPr>
            </w:pPr>
            <w:r w:rsidRPr="00013478">
              <w:rPr>
                <w:sz w:val="12"/>
                <w:szCs w:val="12"/>
              </w:rPr>
              <w:t>Independiente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Desempeño</w:t>
            </w:r>
          </w:p>
        </w:tc>
        <w:tc>
          <w:tcPr>
            <w:tcW w:w="52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4,309</w:t>
            </w:r>
          </w:p>
        </w:tc>
        <w:tc>
          <w:tcPr>
            <w:tcW w:w="500"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2</w:t>
            </w:r>
          </w:p>
        </w:tc>
        <w:tc>
          <w:tcPr>
            <w:tcW w:w="45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0,116</w:t>
            </w:r>
          </w:p>
        </w:tc>
        <w:tc>
          <w:tcPr>
            <w:tcW w:w="933"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Estado Emocional</w:t>
            </w:r>
          </w:p>
        </w:tc>
        <w:tc>
          <w:tcPr>
            <w:tcW w:w="52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0,731</w:t>
            </w:r>
          </w:p>
        </w:tc>
        <w:tc>
          <w:tcPr>
            <w:tcW w:w="500"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2</w:t>
            </w:r>
          </w:p>
        </w:tc>
        <w:tc>
          <w:tcPr>
            <w:tcW w:w="45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0,693</w:t>
            </w:r>
          </w:p>
        </w:tc>
        <w:tc>
          <w:tcPr>
            <w:tcW w:w="933"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rPr>
                <w:sz w:val="12"/>
                <w:szCs w:val="12"/>
              </w:rPr>
            </w:pPr>
            <w:r w:rsidRPr="00013478">
              <w:rPr>
                <w:sz w:val="12"/>
                <w:szCs w:val="12"/>
              </w:rPr>
              <w:t>Independiente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Estrés</w:t>
            </w:r>
          </w:p>
        </w:tc>
        <w:tc>
          <w:tcPr>
            <w:tcW w:w="52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57,626</w:t>
            </w:r>
          </w:p>
        </w:tc>
        <w:tc>
          <w:tcPr>
            <w:tcW w:w="500"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18</w:t>
            </w:r>
          </w:p>
        </w:tc>
        <w:tc>
          <w:tcPr>
            <w:tcW w:w="45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0</w:t>
            </w:r>
          </w:p>
        </w:tc>
        <w:tc>
          <w:tcPr>
            <w:tcW w:w="933"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Pánico</w:t>
            </w:r>
          </w:p>
        </w:tc>
        <w:tc>
          <w:tcPr>
            <w:tcW w:w="52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31,972</w:t>
            </w:r>
          </w:p>
        </w:tc>
        <w:tc>
          <w:tcPr>
            <w:tcW w:w="500"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18</w:t>
            </w:r>
          </w:p>
        </w:tc>
        <w:tc>
          <w:tcPr>
            <w:tcW w:w="45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0,022</w:t>
            </w:r>
          </w:p>
        </w:tc>
        <w:tc>
          <w:tcPr>
            <w:tcW w:w="933"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Habilidades acuáticas</w:t>
            </w:r>
          </w:p>
        </w:tc>
        <w:tc>
          <w:tcPr>
            <w:tcW w:w="52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24,522</w:t>
            </w:r>
          </w:p>
        </w:tc>
        <w:tc>
          <w:tcPr>
            <w:tcW w:w="500"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10</w:t>
            </w:r>
          </w:p>
        </w:tc>
        <w:tc>
          <w:tcPr>
            <w:tcW w:w="45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0,006</w:t>
            </w:r>
          </w:p>
        </w:tc>
        <w:tc>
          <w:tcPr>
            <w:tcW w:w="933"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Patadas</w:t>
            </w:r>
          </w:p>
        </w:tc>
        <w:tc>
          <w:tcPr>
            <w:tcW w:w="52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91,874</w:t>
            </w:r>
          </w:p>
        </w:tc>
        <w:tc>
          <w:tcPr>
            <w:tcW w:w="500"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50</w:t>
            </w:r>
          </w:p>
        </w:tc>
        <w:tc>
          <w:tcPr>
            <w:tcW w:w="45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0</w:t>
            </w:r>
          </w:p>
        </w:tc>
        <w:tc>
          <w:tcPr>
            <w:tcW w:w="933"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 xml:space="preserve">Diámetro caja Toráxica </w:t>
            </w:r>
          </w:p>
        </w:tc>
        <w:tc>
          <w:tcPr>
            <w:tcW w:w="52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89,649</w:t>
            </w:r>
          </w:p>
        </w:tc>
        <w:tc>
          <w:tcPr>
            <w:tcW w:w="500"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60</w:t>
            </w:r>
          </w:p>
        </w:tc>
        <w:tc>
          <w:tcPr>
            <w:tcW w:w="45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0,008</w:t>
            </w:r>
          </w:p>
        </w:tc>
        <w:tc>
          <w:tcPr>
            <w:tcW w:w="933"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Ficha medica Obligatorias</w:t>
            </w:r>
          </w:p>
        </w:tc>
        <w:tc>
          <w:tcPr>
            <w:tcW w:w="52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28,372</w:t>
            </w:r>
          </w:p>
        </w:tc>
        <w:tc>
          <w:tcPr>
            <w:tcW w:w="500"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6</w:t>
            </w:r>
          </w:p>
        </w:tc>
        <w:tc>
          <w:tcPr>
            <w:tcW w:w="45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w:t>
            </w:r>
          </w:p>
        </w:tc>
        <w:tc>
          <w:tcPr>
            <w:tcW w:w="933"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Apnea superficie</w:t>
            </w:r>
          </w:p>
        </w:tc>
        <w:tc>
          <w:tcPr>
            <w:tcW w:w="52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85,007</w:t>
            </w:r>
          </w:p>
        </w:tc>
        <w:tc>
          <w:tcPr>
            <w:tcW w:w="500"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50</w:t>
            </w:r>
          </w:p>
        </w:tc>
        <w:tc>
          <w:tcPr>
            <w:tcW w:w="455"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jc w:val="center"/>
              <w:rPr>
                <w:sz w:val="12"/>
                <w:szCs w:val="12"/>
              </w:rPr>
            </w:pPr>
            <w:r w:rsidRPr="00013478">
              <w:rPr>
                <w:sz w:val="12"/>
                <w:szCs w:val="12"/>
              </w:rPr>
              <w:t>0,001</w:t>
            </w:r>
          </w:p>
        </w:tc>
        <w:tc>
          <w:tcPr>
            <w:tcW w:w="933" w:type="dxa"/>
            <w:tcBorders>
              <w:top w:val="nil"/>
              <w:left w:val="nil"/>
              <w:bottom w:val="single" w:sz="4" w:space="0" w:color="auto"/>
              <w:right w:val="single" w:sz="4" w:space="0" w:color="auto"/>
            </w:tcBorders>
            <w:shd w:val="clear" w:color="auto" w:fill="FFFF99"/>
            <w:noWrap/>
            <w:vAlign w:val="bottom"/>
          </w:tcPr>
          <w:p w:rsidR="00515818" w:rsidRPr="00013478" w:rsidRDefault="00515818" w:rsidP="00B5368C">
            <w:pPr>
              <w:rPr>
                <w:sz w:val="12"/>
                <w:szCs w:val="12"/>
              </w:rPr>
            </w:pPr>
            <w:r w:rsidRPr="00013478">
              <w:rPr>
                <w:sz w:val="12"/>
                <w:szCs w:val="12"/>
              </w:rPr>
              <w:t>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Apnea Horizontal</w:t>
            </w:r>
          </w:p>
        </w:tc>
        <w:tc>
          <w:tcPr>
            <w:tcW w:w="52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59,426</w:t>
            </w:r>
          </w:p>
        </w:tc>
        <w:tc>
          <w:tcPr>
            <w:tcW w:w="500"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62</w:t>
            </w:r>
          </w:p>
        </w:tc>
        <w:tc>
          <w:tcPr>
            <w:tcW w:w="45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0,569</w:t>
            </w:r>
          </w:p>
        </w:tc>
        <w:tc>
          <w:tcPr>
            <w:tcW w:w="933"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rPr>
                <w:sz w:val="12"/>
                <w:szCs w:val="12"/>
              </w:rPr>
            </w:pPr>
            <w:r w:rsidRPr="00013478">
              <w:rPr>
                <w:sz w:val="12"/>
                <w:szCs w:val="12"/>
              </w:rPr>
              <w:t>Independiente</w:t>
            </w:r>
          </w:p>
        </w:tc>
      </w:tr>
      <w:tr w:rsidR="002E2769" w:rsidRPr="00013478">
        <w:trPr>
          <w:trHeight w:val="240"/>
        </w:trPr>
        <w:tc>
          <w:tcPr>
            <w:tcW w:w="452" w:type="dxa"/>
            <w:tcBorders>
              <w:top w:val="nil"/>
              <w:left w:val="single" w:sz="4" w:space="0" w:color="auto"/>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Clase</w:t>
            </w:r>
          </w:p>
        </w:tc>
        <w:tc>
          <w:tcPr>
            <w:tcW w:w="1081"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Apnea Vertical</w:t>
            </w:r>
          </w:p>
        </w:tc>
        <w:tc>
          <w:tcPr>
            <w:tcW w:w="52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72,845</w:t>
            </w:r>
          </w:p>
        </w:tc>
        <w:tc>
          <w:tcPr>
            <w:tcW w:w="500"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56</w:t>
            </w:r>
          </w:p>
        </w:tc>
        <w:tc>
          <w:tcPr>
            <w:tcW w:w="455"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jc w:val="center"/>
              <w:rPr>
                <w:sz w:val="12"/>
                <w:szCs w:val="12"/>
              </w:rPr>
            </w:pPr>
            <w:r w:rsidRPr="00013478">
              <w:rPr>
                <w:sz w:val="12"/>
                <w:szCs w:val="12"/>
              </w:rPr>
              <w:t>0,065</w:t>
            </w:r>
          </w:p>
        </w:tc>
        <w:tc>
          <w:tcPr>
            <w:tcW w:w="933" w:type="dxa"/>
            <w:tcBorders>
              <w:top w:val="nil"/>
              <w:left w:val="nil"/>
              <w:bottom w:val="single" w:sz="4" w:space="0" w:color="auto"/>
              <w:right w:val="single" w:sz="4" w:space="0" w:color="auto"/>
            </w:tcBorders>
            <w:shd w:val="clear" w:color="auto" w:fill="auto"/>
            <w:noWrap/>
            <w:vAlign w:val="bottom"/>
          </w:tcPr>
          <w:p w:rsidR="00515818" w:rsidRPr="00013478" w:rsidRDefault="00515818" w:rsidP="00B5368C">
            <w:pPr>
              <w:rPr>
                <w:sz w:val="12"/>
                <w:szCs w:val="12"/>
              </w:rPr>
            </w:pPr>
            <w:r w:rsidRPr="00013478">
              <w:rPr>
                <w:sz w:val="12"/>
                <w:szCs w:val="12"/>
              </w:rPr>
              <w:t>Dependiente</w:t>
            </w:r>
          </w:p>
        </w:tc>
      </w:tr>
    </w:tbl>
    <w:p w:rsidR="00493371" w:rsidRPr="005A53F2" w:rsidRDefault="00493371" w:rsidP="00493371">
      <w:pPr>
        <w:rPr>
          <w:sz w:val="20"/>
          <w:szCs w:val="20"/>
        </w:rPr>
      </w:pPr>
    </w:p>
    <w:p w:rsidR="00493371" w:rsidRPr="005A53F2" w:rsidRDefault="00493371" w:rsidP="00493371">
      <w:pPr>
        <w:rPr>
          <w:sz w:val="20"/>
          <w:szCs w:val="20"/>
        </w:rPr>
      </w:pPr>
    </w:p>
    <w:p w:rsidR="00493371" w:rsidRPr="005A53F2" w:rsidRDefault="00493371" w:rsidP="00493371">
      <w:pPr>
        <w:rPr>
          <w:sz w:val="20"/>
          <w:szCs w:val="20"/>
        </w:rPr>
      </w:pPr>
    </w:p>
    <w:p w:rsidR="00493371" w:rsidRPr="005A53F2" w:rsidRDefault="00493371" w:rsidP="00493371">
      <w:pPr>
        <w:rPr>
          <w:sz w:val="20"/>
          <w:szCs w:val="20"/>
        </w:rPr>
      </w:pPr>
      <w:r w:rsidRPr="005A53F2">
        <w:rPr>
          <w:sz w:val="20"/>
          <w:szCs w:val="20"/>
        </w:rPr>
        <w:t>La tabla IX hace referencia a estas variables, en la que se puede observar el respectivo valor del estadístico de 56.626 y su valor p de 0.000, es decir que  la variable Estrés  afecta a la  variable clase de entrevistado, también se hace referencia a estas variables, en la que se puede observar el respectivo valor del estadístico de 31.973 y su valor p de 0.022, es decir que  la variable pánico afecta a la  variable clase de entrevistado.</w:t>
      </w:r>
    </w:p>
    <w:p w:rsidR="00493371" w:rsidRPr="005A53F2" w:rsidRDefault="00493371" w:rsidP="00493371">
      <w:pPr>
        <w:rPr>
          <w:sz w:val="20"/>
          <w:szCs w:val="20"/>
        </w:rPr>
      </w:pPr>
    </w:p>
    <w:p w:rsidR="0035454E" w:rsidRPr="005A53F2" w:rsidRDefault="00493371" w:rsidP="00493371">
      <w:pPr>
        <w:rPr>
          <w:sz w:val="20"/>
          <w:szCs w:val="20"/>
        </w:rPr>
      </w:pPr>
      <w:r w:rsidRPr="005A53F2">
        <w:rPr>
          <w:sz w:val="20"/>
          <w:szCs w:val="20"/>
        </w:rPr>
        <w:t>En la misma tabla se encuentra las demás variables con su respectivo estadístico y su  valor p</w:t>
      </w:r>
      <w:r w:rsidR="0035454E" w:rsidRPr="005A53F2">
        <w:rPr>
          <w:sz w:val="20"/>
          <w:szCs w:val="20"/>
        </w:rPr>
        <w:t>.</w:t>
      </w:r>
    </w:p>
    <w:p w:rsidR="0035454E" w:rsidRPr="005A53F2" w:rsidRDefault="0035454E" w:rsidP="00493371">
      <w:pPr>
        <w:rPr>
          <w:sz w:val="20"/>
          <w:szCs w:val="20"/>
        </w:rPr>
      </w:pPr>
    </w:p>
    <w:p w:rsidR="0035454E" w:rsidRPr="005A53F2" w:rsidRDefault="0035454E" w:rsidP="00493371">
      <w:pPr>
        <w:rPr>
          <w:sz w:val="20"/>
          <w:szCs w:val="20"/>
        </w:rPr>
      </w:pPr>
    </w:p>
    <w:p w:rsidR="0035454E" w:rsidRPr="005A53F2" w:rsidRDefault="0035454E" w:rsidP="00493371">
      <w:pPr>
        <w:rPr>
          <w:sz w:val="20"/>
          <w:szCs w:val="20"/>
        </w:rPr>
      </w:pPr>
    </w:p>
    <w:p w:rsidR="00493371" w:rsidRPr="005A53F2" w:rsidRDefault="00493371" w:rsidP="00493371">
      <w:pPr>
        <w:rPr>
          <w:sz w:val="20"/>
          <w:szCs w:val="20"/>
        </w:rPr>
      </w:pPr>
      <w:r w:rsidRPr="005A53F2">
        <w:rPr>
          <w:sz w:val="20"/>
          <w:szCs w:val="20"/>
        </w:rPr>
        <w:t xml:space="preserve"> </w:t>
      </w:r>
    </w:p>
    <w:p w:rsidR="00515818" w:rsidRPr="005A53F2" w:rsidRDefault="00515818" w:rsidP="00515818">
      <w:pPr>
        <w:rPr>
          <w:b/>
          <w:sz w:val="20"/>
          <w:szCs w:val="20"/>
        </w:rPr>
      </w:pPr>
    </w:p>
    <w:p w:rsidR="00623D44" w:rsidRPr="005A53F2" w:rsidRDefault="00623D44" w:rsidP="00623D44">
      <w:pPr>
        <w:rPr>
          <w:b/>
          <w:sz w:val="20"/>
          <w:szCs w:val="20"/>
        </w:rPr>
      </w:pPr>
      <w:r w:rsidRPr="005A53F2">
        <w:rPr>
          <w:b/>
          <w:sz w:val="20"/>
          <w:szCs w:val="20"/>
        </w:rPr>
        <w:lastRenderedPageBreak/>
        <w:t>ANÁLISIS DISCRIMINANTE</w:t>
      </w:r>
    </w:p>
    <w:p w:rsidR="00515818" w:rsidRPr="005A53F2" w:rsidRDefault="00515818" w:rsidP="00515818">
      <w:pPr>
        <w:jc w:val="both"/>
        <w:rPr>
          <w:b/>
          <w:sz w:val="20"/>
          <w:szCs w:val="20"/>
        </w:rPr>
      </w:pPr>
    </w:p>
    <w:p w:rsidR="00F407F4" w:rsidRPr="005A53F2" w:rsidRDefault="00F407F4" w:rsidP="00F407F4">
      <w:pPr>
        <w:rPr>
          <w:sz w:val="20"/>
          <w:szCs w:val="20"/>
        </w:rPr>
      </w:pPr>
      <w:r w:rsidRPr="005A53F2">
        <w:rPr>
          <w:sz w:val="20"/>
          <w:szCs w:val="20"/>
        </w:rPr>
        <w:t>Para el análisis discriminante se tomará en consideración sólo aquellas variables que en el análisis de contingencia anterior resultaron dependientes, siendo éstas:</w:t>
      </w:r>
    </w:p>
    <w:p w:rsidR="00F407F4" w:rsidRPr="005A53F2" w:rsidRDefault="00F407F4" w:rsidP="00F407F4">
      <w:pPr>
        <w:rPr>
          <w:sz w:val="20"/>
          <w:szCs w:val="20"/>
        </w:rPr>
      </w:pPr>
    </w:p>
    <w:p w:rsidR="00F407F4" w:rsidRPr="005A53F2" w:rsidRDefault="00F407F4" w:rsidP="00F407F4">
      <w:pPr>
        <w:numPr>
          <w:ilvl w:val="0"/>
          <w:numId w:val="5"/>
        </w:numPr>
        <w:ind w:firstLine="0"/>
        <w:rPr>
          <w:sz w:val="20"/>
          <w:szCs w:val="20"/>
        </w:rPr>
      </w:pPr>
      <w:r w:rsidRPr="005A53F2">
        <w:rPr>
          <w:sz w:val="20"/>
          <w:szCs w:val="20"/>
        </w:rPr>
        <w:t>Carga familiar</w:t>
      </w:r>
    </w:p>
    <w:p w:rsidR="00F407F4" w:rsidRPr="005A53F2" w:rsidRDefault="00F407F4" w:rsidP="00F407F4">
      <w:pPr>
        <w:numPr>
          <w:ilvl w:val="0"/>
          <w:numId w:val="5"/>
        </w:numPr>
        <w:tabs>
          <w:tab w:val="clear" w:pos="720"/>
        </w:tabs>
        <w:ind w:firstLine="0"/>
        <w:rPr>
          <w:sz w:val="20"/>
          <w:szCs w:val="20"/>
        </w:rPr>
      </w:pPr>
      <w:r w:rsidRPr="005A53F2">
        <w:rPr>
          <w:sz w:val="20"/>
          <w:szCs w:val="20"/>
        </w:rPr>
        <w:t>Edad</w:t>
      </w:r>
    </w:p>
    <w:p w:rsidR="00F407F4" w:rsidRPr="005A53F2" w:rsidRDefault="00F407F4" w:rsidP="00F407F4">
      <w:pPr>
        <w:numPr>
          <w:ilvl w:val="0"/>
          <w:numId w:val="5"/>
        </w:numPr>
        <w:ind w:firstLine="0"/>
        <w:rPr>
          <w:sz w:val="20"/>
          <w:szCs w:val="20"/>
        </w:rPr>
      </w:pPr>
      <w:r w:rsidRPr="005A53F2">
        <w:rPr>
          <w:sz w:val="20"/>
          <w:szCs w:val="20"/>
        </w:rPr>
        <w:t>Estado Civil</w:t>
      </w:r>
    </w:p>
    <w:p w:rsidR="00F407F4" w:rsidRPr="005A53F2" w:rsidRDefault="00F407F4" w:rsidP="00F407F4">
      <w:pPr>
        <w:numPr>
          <w:ilvl w:val="0"/>
          <w:numId w:val="5"/>
        </w:numPr>
        <w:ind w:firstLine="0"/>
        <w:rPr>
          <w:sz w:val="20"/>
          <w:szCs w:val="20"/>
        </w:rPr>
      </w:pPr>
      <w:r w:rsidRPr="005A53F2">
        <w:rPr>
          <w:sz w:val="20"/>
          <w:szCs w:val="20"/>
        </w:rPr>
        <w:t>Accidente</w:t>
      </w:r>
    </w:p>
    <w:p w:rsidR="00F407F4" w:rsidRPr="005A53F2" w:rsidRDefault="00F407F4" w:rsidP="00F407F4">
      <w:pPr>
        <w:numPr>
          <w:ilvl w:val="0"/>
          <w:numId w:val="5"/>
        </w:numPr>
        <w:ind w:firstLine="0"/>
        <w:rPr>
          <w:sz w:val="20"/>
          <w:szCs w:val="20"/>
        </w:rPr>
      </w:pPr>
      <w:r w:rsidRPr="005A53F2">
        <w:rPr>
          <w:sz w:val="20"/>
          <w:szCs w:val="20"/>
        </w:rPr>
        <w:t>Concentración</w:t>
      </w:r>
    </w:p>
    <w:p w:rsidR="00F407F4" w:rsidRPr="005A53F2" w:rsidRDefault="00F407F4" w:rsidP="00F407F4">
      <w:pPr>
        <w:numPr>
          <w:ilvl w:val="0"/>
          <w:numId w:val="5"/>
        </w:numPr>
        <w:ind w:firstLine="0"/>
        <w:rPr>
          <w:sz w:val="20"/>
          <w:szCs w:val="20"/>
        </w:rPr>
      </w:pPr>
      <w:r w:rsidRPr="005A53F2">
        <w:rPr>
          <w:sz w:val="20"/>
          <w:szCs w:val="20"/>
        </w:rPr>
        <w:t>Habilidades acuáticas</w:t>
      </w:r>
    </w:p>
    <w:p w:rsidR="00F407F4" w:rsidRPr="005A53F2" w:rsidRDefault="00F407F4" w:rsidP="00F407F4">
      <w:pPr>
        <w:numPr>
          <w:ilvl w:val="0"/>
          <w:numId w:val="5"/>
        </w:numPr>
        <w:ind w:firstLine="0"/>
        <w:rPr>
          <w:sz w:val="20"/>
          <w:szCs w:val="20"/>
        </w:rPr>
      </w:pPr>
      <w:r w:rsidRPr="005A53F2">
        <w:rPr>
          <w:sz w:val="20"/>
          <w:szCs w:val="20"/>
        </w:rPr>
        <w:t>Patadas</w:t>
      </w:r>
    </w:p>
    <w:p w:rsidR="00F407F4" w:rsidRPr="005A53F2" w:rsidRDefault="00F407F4" w:rsidP="00F407F4">
      <w:pPr>
        <w:numPr>
          <w:ilvl w:val="0"/>
          <w:numId w:val="5"/>
        </w:numPr>
        <w:ind w:firstLine="0"/>
        <w:rPr>
          <w:sz w:val="20"/>
          <w:szCs w:val="20"/>
        </w:rPr>
      </w:pPr>
      <w:r w:rsidRPr="005A53F2">
        <w:rPr>
          <w:sz w:val="20"/>
          <w:szCs w:val="20"/>
        </w:rPr>
        <w:t>Caja Toráxica</w:t>
      </w:r>
    </w:p>
    <w:p w:rsidR="00F407F4" w:rsidRPr="005A53F2" w:rsidRDefault="00F407F4" w:rsidP="00F407F4">
      <w:pPr>
        <w:numPr>
          <w:ilvl w:val="0"/>
          <w:numId w:val="5"/>
        </w:numPr>
        <w:ind w:firstLine="0"/>
        <w:rPr>
          <w:sz w:val="20"/>
          <w:szCs w:val="20"/>
        </w:rPr>
      </w:pPr>
      <w:r w:rsidRPr="005A53F2">
        <w:rPr>
          <w:sz w:val="20"/>
          <w:szCs w:val="20"/>
        </w:rPr>
        <w:t>Estrés</w:t>
      </w:r>
    </w:p>
    <w:p w:rsidR="00F407F4" w:rsidRPr="005A53F2" w:rsidRDefault="00F407F4" w:rsidP="00F407F4">
      <w:pPr>
        <w:numPr>
          <w:ilvl w:val="0"/>
          <w:numId w:val="5"/>
        </w:numPr>
        <w:ind w:firstLine="0"/>
        <w:rPr>
          <w:sz w:val="20"/>
          <w:szCs w:val="20"/>
        </w:rPr>
      </w:pPr>
      <w:r w:rsidRPr="005A53F2">
        <w:rPr>
          <w:sz w:val="20"/>
          <w:szCs w:val="20"/>
        </w:rPr>
        <w:t>Pánico</w:t>
      </w:r>
    </w:p>
    <w:p w:rsidR="00F407F4" w:rsidRPr="005A53F2" w:rsidRDefault="00F407F4" w:rsidP="00F407F4">
      <w:pPr>
        <w:numPr>
          <w:ilvl w:val="0"/>
          <w:numId w:val="5"/>
        </w:numPr>
        <w:ind w:firstLine="0"/>
        <w:rPr>
          <w:sz w:val="20"/>
          <w:szCs w:val="20"/>
        </w:rPr>
      </w:pPr>
      <w:r w:rsidRPr="005A53F2">
        <w:rPr>
          <w:sz w:val="20"/>
          <w:szCs w:val="20"/>
        </w:rPr>
        <w:t>Apnea en Superficie</w:t>
      </w:r>
    </w:p>
    <w:p w:rsidR="00F407F4" w:rsidRPr="005A53F2" w:rsidRDefault="00F407F4" w:rsidP="00F407F4">
      <w:pPr>
        <w:numPr>
          <w:ilvl w:val="0"/>
          <w:numId w:val="5"/>
        </w:numPr>
        <w:ind w:firstLine="0"/>
        <w:rPr>
          <w:sz w:val="20"/>
          <w:szCs w:val="20"/>
        </w:rPr>
      </w:pPr>
      <w:r w:rsidRPr="005A53F2">
        <w:rPr>
          <w:sz w:val="20"/>
          <w:szCs w:val="20"/>
        </w:rPr>
        <w:t>Situación de encierro</w:t>
      </w:r>
    </w:p>
    <w:p w:rsidR="00F407F4" w:rsidRPr="005A53F2" w:rsidRDefault="00F407F4" w:rsidP="00F407F4">
      <w:pPr>
        <w:rPr>
          <w:sz w:val="20"/>
          <w:szCs w:val="20"/>
        </w:rPr>
      </w:pPr>
    </w:p>
    <w:p w:rsidR="00F407F4" w:rsidRPr="005A53F2" w:rsidRDefault="00F407F4" w:rsidP="00F407F4">
      <w:pPr>
        <w:rPr>
          <w:sz w:val="20"/>
          <w:szCs w:val="20"/>
        </w:rPr>
      </w:pPr>
      <w:r w:rsidRPr="005A53F2">
        <w:rPr>
          <w:sz w:val="20"/>
          <w:szCs w:val="20"/>
        </w:rPr>
        <w:t xml:space="preserve">Previo al  análisis discriminante,  como  se explicó en el apartado  2.9;   se procederá  a una nueva codificación de  variables  continuas,  es decir llevarlas a variables dummy. </w:t>
      </w:r>
    </w:p>
    <w:p w:rsidR="00F407F4" w:rsidRPr="005A53F2" w:rsidRDefault="00F407F4" w:rsidP="00F407F4">
      <w:pPr>
        <w:jc w:val="both"/>
        <w:rPr>
          <w:b/>
          <w:sz w:val="20"/>
          <w:szCs w:val="20"/>
        </w:rPr>
      </w:pPr>
    </w:p>
    <w:p w:rsidR="00F407F4" w:rsidRPr="005A53F2" w:rsidRDefault="00F407F4" w:rsidP="00F407F4">
      <w:pPr>
        <w:jc w:val="both"/>
        <w:rPr>
          <w:sz w:val="20"/>
          <w:szCs w:val="20"/>
        </w:rPr>
      </w:pPr>
      <w:r w:rsidRPr="005A53F2">
        <w:rPr>
          <w:sz w:val="20"/>
          <w:szCs w:val="20"/>
        </w:rPr>
        <w:t>También se  obtuvieron de la base todos los que estaban realizando el curso en ese momento, para lo cual solo se usó datos de con 88 entrevistados, ya que los doce restante no aportan a nuestro análisis.</w:t>
      </w:r>
    </w:p>
    <w:p w:rsidR="00F407F4" w:rsidRPr="005A53F2" w:rsidRDefault="00F407F4" w:rsidP="00F407F4">
      <w:pPr>
        <w:jc w:val="both"/>
        <w:rPr>
          <w:sz w:val="20"/>
          <w:szCs w:val="20"/>
        </w:rPr>
      </w:pPr>
      <w:r w:rsidRPr="005A53F2">
        <w:rPr>
          <w:sz w:val="20"/>
          <w:szCs w:val="20"/>
        </w:rPr>
        <w:t>Una vez realizado el análisis discriminante por medio de los respectivos softwares, se llego a la  tabla</w:t>
      </w:r>
      <w:r w:rsidR="00B45DD3" w:rsidRPr="005A53F2">
        <w:rPr>
          <w:sz w:val="20"/>
          <w:szCs w:val="20"/>
        </w:rPr>
        <w:t xml:space="preserve"> X</w:t>
      </w:r>
      <w:r w:rsidRPr="005A53F2">
        <w:rPr>
          <w:sz w:val="20"/>
          <w:szCs w:val="20"/>
        </w:rPr>
        <w:t>:</w:t>
      </w:r>
    </w:p>
    <w:p w:rsidR="00493371" w:rsidRPr="005A53F2" w:rsidRDefault="0035454E" w:rsidP="00F407F4">
      <w:pPr>
        <w:jc w:val="both"/>
        <w:rPr>
          <w:sz w:val="20"/>
          <w:szCs w:val="20"/>
        </w:rPr>
      </w:pPr>
      <w:r w:rsidRPr="005A53F2">
        <w:rPr>
          <w:b/>
          <w:noProof/>
          <w:sz w:val="20"/>
          <w:szCs w:val="20"/>
        </w:rPr>
        <w:pict>
          <v:shape id="_x0000_s1030" type="#_x0000_t202" style="position:absolute;left:0;text-align:left;margin-left:0;margin-top:7.55pt;width:171pt;height:54.4pt;z-index:251654144" filled="f" stroked="f">
            <v:textbox style="mso-next-textbox:#_x0000_s1030">
              <w:txbxContent>
                <w:p w:rsidR="00DE6062" w:rsidRPr="00F407F4" w:rsidRDefault="00DE6062" w:rsidP="00F407F4">
                  <w:pPr>
                    <w:tabs>
                      <w:tab w:val="left" w:pos="1410"/>
                    </w:tabs>
                    <w:jc w:val="center"/>
                    <w:rPr>
                      <w:b/>
                      <w:sz w:val="16"/>
                      <w:szCs w:val="16"/>
                    </w:rPr>
                  </w:pPr>
                  <w:r>
                    <w:rPr>
                      <w:b/>
                      <w:sz w:val="16"/>
                      <w:szCs w:val="16"/>
                    </w:rPr>
                    <w:t>Tabla X</w:t>
                  </w:r>
                </w:p>
                <w:p w:rsidR="00DE6062" w:rsidRPr="00F407F4" w:rsidRDefault="00DE6062" w:rsidP="00F407F4">
                  <w:pPr>
                    <w:tabs>
                      <w:tab w:val="left" w:pos="1410"/>
                    </w:tabs>
                    <w:jc w:val="center"/>
                    <w:rPr>
                      <w:b/>
                      <w:i/>
                      <w:sz w:val="16"/>
                      <w:szCs w:val="16"/>
                    </w:rPr>
                  </w:pPr>
                  <w:r w:rsidRPr="00F407F4">
                    <w:rPr>
                      <w:b/>
                      <w:i/>
                      <w:sz w:val="16"/>
                      <w:szCs w:val="16"/>
                    </w:rPr>
                    <w:t>Determinación de índices de desempeño de los aprendices de buceo profesional en base del análisis Multivariado de sus características Físico _ morfológica</w:t>
                  </w:r>
                </w:p>
                <w:p w:rsidR="00DE6062" w:rsidRPr="000A5337" w:rsidRDefault="00DE6062" w:rsidP="00F407F4">
                  <w:pPr>
                    <w:jc w:val="center"/>
                    <w:rPr>
                      <w:sz w:val="18"/>
                      <w:szCs w:val="18"/>
                    </w:rPr>
                  </w:pPr>
                </w:p>
              </w:txbxContent>
            </v:textbox>
          </v:shape>
        </w:pict>
      </w:r>
    </w:p>
    <w:p w:rsidR="00493371" w:rsidRPr="005A53F2" w:rsidRDefault="00493371" w:rsidP="00F407F4">
      <w:pPr>
        <w:jc w:val="both"/>
        <w:rPr>
          <w:sz w:val="20"/>
          <w:szCs w:val="20"/>
        </w:rPr>
      </w:pPr>
    </w:p>
    <w:p w:rsidR="00493371" w:rsidRPr="005A53F2" w:rsidRDefault="00493371" w:rsidP="00F407F4">
      <w:pPr>
        <w:jc w:val="both"/>
        <w:rPr>
          <w:sz w:val="20"/>
          <w:szCs w:val="20"/>
        </w:rPr>
      </w:pPr>
    </w:p>
    <w:p w:rsidR="00493371" w:rsidRPr="005A53F2" w:rsidRDefault="00493371" w:rsidP="00F407F4">
      <w:pPr>
        <w:jc w:val="both"/>
        <w:rPr>
          <w:sz w:val="20"/>
          <w:szCs w:val="20"/>
        </w:rPr>
      </w:pPr>
    </w:p>
    <w:p w:rsidR="00493371" w:rsidRPr="005A53F2" w:rsidRDefault="00493371" w:rsidP="00F407F4">
      <w:pPr>
        <w:jc w:val="both"/>
        <w:rPr>
          <w:sz w:val="20"/>
          <w:szCs w:val="20"/>
        </w:rPr>
      </w:pPr>
    </w:p>
    <w:tbl>
      <w:tblPr>
        <w:tblpPr w:leftFromText="141" w:rightFromText="141" w:vertAnchor="text" w:horzAnchor="margin" w:tblpY="82"/>
        <w:tblOverlap w:val="never"/>
        <w:tblW w:w="3535" w:type="dxa"/>
        <w:tblCellMar>
          <w:left w:w="70" w:type="dxa"/>
          <w:right w:w="70" w:type="dxa"/>
        </w:tblCellMar>
        <w:tblLook w:val="0000"/>
      </w:tblPr>
      <w:tblGrid>
        <w:gridCol w:w="1307"/>
        <w:gridCol w:w="863"/>
        <w:gridCol w:w="690"/>
        <w:gridCol w:w="499"/>
        <w:gridCol w:w="665"/>
      </w:tblGrid>
      <w:tr w:rsidR="0035454E" w:rsidRPr="005A53F2">
        <w:trPr>
          <w:trHeight w:val="231"/>
        </w:trPr>
        <w:tc>
          <w:tcPr>
            <w:tcW w:w="1073" w:type="dxa"/>
            <w:tcBorders>
              <w:top w:val="single" w:sz="4" w:space="0" w:color="auto"/>
              <w:left w:val="single" w:sz="4" w:space="0" w:color="auto"/>
              <w:bottom w:val="single" w:sz="4" w:space="0" w:color="auto"/>
              <w:right w:val="single" w:sz="4" w:space="0" w:color="auto"/>
            </w:tcBorders>
            <w:shd w:val="clear" w:color="auto" w:fill="FFCC00"/>
            <w:noWrap/>
            <w:vAlign w:val="bottom"/>
          </w:tcPr>
          <w:p w:rsidR="0035454E" w:rsidRPr="005A53F2" w:rsidRDefault="0035454E" w:rsidP="0035454E">
            <w:pPr>
              <w:jc w:val="center"/>
              <w:rPr>
                <w:b/>
                <w:bCs/>
                <w:color w:val="000000"/>
                <w:sz w:val="20"/>
                <w:szCs w:val="20"/>
              </w:rPr>
            </w:pPr>
            <w:r w:rsidRPr="005A53F2">
              <w:rPr>
                <w:b/>
                <w:bCs/>
                <w:color w:val="000000"/>
                <w:sz w:val="20"/>
                <w:szCs w:val="20"/>
              </w:rPr>
              <w:t>Variables</w:t>
            </w:r>
          </w:p>
        </w:tc>
        <w:tc>
          <w:tcPr>
            <w:tcW w:w="718" w:type="dxa"/>
            <w:tcBorders>
              <w:top w:val="single" w:sz="4" w:space="0" w:color="auto"/>
              <w:left w:val="nil"/>
              <w:bottom w:val="single" w:sz="4" w:space="0" w:color="auto"/>
              <w:right w:val="single" w:sz="4" w:space="0" w:color="auto"/>
            </w:tcBorders>
            <w:shd w:val="clear" w:color="auto" w:fill="FFCC00"/>
            <w:noWrap/>
            <w:vAlign w:val="bottom"/>
          </w:tcPr>
          <w:p w:rsidR="0035454E" w:rsidRPr="005A53F2" w:rsidRDefault="0035454E" w:rsidP="0035454E">
            <w:pPr>
              <w:jc w:val="center"/>
              <w:rPr>
                <w:b/>
                <w:bCs/>
                <w:color w:val="000000"/>
                <w:sz w:val="20"/>
                <w:szCs w:val="20"/>
              </w:rPr>
            </w:pPr>
            <w:r w:rsidRPr="005A53F2">
              <w:rPr>
                <w:b/>
                <w:bCs/>
                <w:color w:val="000000"/>
                <w:sz w:val="20"/>
                <w:szCs w:val="20"/>
              </w:rPr>
              <w:t>Lambda de Wilks</w:t>
            </w:r>
          </w:p>
        </w:tc>
        <w:tc>
          <w:tcPr>
            <w:tcW w:w="580" w:type="dxa"/>
            <w:tcBorders>
              <w:top w:val="single" w:sz="4" w:space="0" w:color="auto"/>
              <w:left w:val="nil"/>
              <w:bottom w:val="single" w:sz="4" w:space="0" w:color="auto"/>
              <w:right w:val="single" w:sz="4" w:space="0" w:color="auto"/>
            </w:tcBorders>
            <w:shd w:val="clear" w:color="auto" w:fill="FFCC00"/>
            <w:noWrap/>
            <w:vAlign w:val="bottom"/>
          </w:tcPr>
          <w:p w:rsidR="0035454E" w:rsidRPr="005A53F2" w:rsidRDefault="0035454E" w:rsidP="0035454E">
            <w:pPr>
              <w:jc w:val="center"/>
              <w:rPr>
                <w:b/>
                <w:bCs/>
                <w:color w:val="000000"/>
                <w:sz w:val="20"/>
                <w:szCs w:val="20"/>
              </w:rPr>
            </w:pPr>
            <w:r w:rsidRPr="005A53F2">
              <w:rPr>
                <w:b/>
                <w:bCs/>
                <w:color w:val="000000"/>
                <w:sz w:val="20"/>
                <w:szCs w:val="20"/>
              </w:rPr>
              <w:t>F</w:t>
            </w:r>
          </w:p>
        </w:tc>
        <w:tc>
          <w:tcPr>
            <w:tcW w:w="499" w:type="dxa"/>
            <w:tcBorders>
              <w:top w:val="single" w:sz="4" w:space="0" w:color="auto"/>
              <w:left w:val="nil"/>
              <w:bottom w:val="single" w:sz="4" w:space="0" w:color="auto"/>
              <w:right w:val="single" w:sz="4" w:space="0" w:color="auto"/>
            </w:tcBorders>
            <w:shd w:val="clear" w:color="auto" w:fill="FFCC00"/>
            <w:noWrap/>
            <w:vAlign w:val="bottom"/>
          </w:tcPr>
          <w:p w:rsidR="0035454E" w:rsidRPr="005A53F2" w:rsidRDefault="0035454E" w:rsidP="0035454E">
            <w:pPr>
              <w:jc w:val="center"/>
              <w:rPr>
                <w:b/>
                <w:bCs/>
                <w:color w:val="000000"/>
                <w:sz w:val="20"/>
                <w:szCs w:val="20"/>
              </w:rPr>
            </w:pPr>
            <w:r w:rsidRPr="005A53F2">
              <w:rPr>
                <w:b/>
                <w:bCs/>
                <w:color w:val="000000"/>
                <w:sz w:val="20"/>
                <w:szCs w:val="20"/>
              </w:rPr>
              <w:t>g.l.</w:t>
            </w:r>
          </w:p>
        </w:tc>
        <w:tc>
          <w:tcPr>
            <w:tcW w:w="665" w:type="dxa"/>
            <w:tcBorders>
              <w:top w:val="single" w:sz="4" w:space="0" w:color="auto"/>
              <w:left w:val="nil"/>
              <w:bottom w:val="single" w:sz="4" w:space="0" w:color="auto"/>
              <w:right w:val="single" w:sz="4" w:space="0" w:color="auto"/>
            </w:tcBorders>
            <w:shd w:val="clear" w:color="auto" w:fill="FFCC00"/>
            <w:noWrap/>
            <w:vAlign w:val="bottom"/>
          </w:tcPr>
          <w:p w:rsidR="0035454E" w:rsidRPr="005A53F2" w:rsidRDefault="0035454E" w:rsidP="0035454E">
            <w:pPr>
              <w:jc w:val="center"/>
              <w:rPr>
                <w:b/>
                <w:bCs/>
                <w:color w:val="000000"/>
                <w:sz w:val="20"/>
                <w:szCs w:val="20"/>
              </w:rPr>
            </w:pPr>
            <w:r w:rsidRPr="005A53F2">
              <w:rPr>
                <w:b/>
                <w:bCs/>
                <w:color w:val="000000"/>
                <w:sz w:val="20"/>
                <w:szCs w:val="20"/>
              </w:rPr>
              <w:t>Valor p</w:t>
            </w:r>
          </w:p>
        </w:tc>
      </w:tr>
      <w:tr w:rsidR="0035454E" w:rsidRPr="005A53F2">
        <w:trPr>
          <w:trHeight w:val="231"/>
        </w:trPr>
        <w:tc>
          <w:tcPr>
            <w:tcW w:w="1073" w:type="dxa"/>
            <w:tcBorders>
              <w:top w:val="nil"/>
              <w:left w:val="single" w:sz="4" w:space="0" w:color="auto"/>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Cargas familiares</w:t>
            </w:r>
          </w:p>
        </w:tc>
        <w:tc>
          <w:tcPr>
            <w:tcW w:w="718"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0,966</w:t>
            </w:r>
          </w:p>
        </w:tc>
        <w:tc>
          <w:tcPr>
            <w:tcW w:w="580"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3,031</w:t>
            </w:r>
          </w:p>
        </w:tc>
        <w:tc>
          <w:tcPr>
            <w:tcW w:w="499"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w:t>
            </w:r>
          </w:p>
        </w:tc>
        <w:tc>
          <w:tcPr>
            <w:tcW w:w="665"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0,085</w:t>
            </w:r>
          </w:p>
        </w:tc>
      </w:tr>
      <w:tr w:rsidR="0035454E" w:rsidRPr="005A53F2">
        <w:trPr>
          <w:trHeight w:val="231"/>
        </w:trPr>
        <w:tc>
          <w:tcPr>
            <w:tcW w:w="1073" w:type="dxa"/>
            <w:tcBorders>
              <w:top w:val="nil"/>
              <w:left w:val="single" w:sz="4" w:space="0" w:color="auto"/>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Edad</w:t>
            </w:r>
          </w:p>
        </w:tc>
        <w:tc>
          <w:tcPr>
            <w:tcW w:w="718"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1,000</w:t>
            </w:r>
          </w:p>
        </w:tc>
        <w:tc>
          <w:tcPr>
            <w:tcW w:w="580"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0,016</w:t>
            </w:r>
          </w:p>
        </w:tc>
        <w:tc>
          <w:tcPr>
            <w:tcW w:w="499"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w:t>
            </w:r>
          </w:p>
        </w:tc>
        <w:tc>
          <w:tcPr>
            <w:tcW w:w="665"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0,899</w:t>
            </w:r>
          </w:p>
        </w:tc>
      </w:tr>
      <w:tr w:rsidR="0035454E" w:rsidRPr="005A53F2">
        <w:trPr>
          <w:trHeight w:val="231"/>
        </w:trPr>
        <w:tc>
          <w:tcPr>
            <w:tcW w:w="1073" w:type="dxa"/>
            <w:tcBorders>
              <w:top w:val="nil"/>
              <w:left w:val="single" w:sz="4" w:space="0" w:color="auto"/>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Estado civil</w:t>
            </w:r>
          </w:p>
        </w:tc>
        <w:tc>
          <w:tcPr>
            <w:tcW w:w="718"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0,994</w:t>
            </w:r>
          </w:p>
        </w:tc>
        <w:tc>
          <w:tcPr>
            <w:tcW w:w="580"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0,504</w:t>
            </w:r>
          </w:p>
        </w:tc>
        <w:tc>
          <w:tcPr>
            <w:tcW w:w="499"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w:t>
            </w:r>
          </w:p>
        </w:tc>
        <w:tc>
          <w:tcPr>
            <w:tcW w:w="665"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0,479</w:t>
            </w:r>
          </w:p>
        </w:tc>
      </w:tr>
      <w:tr w:rsidR="0035454E" w:rsidRPr="005A53F2">
        <w:trPr>
          <w:trHeight w:val="231"/>
        </w:trPr>
        <w:tc>
          <w:tcPr>
            <w:tcW w:w="1073" w:type="dxa"/>
            <w:tcBorders>
              <w:top w:val="nil"/>
              <w:left w:val="single" w:sz="4" w:space="0" w:color="auto"/>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Accidente en algún sentido</w:t>
            </w:r>
          </w:p>
        </w:tc>
        <w:tc>
          <w:tcPr>
            <w:tcW w:w="718"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0,998</w:t>
            </w:r>
          </w:p>
        </w:tc>
        <w:tc>
          <w:tcPr>
            <w:tcW w:w="580"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0,151</w:t>
            </w:r>
          </w:p>
        </w:tc>
        <w:tc>
          <w:tcPr>
            <w:tcW w:w="499"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w:t>
            </w:r>
          </w:p>
        </w:tc>
        <w:tc>
          <w:tcPr>
            <w:tcW w:w="665"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0,699</w:t>
            </w:r>
          </w:p>
        </w:tc>
      </w:tr>
      <w:tr w:rsidR="0035454E" w:rsidRPr="005A53F2">
        <w:trPr>
          <w:trHeight w:val="231"/>
        </w:trPr>
        <w:tc>
          <w:tcPr>
            <w:tcW w:w="1073" w:type="dxa"/>
            <w:tcBorders>
              <w:top w:val="nil"/>
              <w:left w:val="single" w:sz="4" w:space="0" w:color="auto"/>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Situación de encierro</w:t>
            </w:r>
          </w:p>
        </w:tc>
        <w:tc>
          <w:tcPr>
            <w:tcW w:w="718"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0,923</w:t>
            </w:r>
          </w:p>
        </w:tc>
        <w:tc>
          <w:tcPr>
            <w:tcW w:w="580"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7,151</w:t>
            </w:r>
          </w:p>
        </w:tc>
        <w:tc>
          <w:tcPr>
            <w:tcW w:w="499"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w:t>
            </w:r>
          </w:p>
        </w:tc>
        <w:tc>
          <w:tcPr>
            <w:tcW w:w="665"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0,009</w:t>
            </w:r>
          </w:p>
        </w:tc>
      </w:tr>
      <w:tr w:rsidR="0035454E" w:rsidRPr="005A53F2">
        <w:trPr>
          <w:trHeight w:val="231"/>
        </w:trPr>
        <w:tc>
          <w:tcPr>
            <w:tcW w:w="1073" w:type="dxa"/>
            <w:tcBorders>
              <w:top w:val="nil"/>
              <w:left w:val="single" w:sz="4" w:space="0" w:color="auto"/>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Concentración</w:t>
            </w:r>
          </w:p>
        </w:tc>
        <w:tc>
          <w:tcPr>
            <w:tcW w:w="718"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0,843</w:t>
            </w:r>
          </w:p>
        </w:tc>
        <w:tc>
          <w:tcPr>
            <w:tcW w:w="580"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15,992</w:t>
            </w:r>
          </w:p>
        </w:tc>
        <w:tc>
          <w:tcPr>
            <w:tcW w:w="499"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w:t>
            </w:r>
          </w:p>
        </w:tc>
        <w:tc>
          <w:tcPr>
            <w:tcW w:w="665"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0,000</w:t>
            </w:r>
          </w:p>
        </w:tc>
      </w:tr>
      <w:tr w:rsidR="0035454E" w:rsidRPr="005A53F2">
        <w:trPr>
          <w:trHeight w:val="231"/>
        </w:trPr>
        <w:tc>
          <w:tcPr>
            <w:tcW w:w="1073" w:type="dxa"/>
            <w:tcBorders>
              <w:top w:val="nil"/>
              <w:left w:val="single" w:sz="4" w:space="0" w:color="auto"/>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Habilidades acuáticas</w:t>
            </w:r>
          </w:p>
        </w:tc>
        <w:tc>
          <w:tcPr>
            <w:tcW w:w="718"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0,902</w:t>
            </w:r>
          </w:p>
        </w:tc>
        <w:tc>
          <w:tcPr>
            <w:tcW w:w="580"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9,339</w:t>
            </w:r>
          </w:p>
        </w:tc>
        <w:tc>
          <w:tcPr>
            <w:tcW w:w="499"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w:t>
            </w:r>
          </w:p>
        </w:tc>
        <w:tc>
          <w:tcPr>
            <w:tcW w:w="665"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0,003</w:t>
            </w:r>
          </w:p>
        </w:tc>
      </w:tr>
      <w:tr w:rsidR="0035454E" w:rsidRPr="005A53F2">
        <w:trPr>
          <w:trHeight w:val="231"/>
        </w:trPr>
        <w:tc>
          <w:tcPr>
            <w:tcW w:w="1073" w:type="dxa"/>
            <w:tcBorders>
              <w:top w:val="nil"/>
              <w:left w:val="single" w:sz="4" w:space="0" w:color="auto"/>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Patadas</w:t>
            </w:r>
          </w:p>
        </w:tc>
        <w:tc>
          <w:tcPr>
            <w:tcW w:w="718"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0,944</w:t>
            </w:r>
          </w:p>
        </w:tc>
        <w:tc>
          <w:tcPr>
            <w:tcW w:w="580"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5,098</w:t>
            </w:r>
          </w:p>
        </w:tc>
        <w:tc>
          <w:tcPr>
            <w:tcW w:w="499"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w:t>
            </w:r>
          </w:p>
        </w:tc>
        <w:tc>
          <w:tcPr>
            <w:tcW w:w="665"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0,026</w:t>
            </w:r>
          </w:p>
        </w:tc>
      </w:tr>
      <w:tr w:rsidR="0035454E" w:rsidRPr="005A53F2">
        <w:trPr>
          <w:trHeight w:val="231"/>
        </w:trPr>
        <w:tc>
          <w:tcPr>
            <w:tcW w:w="1073" w:type="dxa"/>
            <w:tcBorders>
              <w:top w:val="nil"/>
              <w:left w:val="single" w:sz="4" w:space="0" w:color="auto"/>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Diámetro de caja toráxica</w:t>
            </w:r>
          </w:p>
        </w:tc>
        <w:tc>
          <w:tcPr>
            <w:tcW w:w="718"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0,984</w:t>
            </w:r>
          </w:p>
        </w:tc>
        <w:tc>
          <w:tcPr>
            <w:tcW w:w="580"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1,408</w:t>
            </w:r>
          </w:p>
        </w:tc>
        <w:tc>
          <w:tcPr>
            <w:tcW w:w="499"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w:t>
            </w:r>
          </w:p>
        </w:tc>
        <w:tc>
          <w:tcPr>
            <w:tcW w:w="665"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0,239</w:t>
            </w:r>
          </w:p>
        </w:tc>
      </w:tr>
      <w:tr w:rsidR="0035454E" w:rsidRPr="005A53F2">
        <w:trPr>
          <w:trHeight w:val="231"/>
        </w:trPr>
        <w:tc>
          <w:tcPr>
            <w:tcW w:w="1073" w:type="dxa"/>
            <w:tcBorders>
              <w:top w:val="nil"/>
              <w:left w:val="single" w:sz="4" w:space="0" w:color="auto"/>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Estrés</w:t>
            </w:r>
          </w:p>
        </w:tc>
        <w:tc>
          <w:tcPr>
            <w:tcW w:w="718"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0,998</w:t>
            </w:r>
          </w:p>
        </w:tc>
        <w:tc>
          <w:tcPr>
            <w:tcW w:w="580"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0,158</w:t>
            </w:r>
          </w:p>
        </w:tc>
        <w:tc>
          <w:tcPr>
            <w:tcW w:w="499"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w:t>
            </w:r>
          </w:p>
        </w:tc>
        <w:tc>
          <w:tcPr>
            <w:tcW w:w="665"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0,692</w:t>
            </w:r>
          </w:p>
        </w:tc>
      </w:tr>
      <w:tr w:rsidR="0035454E" w:rsidRPr="005A53F2">
        <w:trPr>
          <w:trHeight w:val="231"/>
        </w:trPr>
        <w:tc>
          <w:tcPr>
            <w:tcW w:w="1073" w:type="dxa"/>
            <w:tcBorders>
              <w:top w:val="nil"/>
              <w:left w:val="single" w:sz="4" w:space="0" w:color="auto"/>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Pánico</w:t>
            </w:r>
          </w:p>
        </w:tc>
        <w:tc>
          <w:tcPr>
            <w:tcW w:w="718"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0,995</w:t>
            </w:r>
          </w:p>
        </w:tc>
        <w:tc>
          <w:tcPr>
            <w:tcW w:w="580"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0,442</w:t>
            </w:r>
          </w:p>
        </w:tc>
        <w:tc>
          <w:tcPr>
            <w:tcW w:w="499"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w:t>
            </w:r>
          </w:p>
        </w:tc>
        <w:tc>
          <w:tcPr>
            <w:tcW w:w="665"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0,508</w:t>
            </w:r>
          </w:p>
        </w:tc>
      </w:tr>
      <w:tr w:rsidR="0035454E" w:rsidRPr="005A53F2">
        <w:trPr>
          <w:trHeight w:val="231"/>
        </w:trPr>
        <w:tc>
          <w:tcPr>
            <w:tcW w:w="1073" w:type="dxa"/>
            <w:tcBorders>
              <w:top w:val="nil"/>
              <w:left w:val="single" w:sz="4" w:space="0" w:color="auto"/>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Apnea superficie</w:t>
            </w:r>
          </w:p>
        </w:tc>
        <w:tc>
          <w:tcPr>
            <w:tcW w:w="718"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0,858</w:t>
            </w:r>
          </w:p>
        </w:tc>
        <w:tc>
          <w:tcPr>
            <w:tcW w:w="580"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14,182</w:t>
            </w:r>
          </w:p>
        </w:tc>
        <w:tc>
          <w:tcPr>
            <w:tcW w:w="499"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1</w:t>
            </w:r>
          </w:p>
        </w:tc>
        <w:tc>
          <w:tcPr>
            <w:tcW w:w="665" w:type="dxa"/>
            <w:tcBorders>
              <w:top w:val="nil"/>
              <w:left w:val="nil"/>
              <w:bottom w:val="single" w:sz="4" w:space="0" w:color="auto"/>
              <w:right w:val="single" w:sz="4" w:space="0" w:color="auto"/>
            </w:tcBorders>
            <w:shd w:val="clear" w:color="auto" w:fill="auto"/>
            <w:noWrap/>
            <w:vAlign w:val="bottom"/>
          </w:tcPr>
          <w:p w:rsidR="0035454E" w:rsidRPr="005A53F2" w:rsidRDefault="0035454E" w:rsidP="0035454E">
            <w:pPr>
              <w:jc w:val="center"/>
              <w:rPr>
                <w:color w:val="000000"/>
                <w:sz w:val="20"/>
                <w:szCs w:val="20"/>
              </w:rPr>
            </w:pPr>
            <w:r w:rsidRPr="005A53F2">
              <w:rPr>
                <w:color w:val="000000"/>
                <w:sz w:val="20"/>
                <w:szCs w:val="20"/>
              </w:rPr>
              <w:t>0,000</w:t>
            </w:r>
          </w:p>
        </w:tc>
      </w:tr>
    </w:tbl>
    <w:p w:rsidR="00F407F4" w:rsidRPr="005A53F2" w:rsidRDefault="00F407F4" w:rsidP="00F407F4">
      <w:pPr>
        <w:jc w:val="both"/>
        <w:rPr>
          <w:sz w:val="20"/>
          <w:szCs w:val="20"/>
        </w:rPr>
      </w:pPr>
      <w:r w:rsidRPr="005A53F2">
        <w:rPr>
          <w:sz w:val="20"/>
          <w:szCs w:val="20"/>
        </w:rPr>
        <w:lastRenderedPageBreak/>
        <w:t>Para este análisis, se consideran las variables que tienen un valor p significativo, es decir menor que el 0.05,  ya que estas variables serán las que   discriminan  a los individuos.</w:t>
      </w:r>
    </w:p>
    <w:p w:rsidR="00F407F4" w:rsidRPr="005A53F2" w:rsidRDefault="00F407F4" w:rsidP="00F407F4">
      <w:pPr>
        <w:jc w:val="both"/>
        <w:rPr>
          <w:sz w:val="20"/>
          <w:szCs w:val="20"/>
        </w:rPr>
      </w:pPr>
      <w:r w:rsidRPr="005A53F2">
        <w:rPr>
          <w:sz w:val="20"/>
          <w:szCs w:val="20"/>
        </w:rPr>
        <w:t>Así mismo se  puede concluir que las variables o factores que   influyen para que un individuo pertenezca al grupo buzo o no buzo son; situación de encierro  con 92.3%, concentración con 84.3%,  habilidades acuáticas con 90.2%, número de patadas por minuto con 94.4%, el diámetro de la caja torá</w:t>
      </w:r>
      <w:r w:rsidR="004367D0" w:rsidRPr="005A53F2">
        <w:rPr>
          <w:sz w:val="20"/>
          <w:szCs w:val="20"/>
        </w:rPr>
        <w:t>x</w:t>
      </w:r>
      <w:r w:rsidRPr="005A53F2">
        <w:rPr>
          <w:sz w:val="20"/>
          <w:szCs w:val="20"/>
        </w:rPr>
        <w:t>ica  98.4% y el  tiempo que resiste al realizar apnea en la superficie con 85.8%.</w:t>
      </w:r>
    </w:p>
    <w:p w:rsidR="00F407F4" w:rsidRPr="005A53F2" w:rsidRDefault="00F407F4" w:rsidP="00F407F4">
      <w:pPr>
        <w:jc w:val="both"/>
        <w:rPr>
          <w:sz w:val="20"/>
          <w:szCs w:val="20"/>
        </w:rPr>
      </w:pPr>
      <w:r w:rsidRPr="005A53F2">
        <w:rPr>
          <w:sz w:val="20"/>
          <w:szCs w:val="20"/>
        </w:rPr>
        <w:t>Luego de saber que estas 5 variables  son las que discriminan  al individuo de ser o no ser buzo, se encontró la respectiva ecuación  de discriminación   de Fisher como se muestra a continuación:</w:t>
      </w:r>
    </w:p>
    <w:p w:rsidR="00713586" w:rsidRPr="005A53F2" w:rsidRDefault="00713586" w:rsidP="00F407F4">
      <w:pPr>
        <w:spacing w:line="480" w:lineRule="auto"/>
        <w:ind w:left="900"/>
        <w:jc w:val="both"/>
        <w:rPr>
          <w:sz w:val="20"/>
          <w:szCs w:val="20"/>
        </w:rPr>
      </w:pPr>
    </w:p>
    <w:p w:rsidR="00F407F4" w:rsidRPr="005A53F2" w:rsidRDefault="00F407F4" w:rsidP="00F407F4">
      <w:pPr>
        <w:numPr>
          <w:ilvl w:val="0"/>
          <w:numId w:val="6"/>
        </w:numPr>
        <w:jc w:val="both"/>
        <w:rPr>
          <w:b/>
          <w:i/>
          <w:sz w:val="20"/>
          <w:szCs w:val="20"/>
        </w:rPr>
      </w:pPr>
      <w:r w:rsidRPr="005A53F2">
        <w:rPr>
          <w:b/>
          <w:i/>
          <w:sz w:val="20"/>
          <w:szCs w:val="20"/>
        </w:rPr>
        <w:t xml:space="preserve">   Ecuación de Fisher:</w:t>
      </w:r>
    </w:p>
    <w:p w:rsidR="00F407F4" w:rsidRPr="005A53F2" w:rsidRDefault="00F407F4" w:rsidP="00F407F4">
      <w:pPr>
        <w:jc w:val="both"/>
        <w:rPr>
          <w:b/>
          <w:i/>
          <w:sz w:val="20"/>
          <w:szCs w:val="20"/>
        </w:rPr>
      </w:pPr>
    </w:p>
    <w:p w:rsidR="00F407F4" w:rsidRPr="005A53F2" w:rsidRDefault="00F407F4" w:rsidP="00F407F4">
      <w:pPr>
        <w:jc w:val="both"/>
        <w:rPr>
          <w:b/>
          <w:sz w:val="20"/>
          <w:szCs w:val="20"/>
        </w:rPr>
      </w:pPr>
    </w:p>
    <w:p w:rsidR="00F407F4" w:rsidRPr="005A53F2" w:rsidRDefault="004367D0" w:rsidP="00F407F4">
      <w:pPr>
        <w:jc w:val="both"/>
        <w:rPr>
          <w:b/>
          <w:sz w:val="20"/>
          <w:szCs w:val="20"/>
        </w:rPr>
      </w:pPr>
      <w:r w:rsidRPr="005A53F2">
        <w:rPr>
          <w:b/>
          <w:position w:val="-30"/>
          <w:sz w:val="20"/>
          <w:szCs w:val="20"/>
        </w:rPr>
        <w:object w:dxaOrig="46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36pt" o:ole="">
            <v:imagedata r:id="rId8" o:title=""/>
          </v:shape>
          <o:OLEObject Type="Embed" ProgID="Equation.3" ShapeID="_x0000_i1025" DrawAspect="Content" ObjectID="_1359281422" r:id="rId9"/>
        </w:object>
      </w:r>
    </w:p>
    <w:p w:rsidR="00F407F4" w:rsidRPr="005A53F2" w:rsidRDefault="00F407F4" w:rsidP="00F407F4">
      <w:pPr>
        <w:jc w:val="both"/>
        <w:rPr>
          <w:b/>
          <w:sz w:val="20"/>
          <w:szCs w:val="20"/>
        </w:rPr>
      </w:pPr>
    </w:p>
    <w:p w:rsidR="00F407F4" w:rsidRPr="005A53F2" w:rsidRDefault="00F407F4" w:rsidP="004367D0">
      <w:pPr>
        <w:rPr>
          <w:sz w:val="20"/>
          <w:szCs w:val="20"/>
        </w:rPr>
      </w:pPr>
      <w:r w:rsidRPr="005A53F2">
        <w:rPr>
          <w:sz w:val="20"/>
          <w:szCs w:val="20"/>
        </w:rPr>
        <w:t>Para confirmar si nuestra ecuación es validad tenemos que realizar una clasificación de los resultados y tenemos que 25 son buzos bien escogido de un total de 30 de los datos originales y 49 son los no buzos escogidos bien de un total de 58 no buzos de los datos originales, es decir que tenemos 83.3% de buzos bien escogidos y un 84.48% de los no buzos,</w:t>
      </w:r>
    </w:p>
    <w:p w:rsidR="00515818" w:rsidRPr="005A53F2" w:rsidRDefault="00515818" w:rsidP="00A600A3">
      <w:pPr>
        <w:jc w:val="both"/>
        <w:rPr>
          <w:sz w:val="20"/>
          <w:szCs w:val="20"/>
        </w:rPr>
      </w:pPr>
    </w:p>
    <w:p w:rsidR="00A600A3" w:rsidRPr="005A53F2" w:rsidRDefault="00A600A3" w:rsidP="00A600A3">
      <w:pPr>
        <w:jc w:val="both"/>
        <w:rPr>
          <w:sz w:val="20"/>
          <w:szCs w:val="20"/>
        </w:rPr>
      </w:pPr>
    </w:p>
    <w:p w:rsidR="00A600A3" w:rsidRPr="005A53F2" w:rsidRDefault="00A600A3" w:rsidP="00A600A3">
      <w:pPr>
        <w:jc w:val="both"/>
        <w:rPr>
          <w:sz w:val="20"/>
          <w:szCs w:val="20"/>
          <w:lang w:val="es-EC"/>
        </w:rPr>
      </w:pPr>
    </w:p>
    <w:p w:rsidR="00A600A3" w:rsidRPr="005A53F2" w:rsidRDefault="00A600A3" w:rsidP="00A600A3">
      <w:pPr>
        <w:rPr>
          <w:b/>
          <w:bCs/>
          <w:sz w:val="20"/>
          <w:szCs w:val="20"/>
        </w:rPr>
      </w:pPr>
      <w:r w:rsidRPr="005A53F2">
        <w:rPr>
          <w:b/>
          <w:bCs/>
          <w:sz w:val="20"/>
          <w:szCs w:val="20"/>
        </w:rPr>
        <w:t>4.</w:t>
      </w:r>
      <w:r w:rsidR="000B5E18" w:rsidRPr="005A53F2">
        <w:rPr>
          <w:b/>
          <w:bCs/>
          <w:sz w:val="20"/>
          <w:szCs w:val="20"/>
        </w:rPr>
        <w:t xml:space="preserve"> </w:t>
      </w:r>
      <w:r w:rsidRPr="005A53F2">
        <w:rPr>
          <w:b/>
          <w:bCs/>
          <w:sz w:val="20"/>
          <w:szCs w:val="20"/>
        </w:rPr>
        <w:t>CONCLUSIONES</w:t>
      </w:r>
    </w:p>
    <w:p w:rsidR="00F73869" w:rsidRPr="005A53F2" w:rsidRDefault="00F73869" w:rsidP="000B5E18">
      <w:pPr>
        <w:numPr>
          <w:ilvl w:val="0"/>
          <w:numId w:val="9"/>
        </w:numPr>
        <w:jc w:val="both"/>
        <w:rPr>
          <w:sz w:val="20"/>
          <w:szCs w:val="20"/>
          <w:lang w:val="es-EC"/>
        </w:rPr>
      </w:pPr>
      <w:r w:rsidRPr="005A53F2">
        <w:rPr>
          <w:sz w:val="20"/>
          <w:szCs w:val="20"/>
          <w:lang w:val="es-EC"/>
        </w:rPr>
        <w:t>La edad promedio de los entrevistados es de 35 años. La mayoría de los entrevistados estaban entre 40 y 49 años de edad.</w:t>
      </w:r>
    </w:p>
    <w:p w:rsidR="00F73869" w:rsidRPr="005A53F2" w:rsidRDefault="00F73869" w:rsidP="000B5E18">
      <w:pPr>
        <w:numPr>
          <w:ilvl w:val="0"/>
          <w:numId w:val="9"/>
        </w:numPr>
        <w:jc w:val="both"/>
        <w:rPr>
          <w:sz w:val="20"/>
          <w:szCs w:val="20"/>
          <w:lang w:val="es-EC"/>
        </w:rPr>
      </w:pPr>
      <w:r w:rsidRPr="005A53F2">
        <w:rPr>
          <w:sz w:val="20"/>
          <w:szCs w:val="20"/>
          <w:lang w:val="es-EC"/>
        </w:rPr>
        <w:t>El 25% de los entrevistados tiene 2 y 3 personas a su cargo  entre ellos se encuentra los buzos y los que no concluyeron el curso, mientras que los que están realizando el curso no tienen  o tiene una persona a su cargo. También se nota que los que ya son buzos tiene mas personas a su cargo que los que no lo son.</w:t>
      </w:r>
    </w:p>
    <w:p w:rsidR="00F73869" w:rsidRPr="005A53F2" w:rsidRDefault="00F73869" w:rsidP="000B5E18">
      <w:pPr>
        <w:numPr>
          <w:ilvl w:val="0"/>
          <w:numId w:val="9"/>
        </w:numPr>
        <w:jc w:val="both"/>
        <w:rPr>
          <w:sz w:val="20"/>
          <w:szCs w:val="20"/>
          <w:lang w:val="es-EC"/>
        </w:rPr>
      </w:pPr>
      <w:r w:rsidRPr="005A53F2">
        <w:rPr>
          <w:sz w:val="20"/>
          <w:szCs w:val="20"/>
          <w:lang w:val="es-EC"/>
        </w:rPr>
        <w:t>El peso promedio de los entrevistados es de 162lb y observamos que el 53% están entre 160lb y 179lb.</w:t>
      </w:r>
    </w:p>
    <w:p w:rsidR="00F73869" w:rsidRPr="005A53F2" w:rsidRDefault="00F73869" w:rsidP="000B5E18">
      <w:pPr>
        <w:numPr>
          <w:ilvl w:val="0"/>
          <w:numId w:val="9"/>
        </w:numPr>
        <w:jc w:val="both"/>
        <w:rPr>
          <w:sz w:val="20"/>
          <w:szCs w:val="20"/>
          <w:lang w:val="es-EC"/>
        </w:rPr>
      </w:pPr>
      <w:r w:rsidRPr="005A53F2">
        <w:rPr>
          <w:sz w:val="20"/>
          <w:szCs w:val="20"/>
          <w:lang w:val="es-EC"/>
        </w:rPr>
        <w:t>En cuanto al nivel de instrucción de los entrevistados tenemos que un 72% tiene educación secundaria y Cambiar de nivel superior.</w:t>
      </w:r>
    </w:p>
    <w:p w:rsidR="00F73869" w:rsidRPr="005A53F2" w:rsidRDefault="00F73869" w:rsidP="000B5E18">
      <w:pPr>
        <w:numPr>
          <w:ilvl w:val="0"/>
          <w:numId w:val="9"/>
        </w:numPr>
        <w:jc w:val="both"/>
        <w:rPr>
          <w:sz w:val="20"/>
          <w:szCs w:val="20"/>
          <w:lang w:val="es-EC"/>
        </w:rPr>
      </w:pPr>
      <w:r w:rsidRPr="005A53F2">
        <w:rPr>
          <w:sz w:val="20"/>
          <w:szCs w:val="20"/>
          <w:lang w:val="es-EC"/>
        </w:rPr>
        <w:lastRenderedPageBreak/>
        <w:t>Con respecto al a su estado civil tenemos que el 51% de los entrevistados son casados (No buzos y Buzos) y que un 9% están soltero o mantienen unión libre.</w:t>
      </w:r>
    </w:p>
    <w:p w:rsidR="00F73869" w:rsidRPr="005A53F2" w:rsidRDefault="00F73869" w:rsidP="000B5E18">
      <w:pPr>
        <w:numPr>
          <w:ilvl w:val="0"/>
          <w:numId w:val="9"/>
        </w:numPr>
        <w:jc w:val="both"/>
        <w:rPr>
          <w:sz w:val="20"/>
          <w:szCs w:val="20"/>
          <w:lang w:val="es-EC"/>
        </w:rPr>
      </w:pPr>
      <w:r w:rsidRPr="005A53F2">
        <w:rPr>
          <w:sz w:val="20"/>
          <w:szCs w:val="20"/>
          <w:lang w:val="es-EC"/>
        </w:rPr>
        <w:t>Podemos decir que el 85% de los entrevistados no se han encontrado en situación de encierro, mientras que el resto que si lo han tenido le ha ocurrido en: curso de hombre ranas, barco, dique, submarino, buque, bodega o calepa, y en ascensor.</w:t>
      </w:r>
    </w:p>
    <w:p w:rsidR="00F73869" w:rsidRPr="005A53F2" w:rsidRDefault="00F73869" w:rsidP="000B5E18">
      <w:pPr>
        <w:numPr>
          <w:ilvl w:val="0"/>
          <w:numId w:val="9"/>
        </w:numPr>
        <w:jc w:val="both"/>
        <w:rPr>
          <w:sz w:val="20"/>
          <w:szCs w:val="20"/>
          <w:lang w:val="es-EC"/>
        </w:rPr>
      </w:pPr>
      <w:r w:rsidRPr="005A53F2">
        <w:rPr>
          <w:sz w:val="20"/>
          <w:szCs w:val="20"/>
          <w:lang w:val="es-EC"/>
        </w:rPr>
        <w:t>Con respecto a algún accidente que haya afectado a sus sentidos corporales</w:t>
      </w:r>
      <w:r w:rsidRPr="005A53F2">
        <w:rPr>
          <w:b/>
          <w:sz w:val="20"/>
          <w:szCs w:val="20"/>
          <w:lang w:val="es-EC"/>
        </w:rPr>
        <w:t xml:space="preserve"> </w:t>
      </w:r>
      <w:r w:rsidRPr="005A53F2">
        <w:rPr>
          <w:sz w:val="20"/>
          <w:szCs w:val="20"/>
          <w:lang w:val="es-EC"/>
        </w:rPr>
        <w:t>podemos decir que el 93% no ha sufrido accidente en ninguno de sus sentidos, 7% que si lo tuvo  en  tacto, olfato, oído.</w:t>
      </w:r>
    </w:p>
    <w:p w:rsidR="00F73869" w:rsidRPr="005A53F2" w:rsidRDefault="00F73869" w:rsidP="000B5E18">
      <w:pPr>
        <w:numPr>
          <w:ilvl w:val="0"/>
          <w:numId w:val="9"/>
        </w:numPr>
        <w:jc w:val="both"/>
        <w:rPr>
          <w:sz w:val="20"/>
          <w:szCs w:val="20"/>
          <w:lang w:val="es-EC"/>
        </w:rPr>
      </w:pPr>
      <w:r w:rsidRPr="005A53F2">
        <w:rPr>
          <w:sz w:val="20"/>
          <w:szCs w:val="20"/>
          <w:lang w:val="es-EC"/>
        </w:rPr>
        <w:t>Se concluye  que las mayoría de los entrevistados (80 %) respondieron favorablemente en la “concentración” ante la práctica de buceo.</w:t>
      </w:r>
    </w:p>
    <w:p w:rsidR="00F73869" w:rsidRPr="005A53F2" w:rsidRDefault="00F73869" w:rsidP="000B5E18">
      <w:pPr>
        <w:numPr>
          <w:ilvl w:val="0"/>
          <w:numId w:val="9"/>
        </w:numPr>
        <w:jc w:val="both"/>
        <w:rPr>
          <w:sz w:val="20"/>
          <w:szCs w:val="20"/>
          <w:lang w:val="es-EC"/>
        </w:rPr>
      </w:pPr>
      <w:r w:rsidRPr="005A53F2">
        <w:rPr>
          <w:sz w:val="20"/>
          <w:szCs w:val="20"/>
          <w:lang w:val="es-EC"/>
        </w:rPr>
        <w:t>Podemos decir que un 89% de los entrevistados consideran que sus habilidades acuáticas son excelente.</w:t>
      </w:r>
    </w:p>
    <w:p w:rsidR="00F73869" w:rsidRPr="005A53F2" w:rsidRDefault="00F73869" w:rsidP="000B5E18">
      <w:pPr>
        <w:numPr>
          <w:ilvl w:val="0"/>
          <w:numId w:val="9"/>
        </w:numPr>
        <w:jc w:val="both"/>
        <w:rPr>
          <w:sz w:val="20"/>
          <w:szCs w:val="20"/>
          <w:lang w:val="es-EC"/>
        </w:rPr>
      </w:pPr>
      <w:r w:rsidRPr="005A53F2">
        <w:rPr>
          <w:sz w:val="20"/>
          <w:szCs w:val="20"/>
          <w:lang w:val="es-EC"/>
        </w:rPr>
        <w:t>El promedio de patada es de 71 por minuto. Se observo que el 29% de las  patadas por minuto están entre  50 y 59 patadas.</w:t>
      </w:r>
    </w:p>
    <w:p w:rsidR="00F73869" w:rsidRPr="005A53F2" w:rsidRDefault="00F73869" w:rsidP="000B5E18">
      <w:pPr>
        <w:numPr>
          <w:ilvl w:val="0"/>
          <w:numId w:val="9"/>
        </w:numPr>
        <w:jc w:val="both"/>
        <w:rPr>
          <w:sz w:val="20"/>
          <w:szCs w:val="20"/>
          <w:lang w:val="es-EC"/>
        </w:rPr>
      </w:pPr>
      <w:r w:rsidRPr="005A53F2">
        <w:rPr>
          <w:sz w:val="20"/>
          <w:szCs w:val="20"/>
          <w:lang w:val="es-EC"/>
        </w:rPr>
        <w:t>El  diámetro promedio de la caja toráxica es de 49.6cm.</w:t>
      </w:r>
      <w:r w:rsidRPr="005A53F2">
        <w:rPr>
          <w:b/>
          <w:sz w:val="20"/>
          <w:szCs w:val="20"/>
          <w:lang w:val="es-EC"/>
        </w:rPr>
        <w:t xml:space="preserve"> </w:t>
      </w:r>
      <w:r w:rsidRPr="005A53F2">
        <w:rPr>
          <w:sz w:val="20"/>
          <w:szCs w:val="20"/>
          <w:lang w:val="es-EC"/>
        </w:rPr>
        <w:t>Se observo que el 76% de los entrevistados están entre 45 y 54cm.</w:t>
      </w:r>
    </w:p>
    <w:p w:rsidR="00F73869" w:rsidRPr="005A53F2" w:rsidRDefault="00F73869" w:rsidP="000B5E18">
      <w:pPr>
        <w:numPr>
          <w:ilvl w:val="0"/>
          <w:numId w:val="9"/>
        </w:numPr>
        <w:jc w:val="both"/>
        <w:rPr>
          <w:sz w:val="20"/>
          <w:szCs w:val="20"/>
          <w:lang w:val="es-EC"/>
        </w:rPr>
      </w:pPr>
      <w:r w:rsidRPr="005A53F2">
        <w:rPr>
          <w:sz w:val="20"/>
          <w:szCs w:val="20"/>
          <w:lang w:val="es-EC"/>
        </w:rPr>
        <w:t>El promedio de apnea en superficie es de 1minuto con 41 segundos. Se observa que el 54% de los entrevistados están entre 1minuto y 1minuto y 59 segundos.</w:t>
      </w:r>
    </w:p>
    <w:p w:rsidR="00F73869" w:rsidRPr="005A53F2" w:rsidRDefault="00F73869" w:rsidP="000B5E18">
      <w:pPr>
        <w:numPr>
          <w:ilvl w:val="0"/>
          <w:numId w:val="9"/>
        </w:numPr>
        <w:jc w:val="both"/>
        <w:rPr>
          <w:sz w:val="20"/>
          <w:szCs w:val="20"/>
          <w:lang w:val="es-EC"/>
        </w:rPr>
      </w:pPr>
      <w:r w:rsidRPr="005A53F2">
        <w:rPr>
          <w:sz w:val="20"/>
          <w:szCs w:val="20"/>
          <w:lang w:val="es-EC"/>
        </w:rPr>
        <w:t>El 44 % de los entrevistados dicen que el estrés influye en el buceo; mientras que, el 36% afirma que no, y el 20% no lo sabe.</w:t>
      </w:r>
    </w:p>
    <w:p w:rsidR="00F73869" w:rsidRPr="005A53F2" w:rsidRDefault="00F73869" w:rsidP="000B5E18">
      <w:pPr>
        <w:numPr>
          <w:ilvl w:val="0"/>
          <w:numId w:val="9"/>
        </w:numPr>
        <w:jc w:val="both"/>
        <w:rPr>
          <w:sz w:val="20"/>
          <w:szCs w:val="20"/>
          <w:lang w:val="es-EC"/>
        </w:rPr>
      </w:pPr>
      <w:r w:rsidRPr="005A53F2">
        <w:rPr>
          <w:sz w:val="20"/>
          <w:szCs w:val="20"/>
          <w:lang w:val="es-EC"/>
        </w:rPr>
        <w:t>El 51% de los entrevistados aseguran que el pánico si influye en el buceo, y el 27% dice que no, y no lo sabe</w:t>
      </w:r>
    </w:p>
    <w:p w:rsidR="00F73869" w:rsidRPr="005A53F2" w:rsidRDefault="00F73869" w:rsidP="000B5E18">
      <w:pPr>
        <w:numPr>
          <w:ilvl w:val="0"/>
          <w:numId w:val="9"/>
        </w:numPr>
        <w:jc w:val="both"/>
        <w:rPr>
          <w:sz w:val="20"/>
          <w:szCs w:val="20"/>
          <w:lang w:val="es-EC"/>
        </w:rPr>
      </w:pPr>
      <w:r w:rsidRPr="005A53F2">
        <w:rPr>
          <w:sz w:val="20"/>
          <w:szCs w:val="20"/>
          <w:lang w:val="es-EC"/>
        </w:rPr>
        <w:t xml:space="preserve">El análisis de contingencia me permitió establecer que  variables: patadas, diámetro de caja toráxica, estrés, pánico, apnea en superficie, carga familiar, edad, estado civil, concentración, habilidades acuáticas, situación de encierro son dependían de la variable de interés “Clase”, </w:t>
      </w:r>
    </w:p>
    <w:p w:rsidR="00F73869" w:rsidRPr="005A53F2" w:rsidRDefault="00F73869" w:rsidP="000B5E18">
      <w:pPr>
        <w:numPr>
          <w:ilvl w:val="0"/>
          <w:numId w:val="9"/>
        </w:numPr>
        <w:jc w:val="both"/>
        <w:rPr>
          <w:sz w:val="20"/>
          <w:szCs w:val="20"/>
          <w:lang w:val="es-EC"/>
        </w:rPr>
      </w:pPr>
      <w:r w:rsidRPr="005A53F2">
        <w:rPr>
          <w:sz w:val="20"/>
          <w:szCs w:val="20"/>
          <w:lang w:val="es-EC"/>
        </w:rPr>
        <w:t>Luego del análisis de discriminante se concluyo que  las variables: patadas,         concentración, apnea en superficie, habilidades acuáticas y situación de encierro, se podrá utilizar para discriminar a los individuos que desean realizar el curso de buceo  profesional</w:t>
      </w:r>
    </w:p>
    <w:p w:rsidR="00F73869" w:rsidRPr="005A53F2" w:rsidRDefault="00F73869" w:rsidP="00F73869">
      <w:pPr>
        <w:ind w:left="360"/>
        <w:jc w:val="both"/>
        <w:rPr>
          <w:sz w:val="20"/>
          <w:szCs w:val="20"/>
          <w:lang w:val="es-EC"/>
        </w:rPr>
      </w:pPr>
    </w:p>
    <w:p w:rsidR="0035454E" w:rsidRPr="005A53F2" w:rsidRDefault="0035454E" w:rsidP="00F73869">
      <w:pPr>
        <w:ind w:left="360"/>
        <w:jc w:val="both"/>
        <w:rPr>
          <w:sz w:val="20"/>
          <w:szCs w:val="20"/>
          <w:lang w:val="es-EC"/>
        </w:rPr>
      </w:pPr>
    </w:p>
    <w:p w:rsidR="00F73869" w:rsidRPr="005A53F2" w:rsidRDefault="00F73869" w:rsidP="00F73869">
      <w:pPr>
        <w:jc w:val="both"/>
        <w:rPr>
          <w:b/>
          <w:sz w:val="20"/>
          <w:szCs w:val="20"/>
          <w:lang w:val="es-EC"/>
        </w:rPr>
      </w:pPr>
      <w:r w:rsidRPr="005A53F2">
        <w:rPr>
          <w:b/>
          <w:sz w:val="20"/>
          <w:szCs w:val="20"/>
          <w:lang w:val="es-EC"/>
        </w:rPr>
        <w:t>5.</w:t>
      </w:r>
      <w:r w:rsidR="000B5E18" w:rsidRPr="005A53F2">
        <w:rPr>
          <w:b/>
          <w:sz w:val="20"/>
          <w:szCs w:val="20"/>
          <w:lang w:val="es-EC"/>
        </w:rPr>
        <w:t xml:space="preserve"> </w:t>
      </w:r>
      <w:r w:rsidRPr="005A53F2">
        <w:rPr>
          <w:b/>
          <w:sz w:val="20"/>
          <w:szCs w:val="20"/>
          <w:lang w:val="es-EC"/>
        </w:rPr>
        <w:t xml:space="preserve">REFERENCIAS </w:t>
      </w:r>
    </w:p>
    <w:p w:rsidR="00F73869" w:rsidRPr="005A53F2" w:rsidRDefault="00F73869" w:rsidP="00F73869">
      <w:pPr>
        <w:jc w:val="both"/>
        <w:rPr>
          <w:b/>
          <w:sz w:val="20"/>
          <w:szCs w:val="20"/>
          <w:lang w:val="es-EC"/>
        </w:rPr>
      </w:pPr>
    </w:p>
    <w:p w:rsidR="00F73869" w:rsidRPr="005A53F2" w:rsidRDefault="00AD086B" w:rsidP="00327701">
      <w:pPr>
        <w:numPr>
          <w:ilvl w:val="0"/>
          <w:numId w:val="11"/>
        </w:numPr>
        <w:jc w:val="both"/>
        <w:rPr>
          <w:i/>
          <w:sz w:val="20"/>
          <w:szCs w:val="20"/>
          <w:lang w:val="es-EC"/>
        </w:rPr>
      </w:pPr>
      <w:r w:rsidRPr="005A53F2">
        <w:rPr>
          <w:i/>
          <w:sz w:val="20"/>
          <w:szCs w:val="20"/>
          <w:lang w:val="es-EC"/>
        </w:rPr>
        <w:t>Arboleda,</w:t>
      </w:r>
      <w:r w:rsidR="00F73869" w:rsidRPr="005A53F2">
        <w:rPr>
          <w:i/>
          <w:sz w:val="20"/>
          <w:szCs w:val="20"/>
          <w:lang w:val="es-EC"/>
        </w:rPr>
        <w:t xml:space="preserve"> M, “Determinación del Índice de desempeño de los aprendices de buceo profesional en base al análisis multivariado de sus características físico _ morfológicas”</w:t>
      </w:r>
      <w:r w:rsidRPr="005A53F2">
        <w:rPr>
          <w:i/>
          <w:sz w:val="20"/>
          <w:szCs w:val="20"/>
          <w:lang w:val="es-EC"/>
        </w:rPr>
        <w:t>,</w:t>
      </w:r>
      <w:r w:rsidR="00F73869" w:rsidRPr="005A53F2">
        <w:rPr>
          <w:i/>
          <w:sz w:val="20"/>
          <w:szCs w:val="20"/>
          <w:lang w:val="es-EC"/>
        </w:rPr>
        <w:t xml:space="preserve"> </w:t>
      </w:r>
      <w:r w:rsidRPr="005A53F2">
        <w:rPr>
          <w:i/>
          <w:sz w:val="20"/>
          <w:szCs w:val="20"/>
          <w:lang w:val="es-EC"/>
        </w:rPr>
        <w:t>ICM ESPOL, 2006.</w:t>
      </w:r>
      <w:r w:rsidR="00F73869" w:rsidRPr="005A53F2">
        <w:rPr>
          <w:i/>
          <w:sz w:val="20"/>
          <w:szCs w:val="20"/>
          <w:lang w:val="es-EC"/>
        </w:rPr>
        <w:t xml:space="preserve"> </w:t>
      </w:r>
    </w:p>
    <w:p w:rsidR="00F73869" w:rsidRPr="005A53F2" w:rsidRDefault="00F73869" w:rsidP="00327701">
      <w:pPr>
        <w:numPr>
          <w:ilvl w:val="0"/>
          <w:numId w:val="11"/>
        </w:numPr>
        <w:jc w:val="both"/>
        <w:rPr>
          <w:i/>
          <w:sz w:val="20"/>
          <w:szCs w:val="20"/>
          <w:lang w:val="es-EC"/>
        </w:rPr>
      </w:pPr>
      <w:r w:rsidRPr="005A53F2">
        <w:rPr>
          <w:i/>
          <w:sz w:val="20"/>
          <w:szCs w:val="20"/>
          <w:lang w:val="es-EC"/>
        </w:rPr>
        <w:t>PEREZ, C.; “Técnicas con SPSS”. Pearson Educación s.f., España 2001.</w:t>
      </w:r>
    </w:p>
    <w:p w:rsidR="00F73869" w:rsidRPr="005A53F2" w:rsidRDefault="00F73869" w:rsidP="00327701">
      <w:pPr>
        <w:numPr>
          <w:ilvl w:val="0"/>
          <w:numId w:val="11"/>
        </w:numPr>
        <w:jc w:val="both"/>
        <w:rPr>
          <w:i/>
          <w:sz w:val="20"/>
          <w:szCs w:val="20"/>
          <w:lang w:val="es-EC"/>
        </w:rPr>
      </w:pPr>
      <w:r w:rsidRPr="005A53F2">
        <w:rPr>
          <w:i/>
          <w:sz w:val="20"/>
          <w:szCs w:val="20"/>
          <w:lang w:val="es-EC"/>
        </w:rPr>
        <w:t>INFANTERÍA MARINA, “Manual de Buceo”. Ecuador, 1997.</w:t>
      </w:r>
    </w:p>
    <w:p w:rsidR="00F73869" w:rsidRPr="005A53F2" w:rsidRDefault="00327701" w:rsidP="00327701">
      <w:pPr>
        <w:numPr>
          <w:ilvl w:val="0"/>
          <w:numId w:val="11"/>
        </w:numPr>
        <w:jc w:val="both"/>
        <w:rPr>
          <w:i/>
          <w:sz w:val="20"/>
          <w:szCs w:val="20"/>
          <w:lang w:val="es-EC"/>
        </w:rPr>
      </w:pPr>
      <w:r w:rsidRPr="005A53F2">
        <w:rPr>
          <w:i/>
          <w:sz w:val="20"/>
          <w:szCs w:val="20"/>
          <w:lang w:val="es-EC"/>
        </w:rPr>
        <w:t>PEREZ, C.,</w:t>
      </w:r>
      <w:r w:rsidR="00F73869" w:rsidRPr="005A53F2">
        <w:rPr>
          <w:i/>
          <w:sz w:val="20"/>
          <w:szCs w:val="20"/>
          <w:lang w:val="es-EC"/>
        </w:rPr>
        <w:t>”Técnicas de Análisis Multivariante de Datos”. Pearson Educación s.a., Madrid 2004.</w:t>
      </w:r>
    </w:p>
    <w:p w:rsidR="00F73869" w:rsidRPr="005A53F2" w:rsidRDefault="00F73869" w:rsidP="00327701">
      <w:pPr>
        <w:widowControl w:val="0"/>
        <w:numPr>
          <w:ilvl w:val="0"/>
          <w:numId w:val="11"/>
        </w:numPr>
        <w:spacing w:after="160"/>
        <w:jc w:val="both"/>
        <w:rPr>
          <w:b/>
          <w:i/>
          <w:sz w:val="20"/>
          <w:szCs w:val="20"/>
          <w:lang w:val="es-EC"/>
        </w:rPr>
      </w:pPr>
      <w:r w:rsidRPr="005A53F2">
        <w:rPr>
          <w:i/>
          <w:sz w:val="20"/>
          <w:szCs w:val="20"/>
          <w:lang w:val="es-EC"/>
        </w:rPr>
        <w:t xml:space="preserve">Revista Cubana de Medicina Militar,  20 febrero del 2006, </w:t>
      </w:r>
      <w:hyperlink r:id="rId10" w:history="1">
        <w:r w:rsidRPr="005A53F2">
          <w:rPr>
            <w:rStyle w:val="Hipervnculo"/>
            <w:i/>
            <w:color w:val="auto"/>
            <w:sz w:val="20"/>
            <w:szCs w:val="20"/>
            <w:lang w:val="es-EC"/>
          </w:rPr>
          <w:t>http://www.cancun-online.com/SCUBA/FAQ/</w:t>
        </w:r>
      </w:hyperlink>
      <w:r w:rsidRPr="005A53F2">
        <w:rPr>
          <w:i/>
          <w:sz w:val="20"/>
          <w:szCs w:val="20"/>
          <w:lang w:val="es-EC"/>
        </w:rPr>
        <w:t xml:space="preserve"> .</w:t>
      </w:r>
    </w:p>
    <w:p w:rsidR="00F73869" w:rsidRPr="005A53F2" w:rsidRDefault="00F73869" w:rsidP="00A600A3">
      <w:pPr>
        <w:rPr>
          <w:b/>
          <w:bCs/>
          <w:sz w:val="20"/>
          <w:szCs w:val="20"/>
        </w:rPr>
      </w:pPr>
    </w:p>
    <w:p w:rsidR="00A600A3" w:rsidRPr="005A53F2" w:rsidRDefault="00A600A3" w:rsidP="00A600A3">
      <w:pPr>
        <w:jc w:val="both"/>
        <w:rPr>
          <w:bCs/>
          <w:sz w:val="20"/>
          <w:szCs w:val="20"/>
        </w:rPr>
      </w:pPr>
    </w:p>
    <w:p w:rsidR="00A600A3" w:rsidRPr="005A53F2" w:rsidRDefault="00A600A3" w:rsidP="00A600A3">
      <w:pPr>
        <w:jc w:val="both"/>
        <w:rPr>
          <w:sz w:val="20"/>
          <w:szCs w:val="20"/>
        </w:rPr>
      </w:pPr>
    </w:p>
    <w:p w:rsidR="00A600A3" w:rsidRPr="005A53F2" w:rsidRDefault="00A600A3" w:rsidP="00A600A3">
      <w:pPr>
        <w:jc w:val="both"/>
        <w:rPr>
          <w:sz w:val="20"/>
          <w:szCs w:val="20"/>
        </w:rPr>
      </w:pPr>
    </w:p>
    <w:p w:rsidR="00A600A3" w:rsidRPr="005A53F2" w:rsidRDefault="00A600A3" w:rsidP="00A600A3">
      <w:pPr>
        <w:jc w:val="both"/>
        <w:rPr>
          <w:sz w:val="20"/>
          <w:szCs w:val="20"/>
        </w:rPr>
      </w:pPr>
    </w:p>
    <w:p w:rsidR="00A600A3" w:rsidRPr="005A53F2" w:rsidRDefault="00A600A3" w:rsidP="00A600A3">
      <w:pPr>
        <w:rPr>
          <w:b/>
          <w:bCs/>
          <w:sz w:val="20"/>
          <w:szCs w:val="20"/>
        </w:rPr>
      </w:pPr>
    </w:p>
    <w:sectPr w:rsidR="00A600A3" w:rsidRPr="005A53F2" w:rsidSect="00A600A3">
      <w:type w:val="continuous"/>
      <w:pgSz w:w="11906" w:h="16838"/>
      <w:pgMar w:top="1417" w:right="1701" w:bottom="1417" w:left="1701" w:header="708" w:footer="708" w:gutter="0"/>
      <w:cols w:num="2" w:space="708" w:equalWidth="0">
        <w:col w:w="3898" w:space="708"/>
        <w:col w:w="389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01F" w:rsidRDefault="00B5001F">
      <w:r>
        <w:separator/>
      </w:r>
    </w:p>
  </w:endnote>
  <w:endnote w:type="continuationSeparator" w:id="1">
    <w:p w:rsidR="00B5001F" w:rsidRDefault="00B500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062" w:rsidRPr="00640FA1" w:rsidRDefault="00DE6062" w:rsidP="00A600A3">
    <w:pPr>
      <w:pStyle w:val="Piedepgina"/>
      <w:jc w:val="right"/>
      <w:rPr>
        <w:lang w:val="es-EC"/>
      </w:rPr>
    </w:pPr>
    <w:r>
      <w:rPr>
        <w:rStyle w:val="Nmerodepgina"/>
      </w:rPr>
      <w:fldChar w:fldCharType="begin"/>
    </w:r>
    <w:r>
      <w:rPr>
        <w:rStyle w:val="Nmerodepgina"/>
      </w:rPr>
      <w:instrText xml:space="preserve"> PAGE </w:instrText>
    </w:r>
    <w:r>
      <w:rPr>
        <w:rStyle w:val="Nmerodepgina"/>
      </w:rPr>
      <w:fldChar w:fldCharType="separate"/>
    </w:r>
    <w:r w:rsidR="003F7114">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01F" w:rsidRDefault="00B5001F">
      <w:r>
        <w:separator/>
      </w:r>
    </w:p>
  </w:footnote>
  <w:footnote w:type="continuationSeparator" w:id="1">
    <w:p w:rsidR="00B5001F" w:rsidRDefault="00B500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43BC"/>
    <w:multiLevelType w:val="hybridMultilevel"/>
    <w:tmpl w:val="7D3A9B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CCB7199"/>
    <w:multiLevelType w:val="hybridMultilevel"/>
    <w:tmpl w:val="AF9210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7E02E82"/>
    <w:multiLevelType w:val="hybridMultilevel"/>
    <w:tmpl w:val="2FAA12BA"/>
    <w:lvl w:ilvl="0" w:tplc="EA7057A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737107E"/>
    <w:multiLevelType w:val="hybridMultilevel"/>
    <w:tmpl w:val="B6043E1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1B10C0F"/>
    <w:multiLevelType w:val="hybridMultilevel"/>
    <w:tmpl w:val="645A2B1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7B60DCD"/>
    <w:multiLevelType w:val="hybridMultilevel"/>
    <w:tmpl w:val="27CE5342"/>
    <w:lvl w:ilvl="0" w:tplc="8E9EA812">
      <w:start w:val="1"/>
      <w:numFmt w:val="lowerLetter"/>
      <w:lvlText w:val="%1)"/>
      <w:lvlJc w:val="left"/>
      <w:pPr>
        <w:tabs>
          <w:tab w:val="num" w:pos="1260"/>
        </w:tabs>
        <w:ind w:left="1260" w:hanging="360"/>
      </w:pPr>
      <w:rPr>
        <w:b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38DE6528"/>
    <w:multiLevelType w:val="hybridMultilevel"/>
    <w:tmpl w:val="6A2231D6"/>
    <w:lvl w:ilvl="0" w:tplc="814A7A5A">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nsid w:val="3A994C28"/>
    <w:multiLevelType w:val="hybridMultilevel"/>
    <w:tmpl w:val="C9681B2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C567D2A"/>
    <w:multiLevelType w:val="hybridMultilevel"/>
    <w:tmpl w:val="2C8EB3A4"/>
    <w:lvl w:ilvl="0" w:tplc="3168AC56">
      <w:start w:val="1"/>
      <w:numFmt w:val="lowerLetter"/>
      <w:lvlText w:val="%1)"/>
      <w:lvlJc w:val="left"/>
      <w:pPr>
        <w:tabs>
          <w:tab w:val="num" w:pos="900"/>
        </w:tabs>
        <w:ind w:left="900" w:hanging="360"/>
      </w:pPr>
      <w:rPr>
        <w:b w:val="0"/>
      </w:rPr>
    </w:lvl>
    <w:lvl w:ilvl="1" w:tplc="68FE531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3524547"/>
    <w:multiLevelType w:val="hybridMultilevel"/>
    <w:tmpl w:val="B39ACC3E"/>
    <w:lvl w:ilvl="0" w:tplc="DD048758">
      <w:start w:val="1"/>
      <w:numFmt w:val="lowerLetter"/>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88402C0"/>
    <w:multiLevelType w:val="hybridMultilevel"/>
    <w:tmpl w:val="82883B5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8BD12AA"/>
    <w:multiLevelType w:val="hybridMultilevel"/>
    <w:tmpl w:val="4C9213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1"/>
  </w:num>
  <w:num w:numId="4">
    <w:abstractNumId w:val="0"/>
  </w:num>
  <w:num w:numId="5">
    <w:abstractNumId w:val="3"/>
  </w:num>
  <w:num w:numId="6">
    <w:abstractNumId w:val="10"/>
  </w:num>
  <w:num w:numId="7">
    <w:abstractNumId w:val="6"/>
  </w:num>
  <w:num w:numId="8">
    <w:abstractNumId w:val="8"/>
  </w:num>
  <w:num w:numId="9">
    <w:abstractNumId w:val="1"/>
  </w:num>
  <w:num w:numId="10">
    <w:abstractNumId w:val="9"/>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A600A3"/>
    <w:rsid w:val="00013478"/>
    <w:rsid w:val="000368C9"/>
    <w:rsid w:val="00076E29"/>
    <w:rsid w:val="00097D2E"/>
    <w:rsid w:val="000B12B1"/>
    <w:rsid w:val="000B2093"/>
    <w:rsid w:val="000B5E18"/>
    <w:rsid w:val="000B75C8"/>
    <w:rsid w:val="000C38F8"/>
    <w:rsid w:val="000E20CC"/>
    <w:rsid w:val="000E2459"/>
    <w:rsid w:val="001116C9"/>
    <w:rsid w:val="00122436"/>
    <w:rsid w:val="00134011"/>
    <w:rsid w:val="001374F7"/>
    <w:rsid w:val="00147160"/>
    <w:rsid w:val="001607BB"/>
    <w:rsid w:val="00166406"/>
    <w:rsid w:val="0017168F"/>
    <w:rsid w:val="001736A9"/>
    <w:rsid w:val="001A1AF3"/>
    <w:rsid w:val="0021506C"/>
    <w:rsid w:val="00225935"/>
    <w:rsid w:val="002348D5"/>
    <w:rsid w:val="00246CC9"/>
    <w:rsid w:val="00265334"/>
    <w:rsid w:val="002672DF"/>
    <w:rsid w:val="00290A83"/>
    <w:rsid w:val="002E2769"/>
    <w:rsid w:val="002E3B08"/>
    <w:rsid w:val="00314A54"/>
    <w:rsid w:val="00327701"/>
    <w:rsid w:val="00333121"/>
    <w:rsid w:val="00340A0F"/>
    <w:rsid w:val="00343D39"/>
    <w:rsid w:val="0035454E"/>
    <w:rsid w:val="0035714E"/>
    <w:rsid w:val="00397874"/>
    <w:rsid w:val="003A2974"/>
    <w:rsid w:val="003B1A45"/>
    <w:rsid w:val="003F472B"/>
    <w:rsid w:val="003F7114"/>
    <w:rsid w:val="00432250"/>
    <w:rsid w:val="00432B3B"/>
    <w:rsid w:val="004367D0"/>
    <w:rsid w:val="00440907"/>
    <w:rsid w:val="00466E98"/>
    <w:rsid w:val="004711F2"/>
    <w:rsid w:val="004730D9"/>
    <w:rsid w:val="0049048F"/>
    <w:rsid w:val="00493371"/>
    <w:rsid w:val="004D078B"/>
    <w:rsid w:val="004D1F96"/>
    <w:rsid w:val="004F3A10"/>
    <w:rsid w:val="005036EA"/>
    <w:rsid w:val="00504A3F"/>
    <w:rsid w:val="00504F44"/>
    <w:rsid w:val="00515818"/>
    <w:rsid w:val="00516BED"/>
    <w:rsid w:val="00535E24"/>
    <w:rsid w:val="005654E7"/>
    <w:rsid w:val="00591716"/>
    <w:rsid w:val="005A53F2"/>
    <w:rsid w:val="005D3F97"/>
    <w:rsid w:val="005E3D95"/>
    <w:rsid w:val="00603586"/>
    <w:rsid w:val="006232F5"/>
    <w:rsid w:val="00623D44"/>
    <w:rsid w:val="006746DF"/>
    <w:rsid w:val="0069290A"/>
    <w:rsid w:val="006B2798"/>
    <w:rsid w:val="006D04B8"/>
    <w:rsid w:val="006D5B1D"/>
    <w:rsid w:val="00713586"/>
    <w:rsid w:val="007445D8"/>
    <w:rsid w:val="007719CA"/>
    <w:rsid w:val="007916B9"/>
    <w:rsid w:val="00796237"/>
    <w:rsid w:val="007A4902"/>
    <w:rsid w:val="007C5EE9"/>
    <w:rsid w:val="007D28ED"/>
    <w:rsid w:val="007D40FF"/>
    <w:rsid w:val="00813F4B"/>
    <w:rsid w:val="00815F48"/>
    <w:rsid w:val="00831664"/>
    <w:rsid w:val="00884819"/>
    <w:rsid w:val="008B358A"/>
    <w:rsid w:val="008B665C"/>
    <w:rsid w:val="008B6E8D"/>
    <w:rsid w:val="008C46C7"/>
    <w:rsid w:val="008E4D62"/>
    <w:rsid w:val="009327D5"/>
    <w:rsid w:val="00946E4B"/>
    <w:rsid w:val="0096533A"/>
    <w:rsid w:val="009B3087"/>
    <w:rsid w:val="009B57E2"/>
    <w:rsid w:val="009C77AC"/>
    <w:rsid w:val="009E794F"/>
    <w:rsid w:val="009E7B99"/>
    <w:rsid w:val="009F15E7"/>
    <w:rsid w:val="00A2399E"/>
    <w:rsid w:val="00A313EC"/>
    <w:rsid w:val="00A34D17"/>
    <w:rsid w:val="00A434A1"/>
    <w:rsid w:val="00A47F4C"/>
    <w:rsid w:val="00A51374"/>
    <w:rsid w:val="00A600A3"/>
    <w:rsid w:val="00A6343F"/>
    <w:rsid w:val="00A74E44"/>
    <w:rsid w:val="00AA2C03"/>
    <w:rsid w:val="00AA340C"/>
    <w:rsid w:val="00AD086B"/>
    <w:rsid w:val="00AF16D5"/>
    <w:rsid w:val="00B15FC5"/>
    <w:rsid w:val="00B437A5"/>
    <w:rsid w:val="00B45DD3"/>
    <w:rsid w:val="00B5001F"/>
    <w:rsid w:val="00B5368C"/>
    <w:rsid w:val="00B748E5"/>
    <w:rsid w:val="00BA05CE"/>
    <w:rsid w:val="00BA404D"/>
    <w:rsid w:val="00BC4966"/>
    <w:rsid w:val="00BC504E"/>
    <w:rsid w:val="00BD200D"/>
    <w:rsid w:val="00C61031"/>
    <w:rsid w:val="00C7599B"/>
    <w:rsid w:val="00C923B0"/>
    <w:rsid w:val="00CF7A31"/>
    <w:rsid w:val="00D04110"/>
    <w:rsid w:val="00D14D21"/>
    <w:rsid w:val="00D24BDA"/>
    <w:rsid w:val="00D54B0C"/>
    <w:rsid w:val="00D7507E"/>
    <w:rsid w:val="00D8155E"/>
    <w:rsid w:val="00D95FDF"/>
    <w:rsid w:val="00D97988"/>
    <w:rsid w:val="00DA5D33"/>
    <w:rsid w:val="00DB4383"/>
    <w:rsid w:val="00DC5E05"/>
    <w:rsid w:val="00DE6062"/>
    <w:rsid w:val="00DF15E4"/>
    <w:rsid w:val="00E26701"/>
    <w:rsid w:val="00EB45F8"/>
    <w:rsid w:val="00ED5408"/>
    <w:rsid w:val="00F059B6"/>
    <w:rsid w:val="00F15F9D"/>
    <w:rsid w:val="00F327DE"/>
    <w:rsid w:val="00F407F4"/>
    <w:rsid w:val="00F40D50"/>
    <w:rsid w:val="00F527D6"/>
    <w:rsid w:val="00F61EBA"/>
    <w:rsid w:val="00F73869"/>
    <w:rsid w:val="00FC40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0A3"/>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A60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A600A3"/>
    <w:pPr>
      <w:jc w:val="center"/>
    </w:pPr>
    <w:rPr>
      <w:b/>
      <w:bCs/>
      <w:sz w:val="28"/>
    </w:rPr>
  </w:style>
  <w:style w:type="paragraph" w:styleId="Encabezado">
    <w:name w:val="header"/>
    <w:basedOn w:val="Normal"/>
    <w:rsid w:val="00A600A3"/>
    <w:pPr>
      <w:tabs>
        <w:tab w:val="center" w:pos="4252"/>
        <w:tab w:val="right" w:pos="8504"/>
      </w:tabs>
    </w:pPr>
    <w:rPr>
      <w:lang w:val="es-EC"/>
    </w:rPr>
  </w:style>
  <w:style w:type="paragraph" w:styleId="Textoindependiente3">
    <w:name w:val="Body Text 3"/>
    <w:basedOn w:val="Normal"/>
    <w:rsid w:val="00A600A3"/>
    <w:pPr>
      <w:spacing w:after="120"/>
    </w:pPr>
    <w:rPr>
      <w:sz w:val="16"/>
      <w:szCs w:val="16"/>
    </w:rPr>
  </w:style>
  <w:style w:type="paragraph" w:styleId="Textoindependiente2">
    <w:name w:val="Body Text 2"/>
    <w:basedOn w:val="Normal"/>
    <w:rsid w:val="00A600A3"/>
    <w:pPr>
      <w:spacing w:after="120" w:line="480" w:lineRule="auto"/>
    </w:pPr>
    <w:rPr>
      <w:lang w:val="es-EC"/>
    </w:rPr>
  </w:style>
  <w:style w:type="character" w:styleId="Textoennegrita">
    <w:name w:val="Strong"/>
    <w:basedOn w:val="Fuentedeprrafopredeter"/>
    <w:qFormat/>
    <w:rsid w:val="00A600A3"/>
    <w:rPr>
      <w:b/>
      <w:bCs/>
    </w:rPr>
  </w:style>
  <w:style w:type="paragraph" w:styleId="NormalWeb">
    <w:name w:val="Normal (Web)"/>
    <w:basedOn w:val="Normal"/>
    <w:rsid w:val="00A600A3"/>
    <w:pPr>
      <w:spacing w:before="100" w:beforeAutospacing="1" w:after="100" w:afterAutospacing="1"/>
    </w:pPr>
    <w:rPr>
      <w:lang w:val="es-EC" w:eastAsia="es-EC"/>
    </w:rPr>
  </w:style>
  <w:style w:type="character" w:styleId="Hipervnculo">
    <w:name w:val="Hyperlink"/>
    <w:basedOn w:val="Fuentedeprrafopredeter"/>
    <w:rsid w:val="00A600A3"/>
    <w:rPr>
      <w:color w:val="0000FF"/>
      <w:u w:val="single"/>
    </w:rPr>
  </w:style>
  <w:style w:type="paragraph" w:customStyle="1" w:styleId="titulo1">
    <w:name w:val="titulo1"/>
    <w:basedOn w:val="Normal"/>
    <w:rsid w:val="00A600A3"/>
    <w:pPr>
      <w:spacing w:before="100" w:beforeAutospacing="1" w:after="100" w:afterAutospacing="1"/>
    </w:pPr>
    <w:rPr>
      <w:rFonts w:ascii="Arial" w:eastAsia="Arial Unicode MS" w:hAnsi="Arial" w:cs="Arial"/>
      <w:b/>
      <w:bCs/>
      <w:sz w:val="28"/>
      <w:szCs w:val="28"/>
    </w:rPr>
  </w:style>
  <w:style w:type="paragraph" w:styleId="Textonotapie">
    <w:name w:val="footnote text"/>
    <w:basedOn w:val="Normal"/>
    <w:semiHidden/>
    <w:rsid w:val="00A600A3"/>
    <w:rPr>
      <w:sz w:val="20"/>
      <w:szCs w:val="20"/>
    </w:rPr>
  </w:style>
  <w:style w:type="character" w:styleId="Refdenotaalpie">
    <w:name w:val="footnote reference"/>
    <w:basedOn w:val="Fuentedeprrafopredeter"/>
    <w:semiHidden/>
    <w:rsid w:val="00A600A3"/>
    <w:rPr>
      <w:vertAlign w:val="superscript"/>
    </w:rPr>
  </w:style>
  <w:style w:type="paragraph" w:styleId="Piedepgina">
    <w:name w:val="footer"/>
    <w:basedOn w:val="Normal"/>
    <w:rsid w:val="00A600A3"/>
    <w:pPr>
      <w:tabs>
        <w:tab w:val="center" w:pos="4252"/>
        <w:tab w:val="right" w:pos="8504"/>
      </w:tabs>
    </w:pPr>
  </w:style>
  <w:style w:type="character" w:styleId="Nmerodepgina">
    <w:name w:val="page number"/>
    <w:basedOn w:val="Fuentedeprrafopredeter"/>
    <w:rsid w:val="00A600A3"/>
  </w:style>
</w:styles>
</file>

<file path=word/webSettings.xml><?xml version="1.0" encoding="utf-8"?>
<w:webSettings xmlns:r="http://schemas.openxmlformats.org/officeDocument/2006/relationships" xmlns:w="http://schemas.openxmlformats.org/wordprocessingml/2006/main">
  <w:divs>
    <w:div w:id="1385251703">
      <w:bodyDiv w:val="1"/>
      <w:marLeft w:val="0"/>
      <w:marRight w:val="0"/>
      <w:marTop w:val="0"/>
      <w:marBottom w:val="0"/>
      <w:divBdr>
        <w:top w:val="none" w:sz="0" w:space="0" w:color="auto"/>
        <w:left w:val="none" w:sz="0" w:space="0" w:color="auto"/>
        <w:bottom w:val="none" w:sz="0" w:space="0" w:color="auto"/>
        <w:right w:val="none" w:sz="0" w:space="0" w:color="auto"/>
      </w:divBdr>
      <w:divsChild>
        <w:div w:id="17885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ancun-online.com/SCUBA/FAQ/"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3968</Words>
  <Characters>22618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DETERMINACIÓN DEL ÍNDICE DE DESEMPEÑO DE LOS APRENDICES DE BUCEO PROFESIONAL EN BASE AL ANÁLISIS MULTIVARIADO DE SUS CARACTERÍSTICAS FÍSICO _ MORFOLÓGICAS</vt:lpstr>
    </vt:vector>
  </TitlesOfParts>
  <Company>ICM - ESPOL</Company>
  <LinksUpToDate>false</LinksUpToDate>
  <CharactersWithSpaces>26533</CharactersWithSpaces>
  <SharedDoc>false</SharedDoc>
  <HLinks>
    <vt:vector size="6" baseType="variant">
      <vt:variant>
        <vt:i4>6422640</vt:i4>
      </vt:variant>
      <vt:variant>
        <vt:i4>3</vt:i4>
      </vt:variant>
      <vt:variant>
        <vt:i4>0</vt:i4>
      </vt:variant>
      <vt:variant>
        <vt:i4>5</vt:i4>
      </vt:variant>
      <vt:variant>
        <vt:lpwstr>http://www.cancun-online.com/SCUBA/FAQ/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DETERMINACIÓN DEL ÍNDICE DE DESEMPEÑO DE LOS APRENDICES DE BUCEO PROFESIONAL EN BASE AL ANÁLISIS MULTIVARIADO DE SUS CARACTERÍSTICAS FÍSICO _ MORFOLÓGICAS</dc:title>
  <dc:subject/>
  <dc:creator>acaddir</dc:creator>
  <cp:keywords/>
  <dc:description/>
  <cp:lastModifiedBy>ehernand</cp:lastModifiedBy>
  <cp:revision>2</cp:revision>
  <cp:lastPrinted>2011-02-15T18:24:00Z</cp:lastPrinted>
  <dcterms:created xsi:type="dcterms:W3CDTF">2011-02-15T18:24:00Z</dcterms:created>
  <dcterms:modified xsi:type="dcterms:W3CDTF">2011-02-15T18:24:00Z</dcterms:modified>
</cp:coreProperties>
</file>